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FC7F43" w:rsidRPr="00C04AE0" w:rsidRDefault="00FC7F4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9A2283" w:rsidP="009A2283">
      <w:pPr>
        <w:autoSpaceDE w:val="0"/>
        <w:autoSpaceDN w:val="0"/>
        <w:adjustRightInd w:val="0"/>
        <w:spacing w:line="360" w:lineRule="auto"/>
        <w:rPr>
          <w:rFonts w:ascii="宋体" w:hAnsi="宋体"/>
          <w:color w:val="000000" w:themeColor="text1"/>
        </w:rPr>
      </w:pPr>
    </w:p>
    <w:p w:rsidR="009A2283" w:rsidRPr="00C04AE0" w:rsidRDefault="002D2A00" w:rsidP="00DD02EA">
      <w:pPr>
        <w:pStyle w:val="af7"/>
      </w:pPr>
      <w:r w:rsidRPr="00C04AE0">
        <w:t>博</w:t>
      </w:r>
      <w:proofErr w:type="gramStart"/>
      <w:r w:rsidRPr="00C04AE0">
        <w:t>时境源保本</w:t>
      </w:r>
      <w:proofErr w:type="gramEnd"/>
      <w:r w:rsidRPr="00C04AE0">
        <w:t>混合型证券投资基金</w:t>
      </w:r>
    </w:p>
    <w:p w:rsidR="002D2A00" w:rsidRPr="00C04AE0" w:rsidRDefault="002D2A00" w:rsidP="00DD02EA">
      <w:pPr>
        <w:pStyle w:val="af7"/>
      </w:pPr>
      <w:r w:rsidRPr="00C04AE0">
        <w:t>2018</w:t>
      </w:r>
      <w:r w:rsidRPr="00C04AE0">
        <w:t>年第</w:t>
      </w:r>
      <w:r w:rsidRPr="00C04AE0">
        <w:t>4</w:t>
      </w:r>
      <w:r w:rsidRPr="00C04AE0">
        <w:t>季度报告</w:t>
      </w:r>
    </w:p>
    <w:p w:rsidR="009A2283" w:rsidRPr="00C04AE0" w:rsidRDefault="00121533" w:rsidP="00DD02EA">
      <w:pPr>
        <w:pStyle w:val="af7"/>
      </w:pPr>
      <w:r w:rsidRPr="00C04AE0">
        <w:t>2018</w:t>
      </w:r>
      <w:r w:rsidRPr="00C04AE0">
        <w:t>年</w:t>
      </w:r>
      <w:r w:rsidRPr="00C04AE0">
        <w:t>12</w:t>
      </w:r>
      <w:r w:rsidRPr="00C04AE0">
        <w:t>月</w:t>
      </w:r>
      <w:r w:rsidR="0084453E">
        <w:rPr>
          <w:rFonts w:hint="eastAsia"/>
        </w:rPr>
        <w:t>18</w:t>
      </w:r>
      <w:r w:rsidRPr="00C04AE0">
        <w:t>日</w:t>
      </w: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9A2283">
      <w:pPr>
        <w:spacing w:line="360" w:lineRule="auto"/>
        <w:jc w:val="center"/>
        <w:rPr>
          <w:rFonts w:ascii="宋体" w:hAnsi="宋体"/>
          <w:b/>
          <w:color w:val="000000" w:themeColor="text1"/>
        </w:rPr>
      </w:pPr>
    </w:p>
    <w:p w:rsidR="009A2283" w:rsidRPr="00C04AE0" w:rsidRDefault="009A2283" w:rsidP="00C04AE0">
      <w:pPr>
        <w:spacing w:line="360" w:lineRule="auto"/>
        <w:rPr>
          <w:rFonts w:ascii="宋体" w:hAnsi="宋体"/>
          <w:b/>
          <w:color w:val="000000" w:themeColor="text1"/>
        </w:rPr>
      </w:pPr>
    </w:p>
    <w:p w:rsidR="009A2283" w:rsidRDefault="009A2283" w:rsidP="009A2283">
      <w:pPr>
        <w:spacing w:line="360" w:lineRule="auto"/>
        <w:rPr>
          <w:rFonts w:ascii="宋体" w:hAnsi="宋体"/>
          <w:b/>
          <w:color w:val="000000" w:themeColor="text1"/>
        </w:rPr>
      </w:pPr>
    </w:p>
    <w:p w:rsidR="00937248" w:rsidRDefault="00937248" w:rsidP="009A2283">
      <w:pPr>
        <w:spacing w:line="360" w:lineRule="auto"/>
        <w:rPr>
          <w:rFonts w:ascii="宋体" w:hAnsi="宋体"/>
          <w:b/>
          <w:color w:val="000000" w:themeColor="text1"/>
        </w:rPr>
      </w:pPr>
    </w:p>
    <w:p w:rsidR="00937248" w:rsidRPr="00C04AE0" w:rsidRDefault="00937248" w:rsidP="009A2283">
      <w:pPr>
        <w:spacing w:line="360" w:lineRule="auto"/>
        <w:rPr>
          <w:rFonts w:ascii="宋体" w:hAnsi="宋体"/>
          <w:b/>
          <w:color w:val="000000" w:themeColor="text1"/>
        </w:rPr>
      </w:pPr>
    </w:p>
    <w:p w:rsidR="009A2283" w:rsidRPr="00DD02EA" w:rsidRDefault="009A2283" w:rsidP="00C04AE0">
      <w:pPr>
        <w:spacing w:line="360" w:lineRule="auto"/>
        <w:jc w:val="center"/>
        <w:rPr>
          <w:rStyle w:val="af6"/>
        </w:rPr>
      </w:pPr>
      <w:r w:rsidRPr="00DD02EA">
        <w:rPr>
          <w:rStyle w:val="af6"/>
        </w:rPr>
        <w:t>基金管理人：</w:t>
      </w:r>
      <w:r w:rsidR="00BF377F" w:rsidRPr="00DD02EA">
        <w:rPr>
          <w:rStyle w:val="af6"/>
        </w:rPr>
        <w:t>博时基金管理有限公司</w:t>
      </w:r>
    </w:p>
    <w:p w:rsidR="009A2283" w:rsidRPr="00DD02EA" w:rsidRDefault="009A2283" w:rsidP="00C04AE0">
      <w:pPr>
        <w:spacing w:line="360" w:lineRule="auto"/>
        <w:jc w:val="center"/>
        <w:rPr>
          <w:rStyle w:val="af6"/>
        </w:rPr>
      </w:pPr>
      <w:r w:rsidRPr="00DD02EA">
        <w:rPr>
          <w:rStyle w:val="af6"/>
        </w:rPr>
        <w:t>基金托管人：</w:t>
      </w:r>
      <w:r w:rsidR="00BF377F" w:rsidRPr="00DD02EA">
        <w:rPr>
          <w:rStyle w:val="af6"/>
        </w:rPr>
        <w:t>招商银行股份有限公司</w:t>
      </w:r>
    </w:p>
    <w:p w:rsidR="009A2283" w:rsidRPr="00DD02EA" w:rsidRDefault="009A2283" w:rsidP="00C04AE0">
      <w:pPr>
        <w:spacing w:line="360" w:lineRule="auto"/>
        <w:jc w:val="center"/>
        <w:rPr>
          <w:rStyle w:val="af6"/>
        </w:rPr>
        <w:sectPr w:rsidR="009A2283" w:rsidRPr="00DD02EA" w:rsidSect="002263D2">
          <w:headerReference w:type="default" r:id="rId9"/>
          <w:pgSz w:w="11907" w:h="16839" w:code="9"/>
          <w:pgMar w:top="1236" w:right="1418" w:bottom="1418" w:left="1418" w:header="851" w:footer="992" w:gutter="0"/>
          <w:cols w:space="720"/>
          <w:noEndnote/>
          <w:docGrid w:linePitch="286"/>
        </w:sectPr>
      </w:pPr>
      <w:r w:rsidRPr="00DD02EA">
        <w:rPr>
          <w:rStyle w:val="af6"/>
        </w:rPr>
        <w:t>报告送出日期：</w:t>
      </w:r>
      <w:r w:rsidR="00D04410" w:rsidRPr="00DD02EA">
        <w:rPr>
          <w:rStyle w:val="af6"/>
        </w:rPr>
        <w:t>二〇一九年一月十九日</w:t>
      </w:r>
    </w:p>
    <w:p w:rsidR="009238DB" w:rsidRPr="00DD02EA" w:rsidRDefault="009238DB" w:rsidP="00356901">
      <w:pPr>
        <w:pStyle w:val="2"/>
        <w:ind w:left="210" w:right="210"/>
      </w:pPr>
      <w:r w:rsidRPr="00DD02EA">
        <w:lastRenderedPageBreak/>
        <w:t xml:space="preserve">§1  </w:t>
      </w:r>
      <w:r w:rsidRPr="00DD02EA">
        <w:t>重要提示</w:t>
      </w:r>
    </w:p>
    <w:p w:rsidR="00CA77D8" w:rsidRDefault="005520C8">
      <w:pPr>
        <w:pStyle w:val="new"/>
      </w:pPr>
      <w:r>
        <w:t xml:space="preserve">基金管理人的董事会及董事保证本报告所载资料不存在虚假记载、误导性陈述或重大遗漏，并对其内容的真实性、准确性和完整性承担个别及连带责任。 </w:t>
      </w:r>
    </w:p>
    <w:p w:rsidR="00CA77D8" w:rsidRDefault="005520C8">
      <w:pPr>
        <w:pStyle w:val="new"/>
      </w:pPr>
      <w:r>
        <w:t xml:space="preserve">基金托管人招商银行股份有限公司根据本基金合同规定，于2019年1月18日复核了本报告中的财务指标、净值表现和投资组合报告等内容，保证复核内容不存在虚假记载、误导性陈述或者重大遗漏。 </w:t>
      </w:r>
    </w:p>
    <w:p w:rsidR="00CA77D8" w:rsidRDefault="005520C8">
      <w:pPr>
        <w:pStyle w:val="new"/>
      </w:pPr>
      <w:r>
        <w:t xml:space="preserve">基金管理人承诺以诚实信用、勤勉尽责的原则管理和运用基金资产，但不保证基金一定盈利。 </w:t>
      </w:r>
    </w:p>
    <w:p w:rsidR="00CA77D8" w:rsidRDefault="005520C8">
      <w:pPr>
        <w:pStyle w:val="new"/>
      </w:pPr>
      <w:r>
        <w:t>基金的过往业绩并不代表其未来表现。投资有风险，投资者在</w:t>
      </w:r>
      <w:proofErr w:type="gramStart"/>
      <w:r>
        <w:t>作出</w:t>
      </w:r>
      <w:proofErr w:type="gramEnd"/>
      <w:r>
        <w:t xml:space="preserve">投资决策前应仔细阅读本基金的招募说明书。 </w:t>
      </w:r>
    </w:p>
    <w:p w:rsidR="00CA77D8" w:rsidRDefault="005520C8">
      <w:pPr>
        <w:pStyle w:val="new"/>
      </w:pPr>
      <w:r>
        <w:t>本报告中财务资料未经审计。</w:t>
      </w:r>
    </w:p>
    <w:p w:rsidR="009238DB" w:rsidRPr="00D515F2" w:rsidRDefault="00267DA9" w:rsidP="00DD02EA">
      <w:pPr>
        <w:pStyle w:val="new"/>
      </w:pPr>
      <w:r w:rsidRPr="00D515F2">
        <w:t>本报告期自2018年10月1日起至12月18日止。本基金自2018年12月19日起进入清算期。</w:t>
      </w:r>
    </w:p>
    <w:p w:rsidR="009238DB" w:rsidRPr="00DD02EA" w:rsidRDefault="009238DB" w:rsidP="00356901">
      <w:pPr>
        <w:pStyle w:val="2"/>
        <w:ind w:left="210" w:right="210"/>
      </w:pPr>
      <w:r w:rsidRPr="00DD02EA">
        <w:t xml:space="preserve">§2  </w:t>
      </w:r>
      <w:r w:rsidRPr="00DD02EA">
        <w:t>基金产品概况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3118"/>
        <w:gridCol w:w="3260"/>
      </w:tblGrid>
      <w:tr w:rsidR="0086758B" w:rsidRPr="00D515F2" w:rsidTr="0008352F">
        <w:tc>
          <w:tcPr>
            <w:tcW w:w="2694" w:type="dxa"/>
            <w:vAlign w:val="center"/>
          </w:tcPr>
          <w:p w:rsidR="00A6200E" w:rsidRPr="00D515F2" w:rsidRDefault="00A6200E" w:rsidP="00CB141F">
            <w:pPr>
              <w:pStyle w:val="aff2"/>
            </w:pPr>
            <w:r w:rsidRPr="00D515F2">
              <w:t>基金简称</w:t>
            </w:r>
          </w:p>
        </w:tc>
        <w:tc>
          <w:tcPr>
            <w:tcW w:w="6378" w:type="dxa"/>
            <w:gridSpan w:val="2"/>
            <w:vAlign w:val="center"/>
          </w:tcPr>
          <w:p w:rsidR="00A6200E" w:rsidRPr="00D515F2" w:rsidRDefault="00A6200E" w:rsidP="00CB141F">
            <w:pPr>
              <w:pStyle w:val="aff2"/>
            </w:pPr>
            <w:r w:rsidRPr="00D515F2">
              <w:t>博</w:t>
            </w:r>
            <w:proofErr w:type="gramStart"/>
            <w:r w:rsidRPr="00D515F2">
              <w:t>时境源保本</w:t>
            </w:r>
            <w:proofErr w:type="gramEnd"/>
            <w:r w:rsidRPr="00D515F2">
              <w:t>混合</w:t>
            </w:r>
          </w:p>
        </w:tc>
      </w:tr>
      <w:tr w:rsidR="0086758B" w:rsidRPr="00D515F2" w:rsidTr="0008352F">
        <w:tc>
          <w:tcPr>
            <w:tcW w:w="2694" w:type="dxa"/>
            <w:vAlign w:val="center"/>
          </w:tcPr>
          <w:p w:rsidR="00B95753" w:rsidRPr="00D515F2" w:rsidRDefault="00B95753" w:rsidP="00CB141F">
            <w:pPr>
              <w:pStyle w:val="aff2"/>
            </w:pPr>
            <w:r w:rsidRPr="00D515F2">
              <w:t>基金主代码</w:t>
            </w:r>
          </w:p>
        </w:tc>
        <w:tc>
          <w:tcPr>
            <w:tcW w:w="6378" w:type="dxa"/>
            <w:gridSpan w:val="2"/>
            <w:tcBorders>
              <w:bottom w:val="single" w:sz="4" w:space="0" w:color="auto"/>
            </w:tcBorders>
            <w:vAlign w:val="center"/>
          </w:tcPr>
          <w:p w:rsidR="00B95753" w:rsidRPr="00D515F2" w:rsidRDefault="00B95753" w:rsidP="00CB141F">
            <w:pPr>
              <w:pStyle w:val="aff2"/>
            </w:pPr>
            <w:r w:rsidRPr="00D515F2">
              <w:t>002208</w:t>
            </w:r>
          </w:p>
        </w:tc>
      </w:tr>
      <w:tr w:rsidR="0086758B" w:rsidRPr="00D515F2" w:rsidTr="0008352F">
        <w:tc>
          <w:tcPr>
            <w:tcW w:w="2694" w:type="dxa"/>
            <w:vAlign w:val="center"/>
          </w:tcPr>
          <w:p w:rsidR="008532F3" w:rsidRPr="00D515F2" w:rsidRDefault="008532F3" w:rsidP="00CB141F">
            <w:pPr>
              <w:pStyle w:val="aff2"/>
            </w:pPr>
            <w:r w:rsidRPr="00D515F2">
              <w:t>基金运作方式</w:t>
            </w:r>
          </w:p>
        </w:tc>
        <w:tc>
          <w:tcPr>
            <w:tcW w:w="6378" w:type="dxa"/>
            <w:gridSpan w:val="2"/>
            <w:tcBorders>
              <w:top w:val="single" w:sz="4" w:space="0" w:color="auto"/>
            </w:tcBorders>
            <w:vAlign w:val="center"/>
          </w:tcPr>
          <w:p w:rsidR="008532F3" w:rsidRPr="00D515F2" w:rsidRDefault="008532F3" w:rsidP="00CB141F">
            <w:pPr>
              <w:pStyle w:val="aff2"/>
            </w:pPr>
            <w:r w:rsidRPr="00D515F2">
              <w:t>契约型开放式</w:t>
            </w:r>
          </w:p>
        </w:tc>
      </w:tr>
      <w:tr w:rsidR="0086758B" w:rsidRPr="00D515F2" w:rsidTr="0008352F">
        <w:tc>
          <w:tcPr>
            <w:tcW w:w="2694" w:type="dxa"/>
            <w:vAlign w:val="center"/>
          </w:tcPr>
          <w:p w:rsidR="008532F3" w:rsidRPr="00D515F2" w:rsidRDefault="008532F3" w:rsidP="00CB141F">
            <w:pPr>
              <w:pStyle w:val="aff2"/>
            </w:pPr>
            <w:r w:rsidRPr="00D515F2">
              <w:t>基金合同生效日</w:t>
            </w:r>
          </w:p>
        </w:tc>
        <w:tc>
          <w:tcPr>
            <w:tcW w:w="6378" w:type="dxa"/>
            <w:gridSpan w:val="2"/>
            <w:vAlign w:val="center"/>
          </w:tcPr>
          <w:p w:rsidR="008532F3" w:rsidRPr="00D515F2" w:rsidRDefault="008532F3" w:rsidP="00CB141F">
            <w:pPr>
              <w:pStyle w:val="aff2"/>
            </w:pPr>
            <w:r w:rsidRPr="00D515F2">
              <w:t>2015</w:t>
            </w:r>
            <w:r w:rsidRPr="00D515F2">
              <w:t>年</w:t>
            </w:r>
            <w:r w:rsidRPr="00D515F2">
              <w:t>12</w:t>
            </w:r>
            <w:r w:rsidRPr="00D515F2">
              <w:t>月</w:t>
            </w:r>
            <w:r w:rsidRPr="00D515F2">
              <w:t>18</w:t>
            </w:r>
            <w:r w:rsidRPr="00D515F2">
              <w:t>日</w:t>
            </w:r>
          </w:p>
        </w:tc>
      </w:tr>
      <w:tr w:rsidR="0086758B" w:rsidRPr="00D515F2" w:rsidTr="0008352F">
        <w:tc>
          <w:tcPr>
            <w:tcW w:w="2694" w:type="dxa"/>
            <w:vAlign w:val="center"/>
          </w:tcPr>
          <w:p w:rsidR="008532F3" w:rsidRPr="00D515F2" w:rsidRDefault="008532F3" w:rsidP="00CB141F">
            <w:pPr>
              <w:pStyle w:val="aff2"/>
            </w:pPr>
            <w:r w:rsidRPr="00D515F2">
              <w:t>报告期末基金份额总额</w:t>
            </w:r>
          </w:p>
        </w:tc>
        <w:tc>
          <w:tcPr>
            <w:tcW w:w="6378" w:type="dxa"/>
            <w:gridSpan w:val="2"/>
            <w:vAlign w:val="center"/>
          </w:tcPr>
          <w:p w:rsidR="008532F3" w:rsidRPr="00D515F2" w:rsidRDefault="008532F3" w:rsidP="00CB141F">
            <w:pPr>
              <w:pStyle w:val="aff2"/>
            </w:pPr>
            <w:r w:rsidRPr="00D515F2">
              <w:t>492,771,934.92</w:t>
            </w:r>
            <w:r w:rsidRPr="00D515F2">
              <w:t>份</w:t>
            </w:r>
          </w:p>
        </w:tc>
      </w:tr>
      <w:tr w:rsidR="0086758B" w:rsidRPr="00D515F2" w:rsidTr="0008352F">
        <w:tc>
          <w:tcPr>
            <w:tcW w:w="2694" w:type="dxa"/>
            <w:vAlign w:val="center"/>
          </w:tcPr>
          <w:p w:rsidR="008532F3" w:rsidRPr="00D515F2" w:rsidRDefault="008532F3" w:rsidP="00CB141F">
            <w:pPr>
              <w:pStyle w:val="aff2"/>
            </w:pPr>
            <w:r w:rsidRPr="00D515F2">
              <w:t>投资目标</w:t>
            </w:r>
          </w:p>
        </w:tc>
        <w:tc>
          <w:tcPr>
            <w:tcW w:w="6378" w:type="dxa"/>
            <w:gridSpan w:val="2"/>
            <w:vAlign w:val="center"/>
          </w:tcPr>
          <w:p w:rsidR="008532F3" w:rsidRPr="00D515F2" w:rsidRDefault="008532F3" w:rsidP="00CB141F">
            <w:pPr>
              <w:pStyle w:val="aff2"/>
            </w:pPr>
            <w:r w:rsidRPr="00D515F2">
              <w:t>在保障保本周期到期时本金安全的前提下，严格控制风险，追求基金资产的稳定增值。</w:t>
            </w:r>
          </w:p>
        </w:tc>
      </w:tr>
      <w:tr w:rsidR="0086758B" w:rsidRPr="00D515F2" w:rsidTr="0008352F">
        <w:tc>
          <w:tcPr>
            <w:tcW w:w="2694" w:type="dxa"/>
            <w:vAlign w:val="center"/>
          </w:tcPr>
          <w:p w:rsidR="008532F3" w:rsidRPr="00D515F2" w:rsidRDefault="008532F3" w:rsidP="00CB141F">
            <w:pPr>
              <w:pStyle w:val="aff2"/>
            </w:pPr>
            <w:r w:rsidRPr="00D515F2">
              <w:t>投资策略</w:t>
            </w:r>
          </w:p>
        </w:tc>
        <w:tc>
          <w:tcPr>
            <w:tcW w:w="6378" w:type="dxa"/>
            <w:gridSpan w:val="2"/>
            <w:vAlign w:val="center"/>
          </w:tcPr>
          <w:p w:rsidR="008532F3" w:rsidRPr="00D515F2" w:rsidRDefault="008532F3" w:rsidP="00CB141F">
            <w:pPr>
              <w:pStyle w:val="aff2"/>
            </w:pPr>
            <w:r w:rsidRPr="00D515F2">
              <w:t>本基金充分发挥基金管理人的研究优势，将严谨、规范化的基本面研究分析与积极主动的投资风格相结合，利用组合保险技术，动态调整固定收益类资产与风险资产的投资比例，以确保基金在保本周期到期时，实现基金资产在保本基础上的保值增值目的。</w:t>
            </w:r>
          </w:p>
        </w:tc>
      </w:tr>
      <w:tr w:rsidR="0086758B" w:rsidRPr="00D515F2" w:rsidTr="0008352F">
        <w:tc>
          <w:tcPr>
            <w:tcW w:w="2694" w:type="dxa"/>
            <w:vAlign w:val="center"/>
          </w:tcPr>
          <w:p w:rsidR="008532F3" w:rsidRPr="00D515F2" w:rsidRDefault="008532F3" w:rsidP="00CB141F">
            <w:pPr>
              <w:pStyle w:val="aff2"/>
            </w:pPr>
            <w:r w:rsidRPr="00D515F2">
              <w:t>业绩比较基准</w:t>
            </w:r>
          </w:p>
        </w:tc>
        <w:tc>
          <w:tcPr>
            <w:tcW w:w="6378" w:type="dxa"/>
            <w:gridSpan w:val="2"/>
            <w:vAlign w:val="center"/>
          </w:tcPr>
          <w:p w:rsidR="008532F3" w:rsidRPr="00D515F2" w:rsidRDefault="008532F3" w:rsidP="00CB141F">
            <w:pPr>
              <w:pStyle w:val="aff2"/>
            </w:pPr>
            <w:r w:rsidRPr="00D515F2">
              <w:t>三年期银行定期存款收益率（税后）。</w:t>
            </w:r>
          </w:p>
        </w:tc>
      </w:tr>
      <w:tr w:rsidR="0086758B" w:rsidRPr="00D515F2" w:rsidTr="0008352F">
        <w:tc>
          <w:tcPr>
            <w:tcW w:w="2694" w:type="dxa"/>
            <w:vAlign w:val="center"/>
          </w:tcPr>
          <w:p w:rsidR="008532F3" w:rsidRPr="00D515F2" w:rsidRDefault="008532F3" w:rsidP="00CB141F">
            <w:pPr>
              <w:pStyle w:val="aff2"/>
            </w:pPr>
            <w:r w:rsidRPr="00D515F2">
              <w:t>风险收益特征</w:t>
            </w:r>
          </w:p>
        </w:tc>
        <w:tc>
          <w:tcPr>
            <w:tcW w:w="6378" w:type="dxa"/>
            <w:gridSpan w:val="2"/>
            <w:vAlign w:val="center"/>
          </w:tcPr>
          <w:p w:rsidR="008532F3" w:rsidRPr="00D515F2" w:rsidRDefault="008532F3" w:rsidP="00CB141F">
            <w:pPr>
              <w:pStyle w:val="aff2"/>
            </w:pPr>
            <w:r w:rsidRPr="00D515F2">
              <w:t>本基金为保本混合型基金，属于证券投资基金中的低风险品种，其长期平均预期风险与预期收益率低于股票型基金、非保本的混合型基金，高于货币市场基金和债券型基金。</w:t>
            </w:r>
          </w:p>
        </w:tc>
      </w:tr>
      <w:tr w:rsidR="0086758B" w:rsidRPr="00D515F2" w:rsidTr="0008352F">
        <w:tc>
          <w:tcPr>
            <w:tcW w:w="2694" w:type="dxa"/>
            <w:vAlign w:val="center"/>
          </w:tcPr>
          <w:p w:rsidR="008532F3" w:rsidRPr="00D515F2" w:rsidRDefault="008532F3" w:rsidP="00CB141F">
            <w:pPr>
              <w:pStyle w:val="aff2"/>
            </w:pPr>
            <w:r w:rsidRPr="00D515F2">
              <w:t>基金管理人</w:t>
            </w:r>
          </w:p>
        </w:tc>
        <w:tc>
          <w:tcPr>
            <w:tcW w:w="6378" w:type="dxa"/>
            <w:gridSpan w:val="2"/>
            <w:vAlign w:val="center"/>
          </w:tcPr>
          <w:p w:rsidR="008532F3" w:rsidRPr="00D515F2" w:rsidRDefault="008532F3" w:rsidP="00CB141F">
            <w:pPr>
              <w:pStyle w:val="aff2"/>
            </w:pPr>
            <w:r w:rsidRPr="00D515F2">
              <w:t>博时基金管理有限公司</w:t>
            </w:r>
          </w:p>
        </w:tc>
      </w:tr>
      <w:tr w:rsidR="0086758B" w:rsidRPr="00D515F2" w:rsidTr="0008352F">
        <w:tc>
          <w:tcPr>
            <w:tcW w:w="2694" w:type="dxa"/>
            <w:vAlign w:val="center"/>
          </w:tcPr>
          <w:p w:rsidR="008532F3" w:rsidRPr="00D515F2" w:rsidRDefault="008532F3" w:rsidP="00CB141F">
            <w:pPr>
              <w:pStyle w:val="aff2"/>
            </w:pPr>
            <w:r w:rsidRPr="00D515F2">
              <w:t>基金托管人</w:t>
            </w:r>
          </w:p>
        </w:tc>
        <w:tc>
          <w:tcPr>
            <w:tcW w:w="6378" w:type="dxa"/>
            <w:gridSpan w:val="2"/>
            <w:vAlign w:val="center"/>
          </w:tcPr>
          <w:p w:rsidR="008532F3" w:rsidRPr="00D515F2" w:rsidRDefault="008532F3" w:rsidP="00CB141F">
            <w:pPr>
              <w:pStyle w:val="aff2"/>
            </w:pPr>
            <w:r w:rsidRPr="00D515F2">
              <w:t>招商银行股份有限公司</w:t>
            </w:r>
          </w:p>
        </w:tc>
      </w:tr>
      <w:tr w:rsidR="0086758B" w:rsidRPr="00D515F2" w:rsidTr="0008352F">
        <w:tc>
          <w:tcPr>
            <w:tcW w:w="2694" w:type="dxa"/>
            <w:vAlign w:val="center"/>
          </w:tcPr>
          <w:p w:rsidR="008532F3" w:rsidRPr="00D515F2" w:rsidRDefault="008532F3" w:rsidP="00CB141F">
            <w:pPr>
              <w:pStyle w:val="aff2"/>
            </w:pPr>
            <w:r w:rsidRPr="00D515F2">
              <w:t>基金保证人</w:t>
            </w:r>
          </w:p>
        </w:tc>
        <w:tc>
          <w:tcPr>
            <w:tcW w:w="6378" w:type="dxa"/>
            <w:gridSpan w:val="2"/>
            <w:vAlign w:val="center"/>
          </w:tcPr>
          <w:p w:rsidR="008532F3" w:rsidRPr="00D515F2" w:rsidRDefault="008532F3" w:rsidP="00CB141F">
            <w:pPr>
              <w:pStyle w:val="aff2"/>
            </w:pPr>
            <w:r w:rsidRPr="00D515F2">
              <w:t>北京首创融资担保有限公司</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级基金的基金简称</w:t>
            </w:r>
          </w:p>
        </w:tc>
        <w:tc>
          <w:tcPr>
            <w:tcW w:w="3118" w:type="dxa"/>
            <w:vAlign w:val="center"/>
          </w:tcPr>
          <w:p w:rsidR="008532F3" w:rsidRPr="00D515F2" w:rsidRDefault="008532F3" w:rsidP="00CB141F">
            <w:pPr>
              <w:pStyle w:val="aff2"/>
            </w:pPr>
            <w:r w:rsidRPr="00D515F2">
              <w:t>博</w:t>
            </w:r>
            <w:proofErr w:type="gramStart"/>
            <w:r w:rsidRPr="00D515F2">
              <w:t>时境源保本</w:t>
            </w:r>
            <w:proofErr w:type="gramEnd"/>
            <w:r w:rsidRPr="00D515F2">
              <w:t>混合</w:t>
            </w:r>
            <w:r w:rsidRPr="00D515F2">
              <w:t>A</w:t>
            </w:r>
          </w:p>
        </w:tc>
        <w:tc>
          <w:tcPr>
            <w:tcW w:w="3260" w:type="dxa"/>
            <w:vAlign w:val="center"/>
          </w:tcPr>
          <w:p w:rsidR="008532F3" w:rsidRPr="00D515F2" w:rsidRDefault="008532F3" w:rsidP="00CB141F">
            <w:pPr>
              <w:pStyle w:val="aff2"/>
            </w:pPr>
            <w:r w:rsidRPr="00D515F2">
              <w:t>博</w:t>
            </w:r>
            <w:proofErr w:type="gramStart"/>
            <w:r w:rsidRPr="00D515F2">
              <w:t>时境源保本</w:t>
            </w:r>
            <w:proofErr w:type="gramEnd"/>
            <w:r w:rsidRPr="00D515F2">
              <w:t>混合</w:t>
            </w:r>
            <w:r w:rsidRPr="00D515F2">
              <w:t>C</w:t>
            </w:r>
          </w:p>
        </w:tc>
      </w:tr>
      <w:tr w:rsidR="0086758B" w:rsidRPr="00D515F2" w:rsidTr="0008352F">
        <w:tc>
          <w:tcPr>
            <w:tcW w:w="2694" w:type="dxa"/>
            <w:vAlign w:val="center"/>
          </w:tcPr>
          <w:p w:rsidR="008532F3" w:rsidRPr="00D515F2" w:rsidRDefault="00CE7331" w:rsidP="00CB141F">
            <w:pPr>
              <w:pStyle w:val="aff2"/>
            </w:pPr>
            <w:r>
              <w:t>下属</w:t>
            </w:r>
            <w:r>
              <w:rPr>
                <w:rFonts w:hint="eastAsia"/>
              </w:rPr>
              <w:t>分</w:t>
            </w:r>
            <w:r w:rsidR="008532F3" w:rsidRPr="00D515F2">
              <w:t>级基金的交易代码</w:t>
            </w:r>
          </w:p>
        </w:tc>
        <w:tc>
          <w:tcPr>
            <w:tcW w:w="3118" w:type="dxa"/>
            <w:vAlign w:val="center"/>
          </w:tcPr>
          <w:p w:rsidR="008532F3" w:rsidRPr="00D515F2" w:rsidRDefault="008532F3" w:rsidP="00CB141F">
            <w:pPr>
              <w:pStyle w:val="aff2"/>
            </w:pPr>
            <w:r w:rsidRPr="00D515F2">
              <w:t>002208</w:t>
            </w:r>
          </w:p>
        </w:tc>
        <w:tc>
          <w:tcPr>
            <w:tcW w:w="3260" w:type="dxa"/>
            <w:vAlign w:val="center"/>
          </w:tcPr>
          <w:p w:rsidR="008532F3" w:rsidRPr="00D515F2" w:rsidRDefault="008532F3" w:rsidP="00CB141F">
            <w:pPr>
              <w:pStyle w:val="aff2"/>
            </w:pPr>
            <w:r w:rsidRPr="00D515F2">
              <w:t>002209</w:t>
            </w:r>
          </w:p>
        </w:tc>
      </w:tr>
      <w:tr w:rsidR="0086758B" w:rsidRPr="00D515F2" w:rsidTr="0008352F">
        <w:tc>
          <w:tcPr>
            <w:tcW w:w="2694" w:type="dxa"/>
            <w:vAlign w:val="center"/>
          </w:tcPr>
          <w:p w:rsidR="00F22F9F" w:rsidRPr="00D515F2" w:rsidRDefault="00CE7331" w:rsidP="00CB141F">
            <w:pPr>
              <w:pStyle w:val="aff2"/>
            </w:pPr>
            <w:r>
              <w:t>报告期末下属</w:t>
            </w:r>
            <w:r>
              <w:rPr>
                <w:rFonts w:hint="eastAsia"/>
              </w:rPr>
              <w:t>分</w:t>
            </w:r>
            <w:r w:rsidR="00F22F9F" w:rsidRPr="00D515F2">
              <w:t>级基金的份额总额</w:t>
            </w:r>
          </w:p>
        </w:tc>
        <w:tc>
          <w:tcPr>
            <w:tcW w:w="3118" w:type="dxa"/>
            <w:vAlign w:val="center"/>
          </w:tcPr>
          <w:p w:rsidR="00F22F9F" w:rsidRPr="00D515F2" w:rsidRDefault="00F22F9F" w:rsidP="00CB141F">
            <w:pPr>
              <w:pStyle w:val="aff2"/>
            </w:pPr>
            <w:r w:rsidRPr="00D515F2">
              <w:t>173,332,306.82</w:t>
            </w:r>
            <w:r w:rsidRPr="00D515F2">
              <w:t>份</w:t>
            </w:r>
          </w:p>
        </w:tc>
        <w:tc>
          <w:tcPr>
            <w:tcW w:w="3260" w:type="dxa"/>
            <w:vAlign w:val="center"/>
          </w:tcPr>
          <w:p w:rsidR="00F22F9F" w:rsidRPr="00D515F2" w:rsidRDefault="00F22F9F" w:rsidP="00CB141F">
            <w:pPr>
              <w:pStyle w:val="aff2"/>
            </w:pPr>
            <w:r w:rsidRPr="00D515F2">
              <w:t>319,439,628.10</w:t>
            </w:r>
            <w:r w:rsidRPr="00D515F2">
              <w:t>份</w:t>
            </w:r>
          </w:p>
        </w:tc>
      </w:tr>
    </w:tbl>
    <w:p w:rsidR="009238DB" w:rsidRPr="00DD02EA" w:rsidRDefault="009238DB" w:rsidP="00356901">
      <w:pPr>
        <w:pStyle w:val="2"/>
        <w:ind w:left="210" w:right="210"/>
      </w:pPr>
      <w:r w:rsidRPr="00DD02EA">
        <w:t xml:space="preserve">§3  </w:t>
      </w:r>
      <w:r w:rsidRPr="00DD02EA">
        <w:t>主要财务指标和基金净值表现</w:t>
      </w:r>
    </w:p>
    <w:p w:rsidR="009238DB" w:rsidRPr="00832A15" w:rsidRDefault="009238DB" w:rsidP="002263D2">
      <w:pPr>
        <w:pStyle w:val="xx"/>
      </w:pPr>
      <w:r w:rsidRPr="00832A15">
        <w:lastRenderedPageBreak/>
        <w:t xml:space="preserve">3.1 </w:t>
      </w:r>
      <w:r w:rsidRPr="00832A15">
        <w:t>主要财务指标</w:t>
      </w:r>
    </w:p>
    <w:p w:rsidR="009238DB" w:rsidRPr="00D515F2" w:rsidRDefault="009238DB" w:rsidP="00DD02EA">
      <w:pPr>
        <w:pStyle w:val="aff2"/>
        <w:jc w:val="right"/>
      </w:pPr>
      <w:r w:rsidRPr="00D515F2">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3047"/>
        <w:gridCol w:w="3048"/>
      </w:tblGrid>
      <w:tr w:rsidR="0086758B" w:rsidRPr="00EB30DF" w:rsidTr="00CE1020">
        <w:tc>
          <w:tcPr>
            <w:tcW w:w="2977" w:type="dxa"/>
            <w:vMerge w:val="restart"/>
            <w:vAlign w:val="center"/>
          </w:tcPr>
          <w:p w:rsidR="009E549D" w:rsidRPr="00EB30DF" w:rsidRDefault="009E549D" w:rsidP="00CB141F">
            <w:pPr>
              <w:pStyle w:val="aff2"/>
              <w:jc w:val="center"/>
            </w:pPr>
            <w:r w:rsidRPr="00EB30DF">
              <w:t>主要财务指标</w:t>
            </w:r>
          </w:p>
        </w:tc>
        <w:tc>
          <w:tcPr>
            <w:tcW w:w="6095" w:type="dxa"/>
            <w:gridSpan w:val="2"/>
            <w:vAlign w:val="center"/>
          </w:tcPr>
          <w:p w:rsidR="002976E5" w:rsidRPr="00EB30DF" w:rsidRDefault="009E549D" w:rsidP="00CB141F">
            <w:pPr>
              <w:pStyle w:val="aff2"/>
              <w:jc w:val="center"/>
            </w:pPr>
            <w:r w:rsidRPr="00EB30DF">
              <w:t>报告期</w:t>
            </w:r>
          </w:p>
          <w:p w:rsidR="009E549D" w:rsidRPr="00EB30DF" w:rsidRDefault="009E549D" w:rsidP="0084453E">
            <w:pPr>
              <w:pStyle w:val="aff2"/>
              <w:jc w:val="center"/>
            </w:pPr>
            <w:r w:rsidRPr="00EB30DF">
              <w:t>(2018</w:t>
            </w:r>
            <w:r w:rsidRPr="00EB30DF">
              <w:t>年</w:t>
            </w:r>
            <w:r w:rsidRPr="00EB30DF">
              <w:t>10</w:t>
            </w:r>
            <w:r w:rsidRPr="00EB30DF">
              <w:t>月</w:t>
            </w:r>
            <w:r w:rsidRPr="00EB30DF">
              <w:t>1</w:t>
            </w:r>
            <w:r w:rsidRPr="00EB30DF">
              <w:t>日</w:t>
            </w:r>
            <w:r w:rsidRPr="00EB30DF">
              <w:t>-2018</w:t>
            </w:r>
            <w:r w:rsidRPr="00EB30DF">
              <w:t>年</w:t>
            </w:r>
            <w:r w:rsidRPr="00EB30DF">
              <w:t>12</w:t>
            </w:r>
            <w:r w:rsidRPr="00EB30DF">
              <w:t>月</w:t>
            </w:r>
            <w:r w:rsidR="0084453E">
              <w:rPr>
                <w:rFonts w:hint="eastAsia"/>
              </w:rPr>
              <w:t>18</w:t>
            </w:r>
            <w:r w:rsidRPr="00EB30DF">
              <w:t>日</w:t>
            </w:r>
            <w:r w:rsidRPr="00EB30DF">
              <w:t>)</w:t>
            </w:r>
          </w:p>
        </w:tc>
      </w:tr>
      <w:tr w:rsidR="0086758B" w:rsidRPr="00EB30DF" w:rsidTr="00CE1020">
        <w:tc>
          <w:tcPr>
            <w:tcW w:w="2977" w:type="dxa"/>
            <w:vMerge/>
            <w:vAlign w:val="center"/>
          </w:tcPr>
          <w:p w:rsidR="009E549D" w:rsidRPr="00EB30DF" w:rsidRDefault="009E549D" w:rsidP="00CB141F">
            <w:pPr>
              <w:pStyle w:val="aff2"/>
              <w:jc w:val="center"/>
            </w:pPr>
          </w:p>
        </w:tc>
        <w:tc>
          <w:tcPr>
            <w:tcW w:w="3047" w:type="dxa"/>
            <w:vAlign w:val="center"/>
          </w:tcPr>
          <w:p w:rsidR="009E549D" w:rsidRPr="00EB30DF" w:rsidRDefault="009E549D" w:rsidP="00CB141F">
            <w:pPr>
              <w:pStyle w:val="aff2"/>
              <w:jc w:val="center"/>
            </w:pPr>
            <w:r w:rsidRPr="00EB30DF">
              <w:t>博</w:t>
            </w:r>
            <w:proofErr w:type="gramStart"/>
            <w:r w:rsidRPr="00EB30DF">
              <w:t>时境源保本</w:t>
            </w:r>
            <w:proofErr w:type="gramEnd"/>
            <w:r w:rsidRPr="00EB30DF">
              <w:t>混合</w:t>
            </w:r>
            <w:r w:rsidRPr="00EB30DF">
              <w:t>A</w:t>
            </w:r>
          </w:p>
        </w:tc>
        <w:tc>
          <w:tcPr>
            <w:tcW w:w="3048" w:type="dxa"/>
            <w:vAlign w:val="center"/>
          </w:tcPr>
          <w:p w:rsidR="009E549D" w:rsidRPr="00EB30DF" w:rsidRDefault="00FE7FBD" w:rsidP="00CB141F">
            <w:pPr>
              <w:pStyle w:val="aff2"/>
              <w:jc w:val="center"/>
            </w:pPr>
            <w:r w:rsidRPr="00EB30DF">
              <w:t>博</w:t>
            </w:r>
            <w:proofErr w:type="gramStart"/>
            <w:r w:rsidRPr="00EB30DF">
              <w:t>时境源保本</w:t>
            </w:r>
            <w:proofErr w:type="gramEnd"/>
            <w:r w:rsidRPr="00EB30DF">
              <w:t>混合</w:t>
            </w:r>
            <w:r w:rsidRPr="00EB30DF">
              <w:t>C</w:t>
            </w:r>
          </w:p>
        </w:tc>
      </w:tr>
      <w:tr w:rsidR="0086758B" w:rsidRPr="00EB30DF" w:rsidTr="00CE1020">
        <w:tc>
          <w:tcPr>
            <w:tcW w:w="2977" w:type="dxa"/>
            <w:vAlign w:val="center"/>
          </w:tcPr>
          <w:p w:rsidR="005F293E" w:rsidRPr="00EB30DF" w:rsidRDefault="005F293E" w:rsidP="00CB141F">
            <w:pPr>
              <w:pStyle w:val="aff2"/>
            </w:pPr>
            <w:r w:rsidRPr="00EB30DF">
              <w:t>1.</w:t>
            </w:r>
            <w:r w:rsidRPr="00EB30DF">
              <w:t>本期已实现收益</w:t>
            </w:r>
          </w:p>
        </w:tc>
        <w:tc>
          <w:tcPr>
            <w:tcW w:w="3047" w:type="dxa"/>
            <w:vAlign w:val="center"/>
          </w:tcPr>
          <w:p w:rsidR="005F293E" w:rsidRPr="00EB30DF" w:rsidRDefault="005F293E" w:rsidP="00CB141F">
            <w:pPr>
              <w:pStyle w:val="aff2"/>
              <w:jc w:val="right"/>
            </w:pPr>
            <w:r w:rsidRPr="00EB30DF">
              <w:t>1,854,143.48</w:t>
            </w:r>
          </w:p>
        </w:tc>
        <w:tc>
          <w:tcPr>
            <w:tcW w:w="3048" w:type="dxa"/>
            <w:vAlign w:val="center"/>
          </w:tcPr>
          <w:p w:rsidR="005F293E" w:rsidRPr="00EB30DF" w:rsidRDefault="00FE7FBD" w:rsidP="00CB141F">
            <w:pPr>
              <w:pStyle w:val="aff2"/>
              <w:jc w:val="right"/>
            </w:pPr>
            <w:r w:rsidRPr="00EB30DF">
              <w:t>1,686,405.67</w:t>
            </w:r>
          </w:p>
        </w:tc>
      </w:tr>
      <w:tr w:rsidR="0086758B" w:rsidRPr="00EB30DF" w:rsidTr="00CE1020">
        <w:tc>
          <w:tcPr>
            <w:tcW w:w="2977" w:type="dxa"/>
            <w:vAlign w:val="center"/>
          </w:tcPr>
          <w:p w:rsidR="005F293E" w:rsidRPr="00EB30DF" w:rsidRDefault="005F293E" w:rsidP="00CB141F">
            <w:pPr>
              <w:pStyle w:val="aff2"/>
            </w:pPr>
            <w:r w:rsidRPr="00EB30DF">
              <w:t>2.</w:t>
            </w:r>
            <w:r w:rsidRPr="00EB30DF">
              <w:t>本期利润</w:t>
            </w:r>
          </w:p>
        </w:tc>
        <w:tc>
          <w:tcPr>
            <w:tcW w:w="3047" w:type="dxa"/>
            <w:vAlign w:val="center"/>
          </w:tcPr>
          <w:p w:rsidR="005F293E" w:rsidRPr="00EB30DF" w:rsidRDefault="005F293E" w:rsidP="00CB141F">
            <w:pPr>
              <w:pStyle w:val="aff2"/>
              <w:jc w:val="right"/>
            </w:pPr>
            <w:r w:rsidRPr="00EB30DF">
              <w:t>1,799,357.30</w:t>
            </w:r>
          </w:p>
        </w:tc>
        <w:tc>
          <w:tcPr>
            <w:tcW w:w="3048" w:type="dxa"/>
            <w:vAlign w:val="center"/>
          </w:tcPr>
          <w:p w:rsidR="005F293E" w:rsidRPr="00EB30DF" w:rsidRDefault="00FE7FBD" w:rsidP="00CB141F">
            <w:pPr>
              <w:pStyle w:val="aff2"/>
              <w:jc w:val="right"/>
            </w:pPr>
            <w:r w:rsidRPr="00EB30DF">
              <w:t>1,640,419.01</w:t>
            </w:r>
          </w:p>
        </w:tc>
      </w:tr>
      <w:tr w:rsidR="0086758B" w:rsidRPr="00EB30DF" w:rsidTr="00CE1020">
        <w:tc>
          <w:tcPr>
            <w:tcW w:w="2977" w:type="dxa"/>
            <w:vAlign w:val="center"/>
          </w:tcPr>
          <w:p w:rsidR="005F293E" w:rsidRPr="00EB30DF" w:rsidRDefault="005F293E" w:rsidP="00CB141F">
            <w:pPr>
              <w:pStyle w:val="aff2"/>
            </w:pPr>
            <w:r w:rsidRPr="00EB30DF">
              <w:t>3.</w:t>
            </w:r>
            <w:r w:rsidRPr="00EB30DF">
              <w:t>加权平均基金份额本期利润</w:t>
            </w:r>
          </w:p>
        </w:tc>
        <w:tc>
          <w:tcPr>
            <w:tcW w:w="3047" w:type="dxa"/>
            <w:vAlign w:val="center"/>
          </w:tcPr>
          <w:p w:rsidR="005F293E" w:rsidRPr="00EB30DF" w:rsidRDefault="005F293E" w:rsidP="00CB141F">
            <w:pPr>
              <w:pStyle w:val="aff2"/>
              <w:jc w:val="right"/>
            </w:pPr>
            <w:r w:rsidRPr="00EB30DF">
              <w:t>0.0036</w:t>
            </w:r>
          </w:p>
        </w:tc>
        <w:tc>
          <w:tcPr>
            <w:tcW w:w="3048" w:type="dxa"/>
            <w:vAlign w:val="center"/>
          </w:tcPr>
          <w:p w:rsidR="005F293E" w:rsidRPr="00EB30DF" w:rsidRDefault="00FE7FBD" w:rsidP="00CB141F">
            <w:pPr>
              <w:pStyle w:val="aff2"/>
              <w:jc w:val="right"/>
            </w:pPr>
            <w:r w:rsidRPr="00EB30DF">
              <w:t>0.0028</w:t>
            </w:r>
          </w:p>
        </w:tc>
      </w:tr>
      <w:tr w:rsidR="0086758B" w:rsidRPr="00EB30DF" w:rsidTr="00CE1020">
        <w:tc>
          <w:tcPr>
            <w:tcW w:w="2977" w:type="dxa"/>
            <w:vAlign w:val="center"/>
          </w:tcPr>
          <w:p w:rsidR="005F293E" w:rsidRPr="00EB30DF" w:rsidRDefault="005F293E" w:rsidP="00CB141F">
            <w:pPr>
              <w:pStyle w:val="aff2"/>
            </w:pPr>
            <w:r w:rsidRPr="00EB30DF">
              <w:t>4.</w:t>
            </w:r>
            <w:r w:rsidRPr="00EB30DF">
              <w:t>期末基金资产净值</w:t>
            </w:r>
          </w:p>
        </w:tc>
        <w:tc>
          <w:tcPr>
            <w:tcW w:w="3047" w:type="dxa"/>
            <w:vAlign w:val="center"/>
          </w:tcPr>
          <w:p w:rsidR="005F293E" w:rsidRPr="00EB30DF" w:rsidRDefault="005F293E" w:rsidP="00CB141F">
            <w:pPr>
              <w:pStyle w:val="aff2"/>
              <w:jc w:val="right"/>
            </w:pPr>
            <w:r w:rsidRPr="00EB30DF">
              <w:t>183,831,262.39</w:t>
            </w:r>
          </w:p>
        </w:tc>
        <w:tc>
          <w:tcPr>
            <w:tcW w:w="3048" w:type="dxa"/>
            <w:vAlign w:val="center"/>
          </w:tcPr>
          <w:p w:rsidR="005F293E" w:rsidRPr="00EB30DF" w:rsidRDefault="00FE7FBD" w:rsidP="00CB141F">
            <w:pPr>
              <w:pStyle w:val="aff2"/>
              <w:jc w:val="right"/>
            </w:pPr>
            <w:r w:rsidRPr="00EB30DF">
              <w:t>336,448,825.60</w:t>
            </w:r>
          </w:p>
        </w:tc>
      </w:tr>
      <w:tr w:rsidR="0086758B" w:rsidRPr="00EB30DF" w:rsidTr="00CE1020">
        <w:trPr>
          <w:trHeight w:val="158"/>
        </w:trPr>
        <w:tc>
          <w:tcPr>
            <w:tcW w:w="2977" w:type="dxa"/>
            <w:vAlign w:val="center"/>
          </w:tcPr>
          <w:p w:rsidR="005F293E" w:rsidRPr="00EB30DF" w:rsidRDefault="005F293E" w:rsidP="00CB141F">
            <w:pPr>
              <w:pStyle w:val="aff2"/>
            </w:pPr>
            <w:r w:rsidRPr="00EB30DF">
              <w:t>5.</w:t>
            </w:r>
            <w:r w:rsidRPr="00EB30DF">
              <w:t>期末基金份额净值</w:t>
            </w:r>
          </w:p>
        </w:tc>
        <w:tc>
          <w:tcPr>
            <w:tcW w:w="3047" w:type="dxa"/>
            <w:vAlign w:val="center"/>
          </w:tcPr>
          <w:p w:rsidR="005F293E" w:rsidRPr="00EB30DF" w:rsidRDefault="005F293E" w:rsidP="00CB141F">
            <w:pPr>
              <w:pStyle w:val="aff2"/>
              <w:jc w:val="right"/>
            </w:pPr>
            <w:r w:rsidRPr="00EB30DF">
              <w:t>1.061</w:t>
            </w:r>
          </w:p>
        </w:tc>
        <w:tc>
          <w:tcPr>
            <w:tcW w:w="3048" w:type="dxa"/>
            <w:vAlign w:val="center"/>
          </w:tcPr>
          <w:p w:rsidR="005F293E" w:rsidRPr="00EB30DF" w:rsidRDefault="00FE7FBD" w:rsidP="00CB141F">
            <w:pPr>
              <w:pStyle w:val="aff2"/>
              <w:jc w:val="right"/>
            </w:pPr>
            <w:r w:rsidRPr="00EB30DF">
              <w:t>1.053</w:t>
            </w:r>
          </w:p>
        </w:tc>
      </w:tr>
    </w:tbl>
    <w:p w:rsidR="00CA77D8" w:rsidRDefault="005520C8">
      <w:pPr>
        <w:pStyle w:val="aff3"/>
      </w:pPr>
      <w:r>
        <w:t>注：本期已实现收益指基金本期利息收入、投资收益、其他收入（不含公允价值变动收益）扣除相关费用后的余额，本期利润为本期已实现收益加上本期公允价值变动收益。</w:t>
      </w:r>
    </w:p>
    <w:p w:rsidR="009238DB" w:rsidRPr="00717087" w:rsidRDefault="005E01A3" w:rsidP="00DD02EA">
      <w:pPr>
        <w:pStyle w:val="aff3"/>
      </w:pPr>
      <w:r w:rsidRPr="00717087">
        <w:t>所述基金业绩指标不包括持有人认购或交易基金的各项费用，计入费用后实际收益水平要低于所列数字。</w:t>
      </w:r>
    </w:p>
    <w:p w:rsidR="009238DB" w:rsidRPr="00832A15" w:rsidRDefault="009238DB" w:rsidP="002263D2">
      <w:pPr>
        <w:pStyle w:val="xx"/>
      </w:pPr>
      <w:r w:rsidRPr="00832A15">
        <w:t xml:space="preserve">3.2 </w:t>
      </w:r>
      <w:r w:rsidRPr="00832A15">
        <w:t>基金净值表现</w:t>
      </w:r>
    </w:p>
    <w:p w:rsidR="009238DB" w:rsidRPr="007A0313" w:rsidRDefault="009238DB" w:rsidP="002263D2">
      <w:pPr>
        <w:pStyle w:val="41"/>
      </w:pPr>
      <w:r w:rsidRPr="007A0313">
        <w:t>3.2.1</w:t>
      </w:r>
      <w:r w:rsidRPr="007A0313">
        <w:t>本报告</w:t>
      </w:r>
      <w:proofErr w:type="gramStart"/>
      <w:r w:rsidRPr="007A0313">
        <w:t>期基金</w:t>
      </w:r>
      <w:proofErr w:type="gramEnd"/>
      <w:r w:rsidRPr="007A0313">
        <w:t>份额净值增长率及其与同期业绩比较基准收益率的比较</w:t>
      </w:r>
    </w:p>
    <w:p w:rsidR="009238DB" w:rsidRPr="007A0313" w:rsidRDefault="009238DB" w:rsidP="002263D2">
      <w:pPr>
        <w:pStyle w:val="new0"/>
      </w:pPr>
      <w:r w:rsidRPr="007A0313">
        <w:t>1</w:t>
      </w:r>
      <w:r w:rsidR="00B61C5A" w:rsidRPr="007A0313">
        <w:t>．</w:t>
      </w:r>
      <w:r w:rsidR="00A5643A" w:rsidRPr="007A0313">
        <w:t>博</w:t>
      </w:r>
      <w:proofErr w:type="gramStart"/>
      <w:r w:rsidR="00A5643A" w:rsidRPr="007A0313">
        <w:t>时境源保本</w:t>
      </w:r>
      <w:proofErr w:type="gramEnd"/>
      <w:r w:rsidR="00A5643A" w:rsidRPr="007A0313">
        <w:t>混合A</w:t>
      </w:r>
      <w:r w:rsidRPr="007A0313">
        <w:t>：</w:t>
      </w:r>
    </w:p>
    <w:tbl>
      <w:tblPr>
        <w:tblStyle w:val="af2"/>
        <w:tblW w:w="0" w:type="auto"/>
        <w:tblInd w:w="108" w:type="dxa"/>
        <w:tblLayout w:type="fixed"/>
        <w:tblLook w:val="04A0" w:firstRow="1" w:lastRow="0" w:firstColumn="1" w:lastColumn="0" w:noHBand="0" w:noVBand="1"/>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215A20">
            <w:pPr>
              <w:pStyle w:val="aff2"/>
              <w:jc w:val="center"/>
            </w:pPr>
            <w:r w:rsidRPr="00C04AE0">
              <w:t>阶段</w:t>
            </w:r>
          </w:p>
        </w:tc>
        <w:tc>
          <w:tcPr>
            <w:tcW w:w="1275" w:type="dxa"/>
            <w:vAlign w:val="center"/>
          </w:tcPr>
          <w:p w:rsidR="00685FFC" w:rsidRPr="00C04AE0" w:rsidRDefault="00685FFC" w:rsidP="00215A20">
            <w:pPr>
              <w:pStyle w:val="aff2"/>
              <w:jc w:val="center"/>
            </w:pPr>
            <w:r w:rsidRPr="00C04AE0">
              <w:t>净值增长率</w:t>
            </w:r>
            <w:r w:rsidRPr="00C04AE0">
              <w:rPr>
                <w:rFonts w:cs="宋体" w:hint="eastAsia"/>
              </w:rPr>
              <w:t>①</w:t>
            </w:r>
          </w:p>
        </w:tc>
        <w:tc>
          <w:tcPr>
            <w:tcW w:w="1418" w:type="dxa"/>
            <w:vAlign w:val="center"/>
          </w:tcPr>
          <w:p w:rsidR="00685FFC" w:rsidRPr="00C04AE0" w:rsidRDefault="00685FFC" w:rsidP="00215A20">
            <w:pPr>
              <w:pStyle w:val="aff2"/>
              <w:jc w:val="center"/>
            </w:pPr>
            <w:r w:rsidRPr="00C04AE0">
              <w:t>净值增长率标准差</w:t>
            </w:r>
            <w:r w:rsidRPr="00C04AE0">
              <w:rPr>
                <w:rFonts w:cs="宋体" w:hint="eastAsia"/>
              </w:rPr>
              <w:t>②</w:t>
            </w:r>
          </w:p>
        </w:tc>
        <w:tc>
          <w:tcPr>
            <w:tcW w:w="1417" w:type="dxa"/>
            <w:vAlign w:val="center"/>
          </w:tcPr>
          <w:p w:rsidR="00685FFC" w:rsidRPr="00C04AE0" w:rsidRDefault="00685FFC" w:rsidP="00215A20">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215A20">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215A20">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215A20">
            <w:pPr>
              <w:pStyle w:val="aff2"/>
              <w:jc w:val="center"/>
            </w:pPr>
            <w:r w:rsidRPr="00C04AE0">
              <w:rPr>
                <w:rFonts w:cs="宋体" w:hint="eastAsia"/>
              </w:rPr>
              <w:t>②</w:t>
            </w:r>
            <w:r w:rsidRPr="00C04AE0">
              <w:t>－</w:t>
            </w:r>
            <w:r w:rsidRPr="00C04AE0">
              <w:rPr>
                <w:rFonts w:cs="宋体" w:hint="eastAsia"/>
              </w:rPr>
              <w:t>④</w:t>
            </w:r>
          </w:p>
        </w:tc>
      </w:tr>
      <w:tr w:rsidR="00CA77D8">
        <w:tc>
          <w:tcPr>
            <w:tcW w:w="993" w:type="dxa"/>
            <w:vAlign w:val="center"/>
          </w:tcPr>
          <w:p w:rsidR="00CA77D8" w:rsidRDefault="005520C8" w:rsidP="00215A20">
            <w:pPr>
              <w:ind w:firstLine="0"/>
              <w:jc w:val="left"/>
            </w:pPr>
            <w:r>
              <w:t>过去三个月</w:t>
            </w:r>
          </w:p>
        </w:tc>
        <w:tc>
          <w:tcPr>
            <w:tcW w:w="1275" w:type="dxa"/>
            <w:vAlign w:val="center"/>
          </w:tcPr>
          <w:p w:rsidR="00CA77D8" w:rsidRDefault="005520C8" w:rsidP="00215A20">
            <w:pPr>
              <w:ind w:firstLine="0"/>
              <w:jc w:val="right"/>
            </w:pPr>
            <w:r>
              <w:t>0.38%</w:t>
            </w:r>
          </w:p>
        </w:tc>
        <w:tc>
          <w:tcPr>
            <w:tcW w:w="1418" w:type="dxa"/>
            <w:vAlign w:val="center"/>
          </w:tcPr>
          <w:p w:rsidR="00CA77D8" w:rsidRDefault="005520C8" w:rsidP="00215A20">
            <w:pPr>
              <w:ind w:firstLine="0"/>
              <w:jc w:val="right"/>
            </w:pPr>
            <w:r>
              <w:t>0.03%</w:t>
            </w:r>
          </w:p>
        </w:tc>
        <w:tc>
          <w:tcPr>
            <w:tcW w:w="1417" w:type="dxa"/>
            <w:vAlign w:val="center"/>
          </w:tcPr>
          <w:p w:rsidR="00CA77D8" w:rsidRDefault="005520C8" w:rsidP="00215A20">
            <w:pPr>
              <w:ind w:firstLine="0"/>
              <w:jc w:val="right"/>
            </w:pPr>
            <w:r>
              <w:t>0.60%</w:t>
            </w:r>
          </w:p>
        </w:tc>
        <w:tc>
          <w:tcPr>
            <w:tcW w:w="1701" w:type="dxa"/>
            <w:vAlign w:val="center"/>
          </w:tcPr>
          <w:p w:rsidR="00CA77D8" w:rsidRDefault="005520C8" w:rsidP="00215A20">
            <w:pPr>
              <w:ind w:firstLine="0"/>
              <w:jc w:val="right"/>
            </w:pPr>
            <w:r>
              <w:t>0.01%</w:t>
            </w:r>
          </w:p>
        </w:tc>
        <w:tc>
          <w:tcPr>
            <w:tcW w:w="1134" w:type="dxa"/>
            <w:vAlign w:val="center"/>
          </w:tcPr>
          <w:p w:rsidR="00CA77D8" w:rsidRDefault="005520C8" w:rsidP="00215A20">
            <w:pPr>
              <w:ind w:firstLine="0"/>
              <w:jc w:val="right"/>
            </w:pPr>
            <w:r>
              <w:t>-0.22%</w:t>
            </w:r>
          </w:p>
        </w:tc>
        <w:tc>
          <w:tcPr>
            <w:tcW w:w="1134" w:type="dxa"/>
            <w:vAlign w:val="center"/>
          </w:tcPr>
          <w:p w:rsidR="00CA77D8" w:rsidRDefault="005520C8" w:rsidP="00215A20">
            <w:pPr>
              <w:ind w:firstLine="0"/>
              <w:jc w:val="right"/>
            </w:pPr>
            <w:r>
              <w:t>0.02%</w:t>
            </w:r>
          </w:p>
        </w:tc>
      </w:tr>
    </w:tbl>
    <w:p w:rsidR="009238DB" w:rsidRPr="007A0313" w:rsidRDefault="009238DB" w:rsidP="002263D2">
      <w:pPr>
        <w:pStyle w:val="new0"/>
      </w:pPr>
      <w:r w:rsidRPr="007A0313">
        <w:t>2</w:t>
      </w:r>
      <w:r w:rsidR="00B61C5A" w:rsidRPr="007A0313">
        <w:t>．</w:t>
      </w:r>
      <w:r w:rsidR="00FE7FBD" w:rsidRPr="007A0313">
        <w:t>博</w:t>
      </w:r>
      <w:proofErr w:type="gramStart"/>
      <w:r w:rsidR="00FE7FBD" w:rsidRPr="007A0313">
        <w:t>时境源保本</w:t>
      </w:r>
      <w:proofErr w:type="gramEnd"/>
      <w:r w:rsidR="00FE7FBD" w:rsidRPr="007A0313">
        <w:t>混合C</w:t>
      </w:r>
      <w:r w:rsidRPr="007A0313">
        <w:t>：</w:t>
      </w:r>
    </w:p>
    <w:tbl>
      <w:tblPr>
        <w:tblStyle w:val="af2"/>
        <w:tblW w:w="0" w:type="auto"/>
        <w:tblInd w:w="108" w:type="dxa"/>
        <w:tblLayout w:type="fixed"/>
        <w:tblLook w:val="04A0" w:firstRow="1" w:lastRow="0" w:firstColumn="1" w:lastColumn="0" w:noHBand="0" w:noVBand="1"/>
      </w:tblPr>
      <w:tblGrid>
        <w:gridCol w:w="993"/>
        <w:gridCol w:w="1275"/>
        <w:gridCol w:w="1418"/>
        <w:gridCol w:w="1417"/>
        <w:gridCol w:w="1701"/>
        <w:gridCol w:w="1134"/>
        <w:gridCol w:w="1134"/>
      </w:tblGrid>
      <w:tr w:rsidR="0086758B" w:rsidRPr="00C04AE0" w:rsidTr="0008352F">
        <w:tc>
          <w:tcPr>
            <w:tcW w:w="993" w:type="dxa"/>
            <w:vAlign w:val="center"/>
          </w:tcPr>
          <w:p w:rsidR="00685FFC" w:rsidRPr="00C04AE0" w:rsidRDefault="00685FFC" w:rsidP="00215A20">
            <w:pPr>
              <w:pStyle w:val="aff2"/>
              <w:jc w:val="center"/>
            </w:pPr>
            <w:r w:rsidRPr="00C04AE0">
              <w:t>阶段</w:t>
            </w:r>
          </w:p>
        </w:tc>
        <w:tc>
          <w:tcPr>
            <w:tcW w:w="1275" w:type="dxa"/>
            <w:vAlign w:val="center"/>
          </w:tcPr>
          <w:p w:rsidR="00685FFC" w:rsidRPr="00C04AE0" w:rsidRDefault="00685FFC" w:rsidP="00215A20">
            <w:pPr>
              <w:pStyle w:val="aff2"/>
              <w:jc w:val="center"/>
              <w:rPr>
                <w:highlight w:val="green"/>
              </w:rPr>
            </w:pPr>
            <w:r w:rsidRPr="00C04AE0">
              <w:t>净值增长率</w:t>
            </w:r>
            <w:r w:rsidRPr="00C04AE0">
              <w:rPr>
                <w:rFonts w:cs="宋体" w:hint="eastAsia"/>
              </w:rPr>
              <w:t>①</w:t>
            </w:r>
          </w:p>
        </w:tc>
        <w:tc>
          <w:tcPr>
            <w:tcW w:w="1418" w:type="dxa"/>
            <w:vAlign w:val="center"/>
          </w:tcPr>
          <w:p w:rsidR="00685FFC" w:rsidRPr="00C04AE0" w:rsidRDefault="00685FFC" w:rsidP="00215A20">
            <w:pPr>
              <w:pStyle w:val="aff2"/>
              <w:jc w:val="center"/>
              <w:rPr>
                <w:highlight w:val="green"/>
              </w:rPr>
            </w:pPr>
            <w:r w:rsidRPr="00C04AE0">
              <w:t>净值增长率标准差</w:t>
            </w:r>
            <w:r w:rsidRPr="00C04AE0">
              <w:rPr>
                <w:rFonts w:cs="宋体" w:hint="eastAsia"/>
              </w:rPr>
              <w:t>②</w:t>
            </w:r>
          </w:p>
        </w:tc>
        <w:tc>
          <w:tcPr>
            <w:tcW w:w="1417" w:type="dxa"/>
            <w:vAlign w:val="center"/>
          </w:tcPr>
          <w:p w:rsidR="00685FFC" w:rsidRPr="00C04AE0" w:rsidRDefault="00685FFC" w:rsidP="00215A20">
            <w:pPr>
              <w:pStyle w:val="aff2"/>
              <w:jc w:val="center"/>
            </w:pPr>
            <w:r w:rsidRPr="00C04AE0">
              <w:t>业绩比较基准收益率</w:t>
            </w:r>
            <w:r w:rsidRPr="00C04AE0">
              <w:rPr>
                <w:rFonts w:cs="宋体" w:hint="eastAsia"/>
              </w:rPr>
              <w:t>③</w:t>
            </w:r>
          </w:p>
        </w:tc>
        <w:tc>
          <w:tcPr>
            <w:tcW w:w="1701" w:type="dxa"/>
            <w:vAlign w:val="center"/>
          </w:tcPr>
          <w:p w:rsidR="00685FFC" w:rsidRPr="00C04AE0" w:rsidRDefault="00685FFC" w:rsidP="00215A20">
            <w:pPr>
              <w:pStyle w:val="aff2"/>
              <w:jc w:val="center"/>
            </w:pPr>
            <w:r w:rsidRPr="00C04AE0">
              <w:t>业绩比较基准收益率标准差</w:t>
            </w:r>
            <w:r w:rsidRPr="00C04AE0">
              <w:rPr>
                <w:rFonts w:cs="宋体" w:hint="eastAsia"/>
              </w:rPr>
              <w:t>④</w:t>
            </w:r>
          </w:p>
        </w:tc>
        <w:tc>
          <w:tcPr>
            <w:tcW w:w="1134" w:type="dxa"/>
            <w:vAlign w:val="center"/>
          </w:tcPr>
          <w:p w:rsidR="00685FFC" w:rsidRPr="00C04AE0" w:rsidRDefault="00685FFC" w:rsidP="00215A20">
            <w:pPr>
              <w:pStyle w:val="aff2"/>
              <w:jc w:val="center"/>
            </w:pPr>
            <w:r w:rsidRPr="00C04AE0">
              <w:rPr>
                <w:rFonts w:cs="宋体" w:hint="eastAsia"/>
              </w:rPr>
              <w:t>①</w:t>
            </w:r>
            <w:r w:rsidRPr="00C04AE0">
              <w:t>－</w:t>
            </w:r>
            <w:r w:rsidRPr="00C04AE0">
              <w:rPr>
                <w:rFonts w:cs="宋体" w:hint="eastAsia"/>
              </w:rPr>
              <w:t>③</w:t>
            </w:r>
          </w:p>
        </w:tc>
        <w:tc>
          <w:tcPr>
            <w:tcW w:w="1134" w:type="dxa"/>
            <w:vAlign w:val="center"/>
          </w:tcPr>
          <w:p w:rsidR="00685FFC" w:rsidRPr="00C04AE0" w:rsidRDefault="00685FFC" w:rsidP="00215A20">
            <w:pPr>
              <w:pStyle w:val="aff2"/>
              <w:jc w:val="center"/>
            </w:pPr>
            <w:r w:rsidRPr="00C04AE0">
              <w:rPr>
                <w:rFonts w:cs="宋体" w:hint="eastAsia"/>
              </w:rPr>
              <w:t>②</w:t>
            </w:r>
            <w:r w:rsidRPr="00C04AE0">
              <w:t>－</w:t>
            </w:r>
            <w:r w:rsidRPr="00C04AE0">
              <w:rPr>
                <w:rFonts w:cs="宋体" w:hint="eastAsia"/>
              </w:rPr>
              <w:t>④</w:t>
            </w:r>
          </w:p>
        </w:tc>
      </w:tr>
      <w:tr w:rsidR="00CA77D8">
        <w:tc>
          <w:tcPr>
            <w:tcW w:w="993" w:type="dxa"/>
            <w:vAlign w:val="center"/>
          </w:tcPr>
          <w:p w:rsidR="00CA77D8" w:rsidRDefault="005520C8" w:rsidP="00215A20">
            <w:pPr>
              <w:ind w:firstLine="0"/>
              <w:jc w:val="left"/>
            </w:pPr>
            <w:r>
              <w:t>过去三个月</w:t>
            </w:r>
          </w:p>
        </w:tc>
        <w:tc>
          <w:tcPr>
            <w:tcW w:w="1275" w:type="dxa"/>
            <w:vAlign w:val="center"/>
          </w:tcPr>
          <w:p w:rsidR="00CA77D8" w:rsidRDefault="005520C8" w:rsidP="00215A20">
            <w:pPr>
              <w:ind w:firstLine="0"/>
              <w:jc w:val="right"/>
            </w:pPr>
            <w:r>
              <w:t>0.19%</w:t>
            </w:r>
          </w:p>
        </w:tc>
        <w:tc>
          <w:tcPr>
            <w:tcW w:w="1418" w:type="dxa"/>
            <w:vAlign w:val="center"/>
          </w:tcPr>
          <w:p w:rsidR="00CA77D8" w:rsidRDefault="005520C8" w:rsidP="00215A20">
            <w:pPr>
              <w:ind w:firstLine="0"/>
              <w:jc w:val="right"/>
            </w:pPr>
            <w:r>
              <w:t>0.04%</w:t>
            </w:r>
          </w:p>
        </w:tc>
        <w:tc>
          <w:tcPr>
            <w:tcW w:w="1417" w:type="dxa"/>
            <w:vAlign w:val="center"/>
          </w:tcPr>
          <w:p w:rsidR="00CA77D8" w:rsidRDefault="005520C8" w:rsidP="00215A20">
            <w:pPr>
              <w:ind w:firstLine="0"/>
              <w:jc w:val="right"/>
            </w:pPr>
            <w:r>
              <w:t>0.60%</w:t>
            </w:r>
          </w:p>
        </w:tc>
        <w:tc>
          <w:tcPr>
            <w:tcW w:w="1701" w:type="dxa"/>
            <w:vAlign w:val="center"/>
          </w:tcPr>
          <w:p w:rsidR="00CA77D8" w:rsidRDefault="005520C8" w:rsidP="00215A20">
            <w:pPr>
              <w:ind w:firstLine="0"/>
              <w:jc w:val="right"/>
            </w:pPr>
            <w:r>
              <w:t>0.01%</w:t>
            </w:r>
          </w:p>
        </w:tc>
        <w:tc>
          <w:tcPr>
            <w:tcW w:w="1134" w:type="dxa"/>
            <w:vAlign w:val="center"/>
          </w:tcPr>
          <w:p w:rsidR="00CA77D8" w:rsidRDefault="005520C8" w:rsidP="00215A20">
            <w:pPr>
              <w:ind w:firstLine="0"/>
              <w:jc w:val="right"/>
            </w:pPr>
            <w:r>
              <w:t>-0.41%</w:t>
            </w:r>
          </w:p>
        </w:tc>
        <w:tc>
          <w:tcPr>
            <w:tcW w:w="1134" w:type="dxa"/>
            <w:vAlign w:val="center"/>
          </w:tcPr>
          <w:p w:rsidR="00CA77D8" w:rsidRDefault="005520C8" w:rsidP="00215A20">
            <w:pPr>
              <w:ind w:firstLine="0"/>
              <w:jc w:val="right"/>
            </w:pPr>
            <w:r>
              <w:t>0.03%</w:t>
            </w:r>
          </w:p>
        </w:tc>
      </w:tr>
    </w:tbl>
    <w:p w:rsidR="009238DB" w:rsidRPr="007A0313" w:rsidRDefault="009238DB" w:rsidP="002263D2">
      <w:pPr>
        <w:pStyle w:val="41"/>
      </w:pPr>
      <w:r w:rsidRPr="007A0313">
        <w:t>3.2.2</w:t>
      </w:r>
      <w:r w:rsidR="006016F2" w:rsidRPr="007A0313">
        <w:t>自基金合同生效以来</w:t>
      </w:r>
      <w:r w:rsidR="00BF57BE" w:rsidRPr="007A0313">
        <w:t>基金累计净值增长率变动及其与同期业绩比较基准收益率变动的比较</w:t>
      </w:r>
    </w:p>
    <w:p w:rsidR="009238DB" w:rsidRPr="007A0313" w:rsidRDefault="009238DB" w:rsidP="002263D2">
      <w:pPr>
        <w:pStyle w:val="new0"/>
      </w:pPr>
      <w:r w:rsidRPr="007A0313">
        <w:t>1．</w:t>
      </w:r>
      <w:r w:rsidR="0042785F" w:rsidRPr="007A0313">
        <w:t>博</w:t>
      </w:r>
      <w:proofErr w:type="gramStart"/>
      <w:r w:rsidR="0042785F" w:rsidRPr="007A0313">
        <w:t>时境源保本</w:t>
      </w:r>
      <w:proofErr w:type="gramEnd"/>
      <w:r w:rsidR="0042785F" w:rsidRPr="007A0313">
        <w:t>混合A</w:t>
      </w:r>
      <w:r w:rsidRPr="007A0313">
        <w:t>：</w:t>
      </w:r>
    </w:p>
    <w:p w:rsidR="00FC7F43" w:rsidRPr="00C04AE0" w:rsidRDefault="00E2033E" w:rsidP="00632575">
      <w:pPr>
        <w:pStyle w:val="20"/>
        <w:spacing w:line="240" w:lineRule="auto"/>
        <w:ind w:firstLineChars="0" w:firstLine="0"/>
        <w:jc w:val="center"/>
        <w:rPr>
          <w:color w:val="000000" w:themeColor="text1"/>
        </w:rPr>
      </w:pPr>
      <w:r w:rsidRPr="00D64662">
        <w:rPr>
          <w:noProof/>
          <w:color w:val="000000"/>
        </w:rPr>
        <w:drawing>
          <wp:inline distT="0" distB="0" distL="0" distR="0" wp14:anchorId="55084F3C" wp14:editId="3AD48757">
            <wp:extent cx="5410800" cy="2077200"/>
            <wp:effectExtent l="0" t="0" r="0" b="0"/>
            <wp:docPr id="5" name="图片 5"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10800" cy="2077200"/>
                    </a:xfrm>
                    <a:prstGeom prst="rect">
                      <a:avLst/>
                    </a:prstGeom>
                    <a:noFill/>
                    <a:ln>
                      <a:noFill/>
                    </a:ln>
                  </pic:spPr>
                </pic:pic>
              </a:graphicData>
            </a:graphic>
          </wp:inline>
        </w:drawing>
      </w:r>
    </w:p>
    <w:p w:rsidR="009238DB" w:rsidRPr="007A0313" w:rsidRDefault="009238DB" w:rsidP="002263D2">
      <w:pPr>
        <w:pStyle w:val="new0"/>
      </w:pPr>
      <w:r w:rsidRPr="007A0313">
        <w:t>2．</w:t>
      </w:r>
      <w:r w:rsidR="00FE7FBD" w:rsidRPr="007A0313">
        <w:t>博</w:t>
      </w:r>
      <w:proofErr w:type="gramStart"/>
      <w:r w:rsidR="00FE7FBD" w:rsidRPr="007A0313">
        <w:t>时境源保本</w:t>
      </w:r>
      <w:proofErr w:type="gramEnd"/>
      <w:r w:rsidR="00FE7FBD" w:rsidRPr="007A0313">
        <w:t>混合C</w:t>
      </w:r>
      <w:r w:rsidR="0042785F" w:rsidRPr="007A0313">
        <w:t>：</w:t>
      </w:r>
    </w:p>
    <w:p w:rsidR="00FC7F43" w:rsidRPr="00C04AE0" w:rsidRDefault="00E2033E" w:rsidP="00632575">
      <w:pPr>
        <w:pStyle w:val="20"/>
        <w:spacing w:line="240" w:lineRule="auto"/>
        <w:ind w:firstLineChars="0" w:firstLine="0"/>
        <w:jc w:val="center"/>
        <w:rPr>
          <w:color w:val="000000" w:themeColor="text1"/>
        </w:rPr>
      </w:pPr>
      <w:r w:rsidRPr="001F02B6">
        <w:rPr>
          <w:noProof/>
          <w:color w:val="000000" w:themeColor="text1"/>
        </w:rPr>
        <w:lastRenderedPageBreak/>
        <w:drawing>
          <wp:inline distT="0" distB="0" distL="0" distR="0" wp14:anchorId="0658E695" wp14:editId="1B928AAB">
            <wp:extent cx="5410800" cy="2077200"/>
            <wp:effectExtent l="0" t="0" r="0" b="0"/>
            <wp:docPr id="2" name="图片 2"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800" cy="2077200"/>
                    </a:xfrm>
                    <a:prstGeom prst="rect">
                      <a:avLst/>
                    </a:prstGeom>
                    <a:noFill/>
                    <a:ln>
                      <a:noFill/>
                    </a:ln>
                  </pic:spPr>
                </pic:pic>
              </a:graphicData>
            </a:graphic>
          </wp:inline>
        </w:drawing>
      </w:r>
    </w:p>
    <w:p w:rsidR="00973B57" w:rsidRPr="00717087" w:rsidRDefault="00973B57" w:rsidP="00DD02EA">
      <w:pPr>
        <w:pStyle w:val="aff3"/>
      </w:pPr>
    </w:p>
    <w:p w:rsidR="006C5BC9" w:rsidRPr="00C04AE0" w:rsidRDefault="006C5BC9" w:rsidP="00632575">
      <w:pPr>
        <w:tabs>
          <w:tab w:val="left" w:pos="1800"/>
        </w:tabs>
        <w:rPr>
          <w:rFonts w:ascii="宋体" w:hAnsi="宋体"/>
          <w:color w:val="000000" w:themeColor="text1"/>
        </w:rPr>
      </w:pPr>
    </w:p>
    <w:p w:rsidR="009238DB" w:rsidRPr="00DD02EA" w:rsidRDefault="009238DB" w:rsidP="00356901">
      <w:pPr>
        <w:pStyle w:val="2"/>
        <w:ind w:left="210" w:right="210"/>
      </w:pPr>
      <w:r w:rsidRPr="00DD02EA">
        <w:t xml:space="preserve">§4  </w:t>
      </w:r>
      <w:r w:rsidRPr="00DD02EA">
        <w:t>管理人报告</w:t>
      </w:r>
    </w:p>
    <w:p w:rsidR="009238DB" w:rsidRPr="00832A15" w:rsidRDefault="009238DB" w:rsidP="002263D2">
      <w:pPr>
        <w:pStyle w:val="xx"/>
      </w:pPr>
      <w:r w:rsidRPr="00832A15">
        <w:t xml:space="preserve">4.1 </w:t>
      </w:r>
      <w:r w:rsidRPr="00832A15">
        <w:t>基金经理（或基金经理小组）简介</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276"/>
        <w:gridCol w:w="1701"/>
        <w:gridCol w:w="1701"/>
        <w:gridCol w:w="709"/>
        <w:gridCol w:w="2551"/>
      </w:tblGrid>
      <w:tr w:rsidR="004264FD" w:rsidRPr="00C04AE0" w:rsidTr="005C3DCE">
        <w:tc>
          <w:tcPr>
            <w:tcW w:w="1134" w:type="dxa"/>
            <w:vMerge w:val="restart"/>
            <w:vAlign w:val="center"/>
          </w:tcPr>
          <w:p w:rsidR="00C41617" w:rsidRPr="00C04AE0" w:rsidRDefault="00C41617" w:rsidP="00215A20">
            <w:pPr>
              <w:pStyle w:val="aff2"/>
              <w:jc w:val="center"/>
            </w:pPr>
            <w:r w:rsidRPr="00C04AE0">
              <w:t>姓名</w:t>
            </w:r>
          </w:p>
        </w:tc>
        <w:tc>
          <w:tcPr>
            <w:tcW w:w="1276" w:type="dxa"/>
            <w:vMerge w:val="restart"/>
            <w:vAlign w:val="center"/>
          </w:tcPr>
          <w:p w:rsidR="00C41617" w:rsidRPr="00C04AE0" w:rsidRDefault="00C41617" w:rsidP="00215A20">
            <w:pPr>
              <w:pStyle w:val="aff2"/>
              <w:jc w:val="center"/>
            </w:pPr>
            <w:r w:rsidRPr="00C04AE0">
              <w:t>职务</w:t>
            </w:r>
          </w:p>
        </w:tc>
        <w:tc>
          <w:tcPr>
            <w:tcW w:w="3402" w:type="dxa"/>
            <w:gridSpan w:val="2"/>
            <w:vAlign w:val="center"/>
          </w:tcPr>
          <w:p w:rsidR="00C41617" w:rsidRPr="00C04AE0" w:rsidRDefault="00C41617" w:rsidP="00215A20">
            <w:pPr>
              <w:pStyle w:val="aff2"/>
              <w:jc w:val="center"/>
            </w:pPr>
            <w:proofErr w:type="gramStart"/>
            <w:r w:rsidRPr="00C04AE0">
              <w:t>任本基金</w:t>
            </w:r>
            <w:proofErr w:type="gramEnd"/>
            <w:r w:rsidRPr="00C04AE0">
              <w:t>的基金经理期限</w:t>
            </w:r>
          </w:p>
        </w:tc>
        <w:tc>
          <w:tcPr>
            <w:tcW w:w="709" w:type="dxa"/>
            <w:vMerge w:val="restart"/>
            <w:vAlign w:val="center"/>
          </w:tcPr>
          <w:p w:rsidR="00C41617" w:rsidRPr="00C04AE0" w:rsidRDefault="00C41617" w:rsidP="00215A20">
            <w:pPr>
              <w:pStyle w:val="aff2"/>
              <w:jc w:val="center"/>
            </w:pPr>
            <w:r w:rsidRPr="00C04AE0">
              <w:t>证券从业年限</w:t>
            </w:r>
          </w:p>
        </w:tc>
        <w:tc>
          <w:tcPr>
            <w:tcW w:w="2551" w:type="dxa"/>
            <w:vMerge w:val="restart"/>
            <w:vAlign w:val="center"/>
          </w:tcPr>
          <w:p w:rsidR="00C41617" w:rsidRPr="00C04AE0" w:rsidRDefault="00C41617" w:rsidP="00215A20">
            <w:pPr>
              <w:pStyle w:val="aff2"/>
              <w:jc w:val="center"/>
            </w:pPr>
            <w:r w:rsidRPr="00C04AE0">
              <w:t>说明</w:t>
            </w:r>
          </w:p>
        </w:tc>
      </w:tr>
      <w:tr w:rsidR="004264FD" w:rsidRPr="00C04AE0" w:rsidTr="005C3DCE">
        <w:tc>
          <w:tcPr>
            <w:tcW w:w="1134" w:type="dxa"/>
            <w:vMerge/>
            <w:vAlign w:val="center"/>
          </w:tcPr>
          <w:p w:rsidR="00C41617" w:rsidRPr="00C04AE0" w:rsidRDefault="00C41617" w:rsidP="00215A20">
            <w:pPr>
              <w:pStyle w:val="aff2"/>
              <w:jc w:val="center"/>
            </w:pPr>
          </w:p>
        </w:tc>
        <w:tc>
          <w:tcPr>
            <w:tcW w:w="1276" w:type="dxa"/>
            <w:vMerge/>
          </w:tcPr>
          <w:p w:rsidR="00C41617" w:rsidRPr="00C04AE0" w:rsidRDefault="00C41617" w:rsidP="00215A20">
            <w:pPr>
              <w:pStyle w:val="aff2"/>
              <w:jc w:val="center"/>
            </w:pPr>
          </w:p>
        </w:tc>
        <w:tc>
          <w:tcPr>
            <w:tcW w:w="1701" w:type="dxa"/>
            <w:vAlign w:val="center"/>
          </w:tcPr>
          <w:p w:rsidR="00C41617" w:rsidRPr="00C04AE0" w:rsidRDefault="00C41617" w:rsidP="00215A20">
            <w:pPr>
              <w:pStyle w:val="aff2"/>
              <w:jc w:val="center"/>
            </w:pPr>
            <w:r w:rsidRPr="00C04AE0">
              <w:t>任职日期</w:t>
            </w:r>
          </w:p>
        </w:tc>
        <w:tc>
          <w:tcPr>
            <w:tcW w:w="1701" w:type="dxa"/>
            <w:vAlign w:val="center"/>
          </w:tcPr>
          <w:p w:rsidR="00C41617" w:rsidRPr="00C04AE0" w:rsidRDefault="00C41617" w:rsidP="00215A20">
            <w:pPr>
              <w:pStyle w:val="aff2"/>
              <w:jc w:val="center"/>
            </w:pPr>
            <w:r w:rsidRPr="00C04AE0">
              <w:t>离任日期</w:t>
            </w:r>
          </w:p>
        </w:tc>
        <w:tc>
          <w:tcPr>
            <w:tcW w:w="709" w:type="dxa"/>
            <w:vMerge/>
            <w:vAlign w:val="center"/>
          </w:tcPr>
          <w:p w:rsidR="00C41617" w:rsidRPr="00C04AE0" w:rsidRDefault="00C41617" w:rsidP="00215A20">
            <w:pPr>
              <w:pStyle w:val="aff2"/>
              <w:jc w:val="center"/>
            </w:pPr>
          </w:p>
        </w:tc>
        <w:tc>
          <w:tcPr>
            <w:tcW w:w="2551" w:type="dxa"/>
            <w:vMerge/>
            <w:vAlign w:val="center"/>
          </w:tcPr>
          <w:p w:rsidR="00C41617" w:rsidRPr="00C04AE0" w:rsidRDefault="00C41617" w:rsidP="00215A20">
            <w:pPr>
              <w:pStyle w:val="aff2"/>
              <w:jc w:val="center"/>
            </w:pPr>
          </w:p>
        </w:tc>
      </w:tr>
      <w:tr w:rsidR="00CA77D8">
        <w:tc>
          <w:tcPr>
            <w:tcW w:w="1134" w:type="dxa"/>
            <w:vAlign w:val="center"/>
          </w:tcPr>
          <w:p w:rsidR="00CA77D8" w:rsidRDefault="005520C8" w:rsidP="00215A20">
            <w:pPr>
              <w:ind w:firstLine="0"/>
              <w:jc w:val="center"/>
            </w:pPr>
            <w:r>
              <w:t>杨永光</w:t>
            </w:r>
          </w:p>
        </w:tc>
        <w:tc>
          <w:tcPr>
            <w:tcW w:w="1276" w:type="dxa"/>
            <w:vAlign w:val="center"/>
          </w:tcPr>
          <w:p w:rsidR="00CA77D8" w:rsidRDefault="005520C8" w:rsidP="00215A20">
            <w:pPr>
              <w:ind w:firstLine="0"/>
              <w:jc w:val="center"/>
            </w:pPr>
            <w:r>
              <w:t>绝对收益投资部副总经理</w:t>
            </w:r>
            <w:r>
              <w:t>/</w:t>
            </w:r>
            <w:r>
              <w:t>基金经理</w:t>
            </w:r>
          </w:p>
        </w:tc>
        <w:tc>
          <w:tcPr>
            <w:tcW w:w="1701" w:type="dxa"/>
            <w:vAlign w:val="center"/>
          </w:tcPr>
          <w:p w:rsidR="00CA77D8" w:rsidRDefault="005520C8" w:rsidP="00215A20">
            <w:pPr>
              <w:ind w:firstLine="0"/>
              <w:jc w:val="center"/>
            </w:pPr>
            <w:r>
              <w:t>2015-12-18</w:t>
            </w:r>
          </w:p>
        </w:tc>
        <w:tc>
          <w:tcPr>
            <w:tcW w:w="1701" w:type="dxa"/>
            <w:vAlign w:val="center"/>
          </w:tcPr>
          <w:p w:rsidR="00CA77D8" w:rsidRDefault="005520C8" w:rsidP="00215A20">
            <w:pPr>
              <w:ind w:firstLine="0"/>
              <w:jc w:val="center"/>
            </w:pPr>
            <w:r>
              <w:t>-</w:t>
            </w:r>
          </w:p>
        </w:tc>
        <w:tc>
          <w:tcPr>
            <w:tcW w:w="709" w:type="dxa"/>
            <w:vAlign w:val="center"/>
          </w:tcPr>
          <w:p w:rsidR="00CA77D8" w:rsidRDefault="005520C8" w:rsidP="00215A20">
            <w:pPr>
              <w:ind w:firstLine="0"/>
              <w:jc w:val="center"/>
            </w:pPr>
            <w:r>
              <w:t>16.8</w:t>
            </w:r>
          </w:p>
        </w:tc>
        <w:tc>
          <w:tcPr>
            <w:tcW w:w="2551" w:type="dxa"/>
            <w:vAlign w:val="center"/>
          </w:tcPr>
          <w:p w:rsidR="00CA77D8" w:rsidRDefault="005520C8" w:rsidP="00215A20">
            <w:pPr>
              <w:ind w:firstLine="0"/>
              <w:jc w:val="both"/>
            </w:pPr>
            <w:r>
              <w:t>杨永光先生，硕士。</w:t>
            </w:r>
            <w:r>
              <w:t>1993</w:t>
            </w:r>
            <w:r>
              <w:t>年至</w:t>
            </w:r>
            <w:r>
              <w:t>1997</w:t>
            </w:r>
            <w:r>
              <w:t>年先后在桂林电器科学研究所、深圳迈瑞生物医疗电子股份公司工作。</w:t>
            </w:r>
            <w:r>
              <w:t>2001</w:t>
            </w:r>
            <w:r>
              <w:t>年起在国</w:t>
            </w:r>
            <w:proofErr w:type="gramStart"/>
            <w:r>
              <w:t>海证券</w:t>
            </w:r>
            <w:proofErr w:type="gramEnd"/>
            <w:r>
              <w:t>历任债券研究员、债券投资经理助理、高级投资经理、投资主办人。</w:t>
            </w:r>
            <w:r>
              <w:t>2011</w:t>
            </w:r>
            <w:r>
              <w:t>年加入博时基金管理有限公司。历任投资经理、博时稳定价值债券投资基金</w:t>
            </w:r>
            <w:r>
              <w:t>(2014</w:t>
            </w:r>
            <w:r>
              <w:t>年</w:t>
            </w:r>
            <w:r>
              <w:t>2</w:t>
            </w:r>
            <w:r>
              <w:t>月</w:t>
            </w:r>
            <w:r>
              <w:t>13</w:t>
            </w:r>
            <w:r>
              <w:t>日</w:t>
            </w:r>
            <w:r>
              <w:t>-2015</w:t>
            </w:r>
            <w:r>
              <w:t>年</w:t>
            </w:r>
            <w:r>
              <w:t>5</w:t>
            </w:r>
            <w:r>
              <w:t>月</w:t>
            </w:r>
            <w:r>
              <w:t>22</w:t>
            </w:r>
            <w:r>
              <w:t>日</w:t>
            </w:r>
            <w:r>
              <w:t>)</w:t>
            </w:r>
            <w:r>
              <w:t>、</w:t>
            </w:r>
            <w:proofErr w:type="gramStart"/>
            <w:r>
              <w:t>上证企债</w:t>
            </w:r>
            <w:proofErr w:type="gramEnd"/>
            <w:r>
              <w:t>30</w:t>
            </w:r>
            <w:r>
              <w:t>交易型开放式指数证券投资基金</w:t>
            </w:r>
            <w:r>
              <w:t>(2013</w:t>
            </w:r>
            <w:r>
              <w:t>年</w:t>
            </w:r>
            <w:r>
              <w:t>7</w:t>
            </w:r>
            <w:r>
              <w:t>月</w:t>
            </w:r>
            <w:r>
              <w:t>11</w:t>
            </w:r>
            <w:r>
              <w:t>日</w:t>
            </w:r>
            <w:r>
              <w:t>-2016</w:t>
            </w:r>
            <w:r>
              <w:t>年</w:t>
            </w:r>
            <w:r>
              <w:t>4</w:t>
            </w:r>
            <w:r>
              <w:t>月</w:t>
            </w:r>
            <w:r>
              <w:t>25</w:t>
            </w:r>
            <w:r>
              <w:t>日</w:t>
            </w:r>
            <w:r>
              <w:t>)</w:t>
            </w:r>
            <w:r>
              <w:t>、博时天颐债券型证券投资基金</w:t>
            </w:r>
            <w:r>
              <w:t>(2012</w:t>
            </w:r>
            <w:r>
              <w:t>年</w:t>
            </w:r>
            <w:r>
              <w:t>2</w:t>
            </w:r>
            <w:r>
              <w:t>月</w:t>
            </w:r>
            <w:r>
              <w:t>29</w:t>
            </w:r>
            <w:r>
              <w:t>日</w:t>
            </w:r>
            <w:r>
              <w:t>-2016</w:t>
            </w:r>
            <w:r>
              <w:t>年</w:t>
            </w:r>
            <w:r>
              <w:t>8</w:t>
            </w:r>
            <w:r>
              <w:t>月</w:t>
            </w:r>
            <w:r>
              <w:t>1</w:t>
            </w:r>
            <w:r>
              <w:t>日</w:t>
            </w:r>
            <w:r>
              <w:t>)</w:t>
            </w:r>
            <w:r>
              <w:t>、博时招财一号大数据保本混合型证券投资基金</w:t>
            </w:r>
            <w:r>
              <w:t>(2015</w:t>
            </w:r>
            <w:r>
              <w:t>年</w:t>
            </w:r>
            <w:r>
              <w:t>4</w:t>
            </w:r>
            <w:r>
              <w:t>月</w:t>
            </w:r>
            <w:r>
              <w:t>29</w:t>
            </w:r>
            <w:r>
              <w:t>日</w:t>
            </w:r>
            <w:r>
              <w:t>-2016</w:t>
            </w:r>
            <w:r>
              <w:t>年</w:t>
            </w:r>
            <w:r>
              <w:t>8</w:t>
            </w:r>
            <w:r>
              <w:t>月</w:t>
            </w:r>
            <w:r>
              <w:t>1</w:t>
            </w:r>
            <w:r>
              <w:t>日</w:t>
            </w:r>
            <w:r>
              <w:t>)</w:t>
            </w:r>
            <w:r>
              <w:t>、博时新机遇混合型证券投资基金</w:t>
            </w:r>
            <w:r>
              <w:t>(2015</w:t>
            </w:r>
            <w:r>
              <w:t>年</w:t>
            </w:r>
            <w:r>
              <w:t>9</w:t>
            </w:r>
            <w:r>
              <w:t>月</w:t>
            </w:r>
            <w:r>
              <w:t>11</w:t>
            </w:r>
            <w:r>
              <w:t>日</w:t>
            </w:r>
            <w:r>
              <w:t>-2016</w:t>
            </w:r>
            <w:r>
              <w:t>年</w:t>
            </w:r>
            <w:r>
              <w:t>9</w:t>
            </w:r>
            <w:r>
              <w:t>月</w:t>
            </w:r>
            <w:r>
              <w:t>29</w:t>
            </w:r>
            <w:r>
              <w:t>日</w:t>
            </w:r>
            <w:r>
              <w:t>)</w:t>
            </w:r>
            <w:r>
              <w:t>的基金经理、固定收益总部公</w:t>
            </w:r>
            <w:proofErr w:type="gramStart"/>
            <w:r>
              <w:t>募基金组投资副</w:t>
            </w:r>
            <w:proofErr w:type="gramEnd"/>
            <w:r>
              <w:t>总监、股票投资部绝对收益</w:t>
            </w:r>
            <w:proofErr w:type="gramStart"/>
            <w:r>
              <w:t>组投资副</w:t>
            </w:r>
            <w:proofErr w:type="gramEnd"/>
            <w:r>
              <w:lastRenderedPageBreak/>
              <w:t>总监、博时泰安债券型证券投资基金</w:t>
            </w:r>
            <w:r>
              <w:t>(2016</w:t>
            </w:r>
            <w:r>
              <w:t>年</w:t>
            </w:r>
            <w:r>
              <w:t>12</w:t>
            </w:r>
            <w:r>
              <w:t>月</w:t>
            </w:r>
            <w:r>
              <w:t>21</w:t>
            </w:r>
            <w:r>
              <w:t>日</w:t>
            </w:r>
            <w:r>
              <w:t>-2018</w:t>
            </w:r>
            <w:r>
              <w:t>年</w:t>
            </w:r>
            <w:r>
              <w:t>3</w:t>
            </w:r>
            <w:r>
              <w:t>月</w:t>
            </w:r>
            <w:r>
              <w:t>8</w:t>
            </w:r>
            <w:r>
              <w:t>日</w:t>
            </w:r>
            <w:r>
              <w:t>)</w:t>
            </w:r>
            <w:r>
              <w:t>、博</w:t>
            </w:r>
            <w:proofErr w:type="gramStart"/>
            <w:r>
              <w:t>时优势</w:t>
            </w:r>
            <w:proofErr w:type="gramEnd"/>
            <w:r>
              <w:t>收益信用债债券型证券投资基金</w:t>
            </w:r>
            <w:r>
              <w:t>(2014</w:t>
            </w:r>
            <w:r>
              <w:t>年</w:t>
            </w:r>
            <w:r>
              <w:t>9</w:t>
            </w:r>
            <w:r>
              <w:t>月</w:t>
            </w:r>
            <w:r>
              <w:t>15</w:t>
            </w:r>
            <w:r>
              <w:t>日</w:t>
            </w:r>
            <w:r>
              <w:t>-2018</w:t>
            </w:r>
            <w:r>
              <w:t>年</w:t>
            </w:r>
            <w:r>
              <w:t>3</w:t>
            </w:r>
            <w:r>
              <w:t>月</w:t>
            </w:r>
            <w:r>
              <w:t>9</w:t>
            </w:r>
            <w:r>
              <w:t>日</w:t>
            </w:r>
            <w:r>
              <w:t>)</w:t>
            </w:r>
            <w:r>
              <w:t>、博</w:t>
            </w:r>
            <w:proofErr w:type="gramStart"/>
            <w:r>
              <w:t>时景兴纯债</w:t>
            </w:r>
            <w:proofErr w:type="gramEnd"/>
            <w:r>
              <w:t>债券型证券投资基金</w:t>
            </w:r>
            <w:r>
              <w:t xml:space="preserve"> (2016</w:t>
            </w:r>
            <w:r>
              <w:t>年</w:t>
            </w:r>
            <w:r>
              <w:t>5</w:t>
            </w:r>
            <w:r>
              <w:t>月</w:t>
            </w:r>
            <w:r>
              <w:t>20</w:t>
            </w:r>
            <w:r>
              <w:t>日</w:t>
            </w:r>
            <w:r>
              <w:t>-2018</w:t>
            </w:r>
            <w:r>
              <w:t>年</w:t>
            </w:r>
            <w:r>
              <w:t>3</w:t>
            </w:r>
            <w:r>
              <w:t>月</w:t>
            </w:r>
            <w:r>
              <w:t>15</w:t>
            </w:r>
            <w:r>
              <w:t>日</w:t>
            </w:r>
            <w:r>
              <w:t>)</w:t>
            </w:r>
            <w:r>
              <w:t>、</w:t>
            </w:r>
            <w:proofErr w:type="gramStart"/>
            <w:r>
              <w:t>博时富宁纯债债券</w:t>
            </w:r>
            <w:proofErr w:type="gramEnd"/>
            <w:r>
              <w:t>型证券投资基金</w:t>
            </w:r>
            <w:r>
              <w:t>(2016</w:t>
            </w:r>
            <w:r>
              <w:t>年</w:t>
            </w:r>
            <w:r>
              <w:t>8</w:t>
            </w:r>
            <w:r>
              <w:t>月</w:t>
            </w:r>
            <w:r>
              <w:t>17</w:t>
            </w:r>
            <w:r>
              <w:t>日</w:t>
            </w:r>
            <w:r>
              <w:t>-2018</w:t>
            </w:r>
            <w:r>
              <w:t>年</w:t>
            </w:r>
            <w:r>
              <w:t>3</w:t>
            </w:r>
            <w:r>
              <w:t>月</w:t>
            </w:r>
            <w:r>
              <w:t>15</w:t>
            </w:r>
            <w:r>
              <w:t>日</w:t>
            </w:r>
            <w:r>
              <w:t>)</w:t>
            </w:r>
            <w:r>
              <w:t>、博时</w:t>
            </w:r>
            <w:proofErr w:type="gramStart"/>
            <w:r>
              <w:t>臻选纯债</w:t>
            </w:r>
            <w:proofErr w:type="gramEnd"/>
            <w:r>
              <w:t>债券型证券投资基金</w:t>
            </w:r>
            <w:r>
              <w:t>(2016</w:t>
            </w:r>
            <w:r>
              <w:t>年</w:t>
            </w:r>
            <w:r>
              <w:t>11</w:t>
            </w:r>
            <w:r>
              <w:t>月</w:t>
            </w:r>
            <w:r>
              <w:t>7</w:t>
            </w:r>
            <w:r>
              <w:t>日</w:t>
            </w:r>
            <w:r>
              <w:t>-2018</w:t>
            </w:r>
            <w:r>
              <w:t>年</w:t>
            </w:r>
            <w:r>
              <w:t>3</w:t>
            </w:r>
            <w:r>
              <w:t>月</w:t>
            </w:r>
            <w:r>
              <w:t>15</w:t>
            </w:r>
            <w:r>
              <w:t>日</w:t>
            </w:r>
            <w:r>
              <w:t>)</w:t>
            </w:r>
            <w:r>
              <w:t>、博时聚</w:t>
            </w:r>
            <w:proofErr w:type="gramStart"/>
            <w:r>
              <w:t>源纯债债券</w:t>
            </w:r>
            <w:proofErr w:type="gramEnd"/>
            <w:r>
              <w:t>型证券投资基金</w:t>
            </w:r>
            <w:r>
              <w:t>(2017</w:t>
            </w:r>
            <w:r>
              <w:t>年</w:t>
            </w:r>
            <w:r>
              <w:t>2</w:t>
            </w:r>
            <w:r>
              <w:t>月</w:t>
            </w:r>
            <w:r>
              <w:t>9</w:t>
            </w:r>
            <w:r>
              <w:t>日</w:t>
            </w:r>
            <w:r>
              <w:t>-2018</w:t>
            </w:r>
            <w:r>
              <w:t>年</w:t>
            </w:r>
            <w:r>
              <w:t>3</w:t>
            </w:r>
            <w:r>
              <w:t>月</w:t>
            </w:r>
            <w:r>
              <w:t>15</w:t>
            </w:r>
            <w:r>
              <w:t>日</w:t>
            </w:r>
            <w:r>
              <w:t>)</w:t>
            </w:r>
            <w:r>
              <w:t>、博时华</w:t>
            </w:r>
            <w:proofErr w:type="gramStart"/>
            <w:r>
              <w:t>盈纯债</w:t>
            </w:r>
            <w:proofErr w:type="gramEnd"/>
            <w:r>
              <w:t>债券型证券投资基金</w:t>
            </w:r>
            <w:r>
              <w:t>(2017</w:t>
            </w:r>
            <w:r>
              <w:t>年</w:t>
            </w:r>
            <w:r>
              <w:t>3</w:t>
            </w:r>
            <w:r>
              <w:t>月</w:t>
            </w:r>
            <w:r>
              <w:t>9</w:t>
            </w:r>
            <w:r>
              <w:t>日</w:t>
            </w:r>
            <w:r>
              <w:t>-2018</w:t>
            </w:r>
            <w:r>
              <w:t>年</w:t>
            </w:r>
            <w:r>
              <w:t>3</w:t>
            </w:r>
            <w:r>
              <w:t>月</w:t>
            </w:r>
            <w:r>
              <w:t>15</w:t>
            </w:r>
            <w:r>
              <w:t>日</w:t>
            </w:r>
            <w:r>
              <w:t>)</w:t>
            </w:r>
            <w:r>
              <w:t>、</w:t>
            </w:r>
            <w:proofErr w:type="gramStart"/>
            <w:r>
              <w:t>博时富瑞纯债债券</w:t>
            </w:r>
            <w:proofErr w:type="gramEnd"/>
            <w:r>
              <w:t>型证券投资基金</w:t>
            </w:r>
            <w:r>
              <w:t>(2017</w:t>
            </w:r>
            <w:r>
              <w:t>年</w:t>
            </w:r>
            <w:r>
              <w:t>3</w:t>
            </w:r>
            <w:r>
              <w:t>月</w:t>
            </w:r>
            <w:r>
              <w:t>3</w:t>
            </w:r>
            <w:r>
              <w:t>日</w:t>
            </w:r>
            <w:r>
              <w:t>-2018</w:t>
            </w:r>
            <w:r>
              <w:t>年</w:t>
            </w:r>
            <w:r>
              <w:t>4</w:t>
            </w:r>
            <w:r>
              <w:t>月</w:t>
            </w:r>
            <w:r>
              <w:t>9</w:t>
            </w:r>
            <w:r>
              <w:t>日</w:t>
            </w:r>
            <w:r>
              <w:t>)</w:t>
            </w:r>
            <w:r>
              <w:t>、博时富</w:t>
            </w:r>
            <w:proofErr w:type="gramStart"/>
            <w:r>
              <w:t>益纯债</w:t>
            </w:r>
            <w:proofErr w:type="gramEnd"/>
            <w:r>
              <w:t>债券型证券投资基金</w:t>
            </w:r>
            <w:r>
              <w:t>(2016</w:t>
            </w:r>
            <w:r>
              <w:t>年</w:t>
            </w:r>
            <w:r>
              <w:t>11</w:t>
            </w:r>
            <w:r>
              <w:t>月</w:t>
            </w:r>
            <w:r>
              <w:t>4</w:t>
            </w:r>
            <w:r>
              <w:t>日</w:t>
            </w:r>
            <w:r>
              <w:t>-2018</w:t>
            </w:r>
            <w:r>
              <w:t>年</w:t>
            </w:r>
            <w:r>
              <w:t>5</w:t>
            </w:r>
            <w:r>
              <w:t>月</w:t>
            </w:r>
            <w:r>
              <w:t>9</w:t>
            </w:r>
            <w:r>
              <w:t>日</w:t>
            </w:r>
            <w:r>
              <w:t>)</w:t>
            </w:r>
            <w:r>
              <w:t>、博时广</w:t>
            </w:r>
            <w:proofErr w:type="gramStart"/>
            <w:r>
              <w:t>利纯债</w:t>
            </w:r>
            <w:proofErr w:type="gramEnd"/>
            <w:r>
              <w:t>债券型证券投资基金</w:t>
            </w:r>
            <w:r>
              <w:t>(2017</w:t>
            </w:r>
            <w:r>
              <w:t>年</w:t>
            </w:r>
            <w:r>
              <w:t>2</w:t>
            </w:r>
            <w:r>
              <w:t>月</w:t>
            </w:r>
            <w:r>
              <w:t>16</w:t>
            </w:r>
            <w:r>
              <w:t>日</w:t>
            </w:r>
            <w:r>
              <w:t>-2018</w:t>
            </w:r>
            <w:r>
              <w:t>年</w:t>
            </w:r>
            <w:r>
              <w:t>5</w:t>
            </w:r>
            <w:r>
              <w:t>月</w:t>
            </w:r>
            <w:r>
              <w:t>17</w:t>
            </w:r>
            <w:r>
              <w:t>日</w:t>
            </w:r>
            <w:r>
              <w:t>)</w:t>
            </w:r>
            <w:r>
              <w:t>、博时广</w:t>
            </w:r>
            <w:proofErr w:type="gramStart"/>
            <w:r>
              <w:t>利纯债</w:t>
            </w:r>
            <w:proofErr w:type="gramEnd"/>
            <w:r>
              <w:t>3</w:t>
            </w:r>
            <w:r>
              <w:t>个月定期开放债券型发起式证券投资基金</w:t>
            </w:r>
            <w:r>
              <w:t>(2018</w:t>
            </w:r>
            <w:r>
              <w:t>年</w:t>
            </w:r>
            <w:r>
              <w:t>5</w:t>
            </w:r>
            <w:r>
              <w:t>月</w:t>
            </w:r>
            <w:r>
              <w:t>18</w:t>
            </w:r>
            <w:r>
              <w:t>日</w:t>
            </w:r>
            <w:r>
              <w:t>-2018</w:t>
            </w:r>
            <w:r>
              <w:t>年</w:t>
            </w:r>
            <w:r>
              <w:t>5</w:t>
            </w:r>
            <w:r>
              <w:t>月</w:t>
            </w:r>
            <w:r>
              <w:t>28</w:t>
            </w:r>
            <w:r>
              <w:t>日</w:t>
            </w:r>
            <w:r>
              <w:t>)</w:t>
            </w:r>
            <w:r>
              <w:t>、博时保泽保本混合型证券投资基金</w:t>
            </w:r>
            <w:r>
              <w:t>(2016</w:t>
            </w:r>
            <w:r>
              <w:t>年</w:t>
            </w:r>
            <w:r>
              <w:t>4</w:t>
            </w:r>
            <w:r>
              <w:t>月</w:t>
            </w:r>
            <w:r>
              <w:t>7</w:t>
            </w:r>
            <w:r>
              <w:t>日</w:t>
            </w:r>
            <w:r>
              <w:t>-2018</w:t>
            </w:r>
            <w:r>
              <w:t>年</w:t>
            </w:r>
            <w:r>
              <w:t>6</w:t>
            </w:r>
            <w:r>
              <w:t>月</w:t>
            </w:r>
            <w:r>
              <w:t>16</w:t>
            </w:r>
            <w:r>
              <w:t>日</w:t>
            </w:r>
            <w:r>
              <w:t>)</w:t>
            </w:r>
            <w:r>
              <w:t>、博时保泰保本混合型证券投资基金</w:t>
            </w:r>
            <w:r>
              <w:t>(2016</w:t>
            </w:r>
            <w:r>
              <w:t>年</w:t>
            </w:r>
            <w:r>
              <w:t>6</w:t>
            </w:r>
            <w:r>
              <w:t>月</w:t>
            </w:r>
            <w:r>
              <w:t>24</w:t>
            </w:r>
            <w:r>
              <w:t>日</w:t>
            </w:r>
            <w:r>
              <w:t>-2018</w:t>
            </w:r>
            <w:r>
              <w:t>年</w:t>
            </w:r>
            <w:r>
              <w:t>7</w:t>
            </w:r>
            <w:r>
              <w:t>月</w:t>
            </w:r>
            <w:r>
              <w:t>23</w:t>
            </w:r>
            <w:r>
              <w:t>日</w:t>
            </w:r>
            <w:r>
              <w:t>)</w:t>
            </w:r>
            <w:r>
              <w:t>、博时保丰保本混合型证券投资基金</w:t>
            </w:r>
            <w:r>
              <w:t xml:space="preserve"> (2016</w:t>
            </w:r>
            <w:r>
              <w:t>年</w:t>
            </w:r>
            <w:r>
              <w:t>6</w:t>
            </w:r>
            <w:r>
              <w:t>月</w:t>
            </w:r>
            <w:r>
              <w:t>6</w:t>
            </w:r>
            <w:r>
              <w:t>日</w:t>
            </w:r>
            <w:r>
              <w:t>-2018</w:t>
            </w:r>
            <w:r>
              <w:t>年</w:t>
            </w:r>
            <w:r>
              <w:t>8</w:t>
            </w:r>
            <w:r>
              <w:t>月</w:t>
            </w:r>
            <w:r>
              <w:t>9</w:t>
            </w:r>
            <w:r>
              <w:t>日</w:t>
            </w:r>
            <w:r>
              <w:t>)</w:t>
            </w:r>
            <w:r>
              <w:t>、</w:t>
            </w:r>
            <w:proofErr w:type="gramStart"/>
            <w:r>
              <w:t>博时富海纯债债券</w:t>
            </w:r>
            <w:proofErr w:type="gramEnd"/>
            <w:r>
              <w:t>型证券投资基金</w:t>
            </w:r>
            <w:r>
              <w:t>(2017</w:t>
            </w:r>
            <w:r>
              <w:t>年</w:t>
            </w:r>
            <w:r>
              <w:t>3</w:t>
            </w:r>
            <w:r>
              <w:t>月</w:t>
            </w:r>
            <w:r>
              <w:t>6</w:t>
            </w:r>
            <w:r>
              <w:t>日</w:t>
            </w:r>
            <w:r>
              <w:t>-2018</w:t>
            </w:r>
            <w:r>
              <w:t>年</w:t>
            </w:r>
            <w:r>
              <w:t>8</w:t>
            </w:r>
            <w:r>
              <w:t>月</w:t>
            </w:r>
            <w:r>
              <w:t>23</w:t>
            </w:r>
            <w:r>
              <w:t>日</w:t>
            </w:r>
            <w:r>
              <w:t>)</w:t>
            </w:r>
            <w:r>
              <w:t>、</w:t>
            </w:r>
            <w:proofErr w:type="gramStart"/>
            <w:r>
              <w:t>博时富华纯债债券</w:t>
            </w:r>
            <w:proofErr w:type="gramEnd"/>
            <w:r>
              <w:t>型证券投资基金</w:t>
            </w:r>
            <w:r>
              <w:t>(2016</w:t>
            </w:r>
            <w:r>
              <w:t>年</w:t>
            </w:r>
            <w:r>
              <w:t>11</w:t>
            </w:r>
            <w:r>
              <w:t>月</w:t>
            </w:r>
            <w:r>
              <w:t>25</w:t>
            </w:r>
            <w:r>
              <w:t>日</w:t>
            </w:r>
            <w:r>
              <w:t>-2018</w:t>
            </w:r>
            <w:r>
              <w:t>年</w:t>
            </w:r>
            <w:r>
              <w:t>9</w:t>
            </w:r>
            <w:r>
              <w:t>月</w:t>
            </w:r>
            <w:r>
              <w:t>19</w:t>
            </w:r>
            <w:r>
              <w:t>日</w:t>
            </w:r>
            <w:r>
              <w:t>)</w:t>
            </w:r>
            <w:r>
              <w:t>、博时新机遇混合型证券投资基金</w:t>
            </w:r>
            <w:r>
              <w:t>(2018</w:t>
            </w:r>
            <w:r>
              <w:t>年</w:t>
            </w:r>
            <w:r>
              <w:t>2</w:t>
            </w:r>
            <w:r>
              <w:t>月</w:t>
            </w:r>
            <w:r>
              <w:t>6</w:t>
            </w:r>
            <w:r>
              <w:t>日</w:t>
            </w:r>
            <w:r>
              <w:t>-2018</w:t>
            </w:r>
            <w:r>
              <w:t>年</w:t>
            </w:r>
            <w:r>
              <w:t>9</w:t>
            </w:r>
            <w:r>
              <w:t>月</w:t>
            </w:r>
            <w:r>
              <w:t>27</w:t>
            </w:r>
            <w:r>
              <w:t>日</w:t>
            </w:r>
            <w:r>
              <w:t>)</w:t>
            </w:r>
            <w:r>
              <w:t>、博时招财二号</w:t>
            </w:r>
            <w:r>
              <w:lastRenderedPageBreak/>
              <w:t>大数据保本混合型证券投资基金</w:t>
            </w:r>
            <w:r>
              <w:t>(2016</w:t>
            </w:r>
            <w:r>
              <w:t>年</w:t>
            </w:r>
            <w:r>
              <w:t>8</w:t>
            </w:r>
            <w:r>
              <w:t>月</w:t>
            </w:r>
            <w:r>
              <w:t>9</w:t>
            </w:r>
            <w:r>
              <w:t>日</w:t>
            </w:r>
            <w:r>
              <w:t>-2018</w:t>
            </w:r>
            <w:r>
              <w:t>年</w:t>
            </w:r>
            <w:r>
              <w:t>9</w:t>
            </w:r>
            <w:r>
              <w:t>月</w:t>
            </w:r>
            <w:r>
              <w:t>28</w:t>
            </w:r>
            <w:r>
              <w:t>日</w:t>
            </w:r>
            <w:r>
              <w:t>)</w:t>
            </w:r>
            <w:r>
              <w:t>的基金经理。现任绝对收益投资部副总经理</w:t>
            </w:r>
            <w:proofErr w:type="gramStart"/>
            <w:r>
              <w:t>兼博时境源</w:t>
            </w:r>
            <w:proofErr w:type="gramEnd"/>
            <w:r>
              <w:t>保本混合型证券投资基金</w:t>
            </w:r>
            <w:r>
              <w:t>(2015</w:t>
            </w:r>
            <w:r>
              <w:t>年</w:t>
            </w:r>
            <w:r>
              <w:t>12</w:t>
            </w:r>
            <w:r>
              <w:t>月</w:t>
            </w:r>
            <w:r>
              <w:t>18</w:t>
            </w:r>
            <w:r>
              <w:t>日</w:t>
            </w:r>
            <w:proofErr w:type="gramStart"/>
            <w:r>
              <w:t>—</w:t>
            </w:r>
            <w:r>
              <w:t>至今</w:t>
            </w:r>
            <w:proofErr w:type="gramEnd"/>
            <w:r>
              <w:t>)</w:t>
            </w:r>
            <w:r>
              <w:t>、博时鑫丰灵活配置混合型证券投资基金</w:t>
            </w:r>
            <w:r>
              <w:t>(2016</w:t>
            </w:r>
            <w:r>
              <w:t>年</w:t>
            </w:r>
            <w:r>
              <w:t>12</w:t>
            </w:r>
            <w:r>
              <w:t>月</w:t>
            </w:r>
            <w:r>
              <w:t>27</w:t>
            </w:r>
            <w:r>
              <w:t>日</w:t>
            </w:r>
            <w:proofErr w:type="gramStart"/>
            <w:r>
              <w:t>—</w:t>
            </w:r>
            <w:r>
              <w:t>至今</w:t>
            </w:r>
            <w:proofErr w:type="gramEnd"/>
            <w:r>
              <w:t>)</w:t>
            </w:r>
            <w:r>
              <w:t>、博时鑫泰灵活配置混合型证券投资基金</w:t>
            </w:r>
            <w:r>
              <w:t>(2017</w:t>
            </w:r>
            <w:r>
              <w:t>年</w:t>
            </w:r>
            <w:r>
              <w:t>1</w:t>
            </w:r>
            <w:r>
              <w:t>月</w:t>
            </w:r>
            <w:r>
              <w:t>10</w:t>
            </w:r>
            <w:r>
              <w:t>日</w:t>
            </w:r>
            <w:proofErr w:type="gramStart"/>
            <w:r>
              <w:t>—</w:t>
            </w:r>
            <w:r>
              <w:t>至今</w:t>
            </w:r>
            <w:proofErr w:type="gramEnd"/>
            <w:r>
              <w:t>)</w:t>
            </w:r>
            <w:r>
              <w:t>、博时鑫惠灵活配置混合型证券投资基金</w:t>
            </w:r>
            <w:r>
              <w:t>(2017</w:t>
            </w:r>
            <w:r>
              <w:t>年</w:t>
            </w:r>
            <w:r>
              <w:t>1</w:t>
            </w:r>
            <w:r>
              <w:t>月</w:t>
            </w:r>
            <w:r>
              <w:t>23</w:t>
            </w:r>
            <w:r>
              <w:t>日</w:t>
            </w:r>
            <w:proofErr w:type="gramStart"/>
            <w:r>
              <w:t>—</w:t>
            </w:r>
            <w:r>
              <w:t>至今</w:t>
            </w:r>
            <w:proofErr w:type="gramEnd"/>
            <w:r>
              <w:t>)</w:t>
            </w:r>
            <w:r>
              <w:t>、博时新策略灵活配置混合型证券投资基金</w:t>
            </w:r>
            <w:r>
              <w:t>(2018</w:t>
            </w:r>
            <w:r>
              <w:t>年</w:t>
            </w:r>
            <w:r>
              <w:t>2</w:t>
            </w:r>
            <w:r>
              <w:t>月</w:t>
            </w:r>
            <w:r>
              <w:t>6</w:t>
            </w:r>
            <w:r>
              <w:t>日</w:t>
            </w:r>
            <w:proofErr w:type="gramStart"/>
            <w:r>
              <w:t>—</w:t>
            </w:r>
            <w:r>
              <w:t>至今</w:t>
            </w:r>
            <w:proofErr w:type="gramEnd"/>
            <w:r>
              <w:t>)</w:t>
            </w:r>
            <w:r>
              <w:t>、博时颐泰混合型证券投资基金</w:t>
            </w:r>
            <w:r>
              <w:t>(2018</w:t>
            </w:r>
            <w:r>
              <w:t>年</w:t>
            </w:r>
            <w:r>
              <w:t>7</w:t>
            </w:r>
            <w:r>
              <w:t>月</w:t>
            </w:r>
            <w:r>
              <w:t>23</w:t>
            </w:r>
            <w:r>
              <w:t>日</w:t>
            </w:r>
            <w:proofErr w:type="gramStart"/>
            <w:r>
              <w:t>—</w:t>
            </w:r>
            <w:r>
              <w:t>至今</w:t>
            </w:r>
            <w:proofErr w:type="gramEnd"/>
            <w:r>
              <w:t>)</w:t>
            </w:r>
            <w:r>
              <w:t>的基金经理。</w:t>
            </w:r>
          </w:p>
        </w:tc>
      </w:tr>
      <w:tr w:rsidR="00CA77D8">
        <w:tc>
          <w:tcPr>
            <w:tcW w:w="1134" w:type="dxa"/>
            <w:vAlign w:val="center"/>
          </w:tcPr>
          <w:p w:rsidR="00CA77D8" w:rsidRDefault="005520C8" w:rsidP="00215A20">
            <w:pPr>
              <w:ind w:firstLine="0"/>
              <w:jc w:val="center"/>
            </w:pPr>
            <w:r>
              <w:lastRenderedPageBreak/>
              <w:t>孙少锋</w:t>
            </w:r>
          </w:p>
        </w:tc>
        <w:tc>
          <w:tcPr>
            <w:tcW w:w="1276" w:type="dxa"/>
            <w:vAlign w:val="center"/>
          </w:tcPr>
          <w:p w:rsidR="00CA77D8" w:rsidRDefault="005520C8" w:rsidP="00215A20">
            <w:pPr>
              <w:ind w:firstLine="0"/>
              <w:jc w:val="center"/>
            </w:pPr>
            <w:r>
              <w:t>基金经理</w:t>
            </w:r>
          </w:p>
        </w:tc>
        <w:tc>
          <w:tcPr>
            <w:tcW w:w="1701" w:type="dxa"/>
            <w:vAlign w:val="center"/>
          </w:tcPr>
          <w:p w:rsidR="00CA77D8" w:rsidRDefault="005520C8" w:rsidP="00215A20">
            <w:pPr>
              <w:ind w:firstLine="0"/>
              <w:jc w:val="center"/>
            </w:pPr>
            <w:r>
              <w:t>2015-12-18</w:t>
            </w:r>
          </w:p>
        </w:tc>
        <w:tc>
          <w:tcPr>
            <w:tcW w:w="1701" w:type="dxa"/>
            <w:vAlign w:val="center"/>
          </w:tcPr>
          <w:p w:rsidR="00CA77D8" w:rsidRDefault="005520C8" w:rsidP="00215A20">
            <w:pPr>
              <w:ind w:firstLine="0"/>
              <w:jc w:val="center"/>
            </w:pPr>
            <w:r>
              <w:t>-</w:t>
            </w:r>
          </w:p>
        </w:tc>
        <w:tc>
          <w:tcPr>
            <w:tcW w:w="709" w:type="dxa"/>
            <w:vAlign w:val="center"/>
          </w:tcPr>
          <w:p w:rsidR="00CA77D8" w:rsidRDefault="005520C8" w:rsidP="00215A20">
            <w:pPr>
              <w:ind w:firstLine="0"/>
              <w:jc w:val="center"/>
            </w:pPr>
            <w:r>
              <w:t>10.6</w:t>
            </w:r>
          </w:p>
        </w:tc>
        <w:tc>
          <w:tcPr>
            <w:tcW w:w="2551" w:type="dxa"/>
            <w:vAlign w:val="center"/>
          </w:tcPr>
          <w:p w:rsidR="00CA77D8" w:rsidRDefault="005520C8" w:rsidP="00215A20">
            <w:pPr>
              <w:ind w:firstLine="0"/>
              <w:jc w:val="both"/>
            </w:pPr>
            <w:r>
              <w:t>孙少锋先生，硕士。</w:t>
            </w:r>
            <w:r>
              <w:t>2004</w:t>
            </w:r>
            <w:r>
              <w:t>年起先后在东方航空财务公司、华为技术公司、招商基金工作。</w:t>
            </w:r>
            <w:r>
              <w:t>2015</w:t>
            </w:r>
            <w:r>
              <w:t>年加入博时基金管理有限公司。历任投资经理、博时保丰保本混合型证券投资基金</w:t>
            </w:r>
            <w:r>
              <w:t xml:space="preserve"> (2016</w:t>
            </w:r>
            <w:r>
              <w:t>年</w:t>
            </w:r>
            <w:r>
              <w:t>6</w:t>
            </w:r>
            <w:r>
              <w:t>月</w:t>
            </w:r>
            <w:r>
              <w:t>6</w:t>
            </w:r>
            <w:r>
              <w:t>日</w:t>
            </w:r>
            <w:r>
              <w:t>-2017</w:t>
            </w:r>
            <w:r>
              <w:t>年</w:t>
            </w:r>
            <w:r>
              <w:t>6</w:t>
            </w:r>
            <w:r>
              <w:t>月</w:t>
            </w:r>
            <w:r>
              <w:t>15</w:t>
            </w:r>
            <w:r>
              <w:t>日</w:t>
            </w:r>
            <w:r>
              <w:t>)</w:t>
            </w:r>
            <w:r>
              <w:t>、博时保泽保本混合型证券投资基金</w:t>
            </w:r>
            <w:r>
              <w:t>(2016</w:t>
            </w:r>
            <w:r>
              <w:t>年</w:t>
            </w:r>
            <w:r>
              <w:t>4</w:t>
            </w:r>
            <w:r>
              <w:t>月</w:t>
            </w:r>
            <w:r>
              <w:t>7</w:t>
            </w:r>
            <w:r>
              <w:t>日</w:t>
            </w:r>
            <w:r>
              <w:t>-2018</w:t>
            </w:r>
            <w:r>
              <w:t>年</w:t>
            </w:r>
            <w:r>
              <w:t>6</w:t>
            </w:r>
            <w:r>
              <w:t>月</w:t>
            </w:r>
            <w:r>
              <w:t>16</w:t>
            </w:r>
            <w:r>
              <w:t>日</w:t>
            </w:r>
            <w:r>
              <w:t>)</w:t>
            </w:r>
            <w:r>
              <w:t>、博时保泰保本混合型证券投资基金</w:t>
            </w:r>
            <w:r>
              <w:t>(2016</w:t>
            </w:r>
            <w:r>
              <w:t>年</w:t>
            </w:r>
            <w:r>
              <w:t>6</w:t>
            </w:r>
            <w:r>
              <w:t>月</w:t>
            </w:r>
            <w:r>
              <w:t>24</w:t>
            </w:r>
            <w:r>
              <w:t>日</w:t>
            </w:r>
            <w:r>
              <w:t>-2018</w:t>
            </w:r>
            <w:r>
              <w:t>年</w:t>
            </w:r>
            <w:r>
              <w:t>7</w:t>
            </w:r>
            <w:r>
              <w:t>月</w:t>
            </w:r>
            <w:r>
              <w:t>23</w:t>
            </w:r>
            <w:r>
              <w:t>日</w:t>
            </w:r>
            <w:r>
              <w:t>)</w:t>
            </w:r>
            <w:r>
              <w:t>的基金经理。现任博时策略灵活配置混合型证券投资基金</w:t>
            </w:r>
            <w:r>
              <w:t>(2015</w:t>
            </w:r>
            <w:r>
              <w:t>年</w:t>
            </w:r>
            <w:r>
              <w:t>9</w:t>
            </w:r>
            <w:r>
              <w:t>月</w:t>
            </w:r>
            <w:r>
              <w:t>23</w:t>
            </w:r>
            <w:r>
              <w:t>日</w:t>
            </w:r>
            <w:proofErr w:type="gramStart"/>
            <w:r>
              <w:t>—</w:t>
            </w:r>
            <w:r>
              <w:t>至今</w:t>
            </w:r>
            <w:proofErr w:type="gramEnd"/>
            <w:r>
              <w:t>)</w:t>
            </w:r>
            <w:r>
              <w:t>、博</w:t>
            </w:r>
            <w:proofErr w:type="gramStart"/>
            <w:r>
              <w:t>时境源保本</w:t>
            </w:r>
            <w:proofErr w:type="gramEnd"/>
            <w:r>
              <w:t>混合型证券投资基金</w:t>
            </w:r>
            <w:r>
              <w:t>(2015</w:t>
            </w:r>
            <w:r>
              <w:t>年</w:t>
            </w:r>
            <w:r>
              <w:t>12</w:t>
            </w:r>
            <w:r>
              <w:t>月</w:t>
            </w:r>
            <w:r>
              <w:t>18</w:t>
            </w:r>
            <w:r>
              <w:t>日</w:t>
            </w:r>
            <w:proofErr w:type="gramStart"/>
            <w:r>
              <w:t>—</w:t>
            </w:r>
            <w:r>
              <w:t>至今</w:t>
            </w:r>
            <w:proofErr w:type="gramEnd"/>
            <w:r>
              <w:t>)</w:t>
            </w:r>
            <w:r>
              <w:t>、博时颐泰混合型证券投资基金</w:t>
            </w:r>
            <w:r>
              <w:t>(2018</w:t>
            </w:r>
            <w:r>
              <w:t>年</w:t>
            </w:r>
            <w:r>
              <w:t>7</w:t>
            </w:r>
            <w:r>
              <w:t>月</w:t>
            </w:r>
            <w:r>
              <w:t>23</w:t>
            </w:r>
            <w:r>
              <w:t>日</w:t>
            </w:r>
            <w:proofErr w:type="gramStart"/>
            <w:r>
              <w:t>—</w:t>
            </w:r>
            <w:r>
              <w:t>至今</w:t>
            </w:r>
            <w:proofErr w:type="gramEnd"/>
            <w:r>
              <w:t>)</w:t>
            </w:r>
            <w:r>
              <w:t>的基金经理。</w:t>
            </w:r>
          </w:p>
        </w:tc>
      </w:tr>
    </w:tbl>
    <w:p w:rsidR="00870A92" w:rsidRDefault="00062E1F" w:rsidP="00870A92">
      <w:pPr>
        <w:pStyle w:val="aff3"/>
      </w:pPr>
      <w:r w:rsidRPr="00717087">
        <w:t>注：上述任职日期、离任日期根据本基金管理人对外披露的任免日期填写。证券从业的含义遵从行业协会《证券业从业人员资格管理办法》的相关规定。</w:t>
      </w:r>
    </w:p>
    <w:p w:rsidR="009238DB" w:rsidRPr="00832A15" w:rsidRDefault="009238DB" w:rsidP="002263D2">
      <w:pPr>
        <w:pStyle w:val="xx"/>
      </w:pPr>
      <w:r w:rsidRPr="00832A15">
        <w:lastRenderedPageBreak/>
        <w:t>4.2</w:t>
      </w:r>
      <w:r w:rsidR="000814AC">
        <w:rPr>
          <w:rFonts w:hint="eastAsia"/>
        </w:rPr>
        <w:t xml:space="preserve"> </w:t>
      </w:r>
      <w:r w:rsidR="001678CC" w:rsidRPr="001678CC">
        <w:rPr>
          <w:rFonts w:hint="eastAsia"/>
        </w:rPr>
        <w:t>管理人对报告期内本基金运作遵规守信情况的说明</w:t>
      </w:r>
    </w:p>
    <w:p w:rsidR="009238DB" w:rsidRPr="00EB30DF" w:rsidRDefault="00323F25" w:rsidP="00DD02EA">
      <w:pPr>
        <w:pStyle w:val="new"/>
      </w:pPr>
      <w:r w:rsidRPr="00EB30DF">
        <w:t>在本报告期内，本基金管理人严格遵循了《中华人民共和国证券投资基金法》及其各项实施细则、本</w:t>
      </w:r>
      <w:proofErr w:type="gramStart"/>
      <w:r w:rsidRPr="00EB30DF">
        <w:t>基金基金</w:t>
      </w:r>
      <w:proofErr w:type="gramEnd"/>
      <w:r w:rsidRPr="00EB30DF">
        <w:t>合同和其他相关法律法规的规定，并本着诚实信用、勤勉尽责、取信于市场、取信于社会的原则管理和运用基金资产，为基金持有人谋求最大利益。本报告期内，由于证券市场波动等原因，本基金曾出现个别投资监控指标超标的情况，基金管理人在规定期限内进行了调整，对基金份额持有人利益未造成损害。</w:t>
      </w:r>
    </w:p>
    <w:p w:rsidR="009238DB" w:rsidRPr="00832A15" w:rsidRDefault="009238DB" w:rsidP="002263D2">
      <w:pPr>
        <w:pStyle w:val="xx"/>
      </w:pPr>
      <w:r w:rsidRPr="00832A15">
        <w:t xml:space="preserve">4.3 </w:t>
      </w:r>
      <w:r w:rsidRPr="00832A15">
        <w:t>公平交易专项说明</w:t>
      </w:r>
    </w:p>
    <w:p w:rsidR="00D15733" w:rsidRPr="00DD02EA" w:rsidRDefault="00D15733" w:rsidP="002263D2">
      <w:pPr>
        <w:pStyle w:val="41"/>
      </w:pPr>
      <w:r w:rsidRPr="00DD02EA">
        <w:t xml:space="preserve">4.3.1 </w:t>
      </w:r>
      <w:r w:rsidRPr="00DD02EA">
        <w:t>公平交易制度的执行情况</w:t>
      </w:r>
    </w:p>
    <w:p w:rsidR="00D15733" w:rsidRPr="00EB30DF" w:rsidRDefault="00323F25" w:rsidP="00DD02EA">
      <w:pPr>
        <w:pStyle w:val="new"/>
      </w:pPr>
      <w:r w:rsidRPr="00EB30DF">
        <w:t>报告期内，本基金管理人严格执行了《证券投资基金管理公司公平交易制度指导意见》和公司制定的公平交易相关制度。</w:t>
      </w:r>
    </w:p>
    <w:p w:rsidR="00D15733" w:rsidRPr="00DD02EA" w:rsidRDefault="00D15733" w:rsidP="002263D2">
      <w:pPr>
        <w:pStyle w:val="41"/>
      </w:pPr>
      <w:r w:rsidRPr="00DD02EA">
        <w:t>4.3.</w:t>
      </w:r>
      <w:r w:rsidR="005B6047" w:rsidRPr="00DD02EA">
        <w:t>2</w:t>
      </w:r>
      <w:r w:rsidRPr="00DD02EA">
        <w:t xml:space="preserve"> </w:t>
      </w:r>
      <w:r w:rsidRPr="00DD02EA">
        <w:t>异常交易行为的专项说明</w:t>
      </w:r>
    </w:p>
    <w:p w:rsidR="009238DB" w:rsidRDefault="00323F25" w:rsidP="00DD02EA">
      <w:pPr>
        <w:pStyle w:val="new"/>
      </w:pPr>
      <w:r w:rsidRPr="00EB30DF">
        <w:t>报告期内未发现本基金存在异常交易行为。</w:t>
      </w:r>
    </w:p>
    <w:p w:rsidR="009F21B5" w:rsidRPr="00C40F2F" w:rsidRDefault="009F21B5" w:rsidP="002263D2">
      <w:pPr>
        <w:pStyle w:val="xx"/>
      </w:pPr>
      <w:r w:rsidRPr="00C40F2F">
        <w:t>4.4</w:t>
      </w:r>
      <w:r w:rsidR="000814AC">
        <w:rPr>
          <w:rFonts w:hint="eastAsia"/>
        </w:rPr>
        <w:t xml:space="preserve"> </w:t>
      </w:r>
      <w:r w:rsidRPr="00C40F2F">
        <w:rPr>
          <w:rFonts w:hint="eastAsia"/>
        </w:rPr>
        <w:t>报告期内基金投资策略和运作分析</w:t>
      </w:r>
    </w:p>
    <w:p w:rsidR="00952A72" w:rsidRPr="00EB30DF" w:rsidRDefault="00323F25" w:rsidP="00DD02EA">
      <w:pPr>
        <w:pStyle w:val="new"/>
      </w:pPr>
      <w:r w:rsidRPr="00EB30DF">
        <w:t>本基金由于临近清算，因此运作期已没有权益</w:t>
      </w:r>
      <w:proofErr w:type="gramStart"/>
      <w:r w:rsidRPr="00EB30DF">
        <w:t>仓位</w:t>
      </w:r>
      <w:proofErr w:type="gramEnd"/>
      <w:r w:rsidRPr="00EB30DF">
        <w:t>。</w:t>
      </w:r>
    </w:p>
    <w:p w:rsidR="009F21B5" w:rsidRPr="00C40F2F" w:rsidRDefault="009F21B5" w:rsidP="002263D2">
      <w:pPr>
        <w:pStyle w:val="xx"/>
      </w:pPr>
      <w:r w:rsidRPr="00C40F2F">
        <w:rPr>
          <w:rFonts w:hint="eastAsia"/>
        </w:rPr>
        <w:t xml:space="preserve">4.5 </w:t>
      </w:r>
      <w:r w:rsidRPr="00C40F2F">
        <w:rPr>
          <w:rFonts w:hint="eastAsia"/>
        </w:rPr>
        <w:t>报告期内基金的业绩表现</w:t>
      </w:r>
    </w:p>
    <w:p w:rsidR="000739C3" w:rsidRPr="00EB30DF" w:rsidRDefault="00323F25" w:rsidP="00DD02EA">
      <w:pPr>
        <w:pStyle w:val="new"/>
      </w:pPr>
      <w:r w:rsidRPr="00EB30DF">
        <w:t>截至2018年12月18日,本基金A类基金份额净值为1.061元,份额累计净值为1.061元,本基金C类基金份额净值为1.053元,份额累计净值为1.053元</w:t>
      </w:r>
      <w:r w:rsidR="00281C05">
        <w:rPr>
          <w:rFonts w:hint="eastAsia"/>
        </w:rPr>
        <w:t>。</w:t>
      </w:r>
      <w:r w:rsidRPr="00EB30DF">
        <w:t>报告期内，本基金A基金份额净值增长率为0.38%,本基金C基金份额净值增长率为0.19%，同期业绩基准增长率0.60%。</w:t>
      </w:r>
    </w:p>
    <w:p w:rsidR="00022662" w:rsidRPr="00832A15" w:rsidRDefault="00D971CB" w:rsidP="002263D2">
      <w:pPr>
        <w:pStyle w:val="xx"/>
      </w:pPr>
      <w:r w:rsidRPr="00832A15">
        <w:t>4</w:t>
      </w:r>
      <w:r w:rsidR="004734F0" w:rsidRPr="00832A15">
        <w:rPr>
          <w:rFonts w:hint="eastAsia"/>
        </w:rPr>
        <w:t>.</w:t>
      </w:r>
      <w:r w:rsidR="00B63B6A" w:rsidRPr="00832A15">
        <w:rPr>
          <w:rFonts w:hint="eastAsia"/>
        </w:rPr>
        <w:t>6</w:t>
      </w:r>
      <w:r w:rsidR="000814AC">
        <w:rPr>
          <w:rFonts w:hint="eastAsia"/>
        </w:rPr>
        <w:t xml:space="preserve"> </w:t>
      </w:r>
      <w:r w:rsidRPr="00832A15">
        <w:rPr>
          <w:rFonts w:hint="eastAsia"/>
        </w:rPr>
        <w:t>报告期内基金持有人数或基金资产净值预警说明</w:t>
      </w:r>
    </w:p>
    <w:p w:rsidR="00D971CB" w:rsidRPr="00832A15" w:rsidRDefault="00D971CB" w:rsidP="00DD02EA">
      <w:pPr>
        <w:pStyle w:val="new"/>
      </w:pPr>
      <w:r w:rsidRPr="00EB30DF">
        <w:t>无。</w:t>
      </w:r>
    </w:p>
    <w:p w:rsidR="009238DB" w:rsidRPr="00DD02EA" w:rsidRDefault="009238DB" w:rsidP="00356901">
      <w:pPr>
        <w:pStyle w:val="2"/>
        <w:ind w:left="210" w:right="210"/>
      </w:pPr>
      <w:r w:rsidRPr="00DD02EA">
        <w:t xml:space="preserve">§5  </w:t>
      </w:r>
      <w:r w:rsidRPr="00DD02EA">
        <w:t>投资组合报告</w:t>
      </w:r>
    </w:p>
    <w:p w:rsidR="009238DB" w:rsidRPr="00832A15" w:rsidRDefault="009238DB" w:rsidP="002263D2">
      <w:pPr>
        <w:pStyle w:val="xx"/>
      </w:pPr>
      <w:r w:rsidRPr="00832A15">
        <w:t xml:space="preserve">5.1 </w:t>
      </w:r>
      <w:r w:rsidRPr="00832A15">
        <w:t>报告期末基金资产组合情况</w:t>
      </w:r>
    </w:p>
    <w:tbl>
      <w:tblPr>
        <w:tblStyle w:val="af2"/>
        <w:tblW w:w="9072" w:type="dxa"/>
        <w:tblInd w:w="108" w:type="dxa"/>
        <w:tblLayout w:type="fixed"/>
        <w:tblLook w:val="04A0" w:firstRow="1" w:lastRow="0" w:firstColumn="1" w:lastColumn="0" w:noHBand="0" w:noVBand="1"/>
      </w:tblPr>
      <w:tblGrid>
        <w:gridCol w:w="709"/>
        <w:gridCol w:w="11"/>
        <w:gridCol w:w="2115"/>
        <w:gridCol w:w="3828"/>
        <w:gridCol w:w="2409"/>
      </w:tblGrid>
      <w:tr w:rsidR="004264FD" w:rsidRPr="00EB30DF" w:rsidTr="00A82726">
        <w:tc>
          <w:tcPr>
            <w:tcW w:w="709" w:type="dxa"/>
            <w:vAlign w:val="center"/>
          </w:tcPr>
          <w:p w:rsidR="009A6018" w:rsidRPr="00EB30DF" w:rsidRDefault="009A6018" w:rsidP="00215A20">
            <w:pPr>
              <w:pStyle w:val="aff2"/>
              <w:jc w:val="center"/>
            </w:pPr>
            <w:r w:rsidRPr="00EB30DF">
              <w:t>序号</w:t>
            </w:r>
          </w:p>
        </w:tc>
        <w:tc>
          <w:tcPr>
            <w:tcW w:w="2126" w:type="dxa"/>
            <w:gridSpan w:val="2"/>
            <w:vAlign w:val="center"/>
          </w:tcPr>
          <w:p w:rsidR="009A6018" w:rsidRPr="00EB30DF" w:rsidRDefault="009A6018" w:rsidP="00CB141F">
            <w:pPr>
              <w:pStyle w:val="aff2"/>
              <w:jc w:val="center"/>
            </w:pPr>
            <w:r w:rsidRPr="00EB30DF">
              <w:t>项目</w:t>
            </w:r>
          </w:p>
        </w:tc>
        <w:tc>
          <w:tcPr>
            <w:tcW w:w="3828" w:type="dxa"/>
            <w:vAlign w:val="center"/>
          </w:tcPr>
          <w:p w:rsidR="009A6018" w:rsidRPr="00EB30DF" w:rsidRDefault="009A6018" w:rsidP="00CB141F">
            <w:pPr>
              <w:pStyle w:val="aff2"/>
              <w:jc w:val="center"/>
            </w:pPr>
            <w:r w:rsidRPr="00EB30DF">
              <w:t>金额</w:t>
            </w:r>
            <w:r w:rsidRPr="00EB30DF">
              <w:t>(</w:t>
            </w:r>
            <w:r w:rsidRPr="00EB30DF">
              <w:t>元</w:t>
            </w:r>
            <w:r w:rsidRPr="00EB30DF">
              <w:t>)</w:t>
            </w:r>
          </w:p>
        </w:tc>
        <w:tc>
          <w:tcPr>
            <w:tcW w:w="2409" w:type="dxa"/>
            <w:vAlign w:val="center"/>
          </w:tcPr>
          <w:p w:rsidR="009A6018" w:rsidRPr="00EB30DF" w:rsidRDefault="009A6018" w:rsidP="00CB141F">
            <w:pPr>
              <w:pStyle w:val="aff2"/>
              <w:jc w:val="center"/>
            </w:pPr>
            <w:r w:rsidRPr="00EB30DF">
              <w:t>占基金总资产的比例</w:t>
            </w:r>
            <w:r w:rsidRPr="00EB30DF">
              <w:t>(%)</w:t>
            </w:r>
          </w:p>
        </w:tc>
      </w:tr>
      <w:tr w:rsidR="004264FD" w:rsidRPr="00EB30DF" w:rsidTr="00A82726">
        <w:tc>
          <w:tcPr>
            <w:tcW w:w="709" w:type="dxa"/>
            <w:vAlign w:val="center"/>
          </w:tcPr>
          <w:p w:rsidR="009A6018" w:rsidRPr="00EB30DF" w:rsidRDefault="009A6018" w:rsidP="00215A20">
            <w:pPr>
              <w:pStyle w:val="aff2"/>
              <w:jc w:val="center"/>
            </w:pPr>
            <w:r w:rsidRPr="00EB30DF">
              <w:t>1</w:t>
            </w:r>
          </w:p>
        </w:tc>
        <w:tc>
          <w:tcPr>
            <w:tcW w:w="2126" w:type="dxa"/>
            <w:gridSpan w:val="2"/>
            <w:vAlign w:val="center"/>
          </w:tcPr>
          <w:p w:rsidR="009A6018" w:rsidRPr="00EB30DF" w:rsidRDefault="009A6018" w:rsidP="00CB141F">
            <w:pPr>
              <w:pStyle w:val="aff2"/>
            </w:pPr>
            <w:r w:rsidRPr="00EB30DF">
              <w:t>权益投资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215A20">
            <w:pPr>
              <w:pStyle w:val="aff2"/>
              <w:jc w:val="center"/>
            </w:pPr>
          </w:p>
        </w:tc>
        <w:tc>
          <w:tcPr>
            <w:tcW w:w="2126" w:type="dxa"/>
            <w:gridSpan w:val="2"/>
            <w:vAlign w:val="center"/>
          </w:tcPr>
          <w:p w:rsidR="009A6018" w:rsidRPr="00EB30DF" w:rsidRDefault="009A6018" w:rsidP="00CB141F">
            <w:pPr>
              <w:pStyle w:val="aff2"/>
            </w:pPr>
            <w:r w:rsidRPr="00EB30DF">
              <w:t>其中：股票</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215A20">
            <w:pPr>
              <w:pStyle w:val="aff2"/>
              <w:jc w:val="center"/>
            </w:pPr>
            <w:r w:rsidRPr="00EB30DF">
              <w:t>2</w:t>
            </w:r>
          </w:p>
        </w:tc>
        <w:tc>
          <w:tcPr>
            <w:tcW w:w="2126" w:type="dxa"/>
            <w:gridSpan w:val="2"/>
            <w:vAlign w:val="center"/>
          </w:tcPr>
          <w:p w:rsidR="009A6018" w:rsidRPr="00EB30DF" w:rsidRDefault="009A6018" w:rsidP="00CB141F">
            <w:pPr>
              <w:pStyle w:val="aff2"/>
            </w:pPr>
            <w:r w:rsidRPr="00EB30DF">
              <w:t>固定收益投资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215A20">
            <w:pPr>
              <w:pStyle w:val="aff2"/>
              <w:jc w:val="center"/>
            </w:pPr>
          </w:p>
        </w:tc>
        <w:tc>
          <w:tcPr>
            <w:tcW w:w="2126" w:type="dxa"/>
            <w:gridSpan w:val="2"/>
            <w:vAlign w:val="center"/>
          </w:tcPr>
          <w:p w:rsidR="009A6018" w:rsidRPr="00EB30DF" w:rsidRDefault="009A6018" w:rsidP="00CB141F">
            <w:pPr>
              <w:pStyle w:val="aff2"/>
            </w:pPr>
            <w:r w:rsidRPr="00EB30DF">
              <w:t>其中：债券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215A20">
            <w:pPr>
              <w:pStyle w:val="aff2"/>
              <w:jc w:val="center"/>
            </w:pPr>
          </w:p>
        </w:tc>
        <w:tc>
          <w:tcPr>
            <w:tcW w:w="2126" w:type="dxa"/>
            <w:gridSpan w:val="2"/>
            <w:vAlign w:val="center"/>
          </w:tcPr>
          <w:p w:rsidR="009A6018" w:rsidRPr="00EB30DF" w:rsidRDefault="009A6018" w:rsidP="00CB141F">
            <w:pPr>
              <w:pStyle w:val="aff2"/>
            </w:pPr>
            <w:r w:rsidRPr="00EB30DF">
              <w:t>资产支持证券</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tcPr>
          <w:p w:rsidR="009A6018" w:rsidRPr="00EB30DF" w:rsidRDefault="009A6018" w:rsidP="00215A20">
            <w:pPr>
              <w:pStyle w:val="aff2"/>
              <w:jc w:val="center"/>
            </w:pPr>
            <w:r w:rsidRPr="00EB30DF">
              <w:t>3</w:t>
            </w:r>
          </w:p>
        </w:tc>
        <w:tc>
          <w:tcPr>
            <w:tcW w:w="2126" w:type="dxa"/>
            <w:gridSpan w:val="2"/>
          </w:tcPr>
          <w:p w:rsidR="009A6018" w:rsidRPr="00EB30DF" w:rsidRDefault="009A6018" w:rsidP="00CB141F">
            <w:pPr>
              <w:pStyle w:val="aff2"/>
            </w:pPr>
            <w:r w:rsidRPr="00EB30DF">
              <w:t>贵金属投资</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215A20">
            <w:pPr>
              <w:pStyle w:val="aff2"/>
              <w:jc w:val="center"/>
            </w:pPr>
            <w:r w:rsidRPr="00EB30DF">
              <w:t>4</w:t>
            </w:r>
          </w:p>
        </w:tc>
        <w:tc>
          <w:tcPr>
            <w:tcW w:w="2126" w:type="dxa"/>
            <w:gridSpan w:val="2"/>
            <w:vAlign w:val="center"/>
          </w:tcPr>
          <w:p w:rsidR="009A6018" w:rsidRPr="00EB30DF" w:rsidRDefault="009A6018" w:rsidP="00CB141F">
            <w:pPr>
              <w:pStyle w:val="aff2"/>
            </w:pPr>
            <w:r w:rsidRPr="00EB30DF">
              <w:t>金融衍生</w:t>
            </w:r>
            <w:proofErr w:type="gramStart"/>
            <w:r w:rsidRPr="00EB30DF">
              <w:t>品投资</w:t>
            </w:r>
            <w:proofErr w:type="gramEnd"/>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215A20">
            <w:pPr>
              <w:pStyle w:val="aff2"/>
              <w:jc w:val="center"/>
            </w:pPr>
            <w:r w:rsidRPr="00EB30DF">
              <w:t>5</w:t>
            </w:r>
          </w:p>
        </w:tc>
        <w:tc>
          <w:tcPr>
            <w:tcW w:w="2126" w:type="dxa"/>
            <w:gridSpan w:val="2"/>
            <w:vAlign w:val="center"/>
          </w:tcPr>
          <w:p w:rsidR="009A6018" w:rsidRPr="00EB30DF" w:rsidRDefault="009A6018" w:rsidP="00CB141F">
            <w:pPr>
              <w:pStyle w:val="aff2"/>
            </w:pPr>
            <w:r w:rsidRPr="00EB30DF">
              <w:t>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215A20">
            <w:pPr>
              <w:pStyle w:val="aff2"/>
              <w:jc w:val="center"/>
            </w:pPr>
          </w:p>
        </w:tc>
        <w:tc>
          <w:tcPr>
            <w:tcW w:w="2126" w:type="dxa"/>
            <w:gridSpan w:val="2"/>
            <w:vAlign w:val="center"/>
          </w:tcPr>
          <w:p w:rsidR="009A6018" w:rsidRPr="00EB30DF" w:rsidRDefault="009A6018" w:rsidP="00CB141F">
            <w:pPr>
              <w:pStyle w:val="aff2"/>
            </w:pPr>
            <w:r w:rsidRPr="00EB30DF">
              <w:t>其中：买断式回购的买入返售金融资产</w:t>
            </w:r>
          </w:p>
        </w:tc>
        <w:tc>
          <w:tcPr>
            <w:tcW w:w="3828" w:type="dxa"/>
            <w:vAlign w:val="center"/>
          </w:tcPr>
          <w:p w:rsidR="009A6018" w:rsidRPr="00EB30DF" w:rsidRDefault="009A6018" w:rsidP="00CB141F">
            <w:pPr>
              <w:pStyle w:val="aff2"/>
              <w:jc w:val="right"/>
            </w:pPr>
            <w:r w:rsidRPr="00EB30DF">
              <w:t>-</w:t>
            </w:r>
          </w:p>
        </w:tc>
        <w:tc>
          <w:tcPr>
            <w:tcW w:w="2409" w:type="dxa"/>
            <w:vAlign w:val="center"/>
          </w:tcPr>
          <w:p w:rsidR="009A6018" w:rsidRPr="00EB30DF" w:rsidRDefault="009A6018" w:rsidP="00CB141F">
            <w:pPr>
              <w:pStyle w:val="aff2"/>
              <w:jc w:val="right"/>
            </w:pPr>
            <w:r w:rsidRPr="00EB30DF">
              <w:t>-</w:t>
            </w:r>
          </w:p>
        </w:tc>
      </w:tr>
      <w:tr w:rsidR="004264FD" w:rsidRPr="00EB30DF" w:rsidTr="00A82726">
        <w:tc>
          <w:tcPr>
            <w:tcW w:w="709" w:type="dxa"/>
            <w:vAlign w:val="center"/>
          </w:tcPr>
          <w:p w:rsidR="009A6018" w:rsidRPr="00EB30DF" w:rsidRDefault="009A6018" w:rsidP="00215A20">
            <w:pPr>
              <w:pStyle w:val="aff2"/>
              <w:jc w:val="center"/>
            </w:pPr>
            <w:r w:rsidRPr="00EB30DF">
              <w:t>6</w:t>
            </w:r>
          </w:p>
        </w:tc>
        <w:tc>
          <w:tcPr>
            <w:tcW w:w="2126" w:type="dxa"/>
            <w:gridSpan w:val="2"/>
            <w:vAlign w:val="center"/>
          </w:tcPr>
          <w:p w:rsidR="009A6018" w:rsidRPr="00EB30DF" w:rsidRDefault="009A6018" w:rsidP="00CB141F">
            <w:pPr>
              <w:pStyle w:val="aff2"/>
            </w:pPr>
            <w:r w:rsidRPr="00EB30DF">
              <w:t>银行存款和结算备付金合计</w:t>
            </w:r>
          </w:p>
        </w:tc>
        <w:tc>
          <w:tcPr>
            <w:tcW w:w="3828" w:type="dxa"/>
            <w:vAlign w:val="center"/>
          </w:tcPr>
          <w:p w:rsidR="009A6018" w:rsidRPr="00EB30DF" w:rsidRDefault="009A6018" w:rsidP="00CB141F">
            <w:pPr>
              <w:pStyle w:val="aff2"/>
              <w:jc w:val="right"/>
            </w:pPr>
            <w:r w:rsidRPr="00EB30DF">
              <w:t>1,139,223,069.29</w:t>
            </w:r>
          </w:p>
        </w:tc>
        <w:tc>
          <w:tcPr>
            <w:tcW w:w="2409" w:type="dxa"/>
            <w:vAlign w:val="center"/>
          </w:tcPr>
          <w:p w:rsidR="009A6018" w:rsidRPr="00EB30DF" w:rsidRDefault="009A6018" w:rsidP="00CB141F">
            <w:pPr>
              <w:pStyle w:val="aff2"/>
              <w:jc w:val="right"/>
            </w:pPr>
            <w:r w:rsidRPr="00EB30DF">
              <w:t>99.98</w:t>
            </w:r>
          </w:p>
        </w:tc>
      </w:tr>
      <w:tr w:rsidR="004264FD" w:rsidRPr="00EB30DF" w:rsidTr="00A82726">
        <w:tc>
          <w:tcPr>
            <w:tcW w:w="720" w:type="dxa"/>
            <w:gridSpan w:val="2"/>
            <w:vAlign w:val="center"/>
          </w:tcPr>
          <w:p w:rsidR="009A6018" w:rsidRPr="00EB30DF" w:rsidRDefault="009A6018" w:rsidP="00215A20">
            <w:pPr>
              <w:pStyle w:val="aff2"/>
              <w:jc w:val="center"/>
            </w:pPr>
            <w:r w:rsidRPr="00EB30DF">
              <w:t>7</w:t>
            </w:r>
          </w:p>
        </w:tc>
        <w:tc>
          <w:tcPr>
            <w:tcW w:w="2115" w:type="dxa"/>
            <w:vAlign w:val="center"/>
          </w:tcPr>
          <w:p w:rsidR="009A6018" w:rsidRPr="00EB30DF" w:rsidRDefault="009A6018" w:rsidP="00CB141F">
            <w:pPr>
              <w:pStyle w:val="aff2"/>
            </w:pPr>
            <w:r w:rsidRPr="00EB30DF">
              <w:t>其他各项资产</w:t>
            </w:r>
          </w:p>
        </w:tc>
        <w:tc>
          <w:tcPr>
            <w:tcW w:w="3828" w:type="dxa"/>
            <w:vAlign w:val="center"/>
          </w:tcPr>
          <w:p w:rsidR="009A6018" w:rsidRPr="00EB30DF" w:rsidRDefault="009A6018" w:rsidP="00CB141F">
            <w:pPr>
              <w:pStyle w:val="aff2"/>
              <w:jc w:val="right"/>
            </w:pPr>
            <w:r w:rsidRPr="00EB30DF">
              <w:t>175,751.91</w:t>
            </w:r>
          </w:p>
        </w:tc>
        <w:tc>
          <w:tcPr>
            <w:tcW w:w="2409" w:type="dxa"/>
            <w:vAlign w:val="center"/>
          </w:tcPr>
          <w:p w:rsidR="009A6018" w:rsidRPr="00EB30DF" w:rsidRDefault="009A6018" w:rsidP="00CB141F">
            <w:pPr>
              <w:pStyle w:val="aff2"/>
              <w:jc w:val="right"/>
            </w:pPr>
            <w:r w:rsidRPr="00EB30DF">
              <w:t>0.02</w:t>
            </w:r>
          </w:p>
        </w:tc>
      </w:tr>
      <w:tr w:rsidR="004264FD" w:rsidRPr="00EB30DF" w:rsidTr="00A82726">
        <w:tc>
          <w:tcPr>
            <w:tcW w:w="720" w:type="dxa"/>
            <w:gridSpan w:val="2"/>
            <w:vAlign w:val="center"/>
          </w:tcPr>
          <w:p w:rsidR="009A6018" w:rsidRPr="00EB30DF" w:rsidRDefault="009A6018" w:rsidP="00215A20">
            <w:pPr>
              <w:pStyle w:val="aff2"/>
              <w:jc w:val="center"/>
            </w:pPr>
            <w:r w:rsidRPr="00EB30DF">
              <w:t>8</w:t>
            </w:r>
          </w:p>
        </w:tc>
        <w:tc>
          <w:tcPr>
            <w:tcW w:w="2115" w:type="dxa"/>
            <w:vAlign w:val="center"/>
          </w:tcPr>
          <w:p w:rsidR="009A6018" w:rsidRPr="00EB30DF" w:rsidRDefault="009A6018" w:rsidP="00CB141F">
            <w:pPr>
              <w:pStyle w:val="aff2"/>
            </w:pPr>
            <w:r w:rsidRPr="00EB30DF">
              <w:t>合计</w:t>
            </w:r>
          </w:p>
        </w:tc>
        <w:tc>
          <w:tcPr>
            <w:tcW w:w="3828" w:type="dxa"/>
            <w:vAlign w:val="center"/>
          </w:tcPr>
          <w:p w:rsidR="009A6018" w:rsidRPr="00EB30DF" w:rsidRDefault="009A6018" w:rsidP="00CB141F">
            <w:pPr>
              <w:pStyle w:val="aff2"/>
              <w:jc w:val="right"/>
            </w:pPr>
            <w:r w:rsidRPr="00EB30DF">
              <w:t>1,139,398,821.20</w:t>
            </w:r>
          </w:p>
        </w:tc>
        <w:tc>
          <w:tcPr>
            <w:tcW w:w="2409" w:type="dxa"/>
            <w:vAlign w:val="center"/>
          </w:tcPr>
          <w:p w:rsidR="009A6018" w:rsidRPr="00EB30DF" w:rsidRDefault="009A6018" w:rsidP="00CB141F">
            <w:pPr>
              <w:pStyle w:val="aff2"/>
              <w:jc w:val="right"/>
            </w:pPr>
            <w:r w:rsidRPr="00EB30DF">
              <w:t>100.00</w:t>
            </w:r>
          </w:p>
        </w:tc>
      </w:tr>
    </w:tbl>
    <w:p w:rsidR="009238DB" w:rsidRDefault="009238DB" w:rsidP="002263D2">
      <w:pPr>
        <w:pStyle w:val="xx"/>
      </w:pPr>
      <w:r w:rsidRPr="00832A15">
        <w:t xml:space="preserve">5.2 </w:t>
      </w:r>
      <w:r w:rsidRPr="00832A15">
        <w:t>报告期末按行业分类的股票投资组合</w:t>
      </w:r>
    </w:p>
    <w:p w:rsidR="009238DB" w:rsidRPr="007C16D7" w:rsidRDefault="000871DB" w:rsidP="000814AC">
      <w:pPr>
        <w:pStyle w:val="new"/>
      </w:pPr>
      <w:r w:rsidRPr="007C16D7">
        <w:t>本基金本报告期末未持有股票。</w:t>
      </w:r>
    </w:p>
    <w:p w:rsidR="009238DB" w:rsidRPr="00DD02EA" w:rsidRDefault="009238DB" w:rsidP="002263D2">
      <w:pPr>
        <w:pStyle w:val="xx"/>
      </w:pPr>
      <w:r w:rsidRPr="00DD02EA">
        <w:t xml:space="preserve">5.3 </w:t>
      </w:r>
      <w:r w:rsidRPr="00DD02EA">
        <w:t>报告期末按公允价值占基金资产净值比例大小排序的前十名股票投资明细</w:t>
      </w:r>
    </w:p>
    <w:p w:rsidR="009238DB" w:rsidRDefault="000871DB" w:rsidP="000814AC">
      <w:pPr>
        <w:pStyle w:val="new"/>
      </w:pPr>
      <w:r w:rsidRPr="000471C2">
        <w:t>本基金本报告期末未持有股票。</w:t>
      </w:r>
    </w:p>
    <w:p w:rsidR="009238DB" w:rsidRPr="00832A15" w:rsidRDefault="009238DB" w:rsidP="002263D2">
      <w:pPr>
        <w:pStyle w:val="xx"/>
      </w:pPr>
      <w:r w:rsidRPr="00832A15">
        <w:t xml:space="preserve">5.4 </w:t>
      </w:r>
      <w:r w:rsidRPr="00832A15">
        <w:t>报告期末按债券品种分类的债券投资组合</w:t>
      </w:r>
    </w:p>
    <w:p w:rsidR="009238DB" w:rsidRPr="000471C2" w:rsidRDefault="00296E4A" w:rsidP="000814AC">
      <w:pPr>
        <w:pStyle w:val="new"/>
      </w:pPr>
      <w:r w:rsidRPr="000471C2">
        <w:t>本基金本报告期末未持有债券。</w:t>
      </w:r>
    </w:p>
    <w:p w:rsidR="009238DB" w:rsidRPr="00832A15" w:rsidRDefault="009238DB" w:rsidP="002263D2">
      <w:pPr>
        <w:pStyle w:val="xx"/>
      </w:pPr>
      <w:r w:rsidRPr="00832A15">
        <w:t xml:space="preserve">5.5 </w:t>
      </w:r>
      <w:r w:rsidRPr="00832A15">
        <w:t>报告期末按公允价值占基金资产净值比例大小排</w:t>
      </w:r>
      <w:r w:rsidR="006D462B" w:rsidRPr="00832A15">
        <w:t>序</w:t>
      </w:r>
      <w:r w:rsidRPr="00832A15">
        <w:t>的前五名债券投资明细</w:t>
      </w:r>
    </w:p>
    <w:p w:rsidR="009238DB" w:rsidRDefault="00296E4A" w:rsidP="000814AC">
      <w:pPr>
        <w:pStyle w:val="new"/>
      </w:pPr>
      <w:r w:rsidRPr="000471C2">
        <w:t>本基金本报告期末未持有债券。</w:t>
      </w:r>
    </w:p>
    <w:p w:rsidR="009238DB" w:rsidRPr="00832A15" w:rsidRDefault="009238DB" w:rsidP="002263D2">
      <w:pPr>
        <w:pStyle w:val="xx"/>
      </w:pPr>
      <w:r w:rsidRPr="00832A15">
        <w:t>5.6</w:t>
      </w:r>
      <w:r w:rsidRPr="00832A15">
        <w:t xml:space="preserve">　报告期末按公允价值占基金资产净值比例大小排</w:t>
      </w:r>
      <w:r w:rsidR="006D462B" w:rsidRPr="00832A15">
        <w:t>序</w:t>
      </w:r>
      <w:r w:rsidRPr="00832A15">
        <w:t>的前十名资产支持证券投资明细</w:t>
      </w:r>
    </w:p>
    <w:p w:rsidR="009238DB" w:rsidRPr="000471C2" w:rsidRDefault="00C260A2" w:rsidP="000814AC">
      <w:pPr>
        <w:pStyle w:val="new"/>
      </w:pPr>
      <w:r w:rsidRPr="000471C2">
        <w:t>本基金本报告期末未持有资产支持证券。</w:t>
      </w:r>
    </w:p>
    <w:p w:rsidR="006D462B" w:rsidRPr="00832A15" w:rsidRDefault="006D462B" w:rsidP="002263D2">
      <w:pPr>
        <w:pStyle w:val="xx"/>
      </w:pPr>
      <w:r w:rsidRPr="00832A15">
        <w:t xml:space="preserve">5.7 </w:t>
      </w:r>
      <w:r w:rsidRPr="00832A15">
        <w:t>报告期末按公允价值占基金资产净值比例大小排序的前五名贵金属投资明细</w:t>
      </w:r>
    </w:p>
    <w:p w:rsidR="006D462B" w:rsidRPr="000471C2" w:rsidRDefault="006D462B" w:rsidP="000814AC">
      <w:pPr>
        <w:pStyle w:val="new"/>
      </w:pPr>
      <w:r w:rsidRPr="000471C2">
        <w:t>本基金本报告期末未持有贵金属。</w:t>
      </w:r>
    </w:p>
    <w:p w:rsidR="009238DB" w:rsidRPr="00832A15" w:rsidRDefault="001D5CD0" w:rsidP="002263D2">
      <w:pPr>
        <w:pStyle w:val="xx"/>
      </w:pPr>
      <w:r w:rsidRPr="00832A15">
        <w:t>5</w:t>
      </w:r>
      <w:r w:rsidR="009238DB" w:rsidRPr="00832A15">
        <w:t>.</w:t>
      </w:r>
      <w:r w:rsidRPr="00832A15">
        <w:t>8</w:t>
      </w:r>
      <w:r w:rsidR="000814AC">
        <w:rPr>
          <w:rFonts w:hint="eastAsia"/>
        </w:rPr>
        <w:t xml:space="preserve"> </w:t>
      </w:r>
      <w:r w:rsidR="009238DB" w:rsidRPr="00832A15">
        <w:t>报告期末按公允价值占基金资产净值比例大小排</w:t>
      </w:r>
      <w:r w:rsidR="006D462B" w:rsidRPr="00832A15">
        <w:t>序</w:t>
      </w:r>
      <w:r w:rsidR="009238DB" w:rsidRPr="00832A15">
        <w:t>的前五名权证投资明细</w:t>
      </w:r>
    </w:p>
    <w:p w:rsidR="001D5CD0" w:rsidRPr="000471C2" w:rsidRDefault="00C260A2" w:rsidP="000814AC">
      <w:pPr>
        <w:pStyle w:val="new"/>
      </w:pPr>
      <w:r w:rsidRPr="000471C2">
        <w:t>本基金本报告期末未持有权证。</w:t>
      </w:r>
    </w:p>
    <w:p w:rsidR="001D5CD0" w:rsidRPr="00832A15" w:rsidRDefault="001D5CD0" w:rsidP="002263D2">
      <w:pPr>
        <w:pStyle w:val="xx"/>
      </w:pPr>
      <w:r w:rsidRPr="00832A15">
        <w:t xml:space="preserve">5.9 </w:t>
      </w:r>
      <w:r w:rsidRPr="00832A15">
        <w:t>报告期末本基金投资的股指期货交易情况说明</w:t>
      </w:r>
    </w:p>
    <w:p w:rsidR="001D5CD0" w:rsidRDefault="001D5CD0" w:rsidP="000814AC">
      <w:pPr>
        <w:pStyle w:val="new"/>
      </w:pPr>
      <w:r w:rsidRPr="000870BE">
        <w:t>本基金本报告期末未持有股指期货。</w:t>
      </w:r>
    </w:p>
    <w:p w:rsidR="001D5CD0" w:rsidRPr="00832A15" w:rsidRDefault="001D5CD0" w:rsidP="002263D2">
      <w:pPr>
        <w:pStyle w:val="xx"/>
      </w:pPr>
      <w:r w:rsidRPr="00832A15">
        <w:t>5.10</w:t>
      </w:r>
      <w:r w:rsidR="000814AC">
        <w:rPr>
          <w:rFonts w:hint="eastAsia"/>
        </w:rPr>
        <w:t xml:space="preserve"> </w:t>
      </w:r>
      <w:r w:rsidRPr="00832A15">
        <w:t>报告期末本基金投资的国债期货交易情况说明</w:t>
      </w:r>
    </w:p>
    <w:p w:rsidR="001D5CD0" w:rsidRPr="000870BE" w:rsidRDefault="001D5CD0" w:rsidP="000814AC">
      <w:pPr>
        <w:pStyle w:val="new"/>
      </w:pPr>
      <w:r w:rsidRPr="000870BE">
        <w:t>本基金本报告期末未持有国债期货。</w:t>
      </w:r>
    </w:p>
    <w:p w:rsidR="001D5CD0" w:rsidRPr="00832A15" w:rsidRDefault="001D5CD0" w:rsidP="002263D2">
      <w:pPr>
        <w:pStyle w:val="xx"/>
      </w:pPr>
      <w:r w:rsidRPr="00832A15">
        <w:lastRenderedPageBreak/>
        <w:t>5.11</w:t>
      </w:r>
      <w:r w:rsidRPr="00832A15">
        <w:t>投资组合报告附注</w:t>
      </w:r>
    </w:p>
    <w:p w:rsidR="006456D3" w:rsidRPr="007A0313" w:rsidRDefault="006456D3" w:rsidP="002263D2">
      <w:pPr>
        <w:pStyle w:val="41"/>
      </w:pPr>
      <w:r w:rsidRPr="007A0313">
        <w:t>5.11.1</w:t>
      </w:r>
      <w:r w:rsidR="000814AC">
        <w:rPr>
          <w:rFonts w:hint="eastAsia"/>
        </w:rPr>
        <w:t xml:space="preserve"> </w:t>
      </w:r>
      <w:r w:rsidRPr="007A0313">
        <w:t>本报告期内，本基金投资的前十名证券中没有出现被监管部门立案调查，或在报告编制日前一年内受到公开谴责、处罚的情形。</w:t>
      </w:r>
    </w:p>
    <w:p w:rsidR="006456D3" w:rsidRPr="007A0313" w:rsidRDefault="006456D3" w:rsidP="002263D2">
      <w:pPr>
        <w:pStyle w:val="41"/>
      </w:pPr>
      <w:r w:rsidRPr="007A0313">
        <w:t>5.11.2</w:t>
      </w:r>
      <w:r w:rsidR="000814AC">
        <w:rPr>
          <w:rFonts w:hint="eastAsia"/>
        </w:rPr>
        <w:t xml:space="preserve"> </w:t>
      </w:r>
      <w:r w:rsidRPr="007A0313">
        <w:t>基金投资的前十名股票中，没有投资超出基金合同规定备选股票库之外的股票。</w:t>
      </w:r>
    </w:p>
    <w:p w:rsidR="001D5CD0" w:rsidRPr="007A0313" w:rsidRDefault="001D5CD0" w:rsidP="002263D2">
      <w:pPr>
        <w:pStyle w:val="41"/>
      </w:pPr>
      <w:r w:rsidRPr="007A0313">
        <w:t>5.11.3</w:t>
      </w:r>
      <w:r w:rsidR="000814AC">
        <w:rPr>
          <w:rFonts w:hint="eastAsia"/>
        </w:rPr>
        <w:t xml:space="preserve"> </w:t>
      </w:r>
      <w:r w:rsidR="00861C20">
        <w:t>其他</w:t>
      </w:r>
      <w:r w:rsidRPr="007A0313">
        <w:t>资产构成</w:t>
      </w:r>
    </w:p>
    <w:tbl>
      <w:tblPr>
        <w:tblStyle w:val="af2"/>
        <w:tblW w:w="0" w:type="auto"/>
        <w:tblInd w:w="108" w:type="dxa"/>
        <w:tblLayout w:type="fixed"/>
        <w:tblLook w:val="04A0" w:firstRow="1" w:lastRow="0" w:firstColumn="1" w:lastColumn="0" w:noHBand="0" w:noVBand="1"/>
      </w:tblPr>
      <w:tblGrid>
        <w:gridCol w:w="709"/>
        <w:gridCol w:w="3119"/>
        <w:gridCol w:w="5244"/>
      </w:tblGrid>
      <w:tr w:rsidR="004264FD" w:rsidRPr="00C04AE0" w:rsidTr="000362CD">
        <w:tc>
          <w:tcPr>
            <w:tcW w:w="709" w:type="dxa"/>
            <w:vAlign w:val="center"/>
          </w:tcPr>
          <w:p w:rsidR="001D5CD0" w:rsidRPr="00C04AE0" w:rsidRDefault="001D5CD0" w:rsidP="00281C05">
            <w:pPr>
              <w:pStyle w:val="aff2"/>
              <w:jc w:val="center"/>
            </w:pPr>
            <w:bookmarkStart w:id="0" w:name="_GoBack" w:colFirst="0" w:colLast="0"/>
            <w:r w:rsidRPr="00C04AE0">
              <w:t>序号</w:t>
            </w:r>
          </w:p>
        </w:tc>
        <w:tc>
          <w:tcPr>
            <w:tcW w:w="3119" w:type="dxa"/>
            <w:vAlign w:val="center"/>
          </w:tcPr>
          <w:p w:rsidR="001D5CD0" w:rsidRPr="00C04AE0" w:rsidRDefault="001D5CD0" w:rsidP="00CB141F">
            <w:pPr>
              <w:pStyle w:val="aff2"/>
              <w:jc w:val="center"/>
            </w:pPr>
            <w:r w:rsidRPr="00C04AE0">
              <w:t>名称</w:t>
            </w:r>
          </w:p>
        </w:tc>
        <w:tc>
          <w:tcPr>
            <w:tcW w:w="5244" w:type="dxa"/>
            <w:vAlign w:val="center"/>
          </w:tcPr>
          <w:p w:rsidR="001D5CD0" w:rsidRPr="00C04AE0" w:rsidRDefault="001D5CD0" w:rsidP="00CB141F">
            <w:pPr>
              <w:pStyle w:val="aff2"/>
              <w:jc w:val="center"/>
            </w:pPr>
            <w:r w:rsidRPr="00C04AE0">
              <w:t>金额</w:t>
            </w:r>
            <w:r w:rsidRPr="00C04AE0">
              <w:t>(</w:t>
            </w:r>
            <w:r w:rsidRPr="00C04AE0">
              <w:t>元</w:t>
            </w:r>
            <w:r w:rsidRPr="00C04AE0">
              <w:t>)</w:t>
            </w:r>
          </w:p>
        </w:tc>
      </w:tr>
      <w:tr w:rsidR="004264FD" w:rsidRPr="00C04AE0" w:rsidTr="000362CD">
        <w:tc>
          <w:tcPr>
            <w:tcW w:w="709" w:type="dxa"/>
            <w:vAlign w:val="center"/>
          </w:tcPr>
          <w:p w:rsidR="001D5CD0" w:rsidRPr="00C04AE0" w:rsidRDefault="001D5CD0" w:rsidP="00281C05">
            <w:pPr>
              <w:pStyle w:val="aff2"/>
              <w:jc w:val="center"/>
            </w:pPr>
            <w:r w:rsidRPr="00C04AE0">
              <w:t>1</w:t>
            </w:r>
          </w:p>
        </w:tc>
        <w:tc>
          <w:tcPr>
            <w:tcW w:w="3119" w:type="dxa"/>
            <w:vAlign w:val="center"/>
          </w:tcPr>
          <w:p w:rsidR="001D5CD0" w:rsidRPr="00C04AE0" w:rsidRDefault="001D5CD0" w:rsidP="00CB141F">
            <w:pPr>
              <w:pStyle w:val="aff2"/>
            </w:pPr>
            <w:r w:rsidRPr="00C04AE0">
              <w:t>存出保证金</w:t>
            </w:r>
          </w:p>
        </w:tc>
        <w:tc>
          <w:tcPr>
            <w:tcW w:w="5244" w:type="dxa"/>
            <w:vAlign w:val="center"/>
          </w:tcPr>
          <w:p w:rsidR="001D5CD0" w:rsidRPr="00C04AE0" w:rsidRDefault="001D5CD0" w:rsidP="00CB141F">
            <w:pPr>
              <w:pStyle w:val="aff2"/>
              <w:jc w:val="right"/>
            </w:pPr>
            <w:r w:rsidRPr="00C04AE0">
              <w:t>34,962.87</w:t>
            </w:r>
          </w:p>
        </w:tc>
      </w:tr>
      <w:tr w:rsidR="004264FD" w:rsidRPr="00C04AE0" w:rsidTr="000362CD">
        <w:tc>
          <w:tcPr>
            <w:tcW w:w="709" w:type="dxa"/>
            <w:vAlign w:val="center"/>
          </w:tcPr>
          <w:p w:rsidR="001D5CD0" w:rsidRPr="00C04AE0" w:rsidRDefault="001D5CD0" w:rsidP="00281C05">
            <w:pPr>
              <w:pStyle w:val="aff2"/>
              <w:jc w:val="center"/>
            </w:pPr>
            <w:r w:rsidRPr="00C04AE0">
              <w:t>2</w:t>
            </w:r>
          </w:p>
        </w:tc>
        <w:tc>
          <w:tcPr>
            <w:tcW w:w="3119" w:type="dxa"/>
            <w:vAlign w:val="center"/>
          </w:tcPr>
          <w:p w:rsidR="001D5CD0" w:rsidRPr="00C04AE0" w:rsidRDefault="001D5CD0" w:rsidP="00CB141F">
            <w:pPr>
              <w:pStyle w:val="aff2"/>
            </w:pPr>
            <w:r w:rsidRPr="00C04AE0">
              <w:t>应收证券清算款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281C05">
            <w:pPr>
              <w:pStyle w:val="aff2"/>
              <w:jc w:val="center"/>
            </w:pPr>
            <w:r w:rsidRPr="00C04AE0">
              <w:t>3</w:t>
            </w:r>
          </w:p>
        </w:tc>
        <w:tc>
          <w:tcPr>
            <w:tcW w:w="3119" w:type="dxa"/>
            <w:vAlign w:val="center"/>
          </w:tcPr>
          <w:p w:rsidR="001D5CD0" w:rsidRPr="00C04AE0" w:rsidRDefault="001D5CD0" w:rsidP="00CB141F">
            <w:pPr>
              <w:pStyle w:val="aff2"/>
            </w:pPr>
            <w:r w:rsidRPr="00C04AE0">
              <w:t>应收股利</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281C05">
            <w:pPr>
              <w:pStyle w:val="aff2"/>
              <w:jc w:val="center"/>
            </w:pPr>
            <w:r w:rsidRPr="00C04AE0">
              <w:t>4</w:t>
            </w:r>
          </w:p>
        </w:tc>
        <w:tc>
          <w:tcPr>
            <w:tcW w:w="3119" w:type="dxa"/>
            <w:vAlign w:val="center"/>
          </w:tcPr>
          <w:p w:rsidR="001D5CD0" w:rsidRPr="00C04AE0" w:rsidRDefault="001D5CD0" w:rsidP="00CB141F">
            <w:pPr>
              <w:pStyle w:val="aff2"/>
            </w:pPr>
            <w:r w:rsidRPr="00C04AE0">
              <w:t>应收利息</w:t>
            </w:r>
          </w:p>
        </w:tc>
        <w:tc>
          <w:tcPr>
            <w:tcW w:w="5244" w:type="dxa"/>
            <w:vAlign w:val="center"/>
          </w:tcPr>
          <w:p w:rsidR="001D5CD0" w:rsidRPr="00C04AE0" w:rsidRDefault="001D5CD0" w:rsidP="00CB141F">
            <w:pPr>
              <w:pStyle w:val="aff2"/>
              <w:jc w:val="right"/>
            </w:pPr>
            <w:r w:rsidRPr="00C04AE0">
              <w:t>140,789.04</w:t>
            </w:r>
          </w:p>
        </w:tc>
      </w:tr>
      <w:tr w:rsidR="004264FD" w:rsidRPr="00C04AE0" w:rsidTr="000362CD">
        <w:tc>
          <w:tcPr>
            <w:tcW w:w="709" w:type="dxa"/>
            <w:vAlign w:val="center"/>
          </w:tcPr>
          <w:p w:rsidR="001D5CD0" w:rsidRPr="00C04AE0" w:rsidRDefault="001D5CD0" w:rsidP="00281C05">
            <w:pPr>
              <w:pStyle w:val="aff2"/>
              <w:jc w:val="center"/>
            </w:pPr>
            <w:r w:rsidRPr="00C04AE0">
              <w:t>5</w:t>
            </w:r>
          </w:p>
        </w:tc>
        <w:tc>
          <w:tcPr>
            <w:tcW w:w="3119" w:type="dxa"/>
            <w:vAlign w:val="center"/>
          </w:tcPr>
          <w:p w:rsidR="001D5CD0" w:rsidRPr="00C04AE0" w:rsidRDefault="001D5CD0" w:rsidP="00CB141F">
            <w:pPr>
              <w:pStyle w:val="aff2"/>
            </w:pPr>
            <w:r w:rsidRPr="00C04AE0">
              <w:t>应收申购款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281C05">
            <w:pPr>
              <w:pStyle w:val="aff2"/>
              <w:jc w:val="center"/>
            </w:pPr>
            <w:r w:rsidRPr="00C04AE0">
              <w:t>6</w:t>
            </w:r>
          </w:p>
        </w:tc>
        <w:tc>
          <w:tcPr>
            <w:tcW w:w="3119" w:type="dxa"/>
            <w:vAlign w:val="center"/>
          </w:tcPr>
          <w:p w:rsidR="001D5CD0" w:rsidRPr="00C04AE0" w:rsidRDefault="001D5CD0" w:rsidP="00CB141F">
            <w:pPr>
              <w:pStyle w:val="aff2"/>
            </w:pPr>
            <w:r w:rsidRPr="00C04AE0">
              <w:t>其他应收款</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281C05">
            <w:pPr>
              <w:pStyle w:val="aff2"/>
              <w:jc w:val="center"/>
            </w:pPr>
            <w:r w:rsidRPr="00C04AE0">
              <w:t>7</w:t>
            </w:r>
          </w:p>
        </w:tc>
        <w:tc>
          <w:tcPr>
            <w:tcW w:w="3119" w:type="dxa"/>
            <w:vAlign w:val="center"/>
          </w:tcPr>
          <w:p w:rsidR="001D5CD0" w:rsidRPr="00C04AE0" w:rsidRDefault="001D5CD0" w:rsidP="00CB141F">
            <w:pPr>
              <w:pStyle w:val="aff2"/>
            </w:pPr>
            <w:r w:rsidRPr="00C04AE0">
              <w:t>待摊费用</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281C05">
            <w:pPr>
              <w:pStyle w:val="aff2"/>
              <w:jc w:val="center"/>
            </w:pPr>
            <w:r w:rsidRPr="00C04AE0">
              <w:t>8</w:t>
            </w:r>
          </w:p>
        </w:tc>
        <w:tc>
          <w:tcPr>
            <w:tcW w:w="3119" w:type="dxa"/>
            <w:vAlign w:val="center"/>
          </w:tcPr>
          <w:p w:rsidR="001D5CD0" w:rsidRPr="00C04AE0" w:rsidRDefault="001D5CD0" w:rsidP="00CB141F">
            <w:pPr>
              <w:pStyle w:val="aff2"/>
            </w:pPr>
            <w:r w:rsidRPr="00C04AE0">
              <w:t>其他</w:t>
            </w:r>
          </w:p>
        </w:tc>
        <w:tc>
          <w:tcPr>
            <w:tcW w:w="5244" w:type="dxa"/>
            <w:vAlign w:val="center"/>
          </w:tcPr>
          <w:p w:rsidR="001D5CD0" w:rsidRPr="00C04AE0" w:rsidRDefault="001D5CD0" w:rsidP="00CB141F">
            <w:pPr>
              <w:pStyle w:val="aff2"/>
              <w:jc w:val="right"/>
            </w:pPr>
            <w:r w:rsidRPr="00C04AE0">
              <w:t>-</w:t>
            </w:r>
          </w:p>
        </w:tc>
      </w:tr>
      <w:tr w:rsidR="004264FD" w:rsidRPr="00C04AE0" w:rsidTr="000362CD">
        <w:tc>
          <w:tcPr>
            <w:tcW w:w="709" w:type="dxa"/>
            <w:vAlign w:val="center"/>
          </w:tcPr>
          <w:p w:rsidR="001D5CD0" w:rsidRPr="00C04AE0" w:rsidRDefault="001D5CD0" w:rsidP="00281C05">
            <w:pPr>
              <w:pStyle w:val="aff2"/>
              <w:jc w:val="center"/>
            </w:pPr>
            <w:r w:rsidRPr="00C04AE0">
              <w:t>9</w:t>
            </w:r>
          </w:p>
        </w:tc>
        <w:tc>
          <w:tcPr>
            <w:tcW w:w="3119" w:type="dxa"/>
            <w:vAlign w:val="center"/>
          </w:tcPr>
          <w:p w:rsidR="001D5CD0" w:rsidRPr="00C04AE0" w:rsidRDefault="001D5CD0" w:rsidP="00CB141F">
            <w:pPr>
              <w:pStyle w:val="aff2"/>
            </w:pPr>
            <w:r w:rsidRPr="00C04AE0">
              <w:t>合计</w:t>
            </w:r>
          </w:p>
        </w:tc>
        <w:tc>
          <w:tcPr>
            <w:tcW w:w="5244" w:type="dxa"/>
            <w:vAlign w:val="center"/>
          </w:tcPr>
          <w:p w:rsidR="001D5CD0" w:rsidRPr="00C04AE0" w:rsidRDefault="001D5CD0" w:rsidP="00CB141F">
            <w:pPr>
              <w:pStyle w:val="aff2"/>
              <w:jc w:val="right"/>
            </w:pPr>
            <w:r w:rsidRPr="00C04AE0">
              <w:t>175,751.91</w:t>
            </w:r>
          </w:p>
        </w:tc>
      </w:tr>
    </w:tbl>
    <w:bookmarkEnd w:id="0"/>
    <w:p w:rsidR="001D5CD0" w:rsidRPr="007A0313" w:rsidRDefault="001D5CD0" w:rsidP="002263D2">
      <w:pPr>
        <w:pStyle w:val="41"/>
      </w:pPr>
      <w:r w:rsidRPr="007A0313">
        <w:t>5.11.4</w:t>
      </w:r>
      <w:r w:rsidR="000814AC">
        <w:rPr>
          <w:rFonts w:hint="eastAsia"/>
        </w:rPr>
        <w:t xml:space="preserve"> </w:t>
      </w:r>
      <w:r w:rsidRPr="007A0313">
        <w:t>报告期末持有的处于转股期的可转换债券明细</w:t>
      </w:r>
    </w:p>
    <w:p w:rsidR="001D5CD0" w:rsidRDefault="001D5CD0" w:rsidP="000814AC">
      <w:pPr>
        <w:pStyle w:val="new"/>
      </w:pPr>
      <w:r w:rsidRPr="000471C2">
        <w:t>本基金本报告</w:t>
      </w:r>
      <w:proofErr w:type="gramStart"/>
      <w:r w:rsidRPr="000471C2">
        <w:t>期末不</w:t>
      </w:r>
      <w:proofErr w:type="gramEnd"/>
      <w:r w:rsidRPr="000471C2">
        <w:t>存在处于转股期的可转换债券。</w:t>
      </w:r>
    </w:p>
    <w:p w:rsidR="001D5CD0" w:rsidRPr="007A0313" w:rsidRDefault="001D5CD0" w:rsidP="002263D2">
      <w:pPr>
        <w:pStyle w:val="41"/>
      </w:pPr>
      <w:r w:rsidRPr="007A0313">
        <w:t>5.11.5</w:t>
      </w:r>
      <w:r w:rsidR="000814AC">
        <w:rPr>
          <w:rFonts w:hint="eastAsia"/>
        </w:rPr>
        <w:t xml:space="preserve"> </w:t>
      </w:r>
      <w:r w:rsidRPr="007A0313">
        <w:t>报告</w:t>
      </w:r>
      <w:proofErr w:type="gramStart"/>
      <w:r w:rsidRPr="007A0313">
        <w:t>期末前</w:t>
      </w:r>
      <w:proofErr w:type="gramEnd"/>
      <w:r w:rsidRPr="007A0313">
        <w:t>十名股票中存在流通受限情况的说明</w:t>
      </w:r>
    </w:p>
    <w:p w:rsidR="001D5CD0" w:rsidRDefault="001D5CD0" w:rsidP="000814AC">
      <w:pPr>
        <w:pStyle w:val="new"/>
      </w:pPr>
      <w:r w:rsidRPr="000471C2">
        <w:t>本基金本报告</w:t>
      </w:r>
      <w:proofErr w:type="gramStart"/>
      <w:r w:rsidRPr="000471C2">
        <w:t>期末前</w:t>
      </w:r>
      <w:proofErr w:type="gramEnd"/>
      <w:r w:rsidRPr="000471C2">
        <w:t>十名股票中不存在流通受限情况。</w:t>
      </w:r>
    </w:p>
    <w:p w:rsidR="001D5CD0" w:rsidRPr="007A0313" w:rsidRDefault="001D5CD0" w:rsidP="002263D2">
      <w:pPr>
        <w:pStyle w:val="41"/>
      </w:pPr>
      <w:r w:rsidRPr="007A0313">
        <w:t>5.11.6</w:t>
      </w:r>
      <w:r w:rsidR="000814AC">
        <w:rPr>
          <w:rFonts w:hint="eastAsia"/>
        </w:rPr>
        <w:t xml:space="preserve"> </w:t>
      </w:r>
      <w:r w:rsidRPr="007A0313">
        <w:t>投资组合报告附注的其他文字描述部分</w:t>
      </w:r>
    </w:p>
    <w:p w:rsidR="001D5CD0" w:rsidRPr="00EB30DF" w:rsidRDefault="001D5CD0" w:rsidP="000814AC">
      <w:pPr>
        <w:pStyle w:val="new"/>
      </w:pPr>
      <w:r w:rsidRPr="00EB30DF">
        <w:t>由于四舍五入的原因，分项之和与合计项之间可能存在尾差。</w:t>
      </w:r>
    </w:p>
    <w:p w:rsidR="009238DB" w:rsidRPr="00DD02EA" w:rsidRDefault="009238DB" w:rsidP="00356901">
      <w:pPr>
        <w:pStyle w:val="2"/>
        <w:ind w:left="210" w:right="210"/>
      </w:pPr>
      <w:r w:rsidRPr="00DD02EA">
        <w:t xml:space="preserve">§6  </w:t>
      </w:r>
      <w:r w:rsidRPr="00DD02EA">
        <w:t>开放式基金份额变动</w:t>
      </w:r>
    </w:p>
    <w:p w:rsidR="009238DB" w:rsidRPr="00EB30DF" w:rsidRDefault="009238DB" w:rsidP="00DD02EA">
      <w:pPr>
        <w:pStyle w:val="aff2"/>
        <w:jc w:val="right"/>
      </w:pPr>
      <w:r w:rsidRPr="00EB30DF">
        <w:t>单位：份</w:t>
      </w:r>
    </w:p>
    <w:tbl>
      <w:tblPr>
        <w:tblW w:w="0" w:type="auto"/>
        <w:tblInd w:w="108" w:type="dxa"/>
        <w:tblLayout w:type="fixed"/>
        <w:tblLook w:val="0000" w:firstRow="0" w:lastRow="0" w:firstColumn="0" w:lastColumn="0" w:noHBand="0" w:noVBand="0"/>
      </w:tblPr>
      <w:tblGrid>
        <w:gridCol w:w="2694"/>
        <w:gridCol w:w="3118"/>
        <w:gridCol w:w="3260"/>
      </w:tblGrid>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jc w:val="center"/>
            </w:pPr>
            <w:r w:rsidRPr="00C04AE0">
              <w:t>项目</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w:t>
            </w:r>
            <w:proofErr w:type="gramStart"/>
            <w:r w:rsidRPr="00C04AE0">
              <w:t>时境源保本</w:t>
            </w:r>
            <w:proofErr w:type="gramEnd"/>
            <w:r w:rsidRPr="00C04AE0">
              <w:t>混合</w:t>
            </w:r>
            <w:r w:rsidRPr="00C04AE0">
              <w:t>A</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center"/>
            </w:pPr>
            <w:r w:rsidRPr="00C04AE0">
              <w:t>博</w:t>
            </w:r>
            <w:proofErr w:type="gramStart"/>
            <w:r w:rsidRPr="00C04AE0">
              <w:t>时境源保本</w:t>
            </w:r>
            <w:proofErr w:type="gramEnd"/>
            <w:r w:rsidRPr="00C04AE0">
              <w:t>混合</w:t>
            </w:r>
            <w:r w:rsidRPr="00C04AE0">
              <w:t>C</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w:t>
            </w:r>
            <w:proofErr w:type="gramStart"/>
            <w:r w:rsidRPr="00C04AE0">
              <w:t>初基金</w:t>
            </w:r>
            <w:proofErr w:type="gramEnd"/>
            <w:r w:rsidRPr="00C04AE0">
              <w:t>份额总额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504,789,856.51</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603,391,520.70</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w:t>
            </w:r>
            <w:proofErr w:type="gramStart"/>
            <w:r w:rsidRPr="00C04AE0">
              <w:t>期</w:t>
            </w:r>
            <w:r w:rsidR="00936D40" w:rsidRPr="00C04AE0">
              <w:t>基金</w:t>
            </w:r>
            <w:proofErr w:type="gramEnd"/>
            <w:r w:rsidR="00936D40" w:rsidRPr="00C04AE0">
              <w:t>总申购份额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减：</w:t>
            </w:r>
            <w:r w:rsidR="00F72579" w:rsidRPr="00C04AE0">
              <w:t>报告</w:t>
            </w:r>
            <w:proofErr w:type="gramStart"/>
            <w:r w:rsidR="00F72579" w:rsidRPr="00C04AE0">
              <w:t>期</w:t>
            </w:r>
            <w:r w:rsidRPr="00C04AE0">
              <w:t>基金</w:t>
            </w:r>
            <w:proofErr w:type="gramEnd"/>
            <w:r w:rsidRPr="00C04AE0">
              <w:t>总赎回份额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331,457,549.69</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283,951,892.60</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F72579" w:rsidP="00CB141F">
            <w:pPr>
              <w:pStyle w:val="aff2"/>
            </w:pPr>
            <w:r w:rsidRPr="00C04AE0">
              <w:t>报告</w:t>
            </w:r>
            <w:proofErr w:type="gramStart"/>
            <w:r w:rsidRPr="00C04AE0">
              <w:t>期</w:t>
            </w:r>
            <w:r w:rsidR="00936D40" w:rsidRPr="00C04AE0">
              <w:t>基金</w:t>
            </w:r>
            <w:proofErr w:type="gramEnd"/>
            <w:r w:rsidR="00936D40" w:rsidRPr="00C04AE0">
              <w:t>拆分变动份额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w:t>
            </w:r>
          </w:p>
        </w:tc>
      </w:tr>
      <w:tr w:rsidR="004264FD" w:rsidRPr="00C04AE0" w:rsidTr="00E3334F">
        <w:tc>
          <w:tcPr>
            <w:tcW w:w="2694"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936D40" w:rsidP="00CB141F">
            <w:pPr>
              <w:pStyle w:val="aff2"/>
            </w:pPr>
            <w:r w:rsidRPr="00C04AE0">
              <w:t>本报告期期末基金份额总额</w:t>
            </w:r>
          </w:p>
        </w:tc>
        <w:tc>
          <w:tcPr>
            <w:tcW w:w="3118"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173,332,306.82</w:t>
            </w:r>
          </w:p>
        </w:tc>
        <w:tc>
          <w:tcPr>
            <w:tcW w:w="3260" w:type="dxa"/>
            <w:tcBorders>
              <w:top w:val="single" w:sz="8" w:space="0" w:color="000000"/>
              <w:left w:val="single" w:sz="8" w:space="0" w:color="000000"/>
              <w:bottom w:val="single" w:sz="8" w:space="0" w:color="000000"/>
              <w:right w:val="single" w:sz="8" w:space="0" w:color="000000"/>
            </w:tcBorders>
            <w:vAlign w:val="center"/>
          </w:tcPr>
          <w:p w:rsidR="00936D40" w:rsidRPr="00C04AE0" w:rsidRDefault="0042785F" w:rsidP="00CB141F">
            <w:pPr>
              <w:pStyle w:val="aff2"/>
              <w:jc w:val="right"/>
            </w:pPr>
            <w:r w:rsidRPr="00C04AE0">
              <w:t>319,439,628.10</w:t>
            </w:r>
          </w:p>
        </w:tc>
      </w:tr>
    </w:tbl>
    <w:p w:rsidR="00935FB1" w:rsidRPr="00DD02EA" w:rsidRDefault="00935FB1" w:rsidP="00356901">
      <w:pPr>
        <w:pStyle w:val="2"/>
        <w:ind w:left="210" w:right="210"/>
      </w:pPr>
      <w:r w:rsidRPr="00DD02EA">
        <w:t>§7</w:t>
      </w:r>
      <w:r w:rsidR="000814AC">
        <w:rPr>
          <w:rFonts w:hint="eastAsia"/>
        </w:rPr>
        <w:t xml:space="preserve">  </w:t>
      </w:r>
      <w:r w:rsidRPr="00DD02EA">
        <w:t>基金管理人运用</w:t>
      </w:r>
      <w:proofErr w:type="gramStart"/>
      <w:r w:rsidRPr="00DD02EA">
        <w:t>固有资金</w:t>
      </w:r>
      <w:proofErr w:type="gramEnd"/>
      <w:r w:rsidRPr="00DD02EA">
        <w:t>投资本基金情况</w:t>
      </w:r>
    </w:p>
    <w:p w:rsidR="00935FB1" w:rsidRPr="00832A15" w:rsidRDefault="00935FB1" w:rsidP="002263D2">
      <w:pPr>
        <w:pStyle w:val="xx"/>
      </w:pPr>
      <w:r w:rsidRPr="00832A15">
        <w:t xml:space="preserve">7.1 </w:t>
      </w:r>
      <w:r w:rsidRPr="00832A15">
        <w:t>基金管理人持有本基金份额变动情况</w:t>
      </w:r>
    </w:p>
    <w:p w:rsidR="00916E71" w:rsidRPr="00EB30DF" w:rsidRDefault="00916E71" w:rsidP="0070291C">
      <w:pPr>
        <w:pStyle w:val="aff2"/>
        <w:jc w:val="right"/>
      </w:pPr>
      <w:r w:rsidRPr="00EB30DF">
        <w:t>单位：份</w:t>
      </w:r>
    </w:p>
    <w:tbl>
      <w:tblPr>
        <w:tblW w:w="9072" w:type="dxa"/>
        <w:tblInd w:w="108" w:type="dxa"/>
        <w:tblLayout w:type="fixed"/>
        <w:tblLook w:val="0000" w:firstRow="0" w:lastRow="0" w:firstColumn="0" w:lastColumn="0" w:noHBand="0" w:noVBand="0"/>
      </w:tblPr>
      <w:tblGrid>
        <w:gridCol w:w="2694"/>
        <w:gridCol w:w="3118"/>
        <w:gridCol w:w="3260"/>
      </w:tblGrid>
      <w:tr w:rsidR="00227019" w:rsidRPr="00227019" w:rsidTr="00E13C1B">
        <w:tc>
          <w:tcPr>
            <w:tcW w:w="2694" w:type="dxa"/>
            <w:tcBorders>
              <w:top w:val="single" w:sz="8" w:space="0" w:color="000000"/>
              <w:left w:val="single" w:sz="8" w:space="0" w:color="000000"/>
              <w:bottom w:val="single" w:sz="8" w:space="0" w:color="000000"/>
              <w:right w:val="single" w:sz="8" w:space="0" w:color="000000"/>
            </w:tcBorders>
            <w:vAlign w:val="center"/>
          </w:tcPr>
          <w:p w:rsidR="00227019" w:rsidRPr="00227019" w:rsidRDefault="00227019" w:rsidP="00CB141F">
            <w:pPr>
              <w:pStyle w:val="aff2"/>
            </w:pPr>
            <w:r w:rsidRPr="00227019">
              <w:t>项目</w:t>
            </w:r>
          </w:p>
        </w:tc>
        <w:tc>
          <w:tcPr>
            <w:tcW w:w="3118" w:type="dxa"/>
            <w:tcBorders>
              <w:top w:val="single" w:sz="8" w:space="0" w:color="000000"/>
              <w:left w:val="single" w:sz="8" w:space="0" w:color="000000"/>
              <w:bottom w:val="single" w:sz="8" w:space="0" w:color="000000"/>
              <w:right w:val="single" w:sz="8" w:space="0" w:color="000000"/>
            </w:tcBorders>
            <w:vAlign w:val="center"/>
          </w:tcPr>
          <w:p w:rsidR="00227019" w:rsidRPr="00227019" w:rsidRDefault="00227019" w:rsidP="00CB141F">
            <w:pPr>
              <w:pStyle w:val="aff2"/>
              <w:jc w:val="center"/>
            </w:pPr>
            <w:r w:rsidRPr="00227019">
              <w:t>博</w:t>
            </w:r>
            <w:proofErr w:type="gramStart"/>
            <w:r w:rsidRPr="00227019">
              <w:t>时境源保本</w:t>
            </w:r>
            <w:proofErr w:type="gramEnd"/>
            <w:r w:rsidRPr="00227019">
              <w:t>混合</w:t>
            </w:r>
            <w:r w:rsidRPr="00227019">
              <w:t>A</w:t>
            </w:r>
          </w:p>
        </w:tc>
        <w:tc>
          <w:tcPr>
            <w:tcW w:w="3260" w:type="dxa"/>
            <w:tcBorders>
              <w:top w:val="single" w:sz="8" w:space="0" w:color="000000"/>
              <w:left w:val="single" w:sz="8" w:space="0" w:color="000000"/>
              <w:bottom w:val="single" w:sz="8" w:space="0" w:color="000000"/>
              <w:right w:val="single" w:sz="8" w:space="0" w:color="000000"/>
            </w:tcBorders>
            <w:vAlign w:val="center"/>
          </w:tcPr>
          <w:p w:rsidR="00227019" w:rsidRPr="00227019" w:rsidRDefault="00227019" w:rsidP="00CB141F">
            <w:pPr>
              <w:pStyle w:val="aff2"/>
              <w:jc w:val="center"/>
            </w:pPr>
            <w:r w:rsidRPr="00227019">
              <w:t>博</w:t>
            </w:r>
            <w:proofErr w:type="gramStart"/>
            <w:r w:rsidRPr="00227019">
              <w:t>时境源保本</w:t>
            </w:r>
            <w:proofErr w:type="gramEnd"/>
            <w:r w:rsidRPr="00227019">
              <w:t>混合</w:t>
            </w:r>
            <w:r w:rsidRPr="00227019">
              <w:t>C</w:t>
            </w:r>
          </w:p>
        </w:tc>
      </w:tr>
      <w:tr w:rsidR="00227019" w:rsidRPr="00227019" w:rsidTr="00E13C1B">
        <w:tc>
          <w:tcPr>
            <w:tcW w:w="2694" w:type="dxa"/>
            <w:tcBorders>
              <w:top w:val="single" w:sz="8" w:space="0" w:color="000000"/>
              <w:left w:val="single" w:sz="8" w:space="0" w:color="000000"/>
              <w:bottom w:val="single" w:sz="8" w:space="0" w:color="000000"/>
              <w:right w:val="single" w:sz="8" w:space="0" w:color="000000"/>
            </w:tcBorders>
            <w:vAlign w:val="center"/>
          </w:tcPr>
          <w:p w:rsidR="00227019" w:rsidRPr="00227019" w:rsidRDefault="00227019" w:rsidP="00CB141F">
            <w:pPr>
              <w:pStyle w:val="aff2"/>
            </w:pPr>
            <w:r w:rsidRPr="00227019">
              <w:t>报告期期</w:t>
            </w:r>
            <w:proofErr w:type="gramStart"/>
            <w:r w:rsidRPr="00227019">
              <w:t>初管理</w:t>
            </w:r>
            <w:proofErr w:type="gramEnd"/>
            <w:r w:rsidRPr="00227019">
              <w:t>人持有的本基金份额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227019" w:rsidRPr="00227019" w:rsidRDefault="00227019" w:rsidP="00CB141F">
            <w:pPr>
              <w:pStyle w:val="aff2"/>
              <w:jc w:val="right"/>
            </w:pPr>
            <w:r w:rsidRPr="00227019">
              <w:t>1,988,701.57</w:t>
            </w:r>
          </w:p>
        </w:tc>
        <w:tc>
          <w:tcPr>
            <w:tcW w:w="3260" w:type="dxa"/>
            <w:tcBorders>
              <w:top w:val="single" w:sz="8" w:space="0" w:color="000000"/>
              <w:left w:val="single" w:sz="8" w:space="0" w:color="000000"/>
              <w:bottom w:val="single" w:sz="8" w:space="0" w:color="000000"/>
              <w:right w:val="single" w:sz="8" w:space="0" w:color="000000"/>
            </w:tcBorders>
            <w:vAlign w:val="center"/>
          </w:tcPr>
          <w:p w:rsidR="00227019" w:rsidRPr="00227019" w:rsidRDefault="00227019" w:rsidP="00CB141F">
            <w:pPr>
              <w:pStyle w:val="aff2"/>
              <w:jc w:val="right"/>
            </w:pPr>
            <w:r w:rsidRPr="00227019">
              <w:t>-</w:t>
            </w:r>
          </w:p>
        </w:tc>
      </w:tr>
      <w:tr w:rsidR="00227019" w:rsidRPr="00227019" w:rsidTr="00E13C1B">
        <w:tc>
          <w:tcPr>
            <w:tcW w:w="2694" w:type="dxa"/>
            <w:tcBorders>
              <w:top w:val="single" w:sz="8" w:space="0" w:color="000000"/>
              <w:left w:val="single" w:sz="8" w:space="0" w:color="000000"/>
              <w:bottom w:val="single" w:sz="8" w:space="0" w:color="000000"/>
              <w:right w:val="single" w:sz="8" w:space="0" w:color="000000"/>
            </w:tcBorders>
            <w:vAlign w:val="center"/>
          </w:tcPr>
          <w:p w:rsidR="00227019" w:rsidRPr="00227019" w:rsidRDefault="00227019" w:rsidP="00CB141F">
            <w:pPr>
              <w:pStyle w:val="aff2"/>
            </w:pPr>
            <w:r w:rsidRPr="00227019">
              <w:rPr>
                <w:rFonts w:hint="eastAsia"/>
              </w:rPr>
              <w:t>报告期期间</w:t>
            </w:r>
            <w:r w:rsidRPr="00227019">
              <w:t>买入</w:t>
            </w:r>
            <w:r w:rsidRPr="00227019">
              <w:t>/</w:t>
            </w:r>
            <w:r w:rsidRPr="00227019">
              <w:t>申购总份额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227019" w:rsidRPr="00227019" w:rsidRDefault="00227019" w:rsidP="00CB141F">
            <w:pPr>
              <w:pStyle w:val="aff2"/>
              <w:jc w:val="right"/>
            </w:pPr>
            <w:r w:rsidRPr="00227019">
              <w:t>-</w:t>
            </w:r>
          </w:p>
        </w:tc>
        <w:tc>
          <w:tcPr>
            <w:tcW w:w="3260" w:type="dxa"/>
            <w:tcBorders>
              <w:top w:val="single" w:sz="8" w:space="0" w:color="000000"/>
              <w:left w:val="single" w:sz="8" w:space="0" w:color="000000"/>
              <w:bottom w:val="single" w:sz="8" w:space="0" w:color="000000"/>
              <w:right w:val="single" w:sz="8" w:space="0" w:color="000000"/>
            </w:tcBorders>
            <w:vAlign w:val="center"/>
          </w:tcPr>
          <w:p w:rsidR="00227019" w:rsidRPr="00227019" w:rsidRDefault="00227019" w:rsidP="00CB141F">
            <w:pPr>
              <w:pStyle w:val="aff2"/>
              <w:jc w:val="right"/>
            </w:pPr>
            <w:r w:rsidRPr="00227019">
              <w:t>-</w:t>
            </w:r>
          </w:p>
        </w:tc>
      </w:tr>
      <w:tr w:rsidR="00227019" w:rsidRPr="00227019" w:rsidTr="00E13C1B">
        <w:tc>
          <w:tcPr>
            <w:tcW w:w="2694" w:type="dxa"/>
            <w:tcBorders>
              <w:top w:val="single" w:sz="8" w:space="0" w:color="000000"/>
              <w:left w:val="single" w:sz="8" w:space="0" w:color="000000"/>
              <w:bottom w:val="single" w:sz="8" w:space="0" w:color="000000"/>
              <w:right w:val="single" w:sz="8" w:space="0" w:color="000000"/>
            </w:tcBorders>
            <w:vAlign w:val="center"/>
          </w:tcPr>
          <w:p w:rsidR="00227019" w:rsidRPr="00227019" w:rsidRDefault="00227019" w:rsidP="00CB141F">
            <w:pPr>
              <w:pStyle w:val="aff2"/>
            </w:pPr>
            <w:r w:rsidRPr="00227019">
              <w:rPr>
                <w:rFonts w:hint="eastAsia"/>
              </w:rPr>
              <w:lastRenderedPageBreak/>
              <w:t>报告期期间</w:t>
            </w:r>
            <w:r w:rsidRPr="00227019">
              <w:t>卖出</w:t>
            </w:r>
            <w:r w:rsidRPr="00227019">
              <w:t>/</w:t>
            </w:r>
            <w:r w:rsidRPr="00227019">
              <w:t>赎回总份额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227019" w:rsidRPr="00227019" w:rsidRDefault="00227019" w:rsidP="00CB141F">
            <w:pPr>
              <w:pStyle w:val="aff2"/>
              <w:jc w:val="right"/>
            </w:pPr>
            <w:r w:rsidRPr="00227019">
              <w:t>-</w:t>
            </w:r>
          </w:p>
        </w:tc>
        <w:tc>
          <w:tcPr>
            <w:tcW w:w="3260" w:type="dxa"/>
            <w:tcBorders>
              <w:top w:val="single" w:sz="8" w:space="0" w:color="000000"/>
              <w:left w:val="single" w:sz="8" w:space="0" w:color="000000"/>
              <w:bottom w:val="single" w:sz="8" w:space="0" w:color="000000"/>
              <w:right w:val="single" w:sz="8" w:space="0" w:color="000000"/>
            </w:tcBorders>
            <w:vAlign w:val="center"/>
          </w:tcPr>
          <w:p w:rsidR="00227019" w:rsidRPr="00227019" w:rsidRDefault="00227019" w:rsidP="00CB141F">
            <w:pPr>
              <w:pStyle w:val="aff2"/>
              <w:jc w:val="right"/>
            </w:pPr>
            <w:r w:rsidRPr="00227019">
              <w:t>-</w:t>
            </w:r>
          </w:p>
        </w:tc>
      </w:tr>
      <w:tr w:rsidR="00227019" w:rsidRPr="00227019" w:rsidTr="00E13C1B">
        <w:tc>
          <w:tcPr>
            <w:tcW w:w="2694" w:type="dxa"/>
            <w:tcBorders>
              <w:top w:val="single" w:sz="8" w:space="0" w:color="000000"/>
              <w:left w:val="single" w:sz="8" w:space="0" w:color="000000"/>
              <w:bottom w:val="single" w:sz="8" w:space="0" w:color="000000"/>
              <w:right w:val="single" w:sz="8" w:space="0" w:color="000000"/>
            </w:tcBorders>
            <w:vAlign w:val="center"/>
          </w:tcPr>
          <w:p w:rsidR="00227019" w:rsidRPr="00227019" w:rsidRDefault="00227019" w:rsidP="00CB141F">
            <w:pPr>
              <w:pStyle w:val="aff2"/>
            </w:pPr>
            <w:r w:rsidRPr="00227019">
              <w:t>报告期期末管理人持有的本基金份额</w:t>
            </w:r>
          </w:p>
        </w:tc>
        <w:tc>
          <w:tcPr>
            <w:tcW w:w="3118" w:type="dxa"/>
            <w:tcBorders>
              <w:top w:val="single" w:sz="8" w:space="0" w:color="000000"/>
              <w:left w:val="single" w:sz="8" w:space="0" w:color="000000"/>
              <w:bottom w:val="single" w:sz="8" w:space="0" w:color="000000"/>
              <w:right w:val="single" w:sz="8" w:space="0" w:color="000000"/>
            </w:tcBorders>
            <w:vAlign w:val="center"/>
          </w:tcPr>
          <w:p w:rsidR="00227019" w:rsidRPr="00227019" w:rsidRDefault="00227019" w:rsidP="00CB141F">
            <w:pPr>
              <w:pStyle w:val="aff2"/>
              <w:jc w:val="right"/>
            </w:pPr>
            <w:r w:rsidRPr="00227019">
              <w:t>1,988,701.57</w:t>
            </w:r>
          </w:p>
        </w:tc>
        <w:tc>
          <w:tcPr>
            <w:tcW w:w="3260" w:type="dxa"/>
            <w:tcBorders>
              <w:top w:val="single" w:sz="8" w:space="0" w:color="000000"/>
              <w:left w:val="single" w:sz="8" w:space="0" w:color="000000"/>
              <w:bottom w:val="single" w:sz="8" w:space="0" w:color="000000"/>
              <w:right w:val="single" w:sz="8" w:space="0" w:color="000000"/>
            </w:tcBorders>
            <w:vAlign w:val="center"/>
          </w:tcPr>
          <w:p w:rsidR="00227019" w:rsidRPr="00227019" w:rsidRDefault="00227019" w:rsidP="00CB141F">
            <w:pPr>
              <w:pStyle w:val="aff2"/>
              <w:jc w:val="right"/>
            </w:pPr>
            <w:r w:rsidRPr="00227019">
              <w:t>-</w:t>
            </w:r>
          </w:p>
        </w:tc>
      </w:tr>
      <w:tr w:rsidR="00227019" w:rsidRPr="00227019" w:rsidTr="00E13C1B">
        <w:tc>
          <w:tcPr>
            <w:tcW w:w="2694" w:type="dxa"/>
            <w:tcBorders>
              <w:top w:val="single" w:sz="8" w:space="0" w:color="000000"/>
              <w:left w:val="single" w:sz="8" w:space="0" w:color="000000"/>
              <w:bottom w:val="single" w:sz="8" w:space="0" w:color="000000"/>
              <w:right w:val="single" w:sz="8" w:space="0" w:color="000000"/>
            </w:tcBorders>
            <w:vAlign w:val="center"/>
          </w:tcPr>
          <w:p w:rsidR="00227019" w:rsidRPr="00227019" w:rsidRDefault="00227019" w:rsidP="00CB141F">
            <w:pPr>
              <w:pStyle w:val="aff2"/>
            </w:pPr>
            <w:r w:rsidRPr="00227019">
              <w:t>报告期期末持有的本基金份额占基金总份额比例（</w:t>
            </w:r>
            <w:r w:rsidRPr="00227019">
              <w:t>%</w:t>
            </w:r>
            <w:r w:rsidRPr="00227019">
              <w:t>）</w:t>
            </w:r>
          </w:p>
        </w:tc>
        <w:tc>
          <w:tcPr>
            <w:tcW w:w="3118" w:type="dxa"/>
            <w:tcBorders>
              <w:top w:val="single" w:sz="8" w:space="0" w:color="000000"/>
              <w:left w:val="single" w:sz="8" w:space="0" w:color="000000"/>
              <w:bottom w:val="single" w:sz="8" w:space="0" w:color="000000"/>
              <w:right w:val="single" w:sz="8" w:space="0" w:color="000000"/>
            </w:tcBorders>
            <w:vAlign w:val="center"/>
          </w:tcPr>
          <w:p w:rsidR="00227019" w:rsidRPr="00227019" w:rsidRDefault="00227019" w:rsidP="00CB141F">
            <w:pPr>
              <w:pStyle w:val="aff2"/>
              <w:jc w:val="right"/>
            </w:pPr>
            <w:r w:rsidRPr="00227019">
              <w:t>0.40</w:t>
            </w:r>
          </w:p>
        </w:tc>
        <w:tc>
          <w:tcPr>
            <w:tcW w:w="3260" w:type="dxa"/>
            <w:tcBorders>
              <w:top w:val="single" w:sz="8" w:space="0" w:color="000000"/>
              <w:left w:val="single" w:sz="8" w:space="0" w:color="000000"/>
              <w:bottom w:val="single" w:sz="8" w:space="0" w:color="000000"/>
              <w:right w:val="single" w:sz="8" w:space="0" w:color="000000"/>
            </w:tcBorders>
            <w:vAlign w:val="center"/>
          </w:tcPr>
          <w:p w:rsidR="00227019" w:rsidRPr="00227019" w:rsidRDefault="00227019" w:rsidP="00CB141F">
            <w:pPr>
              <w:pStyle w:val="aff2"/>
              <w:jc w:val="right"/>
            </w:pPr>
            <w:r w:rsidRPr="00227019">
              <w:t>-</w:t>
            </w:r>
          </w:p>
        </w:tc>
      </w:tr>
    </w:tbl>
    <w:p w:rsidR="00935FB1" w:rsidRPr="00832A15" w:rsidRDefault="00935FB1" w:rsidP="002263D2">
      <w:pPr>
        <w:pStyle w:val="xx"/>
      </w:pPr>
      <w:r w:rsidRPr="00832A15">
        <w:t xml:space="preserve">7.2 </w:t>
      </w:r>
      <w:r w:rsidRPr="00832A15">
        <w:t>基金管理人运用</w:t>
      </w:r>
      <w:proofErr w:type="gramStart"/>
      <w:r w:rsidRPr="00832A15">
        <w:t>固有资金</w:t>
      </w:r>
      <w:proofErr w:type="gramEnd"/>
      <w:r w:rsidRPr="00832A15">
        <w:t>投资本基金交易明细</w:t>
      </w:r>
    </w:p>
    <w:p w:rsidR="00935FB1" w:rsidRDefault="00935FB1" w:rsidP="00B660EB">
      <w:pPr>
        <w:pStyle w:val="new"/>
      </w:pPr>
      <w:r w:rsidRPr="000870BE">
        <w:t>报告期内基金管理人未发生运用</w:t>
      </w:r>
      <w:proofErr w:type="gramStart"/>
      <w:r w:rsidRPr="000870BE">
        <w:t>固有资金</w:t>
      </w:r>
      <w:proofErr w:type="gramEnd"/>
      <w:r w:rsidRPr="000870BE">
        <w:t>申购、赎回或者买卖本基金的情况。</w:t>
      </w:r>
    </w:p>
    <w:p w:rsidR="00252645" w:rsidRPr="00003CFA" w:rsidRDefault="00252645" w:rsidP="00252645">
      <w:pPr>
        <w:pStyle w:val="2"/>
        <w:ind w:left="210" w:right="210"/>
      </w:pPr>
      <w:r w:rsidRPr="00003CFA">
        <w:t xml:space="preserve">§8 </w:t>
      </w:r>
      <w:r w:rsidRPr="00003CFA">
        <w:t>影响投资者决策的其他重要信息</w:t>
      </w:r>
    </w:p>
    <w:p w:rsidR="00252645" w:rsidRPr="00003CFA" w:rsidRDefault="00252645" w:rsidP="00252645">
      <w:pPr>
        <w:pStyle w:val="xx"/>
        <w:ind w:firstLine="422"/>
      </w:pPr>
      <w:r w:rsidRPr="00003CFA">
        <w:t>8.</w:t>
      </w:r>
      <w:r w:rsidRPr="00003CFA">
        <w:rPr>
          <w:rFonts w:hint="eastAsia"/>
        </w:rPr>
        <w:t xml:space="preserve">1 </w:t>
      </w:r>
      <w:r w:rsidRPr="00003CFA">
        <w:rPr>
          <w:rFonts w:hint="eastAsia"/>
        </w:rPr>
        <w:t>报告期内单一投资者持有基金份额比例达到或超过</w:t>
      </w:r>
      <w:r w:rsidRPr="00003CFA">
        <w:rPr>
          <w:rFonts w:hint="eastAsia"/>
        </w:rPr>
        <w:t>20%</w:t>
      </w:r>
      <w:r w:rsidRPr="00003CFA">
        <w:rPr>
          <w:rFonts w:hint="eastAsia"/>
        </w:rPr>
        <w:t>的情况</w:t>
      </w:r>
    </w:p>
    <w:p w:rsidR="00252645" w:rsidRPr="005D07EA" w:rsidRDefault="00252645" w:rsidP="00252645">
      <w:pPr>
        <w:pStyle w:val="new"/>
      </w:pPr>
      <w:r w:rsidRPr="005D07EA">
        <w:rPr>
          <w:rFonts w:hint="eastAsia"/>
        </w:rPr>
        <w:t>无。</w:t>
      </w:r>
    </w:p>
    <w:p w:rsidR="00252645" w:rsidRPr="00003CFA" w:rsidRDefault="00252645" w:rsidP="00252645">
      <w:pPr>
        <w:pStyle w:val="xx"/>
        <w:ind w:firstLine="422"/>
      </w:pPr>
      <w:r w:rsidRPr="00003CFA">
        <w:rPr>
          <w:rFonts w:hint="eastAsia"/>
        </w:rPr>
        <w:t xml:space="preserve">8.2 </w:t>
      </w:r>
      <w:r w:rsidRPr="00003CFA">
        <w:rPr>
          <w:rFonts w:hint="eastAsia"/>
        </w:rPr>
        <w:t>影响投资者决策的其他重要信息</w:t>
      </w:r>
    </w:p>
    <w:p w:rsidR="00CA77D8" w:rsidRDefault="005520C8">
      <w:pPr>
        <w:pStyle w:val="new"/>
      </w:pPr>
      <w:r>
        <w:t>博时基金管理有限公司是中国内地首批成立的五家基金管理公司之一。“为国民创造财富”是博时的使命。博时的投资理念是“做投资价值的发现者”。截至2018年12月31日，博时基金公司共管理181只开放式基金，并受全国社会保障基金理事会委托管理部分社保基金，以及多个企业年金账户，管理资产总规模逾8638亿元人民币，剔除货币基金与短期理财债券基金后，博时基金公</w:t>
      </w:r>
      <w:proofErr w:type="gramStart"/>
      <w:r>
        <w:t>募资产</w:t>
      </w:r>
      <w:proofErr w:type="gramEnd"/>
      <w:r>
        <w:t>管理总规模逾2439亿元人民币，累计分红逾916亿元人民币，是目前我国资产管理规模最大的基金公司之一，养老金资产管理规模在同业中名列前茅。</w:t>
      </w:r>
    </w:p>
    <w:p w:rsidR="00CA77D8" w:rsidRDefault="005520C8">
      <w:pPr>
        <w:pStyle w:val="new"/>
      </w:pPr>
      <w:r>
        <w:t>1、 基金业绩</w:t>
      </w:r>
    </w:p>
    <w:p w:rsidR="00CA77D8" w:rsidRDefault="005520C8">
      <w:pPr>
        <w:pStyle w:val="new"/>
      </w:pPr>
      <w:r>
        <w:t>根据银河证券基金研究中心统计，截至2018年4季末：</w:t>
      </w:r>
    </w:p>
    <w:p w:rsidR="00CA77D8" w:rsidRDefault="005520C8">
      <w:pPr>
        <w:pStyle w:val="new"/>
      </w:pPr>
      <w:r>
        <w:t>博</w:t>
      </w:r>
      <w:proofErr w:type="gramStart"/>
      <w:r>
        <w:t>时固定</w:t>
      </w:r>
      <w:proofErr w:type="gramEnd"/>
      <w:r>
        <w:t>收益类基金业绩表现亮眼。111只各类型债券基金中共有84只（各类份额分开计算）2018年全年收益率超过全市场债券平均收益率（4.55%），16只货币基金中共有10只（各类份额分开计算）2018年全年收益率超过全市场货币基金平均收益率（3.52%），在参与银河排名的</w:t>
      </w:r>
      <w:proofErr w:type="gramStart"/>
      <w:r>
        <w:t>107只固收产品</w:t>
      </w:r>
      <w:proofErr w:type="gramEnd"/>
      <w:r>
        <w:t>（各类份额分开计算）中，有54只产品银河同类排名前1/2。债券型基金中，博时宏观回报债券A/B类、博时宏观回报债券C类2018年全年净值增长率均分别在200只、142只同类基金中排名第1，博时天颐债券A类2018年全年净值增长率在200只同类基金中排名第4，博时天颐债券C类2018年全年净值增长率在142只同类基金中排名第5，</w:t>
      </w:r>
      <w:proofErr w:type="gramStart"/>
      <w:r>
        <w:t>博时富华纯债债券</w:t>
      </w:r>
      <w:proofErr w:type="gramEnd"/>
      <w:r>
        <w:t>、</w:t>
      </w:r>
      <w:proofErr w:type="gramStart"/>
      <w:r>
        <w:t>博时富瑞纯债债券</w:t>
      </w:r>
      <w:proofErr w:type="gramEnd"/>
      <w:r>
        <w:t>、博</w:t>
      </w:r>
      <w:proofErr w:type="gramStart"/>
      <w:r>
        <w:t>时裕康纯债</w:t>
      </w:r>
      <w:proofErr w:type="gramEnd"/>
      <w:r>
        <w:t>债券、博时双月薪定期支付债券2018年全年净值增长率排名均在银河同类前1/10，博时富</w:t>
      </w:r>
      <w:proofErr w:type="gramStart"/>
      <w:r>
        <w:t>发纯债</w:t>
      </w:r>
      <w:proofErr w:type="gramEnd"/>
      <w:r>
        <w:t>债券、博</w:t>
      </w:r>
      <w:proofErr w:type="gramStart"/>
      <w:r>
        <w:t>时裕利纯债</w:t>
      </w:r>
      <w:proofErr w:type="gramEnd"/>
      <w:r>
        <w:t>债券、博时富益纯</w:t>
      </w:r>
      <w:proofErr w:type="gramStart"/>
      <w:r>
        <w:t>债</w:t>
      </w:r>
      <w:proofErr w:type="gramEnd"/>
      <w:r>
        <w:t>债券2018年全年净值增长率排名均在银河同类前1/8；货币型基金中，博时</w:t>
      </w:r>
      <w:proofErr w:type="gramStart"/>
      <w:r>
        <w:t>合惠货币</w:t>
      </w:r>
      <w:proofErr w:type="gramEnd"/>
      <w:r>
        <w:t>B类、博时现金</w:t>
      </w:r>
      <w:proofErr w:type="gramStart"/>
      <w:r>
        <w:t>宝货币</w:t>
      </w:r>
      <w:proofErr w:type="gramEnd"/>
      <w:r>
        <w:t>B类2018年全年净值增长率分别在291只同类基金中排名第8、第29，博时</w:t>
      </w:r>
      <w:proofErr w:type="gramStart"/>
      <w:r>
        <w:t>合惠货币</w:t>
      </w:r>
      <w:proofErr w:type="gramEnd"/>
      <w:r>
        <w:t>A类2018年全年净值增长率在311只同类基金中排名第11。</w:t>
      </w:r>
    </w:p>
    <w:p w:rsidR="00CA77D8" w:rsidRDefault="005520C8">
      <w:pPr>
        <w:pStyle w:val="new"/>
      </w:pPr>
      <w:r>
        <w:lastRenderedPageBreak/>
        <w:t>博时旗下权益类基金业绩表现稳健。2018年A股市场震荡下行，博时旗下参与银河排名的83只权益产品（各类份额分开计算）中，56只银河同类排名在前1/2。其中，股票型基金里，博时工业4.0主题、博时丝路主题业绩排名均在银河同类前1/4；混合型基金中，博时乐</w:t>
      </w:r>
      <w:proofErr w:type="gramStart"/>
      <w:r>
        <w:t>臻</w:t>
      </w:r>
      <w:proofErr w:type="gramEnd"/>
      <w:r>
        <w:t>定开混合2018年全年净值增长率在44只同类基金中均排名第4，博时新兴消费主题、</w:t>
      </w:r>
      <w:proofErr w:type="gramStart"/>
      <w:r>
        <w:t>博时汇智</w:t>
      </w:r>
      <w:proofErr w:type="gramEnd"/>
      <w:r>
        <w:t>回报、博时新策略A类、博时新收益等基金业绩排名在银河同类前1/10，博时逆向投资、博</w:t>
      </w:r>
      <w:proofErr w:type="gramStart"/>
      <w:r>
        <w:t>时战略</w:t>
      </w:r>
      <w:proofErr w:type="gramEnd"/>
      <w:r>
        <w:t>新兴产业、</w:t>
      </w:r>
      <w:proofErr w:type="gramStart"/>
      <w:r>
        <w:t>博时裕隆</w:t>
      </w:r>
      <w:proofErr w:type="gramEnd"/>
      <w:r>
        <w:t>、博时鑫泰A类等基金业绩排名在银河同类前1/4；指数基金中，博时</w:t>
      </w:r>
      <w:proofErr w:type="gramStart"/>
      <w:r>
        <w:t>上证超大盘</w:t>
      </w:r>
      <w:proofErr w:type="gramEnd"/>
      <w:r>
        <w:t>ETF及其联接基金等基金业绩排名在银河同类前1/10，博时上证50ETF及其联接基金A</w:t>
      </w:r>
      <w:proofErr w:type="gramStart"/>
      <w:r>
        <w:t>类业绩</w:t>
      </w:r>
      <w:proofErr w:type="gramEnd"/>
      <w:r>
        <w:t>排名在银河同类前1/6，博时沪深300指数业绩排名在银河同类前1/3。</w:t>
      </w:r>
    </w:p>
    <w:p w:rsidR="00CA77D8" w:rsidRDefault="005520C8">
      <w:pPr>
        <w:pStyle w:val="new"/>
      </w:pPr>
      <w:r>
        <w:t>商品型基金当中，博时黄金ETF联接A类2018年全年净值增长率同类排名第1。</w:t>
      </w:r>
    </w:p>
    <w:p w:rsidR="00CA77D8" w:rsidRDefault="005520C8">
      <w:pPr>
        <w:pStyle w:val="new"/>
      </w:pPr>
      <w:r>
        <w:t>QDII基金方面，博时标普500ETF、博时标普500ETF联接A类2018年全年净值增长率银河同类排名均位于前1/3。</w:t>
      </w:r>
    </w:p>
    <w:p w:rsidR="00CA77D8" w:rsidRDefault="005520C8">
      <w:pPr>
        <w:pStyle w:val="new"/>
      </w:pPr>
      <w:r>
        <w:t xml:space="preserve">2、 其他大事件　</w:t>
      </w:r>
    </w:p>
    <w:p w:rsidR="00CA77D8" w:rsidRDefault="005520C8">
      <w:pPr>
        <w:pStyle w:val="new"/>
      </w:pPr>
      <w:r>
        <w:t>2018年12月28日，由新华网主办的第十一届“中国企业社会责任峰会”暨2018中国社会</w:t>
      </w:r>
      <w:proofErr w:type="gramStart"/>
      <w:r>
        <w:t>责任公益</w:t>
      </w:r>
      <w:proofErr w:type="gramEnd"/>
      <w:r>
        <w:t>盛典在京隆重举行。凭借多年来对责任投资的始终倡导和企业公民义务的切实履行，老牌公募巨头博时基金在本次公益盛典上荣获“2018中国社会责任杰出企业奖”。</w:t>
      </w:r>
    </w:p>
    <w:p w:rsidR="00CA77D8" w:rsidRDefault="005520C8">
      <w:pPr>
        <w:pStyle w:val="new"/>
      </w:pPr>
      <w:r>
        <w:t>2018年12月22日，东方财富在南京举办的“2018东方财富风云榜暨基情20年”颁奖典礼上，博时基金喜获两项大奖，博时基金江向阳总经理获得“基情20周年最受尊敬行业领袖”奖；博</w:t>
      </w:r>
      <w:proofErr w:type="gramStart"/>
      <w:r>
        <w:t>时主题</w:t>
      </w:r>
      <w:proofErr w:type="gramEnd"/>
      <w:r>
        <w:t>行业混合（LOF）荣登“天天基金年度产品热销榜”。</w:t>
      </w:r>
    </w:p>
    <w:p w:rsidR="00CA77D8" w:rsidRDefault="005520C8">
      <w:pPr>
        <w:pStyle w:val="new"/>
      </w:pPr>
      <w:r>
        <w:t>2018年12月21日，由华夏时报社主办的“华夏机构投资者年会暨第十二届金蝉奖颁奖盛典”在北京召开，本次年会的主题是“金融业2019年：突破与回归”,博时基金荣获“2018年度基金管理公司”。</w:t>
      </w:r>
    </w:p>
    <w:p w:rsidR="00CA77D8" w:rsidRDefault="005520C8">
      <w:pPr>
        <w:pStyle w:val="new"/>
      </w:pPr>
      <w:r>
        <w:t>2018年12月21日，由北京商报社、北京品牌协会主办的“科技赋能与金融生态再造”——2018年度（第四届）北京金融论坛在京成功举办，博时基金荣获“技术领先价值奖”。</w:t>
      </w:r>
    </w:p>
    <w:p w:rsidR="00CA77D8" w:rsidRDefault="005520C8">
      <w:pPr>
        <w:pStyle w:val="new"/>
      </w:pPr>
      <w:r>
        <w:t>2018年12月15日，第二届</w:t>
      </w:r>
      <w:proofErr w:type="gramStart"/>
      <w:r>
        <w:t>腾讯理财通金企鹅奖</w:t>
      </w:r>
      <w:proofErr w:type="gramEnd"/>
      <w:r>
        <w:t>暨财富高峰论坛在深圳举行。会上揭晓了第二届金</w:t>
      </w:r>
      <w:proofErr w:type="gramStart"/>
      <w:r>
        <w:t>企鹅奖</w:t>
      </w:r>
      <w:proofErr w:type="gramEnd"/>
      <w:r>
        <w:t>获奖名单，其中博</w:t>
      </w:r>
      <w:proofErr w:type="gramStart"/>
      <w:r>
        <w:t>时安盈债券</w:t>
      </w:r>
      <w:proofErr w:type="gramEnd"/>
      <w:r>
        <w:t>基金（A类：000084、C类：000085）凭借年内出色的业绩表现以及在90后用户中的超高人气，一举斩获“最受90后用户喜爱的产品奖”。</w:t>
      </w:r>
    </w:p>
    <w:p w:rsidR="00CA77D8" w:rsidRDefault="005520C8">
      <w:pPr>
        <w:pStyle w:val="new"/>
      </w:pPr>
      <w:r>
        <w:t>2018年11月16日，由《每日经济新闻》主办的“2018公募基金高峰论坛暨金鼎奖颁奖典礼”在成都举行，凭借突出的</w:t>
      </w:r>
      <w:proofErr w:type="gramStart"/>
      <w:r>
        <w:t>资管实力</w:t>
      </w:r>
      <w:proofErr w:type="gramEnd"/>
      <w:r>
        <w:t>和对价值投资的坚守，博时基金一举摘得“公募20年特别贡献奖——创造收益”这一重磅奖项，同时，旗下专</w:t>
      </w:r>
      <w:proofErr w:type="gramStart"/>
      <w:r>
        <w:t>户板块获</w:t>
      </w:r>
      <w:proofErr w:type="gramEnd"/>
      <w:r>
        <w:t>“专户业务最具竞争力基金公司”奖。</w:t>
      </w:r>
    </w:p>
    <w:p w:rsidR="00CA77D8" w:rsidRDefault="005520C8">
      <w:pPr>
        <w:pStyle w:val="new"/>
      </w:pPr>
      <w:r>
        <w:t>2018年11月1日，博时基金正式加入联合国责任投资原则组织（简称UN PRI），成为中国较早加入UN PRI国际组织的资产管理机构之一。</w:t>
      </w:r>
    </w:p>
    <w:p w:rsidR="00252645" w:rsidRPr="005D07EA" w:rsidRDefault="00252645" w:rsidP="00252645">
      <w:pPr>
        <w:pStyle w:val="new"/>
      </w:pPr>
      <w:r w:rsidRPr="005D07EA">
        <w:t>2018年10月17日，由南方财经全媒体集团和21世纪传媒举办的21世纪国际财经峰会暨“金帆奖”评选在深圳举行，凭借对价值投资理念的坚守和出色的</w:t>
      </w:r>
      <w:proofErr w:type="gramStart"/>
      <w:r w:rsidRPr="005D07EA">
        <w:t>综合资管能力</w:t>
      </w:r>
      <w:proofErr w:type="gramEnd"/>
      <w:r w:rsidRPr="005D07EA">
        <w:t>，博时基金一举斩获“2018年度基金管理公司金帆奖”这一重磅奖项。</w:t>
      </w:r>
    </w:p>
    <w:p w:rsidR="009238DB" w:rsidRPr="00DD02EA" w:rsidRDefault="009238DB" w:rsidP="00356901">
      <w:pPr>
        <w:pStyle w:val="2"/>
        <w:ind w:left="210" w:right="210"/>
      </w:pPr>
      <w:r w:rsidRPr="00DD02EA">
        <w:lastRenderedPageBreak/>
        <w:t>§</w:t>
      </w:r>
      <w:r w:rsidR="00A14399" w:rsidRPr="00DD02EA">
        <w:t>9</w:t>
      </w:r>
      <w:r w:rsidR="003F7026" w:rsidRPr="00DD02EA">
        <w:t xml:space="preserve"> </w:t>
      </w:r>
      <w:r w:rsidR="000814AC">
        <w:rPr>
          <w:rFonts w:hint="eastAsia"/>
        </w:rPr>
        <w:t xml:space="preserve"> </w:t>
      </w:r>
      <w:r w:rsidRPr="00DD02EA">
        <w:t>备查文件目录</w:t>
      </w:r>
    </w:p>
    <w:p w:rsidR="00FB3C94" w:rsidRPr="00832A15" w:rsidRDefault="00A14399" w:rsidP="002263D2">
      <w:pPr>
        <w:pStyle w:val="xx"/>
      </w:pPr>
      <w:r w:rsidRPr="00832A15">
        <w:t>9.</w:t>
      </w:r>
      <w:r w:rsidR="00D13A01" w:rsidRPr="00832A15">
        <w:t>1</w:t>
      </w:r>
      <w:r w:rsidR="000814AC">
        <w:rPr>
          <w:rFonts w:hint="eastAsia"/>
        </w:rPr>
        <w:t xml:space="preserve"> </w:t>
      </w:r>
      <w:r w:rsidR="00FB3C94" w:rsidRPr="00832A15">
        <w:t>备查文件目录</w:t>
      </w:r>
    </w:p>
    <w:p w:rsidR="00CA77D8" w:rsidRDefault="005520C8">
      <w:pPr>
        <w:pStyle w:val="new"/>
      </w:pPr>
      <w:r>
        <w:t>9.1.1中国证监会批准博</w:t>
      </w:r>
      <w:proofErr w:type="gramStart"/>
      <w:r>
        <w:t>时境源保本</w:t>
      </w:r>
      <w:proofErr w:type="gramEnd"/>
      <w:r>
        <w:t>混合型证券投资基金募集的文件</w:t>
      </w:r>
    </w:p>
    <w:p w:rsidR="00CA77D8" w:rsidRDefault="005520C8">
      <w:pPr>
        <w:pStyle w:val="new"/>
      </w:pPr>
      <w:r>
        <w:t>9.1.2《博时境源保本混合型证券投资基金基金合同》</w:t>
      </w:r>
    </w:p>
    <w:p w:rsidR="00CA77D8" w:rsidRDefault="005520C8">
      <w:pPr>
        <w:pStyle w:val="new"/>
      </w:pPr>
      <w:r>
        <w:t>9.1.3《博时境源保本混合型证券投资基金托管协议》</w:t>
      </w:r>
    </w:p>
    <w:p w:rsidR="00CA77D8" w:rsidRDefault="005520C8">
      <w:pPr>
        <w:pStyle w:val="new"/>
      </w:pPr>
      <w:r>
        <w:t>9.1.4基金管理人业务资格批件、营业执照和公司章程</w:t>
      </w:r>
    </w:p>
    <w:p w:rsidR="00CA77D8" w:rsidRDefault="005520C8">
      <w:pPr>
        <w:pStyle w:val="new"/>
      </w:pPr>
      <w:r>
        <w:t>9.1.5 博时博</w:t>
      </w:r>
      <w:proofErr w:type="gramStart"/>
      <w:r>
        <w:t>时境源保本</w:t>
      </w:r>
      <w:proofErr w:type="gramEnd"/>
      <w:r>
        <w:t>混合型证券投资基金各年度审计报告正本</w:t>
      </w:r>
    </w:p>
    <w:p w:rsidR="00F11783" w:rsidRPr="00EB30DF" w:rsidRDefault="00FB3C94" w:rsidP="0070291C">
      <w:pPr>
        <w:pStyle w:val="new"/>
      </w:pPr>
      <w:r w:rsidRPr="00EB30DF">
        <w:t>9.1.6博</w:t>
      </w:r>
      <w:proofErr w:type="gramStart"/>
      <w:r w:rsidRPr="00EB30DF">
        <w:t>时境源保本</w:t>
      </w:r>
      <w:proofErr w:type="gramEnd"/>
      <w:r w:rsidRPr="00EB30DF">
        <w:t>混合型证券投资基金在指定报刊上各项公告的原稿</w:t>
      </w:r>
    </w:p>
    <w:p w:rsidR="00FB3C94" w:rsidRPr="00832A15" w:rsidRDefault="00D13A01" w:rsidP="002263D2">
      <w:pPr>
        <w:pStyle w:val="xx"/>
      </w:pPr>
      <w:r w:rsidRPr="00832A15">
        <w:t>9.2</w:t>
      </w:r>
      <w:r w:rsidR="000814AC">
        <w:rPr>
          <w:rFonts w:hint="eastAsia"/>
        </w:rPr>
        <w:t xml:space="preserve"> </w:t>
      </w:r>
      <w:r w:rsidR="00FB3C94" w:rsidRPr="00832A15">
        <w:t>存放地点</w:t>
      </w:r>
    </w:p>
    <w:p w:rsidR="00F11783" w:rsidRPr="00EB30DF" w:rsidRDefault="00FB3C94" w:rsidP="0070291C">
      <w:pPr>
        <w:pStyle w:val="new"/>
      </w:pPr>
      <w:r w:rsidRPr="00EB30DF">
        <w:t>基金管理人、基金托管人住所。</w:t>
      </w:r>
    </w:p>
    <w:p w:rsidR="00FB3C94" w:rsidRPr="00832A15" w:rsidRDefault="00D13A01" w:rsidP="002263D2">
      <w:pPr>
        <w:pStyle w:val="xx"/>
      </w:pPr>
      <w:r w:rsidRPr="00832A15">
        <w:t>9.3</w:t>
      </w:r>
      <w:r w:rsidR="000814AC">
        <w:rPr>
          <w:rFonts w:hint="eastAsia"/>
        </w:rPr>
        <w:t xml:space="preserve"> </w:t>
      </w:r>
      <w:r w:rsidR="00FB3C94" w:rsidRPr="00832A15">
        <w:t>查阅方式</w:t>
      </w:r>
    </w:p>
    <w:p w:rsidR="00CA77D8" w:rsidRDefault="005520C8">
      <w:pPr>
        <w:pStyle w:val="new"/>
      </w:pPr>
      <w:r>
        <w:t>投资者可在营业时间免费查阅，也可按工本费购买复印件</w:t>
      </w:r>
    </w:p>
    <w:p w:rsidR="00CA77D8" w:rsidRDefault="005520C8">
      <w:pPr>
        <w:pStyle w:val="new"/>
      </w:pPr>
      <w:r>
        <w:t>投资者对本报告书如有疑问，可咨询本基金管理人博时基金管理有限公司</w:t>
      </w:r>
    </w:p>
    <w:p w:rsidR="00FB3C94" w:rsidRPr="00EB30DF" w:rsidRDefault="00FB3C94" w:rsidP="0070291C">
      <w:pPr>
        <w:pStyle w:val="new"/>
      </w:pPr>
      <w:r w:rsidRPr="00EB30DF">
        <w:t>博时一线通：95105568（免长途话费）</w:t>
      </w:r>
    </w:p>
    <w:p w:rsidR="00FB3C94" w:rsidRPr="00C04AE0" w:rsidRDefault="00FB3C94" w:rsidP="00632575">
      <w:pPr>
        <w:spacing w:line="360" w:lineRule="auto"/>
        <w:ind w:left="840"/>
        <w:jc w:val="right"/>
        <w:rPr>
          <w:rFonts w:ascii="宋体" w:hAnsi="宋体"/>
          <w:color w:val="000000" w:themeColor="text1"/>
        </w:rPr>
      </w:pPr>
    </w:p>
    <w:p w:rsidR="00AF3AF9" w:rsidRPr="00C04AE0" w:rsidRDefault="00AF3AF9" w:rsidP="00632575">
      <w:pPr>
        <w:spacing w:line="360" w:lineRule="auto"/>
        <w:ind w:left="840"/>
        <w:jc w:val="center"/>
        <w:rPr>
          <w:rFonts w:ascii="宋体" w:hAnsi="宋体"/>
          <w:b/>
          <w:color w:val="000000" w:themeColor="text1"/>
        </w:rPr>
      </w:pPr>
    </w:p>
    <w:p w:rsidR="00FB3C94" w:rsidRPr="000814AC" w:rsidRDefault="00FB3C94"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博时基金管理有限公司</w:t>
      </w:r>
    </w:p>
    <w:p w:rsidR="009238DB" w:rsidRPr="000814AC" w:rsidRDefault="00D04410" w:rsidP="00632575">
      <w:pPr>
        <w:spacing w:line="360" w:lineRule="auto"/>
        <w:jc w:val="right"/>
        <w:rPr>
          <w:rFonts w:ascii="宋体" w:hAnsi="宋体"/>
          <w:b/>
          <w:bCs/>
          <w:color w:val="000000" w:themeColor="text1"/>
          <w:sz w:val="24"/>
        </w:rPr>
      </w:pPr>
      <w:r w:rsidRPr="000814AC">
        <w:rPr>
          <w:rFonts w:ascii="宋体" w:hAnsi="宋体"/>
          <w:b/>
          <w:bCs/>
          <w:color w:val="000000" w:themeColor="text1"/>
          <w:sz w:val="24"/>
        </w:rPr>
        <w:t>二〇一九年一月十九日</w:t>
      </w:r>
    </w:p>
    <w:sectPr w:rsidR="009238DB" w:rsidRPr="000814AC" w:rsidSect="000870BE">
      <w:headerReference w:type="default" r:id="rId12"/>
      <w:footerReference w:type="even" r:id="rId13"/>
      <w:footerReference w:type="default" r:id="rId14"/>
      <w:pgSz w:w="11906" w:h="16838"/>
      <w:pgMar w:top="1236" w:right="1418" w:bottom="1418" w:left="1418" w:header="851" w:footer="992" w:gutter="0"/>
      <w:pgNumType w:start="1"/>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1B" w:rsidRDefault="00B0571B">
      <w:r>
        <w:separator/>
      </w:r>
    </w:p>
  </w:endnote>
  <w:endnote w:type="continuationSeparator" w:id="0">
    <w:p w:rsidR="00B0571B" w:rsidRDefault="00B0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angSong">
    <w:altName w:val="Arial"/>
    <w:charset w:val="00"/>
    <w:family w:val="auto"/>
    <w:pitch w:val="default"/>
    <w:sig w:usb0="00000003"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Default="002263D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263D2" w:rsidRDefault="002263D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Default="002263D2">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81C05">
      <w:rPr>
        <w:rStyle w:val="a7"/>
        <w:noProof/>
      </w:rPr>
      <w:t>1</w:t>
    </w:r>
    <w:r>
      <w:rPr>
        <w:rStyle w:val="a7"/>
      </w:rPr>
      <w:fldChar w:fldCharType="end"/>
    </w:r>
  </w:p>
  <w:p w:rsidR="002263D2" w:rsidRDefault="002263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1B" w:rsidRDefault="00B0571B">
      <w:r>
        <w:separator/>
      </w:r>
    </w:p>
  </w:footnote>
  <w:footnote w:type="continuationSeparator" w:id="0">
    <w:p w:rsidR="00B0571B" w:rsidRDefault="00B057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Default="002263D2">
    <w:pPr>
      <w:pStyle w:val="a9"/>
    </w:pPr>
    <w:r>
      <w:rPr>
        <w:noProof/>
      </w:rPr>
      <w:drawing>
        <wp:anchor distT="0" distB="0" distL="114300" distR="114300" simplePos="0" relativeHeight="251661312" behindDoc="0" locked="0" layoutInCell="1" allowOverlap="1" wp14:anchorId="2837C3D1" wp14:editId="7E5FE0AB">
          <wp:simplePos x="0" y="0"/>
          <wp:positionH relativeFrom="column">
            <wp:posOffset>-4445</wp:posOffset>
          </wp:positionH>
          <wp:positionV relativeFrom="paragraph">
            <wp:posOffset>-191135</wp:posOffset>
          </wp:positionV>
          <wp:extent cx="1257300" cy="314325"/>
          <wp:effectExtent l="0" t="0" r="0" b="0"/>
          <wp:wrapNone/>
          <wp:docPr id="3" name="图片 3"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3D2" w:rsidRPr="002263D2" w:rsidRDefault="002263D2" w:rsidP="001207F2">
    <w:pPr>
      <w:pStyle w:val="a9"/>
      <w:pBdr>
        <w:bottom w:val="single" w:sz="6" w:space="0" w:color="auto"/>
      </w:pBdr>
      <w:jc w:val="right"/>
      <w:rPr>
        <w:szCs w:val="21"/>
      </w:rPr>
    </w:pPr>
    <w:r w:rsidRPr="002263D2">
      <w:rPr>
        <w:noProof/>
        <w:szCs w:val="21"/>
      </w:rPr>
      <w:drawing>
        <wp:anchor distT="0" distB="0" distL="114300" distR="114300" simplePos="0" relativeHeight="251660288" behindDoc="0" locked="0" layoutInCell="1" allowOverlap="1" wp14:anchorId="388A446F" wp14:editId="2B701A83">
          <wp:simplePos x="0" y="0"/>
          <wp:positionH relativeFrom="column">
            <wp:posOffset>5715</wp:posOffset>
          </wp:positionH>
          <wp:positionV relativeFrom="paragraph">
            <wp:posOffset>-211455</wp:posOffset>
          </wp:positionV>
          <wp:extent cx="1257300" cy="314325"/>
          <wp:effectExtent l="0" t="0" r="0" b="0"/>
          <wp:wrapNone/>
          <wp:docPr id="4" name="图片 4" descr="Bose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ser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63D2">
      <w:rPr>
        <w:szCs w:val="21"/>
      </w:rPr>
      <w:t>博</w:t>
    </w:r>
    <w:proofErr w:type="gramStart"/>
    <w:r w:rsidRPr="002263D2">
      <w:rPr>
        <w:szCs w:val="21"/>
      </w:rPr>
      <w:t>时境源保本</w:t>
    </w:r>
    <w:proofErr w:type="gramEnd"/>
    <w:r w:rsidRPr="002263D2">
      <w:rPr>
        <w:szCs w:val="21"/>
      </w:rPr>
      <w:t>混合型证券投资基金</w:t>
    </w:r>
    <w:r w:rsidRPr="002263D2">
      <w:rPr>
        <w:szCs w:val="21"/>
      </w:rPr>
      <w:t>2018</w:t>
    </w:r>
    <w:r w:rsidRPr="002263D2">
      <w:rPr>
        <w:szCs w:val="21"/>
      </w:rPr>
      <w:t>年第</w:t>
    </w:r>
    <w:r w:rsidRPr="002263D2">
      <w:rPr>
        <w:szCs w:val="21"/>
      </w:rPr>
      <w:t>4</w:t>
    </w:r>
    <w:r w:rsidRPr="002263D2">
      <w:rPr>
        <w:szCs w:val="21"/>
      </w:rPr>
      <w:t>季度报告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2A93165E"/>
    <w:multiLevelType w:val="hybridMultilevel"/>
    <w:tmpl w:val="8F54F77E"/>
    <w:lvl w:ilvl="0" w:tplc="8996D53A">
      <w:start w:val="1"/>
      <w:numFmt w:val="japaneseCounting"/>
      <w:lvlText w:val="（%1）"/>
      <w:lvlJc w:val="left"/>
      <w:pPr>
        <w:tabs>
          <w:tab w:val="num" w:pos="1200"/>
        </w:tabs>
        <w:ind w:left="1200" w:hanging="720"/>
      </w:pPr>
      <w:rPr>
        <w:rFonts w:hAnsi="宋体"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32C43FA3"/>
    <w:multiLevelType w:val="hybridMultilevel"/>
    <w:tmpl w:val="2658615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
    <w:nsid w:val="64C22724"/>
    <w:multiLevelType w:val="multilevel"/>
    <w:tmpl w:val="0409001D"/>
    <w:numStyleLink w:val="5"/>
  </w:abstractNum>
  <w:abstractNum w:abstractNumId="6">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6"/>
  </w:num>
  <w:num w:numId="2">
    <w:abstractNumId w:val="4"/>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5"/>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lvlOverride w:ilvl="2">
      <w:lvl w:ilvl="2">
        <w:start w:val="1"/>
        <w:numFmt w:val="decimal"/>
        <w:lvlText w:val="%1.%2.%3"/>
        <w:lvlJc w:val="left"/>
        <w:pPr>
          <w:tabs>
            <w:tab w:val="num" w:pos="1418"/>
          </w:tabs>
          <w:ind w:left="1418" w:hanging="567"/>
        </w:pPr>
      </w:lvl>
    </w:lvlOverride>
  </w:num>
  <w:num w:numId="8">
    <w:abstractNumId w:val="3"/>
  </w:num>
  <w:num w:numId="9">
    <w:abstractNumId w:val="3"/>
  </w:num>
  <w:num w:numId="10">
    <w:abstractNumId w:val="3"/>
  </w:num>
  <w:num w:numId="11">
    <w:abstractNumId w:val="3"/>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PostScriptOverText/>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62CD"/>
    <w:rsid w:val="00037B55"/>
    <w:rsid w:val="00037C73"/>
    <w:rsid w:val="00042065"/>
    <w:rsid w:val="00043FD2"/>
    <w:rsid w:val="00045476"/>
    <w:rsid w:val="00045558"/>
    <w:rsid w:val="00045BA9"/>
    <w:rsid w:val="000471C2"/>
    <w:rsid w:val="00047D87"/>
    <w:rsid w:val="000510AB"/>
    <w:rsid w:val="00053FFD"/>
    <w:rsid w:val="00056D5C"/>
    <w:rsid w:val="00061B0B"/>
    <w:rsid w:val="00061E09"/>
    <w:rsid w:val="00062C69"/>
    <w:rsid w:val="00062E1F"/>
    <w:rsid w:val="00064601"/>
    <w:rsid w:val="00064AE3"/>
    <w:rsid w:val="0006750A"/>
    <w:rsid w:val="000739C3"/>
    <w:rsid w:val="00077282"/>
    <w:rsid w:val="000776C0"/>
    <w:rsid w:val="00077849"/>
    <w:rsid w:val="000803AD"/>
    <w:rsid w:val="000813D6"/>
    <w:rsid w:val="000814AC"/>
    <w:rsid w:val="00081D05"/>
    <w:rsid w:val="000827CC"/>
    <w:rsid w:val="0008352F"/>
    <w:rsid w:val="000870BE"/>
    <w:rsid w:val="000871DB"/>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1718"/>
    <w:rsid w:val="000C45E7"/>
    <w:rsid w:val="000C5956"/>
    <w:rsid w:val="000C757F"/>
    <w:rsid w:val="000C7DD4"/>
    <w:rsid w:val="000D1164"/>
    <w:rsid w:val="000D1BBE"/>
    <w:rsid w:val="000D3773"/>
    <w:rsid w:val="000D4DE9"/>
    <w:rsid w:val="000D6660"/>
    <w:rsid w:val="000D6BA0"/>
    <w:rsid w:val="000D7ECA"/>
    <w:rsid w:val="000E2F81"/>
    <w:rsid w:val="000E3726"/>
    <w:rsid w:val="000E39DB"/>
    <w:rsid w:val="000E6DA1"/>
    <w:rsid w:val="000F0558"/>
    <w:rsid w:val="000F0AC3"/>
    <w:rsid w:val="000F125F"/>
    <w:rsid w:val="000F175F"/>
    <w:rsid w:val="000F17D1"/>
    <w:rsid w:val="000F1CC9"/>
    <w:rsid w:val="000F5ABD"/>
    <w:rsid w:val="000F60FF"/>
    <w:rsid w:val="000F6A12"/>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C30"/>
    <w:rsid w:val="00142C74"/>
    <w:rsid w:val="001434EE"/>
    <w:rsid w:val="00145E5B"/>
    <w:rsid w:val="00147319"/>
    <w:rsid w:val="00147551"/>
    <w:rsid w:val="0015012F"/>
    <w:rsid w:val="00150C2E"/>
    <w:rsid w:val="0015170D"/>
    <w:rsid w:val="001517AE"/>
    <w:rsid w:val="00154FA5"/>
    <w:rsid w:val="0015531A"/>
    <w:rsid w:val="00156F9D"/>
    <w:rsid w:val="001602E3"/>
    <w:rsid w:val="00160539"/>
    <w:rsid w:val="00161548"/>
    <w:rsid w:val="001678CC"/>
    <w:rsid w:val="0017176A"/>
    <w:rsid w:val="00172B54"/>
    <w:rsid w:val="001763D8"/>
    <w:rsid w:val="00176874"/>
    <w:rsid w:val="0017725A"/>
    <w:rsid w:val="0018052A"/>
    <w:rsid w:val="00180952"/>
    <w:rsid w:val="0018191A"/>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5A20"/>
    <w:rsid w:val="0021650B"/>
    <w:rsid w:val="00221938"/>
    <w:rsid w:val="00222262"/>
    <w:rsid w:val="00222ABD"/>
    <w:rsid w:val="002230A8"/>
    <w:rsid w:val="002263D2"/>
    <w:rsid w:val="00227019"/>
    <w:rsid w:val="00227D20"/>
    <w:rsid w:val="00231BCE"/>
    <w:rsid w:val="0023336A"/>
    <w:rsid w:val="002359EB"/>
    <w:rsid w:val="0023649E"/>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2645"/>
    <w:rsid w:val="00253D3C"/>
    <w:rsid w:val="00254A7E"/>
    <w:rsid w:val="00255292"/>
    <w:rsid w:val="00256047"/>
    <w:rsid w:val="002571D3"/>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1C05"/>
    <w:rsid w:val="00282FF2"/>
    <w:rsid w:val="00283483"/>
    <w:rsid w:val="002844B5"/>
    <w:rsid w:val="0028459B"/>
    <w:rsid w:val="00285618"/>
    <w:rsid w:val="002872F8"/>
    <w:rsid w:val="00290EEA"/>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77CC"/>
    <w:rsid w:val="002D2A00"/>
    <w:rsid w:val="002D5199"/>
    <w:rsid w:val="002E2862"/>
    <w:rsid w:val="002E356A"/>
    <w:rsid w:val="002E4C01"/>
    <w:rsid w:val="002F0516"/>
    <w:rsid w:val="002F22D2"/>
    <w:rsid w:val="002F778A"/>
    <w:rsid w:val="00302187"/>
    <w:rsid w:val="003028D8"/>
    <w:rsid w:val="0030290F"/>
    <w:rsid w:val="00302DE9"/>
    <w:rsid w:val="00303869"/>
    <w:rsid w:val="00303F1D"/>
    <w:rsid w:val="00305084"/>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4147B"/>
    <w:rsid w:val="00341889"/>
    <w:rsid w:val="00341D87"/>
    <w:rsid w:val="003426CE"/>
    <w:rsid w:val="00343016"/>
    <w:rsid w:val="0034447B"/>
    <w:rsid w:val="00351704"/>
    <w:rsid w:val="00356901"/>
    <w:rsid w:val="003570C8"/>
    <w:rsid w:val="00364A29"/>
    <w:rsid w:val="00367770"/>
    <w:rsid w:val="00370BEA"/>
    <w:rsid w:val="00371424"/>
    <w:rsid w:val="00371FF4"/>
    <w:rsid w:val="00372209"/>
    <w:rsid w:val="00374C4E"/>
    <w:rsid w:val="003771ED"/>
    <w:rsid w:val="0037768B"/>
    <w:rsid w:val="00381791"/>
    <w:rsid w:val="00382E6F"/>
    <w:rsid w:val="00387C00"/>
    <w:rsid w:val="00397960"/>
    <w:rsid w:val="00397F75"/>
    <w:rsid w:val="003A1B8D"/>
    <w:rsid w:val="003A2008"/>
    <w:rsid w:val="003A3BC4"/>
    <w:rsid w:val="003A4AA3"/>
    <w:rsid w:val="003A7A4D"/>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FEC"/>
    <w:rsid w:val="004425E8"/>
    <w:rsid w:val="00443C8F"/>
    <w:rsid w:val="00447B32"/>
    <w:rsid w:val="00447BC6"/>
    <w:rsid w:val="004501CE"/>
    <w:rsid w:val="00452481"/>
    <w:rsid w:val="00453832"/>
    <w:rsid w:val="00454A0F"/>
    <w:rsid w:val="0046335D"/>
    <w:rsid w:val="00463C2C"/>
    <w:rsid w:val="00464CEA"/>
    <w:rsid w:val="004733AC"/>
    <w:rsid w:val="004734F0"/>
    <w:rsid w:val="00474033"/>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C7BC6"/>
    <w:rsid w:val="004D050C"/>
    <w:rsid w:val="004D23D9"/>
    <w:rsid w:val="004D29A9"/>
    <w:rsid w:val="004D3537"/>
    <w:rsid w:val="004D4D4E"/>
    <w:rsid w:val="004D614E"/>
    <w:rsid w:val="004D650F"/>
    <w:rsid w:val="004E2133"/>
    <w:rsid w:val="004E4E04"/>
    <w:rsid w:val="004E67D0"/>
    <w:rsid w:val="004E6CBA"/>
    <w:rsid w:val="004F521C"/>
    <w:rsid w:val="004F7124"/>
    <w:rsid w:val="00502CD8"/>
    <w:rsid w:val="0050361C"/>
    <w:rsid w:val="00503ABF"/>
    <w:rsid w:val="00506A40"/>
    <w:rsid w:val="0051064F"/>
    <w:rsid w:val="00513A0E"/>
    <w:rsid w:val="00515D7B"/>
    <w:rsid w:val="00515F29"/>
    <w:rsid w:val="0052009E"/>
    <w:rsid w:val="00530161"/>
    <w:rsid w:val="00535D54"/>
    <w:rsid w:val="005450F7"/>
    <w:rsid w:val="00545A0B"/>
    <w:rsid w:val="00545EA5"/>
    <w:rsid w:val="0054672F"/>
    <w:rsid w:val="00547FA4"/>
    <w:rsid w:val="005520C8"/>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694E"/>
    <w:rsid w:val="005875F9"/>
    <w:rsid w:val="00593A35"/>
    <w:rsid w:val="00593C74"/>
    <w:rsid w:val="00597D8B"/>
    <w:rsid w:val="005A376C"/>
    <w:rsid w:val="005A46FF"/>
    <w:rsid w:val="005A557E"/>
    <w:rsid w:val="005A63FD"/>
    <w:rsid w:val="005A7FE6"/>
    <w:rsid w:val="005B462A"/>
    <w:rsid w:val="005B5137"/>
    <w:rsid w:val="005B6047"/>
    <w:rsid w:val="005C0ED7"/>
    <w:rsid w:val="005C3DCE"/>
    <w:rsid w:val="005C5409"/>
    <w:rsid w:val="005C62A5"/>
    <w:rsid w:val="005C6FF7"/>
    <w:rsid w:val="005C7C75"/>
    <w:rsid w:val="005C7D00"/>
    <w:rsid w:val="005D01A4"/>
    <w:rsid w:val="005D0BAB"/>
    <w:rsid w:val="005D1893"/>
    <w:rsid w:val="005D26E9"/>
    <w:rsid w:val="005D2CAA"/>
    <w:rsid w:val="005D4CBA"/>
    <w:rsid w:val="005E01A3"/>
    <w:rsid w:val="005E0354"/>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F44"/>
    <w:rsid w:val="006149D4"/>
    <w:rsid w:val="006160BD"/>
    <w:rsid w:val="00620EDB"/>
    <w:rsid w:val="0062386E"/>
    <w:rsid w:val="006253EF"/>
    <w:rsid w:val="00626075"/>
    <w:rsid w:val="0062680E"/>
    <w:rsid w:val="00631158"/>
    <w:rsid w:val="00632575"/>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51B78"/>
    <w:rsid w:val="0065237A"/>
    <w:rsid w:val="00652FF5"/>
    <w:rsid w:val="0065303C"/>
    <w:rsid w:val="00653246"/>
    <w:rsid w:val="00654382"/>
    <w:rsid w:val="00661244"/>
    <w:rsid w:val="006640DF"/>
    <w:rsid w:val="00666A3C"/>
    <w:rsid w:val="00667519"/>
    <w:rsid w:val="006676A0"/>
    <w:rsid w:val="00670857"/>
    <w:rsid w:val="00670868"/>
    <w:rsid w:val="00673D69"/>
    <w:rsid w:val="00676431"/>
    <w:rsid w:val="00677A9C"/>
    <w:rsid w:val="0068050D"/>
    <w:rsid w:val="00685FFC"/>
    <w:rsid w:val="00686943"/>
    <w:rsid w:val="00686EDE"/>
    <w:rsid w:val="00687AD5"/>
    <w:rsid w:val="00690A31"/>
    <w:rsid w:val="006911CE"/>
    <w:rsid w:val="00692002"/>
    <w:rsid w:val="00695251"/>
    <w:rsid w:val="00695B58"/>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E8A"/>
    <w:rsid w:val="00701F57"/>
    <w:rsid w:val="0070291C"/>
    <w:rsid w:val="00703E8A"/>
    <w:rsid w:val="00706046"/>
    <w:rsid w:val="007112F0"/>
    <w:rsid w:val="00711343"/>
    <w:rsid w:val="00714309"/>
    <w:rsid w:val="0071450F"/>
    <w:rsid w:val="00717087"/>
    <w:rsid w:val="00717772"/>
    <w:rsid w:val="00721DBE"/>
    <w:rsid w:val="007226EC"/>
    <w:rsid w:val="00722B5E"/>
    <w:rsid w:val="00724F6D"/>
    <w:rsid w:val="0072678C"/>
    <w:rsid w:val="00732D1D"/>
    <w:rsid w:val="007350D4"/>
    <w:rsid w:val="00736034"/>
    <w:rsid w:val="00740707"/>
    <w:rsid w:val="007409BB"/>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0313"/>
    <w:rsid w:val="007A391B"/>
    <w:rsid w:val="007A4409"/>
    <w:rsid w:val="007A4F37"/>
    <w:rsid w:val="007A5241"/>
    <w:rsid w:val="007A59B8"/>
    <w:rsid w:val="007B06C7"/>
    <w:rsid w:val="007B3D06"/>
    <w:rsid w:val="007B42F5"/>
    <w:rsid w:val="007B5157"/>
    <w:rsid w:val="007B5CD8"/>
    <w:rsid w:val="007C1122"/>
    <w:rsid w:val="007C16D7"/>
    <w:rsid w:val="007C19EC"/>
    <w:rsid w:val="007C364E"/>
    <w:rsid w:val="007C5359"/>
    <w:rsid w:val="007C6701"/>
    <w:rsid w:val="007D1446"/>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7F64F8"/>
    <w:rsid w:val="008006B7"/>
    <w:rsid w:val="008032FD"/>
    <w:rsid w:val="00806461"/>
    <w:rsid w:val="008064CE"/>
    <w:rsid w:val="0080673A"/>
    <w:rsid w:val="00807A94"/>
    <w:rsid w:val="00810B79"/>
    <w:rsid w:val="00810EAD"/>
    <w:rsid w:val="00814530"/>
    <w:rsid w:val="00815386"/>
    <w:rsid w:val="00821F9C"/>
    <w:rsid w:val="00825570"/>
    <w:rsid w:val="00826403"/>
    <w:rsid w:val="0082717F"/>
    <w:rsid w:val="00827990"/>
    <w:rsid w:val="00832A15"/>
    <w:rsid w:val="00834CA6"/>
    <w:rsid w:val="0083623B"/>
    <w:rsid w:val="00836C5A"/>
    <w:rsid w:val="00837E59"/>
    <w:rsid w:val="00840986"/>
    <w:rsid w:val="00842100"/>
    <w:rsid w:val="008428A9"/>
    <w:rsid w:val="0084308F"/>
    <w:rsid w:val="0084453E"/>
    <w:rsid w:val="00846C2B"/>
    <w:rsid w:val="008473F2"/>
    <w:rsid w:val="0085139A"/>
    <w:rsid w:val="008524F6"/>
    <w:rsid w:val="008532F3"/>
    <w:rsid w:val="00854B3F"/>
    <w:rsid w:val="00861C20"/>
    <w:rsid w:val="00861C2C"/>
    <w:rsid w:val="00863744"/>
    <w:rsid w:val="008668B8"/>
    <w:rsid w:val="0086748F"/>
    <w:rsid w:val="0086758B"/>
    <w:rsid w:val="00867B4D"/>
    <w:rsid w:val="00867CF3"/>
    <w:rsid w:val="00870A92"/>
    <w:rsid w:val="008740E8"/>
    <w:rsid w:val="00874AB5"/>
    <w:rsid w:val="00877671"/>
    <w:rsid w:val="00877A13"/>
    <w:rsid w:val="008869BC"/>
    <w:rsid w:val="00887DDD"/>
    <w:rsid w:val="00887DE6"/>
    <w:rsid w:val="00887E9F"/>
    <w:rsid w:val="008908AA"/>
    <w:rsid w:val="00890E08"/>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DDD"/>
    <w:rsid w:val="008F0212"/>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161A"/>
    <w:rsid w:val="00922D49"/>
    <w:rsid w:val="009238DB"/>
    <w:rsid w:val="00925E37"/>
    <w:rsid w:val="00925EDD"/>
    <w:rsid w:val="00930079"/>
    <w:rsid w:val="00930966"/>
    <w:rsid w:val="00932F64"/>
    <w:rsid w:val="00935FB1"/>
    <w:rsid w:val="00936075"/>
    <w:rsid w:val="00936D40"/>
    <w:rsid w:val="00937248"/>
    <w:rsid w:val="00937ABF"/>
    <w:rsid w:val="00937DB1"/>
    <w:rsid w:val="009463CC"/>
    <w:rsid w:val="0094687A"/>
    <w:rsid w:val="00950413"/>
    <w:rsid w:val="0095078E"/>
    <w:rsid w:val="00952404"/>
    <w:rsid w:val="00952A72"/>
    <w:rsid w:val="009542B3"/>
    <w:rsid w:val="009550A8"/>
    <w:rsid w:val="009550FE"/>
    <w:rsid w:val="00955FF2"/>
    <w:rsid w:val="0095693D"/>
    <w:rsid w:val="00956B0D"/>
    <w:rsid w:val="0096260B"/>
    <w:rsid w:val="009631C1"/>
    <w:rsid w:val="00970C69"/>
    <w:rsid w:val="00973B57"/>
    <w:rsid w:val="00973E0D"/>
    <w:rsid w:val="0097403F"/>
    <w:rsid w:val="00976797"/>
    <w:rsid w:val="00980C0C"/>
    <w:rsid w:val="00982E47"/>
    <w:rsid w:val="00983E7D"/>
    <w:rsid w:val="00991642"/>
    <w:rsid w:val="0099260C"/>
    <w:rsid w:val="009942F4"/>
    <w:rsid w:val="00995B3C"/>
    <w:rsid w:val="00996BCA"/>
    <w:rsid w:val="009A045B"/>
    <w:rsid w:val="009A0513"/>
    <w:rsid w:val="009A2283"/>
    <w:rsid w:val="009A31AF"/>
    <w:rsid w:val="009A3507"/>
    <w:rsid w:val="009A529F"/>
    <w:rsid w:val="009A5C1D"/>
    <w:rsid w:val="009A6018"/>
    <w:rsid w:val="009B4286"/>
    <w:rsid w:val="009B5BF9"/>
    <w:rsid w:val="009B5DAF"/>
    <w:rsid w:val="009B5F83"/>
    <w:rsid w:val="009B61C5"/>
    <w:rsid w:val="009B769E"/>
    <w:rsid w:val="009C03E5"/>
    <w:rsid w:val="009C4D19"/>
    <w:rsid w:val="009C57BD"/>
    <w:rsid w:val="009C5FDB"/>
    <w:rsid w:val="009C65AF"/>
    <w:rsid w:val="009C70CB"/>
    <w:rsid w:val="009C74DD"/>
    <w:rsid w:val="009D0D1F"/>
    <w:rsid w:val="009D27AA"/>
    <w:rsid w:val="009D2AD9"/>
    <w:rsid w:val="009D514E"/>
    <w:rsid w:val="009D5A40"/>
    <w:rsid w:val="009D5C39"/>
    <w:rsid w:val="009D6FED"/>
    <w:rsid w:val="009E0A95"/>
    <w:rsid w:val="009E0D47"/>
    <w:rsid w:val="009E549D"/>
    <w:rsid w:val="009E54AF"/>
    <w:rsid w:val="009E54BD"/>
    <w:rsid w:val="009E58D2"/>
    <w:rsid w:val="009E5C59"/>
    <w:rsid w:val="009E6BB8"/>
    <w:rsid w:val="009F1CC3"/>
    <w:rsid w:val="009F21B5"/>
    <w:rsid w:val="009F26F2"/>
    <w:rsid w:val="009F38D1"/>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1B17"/>
    <w:rsid w:val="00A26437"/>
    <w:rsid w:val="00A270E0"/>
    <w:rsid w:val="00A30E4D"/>
    <w:rsid w:val="00A32410"/>
    <w:rsid w:val="00A32B48"/>
    <w:rsid w:val="00A36D00"/>
    <w:rsid w:val="00A43389"/>
    <w:rsid w:val="00A4642E"/>
    <w:rsid w:val="00A47AF8"/>
    <w:rsid w:val="00A52D75"/>
    <w:rsid w:val="00A53013"/>
    <w:rsid w:val="00A54BD6"/>
    <w:rsid w:val="00A5643A"/>
    <w:rsid w:val="00A57678"/>
    <w:rsid w:val="00A6090C"/>
    <w:rsid w:val="00A61400"/>
    <w:rsid w:val="00A6200E"/>
    <w:rsid w:val="00A62D1E"/>
    <w:rsid w:val="00A65C6D"/>
    <w:rsid w:val="00A716B9"/>
    <w:rsid w:val="00A720D8"/>
    <w:rsid w:val="00A72216"/>
    <w:rsid w:val="00A733F2"/>
    <w:rsid w:val="00A75705"/>
    <w:rsid w:val="00A75BE1"/>
    <w:rsid w:val="00A8187C"/>
    <w:rsid w:val="00A82726"/>
    <w:rsid w:val="00A82C9E"/>
    <w:rsid w:val="00A8324F"/>
    <w:rsid w:val="00A85142"/>
    <w:rsid w:val="00A95B37"/>
    <w:rsid w:val="00A96B6F"/>
    <w:rsid w:val="00AA0CE8"/>
    <w:rsid w:val="00AA35FD"/>
    <w:rsid w:val="00AA3DB7"/>
    <w:rsid w:val="00AA58C5"/>
    <w:rsid w:val="00AA5EF2"/>
    <w:rsid w:val="00AA5F63"/>
    <w:rsid w:val="00AA7EBD"/>
    <w:rsid w:val="00AB69EF"/>
    <w:rsid w:val="00AC11DC"/>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44C1"/>
    <w:rsid w:val="00AF4F09"/>
    <w:rsid w:val="00AF643E"/>
    <w:rsid w:val="00AF79C8"/>
    <w:rsid w:val="00B00FA8"/>
    <w:rsid w:val="00B011B0"/>
    <w:rsid w:val="00B0391C"/>
    <w:rsid w:val="00B047F6"/>
    <w:rsid w:val="00B0571B"/>
    <w:rsid w:val="00B06019"/>
    <w:rsid w:val="00B0700F"/>
    <w:rsid w:val="00B1493B"/>
    <w:rsid w:val="00B15119"/>
    <w:rsid w:val="00B17169"/>
    <w:rsid w:val="00B20665"/>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6220"/>
    <w:rsid w:val="00B464EA"/>
    <w:rsid w:val="00B47574"/>
    <w:rsid w:val="00B5430C"/>
    <w:rsid w:val="00B54782"/>
    <w:rsid w:val="00B56A90"/>
    <w:rsid w:val="00B5711C"/>
    <w:rsid w:val="00B57BCF"/>
    <w:rsid w:val="00B57E36"/>
    <w:rsid w:val="00B60209"/>
    <w:rsid w:val="00B606A3"/>
    <w:rsid w:val="00B61C5A"/>
    <w:rsid w:val="00B63B6A"/>
    <w:rsid w:val="00B65D6F"/>
    <w:rsid w:val="00B660EB"/>
    <w:rsid w:val="00B673F3"/>
    <w:rsid w:val="00B67A25"/>
    <w:rsid w:val="00B7354A"/>
    <w:rsid w:val="00B7435B"/>
    <w:rsid w:val="00B74446"/>
    <w:rsid w:val="00B74B59"/>
    <w:rsid w:val="00B77142"/>
    <w:rsid w:val="00B8024E"/>
    <w:rsid w:val="00B80C3A"/>
    <w:rsid w:val="00B84643"/>
    <w:rsid w:val="00B90452"/>
    <w:rsid w:val="00B90780"/>
    <w:rsid w:val="00B916D6"/>
    <w:rsid w:val="00B91AD8"/>
    <w:rsid w:val="00B9209B"/>
    <w:rsid w:val="00B9240D"/>
    <w:rsid w:val="00B93565"/>
    <w:rsid w:val="00B94FBA"/>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57BE"/>
    <w:rsid w:val="00C0042B"/>
    <w:rsid w:val="00C02E58"/>
    <w:rsid w:val="00C030B6"/>
    <w:rsid w:val="00C04AE0"/>
    <w:rsid w:val="00C04B38"/>
    <w:rsid w:val="00C067B7"/>
    <w:rsid w:val="00C10A09"/>
    <w:rsid w:val="00C121BC"/>
    <w:rsid w:val="00C14D92"/>
    <w:rsid w:val="00C16739"/>
    <w:rsid w:val="00C17F3F"/>
    <w:rsid w:val="00C20A93"/>
    <w:rsid w:val="00C23BA2"/>
    <w:rsid w:val="00C260A2"/>
    <w:rsid w:val="00C30DEC"/>
    <w:rsid w:val="00C31142"/>
    <w:rsid w:val="00C31DEF"/>
    <w:rsid w:val="00C338EB"/>
    <w:rsid w:val="00C35484"/>
    <w:rsid w:val="00C35BB7"/>
    <w:rsid w:val="00C36B35"/>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6813"/>
    <w:rsid w:val="00C87568"/>
    <w:rsid w:val="00C92451"/>
    <w:rsid w:val="00C9272C"/>
    <w:rsid w:val="00C97764"/>
    <w:rsid w:val="00C97C9B"/>
    <w:rsid w:val="00CA344C"/>
    <w:rsid w:val="00CA6B2A"/>
    <w:rsid w:val="00CA77D8"/>
    <w:rsid w:val="00CA7CF8"/>
    <w:rsid w:val="00CB141F"/>
    <w:rsid w:val="00CB142D"/>
    <w:rsid w:val="00CB29F6"/>
    <w:rsid w:val="00CB2BBF"/>
    <w:rsid w:val="00CB481C"/>
    <w:rsid w:val="00CB4C8C"/>
    <w:rsid w:val="00CB62E1"/>
    <w:rsid w:val="00CB6EFE"/>
    <w:rsid w:val="00CC16F9"/>
    <w:rsid w:val="00CC28A9"/>
    <w:rsid w:val="00CC4183"/>
    <w:rsid w:val="00CC70A4"/>
    <w:rsid w:val="00CD0DF4"/>
    <w:rsid w:val="00CD4A0C"/>
    <w:rsid w:val="00CD5CEF"/>
    <w:rsid w:val="00CE06EC"/>
    <w:rsid w:val="00CE1020"/>
    <w:rsid w:val="00CE592E"/>
    <w:rsid w:val="00CE5BC5"/>
    <w:rsid w:val="00CE7331"/>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F1B"/>
    <w:rsid w:val="00D515F2"/>
    <w:rsid w:val="00D52289"/>
    <w:rsid w:val="00D55A37"/>
    <w:rsid w:val="00D55B7E"/>
    <w:rsid w:val="00D64354"/>
    <w:rsid w:val="00D646CA"/>
    <w:rsid w:val="00D66685"/>
    <w:rsid w:val="00D70D35"/>
    <w:rsid w:val="00D71163"/>
    <w:rsid w:val="00D71351"/>
    <w:rsid w:val="00D71997"/>
    <w:rsid w:val="00D753E9"/>
    <w:rsid w:val="00D76386"/>
    <w:rsid w:val="00D76AB0"/>
    <w:rsid w:val="00D777B9"/>
    <w:rsid w:val="00D77E2E"/>
    <w:rsid w:val="00D82273"/>
    <w:rsid w:val="00D82FA5"/>
    <w:rsid w:val="00D84A4B"/>
    <w:rsid w:val="00D84B45"/>
    <w:rsid w:val="00D857AE"/>
    <w:rsid w:val="00D8623D"/>
    <w:rsid w:val="00D867FB"/>
    <w:rsid w:val="00D873C4"/>
    <w:rsid w:val="00D90E11"/>
    <w:rsid w:val="00D9110D"/>
    <w:rsid w:val="00D91124"/>
    <w:rsid w:val="00D91987"/>
    <w:rsid w:val="00D92168"/>
    <w:rsid w:val="00D93426"/>
    <w:rsid w:val="00D94B22"/>
    <w:rsid w:val="00D958D3"/>
    <w:rsid w:val="00D9594F"/>
    <w:rsid w:val="00D95EEA"/>
    <w:rsid w:val="00D971CB"/>
    <w:rsid w:val="00D97213"/>
    <w:rsid w:val="00DA134E"/>
    <w:rsid w:val="00DA13F3"/>
    <w:rsid w:val="00DA2DE3"/>
    <w:rsid w:val="00DA62B8"/>
    <w:rsid w:val="00DA64AF"/>
    <w:rsid w:val="00DB1F4F"/>
    <w:rsid w:val="00DB2AC7"/>
    <w:rsid w:val="00DB704C"/>
    <w:rsid w:val="00DC693B"/>
    <w:rsid w:val="00DC7C77"/>
    <w:rsid w:val="00DD02EA"/>
    <w:rsid w:val="00DD0F5D"/>
    <w:rsid w:val="00DD426D"/>
    <w:rsid w:val="00DD74FC"/>
    <w:rsid w:val="00DE0DB6"/>
    <w:rsid w:val="00DE117F"/>
    <w:rsid w:val="00DE1769"/>
    <w:rsid w:val="00DE1A17"/>
    <w:rsid w:val="00DE44C8"/>
    <w:rsid w:val="00DE64CC"/>
    <w:rsid w:val="00DE6AA9"/>
    <w:rsid w:val="00DE6DB1"/>
    <w:rsid w:val="00DE7B30"/>
    <w:rsid w:val="00DF20C7"/>
    <w:rsid w:val="00DF3297"/>
    <w:rsid w:val="00DF4D0C"/>
    <w:rsid w:val="00DF5C20"/>
    <w:rsid w:val="00DF7D81"/>
    <w:rsid w:val="00E02DEB"/>
    <w:rsid w:val="00E042A1"/>
    <w:rsid w:val="00E0476C"/>
    <w:rsid w:val="00E0576B"/>
    <w:rsid w:val="00E064B2"/>
    <w:rsid w:val="00E067EA"/>
    <w:rsid w:val="00E06D18"/>
    <w:rsid w:val="00E104FA"/>
    <w:rsid w:val="00E1320D"/>
    <w:rsid w:val="00E13C1B"/>
    <w:rsid w:val="00E145BE"/>
    <w:rsid w:val="00E16022"/>
    <w:rsid w:val="00E1738C"/>
    <w:rsid w:val="00E174FF"/>
    <w:rsid w:val="00E2033E"/>
    <w:rsid w:val="00E205AA"/>
    <w:rsid w:val="00E22296"/>
    <w:rsid w:val="00E27360"/>
    <w:rsid w:val="00E27C04"/>
    <w:rsid w:val="00E30713"/>
    <w:rsid w:val="00E30EDF"/>
    <w:rsid w:val="00E31C08"/>
    <w:rsid w:val="00E31FBA"/>
    <w:rsid w:val="00E328E2"/>
    <w:rsid w:val="00E3334F"/>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5C1B"/>
    <w:rsid w:val="00E763EB"/>
    <w:rsid w:val="00E80A5B"/>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30DF"/>
    <w:rsid w:val="00EB58F5"/>
    <w:rsid w:val="00EB6E6B"/>
    <w:rsid w:val="00EC010F"/>
    <w:rsid w:val="00EC0FC0"/>
    <w:rsid w:val="00EC2E3A"/>
    <w:rsid w:val="00EC3CCB"/>
    <w:rsid w:val="00EC5712"/>
    <w:rsid w:val="00EC5A74"/>
    <w:rsid w:val="00EC737D"/>
    <w:rsid w:val="00ED2154"/>
    <w:rsid w:val="00ED4277"/>
    <w:rsid w:val="00ED7C8C"/>
    <w:rsid w:val="00ED7DDB"/>
    <w:rsid w:val="00EE431B"/>
    <w:rsid w:val="00EE4874"/>
    <w:rsid w:val="00EE53E5"/>
    <w:rsid w:val="00EE6654"/>
    <w:rsid w:val="00EE73FB"/>
    <w:rsid w:val="00EE7BF0"/>
    <w:rsid w:val="00EF2674"/>
    <w:rsid w:val="00EF285E"/>
    <w:rsid w:val="00EF3163"/>
    <w:rsid w:val="00EF556F"/>
    <w:rsid w:val="00EF7D07"/>
    <w:rsid w:val="00F011F2"/>
    <w:rsid w:val="00F0142C"/>
    <w:rsid w:val="00F0181C"/>
    <w:rsid w:val="00F03512"/>
    <w:rsid w:val="00F0433A"/>
    <w:rsid w:val="00F0519B"/>
    <w:rsid w:val="00F055BB"/>
    <w:rsid w:val="00F059D4"/>
    <w:rsid w:val="00F11783"/>
    <w:rsid w:val="00F119AF"/>
    <w:rsid w:val="00F1480B"/>
    <w:rsid w:val="00F1498D"/>
    <w:rsid w:val="00F20065"/>
    <w:rsid w:val="00F22211"/>
    <w:rsid w:val="00F22341"/>
    <w:rsid w:val="00F22F1D"/>
    <w:rsid w:val="00F22F9F"/>
    <w:rsid w:val="00F24039"/>
    <w:rsid w:val="00F24E0E"/>
    <w:rsid w:val="00F26693"/>
    <w:rsid w:val="00F3477D"/>
    <w:rsid w:val="00F347FE"/>
    <w:rsid w:val="00F34859"/>
    <w:rsid w:val="00F356F7"/>
    <w:rsid w:val="00F40055"/>
    <w:rsid w:val="00F40868"/>
    <w:rsid w:val="00F44FDE"/>
    <w:rsid w:val="00F46467"/>
    <w:rsid w:val="00F4715C"/>
    <w:rsid w:val="00F47FF8"/>
    <w:rsid w:val="00F5095F"/>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73D4A"/>
    <w:rsid w:val="00F804B9"/>
    <w:rsid w:val="00F80AE2"/>
    <w:rsid w:val="00F83FF9"/>
    <w:rsid w:val="00F870C3"/>
    <w:rsid w:val="00F91B52"/>
    <w:rsid w:val="00F91C63"/>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87C"/>
    <w:rsid w:val="00FB3C94"/>
    <w:rsid w:val="00FB48C1"/>
    <w:rsid w:val="00FB6808"/>
    <w:rsid w:val="00FB6CD0"/>
    <w:rsid w:val="00FB723C"/>
    <w:rsid w:val="00FB72B4"/>
    <w:rsid w:val="00FB740F"/>
    <w:rsid w:val="00FC0A2D"/>
    <w:rsid w:val="00FC13C8"/>
    <w:rsid w:val="00FC39F9"/>
    <w:rsid w:val="00FC59F8"/>
    <w:rsid w:val="00FC60F6"/>
    <w:rsid w:val="00FC7F43"/>
    <w:rsid w:val="00FD0DFA"/>
    <w:rsid w:val="00FD4D05"/>
    <w:rsid w:val="00FD7D41"/>
    <w:rsid w:val="00FE0072"/>
    <w:rsid w:val="00FE0C71"/>
    <w:rsid w:val="00FE1E47"/>
    <w:rsid w:val="00FE275D"/>
    <w:rsid w:val="00FE65AC"/>
    <w:rsid w:val="00FE7FBD"/>
    <w:rsid w:val="00FF10BC"/>
    <w:rsid w:val="00FF4979"/>
    <w:rsid w:val="00FF5DCF"/>
    <w:rsid w:val="00FF6AD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Normal Indent" w:uiPriority="99"/>
    <w:lsdException w:name="header" w:uiPriority="99"/>
    <w:lsdException w:name="footer" w:uiPriority="99"/>
    <w:lsdException w:name="caption" w:semiHidden="1" w:uiPriority="35" w:unhideWhenUsed="1" w:qFormat="1"/>
    <w:lsdException w:name="Title" w:uiPriority="10" w:qFormat="1"/>
    <w:lsdException w:name="Default Paragraph Font" w:uiPriority="1"/>
    <w:lsdException w:name="Subtitle" w:uiPriority="11" w:qFormat="1"/>
    <w:lsdException w:name="FollowedHyperlink" w:uiPriority="99"/>
    <w:lsdException w:name="Strong" w:uiPriority="22" w:qFormat="1"/>
    <w:lsdException w:name="Emphasis" w:uiPriority="20" w:qFormat="1"/>
    <w:lsdException w:name="Plain Text" w:uiPriority="99"/>
    <w:lsdException w:name="No List" w:uiPriority="99"/>
    <w:lsdException w:name="Table Grid"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rsid w:val="005A376C"/>
    <w:pPr>
      <w:ind w:firstLine="360"/>
    </w:pPr>
    <w:rPr>
      <w:rFonts w:asciiTheme="minorHAnsi" w:eastAsiaTheme="minorEastAsia" w:hAnsiTheme="minorHAnsi" w:cstheme="minorBidi"/>
      <w:kern w:val="2"/>
      <w:sz w:val="21"/>
      <w:szCs w:val="21"/>
    </w:rPr>
  </w:style>
  <w:style w:type="paragraph" w:styleId="1">
    <w:name w:val="heading 1"/>
    <w:basedOn w:val="a"/>
    <w:next w:val="a"/>
    <w:link w:val="1Char"/>
    <w:uiPriority w:val="9"/>
    <w:qFormat/>
    <w:rsid w:val="005A376C"/>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A376C"/>
    <w:pPr>
      <w:pBdr>
        <w:bottom w:val="single" w:sz="8" w:space="1" w:color="C0504D" w:themeColor="accent2"/>
      </w:pBdr>
      <w:spacing w:before="360" w:after="360"/>
      <w:ind w:leftChars="100" w:left="220" w:rightChars="100" w:right="100"/>
      <w:jc w:val="center"/>
      <w:outlineLvl w:val="1"/>
    </w:pPr>
    <w:rPr>
      <w:rFonts w:eastAsia="宋体" w:cstheme="majorBidi"/>
      <w:b/>
      <w:sz w:val="28"/>
      <w:szCs w:val="24"/>
    </w:rPr>
  </w:style>
  <w:style w:type="paragraph" w:styleId="3">
    <w:name w:val="heading 3"/>
    <w:basedOn w:val="a"/>
    <w:next w:val="a"/>
    <w:link w:val="3Char"/>
    <w:uiPriority w:val="9"/>
    <w:unhideWhenUsed/>
    <w:qFormat/>
    <w:rsid w:val="005A376C"/>
    <w:pPr>
      <w:keepNext/>
      <w:keepLines/>
      <w:spacing w:before="260" w:after="260" w:line="416" w:lineRule="auto"/>
      <w:outlineLvl w:val="2"/>
    </w:pPr>
    <w:rPr>
      <w:b/>
      <w:bCs/>
      <w:sz w:val="32"/>
      <w:szCs w:val="32"/>
    </w:rPr>
  </w:style>
  <w:style w:type="paragraph" w:styleId="4">
    <w:name w:val="heading 4"/>
    <w:basedOn w:val="a"/>
    <w:next w:val="a"/>
    <w:link w:val="4Char"/>
    <w:uiPriority w:val="9"/>
    <w:semiHidden/>
    <w:unhideWhenUsed/>
    <w:qFormat/>
    <w:rsid w:val="005A376C"/>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0">
    <w:name w:val="heading 5"/>
    <w:basedOn w:val="a"/>
    <w:next w:val="a"/>
    <w:link w:val="5Char"/>
    <w:uiPriority w:val="9"/>
    <w:semiHidden/>
    <w:unhideWhenUsed/>
    <w:qFormat/>
    <w:rsid w:val="005A376C"/>
    <w:pPr>
      <w:keepNext/>
      <w:keepLines/>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A376C"/>
    <w:pPr>
      <w:keepNext/>
      <w:keepLines/>
      <w:spacing w:before="240" w:after="64" w:line="320" w:lineRule="auto"/>
      <w:outlineLvl w:val="5"/>
    </w:pPr>
    <w:rPr>
      <w:rFonts w:asciiTheme="majorHAnsi" w:eastAsiaTheme="majorEastAsia" w:hAnsiTheme="majorHAnsi" w:cstheme="majorBidi"/>
      <w:b/>
      <w:bCs/>
      <w:szCs w:val="24"/>
    </w:rPr>
  </w:style>
  <w:style w:type="paragraph" w:styleId="7">
    <w:name w:val="heading 7"/>
    <w:basedOn w:val="a"/>
    <w:next w:val="a"/>
    <w:link w:val="7Char"/>
    <w:uiPriority w:val="9"/>
    <w:semiHidden/>
    <w:unhideWhenUsed/>
    <w:qFormat/>
    <w:rsid w:val="005A376C"/>
    <w:pPr>
      <w:keepNext/>
      <w:keepLines/>
      <w:spacing w:before="240" w:after="64" w:line="320" w:lineRule="auto"/>
      <w:outlineLvl w:val="6"/>
    </w:pPr>
    <w:rPr>
      <w:b/>
      <w:bCs/>
      <w:szCs w:val="24"/>
    </w:rPr>
  </w:style>
  <w:style w:type="paragraph" w:styleId="8">
    <w:name w:val="heading 8"/>
    <w:basedOn w:val="a"/>
    <w:next w:val="a"/>
    <w:link w:val="8Char"/>
    <w:uiPriority w:val="9"/>
    <w:semiHidden/>
    <w:unhideWhenUsed/>
    <w:qFormat/>
    <w:rsid w:val="005A376C"/>
    <w:pPr>
      <w:keepNext/>
      <w:keepLines/>
      <w:spacing w:before="240" w:after="64" w:line="320" w:lineRule="auto"/>
      <w:outlineLvl w:val="7"/>
    </w:pPr>
    <w:rPr>
      <w:rFonts w:asciiTheme="majorHAnsi" w:eastAsiaTheme="majorEastAsia" w:hAnsiTheme="majorHAnsi" w:cstheme="majorBidi"/>
      <w:szCs w:val="24"/>
    </w:rPr>
  </w:style>
  <w:style w:type="paragraph" w:styleId="9">
    <w:name w:val="heading 9"/>
    <w:basedOn w:val="a"/>
    <w:next w:val="a"/>
    <w:link w:val="9Char"/>
    <w:uiPriority w:val="9"/>
    <w:semiHidden/>
    <w:unhideWhenUsed/>
    <w:qFormat/>
    <w:rsid w:val="005A376C"/>
    <w:pPr>
      <w:keepNext/>
      <w:keepLines/>
      <w:spacing w:before="240" w:after="64" w:line="320" w:lineRule="auto"/>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rsid w:val="005A376C"/>
    <w:pPr>
      <w:ind w:firstLineChars="200" w:firstLine="420"/>
    </w:pPr>
  </w:style>
  <w:style w:type="paragraph" w:styleId="a4">
    <w:name w:val="Body Text Indent"/>
    <w:basedOn w:val="a"/>
    <w:link w:val="Char"/>
    <w:rsid w:val="005A376C"/>
    <w:pPr>
      <w:spacing w:before="100" w:beforeAutospacing="1" w:after="100" w:afterAutospacing="1"/>
    </w:pPr>
    <w:rPr>
      <w:rFonts w:ascii="Arial Unicode MS" w:eastAsia="Arial Unicode MS" w:hAnsi="Arial Unicode MS" w:cs="Arial Unicode MS"/>
    </w:rPr>
  </w:style>
  <w:style w:type="paragraph" w:styleId="a5">
    <w:name w:val="Plain Text"/>
    <w:basedOn w:val="a"/>
    <w:link w:val="Char0"/>
    <w:uiPriority w:val="99"/>
    <w:rsid w:val="005A376C"/>
    <w:rPr>
      <w:rFonts w:ascii="宋体" w:hAnsi="Courier New"/>
    </w:rPr>
  </w:style>
  <w:style w:type="paragraph" w:styleId="20">
    <w:name w:val="Body Text Indent 2"/>
    <w:basedOn w:val="a"/>
    <w:link w:val="2Char0"/>
    <w:rsid w:val="005A376C"/>
    <w:pPr>
      <w:spacing w:line="560" w:lineRule="exact"/>
      <w:ind w:firstLineChars="200" w:firstLine="480"/>
    </w:pPr>
    <w:rPr>
      <w:rFonts w:ascii="宋体" w:hAnsi="宋体"/>
      <w:color w:val="FF0000"/>
    </w:rPr>
  </w:style>
  <w:style w:type="paragraph" w:styleId="a6">
    <w:name w:val="footer"/>
    <w:basedOn w:val="a"/>
    <w:link w:val="Char1"/>
    <w:uiPriority w:val="99"/>
    <w:rsid w:val="005A376C"/>
    <w:pPr>
      <w:tabs>
        <w:tab w:val="center" w:pos="4153"/>
        <w:tab w:val="right" w:pos="8306"/>
      </w:tabs>
      <w:snapToGrid w:val="0"/>
    </w:pPr>
    <w:rPr>
      <w:sz w:val="18"/>
      <w:szCs w:val="18"/>
    </w:rPr>
  </w:style>
  <w:style w:type="character" w:styleId="a7">
    <w:name w:val="page number"/>
    <w:basedOn w:val="a0"/>
    <w:rsid w:val="005A376C"/>
  </w:style>
  <w:style w:type="character" w:styleId="a8">
    <w:name w:val="Hyperlink"/>
    <w:basedOn w:val="a0"/>
    <w:rsid w:val="005A376C"/>
    <w:rPr>
      <w:color w:val="0000FF"/>
      <w:u w:val="single"/>
    </w:rPr>
  </w:style>
  <w:style w:type="paragraph" w:styleId="30">
    <w:name w:val="Body Text Indent 3"/>
    <w:basedOn w:val="a"/>
    <w:link w:val="3Char0"/>
    <w:rsid w:val="005A376C"/>
    <w:pPr>
      <w:spacing w:line="560" w:lineRule="exact"/>
      <w:ind w:firstLineChars="200" w:firstLine="420"/>
    </w:pPr>
    <w:rPr>
      <w:rFonts w:ascii="Arial" w:hAnsi="Arial" w:cs="Arial"/>
      <w:color w:val="FF0000"/>
    </w:rPr>
  </w:style>
  <w:style w:type="paragraph" w:styleId="a9">
    <w:name w:val="header"/>
    <w:basedOn w:val="a"/>
    <w:link w:val="Char2"/>
    <w:uiPriority w:val="99"/>
    <w:rsid w:val="005A376C"/>
    <w:pPr>
      <w:pBdr>
        <w:bottom w:val="single" w:sz="6" w:space="1" w:color="auto"/>
      </w:pBdr>
      <w:tabs>
        <w:tab w:val="center" w:pos="4153"/>
        <w:tab w:val="right" w:pos="8306"/>
      </w:tabs>
      <w:snapToGrid w:val="0"/>
      <w:jc w:val="center"/>
    </w:pPr>
    <w:rPr>
      <w:sz w:val="18"/>
      <w:szCs w:val="18"/>
    </w:rPr>
  </w:style>
  <w:style w:type="character" w:customStyle="1" w:styleId="10">
    <w:name w:val="已访问的超链接1"/>
    <w:basedOn w:val="a0"/>
    <w:rsid w:val="005A376C"/>
    <w:rPr>
      <w:color w:val="800080"/>
      <w:u w:val="single"/>
    </w:rPr>
  </w:style>
  <w:style w:type="paragraph" w:styleId="aa">
    <w:name w:val="List"/>
    <w:basedOn w:val="ab"/>
    <w:rsid w:val="005A376C"/>
    <w:pPr>
      <w:spacing w:after="220" w:line="220" w:lineRule="atLeast"/>
      <w:ind w:left="1440" w:hanging="360"/>
    </w:pPr>
    <w:rPr>
      <w:szCs w:val="20"/>
    </w:rPr>
  </w:style>
  <w:style w:type="paragraph" w:styleId="ab">
    <w:name w:val="Body Text"/>
    <w:basedOn w:val="a"/>
    <w:link w:val="Char3"/>
    <w:rsid w:val="005A376C"/>
    <w:pPr>
      <w:spacing w:after="120"/>
    </w:pPr>
  </w:style>
  <w:style w:type="paragraph" w:styleId="ac">
    <w:name w:val="Date"/>
    <w:basedOn w:val="a"/>
    <w:next w:val="a"/>
    <w:link w:val="Char4"/>
    <w:rsid w:val="005A376C"/>
    <w:rPr>
      <w:szCs w:val="20"/>
    </w:rPr>
  </w:style>
  <w:style w:type="character" w:customStyle="1" w:styleId="c1">
    <w:name w:val="c1"/>
    <w:basedOn w:val="a0"/>
    <w:rsid w:val="005A376C"/>
    <w:rPr>
      <w:color w:val="000000"/>
      <w:sz w:val="18"/>
      <w:szCs w:val="18"/>
    </w:rPr>
  </w:style>
  <w:style w:type="paragraph" w:styleId="11">
    <w:name w:val="index 1"/>
    <w:basedOn w:val="a"/>
    <w:next w:val="a"/>
    <w:autoRedefine/>
    <w:rsid w:val="005A376C"/>
    <w:pPr>
      <w:jc w:val="right"/>
    </w:pPr>
    <w:rPr>
      <w:color w:val="008000"/>
    </w:rPr>
  </w:style>
  <w:style w:type="paragraph" w:customStyle="1" w:styleId="font5">
    <w:name w:val="font5"/>
    <w:basedOn w:val="a"/>
    <w:rsid w:val="005A376C"/>
    <w:pPr>
      <w:spacing w:before="100" w:beforeAutospacing="1" w:after="100" w:afterAutospacing="1"/>
    </w:pPr>
    <w:rPr>
      <w:rFonts w:ascii="宋体" w:hAnsi="宋体" w:cs="Arial Unicode MS" w:hint="eastAsia"/>
      <w:sz w:val="18"/>
      <w:szCs w:val="18"/>
    </w:rPr>
  </w:style>
  <w:style w:type="paragraph" w:customStyle="1" w:styleId="xl24">
    <w:name w:val="xl24"/>
    <w:basedOn w:val="a"/>
    <w:rsid w:val="005A376C"/>
    <w:pPr>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sz w:val="29"/>
      <w:szCs w:val="29"/>
    </w:rPr>
  </w:style>
  <w:style w:type="paragraph" w:customStyle="1" w:styleId="xl25">
    <w:name w:val="xl2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color w:val="000000"/>
    </w:rPr>
  </w:style>
  <w:style w:type="paragraph" w:customStyle="1" w:styleId="xl26">
    <w:name w:val="xl2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7">
    <w:name w:val="xl2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sz w:val="12"/>
      <w:szCs w:val="12"/>
    </w:rPr>
  </w:style>
  <w:style w:type="paragraph" w:customStyle="1" w:styleId="xl28">
    <w:name w:val="xl2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29">
    <w:name w:val="xl29"/>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0">
    <w:name w:val="xl30"/>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rPr>
  </w:style>
  <w:style w:type="paragraph" w:customStyle="1" w:styleId="xl31">
    <w:name w:val="xl31"/>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2">
    <w:name w:val="xl32"/>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3">
    <w:name w:val="xl33"/>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sz w:val="22"/>
    </w:rPr>
  </w:style>
  <w:style w:type="paragraph" w:customStyle="1" w:styleId="xl34">
    <w:name w:val="xl34"/>
    <w:basedOn w:val="a"/>
    <w:uiPriority w:val="99"/>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sz w:val="22"/>
    </w:rPr>
  </w:style>
  <w:style w:type="paragraph" w:customStyle="1" w:styleId="xl35">
    <w:name w:val="xl35"/>
    <w:basedOn w:val="a"/>
    <w:rsid w:val="005A376C"/>
    <w:pPr>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sz w:val="23"/>
      <w:szCs w:val="23"/>
    </w:rPr>
  </w:style>
  <w:style w:type="paragraph" w:customStyle="1" w:styleId="xl36">
    <w:name w:val="xl36"/>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customStyle="1" w:styleId="xl37">
    <w:name w:val="xl37"/>
    <w:basedOn w:val="a"/>
    <w:rsid w:val="005A376C"/>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sz w:val="23"/>
      <w:szCs w:val="23"/>
    </w:rPr>
  </w:style>
  <w:style w:type="paragraph" w:customStyle="1" w:styleId="xl38">
    <w:name w:val="xl38"/>
    <w:basedOn w:val="a"/>
    <w:rsid w:val="005A376C"/>
    <w:pPr>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sz w:val="23"/>
      <w:szCs w:val="23"/>
    </w:rPr>
  </w:style>
  <w:style w:type="paragraph" w:styleId="ad">
    <w:name w:val="Balloon Text"/>
    <w:basedOn w:val="a"/>
    <w:link w:val="Char5"/>
    <w:rsid w:val="005A376C"/>
    <w:rPr>
      <w:sz w:val="18"/>
      <w:szCs w:val="18"/>
    </w:rPr>
  </w:style>
  <w:style w:type="character" w:styleId="ae">
    <w:name w:val="annotation reference"/>
    <w:basedOn w:val="a0"/>
    <w:rsid w:val="005A376C"/>
    <w:rPr>
      <w:sz w:val="21"/>
      <w:szCs w:val="21"/>
    </w:rPr>
  </w:style>
  <w:style w:type="paragraph" w:styleId="af">
    <w:name w:val="annotation text"/>
    <w:basedOn w:val="a"/>
    <w:link w:val="Char6"/>
    <w:rsid w:val="005A376C"/>
  </w:style>
  <w:style w:type="paragraph" w:styleId="af0">
    <w:name w:val="annotation subject"/>
    <w:basedOn w:val="af"/>
    <w:next w:val="af"/>
    <w:link w:val="Char7"/>
    <w:rsid w:val="005A376C"/>
    <w:rPr>
      <w:b/>
      <w:bCs/>
    </w:rPr>
  </w:style>
  <w:style w:type="paragraph" w:customStyle="1" w:styleId="Char8">
    <w:name w:val="Char"/>
    <w:basedOn w:val="a"/>
    <w:rsid w:val="006A4828"/>
  </w:style>
  <w:style w:type="paragraph" w:styleId="af1">
    <w:name w:val="Document Map"/>
    <w:basedOn w:val="a"/>
    <w:link w:val="Char9"/>
    <w:rsid w:val="005A376C"/>
    <w:pPr>
      <w:shd w:val="clear" w:color="auto" w:fill="000080"/>
    </w:pPr>
  </w:style>
  <w:style w:type="table" w:styleId="af2">
    <w:name w:val="Table Grid"/>
    <w:basedOn w:val="a1"/>
    <w:qFormat/>
    <w:rsid w:val="005A376C"/>
    <w:pPr>
      <w:widowControl w:val="0"/>
      <w:jc w:val="both"/>
    </w:pPr>
    <w:rPr>
      <w:rFonts w:asciiTheme="minorHAnsi" w:eastAsiaTheme="minorEastAsia" w:hAnsiTheme="minorHAnsi" w:cstheme="minorBidi"/>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5A376C"/>
    <w:pPr>
      <w:snapToGrid w:val="0"/>
    </w:pPr>
    <w:rPr>
      <w:sz w:val="18"/>
      <w:szCs w:val="18"/>
    </w:rPr>
  </w:style>
  <w:style w:type="character" w:styleId="af4">
    <w:name w:val="footnote reference"/>
    <w:basedOn w:val="a0"/>
    <w:rsid w:val="005A376C"/>
    <w:rPr>
      <w:vertAlign w:val="superscript"/>
    </w:rPr>
  </w:style>
  <w:style w:type="paragraph" w:styleId="af5">
    <w:name w:val="Normal (Web)"/>
    <w:basedOn w:val="a"/>
    <w:rsid w:val="005A376C"/>
    <w:pPr>
      <w:spacing w:before="100" w:beforeAutospacing="1" w:after="100" w:afterAutospacing="1"/>
    </w:pPr>
    <w:rPr>
      <w:rFonts w:ascii="宋体" w:hAnsi="宋体"/>
    </w:rPr>
  </w:style>
  <w:style w:type="paragraph" w:customStyle="1" w:styleId="Charb">
    <w:name w:val="Char"/>
    <w:basedOn w:val="a"/>
    <w:rsid w:val="005A376C"/>
  </w:style>
  <w:style w:type="numbering" w:customStyle="1" w:styleId="5">
    <w:name w:val="样式5"/>
    <w:rsid w:val="005A376C"/>
    <w:pPr>
      <w:numPr>
        <w:numId w:val="8"/>
      </w:numPr>
    </w:pPr>
  </w:style>
  <w:style w:type="character" w:customStyle="1" w:styleId="t1">
    <w:name w:val="t1"/>
    <w:basedOn w:val="a0"/>
    <w:rsid w:val="005A376C"/>
    <w:rPr>
      <w:color w:val="990000"/>
    </w:rPr>
  </w:style>
  <w:style w:type="character" w:customStyle="1" w:styleId="Char0">
    <w:name w:val="纯文本 Char"/>
    <w:basedOn w:val="a0"/>
    <w:link w:val="a5"/>
    <w:uiPriority w:val="99"/>
    <w:rsid w:val="005A376C"/>
    <w:rPr>
      <w:rFonts w:ascii="宋体" w:eastAsiaTheme="minorEastAsia" w:hAnsi="Courier New" w:cstheme="minorBidi"/>
      <w:kern w:val="2"/>
      <w:sz w:val="21"/>
      <w:szCs w:val="21"/>
    </w:rPr>
  </w:style>
  <w:style w:type="character" w:customStyle="1" w:styleId="Chara">
    <w:name w:val="脚注文本 Char"/>
    <w:basedOn w:val="a0"/>
    <w:link w:val="af3"/>
    <w:rsid w:val="005A376C"/>
    <w:rPr>
      <w:rFonts w:asciiTheme="minorHAnsi" w:eastAsiaTheme="minorEastAsia" w:hAnsiTheme="minorHAnsi" w:cstheme="minorBidi"/>
      <w:kern w:val="2"/>
      <w:sz w:val="18"/>
      <w:szCs w:val="18"/>
    </w:rPr>
  </w:style>
  <w:style w:type="paragraph" w:customStyle="1" w:styleId="Default">
    <w:name w:val="Default"/>
    <w:rsid w:val="005A376C"/>
    <w:pPr>
      <w:widowControl w:val="0"/>
      <w:autoSpaceDE w:val="0"/>
      <w:autoSpaceDN w:val="0"/>
      <w:adjustRightInd w:val="0"/>
    </w:pPr>
    <w:rPr>
      <w:rFonts w:ascii="FangSong" w:eastAsiaTheme="minorEastAsia" w:hAnsi="FangSong" w:cs="FangSong"/>
      <w:color w:val="000000"/>
      <w:kern w:val="2"/>
      <w:sz w:val="24"/>
      <w:szCs w:val="24"/>
    </w:rPr>
  </w:style>
  <w:style w:type="character" w:customStyle="1" w:styleId="Char2">
    <w:name w:val="页眉 Char"/>
    <w:basedOn w:val="a0"/>
    <w:link w:val="a9"/>
    <w:uiPriority w:val="99"/>
    <w:rsid w:val="005A376C"/>
    <w:rPr>
      <w:rFonts w:asciiTheme="minorHAnsi" w:eastAsiaTheme="minorEastAsia" w:hAnsiTheme="minorHAnsi" w:cstheme="minorBidi"/>
      <w:kern w:val="2"/>
      <w:sz w:val="18"/>
      <w:szCs w:val="18"/>
    </w:rPr>
  </w:style>
  <w:style w:type="character" w:customStyle="1" w:styleId="1Char">
    <w:name w:val="标题 1 Char"/>
    <w:basedOn w:val="a0"/>
    <w:link w:val="1"/>
    <w:uiPriority w:val="9"/>
    <w:rsid w:val="005A376C"/>
    <w:rPr>
      <w:rFonts w:asciiTheme="minorHAnsi" w:eastAsiaTheme="minorEastAsia" w:hAnsiTheme="minorHAnsi" w:cstheme="minorBidi"/>
      <w:b/>
      <w:bCs/>
      <w:kern w:val="44"/>
      <w:sz w:val="44"/>
      <w:szCs w:val="44"/>
    </w:rPr>
  </w:style>
  <w:style w:type="character" w:customStyle="1" w:styleId="Char4">
    <w:name w:val="日期 Char"/>
    <w:basedOn w:val="a0"/>
    <w:link w:val="ac"/>
    <w:rsid w:val="005A376C"/>
    <w:rPr>
      <w:rFonts w:asciiTheme="minorHAnsi" w:eastAsiaTheme="minorEastAsia" w:hAnsiTheme="minorHAnsi" w:cstheme="minorBidi"/>
      <w:kern w:val="2"/>
      <w:sz w:val="21"/>
    </w:rPr>
  </w:style>
  <w:style w:type="character" w:styleId="af6">
    <w:name w:val="Strong"/>
    <w:basedOn w:val="a0"/>
    <w:uiPriority w:val="22"/>
    <w:qFormat/>
    <w:rsid w:val="005A376C"/>
    <w:rPr>
      <w:rFonts w:eastAsia="宋体"/>
      <w:b/>
      <w:bCs/>
      <w:spacing w:val="0"/>
      <w:sz w:val="30"/>
    </w:rPr>
  </w:style>
  <w:style w:type="character" w:customStyle="1" w:styleId="2Char">
    <w:name w:val="标题 2 Char"/>
    <w:basedOn w:val="a0"/>
    <w:link w:val="2"/>
    <w:uiPriority w:val="9"/>
    <w:rsid w:val="005A376C"/>
    <w:rPr>
      <w:rFonts w:asciiTheme="minorHAnsi" w:hAnsiTheme="minorHAnsi" w:cstheme="majorBidi"/>
      <w:b/>
      <w:kern w:val="2"/>
      <w:sz w:val="28"/>
      <w:szCs w:val="24"/>
    </w:rPr>
  </w:style>
  <w:style w:type="character" w:customStyle="1" w:styleId="2Char0">
    <w:name w:val="正文文本缩进 2 Char"/>
    <w:basedOn w:val="a0"/>
    <w:link w:val="20"/>
    <w:rsid w:val="005A376C"/>
    <w:rPr>
      <w:rFonts w:ascii="宋体" w:eastAsiaTheme="minorEastAsia" w:hAnsi="宋体" w:cstheme="minorBidi"/>
      <w:color w:val="FF0000"/>
      <w:kern w:val="2"/>
      <w:sz w:val="21"/>
      <w:szCs w:val="21"/>
    </w:rPr>
  </w:style>
  <w:style w:type="paragraph" w:styleId="TOC">
    <w:name w:val="TOC Heading"/>
    <w:basedOn w:val="1"/>
    <w:next w:val="a"/>
    <w:uiPriority w:val="39"/>
    <w:semiHidden/>
    <w:unhideWhenUsed/>
    <w:qFormat/>
    <w:rsid w:val="005A376C"/>
    <w:pPr>
      <w:outlineLvl w:val="9"/>
    </w:pPr>
  </w:style>
  <w:style w:type="paragraph" w:styleId="af7">
    <w:name w:val="Title"/>
    <w:basedOn w:val="a"/>
    <w:next w:val="a"/>
    <w:link w:val="Charc"/>
    <w:uiPriority w:val="10"/>
    <w:qFormat/>
    <w:rsid w:val="005A376C"/>
    <w:pPr>
      <w:ind w:firstLine="0"/>
      <w:jc w:val="center"/>
    </w:pPr>
    <w:rPr>
      <w:rFonts w:asciiTheme="majorHAnsi" w:eastAsia="宋体" w:hAnsiTheme="majorHAnsi" w:cstheme="majorBidi"/>
      <w:b/>
      <w:iCs/>
      <w:sz w:val="52"/>
      <w:szCs w:val="60"/>
    </w:rPr>
  </w:style>
  <w:style w:type="character" w:customStyle="1" w:styleId="Charc">
    <w:name w:val="标题 Char"/>
    <w:basedOn w:val="a0"/>
    <w:link w:val="af7"/>
    <w:uiPriority w:val="10"/>
    <w:rsid w:val="005A376C"/>
    <w:rPr>
      <w:rFonts w:asciiTheme="majorHAnsi" w:hAnsiTheme="majorHAnsi" w:cstheme="majorBidi"/>
      <w:b/>
      <w:iCs/>
      <w:kern w:val="2"/>
      <w:sz w:val="52"/>
      <w:szCs w:val="60"/>
    </w:rPr>
  </w:style>
  <w:style w:type="character" w:customStyle="1" w:styleId="3Char">
    <w:name w:val="标题 3 Char"/>
    <w:basedOn w:val="a0"/>
    <w:link w:val="3"/>
    <w:uiPriority w:val="9"/>
    <w:rsid w:val="005A376C"/>
    <w:rPr>
      <w:rFonts w:asciiTheme="minorHAnsi" w:eastAsiaTheme="minorEastAsia" w:hAnsiTheme="minorHAnsi" w:cstheme="minorBidi"/>
      <w:b/>
      <w:bCs/>
      <w:kern w:val="2"/>
      <w:sz w:val="32"/>
      <w:szCs w:val="32"/>
    </w:rPr>
  </w:style>
  <w:style w:type="character" w:customStyle="1" w:styleId="4Char">
    <w:name w:val="标题 4 Char"/>
    <w:basedOn w:val="a0"/>
    <w:link w:val="4"/>
    <w:uiPriority w:val="9"/>
    <w:semiHidden/>
    <w:rsid w:val="005A376C"/>
    <w:rPr>
      <w:rFonts w:asciiTheme="majorHAnsi" w:eastAsiaTheme="majorEastAsia" w:hAnsiTheme="majorHAnsi" w:cstheme="majorBidi"/>
      <w:b/>
      <w:bCs/>
      <w:kern w:val="2"/>
      <w:sz w:val="28"/>
      <w:szCs w:val="28"/>
    </w:rPr>
  </w:style>
  <w:style w:type="character" w:customStyle="1" w:styleId="5Char">
    <w:name w:val="标题 5 Char"/>
    <w:basedOn w:val="a0"/>
    <w:link w:val="50"/>
    <w:uiPriority w:val="9"/>
    <w:semiHidden/>
    <w:rsid w:val="005A376C"/>
    <w:rPr>
      <w:rFonts w:asciiTheme="minorHAnsi" w:eastAsiaTheme="minorEastAsia" w:hAnsiTheme="minorHAnsi" w:cstheme="minorBidi"/>
      <w:b/>
      <w:bCs/>
      <w:kern w:val="2"/>
      <w:sz w:val="28"/>
      <w:szCs w:val="28"/>
    </w:rPr>
  </w:style>
  <w:style w:type="character" w:customStyle="1" w:styleId="6Char">
    <w:name w:val="标题 6 Char"/>
    <w:basedOn w:val="a0"/>
    <w:link w:val="6"/>
    <w:uiPriority w:val="9"/>
    <w:semiHidden/>
    <w:rsid w:val="005A376C"/>
    <w:rPr>
      <w:rFonts w:asciiTheme="majorHAnsi" w:eastAsiaTheme="majorEastAsia" w:hAnsiTheme="majorHAnsi" w:cstheme="majorBidi"/>
      <w:b/>
      <w:bCs/>
      <w:kern w:val="2"/>
      <w:sz w:val="21"/>
      <w:szCs w:val="24"/>
    </w:rPr>
  </w:style>
  <w:style w:type="character" w:customStyle="1" w:styleId="7Char">
    <w:name w:val="标题 7 Char"/>
    <w:basedOn w:val="a0"/>
    <w:link w:val="7"/>
    <w:uiPriority w:val="9"/>
    <w:semiHidden/>
    <w:rsid w:val="005A376C"/>
    <w:rPr>
      <w:rFonts w:asciiTheme="minorHAnsi" w:eastAsiaTheme="minorEastAsia" w:hAnsiTheme="minorHAnsi" w:cstheme="minorBidi"/>
      <w:b/>
      <w:bCs/>
      <w:kern w:val="2"/>
      <w:sz w:val="21"/>
      <w:szCs w:val="24"/>
    </w:rPr>
  </w:style>
  <w:style w:type="character" w:customStyle="1" w:styleId="8Char">
    <w:name w:val="标题 8 Char"/>
    <w:basedOn w:val="a0"/>
    <w:link w:val="8"/>
    <w:uiPriority w:val="9"/>
    <w:semiHidden/>
    <w:rsid w:val="005A376C"/>
    <w:rPr>
      <w:rFonts w:asciiTheme="majorHAnsi" w:eastAsiaTheme="majorEastAsia" w:hAnsiTheme="majorHAnsi" w:cstheme="majorBidi"/>
      <w:kern w:val="2"/>
      <w:sz w:val="21"/>
      <w:szCs w:val="24"/>
    </w:rPr>
  </w:style>
  <w:style w:type="character" w:customStyle="1" w:styleId="9Char">
    <w:name w:val="标题 9 Char"/>
    <w:basedOn w:val="a0"/>
    <w:link w:val="9"/>
    <w:uiPriority w:val="9"/>
    <w:semiHidden/>
    <w:rsid w:val="005A376C"/>
    <w:rPr>
      <w:rFonts w:asciiTheme="majorHAnsi" w:eastAsiaTheme="majorEastAsia" w:hAnsiTheme="majorHAnsi" w:cstheme="majorBidi"/>
      <w:kern w:val="2"/>
      <w:sz w:val="21"/>
      <w:szCs w:val="21"/>
    </w:rPr>
  </w:style>
  <w:style w:type="character" w:styleId="af8">
    <w:name w:val="Subtle Reference"/>
    <w:uiPriority w:val="31"/>
    <w:rsid w:val="005A376C"/>
    <w:rPr>
      <w:rFonts w:asciiTheme="minorEastAsia" w:hAnsiTheme="minorEastAsia"/>
      <w:smallCaps/>
      <w:color w:val="auto"/>
      <w:sz w:val="24"/>
    </w:rPr>
  </w:style>
  <w:style w:type="character" w:styleId="af9">
    <w:name w:val="Subtle Emphasis"/>
    <w:uiPriority w:val="19"/>
    <w:rsid w:val="005A376C"/>
    <w:rPr>
      <w:i/>
      <w:iCs/>
      <w:color w:val="808080" w:themeColor="text1" w:themeTint="7F"/>
    </w:rPr>
  </w:style>
  <w:style w:type="paragraph" w:styleId="afa">
    <w:name w:val="Subtitle"/>
    <w:basedOn w:val="a"/>
    <w:next w:val="a"/>
    <w:link w:val="Chard"/>
    <w:uiPriority w:val="11"/>
    <w:qFormat/>
    <w:rsid w:val="005A376C"/>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d">
    <w:name w:val="副标题 Char"/>
    <w:basedOn w:val="a0"/>
    <w:link w:val="afa"/>
    <w:uiPriority w:val="11"/>
    <w:rsid w:val="005A376C"/>
    <w:rPr>
      <w:rFonts w:asciiTheme="majorHAnsi" w:hAnsiTheme="majorHAnsi" w:cstheme="majorBidi"/>
      <w:b/>
      <w:bCs/>
      <w:kern w:val="28"/>
      <w:sz w:val="32"/>
      <w:szCs w:val="32"/>
    </w:rPr>
  </w:style>
  <w:style w:type="character" w:customStyle="1" w:styleId="Char3">
    <w:name w:val="正文文本 Char"/>
    <w:basedOn w:val="a0"/>
    <w:link w:val="ab"/>
    <w:rsid w:val="005A376C"/>
    <w:rPr>
      <w:rFonts w:asciiTheme="minorHAnsi" w:eastAsiaTheme="minorEastAsia" w:hAnsiTheme="minorHAnsi" w:cstheme="minorBidi"/>
      <w:kern w:val="2"/>
      <w:sz w:val="21"/>
      <w:szCs w:val="21"/>
    </w:rPr>
  </w:style>
  <w:style w:type="paragraph" w:styleId="afb">
    <w:name w:val="List Paragraph"/>
    <w:basedOn w:val="a"/>
    <w:uiPriority w:val="34"/>
    <w:rsid w:val="005A376C"/>
    <w:pPr>
      <w:ind w:firstLineChars="200" w:firstLine="420"/>
    </w:pPr>
  </w:style>
  <w:style w:type="character" w:styleId="afc">
    <w:name w:val="Intense Reference"/>
    <w:basedOn w:val="a0"/>
    <w:uiPriority w:val="32"/>
    <w:rsid w:val="005A376C"/>
    <w:rPr>
      <w:b/>
      <w:bCs/>
      <w:smallCaps/>
      <w:color w:val="C0504D" w:themeColor="accent2"/>
      <w:spacing w:val="5"/>
      <w:u w:val="single"/>
    </w:rPr>
  </w:style>
  <w:style w:type="character" w:styleId="afd">
    <w:name w:val="Intense Emphasis"/>
    <w:uiPriority w:val="21"/>
    <w:rsid w:val="005A376C"/>
    <w:rPr>
      <w:b/>
      <w:bCs/>
      <w:i/>
      <w:iCs/>
      <w:color w:val="4F81BD" w:themeColor="accent1"/>
    </w:rPr>
  </w:style>
  <w:style w:type="paragraph" w:styleId="afe">
    <w:name w:val="Intense Quote"/>
    <w:basedOn w:val="a"/>
    <w:next w:val="a"/>
    <w:link w:val="Chare"/>
    <w:uiPriority w:val="30"/>
    <w:rsid w:val="005A376C"/>
    <w:pPr>
      <w:pBdr>
        <w:bottom w:val="single" w:sz="4" w:space="4" w:color="4F81BD" w:themeColor="accent1"/>
      </w:pBdr>
      <w:spacing w:before="200" w:after="280"/>
      <w:ind w:left="936" w:right="936"/>
    </w:pPr>
    <w:rPr>
      <w:b/>
      <w:bCs/>
      <w:i/>
      <w:iCs/>
      <w:color w:val="4F81BD" w:themeColor="accent1"/>
    </w:rPr>
  </w:style>
  <w:style w:type="character" w:customStyle="1" w:styleId="Chare">
    <w:name w:val="明显引用 Char"/>
    <w:basedOn w:val="a0"/>
    <w:link w:val="afe"/>
    <w:uiPriority w:val="30"/>
    <w:rsid w:val="005A376C"/>
    <w:rPr>
      <w:rFonts w:asciiTheme="minorHAnsi" w:eastAsiaTheme="minorEastAsia" w:hAnsiTheme="minorHAnsi" w:cstheme="minorBidi"/>
      <w:b/>
      <w:bCs/>
      <w:i/>
      <w:iCs/>
      <w:color w:val="4F81BD" w:themeColor="accent1"/>
      <w:kern w:val="2"/>
      <w:sz w:val="21"/>
      <w:szCs w:val="21"/>
    </w:rPr>
  </w:style>
  <w:style w:type="character" w:customStyle="1" w:styleId="Char5">
    <w:name w:val="批注框文本 Char"/>
    <w:basedOn w:val="a0"/>
    <w:link w:val="ad"/>
    <w:rsid w:val="005A376C"/>
    <w:rPr>
      <w:rFonts w:asciiTheme="minorHAnsi" w:eastAsiaTheme="minorEastAsia" w:hAnsiTheme="minorHAnsi" w:cstheme="minorBidi"/>
      <w:kern w:val="2"/>
      <w:sz w:val="18"/>
      <w:szCs w:val="18"/>
    </w:rPr>
  </w:style>
  <w:style w:type="character" w:customStyle="1" w:styleId="Char6">
    <w:name w:val="批注文字 Char"/>
    <w:basedOn w:val="a0"/>
    <w:link w:val="af"/>
    <w:rsid w:val="005A376C"/>
    <w:rPr>
      <w:rFonts w:asciiTheme="minorHAnsi" w:eastAsiaTheme="minorEastAsia" w:hAnsiTheme="minorHAnsi" w:cstheme="minorBidi"/>
      <w:kern w:val="2"/>
      <w:sz w:val="21"/>
      <w:szCs w:val="21"/>
    </w:rPr>
  </w:style>
  <w:style w:type="character" w:customStyle="1" w:styleId="Char7">
    <w:name w:val="批注主题 Char"/>
    <w:basedOn w:val="Char6"/>
    <w:link w:val="af0"/>
    <w:rsid w:val="005A376C"/>
    <w:rPr>
      <w:rFonts w:asciiTheme="minorHAnsi" w:eastAsiaTheme="minorEastAsia" w:hAnsiTheme="minorHAnsi" w:cstheme="minorBidi"/>
      <w:b/>
      <w:bCs/>
      <w:kern w:val="2"/>
      <w:sz w:val="21"/>
      <w:szCs w:val="21"/>
    </w:rPr>
  </w:style>
  <w:style w:type="character" w:styleId="aff">
    <w:name w:val="Emphasis"/>
    <w:uiPriority w:val="20"/>
    <w:rsid w:val="005A376C"/>
    <w:rPr>
      <w:i/>
      <w:iCs/>
    </w:rPr>
  </w:style>
  <w:style w:type="character" w:styleId="aff0">
    <w:name w:val="Book Title"/>
    <w:basedOn w:val="a0"/>
    <w:uiPriority w:val="33"/>
    <w:rsid w:val="005A376C"/>
    <w:rPr>
      <w:b/>
      <w:bCs/>
      <w:smallCaps/>
      <w:spacing w:val="5"/>
    </w:rPr>
  </w:style>
  <w:style w:type="paragraph" w:styleId="aff1">
    <w:name w:val="caption"/>
    <w:basedOn w:val="a"/>
    <w:next w:val="a"/>
    <w:uiPriority w:val="35"/>
    <w:semiHidden/>
    <w:unhideWhenUsed/>
    <w:qFormat/>
    <w:rsid w:val="005A376C"/>
    <w:rPr>
      <w:rFonts w:asciiTheme="majorHAnsi" w:eastAsia="黑体" w:hAnsiTheme="majorHAnsi" w:cstheme="majorBidi"/>
      <w:sz w:val="20"/>
      <w:szCs w:val="20"/>
    </w:rPr>
  </w:style>
  <w:style w:type="character" w:customStyle="1" w:styleId="Char9">
    <w:name w:val="文档结构图 Char"/>
    <w:basedOn w:val="a0"/>
    <w:link w:val="af1"/>
    <w:rsid w:val="005A376C"/>
    <w:rPr>
      <w:rFonts w:asciiTheme="minorHAnsi" w:eastAsiaTheme="minorEastAsia" w:hAnsiTheme="minorHAnsi" w:cstheme="minorBidi"/>
      <w:kern w:val="2"/>
      <w:sz w:val="21"/>
      <w:szCs w:val="21"/>
      <w:shd w:val="clear" w:color="auto" w:fill="000080"/>
    </w:rPr>
  </w:style>
  <w:style w:type="paragraph" w:styleId="aff2">
    <w:name w:val="No Spacing"/>
    <w:basedOn w:val="a"/>
    <w:link w:val="Charf"/>
    <w:uiPriority w:val="1"/>
    <w:qFormat/>
    <w:rsid w:val="005A376C"/>
    <w:pPr>
      <w:ind w:firstLine="0"/>
    </w:pPr>
  </w:style>
  <w:style w:type="character" w:customStyle="1" w:styleId="Charf">
    <w:name w:val="无间隔 Char"/>
    <w:basedOn w:val="a0"/>
    <w:link w:val="aff2"/>
    <w:uiPriority w:val="1"/>
    <w:rsid w:val="005A376C"/>
    <w:rPr>
      <w:rFonts w:asciiTheme="minorHAnsi" w:eastAsiaTheme="minorEastAsia" w:hAnsiTheme="minorHAnsi" w:cstheme="minorBidi"/>
      <w:kern w:val="2"/>
      <w:sz w:val="21"/>
      <w:szCs w:val="21"/>
    </w:rPr>
  </w:style>
  <w:style w:type="paragraph" w:customStyle="1" w:styleId="aff3">
    <w:name w:val="无分隔首行缩进"/>
    <w:basedOn w:val="aff2"/>
    <w:link w:val="Charf0"/>
    <w:qFormat/>
    <w:rsid w:val="005A376C"/>
    <w:pPr>
      <w:ind w:firstLineChars="202" w:firstLine="424"/>
    </w:pPr>
  </w:style>
  <w:style w:type="character" w:customStyle="1" w:styleId="Charf0">
    <w:name w:val="无分隔首行缩进 Char"/>
    <w:basedOn w:val="Charf"/>
    <w:link w:val="aff3"/>
    <w:rsid w:val="005A376C"/>
    <w:rPr>
      <w:rFonts w:asciiTheme="minorHAnsi" w:eastAsiaTheme="minorEastAsia" w:hAnsiTheme="minorHAnsi" w:cstheme="minorBidi"/>
      <w:kern w:val="2"/>
      <w:sz w:val="21"/>
      <w:szCs w:val="21"/>
    </w:rPr>
  </w:style>
  <w:style w:type="character" w:customStyle="1" w:styleId="Char1">
    <w:name w:val="页脚 Char"/>
    <w:basedOn w:val="a0"/>
    <w:link w:val="a6"/>
    <w:uiPriority w:val="99"/>
    <w:rsid w:val="005A376C"/>
    <w:rPr>
      <w:rFonts w:asciiTheme="minorHAnsi" w:eastAsiaTheme="minorEastAsia" w:hAnsiTheme="minorHAnsi" w:cstheme="minorBidi"/>
      <w:kern w:val="2"/>
      <w:sz w:val="18"/>
      <w:szCs w:val="18"/>
    </w:rPr>
  </w:style>
  <w:style w:type="paragraph" w:styleId="aff4">
    <w:name w:val="Quote"/>
    <w:aliases w:val="正文小标题"/>
    <w:basedOn w:val="a"/>
    <w:next w:val="a"/>
    <w:link w:val="Charf1"/>
    <w:uiPriority w:val="29"/>
    <w:rsid w:val="005A376C"/>
    <w:pPr>
      <w:spacing w:line="360" w:lineRule="auto"/>
    </w:pPr>
    <w:rPr>
      <w:b/>
      <w:iCs/>
      <w:color w:val="000000" w:themeColor="text1"/>
    </w:rPr>
  </w:style>
  <w:style w:type="character" w:customStyle="1" w:styleId="Charf1">
    <w:name w:val="引用 Char"/>
    <w:aliases w:val="正文小标题 Char"/>
    <w:basedOn w:val="a0"/>
    <w:link w:val="aff4"/>
    <w:uiPriority w:val="29"/>
    <w:rsid w:val="005A376C"/>
    <w:rPr>
      <w:rFonts w:asciiTheme="minorHAnsi" w:eastAsiaTheme="minorEastAsia" w:hAnsiTheme="minorHAnsi" w:cstheme="minorBidi"/>
      <w:b/>
      <w:iCs/>
      <w:color w:val="000000" w:themeColor="text1"/>
      <w:kern w:val="2"/>
      <w:sz w:val="21"/>
      <w:szCs w:val="21"/>
    </w:rPr>
  </w:style>
  <w:style w:type="paragraph" w:customStyle="1" w:styleId="new">
    <w:name w:val="正文new"/>
    <w:basedOn w:val="a"/>
    <w:link w:val="newChar"/>
    <w:qFormat/>
    <w:rsid w:val="005A376C"/>
    <w:pPr>
      <w:spacing w:line="360" w:lineRule="auto"/>
    </w:pPr>
    <w:rPr>
      <w:rFonts w:asciiTheme="minorEastAsia" w:hAnsiTheme="minorEastAsia"/>
    </w:rPr>
  </w:style>
  <w:style w:type="character" w:customStyle="1" w:styleId="newChar">
    <w:name w:val="正文new Char"/>
    <w:basedOn w:val="a0"/>
    <w:link w:val="new"/>
    <w:rsid w:val="005A376C"/>
    <w:rPr>
      <w:rFonts w:asciiTheme="minorEastAsia" w:eastAsiaTheme="minorEastAsia" w:hAnsiTheme="minorEastAsia" w:cstheme="minorBidi"/>
      <w:kern w:val="2"/>
      <w:sz w:val="21"/>
      <w:szCs w:val="21"/>
    </w:rPr>
  </w:style>
  <w:style w:type="character" w:customStyle="1" w:styleId="Char">
    <w:name w:val="正文文本缩进 Char"/>
    <w:basedOn w:val="a0"/>
    <w:link w:val="a4"/>
    <w:rsid w:val="005A376C"/>
    <w:rPr>
      <w:rFonts w:ascii="Arial Unicode MS" w:eastAsia="Arial Unicode MS" w:hAnsi="Arial Unicode MS" w:cs="Arial Unicode MS"/>
      <w:kern w:val="2"/>
      <w:sz w:val="21"/>
      <w:szCs w:val="21"/>
    </w:rPr>
  </w:style>
  <w:style w:type="character" w:customStyle="1" w:styleId="3Char0">
    <w:name w:val="正文文本缩进 3 Char"/>
    <w:basedOn w:val="a0"/>
    <w:link w:val="30"/>
    <w:rsid w:val="005A376C"/>
    <w:rPr>
      <w:rFonts w:ascii="Arial" w:eastAsiaTheme="minorEastAsia" w:hAnsi="Arial" w:cs="Arial"/>
      <w:color w:val="FF0000"/>
      <w:kern w:val="2"/>
      <w:sz w:val="21"/>
      <w:szCs w:val="21"/>
    </w:rPr>
  </w:style>
  <w:style w:type="paragraph" w:customStyle="1" w:styleId="new0">
    <w:name w:val="正文小标题new"/>
    <w:basedOn w:val="a"/>
    <w:link w:val="newChar0"/>
    <w:qFormat/>
    <w:rsid w:val="005A376C"/>
    <w:pPr>
      <w:autoSpaceDE w:val="0"/>
      <w:autoSpaceDN w:val="0"/>
      <w:adjustRightInd w:val="0"/>
      <w:spacing w:line="360" w:lineRule="auto"/>
    </w:pPr>
    <w:rPr>
      <w:rFonts w:ascii="宋体" w:hAnsi="宋体"/>
      <w:b/>
      <w:color w:val="000000" w:themeColor="text1"/>
    </w:rPr>
  </w:style>
  <w:style w:type="character" w:customStyle="1" w:styleId="newChar0">
    <w:name w:val="正文小标题new Char"/>
    <w:basedOn w:val="a0"/>
    <w:link w:val="new0"/>
    <w:rsid w:val="005A376C"/>
    <w:rPr>
      <w:rFonts w:ascii="宋体" w:eastAsiaTheme="minorEastAsia" w:hAnsi="宋体" w:cstheme="minorBidi"/>
      <w:b/>
      <w:color w:val="000000" w:themeColor="text1"/>
      <w:kern w:val="2"/>
      <w:sz w:val="21"/>
      <w:szCs w:val="21"/>
    </w:rPr>
  </w:style>
  <w:style w:type="paragraph" w:customStyle="1" w:styleId="31">
    <w:name w:val="样式3"/>
    <w:basedOn w:val="3"/>
    <w:link w:val="3Char1"/>
    <w:rsid w:val="005A376C"/>
    <w:pPr>
      <w:spacing w:line="360" w:lineRule="auto"/>
    </w:pPr>
    <w:rPr>
      <w:rFonts w:ascii="黑体" w:eastAsia="黑体" w:hAnsi="黑体"/>
      <w:sz w:val="24"/>
      <w:szCs w:val="24"/>
    </w:rPr>
  </w:style>
  <w:style w:type="character" w:customStyle="1" w:styleId="3Char1">
    <w:name w:val="样式3 Char"/>
    <w:basedOn w:val="a0"/>
    <w:link w:val="31"/>
    <w:rsid w:val="005A376C"/>
    <w:rPr>
      <w:rFonts w:ascii="黑体" w:eastAsia="黑体" w:hAnsi="黑体" w:cstheme="minorBidi"/>
      <w:b/>
      <w:bCs/>
      <w:kern w:val="2"/>
      <w:sz w:val="24"/>
      <w:szCs w:val="24"/>
    </w:rPr>
  </w:style>
  <w:style w:type="paragraph" w:customStyle="1" w:styleId="xx">
    <w:name w:val="x.x三级"/>
    <w:basedOn w:val="31"/>
    <w:link w:val="xxChar"/>
    <w:qFormat/>
    <w:rsid w:val="00B20665"/>
    <w:pPr>
      <w:spacing w:line="240" w:lineRule="auto"/>
    </w:pPr>
    <w:rPr>
      <w:rFonts w:asciiTheme="minorHAnsi" w:eastAsia="宋体" w:hAnsiTheme="minorHAnsi"/>
    </w:rPr>
  </w:style>
  <w:style w:type="character" w:customStyle="1" w:styleId="xxChar">
    <w:name w:val="x.x三级 Char"/>
    <w:basedOn w:val="3Char1"/>
    <w:link w:val="xx"/>
    <w:rsid w:val="00B20665"/>
    <w:rPr>
      <w:rFonts w:asciiTheme="minorHAnsi" w:eastAsia="黑体" w:hAnsiTheme="minorHAnsi" w:cstheme="minorBidi"/>
      <w:b/>
      <w:bCs/>
      <w:kern w:val="2"/>
      <w:sz w:val="24"/>
      <w:szCs w:val="24"/>
    </w:rPr>
  </w:style>
  <w:style w:type="paragraph" w:customStyle="1" w:styleId="xx0">
    <w:name w:val="x.x三级标"/>
    <w:basedOn w:val="new0"/>
    <w:next w:val="32"/>
    <w:link w:val="xxChar0"/>
    <w:rsid w:val="005A376C"/>
    <w:rPr>
      <w:rFonts w:eastAsia="黑体"/>
    </w:rPr>
  </w:style>
  <w:style w:type="character" w:customStyle="1" w:styleId="xxChar0">
    <w:name w:val="x.x三级标 Char"/>
    <w:basedOn w:val="newChar0"/>
    <w:link w:val="xx0"/>
    <w:rsid w:val="005A376C"/>
    <w:rPr>
      <w:rFonts w:ascii="宋体" w:eastAsia="黑体" w:hAnsi="宋体" w:cstheme="minorBidi"/>
      <w:b/>
      <w:color w:val="000000" w:themeColor="text1"/>
      <w:kern w:val="2"/>
      <w:sz w:val="21"/>
      <w:szCs w:val="21"/>
    </w:rPr>
  </w:style>
  <w:style w:type="paragraph" w:styleId="32">
    <w:name w:val="index 3"/>
    <w:basedOn w:val="a"/>
    <w:next w:val="a"/>
    <w:autoRedefine/>
    <w:rsid w:val="005A376C"/>
    <w:pPr>
      <w:ind w:leftChars="400" w:left="400" w:firstLine="0"/>
    </w:pPr>
  </w:style>
  <w:style w:type="paragraph" w:customStyle="1" w:styleId="xxnew">
    <w:name w:val="x.x三级标new"/>
    <w:basedOn w:val="xx0"/>
    <w:next w:val="xx0"/>
    <w:link w:val="xxnewChar"/>
    <w:rsid w:val="005A376C"/>
  </w:style>
  <w:style w:type="character" w:customStyle="1" w:styleId="xxnewChar">
    <w:name w:val="x.x三级标new Char"/>
    <w:basedOn w:val="xxChar0"/>
    <w:link w:val="xxnew"/>
    <w:rsid w:val="005A376C"/>
    <w:rPr>
      <w:rFonts w:ascii="宋体" w:eastAsia="黑体" w:hAnsi="宋体" w:cstheme="minorBidi"/>
      <w:b/>
      <w:color w:val="000000" w:themeColor="text1"/>
      <w:kern w:val="2"/>
      <w:sz w:val="21"/>
      <w:szCs w:val="21"/>
    </w:rPr>
  </w:style>
  <w:style w:type="paragraph" w:customStyle="1" w:styleId="40">
    <w:name w:val="标题4"/>
    <w:basedOn w:val="4"/>
    <w:link w:val="4Char0"/>
    <w:rsid w:val="005A376C"/>
  </w:style>
  <w:style w:type="character" w:customStyle="1" w:styleId="4Char0">
    <w:name w:val="标题4 Char"/>
    <w:basedOn w:val="4Char"/>
    <w:link w:val="40"/>
    <w:rsid w:val="005A376C"/>
    <w:rPr>
      <w:rFonts w:asciiTheme="majorHAnsi" w:eastAsiaTheme="majorEastAsia" w:hAnsiTheme="majorHAnsi" w:cstheme="majorBidi"/>
      <w:b/>
      <w:bCs/>
      <w:kern w:val="2"/>
      <w:sz w:val="28"/>
      <w:szCs w:val="28"/>
    </w:rPr>
  </w:style>
  <w:style w:type="paragraph" w:customStyle="1" w:styleId="12">
    <w:name w:val="样式1"/>
    <w:basedOn w:val="xxnew"/>
    <w:next w:val="3"/>
    <w:rsid w:val="005A376C"/>
  </w:style>
  <w:style w:type="paragraph" w:customStyle="1" w:styleId="21">
    <w:name w:val="样式2"/>
    <w:basedOn w:val="xxnew"/>
    <w:link w:val="2Char1"/>
    <w:rsid w:val="005A376C"/>
  </w:style>
  <w:style w:type="character" w:customStyle="1" w:styleId="2Char1">
    <w:name w:val="样式2 Char"/>
    <w:basedOn w:val="xxnewChar"/>
    <w:link w:val="21"/>
    <w:rsid w:val="005A376C"/>
    <w:rPr>
      <w:rFonts w:ascii="宋体" w:eastAsia="黑体" w:hAnsi="宋体" w:cstheme="minorBidi"/>
      <w:b/>
      <w:color w:val="000000" w:themeColor="text1"/>
      <w:kern w:val="2"/>
      <w:sz w:val="21"/>
      <w:szCs w:val="21"/>
    </w:rPr>
  </w:style>
  <w:style w:type="paragraph" w:customStyle="1" w:styleId="41">
    <w:name w:val="样式4"/>
    <w:basedOn w:val="40"/>
    <w:link w:val="4Char1"/>
    <w:qFormat/>
    <w:rsid w:val="005A376C"/>
    <w:pPr>
      <w:spacing w:before="40" w:after="50" w:line="240" w:lineRule="auto"/>
    </w:pPr>
    <w:rPr>
      <w:sz w:val="22"/>
      <w:szCs w:val="24"/>
    </w:rPr>
  </w:style>
  <w:style w:type="character" w:customStyle="1" w:styleId="4Char1">
    <w:name w:val="样式4 Char"/>
    <w:basedOn w:val="4Char0"/>
    <w:link w:val="41"/>
    <w:rsid w:val="005A376C"/>
    <w:rPr>
      <w:rFonts w:asciiTheme="majorHAnsi" w:eastAsiaTheme="majorEastAsia" w:hAnsiTheme="majorHAnsi" w:cstheme="majorBidi"/>
      <w:b/>
      <w:bCs/>
      <w:kern w:val="2"/>
      <w:sz w:val="22"/>
      <w:szCs w:val="24"/>
    </w:rPr>
  </w:style>
  <w:style w:type="paragraph" w:customStyle="1" w:styleId="CharCharCharCharCharChar1CharCharChar">
    <w:name w:val="Char Char Char Char Char Char1 Char Char Char"/>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1">
    <w:name w:val="Char Char Char Char Char Char1 Char Char Char1"/>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rsid w:val="005A376C"/>
    <w:pPr>
      <w:autoSpaceDE w:val="0"/>
      <w:autoSpaceDN w:val="0"/>
      <w:adjustRightInd w:val="0"/>
      <w:textAlignment w:val="baseline"/>
    </w:pPr>
    <w:rPr>
      <w:rFonts w:ascii="宋体" w:cs="宋体"/>
      <w:kern w:val="0"/>
      <w:sz w:val="34"/>
      <w:szCs w:val="34"/>
    </w:rPr>
  </w:style>
  <w:style w:type="paragraph" w:customStyle="1" w:styleId="Char10">
    <w:name w:val="Char1"/>
    <w:basedOn w:val="a"/>
    <w:uiPriority w:val="99"/>
    <w:rsid w:val="005A376C"/>
  </w:style>
  <w:style w:type="character" w:styleId="aff5">
    <w:name w:val="FollowedHyperlink"/>
    <w:basedOn w:val="a0"/>
    <w:uiPriority w:val="99"/>
    <w:rsid w:val="005A376C"/>
    <w:rPr>
      <w:color w:val="800080"/>
      <w:u w:val="single"/>
    </w:rPr>
  </w:style>
  <w:style w:type="paragraph" w:customStyle="1" w:styleId="aff6">
    <w:name w:val="正文 + (符号) 宋体"/>
    <w:aliases w:val="小四,紧缩量  0.2 磅"/>
    <w:basedOn w:val="a"/>
    <w:uiPriority w:val="99"/>
    <w:rsid w:val="005A376C"/>
    <w:pPr>
      <w:autoSpaceDE w:val="0"/>
      <w:autoSpaceDN w:val="0"/>
      <w:adjustRightInd w:val="0"/>
      <w:ind w:rightChars="671" w:right="1409" w:firstLineChars="512" w:firstLine="1229"/>
      <w:jc w:val="distribute"/>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rsid w:val="00180952"/>
    <w:pPr>
      <w:keepNext/>
      <w:keepLines/>
      <w:spacing w:before="340" w:after="330" w:line="578" w:lineRule="auto"/>
      <w:outlineLvl w:val="0"/>
    </w:pPr>
    <w:rPr>
      <w:b/>
      <w:bCs/>
      <w:kern w:val="44"/>
      <w:sz w:val="44"/>
      <w:szCs w:val="44"/>
    </w:rPr>
  </w:style>
  <w:style w:type="paragraph" w:styleId="2">
    <w:name w:val="heading 2"/>
    <w:basedOn w:val="a"/>
    <w:next w:val="a3"/>
    <w:qFormat/>
    <w:pPr>
      <w:keepNext/>
      <w:keepLines/>
      <w:spacing w:before="260" w:after="260" w:line="360" w:lineRule="auto"/>
      <w:outlineLvl w:val="1"/>
    </w:pPr>
    <w:rPr>
      <w:rFonts w:ascii="Arial" w:hAnsi="Arial" w:cs="Arial"/>
      <w:b/>
      <w:bCs/>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pPr>
      <w:ind w:firstLineChars="200" w:firstLine="420"/>
    </w:pPr>
  </w:style>
  <w:style w:type="paragraph" w:styleId="a4">
    <w:name w:val="Body Text Indent"/>
    <w:basedOn w:val="a"/>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uiPriority w:val="99"/>
    <w:rPr>
      <w:rFonts w:ascii="宋体" w:hAnsi="Courier New"/>
      <w:szCs w:val="21"/>
    </w:rPr>
  </w:style>
  <w:style w:type="paragraph" w:styleId="20">
    <w:name w:val="Body Text Indent 2"/>
    <w:basedOn w:val="a"/>
    <w:pPr>
      <w:spacing w:line="560" w:lineRule="exact"/>
      <w:ind w:firstLineChars="200" w:firstLine="480"/>
    </w:pPr>
    <w:rPr>
      <w:rFonts w:ascii="宋体" w:hAnsi="宋体"/>
      <w:color w:val="FF0000"/>
      <w:sz w:val="24"/>
    </w:rPr>
  </w:style>
  <w:style w:type="paragraph" w:styleId="a6">
    <w:name w:val="footer"/>
    <w:basedOn w:val="a"/>
    <w:pPr>
      <w:tabs>
        <w:tab w:val="center" w:pos="4153"/>
        <w:tab w:val="right" w:pos="8306"/>
      </w:tabs>
      <w:snapToGrid w:val="0"/>
      <w:jc w:val="left"/>
    </w:pPr>
    <w:rPr>
      <w:sz w:val="18"/>
      <w:szCs w:val="18"/>
    </w:rPr>
  </w:style>
  <w:style w:type="character" w:styleId="a7">
    <w:name w:val="page number"/>
    <w:basedOn w:val="a0"/>
  </w:style>
  <w:style w:type="character" w:styleId="a8">
    <w:name w:val="Hyperlink"/>
    <w:basedOn w:val="a0"/>
    <w:rPr>
      <w:color w:val="0000FF"/>
      <w:u w:val="single"/>
    </w:rPr>
  </w:style>
  <w:style w:type="paragraph" w:styleId="30">
    <w:name w:val="Body Text Indent 3"/>
    <w:basedOn w:val="a"/>
    <w:pPr>
      <w:spacing w:line="560" w:lineRule="exact"/>
      <w:ind w:firstLineChars="200" w:firstLine="420"/>
    </w:pPr>
    <w:rPr>
      <w:rFonts w:ascii="Arial" w:hAnsi="Arial" w:cs="Arial"/>
      <w:color w:val="FF0000"/>
    </w:rPr>
  </w:style>
  <w:style w:type="paragraph" w:styleId="a9">
    <w:name w:val="header"/>
    <w:basedOn w:val="a"/>
    <w:link w:val="Char2"/>
    <w:uiPriority w:val="99"/>
    <w:pPr>
      <w:pBdr>
        <w:bottom w:val="single" w:sz="6" w:space="1" w:color="auto"/>
      </w:pBdr>
      <w:tabs>
        <w:tab w:val="center" w:pos="4153"/>
        <w:tab w:val="right" w:pos="8306"/>
      </w:tabs>
      <w:snapToGrid w:val="0"/>
      <w:jc w:val="center"/>
    </w:pPr>
    <w:rPr>
      <w:sz w:val="18"/>
      <w:szCs w:val="18"/>
    </w:rPr>
  </w:style>
  <w:style w:type="character" w:customStyle="1" w:styleId="10">
    <w:name w:val="已访问的超链接"/>
    <w:basedOn w:val="a0"/>
    <w:rPr>
      <w:color w:val="800080"/>
      <w:u w:val="single"/>
    </w:rPr>
  </w:style>
  <w:style w:type="paragraph" w:styleId="aa">
    <w:name w:val="List"/>
    <w:basedOn w:val="ab"/>
    <w:pPr>
      <w:spacing w:after="220" w:line="220" w:lineRule="atLeast"/>
      <w:ind w:left="1440" w:hanging="360"/>
    </w:pPr>
    <w:rPr>
      <w:szCs w:val="20"/>
    </w:rPr>
  </w:style>
  <w:style w:type="paragraph" w:styleId="ab">
    <w:name w:val="Body Text"/>
    <w:basedOn w:val="a"/>
    <w:pPr>
      <w:spacing w:after="120"/>
    </w:pPr>
  </w:style>
  <w:style w:type="paragraph" w:styleId="ac">
    <w:name w:val="Date"/>
    <w:basedOn w:val="a"/>
    <w:next w:val="a"/>
    <w:link w:val="Char4"/>
    <w:rPr>
      <w:sz w:val="24"/>
      <w:szCs w:val="20"/>
    </w:rPr>
  </w:style>
  <w:style w:type="character" w:customStyle="1" w:styleId="c1">
    <w:name w:val="c1"/>
    <w:basedOn w:val="a0"/>
    <w:rPr>
      <w:color w:val="000000"/>
      <w:sz w:val="18"/>
      <w:szCs w:val="18"/>
    </w:rPr>
  </w:style>
  <w:style w:type="paragraph" w:styleId="11">
    <w:name w:val="index 1"/>
    <w:basedOn w:val="a"/>
    <w:next w:val="a"/>
    <w:autoRedefine/>
    <w:semiHidden/>
    <w:pPr>
      <w:jc w:val="right"/>
    </w:pPr>
    <w:rPr>
      <w:color w:val="008000"/>
    </w:rPr>
  </w:style>
  <w:style w:type="paragraph" w:customStyle="1" w:styleId="font5">
    <w:name w:val="font5"/>
    <w:basedOn w:val="a"/>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d">
    <w:name w:val="Balloon Text"/>
    <w:basedOn w:val="a"/>
    <w:semiHidden/>
    <w:rPr>
      <w:sz w:val="18"/>
      <w:szCs w:val="18"/>
    </w:rPr>
  </w:style>
  <w:style w:type="character" w:styleId="ae">
    <w:name w:val="annotation reference"/>
    <w:basedOn w:val="a0"/>
    <w:semiHidden/>
    <w:rPr>
      <w:sz w:val="21"/>
      <w:szCs w:val="21"/>
    </w:rPr>
  </w:style>
  <w:style w:type="paragraph" w:styleId="af">
    <w:name w:val="annotation text"/>
    <w:basedOn w:val="a"/>
    <w:semiHidden/>
    <w:pPr>
      <w:jc w:val="left"/>
    </w:pPr>
  </w:style>
  <w:style w:type="paragraph" w:styleId="af0">
    <w:name w:val="annotation subject"/>
    <w:basedOn w:val="af"/>
    <w:next w:val="af"/>
    <w:semiHidden/>
    <w:rPr>
      <w:b/>
      <w:bCs/>
    </w:rPr>
  </w:style>
  <w:style w:type="paragraph" w:customStyle="1" w:styleId="Char8">
    <w:name w:val="Char"/>
    <w:basedOn w:val="a"/>
  </w:style>
  <w:style w:type="paragraph" w:styleId="af1">
    <w:name w:val="Document Map"/>
    <w:basedOn w:val="a"/>
    <w:semiHidden/>
    <w:rsid w:val="000A549A"/>
    <w:pPr>
      <w:shd w:val="clear" w:color="auto" w:fill="000080"/>
    </w:pPr>
  </w:style>
  <w:style w:type="table" w:styleId="af2">
    <w:name w:val="Table Grid"/>
    <w:basedOn w:val="a1"/>
    <w:uiPriority w:val="99"/>
    <w:rsid w:val="009A31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footnote text"/>
    <w:basedOn w:val="a"/>
    <w:link w:val="Chara"/>
    <w:rsid w:val="000B251E"/>
    <w:pPr>
      <w:snapToGrid w:val="0"/>
      <w:jc w:val="left"/>
    </w:pPr>
    <w:rPr>
      <w:sz w:val="18"/>
      <w:szCs w:val="18"/>
    </w:rPr>
  </w:style>
  <w:style w:type="character" w:styleId="af4">
    <w:name w:val="footnote reference"/>
    <w:basedOn w:val="a0"/>
    <w:rsid w:val="000B251E"/>
    <w:rPr>
      <w:vertAlign w:val="superscript"/>
    </w:rPr>
  </w:style>
  <w:style w:type="paragraph" w:styleId="af5">
    <w:name w:val="Normal (Web)"/>
    <w:basedOn w:val="a"/>
    <w:rsid w:val="00B25807"/>
    <w:pPr>
      <w:widowControl/>
      <w:spacing w:before="100" w:beforeAutospacing="1" w:after="100" w:afterAutospacing="1"/>
      <w:jc w:val="left"/>
    </w:pPr>
    <w:rPr>
      <w:rFonts w:ascii="宋体" w:hAnsi="宋体"/>
      <w:kern w:val="0"/>
      <w:sz w:val="24"/>
    </w:rPr>
  </w:style>
  <w:style w:type="paragraph" w:customStyle="1" w:styleId="Charb">
    <w:name w:val="Char"/>
    <w:basedOn w:val="a"/>
    <w:rsid w:val="00D97213"/>
  </w:style>
  <w:style w:type="numbering" w:customStyle="1" w:styleId="5">
    <w:name w:val="样式5"/>
    <w:rsid w:val="00952A72"/>
    <w:pPr>
      <w:numPr>
        <w:numId w:val="8"/>
      </w:numPr>
    </w:pPr>
  </w:style>
  <w:style w:type="character" w:customStyle="1" w:styleId="t1">
    <w:name w:val="t1"/>
    <w:basedOn w:val="a0"/>
    <w:rsid w:val="002D2A00"/>
    <w:rPr>
      <w:color w:val="990000"/>
    </w:rPr>
  </w:style>
  <w:style w:type="character" w:customStyle="1" w:styleId="Char0">
    <w:name w:val="纯文本 Char"/>
    <w:basedOn w:val="a0"/>
    <w:link w:val="a5"/>
    <w:uiPriority w:val="99"/>
    <w:rsid w:val="009A045B"/>
    <w:rPr>
      <w:rFonts w:ascii="宋体" w:hAnsi="Courier New"/>
      <w:kern w:val="2"/>
      <w:sz w:val="21"/>
      <w:szCs w:val="21"/>
    </w:rPr>
  </w:style>
  <w:style w:type="character" w:customStyle="1" w:styleId="Chara">
    <w:name w:val="脚注文本 Char"/>
    <w:basedOn w:val="a0"/>
    <w:link w:val="af3"/>
    <w:rsid w:val="00CB481C"/>
    <w:rPr>
      <w:kern w:val="2"/>
      <w:sz w:val="18"/>
      <w:szCs w:val="18"/>
    </w:rPr>
  </w:style>
  <w:style w:type="paragraph" w:customStyle="1" w:styleId="Default">
    <w:name w:val="Default"/>
    <w:rsid w:val="00CB481C"/>
    <w:pPr>
      <w:widowControl w:val="0"/>
      <w:autoSpaceDE w:val="0"/>
      <w:autoSpaceDN w:val="0"/>
      <w:adjustRightInd w:val="0"/>
    </w:pPr>
    <w:rPr>
      <w:rFonts w:ascii="FangSong" w:hAnsi="FangSong" w:cs="FangSong"/>
      <w:color w:val="000000"/>
      <w:sz w:val="24"/>
      <w:szCs w:val="24"/>
    </w:rPr>
  </w:style>
  <w:style w:type="character" w:customStyle="1" w:styleId="Char2">
    <w:name w:val="页眉 Char"/>
    <w:basedOn w:val="a0"/>
    <w:link w:val="a9"/>
    <w:uiPriority w:val="99"/>
    <w:rsid w:val="001207F2"/>
    <w:rPr>
      <w:kern w:val="2"/>
      <w:sz w:val="18"/>
      <w:szCs w:val="18"/>
    </w:rPr>
  </w:style>
  <w:style w:type="character" w:customStyle="1" w:styleId="1Char">
    <w:name w:val="标题 1 Char"/>
    <w:basedOn w:val="a0"/>
    <w:link w:val="1"/>
    <w:rsid w:val="00180952"/>
    <w:rPr>
      <w:b/>
      <w:bCs/>
      <w:kern w:val="44"/>
      <w:sz w:val="44"/>
      <w:szCs w:val="44"/>
    </w:rPr>
  </w:style>
  <w:style w:type="character" w:customStyle="1" w:styleId="Char4">
    <w:name w:val="日期 Char"/>
    <w:basedOn w:val="a0"/>
    <w:link w:val="ac"/>
    <w:rsid w:val="00D66685"/>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32286">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5908062">
      <w:bodyDiv w:val="1"/>
      <w:marLeft w:val="0"/>
      <w:marRight w:val="0"/>
      <w:marTop w:val="0"/>
      <w:marBottom w:val="0"/>
      <w:divBdr>
        <w:top w:val="none" w:sz="0" w:space="0" w:color="auto"/>
        <w:left w:val="none" w:sz="0" w:space="0" w:color="auto"/>
        <w:bottom w:val="none" w:sz="0" w:space="0" w:color="auto"/>
        <w:right w:val="none" w:sz="0" w:space="0" w:color="auto"/>
      </w:divBdr>
    </w:div>
    <w:div w:id="515924504">
      <w:bodyDiv w:val="1"/>
      <w:marLeft w:val="0"/>
      <w:marRight w:val="0"/>
      <w:marTop w:val="0"/>
      <w:marBottom w:val="0"/>
      <w:divBdr>
        <w:top w:val="none" w:sz="0" w:space="0" w:color="auto"/>
        <w:left w:val="none" w:sz="0" w:space="0" w:color="auto"/>
        <w:bottom w:val="none" w:sz="0" w:space="0" w:color="auto"/>
        <w:right w:val="none" w:sz="0" w:space="0" w:color="auto"/>
      </w:divBdr>
    </w:div>
    <w:div w:id="713970738">
      <w:bodyDiv w:val="1"/>
      <w:marLeft w:val="0"/>
      <w:marRight w:val="0"/>
      <w:marTop w:val="0"/>
      <w:marBottom w:val="0"/>
      <w:divBdr>
        <w:top w:val="none" w:sz="0" w:space="0" w:color="auto"/>
        <w:left w:val="none" w:sz="0" w:space="0" w:color="auto"/>
        <w:bottom w:val="none" w:sz="0" w:space="0" w:color="auto"/>
        <w:right w:val="none" w:sz="0" w:space="0" w:color="auto"/>
      </w:divBdr>
    </w:div>
    <w:div w:id="718362652">
      <w:bodyDiv w:val="1"/>
      <w:marLeft w:val="0"/>
      <w:marRight w:val="0"/>
      <w:marTop w:val="0"/>
      <w:marBottom w:val="0"/>
      <w:divBdr>
        <w:top w:val="none" w:sz="0" w:space="0" w:color="auto"/>
        <w:left w:val="none" w:sz="0" w:space="0" w:color="auto"/>
        <w:bottom w:val="none" w:sz="0" w:space="0" w:color="auto"/>
        <w:right w:val="none" w:sz="0" w:space="0" w:color="auto"/>
      </w:divBdr>
    </w:div>
    <w:div w:id="1165123828">
      <w:bodyDiv w:val="1"/>
      <w:marLeft w:val="0"/>
      <w:marRight w:val="0"/>
      <w:marTop w:val="0"/>
      <w:marBottom w:val="0"/>
      <w:divBdr>
        <w:top w:val="none" w:sz="0" w:space="0" w:color="auto"/>
        <w:left w:val="none" w:sz="0" w:space="0" w:color="auto"/>
        <w:bottom w:val="none" w:sz="0" w:space="0" w:color="auto"/>
        <w:right w:val="none" w:sz="0" w:space="0" w:color="auto"/>
      </w:divBdr>
    </w:div>
    <w:div w:id="1197889010">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1732465">
      <w:bodyDiv w:val="1"/>
      <w:marLeft w:val="0"/>
      <w:marRight w:val="0"/>
      <w:marTop w:val="0"/>
      <w:marBottom w:val="0"/>
      <w:divBdr>
        <w:top w:val="none" w:sz="0" w:space="0" w:color="auto"/>
        <w:left w:val="none" w:sz="0" w:space="0" w:color="auto"/>
        <w:bottom w:val="none" w:sz="0" w:space="0" w:color="auto"/>
        <w:right w:val="none" w:sz="0" w:space="0" w:color="auto"/>
      </w:divBdr>
    </w:div>
    <w:div w:id="1541361230">
      <w:bodyDiv w:val="1"/>
      <w:marLeft w:val="0"/>
      <w:marRight w:val="0"/>
      <w:marTop w:val="0"/>
      <w:marBottom w:val="0"/>
      <w:divBdr>
        <w:top w:val="none" w:sz="0" w:space="0" w:color="auto"/>
        <w:left w:val="none" w:sz="0" w:space="0" w:color="auto"/>
        <w:bottom w:val="none" w:sz="0" w:space="0" w:color="auto"/>
        <w:right w:val="none" w:sz="0" w:space="0" w:color="auto"/>
      </w:divBdr>
    </w:div>
    <w:div w:id="1736662881">
      <w:bodyDiv w:val="1"/>
      <w:marLeft w:val="0"/>
      <w:marRight w:val="0"/>
      <w:marTop w:val="0"/>
      <w:marBottom w:val="0"/>
      <w:divBdr>
        <w:top w:val="none" w:sz="0" w:space="0" w:color="auto"/>
        <w:left w:val="none" w:sz="0" w:space="0" w:color="auto"/>
        <w:bottom w:val="none" w:sz="0" w:space="0" w:color="auto"/>
        <w:right w:val="none" w:sz="0" w:space="0" w:color="auto"/>
      </w:divBdr>
    </w:div>
    <w:div w:id="1887255298">
      <w:bodyDiv w:val="1"/>
      <w:marLeft w:val="0"/>
      <w:marRight w:val="0"/>
      <w:marTop w:val="0"/>
      <w:marBottom w:val="0"/>
      <w:divBdr>
        <w:top w:val="none" w:sz="0" w:space="0" w:color="auto"/>
        <w:left w:val="none" w:sz="0" w:space="0" w:color="auto"/>
        <w:bottom w:val="none" w:sz="0" w:space="0" w:color="auto"/>
        <w:right w:val="none" w:sz="0" w:space="0" w:color="auto"/>
      </w:divBdr>
    </w:div>
    <w:div w:id="1912079058">
      <w:bodyDiv w:val="1"/>
      <w:marLeft w:val="0"/>
      <w:marRight w:val="0"/>
      <w:marTop w:val="0"/>
      <w:marBottom w:val="0"/>
      <w:divBdr>
        <w:top w:val="none" w:sz="0" w:space="0" w:color="auto"/>
        <w:left w:val="none" w:sz="0" w:space="0" w:color="auto"/>
        <w:bottom w:val="none" w:sz="0" w:space="0" w:color="auto"/>
        <w:right w:val="none" w:sz="0" w:space="0" w:color="auto"/>
      </w:divBdr>
    </w:div>
    <w:div w:id="2025472779">
      <w:bodyDiv w:val="1"/>
      <w:marLeft w:val="0"/>
      <w:marRight w:val="0"/>
      <w:marTop w:val="0"/>
      <w:marBottom w:val="0"/>
      <w:divBdr>
        <w:top w:val="none" w:sz="0" w:space="0" w:color="auto"/>
        <w:left w:val="none" w:sz="0" w:space="0" w:color="auto"/>
        <w:bottom w:val="none" w:sz="0" w:space="0" w:color="auto"/>
        <w:right w:val="none" w:sz="0" w:space="0" w:color="auto"/>
      </w:divBdr>
    </w:div>
    <w:div w:id="2106463434">
      <w:bodyDiv w:val="1"/>
      <w:marLeft w:val="0"/>
      <w:marRight w:val="0"/>
      <w:marTop w:val="0"/>
      <w:marBottom w:val="0"/>
      <w:divBdr>
        <w:top w:val="none" w:sz="0" w:space="0" w:color="auto"/>
        <w:left w:val="none" w:sz="0" w:space="0" w:color="auto"/>
        <w:bottom w:val="none" w:sz="0" w:space="0" w:color="auto"/>
        <w:right w:val="none" w:sz="0" w:space="0" w:color="auto"/>
      </w:divBdr>
    </w:div>
    <w:div w:id="212723714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646620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47775-9A7B-4A50-9B04-9A351DF9D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abc季报.dot</Template>
  <TotalTime>81</TotalTime>
  <Pages>12</Pages>
  <Words>1224</Words>
  <Characters>6980</Characters>
  <Application>Microsoft Office Word</Application>
  <DocSecurity>0</DocSecurity>
  <Lines>58</Lines>
  <Paragraphs>16</Paragraphs>
  <ScaleCrop>false</ScaleCrop>
  <Company>TRT. Ltd. Co.</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段宏竹</cp:lastModifiedBy>
  <cp:revision>44</cp:revision>
  <cp:lastPrinted>2007-07-19T00:46:00Z</cp:lastPrinted>
  <dcterms:created xsi:type="dcterms:W3CDTF">2015-09-28T06:38:00Z</dcterms:created>
  <dcterms:modified xsi:type="dcterms:W3CDTF">2019-01-17T05:55:00Z</dcterms:modified>
</cp:coreProperties>
</file>