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1B" w:rsidRPr="00A34CD0" w:rsidRDefault="00342722" w:rsidP="006F6BCC">
      <w:pPr>
        <w:pStyle w:val="af3"/>
        <w:ind w:firstLine="643"/>
        <w:rPr>
          <w:rFonts w:ascii="Arial" w:eastAsia="楷体_GB2312" w:hAnsi="Arial" w:cs="Arial"/>
        </w:rPr>
      </w:pPr>
      <w:r>
        <w:rPr>
          <w:rFonts w:ascii="Arial" w:eastAsia="楷体_GB2312" w:hAnsi="Arial" w:cs="Arial"/>
        </w:rPr>
        <w:t>中金基金管理有限公司关于</w:t>
      </w:r>
      <w:r>
        <w:rPr>
          <w:rFonts w:ascii="Arial" w:eastAsia="楷体_GB2312" w:hAnsi="Arial" w:cs="Arial" w:hint="eastAsia"/>
        </w:rPr>
        <w:br/>
      </w:r>
      <w:r w:rsidR="002B7DEB" w:rsidRPr="002B7DEB">
        <w:rPr>
          <w:rFonts w:ascii="Arial" w:eastAsia="楷体_GB2312" w:hAnsi="Arial" w:cs="Arial" w:hint="eastAsia"/>
        </w:rPr>
        <w:t>中金丰颐灵活配置混合型证券投资基金</w:t>
      </w:r>
      <w:r>
        <w:rPr>
          <w:rFonts w:ascii="Arial" w:eastAsia="楷体_GB2312" w:hAnsi="Arial" w:cs="Arial" w:hint="eastAsia"/>
        </w:rPr>
        <w:br/>
      </w:r>
      <w:r w:rsidRPr="00342722">
        <w:rPr>
          <w:rFonts w:ascii="Arial" w:eastAsia="楷体_GB2312" w:hAnsi="Arial" w:cs="Arial" w:hint="eastAsia"/>
        </w:rPr>
        <w:t>基金份额持有人大会决议生效的公告</w:t>
      </w:r>
    </w:p>
    <w:p w:rsidR="003A40EA" w:rsidRPr="003A40EA" w:rsidRDefault="003A40EA" w:rsidP="00342722">
      <w:pPr>
        <w:ind w:firstLineChars="83" w:firstLine="199"/>
        <w:rPr>
          <w:rFonts w:ascii="Arial" w:hAnsi="Arial" w:cs="Arial"/>
        </w:rPr>
      </w:pPr>
    </w:p>
    <w:p w:rsidR="003A40EA" w:rsidRDefault="003A40EA" w:rsidP="003A40EA">
      <w:pPr>
        <w:ind w:firstLine="480"/>
        <w:rPr>
          <w:rFonts w:ascii="Arial" w:hAnsi="Arial" w:cs="Arial"/>
        </w:rPr>
      </w:pPr>
      <w:r w:rsidRPr="003A40EA">
        <w:rPr>
          <w:rFonts w:ascii="Arial" w:hAnsi="Arial" w:cs="Arial" w:hint="eastAsia"/>
        </w:rPr>
        <w:t>根据《中华人民共和国证券投资基金法》、《公开募集证券投资基金运作管理办法》等法律法规的规定和《</w:t>
      </w:r>
      <w:r w:rsidR="002B7DEB" w:rsidRPr="002B7DEB">
        <w:rPr>
          <w:rFonts w:ascii="Arial" w:hAnsi="Arial" w:cs="Arial" w:hint="eastAsia"/>
        </w:rPr>
        <w:t>中金丰颐灵活配置混合型证券投资基金</w:t>
      </w:r>
      <w:r w:rsidRPr="003A40EA">
        <w:rPr>
          <w:rFonts w:ascii="Arial" w:hAnsi="Arial" w:cs="Arial" w:hint="eastAsia"/>
        </w:rPr>
        <w:t>基金合同》的约定，现将</w:t>
      </w:r>
      <w:r w:rsidR="002B7DEB" w:rsidRPr="002B7DEB">
        <w:rPr>
          <w:rFonts w:ascii="Arial" w:hAnsi="Arial" w:cs="Arial" w:hint="eastAsia"/>
        </w:rPr>
        <w:t>中金丰颐灵活配置混合型证券投资基金</w:t>
      </w:r>
      <w:r w:rsidRPr="003A40EA">
        <w:rPr>
          <w:rFonts w:ascii="Arial" w:hAnsi="Arial" w:cs="Arial" w:hint="eastAsia"/>
        </w:rPr>
        <w:t>（以下简称“</w:t>
      </w:r>
      <w:r w:rsidR="002B7DEB" w:rsidRPr="002B7DEB">
        <w:rPr>
          <w:rFonts w:ascii="Arial" w:hAnsi="Arial" w:cs="Arial" w:hint="eastAsia"/>
        </w:rPr>
        <w:t>中金丰颐</w:t>
      </w:r>
      <w:r w:rsidRPr="003A40EA">
        <w:rPr>
          <w:rFonts w:ascii="Arial" w:hAnsi="Arial" w:cs="Arial" w:hint="eastAsia"/>
        </w:rPr>
        <w:t>”或“本基金”）基金份额持有人大会决议以及相关事项公告如下：</w:t>
      </w:r>
    </w:p>
    <w:p w:rsidR="00372E20" w:rsidRPr="002B7DEB" w:rsidRDefault="00372E20" w:rsidP="003A40EA">
      <w:pPr>
        <w:ind w:firstLine="480"/>
        <w:rPr>
          <w:rFonts w:ascii="Arial" w:hAnsi="Arial" w:cs="Arial"/>
        </w:rPr>
      </w:pPr>
    </w:p>
    <w:p w:rsidR="003A40EA" w:rsidRPr="003A40EA" w:rsidRDefault="003A40EA" w:rsidP="003A40EA">
      <w:pPr>
        <w:ind w:firstLine="482"/>
        <w:rPr>
          <w:rFonts w:ascii="Arial" w:hAnsi="Arial" w:cs="Arial"/>
          <w:b/>
        </w:rPr>
      </w:pPr>
      <w:r w:rsidRPr="003A40EA">
        <w:rPr>
          <w:rFonts w:ascii="Arial" w:hAnsi="Arial" w:cs="Arial" w:hint="eastAsia"/>
          <w:b/>
        </w:rPr>
        <w:t>一、</w:t>
      </w:r>
      <w:r w:rsidR="002B7DEB" w:rsidRPr="002B7DEB">
        <w:rPr>
          <w:rFonts w:ascii="Arial" w:hAnsi="Arial" w:cs="Arial" w:hint="eastAsia"/>
          <w:b/>
        </w:rPr>
        <w:t>中金丰颐</w:t>
      </w:r>
      <w:r w:rsidRPr="003A40EA">
        <w:rPr>
          <w:rFonts w:ascii="Arial" w:hAnsi="Arial" w:cs="Arial" w:hint="eastAsia"/>
          <w:b/>
        </w:rPr>
        <w:t>基金份额持有人大会会议情况</w:t>
      </w:r>
    </w:p>
    <w:p w:rsidR="00F27288" w:rsidRPr="00F27288" w:rsidRDefault="008175C1" w:rsidP="002B7DEB">
      <w:pPr>
        <w:ind w:firstLine="480"/>
        <w:rPr>
          <w:rFonts w:ascii="Arial" w:hAnsi="Arial" w:cs="Arial"/>
        </w:rPr>
      </w:pPr>
      <w:r>
        <w:rPr>
          <w:rFonts w:ascii="Arial" w:hAnsi="Arial" w:cs="Arial" w:hint="eastAsia"/>
        </w:rPr>
        <w:t>中金基金管理有限</w:t>
      </w:r>
      <w:r w:rsidR="00F27288" w:rsidRPr="00F27288">
        <w:rPr>
          <w:rFonts w:ascii="Arial" w:hAnsi="Arial" w:cs="Arial" w:hint="eastAsia"/>
        </w:rPr>
        <w:t>公司（以下简称“本基金管理人”）</w:t>
      </w:r>
      <w:r w:rsidR="00D767D8">
        <w:rPr>
          <w:rFonts w:ascii="Arial" w:hAnsi="Arial" w:cs="Arial" w:hint="eastAsia"/>
        </w:rPr>
        <w:t>管理的</w:t>
      </w:r>
      <w:r w:rsidR="002B7DEB" w:rsidRPr="002B7DEB">
        <w:rPr>
          <w:rFonts w:ascii="Arial" w:hAnsi="Arial" w:cs="Arial" w:hint="eastAsia"/>
        </w:rPr>
        <w:t>中金丰颐</w:t>
      </w:r>
      <w:r w:rsidR="00F27288" w:rsidRPr="00F27288">
        <w:rPr>
          <w:rFonts w:ascii="Arial" w:hAnsi="Arial" w:cs="Arial" w:hint="eastAsia"/>
        </w:rPr>
        <w:t>以通讯方式召开了基金份额持有人大会，</w:t>
      </w:r>
      <w:r w:rsidR="00E82D0D">
        <w:rPr>
          <w:rFonts w:ascii="Arial" w:hAnsi="Arial" w:cs="Arial" w:hint="eastAsia"/>
        </w:rPr>
        <w:t>会议审议了《</w:t>
      </w:r>
      <w:r w:rsidR="00857873">
        <w:rPr>
          <w:rFonts w:ascii="Arial" w:hAnsi="Arial" w:cs="Arial" w:hint="eastAsia"/>
        </w:rPr>
        <w:t>关</w:t>
      </w:r>
      <w:r w:rsidR="002B7DEB" w:rsidRPr="002B7DEB">
        <w:rPr>
          <w:rFonts w:ascii="Arial" w:hAnsi="Arial" w:cs="Arial" w:hint="eastAsia"/>
        </w:rPr>
        <w:t>于修改中金丰颐灵活配置混合型证券投资基金基金合同及调整管理费率等有关事项的议案</w:t>
      </w:r>
      <w:r w:rsidR="00E82D0D">
        <w:rPr>
          <w:rFonts w:ascii="Arial" w:hAnsi="Arial" w:cs="Arial" w:hint="eastAsia"/>
        </w:rPr>
        <w:t>》，并由参加大会的基金份额持有人对本次会议议案进行表决。</w:t>
      </w:r>
      <w:r w:rsidR="00F27288" w:rsidRPr="00F27288">
        <w:rPr>
          <w:rFonts w:ascii="Arial" w:hAnsi="Arial" w:cs="Arial" w:hint="eastAsia"/>
        </w:rPr>
        <w:t>大会投票</w:t>
      </w:r>
      <w:r w:rsidR="007539AC">
        <w:rPr>
          <w:rFonts w:ascii="Arial" w:hAnsi="Arial" w:cs="Arial" w:hint="eastAsia"/>
        </w:rPr>
        <w:t>表决起止</w:t>
      </w:r>
      <w:r w:rsidR="00F27288" w:rsidRPr="00F27288">
        <w:rPr>
          <w:rFonts w:ascii="Arial" w:hAnsi="Arial" w:cs="Arial" w:hint="eastAsia"/>
        </w:rPr>
        <w:t>时间为</w:t>
      </w:r>
      <w:r w:rsidR="00F27288" w:rsidRPr="00F27288">
        <w:rPr>
          <w:rFonts w:ascii="Arial" w:hAnsi="Arial" w:cs="Arial" w:hint="eastAsia"/>
        </w:rPr>
        <w:t>201</w:t>
      </w:r>
      <w:r w:rsidR="00F8780F">
        <w:rPr>
          <w:rFonts w:ascii="Arial" w:hAnsi="Arial" w:cs="Arial" w:hint="eastAsia"/>
        </w:rPr>
        <w:t>8</w:t>
      </w:r>
      <w:r w:rsidR="00F27288" w:rsidRPr="00F27288">
        <w:rPr>
          <w:rFonts w:ascii="Arial" w:hAnsi="Arial" w:cs="Arial" w:hint="eastAsia"/>
        </w:rPr>
        <w:t>年</w:t>
      </w:r>
      <w:r w:rsidR="00F8780F">
        <w:rPr>
          <w:rFonts w:ascii="Arial" w:hAnsi="Arial" w:cs="Arial" w:hint="eastAsia"/>
        </w:rPr>
        <w:t>8</w:t>
      </w:r>
      <w:r w:rsidR="00F27288" w:rsidRPr="00F27288">
        <w:rPr>
          <w:rFonts w:ascii="Arial" w:hAnsi="Arial" w:cs="Arial" w:hint="eastAsia"/>
        </w:rPr>
        <w:t>月</w:t>
      </w:r>
      <w:r w:rsidR="00F27288" w:rsidRPr="00F27288">
        <w:rPr>
          <w:rFonts w:ascii="Arial" w:hAnsi="Arial" w:cs="Arial" w:hint="eastAsia"/>
        </w:rPr>
        <w:t>2</w:t>
      </w:r>
      <w:r w:rsidR="00F8780F">
        <w:rPr>
          <w:rFonts w:ascii="Arial" w:hAnsi="Arial" w:cs="Arial" w:hint="eastAsia"/>
        </w:rPr>
        <w:t>4</w:t>
      </w:r>
      <w:r w:rsidR="00F27288" w:rsidRPr="00F27288">
        <w:rPr>
          <w:rFonts w:ascii="Arial" w:hAnsi="Arial" w:cs="Arial" w:hint="eastAsia"/>
        </w:rPr>
        <w:t>日至</w:t>
      </w:r>
      <w:r w:rsidR="00F27288" w:rsidRPr="00F27288">
        <w:rPr>
          <w:rFonts w:ascii="Arial" w:hAnsi="Arial" w:cs="Arial" w:hint="eastAsia"/>
        </w:rPr>
        <w:t>201</w:t>
      </w:r>
      <w:r w:rsidR="00F8780F">
        <w:rPr>
          <w:rFonts w:ascii="Arial" w:hAnsi="Arial" w:cs="Arial" w:hint="eastAsia"/>
        </w:rPr>
        <w:t>8</w:t>
      </w:r>
      <w:r w:rsidR="00F27288" w:rsidRPr="00F27288">
        <w:rPr>
          <w:rFonts w:ascii="Arial" w:hAnsi="Arial" w:cs="Arial" w:hint="eastAsia"/>
        </w:rPr>
        <w:t>年</w:t>
      </w:r>
      <w:r w:rsidR="00F8780F">
        <w:rPr>
          <w:rFonts w:ascii="Arial" w:hAnsi="Arial" w:cs="Arial" w:hint="eastAsia"/>
        </w:rPr>
        <w:t>9</w:t>
      </w:r>
      <w:r w:rsidR="00F27288" w:rsidRPr="00F27288">
        <w:rPr>
          <w:rFonts w:ascii="Arial" w:hAnsi="Arial" w:cs="Arial" w:hint="eastAsia"/>
        </w:rPr>
        <w:t>月</w:t>
      </w:r>
      <w:r w:rsidR="00F27288" w:rsidRPr="00F27288">
        <w:rPr>
          <w:rFonts w:ascii="Arial" w:hAnsi="Arial" w:cs="Arial" w:hint="eastAsia"/>
        </w:rPr>
        <w:t>2</w:t>
      </w:r>
      <w:r w:rsidR="00F8780F">
        <w:rPr>
          <w:rFonts w:ascii="Arial" w:hAnsi="Arial" w:cs="Arial" w:hint="eastAsia"/>
        </w:rPr>
        <w:t>5</w:t>
      </w:r>
      <w:r w:rsidR="00F27288" w:rsidRPr="00F27288">
        <w:rPr>
          <w:rFonts w:ascii="Arial" w:hAnsi="Arial" w:cs="Arial" w:hint="eastAsia"/>
        </w:rPr>
        <w:t>日</w:t>
      </w:r>
      <w:r w:rsidR="00F27288" w:rsidRPr="00F27288">
        <w:rPr>
          <w:rFonts w:ascii="Arial" w:hAnsi="Arial" w:cs="Arial" w:hint="eastAsia"/>
        </w:rPr>
        <w:t>17:00</w:t>
      </w:r>
      <w:r w:rsidR="00E82D0D">
        <w:rPr>
          <w:rFonts w:ascii="Arial" w:hAnsi="Arial" w:cs="Arial" w:hint="eastAsia"/>
        </w:rPr>
        <w:t>止（投票表决时间以公证机构收到表决票时间为准）</w:t>
      </w:r>
      <w:r w:rsidR="00F27288" w:rsidRPr="00F27288">
        <w:rPr>
          <w:rFonts w:ascii="Arial" w:hAnsi="Arial" w:cs="Arial" w:hint="eastAsia"/>
        </w:rPr>
        <w:t>。</w:t>
      </w:r>
      <w:r w:rsidR="00F27288" w:rsidRPr="00F27288">
        <w:rPr>
          <w:rFonts w:ascii="Arial" w:hAnsi="Arial" w:cs="Arial" w:hint="eastAsia"/>
        </w:rPr>
        <w:t>201</w:t>
      </w:r>
      <w:r w:rsidR="00F8780F">
        <w:rPr>
          <w:rFonts w:ascii="Arial" w:hAnsi="Arial" w:cs="Arial" w:hint="eastAsia"/>
        </w:rPr>
        <w:t>8</w:t>
      </w:r>
      <w:r w:rsidR="00F27288" w:rsidRPr="00F27288">
        <w:rPr>
          <w:rFonts w:ascii="Arial" w:hAnsi="Arial" w:cs="Arial" w:hint="eastAsia"/>
        </w:rPr>
        <w:t>年</w:t>
      </w:r>
      <w:r w:rsidR="00F8780F">
        <w:rPr>
          <w:rFonts w:ascii="Arial" w:hAnsi="Arial" w:cs="Arial" w:hint="eastAsia"/>
        </w:rPr>
        <w:t>9</w:t>
      </w:r>
      <w:r w:rsidR="00F27288" w:rsidRPr="00F27288">
        <w:rPr>
          <w:rFonts w:ascii="Arial" w:hAnsi="Arial" w:cs="Arial" w:hint="eastAsia"/>
        </w:rPr>
        <w:t>月</w:t>
      </w:r>
      <w:r w:rsidR="00F27288" w:rsidRPr="00F27288">
        <w:rPr>
          <w:rFonts w:ascii="Arial" w:hAnsi="Arial" w:cs="Arial" w:hint="eastAsia"/>
        </w:rPr>
        <w:t>2</w:t>
      </w:r>
      <w:r w:rsidR="00F8780F">
        <w:rPr>
          <w:rFonts w:ascii="Arial" w:hAnsi="Arial" w:cs="Arial" w:hint="eastAsia"/>
        </w:rPr>
        <w:t>6</w:t>
      </w:r>
      <w:r w:rsidR="00F27288" w:rsidRPr="00F27288">
        <w:rPr>
          <w:rFonts w:ascii="Arial" w:hAnsi="Arial" w:cs="Arial" w:hint="eastAsia"/>
        </w:rPr>
        <w:t>日，</w:t>
      </w:r>
      <w:r w:rsidR="00E82D0D">
        <w:rPr>
          <w:rFonts w:ascii="Arial" w:hAnsi="Arial" w:cs="Arial" w:hint="eastAsia"/>
        </w:rPr>
        <w:t>此次基金份额持有人大会</w:t>
      </w:r>
      <w:r w:rsidR="00F27288" w:rsidRPr="00F27288">
        <w:rPr>
          <w:rFonts w:ascii="Arial" w:hAnsi="Arial" w:cs="Arial" w:hint="eastAsia"/>
        </w:rPr>
        <w:t>在基金托管人</w:t>
      </w:r>
      <w:r w:rsidR="00F8780F" w:rsidRPr="00F8780F">
        <w:rPr>
          <w:rFonts w:ascii="Arial" w:hAnsi="Arial" w:cs="Arial" w:hint="eastAsia"/>
        </w:rPr>
        <w:t>平安银行股份有限公司</w:t>
      </w:r>
      <w:r w:rsidR="00F27288" w:rsidRPr="00F27288">
        <w:rPr>
          <w:rFonts w:ascii="Arial" w:hAnsi="Arial" w:cs="Arial" w:hint="eastAsia"/>
        </w:rPr>
        <w:t>授权代表的监督</w:t>
      </w:r>
      <w:r w:rsidR="00E82D0D">
        <w:rPr>
          <w:rFonts w:ascii="Arial" w:hAnsi="Arial" w:cs="Arial" w:hint="eastAsia"/>
        </w:rPr>
        <w:t>及上海市通力律师</w:t>
      </w:r>
      <w:r w:rsidR="00F8187D">
        <w:rPr>
          <w:rFonts w:ascii="Arial" w:hAnsi="Arial" w:cs="Arial" w:hint="eastAsia"/>
        </w:rPr>
        <w:t>事</w:t>
      </w:r>
      <w:r w:rsidR="00E82D0D">
        <w:rPr>
          <w:rFonts w:ascii="Arial" w:hAnsi="Arial" w:cs="Arial" w:hint="eastAsia"/>
        </w:rPr>
        <w:t>务所的见证</w:t>
      </w:r>
      <w:r w:rsidR="00F27288" w:rsidRPr="00F27288">
        <w:rPr>
          <w:rFonts w:ascii="Arial" w:hAnsi="Arial" w:cs="Arial" w:hint="eastAsia"/>
        </w:rPr>
        <w:t>下</w:t>
      </w:r>
      <w:r w:rsidR="00E82D0D">
        <w:rPr>
          <w:rFonts w:ascii="Arial" w:hAnsi="Arial" w:cs="Arial" w:hint="eastAsia"/>
        </w:rPr>
        <w:t>进行</w:t>
      </w:r>
      <w:r w:rsidR="00F27288" w:rsidRPr="00F27288">
        <w:rPr>
          <w:rFonts w:ascii="Arial" w:hAnsi="Arial" w:cs="Arial" w:hint="eastAsia"/>
        </w:rPr>
        <w:t>，北京市方正公证处对计票过程</w:t>
      </w:r>
      <w:r w:rsidR="00E82D0D">
        <w:rPr>
          <w:rFonts w:ascii="Arial" w:hAnsi="Arial" w:cs="Arial" w:hint="eastAsia"/>
        </w:rPr>
        <w:t>及结果</w:t>
      </w:r>
      <w:r w:rsidR="00F27288" w:rsidRPr="00F27288">
        <w:rPr>
          <w:rFonts w:ascii="Arial" w:hAnsi="Arial" w:cs="Arial" w:hint="eastAsia"/>
        </w:rPr>
        <w:t>进行了公证。</w:t>
      </w:r>
    </w:p>
    <w:p w:rsidR="00F27288" w:rsidRPr="00F27288" w:rsidRDefault="00F27288" w:rsidP="00F27288">
      <w:pPr>
        <w:ind w:firstLine="480"/>
        <w:rPr>
          <w:rFonts w:ascii="Arial" w:hAnsi="Arial" w:cs="Arial"/>
        </w:rPr>
      </w:pPr>
      <w:r w:rsidRPr="00F27288">
        <w:rPr>
          <w:rFonts w:ascii="Arial" w:hAnsi="Arial" w:cs="Arial" w:hint="eastAsia"/>
        </w:rPr>
        <w:t>本次基金份额持有人大会权益登记日为</w:t>
      </w:r>
      <w:r w:rsidRPr="00F27288">
        <w:rPr>
          <w:rFonts w:ascii="Arial" w:hAnsi="Arial" w:cs="Arial" w:hint="eastAsia"/>
        </w:rPr>
        <w:t>201</w:t>
      </w:r>
      <w:r w:rsidR="00F8780F">
        <w:rPr>
          <w:rFonts w:ascii="Arial" w:hAnsi="Arial" w:cs="Arial" w:hint="eastAsia"/>
        </w:rPr>
        <w:t>8</w:t>
      </w:r>
      <w:r w:rsidRPr="00F27288">
        <w:rPr>
          <w:rFonts w:ascii="Arial" w:hAnsi="Arial" w:cs="Arial" w:hint="eastAsia"/>
        </w:rPr>
        <w:t>年</w:t>
      </w:r>
      <w:r w:rsidR="00F8780F">
        <w:rPr>
          <w:rFonts w:ascii="Arial" w:hAnsi="Arial" w:cs="Arial" w:hint="eastAsia"/>
        </w:rPr>
        <w:t>8</w:t>
      </w:r>
      <w:r w:rsidRPr="00F27288">
        <w:rPr>
          <w:rFonts w:ascii="Arial" w:hAnsi="Arial" w:cs="Arial" w:hint="eastAsia"/>
        </w:rPr>
        <w:t>月</w:t>
      </w:r>
      <w:r w:rsidRPr="00F27288">
        <w:rPr>
          <w:rFonts w:ascii="Arial" w:hAnsi="Arial" w:cs="Arial" w:hint="eastAsia"/>
        </w:rPr>
        <w:t>2</w:t>
      </w:r>
      <w:r w:rsidR="00F8780F">
        <w:rPr>
          <w:rFonts w:ascii="Arial" w:hAnsi="Arial" w:cs="Arial" w:hint="eastAsia"/>
        </w:rPr>
        <w:t>3</w:t>
      </w:r>
      <w:r w:rsidRPr="00F27288">
        <w:rPr>
          <w:rFonts w:ascii="Arial" w:hAnsi="Arial" w:cs="Arial" w:hint="eastAsia"/>
        </w:rPr>
        <w:t>日，权益登记日本基金总份额为</w:t>
      </w:r>
      <w:r w:rsidR="00A31A57">
        <w:rPr>
          <w:rFonts w:ascii="Arial" w:hAnsi="Arial" w:cs="Arial" w:hint="eastAsia"/>
        </w:rPr>
        <w:t>30</w:t>
      </w:r>
      <w:r w:rsidRPr="00F27288">
        <w:rPr>
          <w:rFonts w:ascii="Arial" w:hAnsi="Arial" w:cs="Arial" w:hint="eastAsia"/>
        </w:rPr>
        <w:t>,</w:t>
      </w:r>
      <w:r w:rsidR="00A31A57">
        <w:rPr>
          <w:rFonts w:ascii="Arial" w:hAnsi="Arial" w:cs="Arial" w:hint="eastAsia"/>
        </w:rPr>
        <w:t>945</w:t>
      </w:r>
      <w:r w:rsidRPr="00F27288">
        <w:rPr>
          <w:rFonts w:ascii="Arial" w:hAnsi="Arial" w:cs="Arial" w:hint="eastAsia"/>
        </w:rPr>
        <w:t>,</w:t>
      </w:r>
      <w:r w:rsidR="00A31A57">
        <w:rPr>
          <w:rFonts w:ascii="Arial" w:hAnsi="Arial" w:cs="Arial" w:hint="eastAsia"/>
        </w:rPr>
        <w:t>327</w:t>
      </w:r>
      <w:r w:rsidRPr="00F27288">
        <w:rPr>
          <w:rFonts w:ascii="Arial" w:hAnsi="Arial" w:cs="Arial" w:hint="eastAsia"/>
        </w:rPr>
        <w:t>.</w:t>
      </w:r>
      <w:r w:rsidR="00A31A57">
        <w:rPr>
          <w:rFonts w:ascii="Arial" w:hAnsi="Arial" w:cs="Arial" w:hint="eastAsia"/>
        </w:rPr>
        <w:t>03</w:t>
      </w:r>
      <w:r w:rsidRPr="00F27288">
        <w:rPr>
          <w:rFonts w:ascii="Arial" w:hAnsi="Arial" w:cs="Arial" w:hint="eastAsia"/>
        </w:rPr>
        <w:t>份。经统计，本次基金份额持有人大会中，参与投票的基金份额持有人所代表的基金份额为</w:t>
      </w:r>
      <w:r w:rsidR="00A31A57" w:rsidRPr="00A31A57">
        <w:rPr>
          <w:rFonts w:ascii="Arial" w:hAnsi="Arial" w:cs="Arial"/>
        </w:rPr>
        <w:t>30,899,641.38</w:t>
      </w:r>
      <w:r w:rsidRPr="00F27288">
        <w:rPr>
          <w:rFonts w:ascii="Arial" w:hAnsi="Arial" w:cs="Arial" w:hint="eastAsia"/>
        </w:rPr>
        <w:t>份，占权益登记日基金总份额的</w:t>
      </w:r>
      <w:r w:rsidRPr="00F27288">
        <w:rPr>
          <w:rFonts w:ascii="Arial" w:hAnsi="Arial" w:cs="Arial" w:hint="eastAsia"/>
        </w:rPr>
        <w:t>99.</w:t>
      </w:r>
      <w:r w:rsidR="00A31A57">
        <w:rPr>
          <w:rFonts w:ascii="Arial" w:hAnsi="Arial" w:cs="Arial" w:hint="eastAsia"/>
        </w:rPr>
        <w:t>85</w:t>
      </w:r>
      <w:r w:rsidRPr="00F27288">
        <w:rPr>
          <w:rFonts w:ascii="Arial" w:hAnsi="Arial" w:cs="Arial" w:hint="eastAsia"/>
        </w:rPr>
        <w:t>%</w:t>
      </w:r>
      <w:r w:rsidRPr="00F27288">
        <w:rPr>
          <w:rFonts w:ascii="Arial" w:hAnsi="Arial" w:cs="Arial" w:hint="eastAsia"/>
        </w:rPr>
        <w:t>，符合《中华人民共和国证券投资基金法》、《公开募集证券投资基金运作管理办法》等法律法规的规定以及《</w:t>
      </w:r>
      <w:r w:rsidR="00F971EB" w:rsidRPr="00F971EB">
        <w:rPr>
          <w:rFonts w:ascii="Arial" w:hAnsi="Arial" w:cs="Arial" w:hint="eastAsia"/>
        </w:rPr>
        <w:t>中金丰颐灵活配置混合型证券投资基金</w:t>
      </w:r>
      <w:r w:rsidRPr="00F27288">
        <w:rPr>
          <w:rFonts w:ascii="Arial" w:hAnsi="Arial" w:cs="Arial" w:hint="eastAsia"/>
        </w:rPr>
        <w:t>基金合同》约定</w:t>
      </w:r>
      <w:r w:rsidR="00E82D0D">
        <w:rPr>
          <w:rFonts w:ascii="Arial" w:hAnsi="Arial" w:cs="Arial" w:hint="eastAsia"/>
        </w:rPr>
        <w:t>的有关基金份额持有人大会的召开条件</w:t>
      </w:r>
      <w:r w:rsidRPr="00F27288">
        <w:rPr>
          <w:rFonts w:ascii="Arial" w:hAnsi="Arial" w:cs="Arial" w:hint="eastAsia"/>
        </w:rPr>
        <w:t>。</w:t>
      </w:r>
    </w:p>
    <w:p w:rsidR="00F27288" w:rsidRPr="00F27288" w:rsidRDefault="00F27288" w:rsidP="00F27288">
      <w:pPr>
        <w:ind w:firstLine="480"/>
        <w:rPr>
          <w:rFonts w:ascii="Arial" w:hAnsi="Arial" w:cs="Arial"/>
        </w:rPr>
      </w:pPr>
      <w:r w:rsidRPr="00F27288">
        <w:rPr>
          <w:rFonts w:ascii="Arial" w:hAnsi="Arial" w:cs="Arial" w:hint="eastAsia"/>
        </w:rPr>
        <w:t>本次基金份额持有人大会审议了《</w:t>
      </w:r>
      <w:r w:rsidR="000A03AF">
        <w:rPr>
          <w:rFonts w:ascii="Arial" w:hAnsi="Arial" w:cs="Arial" w:hint="eastAsia"/>
        </w:rPr>
        <w:t>关</w:t>
      </w:r>
      <w:r w:rsidR="00F971EB" w:rsidRPr="00F971EB">
        <w:rPr>
          <w:rFonts w:ascii="Arial" w:hAnsi="Arial" w:cs="Arial" w:hint="eastAsia"/>
        </w:rPr>
        <w:t>于修改中金丰颐灵活配置混合型证券投资基金基金合同及调整管理费率等有关事项的议案</w:t>
      </w:r>
      <w:r w:rsidRPr="00F27288">
        <w:rPr>
          <w:rFonts w:ascii="Arial" w:hAnsi="Arial" w:cs="Arial" w:hint="eastAsia"/>
        </w:rPr>
        <w:t>》（以下</w:t>
      </w:r>
      <w:r w:rsidR="000A03AF">
        <w:rPr>
          <w:rFonts w:ascii="Arial" w:hAnsi="Arial" w:cs="Arial" w:hint="eastAsia"/>
        </w:rPr>
        <w:t>或</w:t>
      </w:r>
      <w:r w:rsidRPr="00F27288">
        <w:rPr>
          <w:rFonts w:ascii="Arial" w:hAnsi="Arial" w:cs="Arial" w:hint="eastAsia"/>
        </w:rPr>
        <w:t>简称“议案”），并由参加基金份额持有人大会的基金份额持有人对议案进行了表决，表决结果如下：</w:t>
      </w:r>
    </w:p>
    <w:p w:rsidR="003A40EA" w:rsidRPr="003A40EA" w:rsidRDefault="00F27288" w:rsidP="00F27288">
      <w:pPr>
        <w:ind w:firstLine="480"/>
        <w:rPr>
          <w:rFonts w:ascii="Arial" w:hAnsi="Arial" w:cs="Arial"/>
        </w:rPr>
      </w:pPr>
      <w:r w:rsidRPr="00F27288">
        <w:rPr>
          <w:rFonts w:ascii="Arial" w:hAnsi="Arial" w:cs="Arial" w:hint="eastAsia"/>
        </w:rPr>
        <w:t>对于议案，投同意票所代表的基金份额为</w:t>
      </w:r>
      <w:r w:rsidR="006E7DC6">
        <w:rPr>
          <w:rFonts w:ascii="Arial" w:hAnsi="Arial" w:cs="Arial" w:hint="eastAsia"/>
        </w:rPr>
        <w:t>30</w:t>
      </w:r>
      <w:r w:rsidR="00065FCC" w:rsidRPr="00F27288">
        <w:rPr>
          <w:rFonts w:ascii="Arial" w:hAnsi="Arial" w:cs="Arial" w:hint="eastAsia"/>
        </w:rPr>
        <w:t>,</w:t>
      </w:r>
      <w:r w:rsidR="006E7DC6">
        <w:rPr>
          <w:rFonts w:ascii="Arial" w:hAnsi="Arial" w:cs="Arial" w:hint="eastAsia"/>
        </w:rPr>
        <w:t>899</w:t>
      </w:r>
      <w:r w:rsidR="00065FCC" w:rsidRPr="00F27288">
        <w:rPr>
          <w:rFonts w:ascii="Arial" w:hAnsi="Arial" w:cs="Arial" w:hint="eastAsia"/>
        </w:rPr>
        <w:t>,</w:t>
      </w:r>
      <w:r w:rsidR="006E7DC6">
        <w:rPr>
          <w:rFonts w:ascii="Arial" w:hAnsi="Arial" w:cs="Arial" w:hint="eastAsia"/>
        </w:rPr>
        <w:t>641</w:t>
      </w:r>
      <w:r w:rsidR="00065FCC">
        <w:rPr>
          <w:rFonts w:ascii="Arial" w:hAnsi="Arial" w:cs="Arial" w:hint="eastAsia"/>
        </w:rPr>
        <w:t>.</w:t>
      </w:r>
      <w:r w:rsidR="006E7DC6">
        <w:rPr>
          <w:rFonts w:ascii="Arial" w:hAnsi="Arial" w:cs="Arial" w:hint="eastAsia"/>
        </w:rPr>
        <w:t>38</w:t>
      </w:r>
      <w:r w:rsidRPr="00F27288">
        <w:rPr>
          <w:rFonts w:ascii="Arial" w:hAnsi="Arial" w:cs="Arial" w:hint="eastAsia"/>
        </w:rPr>
        <w:t>份，投反对票所代</w:t>
      </w:r>
      <w:r w:rsidRPr="00F27288">
        <w:rPr>
          <w:rFonts w:ascii="Arial" w:hAnsi="Arial" w:cs="Arial" w:hint="eastAsia"/>
        </w:rPr>
        <w:lastRenderedPageBreak/>
        <w:t>表的基金份额为</w:t>
      </w:r>
      <w:r w:rsidR="00372E20">
        <w:rPr>
          <w:rFonts w:ascii="Arial" w:hAnsi="Arial" w:cs="Arial" w:hint="eastAsia"/>
        </w:rPr>
        <w:t>0</w:t>
      </w:r>
      <w:r w:rsidRPr="00F27288">
        <w:rPr>
          <w:rFonts w:ascii="Arial" w:hAnsi="Arial" w:cs="Arial" w:hint="eastAsia"/>
        </w:rPr>
        <w:t>份，投弃权票所代表的基金份额为</w:t>
      </w:r>
      <w:r w:rsidR="00372E20">
        <w:rPr>
          <w:rFonts w:ascii="Arial" w:hAnsi="Arial" w:cs="Arial" w:hint="eastAsia"/>
        </w:rPr>
        <w:t>0</w:t>
      </w:r>
      <w:r w:rsidRPr="00F27288">
        <w:rPr>
          <w:rFonts w:ascii="Arial" w:hAnsi="Arial" w:cs="Arial" w:hint="eastAsia"/>
        </w:rPr>
        <w:t>份。同意议案的参会份额占参加本次基金份额持有人大会表决的基金份额持有人所持基金份额的</w:t>
      </w:r>
      <w:r w:rsidR="005E2F10">
        <w:rPr>
          <w:rFonts w:ascii="Arial" w:hAnsi="Arial" w:cs="Arial" w:hint="eastAsia"/>
        </w:rPr>
        <w:t>100</w:t>
      </w:r>
      <w:r w:rsidRPr="00F27288">
        <w:rPr>
          <w:rFonts w:ascii="Arial" w:hAnsi="Arial" w:cs="Arial" w:hint="eastAsia"/>
        </w:rPr>
        <w:t>%</w:t>
      </w:r>
      <w:r w:rsidRPr="00F27288">
        <w:rPr>
          <w:rFonts w:ascii="Arial" w:hAnsi="Arial" w:cs="Arial" w:hint="eastAsia"/>
        </w:rPr>
        <w:t>，符合《中华人民共和国证券投资基金法》、《公开募集证券投资基金运作管理办法》等法律法规的规定以及《</w:t>
      </w:r>
      <w:r w:rsidR="0054411F" w:rsidRPr="0054411F">
        <w:rPr>
          <w:rFonts w:ascii="Arial" w:hAnsi="Arial" w:cs="Arial" w:hint="eastAsia"/>
        </w:rPr>
        <w:t>中金丰颐灵活配置混合型证券投资基金</w:t>
      </w:r>
      <w:r w:rsidRPr="00F27288">
        <w:rPr>
          <w:rFonts w:ascii="Arial" w:hAnsi="Arial" w:cs="Arial" w:hint="eastAsia"/>
        </w:rPr>
        <w:t>基金合同》的约定，议案有效通过。</w:t>
      </w:r>
    </w:p>
    <w:p w:rsidR="003A40EA" w:rsidRDefault="003A40EA" w:rsidP="003A40EA">
      <w:pPr>
        <w:ind w:firstLine="480"/>
        <w:rPr>
          <w:rFonts w:ascii="Arial" w:hAnsi="Arial" w:cs="Arial"/>
        </w:rPr>
      </w:pPr>
      <w:r w:rsidRPr="003A40EA">
        <w:rPr>
          <w:rFonts w:ascii="Arial" w:hAnsi="Arial" w:cs="Arial" w:hint="eastAsia"/>
        </w:rPr>
        <w:t>本次基金份额持有人大会的公证费</w:t>
      </w:r>
      <w:r w:rsidRPr="003A40EA">
        <w:rPr>
          <w:rFonts w:ascii="Arial" w:hAnsi="Arial" w:cs="Arial"/>
        </w:rPr>
        <w:t>1</w:t>
      </w:r>
      <w:r w:rsidR="0054411F">
        <w:rPr>
          <w:rFonts w:ascii="Arial" w:hAnsi="Arial" w:cs="Arial" w:hint="eastAsia"/>
        </w:rPr>
        <w:t>0</w:t>
      </w:r>
      <w:r w:rsidRPr="003A40EA">
        <w:rPr>
          <w:rFonts w:ascii="Arial" w:hAnsi="Arial" w:cs="Arial"/>
        </w:rPr>
        <w:t>000</w:t>
      </w:r>
      <w:r w:rsidRPr="003A40EA">
        <w:rPr>
          <w:rFonts w:ascii="Arial" w:hAnsi="Arial" w:cs="Arial"/>
        </w:rPr>
        <w:t>元，律师费</w:t>
      </w:r>
      <w:r w:rsidR="00E82D0D">
        <w:rPr>
          <w:rFonts w:ascii="Arial" w:hAnsi="Arial" w:cs="Arial" w:hint="eastAsia"/>
        </w:rPr>
        <w:t>4</w:t>
      </w:r>
      <w:r w:rsidRPr="003A40EA">
        <w:rPr>
          <w:rFonts w:ascii="Arial" w:hAnsi="Arial" w:cs="Arial"/>
        </w:rPr>
        <w:t>0000</w:t>
      </w:r>
      <w:r w:rsidRPr="003A40EA">
        <w:rPr>
          <w:rFonts w:ascii="Arial" w:hAnsi="Arial" w:cs="Arial"/>
        </w:rPr>
        <w:t>元，合计</w:t>
      </w:r>
      <w:r w:rsidR="006E7DC6">
        <w:rPr>
          <w:rFonts w:ascii="Arial" w:hAnsi="Arial" w:cs="Arial" w:hint="eastAsia"/>
        </w:rPr>
        <w:t>50</w:t>
      </w:r>
      <w:r w:rsidR="006E7DC6" w:rsidRPr="003A40EA">
        <w:rPr>
          <w:rFonts w:ascii="Arial" w:hAnsi="Arial" w:cs="Arial"/>
        </w:rPr>
        <w:t>000</w:t>
      </w:r>
      <w:r w:rsidRPr="003A40EA">
        <w:rPr>
          <w:rFonts w:ascii="Arial" w:hAnsi="Arial" w:cs="Arial"/>
        </w:rPr>
        <w:t>元</w:t>
      </w:r>
      <w:r w:rsidR="007539AC">
        <w:rPr>
          <w:rFonts w:ascii="Arial" w:hAnsi="Arial" w:cs="Arial" w:hint="eastAsia"/>
        </w:rPr>
        <w:t>均</w:t>
      </w:r>
      <w:r w:rsidRPr="003A40EA">
        <w:rPr>
          <w:rFonts w:ascii="Arial" w:hAnsi="Arial" w:cs="Arial" w:hint="eastAsia"/>
        </w:rPr>
        <w:t>由基金管理人承担</w:t>
      </w:r>
      <w:r w:rsidR="007539AC">
        <w:rPr>
          <w:rFonts w:ascii="Arial" w:hAnsi="Arial" w:cs="Arial" w:hint="eastAsia"/>
        </w:rPr>
        <w:t>，未列入基金资产费用</w:t>
      </w:r>
      <w:r w:rsidRPr="003A40EA">
        <w:rPr>
          <w:rFonts w:ascii="Arial" w:hAnsi="Arial" w:cs="Arial" w:hint="eastAsia"/>
        </w:rPr>
        <w:t>。</w:t>
      </w:r>
    </w:p>
    <w:p w:rsidR="00372E20" w:rsidRPr="00683309" w:rsidRDefault="00372E20" w:rsidP="003A40EA">
      <w:pPr>
        <w:ind w:firstLine="480"/>
        <w:rPr>
          <w:rFonts w:ascii="Arial" w:hAnsi="Arial" w:cs="Arial"/>
        </w:rPr>
      </w:pPr>
    </w:p>
    <w:p w:rsidR="003A40EA" w:rsidRPr="003A40EA" w:rsidRDefault="003A40EA" w:rsidP="003A40EA">
      <w:pPr>
        <w:ind w:firstLine="480"/>
        <w:rPr>
          <w:rFonts w:ascii="Arial" w:hAnsi="Arial" w:cs="Arial"/>
        </w:rPr>
      </w:pPr>
      <w:r w:rsidRPr="003A40EA">
        <w:rPr>
          <w:rFonts w:ascii="Arial" w:hAnsi="Arial" w:cs="Arial" w:hint="eastAsia"/>
        </w:rPr>
        <w:t>二、</w:t>
      </w:r>
      <w:r w:rsidR="000A03AF" w:rsidRPr="000A03AF">
        <w:rPr>
          <w:rFonts w:ascii="Arial" w:hAnsi="Arial" w:cs="Arial" w:hint="eastAsia"/>
          <w:b/>
        </w:rPr>
        <w:t>中金丰颐</w:t>
      </w:r>
      <w:r w:rsidRPr="003A40EA">
        <w:rPr>
          <w:rFonts w:ascii="Arial" w:hAnsi="Arial" w:cs="Arial" w:hint="eastAsia"/>
          <w:b/>
        </w:rPr>
        <w:t>基金份额持有人大会决议生效</w:t>
      </w:r>
    </w:p>
    <w:p w:rsidR="003A40EA" w:rsidRDefault="003A40EA" w:rsidP="003A40EA">
      <w:pPr>
        <w:ind w:firstLine="480"/>
        <w:rPr>
          <w:rFonts w:ascii="Arial" w:hAnsi="Arial" w:cs="Arial"/>
        </w:rPr>
      </w:pPr>
      <w:r w:rsidRPr="003A40EA">
        <w:rPr>
          <w:rFonts w:ascii="Arial" w:hAnsi="Arial" w:cs="Arial" w:hint="eastAsia"/>
        </w:rPr>
        <w:t>根据《公开募集证券投资基金运作管理办法》的规定，基金份额持有人大会决定的事项自表决通过之日起生效。本次基金份额持有人大会于</w:t>
      </w:r>
      <w:r w:rsidRPr="003A40EA">
        <w:rPr>
          <w:rFonts w:ascii="Arial" w:hAnsi="Arial" w:cs="Arial"/>
        </w:rPr>
        <w:t>201</w:t>
      </w:r>
      <w:r w:rsidR="000A03AF">
        <w:rPr>
          <w:rFonts w:ascii="Arial" w:hAnsi="Arial" w:cs="Arial" w:hint="eastAsia"/>
        </w:rPr>
        <w:t>8</w:t>
      </w:r>
      <w:r w:rsidRPr="003A40EA">
        <w:rPr>
          <w:rFonts w:ascii="Arial" w:hAnsi="Arial" w:cs="Arial"/>
        </w:rPr>
        <w:t>年</w:t>
      </w:r>
      <w:r w:rsidR="000A03AF">
        <w:rPr>
          <w:rFonts w:ascii="Arial" w:hAnsi="Arial" w:cs="Arial" w:hint="eastAsia"/>
        </w:rPr>
        <w:t>9</w:t>
      </w:r>
      <w:r w:rsidRPr="003A40EA">
        <w:rPr>
          <w:rFonts w:ascii="Arial" w:hAnsi="Arial" w:cs="Arial" w:hint="eastAsia"/>
        </w:rPr>
        <w:t>月</w:t>
      </w:r>
      <w:r w:rsidR="000A03AF">
        <w:rPr>
          <w:rFonts w:ascii="Arial" w:hAnsi="Arial" w:cs="Arial" w:hint="eastAsia"/>
        </w:rPr>
        <w:t>26</w:t>
      </w:r>
      <w:r w:rsidRPr="003A40EA">
        <w:rPr>
          <w:rFonts w:ascii="Arial" w:hAnsi="Arial" w:cs="Arial" w:hint="eastAsia"/>
        </w:rPr>
        <w:t>日表决通过了《</w:t>
      </w:r>
      <w:r w:rsidR="000A03AF" w:rsidRPr="000A03AF">
        <w:rPr>
          <w:rFonts w:ascii="Arial" w:hAnsi="Arial" w:cs="Arial" w:hint="eastAsia"/>
        </w:rPr>
        <w:t>关于修改中金丰颐灵活配置混合型证券投资基金基金合同及调整管理费率等有关事项的议案</w:t>
      </w:r>
      <w:r w:rsidRPr="003A40EA">
        <w:rPr>
          <w:rFonts w:ascii="Arial" w:hAnsi="Arial" w:cs="Arial" w:hint="eastAsia"/>
        </w:rPr>
        <w:t>》，自该日起本次基金份额持有人大会决议生效。</w:t>
      </w:r>
      <w:r w:rsidR="006671F8">
        <w:rPr>
          <w:rFonts w:ascii="Arial" w:hAnsi="Arial" w:cs="Arial" w:hint="eastAsia"/>
        </w:rPr>
        <w:t>本</w:t>
      </w:r>
      <w:r w:rsidRPr="003A40EA">
        <w:rPr>
          <w:rFonts w:ascii="Arial" w:hAnsi="Arial" w:cs="Arial" w:hint="eastAsia"/>
        </w:rPr>
        <w:t>基金管理人将自该日起五日内将表决通过的事项报中国证券监督管理委员会备案。</w:t>
      </w:r>
    </w:p>
    <w:p w:rsidR="00372E20" w:rsidRPr="003A40EA" w:rsidRDefault="00372E20" w:rsidP="003A40EA">
      <w:pPr>
        <w:ind w:firstLine="480"/>
        <w:rPr>
          <w:rFonts w:ascii="Arial" w:hAnsi="Arial" w:cs="Arial"/>
        </w:rPr>
      </w:pPr>
    </w:p>
    <w:p w:rsidR="003A40EA" w:rsidRPr="003A40EA" w:rsidRDefault="003A40EA" w:rsidP="003A40EA">
      <w:pPr>
        <w:ind w:firstLine="482"/>
        <w:rPr>
          <w:rFonts w:ascii="Arial" w:hAnsi="Arial" w:cs="Arial"/>
          <w:b/>
        </w:rPr>
      </w:pPr>
      <w:r w:rsidRPr="003A40EA">
        <w:rPr>
          <w:rFonts w:ascii="Arial" w:hAnsi="Arial" w:cs="Arial"/>
          <w:b/>
        </w:rPr>
        <w:t>三、</w:t>
      </w:r>
      <w:r w:rsidR="000A03AF" w:rsidRPr="000A03AF">
        <w:rPr>
          <w:rFonts w:ascii="Arial" w:hAnsi="Arial" w:cs="Arial" w:hint="eastAsia"/>
          <w:b/>
        </w:rPr>
        <w:t>中金丰颐</w:t>
      </w:r>
      <w:r w:rsidRPr="003A40EA">
        <w:rPr>
          <w:rFonts w:ascii="Arial" w:hAnsi="Arial" w:cs="Arial" w:hint="eastAsia"/>
          <w:b/>
        </w:rPr>
        <w:t>基金份额持有人大会决议</w:t>
      </w:r>
      <w:r w:rsidR="00E82D0D">
        <w:rPr>
          <w:rFonts w:ascii="Arial" w:hAnsi="Arial" w:cs="Arial" w:hint="eastAsia"/>
          <w:b/>
        </w:rPr>
        <w:t>相关</w:t>
      </w:r>
      <w:r w:rsidRPr="003A40EA">
        <w:rPr>
          <w:rFonts w:ascii="Arial" w:hAnsi="Arial" w:cs="Arial" w:hint="eastAsia"/>
          <w:b/>
        </w:rPr>
        <w:t>事项实施情况</w:t>
      </w:r>
    </w:p>
    <w:p w:rsidR="003A40EA" w:rsidRPr="003A40EA" w:rsidRDefault="00F52773" w:rsidP="003A40EA">
      <w:pPr>
        <w:ind w:firstLine="480"/>
        <w:rPr>
          <w:rFonts w:ascii="Arial" w:hAnsi="Arial" w:cs="Arial"/>
        </w:rPr>
      </w:pPr>
      <w:r>
        <w:rPr>
          <w:rFonts w:ascii="Arial" w:hAnsi="Arial" w:cs="Arial" w:hint="eastAsia"/>
        </w:rPr>
        <w:t>《</w:t>
      </w:r>
      <w:r w:rsidR="000A03AF" w:rsidRPr="000A03AF">
        <w:rPr>
          <w:rFonts w:ascii="Arial" w:hAnsi="Arial" w:cs="Arial" w:hint="eastAsia"/>
        </w:rPr>
        <w:t>关于修改中金丰颐灵活配置混合型证券投资基金基金合同及调整管理费率等有关事项的议案</w:t>
      </w:r>
      <w:r w:rsidR="00F8187D">
        <w:rPr>
          <w:rFonts w:ascii="Arial" w:hAnsi="Arial" w:cs="Arial" w:hint="eastAsia"/>
        </w:rPr>
        <w:t>》授权基金管理人</w:t>
      </w:r>
      <w:r w:rsidR="00F8187D" w:rsidRPr="00B46106">
        <w:rPr>
          <w:rFonts w:ascii="Arial" w:hAnsi="Arial" w:cs="Arial" w:hint="eastAsia"/>
        </w:rPr>
        <w:t>根据市场情况确定基金份额持有人大会决议实施的具体时间</w:t>
      </w:r>
      <w:r w:rsidR="00F8187D">
        <w:rPr>
          <w:rFonts w:ascii="Arial" w:hAnsi="Arial" w:cs="Arial" w:hint="eastAsia"/>
        </w:rPr>
        <w:t>，据此，</w:t>
      </w:r>
      <w:r w:rsidR="003A40EA" w:rsidRPr="003A40EA">
        <w:rPr>
          <w:rFonts w:ascii="Arial" w:hAnsi="Arial" w:cs="Arial" w:hint="eastAsia"/>
        </w:rPr>
        <w:t>本基金管理人对于本次基金份额持有人大会决议事项作出如下安排：</w:t>
      </w:r>
    </w:p>
    <w:p w:rsidR="00BC4506" w:rsidRDefault="00BC4506" w:rsidP="003A40EA">
      <w:pPr>
        <w:ind w:firstLine="480"/>
        <w:rPr>
          <w:rFonts w:ascii="Arial" w:hAnsi="Arial" w:cs="Arial"/>
        </w:rPr>
      </w:pPr>
      <w:r>
        <w:rPr>
          <w:rFonts w:ascii="Arial" w:hAnsi="Arial" w:cs="Arial" w:hint="eastAsia"/>
        </w:rPr>
        <w:t>1</w:t>
      </w:r>
      <w:r>
        <w:rPr>
          <w:rFonts w:ascii="Arial" w:hAnsi="Arial" w:cs="Arial" w:hint="eastAsia"/>
        </w:rPr>
        <w:t>、增加</w:t>
      </w:r>
      <w:r w:rsidR="00317C02">
        <w:rPr>
          <w:rFonts w:ascii="Arial" w:hAnsi="Arial" w:cs="Arial" w:hint="eastAsia"/>
        </w:rPr>
        <w:t>自动终止条款</w:t>
      </w:r>
    </w:p>
    <w:p w:rsidR="00BC4506" w:rsidRDefault="00372E20" w:rsidP="003A40EA">
      <w:pPr>
        <w:ind w:firstLine="480"/>
        <w:rPr>
          <w:rFonts w:ascii="Arial" w:hAnsi="Arial" w:cs="Arial"/>
        </w:rPr>
      </w:pPr>
      <w:r w:rsidRPr="003A40EA">
        <w:rPr>
          <w:rFonts w:ascii="Arial" w:hAnsi="Arial" w:cs="Arial" w:hint="eastAsia"/>
        </w:rPr>
        <w:t>本基金管理人自</w:t>
      </w:r>
      <w:r w:rsidRPr="003A40EA">
        <w:rPr>
          <w:rFonts w:ascii="Arial" w:hAnsi="Arial" w:cs="Arial"/>
        </w:rPr>
        <w:t>201</w:t>
      </w:r>
      <w:r w:rsidR="00317C02">
        <w:rPr>
          <w:rFonts w:ascii="Arial" w:hAnsi="Arial" w:cs="Arial" w:hint="eastAsia"/>
        </w:rPr>
        <w:t>8</w:t>
      </w:r>
      <w:r w:rsidRPr="003A40EA">
        <w:rPr>
          <w:rFonts w:ascii="Arial" w:hAnsi="Arial" w:cs="Arial"/>
        </w:rPr>
        <w:t>年</w:t>
      </w:r>
      <w:r w:rsidR="00317C02">
        <w:rPr>
          <w:rFonts w:ascii="Arial" w:hAnsi="Arial" w:cs="Arial" w:hint="eastAsia"/>
        </w:rPr>
        <w:t>9</w:t>
      </w:r>
      <w:r w:rsidRPr="003A40EA">
        <w:rPr>
          <w:rFonts w:ascii="Arial" w:hAnsi="Arial" w:cs="Arial"/>
        </w:rPr>
        <w:t>月</w:t>
      </w:r>
      <w:r>
        <w:rPr>
          <w:rFonts w:ascii="Arial" w:hAnsi="Arial" w:cs="Arial" w:hint="eastAsia"/>
        </w:rPr>
        <w:t>2</w:t>
      </w:r>
      <w:r w:rsidR="00317C02">
        <w:rPr>
          <w:rFonts w:ascii="Arial" w:hAnsi="Arial" w:cs="Arial" w:hint="eastAsia"/>
        </w:rPr>
        <w:t>6</w:t>
      </w:r>
      <w:r w:rsidRPr="003A40EA">
        <w:rPr>
          <w:rFonts w:ascii="Arial" w:hAnsi="Arial" w:cs="Arial"/>
        </w:rPr>
        <w:t>日起对</w:t>
      </w:r>
      <w:r w:rsidR="00317C02" w:rsidRPr="00317C02">
        <w:rPr>
          <w:rFonts w:ascii="Arial" w:hAnsi="Arial" w:cs="Arial" w:hint="eastAsia"/>
        </w:rPr>
        <w:t>中金丰颐增加自动终止条款</w:t>
      </w:r>
      <w:r w:rsidR="007021CF">
        <w:rPr>
          <w:rFonts w:ascii="Arial" w:hAnsi="Arial" w:cs="Arial" w:hint="eastAsia"/>
        </w:rPr>
        <w:t>，</w:t>
      </w:r>
      <w:r w:rsidR="00317C02">
        <w:rPr>
          <w:rFonts w:ascii="Arial" w:hAnsi="Arial" w:cs="Arial" w:hint="eastAsia"/>
        </w:rPr>
        <w:t>内容如下：</w:t>
      </w:r>
    </w:p>
    <w:p w:rsidR="00317C02" w:rsidRPr="00317C02" w:rsidRDefault="00317C02" w:rsidP="00317C02">
      <w:pPr>
        <w:ind w:firstLine="480"/>
        <w:rPr>
          <w:rFonts w:ascii="Arial" w:hAnsi="Arial" w:cs="Arial"/>
        </w:rPr>
      </w:pPr>
      <w:r w:rsidRPr="00317C02">
        <w:rPr>
          <w:rFonts w:ascii="Arial" w:hAnsi="Arial" w:cs="Arial" w:hint="eastAsia"/>
        </w:rPr>
        <w:t>“《基金合同》生效后，连续</w:t>
      </w:r>
      <w:r w:rsidRPr="00317C02">
        <w:rPr>
          <w:rFonts w:ascii="Arial" w:hAnsi="Arial" w:cs="Arial" w:hint="eastAsia"/>
        </w:rPr>
        <w:t>20</w:t>
      </w:r>
      <w:r w:rsidRPr="00317C02">
        <w:rPr>
          <w:rFonts w:ascii="Arial" w:hAnsi="Arial" w:cs="Arial" w:hint="eastAsia"/>
        </w:rPr>
        <w:t>个工作日出现基金份额持有人数量不超过</w:t>
      </w:r>
      <w:r w:rsidRPr="00317C02">
        <w:rPr>
          <w:rFonts w:ascii="Arial" w:hAnsi="Arial" w:cs="Arial" w:hint="eastAsia"/>
        </w:rPr>
        <w:t>200</w:t>
      </w:r>
      <w:r w:rsidRPr="00317C02">
        <w:rPr>
          <w:rFonts w:ascii="Arial" w:hAnsi="Arial" w:cs="Arial" w:hint="eastAsia"/>
        </w:rPr>
        <w:t>人或者基金资产净值低于</w:t>
      </w:r>
      <w:r w:rsidRPr="00317C02">
        <w:rPr>
          <w:rFonts w:ascii="Arial" w:hAnsi="Arial" w:cs="Arial" w:hint="eastAsia"/>
        </w:rPr>
        <w:t>5000</w:t>
      </w:r>
      <w:r w:rsidRPr="00317C02">
        <w:rPr>
          <w:rFonts w:ascii="Arial" w:hAnsi="Arial" w:cs="Arial" w:hint="eastAsia"/>
        </w:rPr>
        <w:t>万元情形的，基金管理人应当在定期报告中予以披露；连续</w:t>
      </w:r>
      <w:r w:rsidRPr="00317C02">
        <w:rPr>
          <w:rFonts w:ascii="Arial" w:hAnsi="Arial" w:cs="Arial" w:hint="eastAsia"/>
        </w:rPr>
        <w:t>60</w:t>
      </w:r>
      <w:r w:rsidRPr="00317C02">
        <w:rPr>
          <w:rFonts w:ascii="Arial" w:hAnsi="Arial" w:cs="Arial" w:hint="eastAsia"/>
        </w:rPr>
        <w:t>个工作日出现前述情形的，本基金将按照《基金合同》的约定进入清算程序并终止，无须召开基金份额持有人大会。</w:t>
      </w:r>
    </w:p>
    <w:p w:rsidR="00317C02" w:rsidRPr="00BC4506" w:rsidRDefault="00317C02" w:rsidP="00317C02">
      <w:pPr>
        <w:ind w:firstLine="480"/>
        <w:rPr>
          <w:rFonts w:ascii="Arial" w:hAnsi="Arial" w:cs="Arial"/>
        </w:rPr>
      </w:pPr>
      <w:r w:rsidRPr="00317C02">
        <w:rPr>
          <w:rFonts w:ascii="Arial" w:hAnsi="Arial" w:cs="Arial" w:hint="eastAsia"/>
        </w:rPr>
        <w:t>法律法规另有规定时，从其规定。”</w:t>
      </w:r>
    </w:p>
    <w:p w:rsidR="003A40EA" w:rsidRPr="003A40EA" w:rsidRDefault="00BC4506" w:rsidP="003A40EA">
      <w:pPr>
        <w:ind w:firstLine="480"/>
        <w:rPr>
          <w:rFonts w:ascii="Arial" w:hAnsi="Arial" w:cs="Arial"/>
        </w:rPr>
      </w:pPr>
      <w:r>
        <w:rPr>
          <w:rFonts w:ascii="Arial" w:hAnsi="Arial" w:cs="Arial" w:hint="eastAsia"/>
        </w:rPr>
        <w:lastRenderedPageBreak/>
        <w:t>2</w:t>
      </w:r>
      <w:r w:rsidR="003A40EA" w:rsidRPr="003A40EA">
        <w:rPr>
          <w:rFonts w:ascii="Arial" w:hAnsi="Arial" w:cs="Arial"/>
        </w:rPr>
        <w:t>、</w:t>
      </w:r>
      <w:r w:rsidR="00E82D0D">
        <w:rPr>
          <w:rFonts w:ascii="Arial" w:hAnsi="Arial" w:cs="Arial" w:hint="eastAsia"/>
        </w:rPr>
        <w:t>调整</w:t>
      </w:r>
      <w:r w:rsidR="00704F2F">
        <w:rPr>
          <w:rFonts w:ascii="Arial" w:hAnsi="Arial" w:cs="Arial" w:hint="eastAsia"/>
        </w:rPr>
        <w:t>管理费</w:t>
      </w:r>
      <w:r w:rsidR="00E82D0D">
        <w:rPr>
          <w:rFonts w:ascii="Arial" w:hAnsi="Arial" w:cs="Arial" w:hint="eastAsia"/>
        </w:rPr>
        <w:t>率</w:t>
      </w:r>
    </w:p>
    <w:p w:rsidR="003A40EA" w:rsidRPr="003A40EA" w:rsidRDefault="00317C02" w:rsidP="003A40EA">
      <w:pPr>
        <w:ind w:firstLine="480"/>
        <w:rPr>
          <w:rFonts w:ascii="Arial" w:hAnsi="Arial" w:cs="Arial"/>
        </w:rPr>
      </w:pPr>
      <w:r w:rsidRPr="00317C02">
        <w:rPr>
          <w:rFonts w:ascii="Arial" w:hAnsi="Arial" w:cs="Arial" w:hint="eastAsia"/>
        </w:rPr>
        <w:t>本基金管理人自</w:t>
      </w:r>
      <w:r w:rsidRPr="00317C02">
        <w:rPr>
          <w:rFonts w:ascii="Arial" w:hAnsi="Arial" w:cs="Arial" w:hint="eastAsia"/>
        </w:rPr>
        <w:t>2018</w:t>
      </w:r>
      <w:r w:rsidRPr="00317C02">
        <w:rPr>
          <w:rFonts w:ascii="Arial" w:hAnsi="Arial" w:cs="Arial" w:hint="eastAsia"/>
        </w:rPr>
        <w:t>年</w:t>
      </w:r>
      <w:r w:rsidRPr="00317C02">
        <w:rPr>
          <w:rFonts w:ascii="Arial" w:hAnsi="Arial" w:cs="Arial" w:hint="eastAsia"/>
        </w:rPr>
        <w:t>9</w:t>
      </w:r>
      <w:r w:rsidRPr="00317C02">
        <w:rPr>
          <w:rFonts w:ascii="Arial" w:hAnsi="Arial" w:cs="Arial" w:hint="eastAsia"/>
        </w:rPr>
        <w:t>月</w:t>
      </w:r>
      <w:r w:rsidRPr="00317C02">
        <w:rPr>
          <w:rFonts w:ascii="Arial" w:hAnsi="Arial" w:cs="Arial" w:hint="eastAsia"/>
        </w:rPr>
        <w:t>26</w:t>
      </w:r>
      <w:r w:rsidRPr="00317C02">
        <w:rPr>
          <w:rFonts w:ascii="Arial" w:hAnsi="Arial" w:cs="Arial" w:hint="eastAsia"/>
        </w:rPr>
        <w:t>日起对中金丰颐</w:t>
      </w:r>
      <w:r w:rsidR="003A40EA" w:rsidRPr="003A40EA">
        <w:rPr>
          <w:rFonts w:ascii="Arial" w:hAnsi="Arial" w:cs="Arial" w:hint="eastAsia"/>
        </w:rPr>
        <w:t>实施调整后的基金管理费率，调整后的基金管理费为年费率</w:t>
      </w:r>
      <w:r w:rsidR="003A40EA" w:rsidRPr="003A40EA">
        <w:rPr>
          <w:rFonts w:ascii="Arial" w:hAnsi="Arial" w:cs="Arial"/>
        </w:rPr>
        <w:t>0.</w:t>
      </w:r>
      <w:r w:rsidR="00580DF9">
        <w:rPr>
          <w:rFonts w:ascii="Arial" w:hAnsi="Arial" w:cs="Arial" w:hint="eastAsia"/>
        </w:rPr>
        <w:t>6</w:t>
      </w:r>
      <w:r w:rsidR="003A40EA" w:rsidRPr="003A40EA">
        <w:rPr>
          <w:rFonts w:ascii="Arial" w:hAnsi="Arial" w:cs="Arial"/>
        </w:rPr>
        <w:t>0%</w:t>
      </w:r>
      <w:r w:rsidR="003A40EA" w:rsidRPr="003A40EA">
        <w:rPr>
          <w:rFonts w:ascii="Arial" w:hAnsi="Arial" w:cs="Arial" w:hint="eastAsia"/>
        </w:rPr>
        <w:t>。</w:t>
      </w:r>
    </w:p>
    <w:p w:rsidR="00580DF9" w:rsidRPr="00580DF9" w:rsidRDefault="00580DF9" w:rsidP="00580DF9">
      <w:pPr>
        <w:ind w:firstLine="480"/>
        <w:rPr>
          <w:rFonts w:ascii="Arial" w:hAnsi="Arial" w:cs="Arial"/>
        </w:rPr>
      </w:pPr>
      <w:r w:rsidRPr="00580DF9">
        <w:rPr>
          <w:rFonts w:ascii="Arial" w:hAnsi="Arial" w:cs="Arial" w:hint="eastAsia"/>
        </w:rPr>
        <w:t>2</w:t>
      </w:r>
      <w:r w:rsidRPr="00580DF9">
        <w:rPr>
          <w:rFonts w:ascii="Arial" w:hAnsi="Arial" w:cs="Arial" w:hint="eastAsia"/>
        </w:rPr>
        <w:t>、调整</w:t>
      </w:r>
      <w:r w:rsidRPr="00580DF9">
        <w:rPr>
          <w:rFonts w:ascii="Arial" w:hAnsi="Arial" w:cs="Arial" w:hint="eastAsia"/>
        </w:rPr>
        <w:t>C</w:t>
      </w:r>
      <w:r w:rsidRPr="00580DF9">
        <w:rPr>
          <w:rFonts w:ascii="Arial" w:hAnsi="Arial" w:cs="Arial" w:hint="eastAsia"/>
        </w:rPr>
        <w:t>类基金份额的销售服务费</w:t>
      </w:r>
    </w:p>
    <w:p w:rsidR="00BC4506" w:rsidRDefault="00580DF9" w:rsidP="00580DF9">
      <w:pPr>
        <w:ind w:firstLine="480"/>
      </w:pPr>
      <w:r w:rsidRPr="00580DF9">
        <w:rPr>
          <w:rFonts w:ascii="Arial" w:hAnsi="Arial" w:cs="Arial" w:hint="eastAsia"/>
        </w:rPr>
        <w:t>本基金管理人自</w:t>
      </w:r>
      <w:r w:rsidRPr="00580DF9">
        <w:rPr>
          <w:rFonts w:ascii="Arial" w:hAnsi="Arial" w:cs="Arial" w:hint="eastAsia"/>
        </w:rPr>
        <w:t>2018</w:t>
      </w:r>
      <w:r w:rsidRPr="00580DF9">
        <w:rPr>
          <w:rFonts w:ascii="Arial" w:hAnsi="Arial" w:cs="Arial" w:hint="eastAsia"/>
        </w:rPr>
        <w:t>年</w:t>
      </w:r>
      <w:r w:rsidRPr="00580DF9">
        <w:rPr>
          <w:rFonts w:ascii="Arial" w:hAnsi="Arial" w:cs="Arial" w:hint="eastAsia"/>
        </w:rPr>
        <w:t>9</w:t>
      </w:r>
      <w:r w:rsidRPr="00580DF9">
        <w:rPr>
          <w:rFonts w:ascii="Arial" w:hAnsi="Arial" w:cs="Arial" w:hint="eastAsia"/>
        </w:rPr>
        <w:t>月</w:t>
      </w:r>
      <w:r w:rsidRPr="00580DF9">
        <w:rPr>
          <w:rFonts w:ascii="Arial" w:hAnsi="Arial" w:cs="Arial" w:hint="eastAsia"/>
        </w:rPr>
        <w:t>26</w:t>
      </w:r>
      <w:r>
        <w:rPr>
          <w:rFonts w:ascii="Arial" w:hAnsi="Arial" w:cs="Arial" w:hint="eastAsia"/>
        </w:rPr>
        <w:t>日起对中金丰颐实施调整后的</w:t>
      </w:r>
      <w:r w:rsidRPr="00580DF9">
        <w:rPr>
          <w:rFonts w:ascii="Arial" w:hAnsi="Arial" w:cs="Arial" w:hint="eastAsia"/>
        </w:rPr>
        <w:t>C</w:t>
      </w:r>
      <w:r w:rsidRPr="00580DF9">
        <w:rPr>
          <w:rFonts w:ascii="Arial" w:hAnsi="Arial" w:cs="Arial" w:hint="eastAsia"/>
        </w:rPr>
        <w:t>类基金份额的销售服务费，调整后的</w:t>
      </w:r>
      <w:r w:rsidRPr="00580DF9">
        <w:rPr>
          <w:rFonts w:ascii="Arial" w:hAnsi="Arial" w:cs="Arial" w:hint="eastAsia"/>
        </w:rPr>
        <w:t>C</w:t>
      </w:r>
      <w:r w:rsidRPr="00580DF9">
        <w:rPr>
          <w:rFonts w:ascii="Arial" w:hAnsi="Arial" w:cs="Arial" w:hint="eastAsia"/>
        </w:rPr>
        <w:t>类基金份额的销售服务费为年费率</w:t>
      </w:r>
      <w:r w:rsidRPr="00580DF9">
        <w:rPr>
          <w:rFonts w:ascii="Arial" w:hAnsi="Arial" w:cs="Arial" w:hint="eastAsia"/>
        </w:rPr>
        <w:t>0.</w:t>
      </w:r>
      <w:r>
        <w:rPr>
          <w:rFonts w:ascii="Arial" w:hAnsi="Arial" w:cs="Arial" w:hint="eastAsia"/>
        </w:rPr>
        <w:t>1</w:t>
      </w:r>
      <w:r w:rsidRPr="00580DF9">
        <w:rPr>
          <w:rFonts w:ascii="Arial" w:hAnsi="Arial" w:cs="Arial" w:hint="eastAsia"/>
        </w:rPr>
        <w:t>0%</w:t>
      </w:r>
      <w:r w:rsidRPr="00580DF9">
        <w:rPr>
          <w:rFonts w:ascii="Arial" w:hAnsi="Arial" w:cs="Arial" w:hint="eastAsia"/>
        </w:rPr>
        <w:t>。</w:t>
      </w:r>
    </w:p>
    <w:p w:rsidR="003A40EA" w:rsidRDefault="00580DF9" w:rsidP="003A40EA">
      <w:pPr>
        <w:ind w:firstLine="480"/>
        <w:rPr>
          <w:rFonts w:ascii="Arial" w:hAnsi="Arial" w:cs="Arial"/>
        </w:rPr>
      </w:pPr>
      <w:r>
        <w:rPr>
          <w:rFonts w:ascii="Arial" w:hAnsi="Arial" w:cs="Arial" w:hint="eastAsia"/>
        </w:rPr>
        <w:t>3</w:t>
      </w:r>
      <w:r w:rsidR="003A40EA" w:rsidRPr="003A40EA">
        <w:rPr>
          <w:rFonts w:ascii="Arial" w:hAnsi="Arial" w:cs="Arial"/>
        </w:rPr>
        <w:t>、本基金</w:t>
      </w:r>
      <w:r w:rsidR="003A40EA" w:rsidRPr="003A40EA">
        <w:rPr>
          <w:rFonts w:ascii="Arial" w:hAnsi="Arial" w:cs="Arial" w:hint="eastAsia"/>
        </w:rPr>
        <w:t>修改后</w:t>
      </w:r>
      <w:r w:rsidR="003A40EA" w:rsidRPr="003A40EA">
        <w:rPr>
          <w:rFonts w:ascii="Arial" w:hAnsi="Arial" w:cs="Arial"/>
        </w:rPr>
        <w:t>的基金合同、托管协议在本基金管理人</w:t>
      </w:r>
      <w:r w:rsidR="003A40EA" w:rsidRPr="003A40EA">
        <w:rPr>
          <w:rFonts w:ascii="Arial" w:hAnsi="Arial" w:cs="Arial" w:hint="eastAsia"/>
        </w:rPr>
        <w:t>公司官网进行披露。涉及到招募说明书相关的部分，本基金管理人将在今后的招募说明书</w:t>
      </w:r>
      <w:r w:rsidR="00E82D0D">
        <w:rPr>
          <w:rFonts w:ascii="Arial" w:hAnsi="Arial" w:cs="Arial" w:hint="eastAsia"/>
        </w:rPr>
        <w:t>定期</w:t>
      </w:r>
      <w:r w:rsidR="003A40EA" w:rsidRPr="003A40EA">
        <w:rPr>
          <w:rFonts w:ascii="Arial" w:hAnsi="Arial" w:cs="Arial" w:hint="eastAsia"/>
        </w:rPr>
        <w:t>更新</w:t>
      </w:r>
      <w:r w:rsidR="00E82D0D">
        <w:rPr>
          <w:rFonts w:ascii="Arial" w:hAnsi="Arial" w:cs="Arial" w:hint="eastAsia"/>
        </w:rPr>
        <w:t>时</w:t>
      </w:r>
      <w:r w:rsidR="003A40EA" w:rsidRPr="003A40EA">
        <w:rPr>
          <w:rFonts w:ascii="Arial" w:hAnsi="Arial" w:cs="Arial" w:hint="eastAsia"/>
        </w:rPr>
        <w:t>更新相关内容。</w:t>
      </w:r>
    </w:p>
    <w:p w:rsidR="00372E20" w:rsidRPr="003A40EA" w:rsidRDefault="00372E20" w:rsidP="003A40EA">
      <w:pPr>
        <w:ind w:firstLine="480"/>
        <w:rPr>
          <w:rFonts w:ascii="Arial" w:hAnsi="Arial" w:cs="Arial"/>
        </w:rPr>
      </w:pPr>
    </w:p>
    <w:p w:rsidR="003A40EA" w:rsidRPr="003A40EA" w:rsidRDefault="003A40EA" w:rsidP="003A40EA">
      <w:pPr>
        <w:ind w:firstLine="482"/>
        <w:rPr>
          <w:rFonts w:ascii="Arial" w:hAnsi="Arial" w:cs="Arial"/>
          <w:b/>
        </w:rPr>
      </w:pPr>
      <w:r w:rsidRPr="003A40EA">
        <w:rPr>
          <w:rFonts w:ascii="Arial" w:hAnsi="Arial" w:cs="Arial" w:hint="eastAsia"/>
          <w:b/>
        </w:rPr>
        <w:t>四、备查文件</w:t>
      </w:r>
    </w:p>
    <w:p w:rsidR="003A40EA" w:rsidRPr="003A40EA" w:rsidRDefault="003A40EA" w:rsidP="003A40EA">
      <w:pPr>
        <w:ind w:firstLine="480"/>
        <w:rPr>
          <w:rFonts w:ascii="Arial" w:hAnsi="Arial" w:cs="Arial"/>
        </w:rPr>
      </w:pPr>
      <w:r w:rsidRPr="003A40EA">
        <w:rPr>
          <w:rFonts w:ascii="Arial" w:hAnsi="Arial" w:cs="Arial"/>
        </w:rPr>
        <w:t>1</w:t>
      </w:r>
      <w:r w:rsidRPr="003A40EA">
        <w:rPr>
          <w:rFonts w:ascii="Arial" w:hAnsi="Arial" w:cs="Arial"/>
        </w:rPr>
        <w:t>、</w:t>
      </w:r>
      <w:r w:rsidRPr="003A40EA">
        <w:rPr>
          <w:rFonts w:ascii="Arial" w:hAnsi="Arial" w:cs="Arial" w:hint="eastAsia"/>
        </w:rPr>
        <w:t>《</w:t>
      </w:r>
      <w:r w:rsidR="00D769C3" w:rsidRPr="00D769C3">
        <w:rPr>
          <w:rFonts w:ascii="Arial" w:hAnsi="Arial" w:cs="Arial" w:hint="eastAsia"/>
        </w:rPr>
        <w:t>中金基金管理有限公司关于以通讯方式召开中金丰颐灵活配置混合型证券投资基金基金份额持有人大会的公告</w:t>
      </w:r>
      <w:r w:rsidRPr="003A40EA">
        <w:rPr>
          <w:rFonts w:ascii="Arial" w:hAnsi="Arial" w:cs="Arial" w:hint="eastAsia"/>
        </w:rPr>
        <w:t>》</w:t>
      </w:r>
    </w:p>
    <w:p w:rsidR="003A40EA" w:rsidRPr="003A40EA" w:rsidRDefault="003A40EA" w:rsidP="00D769C3">
      <w:pPr>
        <w:ind w:firstLine="480"/>
        <w:rPr>
          <w:rFonts w:ascii="Arial" w:hAnsi="Arial" w:cs="Arial"/>
        </w:rPr>
      </w:pPr>
      <w:r w:rsidRPr="003A40EA">
        <w:rPr>
          <w:rFonts w:ascii="Arial" w:hAnsi="Arial" w:cs="Arial"/>
        </w:rPr>
        <w:t>2</w:t>
      </w:r>
      <w:r w:rsidRPr="003A40EA">
        <w:rPr>
          <w:rFonts w:ascii="Arial" w:hAnsi="Arial" w:cs="Arial"/>
        </w:rPr>
        <w:t>、《</w:t>
      </w:r>
      <w:r w:rsidR="00D769C3" w:rsidRPr="00D769C3">
        <w:rPr>
          <w:rFonts w:ascii="Arial" w:hAnsi="Arial" w:cs="Arial" w:hint="eastAsia"/>
        </w:rPr>
        <w:t>中金基金管理有限公司关于以通讯方式召开中金丰颐灵活配置混合型证券投资基金基金份额持有人大会的第一次提示性公告</w:t>
      </w:r>
      <w:r w:rsidRPr="003A40EA">
        <w:rPr>
          <w:rFonts w:ascii="Arial" w:hAnsi="Arial" w:cs="Arial" w:hint="eastAsia"/>
        </w:rPr>
        <w:t>》</w:t>
      </w:r>
    </w:p>
    <w:p w:rsidR="003A40EA" w:rsidRPr="003A40EA" w:rsidRDefault="003A40EA" w:rsidP="00D769C3">
      <w:pPr>
        <w:ind w:firstLine="480"/>
        <w:rPr>
          <w:rFonts w:ascii="Arial" w:hAnsi="Arial" w:cs="Arial"/>
        </w:rPr>
      </w:pPr>
      <w:r w:rsidRPr="003A40EA">
        <w:rPr>
          <w:rFonts w:ascii="Arial" w:hAnsi="Arial" w:cs="Arial"/>
        </w:rPr>
        <w:t>3</w:t>
      </w:r>
      <w:r w:rsidRPr="003A40EA">
        <w:rPr>
          <w:rFonts w:ascii="Arial" w:hAnsi="Arial" w:cs="Arial"/>
        </w:rPr>
        <w:t>、《</w:t>
      </w:r>
      <w:r w:rsidR="00D769C3" w:rsidRPr="00D769C3">
        <w:rPr>
          <w:rFonts w:ascii="Arial" w:hAnsi="Arial" w:cs="Arial" w:hint="eastAsia"/>
        </w:rPr>
        <w:t>中金基金管理有限公司关于以通讯方式召开中金丰颐灵活配置混合型证券投资基金基金份额持有人大会的第二次提示性公告</w:t>
      </w:r>
      <w:r w:rsidRPr="003A40EA">
        <w:rPr>
          <w:rFonts w:ascii="Arial" w:hAnsi="Arial" w:cs="Arial" w:hint="eastAsia"/>
        </w:rPr>
        <w:t>》</w:t>
      </w:r>
    </w:p>
    <w:p w:rsidR="003A40EA" w:rsidRPr="003A40EA" w:rsidRDefault="003A40EA" w:rsidP="003A40EA">
      <w:pPr>
        <w:ind w:firstLine="480"/>
        <w:rPr>
          <w:rFonts w:ascii="Arial" w:hAnsi="Arial" w:cs="Arial"/>
        </w:rPr>
      </w:pPr>
      <w:r w:rsidRPr="003A40EA">
        <w:rPr>
          <w:rFonts w:ascii="Arial" w:hAnsi="Arial" w:cs="Arial"/>
        </w:rPr>
        <w:t>4</w:t>
      </w:r>
      <w:r w:rsidRPr="003A40EA">
        <w:rPr>
          <w:rFonts w:ascii="Arial" w:hAnsi="Arial" w:cs="Arial"/>
        </w:rPr>
        <w:t>、北京市方正公证处出具的公证书</w:t>
      </w:r>
    </w:p>
    <w:p w:rsidR="003A40EA" w:rsidRPr="003A40EA" w:rsidRDefault="003A40EA" w:rsidP="003A40EA">
      <w:pPr>
        <w:ind w:firstLine="480"/>
        <w:rPr>
          <w:rFonts w:ascii="Arial" w:hAnsi="Arial" w:cs="Arial"/>
        </w:rPr>
      </w:pPr>
      <w:r w:rsidRPr="003A40EA">
        <w:rPr>
          <w:rFonts w:ascii="Arial" w:hAnsi="Arial" w:cs="Arial"/>
        </w:rPr>
        <w:t>5</w:t>
      </w:r>
      <w:r w:rsidRPr="003A40EA">
        <w:rPr>
          <w:rFonts w:ascii="Arial" w:hAnsi="Arial" w:cs="Arial"/>
        </w:rPr>
        <w:t>、上海市通力律师事务所出具的法律意见</w:t>
      </w:r>
    </w:p>
    <w:p w:rsidR="003A40EA" w:rsidRDefault="003A40EA" w:rsidP="003A40EA">
      <w:pPr>
        <w:ind w:firstLine="480"/>
        <w:rPr>
          <w:rFonts w:ascii="Arial" w:hAnsi="Arial" w:cs="Arial"/>
        </w:rPr>
      </w:pPr>
      <w:r w:rsidRPr="003A40EA">
        <w:rPr>
          <w:rFonts w:ascii="Arial" w:hAnsi="Arial" w:cs="Arial" w:hint="eastAsia"/>
        </w:rPr>
        <w:t>特此公告。</w:t>
      </w:r>
    </w:p>
    <w:p w:rsidR="00342722" w:rsidRDefault="00342722" w:rsidP="003A40EA">
      <w:pPr>
        <w:ind w:firstLine="480"/>
        <w:rPr>
          <w:rFonts w:ascii="Arial" w:hAnsi="Arial" w:cs="Arial"/>
        </w:rPr>
      </w:pPr>
    </w:p>
    <w:p w:rsidR="00342722" w:rsidRPr="003A40EA" w:rsidRDefault="00342722" w:rsidP="003A40EA">
      <w:pPr>
        <w:ind w:firstLine="480"/>
        <w:rPr>
          <w:rFonts w:ascii="Arial" w:hAnsi="Arial" w:cs="Arial"/>
        </w:rPr>
      </w:pPr>
    </w:p>
    <w:p w:rsidR="003A40EA" w:rsidRPr="003A40EA" w:rsidRDefault="003A40EA" w:rsidP="00342722">
      <w:pPr>
        <w:ind w:firstLine="480"/>
        <w:jc w:val="right"/>
        <w:rPr>
          <w:rFonts w:ascii="Arial" w:hAnsi="Arial" w:cs="Arial"/>
        </w:rPr>
      </w:pPr>
    </w:p>
    <w:p w:rsidR="003A40EA" w:rsidRPr="003A40EA" w:rsidRDefault="00372E20" w:rsidP="00342722">
      <w:pPr>
        <w:ind w:firstLine="480"/>
        <w:jc w:val="right"/>
        <w:rPr>
          <w:rFonts w:ascii="Arial" w:hAnsi="Arial" w:cs="Arial"/>
        </w:rPr>
      </w:pPr>
      <w:r>
        <w:rPr>
          <w:rFonts w:ascii="Arial" w:hAnsi="Arial" w:cs="Arial" w:hint="eastAsia"/>
        </w:rPr>
        <w:t>中金基金管理有限</w:t>
      </w:r>
      <w:r w:rsidR="003A40EA" w:rsidRPr="003A40EA">
        <w:rPr>
          <w:rFonts w:ascii="Arial" w:hAnsi="Arial" w:cs="Arial" w:hint="eastAsia"/>
        </w:rPr>
        <w:t>公司</w:t>
      </w:r>
    </w:p>
    <w:p w:rsidR="003A40EA" w:rsidRDefault="003A40EA" w:rsidP="00342722">
      <w:pPr>
        <w:ind w:firstLine="480"/>
        <w:jc w:val="right"/>
        <w:rPr>
          <w:rFonts w:ascii="Arial" w:hAnsi="Arial" w:cs="Arial"/>
        </w:rPr>
      </w:pPr>
      <w:r w:rsidRPr="003A40EA">
        <w:rPr>
          <w:rFonts w:ascii="Arial" w:hAnsi="Arial" w:cs="Arial"/>
        </w:rPr>
        <w:t>201</w:t>
      </w:r>
      <w:r w:rsidR="00D769C3">
        <w:rPr>
          <w:rFonts w:ascii="Arial" w:hAnsi="Arial" w:cs="Arial" w:hint="eastAsia"/>
        </w:rPr>
        <w:t>8</w:t>
      </w:r>
      <w:r w:rsidRPr="003A40EA">
        <w:rPr>
          <w:rFonts w:ascii="Arial" w:hAnsi="Arial" w:cs="Arial"/>
        </w:rPr>
        <w:t>年</w:t>
      </w:r>
      <w:r w:rsidR="00D769C3">
        <w:rPr>
          <w:rFonts w:ascii="Arial" w:hAnsi="Arial" w:cs="Arial" w:hint="eastAsia"/>
        </w:rPr>
        <w:t>9</w:t>
      </w:r>
      <w:r w:rsidRPr="003A40EA">
        <w:rPr>
          <w:rFonts w:ascii="Arial" w:hAnsi="Arial" w:cs="Arial" w:hint="eastAsia"/>
        </w:rPr>
        <w:t>月</w:t>
      </w:r>
      <w:r w:rsidR="00FE649E" w:rsidRPr="003A40EA">
        <w:rPr>
          <w:rFonts w:ascii="Arial" w:hAnsi="Arial" w:cs="Arial" w:hint="eastAsia"/>
        </w:rPr>
        <w:t>2</w:t>
      </w:r>
      <w:r w:rsidR="00FE649E">
        <w:rPr>
          <w:rFonts w:ascii="Arial" w:hAnsi="Arial" w:cs="Arial" w:hint="eastAsia"/>
        </w:rPr>
        <w:t>8</w:t>
      </w:r>
      <w:r w:rsidRPr="003A40EA">
        <w:rPr>
          <w:rFonts w:ascii="Arial" w:hAnsi="Arial" w:cs="Arial" w:hint="eastAsia"/>
        </w:rPr>
        <w:t>日</w:t>
      </w:r>
    </w:p>
    <w:p w:rsidR="00E82D0D" w:rsidRDefault="00E82D0D" w:rsidP="00342722">
      <w:pPr>
        <w:ind w:firstLine="480"/>
        <w:jc w:val="right"/>
        <w:rPr>
          <w:rFonts w:ascii="Arial" w:hAnsi="Arial" w:cs="Arial"/>
        </w:rPr>
      </w:pPr>
    </w:p>
    <w:p w:rsidR="00E82D0D" w:rsidRDefault="00E82D0D" w:rsidP="00683309">
      <w:pPr>
        <w:ind w:firstLine="480"/>
        <w:jc w:val="left"/>
        <w:rPr>
          <w:rFonts w:ascii="Arial" w:hAnsi="Arial" w:cs="Arial"/>
        </w:rPr>
      </w:pPr>
      <w:r>
        <w:rPr>
          <w:rFonts w:ascii="Arial" w:hAnsi="Arial" w:cs="Arial" w:hint="eastAsia"/>
        </w:rPr>
        <w:t>附件：《公证书》</w:t>
      </w:r>
    </w:p>
    <w:p w:rsidR="00E723C3" w:rsidRDefault="00E723C3" w:rsidP="00683309">
      <w:pPr>
        <w:ind w:firstLine="480"/>
        <w:jc w:val="left"/>
        <w:rPr>
          <w:rFonts w:ascii="Arial" w:hAnsi="Arial" w:cs="Arial"/>
        </w:rPr>
      </w:pPr>
      <w:r>
        <w:rPr>
          <w:rFonts w:ascii="Arial" w:hAnsi="Arial" w:cs="Arial"/>
        </w:rPr>
        <w:br w:type="page"/>
      </w:r>
    </w:p>
    <w:p w:rsidR="00E723C3" w:rsidRDefault="00E723C3" w:rsidP="00E723C3">
      <w:pPr>
        <w:ind w:firstLineChars="0"/>
        <w:rPr>
          <w:rFonts w:ascii="仿宋_GB2312" w:eastAsia="仿宋_GB2312"/>
          <w:sz w:val="44"/>
        </w:rPr>
      </w:pPr>
      <w:r>
        <w:rPr>
          <w:rFonts w:ascii="仿宋_GB2312" w:eastAsia="仿宋_GB2312" w:hint="eastAsia"/>
          <w:sz w:val="44"/>
        </w:rPr>
        <w:t>附件:</w:t>
      </w:r>
    </w:p>
    <w:p w:rsidR="00E723C3" w:rsidRDefault="00E723C3" w:rsidP="00E723C3">
      <w:pPr>
        <w:ind w:leftChars="1260" w:left="3024" w:firstLineChars="0" w:firstLine="0"/>
        <w:rPr>
          <w:rFonts w:ascii="仿宋_GB2312" w:eastAsia="仿宋_GB2312"/>
          <w:sz w:val="44"/>
        </w:rPr>
      </w:pPr>
    </w:p>
    <w:p w:rsidR="0063394F" w:rsidRDefault="0063394F" w:rsidP="0063394F">
      <w:pPr>
        <w:ind w:firstLine="880"/>
        <w:jc w:val="center"/>
        <w:rPr>
          <w:rFonts w:ascii="宋体" w:eastAsia="宋体" w:hAnsi="宋体" w:cs="宋体"/>
          <w:sz w:val="44"/>
        </w:rPr>
      </w:pPr>
      <w:r>
        <w:rPr>
          <w:rFonts w:ascii="宋体" w:eastAsia="宋体" w:hAnsi="宋体" w:cs="宋体" w:hint="eastAsia"/>
          <w:sz w:val="44"/>
        </w:rPr>
        <w:t>公    证    书</w:t>
      </w:r>
    </w:p>
    <w:p w:rsidR="0063394F" w:rsidRDefault="0063394F" w:rsidP="0063394F">
      <w:pPr>
        <w:ind w:firstLineChars="600" w:firstLine="2640"/>
        <w:rPr>
          <w:rFonts w:ascii="仿宋_GB2312" w:eastAsia="仿宋_GB2312"/>
          <w:kern w:val="0"/>
          <w:sz w:val="44"/>
          <w:szCs w:val="20"/>
        </w:rPr>
      </w:pPr>
    </w:p>
    <w:p w:rsidR="0063394F" w:rsidRDefault="0063394F" w:rsidP="0063394F">
      <w:pPr>
        <w:wordWrap w:val="0"/>
        <w:ind w:firstLine="640"/>
        <w:jc w:val="right"/>
        <w:rPr>
          <w:rFonts w:ascii="仿宋" w:eastAsia="仿宋" w:hAnsi="仿宋" w:cs="仿宋"/>
          <w:sz w:val="32"/>
          <w:szCs w:val="32"/>
        </w:rPr>
      </w:pPr>
      <w:r>
        <w:rPr>
          <w:rFonts w:ascii="仿宋" w:eastAsia="仿宋" w:hAnsi="仿宋" w:cs="仿宋" w:hint="eastAsia"/>
          <w:sz w:val="32"/>
          <w:szCs w:val="32"/>
        </w:rPr>
        <w:t>（2018）京方正内经证字第05413号</w:t>
      </w:r>
    </w:p>
    <w:p w:rsidR="0063394F" w:rsidRDefault="0063394F" w:rsidP="0063394F">
      <w:pPr>
        <w:spacing w:line="60" w:lineRule="exact"/>
        <w:ind w:firstLine="640"/>
        <w:jc w:val="right"/>
        <w:rPr>
          <w:rFonts w:ascii="仿宋" w:eastAsia="仿宋" w:hAnsi="仿宋" w:cs="仿宋"/>
          <w:sz w:val="32"/>
          <w:szCs w:val="32"/>
        </w:rPr>
      </w:pP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 xml:space="preserve">申请人：中金基金管理有限公司，住所：北京市朝阳区建国门外大街1号国贸写字楼2座26层05室，统一社会信用代码：911100000918666422，法定代表人：林寿康。 </w:t>
      </w: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 xml:space="preserve">委托代理人：吴婉莹，女，一九九三年一月十八日出生，公民身份号码：11010119930118202X。 </w:t>
      </w: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公证事项：现场监督</w:t>
      </w: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申请人中金基金管理有限公司的委托代理人吴婉莹于二Ｏ一八年七月二十三日来到我处，称中金丰颐灵活配置混合型证券投资基金涉及调整管理费率等有关事宜，根据《中金丰颐灵活配置混合型证券投资基金基金合同》的约定，须通过通讯方式召开本次基金的基金份额持有人大会，向我处申请办理对中金丰颐灵活配置混合型证券投资基金基金份额持有人大会计票过程以及表决结果进行现场监督公证。</w:t>
      </w: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经查，吴婉莹向我处提交了营业执照（副本）、法定代表人身份证件、法定代表人身份证明、授权书、受托人身份证、《中金丰颐灵活配置混合型证券投资基金基金合同》、《关于以通讯方式召开中金丰颐灵活配置混合型证券投资基金基金份额持有人大会的公告》，经本公证员审查均真实、有效，该通讯方式符合《中金丰颐灵活配置混合型证券投资基金基金合同》的约定及相关法律规定。</w:t>
      </w: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根据中金基金管理有限公司的申请和《中华人民共和国公证法》以及《公证程序规则》及其它相关法律法规的有关规定，本公证处受理了该公证申请并指派本公证员和公证人员陈永倩办理此项公证。</w:t>
      </w:r>
    </w:p>
    <w:p w:rsidR="0063394F" w:rsidRDefault="0063394F" w:rsidP="0063394F">
      <w:pPr>
        <w:ind w:firstLine="640"/>
        <w:rPr>
          <w:rFonts w:ascii="仿宋" w:eastAsia="仿宋" w:hAnsi="仿宋" w:cs="仿宋"/>
          <w:sz w:val="32"/>
          <w:szCs w:val="32"/>
        </w:rPr>
      </w:pPr>
      <w:r>
        <w:rPr>
          <w:rFonts w:ascii="仿宋_GB2312" w:eastAsia="仿宋_GB2312" w:hint="eastAsia"/>
          <w:sz w:val="32"/>
        </w:rPr>
        <w:t>依据预定程序，截止二Ｏ一八年九月二十五日共收到代表</w:t>
      </w:r>
      <w:r>
        <w:rPr>
          <w:rFonts w:ascii="仿宋" w:eastAsia="仿宋" w:hAnsi="仿宋" w:cs="仿宋" w:hint="eastAsia"/>
          <w:sz w:val="32"/>
          <w:szCs w:val="32"/>
        </w:rPr>
        <w:t>中金丰颐灵活配置混合型证券投资基金</w:t>
      </w:r>
      <w:r>
        <w:rPr>
          <w:rFonts w:ascii="仿宋_GB2312" w:eastAsia="仿宋_GB2312" w:hint="eastAsia"/>
          <w:sz w:val="32"/>
        </w:rPr>
        <w:t>基金份额为30,899,641.38份的《</w:t>
      </w:r>
      <w:r>
        <w:rPr>
          <w:rFonts w:ascii="仿宋" w:eastAsia="仿宋" w:hAnsi="仿宋" w:cs="仿宋" w:hint="eastAsia"/>
          <w:sz w:val="32"/>
          <w:szCs w:val="32"/>
        </w:rPr>
        <w:t>中金丰颐灵活配置混合型证券投资基金</w:t>
      </w:r>
      <w:r>
        <w:rPr>
          <w:rFonts w:ascii="仿宋_GB2312" w:eastAsia="仿宋_GB2312" w:hint="eastAsia"/>
          <w:sz w:val="32"/>
        </w:rPr>
        <w:t>基金份额持有人大会表决票》。二Ｏ一八年九月二十六日下午，在本公证处，在本公证员和本处工作人员陈永倩的现场监督下，中金基金管理有限公司员工吴婉莹和汪泽统计计票，平安银行股份有限公司的委托代理人王晨露参与本次监票过程。依据中金基金管理有限公司提供的基金持有人账户名册计算，共计出席基金份额持有人及代理人代表的基金份额占权益登记日</w:t>
      </w:r>
      <w:r>
        <w:rPr>
          <w:rFonts w:ascii="仿宋" w:eastAsia="仿宋" w:hAnsi="仿宋" w:cs="仿宋" w:hint="eastAsia"/>
          <w:sz w:val="32"/>
          <w:szCs w:val="32"/>
        </w:rPr>
        <w:t>中金丰颐灵活配置混合型证券投资基金</w:t>
      </w:r>
      <w:r>
        <w:rPr>
          <w:rFonts w:ascii="仿宋_GB2312" w:eastAsia="仿宋_GB2312" w:hint="eastAsia"/>
          <w:sz w:val="32"/>
        </w:rPr>
        <w:t>的99.85%，其中同意票占出席基金份额持有人及代理人代表的基金份额总数的100%，反对票所代表的基金份额为0份，弃权票所代表的基金份额为0份</w:t>
      </w:r>
      <w:r>
        <w:rPr>
          <w:rFonts w:ascii="仿宋" w:eastAsia="仿宋" w:hAnsi="仿宋" w:cs="仿宋" w:hint="eastAsia"/>
          <w:sz w:val="32"/>
          <w:szCs w:val="32"/>
        </w:rPr>
        <w:t>。</w:t>
      </w: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依据上述事实，兹证明此次中金丰颐灵活配置混合型证券投资基金基金份额持有人大会的召开符合《中金丰颐灵活配置混合型证券投资基金基金合同》的约定，大会表决结果真实、合法。</w:t>
      </w:r>
    </w:p>
    <w:p w:rsidR="0063394F" w:rsidRDefault="0063394F" w:rsidP="0063394F">
      <w:pPr>
        <w:ind w:firstLineChars="0" w:firstLine="0"/>
        <w:rPr>
          <w:rFonts w:ascii="仿宋" w:eastAsia="仿宋" w:hAnsi="仿宋" w:cs="仿宋"/>
          <w:sz w:val="32"/>
          <w:szCs w:val="32"/>
        </w:rPr>
      </w:pPr>
      <w:r>
        <w:rPr>
          <w:rFonts w:ascii="仿宋" w:eastAsia="仿宋" w:hAnsi="仿宋" w:cs="仿宋" w:hint="eastAsia"/>
          <w:sz w:val="32"/>
          <w:szCs w:val="32"/>
        </w:rPr>
        <w:t>（此页无正文）</w:t>
      </w:r>
    </w:p>
    <w:p w:rsidR="0063394F" w:rsidRDefault="0063394F" w:rsidP="0063394F">
      <w:pPr>
        <w:ind w:firstLineChars="795" w:firstLine="2544"/>
        <w:rPr>
          <w:rFonts w:ascii="仿宋" w:eastAsia="仿宋" w:hAnsi="仿宋" w:cs="仿宋"/>
          <w:sz w:val="32"/>
          <w:szCs w:val="32"/>
        </w:rPr>
      </w:pPr>
    </w:p>
    <w:p w:rsidR="0063394F" w:rsidRDefault="0063394F" w:rsidP="0063394F">
      <w:pPr>
        <w:ind w:firstLineChars="795" w:firstLine="2544"/>
        <w:rPr>
          <w:rFonts w:ascii="仿宋" w:eastAsia="仿宋" w:hAnsi="仿宋" w:cs="仿宋"/>
          <w:sz w:val="32"/>
          <w:szCs w:val="32"/>
        </w:rPr>
      </w:pPr>
    </w:p>
    <w:p w:rsidR="0063394F" w:rsidRDefault="0063394F" w:rsidP="0063394F">
      <w:pPr>
        <w:ind w:firstLineChars="795" w:firstLine="2544"/>
        <w:rPr>
          <w:rFonts w:ascii="仿宋" w:eastAsia="仿宋" w:hAnsi="仿宋" w:cs="仿宋"/>
          <w:sz w:val="32"/>
          <w:szCs w:val="32"/>
        </w:rPr>
      </w:pPr>
    </w:p>
    <w:p w:rsidR="0063394F" w:rsidRDefault="0063394F" w:rsidP="0063394F">
      <w:pPr>
        <w:ind w:firstLineChars="795" w:firstLine="2544"/>
        <w:rPr>
          <w:rFonts w:ascii="仿宋" w:eastAsia="仿宋" w:hAnsi="仿宋" w:cs="仿宋"/>
          <w:sz w:val="32"/>
          <w:szCs w:val="32"/>
        </w:rPr>
      </w:pPr>
      <w:r>
        <w:rPr>
          <w:rFonts w:ascii="仿宋" w:eastAsia="仿宋" w:hAnsi="仿宋" w:cs="仿宋" w:hint="eastAsia"/>
          <w:sz w:val="32"/>
          <w:szCs w:val="32"/>
        </w:rPr>
        <w:t>中华人民共和国北京市方正公证处</w:t>
      </w:r>
    </w:p>
    <w:p w:rsidR="0063394F" w:rsidRDefault="0063394F" w:rsidP="0063394F">
      <w:pPr>
        <w:ind w:firstLine="640"/>
        <w:rPr>
          <w:rFonts w:ascii="仿宋" w:eastAsia="仿宋" w:hAnsi="仿宋" w:cs="仿宋"/>
          <w:sz w:val="32"/>
          <w:szCs w:val="32"/>
        </w:rPr>
      </w:pP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 xml:space="preserve">                公证员:</w:t>
      </w:r>
      <w:r w:rsidR="00DB74CC">
        <w:rPr>
          <w:rFonts w:ascii="仿宋" w:eastAsia="仿宋" w:hAnsi="仿宋" w:cs="仿宋" w:hint="eastAsia"/>
          <w:sz w:val="32"/>
          <w:szCs w:val="32"/>
        </w:rPr>
        <w:t>彭祎</w:t>
      </w:r>
      <w:bookmarkStart w:id="0" w:name="_GoBack"/>
      <w:bookmarkEnd w:id="0"/>
    </w:p>
    <w:p w:rsidR="0063394F" w:rsidRDefault="0063394F" w:rsidP="0063394F">
      <w:pPr>
        <w:ind w:firstLine="640"/>
        <w:rPr>
          <w:rFonts w:ascii="仿宋" w:eastAsia="仿宋" w:hAnsi="仿宋" w:cs="仿宋"/>
          <w:sz w:val="32"/>
          <w:szCs w:val="32"/>
        </w:rPr>
      </w:pPr>
    </w:p>
    <w:p w:rsidR="0063394F" w:rsidRDefault="0063394F" w:rsidP="0063394F">
      <w:pPr>
        <w:ind w:firstLine="640"/>
        <w:rPr>
          <w:rFonts w:ascii="仿宋" w:eastAsia="仿宋" w:hAnsi="仿宋" w:cs="仿宋"/>
          <w:sz w:val="32"/>
          <w:szCs w:val="32"/>
        </w:rPr>
      </w:pPr>
    </w:p>
    <w:p w:rsidR="00E723C3" w:rsidRDefault="0063394F" w:rsidP="00E723C3">
      <w:pPr>
        <w:ind w:firstLine="640"/>
        <w:rPr>
          <w:rFonts w:ascii="仿宋_GB2312" w:eastAsia="仿宋_GB2312"/>
          <w:sz w:val="32"/>
        </w:rPr>
      </w:pPr>
      <w:r>
        <w:rPr>
          <w:rFonts w:ascii="仿宋" w:eastAsia="仿宋" w:hAnsi="仿宋" w:cs="仿宋" w:hint="eastAsia"/>
          <w:sz w:val="32"/>
          <w:szCs w:val="32"/>
        </w:rPr>
        <w:t xml:space="preserve">                    二Ｏ一八年九月二十六日</w:t>
      </w:r>
    </w:p>
    <w:p w:rsidR="00E723C3" w:rsidRDefault="00E723C3" w:rsidP="00E723C3">
      <w:pPr>
        <w:ind w:firstLine="640"/>
        <w:rPr>
          <w:rFonts w:ascii="仿宋_GB2312" w:eastAsia="仿宋_GB2312"/>
          <w:sz w:val="32"/>
        </w:rPr>
      </w:pPr>
    </w:p>
    <w:p w:rsidR="00E723C3" w:rsidRDefault="00E723C3" w:rsidP="00E723C3">
      <w:pPr>
        <w:ind w:firstLine="640"/>
        <w:rPr>
          <w:rFonts w:ascii="仿宋_GB2312" w:eastAsia="仿宋_GB2312"/>
          <w:sz w:val="32"/>
        </w:rPr>
      </w:pPr>
    </w:p>
    <w:p w:rsidR="00E723C3" w:rsidRPr="00E723C3" w:rsidRDefault="00E723C3" w:rsidP="00683309">
      <w:pPr>
        <w:ind w:firstLine="480"/>
        <w:jc w:val="left"/>
        <w:rPr>
          <w:rFonts w:ascii="Arial" w:hAnsi="Arial" w:cs="Arial"/>
        </w:rPr>
      </w:pPr>
    </w:p>
    <w:sectPr w:rsidR="00E723C3" w:rsidRPr="00E723C3" w:rsidSect="00A0649E">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22" w:rsidRDefault="00674922" w:rsidP="008F00E5">
      <w:pPr>
        <w:ind w:firstLine="480"/>
      </w:pPr>
      <w:r>
        <w:separator/>
      </w:r>
    </w:p>
  </w:endnote>
  <w:endnote w:type="continuationSeparator" w:id="1">
    <w:p w:rsidR="00674922" w:rsidRDefault="00674922" w:rsidP="008F00E5">
      <w:pPr>
        <w:ind w:firstLine="480"/>
      </w:pPr>
      <w:r>
        <w:continuationSeparator/>
      </w:r>
    </w:p>
  </w:endnote>
  <w:endnote w:type="continuationNotice" w:id="2">
    <w:p w:rsidR="00674922" w:rsidRDefault="00674922" w:rsidP="009D1AD9">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73" w:rsidRDefault="00857873" w:rsidP="00234A3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73" w:rsidRDefault="00857873" w:rsidP="008F00E5">
    <w:pPr>
      <w:pStyle w:val="a5"/>
      <w:ind w:firstLine="420"/>
      <w:jc w:val="center"/>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73" w:rsidRDefault="00857873" w:rsidP="00234A3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22" w:rsidRDefault="00674922" w:rsidP="008F00E5">
      <w:pPr>
        <w:ind w:firstLine="480"/>
      </w:pPr>
      <w:r>
        <w:separator/>
      </w:r>
    </w:p>
  </w:footnote>
  <w:footnote w:type="continuationSeparator" w:id="1">
    <w:p w:rsidR="00674922" w:rsidRDefault="00674922" w:rsidP="008F00E5">
      <w:pPr>
        <w:ind w:firstLine="480"/>
      </w:pPr>
      <w:r>
        <w:continuationSeparator/>
      </w:r>
    </w:p>
  </w:footnote>
  <w:footnote w:type="continuationNotice" w:id="2">
    <w:p w:rsidR="00674922" w:rsidRDefault="00674922" w:rsidP="009D1AD9">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73" w:rsidRDefault="00857873" w:rsidP="00234A3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73" w:rsidRPr="00234A38" w:rsidRDefault="00857873" w:rsidP="00234A38">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73" w:rsidRDefault="00857873" w:rsidP="00234A38">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5C"/>
    <w:multiLevelType w:val="hybridMultilevel"/>
    <w:tmpl w:val="45A43482"/>
    <w:lvl w:ilvl="0" w:tplc="E9A03596">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F5F6BAF"/>
    <w:multiLevelType w:val="hybridMultilevel"/>
    <w:tmpl w:val="47726BF6"/>
    <w:lvl w:ilvl="0" w:tplc="941467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44A0F"/>
    <w:rsid w:val="00005214"/>
    <w:rsid w:val="00031DE3"/>
    <w:rsid w:val="000567F3"/>
    <w:rsid w:val="00056A04"/>
    <w:rsid w:val="00065FCC"/>
    <w:rsid w:val="0006699F"/>
    <w:rsid w:val="000746AD"/>
    <w:rsid w:val="000843DE"/>
    <w:rsid w:val="00091E91"/>
    <w:rsid w:val="000931A5"/>
    <w:rsid w:val="000A03AF"/>
    <w:rsid w:val="000A799F"/>
    <w:rsid w:val="000B2A48"/>
    <w:rsid w:val="000E3C86"/>
    <w:rsid w:val="000E6A51"/>
    <w:rsid w:val="00100578"/>
    <w:rsid w:val="00103549"/>
    <w:rsid w:val="001048FC"/>
    <w:rsid w:val="0010573F"/>
    <w:rsid w:val="0012316E"/>
    <w:rsid w:val="00173FAD"/>
    <w:rsid w:val="0017682E"/>
    <w:rsid w:val="00177CFB"/>
    <w:rsid w:val="00186A26"/>
    <w:rsid w:val="001900CD"/>
    <w:rsid w:val="00194501"/>
    <w:rsid w:val="00197AFF"/>
    <w:rsid w:val="001A079F"/>
    <w:rsid w:val="001B7DCB"/>
    <w:rsid w:val="001C3631"/>
    <w:rsid w:val="001D0C86"/>
    <w:rsid w:val="001D2C34"/>
    <w:rsid w:val="001E4986"/>
    <w:rsid w:val="001F0993"/>
    <w:rsid w:val="001F1F5A"/>
    <w:rsid w:val="001F768B"/>
    <w:rsid w:val="002045F6"/>
    <w:rsid w:val="00215128"/>
    <w:rsid w:val="0022005E"/>
    <w:rsid w:val="00223683"/>
    <w:rsid w:val="00233EBF"/>
    <w:rsid w:val="00234A38"/>
    <w:rsid w:val="00254A8C"/>
    <w:rsid w:val="00273BAC"/>
    <w:rsid w:val="0028088E"/>
    <w:rsid w:val="0028714F"/>
    <w:rsid w:val="002A3549"/>
    <w:rsid w:val="002B2D6E"/>
    <w:rsid w:val="002B7DEB"/>
    <w:rsid w:val="002C1E7C"/>
    <w:rsid w:val="002E7A7A"/>
    <w:rsid w:val="002F4701"/>
    <w:rsid w:val="003010AE"/>
    <w:rsid w:val="00311679"/>
    <w:rsid w:val="00317C02"/>
    <w:rsid w:val="00322408"/>
    <w:rsid w:val="00323B5B"/>
    <w:rsid w:val="003322C4"/>
    <w:rsid w:val="00342722"/>
    <w:rsid w:val="003436E8"/>
    <w:rsid w:val="00344076"/>
    <w:rsid w:val="0034773A"/>
    <w:rsid w:val="00353AB1"/>
    <w:rsid w:val="00363CE4"/>
    <w:rsid w:val="00372E20"/>
    <w:rsid w:val="00375CA4"/>
    <w:rsid w:val="00390FB4"/>
    <w:rsid w:val="00395D4A"/>
    <w:rsid w:val="003A236F"/>
    <w:rsid w:val="003A40EA"/>
    <w:rsid w:val="003B0270"/>
    <w:rsid w:val="003B51D7"/>
    <w:rsid w:val="003C7C77"/>
    <w:rsid w:val="003D0CC4"/>
    <w:rsid w:val="003D0E56"/>
    <w:rsid w:val="003D3FF4"/>
    <w:rsid w:val="003D7584"/>
    <w:rsid w:val="003E5FC9"/>
    <w:rsid w:val="003F21FA"/>
    <w:rsid w:val="003F4AF3"/>
    <w:rsid w:val="004027C9"/>
    <w:rsid w:val="00422760"/>
    <w:rsid w:val="004241E2"/>
    <w:rsid w:val="0044247A"/>
    <w:rsid w:val="00455309"/>
    <w:rsid w:val="00460743"/>
    <w:rsid w:val="004608DD"/>
    <w:rsid w:val="00471A5B"/>
    <w:rsid w:val="0047275F"/>
    <w:rsid w:val="00484534"/>
    <w:rsid w:val="004869CF"/>
    <w:rsid w:val="00490755"/>
    <w:rsid w:val="00490AF4"/>
    <w:rsid w:val="00494B1B"/>
    <w:rsid w:val="004A19EB"/>
    <w:rsid w:val="004A3F05"/>
    <w:rsid w:val="004A6BE0"/>
    <w:rsid w:val="004A6CCD"/>
    <w:rsid w:val="004A6F28"/>
    <w:rsid w:val="004B727F"/>
    <w:rsid w:val="004C7817"/>
    <w:rsid w:val="004D32F7"/>
    <w:rsid w:val="004D5A1D"/>
    <w:rsid w:val="004D6CC6"/>
    <w:rsid w:val="004E5E52"/>
    <w:rsid w:val="004E6D15"/>
    <w:rsid w:val="004F27D5"/>
    <w:rsid w:val="004F6B4D"/>
    <w:rsid w:val="00510CA1"/>
    <w:rsid w:val="0053268A"/>
    <w:rsid w:val="0053270A"/>
    <w:rsid w:val="0053630E"/>
    <w:rsid w:val="005412A6"/>
    <w:rsid w:val="00541B25"/>
    <w:rsid w:val="00543808"/>
    <w:rsid w:val="0054411F"/>
    <w:rsid w:val="00544D59"/>
    <w:rsid w:val="00544E49"/>
    <w:rsid w:val="00553B27"/>
    <w:rsid w:val="00556AD3"/>
    <w:rsid w:val="00571766"/>
    <w:rsid w:val="0057188E"/>
    <w:rsid w:val="00580DF9"/>
    <w:rsid w:val="00582C2A"/>
    <w:rsid w:val="005854C0"/>
    <w:rsid w:val="00590E58"/>
    <w:rsid w:val="005A64B3"/>
    <w:rsid w:val="005C1576"/>
    <w:rsid w:val="005D0F60"/>
    <w:rsid w:val="005D16DD"/>
    <w:rsid w:val="005D2E1B"/>
    <w:rsid w:val="005E2F10"/>
    <w:rsid w:val="005E75F0"/>
    <w:rsid w:val="005F1B4A"/>
    <w:rsid w:val="00612132"/>
    <w:rsid w:val="006236BE"/>
    <w:rsid w:val="00627765"/>
    <w:rsid w:val="00633800"/>
    <w:rsid w:val="0063394F"/>
    <w:rsid w:val="00652998"/>
    <w:rsid w:val="00652ACF"/>
    <w:rsid w:val="0065302B"/>
    <w:rsid w:val="00655D42"/>
    <w:rsid w:val="00662B3C"/>
    <w:rsid w:val="00663CA3"/>
    <w:rsid w:val="006648E8"/>
    <w:rsid w:val="00666A00"/>
    <w:rsid w:val="006671F8"/>
    <w:rsid w:val="00671525"/>
    <w:rsid w:val="00673EB8"/>
    <w:rsid w:val="00674922"/>
    <w:rsid w:val="006756EA"/>
    <w:rsid w:val="00677D97"/>
    <w:rsid w:val="00683309"/>
    <w:rsid w:val="00690D80"/>
    <w:rsid w:val="006914C8"/>
    <w:rsid w:val="00693C7D"/>
    <w:rsid w:val="006A4CC1"/>
    <w:rsid w:val="006A71DA"/>
    <w:rsid w:val="006C0DC3"/>
    <w:rsid w:val="006C118F"/>
    <w:rsid w:val="006C22A8"/>
    <w:rsid w:val="006D3C42"/>
    <w:rsid w:val="006D58A0"/>
    <w:rsid w:val="006E203D"/>
    <w:rsid w:val="006E69F1"/>
    <w:rsid w:val="006E7DC6"/>
    <w:rsid w:val="006F2CF8"/>
    <w:rsid w:val="006F3062"/>
    <w:rsid w:val="006F6BCC"/>
    <w:rsid w:val="007021CF"/>
    <w:rsid w:val="00703A8D"/>
    <w:rsid w:val="00704002"/>
    <w:rsid w:val="00704F2F"/>
    <w:rsid w:val="00705FE4"/>
    <w:rsid w:val="00720E2B"/>
    <w:rsid w:val="00733809"/>
    <w:rsid w:val="00733C53"/>
    <w:rsid w:val="00741312"/>
    <w:rsid w:val="00742711"/>
    <w:rsid w:val="00743C68"/>
    <w:rsid w:val="00745363"/>
    <w:rsid w:val="00746540"/>
    <w:rsid w:val="007539AC"/>
    <w:rsid w:val="00757075"/>
    <w:rsid w:val="00767DBF"/>
    <w:rsid w:val="00772AC5"/>
    <w:rsid w:val="0077687F"/>
    <w:rsid w:val="00776ADD"/>
    <w:rsid w:val="0078648C"/>
    <w:rsid w:val="007901A3"/>
    <w:rsid w:val="00794D9A"/>
    <w:rsid w:val="007A3CAD"/>
    <w:rsid w:val="007B0083"/>
    <w:rsid w:val="007B4805"/>
    <w:rsid w:val="007C3361"/>
    <w:rsid w:val="007D55EE"/>
    <w:rsid w:val="007E1B4C"/>
    <w:rsid w:val="007F2039"/>
    <w:rsid w:val="007F5447"/>
    <w:rsid w:val="008048CD"/>
    <w:rsid w:val="00815312"/>
    <w:rsid w:val="008175C1"/>
    <w:rsid w:val="0082692F"/>
    <w:rsid w:val="00827775"/>
    <w:rsid w:val="00827922"/>
    <w:rsid w:val="00833041"/>
    <w:rsid w:val="00833C9F"/>
    <w:rsid w:val="008361C1"/>
    <w:rsid w:val="00836AFC"/>
    <w:rsid w:val="00840663"/>
    <w:rsid w:val="00847C4C"/>
    <w:rsid w:val="00850323"/>
    <w:rsid w:val="0085465F"/>
    <w:rsid w:val="00856D9E"/>
    <w:rsid w:val="00857873"/>
    <w:rsid w:val="00861130"/>
    <w:rsid w:val="00863704"/>
    <w:rsid w:val="00874C27"/>
    <w:rsid w:val="00882566"/>
    <w:rsid w:val="008832DA"/>
    <w:rsid w:val="00885370"/>
    <w:rsid w:val="00892A53"/>
    <w:rsid w:val="0089338A"/>
    <w:rsid w:val="008A58CA"/>
    <w:rsid w:val="008B46B4"/>
    <w:rsid w:val="008C2204"/>
    <w:rsid w:val="008C3B2F"/>
    <w:rsid w:val="008D3147"/>
    <w:rsid w:val="008D4CB3"/>
    <w:rsid w:val="008E6032"/>
    <w:rsid w:val="008F00E5"/>
    <w:rsid w:val="008F0D87"/>
    <w:rsid w:val="008F5712"/>
    <w:rsid w:val="008F6069"/>
    <w:rsid w:val="008F7B84"/>
    <w:rsid w:val="009012D1"/>
    <w:rsid w:val="00904D22"/>
    <w:rsid w:val="00905B65"/>
    <w:rsid w:val="009104DD"/>
    <w:rsid w:val="00914072"/>
    <w:rsid w:val="00917BCE"/>
    <w:rsid w:val="009325C4"/>
    <w:rsid w:val="00933F60"/>
    <w:rsid w:val="00940D05"/>
    <w:rsid w:val="009506BC"/>
    <w:rsid w:val="00957FA5"/>
    <w:rsid w:val="00964EE7"/>
    <w:rsid w:val="00977519"/>
    <w:rsid w:val="00981490"/>
    <w:rsid w:val="009868FE"/>
    <w:rsid w:val="00997634"/>
    <w:rsid w:val="009B47FF"/>
    <w:rsid w:val="009C6B79"/>
    <w:rsid w:val="009D1AD9"/>
    <w:rsid w:val="009D22DD"/>
    <w:rsid w:val="009D2BEA"/>
    <w:rsid w:val="00A01005"/>
    <w:rsid w:val="00A0649E"/>
    <w:rsid w:val="00A079B5"/>
    <w:rsid w:val="00A14E68"/>
    <w:rsid w:val="00A15A60"/>
    <w:rsid w:val="00A23F65"/>
    <w:rsid w:val="00A31A57"/>
    <w:rsid w:val="00A32E85"/>
    <w:rsid w:val="00A34CD0"/>
    <w:rsid w:val="00A44FFD"/>
    <w:rsid w:val="00A527EF"/>
    <w:rsid w:val="00A5752B"/>
    <w:rsid w:val="00A63126"/>
    <w:rsid w:val="00A63B1A"/>
    <w:rsid w:val="00A64722"/>
    <w:rsid w:val="00A71C97"/>
    <w:rsid w:val="00A72AE4"/>
    <w:rsid w:val="00A83F61"/>
    <w:rsid w:val="00A85727"/>
    <w:rsid w:val="00A90D1E"/>
    <w:rsid w:val="00A913A6"/>
    <w:rsid w:val="00A95A56"/>
    <w:rsid w:val="00A95FE7"/>
    <w:rsid w:val="00AA42AB"/>
    <w:rsid w:val="00AA6C04"/>
    <w:rsid w:val="00AB7598"/>
    <w:rsid w:val="00AC198B"/>
    <w:rsid w:val="00AC35F2"/>
    <w:rsid w:val="00AC76A2"/>
    <w:rsid w:val="00AD2DE5"/>
    <w:rsid w:val="00AD37AB"/>
    <w:rsid w:val="00AD51E9"/>
    <w:rsid w:val="00AF0D80"/>
    <w:rsid w:val="00AF249C"/>
    <w:rsid w:val="00AF4D28"/>
    <w:rsid w:val="00B05CA2"/>
    <w:rsid w:val="00B2006C"/>
    <w:rsid w:val="00B23CEA"/>
    <w:rsid w:val="00B31864"/>
    <w:rsid w:val="00B3472F"/>
    <w:rsid w:val="00B448BA"/>
    <w:rsid w:val="00B54645"/>
    <w:rsid w:val="00B57338"/>
    <w:rsid w:val="00B61DBF"/>
    <w:rsid w:val="00B75D96"/>
    <w:rsid w:val="00B8221C"/>
    <w:rsid w:val="00B83371"/>
    <w:rsid w:val="00B92F56"/>
    <w:rsid w:val="00BA4716"/>
    <w:rsid w:val="00BA79F7"/>
    <w:rsid w:val="00BC4506"/>
    <w:rsid w:val="00BD1739"/>
    <w:rsid w:val="00BD2645"/>
    <w:rsid w:val="00BD3932"/>
    <w:rsid w:val="00BD68E7"/>
    <w:rsid w:val="00C07D33"/>
    <w:rsid w:val="00C10901"/>
    <w:rsid w:val="00C10F2B"/>
    <w:rsid w:val="00C11749"/>
    <w:rsid w:val="00C218B1"/>
    <w:rsid w:val="00C21ECB"/>
    <w:rsid w:val="00C36D7B"/>
    <w:rsid w:val="00C445ED"/>
    <w:rsid w:val="00C5434D"/>
    <w:rsid w:val="00C6488E"/>
    <w:rsid w:val="00C7374B"/>
    <w:rsid w:val="00CA5B0B"/>
    <w:rsid w:val="00CB5E28"/>
    <w:rsid w:val="00CB74E2"/>
    <w:rsid w:val="00CC0F53"/>
    <w:rsid w:val="00CC1F7D"/>
    <w:rsid w:val="00CD792F"/>
    <w:rsid w:val="00CF0641"/>
    <w:rsid w:val="00CF50E5"/>
    <w:rsid w:val="00CF72E4"/>
    <w:rsid w:val="00D11898"/>
    <w:rsid w:val="00D2287B"/>
    <w:rsid w:val="00D2653D"/>
    <w:rsid w:val="00D44A0F"/>
    <w:rsid w:val="00D45A0B"/>
    <w:rsid w:val="00D45E16"/>
    <w:rsid w:val="00D618A2"/>
    <w:rsid w:val="00D64808"/>
    <w:rsid w:val="00D651AF"/>
    <w:rsid w:val="00D76750"/>
    <w:rsid w:val="00D767D8"/>
    <w:rsid w:val="00D769C3"/>
    <w:rsid w:val="00D80B77"/>
    <w:rsid w:val="00DA36D8"/>
    <w:rsid w:val="00DB74CC"/>
    <w:rsid w:val="00DB7E45"/>
    <w:rsid w:val="00DD36B1"/>
    <w:rsid w:val="00DD4A3D"/>
    <w:rsid w:val="00DD514A"/>
    <w:rsid w:val="00DE37D6"/>
    <w:rsid w:val="00DE5C21"/>
    <w:rsid w:val="00E5283E"/>
    <w:rsid w:val="00E53AAE"/>
    <w:rsid w:val="00E723C3"/>
    <w:rsid w:val="00E73E58"/>
    <w:rsid w:val="00E82D0D"/>
    <w:rsid w:val="00E838F4"/>
    <w:rsid w:val="00E866AA"/>
    <w:rsid w:val="00E90405"/>
    <w:rsid w:val="00E91A7D"/>
    <w:rsid w:val="00EA1A40"/>
    <w:rsid w:val="00EA4B36"/>
    <w:rsid w:val="00EA5FCE"/>
    <w:rsid w:val="00EA7FD7"/>
    <w:rsid w:val="00EB6FA6"/>
    <w:rsid w:val="00EB7744"/>
    <w:rsid w:val="00EC1171"/>
    <w:rsid w:val="00EC3578"/>
    <w:rsid w:val="00EC368D"/>
    <w:rsid w:val="00EC5306"/>
    <w:rsid w:val="00EC73BE"/>
    <w:rsid w:val="00ED4C49"/>
    <w:rsid w:val="00EE0E17"/>
    <w:rsid w:val="00EF5B84"/>
    <w:rsid w:val="00EF739E"/>
    <w:rsid w:val="00F02A27"/>
    <w:rsid w:val="00F033D2"/>
    <w:rsid w:val="00F071C3"/>
    <w:rsid w:val="00F148B9"/>
    <w:rsid w:val="00F20F52"/>
    <w:rsid w:val="00F23F7E"/>
    <w:rsid w:val="00F25701"/>
    <w:rsid w:val="00F25BFC"/>
    <w:rsid w:val="00F27288"/>
    <w:rsid w:val="00F31017"/>
    <w:rsid w:val="00F406C8"/>
    <w:rsid w:val="00F45087"/>
    <w:rsid w:val="00F5160E"/>
    <w:rsid w:val="00F52773"/>
    <w:rsid w:val="00F6285D"/>
    <w:rsid w:val="00F720C8"/>
    <w:rsid w:val="00F8187D"/>
    <w:rsid w:val="00F819DB"/>
    <w:rsid w:val="00F8780F"/>
    <w:rsid w:val="00F90F20"/>
    <w:rsid w:val="00F971EB"/>
    <w:rsid w:val="00FA1396"/>
    <w:rsid w:val="00FA4339"/>
    <w:rsid w:val="00FA5C27"/>
    <w:rsid w:val="00FA70D4"/>
    <w:rsid w:val="00FB3389"/>
    <w:rsid w:val="00FB67B7"/>
    <w:rsid w:val="00FB6FF9"/>
    <w:rsid w:val="00FC005A"/>
    <w:rsid w:val="00FC7AF7"/>
    <w:rsid w:val="00FE141C"/>
    <w:rsid w:val="00FE291B"/>
    <w:rsid w:val="00FE64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62B3C"/>
    <w:rPr>
      <w:sz w:val="21"/>
      <w:szCs w:val="21"/>
    </w:rPr>
  </w:style>
  <w:style w:type="paragraph" w:styleId="ab">
    <w:name w:val="annotation text"/>
    <w:basedOn w:val="a"/>
    <w:link w:val="Char0"/>
    <w:rsid w:val="00662B3C"/>
    <w:pPr>
      <w:jc w:val="left"/>
    </w:pPr>
  </w:style>
  <w:style w:type="character" w:customStyle="1" w:styleId="Char0">
    <w:name w:val="批注文字 Char"/>
    <w:basedOn w:val="a0"/>
    <w:link w:val="ab"/>
    <w:rsid w:val="00662B3C"/>
    <w:rPr>
      <w:kern w:val="2"/>
      <w:sz w:val="21"/>
      <w:szCs w:val="24"/>
    </w:rPr>
  </w:style>
  <w:style w:type="paragraph" w:styleId="ac">
    <w:name w:val="annotation subject"/>
    <w:basedOn w:val="ab"/>
    <w:next w:val="ab"/>
    <w:link w:val="Char1"/>
    <w:rsid w:val="00662B3C"/>
    <w:rPr>
      <w:b/>
      <w:bCs/>
    </w:rPr>
  </w:style>
  <w:style w:type="character" w:customStyle="1" w:styleId="Char1">
    <w:name w:val="批注主题 Char"/>
    <w:basedOn w:val="Char0"/>
    <w:link w:val="ac"/>
    <w:rsid w:val="00662B3C"/>
    <w:rPr>
      <w:b/>
      <w:bCs/>
      <w:kern w:val="2"/>
      <w:sz w:val="21"/>
      <w:szCs w:val="24"/>
    </w:rPr>
  </w:style>
  <w:style w:type="paragraph" w:styleId="ad">
    <w:name w:val="Date"/>
    <w:basedOn w:val="a"/>
    <w:next w:val="a"/>
    <w:link w:val="Char2"/>
    <w:rsid w:val="00662B3C"/>
    <w:pPr>
      <w:ind w:leftChars="2500" w:left="100"/>
    </w:pPr>
  </w:style>
  <w:style w:type="character" w:customStyle="1" w:styleId="Char2">
    <w:name w:val="日期 Char"/>
    <w:basedOn w:val="a0"/>
    <w:link w:val="ad"/>
    <w:rsid w:val="00662B3C"/>
    <w:rPr>
      <w:kern w:val="2"/>
      <w:sz w:val="21"/>
      <w:szCs w:val="24"/>
    </w:rPr>
  </w:style>
  <w:style w:type="paragraph" w:styleId="ae">
    <w:name w:val="Body Text"/>
    <w:basedOn w:val="a"/>
    <w:link w:val="Char3"/>
    <w:rsid w:val="00662B3C"/>
    <w:pPr>
      <w:spacing w:after="120"/>
    </w:pPr>
    <w:rPr>
      <w:szCs w:val="20"/>
    </w:rPr>
  </w:style>
  <w:style w:type="character" w:customStyle="1" w:styleId="Char3">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4"/>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5"/>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62B3C"/>
    <w:rPr>
      <w:sz w:val="21"/>
      <w:szCs w:val="21"/>
    </w:rPr>
  </w:style>
  <w:style w:type="paragraph" w:styleId="ab">
    <w:name w:val="annotation text"/>
    <w:basedOn w:val="a"/>
    <w:link w:val="Char0"/>
    <w:rsid w:val="00662B3C"/>
    <w:pPr>
      <w:jc w:val="left"/>
    </w:pPr>
  </w:style>
  <w:style w:type="character" w:customStyle="1" w:styleId="Char0">
    <w:name w:val="批注文字 Char"/>
    <w:basedOn w:val="a0"/>
    <w:link w:val="ab"/>
    <w:rsid w:val="00662B3C"/>
    <w:rPr>
      <w:kern w:val="2"/>
      <w:sz w:val="21"/>
      <w:szCs w:val="24"/>
    </w:rPr>
  </w:style>
  <w:style w:type="paragraph" w:styleId="ac">
    <w:name w:val="annotation subject"/>
    <w:basedOn w:val="ab"/>
    <w:next w:val="ab"/>
    <w:link w:val="Char1"/>
    <w:rsid w:val="00662B3C"/>
    <w:rPr>
      <w:b/>
      <w:bCs/>
    </w:rPr>
  </w:style>
  <w:style w:type="character" w:customStyle="1" w:styleId="Char1">
    <w:name w:val="批注主题 Char"/>
    <w:basedOn w:val="Char0"/>
    <w:link w:val="ac"/>
    <w:rsid w:val="00662B3C"/>
    <w:rPr>
      <w:b/>
      <w:bCs/>
      <w:kern w:val="2"/>
      <w:sz w:val="21"/>
      <w:szCs w:val="24"/>
    </w:rPr>
  </w:style>
  <w:style w:type="paragraph" w:styleId="ad">
    <w:name w:val="Date"/>
    <w:basedOn w:val="a"/>
    <w:next w:val="a"/>
    <w:link w:val="Char2"/>
    <w:rsid w:val="00662B3C"/>
    <w:pPr>
      <w:ind w:leftChars="2500" w:left="100"/>
    </w:pPr>
  </w:style>
  <w:style w:type="character" w:customStyle="1" w:styleId="Char2">
    <w:name w:val="日期 Char"/>
    <w:basedOn w:val="a0"/>
    <w:link w:val="ad"/>
    <w:rsid w:val="00662B3C"/>
    <w:rPr>
      <w:kern w:val="2"/>
      <w:sz w:val="21"/>
      <w:szCs w:val="24"/>
    </w:rPr>
  </w:style>
  <w:style w:type="paragraph" w:styleId="ae">
    <w:name w:val="Body Text"/>
    <w:basedOn w:val="a"/>
    <w:link w:val="Char3"/>
    <w:rsid w:val="00662B3C"/>
    <w:pPr>
      <w:spacing w:after="120"/>
    </w:pPr>
    <w:rPr>
      <w:szCs w:val="20"/>
    </w:rPr>
  </w:style>
  <w:style w:type="character" w:customStyle="1" w:styleId="Char3">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4"/>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5"/>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s>
</file>

<file path=word/webSettings.xml><?xml version="1.0" encoding="utf-8"?>
<w:webSettings xmlns:r="http://schemas.openxmlformats.org/officeDocument/2006/relationships" xmlns:w="http://schemas.openxmlformats.org/wordprocessingml/2006/main">
  <w:divs>
    <w:div w:id="494884603">
      <w:bodyDiv w:val="1"/>
      <w:marLeft w:val="0"/>
      <w:marRight w:val="0"/>
      <w:marTop w:val="0"/>
      <w:marBottom w:val="0"/>
      <w:divBdr>
        <w:top w:val="none" w:sz="0" w:space="0" w:color="auto"/>
        <w:left w:val="none" w:sz="0" w:space="0" w:color="auto"/>
        <w:bottom w:val="none" w:sz="0" w:space="0" w:color="auto"/>
        <w:right w:val="none" w:sz="0" w:space="0" w:color="auto"/>
      </w:divBdr>
    </w:div>
    <w:div w:id="528952105">
      <w:bodyDiv w:val="1"/>
      <w:marLeft w:val="0"/>
      <w:marRight w:val="0"/>
      <w:marTop w:val="0"/>
      <w:marBottom w:val="0"/>
      <w:divBdr>
        <w:top w:val="none" w:sz="0" w:space="0" w:color="auto"/>
        <w:left w:val="none" w:sz="0" w:space="0" w:color="auto"/>
        <w:bottom w:val="none" w:sz="0" w:space="0" w:color="auto"/>
        <w:right w:val="none" w:sz="0" w:space="0" w:color="auto"/>
      </w:divBdr>
    </w:div>
    <w:div w:id="620187112">
      <w:bodyDiv w:val="1"/>
      <w:marLeft w:val="0"/>
      <w:marRight w:val="0"/>
      <w:marTop w:val="0"/>
      <w:marBottom w:val="0"/>
      <w:divBdr>
        <w:top w:val="none" w:sz="0" w:space="0" w:color="auto"/>
        <w:left w:val="none" w:sz="0" w:space="0" w:color="auto"/>
        <w:bottom w:val="none" w:sz="0" w:space="0" w:color="auto"/>
        <w:right w:val="none" w:sz="0" w:space="0" w:color="auto"/>
      </w:divBdr>
    </w:div>
    <w:div w:id="1571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94E2-8FD1-4F12-860C-543783E2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2723</Characters>
  <Application>Microsoft Office Word</Application>
  <DocSecurity>4</DocSecurity>
  <Lines>22</Lines>
  <Paragraphs>6</Paragraphs>
  <ScaleCrop>false</ScaleCrop>
  <Company>安信基金</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承诺函</dc:title>
  <dc:creator>刘志刚</dc:creator>
  <cp:lastModifiedBy>ZHONGM</cp:lastModifiedBy>
  <cp:revision>2</cp:revision>
  <cp:lastPrinted>2016-10-17T10:36:00Z</cp:lastPrinted>
  <dcterms:created xsi:type="dcterms:W3CDTF">2018-09-27T16:42:00Z</dcterms:created>
  <dcterms:modified xsi:type="dcterms:W3CDTF">2018-09-27T16:42:00Z</dcterms:modified>
</cp:coreProperties>
</file>