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FD" w:rsidRDefault="005477FD">
      <w:pPr>
        <w:jc w:val="left"/>
        <w:rPr>
          <w:rFonts w:ascii="宋体" w:hAnsi="宋体" w:cs="宋体"/>
          <w:sz w:val="24"/>
          <w:szCs w:val="24"/>
        </w:rPr>
      </w:pPr>
      <w:bookmarkStart w:id="0" w:name="_GoBack"/>
      <w:bookmarkEnd w:id="0"/>
    </w:p>
    <w:p w:rsidR="005477FD" w:rsidRDefault="00A25AEB">
      <w:pPr>
        <w:pStyle w:val="logo"/>
      </w:pPr>
      <w:r>
        <w:rPr>
          <w:rFonts w:ascii="Times New Roman" w:hAnsi="Times New Roman" w:cs="Times New Roman"/>
        </w:rPr>
        <w:t> </w:t>
      </w:r>
    </w:p>
    <w:p w:rsidR="005477FD" w:rsidRDefault="00A25AEB">
      <w:pPr>
        <w:pStyle w:val="logo"/>
      </w:pPr>
      <w:r>
        <w:rPr>
          <w:rFonts w:ascii="Times New Roman" w:hAnsi="Times New Roman" w:cs="Times New Roman"/>
        </w:rPr>
        <w:t> </w:t>
      </w:r>
    </w:p>
    <w:p w:rsidR="005477FD" w:rsidRDefault="00A25AEB">
      <w:pPr>
        <w:pStyle w:val="logo"/>
      </w:pPr>
      <w:r>
        <w:rPr>
          <w:rFonts w:ascii="Times New Roman" w:hAnsi="Times New Roman" w:cs="Times New Roman"/>
        </w:rPr>
        <w:t> </w:t>
      </w:r>
    </w:p>
    <w:p w:rsidR="005477FD" w:rsidRDefault="00A25AEB">
      <w:pPr>
        <w:pStyle w:val="logo"/>
      </w:pPr>
      <w:r>
        <w:rPr>
          <w:rFonts w:ascii="Times New Roman" w:hAnsi="Times New Roman" w:cs="Times New Roman"/>
        </w:rPr>
        <w:t> </w:t>
      </w:r>
    </w:p>
    <w:p w:rsidR="005477FD" w:rsidRDefault="00A25AEB">
      <w:pPr>
        <w:pStyle w:val="logo"/>
      </w:pPr>
      <w:r>
        <w:rPr>
          <w:rFonts w:ascii="Times New Roman" w:hAnsi="Times New Roman" w:cs="Times New Roman"/>
        </w:rPr>
        <w:t> </w:t>
      </w:r>
    </w:p>
    <w:p w:rsidR="005477FD" w:rsidRDefault="00A25AEB">
      <w:pPr>
        <w:pStyle w:val="logo"/>
      </w:pPr>
      <w:r>
        <w:rPr>
          <w:rFonts w:ascii="Times New Roman" w:hAnsi="Times New Roman" w:cs="Times New Roman"/>
        </w:rPr>
        <w:t> </w:t>
      </w:r>
    </w:p>
    <w:p w:rsidR="005477FD" w:rsidRDefault="00A25AEB">
      <w:pPr>
        <w:pStyle w:val="a9"/>
        <w:spacing w:before="120" w:after="120" w:line="360" w:lineRule="auto"/>
        <w:jc w:val="center"/>
      </w:pPr>
      <w:r>
        <w:rPr>
          <w:rFonts w:ascii="华文行楷" w:eastAsia="华文行楷" w:hint="eastAsia"/>
          <w:spacing w:val="-20"/>
          <w:sz w:val="52"/>
          <w:szCs w:val="52"/>
        </w:rPr>
        <w:t>鹏华兴嘉定期开放灵活配置混合型</w:t>
      </w:r>
    </w:p>
    <w:p w:rsidR="005477FD" w:rsidRDefault="00A25AEB">
      <w:pPr>
        <w:pStyle w:val="a9"/>
        <w:spacing w:before="120" w:after="120" w:line="360" w:lineRule="auto"/>
        <w:jc w:val="center"/>
      </w:pPr>
      <w:r>
        <w:rPr>
          <w:rFonts w:ascii="华文行楷" w:eastAsia="华文行楷" w:hint="eastAsia"/>
          <w:spacing w:val="-20"/>
          <w:sz w:val="52"/>
          <w:szCs w:val="52"/>
        </w:rPr>
        <w:t>证券投资基金</w:t>
      </w:r>
    </w:p>
    <w:p w:rsidR="005477FD" w:rsidRDefault="00A25AEB">
      <w:pPr>
        <w:pStyle w:val="a9"/>
        <w:spacing w:before="120" w:after="120" w:line="360" w:lineRule="auto"/>
        <w:jc w:val="center"/>
      </w:pPr>
      <w:r>
        <w:rPr>
          <w:rFonts w:ascii="华文行楷" w:eastAsia="华文行楷" w:hint="eastAsia"/>
          <w:sz w:val="52"/>
          <w:szCs w:val="52"/>
        </w:rPr>
        <w:t>更新的招募说明书</w:t>
      </w:r>
      <w:r>
        <w:rPr>
          <w:rFonts w:ascii="华文行楷" w:eastAsia="华文行楷" w:hAnsi="Times New Roman" w:cs="Times New Roman" w:hint="eastAsia"/>
          <w:sz w:val="52"/>
          <w:szCs w:val="52"/>
        </w:rPr>
        <w:t>摘要</w:t>
      </w:r>
    </w:p>
    <w:p w:rsidR="005477FD" w:rsidRDefault="00A25AEB">
      <w:pPr>
        <w:spacing w:line="360" w:lineRule="auto"/>
        <w:jc w:val="center"/>
      </w:pPr>
      <w:r>
        <w:rPr>
          <w:sz w:val="52"/>
          <w:szCs w:val="52"/>
        </w:rPr>
        <w:t> </w:t>
      </w:r>
    </w:p>
    <w:p w:rsidR="005477FD" w:rsidRDefault="00A25AEB">
      <w:pPr>
        <w:pStyle w:val="a9"/>
        <w:spacing w:before="120" w:line="360" w:lineRule="auto"/>
      </w:pPr>
      <w:r>
        <w:rPr>
          <w:rFonts w:ascii="Times New Roman" w:hAnsi="Times New Roman" w:cs="Times New Roman"/>
          <w:sz w:val="32"/>
          <w:szCs w:val="32"/>
        </w:rPr>
        <w:t> </w:t>
      </w:r>
    </w:p>
    <w:p w:rsidR="005477FD" w:rsidRDefault="00A25AEB">
      <w:pPr>
        <w:pStyle w:val="a9"/>
        <w:spacing w:before="120" w:line="360" w:lineRule="auto"/>
      </w:pPr>
      <w:r>
        <w:rPr>
          <w:rFonts w:ascii="Times New Roman" w:hAnsi="Times New Roman" w:cs="Times New Roman"/>
          <w:sz w:val="32"/>
          <w:szCs w:val="32"/>
        </w:rPr>
        <w:t> </w:t>
      </w:r>
    </w:p>
    <w:p w:rsidR="005477FD" w:rsidRDefault="00A25AEB">
      <w:pPr>
        <w:pStyle w:val="a9"/>
        <w:spacing w:before="120" w:line="360" w:lineRule="auto"/>
        <w:jc w:val="center"/>
      </w:pPr>
      <w:r>
        <w:rPr>
          <w:rFonts w:ascii="华文行楷" w:eastAsia="华文行楷" w:hint="eastAsia"/>
          <w:sz w:val="36"/>
          <w:szCs w:val="36"/>
        </w:rPr>
        <w:t>基金管理人：鹏华基金管理有限公司</w:t>
      </w:r>
    </w:p>
    <w:p w:rsidR="005477FD" w:rsidRDefault="00A25AEB">
      <w:pPr>
        <w:pStyle w:val="a9"/>
        <w:spacing w:before="120" w:line="360" w:lineRule="auto"/>
        <w:jc w:val="center"/>
      </w:pPr>
      <w:r>
        <w:rPr>
          <w:rFonts w:ascii="华文行楷" w:eastAsia="华文行楷" w:hint="eastAsia"/>
          <w:sz w:val="36"/>
          <w:szCs w:val="36"/>
        </w:rPr>
        <w:t>基金托管人：南京银行股份有限公司</w:t>
      </w:r>
    </w:p>
    <w:p w:rsidR="005477FD" w:rsidRDefault="00A25AEB">
      <w:pPr>
        <w:pStyle w:val="a9"/>
        <w:spacing w:before="120" w:line="360" w:lineRule="auto"/>
        <w:jc w:val="center"/>
      </w:pPr>
      <w:r>
        <w:rPr>
          <w:rFonts w:hint="eastAsia"/>
          <w:sz w:val="36"/>
          <w:szCs w:val="36"/>
        </w:rPr>
        <w:t>2018年10月</w:t>
      </w:r>
    </w:p>
    <w:p w:rsidR="005477FD" w:rsidRDefault="00A25AEB">
      <w:pPr>
        <w:pStyle w:val="a3"/>
      </w:pPr>
      <w:r>
        <w:rPr>
          <w:rFonts w:hint="eastAsia"/>
          <w:sz w:val="36"/>
          <w:szCs w:val="36"/>
        </w:rPr>
        <w:br w:type="page"/>
      </w:r>
    </w:p>
    <w:p w:rsidR="005477FD" w:rsidRDefault="00A25AEB">
      <w:pPr>
        <w:pStyle w:val="a9"/>
        <w:spacing w:before="156" w:line="360" w:lineRule="auto"/>
      </w:pPr>
      <w:r>
        <w:rPr>
          <w:rFonts w:ascii="Times New Roman" w:hAnsi="Times New Roman" w:cs="Times New Roman"/>
          <w:sz w:val="36"/>
          <w:szCs w:val="36"/>
        </w:rPr>
        <w:lastRenderedPageBreak/>
        <w:t> </w:t>
      </w:r>
    </w:p>
    <w:p w:rsidR="005477FD" w:rsidRDefault="00A25AEB">
      <w:pPr>
        <w:spacing w:after="240" w:line="360" w:lineRule="auto"/>
        <w:jc w:val="center"/>
      </w:pPr>
      <w:r>
        <w:rPr>
          <w:rStyle w:val="af5"/>
          <w:rFonts w:ascii="宋体" w:hAnsi="宋体" w:hint="eastAsia"/>
          <w:sz w:val="24"/>
          <w:szCs w:val="24"/>
        </w:rPr>
        <w:t>重要提示</w:t>
      </w:r>
    </w:p>
    <w:p w:rsidR="005477FD" w:rsidRDefault="00A25AEB">
      <w:pPr>
        <w:spacing w:line="360" w:lineRule="auto"/>
        <w:ind w:firstLine="420"/>
      </w:pPr>
      <w:r>
        <w:rPr>
          <w:rFonts w:ascii="宋体" w:hAnsi="宋体" w:hint="eastAsia"/>
        </w:rPr>
        <w:t>本基金经</w:t>
      </w:r>
      <w:r>
        <w:t>2017</w:t>
      </w:r>
      <w:r>
        <w:rPr>
          <w:rFonts w:ascii="宋体" w:hAnsi="宋体" w:hint="eastAsia"/>
        </w:rPr>
        <w:t>年</w:t>
      </w:r>
      <w:r>
        <w:t>7</w:t>
      </w:r>
      <w:r>
        <w:rPr>
          <w:rFonts w:ascii="宋体" w:hAnsi="宋体" w:hint="eastAsia"/>
        </w:rPr>
        <w:t>月</w:t>
      </w:r>
      <w:r>
        <w:t>5</w:t>
      </w:r>
      <w:r>
        <w:rPr>
          <w:rFonts w:ascii="宋体" w:hAnsi="宋体" w:hint="eastAsia"/>
        </w:rPr>
        <w:t>日中国证券监督管理委员会下发的《关于准予鹏华兴嘉定期开放灵活配置混合型证券投资基金注册的批复》注册，进行募集。根据相关法律法规，本基金基金合同已于2018年2月23日正式生效，基金管理人于该日起正式开始对基金财产进行运作管理。</w:t>
      </w:r>
    </w:p>
    <w:p w:rsidR="005477FD" w:rsidRDefault="00A25AEB">
      <w:pPr>
        <w:spacing w:line="360" w:lineRule="auto"/>
        <w:ind w:firstLine="420"/>
      </w:pPr>
      <w:r>
        <w:rPr>
          <w:rFonts w:ascii="宋体" w:hAnsi="宋体" w:hint="eastAsia"/>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5477FD" w:rsidRDefault="00A25AEB">
      <w:pPr>
        <w:autoSpaceDE w:val="0"/>
        <w:autoSpaceDN w:val="0"/>
        <w:spacing w:line="360" w:lineRule="auto"/>
        <w:ind w:firstLine="420"/>
        <w:textAlignment w:val="bottom"/>
      </w:pPr>
      <w:r>
        <w:rPr>
          <w:rFonts w:ascii="宋体" w:hAnsi="宋体" w:hint="eastAsia"/>
        </w:rPr>
        <w:t>本基金属于混合型基金，其预期风险和预期收益高于货币市场基金、债券型基金，低于股票型基金，属于证券投资基金里中高风险、中高预期收益的品种。本基金投资于证券市场，基金净值会因为证券市场波动等因素产生波动，投资人在投资本基金前，应全面了解本基金的产品特性，充分考虑自身的风险承受能力，理性判断市场，并承担基金投资中出现的各类风险，包括但不限于：系统性风险、非系统性风险、管理风险、流动性风险、本基金特定风险及其他风险等。</w:t>
      </w:r>
    </w:p>
    <w:p w:rsidR="005477FD" w:rsidRDefault="00A25AEB">
      <w:pPr>
        <w:autoSpaceDE w:val="0"/>
        <w:autoSpaceDN w:val="0"/>
        <w:spacing w:line="360" w:lineRule="auto"/>
        <w:ind w:firstLine="420"/>
        <w:textAlignment w:val="bottom"/>
      </w:pPr>
      <w:r>
        <w:rPr>
          <w:rFonts w:ascii="宋体" w:hAnsi="宋体" w:hint="eastAsia"/>
        </w:rPr>
        <w:t>本基金投资范围包括中小企业私募债，中小企业私募债券的流动性风险在于该类债券采取非公开方式发行和交易，由于不公开资料，外部评级机构一般不对这类债券进行外部评级，可能会降低市场对该类债券的认可度，从而影响该类债券的市场流动性。中小企业私募债券的信用风险在于该类债券发行主体的资产规模较小、经营的波动性较大，同时，各类材料（包括招募说明书、审计报告）不公开发布，也大大提高了分析并跟踪发债主体信用基本面的难度。</w:t>
      </w:r>
    </w:p>
    <w:p w:rsidR="005477FD" w:rsidRDefault="00A25AEB">
      <w:pPr>
        <w:spacing w:line="360" w:lineRule="auto"/>
        <w:ind w:firstLine="420"/>
      </w:pPr>
      <w:r>
        <w:rPr>
          <w:rFonts w:ascii="宋体" w:hAnsi="宋体" w:hint="eastAsia"/>
        </w:rPr>
        <w:t>基金的过往业绩并不预示其未来表现，基金管理人管理的其他基金的业绩并不构成对本基金表现的保证。</w:t>
      </w:r>
    </w:p>
    <w:p w:rsidR="005477FD" w:rsidRDefault="00A25AEB">
      <w:pPr>
        <w:spacing w:line="360" w:lineRule="auto"/>
        <w:ind w:firstLine="420"/>
      </w:pPr>
      <w:r>
        <w:rPr>
          <w:rFonts w:ascii="宋体" w:hAnsi="宋体" w:hint="eastAsia"/>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投资有风险，投资人在投资本基金前应认真阅读本基金的招募说明书和基金合同。</w:t>
      </w:r>
    </w:p>
    <w:p w:rsidR="005477FD" w:rsidRDefault="00A25AEB">
      <w:pPr>
        <w:spacing w:line="360" w:lineRule="auto"/>
        <w:ind w:firstLine="420"/>
        <w:rPr>
          <w:rFonts w:ascii="宋体" w:hAnsi="宋体"/>
        </w:rPr>
      </w:pPr>
      <w:r>
        <w:rPr>
          <w:rFonts w:ascii="宋体" w:hAnsi="宋体" w:hint="eastAsia"/>
        </w:rPr>
        <w:t>本招募说明书所载内容截止日为2018年8月22日，有关财务数据和净值表现截止日为2018年6月30日 (未经审计)。</w:t>
      </w:r>
    </w:p>
    <w:p w:rsidR="005477FD" w:rsidRDefault="00A25AEB">
      <w:pPr>
        <w:pStyle w:val="1"/>
        <w:spacing w:before="93" w:after="93" w:line="360" w:lineRule="auto"/>
        <w:jc w:val="center"/>
      </w:pPr>
      <w:r>
        <w:rPr>
          <w:rStyle w:val="af5"/>
          <w:rFonts w:ascii="宋体" w:hAnsi="宋体" w:hint="eastAsia"/>
          <w:b/>
          <w:bCs/>
          <w:sz w:val="28"/>
          <w:szCs w:val="28"/>
        </w:rPr>
        <w:t>一、基金管理人</w:t>
      </w:r>
    </w:p>
    <w:p w:rsidR="005477FD" w:rsidRDefault="00A25AEB">
      <w:pPr>
        <w:spacing w:line="360" w:lineRule="auto"/>
        <w:ind w:firstLine="408"/>
      </w:pPr>
      <w:r>
        <w:rPr>
          <w:rStyle w:val="af5"/>
          <w:rFonts w:ascii="宋体" w:hAnsi="宋体" w:hint="eastAsia"/>
        </w:rPr>
        <w:t>（一）基金管理人概况</w:t>
      </w:r>
    </w:p>
    <w:p w:rsidR="005477FD" w:rsidRDefault="00A25AEB">
      <w:pPr>
        <w:spacing w:line="360" w:lineRule="auto"/>
        <w:ind w:firstLine="525"/>
      </w:pPr>
      <w:r>
        <w:lastRenderedPageBreak/>
        <w:t>1</w:t>
      </w:r>
      <w:r>
        <w:rPr>
          <w:rFonts w:ascii="宋体" w:hAnsi="宋体" w:hint="eastAsia"/>
        </w:rPr>
        <w:t>、名称：鹏华基金管理有限公司</w:t>
      </w:r>
    </w:p>
    <w:p w:rsidR="005477FD" w:rsidRDefault="00A25AEB">
      <w:pPr>
        <w:spacing w:line="360" w:lineRule="auto"/>
        <w:ind w:firstLine="525"/>
      </w:pPr>
      <w:r>
        <w:t>2</w:t>
      </w:r>
      <w:r>
        <w:rPr>
          <w:rFonts w:ascii="宋体" w:hAnsi="宋体" w:hint="eastAsia"/>
        </w:rPr>
        <w:t>、住所：深圳市福田区福华三路</w:t>
      </w:r>
      <w:r>
        <w:t>168</w:t>
      </w:r>
      <w:r>
        <w:rPr>
          <w:rFonts w:ascii="宋体" w:hAnsi="宋体" w:hint="eastAsia"/>
        </w:rPr>
        <w:t>号深圳国际商会中心</w:t>
      </w:r>
      <w:r>
        <w:t>43</w:t>
      </w:r>
      <w:r>
        <w:rPr>
          <w:rFonts w:ascii="宋体" w:hAnsi="宋体" w:hint="eastAsia"/>
        </w:rPr>
        <w:t>层</w:t>
      </w:r>
    </w:p>
    <w:p w:rsidR="005477FD" w:rsidRDefault="00A25AEB">
      <w:pPr>
        <w:spacing w:line="360" w:lineRule="auto"/>
        <w:ind w:firstLine="525"/>
      </w:pPr>
      <w:r>
        <w:t>3</w:t>
      </w:r>
      <w:r>
        <w:rPr>
          <w:rFonts w:ascii="宋体" w:hAnsi="宋体" w:hint="eastAsia"/>
        </w:rPr>
        <w:t>、设立日期：</w:t>
      </w:r>
      <w:r>
        <w:t>1998</w:t>
      </w:r>
      <w:r>
        <w:rPr>
          <w:rFonts w:ascii="宋体" w:hAnsi="宋体" w:hint="eastAsia"/>
        </w:rPr>
        <w:t>年</w:t>
      </w:r>
      <w:r>
        <w:t>12</w:t>
      </w:r>
      <w:r>
        <w:rPr>
          <w:rFonts w:ascii="宋体" w:hAnsi="宋体" w:hint="eastAsia"/>
        </w:rPr>
        <w:t>月</w:t>
      </w:r>
      <w:r>
        <w:t>22</w:t>
      </w:r>
      <w:r>
        <w:rPr>
          <w:rFonts w:ascii="宋体" w:hAnsi="宋体" w:hint="eastAsia"/>
        </w:rPr>
        <w:t>日</w:t>
      </w:r>
    </w:p>
    <w:p w:rsidR="005477FD" w:rsidRDefault="00A25AEB">
      <w:pPr>
        <w:spacing w:line="360" w:lineRule="auto"/>
        <w:ind w:firstLine="525"/>
      </w:pPr>
      <w:r>
        <w:t>4</w:t>
      </w:r>
      <w:r>
        <w:rPr>
          <w:rFonts w:ascii="宋体" w:hAnsi="宋体" w:hint="eastAsia"/>
        </w:rPr>
        <w:t>、法定代表人：何如</w:t>
      </w:r>
    </w:p>
    <w:p w:rsidR="005477FD" w:rsidRDefault="00A25AEB">
      <w:pPr>
        <w:spacing w:line="360" w:lineRule="auto"/>
        <w:ind w:firstLine="525"/>
      </w:pPr>
      <w:r>
        <w:t>5</w:t>
      </w:r>
      <w:r>
        <w:rPr>
          <w:rFonts w:ascii="宋体" w:hAnsi="宋体" w:hint="eastAsia"/>
        </w:rPr>
        <w:t>、办公地址：深圳市福田区福华三路</w:t>
      </w:r>
      <w:r>
        <w:t>168</w:t>
      </w:r>
      <w:r>
        <w:rPr>
          <w:rFonts w:ascii="宋体" w:hAnsi="宋体" w:hint="eastAsia"/>
        </w:rPr>
        <w:t>号深圳国际商会中心</w:t>
      </w:r>
      <w:r>
        <w:t>43</w:t>
      </w:r>
      <w:r>
        <w:rPr>
          <w:rFonts w:ascii="宋体" w:hAnsi="宋体" w:hint="eastAsia"/>
        </w:rPr>
        <w:t>层</w:t>
      </w:r>
    </w:p>
    <w:p w:rsidR="005477FD" w:rsidRDefault="00A25AEB">
      <w:pPr>
        <w:spacing w:line="360" w:lineRule="auto"/>
        <w:ind w:firstLine="525"/>
      </w:pPr>
      <w:r>
        <w:t>6</w:t>
      </w:r>
      <w:r>
        <w:rPr>
          <w:rFonts w:ascii="宋体" w:hAnsi="宋体" w:hint="eastAsia"/>
        </w:rPr>
        <w:t>、电话：（</w:t>
      </w:r>
      <w:r>
        <w:t>0755</w:t>
      </w:r>
      <w:r>
        <w:rPr>
          <w:rFonts w:ascii="宋体" w:hAnsi="宋体" w:hint="eastAsia"/>
        </w:rPr>
        <w:t>）</w:t>
      </w:r>
      <w:r>
        <w:t xml:space="preserve">82021233       </w:t>
      </w:r>
      <w:r>
        <w:rPr>
          <w:rFonts w:ascii="宋体" w:hAnsi="宋体" w:hint="eastAsia"/>
        </w:rPr>
        <w:t>传真：（</w:t>
      </w:r>
      <w:r>
        <w:t>0755</w:t>
      </w:r>
      <w:r>
        <w:rPr>
          <w:rFonts w:ascii="宋体" w:hAnsi="宋体" w:hint="eastAsia"/>
        </w:rPr>
        <w:t>）</w:t>
      </w:r>
      <w:r>
        <w:t>82021155</w:t>
      </w:r>
    </w:p>
    <w:p w:rsidR="005477FD" w:rsidRDefault="00A25AEB">
      <w:pPr>
        <w:spacing w:line="360" w:lineRule="auto"/>
        <w:ind w:firstLine="525"/>
      </w:pPr>
      <w:r>
        <w:t>7</w:t>
      </w:r>
      <w:r>
        <w:rPr>
          <w:rFonts w:ascii="宋体" w:hAnsi="宋体" w:hint="eastAsia"/>
        </w:rPr>
        <w:t>、联系人：吕奇志</w:t>
      </w:r>
    </w:p>
    <w:p w:rsidR="005477FD" w:rsidRDefault="00A25AEB">
      <w:pPr>
        <w:spacing w:line="360" w:lineRule="auto"/>
        <w:ind w:firstLine="525"/>
      </w:pPr>
      <w:r>
        <w:t>8</w:t>
      </w:r>
      <w:r>
        <w:rPr>
          <w:rFonts w:ascii="宋体" w:hAnsi="宋体" w:hint="eastAsia"/>
        </w:rPr>
        <w:t>、注册资本：人民币</w:t>
      </w:r>
      <w:r>
        <w:t>1.5</w:t>
      </w:r>
      <w:r>
        <w:rPr>
          <w:rFonts w:ascii="宋体" w:hAnsi="宋体" w:hint="eastAsia"/>
        </w:rPr>
        <w:t>亿元</w:t>
      </w:r>
    </w:p>
    <w:p w:rsidR="005477FD" w:rsidRDefault="00A25AEB">
      <w:pPr>
        <w:spacing w:line="360" w:lineRule="auto"/>
        <w:ind w:firstLine="525"/>
      </w:pPr>
      <w:r>
        <w:t>9</w:t>
      </w:r>
      <w:r>
        <w:rPr>
          <w:rFonts w:ascii="宋体" w:hAnsi="宋体" w:hint="eastAsia"/>
        </w:rPr>
        <w:t>、股权结构：</w:t>
      </w:r>
    </w:p>
    <w:tbl>
      <w:tblPr>
        <w:tblW w:w="0" w:type="auto"/>
        <w:tblCellMar>
          <w:left w:w="0" w:type="dxa"/>
          <w:right w:w="0" w:type="dxa"/>
        </w:tblCellMar>
        <w:tblLook w:val="04A0"/>
      </w:tblPr>
      <w:tblGrid>
        <w:gridCol w:w="3849"/>
        <w:gridCol w:w="1841"/>
        <w:gridCol w:w="2211"/>
      </w:tblGrid>
      <w:tr w:rsidR="005477FD">
        <w:trPr>
          <w:trHeight w:val="411"/>
        </w:trPr>
        <w:tc>
          <w:tcPr>
            <w:tcW w:w="3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Style w:val="af5"/>
                <w:rFonts w:ascii="宋体" w:hAnsi="宋体" w:hint="eastAsia"/>
              </w:rPr>
              <w:t>出资人名称</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Style w:val="af5"/>
                <w:rFonts w:ascii="宋体" w:hAnsi="宋体" w:hint="eastAsia"/>
              </w:rPr>
              <w:t>出资额（万元）</w:t>
            </w:r>
          </w:p>
        </w:tc>
        <w:tc>
          <w:tcPr>
            <w:tcW w:w="2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Style w:val="af5"/>
                <w:rFonts w:ascii="宋体" w:hAnsi="宋体" w:hint="eastAsia"/>
              </w:rPr>
              <w:t>出资比例</w:t>
            </w:r>
          </w:p>
        </w:tc>
      </w:tr>
      <w:tr w:rsidR="005477FD">
        <w:trPr>
          <w:trHeight w:val="394"/>
        </w:trPr>
        <w:tc>
          <w:tcPr>
            <w:tcW w:w="3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国信证券股份有限公司</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7,500</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50%</w:t>
            </w:r>
          </w:p>
        </w:tc>
      </w:tr>
      <w:tr w:rsidR="005477FD">
        <w:trPr>
          <w:trHeight w:val="823"/>
        </w:trPr>
        <w:tc>
          <w:tcPr>
            <w:tcW w:w="3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意大利欧利盛资本资产管理股份公司（</w:t>
            </w:r>
            <w:r>
              <w:t>Eurizon Capital SGR S.p.A.</w:t>
            </w:r>
            <w:r>
              <w:rPr>
                <w:rFonts w:ascii="宋体" w:hAnsi="宋体" w:hint="eastAsia"/>
              </w:rPr>
              <w:t>）</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7,350</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49%</w:t>
            </w:r>
          </w:p>
        </w:tc>
      </w:tr>
      <w:tr w:rsidR="005477FD">
        <w:trPr>
          <w:trHeight w:val="411"/>
        </w:trPr>
        <w:tc>
          <w:tcPr>
            <w:tcW w:w="3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深圳市北融信投资发展有限公司</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150</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1%</w:t>
            </w:r>
          </w:p>
        </w:tc>
      </w:tr>
      <w:tr w:rsidR="005477FD">
        <w:trPr>
          <w:trHeight w:val="411"/>
        </w:trPr>
        <w:tc>
          <w:tcPr>
            <w:tcW w:w="3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总</w:t>
            </w:r>
            <w:r>
              <w:t xml:space="preserve">  </w:t>
            </w:r>
            <w:r>
              <w:rPr>
                <w:rFonts w:ascii="宋体" w:hAnsi="宋体" w:hint="eastAsia"/>
              </w:rPr>
              <w:t>计</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15,000</w:t>
            </w:r>
          </w:p>
        </w:tc>
        <w:tc>
          <w:tcPr>
            <w:tcW w:w="2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100%</w:t>
            </w:r>
          </w:p>
        </w:tc>
      </w:tr>
    </w:tbl>
    <w:p w:rsidR="005477FD" w:rsidRDefault="00A25AEB">
      <w:pPr>
        <w:spacing w:line="360" w:lineRule="auto"/>
        <w:ind w:firstLine="408"/>
      </w:pPr>
      <w:r>
        <w:rPr>
          <w:rStyle w:val="af5"/>
          <w:rFonts w:ascii="宋体" w:hAnsi="宋体" w:hint="eastAsia"/>
        </w:rPr>
        <w:t>（二）主要人员情况</w:t>
      </w:r>
    </w:p>
    <w:p w:rsidR="005477FD" w:rsidRDefault="00A25AEB">
      <w:pPr>
        <w:spacing w:line="360" w:lineRule="auto"/>
        <w:ind w:firstLine="420"/>
      </w:pPr>
      <w:r>
        <w:t>1</w:t>
      </w:r>
      <w:r>
        <w:rPr>
          <w:rFonts w:ascii="宋体" w:hAnsi="宋体" w:hint="eastAsia"/>
        </w:rPr>
        <w:t>、基金管理人董事会成员</w:t>
      </w:r>
    </w:p>
    <w:p w:rsidR="005477FD" w:rsidRDefault="00A25AEB">
      <w:pPr>
        <w:pStyle w:val="a3"/>
        <w:spacing w:before="75" w:beforeAutospacing="0" w:after="75" w:afterAutospacing="0" w:line="360" w:lineRule="auto"/>
        <w:ind w:firstLine="420"/>
      </w:pPr>
      <w:r>
        <w:rPr>
          <w:rFonts w:hint="eastAsia"/>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5477FD" w:rsidRDefault="00A25AEB">
      <w:pPr>
        <w:pStyle w:val="a3"/>
        <w:spacing w:before="75" w:beforeAutospacing="0" w:after="75" w:afterAutospacing="0" w:line="360" w:lineRule="auto"/>
        <w:ind w:firstLine="420"/>
      </w:pPr>
      <w:r>
        <w:rPr>
          <w:rFonts w:hint="eastAsia"/>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5477FD" w:rsidRDefault="00A25AEB">
      <w:pPr>
        <w:pStyle w:val="a3"/>
        <w:spacing w:before="75" w:beforeAutospacing="0" w:after="75" w:afterAutospacing="0" w:line="360" w:lineRule="auto"/>
        <w:ind w:firstLine="420"/>
      </w:pPr>
      <w:r>
        <w:rPr>
          <w:rFonts w:hint="eastAsia"/>
        </w:rPr>
        <w:t>孙煜扬先生，董事，经济学博士，国籍：中国。历任贵州省政府经济体制改革委员会主任科员、中共深圳市委政策研究室副处长、深圳证券结算公司常务副总经理、深圳证券交易所首任行政总监、香港深业（集团）有限公司助理总经理、香港深业控股有限公司副总经理、中国高新技术产业投资管理有限公司董事长兼行政总裁、鹏华基金管理有限公司董事总裁, 国信证券股份有限公司副总裁，国信证券股份有限公司公司顾问。</w:t>
      </w:r>
    </w:p>
    <w:p w:rsidR="005477FD" w:rsidRDefault="00A25AEB">
      <w:pPr>
        <w:pStyle w:val="a3"/>
        <w:spacing w:before="75" w:beforeAutospacing="0" w:after="75" w:afterAutospacing="0" w:line="360" w:lineRule="auto"/>
        <w:ind w:firstLine="420"/>
      </w:pPr>
      <w:r>
        <w:rPr>
          <w:rFonts w:hint="eastAsia"/>
        </w:rPr>
        <w:t>Massimo Mazzini先生，董事，经济和商学学士。国籍：意大利。曾在安达信（Arthur Andersen MBA）从事风险管理和资产管理工作，历任CA AIPG SGR投资总监、CAAM AI SGR及CA AIPG SGR首席执行官和投资总监、东方汇理资产管理股份有限公司（CAAM SGR）投资副总监、农业信贷另类投资集团（Credit Agricole Alternative Investments Group）国际执行委员会委员、意大利欧利盛资本资产管理股份公司（Eurizon Capital SGR S.p.A.）投资方案部投资总监、Epsilon 资产管理股份公司（Epsilon SGR）首席执行官，欧利盛资本股份公司（Eurizon Capital S.A.）（卢森堡）首席执行官和总经理。现任意大利欧利盛资本资产管理股份公司（Eurizon Capital SGR S.p.A.）市场及业务发展总监。</w:t>
      </w:r>
    </w:p>
    <w:p w:rsidR="005477FD" w:rsidRDefault="00A25AEB">
      <w:pPr>
        <w:pStyle w:val="a3"/>
        <w:spacing w:before="75" w:beforeAutospacing="0" w:after="75" w:afterAutospacing="0" w:line="360" w:lineRule="auto"/>
        <w:ind w:firstLine="420"/>
      </w:pPr>
      <w:r>
        <w:rPr>
          <w:rFonts w:hint="eastAsia"/>
        </w:rPr>
        <w:t>Andrea Vismara先生，董事，法学学士，律师，国籍：意大利。曾在意大利多家律师事务所担任律师，先后在法国农业信贷集团（Credit Agricole Group）东方汇理资产管理股份有限公司（CAAM SGR）法务部、产品开发部，欧利盛资本资产管理股份公司（Eurizon Capital SGR S.p.A.）治理与股权部工作，现在担任意大利欧利盛资本资产管理股份公司（Eurizon Capital SGR S.p.A）董事会秘书兼任企业事务部总经理，欧利盛资本股份公司（Eurizon Capital S.A.）（卢森堡）企业服务部总经理。</w:t>
      </w:r>
    </w:p>
    <w:p w:rsidR="005477FD" w:rsidRDefault="00A25AEB">
      <w:pPr>
        <w:pStyle w:val="a3"/>
        <w:spacing w:before="75" w:beforeAutospacing="0" w:after="75" w:afterAutospacing="0" w:line="360" w:lineRule="auto"/>
        <w:ind w:firstLine="420"/>
      </w:pPr>
      <w:r>
        <w:rPr>
          <w:rFonts w:hint="eastAsia"/>
        </w:rPr>
        <w:t>周中国先生，董事，会计学硕士，高级会计师，注册会计师，国籍：中国。历任深圳华为技术有限公司定价中心经理助理、国信证券股份有限公司资金财务总部业务经理、深圳金地证券服务部财务经理、资金财务总部高级经理、总经理助理、副总经理、人力资源总部副总经理等职务。现任国信证券股份有限公司财务负责人、资金财务总部总经理兼人力资源总部总经理。</w:t>
      </w:r>
    </w:p>
    <w:p w:rsidR="005477FD" w:rsidRDefault="00A25AEB">
      <w:pPr>
        <w:pStyle w:val="a3"/>
        <w:spacing w:before="75" w:beforeAutospacing="0" w:after="75" w:afterAutospacing="0" w:line="360" w:lineRule="auto"/>
        <w:ind w:firstLine="420"/>
      </w:pPr>
      <w:r>
        <w:rPr>
          <w:rFonts w:hint="eastAsia"/>
        </w:rPr>
        <w:t>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w:t>
      </w:r>
    </w:p>
    <w:p w:rsidR="005477FD" w:rsidRDefault="00A25AEB">
      <w:pPr>
        <w:pStyle w:val="a3"/>
        <w:spacing w:before="75" w:beforeAutospacing="0" w:after="75" w:afterAutospacing="0" w:line="360" w:lineRule="auto"/>
        <w:ind w:firstLine="420"/>
      </w:pPr>
      <w:r>
        <w:rPr>
          <w:rFonts w:hint="eastAsia"/>
        </w:rPr>
        <w:t>张元先生，独立董事，大学本科，国籍：中国。曾任新疆军区干事、秘书、编辑，甘肃省委研究室干事、副处长、处长、副主任，中央金融工作委员会研究室主任，中国银监会政策法规部（研究局）主任（局长）等职务；2005年6月至2007年12月，任中央国债登记结算有限责任公司董事长兼党委书记；2007年12月至2010年12月，任中央国债登记结算有限责任公司监事长兼党委副书记。</w:t>
      </w:r>
    </w:p>
    <w:p w:rsidR="005477FD" w:rsidRDefault="00A25AEB">
      <w:pPr>
        <w:pStyle w:val="a3"/>
        <w:spacing w:before="75" w:beforeAutospacing="0" w:after="75" w:afterAutospacing="0" w:line="360" w:lineRule="auto"/>
        <w:ind w:firstLine="420"/>
      </w:pPr>
      <w:r>
        <w:rPr>
          <w:rFonts w:hint="eastAsia"/>
        </w:rPr>
        <w:t>高臻女士，独立董事，工商管理硕士，国籍：中国。曾任中国进出口银行副处长，负责贷款管理和运营，项目涉及制造业、能源、电信、跨国并购；2007年加入曼达林投资顾问有限公司，现任曼达林投资顾问有限公司执行合伙人。</w:t>
      </w:r>
    </w:p>
    <w:p w:rsidR="005477FD" w:rsidRDefault="00A25AEB">
      <w:pPr>
        <w:spacing w:line="360" w:lineRule="auto"/>
        <w:ind w:firstLine="420"/>
      </w:pPr>
      <w:r>
        <w:t>2</w:t>
      </w:r>
      <w:r>
        <w:rPr>
          <w:rFonts w:ascii="宋体" w:hAnsi="宋体" w:hint="eastAsia"/>
        </w:rPr>
        <w:t>、基金管理人监事会成员</w:t>
      </w:r>
    </w:p>
    <w:p w:rsidR="005477FD" w:rsidRDefault="00A25AEB">
      <w:pPr>
        <w:pStyle w:val="a3"/>
        <w:spacing w:before="75" w:beforeAutospacing="0" w:after="75" w:afterAutospacing="0" w:line="360" w:lineRule="auto"/>
        <w:ind w:firstLine="420"/>
      </w:pPr>
      <w:r>
        <w:rPr>
          <w:rFonts w:hint="eastAsia"/>
        </w:rPr>
        <w:t>黄俞先生，监事会主席，研究生学历，国籍：中国。曾在中农信公司、正大财务公司工作，曾任鹏华基金管理有限公司董事、监事，现任深圳市北融信投资发展有限公司董事长。</w:t>
      </w:r>
    </w:p>
    <w:p w:rsidR="005477FD" w:rsidRDefault="00A25AEB">
      <w:pPr>
        <w:pStyle w:val="a3"/>
        <w:spacing w:before="75" w:beforeAutospacing="0" w:after="75" w:afterAutospacing="0" w:line="360" w:lineRule="auto"/>
        <w:ind w:firstLine="420"/>
      </w:pPr>
      <w:r>
        <w:rPr>
          <w:rFonts w:hint="eastAsia"/>
        </w:rPr>
        <w:t>陈冰女士，监事，本科学历，国籍：中国。曾任国信证券股份有限公司资金财务部会计、上海营业部财务科副科长、资金财务部财务科副经理、资金财务部资金科经理、资金财务部主任会计师兼科经理、资金财务部总经理助理、资金财务总部副总经理等，现任国信证券资金财务总部副总经理兼资金运营部总经理、融资融券部总经理。</w:t>
      </w:r>
    </w:p>
    <w:p w:rsidR="005477FD" w:rsidRDefault="00A25AEB">
      <w:pPr>
        <w:pStyle w:val="a3"/>
        <w:spacing w:before="75" w:beforeAutospacing="0" w:after="75" w:afterAutospacing="0" w:line="360" w:lineRule="auto"/>
        <w:ind w:firstLine="420"/>
      </w:pPr>
      <w:r>
        <w:rPr>
          <w:rFonts w:hint="eastAsia"/>
        </w:rPr>
        <w:t>SANDRO VESPRINI先生，监事，工商管理学士，国籍：意大利。先后在米兰军医院出纳部、税务师事务所、菲亚特汽车发动机和变速器平台管控管理团队工作、圣保罗IMI资产管理SGR企业经管部、圣保罗财富管理企业管控部工作、曾任欧利盛资本资产管理股份公司（Eurizon Capital SGR S.p.A.）财务管理和投资经理，现任欧利盛资本资产管理股份公司（Eurizon Capital SGR S.p.A.）财务负责人。</w:t>
      </w:r>
    </w:p>
    <w:p w:rsidR="005477FD" w:rsidRDefault="00A25AEB">
      <w:pPr>
        <w:pStyle w:val="a3"/>
        <w:spacing w:before="75" w:beforeAutospacing="0" w:after="75" w:afterAutospacing="0" w:line="360" w:lineRule="auto"/>
        <w:ind w:firstLine="420"/>
      </w:pPr>
      <w:r>
        <w:rPr>
          <w:rFonts w:hint="eastAsia"/>
        </w:rPr>
        <w:t>于丹女士，职工监事，法学硕士，国籍：中国。历任北京市金杜(深圳)律师事务所律师；2011年7月加盟鹏华基金管理有限公司，历任监察稽核部法务主管，现任监察稽核部总经理助理。</w:t>
      </w:r>
    </w:p>
    <w:p w:rsidR="005477FD" w:rsidRDefault="00A25AEB">
      <w:pPr>
        <w:pStyle w:val="a3"/>
        <w:spacing w:before="75" w:beforeAutospacing="0" w:after="75" w:afterAutospacing="0" w:line="360" w:lineRule="auto"/>
        <w:ind w:firstLine="420"/>
      </w:pPr>
      <w:r>
        <w:rPr>
          <w:rFonts w:hint="eastAsia"/>
        </w:rPr>
        <w:t>郝文高先生，职工监事，大专学历，国籍：中国。历任深圳奥尊电脑有限公司证券基金事业部副经理、招商基金管理有限公司基金事务部总监；2011年7月加盟鹏华基金管理有限公司，现任登记结算部总经理。</w:t>
      </w:r>
    </w:p>
    <w:p w:rsidR="005477FD" w:rsidRDefault="00A25AEB">
      <w:pPr>
        <w:pStyle w:val="a3"/>
        <w:spacing w:before="75" w:beforeAutospacing="0" w:after="75" w:afterAutospacing="0" w:line="360" w:lineRule="auto"/>
        <w:ind w:firstLine="420"/>
      </w:pPr>
      <w:r>
        <w:rPr>
          <w:rFonts w:hint="eastAsia"/>
        </w:rPr>
        <w:t>刘嵚先生，职工监事，管理学硕士，国籍：中国。历任毕马威（中国）管理顾问公司咨询顾问，南方基金管理有限公司北京分公司副总经理；2014年10月加入鹏华基金管理有限公司，现任鹏华基金管理有限公司总裁助理、首席市场官兼市场发展部、北京分公司总经理。</w:t>
      </w:r>
    </w:p>
    <w:p w:rsidR="005477FD" w:rsidRDefault="00A25AEB">
      <w:pPr>
        <w:spacing w:line="360" w:lineRule="auto"/>
        <w:ind w:firstLine="420"/>
      </w:pPr>
      <w:r>
        <w:t>3</w:t>
      </w:r>
      <w:r>
        <w:rPr>
          <w:rFonts w:ascii="宋体" w:hAnsi="宋体" w:hint="eastAsia"/>
        </w:rPr>
        <w:t>、高级管理人员情况</w:t>
      </w:r>
    </w:p>
    <w:p w:rsidR="005477FD" w:rsidRDefault="00A25AEB">
      <w:pPr>
        <w:pStyle w:val="a3"/>
        <w:spacing w:before="75" w:beforeAutospacing="0" w:after="75" w:afterAutospacing="0" w:line="360" w:lineRule="auto"/>
        <w:ind w:firstLine="420"/>
      </w:pPr>
      <w:r>
        <w:rPr>
          <w:rFonts w:hint="eastAsia"/>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p>
    <w:p w:rsidR="005477FD" w:rsidRDefault="00A25AEB">
      <w:pPr>
        <w:pStyle w:val="a3"/>
        <w:spacing w:before="75" w:beforeAutospacing="0" w:after="75" w:afterAutospacing="0" w:line="360" w:lineRule="auto"/>
        <w:ind w:firstLine="420"/>
      </w:pPr>
      <w:r>
        <w:rPr>
          <w:rFonts w:hint="eastAsia"/>
        </w:rPr>
        <w:t>邓召明先生，党委书记、董事、总裁，经济学博士，讲师，国籍：中国。历任北京理工大学管理与经济学院讲师、中国兵器工业总公司主任科员、中国证监会处长、南方基金管理有限公司副总经理、中国证监会第六、七届发审委委员，现任鹏华基金管理有限公司党委书记、总裁。</w:t>
      </w:r>
    </w:p>
    <w:p w:rsidR="005477FD" w:rsidRDefault="00A25AEB">
      <w:pPr>
        <w:pStyle w:val="a3"/>
        <w:spacing w:before="75" w:beforeAutospacing="0" w:after="75" w:afterAutospacing="0" w:line="360" w:lineRule="auto"/>
        <w:ind w:firstLine="420"/>
      </w:pPr>
      <w:r>
        <w:rPr>
          <w:rFonts w:hint="eastAsia"/>
        </w:rPr>
        <w:t>高阳先生，党委副书记、副总裁，特许金融分析师（CFA），经济学硕士，国籍：中国。历任中国国际金融有限公司经理，博时基金管理有限公司博时价值增长基金基金经理、固定收益部总经理、基金裕泽基金经理、基金裕隆基金经理、股票投资部总经理，现任鹏华基金管理有限公司党委副书记、副总裁。</w:t>
      </w:r>
    </w:p>
    <w:p w:rsidR="005477FD" w:rsidRDefault="00A25AEB">
      <w:pPr>
        <w:pStyle w:val="a3"/>
        <w:spacing w:before="75" w:beforeAutospacing="0" w:after="75" w:afterAutospacing="0" w:line="360" w:lineRule="auto"/>
        <w:ind w:firstLine="420"/>
      </w:pPr>
      <w:r>
        <w:rPr>
          <w:rFonts w:hint="eastAsia"/>
        </w:rPr>
        <w:t>邢彪先生，副总裁，工商管理硕士、法学硕士，国籍：中国。历任中国人民大学校办科员，中国证监会办公厅副处级秘书，全国社保基金理事会证券投资部处长、股权资产部（实业投资部）副主任，并于2014年至2015年期间担任中国证监会第16届主板发审委专职委员，现任鹏华基金管理有限公司副总裁。</w:t>
      </w:r>
    </w:p>
    <w:p w:rsidR="005477FD" w:rsidRDefault="00A25AEB">
      <w:pPr>
        <w:pStyle w:val="a3"/>
        <w:spacing w:before="75" w:beforeAutospacing="0" w:after="75" w:afterAutospacing="0" w:line="360" w:lineRule="auto"/>
        <w:ind w:firstLine="420"/>
      </w:pPr>
      <w:r>
        <w:rPr>
          <w:rFonts w:hint="eastAsia"/>
        </w:rPr>
        <w:t>高鹏先生，副总裁，经济学硕士，国籍：中国。历任博时基金管理有限公司监察法律部监察稽核经理，鹏华基金管理有限公司监察稽核部副总经理、监察稽核部总经理、职工监事、督察长，现任鹏华基金管理有限公司副总裁。</w:t>
      </w:r>
    </w:p>
    <w:p w:rsidR="005477FD" w:rsidRDefault="00A25AEB">
      <w:pPr>
        <w:pStyle w:val="a3"/>
        <w:spacing w:before="75" w:beforeAutospacing="0" w:after="75" w:afterAutospacing="0" w:line="360" w:lineRule="auto"/>
        <w:ind w:firstLine="420"/>
      </w:pPr>
      <w:r>
        <w:rPr>
          <w:rFonts w:hint="eastAsia"/>
        </w:rPr>
        <w:t>苏波先生，副总裁，管理学博士，国籍：中国。历任深圳经济特区证券公司研究所副所长、投资部经理，南方基金管理有限公司渠道服务二部总监助理，易方达基金管理有限公司信息技术部总经理助理，鹏华基金管理有限公司总裁助理、机构理财部总经理、职工监事，现任鹏华基金管理有限公司副总裁。</w:t>
      </w:r>
    </w:p>
    <w:p w:rsidR="005477FD" w:rsidRDefault="00A25AEB">
      <w:pPr>
        <w:pStyle w:val="a3"/>
        <w:spacing w:before="75" w:beforeAutospacing="0" w:after="75" w:afterAutospacing="0" w:line="360" w:lineRule="auto"/>
        <w:ind w:firstLine="420"/>
      </w:pPr>
      <w:r>
        <w:rPr>
          <w:rFonts w:hint="eastAsia"/>
        </w:rPr>
        <w:t>高永杰先生，纪委书记，督察长，法学硕士，国籍：中国。历任中共中央办公厅秘书局干部，中国证监会办公厅新闻处干部、秘书处副处级秘书、发行监管部副处长、人事教育部副处长、处长，现任鹏华基金管理有限公司纪委书记、督察长。</w:t>
      </w:r>
    </w:p>
    <w:p w:rsidR="005477FD" w:rsidRDefault="00A25AEB">
      <w:pPr>
        <w:pStyle w:val="a3"/>
        <w:spacing w:before="75" w:beforeAutospacing="0" w:after="75" w:afterAutospacing="0" w:line="360" w:lineRule="auto"/>
        <w:ind w:firstLine="420"/>
      </w:pPr>
      <w:r>
        <w:rPr>
          <w:rFonts w:hint="eastAsia"/>
        </w:rPr>
        <w:t>韩亚庆先生，副总经理，经济学硕士。国籍：中国。历任国家开发银行资金局主任科员，全国社保基金理事会投资部副调研员，南方基金管理有限公司固定收益部基金经理、固定收益部总监，现任鹏华基金管理有限公司副总裁、固定收益投资总监、固定收益部总经理。</w:t>
      </w:r>
    </w:p>
    <w:p w:rsidR="005477FD" w:rsidRDefault="00A25AEB">
      <w:pPr>
        <w:spacing w:line="360" w:lineRule="auto"/>
        <w:ind w:firstLine="420"/>
      </w:pPr>
      <w:r>
        <w:t>4</w:t>
      </w:r>
      <w:r>
        <w:rPr>
          <w:rFonts w:ascii="宋体" w:hAnsi="宋体" w:hint="eastAsia"/>
        </w:rPr>
        <w:t>、本基金拟任基金经理</w:t>
      </w:r>
    </w:p>
    <w:p w:rsidR="005477FD" w:rsidRDefault="00A25AEB">
      <w:pPr>
        <w:pStyle w:val="a3"/>
        <w:spacing w:before="75" w:beforeAutospacing="0" w:after="75" w:afterAutospacing="0" w:line="360" w:lineRule="auto"/>
        <w:ind w:firstLine="420"/>
      </w:pPr>
      <w:r>
        <w:rPr>
          <w:rFonts w:hint="eastAsia"/>
        </w:rPr>
        <w:t>张栓伟先生，国籍中国，工学硕士，7年证券基金从业经验。历任中山证券固定收益部交易员，鹏华基金管理有限公司集中交易室高级债券交易员，财富证券有限责任公司资产管理部投资主办；2016年6月加盟鹏华基金管理有限公司，从事投研工作，现担任绝对收益投资部基金经理。2016年08月担任鹏华弘益混合基金基金经理，2016年11月至2018年06月担任鹏华弘腾混合基金基金经理，2016年11月担任鹏华弘尚混合基金基金经理，2016年11月担任鹏华弘康混合基金基金经理，2017年05月至2018年05月担任鹏华兴盛定期开放混合基金基金经理，2017年05月担任鹏华弘嘉混合基金基金经理，2017年05月担任鹏华兴合定期开放混合基金基金经理，2018年02月担任鹏华兴嘉定期开放混合基金基金经理，2018年05月担任鹏华兴盛混合基金基金经理。张栓伟先生具备基金从业资格。</w:t>
      </w:r>
    </w:p>
    <w:p w:rsidR="005477FD" w:rsidRDefault="00A25AEB">
      <w:pPr>
        <w:pStyle w:val="a3"/>
        <w:spacing w:before="75" w:beforeAutospacing="0" w:after="75" w:afterAutospacing="0" w:line="360" w:lineRule="auto"/>
        <w:ind w:firstLine="420"/>
      </w:pPr>
      <w:r>
        <w:rPr>
          <w:rFonts w:hint="eastAsia"/>
        </w:rPr>
        <w:t>本基金基金经理管理的其他基金情况：</w:t>
      </w:r>
    </w:p>
    <w:p w:rsidR="005477FD" w:rsidRDefault="00A25AEB">
      <w:pPr>
        <w:pStyle w:val="a3"/>
        <w:spacing w:before="75" w:beforeAutospacing="0" w:after="75" w:afterAutospacing="0" w:line="360" w:lineRule="auto"/>
        <w:ind w:firstLine="420"/>
      </w:pPr>
      <w:r>
        <w:rPr>
          <w:rFonts w:hint="eastAsia"/>
        </w:rPr>
        <w:t>2016年08月担任鹏华弘益混合基金基金经理</w:t>
      </w:r>
    </w:p>
    <w:p w:rsidR="005477FD" w:rsidRDefault="00A25AEB">
      <w:pPr>
        <w:pStyle w:val="a3"/>
        <w:spacing w:before="75" w:beforeAutospacing="0" w:after="75" w:afterAutospacing="0" w:line="360" w:lineRule="auto"/>
        <w:ind w:firstLine="420"/>
      </w:pPr>
      <w:r>
        <w:rPr>
          <w:rFonts w:hint="eastAsia"/>
        </w:rPr>
        <w:t>2016年11月至2018年06月担任鹏华弘腾混合基金基金经理</w:t>
      </w:r>
    </w:p>
    <w:p w:rsidR="005477FD" w:rsidRDefault="00A25AEB">
      <w:pPr>
        <w:pStyle w:val="a3"/>
        <w:spacing w:before="75" w:beforeAutospacing="0" w:after="75" w:afterAutospacing="0" w:line="360" w:lineRule="auto"/>
        <w:ind w:firstLine="420"/>
      </w:pPr>
      <w:r>
        <w:rPr>
          <w:rFonts w:hint="eastAsia"/>
        </w:rPr>
        <w:t>2016年11月担任鹏华弘尚混合基金基金经理</w:t>
      </w:r>
    </w:p>
    <w:p w:rsidR="005477FD" w:rsidRDefault="00A25AEB">
      <w:pPr>
        <w:pStyle w:val="a3"/>
        <w:spacing w:before="75" w:beforeAutospacing="0" w:after="75" w:afterAutospacing="0" w:line="360" w:lineRule="auto"/>
        <w:ind w:firstLine="420"/>
      </w:pPr>
      <w:r>
        <w:rPr>
          <w:rFonts w:hint="eastAsia"/>
        </w:rPr>
        <w:t>2016年11月担任鹏华弘康混合基金基金经理</w:t>
      </w:r>
    </w:p>
    <w:p w:rsidR="005477FD" w:rsidRDefault="00A25AEB">
      <w:pPr>
        <w:pStyle w:val="a3"/>
        <w:spacing w:before="75" w:beforeAutospacing="0" w:after="75" w:afterAutospacing="0" w:line="360" w:lineRule="auto"/>
        <w:ind w:firstLine="420"/>
      </w:pPr>
      <w:r>
        <w:rPr>
          <w:rFonts w:hint="eastAsia"/>
        </w:rPr>
        <w:t>2017年05月至2018年05月担任鹏华兴盛定期开放混合基金基金经理</w:t>
      </w:r>
    </w:p>
    <w:p w:rsidR="005477FD" w:rsidRDefault="00A25AEB">
      <w:pPr>
        <w:pStyle w:val="a3"/>
        <w:spacing w:before="75" w:beforeAutospacing="0" w:after="75" w:afterAutospacing="0" w:line="360" w:lineRule="auto"/>
        <w:ind w:firstLine="420"/>
      </w:pPr>
      <w:r>
        <w:rPr>
          <w:rFonts w:hint="eastAsia"/>
        </w:rPr>
        <w:t>2017年05月担任鹏华弘嘉混合基金基金经理</w:t>
      </w:r>
    </w:p>
    <w:p w:rsidR="005477FD" w:rsidRDefault="00A25AEB">
      <w:pPr>
        <w:pStyle w:val="a3"/>
        <w:spacing w:before="75" w:beforeAutospacing="0" w:after="75" w:afterAutospacing="0" w:line="360" w:lineRule="auto"/>
        <w:ind w:firstLine="420"/>
      </w:pPr>
      <w:r>
        <w:rPr>
          <w:rFonts w:hint="eastAsia"/>
        </w:rPr>
        <w:t>2017年05月担任鹏华兴合定期开放混合基金基金经理</w:t>
      </w:r>
    </w:p>
    <w:p w:rsidR="005477FD" w:rsidRDefault="00A25AEB">
      <w:pPr>
        <w:pStyle w:val="a3"/>
        <w:spacing w:before="75" w:beforeAutospacing="0" w:after="75" w:afterAutospacing="0" w:line="360" w:lineRule="auto"/>
        <w:ind w:firstLine="420"/>
      </w:pPr>
      <w:r>
        <w:rPr>
          <w:rFonts w:hint="eastAsia"/>
        </w:rPr>
        <w:t>2018年05月担任鹏华兴盛混合基金基金经理</w:t>
      </w:r>
    </w:p>
    <w:p w:rsidR="005477FD" w:rsidRDefault="00A25AEB">
      <w:pPr>
        <w:pStyle w:val="a3"/>
        <w:spacing w:before="75" w:beforeAutospacing="0" w:after="75" w:afterAutospacing="0" w:line="360" w:lineRule="auto"/>
        <w:ind w:firstLine="420"/>
      </w:pPr>
      <w:r>
        <w:rPr>
          <w:rFonts w:hint="eastAsia"/>
        </w:rPr>
        <w:t>本基金历任的基金经理：</w:t>
      </w:r>
    </w:p>
    <w:p w:rsidR="005477FD" w:rsidRDefault="00A25AEB">
      <w:pPr>
        <w:pStyle w:val="a3"/>
        <w:spacing w:before="75" w:beforeAutospacing="0" w:after="75" w:afterAutospacing="0" w:line="360" w:lineRule="auto"/>
        <w:ind w:firstLine="420"/>
      </w:pPr>
      <w:r>
        <w:rPr>
          <w:rFonts w:hint="eastAsia"/>
        </w:rPr>
        <w:t>无</w:t>
      </w:r>
    </w:p>
    <w:p w:rsidR="005477FD" w:rsidRDefault="00A25AEB">
      <w:pPr>
        <w:spacing w:line="360" w:lineRule="auto"/>
        <w:ind w:firstLine="420"/>
      </w:pPr>
      <w:r>
        <w:t>5</w:t>
      </w:r>
      <w:r>
        <w:rPr>
          <w:rFonts w:ascii="宋体" w:hAnsi="宋体" w:hint="eastAsia"/>
        </w:rPr>
        <w:t>、投资决策委员会成员情况</w:t>
      </w:r>
    </w:p>
    <w:p w:rsidR="005477FD" w:rsidRDefault="00A25AEB">
      <w:pPr>
        <w:pStyle w:val="a3"/>
        <w:spacing w:before="75" w:beforeAutospacing="0" w:after="75" w:afterAutospacing="0" w:line="360" w:lineRule="auto"/>
        <w:ind w:firstLine="420"/>
      </w:pPr>
      <w:r>
        <w:rPr>
          <w:rFonts w:hint="eastAsia"/>
        </w:rPr>
        <w:t>邓召明先生，鹏华基金管理有限公司党委书记、董事、总裁。</w:t>
      </w:r>
    </w:p>
    <w:p w:rsidR="005477FD" w:rsidRDefault="00A25AEB">
      <w:pPr>
        <w:pStyle w:val="a3"/>
        <w:spacing w:before="75" w:beforeAutospacing="0" w:after="75" w:afterAutospacing="0" w:line="360" w:lineRule="auto"/>
        <w:ind w:firstLine="420"/>
      </w:pPr>
      <w:r>
        <w:rPr>
          <w:rFonts w:hint="eastAsia"/>
        </w:rPr>
        <w:t>高阳先生，鹏华基金管理有限公司党委副书记、副总裁。</w:t>
      </w:r>
    </w:p>
    <w:p w:rsidR="005477FD" w:rsidRDefault="00A25AEB">
      <w:pPr>
        <w:pStyle w:val="a3"/>
        <w:spacing w:before="75" w:beforeAutospacing="0" w:after="75" w:afterAutospacing="0" w:line="360" w:lineRule="auto"/>
        <w:ind w:firstLine="420"/>
      </w:pPr>
      <w:r>
        <w:rPr>
          <w:rFonts w:hint="eastAsia"/>
        </w:rPr>
        <w:t>邢彪先生，鹏华基金管理有限公司副总裁。</w:t>
      </w:r>
    </w:p>
    <w:p w:rsidR="005477FD" w:rsidRDefault="00A25AEB">
      <w:pPr>
        <w:pStyle w:val="a3"/>
        <w:spacing w:before="75" w:beforeAutospacing="0" w:after="75" w:afterAutospacing="0" w:line="360" w:lineRule="auto"/>
        <w:ind w:firstLine="420"/>
      </w:pPr>
      <w:r>
        <w:rPr>
          <w:rFonts w:hint="eastAsia"/>
        </w:rPr>
        <w:t>高鹏先生，鹏华基金管理有限公司副总裁。</w:t>
      </w:r>
    </w:p>
    <w:p w:rsidR="005477FD" w:rsidRDefault="00A25AEB">
      <w:pPr>
        <w:pStyle w:val="a3"/>
        <w:spacing w:before="75" w:beforeAutospacing="0" w:after="75" w:afterAutospacing="0" w:line="360" w:lineRule="auto"/>
        <w:ind w:firstLine="420"/>
      </w:pPr>
      <w:r>
        <w:rPr>
          <w:rFonts w:hint="eastAsia"/>
        </w:rPr>
        <w:t>韩亚庆先生，鹏华基金管理有限公司副总裁。</w:t>
      </w:r>
    </w:p>
    <w:p w:rsidR="005477FD" w:rsidRDefault="00A25AEB">
      <w:pPr>
        <w:pStyle w:val="a3"/>
        <w:spacing w:before="75" w:beforeAutospacing="0" w:after="75" w:afterAutospacing="0" w:line="360" w:lineRule="auto"/>
        <w:ind w:firstLine="420"/>
      </w:pPr>
      <w:r>
        <w:rPr>
          <w:rFonts w:hint="eastAsia"/>
        </w:rPr>
        <w:t>梁浩先生，鹏华基金管理有限公司研究部总经理，鹏华新兴产业混合、鹏华研究精选混合、鹏华创新驱动混合基金经理。</w:t>
      </w:r>
    </w:p>
    <w:p w:rsidR="005477FD" w:rsidRDefault="00A25AEB">
      <w:pPr>
        <w:pStyle w:val="a3"/>
        <w:spacing w:before="75" w:beforeAutospacing="0" w:after="75" w:afterAutospacing="0" w:line="360" w:lineRule="auto"/>
        <w:ind w:firstLine="420"/>
      </w:pPr>
      <w:r>
        <w:rPr>
          <w:rFonts w:hint="eastAsia"/>
        </w:rPr>
        <w:t>赵强先生，鹏华基金管理有限公司资产配置与基金投资部FOF投资副总监。</w:t>
      </w:r>
    </w:p>
    <w:p w:rsidR="005477FD" w:rsidRDefault="00A25AEB">
      <w:pPr>
        <w:spacing w:line="360" w:lineRule="auto"/>
        <w:ind w:firstLine="420"/>
      </w:pPr>
      <w:r>
        <w:t>6</w:t>
      </w:r>
      <w:r>
        <w:rPr>
          <w:rFonts w:ascii="宋体" w:hAnsi="宋体" w:hint="eastAsia"/>
        </w:rPr>
        <w:t>、上述人员之间不存在近亲属关系。</w:t>
      </w:r>
    </w:p>
    <w:p w:rsidR="005477FD" w:rsidRDefault="00A25AEB">
      <w:pPr>
        <w:pStyle w:val="1"/>
        <w:spacing w:before="93" w:after="93" w:line="360" w:lineRule="auto"/>
        <w:jc w:val="center"/>
      </w:pPr>
      <w:r>
        <w:rPr>
          <w:rStyle w:val="af5"/>
          <w:rFonts w:ascii="宋体" w:hAnsi="宋体" w:hint="eastAsia"/>
          <w:b/>
          <w:bCs/>
          <w:sz w:val="28"/>
          <w:szCs w:val="28"/>
        </w:rPr>
        <w:t>二、基金托管人</w:t>
      </w:r>
    </w:p>
    <w:p w:rsidR="005477FD" w:rsidRDefault="00A25AEB">
      <w:pPr>
        <w:spacing w:line="360" w:lineRule="auto"/>
        <w:ind w:firstLine="442"/>
        <w:jc w:val="left"/>
      </w:pPr>
      <w:bookmarkStart w:id="1" w:name="_Toc524923153"/>
      <w:bookmarkStart w:id="2" w:name="m510_05_1678"/>
      <w:bookmarkStart w:id="3" w:name="m201"/>
      <w:bookmarkStart w:id="4" w:name="m201_01"/>
      <w:r>
        <w:rPr>
          <w:rStyle w:val="af5"/>
          <w:rFonts w:ascii="宋体" w:hAnsi="宋体" w:hint="eastAsia"/>
          <w:sz w:val="22"/>
          <w:szCs w:val="22"/>
        </w:rPr>
        <w:t>一、基本情况</w:t>
      </w:r>
    </w:p>
    <w:p w:rsidR="005477FD" w:rsidRDefault="00A25AEB">
      <w:pPr>
        <w:spacing w:line="360" w:lineRule="auto"/>
        <w:ind w:firstLine="420"/>
        <w:jc w:val="left"/>
      </w:pPr>
      <w:r>
        <w:rPr>
          <w:rFonts w:ascii="宋体" w:hAnsi="宋体" w:hint="eastAsia"/>
        </w:rPr>
        <w:t>名称：南京银行股份有限公司</w:t>
      </w:r>
    </w:p>
    <w:p w:rsidR="005477FD" w:rsidRDefault="00A25AEB">
      <w:pPr>
        <w:spacing w:line="360" w:lineRule="auto"/>
        <w:ind w:firstLine="420"/>
        <w:jc w:val="left"/>
      </w:pPr>
      <w:r>
        <w:rPr>
          <w:rFonts w:ascii="宋体" w:hAnsi="宋体" w:hint="eastAsia"/>
        </w:rPr>
        <w:t>住所：南京市中山路288号</w:t>
      </w:r>
    </w:p>
    <w:p w:rsidR="005477FD" w:rsidRDefault="00A25AEB">
      <w:pPr>
        <w:spacing w:line="360" w:lineRule="auto"/>
        <w:ind w:firstLine="420"/>
        <w:jc w:val="left"/>
      </w:pPr>
      <w:r>
        <w:rPr>
          <w:rFonts w:ascii="宋体" w:hAnsi="宋体" w:hint="eastAsia"/>
        </w:rPr>
        <w:t>法定代表人：胡升荣</w:t>
      </w:r>
    </w:p>
    <w:p w:rsidR="005477FD" w:rsidRDefault="00A25AEB">
      <w:pPr>
        <w:spacing w:line="360" w:lineRule="auto"/>
        <w:ind w:firstLine="420"/>
        <w:jc w:val="left"/>
      </w:pPr>
      <w:r>
        <w:rPr>
          <w:rFonts w:ascii="宋体" w:hAnsi="宋体" w:hint="eastAsia"/>
        </w:rPr>
        <w:t>成立时间：1996年2月6日</w:t>
      </w:r>
    </w:p>
    <w:p w:rsidR="005477FD" w:rsidRDefault="00A25AEB">
      <w:pPr>
        <w:spacing w:line="360" w:lineRule="auto"/>
        <w:ind w:firstLine="420"/>
        <w:jc w:val="left"/>
      </w:pPr>
      <w:r>
        <w:rPr>
          <w:rFonts w:ascii="宋体" w:hAnsi="宋体" w:hint="eastAsia"/>
        </w:rPr>
        <w:t>基金托管业务批准文号：中国证监会证监许可〔2014〕405号</w:t>
      </w:r>
    </w:p>
    <w:p w:rsidR="005477FD" w:rsidRDefault="00A25AEB">
      <w:pPr>
        <w:spacing w:line="360" w:lineRule="auto"/>
        <w:ind w:firstLine="420"/>
        <w:jc w:val="left"/>
      </w:pPr>
      <w:r>
        <w:rPr>
          <w:rFonts w:ascii="宋体" w:hAnsi="宋体" w:hint="eastAsia"/>
        </w:rPr>
        <w:t>组织形式：股份有限公司</w:t>
      </w:r>
    </w:p>
    <w:p w:rsidR="005477FD" w:rsidRDefault="00A25AEB">
      <w:pPr>
        <w:spacing w:line="360" w:lineRule="auto"/>
        <w:ind w:firstLine="420"/>
        <w:jc w:val="left"/>
      </w:pPr>
      <w:r>
        <w:rPr>
          <w:rFonts w:ascii="宋体" w:hAnsi="宋体" w:hint="eastAsia"/>
        </w:rPr>
        <w:t>注册资本：848220.7924万元人民币</w:t>
      </w:r>
    </w:p>
    <w:p w:rsidR="005477FD" w:rsidRDefault="00A25AEB">
      <w:pPr>
        <w:spacing w:line="360" w:lineRule="auto"/>
        <w:ind w:firstLine="420"/>
        <w:jc w:val="left"/>
      </w:pPr>
      <w:r>
        <w:rPr>
          <w:rFonts w:ascii="宋体" w:hAnsi="宋体" w:hint="eastAsia"/>
        </w:rPr>
        <w:t>存续期间：持续经营</w:t>
      </w:r>
    </w:p>
    <w:p w:rsidR="005477FD" w:rsidRDefault="00A25AEB">
      <w:pPr>
        <w:spacing w:line="360" w:lineRule="auto"/>
        <w:ind w:firstLine="442"/>
        <w:jc w:val="left"/>
      </w:pPr>
      <w:r>
        <w:rPr>
          <w:rStyle w:val="af5"/>
          <w:rFonts w:ascii="宋体" w:hAnsi="宋体" w:hint="eastAsia"/>
          <w:sz w:val="22"/>
          <w:szCs w:val="22"/>
        </w:rPr>
        <w:t>二、基金托管业务经营情况</w:t>
      </w:r>
    </w:p>
    <w:p w:rsidR="005477FD" w:rsidRDefault="00A25AEB">
      <w:pPr>
        <w:spacing w:line="360" w:lineRule="auto"/>
        <w:ind w:firstLine="442"/>
        <w:jc w:val="left"/>
      </w:pPr>
      <w:r>
        <w:rPr>
          <w:rStyle w:val="af5"/>
          <w:rFonts w:ascii="宋体" w:hAnsi="宋体" w:hint="eastAsia"/>
          <w:sz w:val="22"/>
          <w:szCs w:val="22"/>
        </w:rPr>
        <w:t>（一）托管业务概况</w:t>
      </w:r>
    </w:p>
    <w:p w:rsidR="005477FD" w:rsidRDefault="00A25AEB">
      <w:pPr>
        <w:spacing w:line="360" w:lineRule="auto"/>
        <w:ind w:firstLine="420"/>
        <w:jc w:val="left"/>
      </w:pPr>
      <w:r>
        <w:rPr>
          <w:rFonts w:ascii="宋体" w:hAnsi="宋体" w:hint="eastAsia"/>
        </w:rPr>
        <w:t>南京银行成立于1996年2月8日，是一家具有由国有股份、中资法人股份、外资股份及众多个人股份共同组成独立法人资格的股份制商业银行，实行一级法人体制。南京银行历经两次更名，先后于2001年、2005年引入国际金融公司和法国巴黎银行入股，在全国城商行中率先启动上市辅导程序并于2007年成功上市。目前注册资本为84.82亿元，下辖17家分行，170家营业网点，员工总数7400余人。</w:t>
      </w:r>
    </w:p>
    <w:p w:rsidR="005477FD" w:rsidRDefault="00A25AEB">
      <w:pPr>
        <w:spacing w:line="360" w:lineRule="auto"/>
        <w:ind w:firstLine="420"/>
        <w:jc w:val="left"/>
      </w:pPr>
      <w:r>
        <w:rPr>
          <w:rFonts w:ascii="宋体" w:hAnsi="宋体" w:hint="eastAsia"/>
        </w:rPr>
        <w:t>南京银行坚持走差异化、特色化、精细化的发展道路，努力做成中小银行中的一流品牌，将中小企业和个人业务作为战略业务重点推进，丰富业务产品体系，倾力满足中小企业与个人融资需求，业务品牌影响力不断扩大。自2007年设立第一家异地分行以来，跨区域经营不断推进，先后设立了泰州、北京、上海、杭州、扬州、无锡、南通、苏州、常州、盐城、南京、镇江、宿迁、连云港、江北新区、徐州、淮安17家分行，机构战略布局持续深化。</w:t>
      </w:r>
    </w:p>
    <w:p w:rsidR="005477FD" w:rsidRDefault="00A25AEB">
      <w:pPr>
        <w:spacing w:line="360" w:lineRule="auto"/>
        <w:ind w:firstLine="420"/>
        <w:jc w:val="left"/>
      </w:pPr>
      <w:r>
        <w:rPr>
          <w:rFonts w:ascii="宋体" w:hAnsi="宋体" w:hint="eastAsia"/>
        </w:rPr>
        <w:t xml:space="preserve">2014年4月9日，南京银行获得证监会和银监会联合批复的证券投资基金托管业务资格。取得资格后，南京银行充分发挥基金公司、资产管理等牌照齐全的优势，持续加强与金融市场、投资银行等业务的条线联动优，托管产品种类不断丰富，目前可以开展公募基金托管、银行理财托管、基金公司专户产品托管、基金子公司专户/专项产品托管、证券公司定向/集合资产管理计划托管、信托计划保管、私募基金托管、保险资金托管等业务。截止到2017年6月30日，南京银行托管产品组合数超过1600只，托管规模超16000亿。  </w:t>
      </w:r>
    </w:p>
    <w:p w:rsidR="005477FD" w:rsidRDefault="00A25AEB">
      <w:pPr>
        <w:spacing w:line="360" w:lineRule="auto"/>
        <w:ind w:firstLine="442"/>
        <w:jc w:val="left"/>
      </w:pPr>
      <w:r>
        <w:rPr>
          <w:rStyle w:val="af5"/>
          <w:rFonts w:ascii="宋体" w:hAnsi="宋体" w:hint="eastAsia"/>
          <w:sz w:val="22"/>
          <w:szCs w:val="22"/>
        </w:rPr>
        <w:t>（二）资产托管部组织架构和人员配置情况</w:t>
      </w:r>
    </w:p>
    <w:p w:rsidR="005477FD" w:rsidRDefault="00A25AEB">
      <w:pPr>
        <w:spacing w:line="360" w:lineRule="auto"/>
        <w:ind w:firstLine="420"/>
        <w:jc w:val="left"/>
      </w:pPr>
      <w:r>
        <w:rPr>
          <w:rFonts w:ascii="宋体" w:hAnsi="宋体" w:hint="eastAsia"/>
        </w:rPr>
        <w:t>经董事会审议通过，南京银行于2013年10月28日成立了独立的一级部门----资产托管部，下设业务运营部、业务一部、业务二部、内控稽核部、综合管理部、研究开发部六个内设部门。</w:t>
      </w:r>
    </w:p>
    <w:p w:rsidR="005477FD" w:rsidRDefault="00A25AEB">
      <w:pPr>
        <w:spacing w:line="360" w:lineRule="auto"/>
        <w:ind w:firstLine="420"/>
        <w:jc w:val="left"/>
      </w:pPr>
      <w:r>
        <w:rPr>
          <w:rFonts w:ascii="宋体" w:hAnsi="宋体" w:hint="eastAsia"/>
        </w:rPr>
        <w:t>目前，南京银行资产托管部共有50人，其中从事会计核算、资金清算、投资监督、信息披露、内控稽核的人员31人，市场营销14人。相较同期获批基金托管资格的其他银行，南京银行在托管运营上配备较强的人力。</w:t>
      </w:r>
    </w:p>
    <w:p w:rsidR="005477FD" w:rsidRDefault="00A25AEB">
      <w:pPr>
        <w:spacing w:line="360" w:lineRule="auto"/>
        <w:ind w:firstLine="442"/>
        <w:jc w:val="left"/>
      </w:pPr>
      <w:r>
        <w:rPr>
          <w:rStyle w:val="af5"/>
          <w:rFonts w:ascii="宋体" w:hAnsi="宋体" w:hint="eastAsia"/>
          <w:sz w:val="22"/>
          <w:szCs w:val="22"/>
        </w:rPr>
        <w:t>（三）托管系统情况</w:t>
      </w:r>
    </w:p>
    <w:p w:rsidR="005477FD" w:rsidRDefault="00A25AEB">
      <w:pPr>
        <w:spacing w:line="360" w:lineRule="auto"/>
        <w:ind w:firstLine="420"/>
        <w:jc w:val="left"/>
      </w:pPr>
      <w:r>
        <w:rPr>
          <w:rFonts w:ascii="宋体" w:hAnsi="宋体" w:hint="eastAsia"/>
        </w:rPr>
        <w:t>南京银行托管业务系统建设由深圳市赢时胜信息技术股份有限公司承建，使用了其最新版本的资产托管业务系统，能支持目前市场上大多数公募基金的托管业务。该系统采用了基于EJB技术的B/S结构，支持远程接入功能，能够实现与基金管理人、基金注册登记机构、证券登记结算机构等相关业务机构的系统安全对接，具有良好的安全性、稳定性、开放性和可扩展性，且与本行的其他业务系统严格分离。</w:t>
      </w:r>
    </w:p>
    <w:p w:rsidR="005477FD" w:rsidRDefault="00A25AEB">
      <w:pPr>
        <w:ind w:firstLine="420"/>
        <w:jc w:val="left"/>
      </w:pPr>
      <w:r>
        <w:rPr>
          <w:rFonts w:ascii="宋体" w:hAnsi="宋体" w:hint="eastAsia"/>
        </w:rPr>
        <w:t>我部开发建设了自己的“鑫托管”业务系统。2016年10月，“鑫托管”一期功能上线，解决了清算系统问题，大大提升了划款效率。2017年5月，系统二期成功上线，实现了业务全流程系统操作，将系统功能延伸到了客户端。通过“托管网银”，客户可实时查询托管账户资金余额、托管产品处理进度，可通过系统进行指令录入、划款材料上传。</w:t>
      </w:r>
    </w:p>
    <w:p w:rsidR="005477FD" w:rsidRDefault="00A25AEB">
      <w:pPr>
        <w:spacing w:line="360" w:lineRule="auto"/>
        <w:ind w:firstLine="420"/>
        <w:jc w:val="left"/>
      </w:pPr>
      <w:r>
        <w:rPr>
          <w:rFonts w:ascii="宋体" w:hAnsi="宋体" w:hint="eastAsia"/>
        </w:rPr>
        <w:t>下阶段，将持续推动系统建设，优化业务流程，提升托管运营效率。一是着力完善“鑫托管”系统功能，使鑫托管系统成为业务处理平台、数据管理平台、绩效考核平台、内控管理平台、客户关系平台；二是优化“托管网银”功能，实现与管理人指令系统直联；三是上线银银平台系统、外汇交易中心数据处理系统，进一步优化银行间交易确认和监督流程，满足客户交易时效性要求；四是开发系统数据统计分析功能，对业务数据进行深入分析利用。</w:t>
      </w:r>
    </w:p>
    <w:p w:rsidR="005477FD" w:rsidRDefault="00A25AEB">
      <w:pPr>
        <w:spacing w:line="360" w:lineRule="auto"/>
        <w:ind w:firstLine="442"/>
        <w:jc w:val="left"/>
      </w:pPr>
      <w:r>
        <w:rPr>
          <w:rStyle w:val="af5"/>
          <w:rFonts w:ascii="宋体" w:hAnsi="宋体" w:hint="eastAsia"/>
          <w:sz w:val="22"/>
          <w:szCs w:val="22"/>
        </w:rPr>
        <w:t>三、基金托管人的内部控制制度</w:t>
      </w:r>
    </w:p>
    <w:p w:rsidR="005477FD" w:rsidRDefault="00A25AEB">
      <w:pPr>
        <w:spacing w:line="360" w:lineRule="auto"/>
        <w:ind w:firstLine="420"/>
        <w:jc w:val="left"/>
      </w:pPr>
      <w:r>
        <w:rPr>
          <w:rFonts w:ascii="宋体" w:hAnsi="宋体" w:hint="eastAsia"/>
        </w:rPr>
        <w:t>1．内部控制目标</w:t>
      </w:r>
    </w:p>
    <w:p w:rsidR="005477FD" w:rsidRDefault="00A25AEB">
      <w:pPr>
        <w:spacing w:line="360" w:lineRule="auto"/>
        <w:ind w:firstLine="420"/>
        <w:jc w:val="left"/>
      </w:pPr>
      <w:r>
        <w:rPr>
          <w:rFonts w:ascii="宋体" w:hAnsi="宋体" w:hint="eastAsia"/>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     </w:t>
      </w:r>
    </w:p>
    <w:p w:rsidR="005477FD" w:rsidRDefault="00A25AEB">
      <w:pPr>
        <w:spacing w:line="360" w:lineRule="auto"/>
        <w:ind w:firstLine="420"/>
        <w:jc w:val="left"/>
      </w:pPr>
      <w:r>
        <w:rPr>
          <w:rFonts w:ascii="宋体" w:hAnsi="宋体" w:hint="eastAsia"/>
        </w:rPr>
        <w:t>2．内部控制组织结构</w:t>
      </w:r>
    </w:p>
    <w:p w:rsidR="005477FD" w:rsidRDefault="00A25AEB">
      <w:pPr>
        <w:spacing w:line="360" w:lineRule="auto"/>
        <w:ind w:firstLine="420"/>
        <w:jc w:val="left"/>
      </w:pPr>
      <w:r>
        <w:rPr>
          <w:rFonts w:ascii="宋体" w:hAnsi="宋体" w:hint="eastAsia"/>
        </w:rPr>
        <w:t>南京银行资产托管部由业务运营部、业务一部、业务二部、内控稽核部、综合管理部、研究开发部六个部门组成。资产托管部内设独立、专职的内控稽核部，配备内控稽核人员负责托管业务的内控监督工作，具有独立行使监督稽核工作职权和能力。其他各业务部门在各自职责范围内执行风险控制制度，落实具体的风险控制措施。同时，总行风险部对托管业务的风险控制工作进行指导和监督。</w:t>
      </w:r>
    </w:p>
    <w:p w:rsidR="005477FD" w:rsidRDefault="00A25AEB">
      <w:pPr>
        <w:spacing w:line="360" w:lineRule="auto"/>
        <w:ind w:firstLine="420"/>
        <w:jc w:val="left"/>
      </w:pPr>
      <w:r>
        <w:rPr>
          <w:rFonts w:ascii="宋体" w:hAnsi="宋体" w:hint="eastAsia"/>
        </w:rPr>
        <w:t>3．内部风险控制原则</w:t>
      </w:r>
    </w:p>
    <w:p w:rsidR="005477FD" w:rsidRDefault="00A25AEB">
      <w:pPr>
        <w:spacing w:line="360" w:lineRule="auto"/>
        <w:ind w:firstLine="420"/>
        <w:jc w:val="left"/>
      </w:pPr>
      <w:r>
        <w:rPr>
          <w:rFonts w:ascii="宋体" w:hAnsi="宋体" w:hint="eastAsia"/>
        </w:rPr>
        <w:t>（1）全面性原则：风险控制必须覆盖资产托管部的所有内设部门和岗位，渗透各项业务过程和业务环节；风险控制责任应落实到每一业务部门和业务岗位，每位员工对自己岗位职责范围内的风险负责。</w:t>
      </w:r>
    </w:p>
    <w:p w:rsidR="005477FD" w:rsidRDefault="00A25AEB">
      <w:pPr>
        <w:spacing w:line="360" w:lineRule="auto"/>
        <w:ind w:firstLine="420"/>
        <w:jc w:val="left"/>
      </w:pPr>
      <w:r>
        <w:rPr>
          <w:rFonts w:ascii="宋体" w:hAnsi="宋体" w:hint="eastAsia"/>
        </w:rPr>
        <w:t>（2）独立性原则：资产托管部设立独立的内控稽核部，该部门保持高度的独立性和权威性，负责对托管业务风险控制工作进行指导和监督。</w:t>
      </w:r>
    </w:p>
    <w:p w:rsidR="005477FD" w:rsidRDefault="00A25AEB">
      <w:pPr>
        <w:spacing w:line="360" w:lineRule="auto"/>
        <w:ind w:firstLine="420"/>
        <w:jc w:val="left"/>
      </w:pPr>
      <w:r>
        <w:rPr>
          <w:rFonts w:ascii="宋体" w:hAnsi="宋体" w:hint="eastAsia"/>
        </w:rPr>
        <w:t>（3）相互制约原则：各内设部门在内部组织结构的设计上形成一种相互制约的机制，建立不同岗位之间的制衡体系。</w:t>
      </w:r>
    </w:p>
    <w:p w:rsidR="005477FD" w:rsidRDefault="00A25AEB">
      <w:pPr>
        <w:spacing w:line="360" w:lineRule="auto"/>
        <w:ind w:firstLine="420"/>
        <w:jc w:val="left"/>
      </w:pPr>
      <w:r>
        <w:rPr>
          <w:rFonts w:ascii="宋体" w:hAnsi="宋体" w:hint="eastAsia"/>
        </w:rPr>
        <w:t>（4）定性和定量相结合原则：建立完备的风险管理指标体系，使风险管理更具客观性和操作性。</w:t>
      </w:r>
    </w:p>
    <w:p w:rsidR="005477FD" w:rsidRDefault="00A25AEB">
      <w:pPr>
        <w:spacing w:line="360" w:lineRule="auto"/>
        <w:ind w:firstLine="420"/>
        <w:jc w:val="left"/>
      </w:pPr>
      <w:r>
        <w:rPr>
          <w:rFonts w:ascii="宋体" w:hAnsi="宋体" w:hint="eastAsia"/>
        </w:rPr>
        <w:t>（5）防火墙原则：托管行资产与基金资产严格分开；托管业务日常运作部门与研发和营销等部门严格分离。</w:t>
      </w:r>
    </w:p>
    <w:p w:rsidR="005477FD" w:rsidRDefault="00A25AEB">
      <w:pPr>
        <w:spacing w:line="360" w:lineRule="auto"/>
        <w:ind w:firstLine="420"/>
        <w:jc w:val="left"/>
      </w:pPr>
      <w:r>
        <w:rPr>
          <w:rFonts w:ascii="宋体" w:hAnsi="宋体" w:hint="eastAsia"/>
        </w:rPr>
        <w:t>（6）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5477FD" w:rsidRDefault="00A25AEB">
      <w:pPr>
        <w:spacing w:line="360" w:lineRule="auto"/>
        <w:ind w:firstLine="420"/>
        <w:jc w:val="left"/>
      </w:pPr>
      <w:r>
        <w:rPr>
          <w:rFonts w:ascii="宋体" w:hAnsi="宋体" w:hint="eastAsia"/>
        </w:rPr>
        <w:t>（7）审慎性原则。内控与风险管理必须以防范风险，审慎经营，保证托管资产的安全与完整为出发点；托管业务经营管理必须按照“内控优先”的原则，在新增业务时，做到先期完成相关制度建设。</w:t>
      </w:r>
    </w:p>
    <w:p w:rsidR="005477FD" w:rsidRDefault="00A25AEB">
      <w:pPr>
        <w:spacing w:line="360" w:lineRule="auto"/>
        <w:ind w:firstLine="420"/>
        <w:jc w:val="left"/>
      </w:pPr>
      <w:r>
        <w:rPr>
          <w:rFonts w:ascii="宋体" w:hAnsi="宋体" w:hint="eastAsia"/>
        </w:rPr>
        <w:t>（8）责任追究原则。各业务环节都应有明确的责任人，并按规定对违反制度的直接责任人以及对负有领导责任的主管领导进行问责。</w:t>
      </w:r>
    </w:p>
    <w:p w:rsidR="005477FD" w:rsidRDefault="00A25AEB">
      <w:pPr>
        <w:spacing w:line="360" w:lineRule="auto"/>
        <w:ind w:firstLine="420"/>
        <w:jc w:val="left"/>
      </w:pPr>
      <w:r>
        <w:rPr>
          <w:rFonts w:ascii="宋体" w:hAnsi="宋体" w:hint="eastAsia"/>
        </w:rPr>
        <w:t>4．内部控制制度及措施</w:t>
      </w:r>
    </w:p>
    <w:p w:rsidR="005477FD" w:rsidRDefault="00A25AEB">
      <w:pPr>
        <w:spacing w:line="360" w:lineRule="auto"/>
        <w:ind w:firstLine="420"/>
        <w:jc w:val="left"/>
      </w:pPr>
      <w:r>
        <w:rPr>
          <w:rFonts w:ascii="宋体" w:hAnsi="宋体" w:hint="eastAsia"/>
        </w:rPr>
        <w:t>（1）制度建设：建立了明确的岗位职责、科学的业务流程、详细的操作手册、严格的人员行为规范等一系列规章制度。</w:t>
      </w:r>
    </w:p>
    <w:p w:rsidR="005477FD" w:rsidRDefault="00A25AEB">
      <w:pPr>
        <w:spacing w:line="360" w:lineRule="auto"/>
        <w:ind w:firstLine="420"/>
        <w:jc w:val="left"/>
      </w:pPr>
      <w:r>
        <w:rPr>
          <w:rFonts w:ascii="宋体" w:hAnsi="宋体" w:hint="eastAsia"/>
        </w:rPr>
        <w:t>（2）建立健全的组织管理结构：前后台分离，不同部门、岗位相互牵制。</w:t>
      </w:r>
    </w:p>
    <w:p w:rsidR="005477FD" w:rsidRDefault="00A25AEB">
      <w:pPr>
        <w:spacing w:line="360" w:lineRule="auto"/>
        <w:ind w:firstLine="420"/>
        <w:jc w:val="left"/>
      </w:pPr>
      <w:r>
        <w:rPr>
          <w:rFonts w:ascii="宋体" w:hAnsi="宋体" w:hint="eastAsia"/>
        </w:rPr>
        <w:t>（3）风险识别与评估：内控稽核部负责托管业务的内控监督工作，制定并实施风险控制措施。</w:t>
      </w:r>
    </w:p>
    <w:p w:rsidR="005477FD" w:rsidRDefault="00A25AEB">
      <w:pPr>
        <w:spacing w:line="360" w:lineRule="auto"/>
        <w:ind w:firstLine="420"/>
        <w:jc w:val="left"/>
      </w:pPr>
      <w:r>
        <w:rPr>
          <w:rFonts w:ascii="宋体" w:hAnsi="宋体" w:hint="eastAsia"/>
        </w:rPr>
        <w:t>（4）相对独立的业务操作空间：业务操作区相对独立，实施门禁管理和音像监控。</w:t>
      </w:r>
    </w:p>
    <w:p w:rsidR="005477FD" w:rsidRDefault="00A25AEB">
      <w:pPr>
        <w:spacing w:line="360" w:lineRule="auto"/>
        <w:ind w:firstLine="420"/>
        <w:jc w:val="left"/>
      </w:pPr>
      <w:r>
        <w:rPr>
          <w:rFonts w:ascii="宋体" w:hAnsi="宋体" w:hint="eastAsia"/>
        </w:rPr>
        <w:t>（5）人员管理：进行定期的业务与职业道德培训，使员工树立风险防范与控制理念。</w:t>
      </w:r>
    </w:p>
    <w:p w:rsidR="005477FD" w:rsidRDefault="00A25AEB">
      <w:pPr>
        <w:spacing w:line="360" w:lineRule="auto"/>
        <w:ind w:firstLine="420"/>
        <w:jc w:val="left"/>
      </w:pPr>
      <w:r>
        <w:rPr>
          <w:rFonts w:ascii="宋体" w:hAnsi="宋体" w:hint="eastAsia"/>
        </w:rPr>
        <w:t>（6）应急预案：制定完备的《应急预案》，并组织员工定期演练；建立异地灾备中心，保证业务不中断。</w:t>
      </w:r>
    </w:p>
    <w:p w:rsidR="005477FD" w:rsidRDefault="00A25AEB">
      <w:pPr>
        <w:spacing w:line="360" w:lineRule="auto"/>
        <w:ind w:firstLine="442"/>
        <w:jc w:val="left"/>
      </w:pPr>
      <w:r>
        <w:rPr>
          <w:rStyle w:val="af5"/>
          <w:rFonts w:ascii="宋体" w:hAnsi="宋体" w:hint="eastAsia"/>
          <w:sz w:val="22"/>
          <w:szCs w:val="22"/>
        </w:rPr>
        <w:t>四、基金托管人对基金管理人运作基金进行监督的方法和程序</w:t>
      </w:r>
    </w:p>
    <w:p w:rsidR="005477FD" w:rsidRDefault="00A25AEB">
      <w:pPr>
        <w:spacing w:line="360" w:lineRule="auto"/>
        <w:ind w:firstLine="420"/>
        <w:jc w:val="left"/>
      </w:pPr>
      <w:r>
        <w:rPr>
          <w:rFonts w:ascii="宋体" w:hAnsi="宋体" w:hint="eastAsia"/>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以及其他有关基金投资和运作的事项，对基金管理人进行业务监督、核查。</w:t>
      </w:r>
    </w:p>
    <w:p w:rsidR="005477FD" w:rsidRDefault="00A25AEB">
      <w:pPr>
        <w:spacing w:line="360" w:lineRule="auto"/>
        <w:ind w:firstLine="420"/>
        <w:jc w:val="left"/>
        <w:rPr>
          <w:rFonts w:ascii="宋体" w:hAnsi="宋体"/>
        </w:rPr>
      </w:pPr>
      <w:r>
        <w:rPr>
          <w:rFonts w:ascii="宋体" w:hAnsi="宋体" w:hint="eastAsia"/>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基金托管人发现基金管理人的指令违反法律、行政法规和其他有关规定，或者违反基金合同约定的，应当拒绝执行，立即通知基金管理人，并及时向中国证监会报告。</w:t>
      </w:r>
    </w:p>
    <w:p w:rsidR="005477FD" w:rsidRDefault="00A25AEB">
      <w:pPr>
        <w:spacing w:line="360" w:lineRule="auto"/>
        <w:ind w:firstLine="420"/>
        <w:jc w:val="left"/>
        <w:rPr>
          <w:rFonts w:ascii="宋体" w:hAnsi="宋体"/>
        </w:rPr>
      </w:pPr>
      <w:r>
        <w:rPr>
          <w:rFonts w:ascii="宋体" w:hAnsi="宋体" w:hint="eastAsia"/>
        </w:rPr>
        <w:t>基金托管人发现基金管理人依据交易程序已经生效的投资指令违反法律、行政法规和其他有关规定，或者违反基金合同约定的，应当立即通知基金管理人，并及时向中国证监会报告。</w:t>
      </w:r>
    </w:p>
    <w:p w:rsidR="005477FD" w:rsidRDefault="00A25AEB">
      <w:r>
        <w:t xml:space="preserve">  </w:t>
      </w:r>
    </w:p>
    <w:p w:rsidR="005477FD" w:rsidRDefault="00A25AEB">
      <w:pPr>
        <w:pStyle w:val="1"/>
        <w:spacing w:before="93" w:after="93" w:line="360" w:lineRule="auto"/>
        <w:jc w:val="center"/>
      </w:pPr>
      <w:r>
        <w:rPr>
          <w:rStyle w:val="af5"/>
          <w:rFonts w:ascii="宋体" w:hAnsi="宋体" w:hint="eastAsia"/>
          <w:b/>
          <w:bCs/>
          <w:sz w:val="28"/>
          <w:szCs w:val="28"/>
        </w:rPr>
        <w:t>三、相关服务机构</w:t>
      </w:r>
    </w:p>
    <w:p w:rsidR="005477FD" w:rsidRDefault="00A25AEB">
      <w:pPr>
        <w:spacing w:line="360" w:lineRule="auto"/>
        <w:ind w:firstLine="420"/>
      </w:pPr>
      <w:r>
        <w:rPr>
          <w:rFonts w:ascii="宋体" w:hAnsi="宋体" w:hint="eastAsia"/>
        </w:rPr>
        <w:t>一、基金份额发售机构</w:t>
      </w:r>
    </w:p>
    <w:p w:rsidR="005477FD" w:rsidRDefault="00A25AEB">
      <w:pPr>
        <w:spacing w:line="360" w:lineRule="auto"/>
        <w:ind w:firstLine="420"/>
      </w:pPr>
      <w:r>
        <w:t>1</w:t>
      </w:r>
      <w:r>
        <w:rPr>
          <w:rFonts w:ascii="宋体" w:hAnsi="宋体" w:hint="eastAsia"/>
        </w:rPr>
        <w:t>、直销机构</w:t>
      </w:r>
    </w:p>
    <w:p w:rsidR="005477FD" w:rsidRDefault="00A25AEB">
      <w:pPr>
        <w:spacing w:line="360" w:lineRule="auto"/>
        <w:ind w:firstLine="420"/>
      </w:pPr>
      <w:r>
        <w:rPr>
          <w:rFonts w:ascii="宋体" w:hAnsi="宋体" w:hint="eastAsia"/>
        </w:rPr>
        <w:t>（</w:t>
      </w:r>
      <w:r>
        <w:t>1</w:t>
      </w:r>
      <w:r>
        <w:rPr>
          <w:rFonts w:ascii="宋体" w:hAnsi="宋体" w:hint="eastAsia"/>
        </w:rPr>
        <w:t>）鹏华基金管理有限公司直销中心</w:t>
      </w:r>
    </w:p>
    <w:p w:rsidR="005477FD" w:rsidRDefault="00A25AEB">
      <w:pPr>
        <w:spacing w:line="360" w:lineRule="auto"/>
        <w:ind w:firstLine="420"/>
      </w:pPr>
      <w:r>
        <w:rPr>
          <w:rFonts w:ascii="宋体" w:hAnsi="宋体" w:hint="eastAsia"/>
        </w:rPr>
        <w:t>办公地址：深圳市福田区福华三路</w:t>
      </w:r>
      <w:r>
        <w:t>168</w:t>
      </w:r>
      <w:r>
        <w:rPr>
          <w:rFonts w:ascii="宋体" w:hAnsi="宋体" w:hint="eastAsia"/>
        </w:rPr>
        <w:t>号深圳国际商会中心</w:t>
      </w:r>
      <w:r>
        <w:t>43</w:t>
      </w:r>
      <w:r>
        <w:rPr>
          <w:rFonts w:ascii="宋体" w:hAnsi="宋体" w:hint="eastAsia"/>
        </w:rPr>
        <w:t>层</w:t>
      </w:r>
    </w:p>
    <w:p w:rsidR="005477FD" w:rsidRDefault="00A25AEB">
      <w:pPr>
        <w:spacing w:line="360" w:lineRule="auto"/>
        <w:ind w:firstLine="420"/>
      </w:pPr>
      <w:r>
        <w:rPr>
          <w:rFonts w:ascii="宋体" w:hAnsi="宋体" w:hint="eastAsia"/>
        </w:rPr>
        <w:t>联系电话：</w:t>
      </w:r>
      <w:r>
        <w:t>0755-82021233</w:t>
      </w:r>
    </w:p>
    <w:p w:rsidR="005477FD" w:rsidRDefault="00A25AEB">
      <w:pPr>
        <w:spacing w:line="360" w:lineRule="auto"/>
        <w:ind w:firstLine="420"/>
      </w:pPr>
      <w:r>
        <w:rPr>
          <w:rFonts w:ascii="宋体" w:hAnsi="宋体" w:hint="eastAsia"/>
        </w:rPr>
        <w:t>传真：</w:t>
      </w:r>
      <w:r>
        <w:t>0755-82021155</w:t>
      </w:r>
    </w:p>
    <w:p w:rsidR="005477FD" w:rsidRDefault="00A25AEB">
      <w:pPr>
        <w:spacing w:line="360" w:lineRule="auto"/>
        <w:ind w:firstLine="420"/>
      </w:pPr>
      <w:r>
        <w:rPr>
          <w:rFonts w:ascii="宋体" w:hAnsi="宋体" w:hint="eastAsia"/>
        </w:rPr>
        <w:t>联系人：吕奇志</w:t>
      </w:r>
    </w:p>
    <w:p w:rsidR="005477FD" w:rsidRDefault="00A25AEB">
      <w:pPr>
        <w:spacing w:line="360" w:lineRule="auto"/>
        <w:ind w:firstLine="420"/>
      </w:pPr>
      <w:r>
        <w:rPr>
          <w:rFonts w:ascii="宋体" w:hAnsi="宋体" w:hint="eastAsia"/>
        </w:rPr>
        <w:t>网址：</w:t>
      </w:r>
      <w:r>
        <w:t>www.phfund.com</w:t>
      </w:r>
    </w:p>
    <w:p w:rsidR="005477FD" w:rsidRDefault="00A25AEB">
      <w:pPr>
        <w:spacing w:line="360" w:lineRule="auto"/>
        <w:ind w:firstLine="420"/>
      </w:pPr>
      <w:r>
        <w:rPr>
          <w:rFonts w:ascii="宋体" w:hAnsi="宋体" w:hint="eastAsia"/>
        </w:rPr>
        <w:t>（</w:t>
      </w:r>
      <w:r>
        <w:t>2</w:t>
      </w:r>
      <w:r>
        <w:rPr>
          <w:rFonts w:ascii="宋体" w:hAnsi="宋体" w:hint="eastAsia"/>
        </w:rPr>
        <w:t>）鹏华基金管理有限公司北京分公司</w:t>
      </w:r>
    </w:p>
    <w:p w:rsidR="005477FD" w:rsidRDefault="00A25AEB">
      <w:pPr>
        <w:spacing w:line="360" w:lineRule="auto"/>
        <w:ind w:firstLine="420"/>
      </w:pPr>
      <w:r>
        <w:rPr>
          <w:rFonts w:ascii="宋体" w:hAnsi="宋体" w:hint="eastAsia"/>
        </w:rPr>
        <w:t>办公地址：北京市西城区金融大街甲</w:t>
      </w:r>
      <w:r>
        <w:t>9</w:t>
      </w:r>
      <w:r>
        <w:rPr>
          <w:rFonts w:ascii="宋体" w:hAnsi="宋体" w:hint="eastAsia"/>
        </w:rPr>
        <w:t>号金融街中心南楼</w:t>
      </w:r>
      <w:r>
        <w:t>502</w:t>
      </w:r>
      <w:r>
        <w:rPr>
          <w:rFonts w:ascii="宋体" w:hAnsi="宋体" w:hint="eastAsia"/>
        </w:rPr>
        <w:t>房</w:t>
      </w:r>
    </w:p>
    <w:p w:rsidR="005477FD" w:rsidRDefault="00A25AEB">
      <w:pPr>
        <w:spacing w:line="360" w:lineRule="auto"/>
        <w:ind w:firstLine="420"/>
      </w:pPr>
      <w:r>
        <w:rPr>
          <w:rFonts w:ascii="宋体" w:hAnsi="宋体" w:hint="eastAsia"/>
        </w:rPr>
        <w:t>联系电话：</w:t>
      </w:r>
      <w:r>
        <w:t>010-88082426</w:t>
      </w:r>
    </w:p>
    <w:p w:rsidR="005477FD" w:rsidRDefault="00A25AEB">
      <w:pPr>
        <w:spacing w:line="360" w:lineRule="auto"/>
        <w:ind w:firstLine="420"/>
      </w:pPr>
      <w:r>
        <w:rPr>
          <w:rFonts w:ascii="宋体" w:hAnsi="宋体" w:hint="eastAsia"/>
        </w:rPr>
        <w:t>传真：</w:t>
      </w:r>
      <w:r>
        <w:t>010-88082018</w:t>
      </w:r>
    </w:p>
    <w:p w:rsidR="005477FD" w:rsidRDefault="00A25AEB">
      <w:pPr>
        <w:spacing w:line="360" w:lineRule="auto"/>
        <w:ind w:firstLine="420"/>
      </w:pPr>
      <w:r>
        <w:rPr>
          <w:rFonts w:ascii="宋体" w:hAnsi="宋体" w:hint="eastAsia"/>
        </w:rPr>
        <w:t>联系人：张圆圆</w:t>
      </w:r>
    </w:p>
    <w:p w:rsidR="005477FD" w:rsidRDefault="00A25AEB">
      <w:pPr>
        <w:spacing w:line="360" w:lineRule="auto"/>
        <w:ind w:firstLine="420"/>
      </w:pPr>
      <w:r>
        <w:rPr>
          <w:rFonts w:ascii="宋体" w:hAnsi="宋体" w:hint="eastAsia"/>
        </w:rPr>
        <w:t>（</w:t>
      </w:r>
      <w:r>
        <w:t>3</w:t>
      </w:r>
      <w:r>
        <w:rPr>
          <w:rFonts w:ascii="宋体" w:hAnsi="宋体" w:hint="eastAsia"/>
        </w:rPr>
        <w:t>）鹏华基金管理有限公司上海分公司</w:t>
      </w:r>
    </w:p>
    <w:p w:rsidR="005477FD" w:rsidRDefault="00A25AEB">
      <w:pPr>
        <w:spacing w:line="360" w:lineRule="auto"/>
        <w:ind w:firstLine="420"/>
      </w:pPr>
      <w:r>
        <w:rPr>
          <w:rFonts w:ascii="宋体" w:hAnsi="宋体" w:hint="eastAsia"/>
        </w:rPr>
        <w:t>办公地址：上海市浦东新区花园石桥路</w:t>
      </w:r>
      <w:r>
        <w:t>33</w:t>
      </w:r>
      <w:r>
        <w:rPr>
          <w:rFonts w:ascii="宋体" w:hAnsi="宋体" w:hint="eastAsia"/>
        </w:rPr>
        <w:t>号花旗集团大厦</w:t>
      </w:r>
      <w:r>
        <w:t>801B</w:t>
      </w:r>
      <w:r>
        <w:rPr>
          <w:rFonts w:ascii="宋体" w:hAnsi="宋体" w:hint="eastAsia"/>
        </w:rPr>
        <w:t>室</w:t>
      </w:r>
    </w:p>
    <w:p w:rsidR="005477FD" w:rsidRDefault="00A25AEB">
      <w:pPr>
        <w:spacing w:line="360" w:lineRule="auto"/>
        <w:ind w:firstLine="420"/>
      </w:pPr>
      <w:r>
        <w:rPr>
          <w:rFonts w:ascii="宋体" w:hAnsi="宋体" w:hint="eastAsia"/>
        </w:rPr>
        <w:t>联系电话：</w:t>
      </w:r>
      <w:r>
        <w:t>021-68876878</w:t>
      </w:r>
    </w:p>
    <w:p w:rsidR="005477FD" w:rsidRDefault="00A25AEB">
      <w:pPr>
        <w:spacing w:line="360" w:lineRule="auto"/>
        <w:ind w:firstLine="420"/>
      </w:pPr>
      <w:r>
        <w:rPr>
          <w:rFonts w:ascii="宋体" w:hAnsi="宋体" w:hint="eastAsia"/>
        </w:rPr>
        <w:t>传真：</w:t>
      </w:r>
      <w:r>
        <w:t>021-68876821</w:t>
      </w:r>
    </w:p>
    <w:p w:rsidR="005477FD" w:rsidRDefault="00A25AEB">
      <w:pPr>
        <w:spacing w:line="360" w:lineRule="auto"/>
        <w:ind w:firstLine="420"/>
      </w:pPr>
      <w:r>
        <w:rPr>
          <w:rFonts w:ascii="宋体" w:hAnsi="宋体" w:hint="eastAsia"/>
        </w:rPr>
        <w:t>联系人：李化怡</w:t>
      </w:r>
    </w:p>
    <w:p w:rsidR="005477FD" w:rsidRDefault="00A25AEB">
      <w:pPr>
        <w:spacing w:line="360" w:lineRule="auto"/>
        <w:ind w:firstLine="420"/>
      </w:pPr>
      <w:r>
        <w:rPr>
          <w:rFonts w:ascii="宋体" w:hAnsi="宋体" w:hint="eastAsia"/>
        </w:rPr>
        <w:t>（</w:t>
      </w:r>
      <w:r>
        <w:t>4</w:t>
      </w:r>
      <w:r>
        <w:rPr>
          <w:rFonts w:ascii="宋体" w:hAnsi="宋体" w:hint="eastAsia"/>
        </w:rPr>
        <w:t>）鹏华基金管理有限公司武汉分公司</w:t>
      </w:r>
    </w:p>
    <w:p w:rsidR="005477FD" w:rsidRDefault="00A25AEB">
      <w:pPr>
        <w:spacing w:line="360" w:lineRule="auto"/>
        <w:ind w:firstLine="420"/>
      </w:pPr>
      <w:r>
        <w:rPr>
          <w:rFonts w:ascii="宋体" w:hAnsi="宋体" w:hint="eastAsia"/>
        </w:rPr>
        <w:t>办公地址：武汉市江汉区建设大道</w:t>
      </w:r>
      <w:r>
        <w:t>568</w:t>
      </w:r>
      <w:r>
        <w:rPr>
          <w:rFonts w:ascii="宋体" w:hAnsi="宋体" w:hint="eastAsia"/>
        </w:rPr>
        <w:t>号新世界国贸大厦</w:t>
      </w:r>
      <w:r>
        <w:t>I</w:t>
      </w:r>
      <w:r>
        <w:rPr>
          <w:rFonts w:ascii="宋体" w:hAnsi="宋体" w:hint="eastAsia"/>
        </w:rPr>
        <w:t>座</w:t>
      </w:r>
      <w:r>
        <w:t>3305</w:t>
      </w:r>
      <w:r>
        <w:rPr>
          <w:rFonts w:ascii="宋体" w:hAnsi="宋体" w:hint="eastAsia"/>
        </w:rPr>
        <w:t>室</w:t>
      </w:r>
    </w:p>
    <w:p w:rsidR="005477FD" w:rsidRDefault="00A25AEB">
      <w:pPr>
        <w:spacing w:line="360" w:lineRule="auto"/>
        <w:ind w:firstLine="420"/>
      </w:pPr>
      <w:r>
        <w:rPr>
          <w:rFonts w:ascii="宋体" w:hAnsi="宋体" w:hint="eastAsia"/>
        </w:rPr>
        <w:t>联系电话：</w:t>
      </w:r>
      <w:r>
        <w:t>027-85557881</w:t>
      </w:r>
    </w:p>
    <w:p w:rsidR="005477FD" w:rsidRDefault="00A25AEB">
      <w:pPr>
        <w:spacing w:line="360" w:lineRule="auto"/>
        <w:ind w:firstLine="420"/>
      </w:pPr>
      <w:r>
        <w:rPr>
          <w:rFonts w:ascii="宋体" w:hAnsi="宋体" w:hint="eastAsia"/>
        </w:rPr>
        <w:t>传真：</w:t>
      </w:r>
      <w:r>
        <w:t>027-85557973</w:t>
      </w:r>
    </w:p>
    <w:p w:rsidR="005477FD" w:rsidRDefault="00A25AEB">
      <w:pPr>
        <w:spacing w:line="360" w:lineRule="auto"/>
        <w:ind w:firstLine="420"/>
      </w:pPr>
      <w:r>
        <w:rPr>
          <w:rFonts w:ascii="宋体" w:hAnsi="宋体" w:hint="eastAsia"/>
        </w:rPr>
        <w:t>联系人：祁明兵</w:t>
      </w:r>
    </w:p>
    <w:p w:rsidR="005477FD" w:rsidRDefault="00A25AEB">
      <w:pPr>
        <w:spacing w:line="360" w:lineRule="auto"/>
        <w:ind w:firstLine="420"/>
      </w:pPr>
      <w:r>
        <w:rPr>
          <w:rFonts w:ascii="宋体" w:hAnsi="宋体" w:hint="eastAsia"/>
        </w:rPr>
        <w:t>（</w:t>
      </w:r>
      <w:r>
        <w:t>5</w:t>
      </w:r>
      <w:r>
        <w:rPr>
          <w:rFonts w:ascii="宋体" w:hAnsi="宋体" w:hint="eastAsia"/>
        </w:rPr>
        <w:t>）鹏华基金管理有限公司广州分公司</w:t>
      </w:r>
    </w:p>
    <w:p w:rsidR="005477FD" w:rsidRDefault="00A25AEB">
      <w:pPr>
        <w:spacing w:line="360" w:lineRule="auto"/>
        <w:ind w:firstLine="420"/>
      </w:pPr>
      <w:r>
        <w:rPr>
          <w:rFonts w:ascii="宋体" w:hAnsi="宋体" w:hint="eastAsia"/>
        </w:rPr>
        <w:t>办公地址：广州市天河区珠江新城华夏路</w:t>
      </w:r>
      <w:r>
        <w:t>10</w:t>
      </w:r>
      <w:r>
        <w:rPr>
          <w:rFonts w:ascii="宋体" w:hAnsi="宋体" w:hint="eastAsia"/>
        </w:rPr>
        <w:t>号富力中心</w:t>
      </w:r>
      <w:r>
        <w:t>24</w:t>
      </w:r>
      <w:r>
        <w:rPr>
          <w:rFonts w:ascii="宋体" w:hAnsi="宋体" w:hint="eastAsia"/>
        </w:rPr>
        <w:t>楼</w:t>
      </w:r>
      <w:r>
        <w:t>07</w:t>
      </w:r>
      <w:r>
        <w:rPr>
          <w:rFonts w:ascii="宋体" w:hAnsi="宋体" w:hint="eastAsia"/>
        </w:rPr>
        <w:t>单元</w:t>
      </w:r>
    </w:p>
    <w:p w:rsidR="005477FD" w:rsidRDefault="00A25AEB">
      <w:pPr>
        <w:spacing w:line="360" w:lineRule="auto"/>
        <w:ind w:firstLine="420"/>
      </w:pPr>
      <w:r>
        <w:rPr>
          <w:rFonts w:ascii="宋体" w:hAnsi="宋体" w:hint="eastAsia"/>
        </w:rPr>
        <w:t>联系电话：</w:t>
      </w:r>
      <w:r>
        <w:t>020-38927993</w:t>
      </w:r>
    </w:p>
    <w:p w:rsidR="005477FD" w:rsidRDefault="00A25AEB">
      <w:pPr>
        <w:spacing w:line="360" w:lineRule="auto"/>
        <w:ind w:firstLine="420"/>
      </w:pPr>
      <w:r>
        <w:rPr>
          <w:rFonts w:ascii="宋体" w:hAnsi="宋体" w:hint="eastAsia"/>
        </w:rPr>
        <w:t>传真：</w:t>
      </w:r>
      <w:r>
        <w:t>020-38927990</w:t>
      </w:r>
    </w:p>
    <w:p w:rsidR="005477FD" w:rsidRDefault="00A25AEB">
      <w:pPr>
        <w:spacing w:line="360" w:lineRule="auto"/>
        <w:ind w:firstLine="420"/>
      </w:pPr>
      <w:r>
        <w:rPr>
          <w:rFonts w:ascii="宋体" w:hAnsi="宋体" w:hint="eastAsia"/>
        </w:rPr>
        <w:t>联系人：周樱</w:t>
      </w:r>
    </w:p>
    <w:p w:rsidR="005477FD" w:rsidRDefault="00A25AEB">
      <w:pPr>
        <w:spacing w:line="360" w:lineRule="auto"/>
        <w:ind w:firstLine="420"/>
      </w:pPr>
      <w:r>
        <w:t>2</w:t>
      </w:r>
      <w:r>
        <w:rPr>
          <w:rFonts w:hint="eastAsia"/>
        </w:rPr>
        <w:t>、其他销售机构</w:t>
      </w:r>
    </w:p>
    <w:p w:rsidR="005477FD" w:rsidRDefault="00A25AEB">
      <w:pPr>
        <w:spacing w:line="360" w:lineRule="auto"/>
        <w:ind w:firstLine="420"/>
      </w:pPr>
      <w:r>
        <w:rPr>
          <w:rFonts w:hint="eastAsia"/>
        </w:rPr>
        <w:t>（</w:t>
      </w:r>
      <w:r>
        <w:t>1</w:t>
      </w:r>
      <w:r>
        <w:rPr>
          <w:rFonts w:hint="eastAsia"/>
        </w:rPr>
        <w:t>）银行销售机构</w:t>
      </w:r>
    </w:p>
    <w:p w:rsidR="005477FD" w:rsidRDefault="00A25AEB">
      <w:pPr>
        <w:spacing w:line="360" w:lineRule="auto"/>
        <w:ind w:firstLine="420"/>
      </w:pPr>
      <w:r>
        <w:t>1</w:t>
      </w:r>
      <w:r>
        <w:rPr>
          <w:rFonts w:hint="eastAsia"/>
        </w:rPr>
        <w:t>）江苏江南农村商业银行股份有限公司</w:t>
      </w:r>
    </w:p>
    <w:p w:rsidR="005477FD" w:rsidRDefault="00A25AEB">
      <w:pPr>
        <w:spacing w:line="360" w:lineRule="auto"/>
        <w:ind w:firstLine="420"/>
      </w:pPr>
      <w:r>
        <w:rPr>
          <w:rFonts w:hint="eastAsia"/>
        </w:rPr>
        <w:t>注册地址：江苏省常州市和平中路</w:t>
      </w:r>
      <w:r>
        <w:t>413</w:t>
      </w:r>
      <w:r>
        <w:rPr>
          <w:rFonts w:hint="eastAsia"/>
        </w:rPr>
        <w:t>号</w:t>
      </w:r>
    </w:p>
    <w:p w:rsidR="005477FD" w:rsidRDefault="00A25AEB">
      <w:pPr>
        <w:spacing w:line="360" w:lineRule="auto"/>
        <w:ind w:firstLine="420"/>
      </w:pPr>
      <w:r>
        <w:rPr>
          <w:rFonts w:hint="eastAsia"/>
        </w:rPr>
        <w:t>办公地址：江苏省常州市和平中路</w:t>
      </w:r>
      <w:r>
        <w:t>413</w:t>
      </w:r>
      <w:r>
        <w:rPr>
          <w:rFonts w:hint="eastAsia"/>
        </w:rPr>
        <w:t>号</w:t>
      </w:r>
    </w:p>
    <w:p w:rsidR="005477FD" w:rsidRDefault="00A25AEB">
      <w:pPr>
        <w:spacing w:line="360" w:lineRule="auto"/>
        <w:ind w:firstLine="420"/>
      </w:pPr>
      <w:r>
        <w:rPr>
          <w:rFonts w:hint="eastAsia"/>
        </w:rPr>
        <w:t>法定代表人：陆向阳</w:t>
      </w:r>
    </w:p>
    <w:p w:rsidR="005477FD" w:rsidRDefault="00A25AEB">
      <w:pPr>
        <w:spacing w:line="360" w:lineRule="auto"/>
        <w:ind w:firstLine="420"/>
      </w:pPr>
      <w:r>
        <w:rPr>
          <w:rFonts w:hint="eastAsia"/>
        </w:rPr>
        <w:t>联系人：蒋娇</w:t>
      </w:r>
    </w:p>
    <w:p w:rsidR="005477FD" w:rsidRDefault="00A25AEB">
      <w:pPr>
        <w:spacing w:line="360" w:lineRule="auto"/>
        <w:ind w:firstLine="420"/>
      </w:pPr>
      <w:r>
        <w:rPr>
          <w:rFonts w:hint="eastAsia"/>
        </w:rPr>
        <w:t>客户服务电话：</w:t>
      </w:r>
      <w:r>
        <w:t>0519-96005</w:t>
      </w:r>
    </w:p>
    <w:p w:rsidR="005477FD" w:rsidRDefault="00A25AEB">
      <w:pPr>
        <w:spacing w:line="360" w:lineRule="auto"/>
        <w:ind w:firstLine="420"/>
      </w:pPr>
      <w:r>
        <w:rPr>
          <w:rFonts w:hint="eastAsia"/>
        </w:rPr>
        <w:t>网址：</w:t>
      </w:r>
      <w:r>
        <w:t>www.jnbank.com.cn</w:t>
      </w:r>
    </w:p>
    <w:p w:rsidR="005477FD" w:rsidRDefault="00A25AEB">
      <w:pPr>
        <w:spacing w:line="360" w:lineRule="auto"/>
        <w:ind w:firstLine="420"/>
      </w:pPr>
      <w:r>
        <w:t>2</w:t>
      </w:r>
      <w:r>
        <w:rPr>
          <w:rFonts w:hint="eastAsia"/>
        </w:rPr>
        <w:t>）江苏银行股份有限公司</w:t>
      </w:r>
    </w:p>
    <w:p w:rsidR="005477FD" w:rsidRDefault="00A25AEB">
      <w:pPr>
        <w:spacing w:line="360" w:lineRule="auto"/>
        <w:ind w:firstLine="420"/>
      </w:pPr>
      <w:r>
        <w:rPr>
          <w:rFonts w:hint="eastAsia"/>
        </w:rPr>
        <w:t>注册地址：南京市秦淮区中华路</w:t>
      </w:r>
      <w:r>
        <w:t>26</w:t>
      </w:r>
      <w:r>
        <w:rPr>
          <w:rFonts w:hint="eastAsia"/>
        </w:rPr>
        <w:t>号</w:t>
      </w:r>
    </w:p>
    <w:p w:rsidR="005477FD" w:rsidRDefault="00A25AEB">
      <w:pPr>
        <w:spacing w:line="360" w:lineRule="auto"/>
        <w:ind w:firstLine="420"/>
      </w:pPr>
      <w:r>
        <w:rPr>
          <w:rFonts w:hint="eastAsia"/>
        </w:rPr>
        <w:t>办公地址：南京市秦淮区中华路</w:t>
      </w:r>
      <w:r>
        <w:t>26</w:t>
      </w:r>
      <w:r>
        <w:rPr>
          <w:rFonts w:hint="eastAsia"/>
        </w:rPr>
        <w:t>号</w:t>
      </w:r>
    </w:p>
    <w:p w:rsidR="005477FD" w:rsidRDefault="00A25AEB">
      <w:pPr>
        <w:spacing w:line="360" w:lineRule="auto"/>
        <w:ind w:firstLine="420"/>
      </w:pPr>
      <w:r>
        <w:rPr>
          <w:rFonts w:hint="eastAsia"/>
        </w:rPr>
        <w:t>法定代表人：夏平</w:t>
      </w:r>
    </w:p>
    <w:p w:rsidR="005477FD" w:rsidRDefault="00A25AEB">
      <w:pPr>
        <w:spacing w:line="360" w:lineRule="auto"/>
        <w:ind w:firstLine="420"/>
      </w:pPr>
      <w:r>
        <w:rPr>
          <w:rFonts w:hint="eastAsia"/>
        </w:rPr>
        <w:t>客户服务电话：</w:t>
      </w:r>
      <w:r>
        <w:t>95319</w:t>
      </w:r>
    </w:p>
    <w:p w:rsidR="005477FD" w:rsidRDefault="00A25AEB">
      <w:pPr>
        <w:spacing w:line="360" w:lineRule="auto"/>
        <w:ind w:firstLine="420"/>
      </w:pPr>
      <w:r>
        <w:rPr>
          <w:rFonts w:hint="eastAsia"/>
        </w:rPr>
        <w:t>网址：</w:t>
      </w:r>
      <w:r>
        <w:t>www.jsbchina.cn</w:t>
      </w:r>
    </w:p>
    <w:p w:rsidR="005477FD" w:rsidRDefault="00A25AEB">
      <w:pPr>
        <w:spacing w:line="360" w:lineRule="auto"/>
        <w:ind w:firstLine="420"/>
      </w:pPr>
      <w:r>
        <w:t>3</w:t>
      </w:r>
      <w:r>
        <w:rPr>
          <w:rFonts w:hint="eastAsia"/>
        </w:rPr>
        <w:t>）江苏张家港农村商业银行股份有限公司</w:t>
      </w:r>
    </w:p>
    <w:p w:rsidR="005477FD" w:rsidRDefault="00A25AEB">
      <w:pPr>
        <w:spacing w:line="360" w:lineRule="auto"/>
        <w:ind w:firstLine="420"/>
      </w:pPr>
      <w:r>
        <w:rPr>
          <w:rFonts w:hint="eastAsia"/>
        </w:rPr>
        <w:t>注册地址：江苏省张家港市人民中路</w:t>
      </w:r>
      <w:r>
        <w:t>66</w:t>
      </w:r>
      <w:r>
        <w:rPr>
          <w:rFonts w:hint="eastAsia"/>
        </w:rPr>
        <w:t>号</w:t>
      </w:r>
    </w:p>
    <w:p w:rsidR="005477FD" w:rsidRDefault="00A25AEB">
      <w:pPr>
        <w:spacing w:line="360" w:lineRule="auto"/>
        <w:ind w:firstLine="420"/>
      </w:pPr>
      <w:r>
        <w:rPr>
          <w:rFonts w:hint="eastAsia"/>
        </w:rPr>
        <w:t>办公地址：江苏省张家港市人民中路</w:t>
      </w:r>
      <w:r>
        <w:t>66</w:t>
      </w:r>
      <w:r>
        <w:rPr>
          <w:rFonts w:hint="eastAsia"/>
        </w:rPr>
        <w:t>号</w:t>
      </w:r>
    </w:p>
    <w:p w:rsidR="005477FD" w:rsidRDefault="00A25AEB">
      <w:pPr>
        <w:spacing w:line="360" w:lineRule="auto"/>
        <w:ind w:firstLine="420"/>
      </w:pPr>
      <w:r>
        <w:rPr>
          <w:rFonts w:hint="eastAsia"/>
        </w:rPr>
        <w:t>法定代表人：季颖</w:t>
      </w:r>
    </w:p>
    <w:p w:rsidR="005477FD" w:rsidRDefault="00A25AEB">
      <w:pPr>
        <w:spacing w:line="360" w:lineRule="auto"/>
        <w:ind w:firstLine="420"/>
      </w:pPr>
      <w:r>
        <w:rPr>
          <w:rFonts w:hint="eastAsia"/>
        </w:rPr>
        <w:t>联系人：朱芳</w:t>
      </w:r>
    </w:p>
    <w:p w:rsidR="005477FD" w:rsidRDefault="00A25AEB">
      <w:pPr>
        <w:spacing w:line="360" w:lineRule="auto"/>
        <w:ind w:firstLine="420"/>
      </w:pPr>
      <w:r>
        <w:rPr>
          <w:rFonts w:hint="eastAsia"/>
        </w:rPr>
        <w:t>客户服务电话：</w:t>
      </w:r>
      <w:r>
        <w:t>0512-96065</w:t>
      </w:r>
    </w:p>
    <w:p w:rsidR="005477FD" w:rsidRDefault="00A25AEB">
      <w:pPr>
        <w:spacing w:line="360" w:lineRule="auto"/>
        <w:ind w:firstLine="420"/>
      </w:pPr>
      <w:r>
        <w:rPr>
          <w:rFonts w:hint="eastAsia"/>
        </w:rPr>
        <w:t>网址：</w:t>
      </w:r>
      <w:r>
        <w:t>www.zrcbank.com</w:t>
      </w:r>
    </w:p>
    <w:p w:rsidR="005477FD" w:rsidRDefault="00A25AEB">
      <w:pPr>
        <w:spacing w:line="360" w:lineRule="auto"/>
        <w:ind w:firstLine="420"/>
      </w:pPr>
      <w:r>
        <w:t>4</w:t>
      </w:r>
      <w:r>
        <w:rPr>
          <w:rFonts w:hint="eastAsia"/>
        </w:rPr>
        <w:t>）交通银行股份有限公司</w:t>
      </w:r>
    </w:p>
    <w:p w:rsidR="005477FD" w:rsidRDefault="00A25AEB">
      <w:pPr>
        <w:spacing w:line="360" w:lineRule="auto"/>
        <w:ind w:firstLine="420"/>
      </w:pPr>
      <w:r>
        <w:rPr>
          <w:rFonts w:hint="eastAsia"/>
        </w:rPr>
        <w:t>注册地址：上海市浦东新区银城中路</w:t>
      </w:r>
      <w:r>
        <w:t>188</w:t>
      </w:r>
      <w:r>
        <w:rPr>
          <w:rFonts w:hint="eastAsia"/>
        </w:rPr>
        <w:t>号</w:t>
      </w:r>
    </w:p>
    <w:p w:rsidR="005477FD" w:rsidRDefault="00A25AEB">
      <w:pPr>
        <w:spacing w:line="360" w:lineRule="auto"/>
        <w:ind w:firstLine="420"/>
      </w:pPr>
      <w:r>
        <w:rPr>
          <w:rFonts w:hint="eastAsia"/>
        </w:rPr>
        <w:t>办公地址：上海市浦东新区银城中路</w:t>
      </w:r>
      <w:r>
        <w:t>188</w:t>
      </w:r>
      <w:r>
        <w:rPr>
          <w:rFonts w:hint="eastAsia"/>
        </w:rPr>
        <w:t>号</w:t>
      </w:r>
    </w:p>
    <w:p w:rsidR="005477FD" w:rsidRDefault="00A25AEB">
      <w:pPr>
        <w:spacing w:line="360" w:lineRule="auto"/>
        <w:ind w:firstLine="420"/>
      </w:pPr>
      <w:r>
        <w:rPr>
          <w:rFonts w:hint="eastAsia"/>
        </w:rPr>
        <w:t>法定代表人：彭纯</w:t>
      </w:r>
    </w:p>
    <w:p w:rsidR="005477FD" w:rsidRDefault="00A25AEB">
      <w:pPr>
        <w:spacing w:line="360" w:lineRule="auto"/>
        <w:ind w:firstLine="420"/>
      </w:pPr>
      <w:r>
        <w:rPr>
          <w:rFonts w:hint="eastAsia"/>
        </w:rPr>
        <w:t>联系人：王菁</w:t>
      </w:r>
    </w:p>
    <w:p w:rsidR="005477FD" w:rsidRDefault="00A25AEB">
      <w:pPr>
        <w:spacing w:line="360" w:lineRule="auto"/>
        <w:ind w:firstLine="420"/>
      </w:pPr>
      <w:r>
        <w:rPr>
          <w:rFonts w:hint="eastAsia"/>
        </w:rPr>
        <w:t>客户服务电话：</w:t>
      </w:r>
      <w:r>
        <w:t>95559</w:t>
      </w:r>
    </w:p>
    <w:p w:rsidR="005477FD" w:rsidRDefault="00A25AEB">
      <w:pPr>
        <w:spacing w:line="360" w:lineRule="auto"/>
        <w:ind w:firstLine="420"/>
      </w:pPr>
      <w:r>
        <w:rPr>
          <w:rFonts w:hint="eastAsia"/>
        </w:rPr>
        <w:t>网址：</w:t>
      </w:r>
      <w:r>
        <w:t>www.bankcomm.com</w:t>
      </w:r>
    </w:p>
    <w:p w:rsidR="005477FD" w:rsidRDefault="00A25AEB">
      <w:pPr>
        <w:spacing w:line="360" w:lineRule="auto"/>
        <w:ind w:firstLine="420"/>
      </w:pPr>
      <w:r>
        <w:t>5</w:t>
      </w:r>
      <w:r>
        <w:rPr>
          <w:rFonts w:hint="eastAsia"/>
        </w:rPr>
        <w:t>）南京银行股份有限公司</w:t>
      </w:r>
    </w:p>
    <w:p w:rsidR="005477FD" w:rsidRDefault="00A25AEB">
      <w:pPr>
        <w:spacing w:line="360" w:lineRule="auto"/>
        <w:ind w:firstLine="420"/>
      </w:pPr>
      <w:r>
        <w:rPr>
          <w:rFonts w:hint="eastAsia"/>
        </w:rPr>
        <w:t>注册地址：江苏省南京市玄武区中山路</w:t>
      </w:r>
      <w:r>
        <w:t>288</w:t>
      </w:r>
      <w:r>
        <w:rPr>
          <w:rFonts w:hint="eastAsia"/>
        </w:rPr>
        <w:t>号</w:t>
      </w:r>
    </w:p>
    <w:p w:rsidR="005477FD" w:rsidRDefault="00A25AEB">
      <w:pPr>
        <w:spacing w:line="360" w:lineRule="auto"/>
        <w:ind w:firstLine="420"/>
      </w:pPr>
      <w:r>
        <w:rPr>
          <w:rFonts w:hint="eastAsia"/>
        </w:rPr>
        <w:t>办公地址：江苏省南京市玄武区中山路</w:t>
      </w:r>
      <w:r>
        <w:t>288</w:t>
      </w:r>
      <w:r>
        <w:rPr>
          <w:rFonts w:hint="eastAsia"/>
        </w:rPr>
        <w:t>号</w:t>
      </w:r>
    </w:p>
    <w:p w:rsidR="005477FD" w:rsidRDefault="00A25AEB">
      <w:pPr>
        <w:spacing w:line="360" w:lineRule="auto"/>
        <w:ind w:firstLine="420"/>
      </w:pPr>
      <w:r>
        <w:rPr>
          <w:rFonts w:hint="eastAsia"/>
        </w:rPr>
        <w:t>法定代表人：胡昇荣</w:t>
      </w:r>
    </w:p>
    <w:p w:rsidR="005477FD" w:rsidRDefault="00A25AEB">
      <w:pPr>
        <w:spacing w:line="360" w:lineRule="auto"/>
        <w:ind w:firstLine="420"/>
      </w:pPr>
      <w:r>
        <w:rPr>
          <w:rFonts w:hint="eastAsia"/>
        </w:rPr>
        <w:t>客户服务电话：</w:t>
      </w:r>
      <w:r>
        <w:t>40088-96400</w:t>
      </w:r>
    </w:p>
    <w:p w:rsidR="005477FD" w:rsidRDefault="00A25AEB">
      <w:pPr>
        <w:spacing w:line="360" w:lineRule="auto"/>
        <w:ind w:firstLine="420"/>
      </w:pPr>
      <w:r>
        <w:rPr>
          <w:rFonts w:hint="eastAsia"/>
        </w:rPr>
        <w:t>网址：</w:t>
      </w:r>
      <w:r>
        <w:t>www.njcb.com.cn</w:t>
      </w:r>
    </w:p>
    <w:p w:rsidR="005477FD" w:rsidRDefault="00A25AEB">
      <w:pPr>
        <w:spacing w:line="360" w:lineRule="auto"/>
        <w:ind w:firstLine="420"/>
      </w:pPr>
      <w:r>
        <w:t>6</w:t>
      </w:r>
      <w:r>
        <w:rPr>
          <w:rFonts w:hint="eastAsia"/>
        </w:rPr>
        <w:t>）上海银行股份有限公司</w:t>
      </w:r>
    </w:p>
    <w:p w:rsidR="005477FD" w:rsidRDefault="00A25AEB">
      <w:pPr>
        <w:spacing w:line="360" w:lineRule="auto"/>
        <w:ind w:firstLine="420"/>
      </w:pPr>
      <w:r>
        <w:rPr>
          <w:rFonts w:hint="eastAsia"/>
        </w:rPr>
        <w:t>注册地址：上海市浦东新区银城中路</w:t>
      </w:r>
      <w:r>
        <w:t>168</w:t>
      </w:r>
      <w:r>
        <w:rPr>
          <w:rFonts w:hint="eastAsia"/>
        </w:rPr>
        <w:t>号</w:t>
      </w:r>
    </w:p>
    <w:p w:rsidR="005477FD" w:rsidRDefault="00A25AEB">
      <w:pPr>
        <w:spacing w:line="360" w:lineRule="auto"/>
        <w:ind w:firstLine="420"/>
      </w:pPr>
      <w:r>
        <w:rPr>
          <w:rFonts w:hint="eastAsia"/>
        </w:rPr>
        <w:t>办公地址：上海市浦东新区银城中路</w:t>
      </w:r>
      <w:r>
        <w:t>168</w:t>
      </w:r>
      <w:r>
        <w:rPr>
          <w:rFonts w:hint="eastAsia"/>
        </w:rPr>
        <w:t>号</w:t>
      </w:r>
    </w:p>
    <w:p w:rsidR="005477FD" w:rsidRDefault="00A25AEB">
      <w:pPr>
        <w:spacing w:line="360" w:lineRule="auto"/>
        <w:ind w:firstLine="420"/>
      </w:pPr>
      <w:r>
        <w:rPr>
          <w:rFonts w:hint="eastAsia"/>
        </w:rPr>
        <w:t>法定代表人：金煜</w:t>
      </w:r>
    </w:p>
    <w:p w:rsidR="005477FD" w:rsidRDefault="00A25AEB">
      <w:pPr>
        <w:spacing w:line="360" w:lineRule="auto"/>
        <w:ind w:firstLine="420"/>
      </w:pPr>
      <w:r>
        <w:rPr>
          <w:rFonts w:hint="eastAsia"/>
        </w:rPr>
        <w:t>联系人：汤征程</w:t>
      </w:r>
    </w:p>
    <w:p w:rsidR="005477FD" w:rsidRDefault="00A25AEB">
      <w:pPr>
        <w:spacing w:line="360" w:lineRule="auto"/>
        <w:ind w:firstLine="420"/>
      </w:pPr>
      <w:r>
        <w:rPr>
          <w:rFonts w:hint="eastAsia"/>
        </w:rPr>
        <w:t>客户服务电话：</w:t>
      </w:r>
      <w:r>
        <w:t>95594</w:t>
      </w:r>
    </w:p>
    <w:p w:rsidR="005477FD" w:rsidRDefault="00A25AEB">
      <w:pPr>
        <w:spacing w:line="360" w:lineRule="auto"/>
        <w:ind w:firstLine="420"/>
      </w:pPr>
      <w:r>
        <w:rPr>
          <w:rFonts w:hint="eastAsia"/>
        </w:rPr>
        <w:t>网址：</w:t>
      </w:r>
      <w:r>
        <w:t>www.bankofshanghai.com</w:t>
      </w:r>
    </w:p>
    <w:p w:rsidR="005477FD" w:rsidRDefault="00A25AEB">
      <w:pPr>
        <w:spacing w:line="360" w:lineRule="auto"/>
        <w:ind w:firstLine="420"/>
      </w:pPr>
      <w:r>
        <w:t>7</w:t>
      </w:r>
      <w:r>
        <w:rPr>
          <w:rFonts w:hint="eastAsia"/>
        </w:rPr>
        <w:t>）兴业银行股份有限公司</w:t>
      </w:r>
    </w:p>
    <w:p w:rsidR="005477FD" w:rsidRDefault="00A25AEB">
      <w:pPr>
        <w:spacing w:line="360" w:lineRule="auto"/>
        <w:ind w:firstLine="420"/>
      </w:pPr>
      <w:r>
        <w:rPr>
          <w:rFonts w:hint="eastAsia"/>
        </w:rPr>
        <w:t>注册地址：福州市湖东路</w:t>
      </w:r>
      <w:r>
        <w:t>154</w:t>
      </w:r>
      <w:r>
        <w:rPr>
          <w:rFonts w:hint="eastAsia"/>
        </w:rPr>
        <w:t>号中山大厦</w:t>
      </w:r>
    </w:p>
    <w:p w:rsidR="005477FD" w:rsidRDefault="00A25AEB">
      <w:pPr>
        <w:spacing w:line="360" w:lineRule="auto"/>
        <w:ind w:firstLine="420"/>
      </w:pPr>
      <w:r>
        <w:rPr>
          <w:rFonts w:hint="eastAsia"/>
        </w:rPr>
        <w:t>办公地址：上海市江宁路</w:t>
      </w:r>
      <w:r>
        <w:t>168</w:t>
      </w:r>
      <w:r>
        <w:rPr>
          <w:rFonts w:hint="eastAsia"/>
        </w:rPr>
        <w:t>号</w:t>
      </w:r>
    </w:p>
    <w:p w:rsidR="005477FD" w:rsidRDefault="00A25AEB">
      <w:pPr>
        <w:spacing w:line="360" w:lineRule="auto"/>
        <w:ind w:firstLine="420"/>
      </w:pPr>
      <w:r>
        <w:rPr>
          <w:rFonts w:hint="eastAsia"/>
        </w:rPr>
        <w:t>法定代表人：高建平</w:t>
      </w:r>
    </w:p>
    <w:p w:rsidR="005477FD" w:rsidRDefault="00A25AEB">
      <w:pPr>
        <w:spacing w:line="360" w:lineRule="auto"/>
        <w:ind w:firstLine="420"/>
      </w:pPr>
      <w:r>
        <w:rPr>
          <w:rFonts w:hint="eastAsia"/>
        </w:rPr>
        <w:t>联系人：刘玲</w:t>
      </w:r>
    </w:p>
    <w:p w:rsidR="005477FD" w:rsidRDefault="00A25AEB">
      <w:pPr>
        <w:spacing w:line="360" w:lineRule="auto"/>
        <w:ind w:firstLine="420"/>
      </w:pPr>
      <w:r>
        <w:rPr>
          <w:rFonts w:hint="eastAsia"/>
        </w:rPr>
        <w:t>客户服务电话：</w:t>
      </w:r>
      <w:r>
        <w:t>95561</w:t>
      </w:r>
    </w:p>
    <w:p w:rsidR="005477FD" w:rsidRDefault="00A25AEB">
      <w:pPr>
        <w:spacing w:line="360" w:lineRule="auto"/>
        <w:ind w:firstLine="420"/>
      </w:pPr>
      <w:r>
        <w:rPr>
          <w:rFonts w:hint="eastAsia"/>
        </w:rPr>
        <w:t>网址：</w:t>
      </w:r>
      <w:r>
        <w:t>www.cib.com.cn</w:t>
      </w:r>
    </w:p>
    <w:p w:rsidR="005477FD" w:rsidRDefault="00A25AEB">
      <w:pPr>
        <w:spacing w:line="360" w:lineRule="auto"/>
        <w:ind w:firstLine="420"/>
      </w:pPr>
      <w:r>
        <w:rPr>
          <w:rFonts w:hint="eastAsia"/>
        </w:rPr>
        <w:t>（</w:t>
      </w:r>
      <w:r>
        <w:t>2</w:t>
      </w:r>
      <w:r>
        <w:rPr>
          <w:rFonts w:hint="eastAsia"/>
        </w:rPr>
        <w:t>）证券公司销售机构</w:t>
      </w:r>
    </w:p>
    <w:p w:rsidR="005477FD" w:rsidRDefault="00A25AEB">
      <w:pPr>
        <w:spacing w:line="360" w:lineRule="auto"/>
        <w:ind w:firstLine="420"/>
      </w:pPr>
      <w:r>
        <w:t>1</w:t>
      </w:r>
      <w:r>
        <w:rPr>
          <w:rFonts w:hint="eastAsia"/>
        </w:rPr>
        <w:t>）安信证券股份有限公司</w:t>
      </w:r>
    </w:p>
    <w:p w:rsidR="005477FD" w:rsidRDefault="00A25AEB">
      <w:pPr>
        <w:spacing w:line="360" w:lineRule="auto"/>
        <w:ind w:firstLine="420"/>
      </w:pPr>
      <w:r>
        <w:rPr>
          <w:rFonts w:hint="eastAsia"/>
        </w:rPr>
        <w:t>注册地址：深圳市福田区金田路</w:t>
      </w:r>
      <w:r>
        <w:t>4018</w:t>
      </w:r>
      <w:r>
        <w:rPr>
          <w:rFonts w:hint="eastAsia"/>
        </w:rPr>
        <w:t>号安联大厦</w:t>
      </w:r>
      <w:r>
        <w:t>35</w:t>
      </w:r>
      <w:r>
        <w:rPr>
          <w:rFonts w:hint="eastAsia"/>
        </w:rPr>
        <w:t>层、</w:t>
      </w:r>
      <w:r>
        <w:t>28</w:t>
      </w:r>
      <w:r>
        <w:rPr>
          <w:rFonts w:hint="eastAsia"/>
        </w:rPr>
        <w:t>层</w:t>
      </w:r>
      <w:r>
        <w:t>A02</w:t>
      </w:r>
      <w:r>
        <w:rPr>
          <w:rFonts w:hint="eastAsia"/>
        </w:rPr>
        <w:t>单元</w:t>
      </w:r>
    </w:p>
    <w:p w:rsidR="005477FD" w:rsidRDefault="00A25AEB">
      <w:pPr>
        <w:spacing w:line="360" w:lineRule="auto"/>
        <w:ind w:firstLine="420"/>
      </w:pPr>
      <w:r>
        <w:rPr>
          <w:rFonts w:hint="eastAsia"/>
        </w:rPr>
        <w:t>办公地址：深圳市福田区金田路</w:t>
      </w:r>
      <w:r>
        <w:t>4018</w:t>
      </w:r>
      <w:r>
        <w:rPr>
          <w:rFonts w:hint="eastAsia"/>
        </w:rPr>
        <w:t>号安联大厦</w:t>
      </w:r>
      <w:r>
        <w:t>35</w:t>
      </w:r>
      <w:r>
        <w:rPr>
          <w:rFonts w:hint="eastAsia"/>
        </w:rPr>
        <w:t>层、</w:t>
      </w:r>
      <w:r>
        <w:t>28</w:t>
      </w:r>
      <w:r>
        <w:rPr>
          <w:rFonts w:hint="eastAsia"/>
        </w:rPr>
        <w:t>层</w:t>
      </w:r>
      <w:r>
        <w:t>A02</w:t>
      </w:r>
      <w:r>
        <w:rPr>
          <w:rFonts w:hint="eastAsia"/>
        </w:rPr>
        <w:t>单元</w:t>
      </w:r>
    </w:p>
    <w:p w:rsidR="005477FD" w:rsidRDefault="00A25AEB">
      <w:pPr>
        <w:spacing w:line="360" w:lineRule="auto"/>
        <w:ind w:firstLine="420"/>
      </w:pPr>
      <w:r>
        <w:rPr>
          <w:rFonts w:hint="eastAsia"/>
        </w:rPr>
        <w:t>法定代表人：王连志</w:t>
      </w:r>
    </w:p>
    <w:p w:rsidR="005477FD" w:rsidRDefault="00A25AEB">
      <w:pPr>
        <w:spacing w:line="360" w:lineRule="auto"/>
        <w:ind w:firstLine="420"/>
      </w:pPr>
      <w:r>
        <w:rPr>
          <w:rFonts w:hint="eastAsia"/>
        </w:rPr>
        <w:t>联系人：陈剑虹</w:t>
      </w:r>
    </w:p>
    <w:p w:rsidR="005477FD" w:rsidRDefault="00A25AEB">
      <w:pPr>
        <w:spacing w:line="360" w:lineRule="auto"/>
        <w:ind w:firstLine="420"/>
      </w:pPr>
      <w:r>
        <w:rPr>
          <w:rFonts w:hint="eastAsia"/>
        </w:rPr>
        <w:t>客户服务电话：</w:t>
      </w:r>
      <w:r>
        <w:t>95517</w:t>
      </w:r>
    </w:p>
    <w:p w:rsidR="005477FD" w:rsidRDefault="00A25AEB">
      <w:pPr>
        <w:spacing w:line="360" w:lineRule="auto"/>
        <w:ind w:firstLine="420"/>
      </w:pPr>
      <w:r>
        <w:rPr>
          <w:rFonts w:hint="eastAsia"/>
        </w:rPr>
        <w:t>网址：</w:t>
      </w:r>
      <w:r>
        <w:t>www.essence.com.cn</w:t>
      </w:r>
    </w:p>
    <w:p w:rsidR="005477FD" w:rsidRDefault="00A25AEB">
      <w:pPr>
        <w:spacing w:line="360" w:lineRule="auto"/>
        <w:ind w:firstLine="420"/>
      </w:pPr>
      <w:r>
        <w:t>2</w:t>
      </w:r>
      <w:r>
        <w:rPr>
          <w:rFonts w:hint="eastAsia"/>
        </w:rPr>
        <w:t>）渤海证券股份有限公司</w:t>
      </w:r>
    </w:p>
    <w:p w:rsidR="005477FD" w:rsidRDefault="00A25AEB">
      <w:pPr>
        <w:spacing w:line="360" w:lineRule="auto"/>
        <w:ind w:firstLine="420"/>
      </w:pPr>
      <w:r>
        <w:rPr>
          <w:rFonts w:hint="eastAsia"/>
        </w:rPr>
        <w:t>注册地址：天津市经济技术开发区第二大街</w:t>
      </w:r>
      <w:r>
        <w:t>42</w:t>
      </w:r>
      <w:r>
        <w:rPr>
          <w:rFonts w:hint="eastAsia"/>
        </w:rPr>
        <w:t>号写字楼</w:t>
      </w:r>
      <w:r>
        <w:t>101</w:t>
      </w:r>
      <w:r>
        <w:rPr>
          <w:rFonts w:hint="eastAsia"/>
        </w:rPr>
        <w:t>室</w:t>
      </w:r>
    </w:p>
    <w:p w:rsidR="005477FD" w:rsidRDefault="00A25AEB">
      <w:pPr>
        <w:spacing w:line="360" w:lineRule="auto"/>
        <w:ind w:firstLine="420"/>
      </w:pPr>
      <w:r>
        <w:rPr>
          <w:rFonts w:hint="eastAsia"/>
        </w:rPr>
        <w:t>办公地址：天津市南开区宾水西道</w:t>
      </w:r>
      <w:r>
        <w:t>8</w:t>
      </w:r>
      <w:r>
        <w:rPr>
          <w:rFonts w:hint="eastAsia"/>
        </w:rPr>
        <w:t>号</w:t>
      </w:r>
    </w:p>
    <w:p w:rsidR="005477FD" w:rsidRDefault="00A25AEB">
      <w:pPr>
        <w:spacing w:line="360" w:lineRule="auto"/>
        <w:ind w:firstLine="420"/>
      </w:pPr>
      <w:r>
        <w:rPr>
          <w:rFonts w:hint="eastAsia"/>
        </w:rPr>
        <w:t>法定代表人：王春峰</w:t>
      </w:r>
    </w:p>
    <w:p w:rsidR="005477FD" w:rsidRDefault="00A25AEB">
      <w:pPr>
        <w:spacing w:line="360" w:lineRule="auto"/>
        <w:ind w:firstLine="420"/>
      </w:pPr>
      <w:r>
        <w:rPr>
          <w:rFonts w:hint="eastAsia"/>
        </w:rPr>
        <w:t>联系人：蔡霆</w:t>
      </w:r>
    </w:p>
    <w:p w:rsidR="005477FD" w:rsidRDefault="00A25AEB">
      <w:pPr>
        <w:spacing w:line="360" w:lineRule="auto"/>
        <w:ind w:firstLine="420"/>
      </w:pPr>
      <w:r>
        <w:rPr>
          <w:rFonts w:hint="eastAsia"/>
        </w:rPr>
        <w:t>客户服务电话：</w:t>
      </w:r>
      <w:r>
        <w:t>400-651-5988</w:t>
      </w:r>
    </w:p>
    <w:p w:rsidR="005477FD" w:rsidRDefault="00A25AEB">
      <w:pPr>
        <w:spacing w:line="360" w:lineRule="auto"/>
        <w:ind w:firstLine="420"/>
      </w:pPr>
      <w:r>
        <w:rPr>
          <w:rFonts w:hint="eastAsia"/>
        </w:rPr>
        <w:t>网址：</w:t>
      </w:r>
      <w:r>
        <w:t>www.ewww.com.cn</w:t>
      </w:r>
    </w:p>
    <w:p w:rsidR="005477FD" w:rsidRDefault="00A25AEB">
      <w:pPr>
        <w:spacing w:line="360" w:lineRule="auto"/>
        <w:ind w:firstLine="420"/>
      </w:pPr>
      <w:r>
        <w:t>3</w:t>
      </w:r>
      <w:r>
        <w:rPr>
          <w:rFonts w:hint="eastAsia"/>
        </w:rPr>
        <w:t>）长城证券股份有限公司</w:t>
      </w:r>
    </w:p>
    <w:p w:rsidR="005477FD" w:rsidRDefault="00A25AEB">
      <w:pPr>
        <w:spacing w:line="360" w:lineRule="auto"/>
        <w:ind w:firstLine="420"/>
      </w:pPr>
      <w:r>
        <w:rPr>
          <w:rFonts w:hint="eastAsia"/>
        </w:rPr>
        <w:t>注册地址：深圳市福田区深南大道</w:t>
      </w:r>
      <w:r>
        <w:t>6008</w:t>
      </w:r>
      <w:r>
        <w:rPr>
          <w:rFonts w:hint="eastAsia"/>
        </w:rPr>
        <w:t>号特区报业大厦</w:t>
      </w:r>
      <w:r>
        <w:t>14</w:t>
      </w:r>
      <w:r>
        <w:rPr>
          <w:rFonts w:hint="eastAsia"/>
        </w:rPr>
        <w:t>楼、</w:t>
      </w:r>
      <w:r>
        <w:t>16</w:t>
      </w:r>
      <w:r>
        <w:rPr>
          <w:rFonts w:hint="eastAsia"/>
        </w:rPr>
        <w:t>楼、</w:t>
      </w:r>
      <w:r>
        <w:t>17</w:t>
      </w:r>
      <w:r>
        <w:rPr>
          <w:rFonts w:hint="eastAsia"/>
        </w:rPr>
        <w:t>楼</w:t>
      </w:r>
    </w:p>
    <w:p w:rsidR="005477FD" w:rsidRDefault="00A25AEB">
      <w:pPr>
        <w:spacing w:line="360" w:lineRule="auto"/>
        <w:ind w:firstLine="420"/>
      </w:pPr>
      <w:r>
        <w:rPr>
          <w:rFonts w:hint="eastAsia"/>
        </w:rPr>
        <w:t>办公地址：深圳市福田区深南大道</w:t>
      </w:r>
      <w:r>
        <w:t>6008</w:t>
      </w:r>
      <w:r>
        <w:rPr>
          <w:rFonts w:hint="eastAsia"/>
        </w:rPr>
        <w:t>号特区报业大厦</w:t>
      </w:r>
      <w:r>
        <w:t>14</w:t>
      </w:r>
      <w:r>
        <w:rPr>
          <w:rFonts w:hint="eastAsia"/>
        </w:rPr>
        <w:t>楼、</w:t>
      </w:r>
      <w:r>
        <w:t>16</w:t>
      </w:r>
      <w:r>
        <w:rPr>
          <w:rFonts w:hint="eastAsia"/>
        </w:rPr>
        <w:t>楼、</w:t>
      </w:r>
      <w:r>
        <w:t>17</w:t>
      </w:r>
      <w:r>
        <w:rPr>
          <w:rFonts w:hint="eastAsia"/>
        </w:rPr>
        <w:t>楼</w:t>
      </w:r>
    </w:p>
    <w:p w:rsidR="005477FD" w:rsidRDefault="00A25AEB">
      <w:pPr>
        <w:spacing w:line="360" w:lineRule="auto"/>
        <w:ind w:firstLine="420"/>
      </w:pPr>
      <w:r>
        <w:rPr>
          <w:rFonts w:hint="eastAsia"/>
        </w:rPr>
        <w:t>法定代表人：丁益</w:t>
      </w:r>
    </w:p>
    <w:p w:rsidR="005477FD" w:rsidRDefault="00A25AEB">
      <w:pPr>
        <w:spacing w:line="360" w:lineRule="auto"/>
        <w:ind w:firstLine="420"/>
      </w:pPr>
      <w:r>
        <w:rPr>
          <w:rFonts w:hint="eastAsia"/>
        </w:rPr>
        <w:t>联系人：金夏</w:t>
      </w:r>
    </w:p>
    <w:p w:rsidR="005477FD" w:rsidRDefault="00A25AEB">
      <w:pPr>
        <w:spacing w:line="360" w:lineRule="auto"/>
        <w:ind w:firstLine="420"/>
      </w:pPr>
      <w:r>
        <w:rPr>
          <w:rFonts w:hint="eastAsia"/>
        </w:rPr>
        <w:t>客户服务电话：</w:t>
      </w:r>
      <w:r>
        <w:t>400-666-6888</w:t>
      </w:r>
    </w:p>
    <w:p w:rsidR="005477FD" w:rsidRDefault="00A25AEB">
      <w:pPr>
        <w:spacing w:line="360" w:lineRule="auto"/>
        <w:ind w:firstLine="420"/>
      </w:pPr>
      <w:r>
        <w:rPr>
          <w:rFonts w:hint="eastAsia"/>
        </w:rPr>
        <w:t>网址：</w:t>
      </w:r>
      <w:r>
        <w:t>www.cgws.com</w:t>
      </w:r>
    </w:p>
    <w:p w:rsidR="005477FD" w:rsidRDefault="00A25AEB">
      <w:pPr>
        <w:spacing w:line="360" w:lineRule="auto"/>
        <w:ind w:firstLine="420"/>
      </w:pPr>
      <w:r>
        <w:t>4</w:t>
      </w:r>
      <w:r>
        <w:rPr>
          <w:rFonts w:hint="eastAsia"/>
        </w:rPr>
        <w:t>）长江证券股份有限公司</w:t>
      </w:r>
    </w:p>
    <w:p w:rsidR="005477FD" w:rsidRDefault="00A25AEB">
      <w:pPr>
        <w:spacing w:line="360" w:lineRule="auto"/>
        <w:ind w:firstLine="420"/>
      </w:pPr>
      <w:r>
        <w:rPr>
          <w:rFonts w:hint="eastAsia"/>
        </w:rPr>
        <w:t>注册地址：武汉市新华路特</w:t>
      </w:r>
      <w:r>
        <w:t>8</w:t>
      </w:r>
      <w:r>
        <w:rPr>
          <w:rFonts w:hint="eastAsia"/>
        </w:rPr>
        <w:t>号长江证券大厦</w:t>
      </w:r>
    </w:p>
    <w:p w:rsidR="005477FD" w:rsidRDefault="00A25AEB">
      <w:pPr>
        <w:spacing w:line="360" w:lineRule="auto"/>
        <w:ind w:firstLine="420"/>
      </w:pPr>
      <w:r>
        <w:rPr>
          <w:rFonts w:hint="eastAsia"/>
        </w:rPr>
        <w:t>办公地址：武汉市新华路特</w:t>
      </w:r>
      <w:r>
        <w:t>8</w:t>
      </w:r>
      <w:r>
        <w:rPr>
          <w:rFonts w:hint="eastAsia"/>
        </w:rPr>
        <w:t>号长江证券大厦</w:t>
      </w:r>
    </w:p>
    <w:p w:rsidR="005477FD" w:rsidRDefault="00A25AEB">
      <w:pPr>
        <w:spacing w:line="360" w:lineRule="auto"/>
        <w:ind w:firstLine="420"/>
      </w:pPr>
      <w:r>
        <w:rPr>
          <w:rFonts w:hint="eastAsia"/>
        </w:rPr>
        <w:t>法定代表人：尤习贵</w:t>
      </w:r>
    </w:p>
    <w:p w:rsidR="005477FD" w:rsidRDefault="00A25AEB">
      <w:pPr>
        <w:spacing w:line="360" w:lineRule="auto"/>
        <w:ind w:firstLine="420"/>
      </w:pPr>
      <w:r>
        <w:rPr>
          <w:rFonts w:hint="eastAsia"/>
        </w:rPr>
        <w:t>联系人：奚博宇</w:t>
      </w:r>
    </w:p>
    <w:p w:rsidR="005477FD" w:rsidRDefault="00A25AEB">
      <w:pPr>
        <w:spacing w:line="360" w:lineRule="auto"/>
        <w:ind w:firstLine="420"/>
      </w:pPr>
      <w:r>
        <w:rPr>
          <w:rFonts w:hint="eastAsia"/>
        </w:rPr>
        <w:t>客户服务电话：</w:t>
      </w:r>
      <w:r>
        <w:t>95579/4008-888-999</w:t>
      </w:r>
    </w:p>
    <w:p w:rsidR="005477FD" w:rsidRDefault="00A25AEB">
      <w:pPr>
        <w:spacing w:line="360" w:lineRule="auto"/>
        <w:ind w:firstLine="420"/>
      </w:pPr>
      <w:r>
        <w:rPr>
          <w:rFonts w:hint="eastAsia"/>
        </w:rPr>
        <w:t>网址：</w:t>
      </w:r>
      <w:r>
        <w:t>www.95579.com</w:t>
      </w:r>
    </w:p>
    <w:p w:rsidR="005477FD" w:rsidRDefault="00A25AEB">
      <w:pPr>
        <w:spacing w:line="360" w:lineRule="auto"/>
        <w:ind w:firstLine="420"/>
      </w:pPr>
      <w:r>
        <w:t>5</w:t>
      </w:r>
      <w:r>
        <w:rPr>
          <w:rFonts w:hint="eastAsia"/>
        </w:rPr>
        <w:t>）大同证券有限责任公司</w:t>
      </w:r>
    </w:p>
    <w:p w:rsidR="005477FD" w:rsidRDefault="00A25AEB">
      <w:pPr>
        <w:spacing w:line="360" w:lineRule="auto"/>
        <w:ind w:firstLine="420"/>
      </w:pPr>
      <w:r>
        <w:rPr>
          <w:rFonts w:hint="eastAsia"/>
        </w:rPr>
        <w:t>注册地址：山西省大同市城区迎宾街</w:t>
      </w:r>
      <w:r>
        <w:t>15</w:t>
      </w:r>
      <w:r>
        <w:rPr>
          <w:rFonts w:hint="eastAsia"/>
        </w:rPr>
        <w:t>号桐城中央</w:t>
      </w:r>
      <w:r>
        <w:t>21</w:t>
      </w:r>
      <w:r>
        <w:rPr>
          <w:rFonts w:hint="eastAsia"/>
        </w:rPr>
        <w:t>层</w:t>
      </w:r>
    </w:p>
    <w:p w:rsidR="005477FD" w:rsidRDefault="00A25AEB">
      <w:pPr>
        <w:spacing w:line="360" w:lineRule="auto"/>
        <w:ind w:firstLine="420"/>
      </w:pPr>
      <w:r>
        <w:rPr>
          <w:rFonts w:hint="eastAsia"/>
        </w:rPr>
        <w:t>办公地址：山西省太原市小店区长治路世贸中心</w:t>
      </w:r>
      <w:r>
        <w:t>12</w:t>
      </w:r>
      <w:r>
        <w:rPr>
          <w:rFonts w:hint="eastAsia"/>
        </w:rPr>
        <w:t>层</w:t>
      </w:r>
    </w:p>
    <w:p w:rsidR="005477FD" w:rsidRDefault="00A25AEB">
      <w:pPr>
        <w:spacing w:line="360" w:lineRule="auto"/>
        <w:ind w:firstLine="420"/>
      </w:pPr>
      <w:r>
        <w:rPr>
          <w:rFonts w:hint="eastAsia"/>
        </w:rPr>
        <w:t>法定代表人：董祥</w:t>
      </w:r>
    </w:p>
    <w:p w:rsidR="005477FD" w:rsidRDefault="00A25AEB">
      <w:pPr>
        <w:spacing w:line="360" w:lineRule="auto"/>
        <w:ind w:firstLine="420"/>
      </w:pPr>
      <w:r>
        <w:rPr>
          <w:rFonts w:hint="eastAsia"/>
        </w:rPr>
        <w:t>联系人：薛津</w:t>
      </w:r>
    </w:p>
    <w:p w:rsidR="005477FD" w:rsidRDefault="00A25AEB">
      <w:pPr>
        <w:spacing w:line="360" w:lineRule="auto"/>
        <w:ind w:firstLine="420"/>
      </w:pPr>
      <w:r>
        <w:rPr>
          <w:rFonts w:hint="eastAsia"/>
        </w:rPr>
        <w:t>客户服务电话：</w:t>
      </w:r>
      <w:r>
        <w:t>4007-121212</w:t>
      </w:r>
    </w:p>
    <w:p w:rsidR="005477FD" w:rsidRDefault="00A25AEB">
      <w:pPr>
        <w:spacing w:line="360" w:lineRule="auto"/>
        <w:ind w:firstLine="420"/>
      </w:pPr>
      <w:r>
        <w:rPr>
          <w:rFonts w:hint="eastAsia"/>
        </w:rPr>
        <w:t>网址：</w:t>
      </w:r>
      <w:r>
        <w:t>www.dtsbc.com.cn</w:t>
      </w:r>
    </w:p>
    <w:p w:rsidR="005477FD" w:rsidRDefault="00A25AEB">
      <w:pPr>
        <w:spacing w:line="360" w:lineRule="auto"/>
        <w:ind w:firstLine="420"/>
      </w:pPr>
      <w:r>
        <w:t>6</w:t>
      </w:r>
      <w:r>
        <w:rPr>
          <w:rFonts w:hint="eastAsia"/>
        </w:rPr>
        <w:t>）第一创业证券股份有限公司</w:t>
      </w:r>
    </w:p>
    <w:p w:rsidR="005477FD" w:rsidRDefault="00A25AEB">
      <w:pPr>
        <w:spacing w:line="360" w:lineRule="auto"/>
        <w:ind w:firstLine="420"/>
      </w:pPr>
      <w:r>
        <w:rPr>
          <w:rFonts w:hint="eastAsia"/>
        </w:rPr>
        <w:t>注册地址：深圳市福田区福华一路</w:t>
      </w:r>
      <w:r>
        <w:t>115</w:t>
      </w:r>
      <w:r>
        <w:rPr>
          <w:rFonts w:hint="eastAsia"/>
        </w:rPr>
        <w:t>号投行大厦</w:t>
      </w:r>
      <w:r>
        <w:t>20</w:t>
      </w:r>
      <w:r>
        <w:rPr>
          <w:rFonts w:hint="eastAsia"/>
        </w:rPr>
        <w:t>楼</w:t>
      </w:r>
    </w:p>
    <w:p w:rsidR="005477FD" w:rsidRDefault="00A25AEB">
      <w:pPr>
        <w:spacing w:line="360" w:lineRule="auto"/>
        <w:ind w:firstLine="420"/>
      </w:pPr>
      <w:r>
        <w:rPr>
          <w:rFonts w:hint="eastAsia"/>
        </w:rPr>
        <w:t>办公地址：深圳市福田区福华一路</w:t>
      </w:r>
      <w:r>
        <w:t>115</w:t>
      </w:r>
      <w:r>
        <w:rPr>
          <w:rFonts w:hint="eastAsia"/>
        </w:rPr>
        <w:t>号投行大厦</w:t>
      </w:r>
      <w:r>
        <w:t>20</w:t>
      </w:r>
      <w:r>
        <w:rPr>
          <w:rFonts w:hint="eastAsia"/>
        </w:rPr>
        <w:t>楼</w:t>
      </w:r>
    </w:p>
    <w:p w:rsidR="005477FD" w:rsidRDefault="00A25AEB">
      <w:pPr>
        <w:spacing w:line="360" w:lineRule="auto"/>
        <w:ind w:firstLine="420"/>
      </w:pPr>
      <w:r>
        <w:rPr>
          <w:rFonts w:hint="eastAsia"/>
        </w:rPr>
        <w:t>法定代表人：刘学民</w:t>
      </w:r>
    </w:p>
    <w:p w:rsidR="005477FD" w:rsidRDefault="00A25AEB">
      <w:pPr>
        <w:spacing w:line="360" w:lineRule="auto"/>
        <w:ind w:firstLine="420"/>
      </w:pPr>
      <w:r>
        <w:rPr>
          <w:rFonts w:hint="eastAsia"/>
        </w:rPr>
        <w:t>联系人：毛诗莉</w:t>
      </w:r>
    </w:p>
    <w:p w:rsidR="005477FD" w:rsidRDefault="00A25AEB">
      <w:pPr>
        <w:spacing w:line="360" w:lineRule="auto"/>
        <w:ind w:firstLine="420"/>
      </w:pPr>
      <w:r>
        <w:rPr>
          <w:rFonts w:hint="eastAsia"/>
        </w:rPr>
        <w:t>客户服务电话：</w:t>
      </w:r>
      <w:r>
        <w:t>95358</w:t>
      </w:r>
    </w:p>
    <w:p w:rsidR="005477FD" w:rsidRDefault="00A25AEB">
      <w:pPr>
        <w:spacing w:line="360" w:lineRule="auto"/>
        <w:ind w:firstLine="420"/>
      </w:pPr>
      <w:r>
        <w:rPr>
          <w:rFonts w:hint="eastAsia"/>
        </w:rPr>
        <w:t>网址：</w:t>
      </w:r>
      <w:r>
        <w:t>www.firstcapital.com.cn</w:t>
      </w:r>
    </w:p>
    <w:p w:rsidR="005477FD" w:rsidRDefault="00A25AEB">
      <w:pPr>
        <w:spacing w:line="360" w:lineRule="auto"/>
        <w:ind w:firstLine="420"/>
      </w:pPr>
      <w:r>
        <w:t>7</w:t>
      </w:r>
      <w:r>
        <w:rPr>
          <w:rFonts w:hint="eastAsia"/>
        </w:rPr>
        <w:t>）光大证券股份有限公司</w:t>
      </w:r>
    </w:p>
    <w:p w:rsidR="005477FD" w:rsidRDefault="00A25AEB">
      <w:pPr>
        <w:spacing w:line="360" w:lineRule="auto"/>
        <w:ind w:firstLine="420"/>
      </w:pPr>
      <w:r>
        <w:rPr>
          <w:rFonts w:hint="eastAsia"/>
        </w:rPr>
        <w:t>注册地址：上海市静安区新闸路</w:t>
      </w:r>
      <w:r>
        <w:t>1508</w:t>
      </w:r>
      <w:r>
        <w:rPr>
          <w:rFonts w:hint="eastAsia"/>
        </w:rPr>
        <w:t>号</w:t>
      </w:r>
    </w:p>
    <w:p w:rsidR="005477FD" w:rsidRDefault="00A25AEB">
      <w:pPr>
        <w:spacing w:line="360" w:lineRule="auto"/>
        <w:ind w:firstLine="420"/>
      </w:pPr>
      <w:r>
        <w:rPr>
          <w:rFonts w:hint="eastAsia"/>
        </w:rPr>
        <w:t>办公地址：上海市静安区新闸路</w:t>
      </w:r>
      <w:r>
        <w:t>1508</w:t>
      </w:r>
      <w:r>
        <w:rPr>
          <w:rFonts w:hint="eastAsia"/>
        </w:rPr>
        <w:t>号</w:t>
      </w:r>
    </w:p>
    <w:p w:rsidR="005477FD" w:rsidRDefault="00A25AEB">
      <w:pPr>
        <w:spacing w:line="360" w:lineRule="auto"/>
        <w:ind w:firstLine="420"/>
      </w:pPr>
      <w:r>
        <w:rPr>
          <w:rFonts w:hint="eastAsia"/>
        </w:rPr>
        <w:t>法定代表人：薛峰</w:t>
      </w:r>
    </w:p>
    <w:p w:rsidR="005477FD" w:rsidRDefault="00A25AEB">
      <w:pPr>
        <w:spacing w:line="360" w:lineRule="auto"/>
        <w:ind w:firstLine="420"/>
      </w:pPr>
      <w:r>
        <w:rPr>
          <w:rFonts w:hint="eastAsia"/>
        </w:rPr>
        <w:t>联系人：何耀</w:t>
      </w:r>
    </w:p>
    <w:p w:rsidR="005477FD" w:rsidRDefault="00A25AEB">
      <w:pPr>
        <w:spacing w:line="360" w:lineRule="auto"/>
        <w:ind w:firstLine="420"/>
      </w:pPr>
      <w:r>
        <w:rPr>
          <w:rFonts w:hint="eastAsia"/>
        </w:rPr>
        <w:t>客户服务电话：</w:t>
      </w:r>
      <w:r>
        <w:t>95525</w:t>
      </w:r>
    </w:p>
    <w:p w:rsidR="005477FD" w:rsidRDefault="00A25AEB">
      <w:pPr>
        <w:spacing w:line="360" w:lineRule="auto"/>
        <w:ind w:firstLine="420"/>
      </w:pPr>
      <w:r>
        <w:rPr>
          <w:rFonts w:hint="eastAsia"/>
        </w:rPr>
        <w:t>网址：</w:t>
      </w:r>
      <w:r>
        <w:t>www.ebscn.com</w:t>
      </w:r>
    </w:p>
    <w:p w:rsidR="005477FD" w:rsidRDefault="00A25AEB">
      <w:pPr>
        <w:spacing w:line="360" w:lineRule="auto"/>
        <w:ind w:firstLine="420"/>
      </w:pPr>
      <w:r>
        <w:t>8</w:t>
      </w:r>
      <w:r>
        <w:rPr>
          <w:rFonts w:hint="eastAsia"/>
        </w:rPr>
        <w:t>）国金证券股份有限公司</w:t>
      </w:r>
    </w:p>
    <w:p w:rsidR="005477FD" w:rsidRDefault="00A25AEB">
      <w:pPr>
        <w:spacing w:line="360" w:lineRule="auto"/>
        <w:ind w:firstLine="420"/>
      </w:pPr>
      <w:r>
        <w:rPr>
          <w:rFonts w:hint="eastAsia"/>
        </w:rPr>
        <w:t>注册地址：四川省成都市东城根上街</w:t>
      </w:r>
      <w:r>
        <w:t>95</w:t>
      </w:r>
      <w:r>
        <w:rPr>
          <w:rFonts w:hint="eastAsia"/>
        </w:rPr>
        <w:t>号</w:t>
      </w:r>
    </w:p>
    <w:p w:rsidR="005477FD" w:rsidRDefault="00A25AEB">
      <w:pPr>
        <w:spacing w:line="360" w:lineRule="auto"/>
        <w:ind w:firstLine="420"/>
      </w:pPr>
      <w:r>
        <w:rPr>
          <w:rFonts w:hint="eastAsia"/>
        </w:rPr>
        <w:t>办公地址：四川省成都市东城根上街</w:t>
      </w:r>
      <w:r>
        <w:t>95</w:t>
      </w:r>
      <w:r>
        <w:rPr>
          <w:rFonts w:hint="eastAsia"/>
        </w:rPr>
        <w:t>号</w:t>
      </w:r>
    </w:p>
    <w:p w:rsidR="005477FD" w:rsidRDefault="00A25AEB">
      <w:pPr>
        <w:spacing w:line="360" w:lineRule="auto"/>
        <w:ind w:firstLine="420"/>
      </w:pPr>
      <w:r>
        <w:rPr>
          <w:rFonts w:hint="eastAsia"/>
        </w:rPr>
        <w:t>法定代表人：冉云</w:t>
      </w:r>
    </w:p>
    <w:p w:rsidR="005477FD" w:rsidRDefault="00A25AEB">
      <w:pPr>
        <w:spacing w:line="360" w:lineRule="auto"/>
        <w:ind w:firstLine="420"/>
      </w:pPr>
      <w:r>
        <w:rPr>
          <w:rFonts w:hint="eastAsia"/>
        </w:rPr>
        <w:t>联系人：刘婧漪、贾鹏</w:t>
      </w:r>
    </w:p>
    <w:p w:rsidR="005477FD" w:rsidRDefault="00A25AEB">
      <w:pPr>
        <w:spacing w:line="360" w:lineRule="auto"/>
        <w:ind w:firstLine="420"/>
      </w:pPr>
      <w:r>
        <w:rPr>
          <w:rFonts w:hint="eastAsia"/>
        </w:rPr>
        <w:t>客户服务电话：</w:t>
      </w:r>
      <w:r>
        <w:t>95310</w:t>
      </w:r>
    </w:p>
    <w:p w:rsidR="005477FD" w:rsidRDefault="00A25AEB">
      <w:pPr>
        <w:spacing w:line="360" w:lineRule="auto"/>
        <w:ind w:firstLine="420"/>
      </w:pPr>
      <w:r>
        <w:rPr>
          <w:rFonts w:hint="eastAsia"/>
        </w:rPr>
        <w:t>网址：</w:t>
      </w:r>
      <w:r>
        <w:t>www.gjzq.com.cn</w:t>
      </w:r>
    </w:p>
    <w:p w:rsidR="005477FD" w:rsidRDefault="00A25AEB">
      <w:pPr>
        <w:spacing w:line="360" w:lineRule="auto"/>
        <w:ind w:firstLine="420"/>
      </w:pPr>
      <w:r>
        <w:t>9</w:t>
      </w:r>
      <w:r>
        <w:rPr>
          <w:rFonts w:hint="eastAsia"/>
        </w:rPr>
        <w:t>）华融证券股份有限公司</w:t>
      </w:r>
    </w:p>
    <w:p w:rsidR="005477FD" w:rsidRDefault="00A25AEB">
      <w:pPr>
        <w:spacing w:line="360" w:lineRule="auto"/>
        <w:ind w:firstLine="420"/>
      </w:pPr>
      <w:r>
        <w:rPr>
          <w:rFonts w:hint="eastAsia"/>
        </w:rPr>
        <w:t>注册地址：北京市西城区金融大街</w:t>
      </w:r>
      <w:r>
        <w:t>8</w:t>
      </w:r>
      <w:r>
        <w:rPr>
          <w:rFonts w:hint="eastAsia"/>
        </w:rPr>
        <w:t>号</w:t>
      </w:r>
    </w:p>
    <w:p w:rsidR="005477FD" w:rsidRDefault="00A25AEB">
      <w:pPr>
        <w:spacing w:line="360" w:lineRule="auto"/>
        <w:ind w:firstLine="420"/>
      </w:pPr>
      <w:r>
        <w:rPr>
          <w:rFonts w:hint="eastAsia"/>
        </w:rPr>
        <w:t>办公地址：北京市朝阳区朝阳门北大街</w:t>
      </w:r>
      <w:r>
        <w:t>18</w:t>
      </w:r>
      <w:r>
        <w:rPr>
          <w:rFonts w:hint="eastAsia"/>
        </w:rPr>
        <w:t>号中国人保寿险大厦</w:t>
      </w:r>
      <w:r>
        <w:t>11</w:t>
      </w:r>
      <w:r>
        <w:rPr>
          <w:rFonts w:hint="eastAsia"/>
        </w:rPr>
        <w:t>至</w:t>
      </w:r>
      <w:r>
        <w:t>18</w:t>
      </w:r>
      <w:r>
        <w:rPr>
          <w:rFonts w:hint="eastAsia"/>
        </w:rPr>
        <w:t>层</w:t>
      </w:r>
    </w:p>
    <w:p w:rsidR="005477FD" w:rsidRDefault="00A25AEB">
      <w:pPr>
        <w:spacing w:line="360" w:lineRule="auto"/>
        <w:ind w:firstLine="420"/>
      </w:pPr>
      <w:r>
        <w:rPr>
          <w:rFonts w:hint="eastAsia"/>
        </w:rPr>
        <w:t>法定代表人：祝献忠</w:t>
      </w:r>
    </w:p>
    <w:p w:rsidR="005477FD" w:rsidRDefault="00A25AEB">
      <w:pPr>
        <w:spacing w:line="360" w:lineRule="auto"/>
        <w:ind w:firstLine="420"/>
      </w:pPr>
      <w:r>
        <w:rPr>
          <w:rFonts w:hint="eastAsia"/>
        </w:rPr>
        <w:t>联系人：孙燕波</w:t>
      </w:r>
    </w:p>
    <w:p w:rsidR="005477FD" w:rsidRDefault="00A25AEB">
      <w:pPr>
        <w:spacing w:line="360" w:lineRule="auto"/>
        <w:ind w:firstLine="420"/>
      </w:pPr>
      <w:r>
        <w:rPr>
          <w:rFonts w:hint="eastAsia"/>
        </w:rPr>
        <w:t>客户服务电话：</w:t>
      </w:r>
      <w:r>
        <w:t>95390</w:t>
      </w:r>
    </w:p>
    <w:p w:rsidR="005477FD" w:rsidRDefault="00A25AEB">
      <w:pPr>
        <w:spacing w:line="360" w:lineRule="auto"/>
        <w:ind w:firstLine="420"/>
      </w:pPr>
      <w:r>
        <w:rPr>
          <w:rFonts w:hint="eastAsia"/>
        </w:rPr>
        <w:t>网址：</w:t>
      </w:r>
      <w:r>
        <w:t>www.hrsec.com.cn</w:t>
      </w:r>
    </w:p>
    <w:p w:rsidR="005477FD" w:rsidRDefault="00A25AEB">
      <w:pPr>
        <w:spacing w:line="360" w:lineRule="auto"/>
        <w:ind w:firstLine="420"/>
      </w:pPr>
      <w:r>
        <w:t>10</w:t>
      </w:r>
      <w:r>
        <w:rPr>
          <w:rFonts w:hint="eastAsia"/>
        </w:rPr>
        <w:t>）华西证券股份有限公司</w:t>
      </w:r>
    </w:p>
    <w:p w:rsidR="005477FD" w:rsidRDefault="00A25AEB">
      <w:pPr>
        <w:spacing w:line="360" w:lineRule="auto"/>
        <w:ind w:firstLine="420"/>
      </w:pPr>
      <w:r>
        <w:rPr>
          <w:rFonts w:hint="eastAsia"/>
        </w:rPr>
        <w:t>注册地址：四川省成都市高新区天府二街</w:t>
      </w:r>
      <w:r>
        <w:t>198</w:t>
      </w:r>
      <w:r>
        <w:rPr>
          <w:rFonts w:hint="eastAsia"/>
        </w:rPr>
        <w:t>号华西证券大厦</w:t>
      </w:r>
    </w:p>
    <w:p w:rsidR="005477FD" w:rsidRDefault="00A25AEB">
      <w:pPr>
        <w:spacing w:line="360" w:lineRule="auto"/>
        <w:ind w:firstLine="420"/>
      </w:pPr>
      <w:r>
        <w:rPr>
          <w:rFonts w:hint="eastAsia"/>
        </w:rPr>
        <w:t>办公地址：四川省成都市高新区天府二街</w:t>
      </w:r>
      <w:r>
        <w:t>198</w:t>
      </w:r>
      <w:r>
        <w:rPr>
          <w:rFonts w:hint="eastAsia"/>
        </w:rPr>
        <w:t>号华西证券大厦</w:t>
      </w:r>
    </w:p>
    <w:p w:rsidR="005477FD" w:rsidRDefault="00A25AEB">
      <w:pPr>
        <w:spacing w:line="360" w:lineRule="auto"/>
        <w:ind w:firstLine="420"/>
      </w:pPr>
      <w:r>
        <w:rPr>
          <w:rFonts w:hint="eastAsia"/>
        </w:rPr>
        <w:t>法定代表人：杨炯洋</w:t>
      </w:r>
    </w:p>
    <w:p w:rsidR="005477FD" w:rsidRDefault="00A25AEB">
      <w:pPr>
        <w:spacing w:line="360" w:lineRule="auto"/>
        <w:ind w:firstLine="420"/>
      </w:pPr>
      <w:r>
        <w:rPr>
          <w:rFonts w:hint="eastAsia"/>
        </w:rPr>
        <w:t>联系人：谢国梅</w:t>
      </w:r>
    </w:p>
    <w:p w:rsidR="005477FD" w:rsidRDefault="00A25AEB">
      <w:pPr>
        <w:spacing w:line="360" w:lineRule="auto"/>
        <w:ind w:firstLine="420"/>
      </w:pPr>
      <w:r>
        <w:rPr>
          <w:rFonts w:hint="eastAsia"/>
        </w:rPr>
        <w:t>客户服务电话：</w:t>
      </w:r>
      <w:r>
        <w:t>95584</w:t>
      </w:r>
    </w:p>
    <w:p w:rsidR="005477FD" w:rsidRDefault="00A25AEB">
      <w:pPr>
        <w:spacing w:line="360" w:lineRule="auto"/>
        <w:ind w:firstLine="420"/>
      </w:pPr>
      <w:r>
        <w:rPr>
          <w:rFonts w:hint="eastAsia"/>
        </w:rPr>
        <w:t>网址：</w:t>
      </w:r>
      <w:r>
        <w:t>www.hx168.com.cn</w:t>
      </w:r>
    </w:p>
    <w:p w:rsidR="005477FD" w:rsidRDefault="00A25AEB">
      <w:pPr>
        <w:spacing w:line="360" w:lineRule="auto"/>
        <w:ind w:firstLine="420"/>
      </w:pPr>
      <w:r>
        <w:t>11</w:t>
      </w:r>
      <w:r>
        <w:rPr>
          <w:rFonts w:hint="eastAsia"/>
        </w:rPr>
        <w:t>）华鑫证券有限责任公司</w:t>
      </w:r>
    </w:p>
    <w:p w:rsidR="005477FD" w:rsidRDefault="00A25AEB">
      <w:pPr>
        <w:spacing w:line="360" w:lineRule="auto"/>
        <w:ind w:firstLine="420"/>
      </w:pPr>
      <w:r>
        <w:rPr>
          <w:rFonts w:hint="eastAsia"/>
        </w:rPr>
        <w:t>注册地址：深圳市福田区金田路</w:t>
      </w:r>
      <w:r>
        <w:t>4018</w:t>
      </w:r>
      <w:r>
        <w:rPr>
          <w:rFonts w:hint="eastAsia"/>
        </w:rPr>
        <w:t>号安联大厦</w:t>
      </w:r>
      <w:r>
        <w:t>28</w:t>
      </w:r>
      <w:r>
        <w:rPr>
          <w:rFonts w:hint="eastAsia"/>
        </w:rPr>
        <w:t>层</w:t>
      </w:r>
      <w:r>
        <w:t>A01</w:t>
      </w:r>
      <w:r>
        <w:rPr>
          <w:rFonts w:hint="eastAsia"/>
        </w:rPr>
        <w:t>、</w:t>
      </w:r>
      <w:r>
        <w:t>B01</w:t>
      </w:r>
      <w:r>
        <w:rPr>
          <w:rFonts w:hint="eastAsia"/>
        </w:rPr>
        <w:t>（</w:t>
      </w:r>
      <w:r>
        <w:t>b)</w:t>
      </w:r>
      <w:r>
        <w:rPr>
          <w:rFonts w:hint="eastAsia"/>
        </w:rPr>
        <w:t>单元</w:t>
      </w:r>
    </w:p>
    <w:p w:rsidR="005477FD" w:rsidRDefault="00A25AEB">
      <w:pPr>
        <w:spacing w:line="360" w:lineRule="auto"/>
        <w:ind w:firstLine="420"/>
      </w:pPr>
      <w:r>
        <w:rPr>
          <w:rFonts w:hint="eastAsia"/>
        </w:rPr>
        <w:t>办公地址：上海市徐汇区宛平南路</w:t>
      </w:r>
      <w:r>
        <w:t>8</w:t>
      </w:r>
      <w:r>
        <w:rPr>
          <w:rFonts w:hint="eastAsia"/>
        </w:rPr>
        <w:t>号</w:t>
      </w:r>
    </w:p>
    <w:p w:rsidR="005477FD" w:rsidRDefault="00A25AEB">
      <w:pPr>
        <w:spacing w:line="360" w:lineRule="auto"/>
        <w:ind w:firstLine="420"/>
      </w:pPr>
      <w:r>
        <w:rPr>
          <w:rFonts w:hint="eastAsia"/>
        </w:rPr>
        <w:t>法定代表人：俞洋</w:t>
      </w:r>
    </w:p>
    <w:p w:rsidR="005477FD" w:rsidRDefault="00A25AEB">
      <w:pPr>
        <w:spacing w:line="360" w:lineRule="auto"/>
        <w:ind w:firstLine="420"/>
      </w:pPr>
      <w:r>
        <w:rPr>
          <w:rFonts w:hint="eastAsia"/>
        </w:rPr>
        <w:t>联系人：杨莉娟</w:t>
      </w:r>
    </w:p>
    <w:p w:rsidR="005477FD" w:rsidRDefault="00A25AEB">
      <w:pPr>
        <w:spacing w:line="360" w:lineRule="auto"/>
        <w:ind w:firstLine="420"/>
      </w:pPr>
      <w:r>
        <w:rPr>
          <w:rFonts w:hint="eastAsia"/>
        </w:rPr>
        <w:t>客户服务电话：</w:t>
      </w:r>
      <w:r>
        <w:t>95323/4001099918</w:t>
      </w:r>
      <w:r>
        <w:rPr>
          <w:rFonts w:hint="eastAsia"/>
        </w:rPr>
        <w:t>（全国）</w:t>
      </w:r>
      <w:r>
        <w:t>/029-68918888</w:t>
      </w:r>
      <w:r>
        <w:rPr>
          <w:rFonts w:hint="eastAsia"/>
        </w:rPr>
        <w:t>（西安）</w:t>
      </w:r>
    </w:p>
    <w:p w:rsidR="005477FD" w:rsidRDefault="00A25AEB">
      <w:pPr>
        <w:spacing w:line="360" w:lineRule="auto"/>
        <w:ind w:firstLine="420"/>
      </w:pPr>
      <w:r>
        <w:rPr>
          <w:rFonts w:hint="eastAsia"/>
        </w:rPr>
        <w:t>网址：</w:t>
      </w:r>
      <w:r>
        <w:t>www.cfsc.com.cn</w:t>
      </w:r>
    </w:p>
    <w:p w:rsidR="005477FD" w:rsidRDefault="00A25AEB">
      <w:pPr>
        <w:spacing w:line="360" w:lineRule="auto"/>
        <w:ind w:firstLine="420"/>
      </w:pPr>
      <w:r>
        <w:t>12</w:t>
      </w:r>
      <w:r>
        <w:rPr>
          <w:rFonts w:hint="eastAsia"/>
        </w:rPr>
        <w:t>）平安证券股份有限公司</w:t>
      </w:r>
    </w:p>
    <w:p w:rsidR="005477FD" w:rsidRDefault="00A25AEB">
      <w:pPr>
        <w:spacing w:line="360" w:lineRule="auto"/>
        <w:ind w:firstLine="420"/>
      </w:pPr>
      <w:r>
        <w:rPr>
          <w:rFonts w:hint="eastAsia"/>
        </w:rPr>
        <w:t>注册地址：深圳市福田中心区金田路</w:t>
      </w:r>
      <w:r>
        <w:t>4036</w:t>
      </w:r>
      <w:r>
        <w:rPr>
          <w:rFonts w:hint="eastAsia"/>
        </w:rPr>
        <w:t>号荣超大厦</w:t>
      </w:r>
      <w:r>
        <w:t>16-20</w:t>
      </w:r>
      <w:r>
        <w:rPr>
          <w:rFonts w:hint="eastAsia"/>
        </w:rPr>
        <w:t>层</w:t>
      </w:r>
    </w:p>
    <w:p w:rsidR="005477FD" w:rsidRDefault="00A25AEB">
      <w:pPr>
        <w:spacing w:line="360" w:lineRule="auto"/>
        <w:ind w:firstLine="420"/>
      </w:pPr>
      <w:r>
        <w:rPr>
          <w:rFonts w:hint="eastAsia"/>
        </w:rPr>
        <w:t>办公地址：深圳市福田中心区金田路</w:t>
      </w:r>
      <w:r>
        <w:t>4036</w:t>
      </w:r>
      <w:r>
        <w:rPr>
          <w:rFonts w:hint="eastAsia"/>
        </w:rPr>
        <w:t>号荣超大厦</w:t>
      </w:r>
      <w:r>
        <w:t>16-20</w:t>
      </w:r>
      <w:r>
        <w:rPr>
          <w:rFonts w:hint="eastAsia"/>
        </w:rPr>
        <w:t>层</w:t>
      </w:r>
    </w:p>
    <w:p w:rsidR="005477FD" w:rsidRDefault="00A25AEB">
      <w:pPr>
        <w:spacing w:line="360" w:lineRule="auto"/>
        <w:ind w:firstLine="420"/>
      </w:pPr>
      <w:r>
        <w:rPr>
          <w:rFonts w:hint="eastAsia"/>
        </w:rPr>
        <w:t>法定代表人：曹实凡</w:t>
      </w:r>
    </w:p>
    <w:p w:rsidR="005477FD" w:rsidRDefault="00A25AEB">
      <w:pPr>
        <w:spacing w:line="360" w:lineRule="auto"/>
        <w:ind w:firstLine="420"/>
      </w:pPr>
      <w:r>
        <w:rPr>
          <w:rFonts w:hint="eastAsia"/>
        </w:rPr>
        <w:t>联系人：周一涵</w:t>
      </w:r>
    </w:p>
    <w:p w:rsidR="005477FD" w:rsidRDefault="00A25AEB">
      <w:pPr>
        <w:spacing w:line="360" w:lineRule="auto"/>
        <w:ind w:firstLine="420"/>
      </w:pPr>
      <w:r>
        <w:rPr>
          <w:rFonts w:hint="eastAsia"/>
        </w:rPr>
        <w:t>客户服务电话：</w:t>
      </w:r>
      <w:r>
        <w:t>95511-8</w:t>
      </w:r>
    </w:p>
    <w:p w:rsidR="005477FD" w:rsidRDefault="00A25AEB">
      <w:pPr>
        <w:spacing w:line="360" w:lineRule="auto"/>
        <w:ind w:firstLine="420"/>
      </w:pPr>
      <w:r>
        <w:rPr>
          <w:rFonts w:hint="eastAsia"/>
        </w:rPr>
        <w:t>网址：</w:t>
      </w:r>
      <w:r>
        <w:t>stock.pingan.com</w:t>
      </w:r>
    </w:p>
    <w:p w:rsidR="005477FD" w:rsidRDefault="00A25AEB">
      <w:pPr>
        <w:spacing w:line="360" w:lineRule="auto"/>
        <w:ind w:firstLine="420"/>
      </w:pPr>
      <w:r>
        <w:t>13</w:t>
      </w:r>
      <w:r>
        <w:rPr>
          <w:rFonts w:hint="eastAsia"/>
        </w:rPr>
        <w:t>）上海华信证券有限责任公司</w:t>
      </w:r>
    </w:p>
    <w:p w:rsidR="005477FD" w:rsidRDefault="00A25AEB">
      <w:pPr>
        <w:spacing w:line="360" w:lineRule="auto"/>
        <w:ind w:firstLine="420"/>
      </w:pPr>
      <w:r>
        <w:rPr>
          <w:rFonts w:hint="eastAsia"/>
        </w:rPr>
        <w:t>注册地址：上海浦东新区世纪大道</w:t>
      </w:r>
      <w:r>
        <w:t>100</w:t>
      </w:r>
      <w:r>
        <w:rPr>
          <w:rFonts w:hint="eastAsia"/>
        </w:rPr>
        <w:t>号环球金融中心</w:t>
      </w:r>
      <w:r>
        <w:t>9</w:t>
      </w:r>
      <w:r>
        <w:rPr>
          <w:rFonts w:hint="eastAsia"/>
        </w:rPr>
        <w:t>楼</w:t>
      </w:r>
    </w:p>
    <w:p w:rsidR="005477FD" w:rsidRDefault="00A25AEB">
      <w:pPr>
        <w:spacing w:line="360" w:lineRule="auto"/>
        <w:ind w:firstLine="420"/>
      </w:pPr>
      <w:r>
        <w:rPr>
          <w:rFonts w:hint="eastAsia"/>
        </w:rPr>
        <w:t>办公地址：上海市黄埔区南京西路</w:t>
      </w:r>
      <w:r>
        <w:t>399</w:t>
      </w:r>
      <w:r>
        <w:rPr>
          <w:rFonts w:hint="eastAsia"/>
        </w:rPr>
        <w:t>号明天广场</w:t>
      </w:r>
      <w:r>
        <w:t>20</w:t>
      </w:r>
      <w:r>
        <w:rPr>
          <w:rFonts w:hint="eastAsia"/>
        </w:rPr>
        <w:t>楼</w:t>
      </w:r>
    </w:p>
    <w:p w:rsidR="005477FD" w:rsidRDefault="00A25AEB">
      <w:pPr>
        <w:spacing w:line="360" w:lineRule="auto"/>
        <w:ind w:firstLine="420"/>
      </w:pPr>
      <w:r>
        <w:rPr>
          <w:rFonts w:hint="eastAsia"/>
        </w:rPr>
        <w:t>法定代表人：陈灿辉</w:t>
      </w:r>
    </w:p>
    <w:p w:rsidR="005477FD" w:rsidRDefault="00A25AEB">
      <w:pPr>
        <w:spacing w:line="360" w:lineRule="auto"/>
        <w:ind w:firstLine="420"/>
      </w:pPr>
      <w:r>
        <w:rPr>
          <w:rFonts w:hint="eastAsia"/>
        </w:rPr>
        <w:t>联系人：徐璐</w:t>
      </w:r>
    </w:p>
    <w:p w:rsidR="005477FD" w:rsidRDefault="00A25AEB">
      <w:pPr>
        <w:spacing w:line="360" w:lineRule="auto"/>
        <w:ind w:firstLine="420"/>
      </w:pPr>
      <w:r>
        <w:rPr>
          <w:rFonts w:hint="eastAsia"/>
        </w:rPr>
        <w:t>客户服务电话：</w:t>
      </w:r>
      <w:r>
        <w:t>400-820-5999</w:t>
      </w:r>
    </w:p>
    <w:p w:rsidR="005477FD" w:rsidRDefault="00A25AEB">
      <w:pPr>
        <w:spacing w:line="360" w:lineRule="auto"/>
        <w:ind w:firstLine="420"/>
      </w:pPr>
      <w:r>
        <w:rPr>
          <w:rFonts w:hint="eastAsia"/>
        </w:rPr>
        <w:t>网址：</w:t>
      </w:r>
      <w:r>
        <w:t>www.shhxzq.com</w:t>
      </w:r>
    </w:p>
    <w:p w:rsidR="005477FD" w:rsidRDefault="00A25AEB">
      <w:pPr>
        <w:spacing w:line="360" w:lineRule="auto"/>
        <w:ind w:firstLine="420"/>
      </w:pPr>
      <w:r>
        <w:t>14</w:t>
      </w:r>
      <w:r>
        <w:rPr>
          <w:rFonts w:hint="eastAsia"/>
        </w:rPr>
        <w:t>）申万宏源证券有限公司</w:t>
      </w:r>
    </w:p>
    <w:p w:rsidR="005477FD" w:rsidRDefault="00A25AEB">
      <w:pPr>
        <w:spacing w:line="360" w:lineRule="auto"/>
        <w:ind w:firstLine="420"/>
      </w:pPr>
      <w:r>
        <w:rPr>
          <w:rFonts w:hint="eastAsia"/>
        </w:rPr>
        <w:t>注册地址：上海市徐汇区长乐路</w:t>
      </w:r>
      <w:r>
        <w:t>989</w:t>
      </w:r>
      <w:r>
        <w:rPr>
          <w:rFonts w:hint="eastAsia"/>
        </w:rPr>
        <w:t>号</w:t>
      </w:r>
      <w:r>
        <w:t>45</w:t>
      </w:r>
      <w:r>
        <w:rPr>
          <w:rFonts w:hint="eastAsia"/>
        </w:rPr>
        <w:t>层</w:t>
      </w:r>
    </w:p>
    <w:p w:rsidR="005477FD" w:rsidRDefault="00A25AEB">
      <w:pPr>
        <w:spacing w:line="360" w:lineRule="auto"/>
        <w:ind w:firstLine="420"/>
      </w:pPr>
      <w:r>
        <w:rPr>
          <w:rFonts w:hint="eastAsia"/>
        </w:rPr>
        <w:t>办公地址：上海市徐汇区长乐路</w:t>
      </w:r>
      <w:r>
        <w:t>989</w:t>
      </w:r>
      <w:r>
        <w:rPr>
          <w:rFonts w:hint="eastAsia"/>
        </w:rPr>
        <w:t>号</w:t>
      </w:r>
      <w:r>
        <w:t>45</w:t>
      </w:r>
      <w:r>
        <w:rPr>
          <w:rFonts w:hint="eastAsia"/>
        </w:rPr>
        <w:t>层</w:t>
      </w:r>
    </w:p>
    <w:p w:rsidR="005477FD" w:rsidRDefault="00A25AEB">
      <w:pPr>
        <w:spacing w:line="360" w:lineRule="auto"/>
        <w:ind w:firstLine="420"/>
      </w:pPr>
      <w:r>
        <w:rPr>
          <w:rFonts w:hint="eastAsia"/>
        </w:rPr>
        <w:t>法定代表人：李梅</w:t>
      </w:r>
    </w:p>
    <w:p w:rsidR="005477FD" w:rsidRDefault="00A25AEB">
      <w:pPr>
        <w:spacing w:line="360" w:lineRule="auto"/>
        <w:ind w:firstLine="420"/>
      </w:pPr>
      <w:r>
        <w:rPr>
          <w:rFonts w:hint="eastAsia"/>
        </w:rPr>
        <w:t>联系人：李玉婷</w:t>
      </w:r>
    </w:p>
    <w:p w:rsidR="005477FD" w:rsidRDefault="00A25AEB">
      <w:pPr>
        <w:spacing w:line="360" w:lineRule="auto"/>
        <w:ind w:firstLine="420"/>
      </w:pPr>
      <w:r>
        <w:rPr>
          <w:rFonts w:hint="eastAsia"/>
        </w:rPr>
        <w:t>客户服务电话：</w:t>
      </w:r>
      <w:r>
        <w:t>95523/4008895523</w:t>
      </w:r>
    </w:p>
    <w:p w:rsidR="005477FD" w:rsidRDefault="00A25AEB">
      <w:pPr>
        <w:spacing w:line="360" w:lineRule="auto"/>
        <w:ind w:firstLine="420"/>
      </w:pPr>
      <w:r>
        <w:rPr>
          <w:rFonts w:hint="eastAsia"/>
        </w:rPr>
        <w:t>网址：</w:t>
      </w:r>
      <w:r>
        <w:t>www.swhysc.com</w:t>
      </w:r>
    </w:p>
    <w:p w:rsidR="005477FD" w:rsidRDefault="00A25AEB">
      <w:pPr>
        <w:spacing w:line="360" w:lineRule="auto"/>
        <w:ind w:firstLine="420"/>
      </w:pPr>
      <w:r>
        <w:t>15</w:t>
      </w:r>
      <w:r>
        <w:rPr>
          <w:rFonts w:hint="eastAsia"/>
        </w:rPr>
        <w:t>）天风证券股份有限公司</w:t>
      </w:r>
    </w:p>
    <w:p w:rsidR="005477FD" w:rsidRDefault="00A25AEB">
      <w:pPr>
        <w:spacing w:line="360" w:lineRule="auto"/>
        <w:ind w:firstLine="420"/>
      </w:pPr>
      <w:r>
        <w:rPr>
          <w:rFonts w:hint="eastAsia"/>
        </w:rPr>
        <w:t>注册地址：湖北省武汉市东湖新技术开发区关东园路</w:t>
      </w:r>
      <w:r>
        <w:t>2</w:t>
      </w:r>
      <w:r>
        <w:rPr>
          <w:rFonts w:hint="eastAsia"/>
        </w:rPr>
        <w:t>号高科大厦</w:t>
      </w:r>
      <w:r>
        <w:t>4</w:t>
      </w:r>
      <w:r>
        <w:rPr>
          <w:rFonts w:hint="eastAsia"/>
        </w:rPr>
        <w:t>楼</w:t>
      </w:r>
    </w:p>
    <w:p w:rsidR="005477FD" w:rsidRDefault="00A25AEB">
      <w:pPr>
        <w:spacing w:line="360" w:lineRule="auto"/>
        <w:ind w:firstLine="420"/>
      </w:pPr>
      <w:r>
        <w:rPr>
          <w:rFonts w:hint="eastAsia"/>
        </w:rPr>
        <w:t>办公地址：湖北省武汉市武昌区中南路</w:t>
      </w:r>
      <w:r>
        <w:t>99</w:t>
      </w:r>
      <w:r>
        <w:rPr>
          <w:rFonts w:hint="eastAsia"/>
        </w:rPr>
        <w:t>号保利广场</w:t>
      </w:r>
      <w:r>
        <w:t>A</w:t>
      </w:r>
      <w:r>
        <w:rPr>
          <w:rFonts w:hint="eastAsia"/>
        </w:rPr>
        <w:t>座</w:t>
      </w:r>
      <w:r>
        <w:t>37</w:t>
      </w:r>
      <w:r>
        <w:rPr>
          <w:rFonts w:hint="eastAsia"/>
        </w:rPr>
        <w:t>楼</w:t>
      </w:r>
    </w:p>
    <w:p w:rsidR="005477FD" w:rsidRDefault="00A25AEB">
      <w:pPr>
        <w:spacing w:line="360" w:lineRule="auto"/>
        <w:ind w:firstLine="420"/>
      </w:pPr>
      <w:r>
        <w:rPr>
          <w:rFonts w:hint="eastAsia"/>
        </w:rPr>
        <w:t>法定代表人：余磊</w:t>
      </w:r>
    </w:p>
    <w:p w:rsidR="005477FD" w:rsidRDefault="00A25AEB">
      <w:pPr>
        <w:spacing w:line="360" w:lineRule="auto"/>
        <w:ind w:firstLine="420"/>
      </w:pPr>
      <w:r>
        <w:rPr>
          <w:rFonts w:hint="eastAsia"/>
        </w:rPr>
        <w:t>联系人：夏旻</w:t>
      </w:r>
    </w:p>
    <w:p w:rsidR="005477FD" w:rsidRDefault="00A25AEB">
      <w:pPr>
        <w:spacing w:line="360" w:lineRule="auto"/>
        <w:ind w:firstLine="420"/>
      </w:pPr>
      <w:r>
        <w:rPr>
          <w:rFonts w:hint="eastAsia"/>
        </w:rPr>
        <w:t>客户服务电话：</w:t>
      </w:r>
      <w:r>
        <w:t>95391/4008005000</w:t>
      </w:r>
    </w:p>
    <w:p w:rsidR="005477FD" w:rsidRDefault="00A25AEB">
      <w:pPr>
        <w:spacing w:line="360" w:lineRule="auto"/>
        <w:ind w:firstLine="420"/>
      </w:pPr>
      <w:r>
        <w:rPr>
          <w:rFonts w:hint="eastAsia"/>
        </w:rPr>
        <w:t>网址：</w:t>
      </w:r>
      <w:r>
        <w:t>www.tfzq.com</w:t>
      </w:r>
    </w:p>
    <w:p w:rsidR="005477FD" w:rsidRDefault="00A25AEB">
      <w:pPr>
        <w:spacing w:line="360" w:lineRule="auto"/>
        <w:ind w:firstLine="420"/>
      </w:pPr>
      <w:r>
        <w:t>16</w:t>
      </w:r>
      <w:r>
        <w:rPr>
          <w:rFonts w:hint="eastAsia"/>
        </w:rPr>
        <w:t>）西南证券股份有限公司</w:t>
      </w:r>
    </w:p>
    <w:p w:rsidR="005477FD" w:rsidRDefault="00A25AEB">
      <w:pPr>
        <w:spacing w:line="360" w:lineRule="auto"/>
        <w:ind w:firstLine="420"/>
      </w:pPr>
      <w:r>
        <w:rPr>
          <w:rFonts w:hint="eastAsia"/>
        </w:rPr>
        <w:t>注册地址：重庆市江北区桥北苑</w:t>
      </w:r>
      <w:r>
        <w:t>8</w:t>
      </w:r>
      <w:r>
        <w:rPr>
          <w:rFonts w:hint="eastAsia"/>
        </w:rPr>
        <w:t>号</w:t>
      </w:r>
    </w:p>
    <w:p w:rsidR="005477FD" w:rsidRDefault="00A25AEB">
      <w:pPr>
        <w:spacing w:line="360" w:lineRule="auto"/>
        <w:ind w:firstLine="420"/>
      </w:pPr>
      <w:r>
        <w:rPr>
          <w:rFonts w:hint="eastAsia"/>
        </w:rPr>
        <w:t>办公地址：重庆市江北区桥北苑</w:t>
      </w:r>
      <w:r>
        <w:t>8</w:t>
      </w:r>
      <w:r>
        <w:rPr>
          <w:rFonts w:hint="eastAsia"/>
        </w:rPr>
        <w:t>号</w:t>
      </w:r>
    </w:p>
    <w:p w:rsidR="005477FD" w:rsidRDefault="00A25AEB">
      <w:pPr>
        <w:spacing w:line="360" w:lineRule="auto"/>
        <w:ind w:firstLine="420"/>
      </w:pPr>
      <w:r>
        <w:rPr>
          <w:rFonts w:hint="eastAsia"/>
        </w:rPr>
        <w:t>法定代表人：廖庆轩</w:t>
      </w:r>
    </w:p>
    <w:p w:rsidR="005477FD" w:rsidRDefault="00A25AEB">
      <w:pPr>
        <w:spacing w:line="360" w:lineRule="auto"/>
        <w:ind w:firstLine="420"/>
      </w:pPr>
      <w:r>
        <w:rPr>
          <w:rFonts w:hint="eastAsia"/>
        </w:rPr>
        <w:t>联系人：周青</w:t>
      </w:r>
    </w:p>
    <w:p w:rsidR="005477FD" w:rsidRDefault="00A25AEB">
      <w:pPr>
        <w:spacing w:line="360" w:lineRule="auto"/>
        <w:ind w:firstLine="420"/>
      </w:pPr>
      <w:r>
        <w:rPr>
          <w:rFonts w:hint="eastAsia"/>
        </w:rPr>
        <w:t>客户服务电话：</w:t>
      </w:r>
      <w:r>
        <w:t>4008096096/95355</w:t>
      </w:r>
    </w:p>
    <w:p w:rsidR="005477FD" w:rsidRDefault="00A25AEB">
      <w:pPr>
        <w:spacing w:line="360" w:lineRule="auto"/>
        <w:ind w:firstLine="420"/>
      </w:pPr>
      <w:r>
        <w:rPr>
          <w:rFonts w:hint="eastAsia"/>
        </w:rPr>
        <w:t>网址：</w:t>
      </w:r>
      <w:r>
        <w:t>www.swsc.com.cn</w:t>
      </w:r>
    </w:p>
    <w:p w:rsidR="005477FD" w:rsidRDefault="00A25AEB">
      <w:pPr>
        <w:spacing w:line="360" w:lineRule="auto"/>
        <w:ind w:firstLine="420"/>
      </w:pPr>
      <w:r>
        <w:t>17</w:t>
      </w:r>
      <w:r>
        <w:rPr>
          <w:rFonts w:hint="eastAsia"/>
        </w:rPr>
        <w:t>）信达证券股份有限公司</w:t>
      </w:r>
    </w:p>
    <w:p w:rsidR="005477FD" w:rsidRDefault="00A25AEB">
      <w:pPr>
        <w:spacing w:line="360" w:lineRule="auto"/>
        <w:ind w:firstLine="420"/>
      </w:pPr>
      <w:r>
        <w:rPr>
          <w:rFonts w:hint="eastAsia"/>
        </w:rPr>
        <w:t>注册地址：北京市西城区闹市口大街</w:t>
      </w:r>
      <w:r>
        <w:t>9</w:t>
      </w:r>
      <w:r>
        <w:rPr>
          <w:rFonts w:hint="eastAsia"/>
        </w:rPr>
        <w:t>号院</w:t>
      </w:r>
      <w:r>
        <w:t>1</w:t>
      </w:r>
      <w:r>
        <w:rPr>
          <w:rFonts w:hint="eastAsia"/>
        </w:rPr>
        <w:t>号楼</w:t>
      </w:r>
    </w:p>
    <w:p w:rsidR="005477FD" w:rsidRDefault="00A25AEB">
      <w:pPr>
        <w:spacing w:line="360" w:lineRule="auto"/>
        <w:ind w:firstLine="420"/>
      </w:pPr>
      <w:r>
        <w:rPr>
          <w:rFonts w:hint="eastAsia"/>
        </w:rPr>
        <w:t>办公地址：北京市西城区闹市口大街</w:t>
      </w:r>
      <w:r>
        <w:t>9</w:t>
      </w:r>
      <w:r>
        <w:rPr>
          <w:rFonts w:hint="eastAsia"/>
        </w:rPr>
        <w:t>号院</w:t>
      </w:r>
      <w:r>
        <w:t>1</w:t>
      </w:r>
      <w:r>
        <w:rPr>
          <w:rFonts w:hint="eastAsia"/>
        </w:rPr>
        <w:t>号楼</w:t>
      </w:r>
    </w:p>
    <w:p w:rsidR="005477FD" w:rsidRDefault="00A25AEB">
      <w:pPr>
        <w:spacing w:line="360" w:lineRule="auto"/>
        <w:ind w:firstLine="420"/>
      </w:pPr>
      <w:r>
        <w:rPr>
          <w:rFonts w:hint="eastAsia"/>
        </w:rPr>
        <w:t>法定代表人：张志刚</w:t>
      </w:r>
    </w:p>
    <w:p w:rsidR="005477FD" w:rsidRDefault="00A25AEB">
      <w:pPr>
        <w:spacing w:line="360" w:lineRule="auto"/>
        <w:ind w:firstLine="420"/>
      </w:pPr>
      <w:r>
        <w:rPr>
          <w:rFonts w:hint="eastAsia"/>
        </w:rPr>
        <w:t>联系人：尹旭航</w:t>
      </w:r>
    </w:p>
    <w:p w:rsidR="005477FD" w:rsidRDefault="00A25AEB">
      <w:pPr>
        <w:spacing w:line="360" w:lineRule="auto"/>
        <w:ind w:firstLine="420"/>
      </w:pPr>
      <w:r>
        <w:rPr>
          <w:rFonts w:hint="eastAsia"/>
        </w:rPr>
        <w:t>客户服务电话：</w:t>
      </w:r>
      <w:r>
        <w:t>95321</w:t>
      </w:r>
    </w:p>
    <w:p w:rsidR="005477FD" w:rsidRDefault="00A25AEB">
      <w:pPr>
        <w:spacing w:line="360" w:lineRule="auto"/>
        <w:ind w:firstLine="420"/>
      </w:pPr>
      <w:r>
        <w:rPr>
          <w:rFonts w:hint="eastAsia"/>
        </w:rPr>
        <w:t>网址：</w:t>
      </w:r>
      <w:r>
        <w:t>www.cindasc.com</w:t>
      </w:r>
    </w:p>
    <w:p w:rsidR="005477FD" w:rsidRDefault="00A25AEB">
      <w:pPr>
        <w:spacing w:line="360" w:lineRule="auto"/>
        <w:ind w:firstLine="420"/>
      </w:pPr>
      <w:r>
        <w:t>18</w:t>
      </w:r>
      <w:r>
        <w:rPr>
          <w:rFonts w:hint="eastAsia"/>
        </w:rPr>
        <w:t>）浙商证券股份有限公司</w:t>
      </w:r>
    </w:p>
    <w:p w:rsidR="005477FD" w:rsidRDefault="00A25AEB">
      <w:pPr>
        <w:spacing w:line="360" w:lineRule="auto"/>
        <w:ind w:firstLine="420"/>
      </w:pPr>
      <w:r>
        <w:rPr>
          <w:rFonts w:hint="eastAsia"/>
        </w:rPr>
        <w:t>注册地址：浙江省杭州市西湖区杭大路</w:t>
      </w:r>
      <w:r>
        <w:t>1</w:t>
      </w:r>
      <w:r>
        <w:rPr>
          <w:rFonts w:hint="eastAsia"/>
        </w:rPr>
        <w:t>号黄龙世纪广场</w:t>
      </w:r>
      <w:r>
        <w:t>A</w:t>
      </w:r>
      <w:r>
        <w:rPr>
          <w:rFonts w:hint="eastAsia"/>
        </w:rPr>
        <w:t>座</w:t>
      </w:r>
    </w:p>
    <w:p w:rsidR="005477FD" w:rsidRDefault="00A25AEB">
      <w:pPr>
        <w:spacing w:line="360" w:lineRule="auto"/>
        <w:ind w:firstLine="420"/>
      </w:pPr>
      <w:r>
        <w:rPr>
          <w:rFonts w:hint="eastAsia"/>
        </w:rPr>
        <w:t>办公地址：杭州市江干区五星路</w:t>
      </w:r>
      <w:r>
        <w:t>201</w:t>
      </w:r>
      <w:r>
        <w:rPr>
          <w:rFonts w:hint="eastAsia"/>
        </w:rPr>
        <w:t>号浙商证券大楼</w:t>
      </w:r>
      <w:r>
        <w:t>8</w:t>
      </w:r>
      <w:r>
        <w:rPr>
          <w:rFonts w:hint="eastAsia"/>
        </w:rPr>
        <w:t>楼</w:t>
      </w:r>
    </w:p>
    <w:p w:rsidR="005477FD" w:rsidRDefault="00A25AEB">
      <w:pPr>
        <w:spacing w:line="360" w:lineRule="auto"/>
        <w:ind w:firstLine="420"/>
      </w:pPr>
      <w:r>
        <w:rPr>
          <w:rFonts w:hint="eastAsia"/>
        </w:rPr>
        <w:t>法定代表人：吴承根</w:t>
      </w:r>
    </w:p>
    <w:p w:rsidR="005477FD" w:rsidRDefault="00A25AEB">
      <w:pPr>
        <w:spacing w:line="360" w:lineRule="auto"/>
        <w:ind w:firstLine="420"/>
      </w:pPr>
      <w:r>
        <w:rPr>
          <w:rFonts w:hint="eastAsia"/>
        </w:rPr>
        <w:t>联系人：陈姗姗</w:t>
      </w:r>
    </w:p>
    <w:p w:rsidR="005477FD" w:rsidRDefault="00A25AEB">
      <w:pPr>
        <w:spacing w:line="360" w:lineRule="auto"/>
        <w:ind w:firstLine="420"/>
      </w:pPr>
      <w:r>
        <w:rPr>
          <w:rFonts w:hint="eastAsia"/>
        </w:rPr>
        <w:t>客户服务电话：</w:t>
      </w:r>
      <w:r>
        <w:t>95345</w:t>
      </w:r>
    </w:p>
    <w:p w:rsidR="005477FD" w:rsidRDefault="00A25AEB">
      <w:pPr>
        <w:spacing w:line="360" w:lineRule="auto"/>
        <w:ind w:firstLine="420"/>
      </w:pPr>
      <w:r>
        <w:rPr>
          <w:rFonts w:hint="eastAsia"/>
        </w:rPr>
        <w:t>网址：</w:t>
      </w:r>
      <w:r>
        <w:t>www.stocke.com.cn</w:t>
      </w:r>
    </w:p>
    <w:p w:rsidR="005477FD" w:rsidRDefault="00A25AEB">
      <w:pPr>
        <w:spacing w:line="360" w:lineRule="auto"/>
        <w:ind w:firstLine="420"/>
      </w:pPr>
      <w:r>
        <w:t>19</w:t>
      </w:r>
      <w:r>
        <w:rPr>
          <w:rFonts w:hint="eastAsia"/>
        </w:rPr>
        <w:t>）中国国际金融股份有限公司</w:t>
      </w:r>
    </w:p>
    <w:p w:rsidR="005477FD" w:rsidRDefault="00A25AEB">
      <w:pPr>
        <w:spacing w:line="360" w:lineRule="auto"/>
        <w:ind w:firstLine="420"/>
      </w:pPr>
      <w:r>
        <w:rPr>
          <w:rFonts w:hint="eastAsia"/>
        </w:rPr>
        <w:t>注册地址：北京市朝阳区建国门外大街</w:t>
      </w:r>
      <w:r>
        <w:t>1</w:t>
      </w:r>
      <w:r>
        <w:rPr>
          <w:rFonts w:hint="eastAsia"/>
        </w:rPr>
        <w:t>号国贸大厦</w:t>
      </w:r>
      <w:r>
        <w:t>2</w:t>
      </w:r>
      <w:r>
        <w:rPr>
          <w:rFonts w:hint="eastAsia"/>
        </w:rPr>
        <w:t>座</w:t>
      </w:r>
      <w:r>
        <w:t>27</w:t>
      </w:r>
      <w:r>
        <w:rPr>
          <w:rFonts w:hint="eastAsia"/>
        </w:rPr>
        <w:t>层及</w:t>
      </w:r>
      <w:r>
        <w:t>28</w:t>
      </w:r>
      <w:r>
        <w:rPr>
          <w:rFonts w:hint="eastAsia"/>
        </w:rPr>
        <w:t>层</w:t>
      </w:r>
    </w:p>
    <w:p w:rsidR="005477FD" w:rsidRDefault="00A25AEB">
      <w:pPr>
        <w:spacing w:line="360" w:lineRule="auto"/>
        <w:ind w:firstLine="420"/>
      </w:pPr>
      <w:r>
        <w:rPr>
          <w:rFonts w:hint="eastAsia"/>
        </w:rPr>
        <w:t>办公地址：北京市朝阳区建国门外大街</w:t>
      </w:r>
      <w:r>
        <w:t>1</w:t>
      </w:r>
      <w:r>
        <w:rPr>
          <w:rFonts w:hint="eastAsia"/>
        </w:rPr>
        <w:t>号国贸大厦</w:t>
      </w:r>
      <w:r>
        <w:t>2</w:t>
      </w:r>
      <w:r>
        <w:rPr>
          <w:rFonts w:hint="eastAsia"/>
        </w:rPr>
        <w:t>座</w:t>
      </w:r>
      <w:r>
        <w:t>27</w:t>
      </w:r>
      <w:r>
        <w:rPr>
          <w:rFonts w:hint="eastAsia"/>
        </w:rPr>
        <w:t>层及</w:t>
      </w:r>
      <w:r>
        <w:t>28</w:t>
      </w:r>
      <w:r>
        <w:rPr>
          <w:rFonts w:hint="eastAsia"/>
        </w:rPr>
        <w:t>层</w:t>
      </w:r>
    </w:p>
    <w:p w:rsidR="005477FD" w:rsidRDefault="00A25AEB">
      <w:pPr>
        <w:spacing w:line="360" w:lineRule="auto"/>
        <w:ind w:firstLine="420"/>
      </w:pPr>
      <w:r>
        <w:rPr>
          <w:rFonts w:hint="eastAsia"/>
        </w:rPr>
        <w:t>法定代表人：毕明建（代）</w:t>
      </w:r>
    </w:p>
    <w:p w:rsidR="005477FD" w:rsidRDefault="00A25AEB">
      <w:pPr>
        <w:spacing w:line="360" w:lineRule="auto"/>
        <w:ind w:firstLine="420"/>
      </w:pPr>
      <w:r>
        <w:rPr>
          <w:rFonts w:hint="eastAsia"/>
        </w:rPr>
        <w:t>联系人：杨涵宇</w:t>
      </w:r>
    </w:p>
    <w:p w:rsidR="005477FD" w:rsidRDefault="00A25AEB">
      <w:pPr>
        <w:spacing w:line="360" w:lineRule="auto"/>
        <w:ind w:firstLine="420"/>
      </w:pPr>
      <w:r>
        <w:rPr>
          <w:rFonts w:hint="eastAsia"/>
        </w:rPr>
        <w:t>客户服务电话：</w:t>
      </w:r>
      <w:r>
        <w:t>4009101166</w:t>
      </w:r>
    </w:p>
    <w:p w:rsidR="005477FD" w:rsidRDefault="00A25AEB">
      <w:pPr>
        <w:spacing w:line="360" w:lineRule="auto"/>
        <w:ind w:firstLine="420"/>
      </w:pPr>
      <w:r>
        <w:rPr>
          <w:rFonts w:hint="eastAsia"/>
        </w:rPr>
        <w:t>网址：</w:t>
      </w:r>
      <w:r>
        <w:t>www.cicc.com.cn</w:t>
      </w:r>
    </w:p>
    <w:p w:rsidR="005477FD" w:rsidRDefault="00A25AEB">
      <w:pPr>
        <w:spacing w:line="360" w:lineRule="auto"/>
        <w:ind w:firstLine="420"/>
      </w:pPr>
      <w:r>
        <w:t>20</w:t>
      </w:r>
      <w:r>
        <w:rPr>
          <w:rFonts w:hint="eastAsia"/>
        </w:rPr>
        <w:t>）中国银河证券股份有限公司</w:t>
      </w:r>
    </w:p>
    <w:p w:rsidR="005477FD" w:rsidRDefault="00A25AEB">
      <w:pPr>
        <w:spacing w:line="360" w:lineRule="auto"/>
        <w:ind w:firstLine="420"/>
      </w:pPr>
      <w:r>
        <w:rPr>
          <w:rFonts w:hint="eastAsia"/>
        </w:rPr>
        <w:t>注册地址：北京市西城区金融大街</w:t>
      </w:r>
      <w:r>
        <w:t>35</w:t>
      </w:r>
      <w:r>
        <w:rPr>
          <w:rFonts w:hint="eastAsia"/>
        </w:rPr>
        <w:t>号</w:t>
      </w:r>
      <w:r>
        <w:t>2-6</w:t>
      </w:r>
      <w:r>
        <w:rPr>
          <w:rFonts w:hint="eastAsia"/>
        </w:rPr>
        <w:t>层</w:t>
      </w:r>
    </w:p>
    <w:p w:rsidR="005477FD" w:rsidRDefault="00A25AEB">
      <w:pPr>
        <w:spacing w:line="360" w:lineRule="auto"/>
        <w:ind w:firstLine="420"/>
      </w:pPr>
      <w:r>
        <w:rPr>
          <w:rFonts w:hint="eastAsia"/>
        </w:rPr>
        <w:t>办公地址：北京市西城区金融大街</w:t>
      </w:r>
      <w:r>
        <w:t>35</w:t>
      </w:r>
      <w:r>
        <w:rPr>
          <w:rFonts w:hint="eastAsia"/>
        </w:rPr>
        <w:t>号国际企业大厦</w:t>
      </w:r>
      <w:r>
        <w:t>C</w:t>
      </w:r>
      <w:r>
        <w:rPr>
          <w:rFonts w:hint="eastAsia"/>
        </w:rPr>
        <w:t>座</w:t>
      </w:r>
    </w:p>
    <w:p w:rsidR="005477FD" w:rsidRDefault="00A25AEB">
      <w:pPr>
        <w:spacing w:line="360" w:lineRule="auto"/>
        <w:ind w:firstLine="420"/>
      </w:pPr>
      <w:r>
        <w:rPr>
          <w:rFonts w:hint="eastAsia"/>
        </w:rPr>
        <w:t>法定代表人：陈共炎</w:t>
      </w:r>
    </w:p>
    <w:p w:rsidR="005477FD" w:rsidRDefault="00A25AEB">
      <w:pPr>
        <w:spacing w:line="360" w:lineRule="auto"/>
        <w:ind w:firstLine="420"/>
      </w:pPr>
      <w:r>
        <w:rPr>
          <w:rFonts w:hint="eastAsia"/>
        </w:rPr>
        <w:t>联系人：辛国政</w:t>
      </w:r>
    </w:p>
    <w:p w:rsidR="005477FD" w:rsidRDefault="00A25AEB">
      <w:pPr>
        <w:spacing w:line="360" w:lineRule="auto"/>
        <w:ind w:firstLine="420"/>
      </w:pPr>
      <w:r>
        <w:rPr>
          <w:rFonts w:hint="eastAsia"/>
        </w:rPr>
        <w:t>客户服务电话：</w:t>
      </w:r>
      <w:r>
        <w:t>4008-888-888/95551</w:t>
      </w:r>
    </w:p>
    <w:p w:rsidR="005477FD" w:rsidRDefault="00A25AEB">
      <w:pPr>
        <w:spacing w:line="360" w:lineRule="auto"/>
        <w:ind w:firstLine="420"/>
      </w:pPr>
      <w:r>
        <w:rPr>
          <w:rFonts w:hint="eastAsia"/>
        </w:rPr>
        <w:t>网址：</w:t>
      </w:r>
      <w:r>
        <w:t>www.chinastock.com.cn</w:t>
      </w:r>
    </w:p>
    <w:p w:rsidR="005477FD" w:rsidRDefault="00A25AEB">
      <w:pPr>
        <w:spacing w:line="360" w:lineRule="auto"/>
        <w:ind w:firstLine="420"/>
      </w:pPr>
      <w:r>
        <w:t>21</w:t>
      </w:r>
      <w:r>
        <w:rPr>
          <w:rFonts w:hint="eastAsia"/>
        </w:rPr>
        <w:t>）中泰证券股份有限公司</w:t>
      </w:r>
    </w:p>
    <w:p w:rsidR="005477FD" w:rsidRDefault="00A25AEB">
      <w:pPr>
        <w:spacing w:line="360" w:lineRule="auto"/>
        <w:ind w:firstLine="420"/>
      </w:pPr>
      <w:r>
        <w:rPr>
          <w:rFonts w:hint="eastAsia"/>
        </w:rPr>
        <w:t>注册地址：济南市市中区经七路</w:t>
      </w:r>
      <w:r>
        <w:t>86</w:t>
      </w:r>
      <w:r>
        <w:rPr>
          <w:rFonts w:hint="eastAsia"/>
        </w:rPr>
        <w:t>号</w:t>
      </w:r>
    </w:p>
    <w:p w:rsidR="005477FD" w:rsidRDefault="00A25AEB">
      <w:pPr>
        <w:spacing w:line="360" w:lineRule="auto"/>
        <w:ind w:firstLine="420"/>
      </w:pPr>
      <w:r>
        <w:rPr>
          <w:rFonts w:hint="eastAsia"/>
        </w:rPr>
        <w:t>办公地址：上海市花园石桥路</w:t>
      </w:r>
      <w:r>
        <w:t>66</w:t>
      </w:r>
      <w:r>
        <w:rPr>
          <w:rFonts w:hint="eastAsia"/>
        </w:rPr>
        <w:t>号东亚银行金融大厦</w:t>
      </w:r>
      <w:r>
        <w:t>18</w:t>
      </w:r>
      <w:r>
        <w:rPr>
          <w:rFonts w:hint="eastAsia"/>
        </w:rPr>
        <w:t>层</w:t>
      </w:r>
    </w:p>
    <w:p w:rsidR="005477FD" w:rsidRDefault="00A25AEB">
      <w:pPr>
        <w:spacing w:line="360" w:lineRule="auto"/>
        <w:ind w:firstLine="420"/>
      </w:pPr>
      <w:r>
        <w:rPr>
          <w:rFonts w:hint="eastAsia"/>
        </w:rPr>
        <w:t>法定代表人：李玮</w:t>
      </w:r>
    </w:p>
    <w:p w:rsidR="005477FD" w:rsidRDefault="00A25AEB">
      <w:pPr>
        <w:spacing w:line="360" w:lineRule="auto"/>
        <w:ind w:firstLine="420"/>
      </w:pPr>
      <w:r>
        <w:rPr>
          <w:rFonts w:hint="eastAsia"/>
        </w:rPr>
        <w:t>联系人：许曼华</w:t>
      </w:r>
    </w:p>
    <w:p w:rsidR="005477FD" w:rsidRDefault="00A25AEB">
      <w:pPr>
        <w:spacing w:line="360" w:lineRule="auto"/>
        <w:ind w:firstLine="420"/>
      </w:pPr>
      <w:r>
        <w:rPr>
          <w:rFonts w:hint="eastAsia"/>
        </w:rPr>
        <w:t>客户服务电话：</w:t>
      </w:r>
      <w:r>
        <w:t>95538</w:t>
      </w:r>
    </w:p>
    <w:p w:rsidR="005477FD" w:rsidRDefault="00A25AEB">
      <w:pPr>
        <w:spacing w:line="360" w:lineRule="auto"/>
        <w:ind w:firstLine="420"/>
      </w:pPr>
      <w:r>
        <w:rPr>
          <w:rFonts w:hint="eastAsia"/>
        </w:rPr>
        <w:t>网址：</w:t>
      </w:r>
      <w:r>
        <w:t>www.zts.com.cn</w:t>
      </w:r>
    </w:p>
    <w:p w:rsidR="005477FD" w:rsidRDefault="00A25AEB">
      <w:pPr>
        <w:spacing w:line="360" w:lineRule="auto"/>
        <w:ind w:firstLine="420"/>
      </w:pPr>
      <w:r>
        <w:t>22</w:t>
      </w:r>
      <w:r>
        <w:rPr>
          <w:rFonts w:hint="eastAsia"/>
        </w:rPr>
        <w:t>）中信建投证券股份有限公司</w:t>
      </w:r>
    </w:p>
    <w:p w:rsidR="005477FD" w:rsidRDefault="00A25AEB">
      <w:pPr>
        <w:spacing w:line="360" w:lineRule="auto"/>
        <w:ind w:firstLine="420"/>
      </w:pPr>
      <w:r>
        <w:rPr>
          <w:rFonts w:hint="eastAsia"/>
        </w:rPr>
        <w:t>注册地址：北京市朝阳区安立路</w:t>
      </w:r>
      <w:r>
        <w:t>66</w:t>
      </w:r>
      <w:r>
        <w:rPr>
          <w:rFonts w:hint="eastAsia"/>
        </w:rPr>
        <w:t>号</w:t>
      </w:r>
      <w:r>
        <w:t>4</w:t>
      </w:r>
      <w:r>
        <w:rPr>
          <w:rFonts w:hint="eastAsia"/>
        </w:rPr>
        <w:t>号楼</w:t>
      </w:r>
    </w:p>
    <w:p w:rsidR="005477FD" w:rsidRDefault="00A25AEB">
      <w:pPr>
        <w:spacing w:line="360" w:lineRule="auto"/>
        <w:ind w:firstLine="420"/>
      </w:pPr>
      <w:r>
        <w:rPr>
          <w:rFonts w:hint="eastAsia"/>
        </w:rPr>
        <w:t>办公地址：北京市朝阳门内大街</w:t>
      </w:r>
      <w:r>
        <w:t>188</w:t>
      </w:r>
      <w:r>
        <w:rPr>
          <w:rFonts w:hint="eastAsia"/>
        </w:rPr>
        <w:t>号</w:t>
      </w:r>
    </w:p>
    <w:p w:rsidR="005477FD" w:rsidRDefault="00A25AEB">
      <w:pPr>
        <w:spacing w:line="360" w:lineRule="auto"/>
        <w:ind w:firstLine="420"/>
      </w:pPr>
      <w:r>
        <w:rPr>
          <w:rFonts w:hint="eastAsia"/>
        </w:rPr>
        <w:t>法定代表人：王常青</w:t>
      </w:r>
    </w:p>
    <w:p w:rsidR="005477FD" w:rsidRDefault="00A25AEB">
      <w:pPr>
        <w:spacing w:line="360" w:lineRule="auto"/>
        <w:ind w:firstLine="420"/>
      </w:pPr>
      <w:r>
        <w:rPr>
          <w:rFonts w:hint="eastAsia"/>
        </w:rPr>
        <w:t>联系人：刘畅</w:t>
      </w:r>
    </w:p>
    <w:p w:rsidR="005477FD" w:rsidRDefault="00A25AEB">
      <w:pPr>
        <w:spacing w:line="360" w:lineRule="auto"/>
        <w:ind w:firstLine="420"/>
      </w:pPr>
      <w:r>
        <w:rPr>
          <w:rFonts w:hint="eastAsia"/>
        </w:rPr>
        <w:t>客户服务电话：</w:t>
      </w:r>
      <w:r>
        <w:t>95587/4008-888-108</w:t>
      </w:r>
    </w:p>
    <w:p w:rsidR="005477FD" w:rsidRDefault="00A25AEB">
      <w:pPr>
        <w:spacing w:line="360" w:lineRule="auto"/>
        <w:ind w:firstLine="420"/>
      </w:pPr>
      <w:r>
        <w:rPr>
          <w:rFonts w:hint="eastAsia"/>
        </w:rPr>
        <w:t>网址：</w:t>
      </w:r>
      <w:r>
        <w:t>www.csc108.com</w:t>
      </w:r>
    </w:p>
    <w:p w:rsidR="005477FD" w:rsidRDefault="00A25AEB">
      <w:pPr>
        <w:spacing w:line="360" w:lineRule="auto"/>
        <w:ind w:firstLine="420"/>
      </w:pPr>
      <w:r>
        <w:t>23</w:t>
      </w:r>
      <w:r>
        <w:rPr>
          <w:rFonts w:hint="eastAsia"/>
        </w:rPr>
        <w:t>）中信证券股份有限公司</w:t>
      </w:r>
    </w:p>
    <w:p w:rsidR="005477FD" w:rsidRDefault="00A25AEB">
      <w:pPr>
        <w:spacing w:line="360" w:lineRule="auto"/>
        <w:ind w:firstLine="420"/>
      </w:pPr>
      <w:r>
        <w:rPr>
          <w:rFonts w:hint="eastAsia"/>
        </w:rPr>
        <w:t>注册地址：广东省深圳市福田区中心三路</w:t>
      </w:r>
      <w:r>
        <w:t>8</w:t>
      </w:r>
      <w:r>
        <w:rPr>
          <w:rFonts w:hint="eastAsia"/>
        </w:rPr>
        <w:t>号卓越时代广场（二期）北座</w:t>
      </w:r>
    </w:p>
    <w:p w:rsidR="005477FD" w:rsidRDefault="00A25AEB">
      <w:pPr>
        <w:spacing w:line="360" w:lineRule="auto"/>
        <w:ind w:firstLine="420"/>
      </w:pPr>
      <w:r>
        <w:rPr>
          <w:rFonts w:hint="eastAsia"/>
        </w:rPr>
        <w:t>办公地址：北京市朝阳区亮马桥路</w:t>
      </w:r>
      <w:r>
        <w:t>48</w:t>
      </w:r>
      <w:r>
        <w:rPr>
          <w:rFonts w:hint="eastAsia"/>
        </w:rPr>
        <w:t>号中信证券大厦</w:t>
      </w:r>
    </w:p>
    <w:p w:rsidR="005477FD" w:rsidRDefault="00A25AEB">
      <w:pPr>
        <w:spacing w:line="360" w:lineRule="auto"/>
        <w:ind w:firstLine="420"/>
      </w:pPr>
      <w:r>
        <w:rPr>
          <w:rFonts w:hint="eastAsia"/>
        </w:rPr>
        <w:t>法定代表人：张佑君</w:t>
      </w:r>
    </w:p>
    <w:p w:rsidR="005477FD" w:rsidRDefault="00A25AEB">
      <w:pPr>
        <w:spacing w:line="360" w:lineRule="auto"/>
        <w:ind w:firstLine="420"/>
      </w:pPr>
      <w:r>
        <w:rPr>
          <w:rFonts w:hint="eastAsia"/>
        </w:rPr>
        <w:t>联系人：郑慧</w:t>
      </w:r>
    </w:p>
    <w:p w:rsidR="005477FD" w:rsidRDefault="00A25AEB">
      <w:pPr>
        <w:spacing w:line="360" w:lineRule="auto"/>
        <w:ind w:firstLine="420"/>
      </w:pPr>
      <w:r>
        <w:rPr>
          <w:rFonts w:hint="eastAsia"/>
        </w:rPr>
        <w:t>客户服务电话：</w:t>
      </w:r>
      <w:r>
        <w:t>95548</w:t>
      </w:r>
    </w:p>
    <w:p w:rsidR="005477FD" w:rsidRDefault="00A25AEB">
      <w:pPr>
        <w:spacing w:line="360" w:lineRule="auto"/>
        <w:ind w:firstLine="420"/>
      </w:pPr>
      <w:r>
        <w:rPr>
          <w:rFonts w:hint="eastAsia"/>
        </w:rPr>
        <w:t>网址：</w:t>
      </w:r>
      <w:r>
        <w:t>www.cs.ecitic.com</w:t>
      </w:r>
    </w:p>
    <w:p w:rsidR="005477FD" w:rsidRDefault="00A25AEB">
      <w:pPr>
        <w:spacing w:line="360" w:lineRule="auto"/>
        <w:ind w:firstLine="420"/>
      </w:pPr>
      <w:r>
        <w:t>24</w:t>
      </w:r>
      <w:r>
        <w:rPr>
          <w:rFonts w:hint="eastAsia"/>
        </w:rPr>
        <w:t>）中信证券（山东）有限责任公司</w:t>
      </w:r>
    </w:p>
    <w:p w:rsidR="005477FD" w:rsidRDefault="00A25AEB">
      <w:pPr>
        <w:spacing w:line="360" w:lineRule="auto"/>
        <w:ind w:firstLine="420"/>
      </w:pPr>
      <w:r>
        <w:rPr>
          <w:rFonts w:hint="eastAsia"/>
        </w:rPr>
        <w:t>注册地址：青岛市崂山区深圳路</w:t>
      </w:r>
      <w:r>
        <w:t>222</w:t>
      </w:r>
      <w:r>
        <w:rPr>
          <w:rFonts w:hint="eastAsia"/>
        </w:rPr>
        <w:t>号</w:t>
      </w:r>
      <w:r>
        <w:t>1</w:t>
      </w:r>
      <w:r>
        <w:rPr>
          <w:rFonts w:hint="eastAsia"/>
        </w:rPr>
        <w:t>号楼</w:t>
      </w:r>
      <w:r>
        <w:t>2001</w:t>
      </w:r>
    </w:p>
    <w:p w:rsidR="005477FD" w:rsidRDefault="00A25AEB">
      <w:pPr>
        <w:spacing w:line="360" w:lineRule="auto"/>
        <w:ind w:firstLine="420"/>
      </w:pPr>
      <w:r>
        <w:rPr>
          <w:rFonts w:hint="eastAsia"/>
        </w:rPr>
        <w:t>办公地址：青岛市市南区东海西路</w:t>
      </w:r>
      <w:r>
        <w:t>28</w:t>
      </w:r>
      <w:r>
        <w:rPr>
          <w:rFonts w:hint="eastAsia"/>
        </w:rPr>
        <w:t>号龙翔广场东座</w:t>
      </w:r>
      <w:r>
        <w:t>5</w:t>
      </w:r>
      <w:r>
        <w:rPr>
          <w:rFonts w:hint="eastAsia"/>
        </w:rPr>
        <w:t>层</w:t>
      </w:r>
    </w:p>
    <w:p w:rsidR="005477FD" w:rsidRDefault="00A25AEB">
      <w:pPr>
        <w:spacing w:line="360" w:lineRule="auto"/>
        <w:ind w:firstLine="420"/>
      </w:pPr>
      <w:r>
        <w:rPr>
          <w:rFonts w:hint="eastAsia"/>
        </w:rPr>
        <w:t>法定代表人：姜晓林</w:t>
      </w:r>
    </w:p>
    <w:p w:rsidR="005477FD" w:rsidRDefault="00A25AEB">
      <w:pPr>
        <w:spacing w:line="360" w:lineRule="auto"/>
        <w:ind w:firstLine="420"/>
      </w:pPr>
      <w:r>
        <w:rPr>
          <w:rFonts w:hint="eastAsia"/>
        </w:rPr>
        <w:t>联系人：刘晓明</w:t>
      </w:r>
    </w:p>
    <w:p w:rsidR="005477FD" w:rsidRDefault="00A25AEB">
      <w:pPr>
        <w:spacing w:line="360" w:lineRule="auto"/>
        <w:ind w:firstLine="420"/>
      </w:pPr>
      <w:r>
        <w:rPr>
          <w:rFonts w:hint="eastAsia"/>
        </w:rPr>
        <w:t>客户服务电话：</w:t>
      </w:r>
      <w:r>
        <w:t>95548</w:t>
      </w:r>
    </w:p>
    <w:p w:rsidR="005477FD" w:rsidRDefault="00A25AEB">
      <w:pPr>
        <w:spacing w:line="360" w:lineRule="auto"/>
        <w:ind w:firstLine="420"/>
      </w:pPr>
      <w:r>
        <w:rPr>
          <w:rFonts w:hint="eastAsia"/>
        </w:rPr>
        <w:t>网址：</w:t>
      </w:r>
      <w:r>
        <w:t>www.zxzqsd.com.cn</w:t>
      </w:r>
    </w:p>
    <w:p w:rsidR="005477FD" w:rsidRDefault="00A25AEB">
      <w:pPr>
        <w:spacing w:line="360" w:lineRule="auto"/>
        <w:ind w:firstLine="420"/>
      </w:pPr>
      <w:r>
        <w:rPr>
          <w:rFonts w:hint="eastAsia"/>
        </w:rPr>
        <w:t>（</w:t>
      </w:r>
      <w:r>
        <w:t>3</w:t>
      </w:r>
      <w:r>
        <w:rPr>
          <w:rFonts w:hint="eastAsia"/>
        </w:rPr>
        <w:t>）期货公司销售机构</w:t>
      </w:r>
    </w:p>
    <w:p w:rsidR="005477FD" w:rsidRDefault="00A25AEB">
      <w:pPr>
        <w:spacing w:line="360" w:lineRule="auto"/>
        <w:ind w:firstLine="420"/>
      </w:pPr>
      <w:r>
        <w:t>1</w:t>
      </w:r>
      <w:r>
        <w:rPr>
          <w:rFonts w:hint="eastAsia"/>
        </w:rPr>
        <w:t>）中信期货有限公司</w:t>
      </w:r>
    </w:p>
    <w:p w:rsidR="005477FD" w:rsidRDefault="00A25AEB">
      <w:pPr>
        <w:spacing w:line="360" w:lineRule="auto"/>
        <w:ind w:firstLine="420"/>
      </w:pPr>
      <w:r>
        <w:rPr>
          <w:rFonts w:hint="eastAsia"/>
        </w:rPr>
        <w:t>注册地址：广东省深圳市福田区中心三路</w:t>
      </w:r>
      <w:r>
        <w:t>8</w:t>
      </w:r>
      <w:r>
        <w:rPr>
          <w:rFonts w:hint="eastAsia"/>
        </w:rPr>
        <w:t>号卓越时代广场（二期）北座</w:t>
      </w:r>
      <w:r>
        <w:t>13</w:t>
      </w:r>
      <w:r>
        <w:rPr>
          <w:rFonts w:hint="eastAsia"/>
        </w:rPr>
        <w:t>层</w:t>
      </w:r>
      <w:r>
        <w:t>1301-1305</w:t>
      </w:r>
      <w:r>
        <w:rPr>
          <w:rFonts w:hint="eastAsia"/>
        </w:rPr>
        <w:t>、</w:t>
      </w:r>
      <w:r>
        <w:t>14</w:t>
      </w:r>
      <w:r>
        <w:rPr>
          <w:rFonts w:hint="eastAsia"/>
        </w:rPr>
        <w:t>层</w:t>
      </w:r>
    </w:p>
    <w:p w:rsidR="005477FD" w:rsidRDefault="00A25AEB">
      <w:pPr>
        <w:spacing w:line="360" w:lineRule="auto"/>
        <w:ind w:firstLine="420"/>
      </w:pPr>
      <w:r>
        <w:rPr>
          <w:rFonts w:hint="eastAsia"/>
        </w:rPr>
        <w:t>办公地址：广东省深圳市福田区中心三路</w:t>
      </w:r>
      <w:r>
        <w:t>8</w:t>
      </w:r>
      <w:r>
        <w:rPr>
          <w:rFonts w:hint="eastAsia"/>
        </w:rPr>
        <w:t>号卓越时代广场（二期）北座</w:t>
      </w:r>
      <w:r>
        <w:t>13</w:t>
      </w:r>
      <w:r>
        <w:rPr>
          <w:rFonts w:hint="eastAsia"/>
        </w:rPr>
        <w:t>层</w:t>
      </w:r>
      <w:r>
        <w:t>1301-1305</w:t>
      </w:r>
      <w:r>
        <w:rPr>
          <w:rFonts w:hint="eastAsia"/>
        </w:rPr>
        <w:t>、</w:t>
      </w:r>
      <w:r>
        <w:t>14</w:t>
      </w:r>
      <w:r>
        <w:rPr>
          <w:rFonts w:hint="eastAsia"/>
        </w:rPr>
        <w:t>层</w:t>
      </w:r>
    </w:p>
    <w:p w:rsidR="005477FD" w:rsidRDefault="00A25AEB">
      <w:pPr>
        <w:spacing w:line="360" w:lineRule="auto"/>
        <w:ind w:firstLine="420"/>
      </w:pPr>
      <w:r>
        <w:rPr>
          <w:rFonts w:hint="eastAsia"/>
        </w:rPr>
        <w:t>法定代表人：张皓</w:t>
      </w:r>
    </w:p>
    <w:p w:rsidR="005477FD" w:rsidRDefault="00A25AEB">
      <w:pPr>
        <w:spacing w:line="360" w:lineRule="auto"/>
        <w:ind w:firstLine="420"/>
      </w:pPr>
      <w:r>
        <w:rPr>
          <w:rFonts w:hint="eastAsia"/>
        </w:rPr>
        <w:t>联系人：刘宏莹</w:t>
      </w:r>
    </w:p>
    <w:p w:rsidR="005477FD" w:rsidRDefault="00A25AEB">
      <w:pPr>
        <w:spacing w:line="360" w:lineRule="auto"/>
        <w:ind w:firstLine="420"/>
      </w:pPr>
      <w:r>
        <w:rPr>
          <w:rFonts w:hint="eastAsia"/>
        </w:rPr>
        <w:t>客户服务电话：</w:t>
      </w:r>
      <w:r>
        <w:t>400-990-8826</w:t>
      </w:r>
    </w:p>
    <w:p w:rsidR="005477FD" w:rsidRDefault="00A25AEB">
      <w:pPr>
        <w:spacing w:line="360" w:lineRule="auto"/>
        <w:ind w:firstLine="420"/>
      </w:pPr>
      <w:r>
        <w:rPr>
          <w:rFonts w:hint="eastAsia"/>
        </w:rPr>
        <w:t>网址：</w:t>
      </w:r>
      <w:r>
        <w:t>www.citicsf.com</w:t>
      </w:r>
    </w:p>
    <w:p w:rsidR="005477FD" w:rsidRDefault="00A25AEB">
      <w:pPr>
        <w:spacing w:line="360" w:lineRule="auto"/>
        <w:ind w:firstLine="420"/>
      </w:pPr>
      <w:r>
        <w:rPr>
          <w:rFonts w:hint="eastAsia"/>
        </w:rPr>
        <w:t>（</w:t>
      </w:r>
      <w:r>
        <w:t>4</w:t>
      </w:r>
      <w:r>
        <w:rPr>
          <w:rFonts w:hint="eastAsia"/>
        </w:rPr>
        <w:t>）第三方销售机构</w:t>
      </w:r>
    </w:p>
    <w:p w:rsidR="005477FD" w:rsidRDefault="00A25AEB">
      <w:pPr>
        <w:spacing w:line="360" w:lineRule="auto"/>
        <w:ind w:firstLine="420"/>
      </w:pPr>
      <w:r>
        <w:t>1</w:t>
      </w:r>
      <w:r>
        <w:rPr>
          <w:rFonts w:hint="eastAsia"/>
        </w:rPr>
        <w:t>）北京肯特瑞财富投资管理有限公司</w:t>
      </w:r>
    </w:p>
    <w:p w:rsidR="005477FD" w:rsidRDefault="00A25AEB">
      <w:pPr>
        <w:spacing w:line="360" w:lineRule="auto"/>
        <w:ind w:firstLine="420"/>
      </w:pPr>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5477FD" w:rsidRDefault="00A25AEB">
      <w:pPr>
        <w:spacing w:line="360" w:lineRule="auto"/>
        <w:ind w:firstLine="420"/>
      </w:pPr>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5477FD" w:rsidRDefault="00A25AEB">
      <w:pPr>
        <w:spacing w:line="360" w:lineRule="auto"/>
        <w:ind w:firstLine="420"/>
      </w:pPr>
      <w:r>
        <w:rPr>
          <w:rFonts w:hint="eastAsia"/>
        </w:rPr>
        <w:t>法定代表人：陈超</w:t>
      </w:r>
    </w:p>
    <w:p w:rsidR="005477FD" w:rsidRDefault="00A25AEB">
      <w:pPr>
        <w:spacing w:line="360" w:lineRule="auto"/>
        <w:ind w:firstLine="420"/>
      </w:pPr>
      <w:r>
        <w:rPr>
          <w:rFonts w:hint="eastAsia"/>
        </w:rPr>
        <w:t>联系人：江卉</w:t>
      </w:r>
    </w:p>
    <w:p w:rsidR="005477FD" w:rsidRDefault="00A25AEB">
      <w:pPr>
        <w:spacing w:line="360" w:lineRule="auto"/>
        <w:ind w:firstLine="420"/>
      </w:pPr>
      <w:r>
        <w:rPr>
          <w:rFonts w:hint="eastAsia"/>
        </w:rPr>
        <w:t>客户服务电话：</w:t>
      </w:r>
      <w:r>
        <w:t>95118</w:t>
      </w:r>
    </w:p>
    <w:p w:rsidR="005477FD" w:rsidRDefault="00A25AEB">
      <w:pPr>
        <w:spacing w:line="360" w:lineRule="auto"/>
        <w:ind w:firstLine="420"/>
      </w:pPr>
      <w:r>
        <w:rPr>
          <w:rFonts w:hint="eastAsia"/>
        </w:rPr>
        <w:t>网址：</w:t>
      </w:r>
      <w:r>
        <w:t>fund.jd.com</w:t>
      </w:r>
    </w:p>
    <w:p w:rsidR="005477FD" w:rsidRDefault="00A25AEB">
      <w:pPr>
        <w:spacing w:line="360" w:lineRule="auto"/>
        <w:ind w:firstLine="420"/>
      </w:pPr>
      <w:r>
        <w:rPr>
          <w:rFonts w:ascii="宋体" w:hAnsi="宋体" w:hint="eastAsia"/>
        </w:rPr>
        <w:t>基金管理人可根据有关法律法规要求，根据实情，选择其他符合要求的机构销售本基金或变更上述销售机构，并及时公告。</w:t>
      </w:r>
    </w:p>
    <w:p w:rsidR="005477FD" w:rsidRDefault="00A25AEB">
      <w:pPr>
        <w:spacing w:line="360" w:lineRule="auto"/>
        <w:ind w:firstLine="420"/>
      </w:pPr>
      <w:r>
        <w:rPr>
          <w:rFonts w:ascii="宋体" w:hAnsi="宋体" w:hint="eastAsia"/>
        </w:rPr>
        <w:t>二、登记机构</w:t>
      </w:r>
    </w:p>
    <w:p w:rsidR="005477FD" w:rsidRDefault="00A25AEB">
      <w:pPr>
        <w:spacing w:line="360" w:lineRule="auto"/>
        <w:ind w:firstLine="420"/>
      </w:pPr>
      <w:r>
        <w:rPr>
          <w:rFonts w:hint="eastAsia"/>
        </w:rPr>
        <w:t>名称：鹏华基金管理有限公司</w:t>
      </w:r>
    </w:p>
    <w:p w:rsidR="005477FD" w:rsidRDefault="00A25AEB">
      <w:pPr>
        <w:spacing w:line="360" w:lineRule="auto"/>
        <w:ind w:firstLine="420"/>
      </w:pPr>
      <w:r>
        <w:rPr>
          <w:rFonts w:hint="eastAsia"/>
        </w:rPr>
        <w:t>住所：深圳市福田区福华三路</w:t>
      </w:r>
      <w:r>
        <w:t xml:space="preserve">168 </w:t>
      </w:r>
      <w:r>
        <w:rPr>
          <w:rFonts w:hint="eastAsia"/>
        </w:rPr>
        <w:t>号深圳国际商会中心</w:t>
      </w:r>
      <w:r>
        <w:t xml:space="preserve">43 </w:t>
      </w:r>
      <w:r>
        <w:rPr>
          <w:rFonts w:hint="eastAsia"/>
        </w:rPr>
        <w:t>层</w:t>
      </w:r>
    </w:p>
    <w:p w:rsidR="005477FD" w:rsidRDefault="00A25AEB">
      <w:pPr>
        <w:spacing w:line="360" w:lineRule="auto"/>
        <w:ind w:firstLine="420"/>
      </w:pPr>
      <w:r>
        <w:rPr>
          <w:rFonts w:hint="eastAsia"/>
        </w:rPr>
        <w:t>法定代表人：何如</w:t>
      </w:r>
    </w:p>
    <w:p w:rsidR="005477FD" w:rsidRDefault="00A25AEB">
      <w:pPr>
        <w:spacing w:line="360" w:lineRule="auto"/>
        <w:ind w:firstLine="420"/>
      </w:pPr>
      <w:r>
        <w:rPr>
          <w:rFonts w:hint="eastAsia"/>
        </w:rPr>
        <w:t>办公室地址：深圳市福田区福华三路</w:t>
      </w:r>
      <w:r>
        <w:t xml:space="preserve">168 </w:t>
      </w:r>
      <w:r>
        <w:rPr>
          <w:rFonts w:hint="eastAsia"/>
        </w:rPr>
        <w:t>号深圳国际商会中心</w:t>
      </w:r>
      <w:r>
        <w:t xml:space="preserve">43 </w:t>
      </w:r>
      <w:r>
        <w:rPr>
          <w:rFonts w:hint="eastAsia"/>
        </w:rPr>
        <w:t>层</w:t>
      </w:r>
    </w:p>
    <w:p w:rsidR="005477FD" w:rsidRDefault="00A25AEB">
      <w:pPr>
        <w:spacing w:line="360" w:lineRule="auto"/>
        <w:ind w:firstLine="420"/>
      </w:pPr>
      <w:r>
        <w:rPr>
          <w:rFonts w:hint="eastAsia"/>
        </w:rPr>
        <w:t>联系电话：（</w:t>
      </w:r>
      <w:r>
        <w:t>0755</w:t>
      </w:r>
      <w:r>
        <w:rPr>
          <w:rFonts w:hint="eastAsia"/>
        </w:rPr>
        <w:t>）</w:t>
      </w:r>
      <w:r>
        <w:t>82021877</w:t>
      </w:r>
    </w:p>
    <w:p w:rsidR="005477FD" w:rsidRDefault="00A25AEB">
      <w:pPr>
        <w:spacing w:line="360" w:lineRule="auto"/>
        <w:ind w:firstLine="420"/>
      </w:pPr>
      <w:r>
        <w:rPr>
          <w:rFonts w:hint="eastAsia"/>
        </w:rPr>
        <w:t>传真：（</w:t>
      </w:r>
      <w:r>
        <w:t>0755</w:t>
      </w:r>
      <w:r>
        <w:rPr>
          <w:rFonts w:hint="eastAsia"/>
        </w:rPr>
        <w:t>）</w:t>
      </w:r>
      <w:r>
        <w:t>82021165</w:t>
      </w:r>
    </w:p>
    <w:p w:rsidR="005477FD" w:rsidRDefault="00A25AEB">
      <w:pPr>
        <w:spacing w:line="360" w:lineRule="auto"/>
        <w:ind w:firstLine="420"/>
      </w:pPr>
      <w:r>
        <w:rPr>
          <w:rFonts w:hint="eastAsia"/>
        </w:rPr>
        <w:t>负责人：范伟强</w:t>
      </w:r>
    </w:p>
    <w:p w:rsidR="005477FD" w:rsidRDefault="00A25AEB">
      <w:pPr>
        <w:spacing w:line="360" w:lineRule="auto"/>
        <w:ind w:firstLine="420"/>
      </w:pPr>
      <w:r>
        <w:rPr>
          <w:rFonts w:ascii="宋体" w:hAnsi="宋体" w:hint="eastAsia"/>
        </w:rPr>
        <w:t>三、出具法律意见书的律师事务所</w:t>
      </w:r>
    </w:p>
    <w:p w:rsidR="005477FD" w:rsidRDefault="00A25AEB">
      <w:pPr>
        <w:spacing w:line="360" w:lineRule="auto"/>
        <w:ind w:firstLine="420"/>
      </w:pPr>
      <w:r>
        <w:rPr>
          <w:rFonts w:hint="eastAsia"/>
        </w:rPr>
        <w:t>名称：广东嘉得信律师事务所</w:t>
      </w:r>
    </w:p>
    <w:p w:rsidR="005477FD" w:rsidRDefault="00A25AEB">
      <w:pPr>
        <w:spacing w:line="360" w:lineRule="auto"/>
        <w:ind w:firstLine="420"/>
      </w:pPr>
      <w:r>
        <w:rPr>
          <w:rFonts w:hint="eastAsia"/>
        </w:rPr>
        <w:t>住所：深圳市罗湖区笋岗东路中民时代广场</w:t>
      </w:r>
      <w:r>
        <w:t xml:space="preserve">A </w:t>
      </w:r>
      <w:r>
        <w:rPr>
          <w:rFonts w:hint="eastAsia"/>
        </w:rPr>
        <w:t>座</w:t>
      </w:r>
      <w:r>
        <w:t>201</w:t>
      </w:r>
    </w:p>
    <w:p w:rsidR="005477FD" w:rsidRDefault="00A25AEB">
      <w:pPr>
        <w:spacing w:line="360" w:lineRule="auto"/>
        <w:ind w:firstLine="420"/>
      </w:pPr>
      <w:r>
        <w:rPr>
          <w:rFonts w:hint="eastAsia"/>
        </w:rPr>
        <w:t>法定代表人：闵齐双</w:t>
      </w:r>
    </w:p>
    <w:p w:rsidR="005477FD" w:rsidRDefault="00A25AEB">
      <w:pPr>
        <w:spacing w:line="360" w:lineRule="auto"/>
        <w:ind w:firstLine="420"/>
      </w:pPr>
      <w:r>
        <w:rPr>
          <w:rFonts w:hint="eastAsia"/>
        </w:rPr>
        <w:t>办公室地址：深圳市罗湖区笋岗东路中民时代广场</w:t>
      </w:r>
      <w:r>
        <w:t xml:space="preserve">A </w:t>
      </w:r>
      <w:r>
        <w:rPr>
          <w:rFonts w:hint="eastAsia"/>
        </w:rPr>
        <w:t>座</w:t>
      </w:r>
      <w:r>
        <w:t>201</w:t>
      </w:r>
    </w:p>
    <w:p w:rsidR="005477FD" w:rsidRDefault="00A25AEB">
      <w:pPr>
        <w:spacing w:line="360" w:lineRule="auto"/>
        <w:ind w:firstLine="420"/>
      </w:pPr>
      <w:r>
        <w:rPr>
          <w:rFonts w:hint="eastAsia"/>
        </w:rPr>
        <w:t>联系电话：（</w:t>
      </w:r>
      <w:r>
        <w:t>0755</w:t>
      </w:r>
      <w:r>
        <w:rPr>
          <w:rFonts w:hint="eastAsia"/>
        </w:rPr>
        <w:t>）</w:t>
      </w:r>
      <w:r>
        <w:t>33391280</w:t>
      </w:r>
    </w:p>
    <w:p w:rsidR="005477FD" w:rsidRDefault="00A25AEB">
      <w:pPr>
        <w:spacing w:line="360" w:lineRule="auto"/>
        <w:ind w:firstLine="420"/>
      </w:pPr>
      <w:r>
        <w:rPr>
          <w:rFonts w:hint="eastAsia"/>
        </w:rPr>
        <w:t>传真：</w:t>
      </w:r>
      <w:r>
        <w:t>0755-33033086</w:t>
      </w:r>
    </w:p>
    <w:p w:rsidR="005477FD" w:rsidRDefault="00A25AEB">
      <w:pPr>
        <w:spacing w:line="360" w:lineRule="auto"/>
        <w:ind w:firstLine="420"/>
      </w:pPr>
      <w:r>
        <w:rPr>
          <w:rFonts w:hint="eastAsia"/>
        </w:rPr>
        <w:t>联系人：闵齐双</w:t>
      </w:r>
    </w:p>
    <w:p w:rsidR="005477FD" w:rsidRDefault="00A25AEB">
      <w:pPr>
        <w:spacing w:line="360" w:lineRule="auto"/>
        <w:ind w:firstLine="420"/>
      </w:pPr>
      <w:r>
        <w:rPr>
          <w:rFonts w:hint="eastAsia"/>
        </w:rPr>
        <w:t>经办律师：闵齐双、刘中良</w:t>
      </w:r>
    </w:p>
    <w:p w:rsidR="005477FD" w:rsidRDefault="00A25AEB">
      <w:pPr>
        <w:spacing w:line="360" w:lineRule="auto"/>
        <w:ind w:firstLine="420"/>
      </w:pPr>
      <w:r>
        <w:rPr>
          <w:rFonts w:ascii="宋体" w:hAnsi="宋体" w:hint="eastAsia"/>
        </w:rPr>
        <w:t>四、会计师事务所</w:t>
      </w:r>
    </w:p>
    <w:p w:rsidR="005477FD" w:rsidRDefault="00A25AEB">
      <w:pPr>
        <w:spacing w:line="360" w:lineRule="auto"/>
        <w:ind w:firstLine="420"/>
      </w:pPr>
      <w:r>
        <w:rPr>
          <w:rFonts w:hint="eastAsia"/>
        </w:rPr>
        <w:t>名称：普华永道中天会计师事务所（特殊普通合伙）</w:t>
      </w:r>
    </w:p>
    <w:p w:rsidR="005477FD" w:rsidRDefault="00A25AEB">
      <w:pPr>
        <w:spacing w:line="360" w:lineRule="auto"/>
        <w:ind w:firstLine="420"/>
      </w:pPr>
      <w:r>
        <w:rPr>
          <w:rFonts w:hint="eastAsia"/>
        </w:rPr>
        <w:t>住所：中国（上海）自由贸易试验区陆家嘴环路</w:t>
      </w:r>
      <w:r>
        <w:t xml:space="preserve">1318 </w:t>
      </w:r>
      <w:r>
        <w:rPr>
          <w:rFonts w:hint="eastAsia"/>
        </w:rPr>
        <w:t>号星展银行大厦</w:t>
      </w:r>
      <w:r>
        <w:t xml:space="preserve">507 </w:t>
      </w:r>
      <w:r>
        <w:rPr>
          <w:rFonts w:hint="eastAsia"/>
        </w:rPr>
        <w:t>单元</w:t>
      </w:r>
      <w:r>
        <w:t xml:space="preserve">01 </w:t>
      </w:r>
      <w:r>
        <w:rPr>
          <w:rFonts w:hint="eastAsia"/>
        </w:rPr>
        <w:t>室</w:t>
      </w:r>
    </w:p>
    <w:p w:rsidR="005477FD" w:rsidRDefault="00A25AEB">
      <w:pPr>
        <w:spacing w:line="360" w:lineRule="auto"/>
        <w:ind w:firstLine="420"/>
      </w:pPr>
      <w:r>
        <w:rPr>
          <w:rFonts w:hint="eastAsia"/>
        </w:rPr>
        <w:t>法定代表人：李丹</w:t>
      </w:r>
    </w:p>
    <w:p w:rsidR="005477FD" w:rsidRDefault="00A25AEB">
      <w:pPr>
        <w:spacing w:line="360" w:lineRule="auto"/>
        <w:ind w:firstLine="420"/>
      </w:pPr>
      <w:r>
        <w:rPr>
          <w:rFonts w:hint="eastAsia"/>
        </w:rPr>
        <w:t>办公室地址：上海市湖滨路</w:t>
      </w:r>
      <w:r>
        <w:t xml:space="preserve">202 </w:t>
      </w:r>
      <w:r>
        <w:rPr>
          <w:rFonts w:hint="eastAsia"/>
        </w:rPr>
        <w:t>号普华永道中心</w:t>
      </w:r>
      <w:r>
        <w:t xml:space="preserve">11 </w:t>
      </w:r>
      <w:r>
        <w:rPr>
          <w:rFonts w:hint="eastAsia"/>
        </w:rPr>
        <w:t>楼</w:t>
      </w:r>
    </w:p>
    <w:p w:rsidR="005477FD" w:rsidRDefault="00A25AEB">
      <w:pPr>
        <w:spacing w:line="360" w:lineRule="auto"/>
        <w:ind w:firstLine="420"/>
      </w:pPr>
      <w:r>
        <w:rPr>
          <w:rFonts w:hint="eastAsia"/>
        </w:rPr>
        <w:t>联系电话：（</w:t>
      </w:r>
      <w:r>
        <w:t>021</w:t>
      </w:r>
      <w:r>
        <w:rPr>
          <w:rFonts w:hint="eastAsia"/>
        </w:rPr>
        <w:t>）</w:t>
      </w:r>
      <w:r>
        <w:t>23238888</w:t>
      </w:r>
    </w:p>
    <w:p w:rsidR="005477FD" w:rsidRDefault="00A25AEB">
      <w:pPr>
        <w:spacing w:line="360" w:lineRule="auto"/>
        <w:ind w:firstLine="420"/>
      </w:pPr>
      <w:r>
        <w:rPr>
          <w:rFonts w:hint="eastAsia"/>
        </w:rPr>
        <w:t>传真：（</w:t>
      </w:r>
      <w:r>
        <w:t>021</w:t>
      </w:r>
      <w:r>
        <w:rPr>
          <w:rFonts w:hint="eastAsia"/>
        </w:rPr>
        <w:t>）</w:t>
      </w:r>
      <w:r>
        <w:t>23238800</w:t>
      </w:r>
    </w:p>
    <w:p w:rsidR="005477FD" w:rsidRDefault="00A25AEB">
      <w:pPr>
        <w:spacing w:line="360" w:lineRule="auto"/>
        <w:ind w:firstLine="420"/>
      </w:pPr>
      <w:r>
        <w:rPr>
          <w:rFonts w:hint="eastAsia"/>
        </w:rPr>
        <w:t>联系人：魏佳亮</w:t>
      </w:r>
    </w:p>
    <w:p w:rsidR="005477FD" w:rsidRDefault="00A25AEB">
      <w:pPr>
        <w:spacing w:line="360" w:lineRule="auto"/>
        <w:ind w:firstLine="420"/>
      </w:pPr>
      <w:r>
        <w:rPr>
          <w:rFonts w:hint="eastAsia"/>
        </w:rPr>
        <w:t>经办会计师：许康玮、陈熹</w:t>
      </w:r>
    </w:p>
    <w:p w:rsidR="005477FD" w:rsidRDefault="00A25AEB">
      <w:pPr>
        <w:pStyle w:val="1"/>
        <w:spacing w:before="93" w:after="93" w:line="360" w:lineRule="auto"/>
        <w:jc w:val="center"/>
      </w:pPr>
      <w:r>
        <w:rPr>
          <w:rStyle w:val="af5"/>
          <w:rFonts w:ascii="宋体" w:hAnsi="宋体" w:hint="eastAsia"/>
          <w:b/>
          <w:bCs/>
          <w:sz w:val="28"/>
          <w:szCs w:val="28"/>
        </w:rPr>
        <w:t>四、基金的名称</w:t>
      </w:r>
    </w:p>
    <w:p w:rsidR="005477FD" w:rsidRDefault="00A25AEB">
      <w:pPr>
        <w:spacing w:line="360" w:lineRule="auto"/>
        <w:ind w:firstLine="420"/>
      </w:pPr>
      <w:r>
        <w:rPr>
          <w:rFonts w:ascii="宋体" w:hAnsi="宋体" w:hint="eastAsia"/>
        </w:rPr>
        <w:t>本基金名称：鹏华兴嘉定期开放灵活配置混合型证券投资基金</w:t>
      </w:r>
    </w:p>
    <w:p w:rsidR="005477FD" w:rsidRDefault="00A25AEB">
      <w:pPr>
        <w:pStyle w:val="1"/>
        <w:spacing w:before="93" w:after="93" w:line="360" w:lineRule="auto"/>
        <w:jc w:val="center"/>
      </w:pPr>
      <w:r>
        <w:rPr>
          <w:rStyle w:val="af5"/>
          <w:rFonts w:ascii="宋体" w:hAnsi="宋体" w:hint="eastAsia"/>
          <w:b/>
          <w:bCs/>
          <w:sz w:val="28"/>
          <w:szCs w:val="28"/>
        </w:rPr>
        <w:t>五、基金运作方式及类型</w:t>
      </w:r>
    </w:p>
    <w:p w:rsidR="005477FD" w:rsidRDefault="00A25AEB">
      <w:pPr>
        <w:spacing w:line="360" w:lineRule="auto"/>
        <w:ind w:firstLine="420"/>
      </w:pPr>
      <w:r>
        <w:rPr>
          <w:rFonts w:ascii="宋体" w:hAnsi="宋体" w:hint="eastAsia"/>
        </w:rPr>
        <w:t>契约型开放式，混合型基金</w:t>
      </w:r>
    </w:p>
    <w:p w:rsidR="005477FD" w:rsidRDefault="00A25AEB">
      <w:pPr>
        <w:spacing w:line="360" w:lineRule="auto"/>
        <w:ind w:firstLine="420"/>
      </w:pPr>
      <w:r>
        <w:rPr>
          <w:rFonts w:ascii="宋体" w:hAnsi="宋体" w:hint="eastAsia"/>
        </w:rPr>
        <w:t>本基金以定期开放方式运作，即采用封闭运作和开放运作交替循环的方式。本基金自基金合同生效之日（含）起或自每一开放期结束之日次日（含）起6个月的期间封闭运作，不办理申购与赎回业务，也不上市交易。</w:t>
      </w:r>
    </w:p>
    <w:p w:rsidR="005477FD" w:rsidRDefault="00A25AEB">
      <w:pPr>
        <w:spacing w:line="360" w:lineRule="auto"/>
        <w:ind w:firstLine="420"/>
        <w:rPr>
          <w:rFonts w:ascii="宋体" w:hAnsi="宋体"/>
        </w:rPr>
      </w:pPr>
      <w:r>
        <w:rPr>
          <w:rFonts w:ascii="宋体" w:hAnsi="宋体" w:hint="eastAsia"/>
        </w:rPr>
        <w:t>本基金自封闭期结束之后第一个工作日（含）起进入开放期，每个开放期原则上不少于五个工作日、不超过二十个工作日，开放期的具体时间以基金管理人届时公告为准。如发生不可抗力或其他情形致使基金无法按时开放或需依据基金合同暂停申购与赎回业务的，基金管理人与基金托管人协商一致，有权合理调整申购或赎回业务的办理期间并予以公告。</w:t>
      </w:r>
    </w:p>
    <w:p w:rsidR="005477FD" w:rsidRDefault="00A25AEB">
      <w:pPr>
        <w:pStyle w:val="1"/>
        <w:spacing w:before="93" w:after="93" w:line="360" w:lineRule="auto"/>
        <w:jc w:val="center"/>
      </w:pPr>
      <w:r>
        <w:rPr>
          <w:rStyle w:val="af5"/>
          <w:rFonts w:ascii="宋体" w:hAnsi="宋体" w:hint="eastAsia"/>
          <w:b/>
          <w:bCs/>
          <w:sz w:val="28"/>
          <w:szCs w:val="28"/>
        </w:rPr>
        <w:t>六、基金的投资目标</w:t>
      </w:r>
    </w:p>
    <w:p w:rsidR="005477FD" w:rsidRDefault="00A25AEB">
      <w:pPr>
        <w:spacing w:line="360" w:lineRule="auto"/>
        <w:ind w:firstLine="420"/>
        <w:rPr>
          <w:rFonts w:ascii="宋体" w:hAnsi="宋体"/>
        </w:rPr>
      </w:pPr>
      <w:r>
        <w:rPr>
          <w:rFonts w:ascii="宋体" w:hAnsi="宋体" w:hint="eastAsia"/>
        </w:rPr>
        <w:t>在严格控制风险的基础上，通过定期开放的形式保持适度流动性，力求取得超越基金业绩比较基准的收益。</w:t>
      </w:r>
    </w:p>
    <w:p w:rsidR="005477FD" w:rsidRDefault="00A25AEB">
      <w:pPr>
        <w:pStyle w:val="1"/>
        <w:spacing w:before="93" w:after="93" w:line="360" w:lineRule="auto"/>
        <w:jc w:val="center"/>
      </w:pPr>
      <w:r>
        <w:rPr>
          <w:rStyle w:val="af5"/>
          <w:rFonts w:ascii="宋体" w:hAnsi="宋体" w:hint="eastAsia"/>
          <w:b/>
          <w:bCs/>
          <w:sz w:val="28"/>
          <w:szCs w:val="28"/>
        </w:rPr>
        <w:t>七、基金的投资方向</w:t>
      </w:r>
    </w:p>
    <w:p w:rsidR="005477FD" w:rsidRDefault="00A25AEB">
      <w:pPr>
        <w:spacing w:line="360" w:lineRule="auto"/>
        <w:ind w:firstLine="480"/>
      </w:pPr>
      <w:r>
        <w:rPr>
          <w:rFonts w:ascii="宋体" w:hAnsi="宋体" w:hint="eastAsia"/>
        </w:rPr>
        <w:t>本基金的投资范围为具有良好流动性的金融工具，包括国内依法发行的股票（包含中小板、创业板及其他经中国证监会核准上市的股票）、债券（含国债、金融债、企业债、公司债、央行票据、地方政府债、中期票据、短期融资券、次级债、可转换债券、可交换债券、中小企业私募债等）、货币市场工具、债券回购、同业存单、权证、资产支持证券以及法律法规或中国证监会允许基金投资的其他金融工具（但须符合中国证监会相关规定）。</w:t>
      </w:r>
    </w:p>
    <w:p w:rsidR="005477FD" w:rsidRDefault="00A25AEB">
      <w:pPr>
        <w:spacing w:line="360" w:lineRule="auto"/>
        <w:ind w:firstLine="480"/>
      </w:pPr>
      <w:r>
        <w:rPr>
          <w:rFonts w:ascii="宋体" w:hAnsi="宋体" w:hint="eastAsia"/>
        </w:rPr>
        <w:t>如法律法规或监管机构以后允许基金投资其他品种，基金管理人在履行适当程序后，可以将其纳入投资范围。</w:t>
      </w:r>
    </w:p>
    <w:p w:rsidR="005477FD" w:rsidRDefault="00A25AEB">
      <w:pPr>
        <w:spacing w:line="360" w:lineRule="auto"/>
        <w:ind w:firstLine="480"/>
      </w:pPr>
      <w:r>
        <w:rPr>
          <w:rFonts w:ascii="宋体" w:hAnsi="宋体" w:hint="eastAsia"/>
        </w:rPr>
        <w:t>基金的投资组合比例为：封闭期内，股票资产占基金资产的比例为</w:t>
      </w:r>
      <w:r>
        <w:t>0%</w:t>
      </w:r>
      <w:r>
        <w:rPr>
          <w:rFonts w:ascii="宋体" w:hAnsi="宋体" w:hint="eastAsia"/>
        </w:rPr>
        <w:t>－</w:t>
      </w:r>
      <w:r>
        <w:t>100%</w:t>
      </w:r>
      <w:r>
        <w:rPr>
          <w:rFonts w:ascii="宋体" w:hAnsi="宋体" w:hint="eastAsia"/>
        </w:rPr>
        <w:t>；开放期内，股票资产占基金资产的比例为</w:t>
      </w:r>
      <w:r>
        <w:t>0%</w:t>
      </w:r>
      <w:r>
        <w:rPr>
          <w:rFonts w:ascii="宋体" w:hAnsi="宋体" w:hint="eastAsia"/>
        </w:rPr>
        <w:t>－</w:t>
      </w:r>
      <w:r>
        <w:t>95%</w:t>
      </w:r>
      <w:r>
        <w:rPr>
          <w:rFonts w:ascii="宋体" w:hAnsi="宋体" w:hint="eastAsia"/>
        </w:rPr>
        <w:t>，现金或到期日在一年以内的政府债券的投资比例不低于基金资产净值的5％。</w:t>
      </w:r>
    </w:p>
    <w:p w:rsidR="005477FD" w:rsidRDefault="00A25AEB">
      <w:pPr>
        <w:spacing w:line="360" w:lineRule="auto"/>
        <w:ind w:firstLine="480"/>
      </w:pPr>
      <w:r>
        <w:rPr>
          <w:rFonts w:ascii="宋体" w:hAnsi="宋体" w:hint="eastAsia"/>
        </w:rPr>
        <w:t>如法律法规或中国证监会变更投资品种的投资比例限制，基金管理人在履行适当程序后，可以调整上述投资品种的投资比例。</w:t>
      </w:r>
    </w:p>
    <w:p w:rsidR="005477FD" w:rsidRDefault="00A25AEB">
      <w:pPr>
        <w:pStyle w:val="1"/>
        <w:spacing w:before="93" w:after="93" w:line="360" w:lineRule="auto"/>
        <w:jc w:val="center"/>
      </w:pPr>
      <w:r>
        <w:rPr>
          <w:rStyle w:val="af5"/>
          <w:rFonts w:ascii="宋体" w:hAnsi="宋体" w:hint="eastAsia"/>
          <w:b/>
          <w:bCs/>
          <w:sz w:val="28"/>
          <w:szCs w:val="28"/>
        </w:rPr>
        <w:t>八、基金的投资策略</w:t>
      </w:r>
    </w:p>
    <w:p w:rsidR="005477FD" w:rsidRDefault="00A25AEB">
      <w:pPr>
        <w:spacing w:line="360" w:lineRule="auto"/>
        <w:ind w:firstLine="420"/>
      </w:pPr>
      <w:r>
        <w:t>1</w:t>
      </w:r>
      <w:r>
        <w:rPr>
          <w:rFonts w:ascii="宋体" w:hAnsi="宋体" w:hint="eastAsia"/>
        </w:rPr>
        <w:t>、资产配置策略</w:t>
      </w:r>
    </w:p>
    <w:p w:rsidR="005477FD" w:rsidRDefault="00A25AEB">
      <w:pPr>
        <w:spacing w:line="360" w:lineRule="auto"/>
        <w:ind w:firstLine="420"/>
      </w:pPr>
      <w:r>
        <w:rPr>
          <w:rFonts w:ascii="宋体" w:hAnsi="宋体" w:hint="eastAsia"/>
        </w:rPr>
        <w:t>本基金将通过跟踪考量通常的宏观经济变量（包括</w:t>
      </w:r>
      <w:r>
        <w:t>GDP</w:t>
      </w:r>
      <w:r>
        <w:rPr>
          <w:rFonts w:ascii="宋体" w:hAnsi="宋体" w:hint="eastAsia"/>
        </w:rPr>
        <w:t>增长率、</w:t>
      </w:r>
      <w:r>
        <w:t>CPI</w:t>
      </w:r>
      <w:r>
        <w:rPr>
          <w:rFonts w:ascii="宋体" w:hAnsi="宋体" w:hint="eastAsia"/>
        </w:rPr>
        <w:t>走势、</w:t>
      </w:r>
      <w:r>
        <w:t>M2</w:t>
      </w:r>
      <w:r>
        <w:rPr>
          <w:rFonts w:ascii="宋体" w:hAnsi="宋体" w:hint="eastAsia"/>
        </w:rPr>
        <w:t>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的绝对收益目标。</w:t>
      </w:r>
    </w:p>
    <w:p w:rsidR="005477FD" w:rsidRDefault="00A25AEB">
      <w:pPr>
        <w:spacing w:line="360" w:lineRule="auto"/>
        <w:ind w:firstLine="420"/>
      </w:pPr>
      <w:r>
        <w:t>2</w:t>
      </w:r>
      <w:r>
        <w:rPr>
          <w:rFonts w:ascii="宋体" w:hAnsi="宋体" w:hint="eastAsia"/>
        </w:rPr>
        <w:t>、股票投资策略</w:t>
      </w:r>
    </w:p>
    <w:p w:rsidR="005477FD" w:rsidRDefault="00A25AEB">
      <w:pPr>
        <w:spacing w:line="360" w:lineRule="auto"/>
        <w:ind w:firstLine="420"/>
      </w:pPr>
      <w:r>
        <w:rPr>
          <w:rFonts w:ascii="宋体" w:hAnsi="宋体" w:hint="eastAsia"/>
        </w:rPr>
        <w:t>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全边际较高的个股，力争实现组合的绝对收益。</w:t>
      </w:r>
    </w:p>
    <w:p w:rsidR="005477FD" w:rsidRDefault="00A25AEB">
      <w:pPr>
        <w:spacing w:line="360" w:lineRule="auto"/>
        <w:ind w:firstLine="420"/>
      </w:pPr>
      <w:r>
        <w:rPr>
          <w:rFonts w:ascii="宋体" w:hAnsi="宋体" w:hint="eastAsia"/>
        </w:rPr>
        <w:t>（</w:t>
      </w:r>
      <w:r>
        <w:t>1</w:t>
      </w:r>
      <w:r>
        <w:rPr>
          <w:rFonts w:ascii="宋体" w:hAnsi="宋体" w:hint="eastAsia"/>
        </w:rPr>
        <w:t>）自上而下的行业遴选</w:t>
      </w:r>
    </w:p>
    <w:p w:rsidR="005477FD" w:rsidRDefault="00A25AEB">
      <w:pPr>
        <w:spacing w:line="360" w:lineRule="auto"/>
        <w:ind w:firstLine="420"/>
      </w:pPr>
      <w:r>
        <w:rPr>
          <w:rFonts w:ascii="宋体" w:hAnsi="宋体" w:hint="eastAsia"/>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w:t>
      </w:r>
    </w:p>
    <w:p w:rsidR="005477FD" w:rsidRDefault="00A25AEB">
      <w:pPr>
        <w:spacing w:line="360" w:lineRule="auto"/>
        <w:ind w:firstLine="420"/>
      </w:pPr>
      <w:r>
        <w:rPr>
          <w:rFonts w:ascii="宋体" w:hAnsi="宋体" w:hint="eastAsia"/>
        </w:rPr>
        <w:t>（</w:t>
      </w:r>
      <w:r>
        <w:t>2</w:t>
      </w:r>
      <w:r>
        <w:rPr>
          <w:rFonts w:ascii="宋体" w:hAnsi="宋体" w:hint="eastAsia"/>
        </w:rPr>
        <w:t>）自下而上的个股选择</w:t>
      </w:r>
    </w:p>
    <w:p w:rsidR="005477FD" w:rsidRDefault="00A25AEB">
      <w:pPr>
        <w:spacing w:line="360" w:lineRule="auto"/>
        <w:ind w:firstLine="420"/>
      </w:pPr>
      <w:r>
        <w:rPr>
          <w:rFonts w:ascii="宋体" w:hAnsi="宋体" w:hint="eastAsia"/>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rsidR="005477FD" w:rsidRDefault="00A25AEB">
      <w:pPr>
        <w:spacing w:line="360" w:lineRule="auto"/>
        <w:ind w:firstLine="420"/>
      </w:pPr>
      <w:r>
        <w:rPr>
          <w:rFonts w:ascii="宋体" w:hAnsi="宋体" w:hint="eastAsia"/>
        </w:rPr>
        <w:t>另一方面是管理层分析，在国内监管体系落后、公司治理结构不完善的基础上，上市公司的命运对管理团队的依赖度大大增加。本基金将着重考察公司的管理层以及管理制度。</w:t>
      </w:r>
    </w:p>
    <w:p w:rsidR="005477FD" w:rsidRDefault="00A25AEB">
      <w:pPr>
        <w:spacing w:line="360" w:lineRule="auto"/>
        <w:ind w:firstLine="420"/>
      </w:pPr>
      <w:r>
        <w:rPr>
          <w:rFonts w:ascii="宋体" w:hAnsi="宋体" w:hint="eastAsia"/>
        </w:rPr>
        <w:t>（</w:t>
      </w:r>
      <w:r>
        <w:t>3</w:t>
      </w:r>
      <w:r>
        <w:rPr>
          <w:rFonts w:ascii="宋体" w:hAnsi="宋体" w:hint="eastAsia"/>
        </w:rPr>
        <w:t>）综合研判</w:t>
      </w:r>
    </w:p>
    <w:p w:rsidR="005477FD" w:rsidRDefault="00A25AEB">
      <w:pPr>
        <w:spacing w:line="360" w:lineRule="auto"/>
        <w:ind w:firstLine="420"/>
      </w:pPr>
      <w:r>
        <w:rPr>
          <w:rFonts w:ascii="宋体" w:hAnsi="宋体" w:hint="eastAsia"/>
        </w:rPr>
        <w:t>本基金在自上而下和自下而上的基础上，结合估值分析，严选安全边际较高的个股，力争实现组合的绝对收益。通过对估值方法的选择和估值倍数的比较，选择股价相对低估的股票。就估值方法而言，基于行业的特点确定对股价最有影响力的关键估值方法（包括</w:t>
      </w:r>
      <w:r>
        <w:t>PE</w:t>
      </w:r>
      <w:r>
        <w:rPr>
          <w:rFonts w:ascii="宋体" w:hAnsi="宋体" w:hint="eastAsia"/>
        </w:rPr>
        <w:t>、</w:t>
      </w:r>
      <w:r>
        <w:t>PEG</w:t>
      </w:r>
      <w:r>
        <w:rPr>
          <w:rFonts w:ascii="宋体" w:hAnsi="宋体" w:hint="eastAsia"/>
        </w:rPr>
        <w:t>、</w:t>
      </w:r>
      <w:r>
        <w:t>PB</w:t>
      </w:r>
      <w:r>
        <w:rPr>
          <w:rFonts w:ascii="宋体" w:hAnsi="宋体" w:hint="eastAsia"/>
        </w:rPr>
        <w:t>、</w:t>
      </w:r>
      <w:r>
        <w:t>PS</w:t>
      </w:r>
      <w:r>
        <w:rPr>
          <w:rFonts w:ascii="宋体" w:hAnsi="宋体" w:hint="eastAsia"/>
        </w:rPr>
        <w:t>、</w:t>
      </w:r>
      <w:r>
        <w:t>EV/EBITDA</w:t>
      </w:r>
      <w:r>
        <w:rPr>
          <w:rFonts w:ascii="宋体" w:hAnsi="宋体" w:hint="eastAsia"/>
        </w:rPr>
        <w:t>等）；就估值倍数而言，通过业内比较、历史比较和增长性分析，确定具有上升基础的股价水平。</w:t>
      </w:r>
    </w:p>
    <w:p w:rsidR="005477FD" w:rsidRDefault="00A25AEB">
      <w:pPr>
        <w:spacing w:line="360" w:lineRule="auto"/>
        <w:ind w:firstLine="420"/>
      </w:pPr>
      <w:r>
        <w:t>3</w:t>
      </w:r>
      <w:r>
        <w:rPr>
          <w:rFonts w:ascii="宋体" w:hAnsi="宋体" w:hint="eastAsia"/>
        </w:rPr>
        <w:t>、债券投资策略</w:t>
      </w:r>
    </w:p>
    <w:p w:rsidR="005477FD" w:rsidRDefault="00A25AEB">
      <w:pPr>
        <w:spacing w:line="360" w:lineRule="auto"/>
        <w:ind w:firstLine="420"/>
      </w:pPr>
      <w:r>
        <w:rPr>
          <w:rFonts w:ascii="宋体" w:hAnsi="宋体" w:hint="eastAsia"/>
        </w:rPr>
        <w:t>本基金债券投资将采取久期策略、收益率曲线策略、骑乘策略、息差策略、个券选择策略、信用策略、中小企业私募债投资策略等积极投资策略，灵活地调整组合的券种搭配，精选安全边际较高的个券，力争实现组合的绝对收益。</w:t>
      </w:r>
    </w:p>
    <w:p w:rsidR="005477FD" w:rsidRDefault="00A25AEB">
      <w:pPr>
        <w:spacing w:line="360" w:lineRule="auto"/>
        <w:ind w:firstLine="420"/>
      </w:pPr>
      <w:r>
        <w:rPr>
          <w:rFonts w:ascii="宋体" w:hAnsi="宋体" w:hint="eastAsia"/>
        </w:rPr>
        <w:t>（</w:t>
      </w:r>
      <w:r>
        <w:t>1</w:t>
      </w:r>
      <w:r>
        <w:rPr>
          <w:rFonts w:ascii="宋体" w:hAnsi="宋体" w:hint="eastAsia"/>
        </w:rPr>
        <w:t>）久期策略</w:t>
      </w:r>
    </w:p>
    <w:p w:rsidR="005477FD" w:rsidRDefault="00A25AEB">
      <w:pPr>
        <w:spacing w:line="360" w:lineRule="auto"/>
        <w:ind w:firstLine="420"/>
      </w:pPr>
      <w:r>
        <w:rPr>
          <w:rFonts w:ascii="宋体" w:hAnsi="宋体" w:hint="eastAsia"/>
        </w:rPr>
        <w:t>久期管理是债券投资的重要考量因素，本基金将采用以“目标久期”为中心、自上而下的组合久期管理策略。</w:t>
      </w:r>
    </w:p>
    <w:p w:rsidR="005477FD" w:rsidRDefault="00A25AEB">
      <w:pPr>
        <w:spacing w:line="360" w:lineRule="auto"/>
        <w:ind w:firstLine="420"/>
      </w:pPr>
      <w:r>
        <w:rPr>
          <w:rFonts w:ascii="宋体" w:hAnsi="宋体" w:hint="eastAsia"/>
        </w:rPr>
        <w:t>（</w:t>
      </w:r>
      <w:r>
        <w:t>2</w:t>
      </w:r>
      <w:r>
        <w:rPr>
          <w:rFonts w:ascii="宋体" w:hAnsi="宋体" w:hint="eastAsia"/>
        </w:rPr>
        <w:t>）收益率曲线策略</w:t>
      </w:r>
    </w:p>
    <w:p w:rsidR="005477FD" w:rsidRDefault="00A25AEB">
      <w:pPr>
        <w:spacing w:line="360" w:lineRule="auto"/>
        <w:ind w:firstLine="420"/>
      </w:pPr>
      <w:r>
        <w:rPr>
          <w:rFonts w:ascii="宋体" w:hAnsi="宋体" w:hint="eastAsia"/>
        </w:rPr>
        <w:t>收益率曲线的形状变化是判断市场整体走向的一个重要依据，本基金将据此调整组合长、中、短期债券的搭配，并进行动态调整。</w:t>
      </w:r>
    </w:p>
    <w:p w:rsidR="005477FD" w:rsidRDefault="00A25AEB">
      <w:pPr>
        <w:spacing w:line="360" w:lineRule="auto"/>
        <w:ind w:firstLine="420"/>
      </w:pPr>
      <w:r>
        <w:rPr>
          <w:rFonts w:ascii="宋体" w:hAnsi="宋体" w:hint="eastAsia"/>
        </w:rPr>
        <w:t>（</w:t>
      </w:r>
      <w:r>
        <w:t>3</w:t>
      </w:r>
      <w:r>
        <w:rPr>
          <w:rFonts w:ascii="宋体" w:hAnsi="宋体" w:hint="eastAsia"/>
        </w:rPr>
        <w:t>）骑乘策略</w:t>
      </w:r>
    </w:p>
    <w:p w:rsidR="005477FD" w:rsidRDefault="00A25AEB">
      <w:pPr>
        <w:spacing w:line="360" w:lineRule="auto"/>
        <w:ind w:firstLine="420"/>
      </w:pPr>
      <w:r>
        <w:rPr>
          <w:rFonts w:ascii="宋体" w:hAnsi="宋体" w:hint="eastAsia"/>
        </w:rPr>
        <w:t>本基金将采用基于收益率曲线分析对债券组合进行适时调整的骑乘策略，以达到增强组合的持有期收益的目的。</w:t>
      </w:r>
    </w:p>
    <w:p w:rsidR="005477FD" w:rsidRDefault="00A25AEB">
      <w:pPr>
        <w:spacing w:line="360" w:lineRule="auto"/>
        <w:ind w:firstLine="420"/>
      </w:pPr>
      <w:r>
        <w:rPr>
          <w:rFonts w:ascii="宋体" w:hAnsi="宋体" w:hint="eastAsia"/>
        </w:rPr>
        <w:t>（</w:t>
      </w:r>
      <w:r>
        <w:t>4</w:t>
      </w:r>
      <w:r>
        <w:rPr>
          <w:rFonts w:ascii="宋体" w:hAnsi="宋体" w:hint="eastAsia"/>
        </w:rPr>
        <w:t>）息差策略</w:t>
      </w:r>
    </w:p>
    <w:p w:rsidR="005477FD" w:rsidRDefault="00A25AEB">
      <w:pPr>
        <w:spacing w:line="360" w:lineRule="auto"/>
        <w:ind w:firstLine="420"/>
      </w:pPr>
      <w:r>
        <w:rPr>
          <w:rFonts w:ascii="宋体" w:hAnsi="宋体" w:hint="eastAsia"/>
        </w:rPr>
        <w:t>本基金将采用息差策略，以达到更好地利用杠杆放大债券投资的收益的目的。</w:t>
      </w:r>
    </w:p>
    <w:p w:rsidR="005477FD" w:rsidRDefault="00A25AEB">
      <w:pPr>
        <w:spacing w:line="360" w:lineRule="auto"/>
        <w:ind w:firstLine="420"/>
      </w:pPr>
      <w:r>
        <w:rPr>
          <w:rFonts w:ascii="宋体" w:hAnsi="宋体" w:hint="eastAsia"/>
        </w:rPr>
        <w:t>（</w:t>
      </w:r>
      <w:r>
        <w:t>5</w:t>
      </w:r>
      <w:r>
        <w:rPr>
          <w:rFonts w:ascii="宋体" w:hAnsi="宋体" w:hint="eastAsia"/>
        </w:rPr>
        <w:t>）个券选择策略</w:t>
      </w:r>
    </w:p>
    <w:p w:rsidR="005477FD" w:rsidRDefault="00A25AEB">
      <w:pPr>
        <w:spacing w:line="360" w:lineRule="auto"/>
        <w:ind w:firstLine="420"/>
      </w:pPr>
      <w:r>
        <w:rPr>
          <w:rFonts w:ascii="宋体" w:hAnsi="宋体" w:hint="eastAsia"/>
        </w:rPr>
        <w:t>本基金将根据单个债券到期收益率相对于市场收益率曲线的偏离程度，结合信用等级、流动性、选择权条款、税赋特点等因素，确定其投资价值，选择定价合理或价值被低估的债券进行投资。</w:t>
      </w:r>
    </w:p>
    <w:p w:rsidR="005477FD" w:rsidRDefault="00A25AEB">
      <w:pPr>
        <w:spacing w:line="360" w:lineRule="auto"/>
        <w:ind w:firstLine="420"/>
      </w:pPr>
      <w:r>
        <w:rPr>
          <w:rFonts w:ascii="宋体" w:hAnsi="宋体" w:hint="eastAsia"/>
        </w:rPr>
        <w:t>（</w:t>
      </w:r>
      <w:r>
        <w:t>6</w:t>
      </w:r>
      <w:r>
        <w:rPr>
          <w:rFonts w:ascii="宋体" w:hAnsi="宋体" w:hint="eastAsia"/>
        </w:rPr>
        <w:t>）信用策略</w:t>
      </w:r>
    </w:p>
    <w:p w:rsidR="005477FD" w:rsidRDefault="00A25AEB">
      <w:pPr>
        <w:spacing w:line="360" w:lineRule="auto"/>
        <w:ind w:firstLine="420"/>
      </w:pPr>
      <w:r>
        <w:rPr>
          <w:rFonts w:ascii="宋体" w:hAnsi="宋体" w:hint="eastAsia"/>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rsidR="005477FD" w:rsidRDefault="00A25AEB">
      <w:pPr>
        <w:spacing w:line="360" w:lineRule="auto"/>
        <w:ind w:firstLine="420"/>
      </w:pPr>
      <w:r>
        <w:rPr>
          <w:rFonts w:ascii="宋体" w:hAnsi="宋体" w:hint="eastAsia"/>
        </w:rPr>
        <w:t>（</w:t>
      </w:r>
      <w:r>
        <w:t>7</w:t>
      </w:r>
      <w:r>
        <w:rPr>
          <w:rFonts w:ascii="宋体" w:hAnsi="宋体" w:hint="eastAsia"/>
        </w:rPr>
        <w:t>）中小企业私募债投资策略</w:t>
      </w:r>
    </w:p>
    <w:p w:rsidR="005477FD" w:rsidRDefault="00A25AEB">
      <w:pPr>
        <w:spacing w:line="360" w:lineRule="auto"/>
        <w:ind w:firstLine="420"/>
      </w:pPr>
      <w:r>
        <w:rPr>
          <w:rFonts w:ascii="宋体" w:hAnsi="宋体" w:hint="eastAsia"/>
        </w:rPr>
        <w:t>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w:t>
      </w:r>
    </w:p>
    <w:p w:rsidR="005477FD" w:rsidRDefault="00A25AEB">
      <w:pPr>
        <w:spacing w:line="360" w:lineRule="auto"/>
        <w:ind w:firstLine="420"/>
      </w:pPr>
      <w:r>
        <w:t>4</w:t>
      </w:r>
      <w:r>
        <w:rPr>
          <w:rFonts w:ascii="宋体" w:hAnsi="宋体" w:hint="eastAsia"/>
        </w:rPr>
        <w:t>、权证投资策略</w:t>
      </w:r>
    </w:p>
    <w:p w:rsidR="005477FD" w:rsidRDefault="00A25AEB">
      <w:pPr>
        <w:spacing w:line="360" w:lineRule="auto"/>
        <w:ind w:firstLine="420"/>
      </w:pPr>
      <w:r>
        <w:rPr>
          <w:rFonts w:ascii="宋体" w:hAnsi="宋体" w:hint="eastAsia"/>
        </w:rPr>
        <w:t>本基金通过对权证标的证券基本面的研究，并结合权证定价模型及价值挖掘策略、价差策略、双向权证策略等寻求权证的合理估值水平，追求稳定的当期收益。</w:t>
      </w:r>
    </w:p>
    <w:p w:rsidR="005477FD" w:rsidRDefault="00A25AEB">
      <w:pPr>
        <w:spacing w:line="360" w:lineRule="auto"/>
        <w:ind w:firstLine="420"/>
      </w:pPr>
      <w:r>
        <w:t>5</w:t>
      </w:r>
      <w:r>
        <w:rPr>
          <w:rFonts w:ascii="宋体" w:hAnsi="宋体" w:hint="eastAsia"/>
        </w:rPr>
        <w:t>、资产支持证券的投资策略</w:t>
      </w:r>
    </w:p>
    <w:p w:rsidR="005477FD" w:rsidRDefault="00A25AEB">
      <w:pPr>
        <w:spacing w:line="360" w:lineRule="auto"/>
        <w:ind w:firstLine="420"/>
      </w:pPr>
      <w:r>
        <w:rPr>
          <w:rFonts w:ascii="宋体" w:hAnsi="宋体" w:hint="eastAsia"/>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5477FD" w:rsidRDefault="00A25AEB">
      <w:pPr>
        <w:pStyle w:val="1"/>
        <w:spacing w:before="93" w:after="93" w:line="360" w:lineRule="auto"/>
        <w:jc w:val="center"/>
      </w:pPr>
      <w:r>
        <w:rPr>
          <w:rStyle w:val="af5"/>
          <w:rFonts w:ascii="宋体" w:hAnsi="宋体" w:hint="eastAsia"/>
          <w:b/>
          <w:bCs/>
          <w:sz w:val="28"/>
          <w:szCs w:val="28"/>
        </w:rPr>
        <w:t>九、基金的业绩比较基准</w:t>
      </w:r>
    </w:p>
    <w:p w:rsidR="005477FD" w:rsidRDefault="00A25AEB">
      <w:pPr>
        <w:spacing w:line="360" w:lineRule="auto"/>
        <w:ind w:firstLine="420"/>
      </w:pPr>
      <w:r>
        <w:rPr>
          <w:rFonts w:ascii="宋体" w:hAnsi="宋体" w:hint="eastAsia"/>
        </w:rPr>
        <w:t>沪深</w:t>
      </w:r>
      <w:r>
        <w:t>300</w:t>
      </w:r>
      <w:r>
        <w:rPr>
          <w:rFonts w:ascii="宋体" w:hAnsi="宋体" w:hint="eastAsia"/>
        </w:rPr>
        <w:t>指数收益率×</w:t>
      </w:r>
      <w:r>
        <w:t>30%+</w:t>
      </w:r>
      <w:r>
        <w:rPr>
          <w:rFonts w:ascii="宋体" w:hAnsi="宋体" w:hint="eastAsia"/>
        </w:rPr>
        <w:t>中证全债指数收益率×</w:t>
      </w:r>
      <w:r>
        <w:t xml:space="preserve">70% </w:t>
      </w:r>
    </w:p>
    <w:p w:rsidR="005477FD" w:rsidRDefault="00A25AEB">
      <w:pPr>
        <w:spacing w:line="360" w:lineRule="auto"/>
        <w:ind w:firstLine="420"/>
      </w:pPr>
      <w:r>
        <w:rPr>
          <w:rFonts w:ascii="宋体" w:hAnsi="宋体" w:hint="eastAsia"/>
        </w:rPr>
        <w:t>沪深</w:t>
      </w:r>
      <w:r>
        <w:t>300</w:t>
      </w:r>
      <w:r>
        <w:rPr>
          <w:rFonts w:ascii="宋体" w:hAnsi="宋体" w:hint="eastAsia"/>
        </w:rPr>
        <w:t>指数选样科学客观，行业代表性好，流动性高，抗操纵性强，是目前市场上较有影响力的股票投资业绩比较基准。而中证全债指数能够较好的反映债券市场变动的全貌，适合作为本基金债券投资的比较基准。基于本基金的投资范围和投资比例限制，选用上述业绩比较基准能够忠实反映本基金的风险收益特征。</w:t>
      </w:r>
    </w:p>
    <w:p w:rsidR="005477FD" w:rsidRDefault="00A25AEB">
      <w:pPr>
        <w:spacing w:line="360" w:lineRule="auto"/>
        <w:ind w:firstLine="420"/>
      </w:pPr>
      <w:r>
        <w:rPr>
          <w:rFonts w:ascii="宋体" w:hAnsi="宋体" w:hint="eastAsia"/>
        </w:rPr>
        <w:t>如果今后法律法规发生变化，或者有更权威的、更能为市场普遍接受的业绩比较基准推出，或者是市场上出现更加适合用于本基金的业绩比较基准的指数时，本基金管理人与基金托管人协商一致后可以在报中国证监会备案以后变更业绩比较基准并及时公告，但不需要召开基金份额持有人大会。</w:t>
      </w:r>
    </w:p>
    <w:p w:rsidR="005477FD" w:rsidRDefault="00A25AEB">
      <w:pPr>
        <w:pStyle w:val="1"/>
        <w:spacing w:before="93" w:after="93" w:line="360" w:lineRule="auto"/>
        <w:jc w:val="center"/>
      </w:pPr>
      <w:r>
        <w:rPr>
          <w:rStyle w:val="af5"/>
          <w:rFonts w:ascii="宋体" w:hAnsi="宋体" w:hint="eastAsia"/>
          <w:b/>
          <w:bCs/>
          <w:sz w:val="28"/>
          <w:szCs w:val="28"/>
        </w:rPr>
        <w:t>十、基金的风险收益特征</w:t>
      </w:r>
    </w:p>
    <w:p w:rsidR="005477FD" w:rsidRDefault="00A25AEB">
      <w:pPr>
        <w:spacing w:line="360" w:lineRule="auto"/>
        <w:ind w:firstLine="420"/>
      </w:pPr>
      <w:r>
        <w:rPr>
          <w:rFonts w:ascii="宋体" w:hAnsi="宋体" w:hint="eastAsia"/>
        </w:rPr>
        <w:t>本基金属于混合型基金，其预期的风险和收益高于货币市场基金、债券基金，低于股票型基金，属于证券投资基金中中高预期风险、中高预期收益的品种。</w:t>
      </w:r>
    </w:p>
    <w:p w:rsidR="005477FD" w:rsidRDefault="00A25AEB">
      <w:pPr>
        <w:pStyle w:val="1"/>
        <w:spacing w:before="93" w:after="93" w:line="360" w:lineRule="auto"/>
        <w:jc w:val="center"/>
      </w:pPr>
      <w:r>
        <w:rPr>
          <w:rStyle w:val="af5"/>
          <w:rFonts w:ascii="宋体" w:hAnsi="宋体" w:hint="eastAsia"/>
          <w:b/>
          <w:bCs/>
          <w:sz w:val="28"/>
          <w:szCs w:val="28"/>
        </w:rPr>
        <w:t>十一、基金的投资组合报告</w:t>
      </w:r>
    </w:p>
    <w:p w:rsidR="005477FD" w:rsidRDefault="00A25AEB">
      <w:pPr>
        <w:spacing w:line="360" w:lineRule="auto"/>
        <w:ind w:firstLine="420"/>
        <w:jc w:val="left"/>
      </w:pPr>
      <w:bookmarkStart w:id="5" w:name="_Toc524923147"/>
      <w:bookmarkStart w:id="6" w:name="_Toc523023964"/>
      <w:bookmarkStart w:id="7" w:name="_Toc79392634"/>
      <w:bookmarkStart w:id="8" w:name="m101"/>
      <w:bookmarkEnd w:id="1"/>
      <w:bookmarkEnd w:id="2"/>
      <w:bookmarkEnd w:id="3"/>
      <w:bookmarkEnd w:id="4"/>
      <w:bookmarkEnd w:id="5"/>
      <w:bookmarkEnd w:id="6"/>
      <w:bookmarkEnd w:id="7"/>
      <w:bookmarkEnd w:id="8"/>
      <w:r>
        <w:rPr>
          <w:rFonts w:ascii="宋体" w:hAnsi="宋体" w:hint="eastAsia"/>
          <w:color w:val="000000"/>
        </w:rPr>
        <w:t>基金管理人的董事会及董事保证本报告所载资料不存在虚假记载、误导性陈述或重大遗漏，并对其内容的真实性、准确性和完整性承担个别及连带责任。</w:t>
      </w:r>
    </w:p>
    <w:p w:rsidR="005477FD" w:rsidRDefault="00A25AEB">
      <w:pPr>
        <w:spacing w:line="360" w:lineRule="auto"/>
        <w:ind w:firstLine="420"/>
        <w:jc w:val="left"/>
      </w:pPr>
      <w:r>
        <w:rPr>
          <w:rFonts w:ascii="宋体" w:hAnsi="宋体" w:hint="eastAsia"/>
          <w:color w:val="000000"/>
        </w:rPr>
        <w:t>基金托管人南京银行股份有限公司根据本基金合同规定，于2018年7月13日复核了本报告中的财务指标、净值表现和投资组合报告等内容，保证复核内容不存在虚假记载、误导性陈述或者重大遗漏。</w:t>
      </w:r>
    </w:p>
    <w:p w:rsidR="005477FD" w:rsidRDefault="00A25AEB">
      <w:pPr>
        <w:spacing w:line="360" w:lineRule="auto"/>
        <w:ind w:firstLine="420"/>
        <w:jc w:val="left"/>
      </w:pPr>
      <w:r>
        <w:rPr>
          <w:rFonts w:ascii="宋体" w:hAnsi="宋体" w:hint="eastAsia"/>
          <w:color w:val="000000"/>
        </w:rPr>
        <w:t>本报告中财务资料未经审计。</w:t>
      </w:r>
    </w:p>
    <w:p w:rsidR="005477FD" w:rsidRDefault="00A25AEB">
      <w:pPr>
        <w:spacing w:line="360" w:lineRule="auto"/>
        <w:ind w:firstLine="420"/>
        <w:jc w:val="left"/>
      </w:pPr>
      <w:r>
        <w:rPr>
          <w:rFonts w:ascii="宋体" w:hAnsi="宋体" w:hint="eastAsia"/>
          <w:color w:val="000000"/>
        </w:rPr>
        <w:t>本报告期自2018年04月01日起至06月30日。</w:t>
      </w:r>
    </w:p>
    <w:p w:rsidR="005477FD" w:rsidRDefault="00A25AEB">
      <w:pPr>
        <w:spacing w:line="360" w:lineRule="auto"/>
        <w:jc w:val="left"/>
      </w:pPr>
      <w:bookmarkStart w:id="9" w:name="m501"/>
      <w:bookmarkStart w:id="10" w:name="_Toc438646467"/>
      <w:bookmarkStart w:id="11" w:name="_Toc481074845"/>
      <w:bookmarkEnd w:id="9"/>
      <w:bookmarkEnd w:id="10"/>
      <w:bookmarkEnd w:id="11"/>
      <w:r>
        <w:rPr>
          <w:rStyle w:val="af5"/>
          <w:rFonts w:ascii="宋体" w:hAnsi="宋体" w:hint="eastAsia"/>
        </w:rPr>
        <w:t>1、报告期末基金资产组合情况</w:t>
      </w:r>
    </w:p>
    <w:tbl>
      <w:tblPr>
        <w:tblW w:w="5000" w:type="pct"/>
        <w:tblInd w:w="108" w:type="dxa"/>
        <w:tblCellMar>
          <w:left w:w="0" w:type="dxa"/>
          <w:right w:w="0" w:type="dxa"/>
        </w:tblCellMar>
        <w:tblLook w:val="04A0"/>
      </w:tblPr>
      <w:tblGrid>
        <w:gridCol w:w="819"/>
        <w:gridCol w:w="2535"/>
        <w:gridCol w:w="3009"/>
        <w:gridCol w:w="2159"/>
      </w:tblGrid>
      <w:tr w:rsidR="005477FD">
        <w:tc>
          <w:tcPr>
            <w:tcW w:w="8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bookmarkStart w:id="12" w:name="m501_tab"/>
            <w:bookmarkEnd w:id="12"/>
            <w:r>
              <w:rPr>
                <w:rFonts w:ascii="宋体" w:hAnsi="宋体" w:hint="eastAsia"/>
              </w:rPr>
              <w:t>序号</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项目</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金额（人民币元）</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占基金总资产的比例（%）</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1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权益投资</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18,706,801.00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5.89</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其中：股票</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18,706,801.00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5.89</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2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基金投资</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3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固定收益投资</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280,987,800.00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88.41</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其中：债券</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280,987,800.00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88.41</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ind w:firstLine="630"/>
              <w:jc w:val="left"/>
            </w:pPr>
            <w:r>
              <w:rPr>
                <w:rFonts w:ascii="宋体" w:hAnsi="宋体" w:hint="eastAsia"/>
              </w:rPr>
              <w:t>资产支持证券</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4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贵金属投资</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5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金融衍生品投资</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6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买入返售金融资产</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其中：买断式回购的买入返售金融资产</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7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银行存款和结算备付金合计</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11,313,154.91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3.56</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8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其他资产</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6,826,723.49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2.15</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9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r>
              <w:rPr>
                <w:rFonts w:ascii="宋体" w:hAnsi="宋体" w:hint="eastAsia"/>
              </w:rPr>
              <w:t>合计</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317,834,479.40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100.00</w:t>
            </w:r>
          </w:p>
        </w:tc>
      </w:tr>
    </w:tbl>
    <w:p w:rsidR="005477FD" w:rsidRDefault="00A25AEB">
      <w:pPr>
        <w:spacing w:line="360" w:lineRule="auto"/>
        <w:jc w:val="left"/>
      </w:pPr>
      <w:bookmarkStart w:id="13" w:name="m504"/>
      <w:bookmarkStart w:id="14" w:name="_Toc438646470"/>
      <w:bookmarkStart w:id="15" w:name="m502"/>
      <w:bookmarkStart w:id="16" w:name="_Toc438646468"/>
      <w:bookmarkStart w:id="17" w:name="_Toc481074846"/>
      <w:bookmarkEnd w:id="13"/>
      <w:bookmarkEnd w:id="14"/>
      <w:bookmarkEnd w:id="15"/>
      <w:bookmarkEnd w:id="16"/>
      <w:bookmarkEnd w:id="17"/>
      <w:r>
        <w:rPr>
          <w:rStyle w:val="af5"/>
          <w:rFonts w:ascii="宋体" w:hAnsi="宋体" w:hint="eastAsia"/>
        </w:rPr>
        <w:t>2、报告期末按行业分类的股票投资组合</w:t>
      </w:r>
    </w:p>
    <w:p w:rsidR="005477FD" w:rsidRDefault="00A25AEB">
      <w:pPr>
        <w:spacing w:line="360" w:lineRule="auto"/>
        <w:jc w:val="left"/>
      </w:pPr>
      <w:bookmarkStart w:id="18" w:name="_Toc481074847"/>
      <w:bookmarkEnd w:id="18"/>
      <w:r>
        <w:rPr>
          <w:rStyle w:val="af5"/>
          <w:rFonts w:ascii="宋体" w:hAnsi="宋体" w:hint="eastAsia"/>
        </w:rPr>
        <w:t>（1）报告期末按行业分类的境内股票投资组合</w:t>
      </w:r>
    </w:p>
    <w:tbl>
      <w:tblPr>
        <w:tblW w:w="5000" w:type="pct"/>
        <w:tblInd w:w="108" w:type="dxa"/>
        <w:tblCellMar>
          <w:left w:w="0" w:type="dxa"/>
          <w:right w:w="0" w:type="dxa"/>
        </w:tblCellMar>
        <w:tblLook w:val="04A0"/>
      </w:tblPr>
      <w:tblGrid>
        <w:gridCol w:w="820"/>
        <w:gridCol w:w="2544"/>
        <w:gridCol w:w="3008"/>
        <w:gridCol w:w="2150"/>
      </w:tblGrid>
      <w:tr w:rsidR="005477FD">
        <w:tc>
          <w:tcPr>
            <w:tcW w:w="8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bookmarkStart w:id="19" w:name="m502_tab"/>
            <w:bookmarkEnd w:id="19"/>
            <w:r>
              <w:rPr>
                <w:rFonts w:ascii="宋体" w:hAnsi="宋体" w:hint="eastAsia"/>
              </w:rPr>
              <w:t>代码</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行业类别</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公允价值（元）</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 xml:space="preserve">占基金资产净值比例(%) </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A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农、林、牧、渔业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B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采矿业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C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制造业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13,658,801.00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6.58</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D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电力、热力、燃气及水生产和供应业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E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建筑业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F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批发和零售业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G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交通运输、仓储和邮政业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H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住宿和餐饮业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I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信息传输、软件和信息技术服务业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J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金融业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K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房地产业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5,048,000.00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2.43</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L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租赁和商务服务业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M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科学研究和技术服务业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N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水利、环境和公共设施管理业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O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居民服务、修理和其他服务业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P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教育</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Q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卫生和社会工作</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R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文化、体育和娱乐业</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S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综合</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5477FD"/>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合计</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18,706,801.00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9.01</w:t>
            </w:r>
          </w:p>
        </w:tc>
      </w:tr>
    </w:tbl>
    <w:p w:rsidR="005477FD" w:rsidRDefault="00A25AEB">
      <w:pPr>
        <w:spacing w:line="360" w:lineRule="auto"/>
        <w:jc w:val="left"/>
      </w:pPr>
      <w:bookmarkStart w:id="20" w:name="_Toc481074848"/>
      <w:bookmarkEnd w:id="20"/>
      <w:r>
        <w:rPr>
          <w:rStyle w:val="af5"/>
          <w:rFonts w:ascii="宋体" w:hAnsi="宋体" w:hint="eastAsia"/>
        </w:rPr>
        <w:t>（2）报告期末按行业分类的港股通投资股票投资组合</w:t>
      </w:r>
    </w:p>
    <w:p w:rsidR="005477FD" w:rsidRDefault="00A25AEB">
      <w:pPr>
        <w:spacing w:line="360" w:lineRule="auto"/>
        <w:jc w:val="left"/>
      </w:pPr>
      <w:r>
        <w:rPr>
          <w:rFonts w:ascii="宋体" w:hAnsi="宋体" w:hint="eastAsia"/>
        </w:rPr>
        <w:t>    无。</w:t>
      </w:r>
    </w:p>
    <w:p w:rsidR="005477FD" w:rsidRDefault="00A25AEB">
      <w:pPr>
        <w:spacing w:line="360" w:lineRule="auto"/>
        <w:jc w:val="left"/>
      </w:pPr>
      <w:bookmarkStart w:id="21" w:name="_Toc481074849"/>
      <w:bookmarkEnd w:id="21"/>
      <w:r>
        <w:rPr>
          <w:rStyle w:val="af5"/>
          <w:rFonts w:ascii="宋体" w:hAnsi="宋体" w:hint="eastAsia"/>
        </w:rPr>
        <w:t>3、报告期末按公允价值占基金资产净值比例大小排序的前十名股票投资明细</w:t>
      </w:r>
    </w:p>
    <w:tbl>
      <w:tblPr>
        <w:tblW w:w="5000" w:type="pct"/>
        <w:tblInd w:w="108" w:type="dxa"/>
        <w:tblCellMar>
          <w:left w:w="0" w:type="dxa"/>
          <w:right w:w="0" w:type="dxa"/>
        </w:tblCellMar>
        <w:tblLook w:val="04A0"/>
      </w:tblPr>
      <w:tblGrid>
        <w:gridCol w:w="1061"/>
        <w:gridCol w:w="1232"/>
        <w:gridCol w:w="1442"/>
        <w:gridCol w:w="1242"/>
        <w:gridCol w:w="1932"/>
        <w:gridCol w:w="1613"/>
      </w:tblGrid>
      <w:tr w:rsidR="005477FD">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77FD" w:rsidRDefault="00A25AEB">
            <w:pPr>
              <w:jc w:val="center"/>
            </w:pPr>
            <w:bookmarkStart w:id="22" w:name="m504_tab"/>
            <w:bookmarkEnd w:id="22"/>
            <w:r>
              <w:rPr>
                <w:rFonts w:ascii="宋体" w:hAnsi="宋体" w:hint="eastAsia"/>
              </w:rPr>
              <w:t>序号</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股票代码</w:t>
            </w:r>
          </w:p>
        </w:tc>
        <w:tc>
          <w:tcPr>
            <w:tcW w:w="155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股票名称</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数量（股）</w:t>
            </w:r>
          </w:p>
        </w:tc>
        <w:tc>
          <w:tcPr>
            <w:tcW w:w="19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公允价值（元）</w:t>
            </w:r>
          </w:p>
        </w:tc>
        <w:tc>
          <w:tcPr>
            <w:tcW w:w="170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占基金资产净值比例（％）</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600383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金地集团</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200,000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2,038,000.00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0.98</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000651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格力电器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40,000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1,886,000.00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0.91</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002185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华天科技</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300,000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1,692,000.00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0.82</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300577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开润股份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40,000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1,648,800.00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0.79</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600325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华发股份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200,000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1,546,000.00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0.74</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002838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道恩股份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80,000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1,538,400.00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0.74</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002463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沪电股份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400,000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1,496,000.00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0.72</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600048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保利地产</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120,000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1,464,000.00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0.71</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600887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伊利股份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50,000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1,395,000.00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0.67</w:t>
            </w:r>
          </w:p>
        </w:tc>
      </w:tr>
      <w:tr w:rsidR="005477FD">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10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300351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center"/>
            </w:pPr>
            <w:r>
              <w:rPr>
                <w:rFonts w:ascii="宋体" w:hAnsi="宋体" w:hint="eastAsia"/>
              </w:rPr>
              <w:t>永贵电器</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100,000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1,253,000.00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77FD" w:rsidRDefault="00A25AEB">
            <w:pPr>
              <w:jc w:val="right"/>
            </w:pPr>
            <w:r>
              <w:rPr>
                <w:rFonts w:ascii="宋体" w:hAnsi="宋体" w:hint="eastAsia"/>
              </w:rPr>
              <w:t>0.60</w:t>
            </w:r>
          </w:p>
        </w:tc>
      </w:tr>
    </w:tbl>
    <w:p w:rsidR="005477FD" w:rsidRDefault="00A25AEB">
      <w:pPr>
        <w:spacing w:line="360" w:lineRule="auto"/>
        <w:jc w:val="left"/>
      </w:pPr>
      <w:bookmarkStart w:id="23" w:name="m505"/>
      <w:bookmarkStart w:id="24" w:name="_Toc438646471"/>
      <w:bookmarkStart w:id="25" w:name="_Toc481074850"/>
      <w:bookmarkEnd w:id="23"/>
      <w:bookmarkEnd w:id="24"/>
      <w:bookmarkEnd w:id="25"/>
      <w:r>
        <w:rPr>
          <w:rStyle w:val="af5"/>
          <w:rFonts w:ascii="宋体" w:hAnsi="宋体" w:hint="eastAsia"/>
        </w:rPr>
        <w:t>4、报告期末按债券品种分类的债券投资组合</w:t>
      </w:r>
    </w:p>
    <w:tbl>
      <w:tblPr>
        <w:tblW w:w="5000" w:type="pct"/>
        <w:tblInd w:w="30" w:type="dxa"/>
        <w:tblCellMar>
          <w:left w:w="0" w:type="dxa"/>
          <w:right w:w="0" w:type="dxa"/>
        </w:tblCellMar>
        <w:tblLook w:val="04A0"/>
      </w:tblPr>
      <w:tblGrid>
        <w:gridCol w:w="797"/>
        <w:gridCol w:w="2483"/>
        <w:gridCol w:w="2968"/>
        <w:gridCol w:w="2118"/>
      </w:tblGrid>
      <w:tr w:rsidR="005477FD">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D7D7D7"/>
            <w:tcMar>
              <w:top w:w="0" w:type="dxa"/>
              <w:left w:w="30" w:type="dxa"/>
              <w:bottom w:w="0" w:type="dxa"/>
              <w:right w:w="30" w:type="dxa"/>
            </w:tcMar>
            <w:vAlign w:val="center"/>
            <w:hideMark/>
          </w:tcPr>
          <w:p w:rsidR="005477FD" w:rsidRDefault="00A25AEB">
            <w:pPr>
              <w:jc w:val="center"/>
            </w:pPr>
            <w:r>
              <w:rPr>
                <w:rFonts w:ascii="宋体" w:hAnsi="宋体" w:hint="eastAsia"/>
              </w:rPr>
              <w:t>序号</w:t>
            </w:r>
          </w:p>
        </w:tc>
        <w:tc>
          <w:tcPr>
            <w:tcW w:w="2693"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vAlign w:val="center"/>
            <w:hideMark/>
          </w:tcPr>
          <w:p w:rsidR="005477FD" w:rsidRDefault="00A25AEB">
            <w:pPr>
              <w:jc w:val="center"/>
            </w:pPr>
            <w:r>
              <w:rPr>
                <w:rFonts w:ascii="宋体" w:hAnsi="宋体" w:hint="eastAsia"/>
              </w:rPr>
              <w:t>债券品种</w:t>
            </w:r>
          </w:p>
        </w:tc>
        <w:tc>
          <w:tcPr>
            <w:tcW w:w="3119"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vAlign w:val="center"/>
            <w:hideMark/>
          </w:tcPr>
          <w:p w:rsidR="005477FD" w:rsidRDefault="00A25AEB">
            <w:pPr>
              <w:jc w:val="center"/>
            </w:pPr>
            <w:r>
              <w:rPr>
                <w:rFonts w:ascii="宋体" w:hAnsi="宋体" w:hint="eastAsia"/>
              </w:rPr>
              <w:t>公允价值（元）</w:t>
            </w:r>
          </w:p>
        </w:tc>
        <w:tc>
          <w:tcPr>
            <w:tcW w:w="2268" w:type="dxa"/>
            <w:tcBorders>
              <w:top w:val="single" w:sz="8" w:space="0" w:color="auto"/>
              <w:left w:val="nil"/>
              <w:bottom w:val="single" w:sz="8" w:space="0" w:color="auto"/>
              <w:right w:val="single" w:sz="8" w:space="0" w:color="auto"/>
            </w:tcBorders>
            <w:shd w:val="clear" w:color="auto" w:fill="D7D7D7"/>
            <w:tcMar>
              <w:top w:w="0" w:type="dxa"/>
              <w:left w:w="30" w:type="dxa"/>
              <w:bottom w:w="0" w:type="dxa"/>
              <w:right w:w="30" w:type="dxa"/>
            </w:tcMar>
            <w:vAlign w:val="center"/>
            <w:hideMark/>
          </w:tcPr>
          <w:p w:rsidR="005477FD" w:rsidRDefault="00A25AEB">
            <w:pPr>
              <w:jc w:val="center"/>
            </w:pPr>
            <w:r>
              <w:rPr>
                <w:rFonts w:ascii="宋体" w:hAnsi="宋体" w:hint="eastAsia"/>
              </w:rPr>
              <w:t>占基金资产净值比例（％）</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1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国家债券</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2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央行票据</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3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金融债券</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50,083,000.00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24.13</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其中：政策性金融债</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4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企业债券</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180,431,800.00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86.92</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5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企业短期融资券</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40,274,000.00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19.40</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6</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中期票据</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10,199,000.00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4.91</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7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可转债（可交换债）</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8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同业存单</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9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其他</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w:t>
            </w:r>
          </w:p>
        </w:tc>
      </w:tr>
      <w:tr w:rsidR="005477FD">
        <w:trPr>
          <w:trHeight w:val="315"/>
        </w:trPr>
        <w:tc>
          <w:tcPr>
            <w:tcW w:w="85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jc w:val="center"/>
            </w:pPr>
            <w:r>
              <w:rPr>
                <w:rFonts w:ascii="宋体" w:hAnsi="宋体" w:hint="eastAsia"/>
              </w:rPr>
              <w:t xml:space="preserve">10 </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40" w:lineRule="atLeast"/>
            </w:pPr>
            <w:r>
              <w:rPr>
                <w:rFonts w:ascii="宋体" w:hAnsi="宋体" w:hint="eastAsia"/>
              </w:rPr>
              <w:t>合计</w:t>
            </w:r>
          </w:p>
        </w:tc>
        <w:tc>
          <w:tcPr>
            <w:tcW w:w="311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280,987,800.00</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5477FD" w:rsidRDefault="00A25AEB">
            <w:pPr>
              <w:snapToGrid w:val="0"/>
              <w:spacing w:line="380" w:lineRule="atLeast"/>
              <w:jc w:val="right"/>
            </w:pPr>
            <w:r>
              <w:rPr>
                <w:rFonts w:ascii="宋体" w:hAnsi="宋体" w:hint="eastAsia"/>
              </w:rPr>
              <w:t>135.36</w:t>
            </w:r>
          </w:p>
        </w:tc>
      </w:tr>
    </w:tbl>
    <w:p w:rsidR="005477FD" w:rsidRDefault="00A25AEB">
      <w:pPr>
        <w:spacing w:line="360" w:lineRule="auto"/>
        <w:jc w:val="left"/>
      </w:pPr>
      <w:bookmarkStart w:id="26" w:name="m506"/>
      <w:bookmarkStart w:id="27" w:name="_Toc438646472"/>
      <w:bookmarkStart w:id="28" w:name="_Toc481074851"/>
      <w:bookmarkEnd w:id="26"/>
      <w:bookmarkEnd w:id="27"/>
      <w:bookmarkEnd w:id="28"/>
      <w:r>
        <w:rPr>
          <w:rStyle w:val="af5"/>
          <w:rFonts w:ascii="宋体" w:hAnsi="宋体" w:hint="eastAsia"/>
        </w:rPr>
        <w:t>5、报告期末按公允价值占基金资产净值比例大小排序的前五名债券投资明细</w:t>
      </w:r>
    </w:p>
    <w:tbl>
      <w:tblPr>
        <w:tblW w:w="5000" w:type="pct"/>
        <w:tblCellMar>
          <w:left w:w="0" w:type="dxa"/>
          <w:right w:w="0" w:type="dxa"/>
        </w:tblCellMar>
        <w:tblLook w:val="04A0"/>
      </w:tblPr>
      <w:tblGrid>
        <w:gridCol w:w="1132"/>
        <w:gridCol w:w="1232"/>
        <w:gridCol w:w="1196"/>
        <w:gridCol w:w="1317"/>
        <w:gridCol w:w="1779"/>
        <w:gridCol w:w="1675"/>
      </w:tblGrid>
      <w:tr w:rsidR="005477FD">
        <w:trPr>
          <w:trHeight w:val="286"/>
        </w:trPr>
        <w:tc>
          <w:tcPr>
            <w:tcW w:w="1281" w:type="dxa"/>
            <w:tcBorders>
              <w:top w:val="single" w:sz="8" w:space="0" w:color="auto"/>
              <w:left w:val="single" w:sz="8" w:space="0" w:color="auto"/>
              <w:bottom w:val="single" w:sz="8" w:space="0" w:color="auto"/>
              <w:right w:val="single" w:sz="8" w:space="0" w:color="auto"/>
            </w:tcBorders>
            <w:shd w:val="clear" w:color="auto" w:fill="D7D7D7"/>
            <w:vAlign w:val="center"/>
            <w:hideMark/>
          </w:tcPr>
          <w:p w:rsidR="005477FD" w:rsidRDefault="00A25AEB">
            <w:pPr>
              <w:jc w:val="center"/>
            </w:pPr>
            <w:r>
              <w:rPr>
                <w:rFonts w:ascii="宋体" w:hAnsi="宋体" w:hint="eastAsia"/>
              </w:rPr>
              <w:t>序号</w:t>
            </w:r>
          </w:p>
        </w:tc>
        <w:tc>
          <w:tcPr>
            <w:tcW w:w="1276" w:type="dxa"/>
            <w:tcBorders>
              <w:top w:val="single" w:sz="8" w:space="0" w:color="auto"/>
              <w:left w:val="nil"/>
              <w:bottom w:val="single" w:sz="8" w:space="0" w:color="auto"/>
              <w:right w:val="single" w:sz="8" w:space="0" w:color="auto"/>
            </w:tcBorders>
            <w:shd w:val="clear" w:color="auto" w:fill="D7D7D7"/>
            <w:vAlign w:val="center"/>
            <w:hideMark/>
          </w:tcPr>
          <w:p w:rsidR="005477FD" w:rsidRDefault="00A25AEB">
            <w:pPr>
              <w:jc w:val="center"/>
            </w:pPr>
            <w:r>
              <w:rPr>
                <w:rFonts w:ascii="宋体" w:hAnsi="宋体" w:hint="eastAsia"/>
              </w:rPr>
              <w:t>债券代码</w:t>
            </w:r>
          </w:p>
        </w:tc>
        <w:tc>
          <w:tcPr>
            <w:tcW w:w="1285"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5477FD" w:rsidRDefault="00A25AEB">
            <w:pPr>
              <w:jc w:val="center"/>
            </w:pPr>
            <w:r>
              <w:rPr>
                <w:rFonts w:ascii="宋体" w:hAnsi="宋体" w:hint="eastAsia"/>
              </w:rPr>
              <w:t>债券名称</w:t>
            </w:r>
          </w:p>
        </w:tc>
        <w:tc>
          <w:tcPr>
            <w:tcW w:w="1408"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5477FD" w:rsidRDefault="00A25AEB">
            <w:pPr>
              <w:jc w:val="center"/>
            </w:pPr>
            <w:r>
              <w:rPr>
                <w:rFonts w:ascii="宋体" w:hAnsi="宋体" w:hint="eastAsia"/>
              </w:rPr>
              <w:t xml:space="preserve">数量(张) </w:t>
            </w:r>
          </w:p>
        </w:tc>
        <w:tc>
          <w:tcPr>
            <w:tcW w:w="1843"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5477FD" w:rsidRDefault="00A25AEB">
            <w:pPr>
              <w:jc w:val="center"/>
            </w:pPr>
            <w:r>
              <w:rPr>
                <w:rFonts w:ascii="宋体" w:hAnsi="宋体" w:hint="eastAsia"/>
              </w:rPr>
              <w:t>公允价值（元）</w:t>
            </w:r>
          </w:p>
        </w:tc>
        <w:tc>
          <w:tcPr>
            <w:tcW w:w="1843" w:type="dxa"/>
            <w:tcBorders>
              <w:top w:val="single" w:sz="8" w:space="0" w:color="auto"/>
              <w:left w:val="nil"/>
              <w:bottom w:val="single" w:sz="8" w:space="0" w:color="auto"/>
              <w:right w:val="single" w:sz="8" w:space="0" w:color="auto"/>
            </w:tcBorders>
            <w:shd w:val="clear" w:color="auto" w:fill="D7D7D7"/>
            <w:tcMar>
              <w:top w:w="15" w:type="dxa"/>
              <w:left w:w="15" w:type="dxa"/>
              <w:bottom w:w="0" w:type="dxa"/>
              <w:right w:w="15" w:type="dxa"/>
            </w:tcMar>
            <w:vAlign w:val="center"/>
            <w:hideMark/>
          </w:tcPr>
          <w:p w:rsidR="005477FD" w:rsidRDefault="00A25AEB">
            <w:pPr>
              <w:jc w:val="center"/>
            </w:pPr>
            <w:r>
              <w:rPr>
                <w:rFonts w:ascii="宋体" w:hAnsi="宋体" w:hint="eastAsia"/>
              </w:rPr>
              <w:t>占基金资产净值比例（％）</w:t>
            </w:r>
          </w:p>
        </w:tc>
      </w:tr>
      <w:tr w:rsidR="005477FD">
        <w:trPr>
          <w:trHeight w:val="286"/>
        </w:trPr>
        <w:tc>
          <w:tcPr>
            <w:tcW w:w="1281" w:type="dxa"/>
            <w:tcBorders>
              <w:top w:val="nil"/>
              <w:left w:val="single" w:sz="8" w:space="0" w:color="auto"/>
              <w:bottom w:val="single" w:sz="8" w:space="0" w:color="auto"/>
              <w:right w:val="single" w:sz="8" w:space="0" w:color="auto"/>
            </w:tcBorders>
            <w:vAlign w:val="center"/>
            <w:hideMark/>
          </w:tcPr>
          <w:p w:rsidR="005477FD" w:rsidRDefault="00A25AEB">
            <w:pPr>
              <w:jc w:val="center"/>
            </w:pPr>
            <w:r>
              <w:rPr>
                <w:rFonts w:ascii="宋体" w:hAnsi="宋体" w:hint="eastAsia"/>
              </w:rPr>
              <w:t>1</w:t>
            </w:r>
          </w:p>
        </w:tc>
        <w:tc>
          <w:tcPr>
            <w:tcW w:w="1276" w:type="dxa"/>
            <w:tcBorders>
              <w:top w:val="nil"/>
              <w:left w:val="nil"/>
              <w:bottom w:val="single" w:sz="8" w:space="0" w:color="auto"/>
              <w:right w:val="single" w:sz="8" w:space="0" w:color="auto"/>
            </w:tcBorders>
            <w:vAlign w:val="center"/>
            <w:hideMark/>
          </w:tcPr>
          <w:p w:rsidR="005477FD" w:rsidRDefault="00A25AEB">
            <w:pPr>
              <w:jc w:val="center"/>
            </w:pPr>
            <w:r>
              <w:rPr>
                <w:rFonts w:ascii="宋体" w:hAnsi="宋体" w:hint="eastAsia"/>
              </w:rPr>
              <w:t>041756022</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center"/>
            </w:pPr>
            <w:r>
              <w:rPr>
                <w:rFonts w:ascii="宋体" w:hAnsi="宋体" w:hint="eastAsia"/>
              </w:rPr>
              <w:t>17陕交建CP001</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20,192,000.00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9.73</w:t>
            </w:r>
          </w:p>
        </w:tc>
      </w:tr>
      <w:tr w:rsidR="005477FD">
        <w:trPr>
          <w:trHeight w:val="286"/>
        </w:trPr>
        <w:tc>
          <w:tcPr>
            <w:tcW w:w="1281" w:type="dxa"/>
            <w:tcBorders>
              <w:top w:val="nil"/>
              <w:left w:val="single" w:sz="8" w:space="0" w:color="auto"/>
              <w:bottom w:val="single" w:sz="8" w:space="0" w:color="auto"/>
              <w:right w:val="single" w:sz="8" w:space="0" w:color="auto"/>
            </w:tcBorders>
            <w:vAlign w:val="center"/>
            <w:hideMark/>
          </w:tcPr>
          <w:p w:rsidR="005477FD" w:rsidRDefault="00A25AEB">
            <w:pPr>
              <w:jc w:val="center"/>
            </w:pPr>
            <w:r>
              <w:rPr>
                <w:rFonts w:ascii="宋体" w:hAnsi="宋体" w:hint="eastAsia"/>
              </w:rPr>
              <w:t>2</w:t>
            </w:r>
          </w:p>
        </w:tc>
        <w:tc>
          <w:tcPr>
            <w:tcW w:w="1276" w:type="dxa"/>
            <w:tcBorders>
              <w:top w:val="nil"/>
              <w:left w:val="nil"/>
              <w:bottom w:val="single" w:sz="8" w:space="0" w:color="auto"/>
              <w:right w:val="single" w:sz="8" w:space="0" w:color="auto"/>
            </w:tcBorders>
            <w:vAlign w:val="center"/>
            <w:hideMark/>
          </w:tcPr>
          <w:p w:rsidR="005477FD" w:rsidRDefault="00A25AEB">
            <w:pPr>
              <w:jc w:val="center"/>
            </w:pPr>
            <w:r>
              <w:rPr>
                <w:rFonts w:ascii="宋体" w:hAnsi="宋体" w:hint="eastAsia"/>
              </w:rPr>
              <w:t>011800198</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center"/>
            </w:pPr>
            <w:r>
              <w:rPr>
                <w:rFonts w:ascii="宋体" w:hAnsi="宋体" w:hint="eastAsia"/>
              </w:rPr>
              <w:t>18南新工SCP001</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20,082,000.00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9.67</w:t>
            </w:r>
          </w:p>
        </w:tc>
      </w:tr>
      <w:tr w:rsidR="005477FD">
        <w:trPr>
          <w:trHeight w:val="286"/>
        </w:trPr>
        <w:tc>
          <w:tcPr>
            <w:tcW w:w="1281" w:type="dxa"/>
            <w:tcBorders>
              <w:top w:val="nil"/>
              <w:left w:val="single" w:sz="8" w:space="0" w:color="auto"/>
              <w:bottom w:val="single" w:sz="8" w:space="0" w:color="auto"/>
              <w:right w:val="single" w:sz="8" w:space="0" w:color="auto"/>
            </w:tcBorders>
            <w:vAlign w:val="center"/>
            <w:hideMark/>
          </w:tcPr>
          <w:p w:rsidR="005477FD" w:rsidRDefault="00A25AEB">
            <w:pPr>
              <w:jc w:val="center"/>
            </w:pPr>
            <w:r>
              <w:rPr>
                <w:rFonts w:ascii="宋体" w:hAnsi="宋体" w:hint="eastAsia"/>
              </w:rPr>
              <w:t>3</w:t>
            </w:r>
          </w:p>
        </w:tc>
        <w:tc>
          <w:tcPr>
            <w:tcW w:w="1276" w:type="dxa"/>
            <w:tcBorders>
              <w:top w:val="nil"/>
              <w:left w:val="nil"/>
              <w:bottom w:val="single" w:sz="8" w:space="0" w:color="auto"/>
              <w:right w:val="single" w:sz="8" w:space="0" w:color="auto"/>
            </w:tcBorders>
            <w:vAlign w:val="center"/>
            <w:hideMark/>
          </w:tcPr>
          <w:p w:rsidR="005477FD" w:rsidRDefault="00A25AEB">
            <w:pPr>
              <w:jc w:val="center"/>
            </w:pPr>
            <w:r>
              <w:rPr>
                <w:rFonts w:ascii="宋体" w:hAnsi="宋体" w:hint="eastAsia"/>
              </w:rPr>
              <w:t>143626</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center"/>
            </w:pPr>
            <w:r>
              <w:rPr>
                <w:rFonts w:ascii="宋体" w:hAnsi="宋体" w:hint="eastAsia"/>
              </w:rPr>
              <w:t>18招商G2</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20,082,000.00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9.67</w:t>
            </w:r>
          </w:p>
        </w:tc>
      </w:tr>
      <w:tr w:rsidR="005477FD">
        <w:trPr>
          <w:trHeight w:val="286"/>
        </w:trPr>
        <w:tc>
          <w:tcPr>
            <w:tcW w:w="1281" w:type="dxa"/>
            <w:tcBorders>
              <w:top w:val="nil"/>
              <w:left w:val="single" w:sz="8" w:space="0" w:color="auto"/>
              <w:bottom w:val="single" w:sz="8" w:space="0" w:color="auto"/>
              <w:right w:val="single" w:sz="8" w:space="0" w:color="auto"/>
            </w:tcBorders>
            <w:vAlign w:val="center"/>
            <w:hideMark/>
          </w:tcPr>
          <w:p w:rsidR="005477FD" w:rsidRDefault="00A25AEB">
            <w:pPr>
              <w:jc w:val="center"/>
            </w:pPr>
            <w:r>
              <w:rPr>
                <w:rFonts w:ascii="宋体" w:hAnsi="宋体" w:hint="eastAsia"/>
              </w:rPr>
              <w:t>4</w:t>
            </w:r>
          </w:p>
        </w:tc>
        <w:tc>
          <w:tcPr>
            <w:tcW w:w="1276" w:type="dxa"/>
            <w:tcBorders>
              <w:top w:val="nil"/>
              <w:left w:val="nil"/>
              <w:bottom w:val="single" w:sz="8" w:space="0" w:color="auto"/>
              <w:right w:val="single" w:sz="8" w:space="0" w:color="auto"/>
            </w:tcBorders>
            <w:vAlign w:val="center"/>
            <w:hideMark/>
          </w:tcPr>
          <w:p w:rsidR="005477FD" w:rsidRDefault="00A25AEB">
            <w:pPr>
              <w:jc w:val="center"/>
            </w:pPr>
            <w:r>
              <w:rPr>
                <w:rFonts w:ascii="宋体" w:hAnsi="宋体" w:hint="eastAsia"/>
              </w:rPr>
              <w:t>136348</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center"/>
            </w:pPr>
            <w:r>
              <w:rPr>
                <w:rFonts w:ascii="宋体" w:hAnsi="宋体" w:hint="eastAsia"/>
              </w:rPr>
              <w:t>16国机债</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200,000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19,298,000.00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9.30</w:t>
            </w:r>
          </w:p>
        </w:tc>
      </w:tr>
      <w:tr w:rsidR="005477FD">
        <w:trPr>
          <w:trHeight w:val="286"/>
        </w:trPr>
        <w:tc>
          <w:tcPr>
            <w:tcW w:w="1281" w:type="dxa"/>
            <w:tcBorders>
              <w:top w:val="nil"/>
              <w:left w:val="single" w:sz="8" w:space="0" w:color="auto"/>
              <w:bottom w:val="single" w:sz="8" w:space="0" w:color="auto"/>
              <w:right w:val="single" w:sz="8" w:space="0" w:color="auto"/>
            </w:tcBorders>
            <w:vAlign w:val="center"/>
            <w:hideMark/>
          </w:tcPr>
          <w:p w:rsidR="005477FD" w:rsidRDefault="00A25AEB">
            <w:pPr>
              <w:jc w:val="center"/>
            </w:pPr>
            <w:r>
              <w:rPr>
                <w:rFonts w:ascii="宋体" w:hAnsi="宋体" w:hint="eastAsia"/>
              </w:rPr>
              <w:t>5</w:t>
            </w:r>
          </w:p>
        </w:tc>
        <w:tc>
          <w:tcPr>
            <w:tcW w:w="1276" w:type="dxa"/>
            <w:tcBorders>
              <w:top w:val="nil"/>
              <w:left w:val="nil"/>
              <w:bottom w:val="single" w:sz="8" w:space="0" w:color="auto"/>
              <w:right w:val="single" w:sz="8" w:space="0" w:color="auto"/>
            </w:tcBorders>
            <w:vAlign w:val="center"/>
            <w:hideMark/>
          </w:tcPr>
          <w:p w:rsidR="005477FD" w:rsidRDefault="00A25AEB">
            <w:pPr>
              <w:jc w:val="center"/>
            </w:pPr>
            <w:r>
              <w:rPr>
                <w:rFonts w:ascii="宋体" w:hAnsi="宋体" w:hint="eastAsia"/>
              </w:rPr>
              <w:t>143662</w:t>
            </w:r>
          </w:p>
        </w:tc>
        <w:tc>
          <w:tcPr>
            <w:tcW w:w="128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center"/>
            </w:pPr>
            <w:r>
              <w:rPr>
                <w:rFonts w:ascii="宋体" w:hAnsi="宋体" w:hint="eastAsia"/>
              </w:rPr>
              <w:t>18国电02</w:t>
            </w:r>
          </w:p>
        </w:tc>
        <w:tc>
          <w:tcPr>
            <w:tcW w:w="140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150,000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15,037,500.00</w:t>
            </w:r>
          </w:p>
        </w:tc>
        <w:tc>
          <w:tcPr>
            <w:tcW w:w="184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5477FD" w:rsidRDefault="00A25AEB">
            <w:pPr>
              <w:jc w:val="right"/>
            </w:pPr>
            <w:r>
              <w:rPr>
                <w:rFonts w:ascii="宋体" w:hAnsi="宋体" w:hint="eastAsia"/>
              </w:rPr>
              <w:t>7.24</w:t>
            </w:r>
          </w:p>
        </w:tc>
      </w:tr>
    </w:tbl>
    <w:p w:rsidR="005477FD" w:rsidRDefault="00A25AEB">
      <w:pPr>
        <w:spacing w:line="360" w:lineRule="auto"/>
        <w:jc w:val="left"/>
      </w:pPr>
      <w:bookmarkStart w:id="29" w:name="m507"/>
      <w:bookmarkStart w:id="30" w:name="_Toc438646473"/>
      <w:bookmarkStart w:id="31" w:name="_Toc481074852"/>
      <w:bookmarkEnd w:id="29"/>
      <w:bookmarkEnd w:id="30"/>
      <w:bookmarkEnd w:id="31"/>
      <w:r>
        <w:rPr>
          <w:rStyle w:val="af5"/>
          <w:rFonts w:ascii="宋体" w:hAnsi="宋体" w:hint="eastAsia"/>
        </w:rPr>
        <w:t>6、报告期末按公允价值占基金资产净值比例大小排序的前十名资产支持证券投资明细</w:t>
      </w:r>
    </w:p>
    <w:p w:rsidR="005477FD" w:rsidRDefault="00A25AEB">
      <w:pPr>
        <w:spacing w:line="360" w:lineRule="auto"/>
        <w:jc w:val="left"/>
      </w:pPr>
      <w:r>
        <w:rPr>
          <w:rFonts w:ascii="宋体" w:hAnsi="宋体" w:hint="eastAsia"/>
        </w:rPr>
        <w:t>    无。</w:t>
      </w:r>
    </w:p>
    <w:p w:rsidR="005477FD" w:rsidRDefault="00A25AEB">
      <w:pPr>
        <w:spacing w:line="360" w:lineRule="auto"/>
        <w:jc w:val="left"/>
      </w:pPr>
      <w:bookmarkStart w:id="32" w:name="m508"/>
      <w:bookmarkStart w:id="33" w:name="_Toc438646474"/>
      <w:bookmarkStart w:id="34" w:name="_Toc481074853"/>
      <w:bookmarkEnd w:id="32"/>
      <w:bookmarkEnd w:id="33"/>
      <w:bookmarkEnd w:id="34"/>
      <w:r>
        <w:rPr>
          <w:rStyle w:val="af5"/>
          <w:rFonts w:ascii="宋体" w:hAnsi="宋体" w:hint="eastAsia"/>
        </w:rPr>
        <w:t>7、报告期末按公允价值占基金资产净值比例大小排序的前五名贵金属投资明细</w:t>
      </w:r>
    </w:p>
    <w:p w:rsidR="005477FD" w:rsidRDefault="00A25AEB">
      <w:pPr>
        <w:spacing w:line="360" w:lineRule="auto"/>
        <w:jc w:val="left"/>
      </w:pPr>
      <w:r>
        <w:rPr>
          <w:rFonts w:ascii="宋体" w:hAnsi="宋体" w:hint="eastAsia"/>
        </w:rPr>
        <w:t>    无。</w:t>
      </w:r>
    </w:p>
    <w:p w:rsidR="005477FD" w:rsidRDefault="00A25AEB">
      <w:pPr>
        <w:spacing w:line="360" w:lineRule="auto"/>
        <w:jc w:val="left"/>
      </w:pPr>
      <w:bookmarkStart w:id="35" w:name="m509"/>
      <w:bookmarkStart w:id="36" w:name="_Toc438646475"/>
      <w:bookmarkStart w:id="37" w:name="_Toc481074854"/>
      <w:bookmarkEnd w:id="35"/>
      <w:bookmarkEnd w:id="36"/>
      <w:bookmarkEnd w:id="37"/>
      <w:r>
        <w:rPr>
          <w:rStyle w:val="af5"/>
          <w:rFonts w:ascii="宋体" w:hAnsi="宋体" w:hint="eastAsia"/>
        </w:rPr>
        <w:t>8、报告期末按公允价值占基金资产净值比例大小排序的前五名权证投资明细</w:t>
      </w:r>
    </w:p>
    <w:p w:rsidR="005477FD" w:rsidRDefault="00A25AEB">
      <w:pPr>
        <w:spacing w:line="360" w:lineRule="auto"/>
        <w:jc w:val="left"/>
      </w:pPr>
      <w:r>
        <w:rPr>
          <w:rFonts w:ascii="宋体" w:hAnsi="宋体" w:hint="eastAsia"/>
        </w:rPr>
        <w:t>    无。</w:t>
      </w:r>
    </w:p>
    <w:p w:rsidR="005477FD" w:rsidRDefault="00A25AEB">
      <w:pPr>
        <w:spacing w:line="360" w:lineRule="auto"/>
        <w:jc w:val="left"/>
      </w:pPr>
      <w:bookmarkStart w:id="38" w:name="_Toc481074855"/>
      <w:bookmarkEnd w:id="38"/>
      <w:r>
        <w:rPr>
          <w:rStyle w:val="af5"/>
          <w:rFonts w:ascii="宋体" w:hAnsi="宋体" w:hint="eastAsia"/>
        </w:rPr>
        <w:t>9、报告期末本基金投资的股指期货交易情况说明</w:t>
      </w:r>
    </w:p>
    <w:p w:rsidR="005477FD" w:rsidRDefault="00A25AEB">
      <w:pPr>
        <w:spacing w:line="360" w:lineRule="auto"/>
        <w:jc w:val="left"/>
      </w:pPr>
      <w:bookmarkStart w:id="39" w:name="_Toc481074856"/>
      <w:bookmarkEnd w:id="39"/>
      <w:r>
        <w:rPr>
          <w:rStyle w:val="af5"/>
          <w:rFonts w:ascii="宋体" w:hAnsi="宋体" w:hint="eastAsia"/>
        </w:rPr>
        <w:t>（1）报告期末本基金投资的股指期货持仓和损益明细</w:t>
      </w:r>
    </w:p>
    <w:p w:rsidR="005477FD" w:rsidRDefault="00A25AEB">
      <w:pPr>
        <w:jc w:val="left"/>
      </w:pPr>
      <w:bookmarkStart w:id="40" w:name="_Toc438646476"/>
      <w:bookmarkEnd w:id="40"/>
      <w:r>
        <w:rPr>
          <w:rFonts w:ascii="宋体" w:hAnsi="宋体" w:hint="eastAsia"/>
          <w:lang/>
        </w:rPr>
        <w:t xml:space="preserve">    </w:t>
      </w:r>
      <w:r>
        <w:rPr>
          <w:rFonts w:ascii="宋体" w:hAnsi="宋体" w:hint="eastAsia"/>
        </w:rPr>
        <w:t>本基金基金合同的投资范围尚未包含股指期货投资。</w:t>
      </w:r>
    </w:p>
    <w:p w:rsidR="005477FD" w:rsidRDefault="00A25AEB">
      <w:pPr>
        <w:spacing w:line="360" w:lineRule="auto"/>
        <w:jc w:val="left"/>
      </w:pPr>
      <w:bookmarkStart w:id="41" w:name="_Toc481074857"/>
      <w:bookmarkEnd w:id="41"/>
      <w:r>
        <w:rPr>
          <w:rStyle w:val="af5"/>
          <w:rFonts w:ascii="宋体" w:hAnsi="宋体" w:hint="eastAsia"/>
        </w:rPr>
        <w:t>（2）本基金投资股指期货的投资政策</w:t>
      </w:r>
    </w:p>
    <w:p w:rsidR="005477FD" w:rsidRDefault="00A25AEB">
      <w:pPr>
        <w:spacing w:line="360" w:lineRule="auto"/>
        <w:ind w:firstLine="420"/>
      </w:pPr>
      <w:bookmarkStart w:id="42" w:name="m510_01_1598"/>
      <w:bookmarkEnd w:id="42"/>
      <w:r>
        <w:rPr>
          <w:rFonts w:ascii="宋体" w:hAnsi="宋体" w:hint="eastAsia"/>
        </w:rPr>
        <w:t>本基金基金合同的投资范围尚未包含股指期货投资。</w:t>
      </w:r>
    </w:p>
    <w:p w:rsidR="005477FD" w:rsidRDefault="00A25AEB">
      <w:pPr>
        <w:spacing w:line="360" w:lineRule="auto"/>
        <w:jc w:val="left"/>
      </w:pPr>
      <w:bookmarkStart w:id="43" w:name="_Toc481074858"/>
      <w:bookmarkEnd w:id="43"/>
      <w:r>
        <w:rPr>
          <w:rStyle w:val="af5"/>
          <w:rFonts w:ascii="宋体" w:hAnsi="宋体" w:hint="eastAsia"/>
        </w:rPr>
        <w:t>10、报告期末本基金投资的国债期货交易情况说明</w:t>
      </w:r>
    </w:p>
    <w:p w:rsidR="005477FD" w:rsidRDefault="00A25AEB">
      <w:pPr>
        <w:spacing w:line="360" w:lineRule="auto"/>
        <w:jc w:val="left"/>
      </w:pPr>
      <w:bookmarkStart w:id="44" w:name="m510_01_1597"/>
      <w:bookmarkStart w:id="45" w:name="_Toc481074859"/>
      <w:bookmarkEnd w:id="44"/>
      <w:bookmarkEnd w:id="45"/>
      <w:r>
        <w:rPr>
          <w:rStyle w:val="af5"/>
          <w:rFonts w:ascii="宋体" w:hAnsi="宋体" w:hint="eastAsia"/>
        </w:rPr>
        <w:t>（1）本期国债期货投资政策</w:t>
      </w:r>
    </w:p>
    <w:p w:rsidR="005477FD" w:rsidRDefault="00A25AEB">
      <w:pPr>
        <w:spacing w:line="360" w:lineRule="auto"/>
        <w:ind w:firstLine="420"/>
      </w:pPr>
      <w:r>
        <w:rPr>
          <w:rFonts w:ascii="宋体" w:hAnsi="宋体" w:hint="eastAsia"/>
        </w:rPr>
        <w:t>本基金基金合同的投资范围尚未包含国债期货投资。</w:t>
      </w:r>
    </w:p>
    <w:p w:rsidR="005477FD" w:rsidRDefault="00A25AEB">
      <w:pPr>
        <w:spacing w:line="360" w:lineRule="auto"/>
        <w:jc w:val="left"/>
      </w:pPr>
      <w:bookmarkStart w:id="46" w:name="_Toc481074860"/>
      <w:bookmarkEnd w:id="46"/>
      <w:r>
        <w:rPr>
          <w:rStyle w:val="af5"/>
          <w:rFonts w:ascii="宋体" w:hAnsi="宋体" w:hint="eastAsia"/>
        </w:rPr>
        <w:t>（2）报告期末本基金投资的国债期货持仓和损益明细</w:t>
      </w:r>
    </w:p>
    <w:p w:rsidR="005477FD" w:rsidRDefault="00A25AEB">
      <w:r>
        <w:rPr>
          <w:rFonts w:ascii="宋体" w:hAnsi="宋体" w:hint="eastAsia"/>
          <w:lang/>
        </w:rPr>
        <w:t xml:space="preserve">    </w:t>
      </w:r>
      <w:r>
        <w:rPr>
          <w:rFonts w:ascii="宋体" w:hAnsi="宋体" w:hint="eastAsia"/>
        </w:rPr>
        <w:t>本基金基金合同的投资范围尚未包含国债期货投资。</w:t>
      </w:r>
    </w:p>
    <w:p w:rsidR="005477FD" w:rsidRDefault="00A25AEB">
      <w:pPr>
        <w:spacing w:line="360" w:lineRule="auto"/>
        <w:jc w:val="left"/>
      </w:pPr>
      <w:bookmarkStart w:id="47" w:name="_Toc481074861"/>
      <w:bookmarkEnd w:id="47"/>
      <w:r>
        <w:rPr>
          <w:rStyle w:val="af5"/>
          <w:rFonts w:ascii="宋体" w:hAnsi="宋体" w:hint="eastAsia"/>
        </w:rPr>
        <w:t>（3）本期国债期货投资评价</w:t>
      </w:r>
    </w:p>
    <w:p w:rsidR="005477FD" w:rsidRDefault="00A25AEB">
      <w:pPr>
        <w:spacing w:line="360" w:lineRule="auto"/>
        <w:ind w:firstLine="420"/>
      </w:pPr>
      <w:r>
        <w:rPr>
          <w:rFonts w:ascii="宋体" w:hAnsi="宋体" w:hint="eastAsia"/>
        </w:rPr>
        <w:t>本基金基金合同的投资范围尚未包含国债期货投资。</w:t>
      </w:r>
    </w:p>
    <w:p w:rsidR="005477FD" w:rsidRDefault="00A25AEB">
      <w:pPr>
        <w:spacing w:line="360" w:lineRule="auto"/>
        <w:jc w:val="left"/>
      </w:pPr>
      <w:bookmarkStart w:id="48" w:name="_Toc481074862"/>
      <w:bookmarkEnd w:id="48"/>
      <w:r>
        <w:rPr>
          <w:rStyle w:val="af5"/>
          <w:rFonts w:ascii="宋体" w:hAnsi="宋体" w:hint="eastAsia"/>
        </w:rPr>
        <w:t>11、投资组合报告附注</w:t>
      </w:r>
    </w:p>
    <w:p w:rsidR="005477FD" w:rsidRDefault="00A25AEB">
      <w:pPr>
        <w:spacing w:line="360" w:lineRule="auto"/>
        <w:jc w:val="left"/>
      </w:pPr>
      <w:bookmarkStart w:id="49" w:name="_Toc481074863"/>
      <w:bookmarkEnd w:id="49"/>
      <w:r>
        <w:rPr>
          <w:rStyle w:val="af5"/>
          <w:rFonts w:ascii="宋体" w:hAnsi="宋体" w:hint="eastAsia"/>
        </w:rPr>
        <w:t>（1）</w:t>
      </w:r>
    </w:p>
    <w:p w:rsidR="005477FD" w:rsidRDefault="00A25AEB">
      <w:pPr>
        <w:spacing w:line="360" w:lineRule="auto"/>
        <w:ind w:firstLine="420"/>
      </w:pPr>
      <w:r>
        <w:rPr>
          <w:rFonts w:ascii="宋体" w:hAnsi="宋体" w:hint="eastAsia"/>
          <w:color w:val="373A3C"/>
        </w:rPr>
        <w:t>招商证券本组合投资的前十名证券之一的发行主体招商证券股份有限公司（以下简称“招商证券”）于</w:t>
      </w:r>
      <w:r>
        <w:rPr>
          <w:color w:val="373A3C"/>
        </w:rPr>
        <w:t>2017</w:t>
      </w:r>
      <w:r>
        <w:rPr>
          <w:rFonts w:ascii="宋体" w:hAnsi="宋体" w:hint="eastAsia"/>
          <w:color w:val="373A3C"/>
        </w:rPr>
        <w:t>年</w:t>
      </w:r>
      <w:r>
        <w:rPr>
          <w:color w:val="373A3C"/>
        </w:rPr>
        <w:t>4</w:t>
      </w:r>
      <w:r>
        <w:rPr>
          <w:rFonts w:ascii="宋体" w:hAnsi="宋体" w:hint="eastAsia"/>
          <w:color w:val="373A3C"/>
        </w:rPr>
        <w:t>月</w:t>
      </w:r>
      <w:r>
        <w:rPr>
          <w:color w:val="373A3C"/>
        </w:rPr>
        <w:t>29</w:t>
      </w:r>
      <w:r>
        <w:rPr>
          <w:rFonts w:ascii="宋体" w:hAnsi="宋体" w:hint="eastAsia"/>
          <w:color w:val="373A3C"/>
        </w:rPr>
        <w:t>日公告，收到中国证券监督管理委员会深圳监管局行政监管措施决定书（</w:t>
      </w:r>
      <w:r>
        <w:rPr>
          <w:color w:val="373A3C"/>
        </w:rPr>
        <w:t>[2017]16</w:t>
      </w:r>
      <w:r>
        <w:rPr>
          <w:rFonts w:ascii="宋体" w:hAnsi="宋体" w:hint="eastAsia"/>
          <w:color w:val="373A3C"/>
        </w:rPr>
        <w:t>号）《深圳证监局关于对招商证券股份有限公司采取责令改正并暂停新开立</w:t>
      </w:r>
      <w:r>
        <w:rPr>
          <w:color w:val="373A3C"/>
        </w:rPr>
        <w:t>PB</w:t>
      </w:r>
      <w:r>
        <w:rPr>
          <w:rFonts w:ascii="宋体" w:hAnsi="宋体" w:hint="eastAsia"/>
          <w:color w:val="373A3C"/>
        </w:rPr>
        <w:t>系统账户</w:t>
      </w:r>
      <w:r>
        <w:rPr>
          <w:color w:val="373A3C"/>
        </w:rPr>
        <w:t>3</w:t>
      </w:r>
      <w:r>
        <w:rPr>
          <w:rFonts w:ascii="宋体" w:hAnsi="宋体" w:hint="eastAsia"/>
          <w:color w:val="373A3C"/>
        </w:rPr>
        <w:t>个月措施的决定》（以下简称《决定》）。根据《决定》内容：招商证券违反了《证券公司监督管理条例》第二十七条第一款、第二十八条第一款的有关规定，反映出你公司内部控制存在一定缺陷。根据《证券公司监督管理条例》第七十条规定，我局决定对你公司采取责令改正并暂停新开户</w:t>
      </w:r>
      <w:r>
        <w:rPr>
          <w:color w:val="373A3C"/>
        </w:rPr>
        <w:t>PB</w:t>
      </w:r>
      <w:r>
        <w:rPr>
          <w:rFonts w:ascii="宋体" w:hAnsi="宋体" w:hint="eastAsia"/>
          <w:color w:val="373A3C"/>
        </w:rPr>
        <w:t>系统账户</w:t>
      </w:r>
      <w:r>
        <w:rPr>
          <w:color w:val="373A3C"/>
        </w:rPr>
        <w:t>3</w:t>
      </w:r>
      <w:r>
        <w:rPr>
          <w:rFonts w:ascii="宋体" w:hAnsi="宋体" w:hint="eastAsia"/>
          <w:color w:val="373A3C"/>
        </w:rPr>
        <w:t>个月的行政监管措施。你公司应对</w:t>
      </w:r>
      <w:r>
        <w:rPr>
          <w:color w:val="373A3C"/>
        </w:rPr>
        <w:t>PB</w:t>
      </w:r>
      <w:r>
        <w:rPr>
          <w:rFonts w:ascii="宋体" w:hAnsi="宋体" w:hint="eastAsia"/>
          <w:color w:val="373A3C"/>
        </w:rPr>
        <w:t>系统相关业务开展情况进行全面自查，并自收到本决定书之日起</w:t>
      </w:r>
      <w:r>
        <w:rPr>
          <w:color w:val="373A3C"/>
        </w:rPr>
        <w:t>30</w:t>
      </w:r>
      <w:r>
        <w:rPr>
          <w:rFonts w:ascii="宋体" w:hAnsi="宋体" w:hint="eastAsia"/>
          <w:color w:val="373A3C"/>
        </w:rPr>
        <w:t>日内向我局提交自查整改报告。对该股票的投资决策程序的说明：本基金管理人长期跟踪研究招商证券，认为本次行政处罚对该证券的投资价值不产生重大影响。本基金为指数基金，为更好地跟踪标的指数和控制跟踪误差，按照成份股权重进行配置该证券，符合指数基金的管理规定。该证券的投资已严格执行内部投资决策流程，符合法律法规和公司制度的规定。本基金投资的前十名的其它证券中本期没有发行主体被监管部门立案调查的、或在报告编制日前一年内受到公开谴责、处罚的证券。</w:t>
      </w:r>
    </w:p>
    <w:p w:rsidR="005477FD" w:rsidRDefault="00A25AEB">
      <w:pPr>
        <w:spacing w:line="360" w:lineRule="auto"/>
        <w:jc w:val="left"/>
      </w:pPr>
      <w:bookmarkStart w:id="50" w:name="_Toc481074864"/>
      <w:bookmarkEnd w:id="50"/>
      <w:r>
        <w:rPr>
          <w:rStyle w:val="af5"/>
          <w:rFonts w:ascii="宋体" w:hAnsi="宋体" w:hint="eastAsia"/>
        </w:rPr>
        <w:t>（2）</w:t>
      </w:r>
    </w:p>
    <w:p w:rsidR="005477FD" w:rsidRDefault="00A25AEB">
      <w:pPr>
        <w:spacing w:line="360" w:lineRule="auto"/>
        <w:ind w:firstLine="420"/>
      </w:pPr>
      <w:r>
        <w:rPr>
          <w:rFonts w:ascii="宋体" w:hAnsi="宋体" w:hint="eastAsia"/>
          <w:color w:val="373A3C"/>
        </w:rPr>
        <w:t>本基金投资的前十名证券没有超出基金合同规定的证券备选库。</w:t>
      </w:r>
    </w:p>
    <w:p w:rsidR="005477FD" w:rsidRDefault="00A25AEB">
      <w:pPr>
        <w:spacing w:line="360" w:lineRule="auto"/>
        <w:jc w:val="left"/>
      </w:pPr>
      <w:bookmarkStart w:id="51" w:name="m510_02"/>
      <w:bookmarkStart w:id="52" w:name="_Toc481074865"/>
      <w:bookmarkEnd w:id="51"/>
      <w:bookmarkEnd w:id="52"/>
      <w:r>
        <w:rPr>
          <w:rStyle w:val="af5"/>
          <w:rFonts w:ascii="宋体" w:hAnsi="宋体" w:hint="eastAsia"/>
        </w:rPr>
        <w:t>（3）其他资产构成</w:t>
      </w:r>
    </w:p>
    <w:tbl>
      <w:tblPr>
        <w:tblW w:w="5000" w:type="pct"/>
        <w:tblInd w:w="94" w:type="dxa"/>
        <w:tblCellMar>
          <w:left w:w="0" w:type="dxa"/>
          <w:right w:w="0" w:type="dxa"/>
        </w:tblCellMar>
        <w:tblLook w:val="04A0"/>
      </w:tblPr>
      <w:tblGrid>
        <w:gridCol w:w="970"/>
        <w:gridCol w:w="3477"/>
        <w:gridCol w:w="4075"/>
      </w:tblGrid>
      <w:tr w:rsidR="005477FD">
        <w:tc>
          <w:tcPr>
            <w:tcW w:w="100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bookmarkStart w:id="53" w:name="m510_02_tab"/>
            <w:bookmarkEnd w:id="53"/>
            <w:r>
              <w:rPr>
                <w:rFonts w:ascii="宋体" w:hAnsi="宋体" w:hint="eastAsia"/>
              </w:rPr>
              <w:t>序号</w:t>
            </w:r>
          </w:p>
        </w:tc>
        <w:tc>
          <w:tcPr>
            <w:tcW w:w="36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名称</w:t>
            </w:r>
          </w:p>
        </w:tc>
        <w:tc>
          <w:tcPr>
            <w:tcW w:w="4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477FD" w:rsidRDefault="00A25AEB">
            <w:pPr>
              <w:jc w:val="center"/>
            </w:pPr>
            <w:r>
              <w:rPr>
                <w:rFonts w:ascii="宋体" w:hAnsi="宋体" w:hint="eastAsia"/>
              </w:rPr>
              <w:t>金额（人民币元）</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1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存出保证金</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92,216.74</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2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应收证券清算款</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1,923,207.88</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3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应收股利</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4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应收利息</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4,811,298.87</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5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应收申购款</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6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其他应收款</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7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待摊费用</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8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left"/>
            </w:pPr>
            <w:r>
              <w:rPr>
                <w:rFonts w:ascii="宋体" w:hAnsi="宋体" w:hint="eastAsia"/>
              </w:rPr>
              <w:t>其他</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w:t>
            </w:r>
          </w:p>
        </w:tc>
      </w:tr>
      <w:tr w:rsidR="005477FD">
        <w:tc>
          <w:tcPr>
            <w:tcW w:w="1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 xml:space="preserve">9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r>
              <w:rPr>
                <w:rFonts w:ascii="宋体" w:hAnsi="宋体" w:hint="eastAsia"/>
              </w:rPr>
              <w:t>合计</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right"/>
            </w:pPr>
            <w:r>
              <w:rPr>
                <w:rFonts w:ascii="宋体" w:hAnsi="宋体" w:hint="eastAsia"/>
              </w:rPr>
              <w:t>6,826,723.49</w:t>
            </w:r>
          </w:p>
        </w:tc>
      </w:tr>
    </w:tbl>
    <w:p w:rsidR="005477FD" w:rsidRDefault="00A25AEB">
      <w:pPr>
        <w:spacing w:line="360" w:lineRule="auto"/>
        <w:jc w:val="left"/>
      </w:pPr>
      <w:bookmarkStart w:id="54" w:name="m510_03"/>
      <w:bookmarkStart w:id="55" w:name="_Toc481074866"/>
      <w:bookmarkEnd w:id="54"/>
      <w:bookmarkEnd w:id="55"/>
      <w:r>
        <w:rPr>
          <w:rStyle w:val="af5"/>
          <w:rFonts w:ascii="宋体" w:hAnsi="宋体" w:hint="eastAsia"/>
        </w:rPr>
        <w:t>（4）报告期末持有的处于转股期的可转换债券明细</w:t>
      </w:r>
    </w:p>
    <w:p w:rsidR="005477FD" w:rsidRDefault="00A25AEB">
      <w:pPr>
        <w:spacing w:line="360" w:lineRule="auto"/>
        <w:jc w:val="left"/>
      </w:pPr>
      <w:r>
        <w:rPr>
          <w:rFonts w:ascii="宋体" w:hAnsi="宋体" w:hint="eastAsia"/>
        </w:rPr>
        <w:t>    无。</w:t>
      </w:r>
    </w:p>
    <w:p w:rsidR="005477FD" w:rsidRDefault="00A25AEB">
      <w:pPr>
        <w:spacing w:line="360" w:lineRule="auto"/>
        <w:jc w:val="left"/>
      </w:pPr>
      <w:bookmarkStart w:id="56" w:name="m510_04"/>
      <w:bookmarkStart w:id="57" w:name="_Toc481074867"/>
      <w:bookmarkEnd w:id="56"/>
      <w:bookmarkEnd w:id="57"/>
      <w:r>
        <w:rPr>
          <w:rStyle w:val="af5"/>
          <w:rFonts w:ascii="宋体" w:hAnsi="宋体" w:hint="eastAsia"/>
        </w:rPr>
        <w:t>（5）报告期末前十名股票中存在流通受限情况的说明</w:t>
      </w:r>
    </w:p>
    <w:p w:rsidR="005477FD" w:rsidRDefault="00A25AEB">
      <w:pPr>
        <w:spacing w:line="360" w:lineRule="auto"/>
        <w:jc w:val="left"/>
      </w:pPr>
      <w:r>
        <w:rPr>
          <w:rFonts w:ascii="宋体" w:hAnsi="宋体" w:hint="eastAsia"/>
        </w:rPr>
        <w:t>    无。</w:t>
      </w:r>
    </w:p>
    <w:p w:rsidR="005477FD" w:rsidRDefault="00A25AEB">
      <w:pPr>
        <w:spacing w:line="360" w:lineRule="auto"/>
        <w:jc w:val="left"/>
      </w:pPr>
      <w:bookmarkStart w:id="58" w:name="_Toc481074868"/>
      <w:bookmarkEnd w:id="58"/>
      <w:r>
        <w:rPr>
          <w:rStyle w:val="af5"/>
          <w:rFonts w:ascii="宋体" w:hAnsi="宋体" w:hint="eastAsia"/>
        </w:rPr>
        <w:t>（6）投资组合报告附注的其他文字描述部分</w:t>
      </w:r>
    </w:p>
    <w:p w:rsidR="005477FD" w:rsidRDefault="00A25AEB">
      <w:pPr>
        <w:spacing w:line="360" w:lineRule="auto"/>
        <w:ind w:firstLine="420"/>
        <w:jc w:val="left"/>
      </w:pPr>
      <w:r>
        <w:rPr>
          <w:rFonts w:ascii="宋体" w:hAnsi="宋体" w:hint="eastAsia"/>
        </w:rPr>
        <w:t>由于四舍五入的原因，投资组合报告中数字分项之和与合计项之间可能存在尾差。</w:t>
      </w:r>
    </w:p>
    <w:p w:rsidR="005477FD" w:rsidRDefault="00A25AEB">
      <w:pPr>
        <w:pStyle w:val="1"/>
        <w:spacing w:before="93" w:after="93" w:line="360" w:lineRule="auto"/>
        <w:jc w:val="center"/>
      </w:pPr>
      <w:r>
        <w:rPr>
          <w:rStyle w:val="af5"/>
          <w:rFonts w:ascii="宋体" w:hAnsi="宋体" w:hint="eastAsia"/>
          <w:b/>
          <w:bCs/>
          <w:sz w:val="28"/>
          <w:szCs w:val="28"/>
        </w:rPr>
        <w:t>十二、基金的业绩</w:t>
      </w:r>
    </w:p>
    <w:p w:rsidR="005477FD" w:rsidRDefault="00A25AEB">
      <w:pPr>
        <w:spacing w:line="360" w:lineRule="auto"/>
        <w:ind w:firstLine="420"/>
      </w:pPr>
      <w:r>
        <w:rPr>
          <w:rFonts w:ascii="宋体" w:hAnsi="宋体" w:hint="eastAsia"/>
        </w:rPr>
        <w:t>基金管理人承诺以诚实信用、勤勉尽责的原则管理和运用基金财产，但不保证基金一定盈利。基金的过往业绩并不代表其未来表现。投资有风险，投资人在做出投资决策前应仔细阅读本基金的招募说明书。</w:t>
      </w:r>
    </w:p>
    <w:p w:rsidR="005477FD" w:rsidRDefault="00A25AEB">
      <w:pPr>
        <w:spacing w:line="360" w:lineRule="auto"/>
        <w:ind w:firstLine="420"/>
      </w:pPr>
      <w:r>
        <w:rPr>
          <w:rFonts w:ascii="宋体" w:hAnsi="宋体" w:hint="eastAsia"/>
        </w:rPr>
        <w:t>本基金基金合同生效以来的投资业绩与同期基准的比较如下表所示（本报告中所列财务数据未经审计）：</w:t>
      </w:r>
    </w:p>
    <w:tbl>
      <w:tblPr>
        <w:tblW w:w="5125"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12"/>
        <w:gridCol w:w="877"/>
        <w:gridCol w:w="1119"/>
        <w:gridCol w:w="1200"/>
        <w:gridCol w:w="1442"/>
        <w:gridCol w:w="615"/>
        <w:gridCol w:w="865"/>
      </w:tblGrid>
      <w:tr w:rsidR="005477FD">
        <w:trPr>
          <w:tblHead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5477FD"/>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净值增长率1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净值增长率标准差2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业绩比较基准收益率3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业绩比较基准收益率标准差4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1-3</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2-4</w:t>
            </w:r>
          </w:p>
        </w:tc>
      </w:tr>
      <w:tr w:rsidR="005477FD">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2018年02月23日(基金合同生效日)至2018年06月30日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0.09%</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-0.15%</w:t>
            </w:r>
          </w:p>
        </w:tc>
      </w:tr>
      <w:tr w:rsidR="005477FD">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自基金合同生效日至2018年06月30日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0.09%</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5477FD" w:rsidRDefault="00A25AEB">
            <w:pPr>
              <w:jc w:val="left"/>
              <w:rPr>
                <w:rFonts w:ascii="宋体" w:hAnsi="宋体" w:cs="宋体"/>
                <w:sz w:val="24"/>
                <w:szCs w:val="24"/>
              </w:rPr>
            </w:pPr>
            <w:r>
              <w:rPr>
                <w:rFonts w:ascii="宋体" w:hAnsi="宋体" w:cs="宋体" w:hint="eastAsia"/>
                <w:sz w:val="24"/>
                <w:szCs w:val="24"/>
              </w:rPr>
              <w:t>-0.15%</w:t>
            </w:r>
          </w:p>
        </w:tc>
      </w:tr>
    </w:tbl>
    <w:p w:rsidR="005477FD" w:rsidRDefault="00A25AEB">
      <w:pPr>
        <w:pStyle w:val="1"/>
        <w:spacing w:before="93" w:after="93" w:line="360" w:lineRule="auto"/>
        <w:jc w:val="center"/>
      </w:pPr>
      <w:r>
        <w:rPr>
          <w:rStyle w:val="af5"/>
          <w:rFonts w:ascii="宋体" w:hAnsi="宋体" w:hint="eastAsia"/>
          <w:b/>
          <w:bCs/>
          <w:sz w:val="28"/>
          <w:szCs w:val="28"/>
        </w:rPr>
        <w:t>十三、基金的费用与税收</w:t>
      </w:r>
    </w:p>
    <w:p w:rsidR="005477FD" w:rsidRDefault="00A25AEB">
      <w:pPr>
        <w:spacing w:line="360" w:lineRule="auto"/>
        <w:ind w:firstLine="420"/>
      </w:pPr>
      <w:bookmarkStart w:id="59" w:name="_Toc510842754"/>
      <w:bookmarkStart w:id="60" w:name="_Hlt88827255"/>
      <w:bookmarkEnd w:id="59"/>
      <w:bookmarkEnd w:id="60"/>
      <w:r>
        <w:rPr>
          <w:rFonts w:ascii="宋体" w:hAnsi="宋体" w:hint="eastAsia"/>
        </w:rPr>
        <w:t>一、基金费用的种类</w:t>
      </w:r>
    </w:p>
    <w:p w:rsidR="005477FD" w:rsidRDefault="00A25AEB">
      <w:pPr>
        <w:spacing w:line="360" w:lineRule="auto"/>
        <w:ind w:firstLine="420"/>
      </w:pPr>
      <w:r>
        <w:t>1</w:t>
      </w:r>
      <w:r>
        <w:rPr>
          <w:rFonts w:ascii="宋体" w:hAnsi="宋体" w:hint="eastAsia"/>
        </w:rPr>
        <w:t>、基金管理人的管理费；</w:t>
      </w:r>
    </w:p>
    <w:p w:rsidR="005477FD" w:rsidRDefault="00A25AEB">
      <w:pPr>
        <w:spacing w:line="360" w:lineRule="auto"/>
        <w:ind w:firstLine="420"/>
      </w:pPr>
      <w:r>
        <w:t>2</w:t>
      </w:r>
      <w:r>
        <w:rPr>
          <w:rFonts w:ascii="宋体" w:hAnsi="宋体" w:hint="eastAsia"/>
        </w:rPr>
        <w:t>、基金托管人的托管费；</w:t>
      </w:r>
    </w:p>
    <w:p w:rsidR="005477FD" w:rsidRDefault="00A25AEB">
      <w:pPr>
        <w:spacing w:line="360" w:lineRule="auto"/>
        <w:ind w:firstLine="420"/>
      </w:pPr>
      <w:r>
        <w:t>3</w:t>
      </w:r>
      <w:r>
        <w:rPr>
          <w:rFonts w:ascii="宋体" w:hAnsi="宋体" w:hint="eastAsia"/>
        </w:rPr>
        <w:t>、《基金合同》生效后与基金相关的信息披露费用；</w:t>
      </w:r>
    </w:p>
    <w:p w:rsidR="005477FD" w:rsidRDefault="00A25AEB">
      <w:pPr>
        <w:spacing w:line="360" w:lineRule="auto"/>
        <w:ind w:firstLine="420"/>
      </w:pPr>
      <w:r>
        <w:t>4</w:t>
      </w:r>
      <w:r>
        <w:rPr>
          <w:rFonts w:ascii="宋体" w:hAnsi="宋体" w:hint="eastAsia"/>
        </w:rPr>
        <w:t>、《基金合同》生效后与基金相关的会计师费、律师费、仲裁费、诉讼费、公证费和认证费；</w:t>
      </w:r>
    </w:p>
    <w:p w:rsidR="005477FD" w:rsidRDefault="00A25AEB">
      <w:pPr>
        <w:spacing w:line="360" w:lineRule="auto"/>
        <w:ind w:firstLine="420"/>
      </w:pPr>
      <w:r>
        <w:t>5</w:t>
      </w:r>
      <w:r>
        <w:rPr>
          <w:rFonts w:ascii="宋体" w:hAnsi="宋体" w:hint="eastAsia"/>
        </w:rPr>
        <w:t>、基金份额持有人大会费用；</w:t>
      </w:r>
    </w:p>
    <w:p w:rsidR="005477FD" w:rsidRDefault="00A25AEB">
      <w:pPr>
        <w:spacing w:line="360" w:lineRule="auto"/>
        <w:ind w:firstLine="420"/>
      </w:pPr>
      <w:r>
        <w:t>6</w:t>
      </w:r>
      <w:r>
        <w:rPr>
          <w:rFonts w:ascii="宋体" w:hAnsi="宋体" w:hint="eastAsia"/>
        </w:rPr>
        <w:t>、基金的证券交易费用；</w:t>
      </w:r>
    </w:p>
    <w:p w:rsidR="005477FD" w:rsidRDefault="00A25AEB">
      <w:pPr>
        <w:spacing w:line="360" w:lineRule="auto"/>
        <w:ind w:firstLine="420"/>
      </w:pPr>
      <w:r>
        <w:t>7</w:t>
      </w:r>
      <w:r>
        <w:rPr>
          <w:rFonts w:ascii="宋体" w:hAnsi="宋体" w:hint="eastAsia"/>
        </w:rPr>
        <w:t>、基金的银行汇划费用；</w:t>
      </w:r>
    </w:p>
    <w:p w:rsidR="005477FD" w:rsidRDefault="00A25AEB">
      <w:pPr>
        <w:spacing w:line="360" w:lineRule="auto"/>
        <w:ind w:firstLine="420"/>
      </w:pPr>
      <w:r>
        <w:t>8</w:t>
      </w:r>
      <w:r>
        <w:rPr>
          <w:rFonts w:ascii="宋体" w:hAnsi="宋体" w:hint="eastAsia"/>
        </w:rPr>
        <w:t>、证券账户开户费用、账户维护费用；</w:t>
      </w:r>
    </w:p>
    <w:p w:rsidR="005477FD" w:rsidRDefault="00A25AEB">
      <w:pPr>
        <w:spacing w:line="360" w:lineRule="auto"/>
        <w:ind w:firstLine="420"/>
      </w:pPr>
      <w:r>
        <w:t>9</w:t>
      </w:r>
      <w:r>
        <w:rPr>
          <w:rFonts w:ascii="宋体" w:hAnsi="宋体" w:hint="eastAsia"/>
        </w:rPr>
        <w:t>、按照国家有关规定和《基金合同》约定，可以在基金财产中列支的其他费用。</w:t>
      </w:r>
    </w:p>
    <w:p w:rsidR="005477FD" w:rsidRDefault="00A25AEB">
      <w:pPr>
        <w:spacing w:line="360" w:lineRule="auto"/>
        <w:ind w:firstLine="420"/>
      </w:pPr>
      <w:r>
        <w:rPr>
          <w:rFonts w:ascii="宋体" w:hAnsi="宋体" w:hint="eastAsia"/>
        </w:rPr>
        <w:t>二、基金费用计提方法、计提标准和支付方式</w:t>
      </w:r>
    </w:p>
    <w:p w:rsidR="005477FD" w:rsidRDefault="00A25AEB">
      <w:pPr>
        <w:spacing w:line="360" w:lineRule="auto"/>
        <w:ind w:firstLine="420"/>
      </w:pPr>
      <w:r>
        <w:t>1</w:t>
      </w:r>
      <w:r>
        <w:rPr>
          <w:rFonts w:ascii="宋体" w:hAnsi="宋体" w:hint="eastAsia"/>
        </w:rPr>
        <w:t>、基金管理人的管理费</w:t>
      </w:r>
    </w:p>
    <w:p w:rsidR="005477FD" w:rsidRDefault="00A25AEB">
      <w:pPr>
        <w:spacing w:line="360" w:lineRule="auto"/>
        <w:ind w:firstLine="420"/>
      </w:pPr>
      <w:r>
        <w:rPr>
          <w:rFonts w:ascii="宋体" w:hAnsi="宋体" w:hint="eastAsia"/>
        </w:rPr>
        <w:t>本基金的管理费按前一日基金资产净值的</w:t>
      </w:r>
      <w:r>
        <w:t>0.7%</w:t>
      </w:r>
      <w:r>
        <w:rPr>
          <w:rFonts w:ascii="宋体" w:hAnsi="宋体" w:hint="eastAsia"/>
        </w:rPr>
        <w:t>年费率计提。管理费的计算方法如下：</w:t>
      </w:r>
    </w:p>
    <w:p w:rsidR="005477FD" w:rsidRDefault="00A25AEB">
      <w:pPr>
        <w:spacing w:line="360" w:lineRule="auto"/>
        <w:ind w:firstLine="420"/>
      </w:pPr>
      <w:r>
        <w:t>H</w:t>
      </w:r>
      <w:r>
        <w:rPr>
          <w:rFonts w:ascii="宋体" w:hAnsi="宋体" w:hint="eastAsia"/>
        </w:rPr>
        <w:t>＝</w:t>
      </w:r>
      <w:r>
        <w:t>E×0.7 %÷</w:t>
      </w:r>
      <w:r>
        <w:rPr>
          <w:rFonts w:ascii="宋体" w:hAnsi="宋体" w:hint="eastAsia"/>
        </w:rPr>
        <w:t>当年天数</w:t>
      </w:r>
    </w:p>
    <w:p w:rsidR="005477FD" w:rsidRDefault="00A25AEB">
      <w:pPr>
        <w:spacing w:line="360" w:lineRule="auto"/>
        <w:ind w:firstLine="420"/>
      </w:pPr>
      <w:r>
        <w:t>H</w:t>
      </w:r>
      <w:r>
        <w:rPr>
          <w:rFonts w:ascii="宋体" w:hAnsi="宋体" w:hint="eastAsia"/>
        </w:rPr>
        <w:t>为每日应计提的基金管理费</w:t>
      </w:r>
    </w:p>
    <w:p w:rsidR="005477FD" w:rsidRDefault="00A25AEB">
      <w:pPr>
        <w:spacing w:line="360" w:lineRule="auto"/>
        <w:ind w:firstLine="420"/>
      </w:pPr>
      <w:r>
        <w:t>E</w:t>
      </w:r>
      <w:r>
        <w:rPr>
          <w:rFonts w:ascii="宋体" w:hAnsi="宋体" w:hint="eastAsia"/>
        </w:rPr>
        <w:t>为前一日的基金资产净值</w:t>
      </w:r>
    </w:p>
    <w:p w:rsidR="005477FD" w:rsidRDefault="00A25AEB">
      <w:pPr>
        <w:spacing w:line="360" w:lineRule="auto"/>
        <w:ind w:firstLine="420"/>
      </w:pPr>
      <w:r>
        <w:rPr>
          <w:rFonts w:ascii="宋体" w:hAnsi="宋体" w:hint="eastAsia"/>
        </w:rPr>
        <w:t>基金管理费每日计算，逐日累计至每月月末，按月支付，由基金管理人向基金托管人发送基金管理费划款指令，基金托管人复核后于次月首日起</w:t>
      </w:r>
      <w:r>
        <w:t>3</w:t>
      </w:r>
      <w:r>
        <w:rPr>
          <w:rFonts w:ascii="宋体" w:hAnsi="宋体" w:hint="eastAsia"/>
        </w:rPr>
        <w:t>个工作日内从基金财产中一次性支付给基金管理人。若遇法定节假日、公休假等，支付日期顺延。</w:t>
      </w:r>
    </w:p>
    <w:p w:rsidR="005477FD" w:rsidRDefault="00A25AEB">
      <w:pPr>
        <w:spacing w:line="360" w:lineRule="auto"/>
        <w:ind w:firstLine="420"/>
      </w:pPr>
      <w:r>
        <w:t>2</w:t>
      </w:r>
      <w:r>
        <w:rPr>
          <w:rFonts w:ascii="宋体" w:hAnsi="宋体" w:hint="eastAsia"/>
        </w:rPr>
        <w:t>、基金托管人的托管费</w:t>
      </w:r>
    </w:p>
    <w:p w:rsidR="005477FD" w:rsidRDefault="00A25AEB">
      <w:pPr>
        <w:spacing w:line="360" w:lineRule="auto"/>
        <w:ind w:firstLine="420"/>
      </w:pPr>
      <w:r>
        <w:rPr>
          <w:rFonts w:ascii="宋体" w:hAnsi="宋体" w:hint="eastAsia"/>
        </w:rPr>
        <w:t>本基金的托管费按前一日基金资产净值的</w:t>
      </w:r>
      <w:r>
        <w:t>0.1%</w:t>
      </w:r>
      <w:r>
        <w:rPr>
          <w:rFonts w:ascii="宋体" w:hAnsi="宋体" w:hint="eastAsia"/>
        </w:rPr>
        <w:t>的年费率计提。托管费的计算方法如下：</w:t>
      </w:r>
    </w:p>
    <w:p w:rsidR="005477FD" w:rsidRDefault="00A25AEB">
      <w:pPr>
        <w:spacing w:line="360" w:lineRule="auto"/>
        <w:ind w:firstLine="420"/>
      </w:pPr>
      <w:r>
        <w:t>H</w:t>
      </w:r>
      <w:r>
        <w:rPr>
          <w:rFonts w:ascii="宋体" w:hAnsi="宋体" w:hint="eastAsia"/>
        </w:rPr>
        <w:t>＝</w:t>
      </w:r>
      <w:r>
        <w:t>E×0.1%÷</w:t>
      </w:r>
      <w:r>
        <w:rPr>
          <w:rFonts w:ascii="宋体" w:hAnsi="宋体" w:hint="eastAsia"/>
        </w:rPr>
        <w:t>当年天数</w:t>
      </w:r>
    </w:p>
    <w:p w:rsidR="005477FD" w:rsidRDefault="00A25AEB">
      <w:pPr>
        <w:spacing w:line="360" w:lineRule="auto"/>
        <w:ind w:firstLine="420"/>
      </w:pPr>
      <w:r>
        <w:t>H</w:t>
      </w:r>
      <w:r>
        <w:rPr>
          <w:rFonts w:ascii="宋体" w:hAnsi="宋体" w:hint="eastAsia"/>
        </w:rPr>
        <w:t>为每日应计提的基金托管费</w:t>
      </w:r>
    </w:p>
    <w:p w:rsidR="005477FD" w:rsidRDefault="00A25AEB">
      <w:pPr>
        <w:spacing w:line="360" w:lineRule="auto"/>
        <w:ind w:firstLine="420"/>
      </w:pPr>
      <w:r>
        <w:t>E</w:t>
      </w:r>
      <w:r>
        <w:rPr>
          <w:rFonts w:ascii="宋体" w:hAnsi="宋体" w:hint="eastAsia"/>
        </w:rPr>
        <w:t>为前一日的基金资产净值</w:t>
      </w:r>
    </w:p>
    <w:p w:rsidR="005477FD" w:rsidRDefault="00A25AEB">
      <w:pPr>
        <w:spacing w:line="360" w:lineRule="auto"/>
        <w:ind w:firstLine="420"/>
      </w:pPr>
      <w:r>
        <w:rPr>
          <w:rFonts w:ascii="宋体" w:hAnsi="宋体" w:hint="eastAsia"/>
        </w:rPr>
        <w:t>基金托管费每日计算，逐日累计至每月月末，按月支付，由基金管理人向基金托管人发送基金托管费划款指令，基金托管人复核后于次月首日起</w:t>
      </w:r>
      <w:r>
        <w:t>3</w:t>
      </w:r>
      <w:r>
        <w:rPr>
          <w:rFonts w:ascii="宋体" w:hAnsi="宋体" w:hint="eastAsia"/>
        </w:rPr>
        <w:t>个工作日内从基金财产中一次性支取。若遇法定节假日、公休日等，支付日期顺延。</w:t>
      </w:r>
    </w:p>
    <w:p w:rsidR="005477FD" w:rsidRDefault="00A25AEB">
      <w:pPr>
        <w:spacing w:line="360" w:lineRule="auto"/>
        <w:ind w:firstLine="420"/>
      </w:pPr>
      <w:r>
        <w:rPr>
          <w:rFonts w:ascii="宋体" w:hAnsi="宋体" w:hint="eastAsia"/>
        </w:rPr>
        <w:t>上述“一、基金费用的种类中第</w:t>
      </w:r>
      <w:r>
        <w:t>3</w:t>
      </w:r>
      <w:r>
        <w:rPr>
          <w:rFonts w:ascii="宋体" w:hAnsi="宋体" w:hint="eastAsia"/>
        </w:rPr>
        <w:t>－</w:t>
      </w:r>
      <w:r>
        <w:t>9</w:t>
      </w:r>
      <w:r>
        <w:rPr>
          <w:rFonts w:ascii="宋体" w:hAnsi="宋体" w:hint="eastAsia"/>
        </w:rPr>
        <w:t>项费用”，根据有关法规及相应协议规定，按费用实际支出金额列入当期费用，由基金托管人从基金财产中支付。</w:t>
      </w:r>
    </w:p>
    <w:p w:rsidR="005477FD" w:rsidRDefault="00A25AEB">
      <w:pPr>
        <w:spacing w:line="360" w:lineRule="auto"/>
        <w:ind w:firstLine="420"/>
        <w:rPr>
          <w:rFonts w:ascii="宋体" w:hAnsi="宋体"/>
        </w:rPr>
      </w:pPr>
      <w:r>
        <w:rPr>
          <w:rFonts w:ascii="宋体" w:hAnsi="宋体" w:hint="eastAsia"/>
        </w:rPr>
        <w:t>三、与基金销售有关的费用</w:t>
      </w:r>
    </w:p>
    <w:p w:rsidR="005477FD" w:rsidRDefault="00A25AEB">
      <w:pPr>
        <w:spacing w:line="360" w:lineRule="auto"/>
        <w:ind w:firstLineChars="200" w:firstLine="420"/>
      </w:pPr>
      <w:r>
        <w:t>1</w:t>
      </w:r>
      <w:r>
        <w:rPr>
          <w:rFonts w:ascii="宋体" w:hAnsi="宋体" w:hint="eastAsia"/>
        </w:rPr>
        <w:t>、申购费率</w:t>
      </w:r>
    </w:p>
    <w:p w:rsidR="005477FD" w:rsidRDefault="00A25AEB">
      <w:pPr>
        <w:spacing w:line="360" w:lineRule="auto"/>
        <w:ind w:firstLine="420"/>
      </w:pPr>
      <w:r>
        <w:rPr>
          <w:rFonts w:ascii="宋体" w:hAnsi="宋体" w:hint="eastAsia"/>
        </w:rPr>
        <w:t>本基金对通过直销中心申购的养老金客户与除此之外的其他投资人实施差别的申购费率。</w:t>
      </w:r>
    </w:p>
    <w:p w:rsidR="005477FD" w:rsidRDefault="00A25AEB">
      <w:pPr>
        <w:spacing w:line="360" w:lineRule="auto"/>
        <w:ind w:firstLine="420"/>
      </w:pPr>
      <w:r>
        <w:rPr>
          <w:rFonts w:ascii="宋体" w:hAnsi="宋体" w:hint="eastAsia"/>
        </w:rPr>
        <w:t>养老金客户指基本养老基金与依法成立的养老计划筹集的资金及其投资运营收益形成的补充养老基金等，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户外的其他投资人。</w:t>
      </w:r>
    </w:p>
    <w:p w:rsidR="005477FD" w:rsidRDefault="00A25AEB">
      <w:pPr>
        <w:spacing w:line="360" w:lineRule="auto"/>
        <w:ind w:firstLine="420"/>
      </w:pPr>
      <w:r>
        <w:rPr>
          <w:rFonts w:ascii="宋体" w:hAnsi="宋体" w:hint="eastAsia"/>
        </w:rPr>
        <w:t>通过基金管理人的直销柜台申购本基金基金份额的养老金客户适用下表特定申购费率，其他投资人申购本基金基金份额的适用下表一般申购费率：</w:t>
      </w:r>
    </w:p>
    <w:tbl>
      <w:tblPr>
        <w:tblW w:w="0" w:type="auto"/>
        <w:tblInd w:w="525" w:type="dxa"/>
        <w:tblCellMar>
          <w:left w:w="0" w:type="dxa"/>
          <w:right w:w="0" w:type="dxa"/>
        </w:tblCellMar>
        <w:tblLook w:val="04A0"/>
      </w:tblPr>
      <w:tblGrid>
        <w:gridCol w:w="3225"/>
        <w:gridCol w:w="2424"/>
        <w:gridCol w:w="2348"/>
      </w:tblGrid>
      <w:tr w:rsidR="005477FD">
        <w:trPr>
          <w:trHeight w:val="415"/>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b/>
                <w:bCs/>
              </w:rPr>
              <w:t>申购金额</w:t>
            </w:r>
            <w:r>
              <w:rPr>
                <w:b/>
                <w:bCs/>
              </w:rPr>
              <w:t>M</w:t>
            </w:r>
            <w:r>
              <w:rPr>
                <w:rFonts w:ascii="宋体" w:hAnsi="宋体" w:hint="eastAsia"/>
                <w:b/>
                <w:bCs/>
              </w:rPr>
              <w:t>（元）</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b/>
                <w:bCs/>
              </w:rPr>
              <w:t>一般申购费率</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b/>
                <w:bCs/>
              </w:rPr>
              <w:t>特定申购费率</w:t>
            </w:r>
          </w:p>
        </w:tc>
      </w:tr>
      <w:tr w:rsidR="005477FD">
        <w:trPr>
          <w:cantSplit/>
          <w:trHeight w:val="41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M&lt;100</w:t>
            </w:r>
            <w:r>
              <w:rPr>
                <w:rFonts w:ascii="宋体" w:hAnsi="宋体" w:hint="eastAsia"/>
              </w:rPr>
              <w:t>万</w:t>
            </w:r>
          </w:p>
        </w:tc>
        <w:tc>
          <w:tcPr>
            <w:tcW w:w="2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0.8%</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color w:val="000000"/>
              </w:rPr>
              <w:t>0.32</w:t>
            </w:r>
            <w:r>
              <w:t>%</w:t>
            </w:r>
          </w:p>
        </w:tc>
      </w:tr>
      <w:tr w:rsidR="005477FD">
        <w:trPr>
          <w:cantSplit/>
          <w:trHeight w:val="41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100</w:t>
            </w:r>
            <w:r>
              <w:rPr>
                <w:rFonts w:ascii="宋体" w:hAnsi="宋体" w:hint="eastAsia"/>
              </w:rPr>
              <w:t>万</w:t>
            </w:r>
            <w:r>
              <w:t>≤ M &lt;500</w:t>
            </w:r>
            <w:r>
              <w:rPr>
                <w:rFonts w:ascii="宋体" w:hAnsi="宋体" w:hint="eastAsia"/>
              </w:rPr>
              <w:t>万</w:t>
            </w:r>
          </w:p>
        </w:tc>
        <w:tc>
          <w:tcPr>
            <w:tcW w:w="2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0.4%</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color w:val="000000"/>
              </w:rPr>
              <w:t>0.12</w:t>
            </w:r>
            <w:r>
              <w:t>%</w:t>
            </w:r>
          </w:p>
        </w:tc>
      </w:tr>
      <w:tr w:rsidR="005477FD">
        <w:trPr>
          <w:cantSplit/>
          <w:trHeight w:val="415"/>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t>M≥ 500</w:t>
            </w:r>
            <w:r>
              <w:rPr>
                <w:rFonts w:ascii="宋体" w:hAnsi="宋体" w:hint="eastAsia"/>
              </w:rPr>
              <w:t>万</w:t>
            </w:r>
          </w:p>
        </w:tc>
        <w:tc>
          <w:tcPr>
            <w:tcW w:w="2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rPr>
              <w:t>每笔</w:t>
            </w:r>
            <w:r>
              <w:t>1000</w:t>
            </w:r>
            <w:r>
              <w:rPr>
                <w:rFonts w:ascii="宋体" w:hAnsi="宋体" w:hint="eastAsia"/>
              </w:rPr>
              <w:t>元</w:t>
            </w:r>
          </w:p>
        </w:tc>
        <w:tc>
          <w:tcPr>
            <w:tcW w:w="2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jc w:val="center"/>
            </w:pPr>
            <w:r>
              <w:rPr>
                <w:rFonts w:ascii="宋体" w:hAnsi="宋体" w:hint="eastAsia"/>
                <w:color w:val="000000"/>
              </w:rPr>
              <w:t>每笔</w:t>
            </w:r>
            <w:r>
              <w:rPr>
                <w:color w:val="000000"/>
              </w:rPr>
              <w:t>1000</w:t>
            </w:r>
            <w:r>
              <w:rPr>
                <w:rFonts w:ascii="宋体" w:hAnsi="宋体" w:hint="eastAsia"/>
                <w:color w:val="000000"/>
              </w:rPr>
              <w:t>元</w:t>
            </w:r>
          </w:p>
        </w:tc>
      </w:tr>
    </w:tbl>
    <w:p w:rsidR="005477FD" w:rsidRDefault="00A25AEB">
      <w:pPr>
        <w:pStyle w:val="af"/>
        <w:spacing w:before="156"/>
      </w:pPr>
      <w:r>
        <w:rPr>
          <w:rFonts w:hint="eastAsia"/>
        </w:rPr>
        <w:t>本基金的申购费用应在投资人申购基金份额时收取。投资人在一天之内如果有多笔申购，适用费率按单笔分别计算。</w:t>
      </w:r>
    </w:p>
    <w:p w:rsidR="005477FD" w:rsidRDefault="00A25AEB">
      <w:pPr>
        <w:pStyle w:val="af"/>
        <w:spacing w:before="0"/>
      </w:pPr>
      <w:r>
        <w:rPr>
          <w:rFonts w:hint="eastAsia"/>
        </w:rPr>
        <w:t>申购费用由投资人承担，不列入基金财产，主要用于本基金的市场推广、销售、登记等各项费用。</w:t>
      </w:r>
    </w:p>
    <w:p w:rsidR="005477FD" w:rsidRDefault="00A25AEB">
      <w:pPr>
        <w:pStyle w:val="af"/>
        <w:spacing w:before="0"/>
      </w:pPr>
      <w:r>
        <w:rPr>
          <w:rFonts w:ascii="Times New Roman" w:hAnsi="Times New Roman" w:cs="Times New Roman"/>
        </w:rPr>
        <w:t>2</w:t>
      </w:r>
      <w:r>
        <w:rPr>
          <w:rFonts w:hint="eastAsia"/>
        </w:rPr>
        <w:t>、赎回费率</w:t>
      </w:r>
    </w:p>
    <w:p w:rsidR="005477FD" w:rsidRDefault="00A25AEB">
      <w:pPr>
        <w:pStyle w:val="af"/>
        <w:spacing w:before="0"/>
      </w:pPr>
      <w:r>
        <w:rPr>
          <w:rFonts w:hint="eastAsia"/>
        </w:rPr>
        <w:t>本基金的赎回费率如下表所示：</w:t>
      </w:r>
    </w:p>
    <w:tbl>
      <w:tblPr>
        <w:tblW w:w="0" w:type="auto"/>
        <w:tblInd w:w="633" w:type="dxa"/>
        <w:tblCellMar>
          <w:left w:w="0" w:type="dxa"/>
          <w:right w:w="0" w:type="dxa"/>
        </w:tblCellMar>
        <w:tblLook w:val="04A0"/>
      </w:tblPr>
      <w:tblGrid>
        <w:gridCol w:w="3378"/>
        <w:gridCol w:w="3256"/>
      </w:tblGrid>
      <w:tr w:rsidR="005477FD">
        <w:trPr>
          <w:trHeight w:val="461"/>
        </w:trPr>
        <w:tc>
          <w:tcPr>
            <w:tcW w:w="3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spacing w:line="360" w:lineRule="auto"/>
              <w:jc w:val="center"/>
            </w:pPr>
            <w:r>
              <w:rPr>
                <w:rFonts w:ascii="宋体" w:hAnsi="宋体" w:hint="eastAsia"/>
                <w:b/>
                <w:bCs/>
              </w:rPr>
              <w:t>持有年限（</w:t>
            </w:r>
            <w:r>
              <w:rPr>
                <w:b/>
                <w:bCs/>
              </w:rPr>
              <w:t>Y</w:t>
            </w:r>
            <w:r>
              <w:rPr>
                <w:rFonts w:ascii="宋体" w:hAnsi="宋体" w:hint="eastAsia"/>
                <w:b/>
                <w:bCs/>
              </w:rPr>
              <w:t>）</w:t>
            </w:r>
          </w:p>
        </w:tc>
        <w:tc>
          <w:tcPr>
            <w:tcW w:w="3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spacing w:line="360" w:lineRule="auto"/>
              <w:jc w:val="center"/>
            </w:pPr>
            <w:r>
              <w:rPr>
                <w:rFonts w:ascii="宋体" w:hAnsi="宋体" w:hint="eastAsia"/>
                <w:b/>
                <w:bCs/>
              </w:rPr>
              <w:t>赎回费率</w:t>
            </w:r>
          </w:p>
        </w:tc>
      </w:tr>
      <w:tr w:rsidR="005477FD">
        <w:trPr>
          <w:trHeight w:val="461"/>
        </w:trPr>
        <w:tc>
          <w:tcPr>
            <w:tcW w:w="3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spacing w:line="360" w:lineRule="auto"/>
              <w:jc w:val="center"/>
            </w:pPr>
            <w:r>
              <w:t>Y</w:t>
            </w:r>
            <w:r>
              <w:rPr>
                <w:rFonts w:ascii="宋体" w:hAnsi="宋体" w:hint="eastAsia"/>
              </w:rPr>
              <w:t>＜</w:t>
            </w:r>
            <w:r>
              <w:t>6</w:t>
            </w:r>
            <w:r>
              <w:rPr>
                <w:rFonts w:ascii="宋体" w:hAnsi="宋体" w:hint="eastAsia"/>
              </w:rPr>
              <w:t>个月</w:t>
            </w:r>
          </w:p>
        </w:tc>
        <w:tc>
          <w:tcPr>
            <w:tcW w:w="3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spacing w:line="360" w:lineRule="auto"/>
              <w:jc w:val="center"/>
            </w:pPr>
            <w:r>
              <w:t>1.5%</w:t>
            </w:r>
          </w:p>
        </w:tc>
      </w:tr>
      <w:tr w:rsidR="005477FD">
        <w:trPr>
          <w:trHeight w:val="461"/>
        </w:trPr>
        <w:tc>
          <w:tcPr>
            <w:tcW w:w="3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FD" w:rsidRDefault="00A25AEB">
            <w:pPr>
              <w:spacing w:line="360" w:lineRule="auto"/>
              <w:jc w:val="center"/>
            </w:pPr>
            <w:r>
              <w:t>Y≥6</w:t>
            </w:r>
            <w:r>
              <w:rPr>
                <w:rFonts w:ascii="宋体" w:hAnsi="宋体" w:hint="eastAsia"/>
              </w:rPr>
              <w:t>个月</w:t>
            </w:r>
          </w:p>
        </w:tc>
        <w:tc>
          <w:tcPr>
            <w:tcW w:w="3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FD" w:rsidRDefault="00A25AEB">
            <w:pPr>
              <w:spacing w:line="360" w:lineRule="auto"/>
              <w:jc w:val="center"/>
            </w:pPr>
            <w:r>
              <w:t>0</w:t>
            </w:r>
          </w:p>
        </w:tc>
      </w:tr>
    </w:tbl>
    <w:p w:rsidR="005477FD" w:rsidRDefault="00A25AEB">
      <w:pPr>
        <w:spacing w:before="156" w:line="360" w:lineRule="auto"/>
        <w:ind w:firstLine="420"/>
      </w:pPr>
      <w:r>
        <w:rPr>
          <w:rFonts w:ascii="宋体" w:hAnsi="宋体" w:hint="eastAsia"/>
        </w:rPr>
        <w:t>赎回费用由赎回基金份额的基金份额持有人承担，在基金份额持有人赎回基金份额时收取。赎回费总额的</w:t>
      </w:r>
      <w:r>
        <w:t>100%</w:t>
      </w:r>
      <w:r>
        <w:rPr>
          <w:rFonts w:ascii="宋体" w:hAnsi="宋体" w:hint="eastAsia"/>
        </w:rPr>
        <w:t>计入基金财产。</w:t>
      </w:r>
    </w:p>
    <w:p w:rsidR="005477FD" w:rsidRDefault="00A25AEB">
      <w:pPr>
        <w:spacing w:line="360" w:lineRule="auto"/>
        <w:ind w:firstLine="420"/>
      </w:pPr>
      <w:r>
        <w:rPr>
          <w:rFonts w:ascii="宋体" w:hAnsi="宋体" w:hint="eastAsia"/>
        </w:rPr>
        <w:t>四、不列入基金费用的项目</w:t>
      </w:r>
    </w:p>
    <w:p w:rsidR="005477FD" w:rsidRDefault="00A25AEB">
      <w:pPr>
        <w:spacing w:line="360" w:lineRule="auto"/>
        <w:ind w:firstLine="420"/>
      </w:pPr>
      <w:r>
        <w:rPr>
          <w:rFonts w:ascii="宋体" w:hAnsi="宋体" w:hint="eastAsia"/>
        </w:rPr>
        <w:t>下列费用不列入基金费用：</w:t>
      </w:r>
    </w:p>
    <w:p w:rsidR="005477FD" w:rsidRDefault="00A25AEB">
      <w:pPr>
        <w:spacing w:line="360" w:lineRule="auto"/>
        <w:ind w:firstLine="420"/>
      </w:pPr>
      <w:r>
        <w:t>1</w:t>
      </w:r>
      <w:r>
        <w:rPr>
          <w:rFonts w:ascii="宋体" w:hAnsi="宋体" w:hint="eastAsia"/>
        </w:rPr>
        <w:t>、基金管理人和基金托管人因未履行或未完全履行义务导致的费用支出或基金财产的损失；</w:t>
      </w:r>
    </w:p>
    <w:p w:rsidR="005477FD" w:rsidRDefault="00A25AEB">
      <w:pPr>
        <w:spacing w:line="360" w:lineRule="auto"/>
        <w:ind w:firstLine="420"/>
      </w:pPr>
      <w:r>
        <w:t>2</w:t>
      </w:r>
      <w:r>
        <w:rPr>
          <w:rFonts w:ascii="宋体" w:hAnsi="宋体" w:hint="eastAsia"/>
        </w:rPr>
        <w:t>、基金管理人和基金托管人处理与基金运作无关的事项发生的费用；</w:t>
      </w:r>
    </w:p>
    <w:p w:rsidR="005477FD" w:rsidRDefault="00A25AEB">
      <w:pPr>
        <w:spacing w:line="360" w:lineRule="auto"/>
        <w:ind w:firstLine="420"/>
      </w:pPr>
      <w:r>
        <w:t>3</w:t>
      </w:r>
      <w:r>
        <w:rPr>
          <w:rFonts w:ascii="宋体" w:hAnsi="宋体" w:hint="eastAsia"/>
        </w:rPr>
        <w:t>、《基金合同》生效前的相关费用；</w:t>
      </w:r>
    </w:p>
    <w:p w:rsidR="005477FD" w:rsidRDefault="00A25AEB">
      <w:pPr>
        <w:spacing w:line="360" w:lineRule="auto"/>
        <w:ind w:firstLine="420"/>
      </w:pPr>
      <w:r>
        <w:t>4</w:t>
      </w:r>
      <w:r>
        <w:rPr>
          <w:rFonts w:ascii="宋体" w:hAnsi="宋体" w:hint="eastAsia"/>
        </w:rPr>
        <w:t>、其他根据相关法律法规及中国证监会的有关规定不得列入基金费用的项目。</w:t>
      </w:r>
    </w:p>
    <w:p w:rsidR="005477FD" w:rsidRDefault="00A25AEB">
      <w:pPr>
        <w:spacing w:line="360" w:lineRule="auto"/>
        <w:ind w:firstLine="420"/>
      </w:pPr>
      <w:r>
        <w:rPr>
          <w:rFonts w:ascii="宋体" w:hAnsi="宋体" w:hint="eastAsia"/>
        </w:rPr>
        <w:t>五、基金税收</w:t>
      </w:r>
    </w:p>
    <w:p w:rsidR="005477FD" w:rsidRDefault="00A25AEB">
      <w:pPr>
        <w:spacing w:line="360" w:lineRule="auto"/>
        <w:ind w:firstLine="420"/>
      </w:pPr>
      <w:r>
        <w:rPr>
          <w:rFonts w:ascii="宋体" w:hAnsi="宋体" w:hint="eastAsia"/>
        </w:rPr>
        <w:t>本基金运作过程中涉及的各纳税主体，其纳税义务按国家税收法律、法规执行。</w:t>
      </w:r>
    </w:p>
    <w:p w:rsidR="005477FD" w:rsidRDefault="00A25AEB">
      <w:pPr>
        <w:spacing w:line="360" w:lineRule="auto"/>
        <w:ind w:firstLine="420"/>
      </w:pPr>
      <w:r>
        <w:rPr>
          <w:rFonts w:ascii="宋体" w:hAnsi="宋体" w:hint="eastAsia"/>
        </w:rPr>
        <w:t>基金财产投资的相关税收，由基金份额持有人承担，基金管理人或者其他扣缴义务人按照国家有关税收征收的规定代扣代缴。</w:t>
      </w:r>
    </w:p>
    <w:p w:rsidR="005477FD" w:rsidRDefault="00A25AEB">
      <w:pPr>
        <w:pStyle w:val="1"/>
        <w:spacing w:before="93" w:after="93" w:line="360" w:lineRule="auto"/>
        <w:jc w:val="center"/>
      </w:pPr>
      <w:r>
        <w:rPr>
          <w:rStyle w:val="af5"/>
          <w:rFonts w:ascii="宋体" w:hAnsi="宋体" w:hint="eastAsia"/>
          <w:b/>
          <w:bCs/>
          <w:sz w:val="28"/>
          <w:szCs w:val="28"/>
        </w:rPr>
        <w:t>十四、对招募说明书更新部分的说明</w:t>
      </w:r>
    </w:p>
    <w:p w:rsidR="005477FD" w:rsidRDefault="00A25AEB">
      <w:pPr>
        <w:spacing w:line="360" w:lineRule="auto"/>
      </w:pPr>
      <w:r>
        <w:rPr>
          <w:rFonts w:ascii="宋体" w:hAnsi="宋体" w:hint="eastAsia"/>
          <w:b/>
          <w:bCs/>
          <w:sz w:val="24"/>
          <w:szCs w:val="24"/>
        </w:rPr>
        <w:t> </w:t>
      </w:r>
    </w:p>
    <w:p w:rsidR="005477FD" w:rsidRDefault="00A25AEB">
      <w:pPr>
        <w:spacing w:line="360" w:lineRule="auto"/>
        <w:ind w:firstLine="420"/>
      </w:pPr>
      <w:bookmarkStart w:id="61" w:name="_Toc80590592"/>
      <w:r>
        <w:rPr>
          <w:rFonts w:ascii="宋体" w:hAnsi="宋体" w:hint="eastAsia"/>
        </w:rPr>
        <w:t>本基金管理人根据《中华人民共和国证券投资基金法》、《公开募集证券投资基金运作管理办法》、《证券投资基金销售管理办法》、《证券投资基金信息披露管理办法》及其它有关法律法规的规定，结合本基金管理人对本基金实施的投资管理活动，对本基金管理人原公告的本基金招募说明书进行了更新，主要更新的内容如下：</w:t>
      </w:r>
      <w:bookmarkEnd w:id="61"/>
    </w:p>
    <w:p w:rsidR="005477FD" w:rsidRDefault="00A25AEB">
      <w:pPr>
        <w:spacing w:line="360" w:lineRule="auto"/>
        <w:ind w:firstLine="420"/>
      </w:pPr>
      <w:r>
        <w:t>1</w:t>
      </w:r>
      <w:r>
        <w:rPr>
          <w:rFonts w:ascii="宋体" w:hAnsi="宋体" w:hint="eastAsia"/>
        </w:rPr>
        <w:t>、因基金合同变更，对相关章节的内容进行了更新。</w:t>
      </w:r>
    </w:p>
    <w:p w:rsidR="005477FD" w:rsidRDefault="00A25AEB">
      <w:pPr>
        <w:pStyle w:val="a3"/>
        <w:spacing w:before="75" w:beforeAutospacing="0" w:after="75" w:afterAutospacing="0" w:line="360" w:lineRule="auto"/>
        <w:ind w:firstLine="420"/>
      </w:pPr>
      <w:r>
        <w:rPr>
          <w:rFonts w:hint="eastAsia"/>
        </w:rPr>
        <w:t>2、在“重要提示”部分明确了更新招募说明书内容的截止日期、有关财务数据的截止日期和基金合同生效日期。</w:t>
      </w:r>
    </w:p>
    <w:p w:rsidR="005477FD" w:rsidRDefault="00A25AEB">
      <w:pPr>
        <w:pStyle w:val="a3"/>
        <w:spacing w:before="75" w:beforeAutospacing="0" w:after="75" w:afterAutospacing="0" w:line="360" w:lineRule="auto"/>
        <w:ind w:firstLine="420"/>
      </w:pPr>
      <w:r>
        <w:rPr>
          <w:rFonts w:hint="eastAsia"/>
        </w:rPr>
        <w:t>3、在“第三部分基金管理人”部分内容进行了更新。</w:t>
      </w:r>
    </w:p>
    <w:p w:rsidR="005477FD" w:rsidRDefault="00A25AEB">
      <w:pPr>
        <w:pStyle w:val="a3"/>
        <w:spacing w:before="75" w:beforeAutospacing="0" w:after="75" w:afterAutospacing="0" w:line="360" w:lineRule="auto"/>
        <w:ind w:firstLine="420"/>
      </w:pPr>
      <w:r>
        <w:rPr>
          <w:rFonts w:hint="eastAsia"/>
        </w:rPr>
        <w:t>4、在“第四部分基金托管人”部分内容进行了更新。</w:t>
      </w:r>
    </w:p>
    <w:p w:rsidR="005477FD" w:rsidRDefault="00A25AEB">
      <w:pPr>
        <w:pStyle w:val="a3"/>
        <w:spacing w:before="75" w:beforeAutospacing="0" w:after="75" w:afterAutospacing="0" w:line="360" w:lineRule="auto"/>
        <w:ind w:firstLine="420"/>
      </w:pPr>
      <w:r>
        <w:rPr>
          <w:rFonts w:hint="eastAsia"/>
        </w:rPr>
        <w:t>5、在“第五部分相关服务机构”部分内容进行了更新。</w:t>
      </w:r>
    </w:p>
    <w:p w:rsidR="005477FD" w:rsidRDefault="00A25AEB">
      <w:pPr>
        <w:pStyle w:val="a3"/>
        <w:spacing w:before="75" w:beforeAutospacing="0" w:after="75" w:afterAutospacing="0" w:line="360" w:lineRule="auto"/>
        <w:ind w:firstLine="420"/>
      </w:pPr>
      <w:r>
        <w:rPr>
          <w:rFonts w:hint="eastAsia"/>
        </w:rPr>
        <w:t>6、在“第九部分基金投资”部分内容进行了更新。</w:t>
      </w:r>
    </w:p>
    <w:p w:rsidR="005477FD" w:rsidRDefault="00A25AEB">
      <w:pPr>
        <w:pStyle w:val="a3"/>
        <w:spacing w:before="75" w:beforeAutospacing="0" w:after="75" w:afterAutospacing="0" w:line="360" w:lineRule="auto"/>
        <w:ind w:firstLine="420"/>
      </w:pPr>
      <w:r>
        <w:rPr>
          <w:rFonts w:hint="eastAsia"/>
        </w:rPr>
        <w:t>7、在“第十部分基金业绩”部分内容进行了更新。</w:t>
      </w:r>
    </w:p>
    <w:p w:rsidR="005477FD" w:rsidRDefault="00A25AEB">
      <w:pPr>
        <w:pStyle w:val="a3"/>
        <w:spacing w:before="75" w:beforeAutospacing="0" w:after="75" w:afterAutospacing="0" w:line="360" w:lineRule="auto"/>
        <w:ind w:firstLine="420"/>
      </w:pPr>
      <w:r>
        <w:rPr>
          <w:rFonts w:hint="eastAsia"/>
        </w:rPr>
        <w:t>8、在“第二十二部分其他披露事项”部分内容进行了更新。</w:t>
      </w:r>
    </w:p>
    <w:p w:rsidR="005477FD" w:rsidRDefault="00A25AEB">
      <w:pPr>
        <w:spacing w:line="360" w:lineRule="auto"/>
        <w:jc w:val="right"/>
      </w:pPr>
      <w:r>
        <w:t xml:space="preserve">     </w:t>
      </w:r>
      <w:r>
        <w:rPr>
          <w:b/>
          <w:bCs/>
        </w:rPr>
        <w:t>  </w:t>
      </w:r>
      <w:r>
        <w:rPr>
          <w:rFonts w:ascii="宋体" w:hAnsi="宋体" w:hint="eastAsia"/>
          <w:b/>
          <w:bCs/>
        </w:rPr>
        <w:t>鹏华基金管理有限公司</w:t>
      </w:r>
    </w:p>
    <w:p w:rsidR="00A25AEB" w:rsidRDefault="00A25AEB">
      <w:pPr>
        <w:spacing w:line="360" w:lineRule="auto"/>
        <w:jc w:val="right"/>
      </w:pPr>
      <w:r>
        <w:rPr>
          <w:rFonts w:ascii="宋体" w:hAnsi="宋体" w:hint="eastAsia"/>
          <w:b/>
          <w:bCs/>
        </w:rPr>
        <w:t>2018年10月</w:t>
      </w:r>
    </w:p>
    <w:sectPr w:rsidR="00A25AEB" w:rsidSect="005477FD">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69" w:rsidRDefault="00C80469" w:rsidP="00C80469">
      <w:r>
        <w:separator/>
      </w:r>
    </w:p>
  </w:endnote>
  <w:endnote w:type="continuationSeparator" w:id="1">
    <w:p w:rsidR="00C80469" w:rsidRDefault="00C80469" w:rsidP="00C8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华文行楷">
    <w:altName w:val="宋体"/>
    <w:panose1 w:val="0201080004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69" w:rsidRDefault="00C80469" w:rsidP="00C80469">
      <w:r>
        <w:separator/>
      </w:r>
    </w:p>
  </w:footnote>
  <w:footnote w:type="continuationSeparator" w:id="1">
    <w:p w:rsidR="00C80469" w:rsidRDefault="00C80469" w:rsidP="00C80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2049"/>
  </w:hdrShapeDefaults>
  <w:footnotePr>
    <w:footnote w:id="0"/>
    <w:footnote w:id="1"/>
  </w:footnotePr>
  <w:endnotePr>
    <w:endnote w:id="0"/>
    <w:endnote w:id="1"/>
  </w:endnotePr>
  <w:compat>
    <w:useFELayout/>
    <w:doNotVertAlignCellWithSp/>
    <w:doNotBreakConstrainedForcedTable/>
    <w:doNotVertAlignInTxbx/>
    <w:useAnsiKerningPairs/>
    <w:cachedColBalance/>
  </w:compat>
  <w:rsids>
    <w:rsidRoot w:val="007622D0"/>
    <w:rsid w:val="005477FD"/>
    <w:rsid w:val="007622D0"/>
    <w:rsid w:val="00A25AEB"/>
    <w:rsid w:val="00C80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FD"/>
    <w:pPr>
      <w:jc w:val="both"/>
    </w:pPr>
    <w:rPr>
      <w:rFonts w:eastAsia="宋体"/>
      <w:sz w:val="21"/>
      <w:szCs w:val="21"/>
    </w:rPr>
  </w:style>
  <w:style w:type="paragraph" w:styleId="1">
    <w:name w:val="heading 1"/>
    <w:basedOn w:val="a"/>
    <w:link w:val="1Char"/>
    <w:uiPriority w:val="9"/>
    <w:qFormat/>
    <w:rsid w:val="005477FD"/>
    <w:pPr>
      <w:keepNext/>
      <w:spacing w:before="340" w:after="330" w:line="578" w:lineRule="atLeast"/>
      <w:outlineLvl w:val="0"/>
    </w:pPr>
    <w:rPr>
      <w:b/>
      <w:bCs/>
      <w:kern w:val="36"/>
      <w:sz w:val="44"/>
      <w:szCs w:val="44"/>
    </w:rPr>
  </w:style>
  <w:style w:type="paragraph" w:styleId="2">
    <w:name w:val="heading 2"/>
    <w:basedOn w:val="a"/>
    <w:link w:val="2Char"/>
    <w:uiPriority w:val="9"/>
    <w:semiHidden/>
    <w:unhideWhenUsed/>
    <w:qFormat/>
    <w:rsid w:val="005477FD"/>
    <w:pPr>
      <w:keepNext/>
      <w:spacing w:before="260" w:after="260" w:line="416" w:lineRule="atLeast"/>
      <w:outlineLvl w:val="1"/>
    </w:pPr>
    <w:rPr>
      <w:rFonts w:ascii="Cambria" w:hAnsi="Cambria" w:cs="宋体"/>
      <w:b/>
      <w:bCs/>
      <w:sz w:val="32"/>
      <w:szCs w:val="32"/>
    </w:rPr>
  </w:style>
  <w:style w:type="paragraph" w:styleId="3">
    <w:name w:val="heading 3"/>
    <w:basedOn w:val="a"/>
    <w:link w:val="3Char"/>
    <w:uiPriority w:val="9"/>
    <w:semiHidden/>
    <w:unhideWhenUsed/>
    <w:qFormat/>
    <w:rsid w:val="005477FD"/>
    <w:pPr>
      <w:keepNext/>
      <w:spacing w:before="260" w:after="260" w:line="416" w:lineRule="atLeast"/>
      <w:outlineLvl w:val="2"/>
    </w:pPr>
    <w:rPr>
      <w:b/>
      <w:bCs/>
      <w:sz w:val="32"/>
      <w:szCs w:val="32"/>
    </w:rPr>
  </w:style>
  <w:style w:type="paragraph" w:styleId="4">
    <w:name w:val="heading 4"/>
    <w:basedOn w:val="a"/>
    <w:link w:val="4Char"/>
    <w:uiPriority w:val="9"/>
    <w:semiHidden/>
    <w:unhideWhenUsed/>
    <w:qFormat/>
    <w:rsid w:val="005477FD"/>
    <w:pPr>
      <w:keepNext/>
      <w:spacing w:before="280" w:after="290" w:line="376" w:lineRule="atLeast"/>
      <w:outlineLvl w:val="3"/>
    </w:pPr>
    <w:rPr>
      <w:rFonts w:ascii="Cambria" w:hAnsi="Cambria" w:cs="宋体"/>
      <w:b/>
      <w:bCs/>
      <w:sz w:val="28"/>
      <w:szCs w:val="28"/>
    </w:rPr>
  </w:style>
  <w:style w:type="paragraph" w:styleId="5">
    <w:name w:val="heading 5"/>
    <w:basedOn w:val="a"/>
    <w:link w:val="5Char"/>
    <w:uiPriority w:val="9"/>
    <w:semiHidden/>
    <w:unhideWhenUsed/>
    <w:qFormat/>
    <w:rsid w:val="005477FD"/>
    <w:pPr>
      <w:keepNext/>
      <w:spacing w:before="280" w:after="290" w:line="376" w:lineRule="atLeast"/>
      <w:outlineLvl w:val="4"/>
    </w:pPr>
    <w:rPr>
      <w:b/>
      <w:bCs/>
      <w:sz w:val="28"/>
      <w:szCs w:val="28"/>
    </w:rPr>
  </w:style>
  <w:style w:type="paragraph" w:styleId="6">
    <w:name w:val="heading 6"/>
    <w:basedOn w:val="a"/>
    <w:link w:val="6Char"/>
    <w:uiPriority w:val="9"/>
    <w:semiHidden/>
    <w:unhideWhenUsed/>
    <w:qFormat/>
    <w:rsid w:val="005477FD"/>
    <w:pPr>
      <w:keepNext/>
      <w:spacing w:before="240" w:after="64" w:line="320" w:lineRule="atLeast"/>
      <w:outlineLvl w:val="5"/>
    </w:pPr>
    <w:rPr>
      <w:rFonts w:ascii="Cambria" w:hAnsi="Cambria" w:cs="宋体"/>
      <w:b/>
      <w:bCs/>
      <w:sz w:val="24"/>
      <w:szCs w:val="24"/>
    </w:rPr>
  </w:style>
  <w:style w:type="paragraph" w:styleId="7">
    <w:name w:val="heading 7"/>
    <w:basedOn w:val="a"/>
    <w:link w:val="7Char"/>
    <w:uiPriority w:val="9"/>
    <w:semiHidden/>
    <w:unhideWhenUsed/>
    <w:qFormat/>
    <w:rsid w:val="005477FD"/>
    <w:pPr>
      <w:keepNext/>
      <w:spacing w:before="240" w:after="64" w:line="320" w:lineRule="atLeast"/>
      <w:outlineLvl w:val="6"/>
    </w:pPr>
    <w:rPr>
      <w:b/>
      <w:bCs/>
      <w:sz w:val="24"/>
      <w:szCs w:val="24"/>
    </w:rPr>
  </w:style>
  <w:style w:type="paragraph" w:styleId="8">
    <w:name w:val="heading 8"/>
    <w:basedOn w:val="a"/>
    <w:link w:val="8Char"/>
    <w:uiPriority w:val="9"/>
    <w:semiHidden/>
    <w:unhideWhenUsed/>
    <w:qFormat/>
    <w:rsid w:val="005477FD"/>
    <w:pPr>
      <w:keepNext/>
      <w:spacing w:before="240" w:after="64" w:line="320" w:lineRule="atLeast"/>
      <w:outlineLvl w:val="7"/>
    </w:pPr>
    <w:rPr>
      <w:rFonts w:ascii="Cambria" w:hAnsi="Cambria" w:cs="宋体"/>
      <w:sz w:val="24"/>
      <w:szCs w:val="24"/>
    </w:rPr>
  </w:style>
  <w:style w:type="paragraph" w:styleId="9">
    <w:name w:val="heading 9"/>
    <w:basedOn w:val="a"/>
    <w:link w:val="9Char"/>
    <w:uiPriority w:val="9"/>
    <w:semiHidden/>
    <w:unhideWhenUsed/>
    <w:qFormat/>
    <w:rsid w:val="005477FD"/>
    <w:pPr>
      <w:keepNext/>
      <w:spacing w:before="240" w:after="64" w:line="320" w:lineRule="atLeast"/>
      <w:outlineLvl w:val="8"/>
    </w:pPr>
    <w:rPr>
      <w:rFonts w:ascii="Cambria" w:hAnsi="Cambria"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5477FD"/>
    <w:rPr>
      <w:rFonts w:ascii="Times New Roman" w:hAnsi="Times New Roman" w:cs="Times New Roman" w:hint="default"/>
      <w:b/>
      <w:bCs/>
    </w:rPr>
  </w:style>
  <w:style w:type="character" w:customStyle="1" w:styleId="2Char">
    <w:name w:val="标题 2 Char"/>
    <w:basedOn w:val="a0"/>
    <w:link w:val="2"/>
    <w:uiPriority w:val="9"/>
    <w:semiHidden/>
    <w:locked/>
    <w:rsid w:val="005477FD"/>
    <w:rPr>
      <w:rFonts w:ascii="Cambria" w:hAnsi="Cambria" w:hint="default"/>
      <w:b/>
      <w:bCs/>
    </w:rPr>
  </w:style>
  <w:style w:type="character" w:customStyle="1" w:styleId="3Char">
    <w:name w:val="标题 3 Char"/>
    <w:basedOn w:val="a0"/>
    <w:link w:val="3"/>
    <w:uiPriority w:val="9"/>
    <w:semiHidden/>
    <w:locked/>
    <w:rsid w:val="005477FD"/>
    <w:rPr>
      <w:rFonts w:ascii="Times New Roman" w:hAnsi="Times New Roman" w:cs="Times New Roman" w:hint="default"/>
      <w:b/>
      <w:bCs/>
    </w:rPr>
  </w:style>
  <w:style w:type="character" w:customStyle="1" w:styleId="4Char">
    <w:name w:val="标题 4 Char"/>
    <w:basedOn w:val="a0"/>
    <w:link w:val="4"/>
    <w:uiPriority w:val="9"/>
    <w:semiHidden/>
    <w:locked/>
    <w:rsid w:val="005477FD"/>
    <w:rPr>
      <w:rFonts w:ascii="Cambria" w:hAnsi="Cambria" w:hint="default"/>
      <w:b/>
      <w:bCs/>
    </w:rPr>
  </w:style>
  <w:style w:type="character" w:customStyle="1" w:styleId="5Char">
    <w:name w:val="标题 5 Char"/>
    <w:basedOn w:val="a0"/>
    <w:link w:val="5"/>
    <w:uiPriority w:val="9"/>
    <w:semiHidden/>
    <w:locked/>
    <w:rsid w:val="005477FD"/>
    <w:rPr>
      <w:rFonts w:ascii="Times New Roman" w:hAnsi="Times New Roman" w:cs="Times New Roman" w:hint="default"/>
      <w:b/>
      <w:bCs/>
    </w:rPr>
  </w:style>
  <w:style w:type="character" w:customStyle="1" w:styleId="6Char">
    <w:name w:val="标题 6 Char"/>
    <w:basedOn w:val="a0"/>
    <w:link w:val="6"/>
    <w:uiPriority w:val="9"/>
    <w:semiHidden/>
    <w:locked/>
    <w:rsid w:val="005477FD"/>
    <w:rPr>
      <w:rFonts w:ascii="Cambria" w:hAnsi="Cambria" w:hint="default"/>
      <w:b/>
      <w:bCs/>
    </w:rPr>
  </w:style>
  <w:style w:type="paragraph" w:styleId="a3">
    <w:name w:val="Normal (Web)"/>
    <w:basedOn w:val="a"/>
    <w:uiPriority w:val="99"/>
    <w:semiHidden/>
    <w:unhideWhenUsed/>
    <w:rsid w:val="005477FD"/>
    <w:pPr>
      <w:spacing w:before="100" w:beforeAutospacing="1" w:after="100" w:afterAutospacing="1" w:line="400" w:lineRule="atLeast"/>
      <w:jc w:val="left"/>
    </w:pPr>
    <w:rPr>
      <w:rFonts w:ascii="宋体" w:hAnsi="宋体" w:cs="宋体"/>
      <w:color w:val="000000"/>
    </w:rPr>
  </w:style>
  <w:style w:type="character" w:customStyle="1" w:styleId="7Char">
    <w:name w:val="标题 7 Char"/>
    <w:basedOn w:val="a0"/>
    <w:link w:val="7"/>
    <w:uiPriority w:val="9"/>
    <w:semiHidden/>
    <w:locked/>
    <w:rsid w:val="005477FD"/>
    <w:rPr>
      <w:rFonts w:ascii="Times New Roman" w:hAnsi="Times New Roman" w:cs="Times New Roman" w:hint="default"/>
      <w:b/>
      <w:bCs/>
    </w:rPr>
  </w:style>
  <w:style w:type="character" w:customStyle="1" w:styleId="8Char">
    <w:name w:val="标题 8 Char"/>
    <w:basedOn w:val="a0"/>
    <w:link w:val="8"/>
    <w:uiPriority w:val="9"/>
    <w:semiHidden/>
    <w:locked/>
    <w:rsid w:val="005477FD"/>
    <w:rPr>
      <w:rFonts w:ascii="Cambria" w:hAnsi="Cambria" w:hint="default"/>
    </w:rPr>
  </w:style>
  <w:style w:type="character" w:customStyle="1" w:styleId="9Char">
    <w:name w:val="标题 9 Char"/>
    <w:basedOn w:val="a0"/>
    <w:link w:val="9"/>
    <w:uiPriority w:val="9"/>
    <w:semiHidden/>
    <w:locked/>
    <w:rsid w:val="005477FD"/>
    <w:rPr>
      <w:rFonts w:ascii="Cambria" w:hAnsi="Cambria" w:hint="default"/>
    </w:rPr>
  </w:style>
  <w:style w:type="paragraph" w:styleId="a4">
    <w:name w:val="header"/>
    <w:basedOn w:val="a"/>
    <w:link w:val="Char"/>
    <w:uiPriority w:val="99"/>
    <w:semiHidden/>
    <w:unhideWhenUsed/>
    <w:rsid w:val="005477FD"/>
    <w:pPr>
      <w:snapToGrid w:val="0"/>
      <w:jc w:val="center"/>
    </w:pPr>
    <w:rPr>
      <w:sz w:val="18"/>
      <w:szCs w:val="18"/>
    </w:rPr>
  </w:style>
  <w:style w:type="character" w:customStyle="1" w:styleId="Char">
    <w:name w:val="页眉 Char"/>
    <w:basedOn w:val="a0"/>
    <w:link w:val="a4"/>
    <w:uiPriority w:val="99"/>
    <w:semiHidden/>
    <w:locked/>
    <w:rsid w:val="005477FD"/>
    <w:rPr>
      <w:rFonts w:ascii="Times New Roman" w:hAnsi="Times New Roman" w:cs="Times New Roman" w:hint="default"/>
    </w:rPr>
  </w:style>
  <w:style w:type="paragraph" w:styleId="a5">
    <w:name w:val="footer"/>
    <w:basedOn w:val="a"/>
    <w:link w:val="Char0"/>
    <w:uiPriority w:val="99"/>
    <w:semiHidden/>
    <w:unhideWhenUsed/>
    <w:rsid w:val="005477FD"/>
    <w:pPr>
      <w:snapToGrid w:val="0"/>
      <w:jc w:val="left"/>
    </w:pPr>
    <w:rPr>
      <w:sz w:val="18"/>
      <w:szCs w:val="18"/>
    </w:rPr>
  </w:style>
  <w:style w:type="character" w:customStyle="1" w:styleId="Char0">
    <w:name w:val="页脚 Char"/>
    <w:basedOn w:val="a0"/>
    <w:link w:val="a5"/>
    <w:uiPriority w:val="99"/>
    <w:semiHidden/>
    <w:locked/>
    <w:rsid w:val="005477FD"/>
    <w:rPr>
      <w:rFonts w:ascii="Times New Roman" w:hAnsi="Times New Roman" w:cs="Times New Roman" w:hint="default"/>
    </w:rPr>
  </w:style>
  <w:style w:type="paragraph" w:styleId="a6">
    <w:name w:val="caption"/>
    <w:basedOn w:val="a"/>
    <w:uiPriority w:val="35"/>
    <w:semiHidden/>
    <w:unhideWhenUsed/>
    <w:qFormat/>
    <w:rsid w:val="005477FD"/>
    <w:pPr>
      <w:spacing w:line="360" w:lineRule="atLeast"/>
    </w:pPr>
    <w:rPr>
      <w:rFonts w:ascii="Cambria" w:hAnsi="Cambria" w:cs="宋体"/>
      <w:sz w:val="20"/>
      <w:szCs w:val="20"/>
    </w:rPr>
  </w:style>
  <w:style w:type="paragraph" w:styleId="a7">
    <w:name w:val="Title"/>
    <w:basedOn w:val="a"/>
    <w:link w:val="Char1"/>
    <w:uiPriority w:val="10"/>
    <w:semiHidden/>
    <w:qFormat/>
    <w:rsid w:val="005477FD"/>
    <w:pPr>
      <w:spacing w:before="240" w:after="60" w:line="360" w:lineRule="atLeast"/>
      <w:jc w:val="center"/>
    </w:pPr>
    <w:rPr>
      <w:rFonts w:ascii="Cambria" w:hAnsi="Cambria" w:cs="宋体"/>
      <w:b/>
      <w:bCs/>
      <w:sz w:val="32"/>
      <w:szCs w:val="32"/>
    </w:rPr>
  </w:style>
  <w:style w:type="character" w:customStyle="1" w:styleId="Char1">
    <w:name w:val="标题 Char"/>
    <w:basedOn w:val="a0"/>
    <w:link w:val="a7"/>
    <w:uiPriority w:val="10"/>
    <w:locked/>
    <w:rsid w:val="005477FD"/>
    <w:rPr>
      <w:rFonts w:ascii="Cambria" w:hAnsi="Cambria" w:hint="default"/>
      <w:b/>
      <w:bCs/>
    </w:rPr>
  </w:style>
  <w:style w:type="paragraph" w:styleId="a8">
    <w:name w:val="Subtitle"/>
    <w:basedOn w:val="a"/>
    <w:link w:val="Char2"/>
    <w:uiPriority w:val="11"/>
    <w:semiHidden/>
    <w:qFormat/>
    <w:rsid w:val="005477FD"/>
    <w:pPr>
      <w:spacing w:before="240" w:after="60" w:line="400" w:lineRule="atLeast"/>
      <w:jc w:val="center"/>
    </w:pPr>
    <w:rPr>
      <w:rFonts w:ascii="Cambria" w:hAnsi="Cambria" w:cs="宋体"/>
      <w:b/>
      <w:bCs/>
      <w:sz w:val="32"/>
      <w:szCs w:val="32"/>
    </w:rPr>
  </w:style>
  <w:style w:type="character" w:customStyle="1" w:styleId="Char2">
    <w:name w:val="副标题 Char"/>
    <w:basedOn w:val="a0"/>
    <w:link w:val="a8"/>
    <w:uiPriority w:val="11"/>
    <w:locked/>
    <w:rsid w:val="005477FD"/>
    <w:rPr>
      <w:rFonts w:ascii="Cambria" w:hAnsi="Cambria" w:hint="default"/>
      <w:b/>
      <w:bCs/>
    </w:rPr>
  </w:style>
  <w:style w:type="character" w:customStyle="1" w:styleId="Char3">
    <w:name w:val="纯文本 Char"/>
    <w:aliases w:val="普通文字 Char"/>
    <w:basedOn w:val="a0"/>
    <w:link w:val="a9"/>
    <w:locked/>
    <w:rsid w:val="005477FD"/>
    <w:rPr>
      <w:rFonts w:ascii="宋体" w:eastAsia="宋体" w:hAnsi="宋体" w:hint="eastAsia"/>
    </w:rPr>
  </w:style>
  <w:style w:type="paragraph" w:styleId="a9">
    <w:name w:val="Plain Text"/>
    <w:aliases w:val="普通文字"/>
    <w:basedOn w:val="a"/>
    <w:link w:val="Char3"/>
    <w:uiPriority w:val="99"/>
    <w:semiHidden/>
    <w:unhideWhenUsed/>
    <w:rsid w:val="005477FD"/>
    <w:pPr>
      <w:spacing w:line="360" w:lineRule="atLeast"/>
    </w:pPr>
    <w:rPr>
      <w:rFonts w:ascii="宋体" w:hAnsi="宋体" w:cs="宋体"/>
    </w:rPr>
  </w:style>
  <w:style w:type="character" w:customStyle="1" w:styleId="Char10">
    <w:name w:val="纯文本 Char1"/>
    <w:aliases w:val="普通文字 Char1"/>
    <w:basedOn w:val="a0"/>
    <w:uiPriority w:val="99"/>
    <w:semiHidden/>
    <w:rsid w:val="005477FD"/>
    <w:rPr>
      <w:rFonts w:ascii="宋体" w:eastAsia="宋体" w:hAnsi="Courier New" w:cs="Courier New" w:hint="eastAsia"/>
      <w:sz w:val="21"/>
      <w:szCs w:val="21"/>
    </w:rPr>
  </w:style>
  <w:style w:type="paragraph" w:styleId="aa">
    <w:name w:val="No Spacing"/>
    <w:basedOn w:val="a"/>
    <w:uiPriority w:val="1"/>
    <w:semiHidden/>
    <w:qFormat/>
    <w:rsid w:val="005477FD"/>
  </w:style>
  <w:style w:type="paragraph" w:styleId="ab">
    <w:name w:val="List Paragraph"/>
    <w:basedOn w:val="a"/>
    <w:uiPriority w:val="34"/>
    <w:semiHidden/>
    <w:qFormat/>
    <w:rsid w:val="005477FD"/>
    <w:pPr>
      <w:spacing w:line="360" w:lineRule="atLeast"/>
      <w:ind w:firstLine="420"/>
    </w:pPr>
  </w:style>
  <w:style w:type="paragraph" w:styleId="ac">
    <w:name w:val="Quote"/>
    <w:basedOn w:val="a"/>
    <w:link w:val="Char4"/>
    <w:uiPriority w:val="29"/>
    <w:semiHidden/>
    <w:qFormat/>
    <w:rsid w:val="005477FD"/>
    <w:pPr>
      <w:spacing w:line="360" w:lineRule="atLeast"/>
    </w:pPr>
    <w:rPr>
      <w:i/>
      <w:iCs/>
      <w:color w:val="000000"/>
    </w:rPr>
  </w:style>
  <w:style w:type="character" w:customStyle="1" w:styleId="Char4">
    <w:name w:val="引用 Char"/>
    <w:basedOn w:val="a0"/>
    <w:link w:val="ac"/>
    <w:uiPriority w:val="29"/>
    <w:locked/>
    <w:rsid w:val="005477FD"/>
    <w:rPr>
      <w:rFonts w:ascii="Times New Roman" w:hAnsi="Times New Roman" w:cs="Times New Roman" w:hint="default"/>
      <w:i/>
      <w:iCs/>
      <w:color w:val="000000"/>
    </w:rPr>
  </w:style>
  <w:style w:type="paragraph" w:styleId="ad">
    <w:name w:val="Intense Quote"/>
    <w:basedOn w:val="a"/>
    <w:link w:val="Char5"/>
    <w:uiPriority w:val="30"/>
    <w:semiHidden/>
    <w:qFormat/>
    <w:rsid w:val="005477FD"/>
    <w:pPr>
      <w:spacing w:before="200" w:after="280" w:line="360" w:lineRule="atLeast"/>
      <w:ind w:left="936" w:right="936"/>
    </w:pPr>
    <w:rPr>
      <w:b/>
      <w:bCs/>
      <w:i/>
      <w:iCs/>
      <w:color w:val="4F81BD"/>
    </w:rPr>
  </w:style>
  <w:style w:type="character" w:customStyle="1" w:styleId="Char5">
    <w:name w:val="明显引用 Char"/>
    <w:basedOn w:val="a0"/>
    <w:link w:val="ad"/>
    <w:uiPriority w:val="30"/>
    <w:locked/>
    <w:rsid w:val="005477FD"/>
    <w:rPr>
      <w:rFonts w:ascii="Times New Roman" w:hAnsi="Times New Roman" w:cs="Times New Roman" w:hint="default"/>
      <w:b/>
      <w:bCs/>
      <w:i/>
      <w:iCs/>
      <w:color w:val="4F81BD"/>
    </w:rPr>
  </w:style>
  <w:style w:type="paragraph" w:styleId="TOC">
    <w:name w:val="TOC Heading"/>
    <w:basedOn w:val="a"/>
    <w:uiPriority w:val="39"/>
    <w:semiHidden/>
    <w:unhideWhenUsed/>
    <w:qFormat/>
    <w:rsid w:val="005477FD"/>
    <w:pPr>
      <w:keepNext/>
      <w:spacing w:before="340" w:after="330" w:line="578" w:lineRule="atLeast"/>
    </w:pPr>
    <w:rPr>
      <w:b/>
      <w:bCs/>
      <w:sz w:val="44"/>
      <w:szCs w:val="44"/>
    </w:rPr>
  </w:style>
  <w:style w:type="paragraph" w:customStyle="1" w:styleId="msochpdefault">
    <w:name w:val="msochpdefault"/>
    <w:basedOn w:val="a"/>
    <w:uiPriority w:val="99"/>
    <w:semiHidden/>
    <w:rsid w:val="005477FD"/>
    <w:pPr>
      <w:spacing w:before="100" w:beforeAutospacing="1" w:after="100" w:afterAutospacing="1" w:line="400" w:lineRule="atLeast"/>
      <w:jc w:val="left"/>
    </w:pPr>
    <w:rPr>
      <w:rFonts w:ascii="Calibri" w:hAnsi="Calibri" w:cs="宋体"/>
      <w:color w:val="000000"/>
    </w:rPr>
  </w:style>
  <w:style w:type="paragraph" w:customStyle="1" w:styleId="logo">
    <w:name w:val="logo"/>
    <w:basedOn w:val="a"/>
    <w:uiPriority w:val="99"/>
    <w:semiHidden/>
    <w:rsid w:val="005477FD"/>
    <w:pPr>
      <w:spacing w:before="100" w:beforeAutospacing="1" w:after="100" w:afterAutospacing="1" w:line="400" w:lineRule="atLeast"/>
      <w:jc w:val="left"/>
    </w:pPr>
    <w:rPr>
      <w:rFonts w:ascii="宋体" w:hAnsi="宋体" w:cs="宋体"/>
      <w:color w:val="000000"/>
    </w:rPr>
  </w:style>
  <w:style w:type="paragraph" w:customStyle="1" w:styleId="ae">
    <w:name w:val="a"/>
    <w:basedOn w:val="a"/>
    <w:uiPriority w:val="99"/>
    <w:semiHidden/>
    <w:rsid w:val="005477FD"/>
    <w:pPr>
      <w:spacing w:before="100" w:beforeAutospacing="1" w:after="100" w:afterAutospacing="1" w:line="400" w:lineRule="atLeast"/>
      <w:jc w:val="left"/>
    </w:pPr>
    <w:rPr>
      <w:rFonts w:ascii="宋体" w:hAnsi="宋体" w:cs="宋体"/>
      <w:color w:val="000000"/>
    </w:rPr>
  </w:style>
  <w:style w:type="paragraph" w:customStyle="1" w:styleId="af">
    <w:name w:val="正文样式"/>
    <w:basedOn w:val="a"/>
    <w:uiPriority w:val="99"/>
    <w:semiHidden/>
    <w:rsid w:val="005477FD"/>
    <w:pPr>
      <w:spacing w:before="120" w:line="360" w:lineRule="auto"/>
      <w:ind w:firstLine="420"/>
      <w:jc w:val="left"/>
    </w:pPr>
    <w:rPr>
      <w:rFonts w:ascii="宋体" w:hAnsi="宋体" w:cs="宋体"/>
      <w:color w:val="000000"/>
    </w:rPr>
  </w:style>
  <w:style w:type="character" w:styleId="af0">
    <w:name w:val="Subtle Emphasis"/>
    <w:basedOn w:val="a0"/>
    <w:uiPriority w:val="19"/>
    <w:qFormat/>
    <w:rsid w:val="005477FD"/>
    <w:rPr>
      <w:i/>
      <w:iCs/>
      <w:color w:val="808080"/>
    </w:rPr>
  </w:style>
  <w:style w:type="character" w:styleId="af1">
    <w:name w:val="Intense Emphasis"/>
    <w:basedOn w:val="a0"/>
    <w:uiPriority w:val="21"/>
    <w:qFormat/>
    <w:rsid w:val="005477FD"/>
    <w:rPr>
      <w:b/>
      <w:bCs/>
      <w:i/>
      <w:iCs/>
      <w:color w:val="4F81BD"/>
    </w:rPr>
  </w:style>
  <w:style w:type="character" w:styleId="af2">
    <w:name w:val="Subtle Reference"/>
    <w:basedOn w:val="a0"/>
    <w:uiPriority w:val="31"/>
    <w:qFormat/>
    <w:rsid w:val="005477FD"/>
    <w:rPr>
      <w:smallCaps/>
      <w:color w:val="C0504D"/>
      <w:u w:val="single"/>
    </w:rPr>
  </w:style>
  <w:style w:type="character" w:styleId="af3">
    <w:name w:val="Intense Reference"/>
    <w:basedOn w:val="a0"/>
    <w:uiPriority w:val="32"/>
    <w:qFormat/>
    <w:rsid w:val="005477FD"/>
    <w:rPr>
      <w:b/>
      <w:bCs/>
      <w:smallCaps/>
      <w:color w:val="C0504D"/>
      <w:spacing w:val="5"/>
      <w:u w:val="single"/>
    </w:rPr>
  </w:style>
  <w:style w:type="character" w:styleId="af4">
    <w:name w:val="Book Title"/>
    <w:basedOn w:val="a0"/>
    <w:uiPriority w:val="33"/>
    <w:qFormat/>
    <w:rsid w:val="005477FD"/>
    <w:rPr>
      <w:b/>
      <w:bCs/>
      <w:smallCaps/>
      <w:spacing w:val="5"/>
    </w:rPr>
  </w:style>
  <w:style w:type="character" w:styleId="af5">
    <w:name w:val="Strong"/>
    <w:basedOn w:val="a0"/>
    <w:uiPriority w:val="22"/>
    <w:qFormat/>
    <w:rsid w:val="005477FD"/>
    <w:rPr>
      <w:b/>
      <w:bCs/>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3412</Words>
  <Characters>19450</Characters>
  <Application>Microsoft Office Word</Application>
  <DocSecurity>4</DocSecurity>
  <Lines>162</Lines>
  <Paragraphs>45</Paragraphs>
  <ScaleCrop>false</ScaleCrop>
  <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贺书蓉</dc:creator>
  <cp:keywords/>
  <dc:description/>
  <cp:lastModifiedBy>ZHONGM</cp:lastModifiedBy>
  <cp:revision>2</cp:revision>
  <dcterms:created xsi:type="dcterms:W3CDTF">2018-09-27T16:37:00Z</dcterms:created>
  <dcterms:modified xsi:type="dcterms:W3CDTF">2018-09-27T16:37:00Z</dcterms:modified>
</cp:coreProperties>
</file>