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46004F">
        <w:rPr>
          <w:rFonts w:ascii="Calibri" w:eastAsia="宋体" w:hAnsi="Calibri" w:cs="Times New Roman" w:hint="eastAsia"/>
          <w:b/>
          <w:sz w:val="30"/>
          <w:szCs w:val="30"/>
        </w:rPr>
        <w:t>博时新机遇混合型证券投资基金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46004F" w:rsidRPr="0046004F" w:rsidRDefault="0046004F" w:rsidP="0046004F">
      <w:pPr>
        <w:autoSpaceDE w:val="0"/>
        <w:autoSpaceDN w:val="0"/>
        <w:adjustRightInd w:val="0"/>
        <w:spacing w:line="360" w:lineRule="auto"/>
        <w:ind w:firstLine="480"/>
        <w:jc w:val="left"/>
        <w:rPr>
          <w:szCs w:val="21"/>
        </w:rPr>
      </w:pPr>
      <w:r w:rsidRPr="0046004F">
        <w:rPr>
          <w:rFonts w:hint="eastAsia"/>
          <w:szCs w:val="21"/>
        </w:rPr>
        <w:t>博时基金管理有限公司（以下简称“我公司”）管理的博时新机遇混合型证券投资基金（</w:t>
      </w:r>
      <w:r w:rsidRPr="0046004F">
        <w:rPr>
          <w:rFonts w:hint="eastAsia"/>
          <w:szCs w:val="21"/>
        </w:rPr>
        <w:t>A</w:t>
      </w:r>
      <w:r w:rsidRPr="0046004F">
        <w:rPr>
          <w:rFonts w:hint="eastAsia"/>
          <w:szCs w:val="21"/>
        </w:rPr>
        <w:t>类基金代码：</w:t>
      </w:r>
      <w:r w:rsidRPr="0046004F">
        <w:rPr>
          <w:rFonts w:hint="eastAsia"/>
          <w:szCs w:val="21"/>
        </w:rPr>
        <w:t>050029</w:t>
      </w:r>
      <w:r w:rsidRPr="0046004F">
        <w:rPr>
          <w:rFonts w:hint="eastAsia"/>
          <w:szCs w:val="21"/>
        </w:rPr>
        <w:t>；</w:t>
      </w:r>
      <w:r w:rsidRPr="0046004F">
        <w:rPr>
          <w:rFonts w:hint="eastAsia"/>
          <w:szCs w:val="21"/>
        </w:rPr>
        <w:t>C</w:t>
      </w:r>
      <w:r w:rsidRPr="0046004F">
        <w:rPr>
          <w:rFonts w:hint="eastAsia"/>
          <w:szCs w:val="21"/>
        </w:rPr>
        <w:t>类基金代码：</w:t>
      </w:r>
      <w:r w:rsidRPr="0046004F">
        <w:rPr>
          <w:rFonts w:hint="eastAsia"/>
          <w:szCs w:val="21"/>
        </w:rPr>
        <w:t>002294</w:t>
      </w:r>
      <w:r w:rsidRPr="0046004F">
        <w:rPr>
          <w:rFonts w:hint="eastAsia"/>
          <w:szCs w:val="21"/>
        </w:rPr>
        <w:t>；以下简称“本基金”）于</w:t>
      </w:r>
      <w:r w:rsidRPr="0046004F">
        <w:rPr>
          <w:rFonts w:hint="eastAsia"/>
          <w:szCs w:val="21"/>
        </w:rPr>
        <w:t>2015</w:t>
      </w:r>
      <w:r w:rsidRPr="0046004F">
        <w:rPr>
          <w:rFonts w:hint="eastAsia"/>
          <w:szCs w:val="21"/>
        </w:rPr>
        <w:t>年</w:t>
      </w:r>
      <w:r w:rsidRPr="0046004F">
        <w:rPr>
          <w:rFonts w:hint="eastAsia"/>
          <w:szCs w:val="21"/>
        </w:rPr>
        <w:t>9</w:t>
      </w:r>
      <w:r w:rsidRPr="0046004F">
        <w:rPr>
          <w:rFonts w:hint="eastAsia"/>
          <w:szCs w:val="21"/>
        </w:rPr>
        <w:t>月</w:t>
      </w:r>
      <w:r w:rsidRPr="0046004F">
        <w:rPr>
          <w:rFonts w:hint="eastAsia"/>
          <w:szCs w:val="21"/>
        </w:rPr>
        <w:t>11</w:t>
      </w:r>
      <w:r w:rsidRPr="0046004F">
        <w:rPr>
          <w:rFonts w:hint="eastAsia"/>
          <w:szCs w:val="21"/>
        </w:rPr>
        <w:t>日成立，基金托管人为中国建设银行股份有限公司。</w:t>
      </w:r>
    </w:p>
    <w:p w:rsidR="00251451" w:rsidRPr="00BD0BE2" w:rsidRDefault="0046004F" w:rsidP="0046004F">
      <w:pPr>
        <w:autoSpaceDE w:val="0"/>
        <w:autoSpaceDN w:val="0"/>
        <w:adjustRightInd w:val="0"/>
        <w:spacing w:line="360" w:lineRule="auto"/>
        <w:ind w:firstLine="480"/>
        <w:jc w:val="left"/>
        <w:rPr>
          <w:szCs w:val="21"/>
        </w:rPr>
      </w:pPr>
      <w:r w:rsidRPr="0046004F">
        <w:rPr>
          <w:rFonts w:hint="eastAsia"/>
          <w:szCs w:val="21"/>
        </w:rPr>
        <w:t>根据《博时新机遇混合型证券投资基金基金合同》</w:t>
      </w:r>
      <w:r w:rsidRPr="0046004F">
        <w:rPr>
          <w:rFonts w:hint="eastAsia"/>
          <w:szCs w:val="21"/>
        </w:rPr>
        <w:t>,</w:t>
      </w:r>
      <w:r w:rsidRPr="0046004F">
        <w:rPr>
          <w:rFonts w:hint="eastAsia"/>
          <w:szCs w:val="21"/>
        </w:rPr>
        <w:t>本基金基金份额持有人大会于</w:t>
      </w:r>
      <w:r w:rsidRPr="0046004F">
        <w:rPr>
          <w:rFonts w:hint="eastAsia"/>
          <w:szCs w:val="21"/>
        </w:rPr>
        <w:t>2018</w:t>
      </w:r>
      <w:r w:rsidRPr="0046004F">
        <w:rPr>
          <w:rFonts w:hint="eastAsia"/>
          <w:szCs w:val="21"/>
        </w:rPr>
        <w:t>年</w:t>
      </w:r>
      <w:r w:rsidRPr="0046004F">
        <w:rPr>
          <w:rFonts w:hint="eastAsia"/>
          <w:szCs w:val="21"/>
        </w:rPr>
        <w:t>7</w:t>
      </w:r>
      <w:r w:rsidRPr="0046004F">
        <w:rPr>
          <w:rFonts w:hint="eastAsia"/>
          <w:szCs w:val="21"/>
        </w:rPr>
        <w:t>月</w:t>
      </w:r>
      <w:r w:rsidRPr="0046004F">
        <w:rPr>
          <w:rFonts w:hint="eastAsia"/>
          <w:szCs w:val="21"/>
        </w:rPr>
        <w:t>25</w:t>
      </w:r>
      <w:r w:rsidRPr="0046004F">
        <w:rPr>
          <w:rFonts w:hint="eastAsia"/>
          <w:szCs w:val="21"/>
        </w:rPr>
        <w:t>日表决通过的《关于终止博时新机遇混合型证券投资基金基金合同有关事项的议案》以及我司于</w:t>
      </w:r>
      <w:r w:rsidRPr="0046004F">
        <w:rPr>
          <w:rFonts w:hint="eastAsia"/>
          <w:szCs w:val="21"/>
        </w:rPr>
        <w:t>2018</w:t>
      </w:r>
      <w:r w:rsidRPr="0046004F">
        <w:rPr>
          <w:rFonts w:hint="eastAsia"/>
          <w:szCs w:val="21"/>
        </w:rPr>
        <w:t>年</w:t>
      </w:r>
      <w:r w:rsidRPr="0046004F">
        <w:rPr>
          <w:rFonts w:hint="eastAsia"/>
          <w:szCs w:val="21"/>
        </w:rPr>
        <w:t>7</w:t>
      </w:r>
      <w:r w:rsidRPr="0046004F">
        <w:rPr>
          <w:rFonts w:hint="eastAsia"/>
          <w:szCs w:val="21"/>
        </w:rPr>
        <w:t>月</w:t>
      </w:r>
      <w:r w:rsidRPr="0046004F">
        <w:rPr>
          <w:rFonts w:hint="eastAsia"/>
          <w:szCs w:val="21"/>
        </w:rPr>
        <w:t>26</w:t>
      </w:r>
      <w:r w:rsidRPr="0046004F">
        <w:rPr>
          <w:rFonts w:hint="eastAsia"/>
          <w:szCs w:val="21"/>
        </w:rPr>
        <w:t>日发布的《博时基金管理有限公司关于博时新机遇混合型证券投资基金基金份额持有人大会表决结果暨决议生效的公告》，本基金的最后运作日定为</w:t>
      </w:r>
      <w:r w:rsidRPr="0046004F">
        <w:rPr>
          <w:rFonts w:hint="eastAsia"/>
          <w:szCs w:val="21"/>
        </w:rPr>
        <w:t>2018</w:t>
      </w:r>
      <w:r w:rsidRPr="0046004F">
        <w:rPr>
          <w:rFonts w:hint="eastAsia"/>
          <w:szCs w:val="21"/>
        </w:rPr>
        <w:t>年</w:t>
      </w:r>
      <w:r w:rsidRPr="0046004F">
        <w:rPr>
          <w:rFonts w:hint="eastAsia"/>
          <w:szCs w:val="21"/>
        </w:rPr>
        <w:t>7</w:t>
      </w:r>
      <w:r w:rsidRPr="0046004F">
        <w:rPr>
          <w:rFonts w:hint="eastAsia"/>
          <w:szCs w:val="21"/>
        </w:rPr>
        <w:t>月</w:t>
      </w:r>
      <w:r w:rsidRPr="0046004F">
        <w:rPr>
          <w:rFonts w:hint="eastAsia"/>
          <w:szCs w:val="21"/>
        </w:rPr>
        <w:t>26</w:t>
      </w:r>
      <w:r w:rsidRPr="0046004F">
        <w:rPr>
          <w:rFonts w:hint="eastAsia"/>
          <w:szCs w:val="21"/>
        </w:rPr>
        <w:t>日，自</w:t>
      </w:r>
      <w:r w:rsidRPr="0046004F">
        <w:rPr>
          <w:rFonts w:hint="eastAsia"/>
          <w:szCs w:val="21"/>
        </w:rPr>
        <w:t>2018</w:t>
      </w:r>
      <w:r w:rsidRPr="0046004F">
        <w:rPr>
          <w:rFonts w:hint="eastAsia"/>
          <w:szCs w:val="21"/>
        </w:rPr>
        <w:t>年</w:t>
      </w:r>
      <w:r w:rsidRPr="0046004F">
        <w:rPr>
          <w:rFonts w:hint="eastAsia"/>
          <w:szCs w:val="21"/>
        </w:rPr>
        <w:t>7</w:t>
      </w:r>
      <w:r w:rsidRPr="0046004F">
        <w:rPr>
          <w:rFonts w:hint="eastAsia"/>
          <w:szCs w:val="21"/>
        </w:rPr>
        <w:t>月</w:t>
      </w:r>
      <w:r w:rsidRPr="0046004F">
        <w:rPr>
          <w:rFonts w:hint="eastAsia"/>
          <w:szCs w:val="21"/>
        </w:rPr>
        <w:t>27</w:t>
      </w:r>
      <w:r w:rsidRPr="0046004F">
        <w:rPr>
          <w:rFonts w:hint="eastAsia"/>
          <w:szCs w:val="21"/>
        </w:rPr>
        <w:t>日起，本基金进入清算程序。本公司已依法对基金财产进行清算，清算结果已经报中国证监会备案并获得中国证监会批准。</w:t>
      </w:r>
      <w:r w:rsidR="00251451" w:rsidRPr="00BD0BE2">
        <w:rPr>
          <w:rFonts w:hint="eastAsia"/>
          <w:szCs w:val="21"/>
        </w:rPr>
        <w:t>现将相关事项公告如下</w:t>
      </w:r>
      <w:r w:rsidR="00251451"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8547" w:type="dxa"/>
        <w:jc w:val="center"/>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8"/>
        <w:gridCol w:w="5999"/>
      </w:tblGrid>
      <w:tr w:rsidR="0046004F" w:rsidRPr="00BD0BE2" w:rsidTr="002C7E1D">
        <w:trPr>
          <w:jc w:val="center"/>
        </w:trPr>
        <w:tc>
          <w:tcPr>
            <w:tcW w:w="2548" w:type="dxa"/>
          </w:tcPr>
          <w:p w:rsidR="0046004F" w:rsidRPr="00BD0BE2" w:rsidRDefault="0046004F" w:rsidP="00855E19">
            <w:pPr>
              <w:rPr>
                <w:rFonts w:ascii="Arial" w:hAnsi="Arial" w:cs="Arial"/>
                <w:szCs w:val="21"/>
              </w:rPr>
            </w:pPr>
            <w:r w:rsidRPr="00BD0BE2">
              <w:rPr>
                <w:rFonts w:ascii="Arial" w:hAnsi="宋体" w:cs="Arial"/>
                <w:szCs w:val="21"/>
              </w:rPr>
              <w:t>基金名称</w:t>
            </w:r>
          </w:p>
        </w:tc>
        <w:tc>
          <w:tcPr>
            <w:tcW w:w="5999" w:type="dxa"/>
            <w:vAlign w:val="center"/>
          </w:tcPr>
          <w:p w:rsidR="0046004F" w:rsidRPr="00BD16AF" w:rsidRDefault="0046004F" w:rsidP="00B37178">
            <w:pPr>
              <w:jc w:val="left"/>
              <w:rPr>
                <w:rFonts w:ascii="宋体" w:hAnsi="宋体"/>
                <w:szCs w:val="21"/>
              </w:rPr>
            </w:pPr>
            <w:r w:rsidRPr="00933EA8">
              <w:rPr>
                <w:rFonts w:ascii="宋体" w:hAnsi="宋体"/>
                <w:color w:val="000000" w:themeColor="text1"/>
                <w:szCs w:val="21"/>
              </w:rPr>
              <w:t>博时新机遇混合型证券投资基金</w:t>
            </w:r>
          </w:p>
        </w:tc>
      </w:tr>
      <w:tr w:rsidR="0046004F" w:rsidRPr="00BD0BE2" w:rsidTr="002C7E1D">
        <w:trPr>
          <w:jc w:val="center"/>
        </w:trPr>
        <w:tc>
          <w:tcPr>
            <w:tcW w:w="2548" w:type="dxa"/>
          </w:tcPr>
          <w:p w:rsidR="0046004F" w:rsidRPr="00BD0BE2" w:rsidRDefault="0046004F" w:rsidP="00855E19">
            <w:pPr>
              <w:rPr>
                <w:rFonts w:ascii="Arial" w:hAnsi="Arial" w:cs="Arial"/>
                <w:szCs w:val="21"/>
              </w:rPr>
            </w:pPr>
            <w:r w:rsidRPr="00BD0BE2">
              <w:rPr>
                <w:rFonts w:ascii="Arial" w:hAnsi="宋体" w:cs="Arial"/>
                <w:szCs w:val="21"/>
              </w:rPr>
              <w:t>基金简称</w:t>
            </w:r>
          </w:p>
        </w:tc>
        <w:tc>
          <w:tcPr>
            <w:tcW w:w="5999" w:type="dxa"/>
            <w:vAlign w:val="center"/>
          </w:tcPr>
          <w:p w:rsidR="0046004F" w:rsidRPr="00BD16AF" w:rsidRDefault="0046004F" w:rsidP="00B37178">
            <w:pPr>
              <w:jc w:val="left"/>
              <w:rPr>
                <w:rFonts w:ascii="宋体" w:hAnsi="宋体"/>
                <w:szCs w:val="21"/>
              </w:rPr>
            </w:pPr>
            <w:r w:rsidRPr="00933EA8">
              <w:rPr>
                <w:rFonts w:ascii="宋体" w:hAnsi="宋体"/>
                <w:color w:val="000000" w:themeColor="text1"/>
                <w:szCs w:val="21"/>
              </w:rPr>
              <w:t>博时新机遇混合</w:t>
            </w:r>
          </w:p>
        </w:tc>
      </w:tr>
      <w:tr w:rsidR="0046004F" w:rsidRPr="00BD0BE2" w:rsidTr="002C7E1D">
        <w:trPr>
          <w:jc w:val="center"/>
        </w:trPr>
        <w:tc>
          <w:tcPr>
            <w:tcW w:w="2548" w:type="dxa"/>
          </w:tcPr>
          <w:p w:rsidR="0046004F" w:rsidRPr="00BD0BE2" w:rsidRDefault="0046004F" w:rsidP="00855E19">
            <w:pPr>
              <w:rPr>
                <w:rFonts w:ascii="Arial" w:hAnsi="Arial" w:cs="Arial"/>
                <w:szCs w:val="21"/>
              </w:rPr>
            </w:pPr>
            <w:r w:rsidRPr="00BD0BE2">
              <w:rPr>
                <w:rFonts w:ascii="Arial" w:hAnsi="宋体" w:cs="Arial"/>
                <w:szCs w:val="21"/>
              </w:rPr>
              <w:t>基金代码</w:t>
            </w:r>
          </w:p>
        </w:tc>
        <w:tc>
          <w:tcPr>
            <w:tcW w:w="5999" w:type="dxa"/>
            <w:vAlign w:val="center"/>
          </w:tcPr>
          <w:p w:rsidR="0046004F" w:rsidRPr="00BD16AF" w:rsidRDefault="0046004F" w:rsidP="0046004F">
            <w:pPr>
              <w:jc w:val="left"/>
              <w:rPr>
                <w:rFonts w:ascii="宋体" w:hAnsi="宋体"/>
                <w:szCs w:val="21"/>
              </w:rPr>
            </w:pPr>
            <w:r w:rsidRPr="0046004F">
              <w:rPr>
                <w:rFonts w:ascii="宋体" w:hAnsi="宋体" w:hint="eastAsia"/>
                <w:color w:val="000000" w:themeColor="text1"/>
                <w:szCs w:val="21"/>
              </w:rPr>
              <w:t>A类：050029；C类：002294</w:t>
            </w:r>
          </w:p>
        </w:tc>
      </w:tr>
      <w:tr w:rsidR="00505FC3" w:rsidRPr="00BD0BE2" w:rsidTr="004D262E">
        <w:trPr>
          <w:jc w:val="center"/>
        </w:trPr>
        <w:tc>
          <w:tcPr>
            <w:tcW w:w="2548" w:type="dxa"/>
          </w:tcPr>
          <w:p w:rsidR="00505FC3" w:rsidRPr="00BD0BE2" w:rsidRDefault="00505FC3" w:rsidP="00855E19">
            <w:pPr>
              <w:rPr>
                <w:rFonts w:ascii="Arial" w:hAnsi="Arial" w:cs="Arial"/>
                <w:szCs w:val="21"/>
              </w:rPr>
            </w:pPr>
            <w:r w:rsidRPr="00BD0BE2">
              <w:rPr>
                <w:rFonts w:ascii="Arial" w:hAnsi="宋体" w:cs="Arial"/>
                <w:szCs w:val="21"/>
              </w:rPr>
              <w:t>基金运作方式</w:t>
            </w:r>
          </w:p>
        </w:tc>
        <w:tc>
          <w:tcPr>
            <w:tcW w:w="5999" w:type="dxa"/>
            <w:vAlign w:val="center"/>
          </w:tcPr>
          <w:p w:rsidR="00505FC3" w:rsidRPr="00BD16AF" w:rsidRDefault="00505FC3" w:rsidP="00AD0317">
            <w:pPr>
              <w:jc w:val="left"/>
              <w:rPr>
                <w:rFonts w:ascii="宋体" w:hAnsi="宋体"/>
                <w:szCs w:val="21"/>
              </w:rPr>
            </w:pPr>
            <w:r w:rsidRPr="00933EA8">
              <w:rPr>
                <w:rFonts w:ascii="宋体" w:hAnsi="宋体"/>
                <w:color w:val="000000" w:themeColor="text1"/>
                <w:szCs w:val="21"/>
              </w:rPr>
              <w:t>契约型开放式</w:t>
            </w:r>
          </w:p>
        </w:tc>
      </w:tr>
      <w:tr w:rsidR="00505FC3" w:rsidRPr="00BD0BE2" w:rsidTr="002C7E1D">
        <w:trPr>
          <w:jc w:val="center"/>
        </w:trPr>
        <w:tc>
          <w:tcPr>
            <w:tcW w:w="2548" w:type="dxa"/>
          </w:tcPr>
          <w:p w:rsidR="00505FC3" w:rsidRPr="00BD0BE2" w:rsidRDefault="00505FC3" w:rsidP="00855E19">
            <w:pPr>
              <w:rPr>
                <w:rFonts w:ascii="Arial" w:hAnsi="Arial" w:cs="Arial"/>
                <w:szCs w:val="21"/>
              </w:rPr>
            </w:pPr>
            <w:r w:rsidRPr="00BD0BE2">
              <w:rPr>
                <w:rFonts w:ascii="Arial" w:hAnsi="宋体" w:cs="Arial"/>
                <w:szCs w:val="21"/>
              </w:rPr>
              <w:t>基金合同生效日</w:t>
            </w:r>
          </w:p>
        </w:tc>
        <w:tc>
          <w:tcPr>
            <w:tcW w:w="5999" w:type="dxa"/>
            <w:vAlign w:val="center"/>
          </w:tcPr>
          <w:p w:rsidR="00505FC3" w:rsidRPr="00BD16AF" w:rsidRDefault="00505FC3" w:rsidP="00AD0317">
            <w:pPr>
              <w:jc w:val="left"/>
              <w:rPr>
                <w:rFonts w:ascii="宋体" w:hAnsi="宋体"/>
                <w:szCs w:val="21"/>
              </w:rPr>
            </w:pPr>
            <w:r w:rsidRPr="00933EA8">
              <w:rPr>
                <w:rFonts w:ascii="宋体" w:hAnsi="宋体"/>
                <w:color w:val="000000" w:themeColor="text1"/>
                <w:szCs w:val="21"/>
              </w:rPr>
              <w:t>2015年9月11日</w:t>
            </w:r>
          </w:p>
        </w:tc>
      </w:tr>
      <w:tr w:rsidR="00505FC3" w:rsidRPr="00BD0BE2" w:rsidTr="002C7E1D">
        <w:trPr>
          <w:jc w:val="center"/>
        </w:trPr>
        <w:tc>
          <w:tcPr>
            <w:tcW w:w="2548" w:type="dxa"/>
          </w:tcPr>
          <w:p w:rsidR="00505FC3" w:rsidRPr="00BD0BE2" w:rsidRDefault="00505FC3" w:rsidP="00855E19">
            <w:pPr>
              <w:rPr>
                <w:rFonts w:ascii="Arial" w:hAnsi="Arial" w:cs="Arial"/>
                <w:szCs w:val="21"/>
              </w:rPr>
            </w:pPr>
            <w:r w:rsidRPr="00BD0BE2">
              <w:rPr>
                <w:rFonts w:ascii="Arial" w:hAnsi="宋体" w:cs="Arial"/>
                <w:szCs w:val="21"/>
              </w:rPr>
              <w:t>基金管理人名称</w:t>
            </w:r>
          </w:p>
        </w:tc>
        <w:tc>
          <w:tcPr>
            <w:tcW w:w="5999" w:type="dxa"/>
            <w:vAlign w:val="center"/>
          </w:tcPr>
          <w:p w:rsidR="00505FC3" w:rsidRPr="00BD16AF" w:rsidRDefault="00505FC3" w:rsidP="00AD0317">
            <w:pPr>
              <w:jc w:val="left"/>
              <w:rPr>
                <w:rFonts w:ascii="宋体" w:hAnsi="宋体"/>
                <w:szCs w:val="21"/>
              </w:rPr>
            </w:pPr>
            <w:r w:rsidRPr="00933EA8">
              <w:rPr>
                <w:rFonts w:ascii="宋体" w:hAnsi="宋体"/>
                <w:color w:val="000000" w:themeColor="text1"/>
                <w:szCs w:val="21"/>
              </w:rPr>
              <w:t>博时基金管理有限公司</w:t>
            </w:r>
          </w:p>
        </w:tc>
      </w:tr>
      <w:tr w:rsidR="0046004F" w:rsidRPr="00BD0BE2" w:rsidTr="002C7E1D">
        <w:trPr>
          <w:jc w:val="center"/>
        </w:trPr>
        <w:tc>
          <w:tcPr>
            <w:tcW w:w="2548" w:type="dxa"/>
          </w:tcPr>
          <w:p w:rsidR="0046004F" w:rsidRPr="00BD0BE2" w:rsidRDefault="0046004F" w:rsidP="00855E19">
            <w:pPr>
              <w:rPr>
                <w:rFonts w:ascii="Arial" w:hAnsi="Arial" w:cs="Arial"/>
                <w:szCs w:val="21"/>
              </w:rPr>
            </w:pPr>
            <w:r w:rsidRPr="00BD0BE2">
              <w:rPr>
                <w:rFonts w:ascii="Arial" w:hAnsi="宋体" w:cs="Arial"/>
                <w:szCs w:val="21"/>
              </w:rPr>
              <w:t>基金托管人名称</w:t>
            </w:r>
          </w:p>
        </w:tc>
        <w:tc>
          <w:tcPr>
            <w:tcW w:w="5999" w:type="dxa"/>
            <w:vAlign w:val="center"/>
          </w:tcPr>
          <w:p w:rsidR="0046004F" w:rsidRPr="00BD16AF" w:rsidRDefault="00505FC3" w:rsidP="00B37178">
            <w:pPr>
              <w:jc w:val="left"/>
              <w:rPr>
                <w:rFonts w:ascii="宋体" w:hAnsi="宋体"/>
                <w:szCs w:val="21"/>
              </w:rPr>
            </w:pPr>
            <w:r w:rsidRPr="00505FC3">
              <w:rPr>
                <w:rFonts w:ascii="宋体" w:hAnsi="宋体" w:hint="eastAsia"/>
                <w:szCs w:val="21"/>
              </w:rPr>
              <w:t>中国建设银行股份有限公司</w:t>
            </w:r>
          </w:p>
        </w:tc>
      </w:tr>
      <w:tr w:rsidR="008E73A7" w:rsidRPr="00BD0BE2" w:rsidTr="002C7E1D">
        <w:trPr>
          <w:jc w:val="center"/>
        </w:trPr>
        <w:tc>
          <w:tcPr>
            <w:tcW w:w="2548" w:type="dxa"/>
          </w:tcPr>
          <w:p w:rsidR="008E73A7" w:rsidRPr="00BD0BE2" w:rsidRDefault="008E73A7" w:rsidP="00855E19">
            <w:pPr>
              <w:rPr>
                <w:rFonts w:ascii="Arial" w:hAnsi="Arial" w:cs="Arial"/>
                <w:szCs w:val="21"/>
              </w:rPr>
            </w:pPr>
            <w:r w:rsidRPr="00BD0BE2">
              <w:rPr>
                <w:rFonts w:ascii="Arial" w:hAnsi="宋体" w:cs="Arial"/>
                <w:szCs w:val="21"/>
              </w:rPr>
              <w:t>公告依据</w:t>
            </w:r>
          </w:p>
        </w:tc>
        <w:tc>
          <w:tcPr>
            <w:tcW w:w="5999" w:type="dxa"/>
          </w:tcPr>
          <w:p w:rsidR="008E73A7" w:rsidRPr="005E7F08" w:rsidRDefault="0046004F" w:rsidP="00F171B9">
            <w:r w:rsidRPr="0046004F">
              <w:rPr>
                <w:rFonts w:hint="eastAsia"/>
              </w:rPr>
              <w:t>《中华人民共和国证券投资基金法》、《公开募集证券投资基金运作管理办法》、《证券投资基金信息披露管理办法》、《</w:t>
            </w:r>
            <w:r>
              <w:rPr>
                <w:rFonts w:hint="eastAsia"/>
              </w:rPr>
              <w:t>博时新机遇混合型证券投资基金</w:t>
            </w:r>
            <w:r w:rsidRPr="0046004F">
              <w:rPr>
                <w:rFonts w:hint="eastAsia"/>
              </w:rPr>
              <w:t>基金合同》、《</w:t>
            </w:r>
            <w:r>
              <w:rPr>
                <w:rFonts w:hint="eastAsia"/>
              </w:rPr>
              <w:t>博时新机遇混合型证券投资基金</w:t>
            </w:r>
            <w:r w:rsidRPr="0046004F">
              <w:rPr>
                <w:rFonts w:hint="eastAsia"/>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46004F" w:rsidRDefault="0046004F" w:rsidP="0046004F">
      <w:pPr>
        <w:pStyle w:val="Default"/>
        <w:spacing w:line="360" w:lineRule="auto"/>
        <w:ind w:firstLineChars="200" w:firstLine="420"/>
        <w:rPr>
          <w:rFonts w:hAnsi="宋体" w:cs="Arial"/>
          <w:color w:val="auto"/>
          <w:sz w:val="21"/>
          <w:szCs w:val="21"/>
        </w:rPr>
      </w:pPr>
      <w:r w:rsidRPr="0046004F">
        <w:rPr>
          <w:rFonts w:hAnsi="宋体" w:cs="Arial" w:hint="eastAsia"/>
          <w:color w:val="auto"/>
          <w:sz w:val="21"/>
          <w:szCs w:val="21"/>
        </w:rPr>
        <w:t>根据《中华人民共和国证券投资基金法》、《公开募集证券投资基金运作管理办法》、《博时新机遇混合型证券投资基金基金合同》的有关规定及博时基金管理有限公司于2018年7月26日发布的《博时基金管理有限公司关于博时</w:t>
      </w:r>
      <w:r>
        <w:rPr>
          <w:rFonts w:hAnsi="宋体" w:cs="Arial" w:hint="eastAsia"/>
          <w:color w:val="auto"/>
          <w:sz w:val="21"/>
          <w:szCs w:val="21"/>
        </w:rPr>
        <w:t>新机遇</w:t>
      </w:r>
      <w:r w:rsidRPr="0046004F">
        <w:rPr>
          <w:rFonts w:hAnsi="宋体" w:cs="Arial" w:hint="eastAsia"/>
          <w:color w:val="auto"/>
          <w:sz w:val="21"/>
          <w:szCs w:val="21"/>
        </w:rPr>
        <w:t>混合型证券投资基金基金份额持有人大会表决结果暨决议生效的公告》，《博时</w:t>
      </w:r>
      <w:r>
        <w:rPr>
          <w:rFonts w:hAnsi="宋体" w:cs="Arial" w:hint="eastAsia"/>
          <w:color w:val="auto"/>
          <w:sz w:val="21"/>
          <w:szCs w:val="21"/>
        </w:rPr>
        <w:t>新机遇</w:t>
      </w:r>
      <w:r w:rsidRPr="0046004F">
        <w:rPr>
          <w:rFonts w:hAnsi="宋体" w:cs="Arial" w:hint="eastAsia"/>
          <w:color w:val="auto"/>
          <w:sz w:val="21"/>
          <w:szCs w:val="21"/>
        </w:rPr>
        <w:t>混合型证券投资基金基金合同》自本公告发布之日起终止。</w:t>
      </w:r>
    </w:p>
    <w:p w:rsidR="00251451" w:rsidRDefault="00251451" w:rsidP="0046004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46004F">
        <w:rPr>
          <w:rFonts w:hAnsi="Calibri"/>
          <w:sz w:val="21"/>
          <w:szCs w:val="21"/>
        </w:rPr>
        <w:t>博时新机遇混合型证券投资基金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8E73A7" w:rsidRPr="008E73A7">
        <w:rPr>
          <w:rFonts w:hAnsi="Calibri" w:hint="eastAsia"/>
          <w:sz w:val="21"/>
          <w:szCs w:val="21"/>
        </w:rPr>
        <w:t>博时基金管理有限公司关于</w:t>
      </w:r>
      <w:r w:rsidR="0046004F">
        <w:rPr>
          <w:rFonts w:hAnsi="Calibri" w:hint="eastAsia"/>
          <w:sz w:val="21"/>
          <w:szCs w:val="21"/>
        </w:rPr>
        <w:t>博时新机遇混合型证券投资基金</w:t>
      </w:r>
      <w:r w:rsidR="008E73A7" w:rsidRPr="008E73A7">
        <w:rPr>
          <w:rFonts w:hAnsi="Calibri" w:hint="eastAsia"/>
          <w:sz w:val="21"/>
          <w:szCs w:val="21"/>
        </w:rPr>
        <w:t>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lastRenderedPageBreak/>
        <w:t>3、《</w:t>
      </w:r>
      <w:r w:rsidR="0046004F">
        <w:rPr>
          <w:rFonts w:hAnsi="Calibri"/>
          <w:sz w:val="21"/>
          <w:szCs w:val="21"/>
        </w:rPr>
        <w:t>博时新机遇混合型证券投资基金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0A0770">
        <w:rPr>
          <w:rFonts w:hAnsi="Calibri" w:hint="eastAsia"/>
          <w:sz w:val="21"/>
          <w:szCs w:val="21"/>
        </w:rPr>
        <w:tab/>
      </w:r>
      <w:r w:rsidRPr="00DE497D">
        <w:rPr>
          <w:rFonts w:hAnsi="Calibri"/>
          <w:sz w:val="21"/>
          <w:szCs w:val="21"/>
        </w:rPr>
        <w:t>《</w:t>
      </w:r>
      <w:r w:rsidR="0046004F">
        <w:rPr>
          <w:rFonts w:hAnsi="Calibri" w:hint="eastAsia"/>
          <w:sz w:val="21"/>
          <w:szCs w:val="21"/>
        </w:rPr>
        <w:t>博时新机遇混合型证券投资基金</w:t>
      </w:r>
      <w:r w:rsidR="00A23FC8" w:rsidRPr="00A23FC8">
        <w:rPr>
          <w:rFonts w:hAnsi="Calibri" w:hint="eastAsia"/>
          <w:sz w:val="21"/>
          <w:szCs w:val="21"/>
        </w:rPr>
        <w:t>201</w:t>
      </w:r>
      <w:r w:rsidR="00490D33">
        <w:rPr>
          <w:rFonts w:hAnsi="Calibri" w:hint="eastAsia"/>
          <w:sz w:val="21"/>
          <w:szCs w:val="21"/>
        </w:rPr>
        <w:t>8</w:t>
      </w:r>
      <w:r w:rsidR="00A23FC8" w:rsidRPr="00A23FC8">
        <w:rPr>
          <w:rFonts w:hAnsi="Calibri" w:hint="eastAsia"/>
          <w:sz w:val="21"/>
          <w:szCs w:val="21"/>
        </w:rPr>
        <w:t>年1月1日至</w:t>
      </w:r>
      <w:r w:rsidR="0046004F" w:rsidRPr="0046004F">
        <w:rPr>
          <w:rFonts w:hAnsi="Calibri" w:hint="eastAsia"/>
          <w:sz w:val="21"/>
          <w:szCs w:val="21"/>
        </w:rPr>
        <w:t>2018年7月26日</w:t>
      </w:r>
      <w:r w:rsidR="00A23FC8" w:rsidRPr="00A23FC8">
        <w:rPr>
          <w:rFonts w:hAnsi="Calibri" w:hint="eastAsia"/>
          <w:sz w:val="21"/>
          <w:szCs w:val="21"/>
        </w:rPr>
        <w:t>（基金最后运作日）止期间的财务报表及审计报告</w:t>
      </w:r>
      <w:r w:rsidRPr="00B226E0">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46004F" w:rsidRPr="0046004F">
        <w:rPr>
          <w:rFonts w:hAnsi="Calibri" w:hint="eastAsia"/>
          <w:sz w:val="21"/>
          <w:szCs w:val="21"/>
        </w:rPr>
        <w:t>上海市通力律师事务所</w:t>
      </w:r>
      <w:r w:rsidR="00392536" w:rsidRPr="00392536">
        <w:rPr>
          <w:rFonts w:hAnsi="Calibri" w:hint="eastAsia"/>
          <w:sz w:val="21"/>
          <w:szCs w:val="21"/>
        </w:rPr>
        <w:t>关于&lt;博时新机遇混合型证券投资基金清算报告&gt;的法律意见</w:t>
      </w:r>
      <w:r w:rsidRPr="00B226E0">
        <w:rPr>
          <w:rFonts w:hAnsi="Calibri"/>
          <w:sz w:val="21"/>
          <w:szCs w:val="21"/>
        </w:rPr>
        <w:t>》</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t>6、《关于</w:t>
      </w:r>
      <w:r w:rsidR="0046004F">
        <w:rPr>
          <w:rFonts w:hAnsi="Calibri"/>
          <w:sz w:val="21"/>
          <w:szCs w:val="21"/>
        </w:rPr>
        <w:t>博时新机遇混合型证券投资基金</w:t>
      </w:r>
      <w:r w:rsidRPr="00F744F1">
        <w:rPr>
          <w:rFonts w:hAnsi="Calibri"/>
          <w:sz w:val="21"/>
          <w:szCs w:val="21"/>
        </w:rPr>
        <w:t>清算备案的回</w:t>
      </w:r>
      <w:r w:rsidRPr="00505FC3">
        <w:rPr>
          <w:rFonts w:hAnsi="Calibri"/>
          <w:sz w:val="21"/>
          <w:szCs w:val="21"/>
        </w:rPr>
        <w:t>函</w:t>
      </w:r>
      <w:r w:rsidRPr="00B722A7">
        <w:rPr>
          <w:rFonts w:hAnsi="Calibri"/>
          <w:sz w:val="21"/>
          <w:szCs w:val="21"/>
        </w:rPr>
        <w:t>》（机构部函【</w:t>
      </w:r>
      <w:r w:rsidR="00A23FC8" w:rsidRPr="00B722A7">
        <w:rPr>
          <w:rFonts w:hAnsi="Calibri" w:hint="eastAsia"/>
          <w:sz w:val="21"/>
          <w:szCs w:val="21"/>
        </w:rPr>
        <w:t>2018</w:t>
      </w:r>
      <w:r w:rsidRPr="00B722A7">
        <w:rPr>
          <w:rFonts w:hAnsi="Calibri"/>
          <w:sz w:val="21"/>
          <w:szCs w:val="21"/>
        </w:rPr>
        <w:t>】</w:t>
      </w:r>
      <w:r w:rsidR="00505FC3" w:rsidRPr="00B722A7">
        <w:rPr>
          <w:rFonts w:hAnsi="Calibri" w:hint="eastAsia"/>
          <w:sz w:val="21"/>
          <w:szCs w:val="21"/>
        </w:rPr>
        <w:t>2254</w:t>
      </w:r>
      <w:r w:rsidRPr="00505FC3">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p>
    <w:p w:rsidR="006F3847" w:rsidRPr="00FC18FF" w:rsidRDefault="00241BD2" w:rsidP="00B722A7">
      <w:pPr>
        <w:pStyle w:val="Default"/>
        <w:spacing w:line="360" w:lineRule="auto"/>
        <w:ind w:firstLineChars="200" w:firstLine="420"/>
        <w:jc w:val="right"/>
        <w:rPr>
          <w:szCs w:val="21"/>
        </w:rPr>
      </w:pPr>
      <w:bookmarkStart w:id="0" w:name="_GoBack"/>
      <w:bookmarkEnd w:id="0"/>
      <w:r w:rsidRPr="00B722A7">
        <w:rPr>
          <w:rFonts w:hAnsi="Calibri" w:hint="eastAsia"/>
          <w:sz w:val="21"/>
          <w:szCs w:val="21"/>
        </w:rPr>
        <w:t>2018</w:t>
      </w:r>
      <w:r w:rsidR="006F3847" w:rsidRPr="00B722A7">
        <w:rPr>
          <w:rFonts w:hAnsi="Calibri" w:hint="eastAsia"/>
          <w:sz w:val="21"/>
          <w:szCs w:val="21"/>
        </w:rPr>
        <w:t>年</w:t>
      </w:r>
      <w:r w:rsidR="00A25917" w:rsidRPr="00B722A7">
        <w:rPr>
          <w:rFonts w:hAnsi="Calibri" w:hint="eastAsia"/>
          <w:sz w:val="21"/>
          <w:szCs w:val="21"/>
        </w:rPr>
        <w:t>9</w:t>
      </w:r>
      <w:r w:rsidR="006F3847" w:rsidRPr="00B722A7">
        <w:rPr>
          <w:rFonts w:hAnsi="Calibri" w:hint="eastAsia"/>
          <w:sz w:val="21"/>
          <w:szCs w:val="21"/>
        </w:rPr>
        <w:t>月</w:t>
      </w:r>
      <w:r w:rsidR="00A25917" w:rsidRPr="00B722A7">
        <w:rPr>
          <w:rFonts w:hAnsi="Calibri" w:hint="eastAsia"/>
          <w:sz w:val="21"/>
          <w:szCs w:val="21"/>
        </w:rPr>
        <w:t>27</w:t>
      </w:r>
      <w:r w:rsidR="006F3847" w:rsidRPr="00B722A7">
        <w:rPr>
          <w:rFonts w:hAnsi="Calibri" w:hint="eastAsia"/>
          <w:sz w:val="21"/>
          <w:szCs w:val="21"/>
        </w:rPr>
        <w:t>日</w:t>
      </w:r>
    </w:p>
    <w:p w:rsidR="002C2AA2" w:rsidRPr="002C2AA2" w:rsidRDefault="002C2AA2" w:rsidP="002C2AA2">
      <w:pPr>
        <w:rPr>
          <w:rFonts w:ascii="Calibri" w:eastAsia="宋体" w:hAnsi="Calibri" w:cs="Times New Roman"/>
        </w:rPr>
      </w:pPr>
    </w:p>
    <w:p w:rsidR="00F77C73" w:rsidRPr="006F3847" w:rsidRDefault="00E25CDD"/>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CB2" w:rsidRDefault="000E3CB2" w:rsidP="002C2AA2">
      <w:r>
        <w:separator/>
      </w:r>
    </w:p>
  </w:endnote>
  <w:endnote w:type="continuationSeparator" w:id="1">
    <w:p w:rsidR="000E3CB2" w:rsidRDefault="000E3CB2"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CB2" w:rsidRDefault="000E3CB2" w:rsidP="002C2AA2">
      <w:r>
        <w:separator/>
      </w:r>
    </w:p>
  </w:footnote>
  <w:footnote w:type="continuationSeparator" w:id="1">
    <w:p w:rsidR="000E3CB2" w:rsidRDefault="000E3CB2"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40ECE"/>
    <w:rsid w:val="000A0770"/>
    <w:rsid w:val="000E3CB2"/>
    <w:rsid w:val="0011001F"/>
    <w:rsid w:val="00120D3D"/>
    <w:rsid w:val="001668B6"/>
    <w:rsid w:val="001C2C7F"/>
    <w:rsid w:val="00241BD2"/>
    <w:rsid w:val="00251451"/>
    <w:rsid w:val="002C2AA2"/>
    <w:rsid w:val="002C7E1D"/>
    <w:rsid w:val="00301996"/>
    <w:rsid w:val="00304D80"/>
    <w:rsid w:val="00392536"/>
    <w:rsid w:val="003A600E"/>
    <w:rsid w:val="004028DF"/>
    <w:rsid w:val="0046004F"/>
    <w:rsid w:val="004672F1"/>
    <w:rsid w:val="004845BA"/>
    <w:rsid w:val="00490D33"/>
    <w:rsid w:val="004C1BAE"/>
    <w:rsid w:val="00505FC3"/>
    <w:rsid w:val="00545757"/>
    <w:rsid w:val="00583C88"/>
    <w:rsid w:val="00584A57"/>
    <w:rsid w:val="006F3847"/>
    <w:rsid w:val="006F78CF"/>
    <w:rsid w:val="00702BDD"/>
    <w:rsid w:val="007509A9"/>
    <w:rsid w:val="00793B6F"/>
    <w:rsid w:val="00797A86"/>
    <w:rsid w:val="007C31C1"/>
    <w:rsid w:val="008611FD"/>
    <w:rsid w:val="00890DBC"/>
    <w:rsid w:val="0089355F"/>
    <w:rsid w:val="008C777E"/>
    <w:rsid w:val="008E0DB6"/>
    <w:rsid w:val="008E73A7"/>
    <w:rsid w:val="008E756F"/>
    <w:rsid w:val="00933AF0"/>
    <w:rsid w:val="00942893"/>
    <w:rsid w:val="00945486"/>
    <w:rsid w:val="00A04ECD"/>
    <w:rsid w:val="00A23FC8"/>
    <w:rsid w:val="00A25917"/>
    <w:rsid w:val="00A3603B"/>
    <w:rsid w:val="00A71902"/>
    <w:rsid w:val="00A94468"/>
    <w:rsid w:val="00AC23CA"/>
    <w:rsid w:val="00B226E0"/>
    <w:rsid w:val="00B722A7"/>
    <w:rsid w:val="00BC0439"/>
    <w:rsid w:val="00BC7ED7"/>
    <w:rsid w:val="00BE037A"/>
    <w:rsid w:val="00BE2A3B"/>
    <w:rsid w:val="00BF0417"/>
    <w:rsid w:val="00C265DA"/>
    <w:rsid w:val="00C26B5B"/>
    <w:rsid w:val="00C47D68"/>
    <w:rsid w:val="00C7306F"/>
    <w:rsid w:val="00C81691"/>
    <w:rsid w:val="00CA3B90"/>
    <w:rsid w:val="00D04255"/>
    <w:rsid w:val="00D27DA7"/>
    <w:rsid w:val="00D3606B"/>
    <w:rsid w:val="00D57ACD"/>
    <w:rsid w:val="00D650F3"/>
    <w:rsid w:val="00D91770"/>
    <w:rsid w:val="00DA4525"/>
    <w:rsid w:val="00DE497D"/>
    <w:rsid w:val="00E21D7D"/>
    <w:rsid w:val="00E25CDD"/>
    <w:rsid w:val="00E72538"/>
    <w:rsid w:val="00EA5BA9"/>
    <w:rsid w:val="00EC029C"/>
    <w:rsid w:val="00F015E1"/>
    <w:rsid w:val="00F1320D"/>
    <w:rsid w:val="00F51C6B"/>
    <w:rsid w:val="00F744F1"/>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0B5A-4502-41BE-A44C-C7B2C68F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4</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2018-09-26T16:31:00Z</dcterms:created>
  <dcterms:modified xsi:type="dcterms:W3CDTF">2018-09-26T16:31:00Z</dcterms:modified>
</cp:coreProperties>
</file>