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4B" w:rsidRPr="00DB0A8A" w:rsidRDefault="00C03F4B"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4E214E" w:rsidRPr="00DB0A8A" w:rsidRDefault="004E214E" w:rsidP="00C03F4B">
      <w:pPr>
        <w:pStyle w:val="Default"/>
        <w:rPr>
          <w:rFonts w:ascii="Times New Roman" w:eastAsiaTheme="minorEastAsia" w:hAnsi="Times New Roman" w:cs="Times New Roman"/>
        </w:rPr>
      </w:pPr>
    </w:p>
    <w:p w:rsidR="008313B3" w:rsidRPr="00DB0A8A" w:rsidRDefault="0054232A" w:rsidP="008313B3">
      <w:pPr>
        <w:pStyle w:val="Default"/>
        <w:jc w:val="center"/>
        <w:rPr>
          <w:rFonts w:ascii="Times New Roman" w:eastAsiaTheme="minorEastAsia" w:hAnsi="Times New Roman" w:cs="Times New Roman"/>
          <w:b/>
          <w:sz w:val="44"/>
          <w:szCs w:val="44"/>
        </w:rPr>
      </w:pPr>
      <w:r w:rsidRPr="00DB0A8A">
        <w:rPr>
          <w:rFonts w:ascii="Times New Roman" w:eastAsiaTheme="minorEastAsia" w:hAnsi="Times New Roman" w:cs="Times New Roman"/>
          <w:b/>
          <w:sz w:val="44"/>
          <w:szCs w:val="44"/>
        </w:rPr>
        <w:t>平安大华</w:t>
      </w:r>
      <w:r w:rsidR="00524D81">
        <w:rPr>
          <w:rFonts w:ascii="Times New Roman" w:eastAsiaTheme="minorEastAsia" w:hAnsi="Times New Roman" w:cs="Times New Roman" w:hint="eastAsia"/>
          <w:b/>
          <w:sz w:val="44"/>
          <w:szCs w:val="44"/>
        </w:rPr>
        <w:t>鼎沣</w:t>
      </w:r>
      <w:r w:rsidR="003B3936">
        <w:rPr>
          <w:rFonts w:ascii="Times New Roman" w:eastAsiaTheme="minorEastAsia" w:hAnsi="Times New Roman" w:cs="Times New Roman" w:hint="eastAsia"/>
          <w:b/>
          <w:sz w:val="44"/>
          <w:szCs w:val="44"/>
        </w:rPr>
        <w:t>纯债</w:t>
      </w:r>
      <w:r w:rsidRPr="00DB0A8A">
        <w:rPr>
          <w:rFonts w:ascii="Times New Roman" w:eastAsiaTheme="minorEastAsia" w:hAnsi="Times New Roman" w:cs="Times New Roman"/>
          <w:b/>
          <w:sz w:val="44"/>
          <w:szCs w:val="44"/>
        </w:rPr>
        <w:t>债券型证券投资基金</w:t>
      </w:r>
    </w:p>
    <w:p w:rsidR="00C03F4B" w:rsidRPr="00DB0A8A" w:rsidRDefault="00C03F4B" w:rsidP="008313B3">
      <w:pPr>
        <w:pStyle w:val="Default"/>
        <w:jc w:val="center"/>
        <w:rPr>
          <w:rFonts w:ascii="Times New Roman" w:eastAsiaTheme="minorEastAsia" w:hAnsi="Times New Roman" w:cs="Times New Roman"/>
          <w:b/>
          <w:sz w:val="44"/>
          <w:szCs w:val="44"/>
        </w:rPr>
      </w:pPr>
      <w:r w:rsidRPr="00DB0A8A">
        <w:rPr>
          <w:rFonts w:ascii="Times New Roman" w:eastAsiaTheme="minorEastAsia" w:hAnsi="Times New Roman" w:cs="Times New Roman"/>
          <w:b/>
          <w:sz w:val="44"/>
          <w:szCs w:val="44"/>
        </w:rPr>
        <w:t>清算报告</w:t>
      </w: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4E214E" w:rsidRPr="00DB0A8A" w:rsidRDefault="004E214E" w:rsidP="00C03F4B">
      <w:pPr>
        <w:pStyle w:val="Default"/>
        <w:rPr>
          <w:rFonts w:ascii="Times New Roman" w:eastAsiaTheme="minorEastAsia" w:hAnsi="Times New Roman" w:cs="Times New Roman"/>
          <w:sz w:val="32"/>
          <w:szCs w:val="32"/>
        </w:rPr>
      </w:pPr>
    </w:p>
    <w:p w:rsidR="00C03F4B" w:rsidRPr="00DB0A8A" w:rsidRDefault="00C03F4B" w:rsidP="004E214E">
      <w:pPr>
        <w:pStyle w:val="Default"/>
        <w:jc w:val="center"/>
        <w:rPr>
          <w:rFonts w:ascii="Times New Roman" w:eastAsiaTheme="minorEastAsia" w:hAnsi="Times New Roman" w:cs="Times New Roman"/>
          <w:sz w:val="28"/>
          <w:szCs w:val="28"/>
        </w:rPr>
      </w:pPr>
      <w:r w:rsidRPr="00DB0A8A">
        <w:rPr>
          <w:rFonts w:ascii="Times New Roman" w:eastAsiaTheme="minorEastAsia" w:hAnsi="Times New Roman" w:cs="Times New Roman"/>
          <w:sz w:val="28"/>
          <w:szCs w:val="28"/>
        </w:rPr>
        <w:t>基金管理人：</w:t>
      </w:r>
      <w:r w:rsidR="004E214E" w:rsidRPr="00DB0A8A">
        <w:rPr>
          <w:rFonts w:ascii="Times New Roman" w:eastAsiaTheme="minorEastAsia" w:hAnsi="Times New Roman" w:cs="Times New Roman"/>
          <w:sz w:val="28"/>
          <w:szCs w:val="28"/>
        </w:rPr>
        <w:t>平安大华基金管理有限公司</w:t>
      </w:r>
    </w:p>
    <w:p w:rsidR="00C03F4B" w:rsidRPr="00DB0A8A" w:rsidRDefault="00C03F4B" w:rsidP="004E214E">
      <w:pPr>
        <w:pStyle w:val="Default"/>
        <w:jc w:val="center"/>
        <w:rPr>
          <w:rFonts w:ascii="Times New Roman" w:eastAsiaTheme="minorEastAsia" w:hAnsi="Times New Roman" w:cs="Times New Roman"/>
          <w:sz w:val="28"/>
          <w:szCs w:val="28"/>
        </w:rPr>
      </w:pPr>
      <w:r w:rsidRPr="00DB0A8A">
        <w:rPr>
          <w:rFonts w:ascii="Times New Roman" w:eastAsiaTheme="minorEastAsia" w:hAnsi="Times New Roman" w:cs="Times New Roman"/>
          <w:sz w:val="28"/>
          <w:szCs w:val="28"/>
        </w:rPr>
        <w:t>基金托管人：</w:t>
      </w:r>
      <w:r w:rsidR="004E251F">
        <w:rPr>
          <w:rFonts w:ascii="Times New Roman" w:eastAsiaTheme="minorEastAsia" w:hAnsi="Times New Roman" w:cs="Times New Roman" w:hint="eastAsia"/>
          <w:sz w:val="28"/>
          <w:szCs w:val="28"/>
        </w:rPr>
        <w:t>中国</w:t>
      </w:r>
      <w:r w:rsidR="00524D81">
        <w:rPr>
          <w:rFonts w:ascii="Times New Roman" w:eastAsiaTheme="minorEastAsia" w:hAnsi="Times New Roman" w:cs="Times New Roman" w:hint="eastAsia"/>
          <w:sz w:val="28"/>
          <w:szCs w:val="28"/>
        </w:rPr>
        <w:t>建设</w:t>
      </w:r>
      <w:r w:rsidR="004E214E" w:rsidRPr="00DB0A8A">
        <w:rPr>
          <w:rFonts w:ascii="Times New Roman" w:eastAsiaTheme="minorEastAsia" w:hAnsi="Times New Roman" w:cs="Times New Roman"/>
          <w:sz w:val="28"/>
          <w:szCs w:val="28"/>
        </w:rPr>
        <w:t>银行股份有限公司</w:t>
      </w:r>
    </w:p>
    <w:p w:rsidR="00C03F4B" w:rsidRPr="00DB0A8A" w:rsidRDefault="00C03F4B" w:rsidP="004E214E">
      <w:pPr>
        <w:pStyle w:val="Default"/>
        <w:jc w:val="center"/>
        <w:rPr>
          <w:rFonts w:ascii="Times New Roman" w:eastAsiaTheme="minorEastAsia" w:hAnsi="Times New Roman" w:cs="Times New Roman"/>
          <w:sz w:val="28"/>
          <w:szCs w:val="28"/>
        </w:rPr>
      </w:pPr>
      <w:r w:rsidRPr="00DB0A8A">
        <w:rPr>
          <w:rFonts w:ascii="Times New Roman" w:eastAsiaTheme="minorEastAsia" w:hAnsi="Times New Roman" w:cs="Times New Roman"/>
          <w:sz w:val="28"/>
          <w:szCs w:val="28"/>
        </w:rPr>
        <w:t>清算报告出具日：二</w:t>
      </w:r>
      <w:r w:rsidRPr="00DB0A8A">
        <w:rPr>
          <w:rFonts w:ascii="Times New Roman" w:eastAsiaTheme="minorEastAsia" w:hAnsi="Times New Roman" w:cs="Times New Roman"/>
          <w:sz w:val="28"/>
          <w:szCs w:val="28"/>
        </w:rPr>
        <w:t>○</w:t>
      </w:r>
      <w:r w:rsidRPr="00DB0A8A">
        <w:rPr>
          <w:rFonts w:ascii="Times New Roman" w:eastAsiaTheme="minorEastAsia" w:hAnsi="Times New Roman" w:cs="Times New Roman"/>
          <w:sz w:val="28"/>
          <w:szCs w:val="28"/>
        </w:rPr>
        <w:t>一</w:t>
      </w:r>
      <w:r w:rsidR="00524D81">
        <w:rPr>
          <w:rFonts w:ascii="Times New Roman" w:eastAsiaTheme="minorEastAsia" w:hAnsi="Times New Roman" w:cs="Times New Roman"/>
          <w:sz w:val="28"/>
          <w:szCs w:val="28"/>
        </w:rPr>
        <w:t>八年</w:t>
      </w:r>
      <w:r w:rsidR="00DE6F16">
        <w:rPr>
          <w:rFonts w:ascii="Times New Roman" w:eastAsiaTheme="minorEastAsia" w:hAnsi="Times New Roman" w:cs="Times New Roman" w:hint="eastAsia"/>
          <w:sz w:val="28"/>
          <w:szCs w:val="28"/>
        </w:rPr>
        <w:t>八</w:t>
      </w:r>
      <w:r w:rsidR="004E214E" w:rsidRPr="00DB0A8A">
        <w:rPr>
          <w:rFonts w:ascii="Times New Roman" w:eastAsiaTheme="minorEastAsia" w:hAnsi="Times New Roman" w:cs="Times New Roman"/>
          <w:sz w:val="28"/>
          <w:szCs w:val="28"/>
        </w:rPr>
        <w:t>月</w:t>
      </w:r>
      <w:r w:rsidR="00C317BF">
        <w:rPr>
          <w:rFonts w:ascii="Times New Roman" w:eastAsiaTheme="minorEastAsia" w:hAnsi="Times New Roman" w:cs="Times New Roman" w:hint="eastAsia"/>
          <w:sz w:val="28"/>
          <w:szCs w:val="28"/>
        </w:rPr>
        <w:t>二十二</w:t>
      </w:r>
      <w:r w:rsidRPr="00DB0A8A">
        <w:rPr>
          <w:rFonts w:ascii="Times New Roman" w:eastAsiaTheme="minorEastAsia" w:hAnsi="Times New Roman" w:cs="Times New Roman"/>
          <w:sz w:val="28"/>
          <w:szCs w:val="28"/>
        </w:rPr>
        <w:t>日</w:t>
      </w:r>
    </w:p>
    <w:p w:rsidR="00C03F4B" w:rsidRPr="00DB0A8A" w:rsidRDefault="00C03F4B" w:rsidP="004E214E">
      <w:pPr>
        <w:jc w:val="center"/>
        <w:rPr>
          <w:rFonts w:ascii="Times New Roman" w:hAnsi="Times New Roman" w:cs="Times New Roman"/>
          <w:sz w:val="28"/>
          <w:szCs w:val="28"/>
        </w:rPr>
      </w:pPr>
      <w:r w:rsidRPr="00DB0A8A">
        <w:rPr>
          <w:rFonts w:ascii="Times New Roman" w:hAnsi="Times New Roman" w:cs="Times New Roman"/>
          <w:sz w:val="28"/>
          <w:szCs w:val="28"/>
        </w:rPr>
        <w:t>清算报告公告日：二</w:t>
      </w:r>
      <w:r w:rsidRPr="00DB0A8A">
        <w:rPr>
          <w:rFonts w:ascii="Times New Roman" w:hAnsi="Times New Roman" w:cs="Times New Roman"/>
          <w:sz w:val="28"/>
          <w:szCs w:val="28"/>
        </w:rPr>
        <w:t>○</w:t>
      </w:r>
      <w:r w:rsidRPr="00DB0A8A">
        <w:rPr>
          <w:rFonts w:ascii="Times New Roman" w:hAnsi="Times New Roman" w:cs="Times New Roman"/>
          <w:sz w:val="28"/>
          <w:szCs w:val="28"/>
        </w:rPr>
        <w:t>一</w:t>
      </w:r>
      <w:r w:rsidR="00DE6F16">
        <w:rPr>
          <w:rFonts w:ascii="Times New Roman" w:hAnsi="Times New Roman" w:cs="Times New Roman"/>
          <w:sz w:val="28"/>
          <w:szCs w:val="28"/>
        </w:rPr>
        <w:t>八年</w:t>
      </w:r>
      <w:r w:rsidR="00481C2A">
        <w:rPr>
          <w:rFonts w:ascii="Times New Roman" w:hAnsi="Times New Roman" w:cs="Times New Roman" w:hint="eastAsia"/>
          <w:sz w:val="28"/>
          <w:szCs w:val="28"/>
        </w:rPr>
        <w:t>九</w:t>
      </w:r>
      <w:r w:rsidR="004E214E" w:rsidRPr="00DB0A8A">
        <w:rPr>
          <w:rFonts w:ascii="Times New Roman" w:hAnsi="Times New Roman" w:cs="Times New Roman"/>
          <w:sz w:val="28"/>
          <w:szCs w:val="28"/>
        </w:rPr>
        <w:t>月</w:t>
      </w:r>
      <w:r w:rsidR="00481C2A">
        <w:rPr>
          <w:rFonts w:ascii="Times New Roman" w:hAnsi="Times New Roman" w:cs="Times New Roman" w:hint="eastAsia"/>
          <w:sz w:val="28"/>
          <w:szCs w:val="28"/>
        </w:rPr>
        <w:t>二十七</w:t>
      </w:r>
      <w:r w:rsidRPr="00DB0A8A">
        <w:rPr>
          <w:rFonts w:ascii="Times New Roman" w:hAnsi="Times New Roman" w:cs="Times New Roman"/>
          <w:sz w:val="28"/>
          <w:szCs w:val="28"/>
        </w:rPr>
        <w:t>日</w:t>
      </w:r>
    </w:p>
    <w:p w:rsidR="008313B3" w:rsidRPr="00DB0A8A" w:rsidRDefault="00C03F4B" w:rsidP="008313B3">
      <w:pPr>
        <w:widowControl/>
        <w:jc w:val="left"/>
        <w:rPr>
          <w:rFonts w:ascii="Times New Roman" w:hAnsi="Times New Roman" w:cs="Times New Roman"/>
          <w:sz w:val="28"/>
          <w:szCs w:val="28"/>
        </w:rPr>
      </w:pPr>
      <w:r w:rsidRPr="00DB0A8A">
        <w:rPr>
          <w:rFonts w:ascii="Times New Roman" w:hAnsi="Times New Roman" w:cs="Times New Roman"/>
          <w:sz w:val="28"/>
          <w:szCs w:val="28"/>
        </w:rPr>
        <w:br w:type="page"/>
      </w:r>
    </w:p>
    <w:sdt>
      <w:sdtPr>
        <w:rPr>
          <w:rFonts w:ascii="Times New Roman" w:eastAsiaTheme="minorEastAsia" w:hAnsi="Times New Roman" w:cs="Times New Roman"/>
          <w:b w:val="0"/>
          <w:bCs w:val="0"/>
          <w:color w:val="auto"/>
          <w:kern w:val="2"/>
          <w:sz w:val="21"/>
          <w:szCs w:val="22"/>
          <w:lang w:val="zh-CN"/>
        </w:rPr>
        <w:id w:val="1703300"/>
        <w:docPartObj>
          <w:docPartGallery w:val="Table of Contents"/>
          <w:docPartUnique/>
        </w:docPartObj>
      </w:sdtPr>
      <w:sdtContent>
        <w:p w:rsidR="008313B3" w:rsidRPr="00DB0A8A" w:rsidRDefault="008313B3" w:rsidP="008313B3">
          <w:pPr>
            <w:pStyle w:val="TOC"/>
            <w:jc w:val="center"/>
            <w:rPr>
              <w:rFonts w:ascii="Times New Roman" w:eastAsiaTheme="minorEastAsia" w:hAnsi="Times New Roman" w:cs="Times New Roman"/>
              <w:color w:val="000000" w:themeColor="text1"/>
              <w:lang w:val="zh-CN"/>
            </w:rPr>
          </w:pPr>
          <w:r w:rsidRPr="00DB0A8A">
            <w:rPr>
              <w:rFonts w:ascii="Times New Roman" w:eastAsiaTheme="minorEastAsia" w:hAnsi="Times New Roman" w:cs="Times New Roman"/>
              <w:color w:val="000000" w:themeColor="text1"/>
              <w:lang w:val="zh-CN"/>
            </w:rPr>
            <w:t>目录</w:t>
          </w:r>
        </w:p>
        <w:p w:rsidR="008313B3" w:rsidRPr="00DB0A8A" w:rsidRDefault="008313B3" w:rsidP="008313B3">
          <w:pPr>
            <w:spacing w:line="480" w:lineRule="auto"/>
            <w:rPr>
              <w:rFonts w:ascii="Times New Roman" w:hAnsi="Times New Roman" w:cs="Times New Roman"/>
              <w:color w:val="000000" w:themeColor="text1"/>
              <w:sz w:val="24"/>
              <w:szCs w:val="24"/>
              <w:lang w:val="zh-CN"/>
            </w:rPr>
          </w:pPr>
        </w:p>
        <w:p w:rsidR="008313B3" w:rsidRPr="00DB0A8A" w:rsidRDefault="00116864" w:rsidP="008313B3">
          <w:pPr>
            <w:pStyle w:val="10"/>
            <w:tabs>
              <w:tab w:val="right" w:leader="dot" w:pos="8296"/>
            </w:tabs>
            <w:spacing w:line="480" w:lineRule="auto"/>
            <w:rPr>
              <w:rFonts w:ascii="Times New Roman" w:hAnsi="Times New Roman" w:cs="Times New Roman"/>
              <w:noProof/>
              <w:color w:val="000000" w:themeColor="text1"/>
              <w:sz w:val="24"/>
              <w:szCs w:val="24"/>
            </w:rPr>
          </w:pPr>
          <w:r w:rsidRPr="00116864">
            <w:rPr>
              <w:rFonts w:ascii="Times New Roman" w:hAnsi="Times New Roman" w:cs="Times New Roman"/>
              <w:color w:val="000000" w:themeColor="text1"/>
              <w:sz w:val="24"/>
              <w:szCs w:val="24"/>
            </w:rPr>
            <w:fldChar w:fldCharType="begin"/>
          </w:r>
          <w:r w:rsidR="008313B3" w:rsidRPr="00DB0A8A">
            <w:rPr>
              <w:rFonts w:ascii="Times New Roman" w:hAnsi="Times New Roman" w:cs="Times New Roman"/>
              <w:color w:val="000000" w:themeColor="text1"/>
              <w:sz w:val="24"/>
              <w:szCs w:val="24"/>
            </w:rPr>
            <w:instrText xml:space="preserve"> TOC \o "1-3" \h \z \u </w:instrText>
          </w:r>
          <w:r w:rsidRPr="00116864">
            <w:rPr>
              <w:rFonts w:ascii="Times New Roman" w:hAnsi="Times New Roman" w:cs="Times New Roman"/>
              <w:color w:val="000000" w:themeColor="text1"/>
              <w:sz w:val="24"/>
              <w:szCs w:val="24"/>
            </w:rPr>
            <w:fldChar w:fldCharType="separate"/>
          </w:r>
          <w:hyperlink w:anchor="_Toc502768173" w:history="1">
            <w:r w:rsidR="008313B3" w:rsidRPr="00DB0A8A">
              <w:rPr>
                <w:rStyle w:val="a6"/>
                <w:rFonts w:ascii="Times New Roman" w:hAnsi="Times New Roman" w:cs="Times New Roman"/>
                <w:noProof/>
                <w:color w:val="000000" w:themeColor="text1"/>
                <w:sz w:val="24"/>
                <w:szCs w:val="24"/>
              </w:rPr>
              <w:t>一、基金概况</w:t>
            </w:r>
            <w:r w:rsidR="008313B3" w:rsidRPr="00DB0A8A">
              <w:rPr>
                <w:rFonts w:ascii="Times New Roman" w:hAnsi="Times New Roman" w:cs="Times New Roman"/>
                <w:noProof/>
                <w:webHidden/>
                <w:color w:val="000000" w:themeColor="text1"/>
                <w:sz w:val="24"/>
                <w:szCs w:val="24"/>
              </w:rPr>
              <w:tab/>
            </w:r>
            <w:r w:rsidRPr="00DB0A8A">
              <w:rPr>
                <w:rFonts w:ascii="Times New Roman" w:hAnsi="Times New Roman" w:cs="Times New Roman"/>
                <w:noProof/>
                <w:webHidden/>
                <w:color w:val="000000" w:themeColor="text1"/>
                <w:sz w:val="24"/>
                <w:szCs w:val="24"/>
              </w:rPr>
              <w:fldChar w:fldCharType="begin"/>
            </w:r>
            <w:r w:rsidR="008313B3" w:rsidRPr="00DB0A8A">
              <w:rPr>
                <w:rFonts w:ascii="Times New Roman" w:hAnsi="Times New Roman" w:cs="Times New Roman"/>
                <w:noProof/>
                <w:webHidden/>
                <w:color w:val="000000" w:themeColor="text1"/>
                <w:sz w:val="24"/>
                <w:szCs w:val="24"/>
              </w:rPr>
              <w:instrText xml:space="preserve"> PAGEREF _Toc502768173 \h </w:instrText>
            </w:r>
            <w:r w:rsidRPr="00DB0A8A">
              <w:rPr>
                <w:rFonts w:ascii="Times New Roman" w:hAnsi="Times New Roman" w:cs="Times New Roman"/>
                <w:noProof/>
                <w:webHidden/>
                <w:color w:val="000000" w:themeColor="text1"/>
                <w:sz w:val="24"/>
                <w:szCs w:val="24"/>
              </w:rPr>
            </w:r>
            <w:r w:rsidRPr="00DB0A8A">
              <w:rPr>
                <w:rFonts w:ascii="Times New Roman" w:hAnsi="Times New Roman" w:cs="Times New Roman"/>
                <w:noProof/>
                <w:webHidden/>
                <w:color w:val="000000" w:themeColor="text1"/>
                <w:sz w:val="24"/>
                <w:szCs w:val="24"/>
              </w:rPr>
              <w:fldChar w:fldCharType="separate"/>
            </w:r>
            <w:r w:rsidR="008313B3" w:rsidRPr="00DB0A8A">
              <w:rPr>
                <w:rFonts w:ascii="Times New Roman" w:hAnsi="Times New Roman" w:cs="Times New Roman"/>
                <w:noProof/>
                <w:webHidden/>
                <w:color w:val="000000" w:themeColor="text1"/>
                <w:sz w:val="24"/>
                <w:szCs w:val="24"/>
              </w:rPr>
              <w:t>3</w:t>
            </w:r>
            <w:r w:rsidRPr="00DB0A8A">
              <w:rPr>
                <w:rFonts w:ascii="Times New Roman" w:hAnsi="Times New Roman" w:cs="Times New Roman"/>
                <w:noProof/>
                <w:webHidden/>
                <w:color w:val="000000" w:themeColor="text1"/>
                <w:sz w:val="24"/>
                <w:szCs w:val="24"/>
              </w:rPr>
              <w:fldChar w:fldCharType="end"/>
            </w:r>
          </w:hyperlink>
        </w:p>
        <w:p w:rsidR="008313B3" w:rsidRPr="00DB0A8A" w:rsidRDefault="00116864"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4" w:history="1">
            <w:r w:rsidR="008313B3" w:rsidRPr="00DB0A8A">
              <w:rPr>
                <w:rStyle w:val="a6"/>
                <w:rFonts w:ascii="Times New Roman" w:hAnsi="Times New Roman" w:cs="Times New Roman"/>
                <w:noProof/>
                <w:color w:val="000000" w:themeColor="text1"/>
                <w:sz w:val="24"/>
                <w:szCs w:val="24"/>
              </w:rPr>
              <w:t>二、基金运作情况</w:t>
            </w:r>
            <w:r w:rsidR="008313B3" w:rsidRPr="00DB0A8A">
              <w:rPr>
                <w:rFonts w:ascii="Times New Roman" w:hAnsi="Times New Roman" w:cs="Times New Roman"/>
                <w:noProof/>
                <w:webHidden/>
                <w:color w:val="000000" w:themeColor="text1"/>
                <w:sz w:val="24"/>
                <w:szCs w:val="24"/>
              </w:rPr>
              <w:tab/>
            </w:r>
            <w:r w:rsidRPr="00DB0A8A">
              <w:rPr>
                <w:rFonts w:ascii="Times New Roman" w:hAnsi="Times New Roman" w:cs="Times New Roman"/>
                <w:noProof/>
                <w:webHidden/>
                <w:color w:val="000000" w:themeColor="text1"/>
                <w:sz w:val="24"/>
                <w:szCs w:val="24"/>
              </w:rPr>
              <w:fldChar w:fldCharType="begin"/>
            </w:r>
            <w:r w:rsidR="008313B3" w:rsidRPr="00DB0A8A">
              <w:rPr>
                <w:rFonts w:ascii="Times New Roman" w:hAnsi="Times New Roman" w:cs="Times New Roman"/>
                <w:noProof/>
                <w:webHidden/>
                <w:color w:val="000000" w:themeColor="text1"/>
                <w:sz w:val="24"/>
                <w:szCs w:val="24"/>
              </w:rPr>
              <w:instrText xml:space="preserve"> PAGEREF _Toc502768174 \h </w:instrText>
            </w:r>
            <w:r w:rsidRPr="00DB0A8A">
              <w:rPr>
                <w:rFonts w:ascii="Times New Roman" w:hAnsi="Times New Roman" w:cs="Times New Roman"/>
                <w:noProof/>
                <w:webHidden/>
                <w:color w:val="000000" w:themeColor="text1"/>
                <w:sz w:val="24"/>
                <w:szCs w:val="24"/>
              </w:rPr>
            </w:r>
            <w:r w:rsidRPr="00DB0A8A">
              <w:rPr>
                <w:rFonts w:ascii="Times New Roman" w:hAnsi="Times New Roman" w:cs="Times New Roman"/>
                <w:noProof/>
                <w:webHidden/>
                <w:color w:val="000000" w:themeColor="text1"/>
                <w:sz w:val="24"/>
                <w:szCs w:val="24"/>
              </w:rPr>
              <w:fldChar w:fldCharType="separate"/>
            </w:r>
            <w:r w:rsidR="008313B3" w:rsidRPr="00DB0A8A">
              <w:rPr>
                <w:rFonts w:ascii="Times New Roman" w:hAnsi="Times New Roman" w:cs="Times New Roman"/>
                <w:noProof/>
                <w:webHidden/>
                <w:color w:val="000000" w:themeColor="text1"/>
                <w:sz w:val="24"/>
                <w:szCs w:val="24"/>
              </w:rPr>
              <w:t>3</w:t>
            </w:r>
            <w:r w:rsidRPr="00DB0A8A">
              <w:rPr>
                <w:rFonts w:ascii="Times New Roman" w:hAnsi="Times New Roman" w:cs="Times New Roman"/>
                <w:noProof/>
                <w:webHidden/>
                <w:color w:val="000000" w:themeColor="text1"/>
                <w:sz w:val="24"/>
                <w:szCs w:val="24"/>
              </w:rPr>
              <w:fldChar w:fldCharType="end"/>
            </w:r>
          </w:hyperlink>
        </w:p>
        <w:p w:rsidR="008313B3" w:rsidRPr="00DB0A8A" w:rsidRDefault="00116864"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5" w:history="1">
            <w:r w:rsidR="008313B3" w:rsidRPr="00DB0A8A">
              <w:rPr>
                <w:rStyle w:val="a6"/>
                <w:rFonts w:ascii="Times New Roman" w:hAnsi="Times New Roman" w:cs="Times New Roman"/>
                <w:noProof/>
                <w:color w:val="000000" w:themeColor="text1"/>
                <w:sz w:val="24"/>
                <w:szCs w:val="24"/>
              </w:rPr>
              <w:t>三、财务会计报告</w:t>
            </w:r>
            <w:r w:rsidR="008313B3" w:rsidRPr="00DB0A8A">
              <w:rPr>
                <w:rFonts w:ascii="Times New Roman" w:hAnsi="Times New Roman" w:cs="Times New Roman"/>
                <w:noProof/>
                <w:webHidden/>
                <w:color w:val="000000" w:themeColor="text1"/>
                <w:sz w:val="24"/>
                <w:szCs w:val="24"/>
              </w:rPr>
              <w:tab/>
            </w:r>
            <w:r w:rsidRPr="00DB0A8A">
              <w:rPr>
                <w:rFonts w:ascii="Times New Roman" w:hAnsi="Times New Roman" w:cs="Times New Roman"/>
                <w:noProof/>
                <w:webHidden/>
                <w:color w:val="000000" w:themeColor="text1"/>
                <w:sz w:val="24"/>
                <w:szCs w:val="24"/>
              </w:rPr>
              <w:fldChar w:fldCharType="begin"/>
            </w:r>
            <w:r w:rsidR="008313B3" w:rsidRPr="00DB0A8A">
              <w:rPr>
                <w:rFonts w:ascii="Times New Roman" w:hAnsi="Times New Roman" w:cs="Times New Roman"/>
                <w:noProof/>
                <w:webHidden/>
                <w:color w:val="000000" w:themeColor="text1"/>
                <w:sz w:val="24"/>
                <w:szCs w:val="24"/>
              </w:rPr>
              <w:instrText xml:space="preserve"> PAGEREF _Toc502768175 \h </w:instrText>
            </w:r>
            <w:r w:rsidRPr="00DB0A8A">
              <w:rPr>
                <w:rFonts w:ascii="Times New Roman" w:hAnsi="Times New Roman" w:cs="Times New Roman"/>
                <w:noProof/>
                <w:webHidden/>
                <w:color w:val="000000" w:themeColor="text1"/>
                <w:sz w:val="24"/>
                <w:szCs w:val="24"/>
              </w:rPr>
            </w:r>
            <w:r w:rsidRPr="00DB0A8A">
              <w:rPr>
                <w:rFonts w:ascii="Times New Roman" w:hAnsi="Times New Roman" w:cs="Times New Roman"/>
                <w:noProof/>
                <w:webHidden/>
                <w:color w:val="000000" w:themeColor="text1"/>
                <w:sz w:val="24"/>
                <w:szCs w:val="24"/>
              </w:rPr>
              <w:fldChar w:fldCharType="separate"/>
            </w:r>
            <w:r w:rsidR="008313B3" w:rsidRPr="00DB0A8A">
              <w:rPr>
                <w:rFonts w:ascii="Times New Roman" w:hAnsi="Times New Roman" w:cs="Times New Roman"/>
                <w:noProof/>
                <w:webHidden/>
                <w:color w:val="000000" w:themeColor="text1"/>
                <w:sz w:val="24"/>
                <w:szCs w:val="24"/>
              </w:rPr>
              <w:t>3</w:t>
            </w:r>
            <w:r w:rsidRPr="00DB0A8A">
              <w:rPr>
                <w:rFonts w:ascii="Times New Roman" w:hAnsi="Times New Roman" w:cs="Times New Roman"/>
                <w:noProof/>
                <w:webHidden/>
                <w:color w:val="000000" w:themeColor="text1"/>
                <w:sz w:val="24"/>
                <w:szCs w:val="24"/>
              </w:rPr>
              <w:fldChar w:fldCharType="end"/>
            </w:r>
          </w:hyperlink>
        </w:p>
        <w:p w:rsidR="008313B3" w:rsidRPr="00DB0A8A" w:rsidRDefault="00116864"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6" w:history="1">
            <w:r w:rsidR="008313B3" w:rsidRPr="00DB0A8A">
              <w:rPr>
                <w:rStyle w:val="a6"/>
                <w:rFonts w:ascii="Times New Roman" w:hAnsi="Times New Roman" w:cs="Times New Roman"/>
                <w:noProof/>
                <w:color w:val="000000" w:themeColor="text1"/>
                <w:sz w:val="24"/>
                <w:szCs w:val="24"/>
              </w:rPr>
              <w:t>四、清算情况</w:t>
            </w:r>
            <w:r w:rsidR="008313B3" w:rsidRPr="00DB0A8A">
              <w:rPr>
                <w:rFonts w:ascii="Times New Roman" w:hAnsi="Times New Roman" w:cs="Times New Roman"/>
                <w:noProof/>
                <w:webHidden/>
                <w:color w:val="000000" w:themeColor="text1"/>
                <w:sz w:val="24"/>
                <w:szCs w:val="24"/>
              </w:rPr>
              <w:tab/>
            </w:r>
            <w:r w:rsidRPr="00DB0A8A">
              <w:rPr>
                <w:rFonts w:ascii="Times New Roman" w:hAnsi="Times New Roman" w:cs="Times New Roman"/>
                <w:noProof/>
                <w:webHidden/>
                <w:color w:val="000000" w:themeColor="text1"/>
                <w:sz w:val="24"/>
                <w:szCs w:val="24"/>
              </w:rPr>
              <w:fldChar w:fldCharType="begin"/>
            </w:r>
            <w:r w:rsidR="008313B3" w:rsidRPr="00DB0A8A">
              <w:rPr>
                <w:rFonts w:ascii="Times New Roman" w:hAnsi="Times New Roman" w:cs="Times New Roman"/>
                <w:noProof/>
                <w:webHidden/>
                <w:color w:val="000000" w:themeColor="text1"/>
                <w:sz w:val="24"/>
                <w:szCs w:val="24"/>
              </w:rPr>
              <w:instrText xml:space="preserve"> PAGEREF _Toc502768176 \h </w:instrText>
            </w:r>
            <w:r w:rsidRPr="00DB0A8A">
              <w:rPr>
                <w:rFonts w:ascii="Times New Roman" w:hAnsi="Times New Roman" w:cs="Times New Roman"/>
                <w:noProof/>
                <w:webHidden/>
                <w:color w:val="000000" w:themeColor="text1"/>
                <w:sz w:val="24"/>
                <w:szCs w:val="24"/>
              </w:rPr>
            </w:r>
            <w:r w:rsidRPr="00DB0A8A">
              <w:rPr>
                <w:rFonts w:ascii="Times New Roman" w:hAnsi="Times New Roman" w:cs="Times New Roman"/>
                <w:noProof/>
                <w:webHidden/>
                <w:color w:val="000000" w:themeColor="text1"/>
                <w:sz w:val="24"/>
                <w:szCs w:val="24"/>
              </w:rPr>
              <w:fldChar w:fldCharType="separate"/>
            </w:r>
            <w:r w:rsidR="008313B3" w:rsidRPr="00DB0A8A">
              <w:rPr>
                <w:rFonts w:ascii="Times New Roman" w:hAnsi="Times New Roman" w:cs="Times New Roman"/>
                <w:noProof/>
                <w:webHidden/>
                <w:color w:val="000000" w:themeColor="text1"/>
                <w:sz w:val="24"/>
                <w:szCs w:val="24"/>
              </w:rPr>
              <w:t>4</w:t>
            </w:r>
            <w:r w:rsidRPr="00DB0A8A">
              <w:rPr>
                <w:rFonts w:ascii="Times New Roman" w:hAnsi="Times New Roman" w:cs="Times New Roman"/>
                <w:noProof/>
                <w:webHidden/>
                <w:color w:val="000000" w:themeColor="text1"/>
                <w:sz w:val="24"/>
                <w:szCs w:val="24"/>
              </w:rPr>
              <w:fldChar w:fldCharType="end"/>
            </w:r>
          </w:hyperlink>
        </w:p>
        <w:p w:rsidR="008313B3" w:rsidRPr="00DB0A8A" w:rsidRDefault="00116864" w:rsidP="008313B3">
          <w:pPr>
            <w:pStyle w:val="10"/>
            <w:tabs>
              <w:tab w:val="right" w:leader="dot" w:pos="8296"/>
            </w:tabs>
            <w:spacing w:line="480" w:lineRule="auto"/>
            <w:rPr>
              <w:rFonts w:ascii="Times New Roman" w:hAnsi="Times New Roman" w:cs="Times New Roman"/>
              <w:noProof/>
              <w:color w:val="000000" w:themeColor="text1"/>
              <w:sz w:val="24"/>
              <w:szCs w:val="24"/>
            </w:rPr>
          </w:pPr>
          <w:hyperlink w:anchor="_Toc502768177" w:history="1">
            <w:r w:rsidR="008313B3" w:rsidRPr="00DB0A8A">
              <w:rPr>
                <w:rStyle w:val="a6"/>
                <w:rFonts w:ascii="Times New Roman" w:hAnsi="Times New Roman" w:cs="Times New Roman"/>
                <w:noProof/>
                <w:color w:val="000000" w:themeColor="text1"/>
                <w:sz w:val="24"/>
                <w:szCs w:val="24"/>
              </w:rPr>
              <w:t>五、备查文件</w:t>
            </w:r>
            <w:r w:rsidR="008313B3" w:rsidRPr="00DB0A8A">
              <w:rPr>
                <w:rFonts w:ascii="Times New Roman" w:hAnsi="Times New Roman" w:cs="Times New Roman"/>
                <w:noProof/>
                <w:webHidden/>
                <w:color w:val="000000" w:themeColor="text1"/>
                <w:sz w:val="24"/>
                <w:szCs w:val="24"/>
              </w:rPr>
              <w:tab/>
            </w:r>
            <w:r w:rsidRPr="00DB0A8A">
              <w:rPr>
                <w:rFonts w:ascii="Times New Roman" w:hAnsi="Times New Roman" w:cs="Times New Roman"/>
                <w:noProof/>
                <w:webHidden/>
                <w:color w:val="000000" w:themeColor="text1"/>
                <w:sz w:val="24"/>
                <w:szCs w:val="24"/>
              </w:rPr>
              <w:fldChar w:fldCharType="begin"/>
            </w:r>
            <w:r w:rsidR="008313B3" w:rsidRPr="00DB0A8A">
              <w:rPr>
                <w:rFonts w:ascii="Times New Roman" w:hAnsi="Times New Roman" w:cs="Times New Roman"/>
                <w:noProof/>
                <w:webHidden/>
                <w:color w:val="000000" w:themeColor="text1"/>
                <w:sz w:val="24"/>
                <w:szCs w:val="24"/>
              </w:rPr>
              <w:instrText xml:space="preserve"> PAGEREF _Toc502768177 \h </w:instrText>
            </w:r>
            <w:r w:rsidRPr="00DB0A8A">
              <w:rPr>
                <w:rFonts w:ascii="Times New Roman" w:hAnsi="Times New Roman" w:cs="Times New Roman"/>
                <w:noProof/>
                <w:webHidden/>
                <w:color w:val="000000" w:themeColor="text1"/>
                <w:sz w:val="24"/>
                <w:szCs w:val="24"/>
              </w:rPr>
            </w:r>
            <w:r w:rsidRPr="00DB0A8A">
              <w:rPr>
                <w:rFonts w:ascii="Times New Roman" w:hAnsi="Times New Roman" w:cs="Times New Roman"/>
                <w:noProof/>
                <w:webHidden/>
                <w:color w:val="000000" w:themeColor="text1"/>
                <w:sz w:val="24"/>
                <w:szCs w:val="24"/>
              </w:rPr>
              <w:fldChar w:fldCharType="separate"/>
            </w:r>
            <w:r w:rsidR="008313B3" w:rsidRPr="00DB0A8A">
              <w:rPr>
                <w:rFonts w:ascii="Times New Roman" w:hAnsi="Times New Roman" w:cs="Times New Roman"/>
                <w:noProof/>
                <w:webHidden/>
                <w:color w:val="000000" w:themeColor="text1"/>
                <w:sz w:val="24"/>
                <w:szCs w:val="24"/>
              </w:rPr>
              <w:t>6</w:t>
            </w:r>
            <w:r w:rsidRPr="00DB0A8A">
              <w:rPr>
                <w:rFonts w:ascii="Times New Roman" w:hAnsi="Times New Roman" w:cs="Times New Roman"/>
                <w:noProof/>
                <w:webHidden/>
                <w:color w:val="000000" w:themeColor="text1"/>
                <w:sz w:val="24"/>
                <w:szCs w:val="24"/>
              </w:rPr>
              <w:fldChar w:fldCharType="end"/>
            </w:r>
          </w:hyperlink>
        </w:p>
        <w:p w:rsidR="008313B3" w:rsidRPr="00DB0A8A" w:rsidRDefault="00116864" w:rsidP="008313B3">
          <w:pPr>
            <w:spacing w:line="480" w:lineRule="auto"/>
            <w:rPr>
              <w:rFonts w:ascii="Times New Roman" w:hAnsi="Times New Roman" w:cs="Times New Roman"/>
            </w:rPr>
          </w:pPr>
          <w:r w:rsidRPr="00DB0A8A">
            <w:rPr>
              <w:rFonts w:ascii="Times New Roman" w:hAnsi="Times New Roman" w:cs="Times New Roman"/>
              <w:b/>
              <w:bCs/>
              <w:color w:val="000000" w:themeColor="text1"/>
              <w:sz w:val="24"/>
              <w:szCs w:val="24"/>
              <w:lang w:val="zh-CN"/>
            </w:rPr>
            <w:fldChar w:fldCharType="end"/>
          </w:r>
        </w:p>
      </w:sdtContent>
    </w:sdt>
    <w:p w:rsidR="008313B3" w:rsidRPr="00DB0A8A" w:rsidRDefault="008313B3">
      <w:pPr>
        <w:widowControl/>
        <w:jc w:val="left"/>
        <w:rPr>
          <w:rFonts w:ascii="Times New Roman" w:hAnsi="Times New Roman" w:cs="Times New Roman"/>
          <w:b/>
          <w:color w:val="000000"/>
          <w:kern w:val="0"/>
          <w:sz w:val="28"/>
          <w:szCs w:val="28"/>
        </w:rPr>
      </w:pPr>
      <w:r w:rsidRPr="00DB0A8A">
        <w:rPr>
          <w:rFonts w:ascii="Times New Roman" w:hAnsi="Times New Roman" w:cs="Times New Roman"/>
          <w:b/>
          <w:color w:val="000000"/>
          <w:kern w:val="0"/>
          <w:sz w:val="28"/>
          <w:szCs w:val="28"/>
        </w:rPr>
        <w:br w:type="page"/>
      </w:r>
    </w:p>
    <w:p w:rsidR="008313B3" w:rsidRPr="00DB0A8A" w:rsidRDefault="008313B3" w:rsidP="00D77DEC">
      <w:pPr>
        <w:autoSpaceDE w:val="0"/>
        <w:autoSpaceDN w:val="0"/>
        <w:adjustRightInd w:val="0"/>
        <w:spacing w:line="360" w:lineRule="auto"/>
        <w:jc w:val="center"/>
        <w:rPr>
          <w:rFonts w:ascii="Times New Roman" w:hAnsi="Times New Roman" w:cs="Times New Roman"/>
          <w:b/>
          <w:color w:val="000000"/>
          <w:kern w:val="0"/>
          <w:sz w:val="28"/>
          <w:szCs w:val="28"/>
        </w:rPr>
        <w:sectPr w:rsidR="008313B3" w:rsidRPr="00DB0A8A">
          <w:headerReference w:type="default" r:id="rId8"/>
          <w:pgSz w:w="11906" w:h="16838"/>
          <w:pgMar w:top="1440" w:right="1800" w:bottom="1440" w:left="1800" w:header="851" w:footer="992" w:gutter="0"/>
          <w:cols w:space="425"/>
          <w:docGrid w:type="lines" w:linePitch="312"/>
        </w:sectPr>
      </w:pPr>
    </w:p>
    <w:p w:rsidR="004E214E" w:rsidRPr="00DB0A8A" w:rsidRDefault="004E214E" w:rsidP="00D77DEC">
      <w:pPr>
        <w:autoSpaceDE w:val="0"/>
        <w:autoSpaceDN w:val="0"/>
        <w:adjustRightInd w:val="0"/>
        <w:spacing w:line="360" w:lineRule="auto"/>
        <w:jc w:val="center"/>
        <w:rPr>
          <w:rFonts w:ascii="Times New Roman" w:hAnsi="Times New Roman" w:cs="Times New Roman"/>
          <w:b/>
          <w:color w:val="000000"/>
          <w:kern w:val="0"/>
          <w:sz w:val="28"/>
          <w:szCs w:val="28"/>
        </w:rPr>
      </w:pPr>
      <w:r w:rsidRPr="00DB0A8A">
        <w:rPr>
          <w:rFonts w:ascii="Times New Roman" w:hAnsi="Times New Roman" w:cs="Times New Roman"/>
          <w:b/>
          <w:color w:val="000000"/>
          <w:kern w:val="0"/>
          <w:sz w:val="28"/>
          <w:szCs w:val="28"/>
        </w:rPr>
        <w:lastRenderedPageBreak/>
        <w:t>重要提示</w:t>
      </w:r>
    </w:p>
    <w:p w:rsidR="00D77DEC" w:rsidRPr="00DB0A8A" w:rsidRDefault="00D77DEC"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p>
    <w:p w:rsidR="004E214E" w:rsidRPr="00DB0A8A" w:rsidRDefault="004E251F" w:rsidP="004E251F">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4E251F">
        <w:rPr>
          <w:rFonts w:ascii="Times New Roman" w:hAnsi="Times New Roman" w:cs="Times New Roman" w:hint="eastAsia"/>
          <w:color w:val="000000"/>
          <w:kern w:val="0"/>
          <w:sz w:val="24"/>
          <w:szCs w:val="24"/>
        </w:rPr>
        <w:t>“平安大华鼎沣定期开放灵活配置混合型证券投资基金”（以下简称“平安大华鼎沣混合基金”）</w:t>
      </w:r>
      <w:r w:rsidR="004E214E" w:rsidRPr="00DB0A8A">
        <w:rPr>
          <w:rFonts w:ascii="Times New Roman" w:hAnsi="Times New Roman" w:cs="Times New Roman"/>
          <w:color w:val="000000"/>
          <w:kern w:val="0"/>
          <w:sz w:val="24"/>
          <w:szCs w:val="24"/>
        </w:rPr>
        <w:t>经中国证券监督管理委员会（以下简称</w:t>
      </w:r>
      <w:r>
        <w:rPr>
          <w:rFonts w:ascii="Times New Roman" w:hAnsi="Times New Roman" w:cs="Times New Roman" w:hint="eastAsia"/>
          <w:color w:val="000000"/>
          <w:kern w:val="0"/>
          <w:sz w:val="24"/>
          <w:szCs w:val="24"/>
        </w:rPr>
        <w:t>“</w:t>
      </w:r>
      <w:r w:rsidR="004E214E" w:rsidRPr="00DB0A8A">
        <w:rPr>
          <w:rFonts w:ascii="Times New Roman" w:hAnsi="Times New Roman" w:cs="Times New Roman"/>
          <w:color w:val="000000"/>
          <w:kern w:val="0"/>
          <w:sz w:val="24"/>
          <w:szCs w:val="24"/>
        </w:rPr>
        <w:t>中国证监会</w:t>
      </w:r>
      <w:r>
        <w:rPr>
          <w:rFonts w:ascii="Times New Roman" w:hAnsi="Times New Roman" w:cs="Times New Roman" w:hint="eastAsia"/>
          <w:color w:val="000000"/>
          <w:kern w:val="0"/>
          <w:sz w:val="24"/>
          <w:szCs w:val="24"/>
        </w:rPr>
        <w:t>”</w:t>
      </w:r>
      <w:r w:rsidR="004E214E" w:rsidRPr="00DB0A8A">
        <w:rPr>
          <w:rFonts w:ascii="Times New Roman" w:hAnsi="Times New Roman" w:cs="Times New Roman"/>
          <w:color w:val="000000"/>
          <w:kern w:val="0"/>
          <w:sz w:val="24"/>
          <w:szCs w:val="24"/>
        </w:rPr>
        <w:t>）</w:t>
      </w:r>
      <w:r w:rsidR="00BA516A">
        <w:rPr>
          <w:rFonts w:ascii="Times New Roman" w:hAnsi="Times New Roman" w:cs="Times New Roman"/>
          <w:color w:val="000000"/>
          <w:kern w:val="0"/>
          <w:sz w:val="24"/>
          <w:szCs w:val="24"/>
        </w:rPr>
        <w:t>201</w:t>
      </w:r>
      <w:r w:rsidR="00BA516A">
        <w:rPr>
          <w:rFonts w:ascii="Times New Roman" w:hAnsi="Times New Roman" w:cs="Times New Roman" w:hint="eastAsia"/>
          <w:color w:val="000000"/>
          <w:kern w:val="0"/>
          <w:sz w:val="24"/>
          <w:szCs w:val="24"/>
        </w:rPr>
        <w:t>6</w:t>
      </w:r>
      <w:r w:rsidR="00D77DEC" w:rsidRPr="00DB0A8A">
        <w:rPr>
          <w:rFonts w:ascii="Times New Roman" w:hAnsi="Times New Roman" w:cs="Times New Roman"/>
          <w:color w:val="000000"/>
          <w:kern w:val="0"/>
          <w:sz w:val="24"/>
          <w:szCs w:val="24"/>
        </w:rPr>
        <w:t>年</w:t>
      </w:r>
      <w:r w:rsidR="00BA516A">
        <w:rPr>
          <w:rFonts w:ascii="Times New Roman" w:hAnsi="Times New Roman" w:cs="Times New Roman" w:hint="eastAsia"/>
          <w:color w:val="000000"/>
          <w:kern w:val="0"/>
          <w:sz w:val="24"/>
          <w:szCs w:val="24"/>
        </w:rPr>
        <w:t>9</w:t>
      </w:r>
      <w:r w:rsidR="00D77DEC" w:rsidRPr="00DB0A8A">
        <w:rPr>
          <w:rFonts w:ascii="Times New Roman" w:hAnsi="Times New Roman" w:cs="Times New Roman"/>
          <w:color w:val="000000"/>
          <w:kern w:val="0"/>
          <w:sz w:val="24"/>
          <w:szCs w:val="24"/>
        </w:rPr>
        <w:t>月</w:t>
      </w:r>
      <w:r w:rsidR="00BA516A">
        <w:rPr>
          <w:rFonts w:ascii="Times New Roman" w:hAnsi="Times New Roman" w:cs="Times New Roman" w:hint="eastAsia"/>
          <w:color w:val="000000"/>
          <w:kern w:val="0"/>
          <w:sz w:val="24"/>
          <w:szCs w:val="24"/>
        </w:rPr>
        <w:t>20</w:t>
      </w:r>
      <w:r w:rsidR="00D77DEC" w:rsidRPr="00DB0A8A">
        <w:rPr>
          <w:rFonts w:ascii="Times New Roman" w:hAnsi="Times New Roman" w:cs="Times New Roman"/>
          <w:color w:val="000000"/>
          <w:kern w:val="0"/>
          <w:sz w:val="24"/>
          <w:szCs w:val="24"/>
        </w:rPr>
        <w:t>日证监许可</w:t>
      </w:r>
      <w:r w:rsidR="00002CA8" w:rsidRPr="00F74750">
        <w:rPr>
          <w:rFonts w:ascii="Arial" w:hAnsi="Arial" w:hint="eastAsia"/>
          <w:color w:val="000000"/>
          <w:sz w:val="24"/>
          <w:szCs w:val="24"/>
        </w:rPr>
        <w:t>[2016]2137</w:t>
      </w:r>
      <w:r w:rsidR="00002CA8" w:rsidRPr="00F74750">
        <w:rPr>
          <w:rFonts w:ascii="Arial" w:hAnsi="Arial" w:hint="eastAsia"/>
          <w:color w:val="000000"/>
          <w:sz w:val="24"/>
          <w:szCs w:val="24"/>
        </w:rPr>
        <w:t>号</w:t>
      </w:r>
      <w:r>
        <w:rPr>
          <w:rFonts w:ascii="Arial" w:hAnsi="Arial" w:hint="eastAsia"/>
          <w:color w:val="000000"/>
          <w:sz w:val="24"/>
          <w:szCs w:val="24"/>
        </w:rPr>
        <w:t>文批准注册</w:t>
      </w:r>
      <w:r w:rsidR="004E214E" w:rsidRPr="00DB0A8A">
        <w:rPr>
          <w:rFonts w:ascii="Times New Roman" w:hAnsi="Times New Roman" w:cs="Times New Roman"/>
          <w:color w:val="000000"/>
          <w:kern w:val="0"/>
          <w:sz w:val="24"/>
          <w:szCs w:val="24"/>
        </w:rPr>
        <w:t>，</w:t>
      </w:r>
      <w:r w:rsidR="00774111">
        <w:rPr>
          <w:rFonts w:ascii="Times New Roman" w:hAnsi="Times New Roman" w:cs="Times New Roman" w:hint="eastAsia"/>
          <w:color w:val="000000"/>
          <w:kern w:val="0"/>
          <w:sz w:val="24"/>
          <w:szCs w:val="24"/>
        </w:rPr>
        <w:t>于</w:t>
      </w:r>
      <w:r w:rsidR="00D77DEC" w:rsidRPr="00DB0A8A">
        <w:rPr>
          <w:rFonts w:ascii="Times New Roman" w:hAnsi="Times New Roman" w:cs="Times New Roman"/>
          <w:color w:val="000000"/>
          <w:kern w:val="0"/>
          <w:sz w:val="24"/>
          <w:szCs w:val="24"/>
        </w:rPr>
        <w:t>2017</w:t>
      </w:r>
      <w:r w:rsidR="00D77DEC" w:rsidRPr="00DB0A8A">
        <w:rPr>
          <w:rFonts w:ascii="Times New Roman" w:hAnsi="Times New Roman" w:cs="Times New Roman"/>
          <w:color w:val="000000"/>
          <w:kern w:val="0"/>
          <w:sz w:val="24"/>
          <w:szCs w:val="24"/>
        </w:rPr>
        <w:t>年</w:t>
      </w:r>
      <w:r w:rsidR="00091B08" w:rsidRPr="00DB0A8A">
        <w:rPr>
          <w:rFonts w:ascii="Times New Roman" w:hAnsi="Times New Roman" w:cs="Times New Roman"/>
          <w:color w:val="000000"/>
          <w:kern w:val="0"/>
          <w:sz w:val="24"/>
          <w:szCs w:val="24"/>
        </w:rPr>
        <w:t>6</w:t>
      </w:r>
      <w:r w:rsidR="00D77DEC" w:rsidRPr="00DB0A8A">
        <w:rPr>
          <w:rFonts w:ascii="Times New Roman" w:hAnsi="Times New Roman" w:cs="Times New Roman"/>
          <w:color w:val="000000"/>
          <w:kern w:val="0"/>
          <w:sz w:val="24"/>
          <w:szCs w:val="24"/>
        </w:rPr>
        <w:t>月</w:t>
      </w:r>
      <w:r w:rsidR="00BA516A">
        <w:rPr>
          <w:rFonts w:ascii="Times New Roman" w:hAnsi="Times New Roman" w:cs="Times New Roman" w:hint="eastAsia"/>
          <w:color w:val="000000"/>
          <w:kern w:val="0"/>
          <w:sz w:val="24"/>
          <w:szCs w:val="24"/>
        </w:rPr>
        <w:t>20</w:t>
      </w:r>
      <w:r w:rsidR="00D77DEC" w:rsidRPr="00DB0A8A">
        <w:rPr>
          <w:rFonts w:ascii="Times New Roman" w:hAnsi="Times New Roman" w:cs="Times New Roman"/>
          <w:color w:val="000000"/>
          <w:kern w:val="0"/>
          <w:sz w:val="24"/>
          <w:szCs w:val="24"/>
        </w:rPr>
        <w:t>日</w:t>
      </w:r>
      <w:r w:rsidR="004E214E" w:rsidRPr="00DB0A8A">
        <w:rPr>
          <w:rFonts w:ascii="Times New Roman" w:hAnsi="Times New Roman" w:cs="Times New Roman"/>
          <w:color w:val="000000"/>
          <w:kern w:val="0"/>
          <w:sz w:val="24"/>
          <w:szCs w:val="24"/>
        </w:rPr>
        <w:t>起基金合同生效，</w:t>
      </w:r>
      <w:r w:rsidR="00774111">
        <w:rPr>
          <w:rFonts w:ascii="Times New Roman" w:hAnsi="Times New Roman" w:cs="Times New Roman" w:hint="eastAsia"/>
          <w:color w:val="000000"/>
          <w:kern w:val="0"/>
          <w:sz w:val="24"/>
          <w:szCs w:val="24"/>
        </w:rPr>
        <w:t>于</w:t>
      </w:r>
      <w:r w:rsidR="00774111" w:rsidRPr="00774111">
        <w:rPr>
          <w:rFonts w:ascii="Times New Roman" w:hAnsi="Times New Roman" w:cs="Times New Roman" w:hint="eastAsia"/>
          <w:color w:val="000000"/>
          <w:kern w:val="0"/>
          <w:sz w:val="24"/>
          <w:szCs w:val="24"/>
        </w:rPr>
        <w:t>2018</w:t>
      </w:r>
      <w:r w:rsidR="00774111" w:rsidRPr="00774111">
        <w:rPr>
          <w:rFonts w:ascii="Times New Roman" w:hAnsi="Times New Roman" w:cs="Times New Roman" w:hint="eastAsia"/>
          <w:color w:val="000000"/>
          <w:kern w:val="0"/>
          <w:sz w:val="24"/>
          <w:szCs w:val="24"/>
        </w:rPr>
        <w:t>年</w:t>
      </w:r>
      <w:r w:rsidR="00774111" w:rsidRPr="00774111">
        <w:rPr>
          <w:rFonts w:ascii="Times New Roman" w:hAnsi="Times New Roman" w:cs="Times New Roman" w:hint="eastAsia"/>
          <w:color w:val="000000"/>
          <w:kern w:val="0"/>
          <w:sz w:val="24"/>
          <w:szCs w:val="24"/>
        </w:rPr>
        <w:t>1</w:t>
      </w:r>
      <w:r w:rsidR="00774111" w:rsidRPr="00774111">
        <w:rPr>
          <w:rFonts w:ascii="Times New Roman" w:hAnsi="Times New Roman" w:cs="Times New Roman" w:hint="eastAsia"/>
          <w:color w:val="000000"/>
          <w:kern w:val="0"/>
          <w:sz w:val="24"/>
          <w:szCs w:val="24"/>
        </w:rPr>
        <w:t>月</w:t>
      </w:r>
      <w:r w:rsidR="00774111" w:rsidRPr="00774111">
        <w:rPr>
          <w:rFonts w:ascii="Times New Roman" w:hAnsi="Times New Roman" w:cs="Times New Roman" w:hint="eastAsia"/>
          <w:color w:val="000000"/>
          <w:kern w:val="0"/>
          <w:sz w:val="24"/>
          <w:szCs w:val="24"/>
        </w:rPr>
        <w:t>16</w:t>
      </w:r>
      <w:r w:rsidR="00774111" w:rsidRPr="00774111">
        <w:rPr>
          <w:rFonts w:ascii="Times New Roman" w:hAnsi="Times New Roman" w:cs="Times New Roman" w:hint="eastAsia"/>
          <w:color w:val="000000"/>
          <w:kern w:val="0"/>
          <w:sz w:val="24"/>
          <w:szCs w:val="24"/>
        </w:rPr>
        <w:t>日</w:t>
      </w:r>
      <w:r w:rsidR="00774111">
        <w:rPr>
          <w:rFonts w:ascii="Times New Roman" w:hAnsi="Times New Roman" w:cs="Times New Roman" w:hint="eastAsia"/>
          <w:color w:val="000000"/>
          <w:kern w:val="0"/>
          <w:sz w:val="24"/>
          <w:szCs w:val="24"/>
        </w:rPr>
        <w:t>取得</w:t>
      </w:r>
      <w:r w:rsidR="00774111" w:rsidRPr="00774111">
        <w:rPr>
          <w:rFonts w:ascii="Times New Roman" w:hAnsi="Times New Roman" w:cs="Times New Roman" w:hint="eastAsia"/>
          <w:color w:val="000000"/>
          <w:kern w:val="0"/>
          <w:sz w:val="24"/>
          <w:szCs w:val="24"/>
        </w:rPr>
        <w:t>证监许可</w:t>
      </w:r>
      <w:r w:rsidR="00774111" w:rsidRPr="00774111">
        <w:rPr>
          <w:rFonts w:ascii="Times New Roman" w:hAnsi="Times New Roman" w:cs="Times New Roman" w:hint="eastAsia"/>
          <w:color w:val="000000"/>
          <w:kern w:val="0"/>
          <w:sz w:val="24"/>
          <w:szCs w:val="24"/>
        </w:rPr>
        <w:t>[2018]132</w:t>
      </w:r>
      <w:r w:rsidR="00774111" w:rsidRPr="00774111">
        <w:rPr>
          <w:rFonts w:ascii="Times New Roman" w:hAnsi="Times New Roman" w:cs="Times New Roman" w:hint="eastAsia"/>
          <w:color w:val="000000"/>
          <w:kern w:val="0"/>
          <w:sz w:val="24"/>
          <w:szCs w:val="24"/>
        </w:rPr>
        <w:t>号文《关于准予平安大华鼎沣定期开放灵活配置混合型证券投资基金变更注册的批复》</w:t>
      </w:r>
      <w:r w:rsidR="00774111">
        <w:rPr>
          <w:rFonts w:ascii="Times New Roman" w:hAnsi="Times New Roman" w:cs="Times New Roman" w:hint="eastAsia"/>
          <w:color w:val="000000"/>
          <w:kern w:val="0"/>
          <w:sz w:val="24"/>
          <w:szCs w:val="24"/>
        </w:rPr>
        <w:t>，于</w:t>
      </w:r>
      <w:r w:rsidR="00774111" w:rsidRPr="00774111">
        <w:rPr>
          <w:rFonts w:ascii="Times New Roman" w:hAnsi="Times New Roman" w:cs="Times New Roman" w:hint="eastAsia"/>
          <w:color w:val="000000"/>
          <w:kern w:val="0"/>
          <w:sz w:val="24"/>
          <w:szCs w:val="24"/>
        </w:rPr>
        <w:t>2018</w:t>
      </w:r>
      <w:r w:rsidR="00774111" w:rsidRPr="00774111">
        <w:rPr>
          <w:rFonts w:ascii="Times New Roman" w:hAnsi="Times New Roman" w:cs="Times New Roman" w:hint="eastAsia"/>
          <w:color w:val="000000"/>
          <w:kern w:val="0"/>
          <w:sz w:val="24"/>
          <w:szCs w:val="24"/>
        </w:rPr>
        <w:t>年</w:t>
      </w:r>
      <w:r w:rsidR="00774111" w:rsidRPr="00774111">
        <w:rPr>
          <w:rFonts w:ascii="Times New Roman" w:hAnsi="Times New Roman" w:cs="Times New Roman" w:hint="eastAsia"/>
          <w:color w:val="000000"/>
          <w:kern w:val="0"/>
          <w:sz w:val="24"/>
          <w:szCs w:val="24"/>
        </w:rPr>
        <w:t>3</w:t>
      </w:r>
      <w:r w:rsidR="00774111" w:rsidRPr="00774111">
        <w:rPr>
          <w:rFonts w:ascii="Times New Roman" w:hAnsi="Times New Roman" w:cs="Times New Roman" w:hint="eastAsia"/>
          <w:color w:val="000000"/>
          <w:kern w:val="0"/>
          <w:sz w:val="24"/>
          <w:szCs w:val="24"/>
        </w:rPr>
        <w:t>月</w:t>
      </w:r>
      <w:r w:rsidR="00774111" w:rsidRPr="00774111">
        <w:rPr>
          <w:rFonts w:ascii="Times New Roman" w:hAnsi="Times New Roman" w:cs="Times New Roman" w:hint="eastAsia"/>
          <w:color w:val="000000"/>
          <w:kern w:val="0"/>
          <w:sz w:val="24"/>
          <w:szCs w:val="24"/>
        </w:rPr>
        <w:t>24</w:t>
      </w:r>
      <w:r w:rsidR="00774111" w:rsidRPr="00774111">
        <w:rPr>
          <w:rFonts w:ascii="Times New Roman" w:hAnsi="Times New Roman" w:cs="Times New Roman" w:hint="eastAsia"/>
          <w:color w:val="000000"/>
          <w:kern w:val="0"/>
          <w:sz w:val="24"/>
          <w:szCs w:val="24"/>
        </w:rPr>
        <w:t>日平安大华鼎沣混合基金正式转型为平安大华鼎沣纯债债券型证券投资基金，《平安大华鼎沣混合基金基金合同》更名为《平安大华鼎沣纯债债券型证券投资基金基金合同》</w:t>
      </w:r>
      <w:r w:rsidR="00774111">
        <w:rPr>
          <w:rFonts w:ascii="Times New Roman" w:hAnsi="Times New Roman" w:cs="Times New Roman" w:hint="eastAsia"/>
          <w:color w:val="000000"/>
          <w:kern w:val="0"/>
          <w:sz w:val="24"/>
          <w:szCs w:val="24"/>
        </w:rPr>
        <w:t>。</w:t>
      </w:r>
      <w:r w:rsidR="004E214E" w:rsidRPr="00DB0A8A">
        <w:rPr>
          <w:rFonts w:ascii="Times New Roman" w:hAnsi="Times New Roman" w:cs="Times New Roman"/>
          <w:color w:val="000000"/>
          <w:kern w:val="0"/>
          <w:sz w:val="24"/>
          <w:szCs w:val="24"/>
        </w:rPr>
        <w:t>本基金基金管理人为平安大华基金管理有限公司，基金托管人为</w:t>
      </w:r>
      <w:r w:rsidR="00774111">
        <w:rPr>
          <w:rFonts w:ascii="Times New Roman" w:hAnsi="Times New Roman" w:cs="Times New Roman" w:hint="eastAsia"/>
          <w:color w:val="000000"/>
          <w:kern w:val="0"/>
          <w:sz w:val="24"/>
          <w:szCs w:val="24"/>
        </w:rPr>
        <w:t>中国</w:t>
      </w:r>
      <w:r w:rsidR="00851FD6">
        <w:rPr>
          <w:rFonts w:ascii="Times New Roman" w:hAnsi="Times New Roman" w:cs="Times New Roman" w:hint="eastAsia"/>
          <w:color w:val="000000"/>
          <w:kern w:val="0"/>
          <w:sz w:val="24"/>
          <w:szCs w:val="24"/>
        </w:rPr>
        <w:t>建设</w:t>
      </w:r>
      <w:r w:rsidR="004E214E" w:rsidRPr="00DB0A8A">
        <w:rPr>
          <w:rFonts w:ascii="Times New Roman" w:hAnsi="Times New Roman" w:cs="Times New Roman"/>
          <w:color w:val="000000"/>
          <w:kern w:val="0"/>
          <w:sz w:val="24"/>
          <w:szCs w:val="24"/>
        </w:rPr>
        <w:t>银行股份有限公司。</w:t>
      </w:r>
    </w:p>
    <w:p w:rsidR="004E214E" w:rsidRPr="00DB0A8A" w:rsidRDefault="004E214E"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DB0A8A">
        <w:rPr>
          <w:rFonts w:ascii="Times New Roman" w:hAnsi="Times New Roman" w:cs="Times New Roman"/>
          <w:color w:val="000000"/>
          <w:kern w:val="0"/>
          <w:sz w:val="24"/>
          <w:szCs w:val="24"/>
        </w:rPr>
        <w:t>根据《中华人民共和国证券投资基金法》、《</w:t>
      </w:r>
      <w:r w:rsidR="0054232A" w:rsidRPr="00DB0A8A">
        <w:rPr>
          <w:rFonts w:ascii="Times New Roman" w:hAnsi="Times New Roman" w:cs="Times New Roman"/>
          <w:color w:val="000000"/>
          <w:kern w:val="0"/>
          <w:sz w:val="24"/>
          <w:szCs w:val="24"/>
        </w:rPr>
        <w:t>平安大华</w:t>
      </w:r>
      <w:r w:rsidR="00851FD6">
        <w:rPr>
          <w:rFonts w:ascii="Times New Roman" w:hAnsi="Times New Roman" w:cs="Times New Roman" w:hint="eastAsia"/>
          <w:color w:val="000000"/>
          <w:kern w:val="0"/>
          <w:sz w:val="24"/>
          <w:szCs w:val="24"/>
        </w:rPr>
        <w:t>鼎沣</w:t>
      </w:r>
      <w:r w:rsidR="006F117E">
        <w:rPr>
          <w:rFonts w:ascii="Times New Roman" w:hAnsi="Times New Roman" w:cs="Times New Roman" w:hint="eastAsia"/>
          <w:color w:val="000000"/>
          <w:kern w:val="0"/>
          <w:sz w:val="24"/>
          <w:szCs w:val="24"/>
        </w:rPr>
        <w:t>纯债</w:t>
      </w:r>
      <w:r w:rsidR="0054232A" w:rsidRPr="00DB0A8A">
        <w:rPr>
          <w:rFonts w:ascii="Times New Roman" w:hAnsi="Times New Roman" w:cs="Times New Roman"/>
          <w:color w:val="000000"/>
          <w:kern w:val="0"/>
          <w:sz w:val="24"/>
          <w:szCs w:val="24"/>
        </w:rPr>
        <w:t>债券型证券投资基金</w:t>
      </w:r>
      <w:r w:rsidRPr="00DB0A8A">
        <w:rPr>
          <w:rFonts w:ascii="Times New Roman" w:hAnsi="Times New Roman" w:cs="Times New Roman"/>
          <w:color w:val="000000"/>
          <w:kern w:val="0"/>
          <w:sz w:val="24"/>
          <w:szCs w:val="24"/>
        </w:rPr>
        <w:t>基金合同》（以下简称</w:t>
      </w:r>
      <w:r w:rsidR="00774111">
        <w:rPr>
          <w:rFonts w:ascii="Times New Roman" w:hAnsi="Times New Roman" w:cs="Times New Roman" w:hint="eastAsia"/>
          <w:color w:val="000000"/>
          <w:kern w:val="0"/>
          <w:sz w:val="24"/>
          <w:szCs w:val="24"/>
        </w:rPr>
        <w:t>“</w:t>
      </w:r>
      <w:r w:rsidR="00774111" w:rsidRPr="00DB0A8A">
        <w:rPr>
          <w:rFonts w:ascii="Times New Roman" w:hAnsi="Times New Roman" w:cs="Times New Roman"/>
          <w:color w:val="000000"/>
          <w:kern w:val="0"/>
          <w:sz w:val="24"/>
          <w:szCs w:val="24"/>
        </w:rPr>
        <w:t>《</w:t>
      </w:r>
      <w:r w:rsidRPr="00DB0A8A">
        <w:rPr>
          <w:rFonts w:ascii="Times New Roman" w:hAnsi="Times New Roman" w:cs="Times New Roman"/>
          <w:color w:val="000000"/>
          <w:kern w:val="0"/>
          <w:sz w:val="24"/>
          <w:szCs w:val="24"/>
        </w:rPr>
        <w:t>基金合同》</w:t>
      </w:r>
      <w:r w:rsidR="00774111">
        <w:rPr>
          <w:rFonts w:ascii="Times New Roman" w:hAnsi="Times New Roman" w:cs="Times New Roman" w:hint="eastAsia"/>
          <w:color w:val="000000"/>
          <w:kern w:val="0"/>
          <w:sz w:val="24"/>
          <w:szCs w:val="24"/>
        </w:rPr>
        <w:t>”</w:t>
      </w:r>
      <w:r w:rsidRPr="00DB0A8A">
        <w:rPr>
          <w:rFonts w:ascii="Times New Roman" w:hAnsi="Times New Roman" w:cs="Times New Roman"/>
          <w:color w:val="000000"/>
          <w:kern w:val="0"/>
          <w:sz w:val="24"/>
          <w:szCs w:val="24"/>
        </w:rPr>
        <w:t>）等有关规定，基金份额持有人大会决定终止基金合同的，《基金合同》应当终止。本基金管理人于</w:t>
      </w:r>
      <w:r w:rsidR="00750C1B" w:rsidRPr="00C65F97">
        <w:rPr>
          <w:rFonts w:ascii="Times New Roman" w:hAnsi="Times New Roman" w:cs="Times New Roman"/>
          <w:color w:val="000000" w:themeColor="text1"/>
          <w:kern w:val="0"/>
          <w:sz w:val="24"/>
          <w:szCs w:val="24"/>
        </w:rPr>
        <w:t>201</w:t>
      </w:r>
      <w:r w:rsidR="00750C1B" w:rsidRPr="00C65F97">
        <w:rPr>
          <w:rFonts w:ascii="Times New Roman" w:hAnsi="Times New Roman" w:cs="Times New Roman" w:hint="eastAsia"/>
          <w:color w:val="000000" w:themeColor="text1"/>
          <w:kern w:val="0"/>
          <w:sz w:val="24"/>
          <w:szCs w:val="24"/>
        </w:rPr>
        <w:t>8</w:t>
      </w:r>
      <w:r w:rsidRPr="00C65F97">
        <w:rPr>
          <w:rFonts w:ascii="Times New Roman" w:hAnsi="Times New Roman" w:cs="Times New Roman"/>
          <w:color w:val="000000" w:themeColor="text1"/>
          <w:kern w:val="0"/>
          <w:sz w:val="24"/>
          <w:szCs w:val="24"/>
        </w:rPr>
        <w:t>年</w:t>
      </w:r>
      <w:r w:rsidR="0095614F">
        <w:rPr>
          <w:rFonts w:ascii="Times New Roman" w:hAnsi="Times New Roman" w:cs="Times New Roman" w:hint="eastAsia"/>
          <w:color w:val="000000" w:themeColor="text1"/>
          <w:kern w:val="0"/>
          <w:sz w:val="24"/>
          <w:szCs w:val="24"/>
        </w:rPr>
        <w:t>06</w:t>
      </w:r>
      <w:r w:rsidRPr="00C65F97">
        <w:rPr>
          <w:rFonts w:ascii="Times New Roman" w:hAnsi="Times New Roman" w:cs="Times New Roman"/>
          <w:color w:val="000000" w:themeColor="text1"/>
          <w:kern w:val="0"/>
          <w:sz w:val="24"/>
          <w:szCs w:val="24"/>
        </w:rPr>
        <w:t>月</w:t>
      </w:r>
      <w:r w:rsidR="0095614F">
        <w:rPr>
          <w:rFonts w:ascii="Times New Roman" w:hAnsi="Times New Roman" w:cs="Times New Roman" w:hint="eastAsia"/>
          <w:color w:val="000000" w:themeColor="text1"/>
          <w:kern w:val="0"/>
          <w:sz w:val="24"/>
          <w:szCs w:val="24"/>
        </w:rPr>
        <w:t>21</w:t>
      </w:r>
      <w:r w:rsidRPr="00C65F97">
        <w:rPr>
          <w:rFonts w:ascii="Times New Roman" w:hAnsi="Times New Roman" w:cs="Times New Roman"/>
          <w:color w:val="000000" w:themeColor="text1"/>
          <w:kern w:val="0"/>
          <w:sz w:val="24"/>
          <w:szCs w:val="24"/>
        </w:rPr>
        <w:t>日发</w:t>
      </w:r>
      <w:r w:rsidRPr="00DB0A8A">
        <w:rPr>
          <w:rFonts w:ascii="Times New Roman" w:hAnsi="Times New Roman" w:cs="Times New Roman"/>
          <w:color w:val="000000"/>
          <w:kern w:val="0"/>
          <w:sz w:val="24"/>
          <w:szCs w:val="24"/>
        </w:rPr>
        <w:t>布《</w:t>
      </w:r>
      <w:r w:rsidR="00DB5C05" w:rsidRPr="00DB0A8A">
        <w:rPr>
          <w:rFonts w:ascii="Times New Roman" w:hAnsi="Times New Roman" w:cs="Times New Roman"/>
          <w:color w:val="000000"/>
          <w:kern w:val="0"/>
          <w:sz w:val="24"/>
          <w:szCs w:val="24"/>
        </w:rPr>
        <w:t>平安大华基金管理有限公司关于召开</w:t>
      </w:r>
      <w:r w:rsidR="0054232A" w:rsidRPr="00DB0A8A">
        <w:rPr>
          <w:rFonts w:ascii="Times New Roman" w:hAnsi="Times New Roman" w:cs="Times New Roman"/>
          <w:color w:val="000000"/>
          <w:kern w:val="0"/>
          <w:sz w:val="24"/>
          <w:szCs w:val="24"/>
        </w:rPr>
        <w:t>平安大华</w:t>
      </w:r>
      <w:r w:rsidR="006F117E">
        <w:rPr>
          <w:rFonts w:ascii="Times New Roman" w:hAnsi="Times New Roman" w:cs="Times New Roman" w:hint="eastAsia"/>
          <w:color w:val="000000"/>
          <w:kern w:val="0"/>
          <w:sz w:val="24"/>
          <w:szCs w:val="24"/>
        </w:rPr>
        <w:t>鼎沣</w:t>
      </w:r>
      <w:r w:rsidR="0054232A" w:rsidRPr="00DB0A8A">
        <w:rPr>
          <w:rFonts w:ascii="Times New Roman" w:hAnsi="Times New Roman" w:cs="Times New Roman"/>
          <w:color w:val="000000"/>
          <w:kern w:val="0"/>
          <w:sz w:val="24"/>
          <w:szCs w:val="24"/>
        </w:rPr>
        <w:t>纯债债券型证券投资基金</w:t>
      </w:r>
      <w:r w:rsidR="00DB5C05" w:rsidRPr="00DB0A8A">
        <w:rPr>
          <w:rFonts w:ascii="Times New Roman" w:hAnsi="Times New Roman" w:cs="Times New Roman"/>
          <w:color w:val="000000"/>
          <w:kern w:val="0"/>
          <w:sz w:val="24"/>
          <w:szCs w:val="24"/>
        </w:rPr>
        <w:t>基金份额持有人大会（通讯方式）的公告</w:t>
      </w:r>
      <w:r w:rsidRPr="00DB0A8A">
        <w:rPr>
          <w:rFonts w:ascii="Times New Roman" w:hAnsi="Times New Roman" w:cs="Times New Roman"/>
          <w:color w:val="000000"/>
          <w:kern w:val="0"/>
          <w:sz w:val="24"/>
          <w:szCs w:val="24"/>
        </w:rPr>
        <w:t>》，审议终止本基金基金合同有关事项，审议</w:t>
      </w:r>
      <w:r w:rsidR="00F70A6E" w:rsidRPr="00DB0A8A">
        <w:rPr>
          <w:rFonts w:ascii="Times New Roman" w:hAnsi="Times New Roman" w:cs="Times New Roman"/>
          <w:color w:val="000000"/>
          <w:kern w:val="0"/>
          <w:sz w:val="24"/>
          <w:szCs w:val="24"/>
        </w:rPr>
        <w:t>事项</w:t>
      </w:r>
      <w:r w:rsidRPr="00DB0A8A">
        <w:rPr>
          <w:rFonts w:ascii="Times New Roman" w:hAnsi="Times New Roman" w:cs="Times New Roman"/>
          <w:color w:val="000000"/>
          <w:kern w:val="0"/>
          <w:sz w:val="24"/>
          <w:szCs w:val="24"/>
        </w:rPr>
        <w:t>于</w:t>
      </w:r>
      <w:r w:rsidR="006F117E">
        <w:rPr>
          <w:rFonts w:ascii="Times New Roman" w:hAnsi="Times New Roman" w:cs="Times New Roman"/>
          <w:color w:val="000000"/>
          <w:kern w:val="0"/>
          <w:sz w:val="24"/>
          <w:szCs w:val="24"/>
        </w:rPr>
        <w:t>201</w:t>
      </w:r>
      <w:r w:rsidR="006F117E">
        <w:rPr>
          <w:rFonts w:ascii="Times New Roman" w:hAnsi="Times New Roman" w:cs="Times New Roman" w:hint="eastAsia"/>
          <w:color w:val="000000"/>
          <w:kern w:val="0"/>
          <w:sz w:val="24"/>
          <w:szCs w:val="24"/>
        </w:rPr>
        <w:t>8</w:t>
      </w:r>
      <w:r w:rsidRPr="00DB0A8A">
        <w:rPr>
          <w:rFonts w:ascii="Times New Roman" w:hAnsi="Times New Roman" w:cs="Times New Roman"/>
          <w:color w:val="000000"/>
          <w:kern w:val="0"/>
          <w:sz w:val="24"/>
          <w:szCs w:val="24"/>
        </w:rPr>
        <w:t>年</w:t>
      </w:r>
      <w:r w:rsidR="006F117E">
        <w:rPr>
          <w:rFonts w:ascii="Times New Roman" w:hAnsi="Times New Roman" w:cs="Times New Roman" w:hint="eastAsia"/>
          <w:color w:val="000000"/>
          <w:kern w:val="0"/>
          <w:sz w:val="24"/>
          <w:szCs w:val="24"/>
        </w:rPr>
        <w:t>7</w:t>
      </w:r>
      <w:r w:rsidRPr="00DB0A8A">
        <w:rPr>
          <w:rFonts w:ascii="Times New Roman" w:hAnsi="Times New Roman" w:cs="Times New Roman"/>
          <w:color w:val="000000"/>
          <w:kern w:val="0"/>
          <w:sz w:val="24"/>
          <w:szCs w:val="24"/>
        </w:rPr>
        <w:t>月</w:t>
      </w:r>
      <w:r w:rsidR="00DB5C05" w:rsidRPr="00DB0A8A">
        <w:rPr>
          <w:rFonts w:ascii="Times New Roman" w:hAnsi="Times New Roman" w:cs="Times New Roman"/>
          <w:color w:val="000000"/>
          <w:kern w:val="0"/>
          <w:sz w:val="24"/>
          <w:szCs w:val="24"/>
        </w:rPr>
        <w:t>2</w:t>
      </w:r>
      <w:r w:rsidR="006F117E">
        <w:rPr>
          <w:rFonts w:ascii="Times New Roman" w:hAnsi="Times New Roman" w:cs="Times New Roman" w:hint="eastAsia"/>
          <w:color w:val="000000"/>
          <w:kern w:val="0"/>
          <w:sz w:val="24"/>
          <w:szCs w:val="24"/>
        </w:rPr>
        <w:t>4</w:t>
      </w:r>
      <w:r w:rsidRPr="00DB0A8A">
        <w:rPr>
          <w:rFonts w:ascii="Times New Roman" w:hAnsi="Times New Roman" w:cs="Times New Roman"/>
          <w:color w:val="000000"/>
          <w:kern w:val="0"/>
          <w:sz w:val="24"/>
          <w:szCs w:val="24"/>
        </w:rPr>
        <w:t>日通过，本次基金份额持有人大会决议自</w:t>
      </w:r>
      <w:r w:rsidR="0095614F" w:rsidRPr="00DB0A8A">
        <w:rPr>
          <w:rFonts w:ascii="Times New Roman" w:hAnsi="Times New Roman" w:cs="Times New Roman"/>
          <w:color w:val="000000"/>
          <w:kern w:val="0"/>
          <w:sz w:val="24"/>
          <w:szCs w:val="24"/>
        </w:rPr>
        <w:t>201</w:t>
      </w:r>
      <w:r w:rsidR="0095614F">
        <w:rPr>
          <w:rFonts w:ascii="Times New Roman" w:hAnsi="Times New Roman" w:cs="Times New Roman" w:hint="eastAsia"/>
          <w:color w:val="000000"/>
          <w:kern w:val="0"/>
          <w:sz w:val="24"/>
          <w:szCs w:val="24"/>
        </w:rPr>
        <w:t>8</w:t>
      </w:r>
      <w:r w:rsidR="00091B08" w:rsidRPr="00DB0A8A">
        <w:rPr>
          <w:rFonts w:ascii="Times New Roman" w:hAnsi="Times New Roman" w:cs="Times New Roman"/>
          <w:color w:val="000000"/>
          <w:kern w:val="0"/>
          <w:sz w:val="24"/>
          <w:szCs w:val="24"/>
        </w:rPr>
        <w:t>年</w:t>
      </w:r>
      <w:r w:rsidR="0095614F">
        <w:rPr>
          <w:rFonts w:ascii="Times New Roman" w:hAnsi="Times New Roman" w:cs="Times New Roman" w:hint="eastAsia"/>
          <w:color w:val="000000"/>
          <w:kern w:val="0"/>
          <w:sz w:val="24"/>
          <w:szCs w:val="24"/>
        </w:rPr>
        <w:t>7</w:t>
      </w:r>
      <w:r w:rsidR="00091B08" w:rsidRPr="00DB0A8A">
        <w:rPr>
          <w:rFonts w:ascii="Times New Roman" w:hAnsi="Times New Roman" w:cs="Times New Roman"/>
          <w:color w:val="000000"/>
          <w:kern w:val="0"/>
          <w:sz w:val="24"/>
          <w:szCs w:val="24"/>
        </w:rPr>
        <w:t>月</w:t>
      </w:r>
      <w:r w:rsidR="0095614F">
        <w:rPr>
          <w:rFonts w:ascii="Times New Roman" w:hAnsi="Times New Roman" w:cs="Times New Roman" w:hint="eastAsia"/>
          <w:color w:val="000000"/>
          <w:kern w:val="0"/>
          <w:sz w:val="24"/>
          <w:szCs w:val="24"/>
        </w:rPr>
        <w:t>24</w:t>
      </w:r>
      <w:r w:rsidR="00091B08" w:rsidRPr="00DB0A8A">
        <w:rPr>
          <w:rFonts w:ascii="Times New Roman" w:hAnsi="Times New Roman" w:cs="Times New Roman"/>
          <w:color w:val="000000"/>
          <w:kern w:val="0"/>
          <w:sz w:val="24"/>
          <w:szCs w:val="24"/>
        </w:rPr>
        <w:t>日</w:t>
      </w:r>
      <w:r w:rsidRPr="00DB0A8A">
        <w:rPr>
          <w:rFonts w:ascii="Times New Roman" w:hAnsi="Times New Roman" w:cs="Times New Roman"/>
          <w:color w:val="000000"/>
          <w:kern w:val="0"/>
          <w:sz w:val="24"/>
          <w:szCs w:val="24"/>
        </w:rPr>
        <w:t>起生效，本基金管理人于</w:t>
      </w:r>
      <w:r w:rsidR="006F117E">
        <w:rPr>
          <w:rFonts w:ascii="Times New Roman" w:hAnsi="Times New Roman" w:cs="Times New Roman"/>
          <w:color w:val="000000"/>
          <w:kern w:val="0"/>
          <w:sz w:val="24"/>
          <w:szCs w:val="24"/>
        </w:rPr>
        <w:t>201</w:t>
      </w:r>
      <w:r w:rsidR="006F117E">
        <w:rPr>
          <w:rFonts w:ascii="Times New Roman" w:hAnsi="Times New Roman" w:cs="Times New Roman" w:hint="eastAsia"/>
          <w:color w:val="000000"/>
          <w:kern w:val="0"/>
          <w:sz w:val="24"/>
          <w:szCs w:val="24"/>
        </w:rPr>
        <w:t>8</w:t>
      </w:r>
      <w:r w:rsidRPr="00DB0A8A">
        <w:rPr>
          <w:rFonts w:ascii="Times New Roman" w:hAnsi="Times New Roman" w:cs="Times New Roman"/>
          <w:color w:val="000000"/>
          <w:kern w:val="0"/>
          <w:sz w:val="24"/>
          <w:szCs w:val="24"/>
        </w:rPr>
        <w:t>年</w:t>
      </w:r>
      <w:r w:rsidR="006F117E">
        <w:rPr>
          <w:rFonts w:ascii="Times New Roman" w:hAnsi="Times New Roman" w:cs="Times New Roman" w:hint="eastAsia"/>
          <w:color w:val="000000"/>
          <w:kern w:val="0"/>
          <w:sz w:val="24"/>
          <w:szCs w:val="24"/>
        </w:rPr>
        <w:t>7</w:t>
      </w:r>
      <w:r w:rsidRPr="00DB0A8A">
        <w:rPr>
          <w:rFonts w:ascii="Times New Roman" w:hAnsi="Times New Roman" w:cs="Times New Roman"/>
          <w:color w:val="000000"/>
          <w:kern w:val="0"/>
          <w:sz w:val="24"/>
          <w:szCs w:val="24"/>
        </w:rPr>
        <w:t>月</w:t>
      </w:r>
      <w:r w:rsidR="00DB5C05" w:rsidRPr="00DB0A8A">
        <w:rPr>
          <w:rFonts w:ascii="Times New Roman" w:hAnsi="Times New Roman" w:cs="Times New Roman"/>
          <w:color w:val="000000"/>
          <w:kern w:val="0"/>
          <w:sz w:val="24"/>
          <w:szCs w:val="24"/>
        </w:rPr>
        <w:t>2</w:t>
      </w:r>
      <w:r w:rsidR="006F117E">
        <w:rPr>
          <w:rFonts w:ascii="Times New Roman" w:hAnsi="Times New Roman" w:cs="Times New Roman" w:hint="eastAsia"/>
          <w:color w:val="000000"/>
          <w:kern w:val="0"/>
          <w:sz w:val="24"/>
          <w:szCs w:val="24"/>
        </w:rPr>
        <w:t>6</w:t>
      </w:r>
      <w:r w:rsidRPr="00DB0A8A">
        <w:rPr>
          <w:rFonts w:ascii="Times New Roman" w:hAnsi="Times New Roman" w:cs="Times New Roman"/>
          <w:color w:val="000000"/>
          <w:kern w:val="0"/>
          <w:sz w:val="24"/>
          <w:szCs w:val="24"/>
        </w:rPr>
        <w:t>日发布《</w:t>
      </w:r>
      <w:r w:rsidR="00DB5C05" w:rsidRPr="00DB0A8A">
        <w:rPr>
          <w:rFonts w:ascii="Times New Roman" w:hAnsi="Times New Roman" w:cs="Times New Roman"/>
          <w:color w:val="000000"/>
          <w:kern w:val="0"/>
          <w:sz w:val="24"/>
          <w:szCs w:val="24"/>
        </w:rPr>
        <w:t>平安大华基金管理有限公司关于</w:t>
      </w:r>
      <w:r w:rsidR="0054232A" w:rsidRPr="00DB0A8A">
        <w:rPr>
          <w:rFonts w:ascii="Times New Roman" w:hAnsi="Times New Roman" w:cs="Times New Roman"/>
          <w:color w:val="000000"/>
          <w:kern w:val="0"/>
          <w:sz w:val="24"/>
          <w:szCs w:val="24"/>
        </w:rPr>
        <w:t>平安大华</w:t>
      </w:r>
      <w:r w:rsidR="006F117E">
        <w:rPr>
          <w:rFonts w:ascii="Times New Roman" w:hAnsi="Times New Roman" w:cs="Times New Roman" w:hint="eastAsia"/>
          <w:color w:val="000000"/>
          <w:kern w:val="0"/>
          <w:sz w:val="24"/>
          <w:szCs w:val="24"/>
        </w:rPr>
        <w:t>鼎沣</w:t>
      </w:r>
      <w:r w:rsidR="0054232A" w:rsidRPr="00DB0A8A">
        <w:rPr>
          <w:rFonts w:ascii="Times New Roman" w:hAnsi="Times New Roman" w:cs="Times New Roman"/>
          <w:color w:val="000000"/>
          <w:kern w:val="0"/>
          <w:sz w:val="24"/>
          <w:szCs w:val="24"/>
        </w:rPr>
        <w:t>纯债债券型证券投资基金</w:t>
      </w:r>
      <w:r w:rsidR="00DB5C05" w:rsidRPr="00DB0A8A">
        <w:rPr>
          <w:rFonts w:ascii="Times New Roman" w:hAnsi="Times New Roman" w:cs="Times New Roman"/>
          <w:color w:val="000000"/>
          <w:kern w:val="0"/>
          <w:sz w:val="24"/>
          <w:szCs w:val="24"/>
        </w:rPr>
        <w:t>基金份额持有人大会表决结果暨决议生效的公告</w:t>
      </w:r>
      <w:r w:rsidRPr="00DB0A8A">
        <w:rPr>
          <w:rFonts w:ascii="Times New Roman" w:hAnsi="Times New Roman" w:cs="Times New Roman"/>
          <w:color w:val="000000"/>
          <w:kern w:val="0"/>
          <w:sz w:val="24"/>
          <w:szCs w:val="24"/>
        </w:rPr>
        <w:t>》（以下简称</w:t>
      </w:r>
      <w:r w:rsidR="0095614F">
        <w:rPr>
          <w:rFonts w:ascii="Times New Roman" w:hAnsi="Times New Roman" w:cs="Times New Roman" w:hint="eastAsia"/>
          <w:color w:val="000000"/>
          <w:kern w:val="0"/>
          <w:sz w:val="24"/>
          <w:szCs w:val="24"/>
        </w:rPr>
        <w:t>“</w:t>
      </w:r>
      <w:r w:rsidRPr="00DB0A8A">
        <w:rPr>
          <w:rFonts w:ascii="Times New Roman" w:hAnsi="Times New Roman" w:cs="Times New Roman"/>
          <w:color w:val="000000"/>
          <w:kern w:val="0"/>
          <w:sz w:val="24"/>
          <w:szCs w:val="24"/>
        </w:rPr>
        <w:t>决议生效公告</w:t>
      </w:r>
      <w:r w:rsidR="0095614F">
        <w:rPr>
          <w:rFonts w:ascii="Times New Roman" w:hAnsi="Times New Roman" w:cs="Times New Roman" w:hint="eastAsia"/>
          <w:color w:val="000000"/>
          <w:kern w:val="0"/>
          <w:sz w:val="24"/>
          <w:szCs w:val="24"/>
        </w:rPr>
        <w:t>”</w:t>
      </w:r>
      <w:r w:rsidRPr="00DB0A8A">
        <w:rPr>
          <w:rFonts w:ascii="Times New Roman" w:hAnsi="Times New Roman" w:cs="Times New Roman"/>
          <w:color w:val="000000"/>
          <w:kern w:val="0"/>
          <w:sz w:val="24"/>
          <w:szCs w:val="24"/>
        </w:rPr>
        <w:t>）。根据决议生效公告，</w:t>
      </w:r>
      <w:r w:rsidR="00DB5C05" w:rsidRPr="00DB0A8A">
        <w:rPr>
          <w:rFonts w:ascii="Times New Roman" w:hAnsi="Times New Roman" w:cs="Times New Roman"/>
          <w:color w:val="000000"/>
          <w:kern w:val="0"/>
          <w:sz w:val="24"/>
          <w:szCs w:val="24"/>
        </w:rPr>
        <w:t>本基金份额持有人大会决议通过并公告之日起（即</w:t>
      </w:r>
      <w:r w:rsidR="006F117E">
        <w:rPr>
          <w:rFonts w:ascii="Times New Roman" w:hAnsi="Times New Roman" w:cs="Times New Roman"/>
          <w:color w:val="000000"/>
          <w:kern w:val="0"/>
          <w:sz w:val="24"/>
          <w:szCs w:val="24"/>
        </w:rPr>
        <w:t>201</w:t>
      </w:r>
      <w:r w:rsidR="006F117E">
        <w:rPr>
          <w:rFonts w:ascii="Times New Roman" w:hAnsi="Times New Roman" w:cs="Times New Roman" w:hint="eastAsia"/>
          <w:color w:val="000000"/>
          <w:kern w:val="0"/>
          <w:sz w:val="24"/>
          <w:szCs w:val="24"/>
        </w:rPr>
        <w:t>8</w:t>
      </w:r>
      <w:r w:rsidR="00DB5C05" w:rsidRPr="00DB0A8A">
        <w:rPr>
          <w:rFonts w:ascii="Times New Roman" w:hAnsi="Times New Roman" w:cs="Times New Roman"/>
          <w:color w:val="000000"/>
          <w:kern w:val="0"/>
          <w:sz w:val="24"/>
          <w:szCs w:val="24"/>
        </w:rPr>
        <w:t>年</w:t>
      </w:r>
      <w:r w:rsidR="006F117E">
        <w:rPr>
          <w:rFonts w:ascii="Times New Roman" w:hAnsi="Times New Roman" w:cs="Times New Roman" w:hint="eastAsia"/>
          <w:color w:val="000000"/>
          <w:kern w:val="0"/>
          <w:sz w:val="24"/>
          <w:szCs w:val="24"/>
        </w:rPr>
        <w:t>7</w:t>
      </w:r>
      <w:r w:rsidR="00DB5C05" w:rsidRPr="00DB0A8A">
        <w:rPr>
          <w:rFonts w:ascii="Times New Roman" w:hAnsi="Times New Roman" w:cs="Times New Roman"/>
          <w:color w:val="000000"/>
          <w:kern w:val="0"/>
          <w:sz w:val="24"/>
          <w:szCs w:val="24"/>
        </w:rPr>
        <w:t>月</w:t>
      </w:r>
      <w:r w:rsidR="00DB5C05" w:rsidRPr="00DB0A8A">
        <w:rPr>
          <w:rFonts w:ascii="Times New Roman" w:hAnsi="Times New Roman" w:cs="Times New Roman"/>
          <w:color w:val="000000"/>
          <w:kern w:val="0"/>
          <w:sz w:val="24"/>
          <w:szCs w:val="24"/>
        </w:rPr>
        <w:t>2</w:t>
      </w:r>
      <w:r w:rsidR="006F117E">
        <w:rPr>
          <w:rFonts w:ascii="Times New Roman" w:hAnsi="Times New Roman" w:cs="Times New Roman" w:hint="eastAsia"/>
          <w:color w:val="000000"/>
          <w:kern w:val="0"/>
          <w:sz w:val="24"/>
          <w:szCs w:val="24"/>
        </w:rPr>
        <w:t>6</w:t>
      </w:r>
      <w:r w:rsidR="00DB5C05" w:rsidRPr="00DB0A8A">
        <w:rPr>
          <w:rFonts w:ascii="Times New Roman" w:hAnsi="Times New Roman" w:cs="Times New Roman"/>
          <w:color w:val="000000"/>
          <w:kern w:val="0"/>
          <w:sz w:val="24"/>
          <w:szCs w:val="24"/>
        </w:rPr>
        <w:t>日），本基金进入清算程序</w:t>
      </w:r>
      <w:r w:rsidRPr="00DB0A8A">
        <w:rPr>
          <w:rFonts w:ascii="Times New Roman" w:hAnsi="Times New Roman" w:cs="Times New Roman"/>
          <w:color w:val="000000"/>
          <w:kern w:val="0"/>
          <w:sz w:val="24"/>
          <w:szCs w:val="24"/>
        </w:rPr>
        <w:t>。</w:t>
      </w:r>
    </w:p>
    <w:p w:rsidR="00D77DEC" w:rsidRPr="00DB0A8A" w:rsidRDefault="004E214E" w:rsidP="00D77DEC">
      <w:pPr>
        <w:autoSpaceDE w:val="0"/>
        <w:autoSpaceDN w:val="0"/>
        <w:adjustRightInd w:val="0"/>
        <w:spacing w:line="360" w:lineRule="auto"/>
        <w:ind w:firstLineChars="177" w:firstLine="425"/>
        <w:jc w:val="left"/>
        <w:rPr>
          <w:rFonts w:ascii="Times New Roman" w:hAnsi="Times New Roman" w:cs="Times New Roman"/>
          <w:color w:val="000000"/>
          <w:kern w:val="0"/>
          <w:sz w:val="24"/>
          <w:szCs w:val="24"/>
        </w:rPr>
      </w:pPr>
      <w:r w:rsidRPr="00DB0A8A">
        <w:rPr>
          <w:rFonts w:ascii="Times New Roman" w:hAnsi="Times New Roman" w:cs="Times New Roman"/>
          <w:color w:val="000000"/>
          <w:kern w:val="0"/>
          <w:sz w:val="24"/>
          <w:szCs w:val="24"/>
        </w:rPr>
        <w:t>基金管理人、基金托管人、</w:t>
      </w:r>
      <w:r w:rsidR="00A52903" w:rsidRPr="00DB0A8A">
        <w:rPr>
          <w:rFonts w:ascii="Times New Roman" w:hAnsi="Times New Roman" w:cs="Times New Roman"/>
          <w:color w:val="000000"/>
          <w:kern w:val="0"/>
          <w:sz w:val="24"/>
          <w:szCs w:val="24"/>
        </w:rPr>
        <w:t>普华永道中天会计师事务所（特殊普通合伙）</w:t>
      </w:r>
      <w:r w:rsidRPr="00DB0A8A">
        <w:rPr>
          <w:rFonts w:ascii="Times New Roman" w:hAnsi="Times New Roman" w:cs="Times New Roman"/>
          <w:color w:val="000000"/>
          <w:kern w:val="0"/>
          <w:sz w:val="24"/>
          <w:szCs w:val="24"/>
        </w:rPr>
        <w:t>和</w:t>
      </w:r>
      <w:r w:rsidR="0095614F">
        <w:rPr>
          <w:rFonts w:ascii="Times New Roman" w:hAnsi="Times New Roman" w:cs="Times New Roman"/>
          <w:color w:val="000000"/>
          <w:kern w:val="0"/>
          <w:sz w:val="24"/>
          <w:szCs w:val="24"/>
        </w:rPr>
        <w:t>北京市盈科（深圳）律师事务所</w:t>
      </w:r>
      <w:r w:rsidRPr="00DB0A8A">
        <w:rPr>
          <w:rFonts w:ascii="Times New Roman" w:hAnsi="Times New Roman" w:cs="Times New Roman"/>
          <w:color w:val="000000"/>
          <w:kern w:val="0"/>
          <w:sz w:val="24"/>
          <w:szCs w:val="24"/>
        </w:rPr>
        <w:t>成立</w:t>
      </w:r>
      <w:r w:rsidR="000434D1" w:rsidRPr="00DB0A8A">
        <w:rPr>
          <w:rFonts w:ascii="Times New Roman" w:hAnsi="Times New Roman" w:cs="Times New Roman"/>
          <w:color w:val="000000"/>
          <w:kern w:val="0"/>
          <w:sz w:val="24"/>
          <w:szCs w:val="24"/>
        </w:rPr>
        <w:t>基金财产清算小组</w:t>
      </w:r>
      <w:r w:rsidRPr="00DB0A8A">
        <w:rPr>
          <w:rFonts w:ascii="Times New Roman" w:hAnsi="Times New Roman" w:cs="Times New Roman"/>
          <w:color w:val="000000"/>
          <w:kern w:val="0"/>
          <w:sz w:val="24"/>
          <w:szCs w:val="24"/>
        </w:rPr>
        <w:t>履行基金财产清算程序，并由</w:t>
      </w:r>
      <w:r w:rsidR="00A52903" w:rsidRPr="00DB0A8A">
        <w:rPr>
          <w:rFonts w:ascii="Times New Roman" w:hAnsi="Times New Roman" w:cs="Times New Roman"/>
          <w:color w:val="000000"/>
          <w:kern w:val="0"/>
          <w:sz w:val="24"/>
          <w:szCs w:val="24"/>
        </w:rPr>
        <w:t>普华永道中天会计师事务所（特殊普通合伙）</w:t>
      </w:r>
      <w:r w:rsidRPr="00DB0A8A">
        <w:rPr>
          <w:rFonts w:ascii="Times New Roman" w:hAnsi="Times New Roman" w:cs="Times New Roman"/>
          <w:color w:val="000000"/>
          <w:kern w:val="0"/>
          <w:sz w:val="24"/>
          <w:szCs w:val="24"/>
        </w:rPr>
        <w:t>对本基金进行清算审计，</w:t>
      </w:r>
      <w:r w:rsidR="0095614F">
        <w:rPr>
          <w:rFonts w:ascii="Times New Roman" w:hAnsi="Times New Roman" w:cs="Times New Roman"/>
          <w:color w:val="000000"/>
          <w:kern w:val="0"/>
          <w:sz w:val="24"/>
          <w:szCs w:val="24"/>
        </w:rPr>
        <w:t>北京市盈科（深圳）律师事务所</w:t>
      </w:r>
      <w:r w:rsidRPr="00DB0A8A">
        <w:rPr>
          <w:rFonts w:ascii="Times New Roman" w:hAnsi="Times New Roman" w:cs="Times New Roman"/>
          <w:color w:val="000000"/>
          <w:kern w:val="0"/>
          <w:sz w:val="24"/>
          <w:szCs w:val="24"/>
        </w:rPr>
        <w:t>对清算事宜出具法律意见。</w:t>
      </w:r>
    </w:p>
    <w:p w:rsidR="00C03F4B" w:rsidRPr="00DB0A8A" w:rsidRDefault="00A52903" w:rsidP="00D77DEC">
      <w:pPr>
        <w:widowControl/>
        <w:jc w:val="left"/>
        <w:rPr>
          <w:rFonts w:ascii="Times New Roman" w:hAnsi="Times New Roman" w:cs="Times New Roman"/>
          <w:color w:val="000000"/>
          <w:kern w:val="0"/>
          <w:sz w:val="24"/>
          <w:szCs w:val="24"/>
        </w:rPr>
      </w:pPr>
      <w:r w:rsidRPr="00DB0A8A">
        <w:rPr>
          <w:rFonts w:ascii="Times New Roman" w:hAnsi="Times New Roman" w:cs="Times New Roman"/>
          <w:color w:val="000000"/>
          <w:kern w:val="0"/>
          <w:sz w:val="24"/>
          <w:szCs w:val="24"/>
        </w:rPr>
        <w:br w:type="page"/>
      </w:r>
    </w:p>
    <w:p w:rsidR="004A2C43" w:rsidRPr="00DB0A8A" w:rsidRDefault="00C03F4B" w:rsidP="00002AB4">
      <w:pPr>
        <w:pStyle w:val="a5"/>
        <w:jc w:val="left"/>
        <w:rPr>
          <w:rFonts w:ascii="Times New Roman" w:eastAsiaTheme="minorEastAsia" w:hAnsi="Times New Roman" w:cs="Times New Roman"/>
          <w:sz w:val="24"/>
          <w:szCs w:val="24"/>
        </w:rPr>
      </w:pPr>
      <w:bookmarkStart w:id="0" w:name="_Toc502768152"/>
      <w:bookmarkStart w:id="1" w:name="_Toc502768173"/>
      <w:r w:rsidRPr="00DB0A8A">
        <w:rPr>
          <w:rFonts w:ascii="Times New Roman" w:eastAsiaTheme="minorEastAsia" w:hAnsi="Times New Roman" w:cs="Times New Roman"/>
          <w:sz w:val="24"/>
          <w:szCs w:val="24"/>
        </w:rPr>
        <w:t>一、基金概况</w:t>
      </w:r>
      <w:bookmarkEnd w:id="0"/>
      <w:bookmarkEnd w:id="1"/>
    </w:p>
    <w:tbl>
      <w:tblPr>
        <w:tblStyle w:val="a3"/>
        <w:tblW w:w="0" w:type="auto"/>
        <w:tblLook w:val="04A0"/>
      </w:tblPr>
      <w:tblGrid>
        <w:gridCol w:w="2518"/>
        <w:gridCol w:w="6004"/>
      </w:tblGrid>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基金名称</w:t>
            </w:r>
          </w:p>
        </w:tc>
        <w:tc>
          <w:tcPr>
            <w:tcW w:w="6004" w:type="dxa"/>
          </w:tcPr>
          <w:p w:rsidR="00C03F4B" w:rsidRPr="00DB0A8A" w:rsidRDefault="0054232A" w:rsidP="00851FD6">
            <w:pPr>
              <w:spacing w:line="360" w:lineRule="auto"/>
              <w:rPr>
                <w:rFonts w:ascii="Times New Roman" w:hAnsi="Times New Roman" w:cs="Times New Roman"/>
                <w:szCs w:val="21"/>
              </w:rPr>
            </w:pPr>
            <w:r w:rsidRPr="00DB0A8A">
              <w:rPr>
                <w:rFonts w:ascii="Times New Roman" w:hAnsi="Times New Roman" w:cs="Times New Roman"/>
                <w:szCs w:val="21"/>
              </w:rPr>
              <w:t>平安大华</w:t>
            </w:r>
            <w:r w:rsidR="00851FD6">
              <w:rPr>
                <w:rFonts w:ascii="Times New Roman" w:hAnsi="Times New Roman" w:cs="Times New Roman" w:hint="eastAsia"/>
                <w:szCs w:val="21"/>
              </w:rPr>
              <w:t>鼎沣</w:t>
            </w:r>
            <w:r w:rsidR="006F117E">
              <w:rPr>
                <w:rFonts w:ascii="Times New Roman" w:hAnsi="Times New Roman" w:cs="Times New Roman" w:hint="eastAsia"/>
                <w:szCs w:val="21"/>
              </w:rPr>
              <w:t>纯债</w:t>
            </w:r>
            <w:r w:rsidRPr="00DB0A8A">
              <w:rPr>
                <w:rFonts w:ascii="Times New Roman" w:hAnsi="Times New Roman" w:cs="Times New Roman"/>
                <w:szCs w:val="21"/>
              </w:rPr>
              <w:t>债券型证券投资基金</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基金简称</w:t>
            </w:r>
          </w:p>
        </w:tc>
        <w:tc>
          <w:tcPr>
            <w:tcW w:w="6004" w:type="dxa"/>
          </w:tcPr>
          <w:p w:rsidR="00C03F4B" w:rsidRPr="00DB0A8A" w:rsidRDefault="00091B08" w:rsidP="00851FD6">
            <w:pPr>
              <w:spacing w:line="360" w:lineRule="auto"/>
              <w:rPr>
                <w:rFonts w:ascii="Times New Roman" w:hAnsi="Times New Roman" w:cs="Times New Roman"/>
                <w:szCs w:val="21"/>
              </w:rPr>
            </w:pPr>
            <w:r w:rsidRPr="00DB0A8A">
              <w:rPr>
                <w:rFonts w:ascii="Times New Roman" w:hAnsi="Times New Roman" w:cs="Times New Roman"/>
                <w:szCs w:val="21"/>
              </w:rPr>
              <w:t>平安大华</w:t>
            </w:r>
            <w:r w:rsidR="00851FD6">
              <w:rPr>
                <w:rFonts w:ascii="Times New Roman" w:hAnsi="Times New Roman" w:cs="Times New Roman" w:hint="eastAsia"/>
                <w:szCs w:val="21"/>
              </w:rPr>
              <w:t>鼎沣</w:t>
            </w:r>
            <w:r w:rsidR="0095614F">
              <w:rPr>
                <w:rFonts w:ascii="Times New Roman" w:hAnsi="Times New Roman" w:cs="Times New Roman" w:hint="eastAsia"/>
                <w:szCs w:val="21"/>
              </w:rPr>
              <w:t>债券</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基金主代码</w:t>
            </w:r>
          </w:p>
        </w:tc>
        <w:tc>
          <w:tcPr>
            <w:tcW w:w="6004" w:type="dxa"/>
          </w:tcPr>
          <w:p w:rsidR="00C03F4B" w:rsidRPr="00DB0A8A" w:rsidRDefault="00851FD6" w:rsidP="00002AB4">
            <w:pPr>
              <w:spacing w:line="360" w:lineRule="auto"/>
              <w:rPr>
                <w:rFonts w:ascii="Times New Roman" w:hAnsi="Times New Roman" w:cs="Times New Roman"/>
                <w:szCs w:val="21"/>
              </w:rPr>
            </w:pPr>
            <w:r>
              <w:rPr>
                <w:rFonts w:ascii="Times New Roman" w:hAnsi="Times New Roman" w:cs="Times New Roman" w:hint="eastAsia"/>
                <w:szCs w:val="21"/>
              </w:rPr>
              <w:t>167004</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基金运作方式</w:t>
            </w:r>
          </w:p>
        </w:tc>
        <w:tc>
          <w:tcPr>
            <w:tcW w:w="6004" w:type="dxa"/>
          </w:tcPr>
          <w:p w:rsidR="00C03F4B" w:rsidRPr="00DB0A8A" w:rsidRDefault="00AF37C0" w:rsidP="00002AB4">
            <w:pPr>
              <w:spacing w:line="360" w:lineRule="auto"/>
              <w:rPr>
                <w:rFonts w:ascii="Times New Roman" w:hAnsi="Times New Roman" w:cs="Times New Roman"/>
                <w:szCs w:val="21"/>
              </w:rPr>
            </w:pPr>
            <w:r w:rsidRPr="00DB0A8A">
              <w:rPr>
                <w:rFonts w:ascii="Times New Roman" w:hAnsi="Times New Roman" w:cs="Times New Roman"/>
                <w:szCs w:val="21"/>
              </w:rPr>
              <w:t>契约型开放式</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基金合同生效日</w:t>
            </w:r>
          </w:p>
        </w:tc>
        <w:tc>
          <w:tcPr>
            <w:tcW w:w="6004" w:type="dxa"/>
          </w:tcPr>
          <w:p w:rsidR="00C03F4B" w:rsidRPr="00DB0A8A" w:rsidRDefault="00AF37C0" w:rsidP="0095614F">
            <w:pPr>
              <w:spacing w:line="360" w:lineRule="auto"/>
              <w:rPr>
                <w:rFonts w:ascii="Times New Roman" w:hAnsi="Times New Roman" w:cs="Times New Roman"/>
                <w:szCs w:val="21"/>
              </w:rPr>
            </w:pPr>
            <w:r w:rsidRPr="00DB0A8A">
              <w:rPr>
                <w:rFonts w:ascii="Times New Roman" w:hAnsi="Times New Roman" w:cs="Times New Roman"/>
                <w:szCs w:val="21"/>
              </w:rPr>
              <w:t>2017</w:t>
            </w:r>
            <w:r w:rsidRPr="00DB0A8A">
              <w:rPr>
                <w:rFonts w:ascii="Times New Roman" w:hAnsi="Times New Roman" w:cs="Times New Roman"/>
                <w:szCs w:val="21"/>
              </w:rPr>
              <w:t>年</w:t>
            </w:r>
            <w:r w:rsidR="00BA516A">
              <w:rPr>
                <w:rFonts w:ascii="Times New Roman" w:hAnsi="Times New Roman" w:cs="Times New Roman" w:hint="eastAsia"/>
                <w:szCs w:val="21"/>
              </w:rPr>
              <w:t>6</w:t>
            </w:r>
            <w:r w:rsidRPr="00DB0A8A">
              <w:rPr>
                <w:rFonts w:ascii="Times New Roman" w:hAnsi="Times New Roman" w:cs="Times New Roman"/>
                <w:szCs w:val="21"/>
              </w:rPr>
              <w:t>月</w:t>
            </w:r>
            <w:r w:rsidR="00BA516A">
              <w:rPr>
                <w:rFonts w:ascii="Times New Roman" w:hAnsi="Times New Roman" w:cs="Times New Roman" w:hint="eastAsia"/>
                <w:szCs w:val="21"/>
              </w:rPr>
              <w:t>20</w:t>
            </w:r>
            <w:r w:rsidRPr="00DB0A8A">
              <w:rPr>
                <w:rFonts w:ascii="Times New Roman" w:hAnsi="Times New Roman" w:cs="Times New Roman"/>
                <w:szCs w:val="21"/>
              </w:rPr>
              <w:t>日</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基金管理人</w:t>
            </w:r>
          </w:p>
        </w:tc>
        <w:tc>
          <w:tcPr>
            <w:tcW w:w="6004" w:type="dxa"/>
          </w:tcPr>
          <w:p w:rsidR="00C03F4B" w:rsidRPr="00DB0A8A" w:rsidRDefault="00AF37C0" w:rsidP="00002AB4">
            <w:pPr>
              <w:spacing w:line="360" w:lineRule="auto"/>
              <w:rPr>
                <w:rFonts w:ascii="Times New Roman" w:hAnsi="Times New Roman" w:cs="Times New Roman"/>
                <w:szCs w:val="21"/>
              </w:rPr>
            </w:pPr>
            <w:r w:rsidRPr="00DB0A8A">
              <w:rPr>
                <w:rFonts w:ascii="Times New Roman" w:hAnsi="Times New Roman" w:cs="Times New Roman"/>
                <w:szCs w:val="21"/>
              </w:rPr>
              <w:t>平安大华基金管理有限公司</w:t>
            </w:r>
          </w:p>
        </w:tc>
      </w:tr>
      <w:tr w:rsidR="00C03F4B" w:rsidRPr="00DB0A8A" w:rsidTr="00C03F4B">
        <w:tc>
          <w:tcPr>
            <w:tcW w:w="2518" w:type="dxa"/>
          </w:tcPr>
          <w:p w:rsidR="00C03F4B" w:rsidRPr="00DB0A8A" w:rsidRDefault="00C03F4B" w:rsidP="00002AB4">
            <w:pPr>
              <w:spacing w:line="360" w:lineRule="auto"/>
              <w:rPr>
                <w:rFonts w:ascii="Times New Roman" w:hAnsi="Times New Roman" w:cs="Times New Roman"/>
                <w:szCs w:val="21"/>
              </w:rPr>
            </w:pPr>
            <w:r w:rsidRPr="00DB0A8A">
              <w:rPr>
                <w:rFonts w:ascii="Times New Roman" w:hAnsi="Times New Roman" w:cs="Times New Roman"/>
                <w:szCs w:val="21"/>
              </w:rPr>
              <w:t>基金托管人</w:t>
            </w:r>
          </w:p>
        </w:tc>
        <w:tc>
          <w:tcPr>
            <w:tcW w:w="6004" w:type="dxa"/>
          </w:tcPr>
          <w:p w:rsidR="00C03F4B" w:rsidRPr="00DB0A8A" w:rsidRDefault="001F144A" w:rsidP="00851FD6">
            <w:pPr>
              <w:spacing w:line="360" w:lineRule="auto"/>
              <w:rPr>
                <w:rFonts w:ascii="Times New Roman" w:hAnsi="Times New Roman" w:cs="Times New Roman"/>
                <w:szCs w:val="21"/>
              </w:rPr>
            </w:pPr>
            <w:r>
              <w:rPr>
                <w:rFonts w:ascii="Times New Roman" w:hAnsi="Times New Roman" w:cs="Times New Roman" w:hint="eastAsia"/>
                <w:szCs w:val="21"/>
              </w:rPr>
              <w:t>中国</w:t>
            </w:r>
            <w:r w:rsidR="00851FD6">
              <w:rPr>
                <w:rFonts w:ascii="Times New Roman" w:hAnsi="Times New Roman" w:cs="Times New Roman" w:hint="eastAsia"/>
                <w:szCs w:val="21"/>
              </w:rPr>
              <w:t>建设</w:t>
            </w:r>
            <w:r w:rsidR="00AF37C0" w:rsidRPr="00DB0A8A">
              <w:rPr>
                <w:rFonts w:ascii="Times New Roman" w:hAnsi="Times New Roman" w:cs="Times New Roman"/>
                <w:szCs w:val="21"/>
              </w:rPr>
              <w:t>银行股份有限公司</w:t>
            </w:r>
          </w:p>
        </w:tc>
      </w:tr>
    </w:tbl>
    <w:p w:rsidR="00C03F4B" w:rsidRPr="00DB0A8A" w:rsidRDefault="00C03F4B" w:rsidP="00D77DEC">
      <w:pPr>
        <w:spacing w:line="360" w:lineRule="auto"/>
        <w:ind w:firstLineChars="177" w:firstLine="425"/>
        <w:rPr>
          <w:rFonts w:ascii="Times New Roman" w:hAnsi="Times New Roman" w:cs="Times New Roman"/>
          <w:sz w:val="24"/>
          <w:szCs w:val="24"/>
        </w:rPr>
      </w:pPr>
    </w:p>
    <w:p w:rsidR="00475074" w:rsidRPr="00DB0A8A" w:rsidRDefault="00475074" w:rsidP="00EE6495">
      <w:pPr>
        <w:pStyle w:val="a5"/>
        <w:jc w:val="left"/>
        <w:rPr>
          <w:rFonts w:ascii="Times New Roman" w:eastAsiaTheme="minorEastAsia" w:hAnsi="Times New Roman" w:cs="Times New Roman"/>
          <w:sz w:val="24"/>
          <w:szCs w:val="24"/>
        </w:rPr>
      </w:pPr>
      <w:bookmarkStart w:id="2" w:name="_Toc502768153"/>
      <w:bookmarkStart w:id="3" w:name="_Toc502768174"/>
      <w:r w:rsidRPr="00DB0A8A">
        <w:rPr>
          <w:rFonts w:ascii="Times New Roman" w:eastAsiaTheme="minorEastAsia" w:hAnsi="Times New Roman" w:cs="Times New Roman"/>
          <w:sz w:val="24"/>
          <w:szCs w:val="24"/>
        </w:rPr>
        <w:t>二、基金运作情况</w:t>
      </w:r>
      <w:bookmarkEnd w:id="2"/>
      <w:bookmarkEnd w:id="3"/>
    </w:p>
    <w:p w:rsidR="00475074" w:rsidRPr="002A5E56" w:rsidRDefault="00C6491C" w:rsidP="00D77DEC">
      <w:pPr>
        <w:spacing w:line="360" w:lineRule="auto"/>
        <w:ind w:firstLineChars="177" w:firstLine="425"/>
        <w:rPr>
          <w:rFonts w:ascii="Arial" w:hAnsi="Arial"/>
          <w:color w:val="000000"/>
          <w:sz w:val="24"/>
          <w:szCs w:val="24"/>
        </w:rPr>
      </w:pPr>
      <w:r>
        <w:rPr>
          <w:rFonts w:ascii="Arial" w:hAnsi="Arial" w:hint="eastAsia"/>
          <w:color w:val="000000"/>
          <w:sz w:val="24"/>
          <w:szCs w:val="24"/>
        </w:rPr>
        <w:t>本基金经中国证监会</w:t>
      </w:r>
      <w:r w:rsidRPr="00C6491C">
        <w:rPr>
          <w:rFonts w:ascii="Arial" w:hAnsi="Arial" w:hint="eastAsia"/>
          <w:color w:val="000000"/>
          <w:sz w:val="24"/>
          <w:szCs w:val="24"/>
        </w:rPr>
        <w:t>2016</w:t>
      </w:r>
      <w:r w:rsidRPr="00C6491C">
        <w:rPr>
          <w:rFonts w:ascii="Arial" w:hAnsi="Arial" w:hint="eastAsia"/>
          <w:color w:val="000000"/>
          <w:sz w:val="24"/>
          <w:szCs w:val="24"/>
        </w:rPr>
        <w:t>年</w:t>
      </w:r>
      <w:r w:rsidRPr="00C6491C">
        <w:rPr>
          <w:rFonts w:ascii="Arial" w:hAnsi="Arial" w:hint="eastAsia"/>
          <w:color w:val="000000"/>
          <w:sz w:val="24"/>
          <w:szCs w:val="24"/>
        </w:rPr>
        <w:t>9</w:t>
      </w:r>
      <w:r w:rsidRPr="00C6491C">
        <w:rPr>
          <w:rFonts w:ascii="Arial" w:hAnsi="Arial" w:hint="eastAsia"/>
          <w:color w:val="000000"/>
          <w:sz w:val="24"/>
          <w:szCs w:val="24"/>
        </w:rPr>
        <w:t>月</w:t>
      </w:r>
      <w:r w:rsidRPr="00C6491C">
        <w:rPr>
          <w:rFonts w:ascii="Arial" w:hAnsi="Arial" w:hint="eastAsia"/>
          <w:color w:val="000000"/>
          <w:sz w:val="24"/>
          <w:szCs w:val="24"/>
        </w:rPr>
        <w:t>20</w:t>
      </w:r>
      <w:r w:rsidRPr="00C6491C">
        <w:rPr>
          <w:rFonts w:ascii="Arial" w:hAnsi="Arial" w:hint="eastAsia"/>
          <w:color w:val="000000"/>
          <w:sz w:val="24"/>
          <w:szCs w:val="24"/>
        </w:rPr>
        <w:t>日证监许可</w:t>
      </w:r>
      <w:r w:rsidRPr="00C6491C">
        <w:rPr>
          <w:rFonts w:ascii="Arial" w:hAnsi="Arial" w:hint="eastAsia"/>
          <w:color w:val="000000"/>
          <w:sz w:val="24"/>
          <w:szCs w:val="24"/>
        </w:rPr>
        <w:t>[2016]2137</w:t>
      </w:r>
      <w:r w:rsidRPr="00C6491C">
        <w:rPr>
          <w:rFonts w:ascii="Arial" w:hAnsi="Arial" w:hint="eastAsia"/>
          <w:color w:val="000000"/>
          <w:sz w:val="24"/>
          <w:szCs w:val="24"/>
        </w:rPr>
        <w:t>号文</w:t>
      </w:r>
      <w:r>
        <w:rPr>
          <w:rFonts w:ascii="Arial" w:hAnsi="Arial" w:hint="eastAsia"/>
          <w:color w:val="000000"/>
          <w:sz w:val="24"/>
          <w:szCs w:val="24"/>
        </w:rPr>
        <w:t>准予</w:t>
      </w:r>
      <w:r w:rsidRPr="00C6491C">
        <w:rPr>
          <w:rFonts w:ascii="Arial" w:hAnsi="Arial" w:hint="eastAsia"/>
          <w:color w:val="000000"/>
          <w:sz w:val="24"/>
          <w:szCs w:val="24"/>
        </w:rPr>
        <w:t>注册</w:t>
      </w:r>
      <w:r>
        <w:rPr>
          <w:rFonts w:ascii="Arial" w:hAnsi="Arial" w:hint="eastAsia"/>
          <w:color w:val="000000"/>
          <w:sz w:val="24"/>
          <w:szCs w:val="24"/>
        </w:rPr>
        <w:t>，由</w:t>
      </w:r>
      <w:r w:rsidRPr="00C6491C">
        <w:rPr>
          <w:rFonts w:ascii="Arial" w:hAnsi="Arial" w:hint="eastAsia"/>
          <w:color w:val="000000"/>
          <w:sz w:val="24"/>
          <w:szCs w:val="24"/>
        </w:rPr>
        <w:t>基金管理人依照法律法规、《基金合同》等规定自</w:t>
      </w:r>
      <w:r>
        <w:rPr>
          <w:rFonts w:ascii="Arial" w:hAnsi="Arial" w:hint="eastAsia"/>
          <w:color w:val="000000"/>
          <w:sz w:val="24"/>
          <w:szCs w:val="24"/>
        </w:rPr>
        <w:t>2017</w:t>
      </w:r>
      <w:r>
        <w:rPr>
          <w:rFonts w:ascii="Arial" w:hAnsi="Arial" w:hint="eastAsia"/>
          <w:color w:val="000000"/>
          <w:sz w:val="24"/>
          <w:szCs w:val="24"/>
        </w:rPr>
        <w:t>年</w:t>
      </w:r>
      <w:r>
        <w:rPr>
          <w:rFonts w:ascii="Arial" w:hAnsi="Arial" w:hint="eastAsia"/>
          <w:color w:val="000000"/>
          <w:sz w:val="24"/>
          <w:szCs w:val="24"/>
        </w:rPr>
        <w:t>3</w:t>
      </w:r>
      <w:r>
        <w:rPr>
          <w:rFonts w:ascii="Arial" w:hAnsi="Arial" w:hint="eastAsia"/>
          <w:color w:val="000000"/>
          <w:sz w:val="24"/>
          <w:szCs w:val="24"/>
        </w:rPr>
        <w:t>月</w:t>
      </w:r>
      <w:r>
        <w:rPr>
          <w:rFonts w:ascii="Arial" w:hAnsi="Arial" w:hint="eastAsia"/>
          <w:color w:val="000000"/>
          <w:sz w:val="24"/>
          <w:szCs w:val="24"/>
        </w:rPr>
        <w:t>13</w:t>
      </w:r>
      <w:r>
        <w:rPr>
          <w:rFonts w:ascii="Arial" w:hAnsi="Arial" w:hint="eastAsia"/>
          <w:color w:val="000000"/>
          <w:sz w:val="24"/>
          <w:szCs w:val="24"/>
        </w:rPr>
        <w:t>日至</w:t>
      </w:r>
      <w:r>
        <w:rPr>
          <w:rFonts w:ascii="Arial" w:hAnsi="Arial" w:hint="eastAsia"/>
          <w:color w:val="000000"/>
          <w:sz w:val="24"/>
          <w:szCs w:val="24"/>
        </w:rPr>
        <w:t>2017</w:t>
      </w:r>
      <w:r>
        <w:rPr>
          <w:rFonts w:ascii="Arial" w:hAnsi="Arial" w:hint="eastAsia"/>
          <w:color w:val="000000"/>
          <w:sz w:val="24"/>
          <w:szCs w:val="24"/>
        </w:rPr>
        <w:t>年</w:t>
      </w:r>
      <w:r>
        <w:rPr>
          <w:rFonts w:ascii="Arial" w:hAnsi="Arial" w:hint="eastAsia"/>
          <w:color w:val="000000"/>
          <w:sz w:val="24"/>
          <w:szCs w:val="24"/>
        </w:rPr>
        <w:t>6</w:t>
      </w:r>
      <w:r>
        <w:rPr>
          <w:rFonts w:ascii="Arial" w:hAnsi="Arial" w:hint="eastAsia"/>
          <w:color w:val="000000"/>
          <w:sz w:val="24"/>
          <w:szCs w:val="24"/>
        </w:rPr>
        <w:t>月</w:t>
      </w:r>
      <w:r>
        <w:rPr>
          <w:rFonts w:ascii="Arial" w:hAnsi="Arial" w:hint="eastAsia"/>
          <w:color w:val="000000"/>
          <w:sz w:val="24"/>
          <w:szCs w:val="24"/>
        </w:rPr>
        <w:t>12</w:t>
      </w:r>
      <w:r>
        <w:rPr>
          <w:rFonts w:ascii="Arial" w:hAnsi="Arial" w:hint="eastAsia"/>
          <w:color w:val="000000"/>
          <w:sz w:val="24"/>
          <w:szCs w:val="24"/>
        </w:rPr>
        <w:t>日</w:t>
      </w:r>
      <w:r w:rsidR="00B81FD1" w:rsidRPr="00B81FD1">
        <w:rPr>
          <w:rFonts w:ascii="Arial" w:hAnsi="Arial" w:hint="eastAsia"/>
          <w:color w:val="000000"/>
          <w:sz w:val="24"/>
          <w:szCs w:val="24"/>
        </w:rPr>
        <w:t>期间向社会公开募集。本基金基金合同于</w:t>
      </w:r>
      <w:r w:rsidR="00B81FD1">
        <w:rPr>
          <w:rFonts w:ascii="Arial" w:hAnsi="Arial" w:hint="eastAsia"/>
          <w:color w:val="000000"/>
          <w:sz w:val="24"/>
          <w:szCs w:val="24"/>
        </w:rPr>
        <w:t>2017</w:t>
      </w:r>
      <w:r w:rsidR="00B81FD1">
        <w:rPr>
          <w:rFonts w:ascii="Arial" w:hAnsi="Arial" w:hint="eastAsia"/>
          <w:color w:val="000000"/>
          <w:sz w:val="24"/>
          <w:szCs w:val="24"/>
        </w:rPr>
        <w:t>年</w:t>
      </w:r>
      <w:r w:rsidR="00B81FD1">
        <w:rPr>
          <w:rFonts w:ascii="Arial" w:hAnsi="Arial" w:hint="eastAsia"/>
          <w:color w:val="000000"/>
          <w:sz w:val="24"/>
          <w:szCs w:val="24"/>
        </w:rPr>
        <w:t>6</w:t>
      </w:r>
      <w:r w:rsidR="00B81FD1">
        <w:rPr>
          <w:rFonts w:ascii="Arial" w:hAnsi="Arial" w:hint="eastAsia"/>
          <w:color w:val="000000"/>
          <w:sz w:val="24"/>
          <w:szCs w:val="24"/>
        </w:rPr>
        <w:t>月</w:t>
      </w:r>
      <w:r w:rsidR="00B81FD1">
        <w:rPr>
          <w:rFonts w:ascii="Arial" w:hAnsi="Arial" w:hint="eastAsia"/>
          <w:color w:val="000000"/>
          <w:sz w:val="24"/>
          <w:szCs w:val="24"/>
        </w:rPr>
        <w:t>20</w:t>
      </w:r>
      <w:r w:rsidR="00B81FD1">
        <w:rPr>
          <w:rFonts w:ascii="Arial" w:hAnsi="Arial" w:hint="eastAsia"/>
          <w:color w:val="000000"/>
          <w:sz w:val="24"/>
          <w:szCs w:val="24"/>
        </w:rPr>
        <w:t>日正式生效，基金合同生效日的</w:t>
      </w:r>
      <w:r w:rsidR="00B81FD1" w:rsidRPr="00B81FD1">
        <w:rPr>
          <w:rFonts w:ascii="Arial" w:hAnsi="Arial" w:hint="eastAsia"/>
          <w:color w:val="000000"/>
          <w:sz w:val="24"/>
          <w:szCs w:val="24"/>
        </w:rPr>
        <w:t>基金份额总数为</w:t>
      </w:r>
      <w:r w:rsidR="00B81FD1" w:rsidRPr="00B81FD1">
        <w:rPr>
          <w:rFonts w:ascii="Arial" w:hAnsi="Arial"/>
          <w:color w:val="000000"/>
          <w:sz w:val="24"/>
          <w:szCs w:val="24"/>
        </w:rPr>
        <w:t>217,860,970.92</w:t>
      </w:r>
      <w:r w:rsidR="00B81FD1">
        <w:rPr>
          <w:rFonts w:ascii="Arial" w:hAnsi="Arial" w:hint="eastAsia"/>
          <w:color w:val="000000"/>
          <w:sz w:val="24"/>
          <w:szCs w:val="24"/>
        </w:rPr>
        <w:t>份</w:t>
      </w:r>
      <w:r w:rsidR="00B81FD1" w:rsidRPr="00B81FD1">
        <w:rPr>
          <w:rFonts w:ascii="Arial" w:hAnsi="Arial" w:hint="eastAsia"/>
          <w:color w:val="000000"/>
          <w:sz w:val="24"/>
          <w:szCs w:val="24"/>
        </w:rPr>
        <w:t>（含募集期间利息结转的份额）。自</w:t>
      </w:r>
      <w:r w:rsidR="00B81FD1" w:rsidRPr="00B81FD1">
        <w:rPr>
          <w:rFonts w:ascii="Arial" w:hAnsi="Arial" w:hint="eastAsia"/>
          <w:color w:val="000000"/>
          <w:sz w:val="24"/>
          <w:szCs w:val="24"/>
        </w:rPr>
        <w:t>2017</w:t>
      </w:r>
      <w:r w:rsidR="00B81FD1" w:rsidRPr="00B81FD1">
        <w:rPr>
          <w:rFonts w:ascii="Arial" w:hAnsi="Arial" w:hint="eastAsia"/>
          <w:color w:val="000000"/>
          <w:sz w:val="24"/>
          <w:szCs w:val="24"/>
        </w:rPr>
        <w:t>年</w:t>
      </w:r>
      <w:r w:rsidR="00B81FD1" w:rsidRPr="00B81FD1">
        <w:rPr>
          <w:rFonts w:ascii="Arial" w:hAnsi="Arial" w:hint="eastAsia"/>
          <w:color w:val="000000"/>
          <w:sz w:val="24"/>
          <w:szCs w:val="24"/>
        </w:rPr>
        <w:t>6</w:t>
      </w:r>
      <w:r w:rsidR="00B81FD1" w:rsidRPr="00B81FD1">
        <w:rPr>
          <w:rFonts w:ascii="Arial" w:hAnsi="Arial" w:hint="eastAsia"/>
          <w:color w:val="000000"/>
          <w:sz w:val="24"/>
          <w:szCs w:val="24"/>
        </w:rPr>
        <w:t>月</w:t>
      </w:r>
      <w:r w:rsidR="00B81FD1">
        <w:rPr>
          <w:rFonts w:ascii="Arial" w:hAnsi="Arial" w:hint="eastAsia"/>
          <w:color w:val="000000"/>
          <w:sz w:val="24"/>
          <w:szCs w:val="24"/>
        </w:rPr>
        <w:t>20</w:t>
      </w:r>
      <w:r w:rsidR="00B81FD1" w:rsidRPr="00B81FD1">
        <w:rPr>
          <w:rFonts w:ascii="Arial" w:hAnsi="Arial" w:hint="eastAsia"/>
          <w:color w:val="000000"/>
          <w:sz w:val="24"/>
          <w:szCs w:val="24"/>
        </w:rPr>
        <w:t>日至</w:t>
      </w:r>
      <w:r w:rsidR="00B81FD1" w:rsidRPr="00B81FD1">
        <w:rPr>
          <w:rFonts w:ascii="Arial" w:hAnsi="Arial" w:hint="eastAsia"/>
          <w:color w:val="000000"/>
          <w:sz w:val="24"/>
          <w:szCs w:val="24"/>
        </w:rPr>
        <w:t>201</w:t>
      </w:r>
      <w:r w:rsidR="00B81FD1">
        <w:rPr>
          <w:rFonts w:ascii="Arial" w:hAnsi="Arial" w:hint="eastAsia"/>
          <w:color w:val="000000"/>
          <w:sz w:val="24"/>
          <w:szCs w:val="24"/>
        </w:rPr>
        <w:t>8</w:t>
      </w:r>
      <w:r w:rsidR="00B81FD1" w:rsidRPr="00B81FD1">
        <w:rPr>
          <w:rFonts w:ascii="Arial" w:hAnsi="Arial" w:hint="eastAsia"/>
          <w:color w:val="000000"/>
          <w:sz w:val="24"/>
          <w:szCs w:val="24"/>
        </w:rPr>
        <w:t>年</w:t>
      </w:r>
      <w:r w:rsidR="00B81FD1">
        <w:rPr>
          <w:rFonts w:ascii="Arial" w:hAnsi="Arial" w:hint="eastAsia"/>
          <w:color w:val="000000"/>
          <w:sz w:val="24"/>
          <w:szCs w:val="24"/>
        </w:rPr>
        <w:t>7</w:t>
      </w:r>
      <w:r w:rsidR="00B81FD1" w:rsidRPr="00B81FD1">
        <w:rPr>
          <w:rFonts w:ascii="Arial" w:hAnsi="Arial" w:hint="eastAsia"/>
          <w:color w:val="000000"/>
          <w:sz w:val="24"/>
          <w:szCs w:val="24"/>
        </w:rPr>
        <w:t>月</w:t>
      </w:r>
      <w:r w:rsidR="00B81FD1" w:rsidRPr="00B81FD1">
        <w:rPr>
          <w:rFonts w:ascii="Arial" w:hAnsi="Arial" w:hint="eastAsia"/>
          <w:color w:val="000000"/>
          <w:sz w:val="24"/>
          <w:szCs w:val="24"/>
        </w:rPr>
        <w:t>2</w:t>
      </w:r>
      <w:r w:rsidR="00B81FD1">
        <w:rPr>
          <w:rFonts w:ascii="Arial" w:hAnsi="Arial" w:hint="eastAsia"/>
          <w:color w:val="000000"/>
          <w:sz w:val="24"/>
          <w:szCs w:val="24"/>
        </w:rPr>
        <w:t>5</w:t>
      </w:r>
      <w:r w:rsidR="00B81FD1" w:rsidRPr="00B81FD1">
        <w:rPr>
          <w:rFonts w:ascii="Arial" w:hAnsi="Arial" w:hint="eastAsia"/>
          <w:color w:val="000000"/>
          <w:sz w:val="24"/>
          <w:szCs w:val="24"/>
        </w:rPr>
        <w:t>日期间，本基金按《基金合同》正常运作。</w:t>
      </w:r>
    </w:p>
    <w:p w:rsidR="00475074" w:rsidRPr="002A5E56" w:rsidRDefault="00C6491C" w:rsidP="00C6491C">
      <w:pPr>
        <w:spacing w:line="360" w:lineRule="auto"/>
        <w:ind w:firstLineChars="177" w:firstLine="425"/>
        <w:rPr>
          <w:rFonts w:ascii="Arial" w:hAnsi="Arial"/>
          <w:color w:val="000000"/>
          <w:sz w:val="24"/>
          <w:szCs w:val="24"/>
        </w:rPr>
      </w:pPr>
      <w:r w:rsidRPr="00C6491C">
        <w:rPr>
          <w:rFonts w:ascii="Arial" w:hAnsi="Arial" w:hint="eastAsia"/>
          <w:color w:val="000000"/>
          <w:sz w:val="24"/>
          <w:szCs w:val="24"/>
        </w:rPr>
        <w:t>根据《中华人民共和国证券投资基金法》、《平安大华鼎沣纯债债券型证券投资基金基金合同》（以下简称“《基金合同》”）等有关规定，基金份额持有人大会决定终止基金合同的，《基金合同》应当终止。本基金管理人于</w:t>
      </w:r>
      <w:r w:rsidRPr="00C6491C">
        <w:rPr>
          <w:rFonts w:ascii="Arial" w:hAnsi="Arial" w:hint="eastAsia"/>
          <w:color w:val="000000"/>
          <w:sz w:val="24"/>
          <w:szCs w:val="24"/>
        </w:rPr>
        <w:t>2018</w:t>
      </w:r>
      <w:r w:rsidRPr="00C6491C">
        <w:rPr>
          <w:rFonts w:ascii="Arial" w:hAnsi="Arial" w:hint="eastAsia"/>
          <w:color w:val="000000"/>
          <w:sz w:val="24"/>
          <w:szCs w:val="24"/>
        </w:rPr>
        <w:t>年</w:t>
      </w:r>
      <w:r w:rsidRPr="00C6491C">
        <w:rPr>
          <w:rFonts w:ascii="Arial" w:hAnsi="Arial" w:hint="eastAsia"/>
          <w:color w:val="000000"/>
          <w:sz w:val="24"/>
          <w:szCs w:val="24"/>
        </w:rPr>
        <w:t>06</w:t>
      </w:r>
      <w:r w:rsidRPr="00C6491C">
        <w:rPr>
          <w:rFonts w:ascii="Arial" w:hAnsi="Arial" w:hint="eastAsia"/>
          <w:color w:val="000000"/>
          <w:sz w:val="24"/>
          <w:szCs w:val="24"/>
        </w:rPr>
        <w:t>月</w:t>
      </w:r>
      <w:r w:rsidRPr="00C6491C">
        <w:rPr>
          <w:rFonts w:ascii="Arial" w:hAnsi="Arial" w:hint="eastAsia"/>
          <w:color w:val="000000"/>
          <w:sz w:val="24"/>
          <w:szCs w:val="24"/>
        </w:rPr>
        <w:t>21</w:t>
      </w:r>
      <w:r w:rsidRPr="00C6491C">
        <w:rPr>
          <w:rFonts w:ascii="Arial" w:hAnsi="Arial" w:hint="eastAsia"/>
          <w:color w:val="000000"/>
          <w:sz w:val="24"/>
          <w:szCs w:val="24"/>
        </w:rPr>
        <w:t>日发布《平安大华基金管理有限公司关于召开平安大华鼎沣纯债债券型证券投资基金基金份额持有人大会（通讯方式）的公告》，审议终止本基金基金合同有关事项，审议事项于</w:t>
      </w:r>
      <w:r w:rsidRPr="00C6491C">
        <w:rPr>
          <w:rFonts w:ascii="Arial" w:hAnsi="Arial" w:hint="eastAsia"/>
          <w:color w:val="000000"/>
          <w:sz w:val="24"/>
          <w:szCs w:val="24"/>
        </w:rPr>
        <w:t>2018</w:t>
      </w:r>
      <w:r w:rsidRPr="00C6491C">
        <w:rPr>
          <w:rFonts w:ascii="Arial" w:hAnsi="Arial" w:hint="eastAsia"/>
          <w:color w:val="000000"/>
          <w:sz w:val="24"/>
          <w:szCs w:val="24"/>
        </w:rPr>
        <w:t>年</w:t>
      </w:r>
      <w:r w:rsidRPr="00C6491C">
        <w:rPr>
          <w:rFonts w:ascii="Arial" w:hAnsi="Arial" w:hint="eastAsia"/>
          <w:color w:val="000000"/>
          <w:sz w:val="24"/>
          <w:szCs w:val="24"/>
        </w:rPr>
        <w:t>7</w:t>
      </w:r>
      <w:r w:rsidRPr="00C6491C">
        <w:rPr>
          <w:rFonts w:ascii="Arial" w:hAnsi="Arial" w:hint="eastAsia"/>
          <w:color w:val="000000"/>
          <w:sz w:val="24"/>
          <w:szCs w:val="24"/>
        </w:rPr>
        <w:t>月</w:t>
      </w:r>
      <w:r w:rsidRPr="00C6491C">
        <w:rPr>
          <w:rFonts w:ascii="Arial" w:hAnsi="Arial" w:hint="eastAsia"/>
          <w:color w:val="000000"/>
          <w:sz w:val="24"/>
          <w:szCs w:val="24"/>
        </w:rPr>
        <w:t>24</w:t>
      </w:r>
      <w:r w:rsidRPr="00C6491C">
        <w:rPr>
          <w:rFonts w:ascii="Arial" w:hAnsi="Arial" w:hint="eastAsia"/>
          <w:color w:val="000000"/>
          <w:sz w:val="24"/>
          <w:szCs w:val="24"/>
        </w:rPr>
        <w:t>日通过，本次基金份额持有人大会决议自</w:t>
      </w:r>
      <w:r w:rsidRPr="00C6491C">
        <w:rPr>
          <w:rFonts w:ascii="Arial" w:hAnsi="Arial" w:hint="eastAsia"/>
          <w:color w:val="000000"/>
          <w:sz w:val="24"/>
          <w:szCs w:val="24"/>
        </w:rPr>
        <w:t>2018</w:t>
      </w:r>
      <w:r w:rsidRPr="00C6491C">
        <w:rPr>
          <w:rFonts w:ascii="Arial" w:hAnsi="Arial" w:hint="eastAsia"/>
          <w:color w:val="000000"/>
          <w:sz w:val="24"/>
          <w:szCs w:val="24"/>
        </w:rPr>
        <w:t>年</w:t>
      </w:r>
      <w:r w:rsidRPr="00C6491C">
        <w:rPr>
          <w:rFonts w:ascii="Arial" w:hAnsi="Arial" w:hint="eastAsia"/>
          <w:color w:val="000000"/>
          <w:sz w:val="24"/>
          <w:szCs w:val="24"/>
        </w:rPr>
        <w:t>7</w:t>
      </w:r>
      <w:r w:rsidRPr="00C6491C">
        <w:rPr>
          <w:rFonts w:ascii="Arial" w:hAnsi="Arial" w:hint="eastAsia"/>
          <w:color w:val="000000"/>
          <w:sz w:val="24"/>
          <w:szCs w:val="24"/>
        </w:rPr>
        <w:t>月</w:t>
      </w:r>
      <w:r w:rsidRPr="00C6491C">
        <w:rPr>
          <w:rFonts w:ascii="Arial" w:hAnsi="Arial" w:hint="eastAsia"/>
          <w:color w:val="000000"/>
          <w:sz w:val="24"/>
          <w:szCs w:val="24"/>
        </w:rPr>
        <w:t>24</w:t>
      </w:r>
      <w:r w:rsidRPr="00C6491C">
        <w:rPr>
          <w:rFonts w:ascii="Arial" w:hAnsi="Arial" w:hint="eastAsia"/>
          <w:color w:val="000000"/>
          <w:sz w:val="24"/>
          <w:szCs w:val="24"/>
        </w:rPr>
        <w:t>日起生效，本基金管理人于</w:t>
      </w:r>
      <w:r w:rsidRPr="00C6491C">
        <w:rPr>
          <w:rFonts w:ascii="Arial" w:hAnsi="Arial" w:hint="eastAsia"/>
          <w:color w:val="000000"/>
          <w:sz w:val="24"/>
          <w:szCs w:val="24"/>
        </w:rPr>
        <w:t>2018</w:t>
      </w:r>
      <w:r w:rsidRPr="00C6491C">
        <w:rPr>
          <w:rFonts w:ascii="Arial" w:hAnsi="Arial" w:hint="eastAsia"/>
          <w:color w:val="000000"/>
          <w:sz w:val="24"/>
          <w:szCs w:val="24"/>
        </w:rPr>
        <w:t>年</w:t>
      </w:r>
      <w:r w:rsidRPr="00C6491C">
        <w:rPr>
          <w:rFonts w:ascii="Arial" w:hAnsi="Arial" w:hint="eastAsia"/>
          <w:color w:val="000000"/>
          <w:sz w:val="24"/>
          <w:szCs w:val="24"/>
        </w:rPr>
        <w:t>7</w:t>
      </w:r>
      <w:r w:rsidRPr="00C6491C">
        <w:rPr>
          <w:rFonts w:ascii="Arial" w:hAnsi="Arial" w:hint="eastAsia"/>
          <w:color w:val="000000"/>
          <w:sz w:val="24"/>
          <w:szCs w:val="24"/>
        </w:rPr>
        <w:t>月</w:t>
      </w:r>
      <w:r w:rsidRPr="00C6491C">
        <w:rPr>
          <w:rFonts w:ascii="Arial" w:hAnsi="Arial" w:hint="eastAsia"/>
          <w:color w:val="000000"/>
          <w:sz w:val="24"/>
          <w:szCs w:val="24"/>
        </w:rPr>
        <w:t>26</w:t>
      </w:r>
      <w:r w:rsidRPr="00C6491C">
        <w:rPr>
          <w:rFonts w:ascii="Arial" w:hAnsi="Arial" w:hint="eastAsia"/>
          <w:color w:val="000000"/>
          <w:sz w:val="24"/>
          <w:szCs w:val="24"/>
        </w:rPr>
        <w:t>日发布《平安大华基金管理有限公司关于平安大华鼎沣纯债债券型证券投资基金基金份额持有人大会表决结果暨决议生效的公告》（以下简称“决议生效公告”）。根据决议生效公告，本基金份额持有人大会决议通过并公告之日起（即</w:t>
      </w:r>
      <w:r w:rsidRPr="00C6491C">
        <w:rPr>
          <w:rFonts w:ascii="Arial" w:hAnsi="Arial" w:hint="eastAsia"/>
          <w:color w:val="000000"/>
          <w:sz w:val="24"/>
          <w:szCs w:val="24"/>
        </w:rPr>
        <w:t>2018</w:t>
      </w:r>
      <w:r w:rsidRPr="00C6491C">
        <w:rPr>
          <w:rFonts w:ascii="Arial" w:hAnsi="Arial" w:hint="eastAsia"/>
          <w:color w:val="000000"/>
          <w:sz w:val="24"/>
          <w:szCs w:val="24"/>
        </w:rPr>
        <w:t>年</w:t>
      </w:r>
      <w:r w:rsidRPr="00C6491C">
        <w:rPr>
          <w:rFonts w:ascii="Arial" w:hAnsi="Arial" w:hint="eastAsia"/>
          <w:color w:val="000000"/>
          <w:sz w:val="24"/>
          <w:szCs w:val="24"/>
        </w:rPr>
        <w:t>7</w:t>
      </w:r>
      <w:r w:rsidRPr="00C6491C">
        <w:rPr>
          <w:rFonts w:ascii="Arial" w:hAnsi="Arial" w:hint="eastAsia"/>
          <w:color w:val="000000"/>
          <w:sz w:val="24"/>
          <w:szCs w:val="24"/>
        </w:rPr>
        <w:t>月</w:t>
      </w:r>
      <w:r w:rsidRPr="00C6491C">
        <w:rPr>
          <w:rFonts w:ascii="Arial" w:hAnsi="Arial" w:hint="eastAsia"/>
          <w:color w:val="000000"/>
          <w:sz w:val="24"/>
          <w:szCs w:val="24"/>
        </w:rPr>
        <w:t>26</w:t>
      </w:r>
      <w:r w:rsidRPr="00C6491C">
        <w:rPr>
          <w:rFonts w:ascii="Arial" w:hAnsi="Arial" w:hint="eastAsia"/>
          <w:color w:val="000000"/>
          <w:sz w:val="24"/>
          <w:szCs w:val="24"/>
        </w:rPr>
        <w:t>日），本基金进入清算程序。</w:t>
      </w:r>
    </w:p>
    <w:p w:rsidR="00751092" w:rsidRPr="002A5E56" w:rsidRDefault="00751092" w:rsidP="00D77DEC">
      <w:pPr>
        <w:spacing w:line="360" w:lineRule="auto"/>
        <w:ind w:firstLineChars="177" w:firstLine="425"/>
        <w:rPr>
          <w:rFonts w:ascii="Arial" w:hAnsi="Arial"/>
          <w:color w:val="000000"/>
          <w:sz w:val="24"/>
          <w:szCs w:val="24"/>
        </w:rPr>
      </w:pPr>
    </w:p>
    <w:p w:rsidR="00475074" w:rsidRPr="00DB0A8A" w:rsidRDefault="00475074" w:rsidP="00751092">
      <w:pPr>
        <w:pStyle w:val="a5"/>
        <w:jc w:val="left"/>
        <w:rPr>
          <w:rFonts w:ascii="Times New Roman" w:eastAsiaTheme="minorEastAsia" w:hAnsi="Times New Roman" w:cs="Times New Roman"/>
          <w:sz w:val="24"/>
          <w:szCs w:val="24"/>
        </w:rPr>
      </w:pPr>
      <w:bookmarkStart w:id="4" w:name="_Toc502768154"/>
      <w:bookmarkStart w:id="5" w:name="_Toc502768175"/>
      <w:r w:rsidRPr="00E014A8">
        <w:rPr>
          <w:rFonts w:ascii="Times New Roman" w:eastAsiaTheme="minorEastAsia" w:hAnsi="Times New Roman" w:cs="Times New Roman"/>
          <w:sz w:val="24"/>
          <w:szCs w:val="24"/>
        </w:rPr>
        <w:t>三、财务会计报告</w:t>
      </w:r>
      <w:bookmarkEnd w:id="4"/>
      <w:bookmarkEnd w:id="5"/>
    </w:p>
    <w:p w:rsidR="00475074" w:rsidRPr="00DB0A8A"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基金最后运作日资产负债表（已经审计）</w:t>
      </w:r>
    </w:p>
    <w:p w:rsidR="00475074" w:rsidRPr="00DB0A8A"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会计主体：</w:t>
      </w:r>
      <w:r w:rsidR="0054232A" w:rsidRPr="00DB0A8A">
        <w:rPr>
          <w:rFonts w:ascii="Times New Roman" w:hAnsi="Times New Roman" w:cs="Times New Roman"/>
          <w:sz w:val="24"/>
          <w:szCs w:val="24"/>
        </w:rPr>
        <w:t>平安大华</w:t>
      </w:r>
      <w:r w:rsidR="005213D3">
        <w:rPr>
          <w:rFonts w:ascii="Times New Roman" w:hAnsi="Times New Roman" w:cs="Times New Roman" w:hint="eastAsia"/>
          <w:sz w:val="24"/>
          <w:szCs w:val="24"/>
        </w:rPr>
        <w:t>鼎沣</w:t>
      </w:r>
      <w:r w:rsidR="00643C6A">
        <w:rPr>
          <w:rFonts w:ascii="Times New Roman" w:hAnsi="Times New Roman" w:cs="Times New Roman" w:hint="eastAsia"/>
          <w:sz w:val="24"/>
          <w:szCs w:val="24"/>
        </w:rPr>
        <w:t>纯债</w:t>
      </w:r>
      <w:r w:rsidR="0054232A" w:rsidRPr="00DB0A8A">
        <w:rPr>
          <w:rFonts w:ascii="Times New Roman" w:hAnsi="Times New Roman" w:cs="Times New Roman"/>
          <w:sz w:val="24"/>
          <w:szCs w:val="24"/>
        </w:rPr>
        <w:t>债券型证券投资基金</w:t>
      </w:r>
    </w:p>
    <w:tbl>
      <w:tblPr>
        <w:tblW w:w="8060" w:type="dxa"/>
        <w:tblInd w:w="93" w:type="dxa"/>
        <w:tblLook w:val="04A0"/>
      </w:tblPr>
      <w:tblGrid>
        <w:gridCol w:w="3800"/>
        <w:gridCol w:w="4260"/>
      </w:tblGrid>
      <w:tr w:rsidR="002178B0" w:rsidRPr="00DB0A8A" w:rsidTr="002178B0">
        <w:trPr>
          <w:trHeight w:val="825"/>
        </w:trPr>
        <w:tc>
          <w:tcPr>
            <w:tcW w:w="3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78B0" w:rsidRPr="00DB0A8A" w:rsidRDefault="00475074" w:rsidP="002178B0">
            <w:pPr>
              <w:widowControl/>
              <w:jc w:val="center"/>
              <w:rPr>
                <w:rFonts w:ascii="Times New Roman" w:hAnsi="Times New Roman" w:cs="Times New Roman"/>
                <w:color w:val="000000"/>
                <w:kern w:val="0"/>
                <w:sz w:val="22"/>
              </w:rPr>
            </w:pPr>
            <w:r w:rsidRPr="00DB0A8A">
              <w:rPr>
                <w:rFonts w:ascii="Times New Roman" w:hAnsi="Times New Roman" w:cs="Times New Roman"/>
                <w:sz w:val="24"/>
                <w:szCs w:val="24"/>
              </w:rPr>
              <w:t>报告截止日：</w:t>
            </w:r>
            <w:r w:rsidRPr="00DB0A8A">
              <w:rPr>
                <w:rFonts w:ascii="Times New Roman" w:hAnsi="Times New Roman" w:cs="Times New Roman"/>
                <w:sz w:val="24"/>
                <w:szCs w:val="24"/>
              </w:rPr>
              <w:t>201</w:t>
            </w:r>
            <w:r w:rsidR="005213D3">
              <w:rPr>
                <w:rFonts w:ascii="Times New Roman" w:hAnsi="Times New Roman" w:cs="Times New Roman" w:hint="eastAsia"/>
                <w:sz w:val="24"/>
                <w:szCs w:val="24"/>
              </w:rPr>
              <w:t>8</w:t>
            </w:r>
            <w:r w:rsidRPr="00DB0A8A">
              <w:rPr>
                <w:rFonts w:ascii="Times New Roman" w:hAnsi="Times New Roman" w:cs="Times New Roman"/>
                <w:sz w:val="24"/>
                <w:szCs w:val="24"/>
              </w:rPr>
              <w:t>年</w:t>
            </w:r>
            <w:r w:rsidR="009135BC">
              <w:rPr>
                <w:rFonts w:ascii="Times New Roman" w:hAnsi="Times New Roman" w:cs="Times New Roman" w:hint="eastAsia"/>
                <w:sz w:val="24"/>
                <w:szCs w:val="24"/>
              </w:rPr>
              <w:t>07</w:t>
            </w:r>
            <w:r w:rsidRPr="00DB0A8A">
              <w:rPr>
                <w:rFonts w:ascii="Times New Roman" w:hAnsi="Times New Roman" w:cs="Times New Roman"/>
                <w:sz w:val="24"/>
                <w:szCs w:val="24"/>
              </w:rPr>
              <w:t>月</w:t>
            </w:r>
            <w:r w:rsidR="00751092" w:rsidRPr="00DB0A8A">
              <w:rPr>
                <w:rFonts w:ascii="Times New Roman" w:hAnsi="Times New Roman" w:cs="Times New Roman"/>
                <w:sz w:val="24"/>
                <w:szCs w:val="24"/>
              </w:rPr>
              <w:t>2</w:t>
            </w:r>
            <w:r w:rsidR="009135BC">
              <w:rPr>
                <w:rFonts w:ascii="Times New Roman" w:hAnsi="Times New Roman" w:cs="Times New Roman" w:hint="eastAsia"/>
                <w:sz w:val="24"/>
                <w:szCs w:val="24"/>
              </w:rPr>
              <w:t>5</w:t>
            </w:r>
            <w:r w:rsidRPr="00DB0A8A">
              <w:rPr>
                <w:rFonts w:ascii="Times New Roman" w:hAnsi="Times New Roman" w:cs="Times New Roman"/>
                <w:sz w:val="24"/>
                <w:szCs w:val="24"/>
              </w:rPr>
              <w:t>日</w:t>
            </w:r>
            <w:r w:rsidR="002178B0" w:rsidRPr="00DB0A8A">
              <w:rPr>
                <w:rFonts w:ascii="Times New Roman" w:hAnsi="Times New Roman" w:cs="Times New Roman"/>
                <w:color w:val="000000"/>
                <w:kern w:val="0"/>
                <w:sz w:val="22"/>
              </w:rPr>
              <w:t xml:space="preserve">　</w:t>
            </w:r>
          </w:p>
        </w:tc>
        <w:tc>
          <w:tcPr>
            <w:tcW w:w="4260" w:type="dxa"/>
            <w:tcBorders>
              <w:top w:val="single" w:sz="4" w:space="0" w:color="auto"/>
              <w:left w:val="nil"/>
              <w:bottom w:val="single" w:sz="4" w:space="0" w:color="auto"/>
              <w:right w:val="single" w:sz="4" w:space="0" w:color="auto"/>
            </w:tcBorders>
            <w:shd w:val="clear" w:color="000000" w:fill="FFFFFF"/>
            <w:vAlign w:val="center"/>
            <w:hideMark/>
          </w:tcPr>
          <w:p w:rsidR="002178B0" w:rsidRPr="00DB0A8A" w:rsidRDefault="002178B0" w:rsidP="002178B0">
            <w:pPr>
              <w:widowControl/>
              <w:jc w:val="right"/>
              <w:rPr>
                <w:rFonts w:ascii="Times New Roman" w:hAnsi="Times New Roman" w:cs="Times New Roman"/>
                <w:color w:val="000000"/>
                <w:kern w:val="0"/>
                <w:sz w:val="22"/>
              </w:rPr>
            </w:pPr>
            <w:r w:rsidRPr="00DB0A8A">
              <w:rPr>
                <w:rFonts w:ascii="Times New Roman" w:hAnsi="Times New Roman" w:cs="Times New Roman"/>
                <w:color w:val="000000"/>
                <w:kern w:val="0"/>
                <w:sz w:val="22"/>
              </w:rPr>
              <w:t>最后运作日</w:t>
            </w:r>
            <w:r w:rsidR="009135BC">
              <w:rPr>
                <w:rFonts w:ascii="Times New Roman" w:hAnsi="Times New Roman" w:cs="Times New Roman"/>
                <w:color w:val="000000"/>
                <w:kern w:val="0"/>
                <w:sz w:val="22"/>
              </w:rPr>
              <w:t xml:space="preserve">                            201</w:t>
            </w:r>
            <w:r w:rsidR="009135BC">
              <w:rPr>
                <w:rFonts w:ascii="Times New Roman" w:hAnsi="Times New Roman" w:cs="Times New Roman" w:hint="eastAsia"/>
                <w:color w:val="000000"/>
                <w:kern w:val="0"/>
                <w:sz w:val="22"/>
              </w:rPr>
              <w:t>8</w:t>
            </w:r>
            <w:r w:rsidRPr="00DB0A8A">
              <w:rPr>
                <w:rFonts w:ascii="Times New Roman" w:hAnsi="Times New Roman" w:cs="Times New Roman"/>
                <w:color w:val="000000"/>
                <w:kern w:val="0"/>
                <w:sz w:val="22"/>
              </w:rPr>
              <w:t>年</w:t>
            </w:r>
            <w:r w:rsidR="009135BC">
              <w:rPr>
                <w:rFonts w:ascii="Times New Roman" w:hAnsi="Times New Roman" w:cs="Times New Roman" w:hint="eastAsia"/>
                <w:color w:val="000000"/>
                <w:kern w:val="0"/>
                <w:sz w:val="22"/>
              </w:rPr>
              <w:t>07</w:t>
            </w:r>
            <w:r w:rsidRPr="00DB0A8A">
              <w:rPr>
                <w:rFonts w:ascii="Times New Roman" w:hAnsi="Times New Roman" w:cs="Times New Roman"/>
                <w:color w:val="000000"/>
                <w:kern w:val="0"/>
                <w:sz w:val="22"/>
              </w:rPr>
              <w:t>月</w:t>
            </w:r>
            <w:r w:rsidR="009135BC">
              <w:rPr>
                <w:rFonts w:ascii="Times New Roman" w:hAnsi="Times New Roman" w:cs="Times New Roman"/>
                <w:color w:val="000000"/>
                <w:kern w:val="0"/>
                <w:sz w:val="22"/>
              </w:rPr>
              <w:t>2</w:t>
            </w:r>
            <w:r w:rsidR="009135BC">
              <w:rPr>
                <w:rFonts w:ascii="Times New Roman" w:hAnsi="Times New Roman" w:cs="Times New Roman" w:hint="eastAsia"/>
                <w:color w:val="000000"/>
                <w:kern w:val="0"/>
                <w:sz w:val="22"/>
              </w:rPr>
              <w:t>5</w:t>
            </w:r>
            <w:r w:rsidRPr="00DB0A8A">
              <w:rPr>
                <w:rFonts w:ascii="Times New Roman" w:hAnsi="Times New Roman" w:cs="Times New Roman"/>
                <w:color w:val="000000"/>
                <w:kern w:val="0"/>
                <w:sz w:val="22"/>
              </w:rPr>
              <w:t>日</w:t>
            </w:r>
          </w:p>
        </w:tc>
      </w:tr>
      <w:tr w:rsidR="002178B0" w:rsidRPr="00DB0A8A"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2178B0" w:rsidRPr="00DB0A8A" w:rsidRDefault="002178B0" w:rsidP="002178B0">
            <w:pPr>
              <w:widowControl/>
              <w:jc w:val="left"/>
              <w:rPr>
                <w:rFonts w:ascii="Times New Roman" w:hAnsi="Times New Roman" w:cs="Times New Roman"/>
                <w:bCs/>
                <w:color w:val="000000"/>
                <w:kern w:val="0"/>
                <w:sz w:val="22"/>
              </w:rPr>
            </w:pPr>
            <w:r w:rsidRPr="00DB0A8A">
              <w:rPr>
                <w:rFonts w:ascii="Times New Roman" w:hAnsi="Times New Roman" w:cs="Times New Roman"/>
                <w:bCs/>
                <w:color w:val="000000"/>
                <w:kern w:val="0"/>
                <w:sz w:val="22"/>
              </w:rPr>
              <w:t>资产</w:t>
            </w:r>
            <w:r w:rsidRPr="00DB0A8A">
              <w:rPr>
                <w:rFonts w:ascii="Times New Roman" w:hAnsi="Times New Roman" w:cs="Times New Roman"/>
                <w:bCs/>
                <w:color w:val="000000"/>
                <w:kern w:val="0"/>
                <w:sz w:val="22"/>
              </w:rPr>
              <w:t xml:space="preserve"> :</w:t>
            </w:r>
          </w:p>
        </w:tc>
        <w:tc>
          <w:tcPr>
            <w:tcW w:w="4260" w:type="dxa"/>
            <w:tcBorders>
              <w:top w:val="nil"/>
              <w:left w:val="nil"/>
              <w:bottom w:val="single" w:sz="4" w:space="0" w:color="auto"/>
              <w:right w:val="single" w:sz="4" w:space="0" w:color="auto"/>
            </w:tcBorders>
            <w:shd w:val="clear" w:color="000000" w:fill="FFFFFF"/>
            <w:noWrap/>
            <w:vAlign w:val="bottom"/>
            <w:hideMark/>
          </w:tcPr>
          <w:p w:rsidR="002178B0" w:rsidRPr="00DB0A8A" w:rsidRDefault="002178B0" w:rsidP="002178B0">
            <w:pPr>
              <w:widowControl/>
              <w:jc w:val="right"/>
              <w:rPr>
                <w:rFonts w:ascii="Times New Roman" w:hAnsi="Times New Roman" w:cs="Times New Roman"/>
                <w:color w:val="000000"/>
                <w:kern w:val="0"/>
                <w:sz w:val="22"/>
              </w:rPr>
            </w:pPr>
            <w:r w:rsidRPr="00DB0A8A">
              <w:rPr>
                <w:rFonts w:ascii="Times New Roman" w:hAnsi="Times New Roman" w:cs="Times New Roman"/>
                <w:color w:val="000000"/>
                <w:kern w:val="0"/>
                <w:sz w:val="22"/>
              </w:rPr>
              <w:t xml:space="preserve">　</w:t>
            </w:r>
          </w:p>
        </w:tc>
      </w:tr>
      <w:tr w:rsidR="00CA665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A6650" w:rsidRPr="00DB0A8A" w:rsidRDefault="00CA6650"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银行存款</w:t>
            </w:r>
          </w:p>
        </w:tc>
        <w:tc>
          <w:tcPr>
            <w:tcW w:w="4260" w:type="dxa"/>
            <w:tcBorders>
              <w:top w:val="nil"/>
              <w:left w:val="nil"/>
              <w:bottom w:val="single" w:sz="4" w:space="0" w:color="auto"/>
              <w:right w:val="single" w:sz="4" w:space="0" w:color="auto"/>
            </w:tcBorders>
            <w:shd w:val="clear" w:color="000000" w:fill="FFFFFF"/>
            <w:noWrap/>
            <w:vAlign w:val="bottom"/>
            <w:hideMark/>
          </w:tcPr>
          <w:p w:rsidR="00CA6650" w:rsidRPr="00DB0A8A" w:rsidRDefault="00E02F02" w:rsidP="00475CBC">
            <w:pPr>
              <w:widowControl/>
              <w:jc w:val="right"/>
              <w:rPr>
                <w:rFonts w:ascii="Times New Roman" w:hAnsi="Times New Roman" w:cs="Times New Roman"/>
                <w:color w:val="000000"/>
                <w:kern w:val="0"/>
                <w:sz w:val="22"/>
              </w:rPr>
            </w:pPr>
            <w:r w:rsidRPr="00E02F02">
              <w:rPr>
                <w:rFonts w:ascii="Times New Roman" w:hAnsi="Times New Roman" w:cs="Times New Roman"/>
                <w:color w:val="000000"/>
                <w:kern w:val="0"/>
                <w:sz w:val="22"/>
              </w:rPr>
              <w:t>31</w:t>
            </w:r>
            <w:r>
              <w:rPr>
                <w:rFonts w:ascii="Times New Roman" w:hAnsi="Times New Roman" w:cs="Times New Roman" w:hint="eastAsia"/>
                <w:color w:val="000000"/>
                <w:kern w:val="0"/>
                <w:sz w:val="22"/>
              </w:rPr>
              <w:t>,</w:t>
            </w:r>
            <w:r w:rsidRPr="00E02F02">
              <w:rPr>
                <w:rFonts w:ascii="Times New Roman" w:hAnsi="Times New Roman" w:cs="Times New Roman"/>
                <w:color w:val="000000"/>
                <w:kern w:val="0"/>
                <w:sz w:val="22"/>
              </w:rPr>
              <w:t>005.34</w:t>
            </w:r>
          </w:p>
        </w:tc>
      </w:tr>
      <w:tr w:rsidR="00D1490B"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tcPr>
          <w:p w:rsidR="00D1490B" w:rsidRPr="00DB0A8A" w:rsidRDefault="00D1490B" w:rsidP="002178B0">
            <w:pPr>
              <w:widowControl/>
              <w:jc w:val="left"/>
              <w:rPr>
                <w:rFonts w:ascii="Times New Roman" w:hAnsi="Times New Roman" w:cs="Times New Roman"/>
                <w:color w:val="000000"/>
                <w:kern w:val="0"/>
                <w:sz w:val="22"/>
              </w:rPr>
            </w:pPr>
            <w:r w:rsidRPr="001E0BA3">
              <w:rPr>
                <w:rFonts w:ascii="Times New Roman" w:hAnsi="Times New Roman" w:cs="Times New Roman" w:hint="eastAsia"/>
                <w:color w:val="000000"/>
                <w:kern w:val="0"/>
                <w:sz w:val="22"/>
              </w:rPr>
              <w:t>结算备付金</w:t>
            </w:r>
          </w:p>
        </w:tc>
        <w:tc>
          <w:tcPr>
            <w:tcW w:w="4260" w:type="dxa"/>
            <w:tcBorders>
              <w:top w:val="nil"/>
              <w:left w:val="nil"/>
              <w:bottom w:val="single" w:sz="4" w:space="0" w:color="auto"/>
              <w:right w:val="single" w:sz="4" w:space="0" w:color="auto"/>
            </w:tcBorders>
            <w:shd w:val="clear" w:color="000000" w:fill="FFFFFF"/>
            <w:noWrap/>
            <w:vAlign w:val="bottom"/>
          </w:tcPr>
          <w:p w:rsidR="00D1490B" w:rsidRPr="00E02F02" w:rsidRDefault="00D1490B">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7,000</w:t>
            </w:r>
          </w:p>
        </w:tc>
      </w:tr>
      <w:tr w:rsidR="00D1490B"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tcPr>
          <w:p w:rsidR="00D1490B" w:rsidRPr="00DB0A8A" w:rsidRDefault="00D1490B" w:rsidP="002178B0">
            <w:pPr>
              <w:widowControl/>
              <w:jc w:val="left"/>
              <w:rPr>
                <w:rFonts w:ascii="Times New Roman" w:hAnsi="Times New Roman" w:cs="Times New Roman"/>
                <w:color w:val="000000"/>
                <w:kern w:val="0"/>
                <w:sz w:val="22"/>
              </w:rPr>
            </w:pPr>
            <w:r w:rsidRPr="001E0BA3">
              <w:rPr>
                <w:rFonts w:ascii="Times New Roman" w:hAnsi="Times New Roman" w:cs="Times New Roman" w:hint="eastAsia"/>
                <w:color w:val="000000"/>
                <w:kern w:val="0"/>
                <w:sz w:val="22"/>
              </w:rPr>
              <w:t>存出保证金</w:t>
            </w:r>
          </w:p>
        </w:tc>
        <w:tc>
          <w:tcPr>
            <w:tcW w:w="4260" w:type="dxa"/>
            <w:tcBorders>
              <w:top w:val="nil"/>
              <w:left w:val="nil"/>
              <w:bottom w:val="single" w:sz="4" w:space="0" w:color="auto"/>
              <w:right w:val="single" w:sz="4" w:space="0" w:color="auto"/>
            </w:tcBorders>
            <w:shd w:val="clear" w:color="000000" w:fill="FFFFFF"/>
            <w:noWrap/>
            <w:vAlign w:val="bottom"/>
          </w:tcPr>
          <w:p w:rsidR="00D1490B" w:rsidRPr="00E02F02" w:rsidRDefault="00D1490B">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4,039.32</w:t>
            </w:r>
          </w:p>
        </w:tc>
      </w:tr>
      <w:tr w:rsidR="00D1490B"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tcPr>
          <w:p w:rsidR="00D1490B" w:rsidRPr="00DB0A8A" w:rsidRDefault="00D1490B" w:rsidP="002178B0">
            <w:pPr>
              <w:widowControl/>
              <w:jc w:val="left"/>
              <w:rPr>
                <w:rFonts w:ascii="Times New Roman" w:hAnsi="Times New Roman" w:cs="Times New Roman"/>
                <w:color w:val="000000"/>
                <w:kern w:val="0"/>
                <w:sz w:val="22"/>
              </w:rPr>
            </w:pPr>
            <w:r w:rsidRPr="001E0BA3">
              <w:rPr>
                <w:rFonts w:ascii="Times New Roman" w:hAnsi="Times New Roman" w:cs="Times New Roman" w:hint="eastAsia"/>
                <w:color w:val="000000"/>
                <w:kern w:val="0"/>
                <w:sz w:val="22"/>
              </w:rPr>
              <w:t>交易性金融资产</w:t>
            </w:r>
          </w:p>
        </w:tc>
        <w:tc>
          <w:tcPr>
            <w:tcW w:w="4260" w:type="dxa"/>
            <w:tcBorders>
              <w:top w:val="nil"/>
              <w:left w:val="nil"/>
              <w:bottom w:val="single" w:sz="4" w:space="0" w:color="auto"/>
              <w:right w:val="single" w:sz="4" w:space="0" w:color="auto"/>
            </w:tcBorders>
            <w:shd w:val="clear" w:color="000000" w:fill="FFFFFF"/>
            <w:noWrap/>
            <w:vAlign w:val="bottom"/>
          </w:tcPr>
          <w:p w:rsidR="00D1490B" w:rsidRPr="00E02F02" w:rsidRDefault="00D1490B">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1,136,024</w:t>
            </w:r>
          </w:p>
        </w:tc>
      </w:tr>
      <w:tr w:rsidR="00D1490B"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tcPr>
          <w:p w:rsidR="00D1490B" w:rsidRPr="001E0BA3" w:rsidRDefault="00D1490B" w:rsidP="00EA1504">
            <w:pPr>
              <w:widowControl/>
              <w:ind w:right="440"/>
              <w:rPr>
                <w:rFonts w:ascii="Times New Roman" w:hAnsi="Times New Roman" w:cs="Times New Roman"/>
                <w:color w:val="000000"/>
                <w:kern w:val="0"/>
                <w:sz w:val="22"/>
              </w:rPr>
            </w:pPr>
            <w:r>
              <w:rPr>
                <w:rFonts w:ascii="Times New Roman" w:hAnsi="Times New Roman" w:cs="Times New Roman" w:hint="eastAsia"/>
                <w:color w:val="000000"/>
                <w:kern w:val="0"/>
                <w:sz w:val="22"/>
              </w:rPr>
              <w:t>债券投资</w:t>
            </w:r>
          </w:p>
        </w:tc>
        <w:tc>
          <w:tcPr>
            <w:tcW w:w="4260" w:type="dxa"/>
            <w:tcBorders>
              <w:top w:val="nil"/>
              <w:left w:val="nil"/>
              <w:bottom w:val="single" w:sz="4" w:space="0" w:color="auto"/>
              <w:right w:val="single" w:sz="4" w:space="0" w:color="auto"/>
            </w:tcBorders>
            <w:shd w:val="clear" w:color="000000" w:fill="FFFFFF"/>
            <w:noWrap/>
            <w:vAlign w:val="bottom"/>
          </w:tcPr>
          <w:p w:rsidR="00D1490B" w:rsidRPr="00E02F02" w:rsidRDefault="00D1490B">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1,136,024</w:t>
            </w:r>
          </w:p>
        </w:tc>
      </w:tr>
      <w:tr w:rsidR="00CA665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A6650" w:rsidRPr="00DB0A8A" w:rsidRDefault="00CA6650"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应收利息</w:t>
            </w:r>
          </w:p>
        </w:tc>
        <w:tc>
          <w:tcPr>
            <w:tcW w:w="4260" w:type="dxa"/>
            <w:tcBorders>
              <w:top w:val="nil"/>
              <w:left w:val="nil"/>
              <w:bottom w:val="single" w:sz="4" w:space="0" w:color="auto"/>
              <w:right w:val="single" w:sz="4" w:space="0" w:color="auto"/>
            </w:tcBorders>
            <w:shd w:val="clear" w:color="000000" w:fill="FFFFFF"/>
            <w:noWrap/>
            <w:vAlign w:val="bottom"/>
            <w:hideMark/>
          </w:tcPr>
          <w:p w:rsidR="00CA6650" w:rsidRPr="00DB0A8A" w:rsidRDefault="00D1490B" w:rsidP="00D1490B">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13,741.62</w:t>
            </w:r>
          </w:p>
        </w:tc>
      </w:tr>
      <w:tr w:rsidR="00CA665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A6650" w:rsidRPr="00E02F02" w:rsidRDefault="00CA6650"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资产合计</w:t>
            </w:r>
          </w:p>
        </w:tc>
        <w:tc>
          <w:tcPr>
            <w:tcW w:w="4260" w:type="dxa"/>
            <w:tcBorders>
              <w:top w:val="nil"/>
              <w:left w:val="nil"/>
              <w:bottom w:val="single" w:sz="4" w:space="0" w:color="auto"/>
              <w:right w:val="single" w:sz="4" w:space="0" w:color="auto"/>
            </w:tcBorders>
            <w:shd w:val="clear" w:color="000000" w:fill="FFFFFF"/>
            <w:noWrap/>
            <w:vAlign w:val="bottom"/>
            <w:hideMark/>
          </w:tcPr>
          <w:p w:rsidR="00CA6650" w:rsidRPr="00DB0A8A" w:rsidRDefault="00013F72" w:rsidP="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1,191,810.28</w:t>
            </w:r>
          </w:p>
        </w:tc>
      </w:tr>
      <w:tr w:rsidR="002178B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2178B0" w:rsidRPr="00E02F02" w:rsidRDefault="002178B0"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负债</w:t>
            </w:r>
            <w:r w:rsidRPr="00E02F02">
              <w:rPr>
                <w:rFonts w:ascii="Times New Roman" w:hAnsi="Times New Roman" w:cs="Times New Roman"/>
                <w:color w:val="000000"/>
                <w:kern w:val="0"/>
                <w:sz w:val="22"/>
              </w:rPr>
              <w:t>:</w:t>
            </w:r>
          </w:p>
        </w:tc>
        <w:tc>
          <w:tcPr>
            <w:tcW w:w="4260" w:type="dxa"/>
            <w:tcBorders>
              <w:top w:val="nil"/>
              <w:left w:val="nil"/>
              <w:bottom w:val="single" w:sz="4" w:space="0" w:color="auto"/>
              <w:right w:val="single" w:sz="4" w:space="0" w:color="auto"/>
            </w:tcBorders>
            <w:shd w:val="clear" w:color="000000" w:fill="FFFFFF"/>
            <w:noWrap/>
            <w:vAlign w:val="bottom"/>
            <w:hideMark/>
          </w:tcPr>
          <w:p w:rsidR="002178B0" w:rsidRPr="00DB0A8A" w:rsidRDefault="002178B0" w:rsidP="002178B0">
            <w:pPr>
              <w:widowControl/>
              <w:jc w:val="right"/>
              <w:rPr>
                <w:rFonts w:ascii="Times New Roman" w:hAnsi="Times New Roman" w:cs="Times New Roman"/>
                <w:color w:val="000000"/>
                <w:kern w:val="0"/>
                <w:sz w:val="22"/>
              </w:rPr>
            </w:pPr>
            <w:r w:rsidRPr="00DB0A8A">
              <w:rPr>
                <w:rFonts w:ascii="Times New Roman" w:hAnsi="Times New Roman" w:cs="Times New Roman"/>
                <w:color w:val="000000"/>
                <w:kern w:val="0"/>
                <w:sz w:val="22"/>
              </w:rPr>
              <w:t xml:space="preserve">　</w:t>
            </w:r>
          </w:p>
        </w:tc>
      </w:tr>
      <w:tr w:rsidR="00013F72"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013F72" w:rsidRPr="00DB0A8A" w:rsidRDefault="00013F72"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应付赎回款</w:t>
            </w:r>
          </w:p>
        </w:tc>
        <w:tc>
          <w:tcPr>
            <w:tcW w:w="4260" w:type="dxa"/>
            <w:tcBorders>
              <w:top w:val="nil"/>
              <w:left w:val="nil"/>
              <w:bottom w:val="single" w:sz="4" w:space="0" w:color="auto"/>
              <w:right w:val="single" w:sz="4" w:space="0" w:color="auto"/>
            </w:tcBorders>
            <w:shd w:val="clear" w:color="000000" w:fill="FFFFFF"/>
            <w:noWrap/>
            <w:vAlign w:val="bottom"/>
            <w:hideMark/>
          </w:tcPr>
          <w:p w:rsidR="00013F72" w:rsidRPr="00E02F02" w:rsidRDefault="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9,820.49</w:t>
            </w:r>
          </w:p>
        </w:tc>
      </w:tr>
      <w:tr w:rsidR="00013F72"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013F72" w:rsidRPr="00DB0A8A" w:rsidRDefault="00013F72"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应付管理人报酬</w:t>
            </w:r>
          </w:p>
        </w:tc>
        <w:tc>
          <w:tcPr>
            <w:tcW w:w="4260" w:type="dxa"/>
            <w:tcBorders>
              <w:top w:val="nil"/>
              <w:left w:val="nil"/>
              <w:bottom w:val="single" w:sz="4" w:space="0" w:color="auto"/>
              <w:right w:val="single" w:sz="4" w:space="0" w:color="auto"/>
            </w:tcBorders>
            <w:shd w:val="clear" w:color="000000" w:fill="FFFFFF"/>
            <w:noWrap/>
            <w:vAlign w:val="bottom"/>
            <w:hideMark/>
          </w:tcPr>
          <w:p w:rsidR="00013F72" w:rsidRPr="00E02F02" w:rsidRDefault="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286.30</w:t>
            </w:r>
          </w:p>
        </w:tc>
      </w:tr>
      <w:tr w:rsidR="00013F72"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013F72" w:rsidRPr="00DB0A8A" w:rsidRDefault="00013F72"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应付托管费</w:t>
            </w:r>
          </w:p>
        </w:tc>
        <w:tc>
          <w:tcPr>
            <w:tcW w:w="4260" w:type="dxa"/>
            <w:tcBorders>
              <w:top w:val="nil"/>
              <w:left w:val="nil"/>
              <w:bottom w:val="single" w:sz="4" w:space="0" w:color="auto"/>
              <w:right w:val="single" w:sz="4" w:space="0" w:color="auto"/>
            </w:tcBorders>
            <w:shd w:val="clear" w:color="000000" w:fill="FFFFFF"/>
            <w:noWrap/>
            <w:vAlign w:val="bottom"/>
            <w:hideMark/>
          </w:tcPr>
          <w:p w:rsidR="00013F72" w:rsidRPr="00E02F02" w:rsidRDefault="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95.42</w:t>
            </w:r>
          </w:p>
        </w:tc>
      </w:tr>
      <w:tr w:rsidR="00013F72"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013F72" w:rsidRPr="00DB0A8A" w:rsidRDefault="00013F72"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其他负债</w:t>
            </w:r>
          </w:p>
        </w:tc>
        <w:tc>
          <w:tcPr>
            <w:tcW w:w="4260" w:type="dxa"/>
            <w:tcBorders>
              <w:top w:val="nil"/>
              <w:left w:val="nil"/>
              <w:bottom w:val="single" w:sz="4" w:space="0" w:color="auto"/>
              <w:right w:val="single" w:sz="4" w:space="0" w:color="auto"/>
            </w:tcBorders>
            <w:shd w:val="clear" w:color="000000" w:fill="FFFFFF"/>
            <w:noWrap/>
            <w:vAlign w:val="bottom"/>
            <w:hideMark/>
          </w:tcPr>
          <w:p w:rsidR="00013F72" w:rsidRPr="00E02F02" w:rsidRDefault="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136,916.98</w:t>
            </w:r>
          </w:p>
        </w:tc>
      </w:tr>
      <w:tr w:rsidR="00013F72"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013F72" w:rsidRPr="00E02F02" w:rsidRDefault="00013F72"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负债合计</w:t>
            </w:r>
          </w:p>
        </w:tc>
        <w:tc>
          <w:tcPr>
            <w:tcW w:w="4260" w:type="dxa"/>
            <w:tcBorders>
              <w:top w:val="nil"/>
              <w:left w:val="nil"/>
              <w:bottom w:val="single" w:sz="4" w:space="0" w:color="auto"/>
              <w:right w:val="single" w:sz="4" w:space="0" w:color="auto"/>
            </w:tcBorders>
            <w:shd w:val="clear" w:color="000000" w:fill="FFFFFF"/>
            <w:noWrap/>
            <w:vAlign w:val="bottom"/>
            <w:hideMark/>
          </w:tcPr>
          <w:p w:rsidR="00013F72" w:rsidRPr="00E02F02" w:rsidRDefault="00013F72">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147,119.19</w:t>
            </w:r>
          </w:p>
        </w:tc>
      </w:tr>
      <w:tr w:rsidR="002178B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2178B0" w:rsidRPr="00E02F02" w:rsidRDefault="002178B0"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所有者权益：</w:t>
            </w:r>
          </w:p>
        </w:tc>
        <w:tc>
          <w:tcPr>
            <w:tcW w:w="4260" w:type="dxa"/>
            <w:tcBorders>
              <w:top w:val="nil"/>
              <w:left w:val="nil"/>
              <w:bottom w:val="single" w:sz="4" w:space="0" w:color="auto"/>
              <w:right w:val="single" w:sz="4" w:space="0" w:color="auto"/>
            </w:tcBorders>
            <w:shd w:val="clear" w:color="000000" w:fill="FFFFFF"/>
            <w:noWrap/>
            <w:vAlign w:val="bottom"/>
            <w:hideMark/>
          </w:tcPr>
          <w:p w:rsidR="002178B0" w:rsidRPr="00DB0A8A" w:rsidRDefault="002178B0" w:rsidP="002178B0">
            <w:pPr>
              <w:widowControl/>
              <w:jc w:val="right"/>
              <w:rPr>
                <w:rFonts w:ascii="Times New Roman" w:hAnsi="Times New Roman" w:cs="Times New Roman"/>
                <w:color w:val="000000"/>
                <w:kern w:val="0"/>
                <w:sz w:val="22"/>
              </w:rPr>
            </w:pPr>
            <w:r w:rsidRPr="00DB0A8A">
              <w:rPr>
                <w:rFonts w:ascii="Times New Roman" w:hAnsi="Times New Roman" w:cs="Times New Roman"/>
                <w:color w:val="000000"/>
                <w:kern w:val="0"/>
                <w:sz w:val="22"/>
              </w:rPr>
              <w:t xml:space="preserve">　</w:t>
            </w:r>
          </w:p>
        </w:tc>
      </w:tr>
      <w:tr w:rsidR="00C81B27"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81B27" w:rsidRPr="00DB0A8A" w:rsidRDefault="00C81B27"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实收基金</w:t>
            </w:r>
          </w:p>
        </w:tc>
        <w:tc>
          <w:tcPr>
            <w:tcW w:w="4260" w:type="dxa"/>
            <w:tcBorders>
              <w:top w:val="nil"/>
              <w:left w:val="nil"/>
              <w:bottom w:val="single" w:sz="4" w:space="0" w:color="auto"/>
              <w:right w:val="single" w:sz="4" w:space="0" w:color="auto"/>
            </w:tcBorders>
            <w:shd w:val="clear" w:color="000000" w:fill="FFFFFF"/>
            <w:noWrap/>
            <w:vAlign w:val="bottom"/>
            <w:hideMark/>
          </w:tcPr>
          <w:p w:rsidR="00C81B27" w:rsidRPr="00E02F02" w:rsidRDefault="00C81B27">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1,072,613.78</w:t>
            </w:r>
          </w:p>
        </w:tc>
      </w:tr>
      <w:tr w:rsidR="00C81B27"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81B27" w:rsidRPr="00DB0A8A" w:rsidRDefault="00C81B27" w:rsidP="002178B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未分配利润</w:t>
            </w:r>
          </w:p>
        </w:tc>
        <w:tc>
          <w:tcPr>
            <w:tcW w:w="4260" w:type="dxa"/>
            <w:tcBorders>
              <w:top w:val="nil"/>
              <w:left w:val="nil"/>
              <w:bottom w:val="single" w:sz="4" w:space="0" w:color="auto"/>
              <w:right w:val="single" w:sz="4" w:space="0" w:color="auto"/>
            </w:tcBorders>
            <w:shd w:val="clear" w:color="000000" w:fill="FFFFFF"/>
            <w:noWrap/>
            <w:vAlign w:val="bottom"/>
            <w:hideMark/>
          </w:tcPr>
          <w:p w:rsidR="00643C6A" w:rsidRPr="00E02F02" w:rsidRDefault="00C81B27" w:rsidP="00643C6A">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w:t>
            </w:r>
            <w:r w:rsidR="00643C6A">
              <w:rPr>
                <w:rFonts w:ascii="Times New Roman" w:hAnsi="Times New Roman" w:cs="Times New Roman" w:hint="eastAsia"/>
                <w:color w:val="000000"/>
                <w:kern w:val="0"/>
                <w:sz w:val="22"/>
              </w:rPr>
              <w:t>27,922.69</w:t>
            </w:r>
          </w:p>
        </w:tc>
      </w:tr>
      <w:tr w:rsidR="00C81B27"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C81B27" w:rsidRPr="00E02F02" w:rsidRDefault="00C81B27"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所有者权益合计</w:t>
            </w:r>
          </w:p>
        </w:tc>
        <w:tc>
          <w:tcPr>
            <w:tcW w:w="4260" w:type="dxa"/>
            <w:tcBorders>
              <w:top w:val="nil"/>
              <w:left w:val="nil"/>
              <w:bottom w:val="single" w:sz="4" w:space="0" w:color="auto"/>
              <w:right w:val="single" w:sz="4" w:space="0" w:color="auto"/>
            </w:tcBorders>
            <w:shd w:val="clear" w:color="000000" w:fill="FFFFFF"/>
            <w:noWrap/>
            <w:vAlign w:val="bottom"/>
            <w:hideMark/>
          </w:tcPr>
          <w:p w:rsidR="00C81B27" w:rsidRPr="00E02F02" w:rsidRDefault="00C81B27">
            <w:pPr>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1,044,691.09</w:t>
            </w:r>
          </w:p>
        </w:tc>
      </w:tr>
      <w:tr w:rsidR="002178B0" w:rsidRPr="00E02F02" w:rsidTr="002178B0">
        <w:trPr>
          <w:trHeight w:val="270"/>
        </w:trPr>
        <w:tc>
          <w:tcPr>
            <w:tcW w:w="3800" w:type="dxa"/>
            <w:tcBorders>
              <w:top w:val="nil"/>
              <w:left w:val="single" w:sz="4" w:space="0" w:color="auto"/>
              <w:bottom w:val="single" w:sz="4" w:space="0" w:color="auto"/>
              <w:right w:val="single" w:sz="4" w:space="0" w:color="auto"/>
            </w:tcBorders>
            <w:shd w:val="clear" w:color="000000" w:fill="FFFFFF"/>
            <w:noWrap/>
            <w:hideMark/>
          </w:tcPr>
          <w:p w:rsidR="002178B0" w:rsidRPr="00E02F02" w:rsidRDefault="002178B0" w:rsidP="002178B0">
            <w:pPr>
              <w:widowControl/>
              <w:jc w:val="left"/>
              <w:rPr>
                <w:rFonts w:ascii="Times New Roman" w:hAnsi="Times New Roman" w:cs="Times New Roman"/>
                <w:color w:val="000000"/>
                <w:kern w:val="0"/>
                <w:sz w:val="22"/>
              </w:rPr>
            </w:pPr>
            <w:r w:rsidRPr="00E02F02">
              <w:rPr>
                <w:rFonts w:ascii="Times New Roman" w:hAnsi="Times New Roman" w:cs="Times New Roman"/>
                <w:color w:val="000000"/>
                <w:kern w:val="0"/>
                <w:sz w:val="22"/>
              </w:rPr>
              <w:t>负债与持有人权益总计：</w:t>
            </w:r>
          </w:p>
        </w:tc>
        <w:tc>
          <w:tcPr>
            <w:tcW w:w="4260" w:type="dxa"/>
            <w:tcBorders>
              <w:top w:val="nil"/>
              <w:left w:val="nil"/>
              <w:bottom w:val="single" w:sz="4" w:space="0" w:color="auto"/>
              <w:right w:val="single" w:sz="4" w:space="0" w:color="auto"/>
            </w:tcBorders>
            <w:shd w:val="clear" w:color="000000" w:fill="FFFFFF"/>
            <w:noWrap/>
            <w:vAlign w:val="bottom"/>
            <w:hideMark/>
          </w:tcPr>
          <w:p w:rsidR="002178B0" w:rsidRPr="00DB0A8A" w:rsidRDefault="00C81B27" w:rsidP="002178B0">
            <w:pPr>
              <w:widowControl/>
              <w:jc w:val="right"/>
              <w:rPr>
                <w:rFonts w:ascii="Times New Roman" w:hAnsi="Times New Roman" w:cs="Times New Roman"/>
                <w:color w:val="000000"/>
                <w:kern w:val="0"/>
                <w:sz w:val="22"/>
              </w:rPr>
            </w:pPr>
            <w:r w:rsidRPr="00E02F02">
              <w:rPr>
                <w:rFonts w:ascii="Times New Roman" w:hAnsi="Times New Roman" w:cs="Times New Roman" w:hint="eastAsia"/>
                <w:color w:val="000000"/>
                <w:kern w:val="0"/>
                <w:sz w:val="22"/>
              </w:rPr>
              <w:t>1,191,810.28</w:t>
            </w:r>
          </w:p>
        </w:tc>
      </w:tr>
    </w:tbl>
    <w:p w:rsidR="008B1673" w:rsidRPr="00E02F02" w:rsidRDefault="00475074" w:rsidP="00E02F02">
      <w:pPr>
        <w:spacing w:line="360" w:lineRule="auto"/>
        <w:ind w:firstLineChars="177" w:firstLine="389"/>
        <w:rPr>
          <w:rFonts w:ascii="Times New Roman" w:hAnsi="Times New Roman" w:cs="Times New Roman"/>
          <w:color w:val="000000"/>
          <w:kern w:val="0"/>
          <w:sz w:val="22"/>
        </w:rPr>
      </w:pPr>
      <w:r w:rsidRPr="00E02F02">
        <w:rPr>
          <w:rFonts w:ascii="Times New Roman" w:hAnsi="Times New Roman" w:cs="Times New Roman"/>
          <w:color w:val="000000"/>
          <w:kern w:val="0"/>
          <w:sz w:val="22"/>
        </w:rPr>
        <w:t>注：</w:t>
      </w:r>
    </w:p>
    <w:p w:rsidR="00475074" w:rsidRPr="00DB0A8A" w:rsidRDefault="00475074" w:rsidP="002178B0">
      <w:pPr>
        <w:pStyle w:val="ac"/>
        <w:numPr>
          <w:ilvl w:val="0"/>
          <w:numId w:val="1"/>
        </w:numPr>
        <w:spacing w:line="360" w:lineRule="auto"/>
        <w:ind w:firstLineChars="0"/>
        <w:rPr>
          <w:rFonts w:ascii="Times New Roman" w:hAnsi="Times New Roman" w:cs="Times New Roman"/>
          <w:sz w:val="24"/>
          <w:szCs w:val="24"/>
        </w:rPr>
      </w:pPr>
      <w:r w:rsidRPr="00DB0A8A">
        <w:rPr>
          <w:rFonts w:ascii="Times New Roman" w:hAnsi="Times New Roman" w:cs="Times New Roman"/>
          <w:sz w:val="24"/>
          <w:szCs w:val="24"/>
        </w:rPr>
        <w:t>报告截止日</w:t>
      </w:r>
      <w:r w:rsidR="009135BC">
        <w:rPr>
          <w:rFonts w:ascii="Times New Roman" w:hAnsi="Times New Roman" w:cs="Times New Roman"/>
          <w:sz w:val="24"/>
          <w:szCs w:val="24"/>
        </w:rPr>
        <w:t>201</w:t>
      </w:r>
      <w:r w:rsidR="009135BC">
        <w:rPr>
          <w:rFonts w:ascii="Times New Roman" w:hAnsi="Times New Roman" w:cs="Times New Roman" w:hint="eastAsia"/>
          <w:sz w:val="24"/>
          <w:szCs w:val="24"/>
        </w:rPr>
        <w:t>8</w:t>
      </w:r>
      <w:r w:rsidR="00751092" w:rsidRPr="00DB0A8A">
        <w:rPr>
          <w:rFonts w:ascii="Times New Roman" w:hAnsi="Times New Roman" w:cs="Times New Roman"/>
          <w:sz w:val="24"/>
          <w:szCs w:val="24"/>
        </w:rPr>
        <w:t>年</w:t>
      </w:r>
      <w:r w:rsidR="009135BC">
        <w:rPr>
          <w:rFonts w:ascii="Times New Roman" w:hAnsi="Times New Roman" w:cs="Times New Roman" w:hint="eastAsia"/>
          <w:sz w:val="24"/>
          <w:szCs w:val="24"/>
        </w:rPr>
        <w:t>07</w:t>
      </w:r>
      <w:r w:rsidR="00751092" w:rsidRPr="00DB0A8A">
        <w:rPr>
          <w:rFonts w:ascii="Times New Roman" w:hAnsi="Times New Roman" w:cs="Times New Roman"/>
          <w:sz w:val="24"/>
          <w:szCs w:val="24"/>
        </w:rPr>
        <w:t>月</w:t>
      </w:r>
      <w:r w:rsidR="00751092" w:rsidRPr="00DB0A8A">
        <w:rPr>
          <w:rFonts w:ascii="Times New Roman" w:hAnsi="Times New Roman" w:cs="Times New Roman"/>
          <w:sz w:val="24"/>
          <w:szCs w:val="24"/>
        </w:rPr>
        <w:t>2</w:t>
      </w:r>
      <w:r w:rsidR="009135BC">
        <w:rPr>
          <w:rFonts w:ascii="Times New Roman" w:hAnsi="Times New Roman" w:cs="Times New Roman" w:hint="eastAsia"/>
          <w:sz w:val="24"/>
          <w:szCs w:val="24"/>
        </w:rPr>
        <w:t>5</w:t>
      </w:r>
      <w:r w:rsidR="00751092" w:rsidRPr="00DB0A8A">
        <w:rPr>
          <w:rFonts w:ascii="Times New Roman" w:hAnsi="Times New Roman" w:cs="Times New Roman"/>
          <w:sz w:val="24"/>
          <w:szCs w:val="24"/>
        </w:rPr>
        <w:t>日</w:t>
      </w:r>
      <w:r w:rsidRPr="00DB0A8A">
        <w:rPr>
          <w:rFonts w:ascii="Times New Roman" w:hAnsi="Times New Roman" w:cs="Times New Roman"/>
          <w:sz w:val="24"/>
          <w:szCs w:val="24"/>
        </w:rPr>
        <w:t>（本基金最后运作日），</w:t>
      </w:r>
      <w:r w:rsidR="00886E3F" w:rsidRPr="00DB0A8A">
        <w:rPr>
          <w:rFonts w:ascii="Times New Roman" w:hAnsi="Times New Roman" w:cs="Times New Roman"/>
          <w:sz w:val="24"/>
          <w:szCs w:val="24"/>
        </w:rPr>
        <w:t>平安大华</w:t>
      </w:r>
      <w:r w:rsidR="009135BC">
        <w:rPr>
          <w:rFonts w:ascii="Times New Roman" w:hAnsi="Times New Roman" w:cs="Times New Roman" w:hint="eastAsia"/>
          <w:sz w:val="24"/>
          <w:szCs w:val="24"/>
        </w:rPr>
        <w:t>鼎沣</w:t>
      </w:r>
      <w:r w:rsidR="00A06FE7">
        <w:rPr>
          <w:rFonts w:ascii="Times New Roman" w:hAnsi="Times New Roman" w:cs="Times New Roman" w:hint="eastAsia"/>
          <w:sz w:val="24"/>
          <w:szCs w:val="24"/>
        </w:rPr>
        <w:t>债券</w:t>
      </w:r>
      <w:r w:rsidRPr="00DB0A8A">
        <w:rPr>
          <w:rFonts w:ascii="Times New Roman" w:hAnsi="Times New Roman" w:cs="Times New Roman"/>
          <w:sz w:val="24"/>
          <w:szCs w:val="24"/>
        </w:rPr>
        <w:t>基金份额净值为</w:t>
      </w:r>
      <w:r w:rsidR="0081300E">
        <w:rPr>
          <w:rFonts w:ascii="Times New Roman" w:hAnsi="Times New Roman" w:cs="Times New Roman" w:hint="eastAsia"/>
          <w:sz w:val="24"/>
          <w:szCs w:val="24"/>
        </w:rPr>
        <w:t>0.9740</w:t>
      </w:r>
      <w:r w:rsidRPr="00DB0A8A">
        <w:rPr>
          <w:rFonts w:ascii="Times New Roman" w:hAnsi="Times New Roman" w:cs="Times New Roman"/>
          <w:sz w:val="24"/>
          <w:szCs w:val="24"/>
        </w:rPr>
        <w:t>元</w:t>
      </w:r>
      <w:r w:rsidR="009A455F">
        <w:rPr>
          <w:rFonts w:ascii="Times New Roman" w:hAnsi="Times New Roman" w:cs="Times New Roman" w:hint="eastAsia"/>
          <w:sz w:val="24"/>
          <w:szCs w:val="24"/>
        </w:rPr>
        <w:t>，基金份额总额为</w:t>
      </w:r>
      <w:r w:rsidR="0081300E" w:rsidRPr="000D106E">
        <w:rPr>
          <w:rFonts w:ascii="Times New Roman" w:hAnsi="Times New Roman" w:cs="Times New Roman" w:hint="eastAsia"/>
          <w:sz w:val="24"/>
          <w:szCs w:val="24"/>
        </w:rPr>
        <w:t>1,072,613.78</w:t>
      </w:r>
      <w:r w:rsidR="009A455F" w:rsidRPr="000D106E">
        <w:rPr>
          <w:rFonts w:ascii="Times New Roman" w:hAnsi="Times New Roman" w:cs="Times New Roman" w:hint="eastAsia"/>
          <w:sz w:val="24"/>
          <w:szCs w:val="24"/>
        </w:rPr>
        <w:t>份。</w:t>
      </w:r>
    </w:p>
    <w:p w:rsidR="00475074" w:rsidRPr="00DB0A8A" w:rsidRDefault="00475074" w:rsidP="00D77DEC">
      <w:pPr>
        <w:spacing w:line="360" w:lineRule="auto"/>
        <w:ind w:firstLineChars="177" w:firstLine="425"/>
        <w:rPr>
          <w:rFonts w:ascii="Times New Roman" w:hAnsi="Times New Roman" w:cs="Times New Roman"/>
          <w:sz w:val="24"/>
          <w:szCs w:val="24"/>
        </w:rPr>
      </w:pPr>
      <w:r w:rsidRPr="00DB0A8A">
        <w:rPr>
          <w:rFonts w:ascii="宋体" w:eastAsia="宋体" w:hAnsi="宋体" w:cs="宋体" w:hint="eastAsia"/>
          <w:sz w:val="24"/>
          <w:szCs w:val="24"/>
        </w:rPr>
        <w:t>②</w:t>
      </w:r>
      <w:r w:rsidRPr="00DB0A8A">
        <w:rPr>
          <w:rFonts w:ascii="Times New Roman" w:hAnsi="Times New Roman" w:cs="Times New Roman"/>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r w:rsidR="00A52903" w:rsidRPr="00DB0A8A">
        <w:rPr>
          <w:rFonts w:ascii="Times New Roman" w:hAnsi="Times New Roman" w:cs="Times New Roman"/>
          <w:sz w:val="24"/>
          <w:szCs w:val="24"/>
        </w:rPr>
        <w:t>普华永道中天会计师事务所（特殊普通合伙）</w:t>
      </w:r>
      <w:r w:rsidRPr="00DB0A8A">
        <w:rPr>
          <w:rFonts w:ascii="Times New Roman" w:hAnsi="Times New Roman" w:cs="Times New Roman"/>
          <w:sz w:val="24"/>
          <w:szCs w:val="24"/>
        </w:rPr>
        <w:t>已对财务报表进行了审计并出具了无保留意见的审计报告。</w:t>
      </w:r>
    </w:p>
    <w:p w:rsidR="000C5182" w:rsidRPr="00DB0A8A" w:rsidRDefault="000C5182" w:rsidP="00D77DEC">
      <w:pPr>
        <w:spacing w:line="360" w:lineRule="auto"/>
        <w:ind w:firstLineChars="177" w:firstLine="425"/>
        <w:rPr>
          <w:rFonts w:ascii="Times New Roman" w:hAnsi="Times New Roman" w:cs="Times New Roman"/>
          <w:sz w:val="24"/>
          <w:szCs w:val="24"/>
        </w:rPr>
      </w:pPr>
    </w:p>
    <w:p w:rsidR="00475074" w:rsidRPr="000B05AE" w:rsidRDefault="00475074" w:rsidP="000C5182">
      <w:pPr>
        <w:pStyle w:val="a5"/>
        <w:jc w:val="left"/>
        <w:rPr>
          <w:rFonts w:ascii="Times New Roman" w:eastAsiaTheme="minorEastAsia" w:hAnsi="Times New Roman" w:cs="Times New Roman"/>
          <w:sz w:val="24"/>
          <w:szCs w:val="24"/>
        </w:rPr>
      </w:pPr>
      <w:bookmarkStart w:id="6" w:name="_Toc502768155"/>
      <w:bookmarkStart w:id="7" w:name="_Toc502768176"/>
      <w:r w:rsidRPr="000B05AE">
        <w:rPr>
          <w:rFonts w:ascii="Times New Roman" w:eastAsiaTheme="minorEastAsia" w:hAnsi="Times New Roman" w:cs="Times New Roman"/>
          <w:sz w:val="24"/>
          <w:szCs w:val="24"/>
        </w:rPr>
        <w:t>四、清算情况</w:t>
      </w:r>
      <w:bookmarkEnd w:id="6"/>
      <w:bookmarkEnd w:id="7"/>
    </w:p>
    <w:p w:rsidR="00475074" w:rsidRDefault="00475074" w:rsidP="00D77DEC">
      <w:pPr>
        <w:spacing w:line="360" w:lineRule="auto"/>
        <w:ind w:firstLineChars="177" w:firstLine="425"/>
        <w:rPr>
          <w:rFonts w:ascii="Times New Roman" w:hAnsi="Times New Roman" w:cs="Times New Roman"/>
          <w:sz w:val="24"/>
          <w:szCs w:val="24"/>
        </w:rPr>
      </w:pPr>
      <w:r w:rsidRPr="000B05AE">
        <w:rPr>
          <w:rFonts w:ascii="Times New Roman" w:hAnsi="Times New Roman" w:cs="Times New Roman"/>
          <w:sz w:val="24"/>
          <w:szCs w:val="24"/>
        </w:rPr>
        <w:t>自</w:t>
      </w:r>
      <w:r w:rsidR="003560CB" w:rsidRPr="000B05AE">
        <w:rPr>
          <w:rFonts w:ascii="Times New Roman" w:hAnsi="Times New Roman" w:cs="Times New Roman"/>
          <w:sz w:val="24"/>
          <w:szCs w:val="24"/>
        </w:rPr>
        <w:t>201</w:t>
      </w:r>
      <w:r w:rsidR="003560CB" w:rsidRPr="000B05AE">
        <w:rPr>
          <w:rFonts w:ascii="Times New Roman" w:hAnsi="Times New Roman" w:cs="Times New Roman" w:hint="eastAsia"/>
          <w:sz w:val="24"/>
          <w:szCs w:val="24"/>
        </w:rPr>
        <w:t>8</w:t>
      </w:r>
      <w:r w:rsidRPr="000B05AE">
        <w:rPr>
          <w:rFonts w:ascii="Times New Roman" w:hAnsi="Times New Roman" w:cs="Times New Roman"/>
          <w:sz w:val="24"/>
          <w:szCs w:val="24"/>
        </w:rPr>
        <w:t>年</w:t>
      </w:r>
      <w:r w:rsidR="003560CB" w:rsidRPr="000B05AE">
        <w:rPr>
          <w:rFonts w:ascii="Times New Roman" w:hAnsi="Times New Roman" w:cs="Times New Roman" w:hint="eastAsia"/>
          <w:sz w:val="24"/>
          <w:szCs w:val="24"/>
        </w:rPr>
        <w:t>07</w:t>
      </w:r>
      <w:r w:rsidRPr="000B05AE">
        <w:rPr>
          <w:rFonts w:ascii="Times New Roman" w:hAnsi="Times New Roman" w:cs="Times New Roman"/>
          <w:sz w:val="24"/>
          <w:szCs w:val="24"/>
        </w:rPr>
        <w:t>月</w:t>
      </w:r>
      <w:r w:rsidR="000434D1" w:rsidRPr="000B05AE">
        <w:rPr>
          <w:rFonts w:ascii="Times New Roman" w:hAnsi="Times New Roman" w:cs="Times New Roman"/>
          <w:sz w:val="24"/>
          <w:szCs w:val="24"/>
        </w:rPr>
        <w:t>2</w:t>
      </w:r>
      <w:r w:rsidR="003560CB" w:rsidRPr="000B05AE">
        <w:rPr>
          <w:rFonts w:ascii="Times New Roman" w:hAnsi="Times New Roman" w:cs="Times New Roman" w:hint="eastAsia"/>
          <w:sz w:val="24"/>
          <w:szCs w:val="24"/>
        </w:rPr>
        <w:t>6</w:t>
      </w:r>
      <w:r w:rsidRPr="000B05AE">
        <w:rPr>
          <w:rFonts w:ascii="Times New Roman" w:hAnsi="Times New Roman" w:cs="Times New Roman"/>
          <w:sz w:val="24"/>
          <w:szCs w:val="24"/>
        </w:rPr>
        <w:t>日至</w:t>
      </w:r>
      <w:r w:rsidRPr="000B05AE">
        <w:rPr>
          <w:rFonts w:ascii="Times New Roman" w:hAnsi="Times New Roman" w:cs="Times New Roman"/>
          <w:sz w:val="24"/>
          <w:szCs w:val="24"/>
        </w:rPr>
        <w:t>201</w:t>
      </w:r>
      <w:r w:rsidR="000434D1" w:rsidRPr="000B05AE">
        <w:rPr>
          <w:rFonts w:ascii="Times New Roman" w:hAnsi="Times New Roman" w:cs="Times New Roman"/>
          <w:sz w:val="24"/>
          <w:szCs w:val="24"/>
        </w:rPr>
        <w:t>8</w:t>
      </w:r>
      <w:r w:rsidRPr="000B05AE">
        <w:rPr>
          <w:rFonts w:ascii="Times New Roman" w:hAnsi="Times New Roman" w:cs="Times New Roman"/>
          <w:sz w:val="24"/>
          <w:szCs w:val="24"/>
        </w:rPr>
        <w:t>年</w:t>
      </w:r>
      <w:r w:rsidR="003560CB" w:rsidRPr="000B05AE">
        <w:rPr>
          <w:rFonts w:ascii="Times New Roman" w:hAnsi="Times New Roman" w:cs="Times New Roman" w:hint="eastAsia"/>
          <w:sz w:val="24"/>
          <w:szCs w:val="24"/>
        </w:rPr>
        <w:t>8</w:t>
      </w:r>
      <w:r w:rsidRPr="000B05AE">
        <w:rPr>
          <w:rFonts w:ascii="Times New Roman" w:hAnsi="Times New Roman" w:cs="Times New Roman"/>
          <w:sz w:val="24"/>
          <w:szCs w:val="24"/>
        </w:rPr>
        <w:t>月</w:t>
      </w:r>
      <w:r w:rsidR="00051AE1">
        <w:rPr>
          <w:rFonts w:ascii="Times New Roman" w:hAnsi="Times New Roman" w:cs="Times New Roman" w:hint="eastAsia"/>
          <w:sz w:val="24"/>
          <w:szCs w:val="24"/>
        </w:rPr>
        <w:t>22</w:t>
      </w:r>
      <w:r w:rsidRPr="000B05AE">
        <w:rPr>
          <w:rFonts w:ascii="Times New Roman" w:hAnsi="Times New Roman" w:cs="Times New Roman"/>
          <w:sz w:val="24"/>
          <w:szCs w:val="24"/>
        </w:rPr>
        <w:t>日止为本基金清算报告期，</w:t>
      </w:r>
      <w:r w:rsidR="000434D1" w:rsidRPr="000B05AE">
        <w:rPr>
          <w:rFonts w:ascii="Times New Roman" w:hAnsi="Times New Roman" w:cs="Times New Roman"/>
          <w:sz w:val="24"/>
          <w:szCs w:val="24"/>
        </w:rPr>
        <w:t>基金财产清算小组</w:t>
      </w:r>
      <w:r w:rsidRPr="000B05AE">
        <w:rPr>
          <w:rFonts w:ascii="Times New Roman" w:hAnsi="Times New Roman" w:cs="Times New Roman"/>
          <w:sz w:val="24"/>
          <w:szCs w:val="24"/>
        </w:rPr>
        <w:t>按照法律法规及《基金合同》的规定履行基金财产清算程序，全部工作按清算原则和清算手续进行。具体清算情况如下：</w:t>
      </w:r>
    </w:p>
    <w:p w:rsidR="00C65F97" w:rsidRPr="000B05AE" w:rsidRDefault="00C65F97" w:rsidP="00D77DEC">
      <w:pPr>
        <w:spacing w:line="360" w:lineRule="auto"/>
        <w:ind w:firstLineChars="177" w:firstLine="425"/>
        <w:rPr>
          <w:rFonts w:ascii="Times New Roman" w:hAnsi="Times New Roman" w:cs="Times New Roman"/>
          <w:sz w:val="24"/>
          <w:szCs w:val="24"/>
        </w:rPr>
      </w:pPr>
    </w:p>
    <w:p w:rsidR="00475074" w:rsidRPr="00DB0A8A" w:rsidRDefault="00475074" w:rsidP="00D77DEC">
      <w:pPr>
        <w:spacing w:line="360" w:lineRule="auto"/>
        <w:ind w:firstLineChars="177" w:firstLine="425"/>
        <w:rPr>
          <w:rFonts w:ascii="Times New Roman" w:hAnsi="Times New Roman" w:cs="Times New Roman"/>
          <w:sz w:val="24"/>
          <w:szCs w:val="24"/>
        </w:rPr>
      </w:pPr>
      <w:r w:rsidRPr="000B05AE">
        <w:rPr>
          <w:rFonts w:ascii="Times New Roman" w:hAnsi="Times New Roman" w:cs="Times New Roman"/>
          <w:sz w:val="24"/>
          <w:szCs w:val="24"/>
        </w:rPr>
        <w:t>（一）清算费用</w:t>
      </w:r>
    </w:p>
    <w:p w:rsidR="00475074" w:rsidRDefault="000434D1" w:rsidP="000434D1">
      <w:pPr>
        <w:spacing w:line="360" w:lineRule="auto"/>
        <w:ind w:firstLineChars="177" w:firstLine="425"/>
        <w:rPr>
          <w:rFonts w:ascii="Times New Roman" w:hAnsi="Times New Roman" w:cs="Times New Roman"/>
          <w:sz w:val="24"/>
          <w:szCs w:val="24"/>
        </w:rPr>
      </w:pPr>
      <w:r w:rsidRPr="000B05AE">
        <w:rPr>
          <w:rFonts w:ascii="Times New Roman" w:hAnsi="Times New Roman" w:cs="Times New Roman"/>
          <w:sz w:val="24"/>
          <w:szCs w:val="24"/>
        </w:rPr>
        <w:t>清算费用是指基金财产清算小组在进行基金清算过程中发生的所有合理费用。根据《</w:t>
      </w:r>
      <w:r w:rsidR="005E3586" w:rsidRPr="000B05AE">
        <w:rPr>
          <w:rFonts w:ascii="Times New Roman" w:hAnsi="Times New Roman" w:cs="Times New Roman" w:hint="eastAsia"/>
          <w:sz w:val="24"/>
          <w:szCs w:val="24"/>
        </w:rPr>
        <w:t>平安大华鼎沣纯债债券型证券投资基金基金合同》</w:t>
      </w:r>
      <w:r w:rsidRPr="000B05AE">
        <w:rPr>
          <w:rFonts w:ascii="Times New Roman" w:hAnsi="Times New Roman" w:cs="Times New Roman"/>
          <w:sz w:val="24"/>
          <w:szCs w:val="24"/>
        </w:rPr>
        <w:t>、《</w:t>
      </w:r>
      <w:r w:rsidR="003D2FEF" w:rsidRPr="000B05AE">
        <w:rPr>
          <w:rFonts w:ascii="Times New Roman" w:hAnsi="Times New Roman" w:cs="Times New Roman" w:hint="eastAsia"/>
          <w:sz w:val="24"/>
          <w:szCs w:val="24"/>
        </w:rPr>
        <w:t>平安大华基金管理有限公司关于平安大华鼎沣纯债债券型证券投资基金基金份额持有人大会表决结果暨决议生效的公告</w:t>
      </w:r>
      <w:r w:rsidRPr="000B05AE">
        <w:rPr>
          <w:rFonts w:ascii="Times New Roman" w:hAnsi="Times New Roman" w:cs="Times New Roman"/>
          <w:sz w:val="24"/>
          <w:szCs w:val="24"/>
        </w:rPr>
        <w:t>》的有关规定，本次基</w:t>
      </w:r>
      <w:r w:rsidRPr="00DB0A8A">
        <w:rPr>
          <w:rFonts w:ascii="Times New Roman" w:hAnsi="Times New Roman" w:cs="Times New Roman"/>
          <w:sz w:val="24"/>
          <w:szCs w:val="24"/>
        </w:rPr>
        <w:t>金份额持有人大会费用（包含公证费、律师费等）</w:t>
      </w:r>
      <w:r w:rsidR="00B12AEA" w:rsidRPr="005F77B0">
        <w:rPr>
          <w:rFonts w:ascii="Times New Roman" w:hAnsi="Times New Roman" w:cs="Times New Roman"/>
          <w:sz w:val="24"/>
          <w:szCs w:val="24"/>
        </w:rPr>
        <w:t>基金管理人以自有资金垫付至托管账户。</w:t>
      </w:r>
    </w:p>
    <w:p w:rsidR="008C0005" w:rsidRDefault="008C0005" w:rsidP="000434D1">
      <w:pPr>
        <w:spacing w:line="360" w:lineRule="auto"/>
        <w:ind w:firstLineChars="177" w:firstLine="425"/>
        <w:rPr>
          <w:rFonts w:ascii="Times New Roman" w:hAnsi="Times New Roman" w:cs="Times New Roman"/>
          <w:sz w:val="24"/>
          <w:szCs w:val="24"/>
        </w:rPr>
      </w:pPr>
    </w:p>
    <w:p w:rsidR="007E5331" w:rsidRDefault="007E5331" w:rsidP="007E5331">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（二）最后运作日资产清算情况</w:t>
      </w:r>
    </w:p>
    <w:p w:rsidR="00916B46" w:rsidRPr="005F77B0" w:rsidRDefault="00916B46" w:rsidP="00916B46">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1</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EA1504">
        <w:rPr>
          <w:rFonts w:ascii="Times New Roman" w:hAnsi="Times New Roman" w:cs="Times New Roman" w:hint="eastAsia"/>
          <w:sz w:val="24"/>
          <w:szCs w:val="24"/>
        </w:rPr>
        <w:t>交易性金融资产</w:t>
      </w:r>
      <w:r w:rsidRPr="005F77B0">
        <w:rPr>
          <w:rFonts w:ascii="Times New Roman" w:hAnsi="Times New Roman" w:cs="Times New Roman"/>
          <w:sz w:val="24"/>
          <w:szCs w:val="24"/>
        </w:rPr>
        <w:t>为人民币</w:t>
      </w:r>
      <w:r w:rsidRPr="00EA1504">
        <w:rPr>
          <w:rFonts w:ascii="Times New Roman" w:hAnsi="Times New Roman" w:cs="Times New Roman"/>
          <w:sz w:val="24"/>
          <w:szCs w:val="24"/>
        </w:rPr>
        <w:t>1,136,024</w:t>
      </w:r>
      <w:r w:rsidRPr="005F77B0">
        <w:rPr>
          <w:rFonts w:ascii="Times New Roman" w:hAnsi="Times New Roman" w:cs="Times New Roman"/>
          <w:sz w:val="24"/>
          <w:szCs w:val="24"/>
        </w:rPr>
        <w:t>元，该款项已于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Pr>
          <w:rFonts w:ascii="Times New Roman" w:hAnsi="Times New Roman" w:cs="Times New Roman" w:hint="eastAsia"/>
          <w:sz w:val="24"/>
          <w:szCs w:val="24"/>
        </w:rPr>
        <w:t>26</w:t>
      </w:r>
      <w:r w:rsidRPr="005F77B0">
        <w:rPr>
          <w:rFonts w:ascii="Times New Roman" w:hAnsi="Times New Roman" w:cs="Times New Roman"/>
          <w:sz w:val="24"/>
          <w:szCs w:val="24"/>
        </w:rPr>
        <w:t>日</w:t>
      </w:r>
      <w:r>
        <w:rPr>
          <w:rFonts w:ascii="Times New Roman" w:hAnsi="Times New Roman" w:cs="Times New Roman" w:hint="eastAsia"/>
          <w:sz w:val="24"/>
          <w:szCs w:val="24"/>
        </w:rPr>
        <w:t>、</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916B46" w:rsidRDefault="00916B46" w:rsidP="00916B46">
      <w:pPr>
        <w:spacing w:line="360" w:lineRule="auto"/>
        <w:ind w:firstLineChars="177" w:firstLine="425"/>
        <w:rPr>
          <w:rFonts w:ascii="Times New Roman" w:hAnsi="Times New Roman" w:cs="Times New Roman"/>
          <w:sz w:val="24"/>
          <w:szCs w:val="24"/>
        </w:rPr>
      </w:pPr>
      <w:r>
        <w:rPr>
          <w:rFonts w:ascii="Times New Roman" w:hAnsi="Times New Roman" w:cs="Times New Roman" w:hint="eastAsia"/>
          <w:sz w:val="24"/>
          <w:szCs w:val="24"/>
        </w:rPr>
        <w:t>2</w:t>
      </w:r>
      <w:r w:rsidRPr="005F77B0">
        <w:rPr>
          <w:rFonts w:ascii="Times New Roman" w:hAnsi="Times New Roman" w:cs="Times New Roman" w:hint="eastAsia"/>
          <w:sz w:val="24"/>
          <w:szCs w:val="24"/>
        </w:rPr>
        <w:t>、</w:t>
      </w:r>
      <w:r w:rsidRPr="005F77B0">
        <w:rPr>
          <w:rFonts w:ascii="Times New Roman" w:hAnsi="Times New Roman" w:cs="Times New Roman"/>
          <w:sz w:val="24"/>
          <w:szCs w:val="24"/>
        </w:rPr>
        <w:t>本基金最后运作日</w:t>
      </w:r>
      <w:r w:rsidRPr="00EA1504">
        <w:rPr>
          <w:rFonts w:ascii="Times New Roman" w:hAnsi="Times New Roman" w:cs="Times New Roman" w:hint="eastAsia"/>
          <w:sz w:val="24"/>
          <w:szCs w:val="24"/>
        </w:rPr>
        <w:t>应收利息</w:t>
      </w:r>
      <w:r w:rsidRPr="005F77B0">
        <w:rPr>
          <w:rFonts w:ascii="Times New Roman" w:hAnsi="Times New Roman" w:cs="Times New Roman"/>
          <w:sz w:val="24"/>
          <w:szCs w:val="24"/>
        </w:rPr>
        <w:t>为人民币</w:t>
      </w:r>
      <w:r w:rsidRPr="00EA1504">
        <w:rPr>
          <w:rFonts w:ascii="Times New Roman" w:hAnsi="Times New Roman" w:cs="Times New Roman"/>
          <w:sz w:val="24"/>
          <w:szCs w:val="24"/>
        </w:rPr>
        <w:t>13,741.62</w:t>
      </w:r>
      <w:r w:rsidRPr="005F77B0">
        <w:rPr>
          <w:rFonts w:ascii="Times New Roman" w:hAnsi="Times New Roman" w:cs="Times New Roman"/>
          <w:sz w:val="24"/>
          <w:szCs w:val="24"/>
        </w:rPr>
        <w:t>元，</w:t>
      </w:r>
      <w:r w:rsidRPr="005F77B0">
        <w:rPr>
          <w:rFonts w:ascii="Times New Roman" w:hAnsi="Times New Roman" w:cs="Times New Roman" w:hint="eastAsia"/>
          <w:sz w:val="24"/>
          <w:szCs w:val="24"/>
        </w:rPr>
        <w:t>其中</w:t>
      </w:r>
      <w:r w:rsidRPr="005F77B0">
        <w:rPr>
          <w:rFonts w:ascii="Times New Roman" w:hAnsi="Times New Roman" w:cs="Times New Roman" w:hint="eastAsia"/>
          <w:sz w:val="24"/>
          <w:szCs w:val="24"/>
        </w:rPr>
        <w:t>1</w:t>
      </w:r>
      <w:r>
        <w:rPr>
          <w:rFonts w:ascii="Times New Roman" w:hAnsi="Times New Roman" w:cs="Times New Roman" w:hint="eastAsia"/>
          <w:sz w:val="24"/>
          <w:szCs w:val="24"/>
        </w:rPr>
        <w:t>3,253.32</w:t>
      </w:r>
      <w:r w:rsidRPr="005F77B0">
        <w:rPr>
          <w:rFonts w:ascii="Times New Roman" w:hAnsi="Times New Roman" w:cs="Times New Roman" w:hint="eastAsia"/>
          <w:sz w:val="24"/>
          <w:szCs w:val="24"/>
        </w:rPr>
        <w:t>元</w:t>
      </w:r>
      <w:r w:rsidRPr="005F77B0">
        <w:rPr>
          <w:rFonts w:ascii="Times New Roman" w:hAnsi="Times New Roman" w:cs="Times New Roman"/>
          <w:sz w:val="24"/>
          <w:szCs w:val="24"/>
        </w:rPr>
        <w:t>已于</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7</w:t>
      </w:r>
      <w:r w:rsidRPr="005F77B0">
        <w:rPr>
          <w:rFonts w:ascii="Times New Roman" w:hAnsi="Times New Roman" w:cs="Times New Roman"/>
          <w:sz w:val="24"/>
          <w:szCs w:val="24"/>
        </w:rPr>
        <w:t>月</w:t>
      </w:r>
      <w:r>
        <w:rPr>
          <w:rFonts w:ascii="Times New Roman" w:hAnsi="Times New Roman" w:cs="Times New Roman" w:hint="eastAsia"/>
          <w:sz w:val="24"/>
          <w:szCs w:val="24"/>
        </w:rPr>
        <w:t>26</w:t>
      </w:r>
      <w:r w:rsidRPr="005F77B0">
        <w:rPr>
          <w:rFonts w:ascii="Times New Roman" w:hAnsi="Times New Roman" w:cs="Times New Roman"/>
          <w:sz w:val="24"/>
          <w:szCs w:val="24"/>
        </w:rPr>
        <w:t>日</w:t>
      </w:r>
      <w:r>
        <w:rPr>
          <w:rFonts w:ascii="Times New Roman" w:hAnsi="Times New Roman" w:cs="Times New Roman" w:hint="eastAsia"/>
          <w:sz w:val="24"/>
          <w:szCs w:val="24"/>
        </w:rPr>
        <w:t>、</w:t>
      </w:r>
      <w:r>
        <w:rPr>
          <w:rFonts w:ascii="Times New Roman" w:hAnsi="Times New Roman" w:cs="Times New Roman" w:hint="eastAsia"/>
          <w:sz w:val="24"/>
          <w:szCs w:val="24"/>
        </w:rPr>
        <w:t>7</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r w:rsidRPr="005F77B0">
        <w:rPr>
          <w:rFonts w:ascii="Times New Roman" w:hAnsi="Times New Roman" w:cs="Times New Roman" w:hint="eastAsia"/>
          <w:sz w:val="24"/>
          <w:szCs w:val="24"/>
        </w:rPr>
        <w:t>收回</w:t>
      </w:r>
      <w:r w:rsidRPr="005F77B0">
        <w:rPr>
          <w:rFonts w:ascii="Times New Roman" w:hAnsi="Times New Roman" w:cs="Times New Roman"/>
          <w:sz w:val="24"/>
          <w:szCs w:val="24"/>
        </w:rPr>
        <w:t>。</w:t>
      </w:r>
    </w:p>
    <w:p w:rsidR="00916B46" w:rsidRPr="00916B46" w:rsidRDefault="00916B46" w:rsidP="00916B46">
      <w:pPr>
        <w:spacing w:line="360" w:lineRule="auto"/>
        <w:ind w:firstLineChars="177" w:firstLine="425"/>
        <w:rPr>
          <w:rFonts w:ascii="Times New Roman" w:hAnsi="Times New Roman" w:cs="Times New Roman"/>
          <w:sz w:val="24"/>
          <w:szCs w:val="24"/>
        </w:rPr>
      </w:pPr>
    </w:p>
    <w:p w:rsidR="00916B46" w:rsidRPr="005F77B0" w:rsidRDefault="00916B46" w:rsidP="00916B46">
      <w:pPr>
        <w:spacing w:line="360" w:lineRule="auto"/>
        <w:ind w:firstLineChars="177" w:firstLine="425"/>
        <w:rPr>
          <w:rFonts w:ascii="Times New Roman" w:hAnsi="Times New Roman" w:cs="Times New Roman"/>
          <w:sz w:val="24"/>
          <w:szCs w:val="24"/>
        </w:rPr>
      </w:pPr>
      <w:r w:rsidRPr="005F77B0">
        <w:rPr>
          <w:rFonts w:ascii="Times New Roman" w:hAnsi="Times New Roman" w:cs="Times New Roman"/>
          <w:sz w:val="24"/>
          <w:szCs w:val="24"/>
        </w:rPr>
        <w:t>截至清算报告期结束日（</w:t>
      </w:r>
      <w:r w:rsidRPr="005F77B0">
        <w:rPr>
          <w:rFonts w:ascii="Times New Roman" w:hAnsi="Times New Roman" w:cs="Times New Roman"/>
          <w:sz w:val="24"/>
          <w:szCs w:val="24"/>
        </w:rPr>
        <w:t>2018</w:t>
      </w:r>
      <w:r w:rsidRPr="005F77B0">
        <w:rPr>
          <w:rFonts w:ascii="Times New Roman" w:hAnsi="Times New Roman" w:cs="Times New Roman"/>
          <w:sz w:val="24"/>
          <w:szCs w:val="24"/>
        </w:rPr>
        <w:t>年</w:t>
      </w:r>
      <w:r w:rsidRPr="005F77B0">
        <w:rPr>
          <w:rFonts w:ascii="Times New Roman" w:hAnsi="Times New Roman" w:cs="Times New Roman" w:hint="eastAsia"/>
          <w:sz w:val="24"/>
          <w:szCs w:val="24"/>
        </w:rPr>
        <w:t>8</w:t>
      </w:r>
      <w:r w:rsidRPr="005F77B0">
        <w:rPr>
          <w:rFonts w:ascii="Times New Roman" w:hAnsi="Times New Roman" w:cs="Times New Roman"/>
          <w:sz w:val="24"/>
          <w:szCs w:val="24"/>
        </w:rPr>
        <w:t>月</w:t>
      </w:r>
      <w:r w:rsidRPr="005F77B0">
        <w:rPr>
          <w:rFonts w:ascii="Times New Roman" w:hAnsi="Times New Roman" w:cs="Times New Roman" w:hint="eastAsia"/>
          <w:sz w:val="24"/>
          <w:szCs w:val="24"/>
        </w:rPr>
        <w:t>22</w:t>
      </w:r>
      <w:r w:rsidRPr="005F77B0">
        <w:rPr>
          <w:rFonts w:ascii="Times New Roman" w:hAnsi="Times New Roman" w:cs="Times New Roman"/>
          <w:sz w:val="24"/>
          <w:szCs w:val="24"/>
        </w:rPr>
        <w:t>日），本基金</w:t>
      </w:r>
      <w:r>
        <w:rPr>
          <w:rFonts w:ascii="Times New Roman" w:hAnsi="Times New Roman" w:cs="Times New Roman" w:hint="eastAsia"/>
          <w:sz w:val="24"/>
          <w:szCs w:val="24"/>
        </w:rPr>
        <w:t>尚有备付金资产为</w:t>
      </w:r>
      <w:r>
        <w:rPr>
          <w:rFonts w:ascii="Times New Roman" w:hAnsi="Times New Roman" w:cs="Times New Roman" w:hint="eastAsia"/>
          <w:sz w:val="24"/>
          <w:szCs w:val="24"/>
        </w:rPr>
        <w:t>7,000</w:t>
      </w:r>
      <w:r>
        <w:rPr>
          <w:rFonts w:ascii="Times New Roman" w:hAnsi="Times New Roman" w:cs="Times New Roman" w:hint="eastAsia"/>
          <w:sz w:val="24"/>
          <w:szCs w:val="24"/>
        </w:rPr>
        <w:t>元；保证金资产</w:t>
      </w:r>
      <w:r>
        <w:rPr>
          <w:rFonts w:ascii="Times New Roman" w:hAnsi="Times New Roman" w:cs="Times New Roman" w:hint="eastAsia"/>
          <w:sz w:val="24"/>
          <w:szCs w:val="24"/>
        </w:rPr>
        <w:t>4,039.32</w:t>
      </w:r>
      <w:r>
        <w:rPr>
          <w:rFonts w:ascii="Times New Roman" w:hAnsi="Times New Roman" w:cs="Times New Roman" w:hint="eastAsia"/>
          <w:sz w:val="24"/>
          <w:szCs w:val="24"/>
        </w:rPr>
        <w:t>元；</w:t>
      </w:r>
      <w:r w:rsidRPr="005F77B0">
        <w:rPr>
          <w:rFonts w:ascii="Times New Roman" w:hAnsi="Times New Roman" w:cs="Times New Roman"/>
          <w:sz w:val="24"/>
          <w:szCs w:val="24"/>
        </w:rPr>
        <w:t>应收利息</w:t>
      </w:r>
      <w:r w:rsidRPr="005F77B0">
        <w:rPr>
          <w:rFonts w:ascii="Times New Roman" w:hAnsi="Times New Roman" w:cs="Times New Roman" w:hint="eastAsia"/>
          <w:sz w:val="24"/>
          <w:szCs w:val="24"/>
        </w:rPr>
        <w:t>人民币</w:t>
      </w:r>
      <w:r>
        <w:rPr>
          <w:rFonts w:ascii="Times New Roman" w:hAnsi="Times New Roman" w:cs="Times New Roman" w:hint="eastAsia"/>
          <w:sz w:val="24"/>
          <w:szCs w:val="24"/>
        </w:rPr>
        <w:t>1271.94</w:t>
      </w:r>
      <w:r w:rsidRPr="005F77B0">
        <w:rPr>
          <w:rFonts w:ascii="Times New Roman" w:hAnsi="Times New Roman" w:cs="Times New Roman"/>
          <w:sz w:val="24"/>
          <w:szCs w:val="24"/>
        </w:rPr>
        <w:t>尚未收回，根据基金管理人</w:t>
      </w:r>
      <w:r w:rsidRPr="005F77B0">
        <w:rPr>
          <w:rFonts w:ascii="Times New Roman" w:hAnsi="Times New Roman" w:cs="Times New Roman"/>
          <w:color w:val="000000"/>
          <w:kern w:val="0"/>
          <w:sz w:val="24"/>
          <w:szCs w:val="24"/>
        </w:rPr>
        <w:t>201</w:t>
      </w:r>
      <w:r w:rsidRPr="005F77B0">
        <w:rPr>
          <w:rFonts w:ascii="Times New Roman" w:hAnsi="Times New Roman" w:cs="Times New Roman" w:hint="eastAsia"/>
          <w:color w:val="000000"/>
          <w:kern w:val="0"/>
          <w:sz w:val="24"/>
          <w:szCs w:val="24"/>
        </w:rPr>
        <w:t>8</w:t>
      </w:r>
      <w:r w:rsidRPr="005F77B0">
        <w:rPr>
          <w:rFonts w:ascii="Times New Roman" w:hAnsi="Times New Roman" w:cs="Times New Roman"/>
          <w:color w:val="000000"/>
          <w:kern w:val="0"/>
          <w:sz w:val="24"/>
          <w:szCs w:val="24"/>
        </w:rPr>
        <w:t>年</w:t>
      </w:r>
      <w:r w:rsidRPr="005F77B0">
        <w:rPr>
          <w:rFonts w:ascii="Times New Roman" w:hAnsi="Times New Roman" w:cs="Times New Roman" w:hint="eastAsia"/>
          <w:color w:val="000000"/>
          <w:kern w:val="0"/>
          <w:sz w:val="24"/>
          <w:szCs w:val="24"/>
        </w:rPr>
        <w:t>6</w:t>
      </w:r>
      <w:r w:rsidRPr="005F77B0">
        <w:rPr>
          <w:rFonts w:ascii="Times New Roman" w:hAnsi="Times New Roman" w:cs="Times New Roman"/>
          <w:color w:val="000000"/>
          <w:kern w:val="0"/>
          <w:sz w:val="24"/>
          <w:szCs w:val="24"/>
        </w:rPr>
        <w:t>月</w:t>
      </w:r>
      <w:r w:rsidRPr="005F77B0">
        <w:rPr>
          <w:rFonts w:ascii="Times New Roman" w:hAnsi="Times New Roman" w:cs="Times New Roman"/>
          <w:color w:val="000000"/>
          <w:kern w:val="0"/>
          <w:sz w:val="24"/>
          <w:szCs w:val="24"/>
        </w:rPr>
        <w:t>2</w:t>
      </w:r>
      <w:r w:rsidRPr="005F77B0">
        <w:rPr>
          <w:rFonts w:ascii="Times New Roman" w:hAnsi="Times New Roman" w:cs="Times New Roman" w:hint="eastAsia"/>
          <w:color w:val="000000"/>
          <w:kern w:val="0"/>
          <w:sz w:val="24"/>
          <w:szCs w:val="24"/>
        </w:rPr>
        <w:t>0</w:t>
      </w:r>
      <w:r w:rsidRPr="005F77B0">
        <w:rPr>
          <w:rFonts w:ascii="Times New Roman" w:hAnsi="Times New Roman" w:cs="Times New Roman"/>
          <w:sz w:val="24"/>
          <w:szCs w:val="24"/>
        </w:rPr>
        <w:t>日发布的《</w:t>
      </w:r>
      <w:r w:rsidRPr="00002CA8">
        <w:rPr>
          <w:rFonts w:ascii="Arial" w:hAnsi="Arial" w:hint="eastAsia"/>
          <w:color w:val="000000"/>
          <w:sz w:val="24"/>
          <w:szCs w:val="24"/>
        </w:rPr>
        <w:t>平安大华基金管理有限公司关于平安大华鼎沣纯债债券型证券投资基金基金份额持有人大会表决结果暨决议生效的公告</w:t>
      </w:r>
      <w:r w:rsidRPr="005F77B0">
        <w:rPr>
          <w:rFonts w:ascii="Times New Roman" w:hAnsi="Times New Roman" w:cs="Times New Roman"/>
          <w:sz w:val="24"/>
          <w:szCs w:val="24"/>
        </w:rPr>
        <w:t>》及决议生效公告，为了提高清算效率，及时向基金份额持有人分配剩余财产，本基金最后运作日的</w:t>
      </w:r>
      <w:r>
        <w:rPr>
          <w:rFonts w:ascii="Times New Roman" w:hAnsi="Times New Roman" w:cs="Times New Roman" w:hint="eastAsia"/>
          <w:sz w:val="24"/>
          <w:szCs w:val="24"/>
        </w:rPr>
        <w:t>备付金</w:t>
      </w:r>
      <w:r>
        <w:rPr>
          <w:rFonts w:ascii="Times New Roman" w:hAnsi="Times New Roman" w:cs="Times New Roman" w:hint="eastAsia"/>
          <w:sz w:val="24"/>
          <w:szCs w:val="24"/>
        </w:rPr>
        <w:t>7,000</w:t>
      </w:r>
      <w:r>
        <w:rPr>
          <w:rFonts w:ascii="Times New Roman" w:hAnsi="Times New Roman" w:cs="Times New Roman" w:hint="eastAsia"/>
          <w:sz w:val="24"/>
          <w:szCs w:val="24"/>
        </w:rPr>
        <w:t>元；结算保证金</w:t>
      </w:r>
      <w:r>
        <w:rPr>
          <w:rFonts w:ascii="Times New Roman" w:hAnsi="Times New Roman" w:cs="Times New Roman" w:hint="eastAsia"/>
          <w:sz w:val="24"/>
          <w:szCs w:val="24"/>
        </w:rPr>
        <w:t>4,039.32</w:t>
      </w:r>
      <w:r>
        <w:rPr>
          <w:rFonts w:ascii="Times New Roman" w:hAnsi="Times New Roman" w:cs="Times New Roman" w:hint="eastAsia"/>
          <w:sz w:val="24"/>
          <w:szCs w:val="24"/>
        </w:rPr>
        <w:t>元和</w:t>
      </w:r>
      <w:r w:rsidRPr="005F77B0">
        <w:rPr>
          <w:rFonts w:ascii="Times New Roman" w:hAnsi="Times New Roman" w:cs="Times New Roman"/>
          <w:sz w:val="24"/>
          <w:szCs w:val="24"/>
        </w:rPr>
        <w:t>应收利息</w:t>
      </w:r>
      <w:r w:rsidRPr="005F77B0">
        <w:rPr>
          <w:rFonts w:ascii="Times New Roman" w:hAnsi="Times New Roman" w:cs="Times New Roman" w:hint="eastAsia"/>
          <w:sz w:val="24"/>
          <w:szCs w:val="24"/>
        </w:rPr>
        <w:t>人民币</w:t>
      </w:r>
      <w:r>
        <w:rPr>
          <w:rFonts w:ascii="Times New Roman" w:hAnsi="Times New Roman" w:cs="Times New Roman" w:hint="eastAsia"/>
          <w:sz w:val="24"/>
          <w:szCs w:val="24"/>
        </w:rPr>
        <w:t>1</w:t>
      </w:r>
      <w:r w:rsidR="00FB757C">
        <w:rPr>
          <w:rFonts w:ascii="Times New Roman" w:hAnsi="Times New Roman" w:cs="Times New Roman" w:hint="eastAsia"/>
          <w:sz w:val="24"/>
          <w:szCs w:val="24"/>
        </w:rPr>
        <w:t>,</w:t>
      </w:r>
      <w:r>
        <w:rPr>
          <w:rFonts w:ascii="Times New Roman" w:hAnsi="Times New Roman" w:cs="Times New Roman" w:hint="eastAsia"/>
          <w:sz w:val="24"/>
          <w:szCs w:val="24"/>
        </w:rPr>
        <w:t>271.94</w:t>
      </w:r>
      <w:r w:rsidRPr="005F77B0">
        <w:rPr>
          <w:rFonts w:ascii="Times New Roman" w:hAnsi="Times New Roman" w:cs="Times New Roman"/>
          <w:sz w:val="24"/>
          <w:szCs w:val="24"/>
        </w:rPr>
        <w:t>由基金管理人以自有资金垫付至托管账户。</w:t>
      </w:r>
    </w:p>
    <w:p w:rsidR="007E5331" w:rsidRPr="007E5331" w:rsidRDefault="007E5331" w:rsidP="000434D1">
      <w:pPr>
        <w:spacing w:line="360" w:lineRule="auto"/>
        <w:ind w:firstLineChars="177" w:firstLine="425"/>
        <w:rPr>
          <w:rFonts w:ascii="Times New Roman" w:hAnsi="Times New Roman" w:cs="Times New Roman"/>
          <w:sz w:val="24"/>
          <w:szCs w:val="24"/>
        </w:rPr>
      </w:pPr>
    </w:p>
    <w:p w:rsidR="00475074" w:rsidRPr="00DB0A8A" w:rsidRDefault="0095549F" w:rsidP="00D77DEC">
      <w:pPr>
        <w:spacing w:line="360" w:lineRule="auto"/>
        <w:ind w:firstLineChars="177" w:firstLine="425"/>
        <w:rPr>
          <w:rFonts w:ascii="Times New Roman" w:hAnsi="Times New Roman" w:cs="Times New Roman"/>
          <w:sz w:val="24"/>
          <w:szCs w:val="24"/>
        </w:rPr>
      </w:pPr>
      <w:r>
        <w:rPr>
          <w:rFonts w:ascii="Times New Roman" w:hAnsi="Times New Roman" w:cs="Times New Roman"/>
          <w:sz w:val="24"/>
          <w:szCs w:val="24"/>
        </w:rPr>
        <w:t>（</w:t>
      </w:r>
      <w:r w:rsidR="007E5331">
        <w:rPr>
          <w:rFonts w:ascii="Times New Roman" w:hAnsi="Times New Roman" w:cs="Times New Roman" w:hint="eastAsia"/>
          <w:sz w:val="24"/>
          <w:szCs w:val="24"/>
        </w:rPr>
        <w:t>三</w:t>
      </w:r>
      <w:r w:rsidR="00475074" w:rsidRPr="00DB0A8A">
        <w:rPr>
          <w:rFonts w:ascii="Times New Roman" w:hAnsi="Times New Roman" w:cs="Times New Roman"/>
          <w:sz w:val="24"/>
          <w:szCs w:val="24"/>
        </w:rPr>
        <w:t>）最后运作日负债清偿情况</w:t>
      </w:r>
    </w:p>
    <w:p w:rsidR="00475074" w:rsidRPr="00DB0A8A"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1</w:t>
      </w:r>
      <w:r w:rsidRPr="00DB0A8A">
        <w:rPr>
          <w:rFonts w:ascii="Times New Roman" w:hAnsi="Times New Roman" w:cs="Times New Roman"/>
          <w:sz w:val="24"/>
          <w:szCs w:val="24"/>
        </w:rPr>
        <w:t>、本基金最后运作日应付赎回款为人民币</w:t>
      </w:r>
      <w:r w:rsidR="00884FCC" w:rsidRPr="00EA1504">
        <w:rPr>
          <w:rFonts w:ascii="Times New Roman" w:hAnsi="Times New Roman" w:cs="Times New Roman"/>
          <w:sz w:val="24"/>
          <w:szCs w:val="24"/>
        </w:rPr>
        <w:t>9,820.49</w:t>
      </w:r>
      <w:r w:rsidRPr="00DB0A8A">
        <w:rPr>
          <w:rFonts w:ascii="Times New Roman" w:hAnsi="Times New Roman" w:cs="Times New Roman"/>
          <w:sz w:val="24"/>
          <w:szCs w:val="24"/>
        </w:rPr>
        <w:t>元</w:t>
      </w:r>
      <w:r w:rsidR="00884FCC">
        <w:rPr>
          <w:rFonts w:ascii="Times New Roman" w:hAnsi="Times New Roman" w:cs="Times New Roman" w:hint="eastAsia"/>
          <w:sz w:val="24"/>
          <w:szCs w:val="24"/>
        </w:rPr>
        <w:t>。</w:t>
      </w:r>
      <w:r w:rsidR="00CB3627">
        <w:rPr>
          <w:rFonts w:ascii="Times New Roman" w:hAnsi="Times New Roman" w:cs="Times New Roman" w:hint="eastAsia"/>
          <w:sz w:val="24"/>
          <w:szCs w:val="24"/>
        </w:rPr>
        <w:t>该款项已在</w:t>
      </w:r>
      <w:r w:rsidR="00CB3627">
        <w:rPr>
          <w:rFonts w:ascii="Times New Roman" w:hAnsi="Times New Roman" w:cs="Times New Roman" w:hint="eastAsia"/>
          <w:sz w:val="24"/>
          <w:szCs w:val="24"/>
        </w:rPr>
        <w:t>2018</w:t>
      </w:r>
      <w:r w:rsidR="00CB3627">
        <w:rPr>
          <w:rFonts w:ascii="Times New Roman" w:hAnsi="Times New Roman" w:cs="Times New Roman" w:hint="eastAsia"/>
          <w:sz w:val="24"/>
          <w:szCs w:val="24"/>
        </w:rPr>
        <w:t>年</w:t>
      </w:r>
      <w:r w:rsidR="00CB3627">
        <w:rPr>
          <w:rFonts w:ascii="Times New Roman" w:hAnsi="Times New Roman" w:cs="Times New Roman" w:hint="eastAsia"/>
          <w:sz w:val="24"/>
          <w:szCs w:val="24"/>
        </w:rPr>
        <w:t>7</w:t>
      </w:r>
      <w:r w:rsidR="00CB3627">
        <w:rPr>
          <w:rFonts w:ascii="Times New Roman" w:hAnsi="Times New Roman" w:cs="Times New Roman" w:hint="eastAsia"/>
          <w:sz w:val="24"/>
          <w:szCs w:val="24"/>
        </w:rPr>
        <w:t>月</w:t>
      </w:r>
      <w:r w:rsidR="00CB3627">
        <w:rPr>
          <w:rFonts w:ascii="Times New Roman" w:hAnsi="Times New Roman" w:cs="Times New Roman" w:hint="eastAsia"/>
          <w:sz w:val="24"/>
          <w:szCs w:val="24"/>
        </w:rPr>
        <w:t>26</w:t>
      </w:r>
      <w:r w:rsidR="00CB3627">
        <w:rPr>
          <w:rFonts w:ascii="Times New Roman" w:hAnsi="Times New Roman" w:cs="Times New Roman" w:hint="eastAsia"/>
          <w:sz w:val="24"/>
          <w:szCs w:val="24"/>
        </w:rPr>
        <w:t>日、</w:t>
      </w:r>
      <w:r w:rsidR="00CB3627">
        <w:rPr>
          <w:rFonts w:ascii="Times New Roman" w:hAnsi="Times New Roman" w:cs="Times New Roman" w:hint="eastAsia"/>
          <w:sz w:val="24"/>
          <w:szCs w:val="24"/>
        </w:rPr>
        <w:t>7</w:t>
      </w:r>
      <w:r w:rsidR="00CB3627">
        <w:rPr>
          <w:rFonts w:ascii="Times New Roman" w:hAnsi="Times New Roman" w:cs="Times New Roman" w:hint="eastAsia"/>
          <w:sz w:val="24"/>
          <w:szCs w:val="24"/>
        </w:rPr>
        <w:t>月</w:t>
      </w:r>
      <w:r w:rsidR="00CB3627">
        <w:rPr>
          <w:rFonts w:ascii="Times New Roman" w:hAnsi="Times New Roman" w:cs="Times New Roman" w:hint="eastAsia"/>
          <w:sz w:val="24"/>
          <w:szCs w:val="24"/>
        </w:rPr>
        <w:t>27</w:t>
      </w:r>
      <w:r w:rsidR="00CB3627">
        <w:rPr>
          <w:rFonts w:ascii="Times New Roman" w:hAnsi="Times New Roman" w:cs="Times New Roman" w:hint="eastAsia"/>
          <w:sz w:val="24"/>
          <w:szCs w:val="24"/>
        </w:rPr>
        <w:t>日支付。</w:t>
      </w:r>
    </w:p>
    <w:p w:rsidR="00884FCC"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2</w:t>
      </w:r>
      <w:r w:rsidRPr="00DB0A8A">
        <w:rPr>
          <w:rFonts w:ascii="Times New Roman" w:hAnsi="Times New Roman" w:cs="Times New Roman"/>
          <w:sz w:val="24"/>
          <w:szCs w:val="24"/>
        </w:rPr>
        <w:t>、本基金最后运作日应付管理人报酬为人民币</w:t>
      </w:r>
      <w:r w:rsidR="00884FCC" w:rsidRPr="00EA1504">
        <w:rPr>
          <w:rFonts w:ascii="Times New Roman" w:hAnsi="Times New Roman" w:cs="Times New Roman"/>
          <w:sz w:val="24"/>
          <w:szCs w:val="24"/>
        </w:rPr>
        <w:t>286.30</w:t>
      </w:r>
      <w:r w:rsidRPr="00DB0A8A">
        <w:rPr>
          <w:rFonts w:ascii="Times New Roman" w:hAnsi="Times New Roman" w:cs="Times New Roman"/>
          <w:sz w:val="24"/>
          <w:szCs w:val="24"/>
        </w:rPr>
        <w:t>元</w:t>
      </w:r>
      <w:r w:rsidR="00884FCC">
        <w:rPr>
          <w:rFonts w:ascii="Times New Roman" w:hAnsi="Times New Roman" w:cs="Times New Roman" w:hint="eastAsia"/>
          <w:sz w:val="24"/>
          <w:szCs w:val="24"/>
        </w:rPr>
        <w:t>。</w:t>
      </w:r>
      <w:r w:rsidR="00830C10">
        <w:rPr>
          <w:rFonts w:ascii="Times New Roman" w:hAnsi="Times New Roman" w:cs="Times New Roman" w:hint="eastAsia"/>
          <w:sz w:val="24"/>
          <w:szCs w:val="24"/>
        </w:rPr>
        <w:t>该费用已在</w:t>
      </w:r>
      <w:r w:rsidR="00830C10">
        <w:rPr>
          <w:rFonts w:ascii="Times New Roman" w:hAnsi="Times New Roman" w:cs="Times New Roman" w:hint="eastAsia"/>
          <w:sz w:val="24"/>
          <w:szCs w:val="24"/>
        </w:rPr>
        <w:t>2018</w:t>
      </w:r>
      <w:r w:rsidR="00830C10">
        <w:rPr>
          <w:rFonts w:ascii="Times New Roman" w:hAnsi="Times New Roman" w:cs="Times New Roman" w:hint="eastAsia"/>
          <w:sz w:val="24"/>
          <w:szCs w:val="24"/>
        </w:rPr>
        <w:t>年</w:t>
      </w:r>
      <w:r w:rsidR="00830C10">
        <w:rPr>
          <w:rFonts w:ascii="Times New Roman" w:hAnsi="Times New Roman" w:cs="Times New Roman" w:hint="eastAsia"/>
          <w:sz w:val="24"/>
          <w:szCs w:val="24"/>
        </w:rPr>
        <w:t>8</w:t>
      </w:r>
      <w:r w:rsidR="00830C10">
        <w:rPr>
          <w:rFonts w:ascii="Times New Roman" w:hAnsi="Times New Roman" w:cs="Times New Roman" w:hint="eastAsia"/>
          <w:sz w:val="24"/>
          <w:szCs w:val="24"/>
        </w:rPr>
        <w:t>月</w:t>
      </w:r>
      <w:r w:rsidR="00830C10">
        <w:rPr>
          <w:rFonts w:ascii="Times New Roman" w:hAnsi="Times New Roman" w:cs="Times New Roman" w:hint="eastAsia"/>
          <w:sz w:val="24"/>
          <w:szCs w:val="24"/>
        </w:rPr>
        <w:t>3</w:t>
      </w:r>
      <w:r w:rsidR="00830C10">
        <w:rPr>
          <w:rFonts w:ascii="Times New Roman" w:hAnsi="Times New Roman" w:cs="Times New Roman" w:hint="eastAsia"/>
          <w:sz w:val="24"/>
          <w:szCs w:val="24"/>
        </w:rPr>
        <w:t>日支付。</w:t>
      </w:r>
    </w:p>
    <w:p w:rsidR="00475074"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3</w:t>
      </w:r>
      <w:r w:rsidRPr="00DB0A8A">
        <w:rPr>
          <w:rFonts w:ascii="Times New Roman" w:hAnsi="Times New Roman" w:cs="Times New Roman"/>
          <w:sz w:val="24"/>
          <w:szCs w:val="24"/>
        </w:rPr>
        <w:t>、本基金最后运作日应付托管费为人民币</w:t>
      </w:r>
      <w:r w:rsidR="00884FCC" w:rsidRPr="00EA1504">
        <w:rPr>
          <w:rFonts w:ascii="Times New Roman" w:hAnsi="Times New Roman" w:cs="Times New Roman"/>
          <w:sz w:val="24"/>
          <w:szCs w:val="24"/>
        </w:rPr>
        <w:t>95.42</w:t>
      </w:r>
      <w:r w:rsidR="00884FCC">
        <w:rPr>
          <w:rFonts w:ascii="Times New Roman" w:hAnsi="Times New Roman" w:cs="Times New Roman"/>
          <w:sz w:val="24"/>
          <w:szCs w:val="24"/>
        </w:rPr>
        <w:t>元</w:t>
      </w:r>
      <w:r w:rsidR="00884FCC">
        <w:rPr>
          <w:rFonts w:ascii="Times New Roman" w:hAnsi="Times New Roman" w:cs="Times New Roman" w:hint="eastAsia"/>
          <w:sz w:val="24"/>
          <w:szCs w:val="24"/>
        </w:rPr>
        <w:t>。</w:t>
      </w:r>
      <w:r w:rsidR="00830C10">
        <w:rPr>
          <w:rFonts w:ascii="Times New Roman" w:hAnsi="Times New Roman" w:cs="Times New Roman" w:hint="eastAsia"/>
          <w:sz w:val="24"/>
          <w:szCs w:val="24"/>
        </w:rPr>
        <w:t>该费用已在</w:t>
      </w:r>
      <w:r w:rsidR="00830C10">
        <w:rPr>
          <w:rFonts w:ascii="Times New Roman" w:hAnsi="Times New Roman" w:cs="Times New Roman" w:hint="eastAsia"/>
          <w:sz w:val="24"/>
          <w:szCs w:val="24"/>
        </w:rPr>
        <w:t>2018</w:t>
      </w:r>
      <w:r w:rsidR="00830C10">
        <w:rPr>
          <w:rFonts w:ascii="Times New Roman" w:hAnsi="Times New Roman" w:cs="Times New Roman" w:hint="eastAsia"/>
          <w:sz w:val="24"/>
          <w:szCs w:val="24"/>
        </w:rPr>
        <w:t>年</w:t>
      </w:r>
      <w:r w:rsidR="00830C10">
        <w:rPr>
          <w:rFonts w:ascii="Times New Roman" w:hAnsi="Times New Roman" w:cs="Times New Roman" w:hint="eastAsia"/>
          <w:sz w:val="24"/>
          <w:szCs w:val="24"/>
        </w:rPr>
        <w:t>8</w:t>
      </w:r>
      <w:r w:rsidR="00830C10">
        <w:rPr>
          <w:rFonts w:ascii="Times New Roman" w:hAnsi="Times New Roman" w:cs="Times New Roman" w:hint="eastAsia"/>
          <w:sz w:val="24"/>
          <w:szCs w:val="24"/>
        </w:rPr>
        <w:t>月</w:t>
      </w:r>
      <w:r w:rsidR="00830C10">
        <w:rPr>
          <w:rFonts w:ascii="Times New Roman" w:hAnsi="Times New Roman" w:cs="Times New Roman" w:hint="eastAsia"/>
          <w:sz w:val="24"/>
          <w:szCs w:val="24"/>
        </w:rPr>
        <w:t>3</w:t>
      </w:r>
      <w:r w:rsidR="00830C10">
        <w:rPr>
          <w:rFonts w:ascii="Times New Roman" w:hAnsi="Times New Roman" w:cs="Times New Roman" w:hint="eastAsia"/>
          <w:sz w:val="24"/>
          <w:szCs w:val="24"/>
        </w:rPr>
        <w:t>日支付。</w:t>
      </w:r>
    </w:p>
    <w:p w:rsidR="00475074" w:rsidRDefault="00990BDF" w:rsidP="00D77DEC">
      <w:pPr>
        <w:autoSpaceDE w:val="0"/>
        <w:autoSpaceDN w:val="0"/>
        <w:adjustRightInd w:val="0"/>
        <w:spacing w:line="360" w:lineRule="auto"/>
        <w:ind w:firstLineChars="177" w:firstLine="425"/>
        <w:jc w:val="left"/>
        <w:rPr>
          <w:rFonts w:ascii="Times New Roman" w:hAnsi="Times New Roman" w:cs="Times New Roman"/>
          <w:sz w:val="24"/>
          <w:szCs w:val="24"/>
        </w:rPr>
      </w:pPr>
      <w:r>
        <w:rPr>
          <w:rFonts w:ascii="Times New Roman" w:hAnsi="Times New Roman" w:cs="Times New Roman" w:hint="eastAsia"/>
          <w:sz w:val="24"/>
          <w:szCs w:val="24"/>
        </w:rPr>
        <w:t>4</w:t>
      </w:r>
      <w:r w:rsidR="006D3A5C" w:rsidRPr="00DD6AE8">
        <w:rPr>
          <w:rFonts w:ascii="Times New Roman" w:hAnsi="Times New Roman" w:cs="Times New Roman"/>
          <w:sz w:val="24"/>
          <w:szCs w:val="24"/>
        </w:rPr>
        <w:t>、本基金最后运作日</w:t>
      </w:r>
      <w:r w:rsidR="00FD5A9A" w:rsidRPr="00DD6AE8">
        <w:rPr>
          <w:rFonts w:ascii="Times New Roman" w:hAnsi="Times New Roman" w:cs="Times New Roman"/>
          <w:sz w:val="24"/>
          <w:szCs w:val="24"/>
        </w:rPr>
        <w:t>其他负债</w:t>
      </w:r>
      <w:r w:rsidR="00475074" w:rsidRPr="00DD6AE8">
        <w:rPr>
          <w:rFonts w:ascii="Times New Roman" w:hAnsi="Times New Roman" w:cs="Times New Roman"/>
          <w:sz w:val="24"/>
          <w:szCs w:val="24"/>
        </w:rPr>
        <w:t>为人民币</w:t>
      </w:r>
      <w:r w:rsidR="007C2305" w:rsidRPr="00DD6AE8">
        <w:rPr>
          <w:rFonts w:ascii="Times New Roman" w:hAnsi="Times New Roman" w:cs="Times New Roman" w:hint="eastAsia"/>
          <w:sz w:val="24"/>
          <w:szCs w:val="24"/>
        </w:rPr>
        <w:t>136,916.98</w:t>
      </w:r>
      <w:r w:rsidR="00475074" w:rsidRPr="00DD6AE8">
        <w:rPr>
          <w:rFonts w:ascii="Times New Roman" w:hAnsi="Times New Roman" w:cs="Times New Roman"/>
          <w:sz w:val="24"/>
          <w:szCs w:val="24"/>
        </w:rPr>
        <w:t>元</w:t>
      </w:r>
      <w:r w:rsidR="006D3A5C" w:rsidRPr="00DD6AE8">
        <w:rPr>
          <w:rFonts w:ascii="Times New Roman" w:hAnsi="Times New Roman" w:cs="Times New Roman"/>
          <w:sz w:val="24"/>
          <w:szCs w:val="24"/>
        </w:rPr>
        <w:t>，包括预提</w:t>
      </w:r>
      <w:r w:rsidR="00FD5A9A" w:rsidRPr="00DD6AE8">
        <w:rPr>
          <w:rFonts w:ascii="Times New Roman" w:hAnsi="Times New Roman" w:cs="Times New Roman"/>
          <w:sz w:val="24"/>
          <w:szCs w:val="24"/>
        </w:rPr>
        <w:t>审计费</w:t>
      </w:r>
      <w:r w:rsidR="006D3A5C" w:rsidRPr="00DD6AE8">
        <w:rPr>
          <w:rFonts w:ascii="Times New Roman" w:hAnsi="Times New Roman" w:cs="Times New Roman"/>
          <w:sz w:val="24"/>
          <w:szCs w:val="24"/>
        </w:rPr>
        <w:t>、应付信息披露费。本基金最后运作日应付审计费</w:t>
      </w:r>
      <w:r w:rsidR="007C2305" w:rsidRPr="00DD6AE8">
        <w:rPr>
          <w:rFonts w:ascii="Times New Roman" w:hAnsi="Times New Roman" w:cs="Times New Roman" w:hint="eastAsia"/>
          <w:sz w:val="24"/>
          <w:szCs w:val="24"/>
        </w:rPr>
        <w:t>35</w:t>
      </w:r>
      <w:r w:rsidR="00FD5A9A" w:rsidRPr="00DD6AE8">
        <w:rPr>
          <w:rFonts w:ascii="Times New Roman" w:hAnsi="Times New Roman" w:cs="Times New Roman"/>
          <w:sz w:val="24"/>
          <w:szCs w:val="24"/>
        </w:rPr>
        <w:t>,000.00</w:t>
      </w:r>
      <w:r w:rsidR="007C2305" w:rsidRPr="00DD6AE8">
        <w:rPr>
          <w:rFonts w:ascii="Times New Roman" w:hAnsi="Times New Roman" w:cs="Times New Roman"/>
          <w:sz w:val="24"/>
          <w:szCs w:val="24"/>
        </w:rPr>
        <w:t>元</w:t>
      </w:r>
      <w:r w:rsidR="006D3A5C" w:rsidRPr="00DD6AE8">
        <w:rPr>
          <w:rFonts w:ascii="Times New Roman" w:hAnsi="Times New Roman" w:cs="Times New Roman"/>
          <w:sz w:val="24"/>
          <w:szCs w:val="24"/>
        </w:rPr>
        <w:t>；本基金最后运作日</w:t>
      </w:r>
      <w:r w:rsidR="00FD5A9A" w:rsidRPr="00DD6AE8">
        <w:rPr>
          <w:rFonts w:ascii="Times New Roman" w:hAnsi="Times New Roman" w:cs="Times New Roman"/>
          <w:sz w:val="24"/>
          <w:szCs w:val="24"/>
        </w:rPr>
        <w:t>应付信息披露费</w:t>
      </w:r>
      <w:r w:rsidR="007C2305" w:rsidRPr="00DD6AE8">
        <w:rPr>
          <w:rFonts w:ascii="Times New Roman" w:hAnsi="Times New Roman" w:cs="Times New Roman" w:hint="eastAsia"/>
          <w:sz w:val="24"/>
          <w:szCs w:val="24"/>
        </w:rPr>
        <w:t>101</w:t>
      </w:r>
      <w:r w:rsidR="007C2305" w:rsidRPr="00DD6AE8">
        <w:rPr>
          <w:rFonts w:ascii="Times New Roman" w:hAnsi="Times New Roman" w:cs="Times New Roman"/>
          <w:sz w:val="24"/>
          <w:szCs w:val="24"/>
        </w:rPr>
        <w:t>,</w:t>
      </w:r>
      <w:r w:rsidR="007C2305" w:rsidRPr="00DD6AE8">
        <w:rPr>
          <w:rFonts w:ascii="Times New Roman" w:hAnsi="Times New Roman" w:cs="Times New Roman" w:hint="eastAsia"/>
          <w:sz w:val="24"/>
          <w:szCs w:val="24"/>
        </w:rPr>
        <w:t>916</w:t>
      </w:r>
      <w:r w:rsidR="007C2305" w:rsidRPr="00DD6AE8">
        <w:rPr>
          <w:rFonts w:ascii="Times New Roman" w:hAnsi="Times New Roman" w:cs="Times New Roman"/>
          <w:sz w:val="24"/>
          <w:szCs w:val="24"/>
        </w:rPr>
        <w:t>.</w:t>
      </w:r>
      <w:r w:rsidR="007C2305" w:rsidRPr="00DD6AE8">
        <w:rPr>
          <w:rFonts w:ascii="Times New Roman" w:hAnsi="Times New Roman" w:cs="Times New Roman" w:hint="eastAsia"/>
          <w:sz w:val="24"/>
          <w:szCs w:val="24"/>
        </w:rPr>
        <w:t>84</w:t>
      </w:r>
      <w:r w:rsidR="006D3A5C" w:rsidRPr="00DD6AE8">
        <w:rPr>
          <w:rFonts w:ascii="Times New Roman" w:hAnsi="Times New Roman" w:cs="Times New Roman"/>
          <w:sz w:val="24"/>
          <w:szCs w:val="24"/>
        </w:rPr>
        <w:t>元</w:t>
      </w:r>
      <w:r w:rsidR="00475074" w:rsidRPr="00DD6AE8">
        <w:rPr>
          <w:rFonts w:ascii="Times New Roman" w:hAnsi="Times New Roman" w:cs="Times New Roman"/>
          <w:sz w:val="24"/>
          <w:szCs w:val="24"/>
        </w:rPr>
        <w:t>。</w:t>
      </w:r>
      <w:r w:rsidR="00556ABE">
        <w:rPr>
          <w:rFonts w:ascii="Times New Roman" w:hAnsi="Times New Roman" w:cs="Times New Roman" w:hint="eastAsia"/>
          <w:sz w:val="24"/>
          <w:szCs w:val="24"/>
        </w:rPr>
        <w:t>其中，审计费</w:t>
      </w:r>
      <w:r w:rsidR="00556ABE">
        <w:rPr>
          <w:rFonts w:ascii="Times New Roman" w:hAnsi="Times New Roman" w:cs="Times New Roman" w:hint="eastAsia"/>
          <w:sz w:val="24"/>
          <w:szCs w:val="24"/>
        </w:rPr>
        <w:t>35,000.00</w:t>
      </w:r>
      <w:r w:rsidR="00556ABE">
        <w:rPr>
          <w:rFonts w:ascii="Times New Roman" w:hAnsi="Times New Roman" w:cs="Times New Roman" w:hint="eastAsia"/>
          <w:sz w:val="24"/>
          <w:szCs w:val="24"/>
        </w:rPr>
        <w:t>元和证券时报信息披露费</w:t>
      </w:r>
      <w:r w:rsidR="00556ABE">
        <w:rPr>
          <w:rFonts w:ascii="Times New Roman" w:hAnsi="Times New Roman" w:cs="Times New Roman" w:hint="eastAsia"/>
          <w:sz w:val="24"/>
          <w:szCs w:val="24"/>
        </w:rPr>
        <w:t xml:space="preserve"> 50,958.24</w:t>
      </w:r>
      <w:r w:rsidR="00556ABE">
        <w:rPr>
          <w:rFonts w:ascii="Times New Roman" w:hAnsi="Times New Roman" w:cs="Times New Roman" w:hint="eastAsia"/>
          <w:sz w:val="24"/>
          <w:szCs w:val="24"/>
        </w:rPr>
        <w:t>元已在</w:t>
      </w:r>
      <w:r w:rsidR="00556ABE">
        <w:rPr>
          <w:rFonts w:ascii="Times New Roman" w:hAnsi="Times New Roman" w:cs="Times New Roman" w:hint="eastAsia"/>
          <w:sz w:val="24"/>
          <w:szCs w:val="24"/>
        </w:rPr>
        <w:t>2018</w:t>
      </w:r>
      <w:r w:rsidR="00556ABE">
        <w:rPr>
          <w:rFonts w:ascii="Times New Roman" w:hAnsi="Times New Roman" w:cs="Times New Roman" w:hint="eastAsia"/>
          <w:sz w:val="24"/>
          <w:szCs w:val="24"/>
        </w:rPr>
        <w:t>年</w:t>
      </w:r>
      <w:r w:rsidR="00556ABE">
        <w:rPr>
          <w:rFonts w:ascii="Times New Roman" w:hAnsi="Times New Roman" w:cs="Times New Roman" w:hint="eastAsia"/>
          <w:sz w:val="24"/>
          <w:szCs w:val="24"/>
        </w:rPr>
        <w:t>8</w:t>
      </w:r>
      <w:r w:rsidR="00556ABE">
        <w:rPr>
          <w:rFonts w:ascii="Times New Roman" w:hAnsi="Times New Roman" w:cs="Times New Roman" w:hint="eastAsia"/>
          <w:sz w:val="24"/>
          <w:szCs w:val="24"/>
        </w:rPr>
        <w:t>月</w:t>
      </w:r>
      <w:r w:rsidR="00556ABE">
        <w:rPr>
          <w:rFonts w:ascii="Times New Roman" w:hAnsi="Times New Roman" w:cs="Times New Roman" w:hint="eastAsia"/>
          <w:sz w:val="24"/>
          <w:szCs w:val="24"/>
        </w:rPr>
        <w:t>22</w:t>
      </w:r>
      <w:r w:rsidR="00556ABE">
        <w:rPr>
          <w:rFonts w:ascii="Times New Roman" w:hAnsi="Times New Roman" w:cs="Times New Roman" w:hint="eastAsia"/>
          <w:sz w:val="24"/>
          <w:szCs w:val="24"/>
        </w:rPr>
        <w:t>日支付</w:t>
      </w:r>
      <w:r w:rsidR="00051AE1">
        <w:rPr>
          <w:rFonts w:ascii="Times New Roman" w:hAnsi="Times New Roman" w:cs="Times New Roman" w:hint="eastAsia"/>
          <w:sz w:val="24"/>
          <w:szCs w:val="24"/>
        </w:rPr>
        <w:t>。</w:t>
      </w:r>
      <w:r w:rsidR="001424D8">
        <w:rPr>
          <w:rFonts w:ascii="Times New Roman" w:hAnsi="Times New Roman" w:cs="Times New Roman" w:hint="eastAsia"/>
          <w:sz w:val="24"/>
          <w:szCs w:val="24"/>
        </w:rPr>
        <w:t>剩余</w:t>
      </w:r>
      <w:r w:rsidR="001424D8">
        <w:rPr>
          <w:rFonts w:ascii="Times New Roman" w:hAnsi="Times New Roman" w:cs="Times New Roman" w:hint="eastAsia"/>
          <w:sz w:val="24"/>
          <w:szCs w:val="24"/>
        </w:rPr>
        <w:t>50,958.24</w:t>
      </w:r>
      <w:r w:rsidR="001424D8">
        <w:rPr>
          <w:rFonts w:ascii="Times New Roman" w:hAnsi="Times New Roman" w:cs="Times New Roman" w:hint="eastAsia"/>
          <w:sz w:val="24"/>
          <w:szCs w:val="24"/>
        </w:rPr>
        <w:t>元上海证券报信息披露费将在收到发票等支付凭证后支付。</w:t>
      </w:r>
    </w:p>
    <w:p w:rsidR="009354F2" w:rsidRPr="00DB0A8A" w:rsidRDefault="009354F2" w:rsidP="00D77DEC">
      <w:pPr>
        <w:autoSpaceDE w:val="0"/>
        <w:autoSpaceDN w:val="0"/>
        <w:adjustRightInd w:val="0"/>
        <w:spacing w:line="360" w:lineRule="auto"/>
        <w:ind w:firstLineChars="177" w:firstLine="425"/>
        <w:jc w:val="left"/>
        <w:rPr>
          <w:rFonts w:ascii="Times New Roman" w:hAnsi="Times New Roman" w:cs="Times New Roman"/>
          <w:sz w:val="24"/>
          <w:szCs w:val="24"/>
        </w:rPr>
      </w:pPr>
    </w:p>
    <w:p w:rsidR="00475074" w:rsidRPr="00DB0A8A" w:rsidRDefault="00475074" w:rsidP="00D77DEC">
      <w:pPr>
        <w:spacing w:line="360" w:lineRule="auto"/>
        <w:ind w:firstLineChars="177" w:firstLine="425"/>
        <w:rPr>
          <w:rFonts w:ascii="Times New Roman" w:hAnsi="Times New Roman" w:cs="Times New Roman"/>
          <w:color w:val="000000"/>
          <w:kern w:val="0"/>
          <w:sz w:val="24"/>
          <w:szCs w:val="24"/>
        </w:rPr>
      </w:pPr>
      <w:r w:rsidRPr="00DB0A8A">
        <w:rPr>
          <w:rFonts w:ascii="Times New Roman" w:hAnsi="Times New Roman" w:cs="Times New Roman"/>
          <w:color w:val="000000"/>
          <w:kern w:val="0"/>
          <w:sz w:val="24"/>
          <w:szCs w:val="24"/>
        </w:rPr>
        <w:t>（四）本次清算报告期间的清算损益情况</w:t>
      </w:r>
    </w:p>
    <w:tbl>
      <w:tblPr>
        <w:tblW w:w="8020" w:type="dxa"/>
        <w:tblInd w:w="93" w:type="dxa"/>
        <w:tblLook w:val="04A0"/>
      </w:tblPr>
      <w:tblGrid>
        <w:gridCol w:w="4040"/>
        <w:gridCol w:w="3980"/>
      </w:tblGrid>
      <w:tr w:rsidR="00BA5C80" w:rsidRPr="000B05AE" w:rsidTr="00BA5C80">
        <w:trPr>
          <w:trHeight w:val="975"/>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C80" w:rsidRPr="00DB0A8A" w:rsidRDefault="00BA5C80" w:rsidP="00BA5C8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项目</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BA5C80" w:rsidRPr="000B05AE" w:rsidRDefault="00BA5C80" w:rsidP="00BA5C80">
            <w:pPr>
              <w:widowControl/>
              <w:jc w:val="left"/>
              <w:rPr>
                <w:rFonts w:ascii="Times New Roman" w:hAnsi="Times New Roman" w:cs="Times New Roman"/>
                <w:color w:val="000000"/>
                <w:kern w:val="0"/>
                <w:sz w:val="22"/>
              </w:rPr>
            </w:pPr>
            <w:r w:rsidRPr="000B05AE">
              <w:rPr>
                <w:rFonts w:ascii="Times New Roman" w:hAnsi="Times New Roman" w:cs="Times New Roman"/>
                <w:color w:val="000000"/>
                <w:kern w:val="0"/>
                <w:sz w:val="22"/>
              </w:rPr>
              <w:t>自</w:t>
            </w:r>
            <w:r w:rsidR="00A92114" w:rsidRPr="000B05AE">
              <w:rPr>
                <w:rFonts w:ascii="Times New Roman" w:hAnsi="Times New Roman" w:cs="Times New Roman"/>
                <w:color w:val="000000"/>
                <w:kern w:val="0"/>
                <w:sz w:val="22"/>
              </w:rPr>
              <w:t>201</w:t>
            </w:r>
            <w:r w:rsidR="00A92114" w:rsidRPr="000B05AE">
              <w:rPr>
                <w:rFonts w:ascii="Times New Roman" w:hAnsi="Times New Roman" w:cs="Times New Roman" w:hint="eastAsia"/>
                <w:color w:val="000000"/>
                <w:kern w:val="0"/>
                <w:sz w:val="22"/>
              </w:rPr>
              <w:t>8</w:t>
            </w:r>
            <w:r w:rsidRPr="000B05AE">
              <w:rPr>
                <w:rFonts w:ascii="Times New Roman" w:hAnsi="Times New Roman" w:cs="Times New Roman"/>
                <w:color w:val="000000"/>
                <w:kern w:val="0"/>
                <w:sz w:val="22"/>
              </w:rPr>
              <w:t>年</w:t>
            </w:r>
            <w:r w:rsidR="00FD0536" w:rsidRPr="000B05AE">
              <w:rPr>
                <w:rFonts w:ascii="Times New Roman" w:hAnsi="Times New Roman" w:cs="Times New Roman" w:hint="eastAsia"/>
                <w:color w:val="000000"/>
                <w:kern w:val="0"/>
                <w:sz w:val="22"/>
              </w:rPr>
              <w:t>07</w:t>
            </w:r>
            <w:r w:rsidRPr="000B05AE">
              <w:rPr>
                <w:rFonts w:ascii="Times New Roman" w:hAnsi="Times New Roman" w:cs="Times New Roman"/>
                <w:color w:val="000000"/>
                <w:kern w:val="0"/>
                <w:sz w:val="22"/>
              </w:rPr>
              <w:t>月</w:t>
            </w:r>
            <w:r w:rsidR="00FD0536" w:rsidRPr="000B05AE">
              <w:rPr>
                <w:rFonts w:ascii="Times New Roman" w:hAnsi="Times New Roman" w:cs="Times New Roman"/>
                <w:color w:val="000000"/>
                <w:kern w:val="0"/>
                <w:sz w:val="22"/>
              </w:rPr>
              <w:t>2</w:t>
            </w:r>
            <w:r w:rsidR="003560CB" w:rsidRPr="000B05AE">
              <w:rPr>
                <w:rFonts w:ascii="Times New Roman" w:hAnsi="Times New Roman" w:cs="Times New Roman" w:hint="eastAsia"/>
                <w:color w:val="000000"/>
                <w:kern w:val="0"/>
                <w:sz w:val="22"/>
              </w:rPr>
              <w:t>6</w:t>
            </w:r>
            <w:r w:rsidRPr="000B05AE">
              <w:rPr>
                <w:rFonts w:ascii="Times New Roman" w:hAnsi="Times New Roman" w:cs="Times New Roman"/>
                <w:color w:val="000000"/>
                <w:kern w:val="0"/>
                <w:sz w:val="22"/>
              </w:rPr>
              <w:t>日至</w:t>
            </w:r>
            <w:r w:rsidRPr="000B05AE">
              <w:rPr>
                <w:rFonts w:ascii="Times New Roman" w:hAnsi="Times New Roman" w:cs="Times New Roman"/>
                <w:color w:val="000000"/>
                <w:kern w:val="0"/>
                <w:sz w:val="22"/>
              </w:rPr>
              <w:t>2018</w:t>
            </w:r>
            <w:r w:rsidRPr="000B05AE">
              <w:rPr>
                <w:rFonts w:ascii="Times New Roman" w:hAnsi="Times New Roman" w:cs="Times New Roman"/>
                <w:color w:val="000000"/>
                <w:kern w:val="0"/>
                <w:sz w:val="22"/>
              </w:rPr>
              <w:t>年</w:t>
            </w:r>
            <w:r w:rsidR="00FD0536" w:rsidRPr="000B05AE">
              <w:rPr>
                <w:rFonts w:ascii="Times New Roman" w:hAnsi="Times New Roman" w:cs="Times New Roman" w:hint="eastAsia"/>
                <w:color w:val="000000"/>
                <w:kern w:val="0"/>
                <w:sz w:val="22"/>
              </w:rPr>
              <w:t>8</w:t>
            </w:r>
            <w:r w:rsidRPr="000B05AE">
              <w:rPr>
                <w:rFonts w:ascii="Times New Roman" w:hAnsi="Times New Roman" w:cs="Times New Roman"/>
                <w:color w:val="000000"/>
                <w:kern w:val="0"/>
                <w:sz w:val="22"/>
              </w:rPr>
              <w:t>月</w:t>
            </w:r>
            <w:r w:rsidR="00051AE1">
              <w:rPr>
                <w:rFonts w:ascii="Times New Roman" w:hAnsi="Times New Roman" w:cs="Times New Roman" w:hint="eastAsia"/>
                <w:color w:val="000000"/>
                <w:kern w:val="0"/>
                <w:sz w:val="22"/>
              </w:rPr>
              <w:t>22</w:t>
            </w:r>
            <w:r w:rsidRPr="000B05AE">
              <w:rPr>
                <w:rFonts w:ascii="Times New Roman" w:hAnsi="Times New Roman" w:cs="Times New Roman"/>
                <w:color w:val="000000"/>
                <w:kern w:val="0"/>
                <w:sz w:val="22"/>
              </w:rPr>
              <w:t>日止清算报告期间</w:t>
            </w:r>
          </w:p>
        </w:tc>
      </w:tr>
      <w:tr w:rsidR="00BA5C8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BA5C80" w:rsidRPr="00DB0A8A" w:rsidRDefault="00BA5C80" w:rsidP="00BA5C8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一、清算收益</w:t>
            </w:r>
          </w:p>
        </w:tc>
        <w:tc>
          <w:tcPr>
            <w:tcW w:w="3980" w:type="dxa"/>
            <w:tcBorders>
              <w:top w:val="nil"/>
              <w:left w:val="nil"/>
              <w:bottom w:val="single" w:sz="4" w:space="0" w:color="auto"/>
              <w:right w:val="single" w:sz="4" w:space="0" w:color="auto"/>
            </w:tcBorders>
            <w:shd w:val="clear" w:color="auto" w:fill="auto"/>
            <w:noWrap/>
            <w:vAlign w:val="center"/>
            <w:hideMark/>
          </w:tcPr>
          <w:p w:rsidR="00BA5C80" w:rsidRPr="00DB0A8A" w:rsidRDefault="00BA5C80" w:rsidP="00F10EFC">
            <w:pPr>
              <w:widowControl/>
              <w:jc w:val="right"/>
              <w:rPr>
                <w:rFonts w:ascii="Times New Roman" w:hAnsi="Times New Roman" w:cs="Times New Roman"/>
                <w:color w:val="000000"/>
                <w:kern w:val="0"/>
                <w:sz w:val="22"/>
              </w:rPr>
            </w:pPr>
            <w:r w:rsidRPr="00DB0A8A">
              <w:rPr>
                <w:rFonts w:ascii="Times New Roman" w:hAnsi="Times New Roman" w:cs="Times New Roman"/>
                <w:color w:val="000000"/>
                <w:kern w:val="0"/>
                <w:sz w:val="22"/>
              </w:rPr>
              <w:t xml:space="preserve">　</w:t>
            </w:r>
          </w:p>
        </w:tc>
      </w:tr>
      <w:tr w:rsidR="00BA5C8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BA5C80" w:rsidRPr="00DB0A8A" w:rsidRDefault="00BA5C80" w:rsidP="00BA5C8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1</w:t>
            </w:r>
            <w:r w:rsidRPr="00DB0A8A">
              <w:rPr>
                <w:rFonts w:ascii="Times New Roman" w:hAnsi="Times New Roman" w:cs="Times New Roman"/>
                <w:color w:val="000000"/>
                <w:kern w:val="0"/>
                <w:sz w:val="22"/>
              </w:rPr>
              <w:t>、</w:t>
            </w:r>
            <w:r w:rsidR="007475D4">
              <w:rPr>
                <w:rFonts w:ascii="Times New Roman" w:hAnsi="Times New Roman" w:cs="Times New Roman" w:hint="eastAsia"/>
                <w:color w:val="000000"/>
                <w:kern w:val="0"/>
                <w:sz w:val="22"/>
              </w:rPr>
              <w:t>银行存款</w:t>
            </w:r>
            <w:r w:rsidRPr="00DB0A8A">
              <w:rPr>
                <w:rFonts w:ascii="Times New Roman" w:hAnsi="Times New Roman" w:cs="Times New Roman"/>
                <w:color w:val="000000"/>
                <w:kern w:val="0"/>
                <w:sz w:val="22"/>
              </w:rPr>
              <w:t>利息收入（注</w:t>
            </w:r>
            <w:r w:rsidRPr="00DB0A8A">
              <w:rPr>
                <w:rFonts w:ascii="Times New Roman" w:hAnsi="Times New Roman" w:cs="Times New Roman"/>
                <w:color w:val="000000"/>
                <w:kern w:val="0"/>
                <w:sz w:val="22"/>
              </w:rPr>
              <w:t>1</w:t>
            </w:r>
            <w:r w:rsidRPr="00DB0A8A">
              <w:rPr>
                <w:rFonts w:ascii="Times New Roman" w:hAnsi="Times New Roman" w:cs="Times New Roman"/>
                <w:color w:val="000000"/>
                <w:kern w:val="0"/>
                <w:sz w:val="22"/>
              </w:rPr>
              <w:t>）</w:t>
            </w:r>
          </w:p>
        </w:tc>
        <w:tc>
          <w:tcPr>
            <w:tcW w:w="3980" w:type="dxa"/>
            <w:tcBorders>
              <w:top w:val="nil"/>
              <w:left w:val="nil"/>
              <w:bottom w:val="single" w:sz="4" w:space="0" w:color="auto"/>
              <w:right w:val="single" w:sz="4" w:space="0" w:color="auto"/>
            </w:tcBorders>
            <w:shd w:val="clear" w:color="auto" w:fill="auto"/>
            <w:noWrap/>
            <w:vAlign w:val="center"/>
            <w:hideMark/>
          </w:tcPr>
          <w:p w:rsidR="00BA5C80" w:rsidRPr="0084447F" w:rsidRDefault="00D10BC2" w:rsidP="00F10EFC">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55</w:t>
            </w:r>
            <w:r w:rsidR="00556ABE" w:rsidRPr="00326941">
              <w:rPr>
                <w:rFonts w:ascii="Times New Roman" w:hAnsi="Times New Roman" w:cs="Times New Roman" w:hint="eastAsia"/>
                <w:color w:val="000000"/>
                <w:kern w:val="0"/>
                <w:sz w:val="22"/>
              </w:rPr>
              <w:t>9.59</w:t>
            </w:r>
            <w:r w:rsidR="00BA5C80" w:rsidRPr="0084447F">
              <w:rPr>
                <w:rFonts w:ascii="Times New Roman" w:hAnsi="Times New Roman" w:cs="Times New Roman"/>
                <w:color w:val="000000"/>
                <w:kern w:val="0"/>
                <w:sz w:val="22"/>
              </w:rPr>
              <w:t xml:space="preserve">　</w:t>
            </w:r>
          </w:p>
        </w:tc>
      </w:tr>
      <w:tr w:rsidR="007475D4"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7475D4" w:rsidRPr="00DB0A8A" w:rsidRDefault="007475D4" w:rsidP="009B4260">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2</w:t>
            </w:r>
            <w:r>
              <w:rPr>
                <w:rFonts w:ascii="Times New Roman" w:hAnsi="Times New Roman" w:cs="Times New Roman" w:hint="eastAsia"/>
                <w:color w:val="000000"/>
                <w:kern w:val="0"/>
                <w:sz w:val="22"/>
              </w:rPr>
              <w:t>、债券</w:t>
            </w:r>
            <w:r w:rsidR="009B4260">
              <w:rPr>
                <w:rFonts w:ascii="Times New Roman" w:hAnsi="Times New Roman" w:cs="Times New Roman" w:hint="eastAsia"/>
                <w:color w:val="000000"/>
                <w:kern w:val="0"/>
                <w:sz w:val="22"/>
              </w:rPr>
              <w:t>利息收入</w:t>
            </w:r>
          </w:p>
        </w:tc>
        <w:tc>
          <w:tcPr>
            <w:tcW w:w="3980" w:type="dxa"/>
            <w:tcBorders>
              <w:top w:val="nil"/>
              <w:left w:val="nil"/>
              <w:bottom w:val="single" w:sz="4" w:space="0" w:color="auto"/>
              <w:right w:val="single" w:sz="4" w:space="0" w:color="auto"/>
            </w:tcBorders>
            <w:shd w:val="clear" w:color="auto" w:fill="auto"/>
            <w:noWrap/>
            <w:vAlign w:val="center"/>
          </w:tcPr>
          <w:p w:rsidR="007475D4" w:rsidRDefault="00615F89" w:rsidP="00615F89">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224.05</w:t>
            </w:r>
          </w:p>
        </w:tc>
      </w:tr>
      <w:tr w:rsidR="009B426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9B4260" w:rsidRDefault="009B4260" w:rsidP="00F95709">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3</w:t>
            </w:r>
            <w:r>
              <w:rPr>
                <w:rFonts w:ascii="Times New Roman" w:hAnsi="Times New Roman" w:cs="Times New Roman" w:hint="eastAsia"/>
                <w:color w:val="000000"/>
                <w:kern w:val="0"/>
                <w:sz w:val="22"/>
              </w:rPr>
              <w:t>、投资收益</w:t>
            </w:r>
          </w:p>
        </w:tc>
        <w:tc>
          <w:tcPr>
            <w:tcW w:w="3980" w:type="dxa"/>
            <w:tcBorders>
              <w:top w:val="nil"/>
              <w:left w:val="nil"/>
              <w:bottom w:val="single" w:sz="4" w:space="0" w:color="auto"/>
              <w:right w:val="single" w:sz="4" w:space="0" w:color="auto"/>
            </w:tcBorders>
            <w:shd w:val="clear" w:color="auto" w:fill="auto"/>
            <w:noWrap/>
            <w:vAlign w:val="center"/>
          </w:tcPr>
          <w:p w:rsidR="009B4260" w:rsidRDefault="009B4260" w:rsidP="00282BF8">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1,931.00</w:t>
            </w:r>
          </w:p>
        </w:tc>
      </w:tr>
      <w:tr w:rsidR="009B426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9B4260" w:rsidRDefault="009B4260" w:rsidP="00F95709">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 </w:t>
            </w:r>
            <w:r>
              <w:rPr>
                <w:rFonts w:ascii="Times New Roman" w:hAnsi="Times New Roman" w:cs="Times New Roman" w:hint="eastAsia"/>
                <w:color w:val="000000"/>
                <w:kern w:val="0"/>
                <w:sz w:val="22"/>
              </w:rPr>
              <w:t>债券投资差价收入</w:t>
            </w:r>
          </w:p>
        </w:tc>
        <w:tc>
          <w:tcPr>
            <w:tcW w:w="3980" w:type="dxa"/>
            <w:tcBorders>
              <w:top w:val="nil"/>
              <w:left w:val="nil"/>
              <w:bottom w:val="single" w:sz="4" w:space="0" w:color="auto"/>
              <w:right w:val="single" w:sz="4" w:space="0" w:color="auto"/>
            </w:tcBorders>
            <w:shd w:val="clear" w:color="auto" w:fill="auto"/>
            <w:noWrap/>
            <w:vAlign w:val="center"/>
          </w:tcPr>
          <w:p w:rsidR="009B4260" w:rsidRDefault="009B4260" w:rsidP="00282BF8">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1,931.00</w:t>
            </w:r>
          </w:p>
        </w:tc>
      </w:tr>
      <w:tr w:rsidR="009B426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9B4260" w:rsidRDefault="009B4260" w:rsidP="00F95709">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4</w:t>
            </w:r>
            <w:r>
              <w:rPr>
                <w:rFonts w:ascii="Times New Roman" w:hAnsi="Times New Roman" w:cs="Times New Roman" w:hint="eastAsia"/>
                <w:color w:val="000000"/>
                <w:kern w:val="0"/>
                <w:sz w:val="22"/>
              </w:rPr>
              <w:t>、公允价值变动损益</w:t>
            </w:r>
          </w:p>
        </w:tc>
        <w:tc>
          <w:tcPr>
            <w:tcW w:w="3980" w:type="dxa"/>
            <w:tcBorders>
              <w:top w:val="nil"/>
              <w:left w:val="nil"/>
              <w:bottom w:val="single" w:sz="4" w:space="0" w:color="auto"/>
              <w:right w:val="single" w:sz="4" w:space="0" w:color="auto"/>
            </w:tcBorders>
            <w:shd w:val="clear" w:color="auto" w:fill="auto"/>
            <w:noWrap/>
            <w:vAlign w:val="center"/>
          </w:tcPr>
          <w:p w:rsidR="009B4260" w:rsidRDefault="009B4260" w:rsidP="00282BF8">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-2,240.00</w:t>
            </w:r>
          </w:p>
        </w:tc>
      </w:tr>
      <w:tr w:rsidR="00BA5C80" w:rsidRPr="00DB0A8A" w:rsidTr="00BA5C80">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BA5C80" w:rsidRPr="00DB0A8A" w:rsidRDefault="00BA5C80" w:rsidP="00BA5C8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二、清算费用</w:t>
            </w:r>
          </w:p>
        </w:tc>
        <w:tc>
          <w:tcPr>
            <w:tcW w:w="3980" w:type="dxa"/>
            <w:tcBorders>
              <w:top w:val="nil"/>
              <w:left w:val="nil"/>
              <w:bottom w:val="single" w:sz="4" w:space="0" w:color="auto"/>
              <w:right w:val="single" w:sz="4" w:space="0" w:color="auto"/>
            </w:tcBorders>
            <w:shd w:val="clear" w:color="auto" w:fill="auto"/>
            <w:noWrap/>
            <w:vAlign w:val="center"/>
            <w:hideMark/>
          </w:tcPr>
          <w:p w:rsidR="00BA5C80" w:rsidRPr="0084447F" w:rsidRDefault="00BA5C80" w:rsidP="00282BF8">
            <w:pPr>
              <w:widowControl/>
              <w:jc w:val="right"/>
              <w:rPr>
                <w:rFonts w:ascii="Times New Roman" w:hAnsi="Times New Roman" w:cs="Times New Roman"/>
                <w:color w:val="000000"/>
                <w:kern w:val="0"/>
                <w:sz w:val="22"/>
              </w:rPr>
            </w:pPr>
            <w:r w:rsidRPr="0084447F">
              <w:rPr>
                <w:rFonts w:ascii="Times New Roman" w:hAnsi="Times New Roman" w:cs="Times New Roman"/>
                <w:color w:val="000000"/>
                <w:kern w:val="0"/>
                <w:sz w:val="22"/>
              </w:rPr>
              <w:t xml:space="preserve">　</w:t>
            </w:r>
          </w:p>
        </w:tc>
      </w:tr>
      <w:tr w:rsidR="00F95709" w:rsidRPr="00DB0A8A" w:rsidTr="00F95709">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F95709" w:rsidRPr="00DB0A8A" w:rsidRDefault="009B4260" w:rsidP="009B4260">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交易费用</w:t>
            </w:r>
          </w:p>
        </w:tc>
        <w:tc>
          <w:tcPr>
            <w:tcW w:w="3980" w:type="dxa"/>
            <w:tcBorders>
              <w:top w:val="nil"/>
              <w:left w:val="nil"/>
              <w:bottom w:val="single" w:sz="4" w:space="0" w:color="auto"/>
              <w:right w:val="single" w:sz="4" w:space="0" w:color="auto"/>
            </w:tcBorders>
            <w:shd w:val="clear" w:color="auto" w:fill="auto"/>
            <w:noWrap/>
            <w:vAlign w:val="center"/>
          </w:tcPr>
          <w:p w:rsidR="00F95709" w:rsidRPr="0084447F" w:rsidRDefault="009B4260" w:rsidP="00D10BC2">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1.15</w:t>
            </w:r>
            <w:r w:rsidR="00F95709" w:rsidRPr="0084447F">
              <w:rPr>
                <w:rFonts w:ascii="Times New Roman" w:hAnsi="Times New Roman" w:cs="Times New Roman"/>
                <w:color w:val="000000"/>
                <w:kern w:val="0"/>
                <w:sz w:val="22"/>
              </w:rPr>
              <w:t xml:space="preserve">　</w:t>
            </w:r>
          </w:p>
        </w:tc>
      </w:tr>
      <w:tr w:rsidR="009B4260" w:rsidRPr="00DB0A8A" w:rsidTr="00F95709">
        <w:trPr>
          <w:trHeight w:val="360"/>
        </w:trPr>
        <w:tc>
          <w:tcPr>
            <w:tcW w:w="4040" w:type="dxa"/>
            <w:tcBorders>
              <w:top w:val="nil"/>
              <w:left w:val="single" w:sz="4" w:space="0" w:color="auto"/>
              <w:bottom w:val="single" w:sz="4" w:space="0" w:color="auto"/>
              <w:right w:val="single" w:sz="4" w:space="0" w:color="auto"/>
            </w:tcBorders>
            <w:shd w:val="clear" w:color="auto" w:fill="auto"/>
            <w:noWrap/>
            <w:vAlign w:val="center"/>
          </w:tcPr>
          <w:p w:rsidR="009B4260" w:rsidRDefault="009B4260" w:rsidP="009B4260">
            <w:pPr>
              <w:widowControl/>
              <w:jc w:val="left"/>
              <w:rPr>
                <w:rFonts w:ascii="Times New Roman" w:hAnsi="Times New Roman" w:cs="Times New Roman"/>
                <w:color w:val="000000"/>
                <w:kern w:val="0"/>
                <w:sz w:val="22"/>
              </w:rPr>
            </w:pPr>
            <w:r>
              <w:rPr>
                <w:rFonts w:ascii="Times New Roman" w:hAnsi="Times New Roman" w:cs="Times New Roman" w:hint="eastAsia"/>
                <w:color w:val="000000"/>
                <w:kern w:val="0"/>
                <w:sz w:val="22"/>
              </w:rPr>
              <w:t>其他费用</w:t>
            </w:r>
          </w:p>
        </w:tc>
        <w:tc>
          <w:tcPr>
            <w:tcW w:w="3980" w:type="dxa"/>
            <w:tcBorders>
              <w:top w:val="nil"/>
              <w:left w:val="nil"/>
              <w:bottom w:val="single" w:sz="4" w:space="0" w:color="auto"/>
              <w:right w:val="single" w:sz="4" w:space="0" w:color="auto"/>
            </w:tcBorders>
            <w:shd w:val="clear" w:color="auto" w:fill="auto"/>
            <w:noWrap/>
            <w:vAlign w:val="center"/>
          </w:tcPr>
          <w:p w:rsidR="009B4260" w:rsidRPr="0084447F" w:rsidRDefault="00D10BC2" w:rsidP="000C50C9">
            <w:pPr>
              <w:widowControl/>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4</w:t>
            </w:r>
            <w:r w:rsidR="000D4157">
              <w:rPr>
                <w:rFonts w:ascii="Times New Roman" w:hAnsi="Times New Roman" w:cs="Times New Roman" w:hint="eastAsia"/>
                <w:color w:val="000000"/>
                <w:kern w:val="0"/>
                <w:sz w:val="22"/>
              </w:rPr>
              <w:t>0.00</w:t>
            </w:r>
          </w:p>
        </w:tc>
      </w:tr>
      <w:tr w:rsidR="00F95709" w:rsidRPr="00DB0A8A" w:rsidTr="008C0005">
        <w:trPr>
          <w:trHeight w:val="197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F95709" w:rsidRPr="00DB0A8A" w:rsidRDefault="00F95709" w:rsidP="00BA5C80">
            <w:pPr>
              <w:widowControl/>
              <w:jc w:val="left"/>
              <w:rPr>
                <w:rFonts w:ascii="Times New Roman" w:hAnsi="Times New Roman" w:cs="Times New Roman"/>
                <w:color w:val="000000"/>
                <w:kern w:val="0"/>
                <w:sz w:val="22"/>
              </w:rPr>
            </w:pPr>
            <w:r w:rsidRPr="00DB0A8A">
              <w:rPr>
                <w:rFonts w:ascii="Times New Roman" w:hAnsi="Times New Roman" w:cs="Times New Roman"/>
                <w:color w:val="000000"/>
                <w:kern w:val="0"/>
                <w:sz w:val="22"/>
              </w:rPr>
              <w:t>三、清算净收益</w:t>
            </w:r>
          </w:p>
        </w:tc>
        <w:tc>
          <w:tcPr>
            <w:tcW w:w="3980" w:type="dxa"/>
            <w:tcBorders>
              <w:top w:val="nil"/>
              <w:left w:val="nil"/>
              <w:bottom w:val="single" w:sz="4" w:space="0" w:color="auto"/>
              <w:right w:val="single" w:sz="4" w:space="0" w:color="auto"/>
            </w:tcBorders>
            <w:shd w:val="clear" w:color="auto" w:fill="auto"/>
            <w:noWrap/>
            <w:vAlign w:val="center"/>
            <w:hideMark/>
          </w:tcPr>
          <w:p w:rsidR="00F95709" w:rsidRDefault="00F95709" w:rsidP="00F10EFC">
            <w:pPr>
              <w:widowControl/>
              <w:jc w:val="right"/>
              <w:rPr>
                <w:rFonts w:ascii="Times New Roman" w:hAnsi="Times New Roman" w:cs="Times New Roman"/>
                <w:color w:val="000000"/>
                <w:kern w:val="0"/>
                <w:sz w:val="22"/>
              </w:rPr>
            </w:pPr>
          </w:p>
          <w:p w:rsidR="00F95709" w:rsidRPr="0084447F" w:rsidRDefault="00054849" w:rsidP="00F10EFC">
            <w:pPr>
              <w:widowControl/>
              <w:jc w:val="right"/>
              <w:rPr>
                <w:rFonts w:ascii="Times New Roman" w:hAnsi="Times New Roman" w:cs="Times New Roman"/>
                <w:color w:val="000000"/>
                <w:kern w:val="0"/>
                <w:sz w:val="22"/>
              </w:rPr>
            </w:pPr>
            <w:r w:rsidRPr="000B05AE">
              <w:rPr>
                <w:rFonts w:ascii="Times New Roman" w:hAnsi="Times New Roman" w:cs="Times New Roman"/>
                <w:color w:val="000000"/>
                <w:kern w:val="0"/>
                <w:sz w:val="22"/>
              </w:rPr>
              <w:t xml:space="preserve">　</w:t>
            </w:r>
            <w:r>
              <w:rPr>
                <w:rFonts w:ascii="Times New Roman" w:hAnsi="Times New Roman" w:cs="Times New Roman" w:hint="eastAsia"/>
                <w:color w:val="000000"/>
                <w:kern w:val="0"/>
                <w:sz w:val="22"/>
              </w:rPr>
              <w:t>433.49</w:t>
            </w:r>
            <w:r w:rsidR="00F95709" w:rsidRPr="0084447F">
              <w:rPr>
                <w:rFonts w:ascii="Times New Roman" w:hAnsi="Times New Roman" w:cs="Times New Roman"/>
                <w:color w:val="000000"/>
                <w:kern w:val="0"/>
                <w:sz w:val="22"/>
              </w:rPr>
              <w:t xml:space="preserve">　</w:t>
            </w:r>
          </w:p>
        </w:tc>
      </w:tr>
    </w:tbl>
    <w:p w:rsidR="00475074" w:rsidRPr="00DB0A8A" w:rsidRDefault="00475074" w:rsidP="00D77DEC">
      <w:pPr>
        <w:spacing w:line="360" w:lineRule="auto"/>
        <w:ind w:firstLineChars="177" w:firstLine="425"/>
        <w:rPr>
          <w:rFonts w:ascii="Times New Roman" w:hAnsi="Times New Roman" w:cs="Times New Roman"/>
          <w:sz w:val="24"/>
          <w:szCs w:val="24"/>
        </w:rPr>
      </w:pPr>
    </w:p>
    <w:p w:rsidR="00475074" w:rsidRPr="00DB0A8A" w:rsidRDefault="00475074"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表中相关项目具体说明如下：</w:t>
      </w:r>
    </w:p>
    <w:p w:rsidR="00475074" w:rsidRPr="000B05AE" w:rsidRDefault="00475074" w:rsidP="00D77DEC">
      <w:pPr>
        <w:spacing w:line="360" w:lineRule="auto"/>
        <w:ind w:firstLineChars="177" w:firstLine="425"/>
        <w:rPr>
          <w:rFonts w:ascii="Times New Roman" w:hAnsi="Times New Roman" w:cs="Times New Roman"/>
          <w:sz w:val="24"/>
          <w:szCs w:val="24"/>
        </w:rPr>
      </w:pPr>
      <w:r w:rsidRPr="000B05AE">
        <w:rPr>
          <w:rFonts w:ascii="Times New Roman" w:hAnsi="Times New Roman" w:cs="Times New Roman"/>
          <w:sz w:val="24"/>
          <w:szCs w:val="24"/>
        </w:rPr>
        <w:t>1</w:t>
      </w:r>
      <w:r w:rsidRPr="000B05AE">
        <w:rPr>
          <w:rFonts w:ascii="Times New Roman" w:hAnsi="Times New Roman" w:cs="Times New Roman"/>
          <w:sz w:val="24"/>
          <w:szCs w:val="24"/>
        </w:rPr>
        <w:t>、利息收入系以当前适用的利率预估计提的自</w:t>
      </w:r>
      <w:r w:rsidR="003560CB" w:rsidRPr="000B05AE">
        <w:rPr>
          <w:rFonts w:ascii="Times New Roman" w:hAnsi="Times New Roman" w:cs="Times New Roman"/>
          <w:sz w:val="24"/>
          <w:szCs w:val="24"/>
        </w:rPr>
        <w:t>201</w:t>
      </w:r>
      <w:r w:rsidR="003560CB" w:rsidRPr="000B05AE">
        <w:rPr>
          <w:rFonts w:ascii="Times New Roman" w:hAnsi="Times New Roman" w:cs="Times New Roman" w:hint="eastAsia"/>
          <w:sz w:val="24"/>
          <w:szCs w:val="24"/>
        </w:rPr>
        <w:t>8</w:t>
      </w:r>
      <w:r w:rsidRPr="000B05AE">
        <w:rPr>
          <w:rFonts w:ascii="Times New Roman" w:hAnsi="Times New Roman" w:cs="Times New Roman"/>
          <w:sz w:val="24"/>
          <w:szCs w:val="24"/>
        </w:rPr>
        <w:t>年</w:t>
      </w:r>
      <w:r w:rsidR="003560CB" w:rsidRPr="000B05AE">
        <w:rPr>
          <w:rFonts w:ascii="Times New Roman" w:hAnsi="Times New Roman" w:cs="Times New Roman" w:hint="eastAsia"/>
          <w:sz w:val="24"/>
          <w:szCs w:val="24"/>
        </w:rPr>
        <w:t>07</w:t>
      </w:r>
      <w:r w:rsidRPr="000B05AE">
        <w:rPr>
          <w:rFonts w:ascii="Times New Roman" w:hAnsi="Times New Roman" w:cs="Times New Roman"/>
          <w:sz w:val="24"/>
          <w:szCs w:val="24"/>
        </w:rPr>
        <w:t>月</w:t>
      </w:r>
      <w:r w:rsidR="003560CB" w:rsidRPr="000B05AE">
        <w:rPr>
          <w:rFonts w:ascii="Times New Roman" w:hAnsi="Times New Roman" w:cs="Times New Roman" w:hint="eastAsia"/>
          <w:sz w:val="24"/>
          <w:szCs w:val="24"/>
        </w:rPr>
        <w:t>26</w:t>
      </w:r>
      <w:r w:rsidRPr="000B05AE">
        <w:rPr>
          <w:rFonts w:ascii="Times New Roman" w:hAnsi="Times New Roman" w:cs="Times New Roman"/>
          <w:sz w:val="24"/>
          <w:szCs w:val="24"/>
        </w:rPr>
        <w:t>日至</w:t>
      </w:r>
      <w:r w:rsidRPr="000B05AE">
        <w:rPr>
          <w:rFonts w:ascii="Times New Roman" w:hAnsi="Times New Roman" w:cs="Times New Roman"/>
          <w:sz w:val="24"/>
          <w:szCs w:val="24"/>
        </w:rPr>
        <w:t>201</w:t>
      </w:r>
      <w:r w:rsidR="00377763" w:rsidRPr="000B05AE">
        <w:rPr>
          <w:rFonts w:ascii="Times New Roman" w:hAnsi="Times New Roman" w:cs="Times New Roman"/>
          <w:sz w:val="24"/>
          <w:szCs w:val="24"/>
        </w:rPr>
        <w:t>8</w:t>
      </w:r>
      <w:r w:rsidRPr="000B05AE">
        <w:rPr>
          <w:rFonts w:ascii="Times New Roman" w:hAnsi="Times New Roman" w:cs="Times New Roman"/>
          <w:sz w:val="24"/>
          <w:szCs w:val="24"/>
        </w:rPr>
        <w:t>年</w:t>
      </w:r>
      <w:r w:rsidR="003560CB" w:rsidRPr="000B05AE">
        <w:rPr>
          <w:rFonts w:ascii="Times New Roman" w:hAnsi="Times New Roman" w:cs="Times New Roman" w:hint="eastAsia"/>
          <w:sz w:val="24"/>
          <w:szCs w:val="24"/>
        </w:rPr>
        <w:t>8</w:t>
      </w:r>
      <w:r w:rsidRPr="000B05AE">
        <w:rPr>
          <w:rFonts w:ascii="Times New Roman" w:hAnsi="Times New Roman" w:cs="Times New Roman"/>
          <w:sz w:val="24"/>
          <w:szCs w:val="24"/>
        </w:rPr>
        <w:t>月</w:t>
      </w:r>
      <w:r w:rsidR="00051AE1">
        <w:rPr>
          <w:rFonts w:ascii="Times New Roman" w:hAnsi="Times New Roman" w:cs="Times New Roman" w:hint="eastAsia"/>
          <w:sz w:val="24"/>
          <w:szCs w:val="24"/>
        </w:rPr>
        <w:t>22</w:t>
      </w:r>
      <w:r w:rsidRPr="000B05AE">
        <w:rPr>
          <w:rFonts w:ascii="Times New Roman" w:hAnsi="Times New Roman" w:cs="Times New Roman"/>
          <w:sz w:val="24"/>
          <w:szCs w:val="24"/>
        </w:rPr>
        <w:t>日止清算报告期间的银行存款利息</w:t>
      </w:r>
    </w:p>
    <w:p w:rsidR="0052460C" w:rsidRPr="000B05AE" w:rsidRDefault="0052460C" w:rsidP="00D77DEC">
      <w:pPr>
        <w:spacing w:line="360" w:lineRule="auto"/>
        <w:ind w:firstLineChars="177" w:firstLine="425"/>
        <w:rPr>
          <w:rFonts w:ascii="Times New Roman" w:hAnsi="Times New Roman" w:cs="Times New Roman"/>
          <w:sz w:val="24"/>
          <w:szCs w:val="24"/>
        </w:rPr>
      </w:pPr>
    </w:p>
    <w:p w:rsidR="00475074" w:rsidRPr="000B05AE" w:rsidRDefault="00475074" w:rsidP="00D77DEC">
      <w:pPr>
        <w:spacing w:line="360" w:lineRule="auto"/>
        <w:ind w:firstLineChars="177" w:firstLine="425"/>
        <w:rPr>
          <w:rFonts w:ascii="Times New Roman" w:hAnsi="Times New Roman" w:cs="Times New Roman"/>
          <w:sz w:val="24"/>
          <w:szCs w:val="24"/>
        </w:rPr>
      </w:pPr>
      <w:r w:rsidRPr="000B05AE">
        <w:rPr>
          <w:rFonts w:ascii="Times New Roman" w:hAnsi="Times New Roman" w:cs="Times New Roman"/>
          <w:sz w:val="24"/>
          <w:szCs w:val="24"/>
        </w:rPr>
        <w:t>（五）截至本次清算报告期结束日的剩余财产情况</w:t>
      </w:r>
    </w:p>
    <w:tbl>
      <w:tblPr>
        <w:tblW w:w="7520" w:type="dxa"/>
        <w:tblInd w:w="93" w:type="dxa"/>
        <w:tblLook w:val="04A0"/>
      </w:tblPr>
      <w:tblGrid>
        <w:gridCol w:w="4960"/>
        <w:gridCol w:w="2560"/>
      </w:tblGrid>
      <w:tr w:rsidR="00F10EFC" w:rsidRPr="000B05AE" w:rsidTr="00F10EFC">
        <w:trPr>
          <w:trHeight w:val="27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EFC" w:rsidRPr="000B05AE" w:rsidRDefault="00F10EFC" w:rsidP="00F10EFC">
            <w:pPr>
              <w:widowControl/>
              <w:jc w:val="left"/>
              <w:rPr>
                <w:rFonts w:ascii="Times New Roman" w:hAnsi="Times New Roman" w:cs="Times New Roman"/>
                <w:color w:val="000000"/>
                <w:kern w:val="0"/>
                <w:sz w:val="22"/>
              </w:rPr>
            </w:pPr>
            <w:r w:rsidRPr="000B05AE">
              <w:rPr>
                <w:rFonts w:ascii="Times New Roman" w:hAnsi="Times New Roman" w:cs="Times New Roman"/>
                <w:color w:val="000000"/>
                <w:kern w:val="0"/>
                <w:sz w:val="22"/>
              </w:rPr>
              <w:t>项目</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F10EFC" w:rsidRPr="000B05AE" w:rsidRDefault="00F10EFC" w:rsidP="00F10EFC">
            <w:pPr>
              <w:widowControl/>
              <w:jc w:val="right"/>
              <w:rPr>
                <w:rFonts w:ascii="Times New Roman" w:hAnsi="Times New Roman" w:cs="Times New Roman"/>
                <w:color w:val="000000"/>
                <w:kern w:val="0"/>
                <w:sz w:val="22"/>
              </w:rPr>
            </w:pPr>
            <w:r w:rsidRPr="000B05AE">
              <w:rPr>
                <w:rFonts w:ascii="Times New Roman" w:hAnsi="Times New Roman" w:cs="Times New Roman"/>
                <w:color w:val="000000"/>
                <w:kern w:val="0"/>
                <w:sz w:val="22"/>
              </w:rPr>
              <w:t>金额</w:t>
            </w:r>
          </w:p>
        </w:tc>
      </w:tr>
      <w:tr w:rsidR="00F10EFC" w:rsidRPr="000B05AE"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0B05AE" w:rsidRDefault="00F10EFC" w:rsidP="00F10EFC">
            <w:pPr>
              <w:widowControl/>
              <w:jc w:val="left"/>
              <w:rPr>
                <w:rFonts w:ascii="Times New Roman" w:hAnsi="Times New Roman" w:cs="Times New Roman"/>
                <w:color w:val="000000"/>
                <w:kern w:val="0"/>
                <w:sz w:val="22"/>
              </w:rPr>
            </w:pPr>
            <w:r w:rsidRPr="000B05AE">
              <w:rPr>
                <w:rFonts w:ascii="Times New Roman" w:hAnsi="Times New Roman" w:cs="Times New Roman"/>
                <w:color w:val="000000"/>
                <w:kern w:val="0"/>
                <w:sz w:val="22"/>
              </w:rPr>
              <w:t>一、最后运昨日</w:t>
            </w:r>
            <w:r w:rsidR="009F60DD" w:rsidRPr="000B05AE">
              <w:rPr>
                <w:rFonts w:ascii="Times New Roman" w:hAnsi="Times New Roman" w:cs="Times New Roman"/>
                <w:color w:val="000000"/>
                <w:kern w:val="0"/>
                <w:sz w:val="22"/>
              </w:rPr>
              <w:t>201</w:t>
            </w:r>
            <w:r w:rsidR="009F60DD" w:rsidRPr="000B05AE">
              <w:rPr>
                <w:rFonts w:ascii="Times New Roman" w:hAnsi="Times New Roman" w:cs="Times New Roman" w:hint="eastAsia"/>
                <w:color w:val="000000"/>
                <w:kern w:val="0"/>
                <w:sz w:val="22"/>
              </w:rPr>
              <w:t>8</w:t>
            </w:r>
            <w:r w:rsidRPr="000B05AE">
              <w:rPr>
                <w:rFonts w:ascii="Times New Roman" w:hAnsi="Times New Roman" w:cs="Times New Roman"/>
                <w:color w:val="000000"/>
                <w:kern w:val="0"/>
                <w:sz w:val="22"/>
              </w:rPr>
              <w:t>年</w:t>
            </w:r>
            <w:r w:rsidR="009F60DD" w:rsidRPr="000B05AE">
              <w:rPr>
                <w:rFonts w:ascii="Times New Roman" w:hAnsi="Times New Roman" w:cs="Times New Roman" w:hint="eastAsia"/>
                <w:color w:val="000000"/>
                <w:kern w:val="0"/>
                <w:sz w:val="22"/>
              </w:rPr>
              <w:t>7</w:t>
            </w:r>
            <w:r w:rsidRPr="000B05AE">
              <w:rPr>
                <w:rFonts w:ascii="Times New Roman" w:hAnsi="Times New Roman" w:cs="Times New Roman"/>
                <w:color w:val="000000"/>
                <w:kern w:val="0"/>
                <w:sz w:val="22"/>
              </w:rPr>
              <w:t>月</w:t>
            </w:r>
            <w:r w:rsidR="009F60DD" w:rsidRPr="000B05AE">
              <w:rPr>
                <w:rFonts w:ascii="Times New Roman" w:hAnsi="Times New Roman" w:cs="Times New Roman"/>
                <w:color w:val="000000"/>
                <w:kern w:val="0"/>
                <w:sz w:val="22"/>
              </w:rPr>
              <w:t>2</w:t>
            </w:r>
            <w:r w:rsidR="009F60DD" w:rsidRPr="000B05AE">
              <w:rPr>
                <w:rFonts w:ascii="Times New Roman" w:hAnsi="Times New Roman" w:cs="Times New Roman" w:hint="eastAsia"/>
                <w:color w:val="000000"/>
                <w:kern w:val="0"/>
                <w:sz w:val="22"/>
              </w:rPr>
              <w:t>5</w:t>
            </w:r>
            <w:r w:rsidRPr="000B05AE">
              <w:rPr>
                <w:rFonts w:ascii="Times New Roman" w:hAnsi="Times New Roman" w:cs="Times New Roman"/>
                <w:color w:val="000000"/>
                <w:kern w:val="0"/>
                <w:sz w:val="22"/>
              </w:rPr>
              <w:t>日基金净资产</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0B05AE" w:rsidRDefault="00F10EFC" w:rsidP="009F60DD">
            <w:pPr>
              <w:widowControl/>
              <w:jc w:val="right"/>
              <w:rPr>
                <w:rFonts w:ascii="Times New Roman" w:hAnsi="Times New Roman" w:cs="Times New Roman"/>
                <w:color w:val="000000"/>
                <w:kern w:val="0"/>
                <w:sz w:val="22"/>
              </w:rPr>
            </w:pPr>
            <w:r w:rsidRPr="000B05AE">
              <w:rPr>
                <w:rFonts w:ascii="Times New Roman" w:hAnsi="Times New Roman" w:cs="Times New Roman"/>
                <w:color w:val="000000"/>
                <w:kern w:val="0"/>
                <w:sz w:val="22"/>
              </w:rPr>
              <w:t xml:space="preserve">　</w:t>
            </w:r>
            <w:r w:rsidR="00940A5C" w:rsidRPr="000B05AE">
              <w:rPr>
                <w:rFonts w:ascii="Times New Roman" w:hAnsi="Times New Roman" w:cs="Times New Roman" w:hint="eastAsia"/>
                <w:color w:val="000000"/>
                <w:kern w:val="0"/>
                <w:sz w:val="22"/>
              </w:rPr>
              <w:t>1,044,691.09</w:t>
            </w:r>
          </w:p>
        </w:tc>
      </w:tr>
      <w:tr w:rsidR="00F10EFC" w:rsidRPr="000B05AE"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0B05AE" w:rsidRDefault="00F10EFC" w:rsidP="00F10EFC">
            <w:pPr>
              <w:widowControl/>
              <w:jc w:val="left"/>
              <w:rPr>
                <w:rFonts w:ascii="Times New Roman" w:hAnsi="Times New Roman" w:cs="Times New Roman"/>
                <w:color w:val="000000"/>
                <w:kern w:val="0"/>
                <w:sz w:val="22"/>
              </w:rPr>
            </w:pPr>
            <w:r w:rsidRPr="000B05AE">
              <w:rPr>
                <w:rFonts w:ascii="Times New Roman" w:hAnsi="Times New Roman" w:cs="Times New Roman"/>
                <w:color w:val="000000"/>
                <w:kern w:val="0"/>
                <w:sz w:val="22"/>
              </w:rPr>
              <w:t>加：清算报告期间净收益</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0B05AE" w:rsidRDefault="00F10EFC" w:rsidP="00422590">
            <w:pPr>
              <w:widowControl/>
              <w:jc w:val="right"/>
              <w:rPr>
                <w:rFonts w:ascii="Times New Roman" w:hAnsi="Times New Roman" w:cs="Times New Roman"/>
                <w:color w:val="000000"/>
                <w:kern w:val="0"/>
                <w:sz w:val="22"/>
              </w:rPr>
            </w:pPr>
            <w:r w:rsidRPr="000B05AE">
              <w:rPr>
                <w:rFonts w:ascii="Times New Roman" w:hAnsi="Times New Roman" w:cs="Times New Roman"/>
                <w:color w:val="000000"/>
                <w:kern w:val="0"/>
                <w:sz w:val="22"/>
              </w:rPr>
              <w:t xml:space="preserve">　</w:t>
            </w:r>
            <w:r w:rsidR="00556ABE" w:rsidRPr="000B05AE">
              <w:rPr>
                <w:rFonts w:ascii="Times New Roman" w:hAnsi="Times New Roman" w:cs="Times New Roman"/>
                <w:color w:val="000000"/>
                <w:kern w:val="0"/>
                <w:sz w:val="22"/>
              </w:rPr>
              <w:t xml:space="preserve">　</w:t>
            </w:r>
            <w:r w:rsidR="00556ABE">
              <w:rPr>
                <w:rFonts w:ascii="Times New Roman" w:hAnsi="Times New Roman" w:cs="Times New Roman" w:hint="eastAsia"/>
                <w:color w:val="000000"/>
                <w:kern w:val="0"/>
                <w:sz w:val="22"/>
              </w:rPr>
              <w:t>433.49</w:t>
            </w:r>
            <w:r w:rsidR="003560CB" w:rsidRPr="000B05AE">
              <w:rPr>
                <w:rFonts w:ascii="Times New Roman" w:hAnsi="Times New Roman" w:cs="Times New Roman"/>
                <w:color w:val="000000"/>
                <w:kern w:val="0"/>
                <w:sz w:val="22"/>
              </w:rPr>
              <w:t xml:space="preserve">　</w:t>
            </w:r>
          </w:p>
        </w:tc>
      </w:tr>
      <w:tr w:rsidR="00F10EFC" w:rsidRPr="00DB0A8A" w:rsidTr="00F10EFC">
        <w:trPr>
          <w:trHeight w:val="270"/>
        </w:trPr>
        <w:tc>
          <w:tcPr>
            <w:tcW w:w="4960" w:type="dxa"/>
            <w:tcBorders>
              <w:top w:val="nil"/>
              <w:left w:val="single" w:sz="4" w:space="0" w:color="auto"/>
              <w:bottom w:val="single" w:sz="4" w:space="0" w:color="auto"/>
              <w:right w:val="single" w:sz="4" w:space="0" w:color="auto"/>
            </w:tcBorders>
            <w:shd w:val="clear" w:color="auto" w:fill="auto"/>
            <w:noWrap/>
            <w:vAlign w:val="center"/>
            <w:hideMark/>
          </w:tcPr>
          <w:p w:rsidR="00F10EFC" w:rsidRPr="000B05AE" w:rsidRDefault="00F10EFC" w:rsidP="00F10EFC">
            <w:pPr>
              <w:widowControl/>
              <w:jc w:val="left"/>
              <w:rPr>
                <w:rFonts w:ascii="Times New Roman" w:hAnsi="Times New Roman" w:cs="Times New Roman"/>
                <w:color w:val="000000"/>
                <w:kern w:val="0"/>
                <w:sz w:val="22"/>
              </w:rPr>
            </w:pPr>
            <w:r w:rsidRPr="000B05AE">
              <w:rPr>
                <w:rFonts w:ascii="Times New Roman" w:hAnsi="Times New Roman" w:cs="Times New Roman"/>
                <w:color w:val="000000"/>
                <w:kern w:val="0"/>
                <w:sz w:val="22"/>
              </w:rPr>
              <w:t>二、</w:t>
            </w:r>
            <w:r w:rsidRPr="000B05AE">
              <w:rPr>
                <w:rFonts w:ascii="Times New Roman" w:hAnsi="Times New Roman" w:cs="Times New Roman"/>
                <w:color w:val="000000"/>
                <w:kern w:val="0"/>
                <w:sz w:val="22"/>
              </w:rPr>
              <w:t>2018</w:t>
            </w:r>
            <w:r w:rsidRPr="000B05AE">
              <w:rPr>
                <w:rFonts w:ascii="Times New Roman" w:hAnsi="Times New Roman" w:cs="Times New Roman"/>
                <w:color w:val="000000"/>
                <w:kern w:val="0"/>
                <w:sz w:val="22"/>
              </w:rPr>
              <w:t>年</w:t>
            </w:r>
            <w:r w:rsidR="009F60DD" w:rsidRPr="000B05AE">
              <w:rPr>
                <w:rFonts w:ascii="Times New Roman" w:hAnsi="Times New Roman" w:cs="Times New Roman" w:hint="eastAsia"/>
                <w:color w:val="000000"/>
                <w:kern w:val="0"/>
                <w:sz w:val="22"/>
              </w:rPr>
              <w:t>8</w:t>
            </w:r>
            <w:r w:rsidRPr="000B05AE">
              <w:rPr>
                <w:rFonts w:ascii="Times New Roman" w:hAnsi="Times New Roman" w:cs="Times New Roman"/>
                <w:color w:val="000000"/>
                <w:kern w:val="0"/>
                <w:sz w:val="22"/>
              </w:rPr>
              <w:t>月</w:t>
            </w:r>
            <w:r w:rsidR="00FD0EA2">
              <w:rPr>
                <w:rFonts w:ascii="Times New Roman" w:hAnsi="Times New Roman" w:cs="Times New Roman" w:hint="eastAsia"/>
                <w:color w:val="000000"/>
                <w:kern w:val="0"/>
                <w:sz w:val="22"/>
              </w:rPr>
              <w:t>22</w:t>
            </w:r>
            <w:r w:rsidRPr="000B05AE">
              <w:rPr>
                <w:rFonts w:ascii="Times New Roman" w:hAnsi="Times New Roman" w:cs="Times New Roman"/>
                <w:color w:val="000000"/>
                <w:kern w:val="0"/>
                <w:sz w:val="22"/>
              </w:rPr>
              <w:t>日基金净资产</w:t>
            </w:r>
          </w:p>
        </w:tc>
        <w:tc>
          <w:tcPr>
            <w:tcW w:w="2560" w:type="dxa"/>
            <w:tcBorders>
              <w:top w:val="nil"/>
              <w:left w:val="nil"/>
              <w:bottom w:val="single" w:sz="4" w:space="0" w:color="auto"/>
              <w:right w:val="single" w:sz="4" w:space="0" w:color="auto"/>
            </w:tcBorders>
            <w:shd w:val="clear" w:color="auto" w:fill="auto"/>
            <w:noWrap/>
            <w:vAlign w:val="center"/>
            <w:hideMark/>
          </w:tcPr>
          <w:p w:rsidR="00F10EFC" w:rsidRPr="0084447F" w:rsidRDefault="00556ABE" w:rsidP="0054449C">
            <w:pPr>
              <w:jc w:val="right"/>
              <w:rPr>
                <w:rFonts w:ascii="Times New Roman" w:hAnsi="Times New Roman" w:cs="Times New Roman"/>
                <w:color w:val="000000"/>
                <w:kern w:val="0"/>
                <w:sz w:val="22"/>
              </w:rPr>
            </w:pPr>
            <w:r>
              <w:rPr>
                <w:rFonts w:ascii="Times New Roman" w:hAnsi="Times New Roman" w:cs="Times New Roman" w:hint="eastAsia"/>
                <w:color w:val="000000"/>
                <w:kern w:val="0"/>
                <w:sz w:val="22"/>
              </w:rPr>
              <w:t>1,045,124.58</w:t>
            </w:r>
          </w:p>
        </w:tc>
      </w:tr>
    </w:tbl>
    <w:p w:rsidR="008360A3" w:rsidRPr="00DB0A8A" w:rsidRDefault="008360A3" w:rsidP="00D77DEC">
      <w:pPr>
        <w:spacing w:line="360" w:lineRule="auto"/>
        <w:ind w:firstLineChars="177" w:firstLine="425"/>
        <w:rPr>
          <w:rFonts w:ascii="Times New Roman" w:hAnsi="Times New Roman" w:cs="Times New Roman"/>
          <w:sz w:val="24"/>
          <w:szCs w:val="24"/>
        </w:rPr>
      </w:pPr>
    </w:p>
    <w:p w:rsidR="008360A3" w:rsidRDefault="008360A3" w:rsidP="00032513">
      <w:pPr>
        <w:spacing w:line="360" w:lineRule="auto"/>
        <w:ind w:firstLineChars="200" w:firstLine="480"/>
        <w:rPr>
          <w:rFonts w:ascii="Times New Roman" w:hAnsi="Times New Roman" w:cs="Times New Roman"/>
          <w:sz w:val="24"/>
          <w:szCs w:val="24"/>
        </w:rPr>
      </w:pPr>
      <w:r w:rsidRPr="001F4EA1">
        <w:rPr>
          <w:rFonts w:ascii="Times New Roman" w:hAnsi="Times New Roman" w:cs="Times New Roman"/>
          <w:sz w:val="24"/>
          <w:szCs w:val="24"/>
        </w:rPr>
        <w:t>截至本基金清算报告期结束日</w:t>
      </w:r>
      <w:r w:rsidRPr="001F4EA1">
        <w:rPr>
          <w:rFonts w:ascii="Times New Roman" w:hAnsi="Times New Roman" w:cs="Times New Roman"/>
          <w:sz w:val="24"/>
          <w:szCs w:val="24"/>
        </w:rPr>
        <w:t>201</w:t>
      </w:r>
      <w:r w:rsidR="00377763" w:rsidRPr="001F4EA1">
        <w:rPr>
          <w:rFonts w:ascii="Times New Roman" w:hAnsi="Times New Roman" w:cs="Times New Roman"/>
          <w:sz w:val="24"/>
          <w:szCs w:val="24"/>
        </w:rPr>
        <w:t>8</w:t>
      </w:r>
      <w:r w:rsidRPr="001F4EA1">
        <w:rPr>
          <w:rFonts w:ascii="Times New Roman" w:hAnsi="Times New Roman" w:cs="Times New Roman"/>
          <w:sz w:val="24"/>
          <w:szCs w:val="24"/>
        </w:rPr>
        <w:t>年</w:t>
      </w:r>
      <w:r w:rsidR="009F60DD" w:rsidRPr="001F4EA1">
        <w:rPr>
          <w:rFonts w:ascii="Times New Roman" w:hAnsi="Times New Roman" w:cs="Times New Roman" w:hint="eastAsia"/>
          <w:sz w:val="24"/>
          <w:szCs w:val="24"/>
        </w:rPr>
        <w:t>8</w:t>
      </w:r>
      <w:r w:rsidRPr="001F4EA1">
        <w:rPr>
          <w:rFonts w:ascii="Times New Roman" w:hAnsi="Times New Roman" w:cs="Times New Roman"/>
          <w:sz w:val="24"/>
          <w:szCs w:val="24"/>
        </w:rPr>
        <w:t>月</w:t>
      </w:r>
      <w:r w:rsidR="001F4EA1" w:rsidRPr="001F4EA1">
        <w:rPr>
          <w:rFonts w:ascii="Times New Roman" w:hAnsi="Times New Roman" w:cs="Times New Roman" w:hint="eastAsia"/>
          <w:sz w:val="24"/>
          <w:szCs w:val="24"/>
        </w:rPr>
        <w:t>22</w:t>
      </w:r>
      <w:r w:rsidRPr="001F4EA1">
        <w:rPr>
          <w:rFonts w:ascii="Times New Roman" w:hAnsi="Times New Roman" w:cs="Times New Roman"/>
          <w:sz w:val="24"/>
          <w:szCs w:val="24"/>
        </w:rPr>
        <w:t>日，本基金剩余财产为人民币</w:t>
      </w:r>
      <w:r w:rsidR="004317BF">
        <w:rPr>
          <w:rFonts w:ascii="Times New Roman" w:hAnsi="Times New Roman" w:cs="Times New Roman" w:hint="eastAsia"/>
          <w:color w:val="000000"/>
          <w:kern w:val="0"/>
          <w:sz w:val="22"/>
        </w:rPr>
        <w:t>1,045,124.58</w:t>
      </w:r>
      <w:r w:rsidRPr="001F4EA1">
        <w:rPr>
          <w:rFonts w:ascii="Times New Roman" w:hAnsi="Times New Roman" w:cs="Times New Roman"/>
          <w:sz w:val="24"/>
          <w:szCs w:val="24"/>
        </w:rPr>
        <w:t>元</w:t>
      </w:r>
      <w:r w:rsidRPr="00BF28CB">
        <w:rPr>
          <w:rFonts w:ascii="Times New Roman" w:hAnsi="Times New Roman" w:cs="Times New Roman"/>
          <w:sz w:val="24"/>
          <w:szCs w:val="24"/>
        </w:rPr>
        <w:t>。自清算报告期结束日次日</w:t>
      </w:r>
      <w:r w:rsidR="00377763" w:rsidRPr="00BF28CB">
        <w:rPr>
          <w:rFonts w:ascii="Times New Roman" w:hAnsi="Times New Roman" w:cs="Times New Roman"/>
          <w:sz w:val="24"/>
          <w:szCs w:val="24"/>
        </w:rPr>
        <w:t>2018</w:t>
      </w:r>
      <w:r w:rsidR="00377763" w:rsidRPr="00BF28CB">
        <w:rPr>
          <w:rFonts w:ascii="Times New Roman" w:hAnsi="Times New Roman" w:cs="Times New Roman"/>
          <w:sz w:val="24"/>
          <w:szCs w:val="24"/>
        </w:rPr>
        <w:t>年</w:t>
      </w:r>
      <w:r w:rsidR="008C0005">
        <w:rPr>
          <w:rFonts w:ascii="Times New Roman" w:hAnsi="Times New Roman" w:cs="Times New Roman" w:hint="eastAsia"/>
          <w:sz w:val="24"/>
          <w:szCs w:val="24"/>
        </w:rPr>
        <w:t>8</w:t>
      </w:r>
      <w:r w:rsidR="00377763" w:rsidRPr="00BF28CB">
        <w:rPr>
          <w:rFonts w:ascii="Times New Roman" w:hAnsi="Times New Roman" w:cs="Times New Roman"/>
          <w:sz w:val="24"/>
          <w:szCs w:val="24"/>
        </w:rPr>
        <w:t>月</w:t>
      </w:r>
      <w:r w:rsidR="000B05AE">
        <w:rPr>
          <w:rFonts w:ascii="Times New Roman" w:hAnsi="Times New Roman" w:cs="Times New Roman"/>
          <w:sz w:val="24"/>
          <w:szCs w:val="24"/>
        </w:rPr>
        <w:t>2</w:t>
      </w:r>
      <w:r w:rsidR="00990BDF">
        <w:rPr>
          <w:rFonts w:ascii="Times New Roman" w:hAnsi="Times New Roman" w:cs="Times New Roman" w:hint="eastAsia"/>
          <w:sz w:val="24"/>
          <w:szCs w:val="24"/>
        </w:rPr>
        <w:t>3</w:t>
      </w:r>
      <w:r w:rsidR="00377763" w:rsidRPr="00BF28CB">
        <w:rPr>
          <w:rFonts w:ascii="Times New Roman" w:hAnsi="Times New Roman" w:cs="Times New Roman"/>
          <w:sz w:val="24"/>
          <w:szCs w:val="24"/>
        </w:rPr>
        <w:t>日</w:t>
      </w:r>
      <w:r w:rsidRPr="00BF28CB">
        <w:rPr>
          <w:rFonts w:ascii="Times New Roman" w:hAnsi="Times New Roman" w:cs="Times New Roman"/>
          <w:sz w:val="24"/>
          <w:szCs w:val="24"/>
        </w:rPr>
        <w:t>至本次清算款划出前一日的银行存款产生的利息（包括基金管理人垫付资金本金产生的利息）亦归基金份额持有人所有。</w:t>
      </w:r>
    </w:p>
    <w:p w:rsidR="009354F2" w:rsidRPr="00BF28CB" w:rsidRDefault="009354F2" w:rsidP="00032513">
      <w:pPr>
        <w:spacing w:line="360" w:lineRule="auto"/>
        <w:ind w:firstLineChars="200" w:firstLine="480"/>
        <w:rPr>
          <w:rFonts w:ascii="Times New Roman" w:hAnsi="Times New Roman" w:cs="Times New Roman"/>
          <w:sz w:val="24"/>
          <w:szCs w:val="24"/>
        </w:rPr>
      </w:pPr>
    </w:p>
    <w:p w:rsidR="008360A3" w:rsidRPr="00BF28CB" w:rsidRDefault="008360A3" w:rsidP="00D77DEC">
      <w:pPr>
        <w:spacing w:line="360" w:lineRule="auto"/>
        <w:ind w:firstLineChars="177" w:firstLine="425"/>
        <w:rPr>
          <w:rFonts w:ascii="Times New Roman" w:hAnsi="Times New Roman" w:cs="Times New Roman"/>
          <w:sz w:val="24"/>
          <w:szCs w:val="24"/>
        </w:rPr>
      </w:pPr>
      <w:r w:rsidRPr="00BF28CB">
        <w:rPr>
          <w:rFonts w:ascii="Times New Roman" w:hAnsi="Times New Roman" w:cs="Times New Roman"/>
          <w:sz w:val="24"/>
          <w:szCs w:val="24"/>
        </w:rPr>
        <w:t>（六）基金清算报告的告知及剩余财产分配安排</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0C5182" w:rsidRPr="00DB0A8A" w:rsidRDefault="000C5182" w:rsidP="00D77DEC">
      <w:pPr>
        <w:spacing w:line="360" w:lineRule="auto"/>
        <w:ind w:firstLineChars="177" w:firstLine="425"/>
        <w:rPr>
          <w:rFonts w:ascii="Times New Roman" w:hAnsi="Times New Roman" w:cs="Times New Roman"/>
          <w:sz w:val="24"/>
          <w:szCs w:val="24"/>
        </w:rPr>
      </w:pPr>
    </w:p>
    <w:p w:rsidR="008360A3" w:rsidRPr="00DB0A8A" w:rsidRDefault="008360A3" w:rsidP="000C5182">
      <w:pPr>
        <w:pStyle w:val="a5"/>
        <w:jc w:val="left"/>
        <w:rPr>
          <w:rFonts w:ascii="Times New Roman" w:eastAsiaTheme="minorEastAsia" w:hAnsi="Times New Roman" w:cs="Times New Roman"/>
          <w:sz w:val="24"/>
          <w:szCs w:val="24"/>
        </w:rPr>
      </w:pPr>
      <w:bookmarkStart w:id="8" w:name="_Toc502768156"/>
      <w:bookmarkStart w:id="9" w:name="_Toc502768177"/>
      <w:r w:rsidRPr="00DB0A8A">
        <w:rPr>
          <w:rFonts w:ascii="Times New Roman" w:eastAsiaTheme="minorEastAsia" w:hAnsi="Times New Roman" w:cs="Times New Roman"/>
          <w:sz w:val="24"/>
          <w:szCs w:val="24"/>
        </w:rPr>
        <w:t>五、备查文件</w:t>
      </w:r>
      <w:bookmarkEnd w:id="8"/>
      <w:bookmarkEnd w:id="9"/>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（一）备查文件目录</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1</w:t>
      </w:r>
      <w:r w:rsidRPr="00DB0A8A">
        <w:rPr>
          <w:rFonts w:ascii="Times New Roman" w:hAnsi="Times New Roman" w:cs="Times New Roman"/>
          <w:sz w:val="24"/>
          <w:szCs w:val="24"/>
        </w:rPr>
        <w:t>、《</w:t>
      </w:r>
      <w:r w:rsidR="00990BDF">
        <w:rPr>
          <w:rFonts w:ascii="Times New Roman" w:hAnsi="Times New Roman" w:cs="Times New Roman"/>
          <w:sz w:val="24"/>
          <w:szCs w:val="24"/>
        </w:rPr>
        <w:t>平安大华</w:t>
      </w:r>
      <w:r w:rsidR="00990BDF">
        <w:rPr>
          <w:rFonts w:ascii="Times New Roman" w:hAnsi="Times New Roman" w:cs="Times New Roman" w:hint="eastAsia"/>
          <w:sz w:val="24"/>
          <w:szCs w:val="24"/>
        </w:rPr>
        <w:t>鼎</w:t>
      </w:r>
      <w:r w:rsidR="00051AE1">
        <w:rPr>
          <w:rFonts w:ascii="Times New Roman" w:hAnsi="Times New Roman" w:cs="Times New Roman" w:hint="eastAsia"/>
          <w:sz w:val="24"/>
          <w:szCs w:val="24"/>
        </w:rPr>
        <w:t>沣</w:t>
      </w:r>
      <w:r w:rsidR="0054232A" w:rsidRPr="00DB0A8A">
        <w:rPr>
          <w:rFonts w:ascii="Times New Roman" w:hAnsi="Times New Roman" w:cs="Times New Roman"/>
          <w:sz w:val="24"/>
          <w:szCs w:val="24"/>
        </w:rPr>
        <w:t>纯债债券型证券投资基金</w:t>
      </w:r>
      <w:r w:rsidRPr="00DB0A8A">
        <w:rPr>
          <w:rFonts w:ascii="Times New Roman" w:hAnsi="Times New Roman" w:cs="Times New Roman"/>
          <w:sz w:val="24"/>
          <w:szCs w:val="24"/>
        </w:rPr>
        <w:t>清算审计报告》</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2</w:t>
      </w:r>
      <w:r w:rsidRPr="00DB0A8A">
        <w:rPr>
          <w:rFonts w:ascii="Times New Roman" w:hAnsi="Times New Roman" w:cs="Times New Roman"/>
          <w:sz w:val="24"/>
          <w:szCs w:val="24"/>
        </w:rPr>
        <w:t>、《</w:t>
      </w:r>
      <w:r w:rsidR="0095614F">
        <w:rPr>
          <w:rFonts w:ascii="Times New Roman" w:hAnsi="Times New Roman" w:cs="Times New Roman"/>
          <w:sz w:val="24"/>
          <w:szCs w:val="24"/>
        </w:rPr>
        <w:t>北京市盈科（深圳）律师事务所</w:t>
      </w:r>
      <w:r w:rsidRPr="00DB0A8A">
        <w:rPr>
          <w:rFonts w:ascii="Times New Roman" w:hAnsi="Times New Roman" w:cs="Times New Roman"/>
          <w:sz w:val="24"/>
          <w:szCs w:val="24"/>
        </w:rPr>
        <w:t>关于</w:t>
      </w:r>
      <w:r w:rsidR="00051AE1">
        <w:rPr>
          <w:rFonts w:ascii="Times New Roman" w:hAnsi="Times New Roman" w:cs="Times New Roman"/>
          <w:sz w:val="24"/>
          <w:szCs w:val="24"/>
        </w:rPr>
        <w:t>平安大华</w:t>
      </w:r>
      <w:r w:rsidR="00051AE1">
        <w:rPr>
          <w:rFonts w:ascii="Times New Roman" w:hAnsi="Times New Roman" w:cs="Times New Roman" w:hint="eastAsia"/>
          <w:sz w:val="24"/>
          <w:szCs w:val="24"/>
        </w:rPr>
        <w:t>鼎沣</w:t>
      </w:r>
      <w:r w:rsidR="0054232A" w:rsidRPr="00DB0A8A">
        <w:rPr>
          <w:rFonts w:ascii="Times New Roman" w:hAnsi="Times New Roman" w:cs="Times New Roman"/>
          <w:sz w:val="24"/>
          <w:szCs w:val="24"/>
        </w:rPr>
        <w:t>纯债债券型证券投资基金</w:t>
      </w:r>
      <w:r w:rsidRPr="00DB0A8A">
        <w:rPr>
          <w:rFonts w:ascii="Times New Roman" w:hAnsi="Times New Roman" w:cs="Times New Roman"/>
          <w:sz w:val="24"/>
          <w:szCs w:val="24"/>
        </w:rPr>
        <w:t>清算的法律意见》</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（二）存放地点</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备查文件存放于基金管理人、基金托管人处。</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（三）查阅方式</w:t>
      </w:r>
    </w:p>
    <w:p w:rsidR="008360A3" w:rsidRPr="00DB0A8A" w:rsidRDefault="008360A3" w:rsidP="00D77DEC">
      <w:pPr>
        <w:spacing w:line="360" w:lineRule="auto"/>
        <w:ind w:firstLineChars="177" w:firstLine="425"/>
        <w:rPr>
          <w:rFonts w:ascii="Times New Roman" w:hAnsi="Times New Roman" w:cs="Times New Roman"/>
          <w:sz w:val="24"/>
          <w:szCs w:val="24"/>
        </w:rPr>
      </w:pPr>
      <w:r w:rsidRPr="00DB0A8A">
        <w:rPr>
          <w:rFonts w:ascii="Times New Roman" w:hAnsi="Times New Roman" w:cs="Times New Roman"/>
          <w:sz w:val="24"/>
          <w:szCs w:val="24"/>
        </w:rPr>
        <w:t>投资者可在营业时间免费查阅备查文件。</w:t>
      </w:r>
    </w:p>
    <w:p w:rsidR="009C0DFA" w:rsidRPr="00DB0A8A" w:rsidRDefault="009C0DFA" w:rsidP="00D77DEC">
      <w:pPr>
        <w:spacing w:line="360" w:lineRule="auto"/>
        <w:ind w:firstLineChars="177" w:firstLine="425"/>
        <w:rPr>
          <w:rFonts w:ascii="Times New Roman" w:hAnsi="Times New Roman" w:cs="Times New Roman"/>
          <w:sz w:val="24"/>
          <w:szCs w:val="24"/>
        </w:rPr>
      </w:pPr>
    </w:p>
    <w:p w:rsidR="009C0DFA" w:rsidRPr="00DB0A8A" w:rsidRDefault="009C0DFA" w:rsidP="00D77DEC">
      <w:pPr>
        <w:spacing w:line="360" w:lineRule="auto"/>
        <w:ind w:firstLineChars="177" w:firstLine="425"/>
        <w:rPr>
          <w:rFonts w:ascii="Times New Roman" w:hAnsi="Times New Roman" w:cs="Times New Roman"/>
          <w:sz w:val="24"/>
          <w:szCs w:val="24"/>
        </w:rPr>
      </w:pPr>
    </w:p>
    <w:p w:rsidR="009C0DFA" w:rsidRPr="00DB0A8A" w:rsidRDefault="009C0DFA" w:rsidP="00D77DEC">
      <w:pPr>
        <w:spacing w:line="360" w:lineRule="auto"/>
        <w:ind w:firstLineChars="177" w:firstLine="425"/>
        <w:rPr>
          <w:rFonts w:ascii="Times New Roman" w:hAnsi="Times New Roman" w:cs="Times New Roman"/>
          <w:sz w:val="24"/>
          <w:szCs w:val="24"/>
        </w:rPr>
      </w:pPr>
    </w:p>
    <w:p w:rsidR="008360A3" w:rsidRPr="00DB0A8A" w:rsidRDefault="0054232A" w:rsidP="009C0DFA">
      <w:pPr>
        <w:spacing w:line="360" w:lineRule="auto"/>
        <w:ind w:firstLineChars="177" w:firstLine="425"/>
        <w:jc w:val="right"/>
        <w:rPr>
          <w:rFonts w:ascii="Times New Roman" w:hAnsi="Times New Roman" w:cs="Times New Roman"/>
          <w:sz w:val="24"/>
          <w:szCs w:val="24"/>
        </w:rPr>
      </w:pPr>
      <w:r w:rsidRPr="00DB0A8A">
        <w:rPr>
          <w:rFonts w:ascii="Times New Roman" w:hAnsi="Times New Roman" w:cs="Times New Roman"/>
          <w:sz w:val="24"/>
          <w:szCs w:val="24"/>
        </w:rPr>
        <w:t>平安大华</w:t>
      </w:r>
      <w:r w:rsidR="00766E89">
        <w:rPr>
          <w:rFonts w:ascii="Times New Roman" w:hAnsi="Times New Roman" w:cs="Times New Roman" w:hint="eastAsia"/>
          <w:sz w:val="24"/>
          <w:szCs w:val="24"/>
        </w:rPr>
        <w:t>鼎沣</w:t>
      </w:r>
      <w:r w:rsidRPr="00DB0A8A">
        <w:rPr>
          <w:rFonts w:ascii="Times New Roman" w:hAnsi="Times New Roman" w:cs="Times New Roman"/>
          <w:sz w:val="24"/>
          <w:szCs w:val="24"/>
        </w:rPr>
        <w:t>债券型证券投资基金</w:t>
      </w:r>
      <w:r w:rsidR="000434D1" w:rsidRPr="00DB0A8A">
        <w:rPr>
          <w:rFonts w:ascii="Times New Roman" w:hAnsi="Times New Roman" w:cs="Times New Roman"/>
          <w:sz w:val="24"/>
          <w:szCs w:val="24"/>
        </w:rPr>
        <w:t>基金财产清算小组</w:t>
      </w:r>
    </w:p>
    <w:p w:rsidR="008360A3" w:rsidRPr="00DB0A8A" w:rsidRDefault="00C317BF" w:rsidP="003A16BA">
      <w:pPr>
        <w:wordWrap w:val="0"/>
        <w:spacing w:line="360" w:lineRule="auto"/>
        <w:ind w:firstLineChars="177" w:firstLine="425"/>
        <w:jc w:val="right"/>
        <w:rPr>
          <w:rFonts w:ascii="Times New Roman" w:hAnsi="Times New Roman" w:cs="Times New Roman"/>
          <w:sz w:val="24"/>
          <w:szCs w:val="24"/>
        </w:rPr>
      </w:pPr>
      <w:r w:rsidRPr="00DB0A8A">
        <w:rPr>
          <w:rFonts w:ascii="Times New Roman" w:hAnsi="Times New Roman" w:cs="Times New Roman"/>
          <w:sz w:val="24"/>
          <w:szCs w:val="24"/>
        </w:rPr>
        <w:t>二〇一八年</w:t>
      </w:r>
      <w:r w:rsidR="00481C2A">
        <w:rPr>
          <w:rFonts w:ascii="Times New Roman" w:hAnsi="Times New Roman" w:cs="Times New Roman" w:hint="eastAsia"/>
          <w:sz w:val="24"/>
          <w:szCs w:val="24"/>
        </w:rPr>
        <w:t>九</w:t>
      </w:r>
      <w:r w:rsidRPr="00DB0A8A">
        <w:rPr>
          <w:rFonts w:ascii="Times New Roman" w:hAnsi="Times New Roman" w:cs="Times New Roman"/>
          <w:sz w:val="24"/>
          <w:szCs w:val="24"/>
        </w:rPr>
        <w:t>月</w:t>
      </w:r>
      <w:r w:rsidR="00481C2A">
        <w:rPr>
          <w:rFonts w:ascii="Times New Roman" w:hAnsi="Times New Roman" w:cs="Times New Roman" w:hint="eastAsia"/>
          <w:sz w:val="24"/>
          <w:szCs w:val="24"/>
        </w:rPr>
        <w:t>二十</w:t>
      </w:r>
      <w:r w:rsidR="00407D10">
        <w:rPr>
          <w:rFonts w:ascii="Times New Roman" w:hAnsi="Times New Roman" w:cs="Times New Roman" w:hint="eastAsia"/>
          <w:sz w:val="24"/>
          <w:szCs w:val="24"/>
        </w:rPr>
        <w:t>七</w:t>
      </w:r>
      <w:bookmarkStart w:id="10" w:name="_GoBack"/>
      <w:bookmarkEnd w:id="10"/>
      <w:r w:rsidR="008360A3" w:rsidRPr="00DB0A8A">
        <w:rPr>
          <w:rFonts w:ascii="Times New Roman" w:hAnsi="Times New Roman" w:cs="Times New Roman"/>
          <w:sz w:val="24"/>
          <w:szCs w:val="24"/>
        </w:rPr>
        <w:t>日</w:t>
      </w:r>
    </w:p>
    <w:sectPr w:rsidR="008360A3" w:rsidRPr="00DB0A8A" w:rsidSect="00116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ADD" w:rsidRDefault="00CA2ADD" w:rsidP="008313B3">
      <w:r>
        <w:separator/>
      </w:r>
    </w:p>
  </w:endnote>
  <w:endnote w:type="continuationSeparator" w:id="1">
    <w:p w:rsidR="00CA2ADD" w:rsidRDefault="00CA2ADD" w:rsidP="008313B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ADD" w:rsidRDefault="00CA2ADD" w:rsidP="008313B3">
      <w:r>
        <w:separator/>
      </w:r>
    </w:p>
  </w:footnote>
  <w:footnote w:type="continuationSeparator" w:id="1">
    <w:p w:rsidR="00CA2ADD" w:rsidRDefault="00CA2ADD" w:rsidP="0083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82" w:rsidRPr="008313B3" w:rsidRDefault="00556ABE" w:rsidP="008313B3">
    <w:pPr>
      <w:pStyle w:val="a7"/>
      <w:jc w:val="right"/>
    </w:pPr>
    <w:r>
      <w:rPr>
        <w:rFonts w:hint="eastAsia"/>
      </w:rPr>
      <w:t>平安大华鼎沣</w:t>
    </w:r>
    <w:r w:rsidR="00273E82" w:rsidRPr="0054232A">
      <w:rPr>
        <w:rFonts w:hint="eastAsia"/>
      </w:rPr>
      <w:t>纯债债券型证券投资基金</w:t>
    </w:r>
    <w:r w:rsidR="00273E82" w:rsidRPr="008313B3">
      <w:rPr>
        <w:rFonts w:hint="eastAsia"/>
      </w:rPr>
      <w:t>清算报告</w:t>
    </w:r>
  </w:p>
  <w:p w:rsidR="00273E82" w:rsidRPr="008313B3" w:rsidRDefault="00273E82" w:rsidP="008313B3">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0166"/>
    <w:multiLevelType w:val="hybridMultilevel"/>
    <w:tmpl w:val="1BDC231C"/>
    <w:lvl w:ilvl="0" w:tplc="7EFE70C8">
      <w:start w:val="1"/>
      <w:numFmt w:val="decimalEnclosedCircle"/>
      <w:lvlText w:val="%1"/>
      <w:lvlJc w:val="left"/>
      <w:pPr>
        <w:ind w:left="785" w:hanging="360"/>
      </w:pPr>
      <w:rPr>
        <w:rFonts w:ascii="宋体" w:eastAsia="宋体" w:hAnsi="宋体" w:cs="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22BA"/>
    <w:rsid w:val="00002AB4"/>
    <w:rsid w:val="00002CA8"/>
    <w:rsid w:val="00013F72"/>
    <w:rsid w:val="00032513"/>
    <w:rsid w:val="000434D1"/>
    <w:rsid w:val="00051AE1"/>
    <w:rsid w:val="00054849"/>
    <w:rsid w:val="00085735"/>
    <w:rsid w:val="00091B08"/>
    <w:rsid w:val="000B05AE"/>
    <w:rsid w:val="000C5182"/>
    <w:rsid w:val="000D106E"/>
    <w:rsid w:val="000D4157"/>
    <w:rsid w:val="000E5963"/>
    <w:rsid w:val="000F22BA"/>
    <w:rsid w:val="00116864"/>
    <w:rsid w:val="001424D8"/>
    <w:rsid w:val="001E0BA3"/>
    <w:rsid w:val="001F144A"/>
    <w:rsid w:val="001F4EA1"/>
    <w:rsid w:val="002122AF"/>
    <w:rsid w:val="002178B0"/>
    <w:rsid w:val="00227345"/>
    <w:rsid w:val="00246041"/>
    <w:rsid w:val="00273E82"/>
    <w:rsid w:val="00282BF8"/>
    <w:rsid w:val="002A5E56"/>
    <w:rsid w:val="002F0469"/>
    <w:rsid w:val="002F7D76"/>
    <w:rsid w:val="003560CB"/>
    <w:rsid w:val="003575AD"/>
    <w:rsid w:val="00365CD9"/>
    <w:rsid w:val="00377763"/>
    <w:rsid w:val="003A16BA"/>
    <w:rsid w:val="003B3936"/>
    <w:rsid w:val="003D2FEF"/>
    <w:rsid w:val="00404A1F"/>
    <w:rsid w:val="00407D10"/>
    <w:rsid w:val="00410A7C"/>
    <w:rsid w:val="00422590"/>
    <w:rsid w:val="004317BF"/>
    <w:rsid w:val="00471174"/>
    <w:rsid w:val="00475074"/>
    <w:rsid w:val="00481C2A"/>
    <w:rsid w:val="004A0FDF"/>
    <w:rsid w:val="004A2C43"/>
    <w:rsid w:val="004E214E"/>
    <w:rsid w:val="004E251F"/>
    <w:rsid w:val="005213D3"/>
    <w:rsid w:val="0052460C"/>
    <w:rsid w:val="00524D81"/>
    <w:rsid w:val="0054232A"/>
    <w:rsid w:val="0054449C"/>
    <w:rsid w:val="00556ABE"/>
    <w:rsid w:val="00594791"/>
    <w:rsid w:val="005E3586"/>
    <w:rsid w:val="00611386"/>
    <w:rsid w:val="00615F89"/>
    <w:rsid w:val="00643C6A"/>
    <w:rsid w:val="00647BDA"/>
    <w:rsid w:val="00680E6B"/>
    <w:rsid w:val="006D3A5C"/>
    <w:rsid w:val="006F117E"/>
    <w:rsid w:val="007475D4"/>
    <w:rsid w:val="00750C1B"/>
    <w:rsid w:val="00751092"/>
    <w:rsid w:val="00751B3E"/>
    <w:rsid w:val="00766E89"/>
    <w:rsid w:val="00774111"/>
    <w:rsid w:val="007B0788"/>
    <w:rsid w:val="007C2305"/>
    <w:rsid w:val="007D4FB7"/>
    <w:rsid w:val="007E5331"/>
    <w:rsid w:val="0081300E"/>
    <w:rsid w:val="00825962"/>
    <w:rsid w:val="00830C10"/>
    <w:rsid w:val="008313B3"/>
    <w:rsid w:val="008360A3"/>
    <w:rsid w:val="0084447F"/>
    <w:rsid w:val="00851FD6"/>
    <w:rsid w:val="00860BA3"/>
    <w:rsid w:val="008813A7"/>
    <w:rsid w:val="00884FCC"/>
    <w:rsid w:val="00886E3F"/>
    <w:rsid w:val="008B1673"/>
    <w:rsid w:val="008C0005"/>
    <w:rsid w:val="008C5FED"/>
    <w:rsid w:val="008F39CE"/>
    <w:rsid w:val="009135BC"/>
    <w:rsid w:val="00916B46"/>
    <w:rsid w:val="009354F2"/>
    <w:rsid w:val="00940A5C"/>
    <w:rsid w:val="0095549F"/>
    <w:rsid w:val="0095614F"/>
    <w:rsid w:val="00990BDF"/>
    <w:rsid w:val="009A455F"/>
    <w:rsid w:val="009B4260"/>
    <w:rsid w:val="009C0DFA"/>
    <w:rsid w:val="009F60DD"/>
    <w:rsid w:val="00A06FE7"/>
    <w:rsid w:val="00A10B94"/>
    <w:rsid w:val="00A52903"/>
    <w:rsid w:val="00A61ECD"/>
    <w:rsid w:val="00A92114"/>
    <w:rsid w:val="00AD5AB8"/>
    <w:rsid w:val="00AF37C0"/>
    <w:rsid w:val="00B12AEA"/>
    <w:rsid w:val="00B205CC"/>
    <w:rsid w:val="00B81FD1"/>
    <w:rsid w:val="00B851E5"/>
    <w:rsid w:val="00BA516A"/>
    <w:rsid w:val="00BA5C80"/>
    <w:rsid w:val="00BE3E25"/>
    <w:rsid w:val="00BF28CB"/>
    <w:rsid w:val="00C03F4B"/>
    <w:rsid w:val="00C27D58"/>
    <w:rsid w:val="00C317BF"/>
    <w:rsid w:val="00C51E3B"/>
    <w:rsid w:val="00C6491C"/>
    <w:rsid w:val="00C65F97"/>
    <w:rsid w:val="00C81B27"/>
    <w:rsid w:val="00C959C5"/>
    <w:rsid w:val="00CA2ADD"/>
    <w:rsid w:val="00CA6650"/>
    <w:rsid w:val="00CB3627"/>
    <w:rsid w:val="00CC4B54"/>
    <w:rsid w:val="00CE5250"/>
    <w:rsid w:val="00CF650B"/>
    <w:rsid w:val="00D10BC2"/>
    <w:rsid w:val="00D1490B"/>
    <w:rsid w:val="00D77DEC"/>
    <w:rsid w:val="00DB0A8A"/>
    <w:rsid w:val="00DB5C05"/>
    <w:rsid w:val="00DD6AE8"/>
    <w:rsid w:val="00DE6F16"/>
    <w:rsid w:val="00DF12F6"/>
    <w:rsid w:val="00E0061D"/>
    <w:rsid w:val="00E014A8"/>
    <w:rsid w:val="00E02F02"/>
    <w:rsid w:val="00E05F81"/>
    <w:rsid w:val="00E11B7F"/>
    <w:rsid w:val="00E54EB2"/>
    <w:rsid w:val="00E62672"/>
    <w:rsid w:val="00E81A3B"/>
    <w:rsid w:val="00E81CB1"/>
    <w:rsid w:val="00EA1504"/>
    <w:rsid w:val="00EC327C"/>
    <w:rsid w:val="00EE11DA"/>
    <w:rsid w:val="00EE6495"/>
    <w:rsid w:val="00F10EFC"/>
    <w:rsid w:val="00F6504B"/>
    <w:rsid w:val="00F70A6E"/>
    <w:rsid w:val="00F72223"/>
    <w:rsid w:val="00F95709"/>
    <w:rsid w:val="00FB757C"/>
    <w:rsid w:val="00FD0536"/>
    <w:rsid w:val="00FD0EA2"/>
    <w:rsid w:val="00FD5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64"/>
    <w:pPr>
      <w:widowControl w:val="0"/>
      <w:jc w:val="both"/>
    </w:pPr>
  </w:style>
  <w:style w:type="paragraph" w:styleId="1">
    <w:name w:val="heading 1"/>
    <w:basedOn w:val="a"/>
    <w:next w:val="a"/>
    <w:link w:val="1Char"/>
    <w:uiPriority w:val="9"/>
    <w:qFormat/>
    <w:rsid w:val="008313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F4B"/>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C03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75074"/>
    <w:rPr>
      <w:sz w:val="18"/>
      <w:szCs w:val="18"/>
    </w:rPr>
  </w:style>
  <w:style w:type="character" w:customStyle="1" w:styleId="Char">
    <w:name w:val="批注框文本 Char"/>
    <w:basedOn w:val="a0"/>
    <w:link w:val="a4"/>
    <w:uiPriority w:val="99"/>
    <w:semiHidden/>
    <w:rsid w:val="00475074"/>
    <w:rPr>
      <w:sz w:val="18"/>
      <w:szCs w:val="18"/>
    </w:rPr>
  </w:style>
  <w:style w:type="paragraph" w:styleId="a5">
    <w:name w:val="Title"/>
    <w:basedOn w:val="a"/>
    <w:next w:val="a"/>
    <w:link w:val="Char0"/>
    <w:uiPriority w:val="10"/>
    <w:qFormat/>
    <w:rsid w:val="00002AB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002AB4"/>
    <w:rPr>
      <w:rFonts w:asciiTheme="majorHAnsi" w:eastAsia="宋体" w:hAnsiTheme="majorHAnsi" w:cstheme="majorBidi"/>
      <w:b/>
      <w:bCs/>
      <w:sz w:val="32"/>
      <w:szCs w:val="32"/>
    </w:rPr>
  </w:style>
  <w:style w:type="character" w:customStyle="1" w:styleId="1Char">
    <w:name w:val="标题 1 Char"/>
    <w:basedOn w:val="a0"/>
    <w:link w:val="1"/>
    <w:uiPriority w:val="9"/>
    <w:rsid w:val="008313B3"/>
    <w:rPr>
      <w:b/>
      <w:bCs/>
      <w:kern w:val="44"/>
      <w:sz w:val="44"/>
      <w:szCs w:val="44"/>
    </w:rPr>
  </w:style>
  <w:style w:type="paragraph" w:styleId="TOC">
    <w:name w:val="TOC Heading"/>
    <w:basedOn w:val="1"/>
    <w:next w:val="a"/>
    <w:uiPriority w:val="39"/>
    <w:semiHidden/>
    <w:unhideWhenUsed/>
    <w:qFormat/>
    <w:rsid w:val="008313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313B3"/>
  </w:style>
  <w:style w:type="character" w:styleId="a6">
    <w:name w:val="Hyperlink"/>
    <w:basedOn w:val="a0"/>
    <w:uiPriority w:val="99"/>
    <w:unhideWhenUsed/>
    <w:rsid w:val="008313B3"/>
    <w:rPr>
      <w:color w:val="0000FF" w:themeColor="hyperlink"/>
      <w:u w:val="single"/>
    </w:rPr>
  </w:style>
  <w:style w:type="paragraph" w:styleId="a7">
    <w:name w:val="header"/>
    <w:basedOn w:val="a"/>
    <w:link w:val="Char1"/>
    <w:uiPriority w:val="99"/>
    <w:unhideWhenUsed/>
    <w:rsid w:val="008313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3B3"/>
    <w:rPr>
      <w:sz w:val="18"/>
      <w:szCs w:val="18"/>
    </w:rPr>
  </w:style>
  <w:style w:type="paragraph" w:styleId="a8">
    <w:name w:val="footer"/>
    <w:basedOn w:val="a"/>
    <w:link w:val="Char2"/>
    <w:uiPriority w:val="99"/>
    <w:unhideWhenUsed/>
    <w:rsid w:val="008313B3"/>
    <w:pPr>
      <w:tabs>
        <w:tab w:val="center" w:pos="4153"/>
        <w:tab w:val="right" w:pos="8306"/>
      </w:tabs>
      <w:snapToGrid w:val="0"/>
      <w:jc w:val="left"/>
    </w:pPr>
    <w:rPr>
      <w:sz w:val="18"/>
      <w:szCs w:val="18"/>
    </w:rPr>
  </w:style>
  <w:style w:type="character" w:customStyle="1" w:styleId="Char2">
    <w:name w:val="页脚 Char"/>
    <w:basedOn w:val="a0"/>
    <w:link w:val="a8"/>
    <w:uiPriority w:val="99"/>
    <w:rsid w:val="008313B3"/>
    <w:rPr>
      <w:sz w:val="18"/>
      <w:szCs w:val="18"/>
    </w:rPr>
  </w:style>
  <w:style w:type="character" w:styleId="a9">
    <w:name w:val="annotation reference"/>
    <w:basedOn w:val="a0"/>
    <w:uiPriority w:val="99"/>
    <w:semiHidden/>
    <w:unhideWhenUsed/>
    <w:rsid w:val="002F7D76"/>
    <w:rPr>
      <w:sz w:val="21"/>
      <w:szCs w:val="21"/>
    </w:rPr>
  </w:style>
  <w:style w:type="paragraph" w:styleId="aa">
    <w:name w:val="annotation text"/>
    <w:basedOn w:val="a"/>
    <w:link w:val="Char3"/>
    <w:uiPriority w:val="99"/>
    <w:semiHidden/>
    <w:unhideWhenUsed/>
    <w:rsid w:val="002F7D76"/>
    <w:pPr>
      <w:jc w:val="left"/>
    </w:pPr>
  </w:style>
  <w:style w:type="character" w:customStyle="1" w:styleId="Char3">
    <w:name w:val="批注文字 Char"/>
    <w:basedOn w:val="a0"/>
    <w:link w:val="aa"/>
    <w:uiPriority w:val="99"/>
    <w:semiHidden/>
    <w:rsid w:val="002F7D76"/>
  </w:style>
  <w:style w:type="paragraph" w:styleId="ab">
    <w:name w:val="annotation subject"/>
    <w:basedOn w:val="aa"/>
    <w:next w:val="aa"/>
    <w:link w:val="Char4"/>
    <w:uiPriority w:val="99"/>
    <w:semiHidden/>
    <w:unhideWhenUsed/>
    <w:rsid w:val="002F7D76"/>
    <w:rPr>
      <w:b/>
      <w:bCs/>
    </w:rPr>
  </w:style>
  <w:style w:type="character" w:customStyle="1" w:styleId="Char4">
    <w:name w:val="批注主题 Char"/>
    <w:basedOn w:val="Char3"/>
    <w:link w:val="ab"/>
    <w:uiPriority w:val="99"/>
    <w:semiHidden/>
    <w:rsid w:val="002F7D76"/>
    <w:rPr>
      <w:b/>
      <w:bCs/>
    </w:rPr>
  </w:style>
  <w:style w:type="paragraph" w:styleId="ac">
    <w:name w:val="List Paragraph"/>
    <w:basedOn w:val="a"/>
    <w:uiPriority w:val="34"/>
    <w:qFormat/>
    <w:rsid w:val="00886E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313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3F4B"/>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C0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475074"/>
    <w:rPr>
      <w:sz w:val="18"/>
      <w:szCs w:val="18"/>
    </w:rPr>
  </w:style>
  <w:style w:type="character" w:customStyle="1" w:styleId="Char">
    <w:name w:val="批注框文本 Char"/>
    <w:basedOn w:val="a0"/>
    <w:link w:val="a4"/>
    <w:uiPriority w:val="99"/>
    <w:semiHidden/>
    <w:rsid w:val="00475074"/>
    <w:rPr>
      <w:sz w:val="18"/>
      <w:szCs w:val="18"/>
    </w:rPr>
  </w:style>
  <w:style w:type="paragraph" w:styleId="a5">
    <w:name w:val="Title"/>
    <w:basedOn w:val="a"/>
    <w:next w:val="a"/>
    <w:link w:val="Char0"/>
    <w:uiPriority w:val="10"/>
    <w:qFormat/>
    <w:rsid w:val="00002AB4"/>
    <w:pPr>
      <w:spacing w:before="240" w:after="60"/>
      <w:jc w:val="center"/>
      <w:outlineLvl w:val="0"/>
    </w:pPr>
    <w:rPr>
      <w:rFonts w:asciiTheme="majorHAnsi" w:eastAsia="宋体" w:hAnsiTheme="majorHAnsi" w:cstheme="majorBidi"/>
      <w:b/>
      <w:bCs/>
      <w:sz w:val="32"/>
      <w:szCs w:val="32"/>
    </w:rPr>
  </w:style>
  <w:style w:type="character" w:customStyle="1" w:styleId="Char0">
    <w:name w:val="标题 Char"/>
    <w:basedOn w:val="a0"/>
    <w:link w:val="a5"/>
    <w:uiPriority w:val="10"/>
    <w:rsid w:val="00002AB4"/>
    <w:rPr>
      <w:rFonts w:asciiTheme="majorHAnsi" w:eastAsia="宋体" w:hAnsiTheme="majorHAnsi" w:cstheme="majorBidi"/>
      <w:b/>
      <w:bCs/>
      <w:sz w:val="32"/>
      <w:szCs w:val="32"/>
    </w:rPr>
  </w:style>
  <w:style w:type="character" w:customStyle="1" w:styleId="1Char">
    <w:name w:val="标题 1 Char"/>
    <w:basedOn w:val="a0"/>
    <w:link w:val="1"/>
    <w:uiPriority w:val="9"/>
    <w:rsid w:val="008313B3"/>
    <w:rPr>
      <w:b/>
      <w:bCs/>
      <w:kern w:val="44"/>
      <w:sz w:val="44"/>
      <w:szCs w:val="44"/>
    </w:rPr>
  </w:style>
  <w:style w:type="paragraph" w:styleId="TOC">
    <w:name w:val="TOC Heading"/>
    <w:basedOn w:val="1"/>
    <w:next w:val="a"/>
    <w:uiPriority w:val="39"/>
    <w:semiHidden/>
    <w:unhideWhenUsed/>
    <w:qFormat/>
    <w:rsid w:val="008313B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313B3"/>
  </w:style>
  <w:style w:type="character" w:styleId="a6">
    <w:name w:val="Hyperlink"/>
    <w:basedOn w:val="a0"/>
    <w:uiPriority w:val="99"/>
    <w:unhideWhenUsed/>
    <w:rsid w:val="008313B3"/>
    <w:rPr>
      <w:color w:val="0000FF" w:themeColor="hyperlink"/>
      <w:u w:val="single"/>
    </w:rPr>
  </w:style>
  <w:style w:type="paragraph" w:styleId="a7">
    <w:name w:val="header"/>
    <w:basedOn w:val="a"/>
    <w:link w:val="Char1"/>
    <w:uiPriority w:val="99"/>
    <w:unhideWhenUsed/>
    <w:rsid w:val="008313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313B3"/>
    <w:rPr>
      <w:sz w:val="18"/>
      <w:szCs w:val="18"/>
    </w:rPr>
  </w:style>
  <w:style w:type="paragraph" w:styleId="a8">
    <w:name w:val="footer"/>
    <w:basedOn w:val="a"/>
    <w:link w:val="Char2"/>
    <w:uiPriority w:val="99"/>
    <w:unhideWhenUsed/>
    <w:rsid w:val="008313B3"/>
    <w:pPr>
      <w:tabs>
        <w:tab w:val="center" w:pos="4153"/>
        <w:tab w:val="right" w:pos="8306"/>
      </w:tabs>
      <w:snapToGrid w:val="0"/>
      <w:jc w:val="left"/>
    </w:pPr>
    <w:rPr>
      <w:sz w:val="18"/>
      <w:szCs w:val="18"/>
    </w:rPr>
  </w:style>
  <w:style w:type="character" w:customStyle="1" w:styleId="Char2">
    <w:name w:val="页脚 Char"/>
    <w:basedOn w:val="a0"/>
    <w:link w:val="a8"/>
    <w:uiPriority w:val="99"/>
    <w:rsid w:val="008313B3"/>
    <w:rPr>
      <w:sz w:val="18"/>
      <w:szCs w:val="18"/>
    </w:rPr>
  </w:style>
  <w:style w:type="character" w:styleId="a9">
    <w:name w:val="annotation reference"/>
    <w:basedOn w:val="a0"/>
    <w:uiPriority w:val="99"/>
    <w:semiHidden/>
    <w:unhideWhenUsed/>
    <w:rsid w:val="002F7D76"/>
    <w:rPr>
      <w:sz w:val="21"/>
      <w:szCs w:val="21"/>
    </w:rPr>
  </w:style>
  <w:style w:type="paragraph" w:styleId="aa">
    <w:name w:val="annotation text"/>
    <w:basedOn w:val="a"/>
    <w:link w:val="Char3"/>
    <w:uiPriority w:val="99"/>
    <w:semiHidden/>
    <w:unhideWhenUsed/>
    <w:rsid w:val="002F7D76"/>
    <w:pPr>
      <w:jc w:val="left"/>
    </w:pPr>
  </w:style>
  <w:style w:type="character" w:customStyle="1" w:styleId="Char3">
    <w:name w:val="批注文字 Char"/>
    <w:basedOn w:val="a0"/>
    <w:link w:val="aa"/>
    <w:uiPriority w:val="99"/>
    <w:semiHidden/>
    <w:rsid w:val="002F7D76"/>
  </w:style>
  <w:style w:type="paragraph" w:styleId="ab">
    <w:name w:val="annotation subject"/>
    <w:basedOn w:val="aa"/>
    <w:next w:val="aa"/>
    <w:link w:val="Char4"/>
    <w:uiPriority w:val="99"/>
    <w:semiHidden/>
    <w:unhideWhenUsed/>
    <w:rsid w:val="002F7D76"/>
    <w:rPr>
      <w:b/>
      <w:bCs/>
    </w:rPr>
  </w:style>
  <w:style w:type="character" w:customStyle="1" w:styleId="Char4">
    <w:name w:val="批注主题 Char"/>
    <w:basedOn w:val="Char3"/>
    <w:link w:val="ab"/>
    <w:uiPriority w:val="99"/>
    <w:semiHidden/>
    <w:rsid w:val="002F7D76"/>
    <w:rPr>
      <w:b/>
      <w:bCs/>
    </w:rPr>
  </w:style>
  <w:style w:type="paragraph" w:styleId="ac">
    <w:name w:val="List Paragraph"/>
    <w:basedOn w:val="a"/>
    <w:uiPriority w:val="34"/>
    <w:qFormat/>
    <w:rsid w:val="00886E3F"/>
    <w:pPr>
      <w:ind w:firstLineChars="200" w:firstLine="420"/>
    </w:pPr>
  </w:style>
</w:styles>
</file>

<file path=word/webSettings.xml><?xml version="1.0" encoding="utf-8"?>
<w:webSettings xmlns:r="http://schemas.openxmlformats.org/officeDocument/2006/relationships" xmlns:w="http://schemas.openxmlformats.org/wordprocessingml/2006/main">
  <w:divs>
    <w:div w:id="421995371">
      <w:bodyDiv w:val="1"/>
      <w:marLeft w:val="0"/>
      <w:marRight w:val="0"/>
      <w:marTop w:val="0"/>
      <w:marBottom w:val="0"/>
      <w:divBdr>
        <w:top w:val="none" w:sz="0" w:space="0" w:color="auto"/>
        <w:left w:val="none" w:sz="0" w:space="0" w:color="auto"/>
        <w:bottom w:val="none" w:sz="0" w:space="0" w:color="auto"/>
        <w:right w:val="none" w:sz="0" w:space="0" w:color="auto"/>
      </w:divBdr>
    </w:div>
    <w:div w:id="467162852">
      <w:bodyDiv w:val="1"/>
      <w:marLeft w:val="0"/>
      <w:marRight w:val="0"/>
      <w:marTop w:val="0"/>
      <w:marBottom w:val="0"/>
      <w:divBdr>
        <w:top w:val="none" w:sz="0" w:space="0" w:color="auto"/>
        <w:left w:val="none" w:sz="0" w:space="0" w:color="auto"/>
        <w:bottom w:val="none" w:sz="0" w:space="0" w:color="auto"/>
        <w:right w:val="none" w:sz="0" w:space="0" w:color="auto"/>
      </w:divBdr>
    </w:div>
    <w:div w:id="508058887">
      <w:bodyDiv w:val="1"/>
      <w:marLeft w:val="0"/>
      <w:marRight w:val="0"/>
      <w:marTop w:val="0"/>
      <w:marBottom w:val="0"/>
      <w:divBdr>
        <w:top w:val="none" w:sz="0" w:space="0" w:color="auto"/>
        <w:left w:val="none" w:sz="0" w:space="0" w:color="auto"/>
        <w:bottom w:val="none" w:sz="0" w:space="0" w:color="auto"/>
        <w:right w:val="none" w:sz="0" w:space="0" w:color="auto"/>
      </w:divBdr>
    </w:div>
    <w:div w:id="1114251475">
      <w:bodyDiv w:val="1"/>
      <w:marLeft w:val="0"/>
      <w:marRight w:val="0"/>
      <w:marTop w:val="0"/>
      <w:marBottom w:val="0"/>
      <w:divBdr>
        <w:top w:val="none" w:sz="0" w:space="0" w:color="auto"/>
        <w:left w:val="none" w:sz="0" w:space="0" w:color="auto"/>
        <w:bottom w:val="none" w:sz="0" w:space="0" w:color="auto"/>
        <w:right w:val="none" w:sz="0" w:space="0" w:color="auto"/>
      </w:divBdr>
    </w:div>
    <w:div w:id="1174495921">
      <w:bodyDiv w:val="1"/>
      <w:marLeft w:val="0"/>
      <w:marRight w:val="0"/>
      <w:marTop w:val="0"/>
      <w:marBottom w:val="0"/>
      <w:divBdr>
        <w:top w:val="none" w:sz="0" w:space="0" w:color="auto"/>
        <w:left w:val="none" w:sz="0" w:space="0" w:color="auto"/>
        <w:bottom w:val="none" w:sz="0" w:space="0" w:color="auto"/>
        <w:right w:val="none" w:sz="0" w:space="0" w:color="auto"/>
      </w:divBdr>
    </w:div>
    <w:div w:id="1257789310">
      <w:bodyDiv w:val="1"/>
      <w:marLeft w:val="0"/>
      <w:marRight w:val="0"/>
      <w:marTop w:val="0"/>
      <w:marBottom w:val="0"/>
      <w:divBdr>
        <w:top w:val="none" w:sz="0" w:space="0" w:color="auto"/>
        <w:left w:val="none" w:sz="0" w:space="0" w:color="auto"/>
        <w:bottom w:val="none" w:sz="0" w:space="0" w:color="auto"/>
        <w:right w:val="none" w:sz="0" w:space="0" w:color="auto"/>
      </w:divBdr>
    </w:div>
    <w:div w:id="1737195367">
      <w:bodyDiv w:val="1"/>
      <w:marLeft w:val="0"/>
      <w:marRight w:val="0"/>
      <w:marTop w:val="0"/>
      <w:marBottom w:val="0"/>
      <w:divBdr>
        <w:top w:val="none" w:sz="0" w:space="0" w:color="auto"/>
        <w:left w:val="none" w:sz="0" w:space="0" w:color="auto"/>
        <w:bottom w:val="none" w:sz="0" w:space="0" w:color="auto"/>
        <w:right w:val="none" w:sz="0" w:space="0" w:color="auto"/>
      </w:divBdr>
    </w:div>
    <w:div w:id="1762874897">
      <w:bodyDiv w:val="1"/>
      <w:marLeft w:val="0"/>
      <w:marRight w:val="0"/>
      <w:marTop w:val="0"/>
      <w:marBottom w:val="0"/>
      <w:divBdr>
        <w:top w:val="none" w:sz="0" w:space="0" w:color="auto"/>
        <w:left w:val="none" w:sz="0" w:space="0" w:color="auto"/>
        <w:bottom w:val="none" w:sz="0" w:space="0" w:color="auto"/>
        <w:right w:val="none" w:sz="0" w:space="0" w:color="auto"/>
      </w:divBdr>
    </w:div>
    <w:div w:id="1824081333">
      <w:bodyDiv w:val="1"/>
      <w:marLeft w:val="0"/>
      <w:marRight w:val="0"/>
      <w:marTop w:val="0"/>
      <w:marBottom w:val="0"/>
      <w:divBdr>
        <w:top w:val="none" w:sz="0" w:space="0" w:color="auto"/>
        <w:left w:val="none" w:sz="0" w:space="0" w:color="auto"/>
        <w:bottom w:val="none" w:sz="0" w:space="0" w:color="auto"/>
        <w:right w:val="none" w:sz="0" w:space="0" w:color="auto"/>
      </w:divBdr>
    </w:div>
    <w:div w:id="1855800633">
      <w:bodyDiv w:val="1"/>
      <w:marLeft w:val="0"/>
      <w:marRight w:val="0"/>
      <w:marTop w:val="0"/>
      <w:marBottom w:val="0"/>
      <w:divBdr>
        <w:top w:val="none" w:sz="0" w:space="0" w:color="auto"/>
        <w:left w:val="none" w:sz="0" w:space="0" w:color="auto"/>
        <w:bottom w:val="none" w:sz="0" w:space="0" w:color="auto"/>
        <w:right w:val="none" w:sz="0" w:space="0" w:color="auto"/>
      </w:divBdr>
    </w:div>
    <w:div w:id="1857621904">
      <w:bodyDiv w:val="1"/>
      <w:marLeft w:val="0"/>
      <w:marRight w:val="0"/>
      <w:marTop w:val="0"/>
      <w:marBottom w:val="0"/>
      <w:divBdr>
        <w:top w:val="none" w:sz="0" w:space="0" w:color="auto"/>
        <w:left w:val="none" w:sz="0" w:space="0" w:color="auto"/>
        <w:bottom w:val="none" w:sz="0" w:space="0" w:color="auto"/>
        <w:right w:val="none" w:sz="0" w:space="0" w:color="auto"/>
      </w:divBdr>
    </w:div>
    <w:div w:id="1988317471">
      <w:bodyDiv w:val="1"/>
      <w:marLeft w:val="0"/>
      <w:marRight w:val="0"/>
      <w:marTop w:val="0"/>
      <w:marBottom w:val="0"/>
      <w:divBdr>
        <w:top w:val="none" w:sz="0" w:space="0" w:color="auto"/>
        <w:left w:val="none" w:sz="0" w:space="0" w:color="auto"/>
        <w:bottom w:val="none" w:sz="0" w:space="0" w:color="auto"/>
        <w:right w:val="none" w:sz="0" w:space="0" w:color="auto"/>
      </w:divBdr>
    </w:div>
    <w:div w:id="20657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F8C-8871-4373-BAA5-B2F9090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3885</Characters>
  <Application>Microsoft Office Word</Application>
  <DocSecurity>4</DocSecurity>
  <Lines>32</Lines>
  <Paragraphs>9</Paragraphs>
  <ScaleCrop>false</ScaleCrop>
  <Company>中国平安保险(集团)股份有限公司</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2018-09-26T16:32:00Z</dcterms:created>
  <dcterms:modified xsi:type="dcterms:W3CDTF">2018-09-26T16:32:00Z</dcterms:modified>
</cp:coreProperties>
</file>