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96" w:rsidRPr="00A7790E" w:rsidRDefault="00FB3B8F" w:rsidP="00291D8B">
      <w:pPr>
        <w:widowControl/>
        <w:spacing w:line="315" w:lineRule="atLeast"/>
        <w:ind w:firstLine="480"/>
        <w:jc w:val="center"/>
        <w:rPr>
          <w:rFonts w:ascii="宋体" w:eastAsia="宋体" w:hAnsi="宋体" w:cs="Tahoma"/>
          <w:b/>
          <w:color w:val="000000"/>
          <w:kern w:val="0"/>
          <w:sz w:val="30"/>
          <w:szCs w:val="30"/>
        </w:rPr>
      </w:pPr>
      <w:bookmarkStart w:id="0" w:name="_GoBack"/>
      <w:bookmarkEnd w:id="0"/>
      <w:r w:rsidRPr="00A7790E">
        <w:rPr>
          <w:rFonts w:ascii="宋体" w:eastAsia="宋体" w:hAnsi="宋体" w:cs="Tahoma" w:hint="eastAsia"/>
          <w:b/>
          <w:color w:val="000000"/>
          <w:kern w:val="0"/>
          <w:sz w:val="30"/>
          <w:szCs w:val="30"/>
        </w:rPr>
        <w:t>关于</w:t>
      </w:r>
      <w:r w:rsidRPr="00A7790E">
        <w:rPr>
          <w:rFonts w:ascii="宋体" w:eastAsia="宋体" w:hAnsi="宋体" w:cs="Tahoma"/>
          <w:b/>
          <w:color w:val="000000"/>
          <w:kern w:val="0"/>
          <w:sz w:val="30"/>
          <w:szCs w:val="30"/>
        </w:rPr>
        <w:t>上投摩根</w:t>
      </w:r>
      <w:r w:rsidR="009C0C00" w:rsidRPr="00A7790E">
        <w:rPr>
          <w:rFonts w:ascii="宋体" w:eastAsia="宋体" w:hAnsi="宋体" w:cs="Tahoma"/>
          <w:b/>
          <w:color w:val="000000"/>
          <w:kern w:val="0"/>
          <w:sz w:val="30"/>
          <w:szCs w:val="30"/>
        </w:rPr>
        <w:t>轮动添利债券型</w:t>
      </w:r>
      <w:r w:rsidRPr="00A7790E">
        <w:rPr>
          <w:rFonts w:ascii="宋体" w:eastAsia="宋体" w:hAnsi="宋体" w:cs="Tahoma"/>
          <w:b/>
          <w:color w:val="000000"/>
          <w:kern w:val="0"/>
          <w:sz w:val="30"/>
          <w:szCs w:val="30"/>
        </w:rPr>
        <w:t>证券投资基金</w:t>
      </w:r>
    </w:p>
    <w:p w:rsidR="00FB3B8F" w:rsidRPr="00A7790E" w:rsidRDefault="00FB3B8F" w:rsidP="00291D8B">
      <w:pPr>
        <w:widowControl/>
        <w:spacing w:line="315" w:lineRule="atLeast"/>
        <w:ind w:firstLine="480"/>
        <w:jc w:val="center"/>
        <w:rPr>
          <w:rFonts w:ascii="宋体" w:eastAsia="宋体" w:hAnsi="宋体" w:cs="Tahoma"/>
          <w:b/>
          <w:color w:val="000000"/>
          <w:kern w:val="0"/>
          <w:sz w:val="30"/>
          <w:szCs w:val="30"/>
        </w:rPr>
      </w:pPr>
      <w:r w:rsidRPr="00A7790E">
        <w:rPr>
          <w:rFonts w:ascii="宋体" w:eastAsia="宋体" w:hAnsi="宋体" w:cs="Tahoma" w:hint="eastAsia"/>
          <w:b/>
          <w:color w:val="000000"/>
          <w:kern w:val="0"/>
          <w:sz w:val="30"/>
          <w:szCs w:val="30"/>
        </w:rPr>
        <w:t>触发</w:t>
      </w:r>
      <w:r w:rsidRPr="00A7790E">
        <w:rPr>
          <w:rFonts w:ascii="宋体" w:eastAsia="宋体" w:hAnsi="宋体" w:cs="Tahoma"/>
          <w:b/>
          <w:color w:val="000000"/>
          <w:kern w:val="0"/>
          <w:sz w:val="30"/>
          <w:szCs w:val="30"/>
        </w:rPr>
        <w:t>基金合同终止情形的提示性公告</w:t>
      </w:r>
    </w:p>
    <w:p w:rsidR="00FB3B8F" w:rsidRPr="00A7790E" w:rsidRDefault="00FB3B8F" w:rsidP="00FB3B8F">
      <w:pPr>
        <w:widowControl/>
        <w:spacing w:line="315" w:lineRule="atLeast"/>
        <w:ind w:firstLine="480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9C0C00" w:rsidRPr="00A7790E" w:rsidRDefault="00291D8B" w:rsidP="009C0C00">
      <w:pPr>
        <w:widowControl/>
        <w:spacing w:line="360" w:lineRule="auto"/>
        <w:ind w:firstLine="482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上投摩根</w:t>
      </w:r>
      <w:r w:rsidR="009C0C0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轮动添利债券型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证券投资基金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（以下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简称“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本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基金”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）于</w:t>
      </w:r>
      <w:r w:rsidR="009C0C00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20</w:t>
      </w:r>
      <w:r w:rsidR="009C0C0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13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年2月</w:t>
      </w:r>
      <w:r w:rsidR="009C0C0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4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成立。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根据</w:t>
      </w:r>
      <w:r w:rsidR="00FB3B8F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《上投摩根</w:t>
      </w:r>
      <w:r w:rsidR="009C0C00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轮动添利债券型</w:t>
      </w:r>
      <w:r w:rsidR="00FB3B8F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证券投资基金基金合同》（以下简称“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《</w:t>
      </w:r>
      <w:r w:rsidR="00FB3B8F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基金合同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》</w:t>
      </w:r>
      <w:r w:rsidR="00FB3B8F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”）的有关规定，</w:t>
      </w:r>
      <w:r w:rsidR="009C0C00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本基金合同生效后，当出现下述情形之一时，可不经基金份额持有人大会决议，本基金终止或与其他基金合并：</w:t>
      </w:r>
    </w:p>
    <w:p w:rsidR="009C0C00" w:rsidRPr="00A7790E" w:rsidRDefault="009C0C00" w:rsidP="009C0C00">
      <w:pPr>
        <w:widowControl/>
        <w:spacing w:line="360" w:lineRule="auto"/>
        <w:ind w:firstLine="482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(1)连续90个工作日基金份额持有人少于200人；</w:t>
      </w:r>
    </w:p>
    <w:p w:rsidR="009C0C00" w:rsidRPr="00A7790E" w:rsidRDefault="009C0C00" w:rsidP="009C0C00">
      <w:pPr>
        <w:widowControl/>
        <w:spacing w:line="360" w:lineRule="auto"/>
        <w:ind w:firstLine="482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(2)连续90个工作日基金资产规模少于3000万人民币；</w:t>
      </w:r>
    </w:p>
    <w:p w:rsidR="00FB3B8F" w:rsidRPr="00A7790E" w:rsidRDefault="009C0C00" w:rsidP="009C0C0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(3)连续90个工作日本基金前十大基金份额持有人持有本基金90%以上的基金份额。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根据本基金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成立后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的资产规模状况，</w:t>
      </w:r>
      <w:r w:rsidR="0087630C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上投摩根基金管理有限公司（以下简称“本基金管理人”）</w:t>
      </w:r>
      <w:r w:rsidR="0060469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经与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本基金托管人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中国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建设银行股份有限公司</w:t>
      </w:r>
      <w:r w:rsidR="0087630C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（以下</w:t>
      </w:r>
      <w:r w:rsidR="0087630C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简称“</w:t>
      </w:r>
      <w:r w:rsidR="0087630C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基金</w:t>
      </w:r>
      <w:r w:rsidR="0087630C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托管人”</w:t>
      </w:r>
      <w:r w:rsidR="0087630C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）</w:t>
      </w:r>
      <w:r w:rsidR="0060469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协商一致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，</w:t>
      </w:r>
      <w:r w:rsidR="007C2458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决定</w:t>
      </w:r>
      <w:r w:rsidR="007C2458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自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201</w:t>
      </w:r>
      <w:r w:rsidR="00291D8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8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年</w:t>
      </w:r>
      <w:r w:rsidR="006B704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9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 w:rsidR="006B704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22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  <w:r w:rsidR="0060469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起</w:t>
      </w:r>
      <w:r w:rsidR="002A0730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终止</w:t>
      </w:r>
      <w:r w:rsidR="007B68A4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本基金</w:t>
      </w:r>
      <w:r w:rsidR="007B68A4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的</w:t>
      </w:r>
      <w:r w:rsidR="007B68A4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运作</w:t>
      </w:r>
      <w:r w:rsidR="0087630C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，</w:t>
      </w:r>
      <w:r w:rsidR="007B68A4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并进入清算</w:t>
      </w:r>
      <w:r w:rsidR="007B68A4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程序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。为保护基金份额持有人利益，特将本基金相关情况及风险提示如下：</w:t>
      </w:r>
    </w:p>
    <w:p w:rsidR="00B80AE7" w:rsidRPr="00A7790E" w:rsidRDefault="00B80AE7" w:rsidP="00F0650B">
      <w:pPr>
        <w:widowControl/>
        <w:spacing w:line="360" w:lineRule="auto"/>
        <w:jc w:val="left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:rsidR="00FB3B8F" w:rsidRPr="00A7790E" w:rsidRDefault="00FB3B8F" w:rsidP="00F0650B">
      <w:pPr>
        <w:widowControl/>
        <w:spacing w:line="360" w:lineRule="auto"/>
        <w:jc w:val="left"/>
        <w:rPr>
          <w:rFonts w:ascii="Tahoma" w:eastAsia="宋体" w:hAnsi="Tahoma" w:cs="Tahoma"/>
          <w:b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一、本基金基本信息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基金名称：上投摩根</w:t>
      </w:r>
      <w:r w:rsidR="009C0C00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轮动添利债券型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证券投资基金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基金代码：</w:t>
      </w:r>
      <w:r w:rsidR="009C0C00" w:rsidRPr="00A7790E">
        <w:rPr>
          <w:rFonts w:cs="宋体" w:hint="eastAsia"/>
          <w:kern w:val="0"/>
          <w:sz w:val="24"/>
          <w:szCs w:val="21"/>
        </w:rPr>
        <w:t>轮动添利</w:t>
      </w:r>
      <w:r w:rsidR="00291D8B" w:rsidRPr="00A7790E">
        <w:rPr>
          <w:rFonts w:cs="宋体" w:hint="eastAsia"/>
          <w:kern w:val="0"/>
          <w:sz w:val="24"/>
          <w:szCs w:val="21"/>
        </w:rPr>
        <w:t>A</w:t>
      </w:r>
      <w:r w:rsidR="00291D8B" w:rsidRPr="00A7790E">
        <w:rPr>
          <w:rFonts w:cs="宋体" w:hint="eastAsia"/>
          <w:kern w:val="0"/>
          <w:sz w:val="24"/>
          <w:szCs w:val="21"/>
        </w:rPr>
        <w:t>：</w:t>
      </w:r>
      <w:r w:rsidR="009C0C00" w:rsidRPr="00A7790E">
        <w:rPr>
          <w:rFonts w:cs="宋体"/>
          <w:kern w:val="0"/>
          <w:sz w:val="24"/>
          <w:szCs w:val="21"/>
        </w:rPr>
        <w:t>370025</w:t>
      </w:r>
      <w:r w:rsidR="00291D8B" w:rsidRPr="00A7790E">
        <w:rPr>
          <w:rFonts w:cs="宋体" w:hint="eastAsia"/>
          <w:kern w:val="0"/>
          <w:sz w:val="24"/>
          <w:szCs w:val="21"/>
        </w:rPr>
        <w:t>；</w:t>
      </w:r>
      <w:r w:rsidR="009C0C00" w:rsidRPr="00A7790E">
        <w:rPr>
          <w:rFonts w:cs="宋体" w:hint="eastAsia"/>
          <w:kern w:val="0"/>
          <w:sz w:val="24"/>
          <w:szCs w:val="21"/>
        </w:rPr>
        <w:t>轮动添利</w:t>
      </w:r>
      <w:r w:rsidR="00291D8B" w:rsidRPr="00A7790E">
        <w:rPr>
          <w:rFonts w:cs="宋体" w:hint="eastAsia"/>
          <w:kern w:val="0"/>
          <w:sz w:val="24"/>
          <w:szCs w:val="21"/>
        </w:rPr>
        <w:t>C</w:t>
      </w:r>
      <w:r w:rsidR="00291D8B" w:rsidRPr="00A7790E">
        <w:rPr>
          <w:rFonts w:cs="宋体" w:hint="eastAsia"/>
          <w:kern w:val="0"/>
          <w:sz w:val="24"/>
          <w:szCs w:val="21"/>
        </w:rPr>
        <w:t>：</w:t>
      </w:r>
      <w:r w:rsidR="009C0C00" w:rsidRPr="00A7790E">
        <w:rPr>
          <w:rFonts w:cs="宋体"/>
          <w:kern w:val="0"/>
          <w:sz w:val="24"/>
          <w:szCs w:val="21"/>
        </w:rPr>
        <w:t>370026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基金运作方式：契约型开放式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基金合同生效日：</w:t>
      </w:r>
      <w:r w:rsidR="009C0C00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2013年2月4日</w:t>
      </w:r>
    </w:p>
    <w:p w:rsidR="00291D8B" w:rsidRPr="00A7790E" w:rsidRDefault="00291D8B" w:rsidP="009D7390">
      <w:pPr>
        <w:widowControl/>
        <w:spacing w:line="360" w:lineRule="auto"/>
        <w:ind w:firstLine="482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FB3B8F" w:rsidRPr="00A7790E" w:rsidRDefault="00FB3B8F" w:rsidP="00F0650B">
      <w:pPr>
        <w:widowControl/>
        <w:spacing w:line="360" w:lineRule="auto"/>
        <w:jc w:val="left"/>
        <w:rPr>
          <w:rFonts w:ascii="Tahoma" w:eastAsia="宋体" w:hAnsi="Tahoma" w:cs="Tahoma"/>
          <w:b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二、基金合同终止情形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《基金合同》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的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“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十九、基金合同的变更、终止与基金财产的清算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”</w:t>
      </w:r>
      <w:r w:rsidR="00CC65CF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中“(一)基金合同的变更”约定：</w:t>
      </w:r>
    </w:p>
    <w:p w:rsidR="009133EB" w:rsidRPr="00A7790E" w:rsidRDefault="009133EB" w:rsidP="009133EB">
      <w:pPr>
        <w:widowControl/>
        <w:spacing w:line="360" w:lineRule="auto"/>
        <w:ind w:firstLine="482"/>
        <w:jc w:val="left"/>
        <w:rPr>
          <w:bCs/>
          <w:sz w:val="24"/>
        </w:rPr>
      </w:pPr>
      <w:r w:rsidRPr="00A7790E">
        <w:rPr>
          <w:rFonts w:hint="eastAsia"/>
          <w:bCs/>
          <w:sz w:val="24"/>
        </w:rPr>
        <w:t>“</w:t>
      </w:r>
      <w:r w:rsidRPr="00A7790E">
        <w:rPr>
          <w:rFonts w:hint="eastAsia"/>
          <w:bCs/>
          <w:sz w:val="24"/>
        </w:rPr>
        <w:t>3.</w:t>
      </w:r>
      <w:r w:rsidRPr="00A7790E">
        <w:rPr>
          <w:rFonts w:hint="eastAsia"/>
          <w:bCs/>
          <w:sz w:val="24"/>
        </w:rPr>
        <w:t>《基金合同》生效后，当出现下述情形之一时，可不经基金份额持有人大会决议，本基金终止或与其他基金合并：</w:t>
      </w:r>
    </w:p>
    <w:p w:rsidR="009133EB" w:rsidRPr="00A7790E" w:rsidRDefault="009133EB" w:rsidP="009133EB">
      <w:pPr>
        <w:widowControl/>
        <w:spacing w:line="360" w:lineRule="auto"/>
        <w:ind w:firstLine="482"/>
        <w:jc w:val="left"/>
        <w:rPr>
          <w:bCs/>
          <w:sz w:val="24"/>
        </w:rPr>
      </w:pPr>
      <w:r w:rsidRPr="00A7790E">
        <w:rPr>
          <w:rFonts w:hint="eastAsia"/>
          <w:bCs/>
          <w:sz w:val="24"/>
        </w:rPr>
        <w:t>(1)</w:t>
      </w:r>
      <w:r w:rsidRPr="00A7790E">
        <w:rPr>
          <w:rFonts w:hint="eastAsia"/>
          <w:bCs/>
          <w:sz w:val="24"/>
        </w:rPr>
        <w:t>连续</w:t>
      </w:r>
      <w:r w:rsidRPr="00A7790E">
        <w:rPr>
          <w:rFonts w:hint="eastAsia"/>
          <w:bCs/>
          <w:sz w:val="24"/>
        </w:rPr>
        <w:t>90</w:t>
      </w:r>
      <w:r w:rsidRPr="00A7790E">
        <w:rPr>
          <w:rFonts w:hint="eastAsia"/>
          <w:bCs/>
          <w:sz w:val="24"/>
        </w:rPr>
        <w:t>个工作日基金份额持有人少于</w:t>
      </w:r>
      <w:r w:rsidRPr="00A7790E">
        <w:rPr>
          <w:rFonts w:hint="eastAsia"/>
          <w:bCs/>
          <w:sz w:val="24"/>
        </w:rPr>
        <w:t>200</w:t>
      </w:r>
      <w:r w:rsidRPr="00A7790E">
        <w:rPr>
          <w:rFonts w:hint="eastAsia"/>
          <w:bCs/>
          <w:sz w:val="24"/>
        </w:rPr>
        <w:t>人；</w:t>
      </w:r>
    </w:p>
    <w:p w:rsidR="009133EB" w:rsidRPr="00A7790E" w:rsidRDefault="009133EB" w:rsidP="009133EB">
      <w:pPr>
        <w:widowControl/>
        <w:spacing w:line="360" w:lineRule="auto"/>
        <w:ind w:firstLine="482"/>
        <w:jc w:val="left"/>
        <w:rPr>
          <w:bCs/>
          <w:sz w:val="24"/>
        </w:rPr>
      </w:pPr>
      <w:r w:rsidRPr="00A7790E">
        <w:rPr>
          <w:rFonts w:hint="eastAsia"/>
          <w:bCs/>
          <w:sz w:val="24"/>
        </w:rPr>
        <w:t>(2)</w:t>
      </w:r>
      <w:r w:rsidRPr="00A7790E">
        <w:rPr>
          <w:rFonts w:hint="eastAsia"/>
          <w:bCs/>
          <w:sz w:val="24"/>
        </w:rPr>
        <w:t>连续</w:t>
      </w:r>
      <w:r w:rsidRPr="00A7790E">
        <w:rPr>
          <w:rFonts w:hint="eastAsia"/>
          <w:bCs/>
          <w:sz w:val="24"/>
        </w:rPr>
        <w:t>90</w:t>
      </w:r>
      <w:r w:rsidRPr="00A7790E">
        <w:rPr>
          <w:rFonts w:hint="eastAsia"/>
          <w:bCs/>
          <w:sz w:val="24"/>
        </w:rPr>
        <w:t>个工作日基金资产规模少于</w:t>
      </w:r>
      <w:r w:rsidRPr="00A7790E">
        <w:rPr>
          <w:rFonts w:hint="eastAsia"/>
          <w:bCs/>
          <w:sz w:val="24"/>
        </w:rPr>
        <w:t>3000</w:t>
      </w:r>
      <w:r w:rsidRPr="00A7790E">
        <w:rPr>
          <w:rFonts w:hint="eastAsia"/>
          <w:bCs/>
          <w:sz w:val="24"/>
        </w:rPr>
        <w:t>万人民币；</w:t>
      </w:r>
    </w:p>
    <w:p w:rsidR="00FB3B8F" w:rsidRPr="00A7790E" w:rsidRDefault="009133EB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hint="eastAsia"/>
          <w:bCs/>
          <w:sz w:val="24"/>
        </w:rPr>
        <w:lastRenderedPageBreak/>
        <w:t>(3)</w:t>
      </w:r>
      <w:r w:rsidRPr="00A7790E">
        <w:rPr>
          <w:rFonts w:hint="eastAsia"/>
          <w:bCs/>
          <w:sz w:val="24"/>
        </w:rPr>
        <w:t>连续</w:t>
      </w:r>
      <w:r w:rsidRPr="00A7790E">
        <w:rPr>
          <w:rFonts w:hint="eastAsia"/>
          <w:bCs/>
          <w:sz w:val="24"/>
        </w:rPr>
        <w:t>90</w:t>
      </w:r>
      <w:r w:rsidRPr="00A7790E">
        <w:rPr>
          <w:rFonts w:hint="eastAsia"/>
          <w:bCs/>
          <w:sz w:val="24"/>
        </w:rPr>
        <w:t>个工作日本基金前十大基金份额持有人持有本基金</w:t>
      </w:r>
      <w:r w:rsidRPr="00A7790E">
        <w:rPr>
          <w:rFonts w:hint="eastAsia"/>
          <w:bCs/>
          <w:sz w:val="24"/>
        </w:rPr>
        <w:t>90%</w:t>
      </w:r>
      <w:r w:rsidRPr="00A7790E">
        <w:rPr>
          <w:rFonts w:hint="eastAsia"/>
          <w:bCs/>
          <w:sz w:val="24"/>
        </w:rPr>
        <w:t>以上的基金份额。</w:t>
      </w:r>
      <w:r w:rsidR="00FB3B8F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”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Tahoma" w:eastAsia="宋体" w:hAnsi="Tahoma" w:cs="Tahoma"/>
          <w:color w:val="000000"/>
          <w:kern w:val="0"/>
          <w:szCs w:val="21"/>
        </w:rPr>
        <w:t> </w:t>
      </w:r>
      <w:r w:rsidR="00A7790E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截止至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201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8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年</w:t>
      </w:r>
      <w:r w:rsidR="00F96ADE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9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 w:rsidR="00A7790E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19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日日终，本基金已连续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9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0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个工作日基金资产净值低于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3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000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万元。为维护基金份额持有人利益，根据基金合同约定，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经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与基金托管人协商一致，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本基金</w:t>
      </w:r>
      <w:r w:rsidR="00291D8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将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依法进入基金财产清算程序,无需召开基金份额持有人大会审议。自</w:t>
      </w:r>
      <w:r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201</w:t>
      </w:r>
      <w:r w:rsidR="00291D8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8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年</w:t>
      </w:r>
      <w:r w:rsidR="006B704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9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 w:rsidR="006B704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22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日起，本基金进入基金财产清算程序，不再办理申购</w:t>
      </w:r>
      <w:r w:rsidR="009133E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、</w:t>
      </w:r>
      <w:r w:rsidR="0060469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赎回</w:t>
      </w:r>
      <w:r w:rsidR="00604696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、</w:t>
      </w:r>
      <w:r w:rsidR="009133E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转换</w:t>
      </w:r>
      <w:r w:rsidR="00F311B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及</w:t>
      </w:r>
      <w:r w:rsidR="00F311B6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定期定额投资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等业务。</w:t>
      </w:r>
    </w:p>
    <w:p w:rsidR="00291D8B" w:rsidRPr="00A7790E" w:rsidRDefault="00291D8B" w:rsidP="009D7390">
      <w:pPr>
        <w:widowControl/>
        <w:spacing w:line="360" w:lineRule="auto"/>
        <w:ind w:firstLine="482"/>
        <w:jc w:val="left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FB3B8F" w:rsidRPr="00A7790E" w:rsidRDefault="00FB3B8F" w:rsidP="00F0650B">
      <w:pPr>
        <w:widowControl/>
        <w:spacing w:line="360" w:lineRule="auto"/>
        <w:jc w:val="left"/>
        <w:rPr>
          <w:rFonts w:ascii="Tahoma" w:eastAsia="宋体" w:hAnsi="Tahoma" w:cs="Tahoma"/>
          <w:b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三、风险提示</w:t>
      </w:r>
    </w:p>
    <w:p w:rsidR="00FB3B8F" w:rsidRPr="00A7790E" w:rsidRDefault="00FB3B8F" w:rsidP="009D7390">
      <w:pPr>
        <w:widowControl/>
        <w:spacing w:line="360" w:lineRule="auto"/>
        <w:ind w:firstLine="482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上述基金合同终止</w:t>
      </w:r>
      <w:r w:rsidR="0060469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事项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，本基金管理人将根据相关法律法规、基金合同等规定成立基金财产清算小组，履行基金财产清算程序。本基金正式进入清算程序后，投资者将无法办理本基金的申购、赎回等业务，基金财产将在基金财产清算小组履行完毕清算程序后进行分配。本基金正式进入清算程序前，仍然正常开放赎回</w:t>
      </w:r>
      <w:r w:rsidR="00F311B6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类</w:t>
      </w:r>
      <w:r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业务，敬请投资者注意投资风险，妥善做好投资安排。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同时</w:t>
      </w:r>
      <w:r w:rsidR="0021306B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，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为降低对于现有及潜在基金份额持有人的影响，本基金定于2018年</w:t>
      </w:r>
      <w:r w:rsidR="006B704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9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 w:rsidR="006B7040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20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日开始暂停申购</w:t>
      </w:r>
      <w:r w:rsidR="004777C9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、</w:t>
      </w:r>
      <w:r w:rsidR="004777C9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转换转入、定期定额投资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业务，但正常开放赎回</w:t>
      </w:r>
      <w:r w:rsidR="004777C9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、</w:t>
      </w:r>
      <w:r w:rsidR="004777C9" w:rsidRPr="00A7790E">
        <w:rPr>
          <w:rFonts w:ascii="宋体" w:eastAsia="宋体" w:hAnsi="宋体" w:cs="Tahoma"/>
          <w:color w:val="000000"/>
          <w:kern w:val="0"/>
          <w:sz w:val="24"/>
          <w:szCs w:val="24"/>
        </w:rPr>
        <w:t>转换转出</w:t>
      </w:r>
      <w:r w:rsidR="0021306B" w:rsidRPr="00A7790E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业务。</w:t>
      </w:r>
    </w:p>
    <w:p w:rsidR="009D7390" w:rsidRPr="00A7790E" w:rsidRDefault="009D7390" w:rsidP="009D7390">
      <w:pPr>
        <w:spacing w:line="360" w:lineRule="auto"/>
        <w:ind w:firstLine="482"/>
        <w:rPr>
          <w:rFonts w:ascii="宋体" w:hAnsi="宋体"/>
          <w:color w:val="000000"/>
          <w:sz w:val="24"/>
        </w:rPr>
      </w:pPr>
      <w:bookmarkStart w:id="1" w:name="OLE_LINK3"/>
      <w:bookmarkStart w:id="2" w:name="OLE_LINK4"/>
      <w:r w:rsidRPr="00A7790E">
        <w:rPr>
          <w:rFonts w:ascii="宋体" w:hAnsi="宋体"/>
          <w:color w:val="000000"/>
          <w:sz w:val="24"/>
        </w:rPr>
        <w:t>本公告仅对本基金上述业务的有关事项予以说明。投资者欲了解本基金的详细情况，请仔细阅读在《证券时报》上刊登的《上投摩根</w:t>
      </w:r>
      <w:r w:rsidR="009C0C00" w:rsidRPr="00A7790E">
        <w:rPr>
          <w:rFonts w:ascii="宋体" w:hAnsi="宋体"/>
          <w:color w:val="000000"/>
          <w:sz w:val="24"/>
        </w:rPr>
        <w:t>轮动添利债券型</w:t>
      </w:r>
      <w:r w:rsidRPr="00A7790E">
        <w:rPr>
          <w:rFonts w:ascii="宋体" w:hAnsi="宋体"/>
          <w:color w:val="000000"/>
          <w:sz w:val="24"/>
        </w:rPr>
        <w:t>证券投资基金招募说明书》，亦可到本公司网站（www.cifm.com）等处查询。</w:t>
      </w:r>
    </w:p>
    <w:p w:rsidR="009D7390" w:rsidRPr="00A7790E" w:rsidRDefault="009D7390" w:rsidP="009D7390">
      <w:pPr>
        <w:spacing w:line="360" w:lineRule="auto"/>
        <w:ind w:firstLine="482"/>
        <w:rPr>
          <w:rFonts w:ascii="宋体" w:hAnsi="宋体"/>
          <w:color w:val="000000"/>
          <w:sz w:val="24"/>
        </w:rPr>
      </w:pPr>
    </w:p>
    <w:p w:rsidR="009D7390" w:rsidRPr="00A7790E" w:rsidRDefault="009D7390" w:rsidP="009D7390">
      <w:pPr>
        <w:spacing w:line="360" w:lineRule="auto"/>
        <w:ind w:firstLine="482"/>
        <w:rPr>
          <w:rFonts w:ascii="宋体" w:hAnsi="宋体"/>
          <w:color w:val="000000"/>
          <w:sz w:val="24"/>
        </w:rPr>
      </w:pPr>
      <w:r w:rsidRPr="00A7790E">
        <w:rPr>
          <w:rFonts w:ascii="宋体" w:hAnsi="宋体"/>
          <w:color w:val="000000"/>
          <w:sz w:val="24"/>
        </w:rPr>
        <w:t>特此公告。</w:t>
      </w:r>
    </w:p>
    <w:bookmarkEnd w:id="1"/>
    <w:bookmarkEnd w:id="2"/>
    <w:p w:rsidR="009D7390" w:rsidRPr="00A7790E" w:rsidRDefault="009D7390" w:rsidP="009D7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9D7390" w:rsidRPr="00A7790E" w:rsidRDefault="009D7390" w:rsidP="009D7390">
      <w:pPr>
        <w:spacing w:line="360" w:lineRule="auto"/>
        <w:ind w:firstLineChars="200" w:firstLine="480"/>
        <w:jc w:val="right"/>
        <w:rPr>
          <w:rFonts w:ascii="宋体" w:hAnsi="宋体"/>
          <w:color w:val="000000"/>
          <w:sz w:val="24"/>
        </w:rPr>
      </w:pPr>
      <w:r w:rsidRPr="00A7790E">
        <w:rPr>
          <w:rFonts w:ascii="宋体" w:hAnsi="宋体"/>
          <w:color w:val="000000"/>
          <w:sz w:val="24"/>
        </w:rPr>
        <w:t>上投摩根基金管理有限公司</w:t>
      </w:r>
    </w:p>
    <w:p w:rsidR="009D7390" w:rsidRPr="00072A8A" w:rsidRDefault="006B7040" w:rsidP="009D7390">
      <w:pPr>
        <w:spacing w:line="360" w:lineRule="auto"/>
        <w:ind w:firstLineChars="200" w:firstLine="480"/>
        <w:jc w:val="right"/>
        <w:rPr>
          <w:rFonts w:ascii="宋体" w:hAnsi="宋体"/>
          <w:color w:val="000000"/>
          <w:sz w:val="24"/>
        </w:rPr>
      </w:pPr>
      <w:r w:rsidRPr="00A7790E">
        <w:rPr>
          <w:rFonts w:ascii="宋体" w:hAnsi="宋体"/>
          <w:color w:val="000000"/>
          <w:sz w:val="24"/>
        </w:rPr>
        <w:t>201</w:t>
      </w:r>
      <w:r w:rsidRPr="00A7790E">
        <w:rPr>
          <w:rFonts w:ascii="宋体" w:hAnsi="宋体" w:hint="eastAsia"/>
          <w:color w:val="000000"/>
          <w:sz w:val="24"/>
        </w:rPr>
        <w:t>8</w:t>
      </w:r>
      <w:r w:rsidRPr="00A7790E">
        <w:rPr>
          <w:rFonts w:ascii="宋体" w:hAnsi="宋体"/>
          <w:color w:val="000000"/>
          <w:sz w:val="24"/>
        </w:rPr>
        <w:t>年9月20</w:t>
      </w:r>
      <w:r w:rsidR="009D7390" w:rsidRPr="00A7790E">
        <w:rPr>
          <w:rFonts w:ascii="宋体" w:hAnsi="宋体"/>
          <w:color w:val="000000"/>
          <w:sz w:val="24"/>
        </w:rPr>
        <w:t>日</w:t>
      </w:r>
    </w:p>
    <w:p w:rsidR="00871F08" w:rsidRDefault="00195DCD"/>
    <w:sectPr w:rsidR="00871F08" w:rsidSect="00FF3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FBD" w:rsidRDefault="00EB7FBD" w:rsidP="00FB3B8F">
      <w:r>
        <w:separator/>
      </w:r>
    </w:p>
  </w:endnote>
  <w:endnote w:type="continuationSeparator" w:id="1">
    <w:p w:rsidR="00EB7FBD" w:rsidRDefault="00EB7FBD" w:rsidP="00FB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FBD" w:rsidRDefault="00EB7FBD" w:rsidP="00FB3B8F">
      <w:r>
        <w:separator/>
      </w:r>
    </w:p>
  </w:footnote>
  <w:footnote w:type="continuationSeparator" w:id="1">
    <w:p w:rsidR="00EB7FBD" w:rsidRDefault="00EB7FBD" w:rsidP="00FB3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10D"/>
    <w:rsid w:val="00195DCD"/>
    <w:rsid w:val="0021306B"/>
    <w:rsid w:val="00236637"/>
    <w:rsid w:val="00291D8B"/>
    <w:rsid w:val="002A0730"/>
    <w:rsid w:val="003213CB"/>
    <w:rsid w:val="0036349C"/>
    <w:rsid w:val="0037257D"/>
    <w:rsid w:val="003C3758"/>
    <w:rsid w:val="003D17CA"/>
    <w:rsid w:val="00424BC2"/>
    <w:rsid w:val="00437592"/>
    <w:rsid w:val="00460C21"/>
    <w:rsid w:val="004777C9"/>
    <w:rsid w:val="004A2C36"/>
    <w:rsid w:val="004E4B99"/>
    <w:rsid w:val="005E1B81"/>
    <w:rsid w:val="00604696"/>
    <w:rsid w:val="00676F6D"/>
    <w:rsid w:val="006B7040"/>
    <w:rsid w:val="006D5755"/>
    <w:rsid w:val="006F1272"/>
    <w:rsid w:val="007B68A4"/>
    <w:rsid w:val="007C2458"/>
    <w:rsid w:val="0087630C"/>
    <w:rsid w:val="008C4E0B"/>
    <w:rsid w:val="008F570D"/>
    <w:rsid w:val="008F59E1"/>
    <w:rsid w:val="009133EB"/>
    <w:rsid w:val="009C0C00"/>
    <w:rsid w:val="009D7390"/>
    <w:rsid w:val="00A7790E"/>
    <w:rsid w:val="00B74CDE"/>
    <w:rsid w:val="00B80AE7"/>
    <w:rsid w:val="00BB4613"/>
    <w:rsid w:val="00BE110D"/>
    <w:rsid w:val="00C0737A"/>
    <w:rsid w:val="00C506C5"/>
    <w:rsid w:val="00CC65CF"/>
    <w:rsid w:val="00D207EE"/>
    <w:rsid w:val="00DA03FA"/>
    <w:rsid w:val="00DB03F1"/>
    <w:rsid w:val="00EB7FBD"/>
    <w:rsid w:val="00ED5768"/>
    <w:rsid w:val="00F0650B"/>
    <w:rsid w:val="00F311B6"/>
    <w:rsid w:val="00F407EC"/>
    <w:rsid w:val="00F96ADE"/>
    <w:rsid w:val="00FB3B8F"/>
    <w:rsid w:val="00FF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B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B8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C0C0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C0C0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C0C0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C0C0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C0C0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C0C0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C0C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4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Hedy.Hu@Risk</dc:creator>
  <cp:keywords/>
  <dc:description/>
  <cp:lastModifiedBy>ZHONGM</cp:lastModifiedBy>
  <cp:revision>2</cp:revision>
  <dcterms:created xsi:type="dcterms:W3CDTF">2018-09-19T16:37:00Z</dcterms:created>
  <dcterms:modified xsi:type="dcterms:W3CDTF">2018-09-19T16:37:00Z</dcterms:modified>
</cp:coreProperties>
</file>