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19" w:rsidRDefault="005E5019" w:rsidP="008F5D23">
      <w:pPr>
        <w:jc w:val="center"/>
        <w:rPr>
          <w:rFonts w:ascii="宋体" w:eastAsia="宋体" w:hAnsi="宋体" w:cs="Times New Roman"/>
          <w:b/>
          <w:sz w:val="48"/>
          <w:szCs w:val="48"/>
        </w:rPr>
      </w:pPr>
    </w:p>
    <w:p w:rsidR="005E5019" w:rsidRDefault="005E5019" w:rsidP="008F5D23">
      <w:pPr>
        <w:jc w:val="center"/>
        <w:rPr>
          <w:rFonts w:ascii="宋体" w:eastAsia="宋体" w:hAnsi="宋体" w:cs="Times New Roman"/>
          <w:b/>
          <w:sz w:val="48"/>
          <w:szCs w:val="48"/>
        </w:rPr>
      </w:pPr>
    </w:p>
    <w:p w:rsidR="003F2ECE" w:rsidRPr="005D6096" w:rsidRDefault="004451D6" w:rsidP="008F5D23">
      <w:pPr>
        <w:jc w:val="center"/>
        <w:rPr>
          <w:rFonts w:ascii="宋体" w:eastAsia="宋体" w:hAnsi="宋体" w:cs="Times New Roman"/>
          <w:b/>
          <w:sz w:val="48"/>
          <w:szCs w:val="48"/>
        </w:rPr>
      </w:pPr>
      <w:r>
        <w:rPr>
          <w:rFonts w:ascii="宋体" w:eastAsia="宋体" w:hAnsi="宋体" w:cs="Times New Roman" w:hint="eastAsia"/>
          <w:b/>
          <w:sz w:val="48"/>
          <w:szCs w:val="48"/>
        </w:rPr>
        <w:t>大成景鹏灵活配置混合型证券投资基金</w:t>
      </w:r>
    </w:p>
    <w:p w:rsidR="004B1F16" w:rsidRPr="005D6096" w:rsidRDefault="008F5D23" w:rsidP="003F2ECE">
      <w:pPr>
        <w:jc w:val="center"/>
        <w:rPr>
          <w:rFonts w:ascii="宋体" w:eastAsia="宋体" w:hAnsi="宋体" w:cs="Times New Roman"/>
          <w:b/>
          <w:sz w:val="48"/>
          <w:szCs w:val="48"/>
        </w:rPr>
      </w:pPr>
      <w:r w:rsidRPr="005D6096">
        <w:rPr>
          <w:rFonts w:ascii="宋体" w:eastAsia="宋体" w:hAnsi="宋体" w:cs="Times New Roman" w:hint="eastAsia"/>
          <w:b/>
          <w:sz w:val="48"/>
          <w:szCs w:val="48"/>
        </w:rPr>
        <w:t>暂停申购（含转换转入、定期定额投资）业务的公告</w:t>
      </w:r>
    </w:p>
    <w:p w:rsidR="008F5D23" w:rsidRDefault="008F5D23" w:rsidP="0020701F"/>
    <w:p w:rsidR="005E5019" w:rsidRDefault="005E5019" w:rsidP="0020701F"/>
    <w:p w:rsidR="005E5019" w:rsidRDefault="005E5019" w:rsidP="0020701F">
      <w:bookmarkStart w:id="0" w:name="_GoBack"/>
      <w:bookmarkEnd w:id="0"/>
    </w:p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Pr="005D6096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5D6096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1" w:name="t_3_0_0003_a1_fm1"/>
      <w:bookmarkEnd w:id="1"/>
      <w:r w:rsidR="000D220E">
        <w:rPr>
          <w:rFonts w:ascii="宋体" w:hAnsi="宋体"/>
          <w:b/>
          <w:sz w:val="28"/>
          <w:szCs w:val="28"/>
        </w:rPr>
        <w:t>201</w:t>
      </w:r>
      <w:r w:rsidR="000D220E">
        <w:rPr>
          <w:rFonts w:ascii="宋体" w:hAnsi="宋体" w:hint="eastAsia"/>
          <w:b/>
          <w:sz w:val="28"/>
          <w:szCs w:val="28"/>
        </w:rPr>
        <w:t>8</w:t>
      </w:r>
      <w:r w:rsidR="000D220E">
        <w:rPr>
          <w:rFonts w:ascii="宋体" w:hAnsi="宋体"/>
          <w:b/>
          <w:sz w:val="28"/>
          <w:szCs w:val="28"/>
        </w:rPr>
        <w:t>年</w:t>
      </w:r>
      <w:r w:rsidR="000D220E">
        <w:rPr>
          <w:rFonts w:ascii="宋体" w:hAnsi="宋体" w:hint="eastAsia"/>
          <w:b/>
          <w:sz w:val="28"/>
          <w:szCs w:val="28"/>
        </w:rPr>
        <w:t>8</w:t>
      </w:r>
      <w:r w:rsidR="000D220E">
        <w:rPr>
          <w:rFonts w:ascii="宋体" w:hAnsi="宋体"/>
          <w:b/>
          <w:sz w:val="28"/>
          <w:szCs w:val="28"/>
        </w:rPr>
        <w:t>月</w:t>
      </w:r>
      <w:r w:rsidR="000D220E">
        <w:rPr>
          <w:rFonts w:ascii="宋体" w:hAnsi="宋体" w:hint="eastAsia"/>
          <w:b/>
          <w:sz w:val="28"/>
          <w:szCs w:val="28"/>
        </w:rPr>
        <w:t>30</w:t>
      </w:r>
      <w:r>
        <w:rPr>
          <w:rFonts w:ascii="宋体" w:hAnsi="宋体"/>
          <w:b/>
          <w:sz w:val="28"/>
          <w:szCs w:val="28"/>
        </w:rPr>
        <w:t>日</w:t>
      </w:r>
    </w:p>
    <w:p w:rsidR="005E5019" w:rsidRDefault="005E5019" w:rsidP="0020701F"/>
    <w:p w:rsidR="005E5019" w:rsidRDefault="005E5019" w:rsidP="0020701F"/>
    <w:p w:rsidR="005E5019" w:rsidRDefault="005E5019" w:rsidP="0020701F"/>
    <w:p w:rsidR="005E5019" w:rsidRPr="008F5D23" w:rsidRDefault="005E5019" w:rsidP="0020701F"/>
    <w:p w:rsidR="008F5D23" w:rsidRPr="008F5D23" w:rsidRDefault="008F5D23" w:rsidP="008F5D23">
      <w:pPr>
        <w:spacing w:line="360" w:lineRule="auto"/>
        <w:ind w:firstLineChars="200" w:firstLine="422"/>
        <w:rPr>
          <w:rFonts w:ascii="Times New Roman" w:hAnsi="宋体"/>
          <w:b/>
          <w:szCs w:val="21"/>
        </w:rPr>
      </w:pPr>
      <w:r>
        <w:rPr>
          <w:rFonts w:ascii="Times New Roman" w:hAnsi="宋体" w:hint="eastAsia"/>
          <w:b/>
          <w:szCs w:val="21"/>
        </w:rPr>
        <w:lastRenderedPageBreak/>
        <w:t>1</w:t>
      </w:r>
      <w:r>
        <w:rPr>
          <w:rFonts w:ascii="Times New Roman" w:hAnsi="宋体" w:hint="eastAsia"/>
          <w:b/>
          <w:szCs w:val="21"/>
        </w:rPr>
        <w:t>、</w:t>
      </w:r>
      <w:r w:rsidRPr="008F5D23">
        <w:rPr>
          <w:rFonts w:ascii="Times New Roman" w:hAnsi="宋体"/>
          <w:b/>
          <w:szCs w:val="21"/>
        </w:rPr>
        <w:t>公告基本信息</w:t>
      </w:r>
    </w:p>
    <w:tbl>
      <w:tblPr>
        <w:tblStyle w:val="a5"/>
        <w:tblW w:w="0" w:type="auto"/>
        <w:tblLook w:val="04A0"/>
      </w:tblPr>
      <w:tblGrid>
        <w:gridCol w:w="3509"/>
        <w:gridCol w:w="2551"/>
        <w:gridCol w:w="2462"/>
      </w:tblGrid>
      <w:tr w:rsidR="008F5D23" w:rsidTr="008F5D23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3" w:rsidRDefault="008F5D23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3" w:rsidRDefault="004451D6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大成景鹏灵活配置混合型证券投资基金</w:t>
            </w:r>
          </w:p>
        </w:tc>
      </w:tr>
      <w:tr w:rsidR="008F5D23" w:rsidTr="008F5D23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3" w:rsidRDefault="008F5D23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3" w:rsidRDefault="000D220E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7A620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大成景鹏灵活配置混合</w:t>
            </w:r>
          </w:p>
        </w:tc>
      </w:tr>
      <w:tr w:rsidR="008F5D23" w:rsidTr="008F5D23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3" w:rsidRDefault="008F5D23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交易代码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3" w:rsidRDefault="000D220E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B9729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001333</w:t>
            </w:r>
          </w:p>
        </w:tc>
      </w:tr>
      <w:tr w:rsidR="008F5D23" w:rsidTr="008F5D23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8F5D23" w:rsidRDefault="008F5D23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8F5D23" w:rsidRDefault="008F5D23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大成基金管理有限公司</w:t>
            </w:r>
          </w:p>
        </w:tc>
      </w:tr>
      <w:tr w:rsidR="008F5D23" w:rsidTr="008F5D23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Default="008F5D23" w:rsidP="00855894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Default="008F5D23" w:rsidP="00855894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F5D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根据有关法律法规和《</w:t>
            </w:r>
            <w:r w:rsidR="00445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大成景鹏灵活配置混合型证券投资基金</w:t>
            </w:r>
            <w:r w:rsidRPr="008F5D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基金合同》、《</w:t>
            </w:r>
            <w:r w:rsidR="00445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大成景鹏灵活配置混合型证券投资基金</w:t>
            </w:r>
            <w:r w:rsidRPr="008F5D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招募说明书》</w:t>
            </w:r>
          </w:p>
        </w:tc>
      </w:tr>
      <w:tr w:rsidR="008F5D23" w:rsidTr="008F5D23"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23" w:rsidRPr="008F5D23" w:rsidRDefault="008F5D23" w:rsidP="008F5D23">
            <w:pPr>
              <w:widowControl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暂停相关业务的日期及原因说明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8F5D23" w:rsidRDefault="008F5D23" w:rsidP="008F5D23">
            <w:pPr>
              <w:widowControl/>
              <w:wordWrap w:val="0"/>
              <w:spacing w:line="312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暂停申购起始日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8F5D23" w:rsidRDefault="008F5D23" w:rsidP="00855894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2018年</w:t>
            </w:r>
            <w:r w:rsidR="0058730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 w:rsidR="0058730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8F5D23" w:rsidTr="008F5D23"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D23" w:rsidRDefault="008F5D23" w:rsidP="00855894">
            <w:pPr>
              <w:widowControl/>
              <w:wordWrap w:val="0"/>
              <w:spacing w:line="312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8F5D23" w:rsidRDefault="008F5D23" w:rsidP="008F5D23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暂停转换转入起始日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8F5D23" w:rsidRDefault="008F5D23" w:rsidP="00855894">
            <w:pPr>
              <w:widowControl/>
              <w:wordWrap w:val="0"/>
              <w:spacing w:line="312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2018年</w:t>
            </w:r>
            <w:r w:rsidR="0058730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 w:rsidR="0058730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3F2ECE" w:rsidTr="008F5D23"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CE" w:rsidRDefault="003F2ECE" w:rsidP="00855894">
            <w:pPr>
              <w:widowControl/>
              <w:wordWrap w:val="0"/>
              <w:spacing w:line="312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E" w:rsidRDefault="003F2ECE" w:rsidP="005E5019">
            <w:pPr>
              <w:widowControl/>
              <w:wordWrap w:val="0"/>
              <w:spacing w:line="312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暂停</w:t>
            </w:r>
            <w:r w:rsidR="005E5019">
              <w:rPr>
                <w:rFonts w:ascii="宋体" w:eastAsia="宋体" w:hAnsi="宋体" w:cs="宋体" w:hint="eastAsia"/>
              </w:rPr>
              <w:t>定期定额投资</w:t>
            </w:r>
            <w:r>
              <w:rPr>
                <w:rFonts w:ascii="宋体" w:eastAsia="宋体" w:hAnsi="宋体" w:cs="宋体" w:hint="eastAsia"/>
              </w:rPr>
              <w:t>起始日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E" w:rsidRPr="008F5D23" w:rsidRDefault="003F2ECE" w:rsidP="008E63E3">
            <w:pPr>
              <w:widowControl/>
              <w:wordWrap w:val="0"/>
              <w:spacing w:line="312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2018年</w:t>
            </w:r>
            <w:r w:rsidR="0058730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 w:rsidR="0058730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3F2ECE" w:rsidTr="008F5D23"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CE" w:rsidRDefault="003F2ECE" w:rsidP="00855894">
            <w:pPr>
              <w:widowControl/>
              <w:wordWrap w:val="0"/>
              <w:spacing w:line="312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E" w:rsidRPr="008F5D23" w:rsidRDefault="003F2ECE" w:rsidP="00855894">
            <w:pPr>
              <w:widowControl/>
              <w:wordWrap w:val="0"/>
              <w:spacing w:line="312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t xml:space="preserve">暂停申购（含转换转入、 </w:t>
            </w:r>
            <w:r>
              <w:rPr>
                <w:rFonts w:ascii="宋体" w:eastAsia="宋体" w:hAnsi="宋体" w:cs="宋体" w:hint="eastAsia"/>
              </w:rPr>
              <w:t>定期定额投资）的原因说</w:t>
            </w:r>
            <w:r>
              <w:t xml:space="preserve"> 明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E" w:rsidRPr="008F5D23" w:rsidRDefault="003F2ECE" w:rsidP="00E828C2">
            <w:pPr>
              <w:widowControl/>
              <w:wordWrap w:val="0"/>
              <w:spacing w:line="312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为保护</w:t>
            </w:r>
            <w:r w:rsidR="004451D6">
              <w:rPr>
                <w:rFonts w:ascii="宋体" w:eastAsia="宋体" w:hAnsi="宋体" w:cs="宋体" w:hint="eastAsia"/>
              </w:rPr>
              <w:t>大成景鹏灵活配置混合型证券投资基金</w:t>
            </w:r>
            <w:r>
              <w:rPr>
                <w:rFonts w:ascii="宋体" w:eastAsia="宋体" w:hAnsi="宋体" w:cs="宋体" w:hint="eastAsia"/>
              </w:rPr>
              <w:t>基金份额持有人的利益。</w:t>
            </w:r>
          </w:p>
        </w:tc>
      </w:tr>
      <w:tr w:rsidR="0058730F" w:rsidTr="008F5D23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F" w:rsidRDefault="0058730F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下属分级基金的基金简称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F" w:rsidRDefault="0058730F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972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大成景鹏灵活配置混合A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F" w:rsidRDefault="0058730F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972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大成景鹏灵活配置混合C</w:t>
            </w:r>
          </w:p>
        </w:tc>
      </w:tr>
      <w:tr w:rsidR="0058730F" w:rsidTr="008F5D23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F" w:rsidRDefault="0058730F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下属分级基金的交易代码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F" w:rsidRDefault="0058730F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9729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001333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F" w:rsidRDefault="0058730F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9729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002374</w:t>
            </w:r>
          </w:p>
        </w:tc>
      </w:tr>
      <w:tr w:rsidR="003F2ECE" w:rsidTr="008F5D23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CE" w:rsidRPr="008F5D23" w:rsidRDefault="003F2ECE" w:rsidP="005E5019">
            <w:pPr>
              <w:widowControl/>
              <w:wordWrap w:val="0"/>
              <w:spacing w:line="312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该分级基金是否暂停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申购</w:t>
            </w:r>
            <w:r w:rsidR="005E5019" w:rsidRPr="005E501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（含转换转入、定期定额投资）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CE" w:rsidRPr="008F5D23" w:rsidRDefault="003F2ECE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E" w:rsidRPr="008F5D23" w:rsidRDefault="003F2ECE" w:rsidP="008F5D23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</w:tr>
    </w:tbl>
    <w:p w:rsidR="008F5D23" w:rsidRDefault="008F5D23" w:rsidP="008F5D23">
      <w:pPr>
        <w:pStyle w:val="a4"/>
        <w:ind w:left="360"/>
      </w:pPr>
    </w:p>
    <w:p w:rsidR="008F5D23" w:rsidRPr="008F5D23" w:rsidRDefault="008F5D23" w:rsidP="008F5D23">
      <w:pPr>
        <w:spacing w:line="360" w:lineRule="auto"/>
        <w:ind w:firstLineChars="200" w:firstLine="422"/>
        <w:rPr>
          <w:rFonts w:ascii="Times New Roman" w:hAnsi="宋体"/>
          <w:b/>
          <w:szCs w:val="21"/>
        </w:rPr>
      </w:pPr>
      <w:r w:rsidRPr="008F5D23">
        <w:rPr>
          <w:rFonts w:ascii="Times New Roman" w:hAnsi="宋体" w:hint="eastAsia"/>
          <w:b/>
          <w:szCs w:val="21"/>
        </w:rPr>
        <w:t>2</w:t>
      </w:r>
      <w:r w:rsidRPr="008F5D23">
        <w:rPr>
          <w:rFonts w:ascii="Times New Roman" w:hAnsi="宋体" w:hint="eastAsia"/>
          <w:b/>
          <w:szCs w:val="21"/>
        </w:rPr>
        <w:t>、</w:t>
      </w:r>
      <w:r w:rsidRPr="008F5D23">
        <w:rPr>
          <w:rFonts w:ascii="Times New Roman" w:hAnsi="宋体"/>
          <w:b/>
          <w:szCs w:val="21"/>
        </w:rPr>
        <w:t>其他需要提示的事项</w:t>
      </w:r>
    </w:p>
    <w:p w:rsidR="008F5D23" w:rsidRDefault="003F2ECE" w:rsidP="008F5D23">
      <w:pPr>
        <w:spacing w:line="360" w:lineRule="auto"/>
        <w:ind w:firstLineChars="200" w:firstLine="420"/>
        <w:rPr>
          <w:rFonts w:ascii="Times New Roman" w:hAnsi="宋体"/>
          <w:szCs w:val="21"/>
        </w:rPr>
      </w:pPr>
      <w:r>
        <w:rPr>
          <w:rFonts w:ascii="宋体" w:eastAsia="宋体" w:hAnsi="宋体" w:cs="宋体" w:hint="eastAsia"/>
        </w:rPr>
        <w:t>为保护</w:t>
      </w:r>
      <w:r w:rsidR="004451D6">
        <w:rPr>
          <w:rFonts w:ascii="宋体" w:eastAsia="宋体" w:hAnsi="宋体" w:cs="宋体" w:hint="eastAsia"/>
        </w:rPr>
        <w:t>大成景鹏灵活配置混合型证券投资基金</w:t>
      </w:r>
      <w:r>
        <w:rPr>
          <w:rFonts w:ascii="宋体" w:eastAsia="宋体" w:hAnsi="宋体" w:cs="宋体" w:hint="eastAsia"/>
        </w:rPr>
        <w:t>基金份额持有人的利益，根据</w:t>
      </w:r>
      <w:r w:rsidRPr="008F5D23">
        <w:rPr>
          <w:rFonts w:asciiTheme="minorEastAsia" w:hAnsiTheme="minorEastAsia" w:cs="宋体" w:hint="eastAsia"/>
          <w:color w:val="000000"/>
          <w:kern w:val="0"/>
          <w:szCs w:val="21"/>
        </w:rPr>
        <w:t>法律法规和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基金合同相关规定</w:t>
      </w:r>
      <w:r>
        <w:rPr>
          <w:rFonts w:ascii="宋体" w:eastAsia="宋体" w:hAnsi="宋体" w:cs="宋体" w:hint="eastAsia"/>
        </w:rPr>
        <w:t>，</w:t>
      </w:r>
      <w:r w:rsidR="008F5D23" w:rsidRPr="008F5D23">
        <w:rPr>
          <w:rFonts w:ascii="Times New Roman" w:hAnsi="宋体"/>
          <w:szCs w:val="21"/>
        </w:rPr>
        <w:t>自</w:t>
      </w:r>
      <w:r w:rsidR="008F5D23">
        <w:rPr>
          <w:rFonts w:ascii="Times New Roman" w:hAnsi="宋体"/>
          <w:szCs w:val="21"/>
        </w:rPr>
        <w:t>2018</w:t>
      </w:r>
      <w:r w:rsidR="008F5D23" w:rsidRPr="008F5D23">
        <w:rPr>
          <w:rFonts w:ascii="Times New Roman" w:hAnsi="宋体"/>
          <w:szCs w:val="21"/>
        </w:rPr>
        <w:t>年</w:t>
      </w:r>
      <w:r w:rsidR="0058730F">
        <w:rPr>
          <w:rFonts w:ascii="Times New Roman" w:hAnsi="宋体" w:hint="eastAsia"/>
          <w:szCs w:val="21"/>
        </w:rPr>
        <w:t>9</w:t>
      </w:r>
      <w:r w:rsidR="008F5D23" w:rsidRPr="008F5D23">
        <w:rPr>
          <w:rFonts w:ascii="Times New Roman" w:hAnsi="宋体"/>
          <w:szCs w:val="21"/>
        </w:rPr>
        <w:t>月</w:t>
      </w:r>
      <w:r w:rsidR="0058730F">
        <w:rPr>
          <w:rFonts w:ascii="Times New Roman" w:hAnsi="宋体" w:hint="eastAsia"/>
          <w:szCs w:val="21"/>
        </w:rPr>
        <w:t>5</w:t>
      </w:r>
      <w:r w:rsidR="008F5D23" w:rsidRPr="008F5D23">
        <w:rPr>
          <w:rFonts w:ascii="Times New Roman" w:hAnsi="宋体"/>
          <w:szCs w:val="21"/>
        </w:rPr>
        <w:t>日起，本基金暂停接受申购（含转换转入、定期定额投资）申请。在本基金暂停申购（含转换转入、定期定额投资）期间，本基金的赎回、转换转出等业务正常办理。</w:t>
      </w:r>
    </w:p>
    <w:p w:rsidR="008F5D23" w:rsidRDefault="008F5D23" w:rsidP="008F5D23">
      <w:pPr>
        <w:spacing w:line="360" w:lineRule="auto"/>
        <w:ind w:firstLineChars="200" w:firstLine="420"/>
        <w:rPr>
          <w:rFonts w:ascii="Times New Roman" w:hAnsi="宋体"/>
          <w:szCs w:val="21"/>
        </w:rPr>
      </w:pPr>
      <w:r w:rsidRPr="008F5D23">
        <w:rPr>
          <w:rFonts w:ascii="Times New Roman" w:hAnsi="宋体"/>
          <w:szCs w:val="21"/>
        </w:rPr>
        <w:t>投资者如欲了解详情，可登陆本公司网站</w:t>
      </w:r>
      <w:r w:rsidRPr="008F5D23">
        <w:rPr>
          <w:rFonts w:ascii="Times New Roman" w:hAnsi="宋体"/>
          <w:szCs w:val="21"/>
        </w:rPr>
        <w:t>(</w:t>
      </w:r>
      <w:r w:rsidRPr="00125CB8">
        <w:rPr>
          <w:rFonts w:ascii="Times New Roman" w:hAnsi="宋体" w:hint="eastAsia"/>
          <w:szCs w:val="21"/>
        </w:rPr>
        <w:t>www.dcfund.com</w:t>
      </w:r>
      <w:r>
        <w:rPr>
          <w:rFonts w:ascii="Times New Roman" w:hAnsi="宋体" w:hint="eastAsia"/>
          <w:szCs w:val="21"/>
        </w:rPr>
        <w:t>.cn</w:t>
      </w:r>
      <w:r w:rsidRPr="008F5D23">
        <w:rPr>
          <w:rFonts w:ascii="Times New Roman" w:hAnsi="宋体"/>
          <w:szCs w:val="21"/>
        </w:rPr>
        <w:t>)</w:t>
      </w:r>
      <w:r w:rsidRPr="008F5D23">
        <w:rPr>
          <w:rFonts w:ascii="Times New Roman" w:hAnsi="宋体"/>
          <w:szCs w:val="21"/>
        </w:rPr>
        <w:t>或拨打客户服务电话：</w:t>
      </w:r>
      <w:r w:rsidRPr="00125CB8">
        <w:rPr>
          <w:rFonts w:ascii="Times New Roman" w:hAnsi="宋体"/>
          <w:szCs w:val="21"/>
        </w:rPr>
        <w:t>400-888-5558</w:t>
      </w:r>
      <w:r w:rsidRPr="00125CB8">
        <w:rPr>
          <w:rFonts w:ascii="Times New Roman" w:hAnsi="宋体" w:hint="eastAsia"/>
          <w:szCs w:val="21"/>
        </w:rPr>
        <w:t>（免长途话费）</w:t>
      </w:r>
      <w:r w:rsidRPr="008F5D23">
        <w:rPr>
          <w:rFonts w:ascii="Times New Roman" w:hAnsi="宋体"/>
          <w:szCs w:val="21"/>
        </w:rPr>
        <w:t>。</w:t>
      </w:r>
    </w:p>
    <w:p w:rsidR="008F5D23" w:rsidRDefault="008F5D23" w:rsidP="008F5D23">
      <w:pPr>
        <w:spacing w:line="360" w:lineRule="auto"/>
        <w:ind w:firstLineChars="200" w:firstLine="420"/>
        <w:rPr>
          <w:rFonts w:ascii="Times New Roman" w:hAnsi="宋体"/>
          <w:szCs w:val="21"/>
        </w:rPr>
      </w:pPr>
      <w:r w:rsidRPr="008F5D23">
        <w:rPr>
          <w:rFonts w:ascii="Times New Roman" w:hAnsi="宋体"/>
          <w:szCs w:val="21"/>
        </w:rPr>
        <w:t>风险提示：</w:t>
      </w:r>
    </w:p>
    <w:p w:rsidR="0002405C" w:rsidRDefault="008F5D23" w:rsidP="008F5D23">
      <w:pPr>
        <w:spacing w:line="360" w:lineRule="auto"/>
        <w:ind w:firstLineChars="200" w:firstLine="420"/>
        <w:rPr>
          <w:rFonts w:ascii="Times New Roman" w:hAnsi="宋体"/>
          <w:szCs w:val="21"/>
        </w:rPr>
      </w:pPr>
      <w:r w:rsidRPr="008F5D23">
        <w:rPr>
          <w:rFonts w:ascii="Times New Roman" w:hAnsi="宋体"/>
          <w:szCs w:val="21"/>
        </w:rPr>
        <w:t>基金管理人承诺依照诚实信用、勤勉尽职的原则管理和运用基金资产，但不保证基金一定盈利，也不保证最低收益。基金的过往业绩及其净值高低并不预示其未来业绩表现。</w:t>
      </w:r>
    </w:p>
    <w:p w:rsidR="008F5D23" w:rsidRDefault="008F5D23" w:rsidP="008F5D23">
      <w:pPr>
        <w:spacing w:line="360" w:lineRule="auto"/>
        <w:ind w:firstLineChars="200" w:firstLine="420"/>
        <w:rPr>
          <w:rFonts w:ascii="Times New Roman" w:hAnsi="宋体"/>
          <w:szCs w:val="21"/>
        </w:rPr>
      </w:pPr>
      <w:r w:rsidRPr="008F5D23">
        <w:rPr>
          <w:rFonts w:ascii="Times New Roman" w:hAnsi="宋体"/>
          <w:szCs w:val="21"/>
        </w:rPr>
        <w:t>投资者投资本基金前应认真阅读基金合同、招募说明书等法律文件，了解拟投资基金的风险收益特征，并根据自身投资目的、投资期限、投资经验、资产状况等判断基金是否和投资者的风险承受能力相匹配。</w:t>
      </w:r>
    </w:p>
    <w:p w:rsidR="008F5D23" w:rsidRDefault="008F5D23" w:rsidP="008F5D23">
      <w:pPr>
        <w:spacing w:line="360" w:lineRule="auto"/>
        <w:ind w:firstLineChars="200" w:firstLine="420"/>
        <w:rPr>
          <w:rFonts w:ascii="Times New Roman" w:hAnsi="宋体"/>
          <w:szCs w:val="21"/>
        </w:rPr>
      </w:pPr>
    </w:p>
    <w:p w:rsidR="008F5D23" w:rsidRDefault="008F5D23" w:rsidP="008F5D23">
      <w:pPr>
        <w:spacing w:line="360" w:lineRule="auto"/>
        <w:ind w:firstLineChars="200" w:firstLine="420"/>
        <w:rPr>
          <w:rFonts w:ascii="Times New Roman" w:hAnsi="宋体"/>
          <w:szCs w:val="21"/>
        </w:rPr>
      </w:pPr>
    </w:p>
    <w:p w:rsidR="008F5D23" w:rsidRDefault="008F5D23" w:rsidP="008F5D23">
      <w:pPr>
        <w:spacing w:line="360" w:lineRule="auto"/>
        <w:ind w:firstLineChars="200" w:firstLine="420"/>
        <w:rPr>
          <w:rFonts w:ascii="Times New Roman" w:hAnsi="宋体"/>
          <w:szCs w:val="21"/>
        </w:rPr>
      </w:pPr>
      <w:r w:rsidRPr="008F5D23">
        <w:rPr>
          <w:rFonts w:ascii="Times New Roman" w:hAnsi="宋体"/>
          <w:szCs w:val="21"/>
        </w:rPr>
        <w:t>特此公告。</w:t>
      </w:r>
    </w:p>
    <w:p w:rsidR="008F5D23" w:rsidRDefault="004F6A6D" w:rsidP="008F5D23">
      <w:pPr>
        <w:spacing w:line="360" w:lineRule="auto"/>
        <w:ind w:firstLineChars="200" w:firstLine="420"/>
        <w:jc w:val="right"/>
        <w:rPr>
          <w:rFonts w:ascii="Times New Roman" w:hAnsi="宋体"/>
          <w:szCs w:val="21"/>
        </w:rPr>
      </w:pPr>
      <w:r>
        <w:rPr>
          <w:rFonts w:ascii="Times New Roman" w:hAnsi="宋体" w:hint="eastAsia"/>
          <w:szCs w:val="21"/>
        </w:rPr>
        <w:t>大成</w:t>
      </w:r>
      <w:r w:rsidR="008F5D23" w:rsidRPr="008F5D23">
        <w:rPr>
          <w:rFonts w:ascii="Times New Roman" w:hAnsi="宋体"/>
          <w:szCs w:val="21"/>
        </w:rPr>
        <w:t>基金管理有限公司</w:t>
      </w:r>
    </w:p>
    <w:p w:rsidR="008F5D23" w:rsidRPr="008F5D23" w:rsidRDefault="008F5D23" w:rsidP="008F5D23">
      <w:pPr>
        <w:spacing w:line="360" w:lineRule="auto"/>
        <w:ind w:firstLineChars="200" w:firstLine="420"/>
        <w:jc w:val="right"/>
        <w:rPr>
          <w:rFonts w:ascii="Times New Roman" w:hAnsi="宋体"/>
          <w:szCs w:val="21"/>
        </w:rPr>
      </w:pPr>
      <w:r w:rsidRPr="008F5D23">
        <w:rPr>
          <w:rFonts w:ascii="Times New Roman" w:hAnsi="宋体"/>
          <w:szCs w:val="21"/>
        </w:rPr>
        <w:t>2018</w:t>
      </w:r>
      <w:r w:rsidRPr="008F5D23">
        <w:rPr>
          <w:rFonts w:ascii="Times New Roman" w:hAnsi="宋体"/>
          <w:szCs w:val="21"/>
        </w:rPr>
        <w:t>年</w:t>
      </w:r>
      <w:r>
        <w:rPr>
          <w:rFonts w:ascii="Times New Roman" w:hAnsi="宋体" w:hint="eastAsia"/>
          <w:szCs w:val="21"/>
        </w:rPr>
        <w:t>8</w:t>
      </w:r>
      <w:r w:rsidRPr="008F5D23">
        <w:rPr>
          <w:rFonts w:ascii="Times New Roman" w:hAnsi="宋体"/>
          <w:szCs w:val="21"/>
        </w:rPr>
        <w:t>月</w:t>
      </w:r>
      <w:r w:rsidR="0058730F">
        <w:rPr>
          <w:rFonts w:ascii="Times New Roman" w:hAnsi="宋体" w:hint="eastAsia"/>
          <w:szCs w:val="21"/>
        </w:rPr>
        <w:t>30</w:t>
      </w:r>
      <w:r w:rsidRPr="008F5D23">
        <w:rPr>
          <w:rFonts w:ascii="Times New Roman" w:hAnsi="宋体"/>
          <w:szCs w:val="21"/>
        </w:rPr>
        <w:t>日</w:t>
      </w:r>
    </w:p>
    <w:sectPr w:rsidR="008F5D23" w:rsidRPr="008F5D23" w:rsidSect="00AB554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A2B" w:rsidRDefault="00DC4A2B" w:rsidP="003F2ECE">
      <w:r>
        <w:separator/>
      </w:r>
    </w:p>
  </w:endnote>
  <w:endnote w:type="continuationSeparator" w:id="1">
    <w:p w:rsidR="00DC4A2B" w:rsidRDefault="00DC4A2B" w:rsidP="003F2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A2B" w:rsidRDefault="00DC4A2B" w:rsidP="003F2ECE">
      <w:r>
        <w:separator/>
      </w:r>
    </w:p>
  </w:footnote>
  <w:footnote w:type="continuationSeparator" w:id="1">
    <w:p w:rsidR="00DC4A2B" w:rsidRDefault="00DC4A2B" w:rsidP="003F2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19" w:rsidRDefault="004451D6" w:rsidP="005E5019">
    <w:pPr>
      <w:pStyle w:val="a6"/>
    </w:pPr>
    <w:r>
      <w:rPr>
        <w:rFonts w:hint="eastAsia"/>
      </w:rPr>
      <w:t>大成景鹏灵活配置混合型证券投资基金</w:t>
    </w:r>
    <w:r w:rsidR="005E5019">
      <w:rPr>
        <w:rFonts w:hint="eastAsia"/>
      </w:rPr>
      <w:t>暂停申购（含转换转入、定期定额投资）业务的公告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E640D"/>
    <w:multiLevelType w:val="hybridMultilevel"/>
    <w:tmpl w:val="F09C56E8"/>
    <w:lvl w:ilvl="0" w:tplc="E1A4D6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01F"/>
    <w:rsid w:val="00023A43"/>
    <w:rsid w:val="0002405C"/>
    <w:rsid w:val="0002584A"/>
    <w:rsid w:val="000414BD"/>
    <w:rsid w:val="000537F7"/>
    <w:rsid w:val="0006042D"/>
    <w:rsid w:val="00097398"/>
    <w:rsid w:val="000D220E"/>
    <w:rsid w:val="00114343"/>
    <w:rsid w:val="00152C8E"/>
    <w:rsid w:val="001626B8"/>
    <w:rsid w:val="00170B26"/>
    <w:rsid w:val="0018652B"/>
    <w:rsid w:val="001C5469"/>
    <w:rsid w:val="001E22A3"/>
    <w:rsid w:val="0020701F"/>
    <w:rsid w:val="00234F99"/>
    <w:rsid w:val="00236612"/>
    <w:rsid w:val="00251969"/>
    <w:rsid w:val="00271D82"/>
    <w:rsid w:val="002833AC"/>
    <w:rsid w:val="002C08E8"/>
    <w:rsid w:val="002D67F1"/>
    <w:rsid w:val="002F5D63"/>
    <w:rsid w:val="00311257"/>
    <w:rsid w:val="00373E23"/>
    <w:rsid w:val="00381316"/>
    <w:rsid w:val="00383C29"/>
    <w:rsid w:val="00390E31"/>
    <w:rsid w:val="003F2ECE"/>
    <w:rsid w:val="0040217F"/>
    <w:rsid w:val="0041704E"/>
    <w:rsid w:val="004451D6"/>
    <w:rsid w:val="00461DFF"/>
    <w:rsid w:val="004838F0"/>
    <w:rsid w:val="004C1899"/>
    <w:rsid w:val="004D2D8E"/>
    <w:rsid w:val="004F3085"/>
    <w:rsid w:val="004F6A6D"/>
    <w:rsid w:val="005216D3"/>
    <w:rsid w:val="00531556"/>
    <w:rsid w:val="00532F3F"/>
    <w:rsid w:val="00542F24"/>
    <w:rsid w:val="005601C7"/>
    <w:rsid w:val="0058730F"/>
    <w:rsid w:val="0059150E"/>
    <w:rsid w:val="005D6096"/>
    <w:rsid w:val="005D6E2D"/>
    <w:rsid w:val="005E2F12"/>
    <w:rsid w:val="005E5019"/>
    <w:rsid w:val="00601329"/>
    <w:rsid w:val="0062049E"/>
    <w:rsid w:val="006803FF"/>
    <w:rsid w:val="00682B6F"/>
    <w:rsid w:val="006D6E83"/>
    <w:rsid w:val="006E48A7"/>
    <w:rsid w:val="006F0F9B"/>
    <w:rsid w:val="0072562D"/>
    <w:rsid w:val="007B60A3"/>
    <w:rsid w:val="0083614E"/>
    <w:rsid w:val="00841B65"/>
    <w:rsid w:val="0085145F"/>
    <w:rsid w:val="008526EA"/>
    <w:rsid w:val="008C3379"/>
    <w:rsid w:val="008F1D40"/>
    <w:rsid w:val="008F5D23"/>
    <w:rsid w:val="00906F0D"/>
    <w:rsid w:val="00937D85"/>
    <w:rsid w:val="00940A80"/>
    <w:rsid w:val="0095441A"/>
    <w:rsid w:val="009F7B27"/>
    <w:rsid w:val="00A022A2"/>
    <w:rsid w:val="00A32BF2"/>
    <w:rsid w:val="00A35FB8"/>
    <w:rsid w:val="00A6381B"/>
    <w:rsid w:val="00AA21A7"/>
    <w:rsid w:val="00AB1BF1"/>
    <w:rsid w:val="00AB554F"/>
    <w:rsid w:val="00AE0C58"/>
    <w:rsid w:val="00AF2282"/>
    <w:rsid w:val="00AF4A59"/>
    <w:rsid w:val="00AF5F69"/>
    <w:rsid w:val="00B04B56"/>
    <w:rsid w:val="00B50346"/>
    <w:rsid w:val="00B925B9"/>
    <w:rsid w:val="00C2256D"/>
    <w:rsid w:val="00C509A5"/>
    <w:rsid w:val="00C81BAF"/>
    <w:rsid w:val="00C85C7D"/>
    <w:rsid w:val="00CD30DD"/>
    <w:rsid w:val="00CE14A3"/>
    <w:rsid w:val="00CE160D"/>
    <w:rsid w:val="00D00AEE"/>
    <w:rsid w:val="00D04D40"/>
    <w:rsid w:val="00D26A12"/>
    <w:rsid w:val="00DC4A2B"/>
    <w:rsid w:val="00E009FA"/>
    <w:rsid w:val="00E017C4"/>
    <w:rsid w:val="00E43701"/>
    <w:rsid w:val="00E81153"/>
    <w:rsid w:val="00E828C2"/>
    <w:rsid w:val="00EC2AD6"/>
    <w:rsid w:val="00ED3E88"/>
    <w:rsid w:val="00EF4D5E"/>
    <w:rsid w:val="00F10EBF"/>
    <w:rsid w:val="00F56F65"/>
    <w:rsid w:val="00F82927"/>
    <w:rsid w:val="00FB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01F"/>
    <w:pPr>
      <w:widowControl/>
      <w:spacing w:before="75" w:after="75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20701F"/>
    <w:pPr>
      <w:widowControl/>
      <w:spacing w:before="75" w:after="75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table" w:styleId="a5">
    <w:name w:val="Table Grid"/>
    <w:basedOn w:val="a1"/>
    <w:uiPriority w:val="59"/>
    <w:rsid w:val="008F5D2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F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F2EC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F2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F2ECE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E501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E50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01F"/>
    <w:pPr>
      <w:widowControl/>
      <w:spacing w:before="75" w:after="75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20701F"/>
    <w:pPr>
      <w:widowControl/>
      <w:spacing w:before="75" w:after="75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table" w:styleId="a5">
    <w:name w:val="Table Grid"/>
    <w:basedOn w:val="a1"/>
    <w:uiPriority w:val="59"/>
    <w:rsid w:val="008F5D2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F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F2EC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F2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F2ECE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E501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E50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0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759</Characters>
  <Application>Microsoft Office Word</Application>
  <DocSecurity>4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齐思隽</dc:creator>
  <cp:lastModifiedBy>ZHONGM</cp:lastModifiedBy>
  <cp:revision>2</cp:revision>
  <dcterms:created xsi:type="dcterms:W3CDTF">2018-08-29T16:30:00Z</dcterms:created>
  <dcterms:modified xsi:type="dcterms:W3CDTF">2018-08-29T16:30:00Z</dcterms:modified>
</cp:coreProperties>
</file>