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6D141C">
      <w:pPr>
        <w:autoSpaceDE w:val="0"/>
        <w:autoSpaceDN w:val="0"/>
        <w:adjustRightInd w:val="0"/>
        <w:spacing w:line="360" w:lineRule="auto"/>
        <w:jc w:val="left"/>
        <w:rPr>
          <w:rFonts w:asciiTheme="minorEastAsia" w:eastAsiaTheme="minorEastAsia" w:hAnsiTheme="minorEastAsia"/>
          <w:color w:val="000000"/>
          <w:kern w:val="0"/>
          <w:sz w:val="24"/>
        </w:rPr>
      </w:pPr>
    </w:p>
    <w:p w:rsidR="001548F9" w:rsidRPr="003356D1" w:rsidRDefault="001548F9" w:rsidP="00F708AD">
      <w:pPr>
        <w:pStyle w:val="afa"/>
        <w:rPr>
          <w:rFonts w:asciiTheme="minorEastAsia" w:eastAsiaTheme="minorEastAsia" w:hAnsiTheme="minorEastAsia"/>
        </w:rPr>
      </w:pPr>
      <w:r w:rsidRPr="003356D1">
        <w:rPr>
          <w:rFonts w:asciiTheme="minorEastAsia" w:eastAsiaTheme="minorEastAsia" w:hAnsiTheme="minorEastAsia"/>
        </w:rPr>
        <w:t>博时招财二号大数据保本混合型证券投资基金</w:t>
      </w:r>
    </w:p>
    <w:p w:rsidR="001548F9" w:rsidRPr="003356D1" w:rsidRDefault="001548F9" w:rsidP="00F708AD">
      <w:pPr>
        <w:pStyle w:val="afa"/>
        <w:rPr>
          <w:rFonts w:asciiTheme="minorEastAsia" w:eastAsiaTheme="minorEastAsia" w:hAnsiTheme="minorEastAsia"/>
        </w:rPr>
      </w:pPr>
      <w:r w:rsidRPr="003356D1">
        <w:rPr>
          <w:rFonts w:asciiTheme="minorEastAsia" w:eastAsiaTheme="minorEastAsia" w:hAnsiTheme="minorEastAsia"/>
        </w:rPr>
        <w:t>2018年半年度报告</w:t>
      </w:r>
    </w:p>
    <w:p w:rsidR="001548F9" w:rsidRPr="003356D1" w:rsidRDefault="001548F9" w:rsidP="00F708AD">
      <w:pPr>
        <w:pStyle w:val="afa"/>
        <w:rPr>
          <w:rFonts w:asciiTheme="minorEastAsia" w:eastAsiaTheme="minorEastAsia" w:hAnsiTheme="minorEastAsia"/>
        </w:rPr>
      </w:pPr>
      <w:r w:rsidRPr="003356D1">
        <w:rPr>
          <w:rFonts w:asciiTheme="minorEastAsia" w:eastAsiaTheme="minorEastAsia" w:hAnsiTheme="minorEastAsia"/>
        </w:rPr>
        <w:t>2018年6月30日</w:t>
      </w: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jc w:val="center"/>
        <w:rPr>
          <w:rFonts w:asciiTheme="minorEastAsia" w:eastAsiaTheme="minorEastAsia" w:hAnsiTheme="minorEastAsia"/>
          <w:b/>
          <w:color w:val="000000"/>
          <w:sz w:val="24"/>
        </w:rPr>
      </w:pPr>
    </w:p>
    <w:p w:rsidR="00644D15" w:rsidRPr="003356D1" w:rsidRDefault="00644D15" w:rsidP="006D141C">
      <w:pPr>
        <w:spacing w:line="360" w:lineRule="auto"/>
        <w:jc w:val="center"/>
        <w:rPr>
          <w:rFonts w:asciiTheme="minorEastAsia" w:eastAsiaTheme="minorEastAsia" w:hAnsiTheme="minorEastAsia"/>
          <w:b/>
          <w:color w:val="000000"/>
          <w:sz w:val="24"/>
        </w:rPr>
      </w:pPr>
    </w:p>
    <w:p w:rsidR="00644D15" w:rsidRPr="003356D1" w:rsidRDefault="00644D15" w:rsidP="006D141C">
      <w:pPr>
        <w:spacing w:line="360" w:lineRule="auto"/>
        <w:jc w:val="center"/>
        <w:rPr>
          <w:rFonts w:asciiTheme="minorEastAsia" w:eastAsiaTheme="minorEastAsia" w:hAnsiTheme="minorEastAsia"/>
          <w:b/>
          <w:color w:val="000000"/>
          <w:sz w:val="24"/>
        </w:rPr>
      </w:pPr>
    </w:p>
    <w:p w:rsidR="001548F9" w:rsidRPr="003356D1" w:rsidRDefault="001548F9" w:rsidP="006D141C">
      <w:pPr>
        <w:spacing w:line="360" w:lineRule="auto"/>
        <w:rPr>
          <w:rFonts w:asciiTheme="minorEastAsia" w:eastAsiaTheme="minorEastAsia" w:hAnsiTheme="minorEastAsia"/>
          <w:b/>
          <w:color w:val="000000"/>
          <w:sz w:val="24"/>
        </w:rPr>
      </w:pP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pPr>
      <w:r w:rsidRPr="003356D1">
        <w:rPr>
          <w:rStyle w:val="af9"/>
          <w:rFonts w:asciiTheme="minorEastAsia" w:eastAsiaTheme="minorEastAsia" w:hAnsiTheme="minorEastAsia" w:cstheme="minorBidi"/>
          <w:sz w:val="30"/>
          <w:szCs w:val="21"/>
        </w:rPr>
        <w:t>基金管理人：博时基金管理有限公司</w:t>
      </w: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pPr>
      <w:r w:rsidRPr="003356D1">
        <w:rPr>
          <w:rStyle w:val="af9"/>
          <w:rFonts w:asciiTheme="minorEastAsia" w:eastAsiaTheme="minorEastAsia" w:hAnsiTheme="minorEastAsia" w:cstheme="minorBidi"/>
          <w:sz w:val="30"/>
          <w:szCs w:val="21"/>
        </w:rPr>
        <w:t>基金托管人：招商银行股份有限公司</w:t>
      </w: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pPr>
      <w:r w:rsidRPr="003356D1">
        <w:rPr>
          <w:rStyle w:val="af9"/>
          <w:rFonts w:asciiTheme="minorEastAsia" w:eastAsiaTheme="minorEastAsia" w:hAnsiTheme="minorEastAsia" w:cstheme="minorBidi"/>
          <w:sz w:val="30"/>
          <w:szCs w:val="21"/>
        </w:rPr>
        <w:t>报告送出日期：二〇一八年八月二十九日</w:t>
      </w:r>
    </w:p>
    <w:p w:rsidR="001548F9" w:rsidRPr="003356D1" w:rsidRDefault="001548F9" w:rsidP="00F708AD">
      <w:pPr>
        <w:widowControl/>
        <w:spacing w:line="360" w:lineRule="auto"/>
        <w:ind w:firstLine="360"/>
        <w:jc w:val="center"/>
        <w:rPr>
          <w:rStyle w:val="af9"/>
          <w:rFonts w:asciiTheme="minorEastAsia" w:eastAsiaTheme="minorEastAsia" w:hAnsiTheme="minorEastAsia" w:cstheme="minorBidi"/>
          <w:sz w:val="30"/>
          <w:szCs w:val="21"/>
        </w:rPr>
        <w:sectPr w:rsidR="001548F9" w:rsidRPr="003356D1" w:rsidSect="00BE0918">
          <w:headerReference w:type="default" r:id="rId9"/>
          <w:pgSz w:w="11926" w:h="15840"/>
          <w:pgMar w:top="1247" w:right="1134" w:bottom="1247" w:left="1134" w:header="851" w:footer="992" w:gutter="0"/>
          <w:cols w:space="720"/>
        </w:sectPr>
      </w:pPr>
    </w:p>
    <w:p w:rsidR="002E3B41" w:rsidRPr="003356D1" w:rsidRDefault="0054132A" w:rsidP="00F708AD">
      <w:pPr>
        <w:pStyle w:val="1new"/>
        <w:ind w:firstLine="562"/>
      </w:pPr>
      <w:bookmarkStart w:id="0" w:name="_Toc225498243"/>
      <w:bookmarkStart w:id="1" w:name="_Toc482092215"/>
      <w:bookmarkStart w:id="2" w:name="_Toc522286236"/>
      <w:r w:rsidRPr="003356D1">
        <w:rPr>
          <w:b w:val="0"/>
        </w:rPr>
        <w:lastRenderedPageBreak/>
        <w:t>§</w:t>
      </w:r>
      <w:r w:rsidRPr="003356D1">
        <w:t>1</w:t>
      </w:r>
      <w:r w:rsidR="00DF47CE" w:rsidRPr="003356D1">
        <w:rPr>
          <w:rFonts w:hint="eastAsia"/>
        </w:rPr>
        <w:t xml:space="preserve"> </w:t>
      </w:r>
      <w:r w:rsidR="002E3B41" w:rsidRPr="003356D1">
        <w:t>重要提示及目录</w:t>
      </w:r>
      <w:bookmarkEnd w:id="0"/>
      <w:bookmarkEnd w:id="1"/>
      <w:bookmarkEnd w:id="2"/>
    </w:p>
    <w:p w:rsidR="002E3B41" w:rsidRPr="003356D1" w:rsidRDefault="002E3B41" w:rsidP="007A54E1">
      <w:pPr>
        <w:pStyle w:val="23"/>
        <w:rPr>
          <w:rFonts w:eastAsiaTheme="minorEastAsia"/>
        </w:rPr>
      </w:pPr>
      <w:bookmarkStart w:id="3" w:name="_Toc482092216"/>
      <w:bookmarkStart w:id="4" w:name="_Toc522286237"/>
      <w:r w:rsidRPr="003356D1">
        <w:rPr>
          <w:rFonts w:eastAsiaTheme="minorEastAsia"/>
        </w:rPr>
        <w:t>1.1 重要提示</w:t>
      </w:r>
      <w:bookmarkEnd w:id="3"/>
      <w:bookmarkEnd w:id="4"/>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基金管理人的董事会、董事保证本报告所载资料不存在虚假记载、误导性陈述或重大遗漏，并对其内容的真实性、准确性和完整性承担个别及连带的法律责任。</w:t>
      </w:r>
      <w:proofErr w:type="gramStart"/>
      <w:r w:rsidRPr="003356D1">
        <w:rPr>
          <w:rFonts w:asciiTheme="minorEastAsia" w:eastAsiaTheme="minorEastAsia" w:hAnsiTheme="minorEastAsia"/>
        </w:rPr>
        <w:t>本半年度</w:t>
      </w:r>
      <w:proofErr w:type="gramEnd"/>
      <w:r w:rsidRPr="003356D1">
        <w:rPr>
          <w:rFonts w:asciiTheme="minorEastAsia" w:eastAsiaTheme="minorEastAsia" w:hAnsiTheme="minorEastAsia"/>
        </w:rPr>
        <w:t xml:space="preserve">报告已经三分之二以上独立董事签字同意，并由董事长签发。 </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 xml:space="preserve">基金托管人招商银行股份有限公司根据本基金合同规定，于2018年8月28日复核了本报告中的财务指标、净值表现、利润分配情况、财务会计报告、投资组合报告等内容，保证复核内容不存在虚假记载、误导性陈述或者重大遗漏。 </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 xml:space="preserve">基金管理人承诺以诚实信用、勤勉尽责的原则管理和运用基金资产，但不保证基金一定盈利。 </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基金的过往业绩并不代表其未来表现。投资有风险，投资者在</w:t>
      </w:r>
      <w:proofErr w:type="gramStart"/>
      <w:r w:rsidRPr="003356D1">
        <w:rPr>
          <w:rFonts w:asciiTheme="minorEastAsia" w:eastAsiaTheme="minorEastAsia" w:hAnsiTheme="minorEastAsia"/>
        </w:rPr>
        <w:t>作出</w:t>
      </w:r>
      <w:proofErr w:type="gramEnd"/>
      <w:r w:rsidRPr="003356D1">
        <w:rPr>
          <w:rFonts w:asciiTheme="minorEastAsia" w:eastAsiaTheme="minorEastAsia" w:hAnsiTheme="minorEastAsia"/>
        </w:rPr>
        <w:t xml:space="preserve">投资决策前应仔细阅读本基金的招募说明书及其更新。 </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 xml:space="preserve">本报告中财务资料未经审计。 </w:t>
      </w:r>
    </w:p>
    <w:p w:rsidR="002E3B41" w:rsidRPr="003356D1" w:rsidRDefault="002E3B41" w:rsidP="007A54E1">
      <w:pPr>
        <w:pStyle w:val="XB"/>
        <w:rPr>
          <w:rFonts w:asciiTheme="minorEastAsia" w:eastAsiaTheme="minorEastAsia" w:hAnsiTheme="minorEastAsia"/>
        </w:rPr>
      </w:pPr>
      <w:r w:rsidRPr="003356D1">
        <w:rPr>
          <w:rFonts w:asciiTheme="minorEastAsia" w:eastAsiaTheme="minorEastAsia" w:hAnsiTheme="minorEastAsia"/>
        </w:rPr>
        <w:t>本报告期自2018年1月1日起至6月30日止。</w:t>
      </w:r>
    </w:p>
    <w:p w:rsidR="004C460B" w:rsidRPr="003356D1" w:rsidRDefault="002E3B41" w:rsidP="007A54E1">
      <w:pPr>
        <w:pStyle w:val="23"/>
        <w:rPr>
          <w:rFonts w:eastAsiaTheme="minorEastAsia"/>
        </w:rPr>
      </w:pPr>
      <w:r w:rsidRPr="003356D1">
        <w:rPr>
          <w:rFonts w:eastAsiaTheme="minorEastAsia"/>
        </w:rPr>
        <w:br w:type="page"/>
      </w:r>
      <w:bookmarkStart w:id="5" w:name="_Toc482092217"/>
      <w:bookmarkStart w:id="6" w:name="_Toc522286238"/>
      <w:r w:rsidR="004C460B" w:rsidRPr="003356D1">
        <w:rPr>
          <w:rFonts w:eastAsiaTheme="minorEastAsia"/>
        </w:rPr>
        <w:lastRenderedPageBreak/>
        <w:t>1.2 目录</w:t>
      </w:r>
      <w:bookmarkEnd w:id="5"/>
      <w:bookmarkEnd w:id="6"/>
    </w:p>
    <w:p w:rsidR="00A8504B" w:rsidRDefault="00040D5F">
      <w:pPr>
        <w:pStyle w:val="11"/>
        <w:rPr>
          <w:rFonts w:asciiTheme="minorHAnsi" w:eastAsiaTheme="minorEastAsia" w:hAnsiTheme="minorHAnsi" w:cstheme="minorBidi"/>
          <w:b w:val="0"/>
          <w:noProof/>
          <w:szCs w:val="22"/>
        </w:rPr>
      </w:pPr>
      <w:r w:rsidRPr="003356D1">
        <w:rPr>
          <w:rFonts w:asciiTheme="minorEastAsia" w:eastAsiaTheme="minorEastAsia" w:hAnsiTheme="minorEastAsia"/>
        </w:rPr>
        <w:fldChar w:fldCharType="begin"/>
      </w:r>
      <w:r w:rsidR="007A54E1" w:rsidRPr="003356D1">
        <w:rPr>
          <w:rFonts w:asciiTheme="minorEastAsia" w:eastAsiaTheme="minorEastAsia" w:hAnsiTheme="minorEastAsia"/>
        </w:rPr>
        <w:instrText xml:space="preserve"> </w:instrText>
      </w:r>
      <w:r w:rsidR="007A54E1" w:rsidRPr="003356D1">
        <w:rPr>
          <w:rFonts w:asciiTheme="minorEastAsia" w:eastAsiaTheme="minorEastAsia" w:hAnsiTheme="minorEastAsia" w:hint="eastAsia"/>
        </w:rPr>
        <w:instrText>TOC \o "1-1" \h \z \t "标题 2,2,1级new,1,2级,2"</w:instrText>
      </w:r>
      <w:r w:rsidR="007A54E1" w:rsidRPr="003356D1">
        <w:rPr>
          <w:rFonts w:asciiTheme="minorEastAsia" w:eastAsiaTheme="minorEastAsia" w:hAnsiTheme="minorEastAsia"/>
        </w:rPr>
        <w:instrText xml:space="preserve"> </w:instrText>
      </w:r>
      <w:r w:rsidRPr="003356D1">
        <w:rPr>
          <w:rFonts w:asciiTheme="minorEastAsia" w:eastAsiaTheme="minorEastAsia" w:hAnsiTheme="minorEastAsia"/>
        </w:rPr>
        <w:fldChar w:fldCharType="separate"/>
      </w:r>
      <w:hyperlink w:anchor="_Toc522286236" w:history="1">
        <w:r w:rsidR="00A8504B" w:rsidRPr="00B50013">
          <w:rPr>
            <w:rStyle w:val="a8"/>
            <w:noProof/>
          </w:rPr>
          <w:t xml:space="preserve">§1 </w:t>
        </w:r>
        <w:r w:rsidR="00A8504B" w:rsidRPr="00B50013">
          <w:rPr>
            <w:rStyle w:val="a8"/>
            <w:rFonts w:hint="eastAsia"/>
            <w:noProof/>
          </w:rPr>
          <w:t>重要提示及目录</w:t>
        </w:r>
        <w:r w:rsidR="00A8504B">
          <w:rPr>
            <w:noProof/>
            <w:webHidden/>
          </w:rPr>
          <w:tab/>
        </w:r>
        <w:r w:rsidR="00A8504B">
          <w:rPr>
            <w:noProof/>
            <w:webHidden/>
          </w:rPr>
          <w:fldChar w:fldCharType="begin"/>
        </w:r>
        <w:r w:rsidR="00A8504B">
          <w:rPr>
            <w:noProof/>
            <w:webHidden/>
          </w:rPr>
          <w:instrText xml:space="preserve"> PAGEREF _Toc522286236 \h </w:instrText>
        </w:r>
        <w:r w:rsidR="00A8504B">
          <w:rPr>
            <w:noProof/>
            <w:webHidden/>
          </w:rPr>
        </w:r>
        <w:r w:rsidR="00A8504B">
          <w:rPr>
            <w:noProof/>
            <w:webHidden/>
          </w:rPr>
          <w:fldChar w:fldCharType="separate"/>
        </w:r>
        <w:r w:rsidR="005608FF">
          <w:rPr>
            <w:noProof/>
            <w:webHidden/>
          </w:rPr>
          <w:t>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37" w:history="1">
        <w:r w:rsidR="00A8504B" w:rsidRPr="00B50013">
          <w:rPr>
            <w:rStyle w:val="a8"/>
            <w:noProof/>
          </w:rPr>
          <w:t xml:space="preserve">1.1 </w:t>
        </w:r>
        <w:r w:rsidR="00A8504B" w:rsidRPr="00B50013">
          <w:rPr>
            <w:rStyle w:val="a8"/>
            <w:rFonts w:hint="eastAsia"/>
            <w:noProof/>
          </w:rPr>
          <w:t>重要提示</w:t>
        </w:r>
        <w:r w:rsidR="00A8504B">
          <w:rPr>
            <w:noProof/>
            <w:webHidden/>
          </w:rPr>
          <w:tab/>
        </w:r>
        <w:r w:rsidR="00A8504B">
          <w:rPr>
            <w:noProof/>
            <w:webHidden/>
          </w:rPr>
          <w:fldChar w:fldCharType="begin"/>
        </w:r>
        <w:r w:rsidR="00A8504B">
          <w:rPr>
            <w:noProof/>
            <w:webHidden/>
          </w:rPr>
          <w:instrText xml:space="preserve"> PAGEREF _Toc522286237 \h </w:instrText>
        </w:r>
        <w:r w:rsidR="00A8504B">
          <w:rPr>
            <w:noProof/>
            <w:webHidden/>
          </w:rPr>
        </w:r>
        <w:r w:rsidR="00A8504B">
          <w:rPr>
            <w:noProof/>
            <w:webHidden/>
          </w:rPr>
          <w:fldChar w:fldCharType="separate"/>
        </w:r>
        <w:r w:rsidR="005608FF">
          <w:rPr>
            <w:noProof/>
            <w:webHidden/>
          </w:rPr>
          <w:t>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38" w:history="1">
        <w:r w:rsidR="00A8504B" w:rsidRPr="00B50013">
          <w:rPr>
            <w:rStyle w:val="a8"/>
            <w:noProof/>
          </w:rPr>
          <w:t xml:space="preserve">1.2 </w:t>
        </w:r>
        <w:r w:rsidR="00A8504B" w:rsidRPr="00B50013">
          <w:rPr>
            <w:rStyle w:val="a8"/>
            <w:rFonts w:hint="eastAsia"/>
            <w:noProof/>
          </w:rPr>
          <w:t>目录</w:t>
        </w:r>
        <w:r w:rsidR="00A8504B">
          <w:rPr>
            <w:noProof/>
            <w:webHidden/>
          </w:rPr>
          <w:tab/>
        </w:r>
        <w:r w:rsidR="00A8504B">
          <w:rPr>
            <w:noProof/>
            <w:webHidden/>
          </w:rPr>
          <w:fldChar w:fldCharType="begin"/>
        </w:r>
        <w:r w:rsidR="00A8504B">
          <w:rPr>
            <w:noProof/>
            <w:webHidden/>
          </w:rPr>
          <w:instrText xml:space="preserve"> PAGEREF _Toc522286238 \h </w:instrText>
        </w:r>
        <w:r w:rsidR="00A8504B">
          <w:rPr>
            <w:noProof/>
            <w:webHidden/>
          </w:rPr>
        </w:r>
        <w:r w:rsidR="00A8504B">
          <w:rPr>
            <w:noProof/>
            <w:webHidden/>
          </w:rPr>
          <w:fldChar w:fldCharType="separate"/>
        </w:r>
        <w:r w:rsidR="005608FF">
          <w:rPr>
            <w:noProof/>
            <w:webHidden/>
          </w:rPr>
          <w:t>2</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39" w:history="1">
        <w:r w:rsidR="00A8504B" w:rsidRPr="00B50013">
          <w:rPr>
            <w:rStyle w:val="a8"/>
            <w:noProof/>
          </w:rPr>
          <w:t xml:space="preserve">§2 </w:t>
        </w:r>
        <w:r w:rsidR="00A8504B" w:rsidRPr="00B50013">
          <w:rPr>
            <w:rStyle w:val="a8"/>
            <w:rFonts w:hint="eastAsia"/>
            <w:noProof/>
          </w:rPr>
          <w:t>基金简介</w:t>
        </w:r>
        <w:r w:rsidR="00A8504B">
          <w:rPr>
            <w:noProof/>
            <w:webHidden/>
          </w:rPr>
          <w:tab/>
        </w:r>
        <w:r w:rsidR="00A8504B">
          <w:rPr>
            <w:noProof/>
            <w:webHidden/>
          </w:rPr>
          <w:fldChar w:fldCharType="begin"/>
        </w:r>
        <w:r w:rsidR="00A8504B">
          <w:rPr>
            <w:noProof/>
            <w:webHidden/>
          </w:rPr>
          <w:instrText xml:space="preserve"> PAGEREF _Toc522286239 \h </w:instrText>
        </w:r>
        <w:r w:rsidR="00A8504B">
          <w:rPr>
            <w:noProof/>
            <w:webHidden/>
          </w:rPr>
        </w:r>
        <w:r w:rsidR="00A8504B">
          <w:rPr>
            <w:noProof/>
            <w:webHidden/>
          </w:rPr>
          <w:fldChar w:fldCharType="separate"/>
        </w:r>
        <w:r w:rsidR="005608FF">
          <w:rPr>
            <w:noProof/>
            <w:webHidden/>
          </w:rPr>
          <w:t>4</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0" w:history="1">
        <w:r w:rsidR="00A8504B" w:rsidRPr="00B50013">
          <w:rPr>
            <w:rStyle w:val="a8"/>
            <w:noProof/>
          </w:rPr>
          <w:t xml:space="preserve">2.1 </w:t>
        </w:r>
        <w:r w:rsidR="00A8504B" w:rsidRPr="00B50013">
          <w:rPr>
            <w:rStyle w:val="a8"/>
            <w:rFonts w:hint="eastAsia"/>
            <w:noProof/>
          </w:rPr>
          <w:t>基金基本情况</w:t>
        </w:r>
        <w:r w:rsidR="00A8504B">
          <w:rPr>
            <w:noProof/>
            <w:webHidden/>
          </w:rPr>
          <w:tab/>
        </w:r>
        <w:r w:rsidR="00A8504B">
          <w:rPr>
            <w:noProof/>
            <w:webHidden/>
          </w:rPr>
          <w:fldChar w:fldCharType="begin"/>
        </w:r>
        <w:r w:rsidR="00A8504B">
          <w:rPr>
            <w:noProof/>
            <w:webHidden/>
          </w:rPr>
          <w:instrText xml:space="preserve"> PAGEREF _Toc522286240 \h </w:instrText>
        </w:r>
        <w:r w:rsidR="00A8504B">
          <w:rPr>
            <w:noProof/>
            <w:webHidden/>
          </w:rPr>
        </w:r>
        <w:r w:rsidR="00A8504B">
          <w:rPr>
            <w:noProof/>
            <w:webHidden/>
          </w:rPr>
          <w:fldChar w:fldCharType="separate"/>
        </w:r>
        <w:r w:rsidR="005608FF">
          <w:rPr>
            <w:noProof/>
            <w:webHidden/>
          </w:rPr>
          <w:t>4</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1" w:history="1">
        <w:r w:rsidR="00A8504B" w:rsidRPr="00B50013">
          <w:rPr>
            <w:rStyle w:val="a8"/>
            <w:noProof/>
          </w:rPr>
          <w:t xml:space="preserve">2.2 </w:t>
        </w:r>
        <w:r w:rsidR="00A8504B" w:rsidRPr="00B50013">
          <w:rPr>
            <w:rStyle w:val="a8"/>
            <w:rFonts w:hint="eastAsia"/>
            <w:noProof/>
          </w:rPr>
          <w:t>基金产品说明</w:t>
        </w:r>
        <w:r w:rsidR="00A8504B">
          <w:rPr>
            <w:noProof/>
            <w:webHidden/>
          </w:rPr>
          <w:tab/>
        </w:r>
        <w:r w:rsidR="00A8504B">
          <w:rPr>
            <w:noProof/>
            <w:webHidden/>
          </w:rPr>
          <w:fldChar w:fldCharType="begin"/>
        </w:r>
        <w:r w:rsidR="00A8504B">
          <w:rPr>
            <w:noProof/>
            <w:webHidden/>
          </w:rPr>
          <w:instrText xml:space="preserve"> PAGEREF _Toc522286241 \h </w:instrText>
        </w:r>
        <w:r w:rsidR="00A8504B">
          <w:rPr>
            <w:noProof/>
            <w:webHidden/>
          </w:rPr>
        </w:r>
        <w:r w:rsidR="00A8504B">
          <w:rPr>
            <w:noProof/>
            <w:webHidden/>
          </w:rPr>
          <w:fldChar w:fldCharType="separate"/>
        </w:r>
        <w:r w:rsidR="005608FF">
          <w:rPr>
            <w:noProof/>
            <w:webHidden/>
          </w:rPr>
          <w:t>4</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2" w:history="1">
        <w:r w:rsidR="00A8504B" w:rsidRPr="00B50013">
          <w:rPr>
            <w:rStyle w:val="a8"/>
            <w:noProof/>
          </w:rPr>
          <w:t xml:space="preserve">2.3 </w:t>
        </w:r>
        <w:r w:rsidR="00A8504B" w:rsidRPr="00B50013">
          <w:rPr>
            <w:rStyle w:val="a8"/>
            <w:rFonts w:hint="eastAsia"/>
            <w:noProof/>
          </w:rPr>
          <w:t>基金管理人和基金托管人</w:t>
        </w:r>
        <w:r w:rsidR="00A8504B">
          <w:rPr>
            <w:noProof/>
            <w:webHidden/>
          </w:rPr>
          <w:tab/>
        </w:r>
        <w:r w:rsidR="00A8504B">
          <w:rPr>
            <w:noProof/>
            <w:webHidden/>
          </w:rPr>
          <w:fldChar w:fldCharType="begin"/>
        </w:r>
        <w:r w:rsidR="00A8504B">
          <w:rPr>
            <w:noProof/>
            <w:webHidden/>
          </w:rPr>
          <w:instrText xml:space="preserve"> PAGEREF _Toc522286242 \h </w:instrText>
        </w:r>
        <w:r w:rsidR="00A8504B">
          <w:rPr>
            <w:noProof/>
            <w:webHidden/>
          </w:rPr>
        </w:r>
        <w:r w:rsidR="00A8504B">
          <w:rPr>
            <w:noProof/>
            <w:webHidden/>
          </w:rPr>
          <w:fldChar w:fldCharType="separate"/>
        </w:r>
        <w:r w:rsidR="005608FF">
          <w:rPr>
            <w:noProof/>
            <w:webHidden/>
          </w:rPr>
          <w:t>4</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3" w:history="1">
        <w:r w:rsidR="00A8504B" w:rsidRPr="00B50013">
          <w:rPr>
            <w:rStyle w:val="a8"/>
            <w:noProof/>
          </w:rPr>
          <w:t xml:space="preserve">2.4 </w:t>
        </w:r>
        <w:r w:rsidR="00A8504B" w:rsidRPr="00B50013">
          <w:rPr>
            <w:rStyle w:val="a8"/>
            <w:rFonts w:hint="eastAsia"/>
            <w:noProof/>
          </w:rPr>
          <w:t>信息披露方式</w:t>
        </w:r>
        <w:r w:rsidR="00A8504B">
          <w:rPr>
            <w:noProof/>
            <w:webHidden/>
          </w:rPr>
          <w:tab/>
        </w:r>
        <w:r w:rsidR="00A8504B">
          <w:rPr>
            <w:noProof/>
            <w:webHidden/>
          </w:rPr>
          <w:fldChar w:fldCharType="begin"/>
        </w:r>
        <w:r w:rsidR="00A8504B">
          <w:rPr>
            <w:noProof/>
            <w:webHidden/>
          </w:rPr>
          <w:instrText xml:space="preserve"> PAGEREF _Toc522286243 \h </w:instrText>
        </w:r>
        <w:r w:rsidR="00A8504B">
          <w:rPr>
            <w:noProof/>
            <w:webHidden/>
          </w:rPr>
        </w:r>
        <w:r w:rsidR="00A8504B">
          <w:rPr>
            <w:noProof/>
            <w:webHidden/>
          </w:rPr>
          <w:fldChar w:fldCharType="separate"/>
        </w:r>
        <w:r w:rsidR="005608FF">
          <w:rPr>
            <w:noProof/>
            <w:webHidden/>
          </w:rPr>
          <w:t>4</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4" w:history="1">
        <w:r w:rsidR="00A8504B" w:rsidRPr="00B50013">
          <w:rPr>
            <w:rStyle w:val="a8"/>
            <w:noProof/>
          </w:rPr>
          <w:t xml:space="preserve">2.5 </w:t>
        </w:r>
        <w:r w:rsidR="00A8504B" w:rsidRPr="00B50013">
          <w:rPr>
            <w:rStyle w:val="a8"/>
            <w:rFonts w:hint="eastAsia"/>
            <w:noProof/>
          </w:rPr>
          <w:t>其他相关资料</w:t>
        </w:r>
        <w:r w:rsidR="00A8504B">
          <w:rPr>
            <w:noProof/>
            <w:webHidden/>
          </w:rPr>
          <w:tab/>
        </w:r>
        <w:r w:rsidR="00A8504B">
          <w:rPr>
            <w:noProof/>
            <w:webHidden/>
          </w:rPr>
          <w:fldChar w:fldCharType="begin"/>
        </w:r>
        <w:r w:rsidR="00A8504B">
          <w:rPr>
            <w:noProof/>
            <w:webHidden/>
          </w:rPr>
          <w:instrText xml:space="preserve"> PAGEREF _Toc522286244 \h </w:instrText>
        </w:r>
        <w:r w:rsidR="00A8504B">
          <w:rPr>
            <w:noProof/>
            <w:webHidden/>
          </w:rPr>
        </w:r>
        <w:r w:rsidR="00A8504B">
          <w:rPr>
            <w:noProof/>
            <w:webHidden/>
          </w:rPr>
          <w:fldChar w:fldCharType="separate"/>
        </w:r>
        <w:r w:rsidR="005608FF">
          <w:rPr>
            <w:noProof/>
            <w:webHidden/>
          </w:rPr>
          <w:t>5</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45" w:history="1">
        <w:r w:rsidR="00A8504B" w:rsidRPr="00B50013">
          <w:rPr>
            <w:rStyle w:val="a8"/>
            <w:noProof/>
          </w:rPr>
          <w:t xml:space="preserve">§3 </w:t>
        </w:r>
        <w:r w:rsidR="00A8504B" w:rsidRPr="00B50013">
          <w:rPr>
            <w:rStyle w:val="a8"/>
            <w:rFonts w:hint="eastAsia"/>
            <w:noProof/>
          </w:rPr>
          <w:t>主要财务指标和基金净值表现</w:t>
        </w:r>
        <w:r w:rsidR="00A8504B">
          <w:rPr>
            <w:noProof/>
            <w:webHidden/>
          </w:rPr>
          <w:tab/>
        </w:r>
        <w:r w:rsidR="00A8504B">
          <w:rPr>
            <w:noProof/>
            <w:webHidden/>
          </w:rPr>
          <w:fldChar w:fldCharType="begin"/>
        </w:r>
        <w:r w:rsidR="00A8504B">
          <w:rPr>
            <w:noProof/>
            <w:webHidden/>
          </w:rPr>
          <w:instrText xml:space="preserve"> PAGEREF _Toc522286245 \h </w:instrText>
        </w:r>
        <w:r w:rsidR="00A8504B">
          <w:rPr>
            <w:noProof/>
            <w:webHidden/>
          </w:rPr>
        </w:r>
        <w:r w:rsidR="00A8504B">
          <w:rPr>
            <w:noProof/>
            <w:webHidden/>
          </w:rPr>
          <w:fldChar w:fldCharType="separate"/>
        </w:r>
        <w:r w:rsidR="005608FF">
          <w:rPr>
            <w:noProof/>
            <w:webHidden/>
          </w:rPr>
          <w:t>5</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6" w:history="1">
        <w:r w:rsidR="00A8504B" w:rsidRPr="00B50013">
          <w:rPr>
            <w:rStyle w:val="a8"/>
            <w:noProof/>
          </w:rPr>
          <w:t xml:space="preserve">3.1 </w:t>
        </w:r>
        <w:r w:rsidR="00A8504B" w:rsidRPr="00B50013">
          <w:rPr>
            <w:rStyle w:val="a8"/>
            <w:rFonts w:hint="eastAsia"/>
            <w:noProof/>
          </w:rPr>
          <w:t>主要会计数据和财务指标</w:t>
        </w:r>
        <w:r w:rsidR="00A8504B">
          <w:rPr>
            <w:noProof/>
            <w:webHidden/>
          </w:rPr>
          <w:tab/>
        </w:r>
        <w:r w:rsidR="00A8504B">
          <w:rPr>
            <w:noProof/>
            <w:webHidden/>
          </w:rPr>
          <w:fldChar w:fldCharType="begin"/>
        </w:r>
        <w:r w:rsidR="00A8504B">
          <w:rPr>
            <w:noProof/>
            <w:webHidden/>
          </w:rPr>
          <w:instrText xml:space="preserve"> PAGEREF _Toc522286246 \h </w:instrText>
        </w:r>
        <w:r w:rsidR="00A8504B">
          <w:rPr>
            <w:noProof/>
            <w:webHidden/>
          </w:rPr>
        </w:r>
        <w:r w:rsidR="00A8504B">
          <w:rPr>
            <w:noProof/>
            <w:webHidden/>
          </w:rPr>
          <w:fldChar w:fldCharType="separate"/>
        </w:r>
        <w:r w:rsidR="005608FF">
          <w:rPr>
            <w:noProof/>
            <w:webHidden/>
          </w:rPr>
          <w:t>5</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7" w:history="1">
        <w:r w:rsidR="00A8504B" w:rsidRPr="00B50013">
          <w:rPr>
            <w:rStyle w:val="a8"/>
            <w:noProof/>
          </w:rPr>
          <w:t xml:space="preserve">3.2 </w:t>
        </w:r>
        <w:r w:rsidR="00A8504B" w:rsidRPr="00B50013">
          <w:rPr>
            <w:rStyle w:val="a8"/>
            <w:rFonts w:hint="eastAsia"/>
            <w:noProof/>
          </w:rPr>
          <w:t>基金净值表现</w:t>
        </w:r>
        <w:r w:rsidR="00A8504B">
          <w:rPr>
            <w:noProof/>
            <w:webHidden/>
          </w:rPr>
          <w:tab/>
        </w:r>
        <w:r w:rsidR="00A8504B">
          <w:rPr>
            <w:noProof/>
            <w:webHidden/>
          </w:rPr>
          <w:fldChar w:fldCharType="begin"/>
        </w:r>
        <w:r w:rsidR="00A8504B">
          <w:rPr>
            <w:noProof/>
            <w:webHidden/>
          </w:rPr>
          <w:instrText xml:space="preserve"> PAGEREF _Toc522286247 \h </w:instrText>
        </w:r>
        <w:r w:rsidR="00A8504B">
          <w:rPr>
            <w:noProof/>
            <w:webHidden/>
          </w:rPr>
        </w:r>
        <w:r w:rsidR="00A8504B">
          <w:rPr>
            <w:noProof/>
            <w:webHidden/>
          </w:rPr>
          <w:fldChar w:fldCharType="separate"/>
        </w:r>
        <w:r w:rsidR="005608FF">
          <w:rPr>
            <w:noProof/>
            <w:webHidden/>
          </w:rPr>
          <w:t>5</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48" w:history="1">
        <w:r w:rsidR="00A8504B" w:rsidRPr="00B50013">
          <w:rPr>
            <w:rStyle w:val="a8"/>
            <w:noProof/>
          </w:rPr>
          <w:t xml:space="preserve">§4 </w:t>
        </w:r>
        <w:r w:rsidR="00A8504B" w:rsidRPr="00B50013">
          <w:rPr>
            <w:rStyle w:val="a8"/>
            <w:rFonts w:hint="eastAsia"/>
            <w:noProof/>
          </w:rPr>
          <w:t>管理人报告</w:t>
        </w:r>
        <w:r w:rsidR="00A8504B">
          <w:rPr>
            <w:noProof/>
            <w:webHidden/>
          </w:rPr>
          <w:tab/>
        </w:r>
        <w:r w:rsidR="00A8504B">
          <w:rPr>
            <w:noProof/>
            <w:webHidden/>
          </w:rPr>
          <w:fldChar w:fldCharType="begin"/>
        </w:r>
        <w:r w:rsidR="00A8504B">
          <w:rPr>
            <w:noProof/>
            <w:webHidden/>
          </w:rPr>
          <w:instrText xml:space="preserve"> PAGEREF _Toc522286248 \h </w:instrText>
        </w:r>
        <w:r w:rsidR="00A8504B">
          <w:rPr>
            <w:noProof/>
            <w:webHidden/>
          </w:rPr>
        </w:r>
        <w:r w:rsidR="00A8504B">
          <w:rPr>
            <w:noProof/>
            <w:webHidden/>
          </w:rPr>
          <w:fldChar w:fldCharType="separate"/>
        </w:r>
        <w:r w:rsidR="005608FF">
          <w:rPr>
            <w:noProof/>
            <w:webHidden/>
          </w:rPr>
          <w:t>6</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49" w:history="1">
        <w:r w:rsidR="00A8504B" w:rsidRPr="00B50013">
          <w:rPr>
            <w:rStyle w:val="a8"/>
            <w:noProof/>
          </w:rPr>
          <w:t xml:space="preserve">4.1 </w:t>
        </w:r>
        <w:r w:rsidR="00A8504B" w:rsidRPr="00B50013">
          <w:rPr>
            <w:rStyle w:val="a8"/>
            <w:rFonts w:hint="eastAsia"/>
            <w:noProof/>
          </w:rPr>
          <w:t>基金管理人及基金经理情况</w:t>
        </w:r>
        <w:r w:rsidR="00A8504B">
          <w:rPr>
            <w:noProof/>
            <w:webHidden/>
          </w:rPr>
          <w:tab/>
        </w:r>
        <w:r w:rsidR="00A8504B">
          <w:rPr>
            <w:noProof/>
            <w:webHidden/>
          </w:rPr>
          <w:fldChar w:fldCharType="begin"/>
        </w:r>
        <w:r w:rsidR="00A8504B">
          <w:rPr>
            <w:noProof/>
            <w:webHidden/>
          </w:rPr>
          <w:instrText xml:space="preserve"> PAGEREF _Toc522286249 \h </w:instrText>
        </w:r>
        <w:r w:rsidR="00A8504B">
          <w:rPr>
            <w:noProof/>
            <w:webHidden/>
          </w:rPr>
        </w:r>
        <w:r w:rsidR="00A8504B">
          <w:rPr>
            <w:noProof/>
            <w:webHidden/>
          </w:rPr>
          <w:fldChar w:fldCharType="separate"/>
        </w:r>
        <w:r w:rsidR="005608FF">
          <w:rPr>
            <w:noProof/>
            <w:webHidden/>
          </w:rPr>
          <w:t>6</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0" w:history="1">
        <w:r w:rsidR="00A8504B" w:rsidRPr="00B50013">
          <w:rPr>
            <w:rStyle w:val="a8"/>
            <w:noProof/>
          </w:rPr>
          <w:t xml:space="preserve">4.2 </w:t>
        </w:r>
        <w:r w:rsidR="00A8504B" w:rsidRPr="00B50013">
          <w:rPr>
            <w:rStyle w:val="a8"/>
            <w:rFonts w:hint="eastAsia"/>
            <w:noProof/>
          </w:rPr>
          <w:t>管理人对报告期内本基金运作遵规守信情况的说明</w:t>
        </w:r>
        <w:r w:rsidR="00A8504B">
          <w:rPr>
            <w:noProof/>
            <w:webHidden/>
          </w:rPr>
          <w:tab/>
        </w:r>
        <w:r w:rsidR="00A8504B">
          <w:rPr>
            <w:noProof/>
            <w:webHidden/>
          </w:rPr>
          <w:fldChar w:fldCharType="begin"/>
        </w:r>
        <w:r w:rsidR="00A8504B">
          <w:rPr>
            <w:noProof/>
            <w:webHidden/>
          </w:rPr>
          <w:instrText xml:space="preserve"> PAGEREF _Toc522286250 \h </w:instrText>
        </w:r>
        <w:r w:rsidR="00A8504B">
          <w:rPr>
            <w:noProof/>
            <w:webHidden/>
          </w:rPr>
        </w:r>
        <w:r w:rsidR="00A8504B">
          <w:rPr>
            <w:noProof/>
            <w:webHidden/>
          </w:rPr>
          <w:fldChar w:fldCharType="separate"/>
        </w:r>
        <w:r w:rsidR="005608FF">
          <w:rPr>
            <w:noProof/>
            <w:webHidden/>
          </w:rPr>
          <w:t>9</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1" w:history="1">
        <w:r w:rsidR="00A8504B" w:rsidRPr="00B50013">
          <w:rPr>
            <w:rStyle w:val="a8"/>
            <w:noProof/>
          </w:rPr>
          <w:t xml:space="preserve">4.3 </w:t>
        </w:r>
        <w:r w:rsidR="00A8504B" w:rsidRPr="00B50013">
          <w:rPr>
            <w:rStyle w:val="a8"/>
            <w:rFonts w:hint="eastAsia"/>
            <w:noProof/>
          </w:rPr>
          <w:t>管理人对报告期内公平交易情况的专项说明</w:t>
        </w:r>
        <w:r w:rsidR="00A8504B">
          <w:rPr>
            <w:noProof/>
            <w:webHidden/>
          </w:rPr>
          <w:tab/>
        </w:r>
        <w:r w:rsidR="00A8504B">
          <w:rPr>
            <w:noProof/>
            <w:webHidden/>
          </w:rPr>
          <w:fldChar w:fldCharType="begin"/>
        </w:r>
        <w:r w:rsidR="00A8504B">
          <w:rPr>
            <w:noProof/>
            <w:webHidden/>
          </w:rPr>
          <w:instrText xml:space="preserve"> PAGEREF _Toc522286251 \h </w:instrText>
        </w:r>
        <w:r w:rsidR="00A8504B">
          <w:rPr>
            <w:noProof/>
            <w:webHidden/>
          </w:rPr>
        </w:r>
        <w:r w:rsidR="00A8504B">
          <w:rPr>
            <w:noProof/>
            <w:webHidden/>
          </w:rPr>
          <w:fldChar w:fldCharType="separate"/>
        </w:r>
        <w:r w:rsidR="005608FF">
          <w:rPr>
            <w:noProof/>
            <w:webHidden/>
          </w:rPr>
          <w:t>9</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2" w:history="1">
        <w:r w:rsidR="00A8504B" w:rsidRPr="00B50013">
          <w:rPr>
            <w:rStyle w:val="a8"/>
            <w:noProof/>
          </w:rPr>
          <w:t xml:space="preserve">4.4 </w:t>
        </w:r>
        <w:r w:rsidR="00A8504B" w:rsidRPr="00B50013">
          <w:rPr>
            <w:rStyle w:val="a8"/>
            <w:rFonts w:hint="eastAsia"/>
            <w:noProof/>
          </w:rPr>
          <w:t>管理人对报告期内基金的投资策略和业绩表现的说明</w:t>
        </w:r>
        <w:r w:rsidR="00A8504B">
          <w:rPr>
            <w:noProof/>
            <w:webHidden/>
          </w:rPr>
          <w:tab/>
        </w:r>
        <w:r w:rsidR="00A8504B">
          <w:rPr>
            <w:noProof/>
            <w:webHidden/>
          </w:rPr>
          <w:fldChar w:fldCharType="begin"/>
        </w:r>
        <w:r w:rsidR="00A8504B">
          <w:rPr>
            <w:noProof/>
            <w:webHidden/>
          </w:rPr>
          <w:instrText xml:space="preserve"> PAGEREF _Toc522286252 \h </w:instrText>
        </w:r>
        <w:r w:rsidR="00A8504B">
          <w:rPr>
            <w:noProof/>
            <w:webHidden/>
          </w:rPr>
        </w:r>
        <w:r w:rsidR="00A8504B">
          <w:rPr>
            <w:noProof/>
            <w:webHidden/>
          </w:rPr>
          <w:fldChar w:fldCharType="separate"/>
        </w:r>
        <w:r w:rsidR="005608FF">
          <w:rPr>
            <w:noProof/>
            <w:webHidden/>
          </w:rPr>
          <w:t>10</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3" w:history="1">
        <w:r w:rsidR="00A8504B" w:rsidRPr="00B50013">
          <w:rPr>
            <w:rStyle w:val="a8"/>
            <w:noProof/>
          </w:rPr>
          <w:t xml:space="preserve">4.5 </w:t>
        </w:r>
        <w:r w:rsidR="00A8504B" w:rsidRPr="00B50013">
          <w:rPr>
            <w:rStyle w:val="a8"/>
            <w:rFonts w:hint="eastAsia"/>
            <w:noProof/>
          </w:rPr>
          <w:t>管理人对宏观经济、证券市场及行业走势的简要展望</w:t>
        </w:r>
        <w:r w:rsidR="00A8504B">
          <w:rPr>
            <w:noProof/>
            <w:webHidden/>
          </w:rPr>
          <w:tab/>
        </w:r>
        <w:r w:rsidR="00A8504B">
          <w:rPr>
            <w:noProof/>
            <w:webHidden/>
          </w:rPr>
          <w:fldChar w:fldCharType="begin"/>
        </w:r>
        <w:r w:rsidR="00A8504B">
          <w:rPr>
            <w:noProof/>
            <w:webHidden/>
          </w:rPr>
          <w:instrText xml:space="preserve"> PAGEREF _Toc522286253 \h </w:instrText>
        </w:r>
        <w:r w:rsidR="00A8504B">
          <w:rPr>
            <w:noProof/>
            <w:webHidden/>
          </w:rPr>
        </w:r>
        <w:r w:rsidR="00A8504B">
          <w:rPr>
            <w:noProof/>
            <w:webHidden/>
          </w:rPr>
          <w:fldChar w:fldCharType="separate"/>
        </w:r>
        <w:r w:rsidR="005608FF">
          <w:rPr>
            <w:noProof/>
            <w:webHidden/>
          </w:rPr>
          <w:t>10</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4" w:history="1">
        <w:r w:rsidR="00A8504B" w:rsidRPr="00B50013">
          <w:rPr>
            <w:rStyle w:val="a8"/>
            <w:noProof/>
          </w:rPr>
          <w:t xml:space="preserve">4.6 </w:t>
        </w:r>
        <w:r w:rsidR="00A8504B" w:rsidRPr="00B50013">
          <w:rPr>
            <w:rStyle w:val="a8"/>
            <w:rFonts w:hint="eastAsia"/>
            <w:noProof/>
          </w:rPr>
          <w:t>管理人对报告期内基金估值程序等事项的说明</w:t>
        </w:r>
        <w:bookmarkStart w:id="7" w:name="_GoBack"/>
        <w:bookmarkEnd w:id="7"/>
        <w:r w:rsidR="00A8504B">
          <w:rPr>
            <w:noProof/>
            <w:webHidden/>
          </w:rPr>
          <w:tab/>
        </w:r>
        <w:r w:rsidR="00A8504B">
          <w:rPr>
            <w:noProof/>
            <w:webHidden/>
          </w:rPr>
          <w:fldChar w:fldCharType="begin"/>
        </w:r>
        <w:r w:rsidR="00A8504B">
          <w:rPr>
            <w:noProof/>
            <w:webHidden/>
          </w:rPr>
          <w:instrText xml:space="preserve"> PAGEREF _Toc522286254 \h </w:instrText>
        </w:r>
        <w:r w:rsidR="00A8504B">
          <w:rPr>
            <w:noProof/>
            <w:webHidden/>
          </w:rPr>
        </w:r>
        <w:r w:rsidR="00A8504B">
          <w:rPr>
            <w:noProof/>
            <w:webHidden/>
          </w:rPr>
          <w:fldChar w:fldCharType="separate"/>
        </w:r>
        <w:r w:rsidR="005608FF">
          <w:rPr>
            <w:noProof/>
            <w:webHidden/>
          </w:rPr>
          <w:t>10</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5" w:history="1">
        <w:r w:rsidR="00A8504B" w:rsidRPr="00B50013">
          <w:rPr>
            <w:rStyle w:val="a8"/>
            <w:noProof/>
          </w:rPr>
          <w:t xml:space="preserve">4.7 </w:t>
        </w:r>
        <w:r w:rsidR="00A8504B" w:rsidRPr="00B50013">
          <w:rPr>
            <w:rStyle w:val="a8"/>
            <w:rFonts w:hint="eastAsia"/>
            <w:noProof/>
          </w:rPr>
          <w:t>管理人对报告期内基金利润分配情况的说明</w:t>
        </w:r>
        <w:r w:rsidR="00A8504B">
          <w:rPr>
            <w:noProof/>
            <w:webHidden/>
          </w:rPr>
          <w:tab/>
        </w:r>
        <w:r w:rsidR="00A8504B">
          <w:rPr>
            <w:noProof/>
            <w:webHidden/>
          </w:rPr>
          <w:fldChar w:fldCharType="begin"/>
        </w:r>
        <w:r w:rsidR="00A8504B">
          <w:rPr>
            <w:noProof/>
            <w:webHidden/>
          </w:rPr>
          <w:instrText xml:space="preserve"> PAGEREF _Toc522286255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6" w:history="1">
        <w:r w:rsidR="00A8504B" w:rsidRPr="00B50013">
          <w:rPr>
            <w:rStyle w:val="a8"/>
            <w:noProof/>
          </w:rPr>
          <w:t xml:space="preserve">4.8 </w:t>
        </w:r>
        <w:r w:rsidR="00A8504B" w:rsidRPr="00B50013">
          <w:rPr>
            <w:rStyle w:val="a8"/>
            <w:rFonts w:hint="eastAsia"/>
            <w:noProof/>
          </w:rPr>
          <w:t>报告期内管理人对本基金持有人数或基金资产净值预警情形的说明</w:t>
        </w:r>
        <w:r w:rsidR="00A8504B">
          <w:rPr>
            <w:noProof/>
            <w:webHidden/>
          </w:rPr>
          <w:tab/>
        </w:r>
        <w:r w:rsidR="00A8504B">
          <w:rPr>
            <w:noProof/>
            <w:webHidden/>
          </w:rPr>
          <w:fldChar w:fldCharType="begin"/>
        </w:r>
        <w:r w:rsidR="00A8504B">
          <w:rPr>
            <w:noProof/>
            <w:webHidden/>
          </w:rPr>
          <w:instrText xml:space="preserve"> PAGEREF _Toc522286256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57" w:history="1">
        <w:r w:rsidR="00A8504B" w:rsidRPr="00B50013">
          <w:rPr>
            <w:rStyle w:val="a8"/>
            <w:noProof/>
          </w:rPr>
          <w:t xml:space="preserve">§5 </w:t>
        </w:r>
        <w:r w:rsidR="00A8504B" w:rsidRPr="00B50013">
          <w:rPr>
            <w:rStyle w:val="a8"/>
            <w:rFonts w:hint="eastAsia"/>
            <w:noProof/>
          </w:rPr>
          <w:t>托管人报告</w:t>
        </w:r>
        <w:r w:rsidR="00A8504B">
          <w:rPr>
            <w:noProof/>
            <w:webHidden/>
          </w:rPr>
          <w:tab/>
        </w:r>
        <w:r w:rsidR="00A8504B">
          <w:rPr>
            <w:noProof/>
            <w:webHidden/>
          </w:rPr>
          <w:fldChar w:fldCharType="begin"/>
        </w:r>
        <w:r w:rsidR="00A8504B">
          <w:rPr>
            <w:noProof/>
            <w:webHidden/>
          </w:rPr>
          <w:instrText xml:space="preserve"> PAGEREF _Toc522286257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8" w:history="1">
        <w:r w:rsidR="00A8504B" w:rsidRPr="00B50013">
          <w:rPr>
            <w:rStyle w:val="a8"/>
            <w:noProof/>
          </w:rPr>
          <w:t xml:space="preserve">5.1 </w:t>
        </w:r>
        <w:r w:rsidR="00A8504B" w:rsidRPr="00B50013">
          <w:rPr>
            <w:rStyle w:val="a8"/>
            <w:rFonts w:hint="eastAsia"/>
            <w:noProof/>
          </w:rPr>
          <w:t>报告期内本基金托管人遵规守信情况声明</w:t>
        </w:r>
        <w:r w:rsidR="00A8504B">
          <w:rPr>
            <w:noProof/>
            <w:webHidden/>
          </w:rPr>
          <w:tab/>
        </w:r>
        <w:r w:rsidR="00A8504B">
          <w:rPr>
            <w:noProof/>
            <w:webHidden/>
          </w:rPr>
          <w:fldChar w:fldCharType="begin"/>
        </w:r>
        <w:r w:rsidR="00A8504B">
          <w:rPr>
            <w:noProof/>
            <w:webHidden/>
          </w:rPr>
          <w:instrText xml:space="preserve"> PAGEREF _Toc522286258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59" w:history="1">
        <w:r w:rsidR="00A8504B" w:rsidRPr="00B50013">
          <w:rPr>
            <w:rStyle w:val="a8"/>
            <w:noProof/>
          </w:rPr>
          <w:t xml:space="preserve">5.2 </w:t>
        </w:r>
        <w:r w:rsidR="00A8504B" w:rsidRPr="00B50013">
          <w:rPr>
            <w:rStyle w:val="a8"/>
            <w:rFonts w:hint="eastAsia"/>
            <w:noProof/>
          </w:rPr>
          <w:t>托管人对报告期内本基金投资运作遵规守信、净值计算、利润分配等情况的说明</w:t>
        </w:r>
        <w:r w:rsidR="00A8504B">
          <w:rPr>
            <w:noProof/>
            <w:webHidden/>
          </w:rPr>
          <w:tab/>
        </w:r>
        <w:r w:rsidR="00A8504B">
          <w:rPr>
            <w:noProof/>
            <w:webHidden/>
          </w:rPr>
          <w:fldChar w:fldCharType="begin"/>
        </w:r>
        <w:r w:rsidR="00A8504B">
          <w:rPr>
            <w:noProof/>
            <w:webHidden/>
          </w:rPr>
          <w:instrText xml:space="preserve"> PAGEREF _Toc522286259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0" w:history="1">
        <w:r w:rsidR="00A8504B" w:rsidRPr="00B50013">
          <w:rPr>
            <w:rStyle w:val="a8"/>
            <w:noProof/>
          </w:rPr>
          <w:t xml:space="preserve">5.3 </w:t>
        </w:r>
        <w:r w:rsidR="00A8504B" w:rsidRPr="00B50013">
          <w:rPr>
            <w:rStyle w:val="a8"/>
            <w:rFonts w:hint="eastAsia"/>
            <w:noProof/>
          </w:rPr>
          <w:t>托管人对本半年度报告中财务信息等内容的真实、准确和完整发表意见</w:t>
        </w:r>
        <w:r w:rsidR="00A8504B">
          <w:rPr>
            <w:noProof/>
            <w:webHidden/>
          </w:rPr>
          <w:tab/>
        </w:r>
        <w:r w:rsidR="00A8504B">
          <w:rPr>
            <w:noProof/>
            <w:webHidden/>
          </w:rPr>
          <w:fldChar w:fldCharType="begin"/>
        </w:r>
        <w:r w:rsidR="00A8504B">
          <w:rPr>
            <w:noProof/>
            <w:webHidden/>
          </w:rPr>
          <w:instrText xml:space="preserve"> PAGEREF _Toc522286260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61" w:history="1">
        <w:r w:rsidR="00A8504B" w:rsidRPr="00B50013">
          <w:rPr>
            <w:rStyle w:val="a8"/>
            <w:noProof/>
          </w:rPr>
          <w:t xml:space="preserve">§6 </w:t>
        </w:r>
        <w:r w:rsidR="00A8504B" w:rsidRPr="00B50013">
          <w:rPr>
            <w:rStyle w:val="a8"/>
            <w:rFonts w:hint="eastAsia"/>
            <w:noProof/>
          </w:rPr>
          <w:t>半年度财务会计报告（未经审计）</w:t>
        </w:r>
        <w:r w:rsidR="00A8504B">
          <w:rPr>
            <w:noProof/>
            <w:webHidden/>
          </w:rPr>
          <w:tab/>
        </w:r>
        <w:r w:rsidR="00A8504B">
          <w:rPr>
            <w:noProof/>
            <w:webHidden/>
          </w:rPr>
          <w:fldChar w:fldCharType="begin"/>
        </w:r>
        <w:r w:rsidR="00A8504B">
          <w:rPr>
            <w:noProof/>
            <w:webHidden/>
          </w:rPr>
          <w:instrText xml:space="preserve"> PAGEREF _Toc522286261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2" w:history="1">
        <w:r w:rsidR="00A8504B" w:rsidRPr="00B50013">
          <w:rPr>
            <w:rStyle w:val="a8"/>
            <w:noProof/>
          </w:rPr>
          <w:t xml:space="preserve">6.1 </w:t>
        </w:r>
        <w:r w:rsidR="00A8504B" w:rsidRPr="00B50013">
          <w:rPr>
            <w:rStyle w:val="a8"/>
            <w:rFonts w:hint="eastAsia"/>
            <w:noProof/>
          </w:rPr>
          <w:t>资产负债表</w:t>
        </w:r>
        <w:r w:rsidR="00A8504B">
          <w:rPr>
            <w:noProof/>
            <w:webHidden/>
          </w:rPr>
          <w:tab/>
        </w:r>
        <w:r w:rsidR="00A8504B">
          <w:rPr>
            <w:noProof/>
            <w:webHidden/>
          </w:rPr>
          <w:fldChar w:fldCharType="begin"/>
        </w:r>
        <w:r w:rsidR="00A8504B">
          <w:rPr>
            <w:noProof/>
            <w:webHidden/>
          </w:rPr>
          <w:instrText xml:space="preserve"> PAGEREF _Toc522286262 \h </w:instrText>
        </w:r>
        <w:r w:rsidR="00A8504B">
          <w:rPr>
            <w:noProof/>
            <w:webHidden/>
          </w:rPr>
        </w:r>
        <w:r w:rsidR="00A8504B">
          <w:rPr>
            <w:noProof/>
            <w:webHidden/>
          </w:rPr>
          <w:fldChar w:fldCharType="separate"/>
        </w:r>
        <w:r w:rsidR="005608FF">
          <w:rPr>
            <w:noProof/>
            <w:webHidden/>
          </w:rPr>
          <w:t>11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3" w:history="1">
        <w:r w:rsidR="00A8504B" w:rsidRPr="00B50013">
          <w:rPr>
            <w:rStyle w:val="a8"/>
            <w:noProof/>
          </w:rPr>
          <w:t xml:space="preserve">6.2 </w:t>
        </w:r>
        <w:r w:rsidR="00A8504B" w:rsidRPr="00B50013">
          <w:rPr>
            <w:rStyle w:val="a8"/>
            <w:rFonts w:hint="eastAsia"/>
            <w:noProof/>
          </w:rPr>
          <w:t>利润表</w:t>
        </w:r>
        <w:r w:rsidR="00A8504B">
          <w:rPr>
            <w:noProof/>
            <w:webHidden/>
          </w:rPr>
          <w:tab/>
        </w:r>
        <w:r w:rsidR="00A8504B">
          <w:rPr>
            <w:noProof/>
            <w:webHidden/>
          </w:rPr>
          <w:fldChar w:fldCharType="begin"/>
        </w:r>
        <w:r w:rsidR="00A8504B">
          <w:rPr>
            <w:noProof/>
            <w:webHidden/>
          </w:rPr>
          <w:instrText xml:space="preserve"> PAGEREF _Toc522286263 \h </w:instrText>
        </w:r>
        <w:r w:rsidR="00A8504B">
          <w:rPr>
            <w:noProof/>
            <w:webHidden/>
          </w:rPr>
        </w:r>
        <w:r w:rsidR="00A8504B">
          <w:rPr>
            <w:noProof/>
            <w:webHidden/>
          </w:rPr>
          <w:fldChar w:fldCharType="separate"/>
        </w:r>
        <w:r w:rsidR="005608FF">
          <w:rPr>
            <w:noProof/>
            <w:webHidden/>
          </w:rPr>
          <w:t>12</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4" w:history="1">
        <w:r w:rsidR="00A8504B" w:rsidRPr="00B50013">
          <w:rPr>
            <w:rStyle w:val="a8"/>
            <w:noProof/>
          </w:rPr>
          <w:t xml:space="preserve">6.3 </w:t>
        </w:r>
        <w:r w:rsidR="00A8504B" w:rsidRPr="00B50013">
          <w:rPr>
            <w:rStyle w:val="a8"/>
            <w:rFonts w:hint="eastAsia"/>
            <w:noProof/>
          </w:rPr>
          <w:t>所有者权益（基金净值）变动表</w:t>
        </w:r>
        <w:r w:rsidR="00A8504B">
          <w:rPr>
            <w:noProof/>
            <w:webHidden/>
          </w:rPr>
          <w:tab/>
        </w:r>
        <w:r w:rsidR="00A8504B">
          <w:rPr>
            <w:noProof/>
            <w:webHidden/>
          </w:rPr>
          <w:fldChar w:fldCharType="begin"/>
        </w:r>
        <w:r w:rsidR="00A8504B">
          <w:rPr>
            <w:noProof/>
            <w:webHidden/>
          </w:rPr>
          <w:instrText xml:space="preserve"> PAGEREF _Toc522286264 \h </w:instrText>
        </w:r>
        <w:r w:rsidR="00A8504B">
          <w:rPr>
            <w:noProof/>
            <w:webHidden/>
          </w:rPr>
        </w:r>
        <w:r w:rsidR="00A8504B">
          <w:rPr>
            <w:noProof/>
            <w:webHidden/>
          </w:rPr>
          <w:fldChar w:fldCharType="separate"/>
        </w:r>
        <w:r w:rsidR="005608FF">
          <w:rPr>
            <w:noProof/>
            <w:webHidden/>
          </w:rPr>
          <w:t>13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5" w:history="1">
        <w:r w:rsidR="00A8504B" w:rsidRPr="00B50013">
          <w:rPr>
            <w:rStyle w:val="a8"/>
            <w:noProof/>
          </w:rPr>
          <w:t xml:space="preserve">6.4 </w:t>
        </w:r>
        <w:r w:rsidR="00A8504B" w:rsidRPr="00B50013">
          <w:rPr>
            <w:rStyle w:val="a8"/>
            <w:rFonts w:hint="eastAsia"/>
            <w:noProof/>
          </w:rPr>
          <w:t>报表附注</w:t>
        </w:r>
        <w:r w:rsidR="00A8504B">
          <w:rPr>
            <w:noProof/>
            <w:webHidden/>
          </w:rPr>
          <w:tab/>
        </w:r>
        <w:r w:rsidR="00A8504B">
          <w:rPr>
            <w:noProof/>
            <w:webHidden/>
          </w:rPr>
          <w:fldChar w:fldCharType="begin"/>
        </w:r>
        <w:r w:rsidR="00A8504B">
          <w:rPr>
            <w:noProof/>
            <w:webHidden/>
          </w:rPr>
          <w:instrText xml:space="preserve"> PAGEREF _Toc522286265 \h </w:instrText>
        </w:r>
        <w:r w:rsidR="00A8504B">
          <w:rPr>
            <w:noProof/>
            <w:webHidden/>
          </w:rPr>
        </w:r>
        <w:r w:rsidR="00A8504B">
          <w:rPr>
            <w:noProof/>
            <w:webHidden/>
          </w:rPr>
          <w:fldChar w:fldCharType="separate"/>
        </w:r>
        <w:r w:rsidR="005608FF">
          <w:rPr>
            <w:noProof/>
            <w:webHidden/>
          </w:rPr>
          <w:t>14</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66" w:history="1">
        <w:r w:rsidR="00A8504B" w:rsidRPr="00B50013">
          <w:rPr>
            <w:rStyle w:val="a8"/>
            <w:noProof/>
          </w:rPr>
          <w:t xml:space="preserve">§7 </w:t>
        </w:r>
        <w:r w:rsidR="00A8504B" w:rsidRPr="00B50013">
          <w:rPr>
            <w:rStyle w:val="a8"/>
            <w:rFonts w:hint="eastAsia"/>
            <w:noProof/>
          </w:rPr>
          <w:t>投资组合报告</w:t>
        </w:r>
        <w:r w:rsidR="00A8504B">
          <w:rPr>
            <w:noProof/>
            <w:webHidden/>
          </w:rPr>
          <w:tab/>
        </w:r>
        <w:r w:rsidR="00A8504B">
          <w:rPr>
            <w:noProof/>
            <w:webHidden/>
          </w:rPr>
          <w:fldChar w:fldCharType="begin"/>
        </w:r>
        <w:r w:rsidR="00A8504B">
          <w:rPr>
            <w:noProof/>
            <w:webHidden/>
          </w:rPr>
          <w:instrText xml:space="preserve"> PAGEREF _Toc522286266 \h </w:instrText>
        </w:r>
        <w:r w:rsidR="00A8504B">
          <w:rPr>
            <w:noProof/>
            <w:webHidden/>
          </w:rPr>
        </w:r>
        <w:r w:rsidR="00A8504B">
          <w:rPr>
            <w:noProof/>
            <w:webHidden/>
          </w:rPr>
          <w:fldChar w:fldCharType="separate"/>
        </w:r>
        <w:r w:rsidR="005608FF">
          <w:rPr>
            <w:noProof/>
            <w:webHidden/>
          </w:rPr>
          <w:t>28</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7" w:history="1">
        <w:r w:rsidR="00A8504B" w:rsidRPr="00B50013">
          <w:rPr>
            <w:rStyle w:val="a8"/>
            <w:noProof/>
          </w:rPr>
          <w:t xml:space="preserve">7.1 </w:t>
        </w:r>
        <w:r w:rsidR="00A8504B" w:rsidRPr="00B50013">
          <w:rPr>
            <w:rStyle w:val="a8"/>
            <w:rFonts w:hint="eastAsia"/>
            <w:noProof/>
          </w:rPr>
          <w:t>期末基金资产组合情况</w:t>
        </w:r>
        <w:r w:rsidR="00A8504B">
          <w:rPr>
            <w:noProof/>
            <w:webHidden/>
          </w:rPr>
          <w:tab/>
        </w:r>
        <w:r w:rsidR="00A8504B">
          <w:rPr>
            <w:noProof/>
            <w:webHidden/>
          </w:rPr>
          <w:fldChar w:fldCharType="begin"/>
        </w:r>
        <w:r w:rsidR="00A8504B">
          <w:rPr>
            <w:noProof/>
            <w:webHidden/>
          </w:rPr>
          <w:instrText xml:space="preserve"> PAGEREF _Toc522286267 \h </w:instrText>
        </w:r>
        <w:r w:rsidR="00A8504B">
          <w:rPr>
            <w:noProof/>
            <w:webHidden/>
          </w:rPr>
        </w:r>
        <w:r w:rsidR="00A8504B">
          <w:rPr>
            <w:noProof/>
            <w:webHidden/>
          </w:rPr>
          <w:fldChar w:fldCharType="separate"/>
        </w:r>
        <w:r w:rsidR="005608FF">
          <w:rPr>
            <w:noProof/>
            <w:webHidden/>
          </w:rPr>
          <w:t>28</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8" w:history="1">
        <w:r w:rsidR="00A8504B" w:rsidRPr="00B50013">
          <w:rPr>
            <w:rStyle w:val="a8"/>
            <w:noProof/>
          </w:rPr>
          <w:t xml:space="preserve">7.2 </w:t>
        </w:r>
        <w:r w:rsidR="00A8504B" w:rsidRPr="00B50013">
          <w:rPr>
            <w:rStyle w:val="a8"/>
            <w:rFonts w:hint="eastAsia"/>
            <w:noProof/>
          </w:rPr>
          <w:t>报告期末按行业分类的股票投资组合</w:t>
        </w:r>
        <w:r w:rsidR="00A8504B">
          <w:rPr>
            <w:noProof/>
            <w:webHidden/>
          </w:rPr>
          <w:tab/>
        </w:r>
        <w:r w:rsidR="00A8504B">
          <w:rPr>
            <w:noProof/>
            <w:webHidden/>
          </w:rPr>
          <w:fldChar w:fldCharType="begin"/>
        </w:r>
        <w:r w:rsidR="00A8504B">
          <w:rPr>
            <w:noProof/>
            <w:webHidden/>
          </w:rPr>
          <w:instrText xml:space="preserve"> PAGEREF _Toc522286268 \h </w:instrText>
        </w:r>
        <w:r w:rsidR="00A8504B">
          <w:rPr>
            <w:noProof/>
            <w:webHidden/>
          </w:rPr>
        </w:r>
        <w:r w:rsidR="00A8504B">
          <w:rPr>
            <w:noProof/>
            <w:webHidden/>
          </w:rPr>
          <w:fldChar w:fldCharType="separate"/>
        </w:r>
        <w:r w:rsidR="005608FF">
          <w:rPr>
            <w:noProof/>
            <w:webHidden/>
          </w:rPr>
          <w:t>28</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69" w:history="1">
        <w:r w:rsidR="00A8504B" w:rsidRPr="00B50013">
          <w:rPr>
            <w:rStyle w:val="a8"/>
            <w:noProof/>
          </w:rPr>
          <w:t xml:space="preserve">7.3 </w:t>
        </w:r>
        <w:r w:rsidR="00A8504B" w:rsidRPr="00B50013">
          <w:rPr>
            <w:rStyle w:val="a8"/>
            <w:rFonts w:hint="eastAsia"/>
            <w:noProof/>
          </w:rPr>
          <w:t>期末按公允价值占基金资产净值比例大小排序的所有股票投资明细</w:t>
        </w:r>
        <w:r w:rsidR="00A8504B">
          <w:rPr>
            <w:noProof/>
            <w:webHidden/>
          </w:rPr>
          <w:tab/>
        </w:r>
        <w:r w:rsidR="00A8504B">
          <w:rPr>
            <w:noProof/>
            <w:webHidden/>
          </w:rPr>
          <w:fldChar w:fldCharType="begin"/>
        </w:r>
        <w:r w:rsidR="00A8504B">
          <w:rPr>
            <w:noProof/>
            <w:webHidden/>
          </w:rPr>
          <w:instrText xml:space="preserve"> PAGEREF _Toc522286269 \h </w:instrText>
        </w:r>
        <w:r w:rsidR="00A8504B">
          <w:rPr>
            <w:noProof/>
            <w:webHidden/>
          </w:rPr>
        </w:r>
        <w:r w:rsidR="00A8504B">
          <w:rPr>
            <w:noProof/>
            <w:webHidden/>
          </w:rPr>
          <w:fldChar w:fldCharType="separate"/>
        </w:r>
        <w:r w:rsidR="005608FF">
          <w:rPr>
            <w:noProof/>
            <w:webHidden/>
          </w:rPr>
          <w:t>29</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0" w:history="1">
        <w:r w:rsidR="00A8504B" w:rsidRPr="00B50013">
          <w:rPr>
            <w:rStyle w:val="a8"/>
            <w:noProof/>
          </w:rPr>
          <w:t xml:space="preserve">7.4 </w:t>
        </w:r>
        <w:r w:rsidR="00A8504B" w:rsidRPr="00B50013">
          <w:rPr>
            <w:rStyle w:val="a8"/>
            <w:rFonts w:hint="eastAsia"/>
            <w:noProof/>
          </w:rPr>
          <w:t>报告期内股票投资组合的重大变动</w:t>
        </w:r>
        <w:r w:rsidR="00A8504B">
          <w:rPr>
            <w:noProof/>
            <w:webHidden/>
          </w:rPr>
          <w:tab/>
        </w:r>
        <w:r w:rsidR="00A8504B">
          <w:rPr>
            <w:noProof/>
            <w:webHidden/>
          </w:rPr>
          <w:fldChar w:fldCharType="begin"/>
        </w:r>
        <w:r w:rsidR="00A8504B">
          <w:rPr>
            <w:noProof/>
            <w:webHidden/>
          </w:rPr>
          <w:instrText xml:space="preserve"> PAGEREF _Toc522286270 \h </w:instrText>
        </w:r>
        <w:r w:rsidR="00A8504B">
          <w:rPr>
            <w:noProof/>
            <w:webHidden/>
          </w:rPr>
        </w:r>
        <w:r w:rsidR="00A8504B">
          <w:rPr>
            <w:noProof/>
            <w:webHidden/>
          </w:rPr>
          <w:fldChar w:fldCharType="separate"/>
        </w:r>
        <w:r w:rsidR="005608FF">
          <w:rPr>
            <w:noProof/>
            <w:webHidden/>
          </w:rPr>
          <w:t>29</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1" w:history="1">
        <w:r w:rsidR="00A8504B" w:rsidRPr="00B50013">
          <w:rPr>
            <w:rStyle w:val="a8"/>
            <w:noProof/>
          </w:rPr>
          <w:t xml:space="preserve">7.5 </w:t>
        </w:r>
        <w:r w:rsidR="00A8504B" w:rsidRPr="00B50013">
          <w:rPr>
            <w:rStyle w:val="a8"/>
            <w:rFonts w:hint="eastAsia"/>
            <w:noProof/>
          </w:rPr>
          <w:t>期末按债券品种分类的债券投资组合</w:t>
        </w:r>
        <w:r w:rsidR="00A8504B">
          <w:rPr>
            <w:noProof/>
            <w:webHidden/>
          </w:rPr>
          <w:tab/>
        </w:r>
        <w:r w:rsidR="00A8504B">
          <w:rPr>
            <w:noProof/>
            <w:webHidden/>
          </w:rPr>
          <w:fldChar w:fldCharType="begin"/>
        </w:r>
        <w:r w:rsidR="00A8504B">
          <w:rPr>
            <w:noProof/>
            <w:webHidden/>
          </w:rPr>
          <w:instrText xml:space="preserve"> PAGEREF _Toc522286271 \h </w:instrText>
        </w:r>
        <w:r w:rsidR="00A8504B">
          <w:rPr>
            <w:noProof/>
            <w:webHidden/>
          </w:rPr>
        </w:r>
        <w:r w:rsidR="00A8504B">
          <w:rPr>
            <w:noProof/>
            <w:webHidden/>
          </w:rPr>
          <w:fldChar w:fldCharType="separate"/>
        </w:r>
        <w:r w:rsidR="005608FF">
          <w:rPr>
            <w:noProof/>
            <w:webHidden/>
          </w:rPr>
          <w:t>30</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2" w:history="1">
        <w:r w:rsidR="00A8504B" w:rsidRPr="00B50013">
          <w:rPr>
            <w:rStyle w:val="a8"/>
            <w:noProof/>
          </w:rPr>
          <w:t xml:space="preserve">7.6 </w:t>
        </w:r>
        <w:r w:rsidR="00A8504B" w:rsidRPr="00B50013">
          <w:rPr>
            <w:rStyle w:val="a8"/>
            <w:rFonts w:hint="eastAsia"/>
            <w:noProof/>
          </w:rPr>
          <w:t>期末按公允价值占基金资产净值比例大小排序的前五名债券投资明细</w:t>
        </w:r>
        <w:r w:rsidR="00A8504B">
          <w:rPr>
            <w:noProof/>
            <w:webHidden/>
          </w:rPr>
          <w:tab/>
        </w:r>
        <w:r w:rsidR="00A8504B">
          <w:rPr>
            <w:noProof/>
            <w:webHidden/>
          </w:rPr>
          <w:fldChar w:fldCharType="begin"/>
        </w:r>
        <w:r w:rsidR="00A8504B">
          <w:rPr>
            <w:noProof/>
            <w:webHidden/>
          </w:rPr>
          <w:instrText xml:space="preserve"> PAGEREF _Toc522286272 \h </w:instrText>
        </w:r>
        <w:r w:rsidR="00A8504B">
          <w:rPr>
            <w:noProof/>
            <w:webHidden/>
          </w:rPr>
        </w:r>
        <w:r w:rsidR="00A8504B">
          <w:rPr>
            <w:noProof/>
            <w:webHidden/>
          </w:rPr>
          <w:fldChar w:fldCharType="separate"/>
        </w:r>
        <w:r w:rsidR="005608FF">
          <w:rPr>
            <w:noProof/>
            <w:webHidden/>
          </w:rPr>
          <w:t>31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3" w:history="1">
        <w:r w:rsidR="00A8504B" w:rsidRPr="00B50013">
          <w:rPr>
            <w:rStyle w:val="a8"/>
            <w:noProof/>
          </w:rPr>
          <w:t xml:space="preserve">7.7 </w:t>
        </w:r>
        <w:r w:rsidR="00A8504B" w:rsidRPr="00B50013">
          <w:rPr>
            <w:rStyle w:val="a8"/>
            <w:rFonts w:hint="eastAsia"/>
            <w:noProof/>
          </w:rPr>
          <w:t>期末按公允价值占基金资产净值比例大小排序的所有资产支持证券投资明细</w:t>
        </w:r>
        <w:r w:rsidR="00A8504B">
          <w:rPr>
            <w:noProof/>
            <w:webHidden/>
          </w:rPr>
          <w:tab/>
        </w:r>
        <w:r w:rsidR="00A8504B">
          <w:rPr>
            <w:noProof/>
            <w:webHidden/>
          </w:rPr>
          <w:fldChar w:fldCharType="begin"/>
        </w:r>
        <w:r w:rsidR="00A8504B">
          <w:rPr>
            <w:noProof/>
            <w:webHidden/>
          </w:rPr>
          <w:instrText xml:space="preserve"> PAGEREF _Toc522286273 \h </w:instrText>
        </w:r>
        <w:r w:rsidR="00A8504B">
          <w:rPr>
            <w:noProof/>
            <w:webHidden/>
          </w:rPr>
        </w:r>
        <w:r w:rsidR="00A8504B">
          <w:rPr>
            <w:noProof/>
            <w:webHidden/>
          </w:rPr>
          <w:fldChar w:fldCharType="separate"/>
        </w:r>
        <w:r w:rsidR="005608FF">
          <w:rPr>
            <w:noProof/>
            <w:webHidden/>
          </w:rPr>
          <w:t>31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4" w:history="1">
        <w:r w:rsidR="00A8504B" w:rsidRPr="00B50013">
          <w:rPr>
            <w:rStyle w:val="a8"/>
            <w:noProof/>
          </w:rPr>
          <w:t xml:space="preserve">7.8 </w:t>
        </w:r>
        <w:r w:rsidR="00A8504B" w:rsidRPr="00B50013">
          <w:rPr>
            <w:rStyle w:val="a8"/>
            <w:rFonts w:hint="eastAsia"/>
            <w:noProof/>
          </w:rPr>
          <w:t>报告期末按公允价值占基金资产净值比例大小排序的前五名贵金属投资明细</w:t>
        </w:r>
        <w:r w:rsidR="00A8504B">
          <w:rPr>
            <w:noProof/>
            <w:webHidden/>
          </w:rPr>
          <w:tab/>
        </w:r>
        <w:r w:rsidR="00A8504B">
          <w:rPr>
            <w:noProof/>
            <w:webHidden/>
          </w:rPr>
          <w:fldChar w:fldCharType="begin"/>
        </w:r>
        <w:r w:rsidR="00A8504B">
          <w:rPr>
            <w:noProof/>
            <w:webHidden/>
          </w:rPr>
          <w:instrText xml:space="preserve"> PAGEREF _Toc522286274 \h </w:instrText>
        </w:r>
        <w:r w:rsidR="00A8504B">
          <w:rPr>
            <w:noProof/>
            <w:webHidden/>
          </w:rPr>
        </w:r>
        <w:r w:rsidR="00A8504B">
          <w:rPr>
            <w:noProof/>
            <w:webHidden/>
          </w:rPr>
          <w:fldChar w:fldCharType="separate"/>
        </w:r>
        <w:r w:rsidR="005608FF">
          <w:rPr>
            <w:noProof/>
            <w:webHidden/>
          </w:rPr>
          <w:t>31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5" w:history="1">
        <w:r w:rsidR="00A8504B" w:rsidRPr="00B50013">
          <w:rPr>
            <w:rStyle w:val="a8"/>
            <w:noProof/>
          </w:rPr>
          <w:t xml:space="preserve">7.9 </w:t>
        </w:r>
        <w:r w:rsidR="00A8504B" w:rsidRPr="00B50013">
          <w:rPr>
            <w:rStyle w:val="a8"/>
            <w:rFonts w:hint="eastAsia"/>
            <w:noProof/>
          </w:rPr>
          <w:t>期末按公允价值占基金资产净值比例大小排序的前五名权证投资明细</w:t>
        </w:r>
        <w:r w:rsidR="00A8504B">
          <w:rPr>
            <w:noProof/>
            <w:webHidden/>
          </w:rPr>
          <w:tab/>
        </w:r>
        <w:r w:rsidR="00A8504B">
          <w:rPr>
            <w:noProof/>
            <w:webHidden/>
          </w:rPr>
          <w:fldChar w:fldCharType="begin"/>
        </w:r>
        <w:r w:rsidR="00A8504B">
          <w:rPr>
            <w:noProof/>
            <w:webHidden/>
          </w:rPr>
          <w:instrText xml:space="preserve"> PAGEREF _Toc522286275 \h </w:instrText>
        </w:r>
        <w:r w:rsidR="00A8504B">
          <w:rPr>
            <w:noProof/>
            <w:webHidden/>
          </w:rPr>
        </w:r>
        <w:r w:rsidR="00A8504B">
          <w:rPr>
            <w:noProof/>
            <w:webHidden/>
          </w:rPr>
          <w:fldChar w:fldCharType="separate"/>
        </w:r>
        <w:r w:rsidR="005608FF">
          <w:rPr>
            <w:noProof/>
            <w:webHidden/>
          </w:rPr>
          <w:t>31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6" w:history="1">
        <w:r w:rsidR="00A8504B" w:rsidRPr="00B50013">
          <w:rPr>
            <w:rStyle w:val="a8"/>
            <w:noProof/>
          </w:rPr>
          <w:t xml:space="preserve">7.10 </w:t>
        </w:r>
        <w:r w:rsidR="00A8504B" w:rsidRPr="00B50013">
          <w:rPr>
            <w:rStyle w:val="a8"/>
            <w:rFonts w:hint="eastAsia"/>
            <w:noProof/>
          </w:rPr>
          <w:t>报告期末本基金投资的股指期货交易情况说明</w:t>
        </w:r>
        <w:r w:rsidR="00A8504B">
          <w:rPr>
            <w:noProof/>
            <w:webHidden/>
          </w:rPr>
          <w:tab/>
        </w:r>
        <w:r w:rsidR="00A8504B">
          <w:rPr>
            <w:noProof/>
            <w:webHidden/>
          </w:rPr>
          <w:fldChar w:fldCharType="begin"/>
        </w:r>
        <w:r w:rsidR="00A8504B">
          <w:rPr>
            <w:noProof/>
            <w:webHidden/>
          </w:rPr>
          <w:instrText xml:space="preserve"> PAGEREF _Toc522286276 \h </w:instrText>
        </w:r>
        <w:r w:rsidR="00A8504B">
          <w:rPr>
            <w:noProof/>
            <w:webHidden/>
          </w:rPr>
        </w:r>
        <w:r w:rsidR="00A8504B">
          <w:rPr>
            <w:noProof/>
            <w:webHidden/>
          </w:rPr>
          <w:fldChar w:fldCharType="separate"/>
        </w:r>
        <w:r w:rsidR="005608FF">
          <w:rPr>
            <w:noProof/>
            <w:webHidden/>
          </w:rPr>
          <w:t>31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7" w:history="1">
        <w:r w:rsidR="00A8504B" w:rsidRPr="00B50013">
          <w:rPr>
            <w:rStyle w:val="a8"/>
            <w:noProof/>
          </w:rPr>
          <w:t xml:space="preserve">7.11 </w:t>
        </w:r>
        <w:r w:rsidR="00A8504B" w:rsidRPr="00B50013">
          <w:rPr>
            <w:rStyle w:val="a8"/>
            <w:rFonts w:hint="eastAsia"/>
            <w:noProof/>
          </w:rPr>
          <w:t>报告期末本基金投资的国债期货交易情况说明</w:t>
        </w:r>
        <w:r w:rsidR="00A8504B">
          <w:rPr>
            <w:noProof/>
            <w:webHidden/>
          </w:rPr>
          <w:tab/>
        </w:r>
        <w:r w:rsidR="00A8504B">
          <w:rPr>
            <w:noProof/>
            <w:webHidden/>
          </w:rPr>
          <w:fldChar w:fldCharType="begin"/>
        </w:r>
        <w:r w:rsidR="00A8504B">
          <w:rPr>
            <w:noProof/>
            <w:webHidden/>
          </w:rPr>
          <w:instrText xml:space="preserve"> PAGEREF _Toc522286277 \h </w:instrText>
        </w:r>
        <w:r w:rsidR="00A8504B">
          <w:rPr>
            <w:noProof/>
            <w:webHidden/>
          </w:rPr>
        </w:r>
        <w:r w:rsidR="00A8504B">
          <w:rPr>
            <w:noProof/>
            <w:webHidden/>
          </w:rPr>
          <w:fldChar w:fldCharType="separate"/>
        </w:r>
        <w:r w:rsidR="005608FF">
          <w:rPr>
            <w:noProof/>
            <w:webHidden/>
          </w:rPr>
          <w:t>31</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78" w:history="1">
        <w:r w:rsidR="00A8504B" w:rsidRPr="00B50013">
          <w:rPr>
            <w:rStyle w:val="a8"/>
            <w:noProof/>
          </w:rPr>
          <w:t xml:space="preserve">7.12 </w:t>
        </w:r>
        <w:r w:rsidR="00A8504B" w:rsidRPr="00B50013">
          <w:rPr>
            <w:rStyle w:val="a8"/>
            <w:rFonts w:hint="eastAsia"/>
            <w:noProof/>
          </w:rPr>
          <w:t>投资组合报告附注</w:t>
        </w:r>
        <w:r w:rsidR="00A8504B">
          <w:rPr>
            <w:noProof/>
            <w:webHidden/>
          </w:rPr>
          <w:tab/>
        </w:r>
        <w:r w:rsidR="00A8504B">
          <w:rPr>
            <w:noProof/>
            <w:webHidden/>
          </w:rPr>
          <w:fldChar w:fldCharType="begin"/>
        </w:r>
        <w:r w:rsidR="00A8504B">
          <w:rPr>
            <w:noProof/>
            <w:webHidden/>
          </w:rPr>
          <w:instrText xml:space="preserve"> PAGEREF _Toc522286278 \h </w:instrText>
        </w:r>
        <w:r w:rsidR="00A8504B">
          <w:rPr>
            <w:noProof/>
            <w:webHidden/>
          </w:rPr>
        </w:r>
        <w:r w:rsidR="00A8504B">
          <w:rPr>
            <w:noProof/>
            <w:webHidden/>
          </w:rPr>
          <w:fldChar w:fldCharType="separate"/>
        </w:r>
        <w:r w:rsidR="005608FF">
          <w:rPr>
            <w:noProof/>
            <w:webHidden/>
          </w:rPr>
          <w:t>31</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79" w:history="1">
        <w:r w:rsidR="00A8504B" w:rsidRPr="00B50013">
          <w:rPr>
            <w:rStyle w:val="a8"/>
            <w:noProof/>
          </w:rPr>
          <w:t xml:space="preserve">§8 </w:t>
        </w:r>
        <w:r w:rsidR="00A8504B" w:rsidRPr="00B50013">
          <w:rPr>
            <w:rStyle w:val="a8"/>
            <w:rFonts w:hint="eastAsia"/>
            <w:noProof/>
          </w:rPr>
          <w:t>基金份额持有人信息</w:t>
        </w:r>
        <w:r w:rsidR="00A8504B">
          <w:rPr>
            <w:noProof/>
            <w:webHidden/>
          </w:rPr>
          <w:tab/>
        </w:r>
        <w:r w:rsidR="00A8504B">
          <w:rPr>
            <w:noProof/>
            <w:webHidden/>
          </w:rPr>
          <w:fldChar w:fldCharType="begin"/>
        </w:r>
        <w:r w:rsidR="00A8504B">
          <w:rPr>
            <w:noProof/>
            <w:webHidden/>
          </w:rPr>
          <w:instrText xml:space="preserve"> PAGEREF _Toc522286279 \h </w:instrText>
        </w:r>
        <w:r w:rsidR="00A8504B">
          <w:rPr>
            <w:noProof/>
            <w:webHidden/>
          </w:rPr>
        </w:r>
        <w:r w:rsidR="00A8504B">
          <w:rPr>
            <w:noProof/>
            <w:webHidden/>
          </w:rPr>
          <w:fldChar w:fldCharType="separate"/>
        </w:r>
        <w:r w:rsidR="005608FF">
          <w:rPr>
            <w:noProof/>
            <w:webHidden/>
          </w:rPr>
          <w:t>32</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0" w:history="1">
        <w:r w:rsidR="00A8504B" w:rsidRPr="00B50013">
          <w:rPr>
            <w:rStyle w:val="a8"/>
            <w:noProof/>
          </w:rPr>
          <w:t xml:space="preserve">8.1 </w:t>
        </w:r>
        <w:r w:rsidR="00A8504B" w:rsidRPr="00B50013">
          <w:rPr>
            <w:rStyle w:val="a8"/>
            <w:rFonts w:hint="eastAsia"/>
            <w:noProof/>
          </w:rPr>
          <w:t>期末基金份额持有人户数及持有人结构</w:t>
        </w:r>
        <w:r w:rsidR="00A8504B">
          <w:rPr>
            <w:noProof/>
            <w:webHidden/>
          </w:rPr>
          <w:tab/>
        </w:r>
        <w:r w:rsidR="00A8504B">
          <w:rPr>
            <w:noProof/>
            <w:webHidden/>
          </w:rPr>
          <w:fldChar w:fldCharType="begin"/>
        </w:r>
        <w:r w:rsidR="00A8504B">
          <w:rPr>
            <w:noProof/>
            <w:webHidden/>
          </w:rPr>
          <w:instrText xml:space="preserve"> PAGEREF _Toc522286280 \h </w:instrText>
        </w:r>
        <w:r w:rsidR="00A8504B">
          <w:rPr>
            <w:noProof/>
            <w:webHidden/>
          </w:rPr>
        </w:r>
        <w:r w:rsidR="00A8504B">
          <w:rPr>
            <w:noProof/>
            <w:webHidden/>
          </w:rPr>
          <w:fldChar w:fldCharType="separate"/>
        </w:r>
        <w:r w:rsidR="005608FF">
          <w:rPr>
            <w:noProof/>
            <w:webHidden/>
          </w:rPr>
          <w:t>32</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1" w:history="1">
        <w:r w:rsidR="00A8504B" w:rsidRPr="00B50013">
          <w:rPr>
            <w:rStyle w:val="a8"/>
            <w:noProof/>
          </w:rPr>
          <w:t xml:space="preserve">8.2 </w:t>
        </w:r>
        <w:r w:rsidR="00A8504B" w:rsidRPr="00B50013">
          <w:rPr>
            <w:rStyle w:val="a8"/>
            <w:rFonts w:hint="eastAsia"/>
            <w:noProof/>
          </w:rPr>
          <w:t>期末基金管理人的从业人员持有本基金的情况</w:t>
        </w:r>
        <w:r w:rsidR="00A8504B">
          <w:rPr>
            <w:noProof/>
            <w:webHidden/>
          </w:rPr>
          <w:tab/>
        </w:r>
        <w:r w:rsidR="00A8504B">
          <w:rPr>
            <w:noProof/>
            <w:webHidden/>
          </w:rPr>
          <w:fldChar w:fldCharType="begin"/>
        </w:r>
        <w:r w:rsidR="00A8504B">
          <w:rPr>
            <w:noProof/>
            <w:webHidden/>
          </w:rPr>
          <w:instrText xml:space="preserve"> PAGEREF _Toc522286281 \h </w:instrText>
        </w:r>
        <w:r w:rsidR="00A8504B">
          <w:rPr>
            <w:noProof/>
            <w:webHidden/>
          </w:rPr>
        </w:r>
        <w:r w:rsidR="00A8504B">
          <w:rPr>
            <w:noProof/>
            <w:webHidden/>
          </w:rPr>
          <w:fldChar w:fldCharType="separate"/>
        </w:r>
        <w:r w:rsidR="005608FF">
          <w:rPr>
            <w:noProof/>
            <w:webHidden/>
          </w:rPr>
          <w:t>32</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2" w:history="1">
        <w:r w:rsidR="00A8504B" w:rsidRPr="00B50013">
          <w:rPr>
            <w:rStyle w:val="a8"/>
            <w:noProof/>
          </w:rPr>
          <w:t xml:space="preserve">8.3 </w:t>
        </w:r>
        <w:r w:rsidR="00A8504B" w:rsidRPr="00B50013">
          <w:rPr>
            <w:rStyle w:val="a8"/>
            <w:rFonts w:hint="eastAsia"/>
            <w:noProof/>
          </w:rPr>
          <w:t>期末基金管理人的从业人员持有本开放式基金份额总量区间的情况</w:t>
        </w:r>
        <w:r w:rsidR="00A8504B">
          <w:rPr>
            <w:noProof/>
            <w:webHidden/>
          </w:rPr>
          <w:tab/>
        </w:r>
        <w:r w:rsidR="00A8504B">
          <w:rPr>
            <w:noProof/>
            <w:webHidden/>
          </w:rPr>
          <w:fldChar w:fldCharType="begin"/>
        </w:r>
        <w:r w:rsidR="00A8504B">
          <w:rPr>
            <w:noProof/>
            <w:webHidden/>
          </w:rPr>
          <w:instrText xml:space="preserve"> PAGEREF _Toc522286282 \h </w:instrText>
        </w:r>
        <w:r w:rsidR="00A8504B">
          <w:rPr>
            <w:noProof/>
            <w:webHidden/>
          </w:rPr>
        </w:r>
        <w:r w:rsidR="00A8504B">
          <w:rPr>
            <w:noProof/>
            <w:webHidden/>
          </w:rPr>
          <w:fldChar w:fldCharType="separate"/>
        </w:r>
        <w:r w:rsidR="005608FF">
          <w:rPr>
            <w:noProof/>
            <w:webHidden/>
          </w:rPr>
          <w:t>32</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83" w:history="1">
        <w:r w:rsidR="00A8504B" w:rsidRPr="00B50013">
          <w:rPr>
            <w:rStyle w:val="a8"/>
            <w:noProof/>
          </w:rPr>
          <w:t xml:space="preserve">§9 </w:t>
        </w:r>
        <w:r w:rsidR="00A8504B" w:rsidRPr="00B50013">
          <w:rPr>
            <w:rStyle w:val="a8"/>
            <w:rFonts w:hint="eastAsia"/>
            <w:noProof/>
          </w:rPr>
          <w:t>开放式基金份额变动</w:t>
        </w:r>
        <w:r w:rsidR="00A8504B">
          <w:rPr>
            <w:noProof/>
            <w:webHidden/>
          </w:rPr>
          <w:tab/>
        </w:r>
        <w:r w:rsidR="00A8504B">
          <w:rPr>
            <w:noProof/>
            <w:webHidden/>
          </w:rPr>
          <w:fldChar w:fldCharType="begin"/>
        </w:r>
        <w:r w:rsidR="00A8504B">
          <w:rPr>
            <w:noProof/>
            <w:webHidden/>
          </w:rPr>
          <w:instrText xml:space="preserve"> PAGEREF _Toc522286283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84" w:history="1">
        <w:r w:rsidR="00A8504B" w:rsidRPr="00B50013">
          <w:rPr>
            <w:rStyle w:val="a8"/>
            <w:noProof/>
          </w:rPr>
          <w:t xml:space="preserve">§10 </w:t>
        </w:r>
        <w:r w:rsidR="00A8504B" w:rsidRPr="00B50013">
          <w:rPr>
            <w:rStyle w:val="a8"/>
            <w:rFonts w:hint="eastAsia"/>
            <w:noProof/>
          </w:rPr>
          <w:t>重大事件揭示</w:t>
        </w:r>
        <w:r w:rsidR="00A8504B">
          <w:rPr>
            <w:noProof/>
            <w:webHidden/>
          </w:rPr>
          <w:tab/>
        </w:r>
        <w:r w:rsidR="00A8504B">
          <w:rPr>
            <w:noProof/>
            <w:webHidden/>
          </w:rPr>
          <w:fldChar w:fldCharType="begin"/>
        </w:r>
        <w:r w:rsidR="00A8504B">
          <w:rPr>
            <w:noProof/>
            <w:webHidden/>
          </w:rPr>
          <w:instrText xml:space="preserve"> PAGEREF _Toc522286284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5" w:history="1">
        <w:r w:rsidR="00A8504B" w:rsidRPr="00B50013">
          <w:rPr>
            <w:rStyle w:val="a8"/>
            <w:noProof/>
          </w:rPr>
          <w:t xml:space="preserve">10.1 </w:t>
        </w:r>
        <w:r w:rsidR="00A8504B" w:rsidRPr="00B50013">
          <w:rPr>
            <w:rStyle w:val="a8"/>
            <w:rFonts w:hint="eastAsia"/>
            <w:noProof/>
          </w:rPr>
          <w:t>基金份额持有人大会决议</w:t>
        </w:r>
        <w:r w:rsidR="00A8504B">
          <w:rPr>
            <w:noProof/>
            <w:webHidden/>
          </w:rPr>
          <w:tab/>
        </w:r>
        <w:r w:rsidR="00A8504B">
          <w:rPr>
            <w:noProof/>
            <w:webHidden/>
          </w:rPr>
          <w:fldChar w:fldCharType="begin"/>
        </w:r>
        <w:r w:rsidR="00A8504B">
          <w:rPr>
            <w:noProof/>
            <w:webHidden/>
          </w:rPr>
          <w:instrText xml:space="preserve"> PAGEREF _Toc522286285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6" w:history="1">
        <w:r w:rsidR="00A8504B" w:rsidRPr="00B50013">
          <w:rPr>
            <w:rStyle w:val="a8"/>
            <w:noProof/>
          </w:rPr>
          <w:t xml:space="preserve">10.2 </w:t>
        </w:r>
        <w:r w:rsidR="00A8504B" w:rsidRPr="00B50013">
          <w:rPr>
            <w:rStyle w:val="a8"/>
            <w:rFonts w:hint="eastAsia"/>
            <w:noProof/>
          </w:rPr>
          <w:t>基金管理人、基金托管人的专门基金托管部门的重大人事变动</w:t>
        </w:r>
        <w:r w:rsidR="00A8504B">
          <w:rPr>
            <w:noProof/>
            <w:webHidden/>
          </w:rPr>
          <w:tab/>
        </w:r>
        <w:r w:rsidR="00A8504B">
          <w:rPr>
            <w:noProof/>
            <w:webHidden/>
          </w:rPr>
          <w:fldChar w:fldCharType="begin"/>
        </w:r>
        <w:r w:rsidR="00A8504B">
          <w:rPr>
            <w:noProof/>
            <w:webHidden/>
          </w:rPr>
          <w:instrText xml:space="preserve"> PAGEREF _Toc522286286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7" w:history="1">
        <w:r w:rsidR="00A8504B" w:rsidRPr="00B50013">
          <w:rPr>
            <w:rStyle w:val="a8"/>
            <w:noProof/>
          </w:rPr>
          <w:t xml:space="preserve">10.3 </w:t>
        </w:r>
        <w:r w:rsidR="00A8504B" w:rsidRPr="00B50013">
          <w:rPr>
            <w:rStyle w:val="a8"/>
            <w:rFonts w:hint="eastAsia"/>
            <w:noProof/>
          </w:rPr>
          <w:t>涉及基金管理人、基金财产、基金托管业务的诉讼</w:t>
        </w:r>
        <w:r w:rsidR="00A8504B">
          <w:rPr>
            <w:noProof/>
            <w:webHidden/>
          </w:rPr>
          <w:tab/>
        </w:r>
        <w:r w:rsidR="00A8504B">
          <w:rPr>
            <w:noProof/>
            <w:webHidden/>
          </w:rPr>
          <w:fldChar w:fldCharType="begin"/>
        </w:r>
        <w:r w:rsidR="00A8504B">
          <w:rPr>
            <w:noProof/>
            <w:webHidden/>
          </w:rPr>
          <w:instrText xml:space="preserve"> PAGEREF _Toc522286287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8" w:history="1">
        <w:r w:rsidR="00A8504B" w:rsidRPr="00B50013">
          <w:rPr>
            <w:rStyle w:val="a8"/>
            <w:noProof/>
          </w:rPr>
          <w:t xml:space="preserve">10.4 </w:t>
        </w:r>
        <w:r w:rsidR="00A8504B" w:rsidRPr="00B50013">
          <w:rPr>
            <w:rStyle w:val="a8"/>
            <w:rFonts w:hint="eastAsia"/>
            <w:noProof/>
          </w:rPr>
          <w:t>基金投资策略的改变</w:t>
        </w:r>
        <w:r w:rsidR="00A8504B">
          <w:rPr>
            <w:noProof/>
            <w:webHidden/>
          </w:rPr>
          <w:tab/>
        </w:r>
        <w:r w:rsidR="00A8504B">
          <w:rPr>
            <w:noProof/>
            <w:webHidden/>
          </w:rPr>
          <w:fldChar w:fldCharType="begin"/>
        </w:r>
        <w:r w:rsidR="00A8504B">
          <w:rPr>
            <w:noProof/>
            <w:webHidden/>
          </w:rPr>
          <w:instrText xml:space="preserve"> PAGEREF _Toc522286288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89" w:history="1">
        <w:r w:rsidR="00A8504B" w:rsidRPr="00B50013">
          <w:rPr>
            <w:rStyle w:val="a8"/>
            <w:noProof/>
          </w:rPr>
          <w:t xml:space="preserve">10.5 </w:t>
        </w:r>
        <w:r w:rsidR="00A8504B" w:rsidRPr="00B50013">
          <w:rPr>
            <w:rStyle w:val="a8"/>
            <w:rFonts w:hint="eastAsia"/>
            <w:noProof/>
          </w:rPr>
          <w:t>报告期内改聘会计师事务所情况</w:t>
        </w:r>
        <w:r w:rsidR="00A8504B">
          <w:rPr>
            <w:noProof/>
            <w:webHidden/>
          </w:rPr>
          <w:tab/>
        </w:r>
        <w:r w:rsidR="00A8504B">
          <w:rPr>
            <w:noProof/>
            <w:webHidden/>
          </w:rPr>
          <w:fldChar w:fldCharType="begin"/>
        </w:r>
        <w:r w:rsidR="00A8504B">
          <w:rPr>
            <w:noProof/>
            <w:webHidden/>
          </w:rPr>
          <w:instrText xml:space="preserve"> PAGEREF _Toc522286289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0" w:history="1">
        <w:r w:rsidR="00A8504B" w:rsidRPr="00B50013">
          <w:rPr>
            <w:rStyle w:val="a8"/>
            <w:noProof/>
          </w:rPr>
          <w:t xml:space="preserve">10.6 </w:t>
        </w:r>
        <w:r w:rsidR="00A8504B" w:rsidRPr="00B50013">
          <w:rPr>
            <w:rStyle w:val="a8"/>
            <w:rFonts w:hint="eastAsia"/>
            <w:noProof/>
          </w:rPr>
          <w:t>管理人、托管人及其高级管理人员受稽查或处罚等情况</w:t>
        </w:r>
        <w:r w:rsidR="00A8504B">
          <w:rPr>
            <w:noProof/>
            <w:webHidden/>
          </w:rPr>
          <w:tab/>
        </w:r>
        <w:r w:rsidR="00A8504B">
          <w:rPr>
            <w:noProof/>
            <w:webHidden/>
          </w:rPr>
          <w:fldChar w:fldCharType="begin"/>
        </w:r>
        <w:r w:rsidR="00A8504B">
          <w:rPr>
            <w:noProof/>
            <w:webHidden/>
          </w:rPr>
          <w:instrText xml:space="preserve"> PAGEREF _Toc522286290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1" w:history="1">
        <w:r w:rsidR="00A8504B" w:rsidRPr="00B50013">
          <w:rPr>
            <w:rStyle w:val="a8"/>
            <w:noProof/>
          </w:rPr>
          <w:t xml:space="preserve">10.7 </w:t>
        </w:r>
        <w:r w:rsidR="00A8504B" w:rsidRPr="00B50013">
          <w:rPr>
            <w:rStyle w:val="a8"/>
            <w:rFonts w:hint="eastAsia"/>
            <w:noProof/>
          </w:rPr>
          <w:t>基金租用证券公司交易单元的有关情况</w:t>
        </w:r>
        <w:r w:rsidR="00A8504B">
          <w:rPr>
            <w:noProof/>
            <w:webHidden/>
          </w:rPr>
          <w:tab/>
        </w:r>
        <w:r w:rsidR="00A8504B">
          <w:rPr>
            <w:noProof/>
            <w:webHidden/>
          </w:rPr>
          <w:fldChar w:fldCharType="begin"/>
        </w:r>
        <w:r w:rsidR="00A8504B">
          <w:rPr>
            <w:noProof/>
            <w:webHidden/>
          </w:rPr>
          <w:instrText xml:space="preserve"> PAGEREF _Toc522286291 \h </w:instrText>
        </w:r>
        <w:r w:rsidR="00A8504B">
          <w:rPr>
            <w:noProof/>
            <w:webHidden/>
          </w:rPr>
        </w:r>
        <w:r w:rsidR="00A8504B">
          <w:rPr>
            <w:noProof/>
            <w:webHidden/>
          </w:rPr>
          <w:fldChar w:fldCharType="separate"/>
        </w:r>
        <w:r w:rsidR="005608FF">
          <w:rPr>
            <w:noProof/>
            <w:webHidden/>
          </w:rPr>
          <w:t>33</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2" w:history="1">
        <w:r w:rsidR="00A8504B" w:rsidRPr="00B50013">
          <w:rPr>
            <w:rStyle w:val="a8"/>
            <w:noProof/>
          </w:rPr>
          <w:t xml:space="preserve">10.8 </w:t>
        </w:r>
        <w:r w:rsidR="00A8504B" w:rsidRPr="00B50013">
          <w:rPr>
            <w:rStyle w:val="a8"/>
            <w:rFonts w:hint="eastAsia"/>
            <w:noProof/>
          </w:rPr>
          <w:t>其他重大事件</w:t>
        </w:r>
        <w:r w:rsidR="00A8504B">
          <w:rPr>
            <w:noProof/>
            <w:webHidden/>
          </w:rPr>
          <w:tab/>
        </w:r>
        <w:r w:rsidR="00A8504B">
          <w:rPr>
            <w:noProof/>
            <w:webHidden/>
          </w:rPr>
          <w:fldChar w:fldCharType="begin"/>
        </w:r>
        <w:r w:rsidR="00A8504B">
          <w:rPr>
            <w:noProof/>
            <w:webHidden/>
          </w:rPr>
          <w:instrText xml:space="preserve"> PAGEREF _Toc522286292 \h </w:instrText>
        </w:r>
        <w:r w:rsidR="00A8504B">
          <w:rPr>
            <w:noProof/>
            <w:webHidden/>
          </w:rPr>
        </w:r>
        <w:r w:rsidR="00A8504B">
          <w:rPr>
            <w:noProof/>
            <w:webHidden/>
          </w:rPr>
          <w:fldChar w:fldCharType="separate"/>
        </w:r>
        <w:r w:rsidR="005608FF">
          <w:rPr>
            <w:noProof/>
            <w:webHidden/>
          </w:rPr>
          <w:t>34</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93" w:history="1">
        <w:r w:rsidR="00A8504B" w:rsidRPr="00B50013">
          <w:rPr>
            <w:rStyle w:val="a8"/>
            <w:noProof/>
          </w:rPr>
          <w:t xml:space="preserve">§11 </w:t>
        </w:r>
        <w:r w:rsidR="00A8504B" w:rsidRPr="00B50013">
          <w:rPr>
            <w:rStyle w:val="a8"/>
            <w:rFonts w:hint="eastAsia"/>
            <w:noProof/>
          </w:rPr>
          <w:t>影响投资者决策的其他重要信息</w:t>
        </w:r>
        <w:r w:rsidR="00A8504B">
          <w:rPr>
            <w:noProof/>
            <w:webHidden/>
          </w:rPr>
          <w:tab/>
        </w:r>
        <w:r w:rsidR="00A8504B">
          <w:rPr>
            <w:noProof/>
            <w:webHidden/>
          </w:rPr>
          <w:fldChar w:fldCharType="begin"/>
        </w:r>
        <w:r w:rsidR="00A8504B">
          <w:rPr>
            <w:noProof/>
            <w:webHidden/>
          </w:rPr>
          <w:instrText xml:space="preserve"> PAGEREF _Toc522286293 \h </w:instrText>
        </w:r>
        <w:r w:rsidR="00A8504B">
          <w:rPr>
            <w:noProof/>
            <w:webHidden/>
          </w:rPr>
        </w:r>
        <w:r w:rsidR="00A8504B">
          <w:rPr>
            <w:noProof/>
            <w:webHidden/>
          </w:rPr>
          <w:fldChar w:fldCharType="separate"/>
        </w:r>
        <w:r w:rsidR="005608FF">
          <w:rPr>
            <w:noProof/>
            <w:webHidden/>
          </w:rPr>
          <w:t>35</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4" w:history="1">
        <w:r w:rsidR="00A8504B" w:rsidRPr="00B50013">
          <w:rPr>
            <w:rStyle w:val="a8"/>
            <w:noProof/>
          </w:rPr>
          <w:t xml:space="preserve">11.1 </w:t>
        </w:r>
        <w:r w:rsidR="00A8504B" w:rsidRPr="00B50013">
          <w:rPr>
            <w:rStyle w:val="a8"/>
            <w:rFonts w:hint="eastAsia"/>
            <w:noProof/>
          </w:rPr>
          <w:t>报告期内单一投资者持有基金份额比例达到或超过</w:t>
        </w:r>
        <w:r w:rsidR="00A8504B" w:rsidRPr="00B50013">
          <w:rPr>
            <w:rStyle w:val="a8"/>
            <w:noProof/>
          </w:rPr>
          <w:t>20%</w:t>
        </w:r>
        <w:r w:rsidR="00A8504B" w:rsidRPr="00B50013">
          <w:rPr>
            <w:rStyle w:val="a8"/>
            <w:rFonts w:hint="eastAsia"/>
            <w:noProof/>
          </w:rPr>
          <w:t>的情况</w:t>
        </w:r>
        <w:r w:rsidR="00A8504B">
          <w:rPr>
            <w:noProof/>
            <w:webHidden/>
          </w:rPr>
          <w:tab/>
        </w:r>
        <w:r w:rsidR="00A8504B">
          <w:rPr>
            <w:noProof/>
            <w:webHidden/>
          </w:rPr>
          <w:fldChar w:fldCharType="begin"/>
        </w:r>
        <w:r w:rsidR="00A8504B">
          <w:rPr>
            <w:noProof/>
            <w:webHidden/>
          </w:rPr>
          <w:instrText xml:space="preserve"> PAGEREF _Toc522286294 \h </w:instrText>
        </w:r>
        <w:r w:rsidR="00A8504B">
          <w:rPr>
            <w:noProof/>
            <w:webHidden/>
          </w:rPr>
        </w:r>
        <w:r w:rsidR="00A8504B">
          <w:rPr>
            <w:noProof/>
            <w:webHidden/>
          </w:rPr>
          <w:fldChar w:fldCharType="separate"/>
        </w:r>
        <w:r w:rsidR="005608FF">
          <w:rPr>
            <w:noProof/>
            <w:webHidden/>
          </w:rPr>
          <w:t>35</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5" w:history="1">
        <w:r w:rsidR="00A8504B" w:rsidRPr="00B50013">
          <w:rPr>
            <w:rStyle w:val="a8"/>
            <w:noProof/>
          </w:rPr>
          <w:t xml:space="preserve">11.2 </w:t>
        </w:r>
        <w:r w:rsidR="00A8504B" w:rsidRPr="00B50013">
          <w:rPr>
            <w:rStyle w:val="a8"/>
            <w:rFonts w:hint="eastAsia"/>
            <w:noProof/>
          </w:rPr>
          <w:t>影响投资者决策的其他重要信息</w:t>
        </w:r>
        <w:r w:rsidR="00A8504B">
          <w:rPr>
            <w:noProof/>
            <w:webHidden/>
          </w:rPr>
          <w:tab/>
        </w:r>
        <w:r w:rsidR="00A8504B">
          <w:rPr>
            <w:noProof/>
            <w:webHidden/>
          </w:rPr>
          <w:fldChar w:fldCharType="begin"/>
        </w:r>
        <w:r w:rsidR="00A8504B">
          <w:rPr>
            <w:noProof/>
            <w:webHidden/>
          </w:rPr>
          <w:instrText xml:space="preserve"> PAGEREF _Toc522286295 \h </w:instrText>
        </w:r>
        <w:r w:rsidR="00A8504B">
          <w:rPr>
            <w:noProof/>
            <w:webHidden/>
          </w:rPr>
        </w:r>
        <w:r w:rsidR="00A8504B">
          <w:rPr>
            <w:noProof/>
            <w:webHidden/>
          </w:rPr>
          <w:fldChar w:fldCharType="separate"/>
        </w:r>
        <w:r w:rsidR="005608FF">
          <w:rPr>
            <w:noProof/>
            <w:webHidden/>
          </w:rPr>
          <w:t>35</w:t>
        </w:r>
        <w:r w:rsidR="00A8504B">
          <w:rPr>
            <w:noProof/>
            <w:webHidden/>
          </w:rPr>
          <w:fldChar w:fldCharType="end"/>
        </w:r>
      </w:hyperlink>
    </w:p>
    <w:p w:rsidR="00A8504B" w:rsidRDefault="00F7701C">
      <w:pPr>
        <w:pStyle w:val="11"/>
        <w:rPr>
          <w:rFonts w:asciiTheme="minorHAnsi" w:eastAsiaTheme="minorEastAsia" w:hAnsiTheme="minorHAnsi" w:cstheme="minorBidi"/>
          <w:b w:val="0"/>
          <w:noProof/>
          <w:szCs w:val="22"/>
        </w:rPr>
      </w:pPr>
      <w:hyperlink w:anchor="_Toc522286296" w:history="1">
        <w:r w:rsidR="00A8504B" w:rsidRPr="00B50013">
          <w:rPr>
            <w:rStyle w:val="a8"/>
            <w:noProof/>
          </w:rPr>
          <w:t xml:space="preserve">§12 </w:t>
        </w:r>
        <w:r w:rsidR="00A8504B" w:rsidRPr="00B50013">
          <w:rPr>
            <w:rStyle w:val="a8"/>
            <w:rFonts w:hint="eastAsia"/>
            <w:noProof/>
          </w:rPr>
          <w:t>备查文件目录</w:t>
        </w:r>
        <w:r w:rsidR="00A8504B">
          <w:rPr>
            <w:noProof/>
            <w:webHidden/>
          </w:rPr>
          <w:tab/>
        </w:r>
        <w:r w:rsidR="00A8504B">
          <w:rPr>
            <w:noProof/>
            <w:webHidden/>
          </w:rPr>
          <w:fldChar w:fldCharType="begin"/>
        </w:r>
        <w:r w:rsidR="00A8504B">
          <w:rPr>
            <w:noProof/>
            <w:webHidden/>
          </w:rPr>
          <w:instrText xml:space="preserve"> PAGEREF _Toc522286296 \h </w:instrText>
        </w:r>
        <w:r w:rsidR="00A8504B">
          <w:rPr>
            <w:noProof/>
            <w:webHidden/>
          </w:rPr>
        </w:r>
        <w:r w:rsidR="00A8504B">
          <w:rPr>
            <w:noProof/>
            <w:webHidden/>
          </w:rPr>
          <w:fldChar w:fldCharType="separate"/>
        </w:r>
        <w:r w:rsidR="005608FF">
          <w:rPr>
            <w:noProof/>
            <w:webHidden/>
          </w:rPr>
          <w:t>35</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7" w:history="1">
        <w:r w:rsidR="00A8504B" w:rsidRPr="00B50013">
          <w:rPr>
            <w:rStyle w:val="a8"/>
            <w:noProof/>
          </w:rPr>
          <w:t xml:space="preserve">12.1 </w:t>
        </w:r>
        <w:r w:rsidR="00A8504B" w:rsidRPr="00B50013">
          <w:rPr>
            <w:rStyle w:val="a8"/>
            <w:rFonts w:hint="eastAsia"/>
            <w:noProof/>
          </w:rPr>
          <w:t>备查文件目录</w:t>
        </w:r>
        <w:r w:rsidR="00A8504B">
          <w:rPr>
            <w:noProof/>
            <w:webHidden/>
          </w:rPr>
          <w:tab/>
        </w:r>
        <w:r w:rsidR="00A8504B">
          <w:rPr>
            <w:noProof/>
            <w:webHidden/>
          </w:rPr>
          <w:fldChar w:fldCharType="begin"/>
        </w:r>
        <w:r w:rsidR="00A8504B">
          <w:rPr>
            <w:noProof/>
            <w:webHidden/>
          </w:rPr>
          <w:instrText xml:space="preserve"> PAGEREF _Toc522286297 \h </w:instrText>
        </w:r>
        <w:r w:rsidR="00A8504B">
          <w:rPr>
            <w:noProof/>
            <w:webHidden/>
          </w:rPr>
        </w:r>
        <w:r w:rsidR="00A8504B">
          <w:rPr>
            <w:noProof/>
            <w:webHidden/>
          </w:rPr>
          <w:fldChar w:fldCharType="separate"/>
        </w:r>
        <w:r w:rsidR="005608FF">
          <w:rPr>
            <w:noProof/>
            <w:webHidden/>
          </w:rPr>
          <w:t>36</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8" w:history="1">
        <w:r w:rsidR="00A8504B" w:rsidRPr="00B50013">
          <w:rPr>
            <w:rStyle w:val="a8"/>
            <w:noProof/>
          </w:rPr>
          <w:t xml:space="preserve">12.2 </w:t>
        </w:r>
        <w:r w:rsidR="00A8504B" w:rsidRPr="00B50013">
          <w:rPr>
            <w:rStyle w:val="a8"/>
            <w:rFonts w:hint="eastAsia"/>
            <w:noProof/>
          </w:rPr>
          <w:t>存放地点</w:t>
        </w:r>
        <w:r w:rsidR="00A8504B">
          <w:rPr>
            <w:noProof/>
            <w:webHidden/>
          </w:rPr>
          <w:tab/>
        </w:r>
        <w:r w:rsidR="00A8504B">
          <w:rPr>
            <w:noProof/>
            <w:webHidden/>
          </w:rPr>
          <w:fldChar w:fldCharType="begin"/>
        </w:r>
        <w:r w:rsidR="00A8504B">
          <w:rPr>
            <w:noProof/>
            <w:webHidden/>
          </w:rPr>
          <w:instrText xml:space="preserve"> PAGEREF _Toc522286298 \h </w:instrText>
        </w:r>
        <w:r w:rsidR="00A8504B">
          <w:rPr>
            <w:noProof/>
            <w:webHidden/>
          </w:rPr>
        </w:r>
        <w:r w:rsidR="00A8504B">
          <w:rPr>
            <w:noProof/>
            <w:webHidden/>
          </w:rPr>
          <w:fldChar w:fldCharType="separate"/>
        </w:r>
        <w:r w:rsidR="005608FF">
          <w:rPr>
            <w:noProof/>
            <w:webHidden/>
          </w:rPr>
          <w:t>36</w:t>
        </w:r>
        <w:r w:rsidR="00A8504B">
          <w:rPr>
            <w:noProof/>
            <w:webHidden/>
          </w:rPr>
          <w:fldChar w:fldCharType="end"/>
        </w:r>
      </w:hyperlink>
    </w:p>
    <w:p w:rsidR="00A8504B" w:rsidRDefault="00F7701C">
      <w:pPr>
        <w:pStyle w:val="22"/>
        <w:rPr>
          <w:rFonts w:asciiTheme="minorHAnsi" w:eastAsiaTheme="minorEastAsia" w:hAnsiTheme="minorHAnsi" w:cstheme="minorBidi"/>
          <w:noProof/>
          <w:kern w:val="2"/>
          <w:szCs w:val="22"/>
        </w:rPr>
      </w:pPr>
      <w:hyperlink w:anchor="_Toc522286299" w:history="1">
        <w:r w:rsidR="00A8504B" w:rsidRPr="00B50013">
          <w:rPr>
            <w:rStyle w:val="a8"/>
            <w:noProof/>
          </w:rPr>
          <w:t xml:space="preserve">12.3 </w:t>
        </w:r>
        <w:r w:rsidR="00A8504B" w:rsidRPr="00B50013">
          <w:rPr>
            <w:rStyle w:val="a8"/>
            <w:rFonts w:hint="eastAsia"/>
            <w:noProof/>
          </w:rPr>
          <w:t>查阅方式</w:t>
        </w:r>
        <w:r w:rsidR="00A8504B">
          <w:rPr>
            <w:noProof/>
            <w:webHidden/>
          </w:rPr>
          <w:tab/>
        </w:r>
        <w:r w:rsidR="00A8504B">
          <w:rPr>
            <w:noProof/>
            <w:webHidden/>
          </w:rPr>
          <w:fldChar w:fldCharType="begin"/>
        </w:r>
        <w:r w:rsidR="00A8504B">
          <w:rPr>
            <w:noProof/>
            <w:webHidden/>
          </w:rPr>
          <w:instrText xml:space="preserve"> PAGEREF _Toc522286299 \h </w:instrText>
        </w:r>
        <w:r w:rsidR="00A8504B">
          <w:rPr>
            <w:noProof/>
            <w:webHidden/>
          </w:rPr>
        </w:r>
        <w:r w:rsidR="00A8504B">
          <w:rPr>
            <w:noProof/>
            <w:webHidden/>
          </w:rPr>
          <w:fldChar w:fldCharType="separate"/>
        </w:r>
        <w:r w:rsidR="005608FF">
          <w:rPr>
            <w:noProof/>
            <w:webHidden/>
          </w:rPr>
          <w:t>36</w:t>
        </w:r>
        <w:r w:rsidR="00A8504B">
          <w:rPr>
            <w:noProof/>
            <w:webHidden/>
          </w:rPr>
          <w:fldChar w:fldCharType="end"/>
        </w:r>
      </w:hyperlink>
    </w:p>
    <w:p w:rsidR="007A54E1" w:rsidRPr="003356D1" w:rsidRDefault="00040D5F" w:rsidP="007A54E1">
      <w:pPr>
        <w:pStyle w:val="afb"/>
        <w:rPr>
          <w:rFonts w:asciiTheme="minorEastAsia" w:eastAsiaTheme="minorEastAsia" w:hAnsiTheme="minorEastAsia"/>
        </w:rPr>
      </w:pPr>
      <w:r w:rsidRPr="003356D1">
        <w:rPr>
          <w:rFonts w:asciiTheme="minorEastAsia" w:eastAsiaTheme="minorEastAsia" w:hAnsiTheme="minorEastAsia"/>
        </w:rPr>
        <w:fldChar w:fldCharType="end"/>
      </w:r>
    </w:p>
    <w:p w:rsidR="002E3B41" w:rsidRPr="003356D1" w:rsidRDefault="007B0258" w:rsidP="007B0258">
      <w:pPr>
        <w:autoSpaceDE w:val="0"/>
        <w:autoSpaceDN w:val="0"/>
        <w:adjustRightInd w:val="0"/>
        <w:spacing w:before="29" w:line="360" w:lineRule="auto"/>
        <w:ind w:left="15"/>
        <w:rPr>
          <w:rFonts w:asciiTheme="minorEastAsia" w:eastAsiaTheme="minorEastAsia" w:hAnsiTheme="minorEastAsia"/>
          <w:b/>
          <w:color w:val="000000"/>
          <w:kern w:val="0"/>
          <w:sz w:val="24"/>
        </w:rPr>
      </w:pPr>
      <w:r w:rsidRPr="003356D1">
        <w:rPr>
          <w:rFonts w:asciiTheme="minorEastAsia" w:eastAsiaTheme="minorEastAsia" w:hAnsiTheme="minorEastAsia"/>
          <w:sz w:val="24"/>
        </w:rPr>
        <w:br w:type="page"/>
      </w:r>
    </w:p>
    <w:p w:rsidR="001548F9" w:rsidRPr="003356D1" w:rsidRDefault="0054132A" w:rsidP="007D508A">
      <w:pPr>
        <w:pStyle w:val="1new"/>
        <w:rPr>
          <w:rStyle w:val="2CharCharChar"/>
          <w:rFonts w:asciiTheme="minorEastAsia" w:eastAsiaTheme="minorEastAsia" w:hAnsiTheme="minorEastAsia"/>
          <w:b/>
        </w:rPr>
      </w:pPr>
      <w:bookmarkStart w:id="8" w:name="_Toc225498244"/>
      <w:bookmarkStart w:id="9" w:name="_Toc482092218"/>
      <w:bookmarkStart w:id="10" w:name="_Toc522286239"/>
      <w:r w:rsidRPr="003356D1">
        <w:rPr>
          <w:rStyle w:val="2CharCharChar"/>
          <w:rFonts w:asciiTheme="minorEastAsia" w:eastAsiaTheme="minorEastAsia" w:hAnsiTheme="minorEastAsia"/>
          <w:b/>
        </w:rPr>
        <w:lastRenderedPageBreak/>
        <w:t>§2</w:t>
      </w:r>
      <w:r w:rsidR="007A54E1"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基金简介</w:t>
      </w:r>
      <w:bookmarkEnd w:id="8"/>
      <w:bookmarkEnd w:id="9"/>
      <w:bookmarkEnd w:id="10"/>
    </w:p>
    <w:p w:rsidR="001548F9" w:rsidRPr="003356D1" w:rsidRDefault="00B33AA5" w:rsidP="007A54E1">
      <w:pPr>
        <w:pStyle w:val="23"/>
        <w:rPr>
          <w:rFonts w:eastAsiaTheme="minorEastAsia"/>
        </w:rPr>
      </w:pPr>
      <w:bookmarkStart w:id="11" w:name="_Toc390421229"/>
      <w:bookmarkStart w:id="12" w:name="_Toc482092219"/>
      <w:bookmarkStart w:id="13" w:name="_Toc522286240"/>
      <w:r w:rsidRPr="003356D1">
        <w:rPr>
          <w:rFonts w:eastAsiaTheme="minorEastAsia"/>
          <w:kern w:val="0"/>
        </w:rPr>
        <w:t>2.1</w:t>
      </w:r>
      <w:r w:rsidRPr="003356D1">
        <w:rPr>
          <w:rFonts w:eastAsiaTheme="minorEastAsia" w:hint="eastAsia"/>
          <w:kern w:val="0"/>
        </w:rPr>
        <w:t xml:space="preserve"> </w:t>
      </w:r>
      <w:r w:rsidR="001548F9" w:rsidRPr="003356D1">
        <w:rPr>
          <w:rFonts w:eastAsiaTheme="minorEastAsia"/>
        </w:rPr>
        <w:t>基金基本情况</w:t>
      </w:r>
      <w:bookmarkEnd w:id="11"/>
      <w:bookmarkEnd w:id="12"/>
      <w:bookmarkEnd w:id="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bookmarkStart w:id="14" w:name="_Toc390421230"/>
            <w:bookmarkStart w:id="15" w:name="_Toc482092221"/>
            <w:bookmarkStart w:id="16" w:name="_Toc522286241"/>
            <w:r w:rsidRPr="00BD16AF">
              <w:rPr>
                <w:rFonts w:ascii="宋体" w:hAnsi="宋体"/>
                <w:szCs w:val="21"/>
              </w:rPr>
              <w:t>基金名称</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博时招财二号大数据保本混合型证券投资基金</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基金简称</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博时招财二号保本</w:t>
            </w:r>
          </w:p>
        </w:tc>
      </w:tr>
      <w:tr w:rsidR="00DD73C6" w:rsidRPr="00BD16AF" w:rsidTr="00B60293">
        <w:trPr>
          <w:jc w:val="center"/>
        </w:trPr>
        <w:tc>
          <w:tcPr>
            <w:tcW w:w="3555" w:type="dxa"/>
            <w:vAlign w:val="center"/>
          </w:tcPr>
          <w:p w:rsidR="00DD73C6" w:rsidRPr="00BD16AF" w:rsidRDefault="00DD73C6" w:rsidP="00B60293">
            <w:pPr>
              <w:rPr>
                <w:rFonts w:ascii="宋体" w:hAnsi="宋体"/>
                <w:color w:val="000000"/>
                <w:kern w:val="0"/>
                <w:szCs w:val="21"/>
              </w:rPr>
            </w:pPr>
            <w:r w:rsidRPr="00BD16AF">
              <w:rPr>
                <w:rFonts w:ascii="宋体" w:hAnsi="宋体"/>
                <w:szCs w:val="21"/>
              </w:rPr>
              <w:t>基金主代码</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003055</w:t>
            </w:r>
          </w:p>
        </w:tc>
      </w:tr>
      <w:tr w:rsidR="00DD73C6" w:rsidRPr="00BD16AF" w:rsidTr="00B60293">
        <w:trPr>
          <w:jc w:val="center"/>
        </w:trPr>
        <w:tc>
          <w:tcPr>
            <w:tcW w:w="3555" w:type="dxa"/>
            <w:vAlign w:val="center"/>
          </w:tcPr>
          <w:p w:rsidR="00DD73C6" w:rsidRPr="00BD16AF" w:rsidRDefault="00DD73C6" w:rsidP="00B60293">
            <w:pPr>
              <w:rPr>
                <w:rFonts w:ascii="宋体" w:hAnsi="宋体"/>
                <w:szCs w:val="21"/>
              </w:rPr>
            </w:pPr>
            <w:r w:rsidRPr="00BD16AF">
              <w:rPr>
                <w:rFonts w:ascii="宋体" w:hAnsi="宋体"/>
                <w:color w:val="000000"/>
                <w:kern w:val="0"/>
                <w:szCs w:val="21"/>
              </w:rPr>
              <w:t>交易代码</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003055</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基金运作方式</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契约型开放式</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基金合同生效日</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2016年8月9日</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基金管理人</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博时基金管理有限公司</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基金托管人</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招商银行股份有限公司</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792,913,185.04份</w:t>
            </w:r>
          </w:p>
        </w:tc>
      </w:tr>
      <w:tr w:rsidR="00DD73C6" w:rsidRPr="00BD16AF" w:rsidTr="00B60293">
        <w:trPr>
          <w:jc w:val="center"/>
        </w:trPr>
        <w:tc>
          <w:tcPr>
            <w:tcW w:w="3555" w:type="dxa"/>
          </w:tcPr>
          <w:p w:rsidR="00DD73C6" w:rsidRPr="00BD16AF" w:rsidRDefault="00DD73C6" w:rsidP="00B60293">
            <w:pPr>
              <w:rPr>
                <w:rFonts w:ascii="宋体" w:hAnsi="宋体"/>
                <w:color w:val="000000"/>
                <w:kern w:val="0"/>
                <w:szCs w:val="21"/>
              </w:rPr>
            </w:pPr>
            <w:r w:rsidRPr="00BD16AF">
              <w:rPr>
                <w:rFonts w:ascii="宋体" w:hAnsi="宋体"/>
                <w:szCs w:val="21"/>
              </w:rPr>
              <w:t>基金合同存续期</w:t>
            </w:r>
          </w:p>
        </w:tc>
        <w:tc>
          <w:tcPr>
            <w:tcW w:w="6084" w:type="dxa"/>
            <w:vAlign w:val="center"/>
          </w:tcPr>
          <w:p w:rsidR="00DD73C6" w:rsidRPr="00BD16AF" w:rsidRDefault="00DD73C6" w:rsidP="00B60293">
            <w:pPr>
              <w:jc w:val="left"/>
              <w:rPr>
                <w:rFonts w:ascii="宋体" w:hAnsi="宋体"/>
                <w:szCs w:val="21"/>
              </w:rPr>
            </w:pPr>
            <w:r w:rsidRPr="00BD16AF">
              <w:rPr>
                <w:rFonts w:ascii="宋体" w:hAnsi="宋体"/>
                <w:szCs w:val="21"/>
              </w:rPr>
              <w:t>不定期</w:t>
            </w:r>
          </w:p>
        </w:tc>
      </w:tr>
    </w:tbl>
    <w:p w:rsidR="001548F9" w:rsidRPr="003356D1" w:rsidRDefault="001548F9" w:rsidP="007A54E1">
      <w:pPr>
        <w:pStyle w:val="23"/>
        <w:rPr>
          <w:rFonts w:eastAsiaTheme="minorEastAsia"/>
        </w:rPr>
      </w:pPr>
      <w:r w:rsidRPr="003356D1">
        <w:rPr>
          <w:rFonts w:eastAsiaTheme="minorEastAsia"/>
        </w:rPr>
        <w:t>2.2 基金产品说明</w:t>
      </w:r>
      <w:bookmarkEnd w:id="14"/>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7547"/>
      </w:tblGrid>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投资目标</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在保障保本周期到期时本金安全的前提下，严格控制风险，追求基金资产的稳定增值。</w:t>
            </w:r>
          </w:p>
        </w:tc>
      </w:tr>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投资策略</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业绩比较基准</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二年期银行定期存款收益率（税后）</w:t>
            </w:r>
          </w:p>
        </w:tc>
      </w:tr>
      <w:tr w:rsidR="001548F9" w:rsidRPr="003356D1" w:rsidTr="00BD16AF">
        <w:trPr>
          <w:jc w:val="center"/>
        </w:trPr>
        <w:tc>
          <w:tcPr>
            <w:tcW w:w="209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风险收益特征</w:t>
            </w:r>
          </w:p>
        </w:tc>
        <w:tc>
          <w:tcPr>
            <w:tcW w:w="7547" w:type="dxa"/>
            <w:vAlign w:val="bottom"/>
          </w:tcPr>
          <w:p w:rsidR="001548F9" w:rsidRPr="003356D1" w:rsidRDefault="001548F9" w:rsidP="00AB3BB4">
            <w:pPr>
              <w:jc w:val="left"/>
              <w:rPr>
                <w:rFonts w:asciiTheme="minorEastAsia" w:eastAsiaTheme="minorEastAsia" w:hAnsiTheme="minorEastAsia"/>
                <w:szCs w:val="21"/>
              </w:rPr>
            </w:pPr>
            <w:r w:rsidRPr="003356D1">
              <w:rPr>
                <w:rFonts w:asciiTheme="minorEastAsia" w:eastAsiaTheme="minorEastAsia" w:hAnsiTheme="minorEastAsia"/>
                <w:szCs w:val="21"/>
              </w:rPr>
              <w:t>本基金为保本混合型基金，属于证券投资基金中的低风险品种，其长期平均预期风险与预期收益率低于股票型基金、非保本的混合型基金，高于货币市场基金和债券型基金。</w:t>
            </w:r>
          </w:p>
        </w:tc>
      </w:tr>
    </w:tbl>
    <w:p w:rsidR="001548F9" w:rsidRPr="003356D1" w:rsidRDefault="001548F9" w:rsidP="007A54E1">
      <w:pPr>
        <w:pStyle w:val="23"/>
        <w:rPr>
          <w:rFonts w:eastAsiaTheme="minorEastAsia"/>
        </w:rPr>
      </w:pPr>
      <w:bookmarkStart w:id="17" w:name="_Toc225498247"/>
      <w:bookmarkStart w:id="18" w:name="_Toc390421231"/>
      <w:bookmarkStart w:id="19" w:name="_Toc482092223"/>
      <w:bookmarkStart w:id="20" w:name="_Toc522286242"/>
      <w:r w:rsidRPr="003356D1">
        <w:rPr>
          <w:rFonts w:eastAsiaTheme="minorEastAsia"/>
        </w:rPr>
        <w:t>2.3 基金管理人和基金托管人</w:t>
      </w:r>
      <w:bookmarkEnd w:id="17"/>
      <w:bookmarkEnd w:id="18"/>
      <w:bookmarkEnd w:id="19"/>
      <w:bookmarkEnd w:id="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948"/>
      </w:tblGrid>
      <w:tr w:rsidR="00DD73C6" w:rsidRPr="00BD16AF" w:rsidTr="00B60293">
        <w:trPr>
          <w:jc w:val="center"/>
        </w:trPr>
        <w:tc>
          <w:tcPr>
            <w:tcW w:w="2631" w:type="dxa"/>
            <w:gridSpan w:val="2"/>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bookmarkStart w:id="21" w:name="_Toc225498248"/>
            <w:bookmarkStart w:id="22" w:name="_Toc390421232"/>
            <w:bookmarkStart w:id="23" w:name="_Toc482092224"/>
            <w:bookmarkStart w:id="24" w:name="_Toc522286243"/>
            <w:r w:rsidRPr="00BD16AF">
              <w:rPr>
                <w:rFonts w:ascii="宋体" w:hAnsi="宋体"/>
                <w:color w:val="000000"/>
                <w:kern w:val="0"/>
                <w:szCs w:val="21"/>
              </w:rPr>
              <w:t>项目</w:t>
            </w:r>
          </w:p>
        </w:tc>
        <w:tc>
          <w:tcPr>
            <w:tcW w:w="3060" w:type="dxa"/>
            <w:vAlign w:val="center"/>
          </w:tcPr>
          <w:p w:rsidR="00DD73C6" w:rsidRPr="00BD16AF" w:rsidRDefault="00DD73C6" w:rsidP="00B60293">
            <w:pPr>
              <w:jc w:val="center"/>
              <w:rPr>
                <w:rFonts w:ascii="宋体" w:hAnsi="宋体"/>
                <w:color w:val="000000"/>
                <w:szCs w:val="21"/>
              </w:rPr>
            </w:pPr>
            <w:r w:rsidRPr="00BD16AF">
              <w:rPr>
                <w:rFonts w:ascii="宋体" w:hAnsi="宋体"/>
                <w:color w:val="000000"/>
                <w:szCs w:val="21"/>
              </w:rPr>
              <w:t>基金管理人</w:t>
            </w:r>
          </w:p>
        </w:tc>
        <w:tc>
          <w:tcPr>
            <w:tcW w:w="3948" w:type="dxa"/>
            <w:vAlign w:val="center"/>
          </w:tcPr>
          <w:p w:rsidR="00DD73C6" w:rsidRPr="00BD16AF" w:rsidRDefault="00DD73C6" w:rsidP="00B60293">
            <w:pPr>
              <w:jc w:val="center"/>
              <w:rPr>
                <w:rFonts w:ascii="宋体" w:hAnsi="宋体"/>
                <w:color w:val="000000"/>
                <w:szCs w:val="21"/>
              </w:rPr>
            </w:pPr>
            <w:r w:rsidRPr="00BD16AF">
              <w:rPr>
                <w:rFonts w:ascii="宋体" w:hAnsi="宋体"/>
                <w:color w:val="000000"/>
                <w:szCs w:val="21"/>
              </w:rPr>
              <w:t>基金托管人</w:t>
            </w:r>
          </w:p>
        </w:tc>
      </w:tr>
      <w:tr w:rsidR="00DD73C6" w:rsidRPr="00BD16AF" w:rsidTr="00B60293">
        <w:trPr>
          <w:jc w:val="center"/>
        </w:trPr>
        <w:tc>
          <w:tcPr>
            <w:tcW w:w="2631" w:type="dxa"/>
            <w:gridSpan w:val="2"/>
            <w:vAlign w:val="center"/>
          </w:tcPr>
          <w:p w:rsidR="00DD73C6" w:rsidRPr="00BD16AF" w:rsidRDefault="00DD73C6" w:rsidP="00B60293">
            <w:pPr>
              <w:autoSpaceDE w:val="0"/>
              <w:autoSpaceDN w:val="0"/>
              <w:adjustRightInd w:val="0"/>
              <w:spacing w:before="29"/>
              <w:ind w:left="15"/>
              <w:rPr>
                <w:rFonts w:ascii="宋体" w:hAnsi="宋体"/>
                <w:color w:val="000000"/>
                <w:kern w:val="0"/>
                <w:szCs w:val="21"/>
              </w:rPr>
            </w:pPr>
            <w:r w:rsidRPr="00BD16AF">
              <w:rPr>
                <w:rFonts w:ascii="宋体" w:hAnsi="宋体"/>
                <w:color w:val="000000"/>
                <w:kern w:val="0"/>
                <w:szCs w:val="21"/>
              </w:rPr>
              <w:t>名称</w:t>
            </w:r>
          </w:p>
        </w:tc>
        <w:tc>
          <w:tcPr>
            <w:tcW w:w="3060"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博时基金管理有限公司</w:t>
            </w:r>
          </w:p>
        </w:tc>
        <w:tc>
          <w:tcPr>
            <w:tcW w:w="3948"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招商银行股份有限公司</w:t>
            </w:r>
          </w:p>
        </w:tc>
      </w:tr>
      <w:tr w:rsidR="00DD73C6" w:rsidRPr="00BD16AF" w:rsidTr="00B60293">
        <w:trPr>
          <w:jc w:val="center"/>
        </w:trPr>
        <w:tc>
          <w:tcPr>
            <w:tcW w:w="1260" w:type="dxa"/>
            <w:vMerge w:val="restart"/>
            <w:vAlign w:val="center"/>
          </w:tcPr>
          <w:p w:rsidR="00DD73C6" w:rsidRPr="00BD16AF" w:rsidRDefault="00DD73C6" w:rsidP="00B60293">
            <w:pPr>
              <w:autoSpaceDE w:val="0"/>
              <w:autoSpaceDN w:val="0"/>
              <w:adjustRightInd w:val="0"/>
              <w:spacing w:before="29"/>
              <w:ind w:left="15"/>
              <w:rPr>
                <w:rFonts w:ascii="宋体" w:hAnsi="宋体"/>
                <w:color w:val="000000"/>
                <w:kern w:val="0"/>
                <w:szCs w:val="21"/>
              </w:rPr>
            </w:pPr>
            <w:r w:rsidRPr="00BD16AF">
              <w:rPr>
                <w:rFonts w:ascii="宋体" w:hAnsi="宋体"/>
                <w:color w:val="000000"/>
                <w:szCs w:val="21"/>
              </w:rPr>
              <w:t>信息披露负责人</w:t>
            </w:r>
          </w:p>
        </w:tc>
        <w:tc>
          <w:tcPr>
            <w:tcW w:w="1371" w:type="dxa"/>
            <w:vAlign w:val="center"/>
          </w:tcPr>
          <w:p w:rsidR="00DD73C6" w:rsidRPr="00BD16AF" w:rsidRDefault="00DD73C6" w:rsidP="00B60293">
            <w:pPr>
              <w:jc w:val="center"/>
              <w:rPr>
                <w:rFonts w:ascii="宋体" w:hAnsi="宋体"/>
                <w:color w:val="000000"/>
                <w:szCs w:val="21"/>
              </w:rPr>
            </w:pPr>
            <w:r w:rsidRPr="00BD16AF">
              <w:rPr>
                <w:rFonts w:ascii="宋体" w:hAnsi="宋体"/>
                <w:color w:val="000000"/>
                <w:szCs w:val="21"/>
              </w:rPr>
              <w:t>姓名</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孙麒清</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张燕</w:t>
            </w:r>
          </w:p>
        </w:tc>
      </w:tr>
      <w:tr w:rsidR="00DD73C6" w:rsidRPr="00BD16AF" w:rsidTr="00B60293">
        <w:trPr>
          <w:jc w:val="center"/>
        </w:trPr>
        <w:tc>
          <w:tcPr>
            <w:tcW w:w="1260" w:type="dxa"/>
            <w:vMerge/>
            <w:vAlign w:val="center"/>
          </w:tcPr>
          <w:p w:rsidR="00DD73C6" w:rsidRPr="00BD16AF" w:rsidRDefault="00DD73C6" w:rsidP="00B60293">
            <w:pPr>
              <w:widowControl/>
              <w:jc w:val="left"/>
              <w:rPr>
                <w:rFonts w:ascii="宋体" w:hAnsi="宋体"/>
                <w:color w:val="000000"/>
                <w:kern w:val="0"/>
                <w:szCs w:val="21"/>
              </w:rPr>
            </w:pPr>
          </w:p>
        </w:tc>
        <w:tc>
          <w:tcPr>
            <w:tcW w:w="1371"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联系电话</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0755-83169999</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0755-83199084</w:t>
            </w:r>
          </w:p>
        </w:tc>
      </w:tr>
      <w:tr w:rsidR="00DD73C6" w:rsidRPr="00BD16AF" w:rsidTr="00B60293">
        <w:trPr>
          <w:jc w:val="center"/>
        </w:trPr>
        <w:tc>
          <w:tcPr>
            <w:tcW w:w="1260" w:type="dxa"/>
            <w:vMerge/>
            <w:vAlign w:val="center"/>
          </w:tcPr>
          <w:p w:rsidR="00DD73C6" w:rsidRPr="00BD16AF" w:rsidRDefault="00DD73C6" w:rsidP="00B60293">
            <w:pPr>
              <w:widowControl/>
              <w:jc w:val="left"/>
              <w:rPr>
                <w:rFonts w:ascii="宋体" w:hAnsi="宋体"/>
                <w:color w:val="000000"/>
                <w:kern w:val="0"/>
                <w:szCs w:val="21"/>
              </w:rPr>
            </w:pPr>
          </w:p>
        </w:tc>
        <w:tc>
          <w:tcPr>
            <w:tcW w:w="1371"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电子邮箱</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service@bosera.com</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yan_zhang@cmbchina.com</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客户服务电话</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95105568</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95555</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传真</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0755-83195140</w:t>
            </w:r>
          </w:p>
        </w:tc>
        <w:tc>
          <w:tcPr>
            <w:tcW w:w="3948" w:type="dxa"/>
            <w:vAlign w:val="center"/>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0755-83195201</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注册地址</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深圳市深南大道7088号招商银行大厦</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办公地址</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深圳市深南大道7088号招商银行大厦</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邮政编码</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518040</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518040</w:t>
            </w:r>
          </w:p>
        </w:tc>
      </w:tr>
      <w:tr w:rsidR="00DD73C6" w:rsidRPr="00BD16AF" w:rsidTr="00B60293">
        <w:trPr>
          <w:jc w:val="center"/>
        </w:trPr>
        <w:tc>
          <w:tcPr>
            <w:tcW w:w="2631" w:type="dxa"/>
            <w:gridSpan w:val="2"/>
            <w:vAlign w:val="center"/>
          </w:tcPr>
          <w:p w:rsidR="00DD73C6" w:rsidRPr="00BD16AF" w:rsidRDefault="00DD73C6" w:rsidP="00B60293">
            <w:pPr>
              <w:rPr>
                <w:rFonts w:ascii="宋体" w:hAnsi="宋体"/>
                <w:color w:val="000000"/>
                <w:szCs w:val="21"/>
              </w:rPr>
            </w:pPr>
            <w:r w:rsidRPr="00BD16AF">
              <w:rPr>
                <w:rFonts w:ascii="宋体" w:hAnsi="宋体"/>
                <w:color w:val="000000"/>
                <w:szCs w:val="21"/>
              </w:rPr>
              <w:t>法定代表人</w:t>
            </w:r>
          </w:p>
        </w:tc>
        <w:tc>
          <w:tcPr>
            <w:tcW w:w="3060"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张光华</w:t>
            </w:r>
          </w:p>
        </w:tc>
        <w:tc>
          <w:tcPr>
            <w:tcW w:w="3948" w:type="dxa"/>
            <w:vAlign w:val="bottom"/>
          </w:tcPr>
          <w:p w:rsidR="00DD73C6" w:rsidRPr="00BD16AF" w:rsidRDefault="00DD73C6" w:rsidP="00B60293">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李建红</w:t>
            </w:r>
          </w:p>
        </w:tc>
      </w:tr>
    </w:tbl>
    <w:p w:rsidR="001548F9" w:rsidRPr="003356D1" w:rsidRDefault="001548F9" w:rsidP="007A54E1">
      <w:pPr>
        <w:pStyle w:val="23"/>
        <w:rPr>
          <w:rFonts w:eastAsiaTheme="minorEastAsia"/>
        </w:rPr>
      </w:pPr>
      <w:r w:rsidRPr="003356D1">
        <w:rPr>
          <w:rFonts w:eastAsiaTheme="minorEastAsia"/>
        </w:rPr>
        <w:t>2.4 信息披露方式</w:t>
      </w:r>
      <w:bookmarkEnd w:id="21"/>
      <w:bookmarkEnd w:id="22"/>
      <w:bookmarkEnd w:id="23"/>
      <w:bookmarkEnd w:id="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819"/>
      </w:tblGrid>
      <w:tr w:rsidR="001548F9" w:rsidRPr="003356D1" w:rsidTr="00BD16AF">
        <w:trPr>
          <w:jc w:val="center"/>
        </w:trPr>
        <w:tc>
          <w:tcPr>
            <w:tcW w:w="4820" w:type="dxa"/>
            <w:vAlign w:val="center"/>
          </w:tcPr>
          <w:p w:rsidR="001548F9" w:rsidRPr="003356D1" w:rsidRDefault="001548F9" w:rsidP="00BD16AF">
            <w:pPr>
              <w:tabs>
                <w:tab w:val="left" w:pos="1740"/>
              </w:tabs>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本基金选定的信息披露报纸名称</w:t>
            </w:r>
          </w:p>
        </w:tc>
        <w:tc>
          <w:tcPr>
            <w:tcW w:w="4819" w:type="dxa"/>
            <w:vAlign w:val="center"/>
          </w:tcPr>
          <w:p w:rsidR="001548F9" w:rsidRPr="003356D1" w:rsidRDefault="001548F9" w:rsidP="00AB3BB4">
            <w:pPr>
              <w:tabs>
                <w:tab w:val="left" w:pos="1740"/>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中国证券报、证券时报、上海证券报</w:t>
            </w:r>
          </w:p>
        </w:tc>
      </w:tr>
      <w:tr w:rsidR="001548F9" w:rsidRPr="003356D1" w:rsidTr="00BD16AF">
        <w:trPr>
          <w:jc w:val="center"/>
        </w:trPr>
        <w:tc>
          <w:tcPr>
            <w:tcW w:w="4820" w:type="dxa"/>
            <w:vAlign w:val="center"/>
          </w:tcPr>
          <w:p w:rsidR="001548F9" w:rsidRPr="003356D1" w:rsidRDefault="001548F9" w:rsidP="00BD16AF">
            <w:pPr>
              <w:tabs>
                <w:tab w:val="left" w:pos="1740"/>
              </w:tabs>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登载基金</w:t>
            </w:r>
            <w:r w:rsidR="00106605" w:rsidRPr="003356D1">
              <w:rPr>
                <w:rFonts w:asciiTheme="minorEastAsia" w:eastAsiaTheme="minorEastAsia" w:hAnsiTheme="minorEastAsia"/>
                <w:color w:val="000000"/>
                <w:szCs w:val="21"/>
              </w:rPr>
              <w:t>半</w:t>
            </w:r>
            <w:r w:rsidRPr="003356D1">
              <w:rPr>
                <w:rFonts w:asciiTheme="minorEastAsia" w:eastAsiaTheme="minorEastAsia" w:hAnsiTheme="minorEastAsia"/>
                <w:color w:val="000000"/>
                <w:szCs w:val="21"/>
              </w:rPr>
              <w:t>年度报告正文的管理人互联网网址</w:t>
            </w:r>
          </w:p>
        </w:tc>
        <w:tc>
          <w:tcPr>
            <w:tcW w:w="4819" w:type="dxa"/>
            <w:vAlign w:val="center"/>
          </w:tcPr>
          <w:p w:rsidR="001548F9" w:rsidRPr="003356D1" w:rsidRDefault="001548F9" w:rsidP="00AB3BB4">
            <w:pPr>
              <w:tabs>
                <w:tab w:val="left" w:pos="1740"/>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http://www.bosera.com</w:t>
            </w:r>
          </w:p>
        </w:tc>
      </w:tr>
      <w:tr w:rsidR="001548F9" w:rsidRPr="003356D1" w:rsidTr="00BD16AF">
        <w:trPr>
          <w:jc w:val="center"/>
        </w:trPr>
        <w:tc>
          <w:tcPr>
            <w:tcW w:w="4820" w:type="dxa"/>
            <w:vAlign w:val="center"/>
          </w:tcPr>
          <w:p w:rsidR="001548F9" w:rsidRPr="003356D1" w:rsidRDefault="001548F9" w:rsidP="00BD16AF">
            <w:pPr>
              <w:tabs>
                <w:tab w:val="left" w:pos="1740"/>
              </w:tabs>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lastRenderedPageBreak/>
              <w:t>基金</w:t>
            </w:r>
            <w:r w:rsidR="00813F84" w:rsidRPr="003356D1">
              <w:rPr>
                <w:rFonts w:asciiTheme="minorEastAsia" w:eastAsiaTheme="minorEastAsia" w:hAnsiTheme="minorEastAsia"/>
                <w:color w:val="000000"/>
                <w:szCs w:val="21"/>
              </w:rPr>
              <w:t>半</w:t>
            </w:r>
            <w:r w:rsidRPr="003356D1">
              <w:rPr>
                <w:rFonts w:asciiTheme="minorEastAsia" w:eastAsiaTheme="minorEastAsia" w:hAnsiTheme="minorEastAsia"/>
                <w:color w:val="000000"/>
                <w:szCs w:val="21"/>
              </w:rPr>
              <w:t>年度报告备置地点</w:t>
            </w:r>
          </w:p>
        </w:tc>
        <w:tc>
          <w:tcPr>
            <w:tcW w:w="4819" w:type="dxa"/>
            <w:vAlign w:val="center"/>
          </w:tcPr>
          <w:p w:rsidR="001548F9" w:rsidRPr="003356D1" w:rsidRDefault="001548F9" w:rsidP="00AB3BB4">
            <w:pPr>
              <w:tabs>
                <w:tab w:val="left" w:pos="1740"/>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基金管理人、基金托管人处</w:t>
            </w:r>
          </w:p>
        </w:tc>
      </w:tr>
    </w:tbl>
    <w:p w:rsidR="001548F9" w:rsidRPr="003356D1" w:rsidRDefault="001548F9" w:rsidP="007A54E1">
      <w:pPr>
        <w:pStyle w:val="23"/>
        <w:rPr>
          <w:rFonts w:eastAsiaTheme="minorEastAsia"/>
        </w:rPr>
      </w:pPr>
      <w:bookmarkStart w:id="25" w:name="_Toc225498249"/>
      <w:bookmarkStart w:id="26" w:name="_Toc390421233"/>
      <w:bookmarkStart w:id="27" w:name="_Toc482092225"/>
      <w:bookmarkStart w:id="28" w:name="_Toc522286244"/>
      <w:r w:rsidRPr="003356D1">
        <w:rPr>
          <w:rFonts w:eastAsiaTheme="minorEastAsia"/>
        </w:rPr>
        <w:t>2.5 其他相关资料</w:t>
      </w:r>
      <w:bookmarkEnd w:id="25"/>
      <w:bookmarkEnd w:id="26"/>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428"/>
      </w:tblGrid>
      <w:tr w:rsidR="001548F9" w:rsidRPr="003356D1" w:rsidTr="00BD16AF">
        <w:trPr>
          <w:jc w:val="center"/>
        </w:trPr>
        <w:tc>
          <w:tcPr>
            <w:tcW w:w="1951" w:type="dxa"/>
          </w:tcPr>
          <w:p w:rsidR="001548F9" w:rsidRPr="003356D1" w:rsidRDefault="001548F9" w:rsidP="00BD16AF">
            <w:pPr>
              <w:tabs>
                <w:tab w:val="left" w:pos="1740"/>
              </w:tabs>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项目</w:t>
            </w:r>
          </w:p>
        </w:tc>
        <w:tc>
          <w:tcPr>
            <w:tcW w:w="3260" w:type="dxa"/>
          </w:tcPr>
          <w:p w:rsidR="001548F9" w:rsidRPr="003356D1" w:rsidRDefault="001548F9" w:rsidP="00BD16AF">
            <w:pPr>
              <w:tabs>
                <w:tab w:val="left" w:pos="1740"/>
              </w:tabs>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名称</w:t>
            </w:r>
          </w:p>
        </w:tc>
        <w:tc>
          <w:tcPr>
            <w:tcW w:w="4428" w:type="dxa"/>
          </w:tcPr>
          <w:p w:rsidR="001548F9" w:rsidRPr="003356D1" w:rsidRDefault="001548F9" w:rsidP="00BD16AF">
            <w:pPr>
              <w:tabs>
                <w:tab w:val="left" w:pos="1740"/>
              </w:tabs>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办公地址</w:t>
            </w:r>
          </w:p>
        </w:tc>
      </w:tr>
      <w:tr w:rsidR="001548F9" w:rsidRPr="003356D1" w:rsidTr="00BD16AF">
        <w:trPr>
          <w:jc w:val="center"/>
        </w:trPr>
        <w:tc>
          <w:tcPr>
            <w:tcW w:w="1951" w:type="dxa"/>
            <w:vAlign w:val="center"/>
          </w:tcPr>
          <w:p w:rsidR="001548F9" w:rsidRPr="003356D1" w:rsidRDefault="001548F9" w:rsidP="00BD16AF">
            <w:pPr>
              <w:tabs>
                <w:tab w:val="left" w:pos="1740"/>
              </w:tabs>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注册登记机构</w:t>
            </w:r>
          </w:p>
        </w:tc>
        <w:tc>
          <w:tcPr>
            <w:tcW w:w="3260" w:type="dxa"/>
            <w:vAlign w:val="center"/>
          </w:tcPr>
          <w:p w:rsidR="001548F9" w:rsidRPr="003356D1" w:rsidRDefault="001548F9" w:rsidP="00AB3BB4">
            <w:pPr>
              <w:tabs>
                <w:tab w:val="left" w:pos="1740"/>
              </w:tabs>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博时基金管理有限公司</w:t>
            </w:r>
          </w:p>
        </w:tc>
        <w:tc>
          <w:tcPr>
            <w:tcW w:w="4428" w:type="dxa"/>
            <w:vAlign w:val="center"/>
          </w:tcPr>
          <w:p w:rsidR="001548F9" w:rsidRPr="003356D1" w:rsidRDefault="001548F9" w:rsidP="00AB3BB4">
            <w:pPr>
              <w:tabs>
                <w:tab w:val="left" w:pos="1740"/>
              </w:tabs>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北京市建国门内大街18号恒基中心1座23层</w:t>
            </w:r>
          </w:p>
        </w:tc>
      </w:tr>
      <w:tr w:rsidR="001548F9" w:rsidRPr="003356D1" w:rsidTr="00BD16AF">
        <w:trPr>
          <w:jc w:val="center"/>
        </w:trPr>
        <w:tc>
          <w:tcPr>
            <w:tcW w:w="1951" w:type="dxa"/>
            <w:vAlign w:val="center"/>
          </w:tcPr>
          <w:p w:rsidR="001548F9" w:rsidRPr="003356D1" w:rsidRDefault="001548F9" w:rsidP="00BD16AF">
            <w:pPr>
              <w:tabs>
                <w:tab w:val="left" w:pos="1740"/>
              </w:tabs>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基金保证人</w:t>
            </w:r>
          </w:p>
        </w:tc>
        <w:tc>
          <w:tcPr>
            <w:tcW w:w="3260" w:type="dxa"/>
            <w:vAlign w:val="center"/>
          </w:tcPr>
          <w:p w:rsidR="001548F9" w:rsidRPr="003356D1" w:rsidRDefault="001548F9" w:rsidP="00AB3BB4">
            <w:pPr>
              <w:tabs>
                <w:tab w:val="left" w:pos="1740"/>
              </w:tabs>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 xml:space="preserve">北京首创融资担保有限公司 </w:t>
            </w:r>
          </w:p>
        </w:tc>
        <w:tc>
          <w:tcPr>
            <w:tcW w:w="4428" w:type="dxa"/>
            <w:vAlign w:val="center"/>
          </w:tcPr>
          <w:p w:rsidR="001548F9" w:rsidRPr="003356D1" w:rsidRDefault="001548F9" w:rsidP="00AB3BB4">
            <w:pPr>
              <w:tabs>
                <w:tab w:val="left" w:pos="1740"/>
              </w:tabs>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北京市西城区闹市口大街1号院长安兴</w:t>
            </w:r>
            <w:proofErr w:type="gramStart"/>
            <w:r w:rsidRPr="003356D1">
              <w:rPr>
                <w:rFonts w:asciiTheme="minorEastAsia" w:eastAsiaTheme="minorEastAsia" w:hAnsiTheme="minorEastAsia"/>
                <w:color w:val="000000"/>
                <w:szCs w:val="21"/>
              </w:rPr>
              <w:t>融中心</w:t>
            </w:r>
            <w:proofErr w:type="gramEnd"/>
            <w:r w:rsidRPr="003356D1">
              <w:rPr>
                <w:rFonts w:asciiTheme="minorEastAsia" w:eastAsiaTheme="minorEastAsia" w:hAnsiTheme="minorEastAsia"/>
                <w:color w:val="000000"/>
                <w:szCs w:val="21"/>
              </w:rPr>
              <w:t>4号楼3层03B-03G</w:t>
            </w:r>
          </w:p>
        </w:tc>
      </w:tr>
    </w:tbl>
    <w:p w:rsidR="001548F9" w:rsidRPr="003356D1" w:rsidRDefault="0054132A" w:rsidP="00F708AD">
      <w:pPr>
        <w:pStyle w:val="1new"/>
        <w:rPr>
          <w:rStyle w:val="2CharCharChar"/>
          <w:rFonts w:asciiTheme="minorEastAsia" w:eastAsiaTheme="minorEastAsia" w:hAnsiTheme="minorEastAsia"/>
          <w:b/>
        </w:rPr>
      </w:pPr>
      <w:bookmarkStart w:id="29" w:name="_Toc225498250"/>
      <w:bookmarkStart w:id="30" w:name="_Toc482092226"/>
      <w:bookmarkStart w:id="31" w:name="_Toc522286245"/>
      <w:bookmarkStart w:id="32" w:name="_Toc194312019"/>
      <w:bookmarkStart w:id="33" w:name="_Toc193947512"/>
      <w:r w:rsidRPr="003356D1">
        <w:rPr>
          <w:rStyle w:val="2CharCharChar"/>
          <w:rFonts w:asciiTheme="minorEastAsia" w:eastAsiaTheme="minorEastAsia" w:hAnsiTheme="minorEastAsia"/>
          <w:b/>
        </w:rPr>
        <w:t>§3</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主要财务指标和基金净值表现</w:t>
      </w:r>
      <w:bookmarkEnd w:id="29"/>
      <w:bookmarkEnd w:id="30"/>
      <w:bookmarkEnd w:id="31"/>
    </w:p>
    <w:p w:rsidR="001548F9" w:rsidRPr="003356D1" w:rsidRDefault="001548F9" w:rsidP="007A54E1">
      <w:pPr>
        <w:pStyle w:val="23"/>
        <w:rPr>
          <w:rFonts w:eastAsiaTheme="minorEastAsia"/>
        </w:rPr>
      </w:pPr>
      <w:bookmarkStart w:id="34" w:name="_Toc286996129"/>
      <w:bookmarkStart w:id="35" w:name="_Toc390421235"/>
      <w:bookmarkStart w:id="36" w:name="_Toc482092227"/>
      <w:bookmarkStart w:id="37" w:name="_Toc522286246"/>
      <w:r w:rsidRPr="003356D1">
        <w:rPr>
          <w:rFonts w:eastAsiaTheme="minorEastAsia"/>
        </w:rPr>
        <w:t>3.1 主要会计数据和财务指标</w:t>
      </w:r>
      <w:bookmarkEnd w:id="34"/>
      <w:bookmarkEnd w:id="35"/>
      <w:bookmarkEnd w:id="36"/>
      <w:bookmarkEnd w:id="37"/>
    </w:p>
    <w:p w:rsidR="001548F9" w:rsidRPr="003356D1" w:rsidRDefault="001548F9" w:rsidP="007D508A">
      <w:pPr>
        <w:pStyle w:val="afb"/>
        <w:rPr>
          <w:rFonts w:asciiTheme="minorEastAsia" w:eastAsiaTheme="minorEastAsia" w:hAnsiTheme="minorEastAsia"/>
        </w:rPr>
      </w:pPr>
      <w:r w:rsidRPr="003356D1">
        <w:rPr>
          <w:rFonts w:asciiTheme="minorEastAsia" w:eastAsiaTheme="minorEastAsia" w:hAnsiTheme="minorEastAsia"/>
        </w:rP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5130"/>
      </w:tblGrid>
      <w:tr w:rsidR="001548F9" w:rsidRPr="003356D1" w:rsidTr="00BD16AF">
        <w:trPr>
          <w:trHeight w:val="487"/>
          <w:jc w:val="center"/>
        </w:trPr>
        <w:tc>
          <w:tcPr>
            <w:tcW w:w="4509" w:type="dxa"/>
            <w:vAlign w:val="center"/>
          </w:tcPr>
          <w:p w:rsidR="001548F9" w:rsidRPr="003356D1" w:rsidRDefault="001548F9" w:rsidP="00BD16AF">
            <w:pPr>
              <w:jc w:val="left"/>
              <w:rPr>
                <w:rFonts w:asciiTheme="minorEastAsia" w:eastAsiaTheme="minorEastAsia" w:hAnsiTheme="minorEastAsia"/>
                <w:b/>
                <w:szCs w:val="21"/>
              </w:rPr>
            </w:pPr>
            <w:r w:rsidRPr="003356D1">
              <w:rPr>
                <w:rFonts w:asciiTheme="minorEastAsia" w:eastAsiaTheme="minorEastAsia" w:hAnsiTheme="minorEastAsia"/>
                <w:b/>
                <w:szCs w:val="21"/>
              </w:rPr>
              <w:t>3.1.1 期间数据和指标</w:t>
            </w:r>
          </w:p>
        </w:tc>
        <w:tc>
          <w:tcPr>
            <w:tcW w:w="5130" w:type="dxa"/>
            <w:vAlign w:val="center"/>
          </w:tcPr>
          <w:p w:rsidR="001548F9" w:rsidRPr="003356D1" w:rsidRDefault="001548F9" w:rsidP="00BD16AF">
            <w:pPr>
              <w:jc w:val="center"/>
              <w:rPr>
                <w:rFonts w:asciiTheme="minorEastAsia" w:eastAsiaTheme="minorEastAsia" w:hAnsiTheme="minorEastAsia"/>
                <w:b/>
                <w:szCs w:val="21"/>
              </w:rPr>
            </w:pPr>
            <w:r w:rsidRPr="003356D1">
              <w:rPr>
                <w:rFonts w:asciiTheme="minorEastAsia" w:eastAsiaTheme="minorEastAsia" w:hAnsiTheme="minorEastAsia"/>
                <w:b/>
                <w:szCs w:val="21"/>
              </w:rPr>
              <w:t>报告期（</w:t>
            </w:r>
            <w:r w:rsidR="00A43357" w:rsidRPr="003356D1">
              <w:rPr>
                <w:rFonts w:asciiTheme="minorEastAsia" w:eastAsiaTheme="minorEastAsia" w:hAnsiTheme="minorEastAsia"/>
                <w:b/>
                <w:szCs w:val="21"/>
              </w:rPr>
              <w:t>2018年1月1日至</w:t>
            </w:r>
            <w:r w:rsidRPr="003356D1">
              <w:rPr>
                <w:rFonts w:asciiTheme="minorEastAsia" w:eastAsiaTheme="minorEastAsia" w:hAnsiTheme="minorEastAsia"/>
                <w:b/>
                <w:szCs w:val="21"/>
              </w:rPr>
              <w:t>2018年6月30日）</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本期已实现收益</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8,762,115.54</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本期利润</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20,737,219.08</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加权平均基金份额本期利润</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0.0262</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本期加权平均净值利润率</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2.52%</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本期基金份额净值增长率</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2.54%</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b/>
                <w:szCs w:val="21"/>
              </w:rPr>
            </w:pPr>
            <w:r w:rsidRPr="003356D1">
              <w:rPr>
                <w:rFonts w:asciiTheme="minorEastAsia" w:eastAsiaTheme="minorEastAsia" w:hAnsiTheme="minorEastAsia"/>
                <w:b/>
                <w:szCs w:val="21"/>
              </w:rPr>
              <w:t>3.1.2 期末数据和指标</w:t>
            </w:r>
          </w:p>
        </w:tc>
        <w:tc>
          <w:tcPr>
            <w:tcW w:w="5130" w:type="dxa"/>
            <w:vAlign w:val="center"/>
          </w:tcPr>
          <w:p w:rsidR="001548F9" w:rsidRPr="003356D1" w:rsidRDefault="001548F9" w:rsidP="00BD16AF">
            <w:pPr>
              <w:jc w:val="center"/>
              <w:rPr>
                <w:rFonts w:asciiTheme="minorEastAsia" w:eastAsiaTheme="minorEastAsia" w:hAnsiTheme="minorEastAsia"/>
                <w:b/>
                <w:szCs w:val="21"/>
              </w:rPr>
            </w:pPr>
            <w:r w:rsidRPr="003356D1">
              <w:rPr>
                <w:rFonts w:asciiTheme="minorEastAsia" w:eastAsiaTheme="minorEastAsia" w:hAnsiTheme="minorEastAsia"/>
                <w:b/>
                <w:szCs w:val="21"/>
              </w:rPr>
              <w:t>报告期末(2018年6月30日)</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期末可供分配利润</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32,505,533.17</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期末可供分配基金份额利润</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0.0410</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期末基金资产净值</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832,365,950.07</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期末基金份额净值</w:t>
            </w:r>
          </w:p>
        </w:tc>
        <w:tc>
          <w:tcPr>
            <w:tcW w:w="513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1.050</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b/>
                <w:szCs w:val="21"/>
              </w:rPr>
            </w:pPr>
            <w:r w:rsidRPr="003356D1">
              <w:rPr>
                <w:rFonts w:asciiTheme="minorEastAsia" w:eastAsiaTheme="minorEastAsia" w:hAnsiTheme="minorEastAsia"/>
                <w:b/>
                <w:szCs w:val="21"/>
              </w:rPr>
              <w:t>3.1.3 累计期末指标</w:t>
            </w:r>
          </w:p>
        </w:tc>
        <w:tc>
          <w:tcPr>
            <w:tcW w:w="5130" w:type="dxa"/>
            <w:vAlign w:val="center"/>
          </w:tcPr>
          <w:p w:rsidR="001548F9" w:rsidRPr="003356D1" w:rsidRDefault="001548F9" w:rsidP="00BD16AF">
            <w:pPr>
              <w:jc w:val="center"/>
              <w:rPr>
                <w:rFonts w:asciiTheme="minorEastAsia" w:eastAsiaTheme="minorEastAsia" w:hAnsiTheme="minorEastAsia"/>
                <w:b/>
                <w:szCs w:val="21"/>
              </w:rPr>
            </w:pPr>
            <w:r w:rsidRPr="003356D1">
              <w:rPr>
                <w:rFonts w:asciiTheme="minorEastAsia" w:eastAsiaTheme="minorEastAsia" w:hAnsiTheme="minorEastAsia"/>
                <w:b/>
                <w:szCs w:val="21"/>
              </w:rPr>
              <w:t>报告期末(2018年6月30日)</w:t>
            </w:r>
          </w:p>
        </w:tc>
      </w:tr>
      <w:tr w:rsidR="001548F9" w:rsidRPr="003356D1" w:rsidTr="00BD16AF">
        <w:trPr>
          <w:jc w:val="center"/>
        </w:trPr>
        <w:tc>
          <w:tcPr>
            <w:tcW w:w="4509"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基金份额累计净值增长率</w:t>
            </w:r>
          </w:p>
        </w:tc>
        <w:tc>
          <w:tcPr>
            <w:tcW w:w="513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5.00%</w:t>
            </w:r>
          </w:p>
        </w:tc>
      </w:tr>
    </w:tbl>
    <w:bookmarkEnd w:id="32"/>
    <w:bookmarkEnd w:id="33"/>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期末可供分配利润是指期末资产负债表中未分配利润与未分配利润中已实现部分的孰低数。</w:t>
      </w:r>
    </w:p>
    <w:p w:rsidR="001548F9" w:rsidRPr="003356D1" w:rsidRDefault="001548F9" w:rsidP="007D508A">
      <w:pPr>
        <w:pStyle w:val="afc"/>
        <w:rPr>
          <w:rFonts w:asciiTheme="minorEastAsia" w:eastAsiaTheme="minorEastAsia" w:hAnsiTheme="minorEastAsia"/>
        </w:rPr>
      </w:pPr>
      <w:r w:rsidRPr="003356D1">
        <w:rPr>
          <w:rFonts w:asciiTheme="minorEastAsia" w:eastAsiaTheme="minorEastAsia" w:hAnsiTheme="minorEastAsia"/>
        </w:rPr>
        <w:t>上述基金业绩指标不包括持有人认购或交易基金的各项费用，计入费用后实际收益水平要低于所列数字。</w:t>
      </w:r>
    </w:p>
    <w:p w:rsidR="001548F9" w:rsidRPr="003356D1" w:rsidRDefault="001548F9" w:rsidP="007A54E1">
      <w:pPr>
        <w:pStyle w:val="23"/>
        <w:rPr>
          <w:rFonts w:eastAsiaTheme="minorEastAsia"/>
        </w:rPr>
      </w:pPr>
      <w:bookmarkStart w:id="38" w:name="_Toc225498252"/>
      <w:bookmarkStart w:id="39" w:name="_Toc390421236"/>
      <w:bookmarkStart w:id="40" w:name="_Toc482092228"/>
      <w:bookmarkStart w:id="41" w:name="_Toc522286247"/>
      <w:r w:rsidRPr="003356D1">
        <w:rPr>
          <w:rFonts w:eastAsiaTheme="minorEastAsia"/>
        </w:rPr>
        <w:t>3.2 基金净值表现</w:t>
      </w:r>
      <w:bookmarkEnd w:id="38"/>
      <w:bookmarkEnd w:id="39"/>
      <w:bookmarkEnd w:id="40"/>
      <w:bookmarkEnd w:id="41"/>
    </w:p>
    <w:p w:rsidR="001548F9" w:rsidRPr="003356D1" w:rsidRDefault="001548F9" w:rsidP="007D508A">
      <w:pPr>
        <w:pStyle w:val="33"/>
      </w:pPr>
      <w:bookmarkStart w:id="42" w:name="_Toc482092229"/>
      <w:r w:rsidRPr="003356D1">
        <w:t>3.2.1 基金份额净值增长率及其与同期业绩比较基准收益率的比较</w:t>
      </w:r>
      <w:bookmarkEnd w:id="42"/>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3356D1" w:rsidTr="00BD16AF">
        <w:trPr>
          <w:jc w:val="center"/>
        </w:trPr>
        <w:tc>
          <w:tcPr>
            <w:tcW w:w="162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阶段</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份额净值增长率</w:t>
            </w:r>
            <w:r w:rsidRPr="003356D1">
              <w:rPr>
                <w:rFonts w:asciiTheme="minorEastAsia" w:eastAsiaTheme="minorEastAsia" w:hAnsiTheme="minorEastAsia" w:cs="宋体" w:hint="eastAsia"/>
                <w:color w:val="000000"/>
                <w:szCs w:val="21"/>
              </w:rPr>
              <w:t>①</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份额净值增长率标准差</w:t>
            </w:r>
            <w:r w:rsidRPr="003356D1">
              <w:rPr>
                <w:rFonts w:asciiTheme="minorEastAsia" w:eastAsiaTheme="minorEastAsia" w:hAnsiTheme="minorEastAsia" w:cs="宋体" w:hint="eastAsia"/>
                <w:color w:val="000000"/>
                <w:szCs w:val="21"/>
              </w:rPr>
              <w:t>②</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业绩比较基准收益率</w:t>
            </w:r>
            <w:r w:rsidRPr="003356D1">
              <w:rPr>
                <w:rFonts w:asciiTheme="minorEastAsia" w:eastAsiaTheme="minorEastAsia" w:hAnsiTheme="minorEastAsia" w:cs="宋体" w:hint="eastAsia"/>
                <w:color w:val="000000"/>
                <w:szCs w:val="21"/>
              </w:rPr>
              <w:t>③</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业绩比较基准收益率标准差</w:t>
            </w:r>
            <w:r w:rsidRPr="003356D1">
              <w:rPr>
                <w:rFonts w:asciiTheme="minorEastAsia" w:eastAsiaTheme="minorEastAsia" w:hAnsiTheme="minorEastAsia" w:cs="宋体" w:hint="eastAsia"/>
                <w:color w:val="000000"/>
                <w:szCs w:val="21"/>
              </w:rPr>
              <w:t>④</w:t>
            </w:r>
          </w:p>
        </w:tc>
        <w:tc>
          <w:tcPr>
            <w:tcW w:w="13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s="宋体" w:hint="eastAsia"/>
                <w:color w:val="000000"/>
                <w:szCs w:val="21"/>
              </w:rPr>
              <w:t>①</w:t>
            </w:r>
            <w:r w:rsidRPr="003356D1">
              <w:rPr>
                <w:rFonts w:asciiTheme="minorEastAsia" w:eastAsiaTheme="minorEastAsia" w:hAnsiTheme="minorEastAsia"/>
                <w:color w:val="000000"/>
                <w:szCs w:val="21"/>
              </w:rPr>
              <w:t>－</w:t>
            </w:r>
            <w:r w:rsidRPr="003356D1">
              <w:rPr>
                <w:rFonts w:asciiTheme="minorEastAsia" w:eastAsiaTheme="minorEastAsia" w:hAnsiTheme="minorEastAsia" w:cs="宋体" w:hint="eastAsia"/>
                <w:color w:val="000000"/>
                <w:szCs w:val="21"/>
              </w:rPr>
              <w:t>③</w:t>
            </w:r>
          </w:p>
        </w:tc>
        <w:tc>
          <w:tcPr>
            <w:tcW w:w="126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s="宋体" w:hint="eastAsia"/>
                <w:color w:val="000000"/>
                <w:szCs w:val="21"/>
              </w:rPr>
              <w:t>②</w:t>
            </w:r>
            <w:r w:rsidRPr="003356D1">
              <w:rPr>
                <w:rFonts w:asciiTheme="minorEastAsia" w:eastAsiaTheme="minorEastAsia" w:hAnsiTheme="minorEastAsia"/>
                <w:color w:val="000000"/>
                <w:szCs w:val="21"/>
              </w:rPr>
              <w:t>－</w:t>
            </w:r>
            <w:r w:rsidRPr="003356D1">
              <w:rPr>
                <w:rFonts w:asciiTheme="minorEastAsia" w:eastAsiaTheme="minorEastAsia" w:hAnsiTheme="minorEastAsia" w:cs="宋体" w:hint="eastAsia"/>
                <w:color w:val="000000"/>
                <w:szCs w:val="21"/>
              </w:rPr>
              <w:t>④</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过去一个月</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0.48%</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0.18%</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0.17%</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0.31%</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0.17%</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过去三个月</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0.29%</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0.14%</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0.52%</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-0.23%</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0.13%</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过去六个月</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2.54%</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0.17%</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1.04%</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1.50%</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0.16%</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过去一年</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3.86%</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0.15%</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2.10%</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1.76%</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0.14%</w:t>
            </w:r>
          </w:p>
        </w:tc>
      </w:tr>
      <w:tr w:rsidR="00F3776F" w:rsidRPr="003356D1">
        <w:trPr>
          <w:jc w:val="center"/>
        </w:trPr>
        <w:tc>
          <w:tcPr>
            <w:tcW w:w="16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自基金合同生效起至今</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5.00%</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0.13%</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3.97%</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0.01%</w:t>
            </w:r>
          </w:p>
        </w:tc>
        <w:tc>
          <w:tcPr>
            <w:tcW w:w="13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1.03%</w:t>
            </w:r>
          </w:p>
        </w:tc>
        <w:tc>
          <w:tcPr>
            <w:tcW w:w="126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0.12%</w:t>
            </w:r>
          </w:p>
        </w:tc>
      </w:tr>
    </w:tbl>
    <w:p w:rsidR="001548F9" w:rsidRPr="003356D1" w:rsidRDefault="001548F9" w:rsidP="007D508A">
      <w:pPr>
        <w:pStyle w:val="afc"/>
        <w:rPr>
          <w:rFonts w:asciiTheme="minorEastAsia" w:eastAsiaTheme="minorEastAsia" w:hAnsiTheme="minorEastAsia"/>
        </w:rPr>
      </w:pPr>
      <w:r w:rsidRPr="003356D1">
        <w:rPr>
          <w:rFonts w:asciiTheme="minorEastAsia" w:eastAsiaTheme="minorEastAsia" w:hAnsiTheme="minorEastAsia"/>
        </w:rPr>
        <w:t>注：本基金的业绩比较基准为：二年期银行定期存款收益率（税后）。</w:t>
      </w:r>
    </w:p>
    <w:p w:rsidR="001548F9" w:rsidRPr="003356D1" w:rsidRDefault="001548F9" w:rsidP="007D508A">
      <w:pPr>
        <w:pStyle w:val="33"/>
      </w:pPr>
      <w:bookmarkStart w:id="43" w:name="_Toc482092230"/>
      <w:r w:rsidRPr="003356D1">
        <w:lastRenderedPageBreak/>
        <w:t>3.2.2</w:t>
      </w:r>
      <w:r w:rsidR="00807EC8" w:rsidRPr="003356D1">
        <w:t>自基金合同生效以来</w:t>
      </w:r>
      <w:r w:rsidRPr="003356D1">
        <w:t>基金份额累计净值增长率变动及其与同期业绩比较基准收益率变动的比较</w:t>
      </w:r>
      <w:bookmarkEnd w:id="43"/>
    </w:p>
    <w:p w:rsidR="001548F9" w:rsidRPr="003356D1" w:rsidRDefault="00D33BAF" w:rsidP="00D82066">
      <w:pPr>
        <w:spacing w:line="360" w:lineRule="auto"/>
        <w:jc w:val="center"/>
        <w:rPr>
          <w:rFonts w:asciiTheme="minorEastAsia" w:eastAsiaTheme="minorEastAsia" w:hAnsiTheme="minorEastAsia"/>
          <w:color w:val="000000"/>
          <w:sz w:val="24"/>
        </w:rPr>
      </w:pPr>
      <w:r w:rsidRPr="003356D1">
        <w:rPr>
          <w:rFonts w:asciiTheme="minorEastAsia" w:eastAsiaTheme="minorEastAsia" w:hAnsiTheme="minorEastAsia"/>
          <w:noProof/>
          <w:color w:val="000000"/>
          <w:sz w:val="24"/>
        </w:rPr>
        <w:drawing>
          <wp:inline distT="0" distB="0" distL="0" distR="0" wp14:anchorId="284B032F" wp14:editId="60C5F3F8">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3356D1" w:rsidRDefault="0054132A" w:rsidP="00F708AD">
      <w:pPr>
        <w:pStyle w:val="1new"/>
        <w:rPr>
          <w:rStyle w:val="2CharCharChar"/>
          <w:rFonts w:asciiTheme="minorEastAsia" w:eastAsiaTheme="minorEastAsia" w:hAnsiTheme="minorEastAsia"/>
          <w:b/>
        </w:rPr>
      </w:pPr>
      <w:bookmarkStart w:id="44" w:name="_Toc225498254"/>
      <w:bookmarkStart w:id="45" w:name="_Toc482092232"/>
      <w:bookmarkStart w:id="46" w:name="_Toc522286248"/>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4</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管理人报告</w:t>
      </w:r>
      <w:bookmarkEnd w:id="44"/>
      <w:bookmarkEnd w:id="45"/>
      <w:bookmarkEnd w:id="46"/>
    </w:p>
    <w:p w:rsidR="001548F9" w:rsidRPr="003356D1" w:rsidRDefault="001548F9" w:rsidP="007A54E1">
      <w:pPr>
        <w:pStyle w:val="23"/>
        <w:rPr>
          <w:rFonts w:eastAsiaTheme="minorEastAsia"/>
        </w:rPr>
      </w:pPr>
      <w:bookmarkStart w:id="47" w:name="_Toc390421238"/>
      <w:bookmarkStart w:id="48" w:name="_Toc482092233"/>
      <w:bookmarkStart w:id="49" w:name="_Toc522286249"/>
      <w:r w:rsidRPr="003356D1">
        <w:rPr>
          <w:rFonts w:eastAsiaTheme="minorEastAsia"/>
        </w:rPr>
        <w:t>4.1 基金管理人及基金经理情况</w:t>
      </w:r>
      <w:bookmarkEnd w:id="47"/>
      <w:bookmarkEnd w:id="48"/>
      <w:bookmarkEnd w:id="49"/>
    </w:p>
    <w:p w:rsidR="001548F9" w:rsidRPr="003356D1" w:rsidRDefault="001548F9" w:rsidP="007D508A">
      <w:pPr>
        <w:pStyle w:val="33"/>
      </w:pPr>
      <w:bookmarkStart w:id="50" w:name="_Toc482092234"/>
      <w:r w:rsidRPr="003356D1">
        <w:t>4.1.1 基金管理人及其管理基金的经验</w:t>
      </w:r>
      <w:bookmarkEnd w:id="50"/>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w:t>
      </w:r>
      <w:proofErr w:type="gramStart"/>
      <w:r w:rsidRPr="003356D1">
        <w:rPr>
          <w:rFonts w:asciiTheme="minorEastAsia" w:eastAsiaTheme="minorEastAsia" w:hAnsiTheme="minorEastAsia"/>
        </w:rPr>
        <w:t>募基金</w:t>
      </w:r>
      <w:proofErr w:type="gramEnd"/>
      <w:r w:rsidRPr="003356D1">
        <w:rPr>
          <w:rFonts w:asciiTheme="minorEastAsia" w:eastAsiaTheme="minorEastAsia" w:hAnsiTheme="minorEastAsia"/>
        </w:rPr>
        <w:t>规模逾1947亿元人民币，累计分红逾872亿元人民币，是目前我国资产管理规模最大的基金公司之一，养老金资产管理规模在同业中名列前茅。</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 基金业绩</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根据银河证券基金研究中心统计，截至2018年2季末：</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权益基金方面，标准指数股票型基金里，博时中证</w:t>
      </w:r>
      <w:proofErr w:type="gramStart"/>
      <w:r w:rsidRPr="003356D1">
        <w:rPr>
          <w:rFonts w:asciiTheme="minorEastAsia" w:eastAsiaTheme="minorEastAsia" w:hAnsiTheme="minorEastAsia"/>
        </w:rPr>
        <w:t>银联智惠</w:t>
      </w:r>
      <w:proofErr w:type="gramEnd"/>
      <w:r w:rsidRPr="003356D1">
        <w:rPr>
          <w:rFonts w:asciiTheme="minorEastAsia" w:eastAsiaTheme="minorEastAsia" w:hAnsiTheme="minorEastAsia"/>
        </w:rPr>
        <w:t>大数据100指数(A类)、博</w:t>
      </w:r>
      <w:proofErr w:type="gramStart"/>
      <w:r w:rsidRPr="003356D1">
        <w:rPr>
          <w:rFonts w:asciiTheme="minorEastAsia" w:eastAsiaTheme="minorEastAsia" w:hAnsiTheme="minorEastAsia"/>
        </w:rPr>
        <w:t>时裕富沪</w:t>
      </w:r>
      <w:proofErr w:type="gramEnd"/>
      <w:r w:rsidRPr="003356D1">
        <w:rPr>
          <w:rFonts w:asciiTheme="minorEastAsia" w:eastAsiaTheme="minorEastAsia" w:hAnsiTheme="minorEastAsia"/>
        </w:rPr>
        <w:t>深300指数(A类)等今年以来净值增长率同类排名为前1/4；股票型分级</w:t>
      </w:r>
      <w:proofErr w:type="gramStart"/>
      <w:r w:rsidRPr="003356D1">
        <w:rPr>
          <w:rFonts w:asciiTheme="minorEastAsia" w:eastAsiaTheme="minorEastAsia" w:hAnsiTheme="minorEastAsia"/>
        </w:rPr>
        <w:t>子基金</w:t>
      </w:r>
      <w:proofErr w:type="gramEnd"/>
      <w:r w:rsidRPr="003356D1">
        <w:rPr>
          <w:rFonts w:asciiTheme="minorEastAsia" w:eastAsiaTheme="minorEastAsia" w:hAnsiTheme="minorEastAsia"/>
        </w:rPr>
        <w:t>里，博时中</w:t>
      </w:r>
      <w:proofErr w:type="gramStart"/>
      <w:r w:rsidRPr="003356D1">
        <w:rPr>
          <w:rFonts w:asciiTheme="minorEastAsia" w:eastAsiaTheme="minorEastAsia" w:hAnsiTheme="minorEastAsia"/>
        </w:rPr>
        <w:t>证银行</w:t>
      </w:r>
      <w:proofErr w:type="gramEnd"/>
      <w:r w:rsidRPr="003356D1">
        <w:rPr>
          <w:rFonts w:asciiTheme="minorEastAsia" w:eastAsiaTheme="minorEastAsia" w:hAnsiTheme="minorEastAsia"/>
        </w:rPr>
        <w:t>分级指数(B级)等今年以来净值增长同类基金中排名为前1/3；混合</w:t>
      </w:r>
      <w:proofErr w:type="gramStart"/>
      <w:r w:rsidRPr="003356D1">
        <w:rPr>
          <w:rFonts w:asciiTheme="minorEastAsia" w:eastAsiaTheme="minorEastAsia" w:hAnsiTheme="minorEastAsia"/>
        </w:rPr>
        <w:t>偏股型</w:t>
      </w:r>
      <w:proofErr w:type="gramEnd"/>
      <w:r w:rsidRPr="003356D1">
        <w:rPr>
          <w:rFonts w:asciiTheme="minorEastAsia" w:eastAsiaTheme="minorEastAsia" w:hAnsiTheme="minorEastAsia"/>
        </w:rPr>
        <w:t>基金中, 博</w:t>
      </w:r>
      <w:proofErr w:type="gramStart"/>
      <w:r w:rsidRPr="003356D1">
        <w:rPr>
          <w:rFonts w:asciiTheme="minorEastAsia" w:eastAsiaTheme="minorEastAsia" w:hAnsiTheme="minorEastAsia"/>
        </w:rPr>
        <w:t>时创业</w:t>
      </w:r>
      <w:proofErr w:type="gramEnd"/>
      <w:r w:rsidRPr="003356D1">
        <w:rPr>
          <w:rFonts w:asciiTheme="minorEastAsia" w:eastAsiaTheme="minorEastAsia" w:hAnsiTheme="minorEastAsia"/>
        </w:rPr>
        <w:t>成长混合(C类)今年以来净值增长率同类基金排名第一，博</w:t>
      </w:r>
      <w:proofErr w:type="gramStart"/>
      <w:r w:rsidRPr="003356D1">
        <w:rPr>
          <w:rFonts w:asciiTheme="minorEastAsia" w:eastAsiaTheme="minorEastAsia" w:hAnsiTheme="minorEastAsia"/>
        </w:rPr>
        <w:t>时创业</w:t>
      </w:r>
      <w:proofErr w:type="gramEnd"/>
      <w:r w:rsidRPr="003356D1">
        <w:rPr>
          <w:rFonts w:asciiTheme="minorEastAsia" w:eastAsiaTheme="minorEastAsia" w:hAnsiTheme="minorEastAsia"/>
        </w:rPr>
        <w:t>成长混合(A类) 今年以来净值增长率同类基金排名位居前1/10，博</w:t>
      </w:r>
      <w:proofErr w:type="gramStart"/>
      <w:r w:rsidRPr="003356D1">
        <w:rPr>
          <w:rFonts w:asciiTheme="minorEastAsia" w:eastAsiaTheme="minorEastAsia" w:hAnsiTheme="minorEastAsia"/>
        </w:rPr>
        <w:t>时行业轮</w:t>
      </w:r>
      <w:proofErr w:type="gramEnd"/>
      <w:r w:rsidRPr="003356D1">
        <w:rPr>
          <w:rFonts w:asciiTheme="minorEastAsia" w:eastAsiaTheme="minorEastAsia" w:hAnsiTheme="minorEastAsia"/>
        </w:rPr>
        <w:t>动混合等今年以来净值增长率同类排名为前1/3；混合灵活配置型基金中，博</w:t>
      </w:r>
      <w:proofErr w:type="gramStart"/>
      <w:r w:rsidRPr="003356D1">
        <w:rPr>
          <w:rFonts w:asciiTheme="minorEastAsia" w:eastAsiaTheme="minorEastAsia" w:hAnsiTheme="minorEastAsia"/>
        </w:rPr>
        <w:t>时裕益</w:t>
      </w:r>
      <w:proofErr w:type="gramEnd"/>
      <w:r w:rsidRPr="003356D1">
        <w:rPr>
          <w:rFonts w:asciiTheme="minorEastAsia" w:eastAsiaTheme="minorEastAsia" w:hAnsiTheme="minorEastAsia"/>
        </w:rPr>
        <w:t>灵活配置混合基金今年以来净值增长率为3.14%，在166只同类基金排名第6，</w:t>
      </w:r>
      <w:proofErr w:type="gramStart"/>
      <w:r w:rsidRPr="003356D1">
        <w:rPr>
          <w:rFonts w:asciiTheme="minorEastAsia" w:eastAsiaTheme="minorEastAsia" w:hAnsiTheme="minorEastAsia"/>
        </w:rPr>
        <w:t>博时汇智</w:t>
      </w:r>
      <w:proofErr w:type="gramEnd"/>
      <w:r w:rsidRPr="003356D1">
        <w:rPr>
          <w:rFonts w:asciiTheme="minorEastAsia" w:eastAsiaTheme="minorEastAsia" w:hAnsiTheme="minorEastAsia"/>
        </w:rPr>
        <w:t>回报灵活配置混合基金今年以来净值增长率为4.38% ，同类基金排名位居前1/10，博时新价值灵活配置混合(A类)、博时新策略灵活配置混合(A类)、博时新起点灵活配置混合(A类)、博时新起点灵活配置混合(C类)今年以来净值增长率</w:t>
      </w:r>
      <w:r w:rsidRPr="003356D1">
        <w:rPr>
          <w:rFonts w:asciiTheme="minorEastAsia" w:eastAsiaTheme="minorEastAsia" w:hAnsiTheme="minorEastAsia"/>
        </w:rPr>
        <w:lastRenderedPageBreak/>
        <w:t>分别为2.12%、1.93%、1.65%、1.60%，同类基金排名均位居前1/8，博时新价值灵活配置混合(C类)今年以来净值增长率为2.07%，同类基金中排名位于前1/6。</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黄金基金类，博时黄金ETF联接(A类)、博时黄金ETF联接(C类)今年以来净值增长率同类排名第一。</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w:t>
      </w:r>
      <w:proofErr w:type="gramStart"/>
      <w:r w:rsidRPr="003356D1">
        <w:rPr>
          <w:rFonts w:asciiTheme="minorEastAsia" w:eastAsiaTheme="minorEastAsia" w:hAnsiTheme="minorEastAsia"/>
        </w:rPr>
        <w:t>博时富华纯债债券</w:t>
      </w:r>
      <w:proofErr w:type="gramEnd"/>
      <w:r w:rsidRPr="003356D1">
        <w:rPr>
          <w:rFonts w:asciiTheme="minorEastAsia" w:eastAsiaTheme="minorEastAsia" w:hAnsiTheme="minorEastAsia"/>
        </w:rPr>
        <w:t>、博</w:t>
      </w:r>
      <w:proofErr w:type="gramStart"/>
      <w:r w:rsidRPr="003356D1">
        <w:rPr>
          <w:rFonts w:asciiTheme="minorEastAsia" w:eastAsiaTheme="minorEastAsia" w:hAnsiTheme="minorEastAsia"/>
        </w:rPr>
        <w:t>时景兴纯债</w:t>
      </w:r>
      <w:proofErr w:type="gramEnd"/>
      <w:r w:rsidRPr="003356D1">
        <w:rPr>
          <w:rFonts w:asciiTheme="minorEastAsia" w:eastAsiaTheme="minorEastAsia" w:hAnsiTheme="minorEastAsia"/>
        </w:rPr>
        <w:t>债券、博时富</w:t>
      </w:r>
      <w:proofErr w:type="gramStart"/>
      <w:r w:rsidRPr="003356D1">
        <w:rPr>
          <w:rFonts w:asciiTheme="minorEastAsia" w:eastAsiaTheme="minorEastAsia" w:hAnsiTheme="minorEastAsia"/>
        </w:rPr>
        <w:t>益纯债</w:t>
      </w:r>
      <w:proofErr w:type="gramEnd"/>
      <w:r w:rsidRPr="003356D1">
        <w:rPr>
          <w:rFonts w:asciiTheme="minorEastAsia" w:eastAsiaTheme="minorEastAsia" w:hAnsiTheme="minorEastAsia"/>
        </w:rPr>
        <w:t>债券、博</w:t>
      </w:r>
      <w:proofErr w:type="gramStart"/>
      <w:r w:rsidRPr="003356D1">
        <w:rPr>
          <w:rFonts w:asciiTheme="minorEastAsia" w:eastAsiaTheme="minorEastAsia" w:hAnsiTheme="minorEastAsia"/>
        </w:rPr>
        <w:t>时裕康纯债</w:t>
      </w:r>
      <w:proofErr w:type="gramEnd"/>
      <w:r w:rsidRPr="003356D1">
        <w:rPr>
          <w:rFonts w:asciiTheme="minorEastAsia" w:eastAsiaTheme="minorEastAsia" w:hAnsiTheme="minorEastAsia"/>
        </w:rPr>
        <w:t>债券、博时富</w:t>
      </w:r>
      <w:proofErr w:type="gramStart"/>
      <w:r w:rsidRPr="003356D1">
        <w:rPr>
          <w:rFonts w:asciiTheme="minorEastAsia" w:eastAsiaTheme="minorEastAsia" w:hAnsiTheme="minorEastAsia"/>
        </w:rPr>
        <w:t>发纯债</w:t>
      </w:r>
      <w:proofErr w:type="gramEnd"/>
      <w:r w:rsidRPr="003356D1">
        <w:rPr>
          <w:rFonts w:asciiTheme="minorEastAsia" w:eastAsiaTheme="minorEastAsia" w:hAnsiTheme="minorEastAsia"/>
        </w:rPr>
        <w:t>债券、博时</w:t>
      </w:r>
      <w:proofErr w:type="gramStart"/>
      <w:r w:rsidRPr="003356D1">
        <w:rPr>
          <w:rFonts w:asciiTheme="minorEastAsia" w:eastAsiaTheme="minorEastAsia" w:hAnsiTheme="minorEastAsia"/>
        </w:rPr>
        <w:t>聚瑞纯债</w:t>
      </w:r>
      <w:proofErr w:type="gramEnd"/>
      <w:r w:rsidRPr="003356D1">
        <w:rPr>
          <w:rFonts w:asciiTheme="minorEastAsia" w:eastAsiaTheme="minorEastAsia" w:hAnsiTheme="minorEastAsia"/>
        </w:rPr>
        <w:t>债券等今年以来净值增长率分别为4.43%、4.10%、3.98%、3.93%、3.89%、3.88%，同类排名前1/10；货币基金类，博时兴荣货币、博时</w:t>
      </w:r>
      <w:proofErr w:type="gramStart"/>
      <w:r w:rsidRPr="003356D1">
        <w:rPr>
          <w:rFonts w:asciiTheme="minorEastAsia" w:eastAsiaTheme="minorEastAsia" w:hAnsiTheme="minorEastAsia"/>
        </w:rPr>
        <w:t>合惠货币</w:t>
      </w:r>
      <w:proofErr w:type="gramEnd"/>
      <w:r w:rsidRPr="003356D1">
        <w:rPr>
          <w:rFonts w:asciiTheme="minorEastAsia" w:eastAsiaTheme="minorEastAsia" w:hAnsiTheme="minorEastAsia"/>
        </w:rPr>
        <w:t>(A类)今年以来净值增长率分别为2.21%、2.18%，在315只同类基金排名中位列第15位与第24位。</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QDII基金方面，博时标普500ETF(QDII)、博时标普500ETF联接(QDII)(A类)，今年以来净值增长率同类排名分别位于前1/5、1/4。</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 其他大事件</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6月8日，由《中国证券报》主办的中国基金业二十周年高峰论坛暨第十五届“中国基金业金牛奖”颁奖典礼在苏州隆重举行。经过激烈且公平的票选，博时基金获得“2017年度最受信赖金牛基金公司”荣誉称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w:t>
      </w:r>
      <w:proofErr w:type="gramStart"/>
      <w:r w:rsidRPr="003356D1">
        <w:rPr>
          <w:rFonts w:asciiTheme="minorEastAsia" w:eastAsiaTheme="minorEastAsia" w:hAnsiTheme="minorEastAsia"/>
        </w:rPr>
        <w:t>基金固收名将</w:t>
      </w:r>
      <w:proofErr w:type="gramEnd"/>
      <w:r w:rsidRPr="003356D1">
        <w:rPr>
          <w:rFonts w:asciiTheme="minorEastAsia" w:eastAsiaTheme="minorEastAsia" w:hAnsiTheme="minorEastAsia"/>
        </w:rPr>
        <w:t>陈凯杨则</w:t>
      </w:r>
      <w:proofErr w:type="gramStart"/>
      <w:r w:rsidRPr="003356D1">
        <w:rPr>
          <w:rFonts w:asciiTheme="minorEastAsia" w:eastAsiaTheme="minorEastAsia" w:hAnsiTheme="minorEastAsia"/>
        </w:rPr>
        <w:t>凭借长期</w:t>
      </w:r>
      <w:proofErr w:type="gramEnd"/>
      <w:r w:rsidRPr="003356D1">
        <w:rPr>
          <w:rFonts w:asciiTheme="minorEastAsia" w:eastAsiaTheme="minorEastAsia" w:hAnsiTheme="minorEastAsia"/>
        </w:rPr>
        <w:t>稳健的投资业绩荣膺“三年期纯债投资最佳基金经理”称号。值得一提的是，这也是陈凯杨继2016年之后连续两年蝉联该项殊荣，足见市场对其管理业绩的认可。</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2018年5月23日，由新浪财经和济安金</w:t>
      </w:r>
      <w:proofErr w:type="gramStart"/>
      <w:r w:rsidRPr="003356D1">
        <w:rPr>
          <w:rFonts w:asciiTheme="minorEastAsia" w:eastAsiaTheme="minorEastAsia" w:hAnsiTheme="minorEastAsia"/>
        </w:rPr>
        <w:t>信主办</w:t>
      </w:r>
      <w:proofErr w:type="gramEnd"/>
      <w:r w:rsidRPr="003356D1">
        <w:rPr>
          <w:rFonts w:asciiTheme="minorEastAsia" w:eastAsiaTheme="minorEastAsia" w:hAnsiTheme="minorEastAsia"/>
        </w:rPr>
        <w:t>的“致敬公募20年”颁奖典礼在北京举行，公</w:t>
      </w:r>
      <w:proofErr w:type="gramStart"/>
      <w:r w:rsidRPr="003356D1">
        <w:rPr>
          <w:rFonts w:asciiTheme="minorEastAsia" w:eastAsiaTheme="minorEastAsia" w:hAnsiTheme="minorEastAsia"/>
        </w:rPr>
        <w:t>募基金老</w:t>
      </w:r>
      <w:proofErr w:type="gramEnd"/>
      <w:r w:rsidRPr="003356D1">
        <w:rPr>
          <w:rFonts w:asciiTheme="minorEastAsia" w:eastAsiaTheme="minorEastAsia" w:hAnsiTheme="minorEastAsia"/>
        </w:rPr>
        <w:t>五家之一的博时基金</w:t>
      </w:r>
      <w:proofErr w:type="gramStart"/>
      <w:r w:rsidRPr="003356D1">
        <w:rPr>
          <w:rFonts w:asciiTheme="minorEastAsia" w:eastAsiaTheme="minorEastAsia" w:hAnsiTheme="minorEastAsia"/>
        </w:rPr>
        <w:t>凭借长期</w:t>
      </w:r>
      <w:proofErr w:type="gramEnd"/>
      <w:r w:rsidRPr="003356D1">
        <w:rPr>
          <w:rFonts w:asciiTheme="minorEastAsia" w:eastAsiaTheme="minorEastAsia" w:hAnsiTheme="minorEastAsia"/>
        </w:rPr>
        <w:t>优良的投</w:t>
      </w:r>
      <w:proofErr w:type="gramStart"/>
      <w:r w:rsidRPr="003356D1">
        <w:rPr>
          <w:rFonts w:asciiTheme="minorEastAsia" w:eastAsiaTheme="minorEastAsia" w:hAnsiTheme="minorEastAsia"/>
        </w:rPr>
        <w:t>研</w:t>
      </w:r>
      <w:proofErr w:type="gramEnd"/>
      <w:r w:rsidRPr="003356D1">
        <w:rPr>
          <w:rFonts w:asciiTheme="minorEastAsia" w:eastAsiaTheme="minorEastAsia" w:hAnsiTheme="minorEastAsia"/>
        </w:rPr>
        <w:t>业绩、雄厚的综合</w:t>
      </w:r>
      <w:proofErr w:type="gramStart"/>
      <w:r w:rsidRPr="003356D1">
        <w:rPr>
          <w:rFonts w:asciiTheme="minorEastAsia" w:eastAsiaTheme="minorEastAsia" w:hAnsiTheme="minorEastAsia"/>
        </w:rPr>
        <w:t>资管实力</w:t>
      </w:r>
      <w:proofErr w:type="gramEnd"/>
      <w:r w:rsidRPr="003356D1">
        <w:rPr>
          <w:rFonts w:asciiTheme="minorEastAsia" w:eastAsiaTheme="minorEastAsia" w:hAnsiTheme="minorEastAsia"/>
        </w:rPr>
        <w:t>和对价值投资理念的一贯</w:t>
      </w:r>
      <w:proofErr w:type="gramStart"/>
      <w:r w:rsidRPr="003356D1">
        <w:rPr>
          <w:rFonts w:asciiTheme="minorEastAsia" w:eastAsiaTheme="minorEastAsia" w:hAnsiTheme="minorEastAsia"/>
        </w:rPr>
        <w:t>倡导共揽获“最佳资产</w:t>
      </w:r>
      <w:proofErr w:type="gramEnd"/>
      <w:r w:rsidRPr="003356D1">
        <w:rPr>
          <w:rFonts w:asciiTheme="minorEastAsia" w:eastAsiaTheme="minorEastAsia" w:hAnsiTheme="minorEastAsia"/>
        </w:rPr>
        <w:t>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2018年5月10日，由《上海证券报》主办的“2018中国基金业峰会暨第十五届金基金奖颁奖典礼”在上海举行。在此次颁奖典礼上，博时基金揽获“金基金TOP基金公司”这一最具份量的公司大奖；博时</w:t>
      </w:r>
      <w:r w:rsidRPr="003356D1">
        <w:rPr>
          <w:rFonts w:asciiTheme="minorEastAsia" w:eastAsiaTheme="minorEastAsia" w:hAnsiTheme="minorEastAsia"/>
        </w:rPr>
        <w:lastRenderedPageBreak/>
        <w:t>基金权益投资总部董事总经理</w:t>
      </w:r>
      <w:proofErr w:type="gramStart"/>
      <w:r w:rsidRPr="003356D1">
        <w:rPr>
          <w:rFonts w:asciiTheme="minorEastAsia" w:eastAsiaTheme="minorEastAsia" w:hAnsiTheme="minorEastAsia"/>
        </w:rPr>
        <w:t>兼股票</w:t>
      </w:r>
      <w:proofErr w:type="gramEnd"/>
      <w:r w:rsidRPr="003356D1">
        <w:rPr>
          <w:rFonts w:asciiTheme="minorEastAsia" w:eastAsiaTheme="minorEastAsia" w:hAnsiTheme="minorEastAsia"/>
        </w:rPr>
        <w:t>投资部总经理李权胜获评“金基金最佳投资回报基金经理奖”。在第15届金基金奖评选中，旗下价值投资典范产品博</w:t>
      </w:r>
      <w:proofErr w:type="gramStart"/>
      <w:r w:rsidRPr="003356D1">
        <w:rPr>
          <w:rFonts w:asciiTheme="minorEastAsia" w:eastAsiaTheme="minorEastAsia" w:hAnsiTheme="minorEastAsia"/>
        </w:rPr>
        <w:t>时主题</w:t>
      </w:r>
      <w:proofErr w:type="gramEnd"/>
      <w:r w:rsidRPr="003356D1">
        <w:rPr>
          <w:rFonts w:asciiTheme="minorEastAsia" w:eastAsiaTheme="minorEastAsia" w:hAnsiTheme="minorEastAsia"/>
        </w:rPr>
        <w:t>行业（160505）获得“三年期金基金分红奖”。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2018年3月26日，第十五届中国基金业金牛奖评奖结果也拉开帷幕。公募“老五家”之一的博时基金</w:t>
      </w:r>
      <w:proofErr w:type="gramStart"/>
      <w:r w:rsidRPr="003356D1">
        <w:rPr>
          <w:rFonts w:asciiTheme="minorEastAsia" w:eastAsiaTheme="minorEastAsia" w:hAnsiTheme="minorEastAsia"/>
        </w:rPr>
        <w:t>凭借长期</w:t>
      </w:r>
      <w:proofErr w:type="gramEnd"/>
      <w:r w:rsidRPr="003356D1">
        <w:rPr>
          <w:rFonts w:asciiTheme="minorEastAsia" w:eastAsiaTheme="minorEastAsia" w:hAnsiTheme="minorEastAsia"/>
        </w:rPr>
        <w:t>出色的投资业绩、锐意进取的创新姿态和对价值投资的坚守一举夺得全场份量最重的“中国基金业20年卓越贡献公司”大奖。同时，旗下绩优产品博</w:t>
      </w:r>
      <w:proofErr w:type="gramStart"/>
      <w:r w:rsidRPr="003356D1">
        <w:rPr>
          <w:rFonts w:asciiTheme="minorEastAsia" w:eastAsiaTheme="minorEastAsia" w:hAnsiTheme="minorEastAsia"/>
        </w:rPr>
        <w:t>时主题</w:t>
      </w:r>
      <w:proofErr w:type="gramEnd"/>
      <w:r w:rsidRPr="003356D1">
        <w:rPr>
          <w:rFonts w:asciiTheme="minorEastAsia" w:eastAsiaTheme="minorEastAsia" w:hAnsiTheme="minorEastAsia"/>
        </w:rPr>
        <w:t>行业混合(LOF)（160505）荣获“2017年度开放式混合型金牛基金”奖；博时信用</w:t>
      </w:r>
      <w:proofErr w:type="gramStart"/>
      <w:r w:rsidRPr="003356D1">
        <w:rPr>
          <w:rFonts w:asciiTheme="minorEastAsia" w:eastAsiaTheme="minorEastAsia" w:hAnsiTheme="minorEastAsia"/>
        </w:rPr>
        <w:t>债纯债</w:t>
      </w:r>
      <w:proofErr w:type="gramEnd"/>
      <w:r w:rsidRPr="003356D1">
        <w:rPr>
          <w:rFonts w:asciiTheme="minorEastAsia" w:eastAsiaTheme="minorEastAsia" w:hAnsiTheme="minorEastAsia"/>
        </w:rPr>
        <w:t>债券（050027）荣获“三年期开放式债券型持续优胜金牛基金”奖。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w:t>
      </w:r>
      <w:proofErr w:type="gramStart"/>
      <w:r w:rsidRPr="003356D1">
        <w:rPr>
          <w:rFonts w:asciiTheme="minorEastAsia" w:eastAsiaTheme="minorEastAsia" w:hAnsiTheme="minorEastAsia"/>
        </w:rPr>
        <w:t>募基金</w:t>
      </w:r>
      <w:proofErr w:type="gramEnd"/>
      <w:r w:rsidRPr="003356D1">
        <w:rPr>
          <w:rFonts w:asciiTheme="minorEastAsia" w:eastAsiaTheme="minorEastAsia" w:hAnsiTheme="minorEastAsia"/>
        </w:rPr>
        <w:t>20年“十大最佳基金管理人”奖和“最佳固定收益基金管理人”奖，同时，旗下明星基金博</w:t>
      </w:r>
      <w:proofErr w:type="gramStart"/>
      <w:r w:rsidRPr="003356D1">
        <w:rPr>
          <w:rFonts w:asciiTheme="minorEastAsia" w:eastAsiaTheme="minorEastAsia" w:hAnsiTheme="minorEastAsia"/>
        </w:rPr>
        <w:t>时主题</w:t>
      </w:r>
      <w:proofErr w:type="gramEnd"/>
      <w:r w:rsidRPr="003356D1">
        <w:rPr>
          <w:rFonts w:asciiTheme="minorEastAsia" w:eastAsiaTheme="minorEastAsia" w:hAnsiTheme="minorEastAsia"/>
        </w:rPr>
        <w:t>行业、博时信用债券分别将“最佳回报混合型基金”奖和“最佳回报债券型基金（二级债）”奖双双收入囊中，博时</w:t>
      </w:r>
      <w:proofErr w:type="gramStart"/>
      <w:r w:rsidRPr="003356D1">
        <w:rPr>
          <w:rFonts w:asciiTheme="minorEastAsia" w:eastAsiaTheme="minorEastAsia" w:hAnsiTheme="minorEastAsia"/>
        </w:rPr>
        <w:t>聚润纯债</w:t>
      </w:r>
      <w:proofErr w:type="gramEnd"/>
      <w:r w:rsidRPr="003356D1">
        <w:rPr>
          <w:rFonts w:asciiTheme="minorEastAsia" w:eastAsiaTheme="minorEastAsia" w:hAnsiTheme="minorEastAsia"/>
        </w:rPr>
        <w:t>债券则获得“2017年度普通债券型明星基金”奖。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2018年1月11日，由中国基金报主办的“中国基金产品创新高峰论坛暨中国基金业20年最佳创新产品奖颁奖典礼”在上海举办。博时基金一举摘得“十大产品创新基金公司奖”，旗下产品博</w:t>
      </w:r>
      <w:proofErr w:type="gramStart"/>
      <w:r w:rsidRPr="003356D1">
        <w:rPr>
          <w:rFonts w:asciiTheme="minorEastAsia" w:eastAsiaTheme="minorEastAsia" w:hAnsiTheme="minorEastAsia"/>
        </w:rPr>
        <w:t>时主题</w:t>
      </w:r>
      <w:proofErr w:type="gramEnd"/>
      <w:r w:rsidRPr="003356D1">
        <w:rPr>
          <w:rFonts w:asciiTheme="minorEastAsia" w:eastAsiaTheme="minorEastAsia" w:hAnsiTheme="minorEastAsia"/>
        </w:rPr>
        <w:t>行业混合基金（160505）和</w:t>
      </w:r>
      <w:proofErr w:type="gramStart"/>
      <w:r w:rsidRPr="003356D1">
        <w:rPr>
          <w:rFonts w:asciiTheme="minorEastAsia" w:eastAsiaTheme="minorEastAsia" w:hAnsiTheme="minorEastAsia"/>
        </w:rPr>
        <w:t>博时</w:t>
      </w:r>
      <w:proofErr w:type="gramEnd"/>
      <w:r w:rsidRPr="003356D1">
        <w:rPr>
          <w:rFonts w:asciiTheme="minorEastAsia" w:eastAsiaTheme="minorEastAsia" w:hAnsiTheme="minorEastAsia"/>
        </w:rPr>
        <w:t>黄金ETF分别获得“最佳主动权益创新产品奖”和“最佳互联网创新产品奖”，成为当天最大赢家之一。</w:t>
      </w:r>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2018年1月9日，由信息时报主办的“第六届信息时报金狮奖——2017年度金融行业风云榜颁奖典礼”在广州隆重举行。博时基金凭借优秀的基金业绩和广泛的社会影响力荣获“年度最具影响力基金公司”大奖。</w:t>
      </w:r>
    </w:p>
    <w:p w:rsidR="001548F9" w:rsidRPr="003356D1" w:rsidRDefault="001548F9" w:rsidP="007D508A">
      <w:pPr>
        <w:pStyle w:val="33"/>
      </w:pPr>
      <w:bookmarkStart w:id="51" w:name="_Toc482092235"/>
      <w:r w:rsidRPr="003356D1">
        <w:t>4.1.2 基金经理（或基金经理小组）及基金经理助理的简介</w:t>
      </w:r>
      <w:bookmarkEnd w:id="5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850"/>
        <w:gridCol w:w="709"/>
        <w:gridCol w:w="709"/>
        <w:gridCol w:w="709"/>
        <w:gridCol w:w="5810"/>
      </w:tblGrid>
      <w:tr w:rsidR="001548F9" w:rsidRPr="003356D1" w:rsidTr="00F7031B">
        <w:trPr>
          <w:jc w:val="center"/>
        </w:trPr>
        <w:tc>
          <w:tcPr>
            <w:tcW w:w="852"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姓名</w:t>
            </w:r>
          </w:p>
        </w:tc>
        <w:tc>
          <w:tcPr>
            <w:tcW w:w="85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职务</w:t>
            </w:r>
          </w:p>
        </w:tc>
        <w:tc>
          <w:tcPr>
            <w:tcW w:w="1418" w:type="dxa"/>
            <w:gridSpan w:val="2"/>
          </w:tcPr>
          <w:p w:rsidR="001728F8" w:rsidRPr="003356D1" w:rsidRDefault="001548F9" w:rsidP="00BD16AF">
            <w:pPr>
              <w:jc w:val="center"/>
              <w:rPr>
                <w:rFonts w:asciiTheme="minorEastAsia" w:eastAsiaTheme="minorEastAsia" w:hAnsiTheme="minorEastAsia"/>
                <w:color w:val="000000"/>
                <w:szCs w:val="21"/>
              </w:rPr>
            </w:pPr>
            <w:proofErr w:type="gramStart"/>
            <w:r w:rsidRPr="003356D1">
              <w:rPr>
                <w:rFonts w:asciiTheme="minorEastAsia" w:eastAsiaTheme="minorEastAsia" w:hAnsiTheme="minorEastAsia"/>
                <w:color w:val="000000"/>
                <w:szCs w:val="21"/>
              </w:rPr>
              <w:t>任本基金</w:t>
            </w:r>
            <w:proofErr w:type="gramEnd"/>
            <w:r w:rsidRPr="003356D1">
              <w:rPr>
                <w:rFonts w:asciiTheme="minorEastAsia" w:eastAsiaTheme="minorEastAsia" w:hAnsiTheme="minorEastAsia"/>
                <w:color w:val="000000"/>
                <w:szCs w:val="21"/>
              </w:rPr>
              <w:t>的基金经理</w:t>
            </w:r>
          </w:p>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（助理）期限</w:t>
            </w:r>
          </w:p>
        </w:tc>
        <w:tc>
          <w:tcPr>
            <w:tcW w:w="709"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证券从业年限</w:t>
            </w:r>
          </w:p>
        </w:tc>
        <w:tc>
          <w:tcPr>
            <w:tcW w:w="581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说明</w:t>
            </w:r>
          </w:p>
        </w:tc>
      </w:tr>
      <w:tr w:rsidR="001548F9" w:rsidRPr="003356D1" w:rsidTr="00F7031B">
        <w:trPr>
          <w:jc w:val="center"/>
        </w:trPr>
        <w:tc>
          <w:tcPr>
            <w:tcW w:w="852"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85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70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任职日期</w:t>
            </w:r>
          </w:p>
        </w:tc>
        <w:tc>
          <w:tcPr>
            <w:tcW w:w="70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离任日期</w:t>
            </w:r>
          </w:p>
        </w:tc>
        <w:tc>
          <w:tcPr>
            <w:tcW w:w="709"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581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r>
      <w:tr w:rsidR="00F3776F" w:rsidRPr="003356D1" w:rsidTr="00F7031B">
        <w:trPr>
          <w:jc w:val="center"/>
        </w:trPr>
        <w:tc>
          <w:tcPr>
            <w:tcW w:w="85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沙炜</w:t>
            </w:r>
          </w:p>
        </w:tc>
        <w:tc>
          <w:tcPr>
            <w:tcW w:w="8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基金经理</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2016-08-09</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10</w:t>
            </w:r>
          </w:p>
        </w:tc>
        <w:tc>
          <w:tcPr>
            <w:tcW w:w="581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2008年从中国科学院硕士研究生毕业后加入博时基金管理有限公司。历任研究员、资深研究员、基金经理助理、研究部副总经理、博时招财一号保本基金（2015.8.4-2017.6.27）的基金经理。现任博时丝路主题股票基金（2015.5.22-至今）</w:t>
            </w:r>
            <w:proofErr w:type="gramStart"/>
            <w:r w:rsidRPr="003356D1">
              <w:rPr>
                <w:rFonts w:asciiTheme="minorEastAsia" w:eastAsiaTheme="minorEastAsia" w:hAnsiTheme="minorEastAsia"/>
                <w:color w:val="000000"/>
                <w:szCs w:val="21"/>
              </w:rPr>
              <w:t>兼博时</w:t>
            </w:r>
            <w:proofErr w:type="gramEnd"/>
            <w:r w:rsidRPr="003356D1">
              <w:rPr>
                <w:rFonts w:asciiTheme="minorEastAsia" w:eastAsiaTheme="minorEastAsia" w:hAnsiTheme="minorEastAsia"/>
                <w:color w:val="000000"/>
                <w:szCs w:val="21"/>
              </w:rPr>
              <w:t>招财二号保本基金（2016.8.9-至今）的基金经理。</w:t>
            </w:r>
          </w:p>
        </w:tc>
      </w:tr>
      <w:tr w:rsidR="00F3776F" w:rsidRPr="003356D1" w:rsidTr="00F7031B">
        <w:trPr>
          <w:jc w:val="center"/>
        </w:trPr>
        <w:tc>
          <w:tcPr>
            <w:tcW w:w="85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杨永光</w:t>
            </w:r>
          </w:p>
        </w:tc>
        <w:tc>
          <w:tcPr>
            <w:tcW w:w="8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绝对收益投资部副总</w:t>
            </w:r>
            <w:r w:rsidRPr="003356D1">
              <w:rPr>
                <w:rFonts w:asciiTheme="minorEastAsia" w:eastAsiaTheme="minorEastAsia" w:hAnsiTheme="minorEastAsia"/>
                <w:color w:val="000000"/>
                <w:szCs w:val="21"/>
              </w:rPr>
              <w:lastRenderedPageBreak/>
              <w:t>经理/基金经理</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lastRenderedPageBreak/>
              <w:t>2016-08-09</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16.8</w:t>
            </w:r>
          </w:p>
        </w:tc>
        <w:tc>
          <w:tcPr>
            <w:tcW w:w="581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1993年至1997年先后在桂林电器科学研究所、深圳迈瑞生物医疗电子股份公司工作。2001年起在国</w:t>
            </w:r>
            <w:proofErr w:type="gramStart"/>
            <w:r w:rsidRPr="003356D1">
              <w:rPr>
                <w:rFonts w:asciiTheme="minorEastAsia" w:eastAsiaTheme="minorEastAsia" w:hAnsiTheme="minorEastAsia"/>
                <w:color w:val="000000"/>
                <w:szCs w:val="21"/>
              </w:rPr>
              <w:t>海证券</w:t>
            </w:r>
            <w:proofErr w:type="gramEnd"/>
            <w:r w:rsidRPr="003356D1">
              <w:rPr>
                <w:rFonts w:asciiTheme="minorEastAsia" w:eastAsiaTheme="minorEastAsia" w:hAnsiTheme="minorEastAsia"/>
                <w:color w:val="000000"/>
                <w:szCs w:val="21"/>
              </w:rPr>
              <w:t>历任债券研究员、债券投资经理助理、高级投资经理、投资主办人。2011</w:t>
            </w:r>
            <w:r w:rsidRPr="003356D1">
              <w:rPr>
                <w:rFonts w:asciiTheme="minorEastAsia" w:eastAsiaTheme="minorEastAsia" w:hAnsiTheme="minorEastAsia"/>
                <w:color w:val="000000"/>
                <w:szCs w:val="21"/>
              </w:rPr>
              <w:lastRenderedPageBreak/>
              <w:t>年加入博时基金管理有限公司，历任博时稳定价值债券基金（2014.2.13-2015.5.22）、</w:t>
            </w:r>
            <w:proofErr w:type="gramStart"/>
            <w:r w:rsidRPr="003356D1">
              <w:rPr>
                <w:rFonts w:asciiTheme="minorEastAsia" w:eastAsiaTheme="minorEastAsia" w:hAnsiTheme="minorEastAsia"/>
                <w:color w:val="000000"/>
                <w:szCs w:val="21"/>
              </w:rPr>
              <w:t>上证企债</w:t>
            </w:r>
            <w:proofErr w:type="gramEnd"/>
            <w:r w:rsidRPr="003356D1">
              <w:rPr>
                <w:rFonts w:asciiTheme="minorEastAsia" w:eastAsiaTheme="minorEastAsia" w:hAnsiTheme="minorEastAsia"/>
                <w:color w:val="000000"/>
                <w:szCs w:val="21"/>
              </w:rPr>
              <w:t>30ETF基金（2013.7.11-2016.4.25）、博时天颐债券基金（2012.2.29-2016.8.1）、博时招财一号保本基金（2015.4.29-2016.8.1）、博时新机遇混合基金（2015.9.11-2016.9.29）的基金经理、固定收益总部公</w:t>
            </w:r>
            <w:proofErr w:type="gramStart"/>
            <w:r w:rsidRPr="003356D1">
              <w:rPr>
                <w:rFonts w:asciiTheme="minorEastAsia" w:eastAsiaTheme="minorEastAsia" w:hAnsiTheme="minorEastAsia"/>
                <w:color w:val="000000"/>
                <w:szCs w:val="21"/>
              </w:rPr>
              <w:t>募基金组投资副</w:t>
            </w:r>
            <w:proofErr w:type="gramEnd"/>
            <w:r w:rsidRPr="003356D1">
              <w:rPr>
                <w:rFonts w:asciiTheme="minorEastAsia" w:eastAsiaTheme="minorEastAsia" w:hAnsiTheme="minorEastAsia"/>
                <w:color w:val="000000"/>
                <w:szCs w:val="21"/>
              </w:rPr>
              <w:t>总监、股票投资部绝对收益</w:t>
            </w:r>
            <w:proofErr w:type="gramStart"/>
            <w:r w:rsidRPr="003356D1">
              <w:rPr>
                <w:rFonts w:asciiTheme="minorEastAsia" w:eastAsiaTheme="minorEastAsia" w:hAnsiTheme="minorEastAsia"/>
                <w:color w:val="000000"/>
                <w:szCs w:val="21"/>
              </w:rPr>
              <w:t>组投资副</w:t>
            </w:r>
            <w:proofErr w:type="gramEnd"/>
            <w:r w:rsidRPr="003356D1">
              <w:rPr>
                <w:rFonts w:asciiTheme="minorEastAsia" w:eastAsiaTheme="minorEastAsia" w:hAnsiTheme="minorEastAsia"/>
                <w:color w:val="000000"/>
                <w:szCs w:val="21"/>
              </w:rPr>
              <w:t>总监、博时泰安债券基金（2016.12.21-2018.3.8）、博</w:t>
            </w:r>
            <w:proofErr w:type="gramStart"/>
            <w:r w:rsidRPr="003356D1">
              <w:rPr>
                <w:rFonts w:asciiTheme="minorEastAsia" w:eastAsiaTheme="minorEastAsia" w:hAnsiTheme="minorEastAsia"/>
                <w:color w:val="000000"/>
                <w:szCs w:val="21"/>
              </w:rPr>
              <w:t>时优势</w:t>
            </w:r>
            <w:proofErr w:type="gramEnd"/>
            <w:r w:rsidRPr="003356D1">
              <w:rPr>
                <w:rFonts w:asciiTheme="minorEastAsia" w:eastAsiaTheme="minorEastAsia" w:hAnsiTheme="minorEastAsia"/>
                <w:color w:val="000000"/>
                <w:szCs w:val="21"/>
              </w:rPr>
              <w:t>收益信用债债券基金（2014.9.15-2018.3.9）、博</w:t>
            </w:r>
            <w:proofErr w:type="gramStart"/>
            <w:r w:rsidRPr="003356D1">
              <w:rPr>
                <w:rFonts w:asciiTheme="minorEastAsia" w:eastAsiaTheme="minorEastAsia" w:hAnsiTheme="minorEastAsia"/>
                <w:color w:val="000000"/>
                <w:szCs w:val="21"/>
              </w:rPr>
              <w:t>时景兴纯债</w:t>
            </w:r>
            <w:proofErr w:type="gramEnd"/>
            <w:r w:rsidRPr="003356D1">
              <w:rPr>
                <w:rFonts w:asciiTheme="minorEastAsia" w:eastAsiaTheme="minorEastAsia" w:hAnsiTheme="minorEastAsia"/>
                <w:color w:val="000000"/>
                <w:szCs w:val="21"/>
              </w:rPr>
              <w:t>债券基金（2016.5.20-2018.3.15）、</w:t>
            </w:r>
            <w:proofErr w:type="gramStart"/>
            <w:r w:rsidRPr="003356D1">
              <w:rPr>
                <w:rFonts w:asciiTheme="minorEastAsia" w:eastAsiaTheme="minorEastAsia" w:hAnsiTheme="minorEastAsia"/>
                <w:color w:val="000000"/>
                <w:szCs w:val="21"/>
              </w:rPr>
              <w:t>博时富宁纯债债券</w:t>
            </w:r>
            <w:proofErr w:type="gramEnd"/>
            <w:r w:rsidRPr="003356D1">
              <w:rPr>
                <w:rFonts w:asciiTheme="minorEastAsia" w:eastAsiaTheme="minorEastAsia" w:hAnsiTheme="minorEastAsia"/>
                <w:color w:val="000000"/>
                <w:szCs w:val="21"/>
              </w:rPr>
              <w:t>基金（2016.8.17-2018.3.15）、博时</w:t>
            </w:r>
            <w:proofErr w:type="gramStart"/>
            <w:r w:rsidRPr="003356D1">
              <w:rPr>
                <w:rFonts w:asciiTheme="minorEastAsia" w:eastAsiaTheme="minorEastAsia" w:hAnsiTheme="minorEastAsia"/>
                <w:color w:val="000000"/>
                <w:szCs w:val="21"/>
              </w:rPr>
              <w:t>臻选纯债</w:t>
            </w:r>
            <w:proofErr w:type="gramEnd"/>
            <w:r w:rsidRPr="003356D1">
              <w:rPr>
                <w:rFonts w:asciiTheme="minorEastAsia" w:eastAsiaTheme="minorEastAsia" w:hAnsiTheme="minorEastAsia"/>
                <w:color w:val="000000"/>
                <w:szCs w:val="21"/>
              </w:rPr>
              <w:t>债券基金（2016.11.7-2018.3.15）、博时聚</w:t>
            </w:r>
            <w:proofErr w:type="gramStart"/>
            <w:r w:rsidRPr="003356D1">
              <w:rPr>
                <w:rFonts w:asciiTheme="minorEastAsia" w:eastAsiaTheme="minorEastAsia" w:hAnsiTheme="minorEastAsia"/>
                <w:color w:val="000000"/>
                <w:szCs w:val="21"/>
              </w:rPr>
              <w:t>源纯债债券</w:t>
            </w:r>
            <w:proofErr w:type="gramEnd"/>
            <w:r w:rsidRPr="003356D1">
              <w:rPr>
                <w:rFonts w:asciiTheme="minorEastAsia" w:eastAsiaTheme="minorEastAsia" w:hAnsiTheme="minorEastAsia"/>
                <w:color w:val="000000"/>
                <w:szCs w:val="21"/>
              </w:rPr>
              <w:t>基金（2017.2.9-2018.3.15）、博时华</w:t>
            </w:r>
            <w:proofErr w:type="gramStart"/>
            <w:r w:rsidRPr="003356D1">
              <w:rPr>
                <w:rFonts w:asciiTheme="minorEastAsia" w:eastAsiaTheme="minorEastAsia" w:hAnsiTheme="minorEastAsia"/>
                <w:color w:val="000000"/>
                <w:szCs w:val="21"/>
              </w:rPr>
              <w:t>盈纯债</w:t>
            </w:r>
            <w:proofErr w:type="gramEnd"/>
            <w:r w:rsidRPr="003356D1">
              <w:rPr>
                <w:rFonts w:asciiTheme="minorEastAsia" w:eastAsiaTheme="minorEastAsia" w:hAnsiTheme="minorEastAsia"/>
                <w:color w:val="000000"/>
                <w:szCs w:val="21"/>
              </w:rPr>
              <w:t>债券基金（2017.3.9-2018.3.15）、</w:t>
            </w:r>
            <w:proofErr w:type="gramStart"/>
            <w:r w:rsidRPr="003356D1">
              <w:rPr>
                <w:rFonts w:asciiTheme="minorEastAsia" w:eastAsiaTheme="minorEastAsia" w:hAnsiTheme="minorEastAsia"/>
                <w:color w:val="000000"/>
                <w:szCs w:val="21"/>
              </w:rPr>
              <w:t>博时富瑞纯债债券</w:t>
            </w:r>
            <w:proofErr w:type="gramEnd"/>
            <w:r w:rsidRPr="003356D1">
              <w:rPr>
                <w:rFonts w:asciiTheme="minorEastAsia" w:eastAsiaTheme="minorEastAsia" w:hAnsiTheme="minorEastAsia"/>
                <w:color w:val="000000"/>
                <w:szCs w:val="21"/>
              </w:rPr>
              <w:t>基金（2017.3.3-2018.4.9）、博时富</w:t>
            </w:r>
            <w:proofErr w:type="gramStart"/>
            <w:r w:rsidRPr="003356D1">
              <w:rPr>
                <w:rFonts w:asciiTheme="minorEastAsia" w:eastAsiaTheme="minorEastAsia" w:hAnsiTheme="minorEastAsia"/>
                <w:color w:val="000000"/>
                <w:szCs w:val="21"/>
              </w:rPr>
              <w:t>益纯债</w:t>
            </w:r>
            <w:proofErr w:type="gramEnd"/>
            <w:r w:rsidRPr="003356D1">
              <w:rPr>
                <w:rFonts w:asciiTheme="minorEastAsia" w:eastAsiaTheme="minorEastAsia" w:hAnsiTheme="minorEastAsia"/>
                <w:color w:val="000000"/>
                <w:szCs w:val="21"/>
              </w:rPr>
              <w:t>债券基金（2016.11.4-2018.5.9）、博时广</w:t>
            </w:r>
            <w:proofErr w:type="gramStart"/>
            <w:r w:rsidRPr="003356D1">
              <w:rPr>
                <w:rFonts w:asciiTheme="minorEastAsia" w:eastAsiaTheme="minorEastAsia" w:hAnsiTheme="minorEastAsia"/>
                <w:color w:val="000000"/>
                <w:szCs w:val="21"/>
              </w:rPr>
              <w:t>利纯债</w:t>
            </w:r>
            <w:proofErr w:type="gramEnd"/>
            <w:r w:rsidRPr="003356D1">
              <w:rPr>
                <w:rFonts w:asciiTheme="minorEastAsia" w:eastAsiaTheme="minorEastAsia" w:hAnsiTheme="minorEastAsia"/>
                <w:color w:val="000000"/>
                <w:szCs w:val="21"/>
              </w:rPr>
              <w:t>债券基金（2017.2.16-2018.5.17）、博时广利3个月</w:t>
            </w:r>
            <w:proofErr w:type="gramStart"/>
            <w:r w:rsidRPr="003356D1">
              <w:rPr>
                <w:rFonts w:asciiTheme="minorEastAsia" w:eastAsiaTheme="minorEastAsia" w:hAnsiTheme="minorEastAsia"/>
                <w:color w:val="000000"/>
                <w:szCs w:val="21"/>
              </w:rPr>
              <w:t>定开债发起</w:t>
            </w:r>
            <w:proofErr w:type="gramEnd"/>
            <w:r w:rsidRPr="003356D1">
              <w:rPr>
                <w:rFonts w:asciiTheme="minorEastAsia" w:eastAsiaTheme="minorEastAsia" w:hAnsiTheme="minorEastAsia"/>
                <w:color w:val="000000"/>
                <w:szCs w:val="21"/>
              </w:rPr>
              <w:t>式基金（2018.5.18-2018.5.28）、博时保泽保本混合基金（2016.4.7-2018.6.16）的基金经理。现任绝对收益投资部副总经理</w:t>
            </w:r>
            <w:proofErr w:type="gramStart"/>
            <w:r w:rsidRPr="003356D1">
              <w:rPr>
                <w:rFonts w:asciiTheme="minorEastAsia" w:eastAsiaTheme="minorEastAsia" w:hAnsiTheme="minorEastAsia"/>
                <w:color w:val="000000"/>
                <w:szCs w:val="21"/>
              </w:rPr>
              <w:t>兼博时境源</w:t>
            </w:r>
            <w:proofErr w:type="gramEnd"/>
            <w:r w:rsidRPr="003356D1">
              <w:rPr>
                <w:rFonts w:asciiTheme="minorEastAsia" w:eastAsiaTheme="minorEastAsia" w:hAnsiTheme="minorEastAsia"/>
                <w:color w:val="000000"/>
                <w:szCs w:val="21"/>
              </w:rPr>
              <w:t>保本混合基金（2015.12.18-至今）、博时保丰保本混合基金（2016.6.6-至今）、博时保泰保本混合基金（2016.6.24-至今）、博时招财二号保本基金（2016.8.9-至今）、</w:t>
            </w:r>
            <w:proofErr w:type="gramStart"/>
            <w:r w:rsidRPr="003356D1">
              <w:rPr>
                <w:rFonts w:asciiTheme="minorEastAsia" w:eastAsiaTheme="minorEastAsia" w:hAnsiTheme="minorEastAsia"/>
                <w:color w:val="000000"/>
                <w:szCs w:val="21"/>
              </w:rPr>
              <w:t>博时富华纯债债券</w:t>
            </w:r>
            <w:proofErr w:type="gramEnd"/>
            <w:r w:rsidRPr="003356D1">
              <w:rPr>
                <w:rFonts w:asciiTheme="minorEastAsia" w:eastAsiaTheme="minorEastAsia" w:hAnsiTheme="minorEastAsia"/>
                <w:color w:val="000000"/>
                <w:szCs w:val="21"/>
              </w:rPr>
              <w:t>基金（2016.11.25-至今）、博时鑫丰混合基金（2016.12.27-至今）、博时鑫泰混合基金（2017.1.10-至今）、博时鑫惠混合基金（2017.1.23-至今）、</w:t>
            </w:r>
            <w:proofErr w:type="gramStart"/>
            <w:r w:rsidRPr="003356D1">
              <w:rPr>
                <w:rFonts w:asciiTheme="minorEastAsia" w:eastAsiaTheme="minorEastAsia" w:hAnsiTheme="minorEastAsia"/>
                <w:color w:val="000000"/>
                <w:szCs w:val="21"/>
              </w:rPr>
              <w:t>博时富海纯债债券</w:t>
            </w:r>
            <w:proofErr w:type="gramEnd"/>
            <w:r w:rsidRPr="003356D1">
              <w:rPr>
                <w:rFonts w:asciiTheme="minorEastAsia" w:eastAsiaTheme="minorEastAsia" w:hAnsiTheme="minorEastAsia"/>
                <w:color w:val="000000"/>
                <w:szCs w:val="21"/>
              </w:rPr>
              <w:t>基金（2017.3.6-至今）、博时新机遇混合基金（2018.2.6-至今）、博时新策略混合基金（2018.2.6-至今）的基金经理。</w:t>
            </w:r>
          </w:p>
        </w:tc>
      </w:tr>
      <w:tr w:rsidR="00F3776F" w:rsidRPr="003356D1" w:rsidTr="00F7031B">
        <w:trPr>
          <w:jc w:val="center"/>
        </w:trPr>
        <w:tc>
          <w:tcPr>
            <w:tcW w:w="852"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color w:val="000000"/>
                <w:szCs w:val="21"/>
              </w:rPr>
              <w:lastRenderedPageBreak/>
              <w:t>王衍胜</w:t>
            </w:r>
            <w:proofErr w:type="gramEnd"/>
          </w:p>
        </w:tc>
        <w:tc>
          <w:tcPr>
            <w:tcW w:w="8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基金经理</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2017-04-06</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70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5</w:t>
            </w:r>
          </w:p>
        </w:tc>
        <w:tc>
          <w:tcPr>
            <w:tcW w:w="581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2013至2015年在招商基金任研究员。2015年加入博时基金管理有限公司，曾任投资经理助理。现任博时招财二号保本基金、博时保丰保本基金的基金经理。</w:t>
            </w:r>
          </w:p>
        </w:tc>
      </w:tr>
    </w:tbl>
    <w:p w:rsidR="001548F9" w:rsidRPr="003356D1" w:rsidRDefault="001548F9" w:rsidP="007D508A">
      <w:pPr>
        <w:pStyle w:val="afc"/>
        <w:rPr>
          <w:rFonts w:asciiTheme="minorEastAsia" w:eastAsiaTheme="minorEastAsia" w:hAnsiTheme="minorEastAsia"/>
          <w:sz w:val="24"/>
        </w:rPr>
      </w:pPr>
      <w:r w:rsidRPr="003356D1">
        <w:rPr>
          <w:rFonts w:asciiTheme="minorEastAsia" w:eastAsiaTheme="minorEastAsia" w:hAnsiTheme="minorEastAsia"/>
        </w:rPr>
        <w:t>注：上述任职日期、离任日期根据本基金管理人对外披露的任免日期填写。证券从业的含义遵从行业协会《证券业从业人员资格管理办法》的相关规定。</w:t>
      </w:r>
    </w:p>
    <w:p w:rsidR="001548F9" w:rsidRPr="003356D1" w:rsidRDefault="001548F9" w:rsidP="007A54E1">
      <w:pPr>
        <w:pStyle w:val="23"/>
        <w:rPr>
          <w:rFonts w:eastAsiaTheme="minorEastAsia"/>
        </w:rPr>
      </w:pPr>
      <w:bookmarkStart w:id="52" w:name="_Toc225498256"/>
      <w:bookmarkStart w:id="53" w:name="_Toc390421239"/>
      <w:bookmarkStart w:id="54" w:name="_Toc482092236"/>
      <w:bookmarkStart w:id="55" w:name="_Toc522286250"/>
      <w:r w:rsidRPr="003356D1">
        <w:rPr>
          <w:rFonts w:eastAsiaTheme="minorEastAsia"/>
        </w:rPr>
        <w:t>4.2 管理人对报告期内本基金运作遵规守信情况的说明</w:t>
      </w:r>
      <w:bookmarkEnd w:id="52"/>
      <w:bookmarkEnd w:id="53"/>
      <w:bookmarkEnd w:id="54"/>
      <w:bookmarkEnd w:id="55"/>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在本报告期内，本基金管理人严格遵循了《中华人民共和国证券投资基金法》及其各项实施细则、本</w:t>
      </w:r>
      <w:proofErr w:type="gramStart"/>
      <w:r w:rsidRPr="003356D1">
        <w:rPr>
          <w:rFonts w:asciiTheme="minorEastAsia" w:eastAsiaTheme="minorEastAsia" w:hAnsiTheme="minorEastAsia"/>
        </w:rPr>
        <w:t>基金基金</w:t>
      </w:r>
      <w:proofErr w:type="gramEnd"/>
      <w:r w:rsidRPr="003356D1">
        <w:rPr>
          <w:rFonts w:asciiTheme="minorEastAsia" w:eastAsiaTheme="minorEastAsia" w:hAnsiTheme="minorEastAsia"/>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548F9" w:rsidRPr="003356D1" w:rsidRDefault="001548F9" w:rsidP="007A54E1">
      <w:pPr>
        <w:pStyle w:val="23"/>
        <w:rPr>
          <w:rFonts w:eastAsiaTheme="minorEastAsia"/>
        </w:rPr>
      </w:pPr>
      <w:bookmarkStart w:id="56" w:name="_Toc225498257"/>
      <w:bookmarkStart w:id="57" w:name="_Toc390421240"/>
      <w:bookmarkStart w:id="58" w:name="_Toc482092237"/>
      <w:bookmarkStart w:id="59" w:name="_Toc522286251"/>
      <w:r w:rsidRPr="003356D1">
        <w:rPr>
          <w:rFonts w:eastAsiaTheme="minorEastAsia"/>
        </w:rPr>
        <w:t>4.3 管理人对报告期内公平交易情况的专项说明</w:t>
      </w:r>
      <w:bookmarkEnd w:id="56"/>
      <w:bookmarkEnd w:id="57"/>
      <w:bookmarkEnd w:id="58"/>
      <w:bookmarkEnd w:id="59"/>
    </w:p>
    <w:p w:rsidR="001548F9" w:rsidRPr="003356D1" w:rsidRDefault="001548F9" w:rsidP="007D508A">
      <w:pPr>
        <w:pStyle w:val="33"/>
      </w:pPr>
      <w:bookmarkStart w:id="60" w:name="_Toc482092238"/>
      <w:r w:rsidRPr="003356D1">
        <w:t>4.3.1 公平交易制度的执行情况</w:t>
      </w:r>
      <w:bookmarkEnd w:id="60"/>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报告期内，本基金管理人严格执行了《证券投资基金管理公司公平交易制度指导意见》和公司制定的公平交易相关制度。</w:t>
      </w:r>
    </w:p>
    <w:p w:rsidR="001548F9" w:rsidRPr="003356D1" w:rsidRDefault="001548F9" w:rsidP="007D508A">
      <w:pPr>
        <w:pStyle w:val="33"/>
      </w:pPr>
      <w:bookmarkStart w:id="61" w:name="_Toc482092239"/>
      <w:r w:rsidRPr="003356D1">
        <w:lastRenderedPageBreak/>
        <w:t>4.3.2 异常交易行为的专项说明</w:t>
      </w:r>
      <w:bookmarkEnd w:id="61"/>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报告期内未发现本基金存在异常交易行为。</w:t>
      </w:r>
    </w:p>
    <w:p w:rsidR="00C02A8F" w:rsidRPr="003356D1" w:rsidRDefault="001548F9" w:rsidP="007A54E1">
      <w:pPr>
        <w:pStyle w:val="23"/>
        <w:rPr>
          <w:rFonts w:eastAsiaTheme="minorEastAsia"/>
        </w:rPr>
      </w:pPr>
      <w:bookmarkStart w:id="62" w:name="_Toc225498258"/>
      <w:bookmarkStart w:id="63" w:name="_Toc390421241"/>
      <w:bookmarkStart w:id="64" w:name="_Toc482092240"/>
      <w:bookmarkStart w:id="65" w:name="_Toc522286252"/>
      <w:r w:rsidRPr="003356D1">
        <w:rPr>
          <w:rFonts w:eastAsiaTheme="minorEastAsia"/>
        </w:rPr>
        <w:t>4.4 管理人对报告期内基金的投资策略和业绩表现的说明</w:t>
      </w:r>
      <w:bookmarkEnd w:id="62"/>
      <w:bookmarkEnd w:id="63"/>
      <w:bookmarkEnd w:id="64"/>
      <w:bookmarkEnd w:id="65"/>
    </w:p>
    <w:p w:rsidR="00C02A8F" w:rsidRPr="003356D1" w:rsidRDefault="00C02A8F" w:rsidP="007D508A">
      <w:pPr>
        <w:pStyle w:val="33"/>
      </w:pPr>
      <w:bookmarkStart w:id="66" w:name="_Toc482092241"/>
      <w:r w:rsidRPr="003356D1">
        <w:t>4.4.1</w:t>
      </w:r>
      <w:r w:rsidR="00DF47CE" w:rsidRPr="003356D1">
        <w:rPr>
          <w:rFonts w:hint="eastAsia"/>
        </w:rPr>
        <w:t xml:space="preserve"> </w:t>
      </w:r>
      <w:r w:rsidRPr="003356D1">
        <w:t>报告期内基金投资策略和运作分析</w:t>
      </w:r>
      <w:bookmarkEnd w:id="66"/>
    </w:p>
    <w:p w:rsidR="001548F9" w:rsidRPr="003356D1" w:rsidRDefault="00C02A8F" w:rsidP="007D508A">
      <w:pPr>
        <w:pStyle w:val="XB"/>
        <w:rPr>
          <w:rFonts w:asciiTheme="minorEastAsia" w:eastAsiaTheme="minorEastAsia" w:hAnsiTheme="minorEastAsia"/>
        </w:rPr>
      </w:pPr>
      <w:r w:rsidRPr="003356D1">
        <w:rPr>
          <w:rFonts w:asciiTheme="minorEastAsia" w:eastAsiaTheme="minorEastAsia" w:hAnsiTheme="minorEastAsia"/>
        </w:rPr>
        <w:t>2018年二季度A股市场出现较大幅度回撤，代表价值的上证50和代表成长的</w:t>
      </w:r>
      <w:proofErr w:type="gramStart"/>
      <w:r w:rsidRPr="003356D1">
        <w:rPr>
          <w:rFonts w:asciiTheme="minorEastAsia" w:eastAsiaTheme="minorEastAsia" w:hAnsiTheme="minorEastAsia"/>
        </w:rPr>
        <w:t>创业板均回撤</w:t>
      </w:r>
      <w:proofErr w:type="gramEnd"/>
      <w:r w:rsidRPr="003356D1">
        <w:rPr>
          <w:rFonts w:asciiTheme="minorEastAsia" w:eastAsiaTheme="minorEastAsia" w:hAnsiTheme="minorEastAsia"/>
        </w:rPr>
        <w:t>超过10个点，尤其6月以来，甚至出现千股跌停的情况。分行业情况看，代表未来成长方向的医药和计算机还是表现相对坚挺，而银行地产周期等行业股票相对较弱。基金持有的个股也主要集中在成长方向，精选成长速度快估值较低的个股。</w:t>
      </w:r>
    </w:p>
    <w:p w:rsidR="001548F9" w:rsidRPr="003356D1" w:rsidRDefault="001548F9" w:rsidP="007D508A">
      <w:pPr>
        <w:pStyle w:val="33"/>
      </w:pPr>
      <w:bookmarkStart w:id="67" w:name="_Toc482092242"/>
      <w:r w:rsidRPr="003356D1">
        <w:t>4.4.2 报告期内基金的业绩表现</w:t>
      </w:r>
      <w:bookmarkEnd w:id="67"/>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截至2018年06月30日，本</w:t>
      </w:r>
      <w:proofErr w:type="gramStart"/>
      <w:r w:rsidRPr="003356D1">
        <w:rPr>
          <w:rFonts w:asciiTheme="minorEastAsia" w:eastAsiaTheme="minorEastAsia" w:hAnsiTheme="minorEastAsia"/>
        </w:rPr>
        <w:t>基金基金</w:t>
      </w:r>
      <w:proofErr w:type="gramEnd"/>
      <w:r w:rsidRPr="003356D1">
        <w:rPr>
          <w:rFonts w:asciiTheme="minorEastAsia" w:eastAsiaTheme="minorEastAsia" w:hAnsiTheme="minorEastAsia"/>
        </w:rPr>
        <w:t>份额净值为1.050元，份额累计净值为1.050元。报告期内，本</w:t>
      </w:r>
      <w:proofErr w:type="gramStart"/>
      <w:r w:rsidRPr="003356D1">
        <w:rPr>
          <w:rFonts w:asciiTheme="minorEastAsia" w:eastAsiaTheme="minorEastAsia" w:hAnsiTheme="minorEastAsia"/>
        </w:rPr>
        <w:t>基金基金</w:t>
      </w:r>
      <w:proofErr w:type="gramEnd"/>
      <w:r w:rsidRPr="003356D1">
        <w:rPr>
          <w:rFonts w:asciiTheme="minorEastAsia" w:eastAsiaTheme="minorEastAsia" w:hAnsiTheme="minorEastAsia"/>
        </w:rPr>
        <w:t>份额净值增长率为2.54%，同期业绩基准增长率1.04%。</w:t>
      </w:r>
    </w:p>
    <w:p w:rsidR="001548F9" w:rsidRPr="003356D1" w:rsidRDefault="001548F9" w:rsidP="007A54E1">
      <w:pPr>
        <w:pStyle w:val="23"/>
        <w:rPr>
          <w:rFonts w:eastAsiaTheme="minorEastAsia"/>
        </w:rPr>
      </w:pPr>
      <w:bookmarkStart w:id="68" w:name="_Toc225498259"/>
      <w:bookmarkStart w:id="69" w:name="_Toc390421242"/>
      <w:bookmarkStart w:id="70" w:name="_Toc482092243"/>
      <w:bookmarkStart w:id="71" w:name="_Toc522286253"/>
      <w:r w:rsidRPr="003356D1">
        <w:rPr>
          <w:rFonts w:eastAsiaTheme="minorEastAsia"/>
        </w:rPr>
        <w:t>4.5 管理人对宏观经济、证券市场及行业走势的简要展望</w:t>
      </w:r>
      <w:bookmarkEnd w:id="68"/>
      <w:bookmarkEnd w:id="69"/>
      <w:bookmarkEnd w:id="70"/>
      <w:bookmarkEnd w:id="71"/>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对三季度保持谨慎乐观的态度，在去杠杆的大背景下，无论基建还是地产未来的发展空间都将受到压制，而出口也会受到贸易战的负面影响，未来宏观经济增速减速可能将成为一个常态。因此，我们未来对依赖宏观经济的周期类股票保持谨慎。但我们对未来代表创新方向的大数据、医药、高端制造等保持乐观。</w:t>
      </w:r>
    </w:p>
    <w:p w:rsidR="001548F9" w:rsidRPr="003356D1" w:rsidRDefault="001548F9" w:rsidP="007A54E1">
      <w:pPr>
        <w:pStyle w:val="23"/>
        <w:rPr>
          <w:rFonts w:eastAsiaTheme="minorEastAsia"/>
        </w:rPr>
      </w:pPr>
      <w:bookmarkStart w:id="72" w:name="_Toc247959457"/>
      <w:bookmarkStart w:id="73" w:name="_Toc225570083"/>
      <w:bookmarkStart w:id="74" w:name="_Toc390421243"/>
      <w:bookmarkStart w:id="75" w:name="_Toc482092244"/>
      <w:bookmarkStart w:id="76" w:name="_Toc522286254"/>
      <w:r w:rsidRPr="003356D1">
        <w:rPr>
          <w:rFonts w:eastAsiaTheme="minorEastAsia"/>
        </w:rPr>
        <w:t>4.6 管理人对报告期内基金估值程序等事项的说明</w:t>
      </w:r>
      <w:bookmarkEnd w:id="72"/>
      <w:bookmarkEnd w:id="73"/>
      <w:bookmarkEnd w:id="74"/>
      <w:bookmarkEnd w:id="75"/>
      <w:bookmarkEnd w:id="76"/>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参与估值流程的各方还包括本基金托管银行和会计师事务所。托管人根据法律法规要求对基金估值及净值计算履行复核责任，当存有异议时，托管银行有责任要求基金管理公司</w:t>
      </w:r>
      <w:proofErr w:type="gramStart"/>
      <w:r w:rsidRPr="003356D1">
        <w:rPr>
          <w:rFonts w:asciiTheme="minorEastAsia" w:eastAsiaTheme="minorEastAsia" w:hAnsiTheme="minorEastAsia"/>
        </w:rPr>
        <w:t>作出</w:t>
      </w:r>
      <w:proofErr w:type="gramEnd"/>
      <w:r w:rsidRPr="003356D1">
        <w:rPr>
          <w:rFonts w:asciiTheme="minorEastAsia" w:eastAsiaTheme="minorEastAsia" w:hAnsiTheme="minorEastAsia"/>
        </w:rPr>
        <w:t>合理解释，通过积极商讨达成一致意见。会计师事务所对估值委员会采用的相关估值模型、假设及参数的适当</w:t>
      </w:r>
      <w:proofErr w:type="gramStart"/>
      <w:r w:rsidRPr="003356D1">
        <w:rPr>
          <w:rFonts w:asciiTheme="minorEastAsia" w:eastAsiaTheme="minorEastAsia" w:hAnsiTheme="minorEastAsia"/>
        </w:rPr>
        <w:t>性发表</w:t>
      </w:r>
      <w:proofErr w:type="gramEnd"/>
      <w:r w:rsidRPr="003356D1">
        <w:rPr>
          <w:rFonts w:asciiTheme="minorEastAsia" w:eastAsiaTheme="minorEastAsia" w:hAnsiTheme="minorEastAsia"/>
        </w:rPr>
        <w:t>审核意见并出具报告。上述参与估值流程各方之间不存在任何重大利益冲突。</w:t>
      </w:r>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本基金管理人已与中央国债登记结算有限责任公司签署服务协议，由其按约定提供在银行间同业市场交易的债券品种的估值数据。</w:t>
      </w:r>
    </w:p>
    <w:p w:rsidR="001548F9" w:rsidRPr="003356D1" w:rsidRDefault="001548F9" w:rsidP="007A54E1">
      <w:pPr>
        <w:pStyle w:val="23"/>
        <w:rPr>
          <w:rFonts w:eastAsiaTheme="minorEastAsia"/>
        </w:rPr>
      </w:pPr>
      <w:bookmarkStart w:id="77" w:name="_Toc247959458"/>
      <w:bookmarkStart w:id="78" w:name="_Toc225570084"/>
      <w:bookmarkStart w:id="79" w:name="_Toc390421244"/>
      <w:bookmarkStart w:id="80" w:name="_Toc482092245"/>
      <w:bookmarkStart w:id="81" w:name="_Toc522286255"/>
      <w:r w:rsidRPr="003356D1">
        <w:rPr>
          <w:rFonts w:eastAsiaTheme="minorEastAsia"/>
        </w:rPr>
        <w:lastRenderedPageBreak/>
        <w:t>4.7 管理人对报告期内基金利润分配情况的说明</w:t>
      </w:r>
      <w:bookmarkEnd w:id="77"/>
      <w:bookmarkEnd w:id="78"/>
      <w:bookmarkEnd w:id="79"/>
      <w:bookmarkEnd w:id="80"/>
      <w:bookmarkEnd w:id="81"/>
    </w:p>
    <w:p w:rsidR="001548F9" w:rsidRPr="003356D1" w:rsidRDefault="001548F9" w:rsidP="007D508A">
      <w:pPr>
        <w:pStyle w:val="XB"/>
        <w:rPr>
          <w:rFonts w:asciiTheme="minorEastAsia" w:eastAsiaTheme="minorEastAsia" w:hAnsiTheme="minorEastAsia"/>
        </w:rPr>
      </w:pPr>
      <w:r w:rsidRPr="003356D1">
        <w:rPr>
          <w:rFonts w:asciiTheme="minorEastAsia" w:eastAsiaTheme="minorEastAsia" w:hAnsiTheme="minorEastAsia"/>
        </w:rPr>
        <w:t>本基金报告期内未进行利润分配。</w:t>
      </w:r>
    </w:p>
    <w:p w:rsidR="00195E44" w:rsidRPr="003356D1" w:rsidRDefault="00195E44" w:rsidP="007A54E1">
      <w:pPr>
        <w:pStyle w:val="23"/>
        <w:rPr>
          <w:rFonts w:eastAsiaTheme="minorEastAsia"/>
        </w:rPr>
      </w:pPr>
      <w:bookmarkStart w:id="82" w:name="_Toc482092246"/>
      <w:bookmarkStart w:id="83" w:name="_Toc522286256"/>
      <w:r w:rsidRPr="003356D1">
        <w:rPr>
          <w:rFonts w:eastAsiaTheme="minorEastAsia" w:hint="eastAsia"/>
        </w:rPr>
        <w:t>4.8 报告期内管理人对本基金持有人数或基金资产净值预警情形的说明</w:t>
      </w:r>
      <w:bookmarkEnd w:id="82"/>
      <w:bookmarkEnd w:id="83"/>
    </w:p>
    <w:p w:rsidR="008C0B87" w:rsidRPr="003356D1" w:rsidRDefault="008C0B87" w:rsidP="007D508A">
      <w:pPr>
        <w:pStyle w:val="XB"/>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54132A" w:rsidP="00F708AD">
      <w:pPr>
        <w:pStyle w:val="1new"/>
        <w:rPr>
          <w:rStyle w:val="2CharCharChar"/>
          <w:rFonts w:asciiTheme="minorEastAsia" w:eastAsiaTheme="minorEastAsia" w:hAnsiTheme="minorEastAsia"/>
          <w:b/>
        </w:rPr>
      </w:pPr>
      <w:bookmarkStart w:id="84" w:name="_Toc225498263"/>
      <w:bookmarkStart w:id="85" w:name="_Toc482092247"/>
      <w:bookmarkStart w:id="86" w:name="_Toc522286257"/>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5</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托管人报告</w:t>
      </w:r>
      <w:bookmarkEnd w:id="84"/>
      <w:bookmarkEnd w:id="85"/>
      <w:bookmarkEnd w:id="86"/>
    </w:p>
    <w:p w:rsidR="001548F9" w:rsidRPr="003356D1" w:rsidRDefault="001548F9" w:rsidP="007A54E1">
      <w:pPr>
        <w:pStyle w:val="23"/>
        <w:rPr>
          <w:rFonts w:eastAsiaTheme="minorEastAsia"/>
        </w:rPr>
      </w:pPr>
      <w:bookmarkStart w:id="87" w:name="_Toc225498264"/>
      <w:bookmarkStart w:id="88" w:name="_Toc390421246"/>
      <w:bookmarkStart w:id="89" w:name="_Toc482092248"/>
      <w:bookmarkStart w:id="90" w:name="_Toc522286258"/>
      <w:r w:rsidRPr="003356D1">
        <w:rPr>
          <w:rFonts w:eastAsiaTheme="minorEastAsia"/>
        </w:rPr>
        <w:t>5.1 报告期内本基金托管人遵规守信情况声明</w:t>
      </w:r>
      <w:bookmarkEnd w:id="87"/>
      <w:bookmarkEnd w:id="88"/>
      <w:bookmarkEnd w:id="89"/>
      <w:bookmarkEnd w:id="90"/>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托管人声明，在本报告期内，基金托管人——招商银行股份有限公司不存在任何损害基金份额持有人利益的行为，严格遵守了《中华人民共和国证券投资基金法》及其他有关法律法规、基金合同，完全尽职尽责地履行了应尽的义务。</w:t>
      </w:r>
    </w:p>
    <w:p w:rsidR="001548F9" w:rsidRPr="003356D1" w:rsidRDefault="001548F9" w:rsidP="007A54E1">
      <w:pPr>
        <w:pStyle w:val="23"/>
        <w:rPr>
          <w:rFonts w:eastAsiaTheme="minorEastAsia"/>
        </w:rPr>
      </w:pPr>
      <w:bookmarkStart w:id="91" w:name="_Toc225498265"/>
      <w:bookmarkStart w:id="92" w:name="_Toc390421247"/>
      <w:bookmarkStart w:id="93" w:name="_Toc482092249"/>
      <w:bookmarkStart w:id="94" w:name="_Toc522286259"/>
      <w:r w:rsidRPr="003356D1">
        <w:rPr>
          <w:rFonts w:eastAsiaTheme="minorEastAsia"/>
        </w:rPr>
        <w:t>5.2 托管人对报告期内本基金投资运作遵规守信、净值计算、利润分配等情况的</w:t>
      </w:r>
      <w:bookmarkEnd w:id="91"/>
      <w:r w:rsidRPr="003356D1">
        <w:rPr>
          <w:rFonts w:eastAsiaTheme="minorEastAsia"/>
        </w:rPr>
        <w:t>说明</w:t>
      </w:r>
      <w:bookmarkEnd w:id="92"/>
      <w:bookmarkEnd w:id="93"/>
      <w:bookmarkEnd w:id="94"/>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3356D1" w:rsidRDefault="001548F9" w:rsidP="007A54E1">
      <w:pPr>
        <w:pStyle w:val="23"/>
        <w:rPr>
          <w:rFonts w:eastAsiaTheme="minorEastAsia"/>
        </w:rPr>
      </w:pPr>
      <w:bookmarkStart w:id="95" w:name="_Toc225498266"/>
      <w:bookmarkStart w:id="96" w:name="_Toc390421248"/>
      <w:bookmarkStart w:id="97" w:name="_Toc482092250"/>
      <w:bookmarkStart w:id="98" w:name="_Toc522286260"/>
      <w:r w:rsidRPr="003356D1">
        <w:rPr>
          <w:rFonts w:eastAsiaTheme="minorEastAsia"/>
        </w:rPr>
        <w:t>5.3 托管人</w:t>
      </w:r>
      <w:proofErr w:type="gramStart"/>
      <w:r w:rsidRPr="003356D1">
        <w:rPr>
          <w:rFonts w:eastAsiaTheme="minorEastAsia"/>
        </w:rPr>
        <w:t>对本半年度</w:t>
      </w:r>
      <w:proofErr w:type="gramEnd"/>
      <w:r w:rsidRPr="003356D1">
        <w:rPr>
          <w:rFonts w:eastAsiaTheme="minorEastAsia"/>
        </w:rPr>
        <w:t>报告中财务信息等内容的真实、准确和完整发表意见</w:t>
      </w:r>
      <w:bookmarkEnd w:id="95"/>
      <w:bookmarkEnd w:id="96"/>
      <w:bookmarkEnd w:id="97"/>
      <w:bookmarkEnd w:id="98"/>
    </w:p>
    <w:p w:rsidR="001548F9" w:rsidRPr="003356D1" w:rsidRDefault="001548F9" w:rsidP="0053778D">
      <w:pPr>
        <w:pStyle w:val="XB"/>
        <w:rPr>
          <w:rFonts w:asciiTheme="minorEastAsia" w:eastAsiaTheme="minorEastAsia" w:hAnsiTheme="minorEastAsia"/>
        </w:rPr>
      </w:pPr>
      <w:proofErr w:type="gramStart"/>
      <w:r w:rsidRPr="003356D1">
        <w:rPr>
          <w:rFonts w:asciiTheme="minorEastAsia" w:eastAsiaTheme="minorEastAsia" w:hAnsiTheme="minorEastAsia"/>
        </w:rPr>
        <w:t>本半年度</w:t>
      </w:r>
      <w:proofErr w:type="gramEnd"/>
      <w:r w:rsidRPr="003356D1">
        <w:rPr>
          <w:rFonts w:asciiTheme="minorEastAsia" w:eastAsiaTheme="minorEastAsia" w:hAnsiTheme="minorEastAsia"/>
        </w:rPr>
        <w:t>报告中财务指标、净值表现、财务会计报告、利润分配、投资组合报告等内容真实、准确和完整，不存在虚假记载、误导性陈述或者重大遗漏。</w:t>
      </w:r>
    </w:p>
    <w:p w:rsidR="001548F9" w:rsidRPr="003356D1" w:rsidRDefault="0054132A" w:rsidP="00F708AD">
      <w:pPr>
        <w:pStyle w:val="1new"/>
        <w:rPr>
          <w:rStyle w:val="2CharCharChar"/>
          <w:rFonts w:asciiTheme="minorEastAsia" w:eastAsiaTheme="minorEastAsia" w:hAnsiTheme="minorEastAsia"/>
          <w:b/>
        </w:rPr>
      </w:pPr>
      <w:bookmarkStart w:id="99" w:name="_Toc482092251"/>
      <w:bookmarkStart w:id="100" w:name="_Toc522286261"/>
      <w:r w:rsidRPr="003356D1">
        <w:rPr>
          <w:rStyle w:val="2CharCharChar"/>
          <w:rFonts w:asciiTheme="minorEastAsia" w:eastAsiaTheme="minorEastAsia" w:hAnsiTheme="minorEastAsia"/>
          <w:b/>
        </w:rPr>
        <w:t>§</w:t>
      </w:r>
      <w:r w:rsidR="00660F1E" w:rsidRPr="003356D1">
        <w:rPr>
          <w:rStyle w:val="2CharCharChar"/>
          <w:rFonts w:asciiTheme="minorEastAsia" w:eastAsiaTheme="minorEastAsia" w:hAnsiTheme="minorEastAsia"/>
          <w:b/>
        </w:rPr>
        <w:t>6</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半年度财务会计报告（未经审计）</w:t>
      </w:r>
      <w:bookmarkEnd w:id="99"/>
      <w:bookmarkEnd w:id="100"/>
    </w:p>
    <w:p w:rsidR="001548F9" w:rsidRPr="003356D1" w:rsidRDefault="001548F9" w:rsidP="007A54E1">
      <w:pPr>
        <w:pStyle w:val="23"/>
        <w:rPr>
          <w:rFonts w:eastAsiaTheme="minorEastAsia"/>
        </w:rPr>
      </w:pPr>
      <w:bookmarkStart w:id="101" w:name="_Toc225498268"/>
      <w:bookmarkStart w:id="102" w:name="_Toc390421250"/>
      <w:bookmarkStart w:id="103" w:name="_Toc482092252"/>
      <w:bookmarkStart w:id="104" w:name="_Toc522286262"/>
      <w:r w:rsidRPr="003356D1">
        <w:rPr>
          <w:rFonts w:eastAsiaTheme="minorEastAsia"/>
        </w:rPr>
        <w:t>6.1 资产负债表</w:t>
      </w:r>
      <w:bookmarkEnd w:id="101"/>
      <w:bookmarkEnd w:id="102"/>
      <w:bookmarkEnd w:id="103"/>
      <w:bookmarkEnd w:id="104"/>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会计主体：博时招财二号大数据保本混合型证券投资基金</w:t>
      </w:r>
    </w:p>
    <w:p w:rsidR="001548F9" w:rsidRPr="003356D1" w:rsidRDefault="001548F9" w:rsidP="0053778D">
      <w:pPr>
        <w:pStyle w:val="XB"/>
        <w:rPr>
          <w:rFonts w:asciiTheme="minorEastAsia" w:eastAsiaTheme="minorEastAsia" w:hAnsiTheme="minorEastAsia"/>
        </w:rPr>
      </w:pPr>
      <w:r w:rsidRPr="003356D1">
        <w:rPr>
          <w:rFonts w:asciiTheme="minorEastAsia" w:eastAsiaTheme="minorEastAsia" w:hAnsiTheme="minorEastAsia"/>
        </w:rPr>
        <w:t>报告截止日：2018年6月30日</w:t>
      </w:r>
    </w:p>
    <w:p w:rsidR="001548F9" w:rsidRPr="003356D1" w:rsidRDefault="001548F9" w:rsidP="0053778D">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3159"/>
      </w:tblGrid>
      <w:tr w:rsidR="001548F9" w:rsidRPr="003356D1" w:rsidTr="00BD16AF">
        <w:trPr>
          <w:jc w:val="center"/>
        </w:trPr>
        <w:tc>
          <w:tcPr>
            <w:tcW w:w="2880" w:type="dxa"/>
            <w:vAlign w:val="center"/>
          </w:tcPr>
          <w:p w:rsidR="001548F9" w:rsidRPr="003356D1" w:rsidRDefault="001548F9" w:rsidP="00BD16AF">
            <w:pPr>
              <w:pStyle w:val="af6"/>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资产</w:t>
            </w:r>
          </w:p>
        </w:tc>
        <w:tc>
          <w:tcPr>
            <w:tcW w:w="1080" w:type="dxa"/>
            <w:vAlign w:val="center"/>
          </w:tcPr>
          <w:p w:rsidR="001548F9" w:rsidRPr="003356D1" w:rsidRDefault="001548F9" w:rsidP="00BD16AF">
            <w:pPr>
              <w:pStyle w:val="af6"/>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附注号</w:t>
            </w:r>
          </w:p>
        </w:tc>
        <w:tc>
          <w:tcPr>
            <w:tcW w:w="2520" w:type="dxa"/>
            <w:vAlign w:val="center"/>
          </w:tcPr>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本期末</w:t>
            </w:r>
          </w:p>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kern w:val="2"/>
                <w:sz w:val="21"/>
                <w:szCs w:val="21"/>
              </w:rPr>
              <w:t>2018年6月30日</w:t>
            </w:r>
          </w:p>
        </w:tc>
        <w:tc>
          <w:tcPr>
            <w:tcW w:w="3159" w:type="dxa"/>
            <w:vAlign w:val="center"/>
          </w:tcPr>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上年度末</w:t>
            </w:r>
          </w:p>
          <w:p w:rsidR="001548F9" w:rsidRPr="003356D1" w:rsidRDefault="006F5125"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2017年12月31日</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资 产：</w:t>
            </w:r>
          </w:p>
        </w:tc>
        <w:tc>
          <w:tcPr>
            <w:tcW w:w="1080" w:type="dxa"/>
            <w:vAlign w:val="center"/>
          </w:tcPr>
          <w:p w:rsidR="007956BC" w:rsidRPr="003356D1" w:rsidRDefault="007956BC" w:rsidP="00BD16AF">
            <w:pPr>
              <w:widowControl/>
              <w:autoSpaceDE w:val="0"/>
              <w:autoSpaceDN w:val="0"/>
              <w:ind w:right="-15"/>
              <w:jc w:val="center"/>
              <w:textAlignment w:val="bottom"/>
              <w:rPr>
                <w:rFonts w:asciiTheme="minorEastAsia" w:eastAsiaTheme="minorEastAsia" w:hAnsiTheme="minorEastAsia"/>
                <w:color w:val="000000"/>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银行存款</w:t>
            </w:r>
          </w:p>
        </w:tc>
        <w:tc>
          <w:tcPr>
            <w:tcW w:w="1080" w:type="dxa"/>
            <w:vAlign w:val="center"/>
          </w:tcPr>
          <w:p w:rsidR="007956BC" w:rsidRPr="003356D1" w:rsidRDefault="007956BC"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6.4.3.1</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3,541,617.88</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104,531,161.15</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结算备付金</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3,182,248.50</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7,837,287.25</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存出保证金</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155,449.99</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110,762.81</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交易性金融资产</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6.4.3.2</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486,108,287.18</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780,371,549.57</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其中：股票投资</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49,766,153.38</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83,746,813.27</w:t>
            </w:r>
          </w:p>
        </w:tc>
      </w:tr>
      <w:tr w:rsidR="007956BC" w:rsidRPr="003356D1" w:rsidTr="00BD16AF">
        <w:trPr>
          <w:jc w:val="center"/>
        </w:trPr>
        <w:tc>
          <w:tcPr>
            <w:tcW w:w="2880" w:type="dxa"/>
            <w:vAlign w:val="center"/>
          </w:tcPr>
          <w:p w:rsidR="007956BC" w:rsidRPr="003356D1" w:rsidRDefault="007956BC" w:rsidP="00BD16AF">
            <w:pPr>
              <w:pStyle w:val="af6"/>
              <w:ind w:firstLineChars="300" w:firstLine="630"/>
              <w:jc w:val="both"/>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lastRenderedPageBreak/>
              <w:t>基金投资</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债券投资</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436,342,133.80</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696,624,736.30</w:t>
            </w:r>
          </w:p>
        </w:tc>
      </w:tr>
      <w:tr w:rsidR="007956BC" w:rsidRPr="003356D1" w:rsidTr="00BD16AF">
        <w:trPr>
          <w:jc w:val="center"/>
        </w:trPr>
        <w:tc>
          <w:tcPr>
            <w:tcW w:w="288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资产支持证券投资</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szCs w:val="21"/>
              </w:rPr>
              <w:t>贵金属投资</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center"/>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center"/>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衍生金融资产</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6.4.3.3</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买入返售金融资产</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6.4.3.4</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329,000,000.00</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11,000,000.00</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应收证券清算款</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2,369,092.54</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应收利息</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6.4.3.5</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9,241,634.17</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14,178,506.41</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应收股利</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应收申购款</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递延所得税资产</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其他资产</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6.4.3.6</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资产总计</w:t>
            </w:r>
          </w:p>
        </w:tc>
        <w:tc>
          <w:tcPr>
            <w:tcW w:w="1080" w:type="dxa"/>
            <w:vAlign w:val="center"/>
          </w:tcPr>
          <w:p w:rsidR="007956BC" w:rsidRPr="003356D1" w:rsidRDefault="007956BC" w:rsidP="00BD16AF">
            <w:pPr>
              <w:pStyle w:val="af6"/>
              <w:jc w:val="center"/>
              <w:rPr>
                <w:rFonts w:asciiTheme="minorEastAsia" w:eastAsiaTheme="minorEastAsia" w:hAnsiTheme="minorEastAsia"/>
                <w:b/>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833,598,330.26</w:t>
            </w:r>
          </w:p>
        </w:tc>
        <w:tc>
          <w:tcPr>
            <w:tcW w:w="3159"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918,029,267.19</w:t>
            </w:r>
          </w:p>
        </w:tc>
      </w:tr>
      <w:tr w:rsidR="001548F9" w:rsidRPr="003356D1" w:rsidTr="00BD16AF">
        <w:trPr>
          <w:jc w:val="center"/>
        </w:trPr>
        <w:tc>
          <w:tcPr>
            <w:tcW w:w="2880" w:type="dxa"/>
            <w:vAlign w:val="center"/>
          </w:tcPr>
          <w:p w:rsidR="001548F9" w:rsidRPr="003356D1" w:rsidRDefault="001548F9" w:rsidP="00BD16AF">
            <w:pPr>
              <w:pStyle w:val="af6"/>
              <w:jc w:val="both"/>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负债和所有者权益</w:t>
            </w:r>
          </w:p>
        </w:tc>
        <w:tc>
          <w:tcPr>
            <w:tcW w:w="1080" w:type="dxa"/>
            <w:vAlign w:val="center"/>
          </w:tcPr>
          <w:p w:rsidR="001548F9" w:rsidRPr="003356D1" w:rsidRDefault="007F02E5" w:rsidP="00BD16AF">
            <w:pPr>
              <w:pStyle w:val="af6"/>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附注号</w:t>
            </w:r>
          </w:p>
        </w:tc>
        <w:tc>
          <w:tcPr>
            <w:tcW w:w="2520" w:type="dxa"/>
            <w:vAlign w:val="center"/>
          </w:tcPr>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本期末</w:t>
            </w:r>
          </w:p>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kern w:val="2"/>
                <w:sz w:val="21"/>
                <w:szCs w:val="21"/>
              </w:rPr>
              <w:t>2018年6月30日</w:t>
            </w:r>
          </w:p>
        </w:tc>
        <w:tc>
          <w:tcPr>
            <w:tcW w:w="3159" w:type="dxa"/>
            <w:vAlign w:val="center"/>
          </w:tcPr>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上年度末</w:t>
            </w:r>
          </w:p>
          <w:p w:rsidR="001548F9" w:rsidRPr="003356D1" w:rsidRDefault="006F5125"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2017年12月31日</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 债：</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短期借款</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交易性金融负债</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衍生金融负债</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6.4.3.3</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卖出回购金融资产款</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6,000,000.00</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应付证券清算款</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99,160,434.77</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w:t>
            </w:r>
            <w:proofErr w:type="gramStart"/>
            <w:r w:rsidRPr="003356D1">
              <w:rPr>
                <w:rFonts w:asciiTheme="minorEastAsia" w:eastAsiaTheme="minorEastAsia" w:hAnsiTheme="minorEastAsia"/>
                <w:color w:val="000000"/>
                <w:szCs w:val="21"/>
              </w:rPr>
              <w:t>赎回款</w:t>
            </w:r>
            <w:proofErr w:type="gramEnd"/>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应付管理人报酬</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544,349.91</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551,013.98</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应付托管费</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102,065.61</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103,315.12</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应付销售服务费</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68,043.71</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68,876.74</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应付交易费用</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6.4.3.7</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325,529.20</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278,071.32</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应交税费</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13,873.27</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应付利息</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-21,175.73</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应付利润</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递延所得税负债</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其他负债</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6.4.3.8</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178,518.49</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260,000.00</w:t>
            </w:r>
          </w:p>
        </w:tc>
      </w:tr>
      <w:tr w:rsidR="007956BC" w:rsidRPr="003356D1" w:rsidTr="00BD16AF">
        <w:trPr>
          <w:jc w:val="center"/>
        </w:trPr>
        <w:tc>
          <w:tcPr>
            <w:tcW w:w="2880" w:type="dxa"/>
            <w:vAlign w:val="center"/>
          </w:tcPr>
          <w:p w:rsidR="007956BC" w:rsidRPr="003356D1" w:rsidRDefault="007956BC" w:rsidP="00BD16AF">
            <w:pPr>
              <w:pStyle w:val="af6"/>
              <w:jc w:val="both"/>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负债合计</w:t>
            </w:r>
          </w:p>
        </w:tc>
        <w:tc>
          <w:tcPr>
            <w:tcW w:w="1080" w:type="dxa"/>
            <w:vAlign w:val="center"/>
          </w:tcPr>
          <w:p w:rsidR="007956BC" w:rsidRPr="003356D1" w:rsidRDefault="007956BC" w:rsidP="00BD16AF">
            <w:pPr>
              <w:pStyle w:val="af6"/>
              <w:jc w:val="center"/>
              <w:rPr>
                <w:rFonts w:asciiTheme="minorEastAsia" w:eastAsiaTheme="minorEastAsia" w:hAnsiTheme="minorEastAsia"/>
                <w:b/>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1,232,380.19</w:t>
            </w:r>
          </w:p>
        </w:tc>
        <w:tc>
          <w:tcPr>
            <w:tcW w:w="3159"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106,400,536.20</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所有者权益：</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c>
          <w:tcPr>
            <w:tcW w:w="3159"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实收基金</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6.4.3.9</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未分配利润</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6.4.3.10</w:t>
            </w:r>
          </w:p>
        </w:tc>
        <w:tc>
          <w:tcPr>
            <w:tcW w:w="252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39,452,765.03</w:t>
            </w:r>
          </w:p>
        </w:tc>
        <w:tc>
          <w:tcPr>
            <w:tcW w:w="315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18,715,545.95</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所有者权益合计</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832,365,950.07</w:t>
            </w:r>
          </w:p>
        </w:tc>
        <w:tc>
          <w:tcPr>
            <w:tcW w:w="3159"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811,628,730.99</w:t>
            </w:r>
          </w:p>
        </w:tc>
      </w:tr>
      <w:tr w:rsidR="007956BC" w:rsidRPr="003356D1" w:rsidTr="00BD16AF">
        <w:trPr>
          <w:jc w:val="center"/>
        </w:trPr>
        <w:tc>
          <w:tcPr>
            <w:tcW w:w="2880" w:type="dxa"/>
            <w:vAlign w:val="center"/>
          </w:tcPr>
          <w:p w:rsidR="007956BC" w:rsidRPr="003356D1" w:rsidRDefault="007956BC"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负债和所有者权益总计</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520"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833,598,330.26</w:t>
            </w:r>
          </w:p>
        </w:tc>
        <w:tc>
          <w:tcPr>
            <w:tcW w:w="3159"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918,029,267.19</w:t>
            </w:r>
          </w:p>
        </w:tc>
      </w:tr>
    </w:tbl>
    <w:p w:rsidR="001548F9" w:rsidRPr="003356D1" w:rsidRDefault="001548F9" w:rsidP="0082442F">
      <w:pPr>
        <w:pStyle w:val="afc"/>
        <w:rPr>
          <w:rFonts w:asciiTheme="minorEastAsia" w:eastAsiaTheme="minorEastAsia" w:hAnsiTheme="minorEastAsia"/>
        </w:rPr>
      </w:pPr>
      <w:r w:rsidRPr="003356D1">
        <w:rPr>
          <w:rFonts w:asciiTheme="minorEastAsia" w:eastAsiaTheme="minorEastAsia" w:hAnsiTheme="minorEastAsia"/>
        </w:rPr>
        <w:t>注：报告截止日2018年6月30日，基金份额净值1.050元，基金份额总额792,913,185.04份。</w:t>
      </w:r>
    </w:p>
    <w:p w:rsidR="001548F9" w:rsidRPr="003356D1" w:rsidRDefault="001548F9" w:rsidP="007A54E1">
      <w:pPr>
        <w:pStyle w:val="23"/>
        <w:rPr>
          <w:rFonts w:eastAsiaTheme="minorEastAsia"/>
        </w:rPr>
      </w:pPr>
      <w:bookmarkStart w:id="105" w:name="_Toc225498269"/>
      <w:bookmarkStart w:id="106" w:name="_Toc390421251"/>
      <w:bookmarkStart w:id="107" w:name="_Toc482092253"/>
      <w:bookmarkStart w:id="108" w:name="_Toc522286263"/>
      <w:r w:rsidRPr="003356D1">
        <w:rPr>
          <w:rFonts w:eastAsiaTheme="minorEastAsia"/>
        </w:rPr>
        <w:t>6.2 利润表</w:t>
      </w:r>
      <w:bookmarkEnd w:id="105"/>
      <w:bookmarkEnd w:id="106"/>
      <w:bookmarkEnd w:id="107"/>
      <w:bookmarkEnd w:id="108"/>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会计主体：博时招财二号大数据保本混合型证券投资基金</w:t>
      </w:r>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本报告期：2018年1月1日至2018年6月30日</w:t>
      </w:r>
    </w:p>
    <w:p w:rsidR="001548F9" w:rsidRPr="003356D1" w:rsidRDefault="001548F9" w:rsidP="0082442F">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889"/>
      </w:tblGrid>
      <w:tr w:rsidR="001548F9" w:rsidRPr="003356D1" w:rsidTr="00BD16AF">
        <w:trPr>
          <w:jc w:val="center"/>
        </w:trPr>
        <w:tc>
          <w:tcPr>
            <w:tcW w:w="3420" w:type="dxa"/>
            <w:vAlign w:val="center"/>
          </w:tcPr>
          <w:p w:rsidR="001548F9" w:rsidRPr="003356D1" w:rsidRDefault="001548F9" w:rsidP="00BD16AF">
            <w:pPr>
              <w:pStyle w:val="af6"/>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项目</w:t>
            </w:r>
          </w:p>
        </w:tc>
        <w:tc>
          <w:tcPr>
            <w:tcW w:w="1080" w:type="dxa"/>
            <w:vAlign w:val="center"/>
          </w:tcPr>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附注号</w:t>
            </w:r>
          </w:p>
        </w:tc>
        <w:tc>
          <w:tcPr>
            <w:tcW w:w="2250" w:type="dxa"/>
            <w:vAlign w:val="center"/>
          </w:tcPr>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本期</w:t>
            </w:r>
          </w:p>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sz w:val="21"/>
                <w:szCs w:val="21"/>
              </w:rPr>
              <w:t>2018年1月1日至2018年6月30日</w:t>
            </w:r>
          </w:p>
        </w:tc>
        <w:tc>
          <w:tcPr>
            <w:tcW w:w="2889" w:type="dxa"/>
            <w:vAlign w:val="center"/>
          </w:tcPr>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color w:val="000000"/>
                <w:sz w:val="21"/>
                <w:szCs w:val="21"/>
              </w:rPr>
              <w:t>上年度可比期间</w:t>
            </w:r>
          </w:p>
          <w:p w:rsidR="001548F9" w:rsidRPr="003356D1" w:rsidRDefault="001548F9" w:rsidP="00BD16AF">
            <w:pPr>
              <w:pStyle w:val="af6"/>
              <w:spacing w:before="0" w:beforeAutospacing="0" w:after="0" w:afterAutospacing="0"/>
              <w:jc w:val="center"/>
              <w:rPr>
                <w:rFonts w:asciiTheme="minorEastAsia" w:eastAsiaTheme="minorEastAsia" w:hAnsiTheme="minorEastAsia"/>
                <w:color w:val="000000"/>
                <w:sz w:val="21"/>
                <w:szCs w:val="21"/>
              </w:rPr>
            </w:pPr>
            <w:r w:rsidRPr="003356D1">
              <w:rPr>
                <w:rFonts w:asciiTheme="minorEastAsia" w:eastAsiaTheme="minorEastAsia" w:hAnsiTheme="minorEastAsia"/>
                <w:b/>
                <w:color w:val="000000"/>
                <w:sz w:val="21"/>
                <w:szCs w:val="21"/>
              </w:rPr>
              <w:t>2017年1月1日至2017年6月30日</w:t>
            </w:r>
          </w:p>
        </w:tc>
      </w:tr>
      <w:tr w:rsidR="007956BC" w:rsidRPr="003356D1" w:rsidTr="00BD16AF">
        <w:trPr>
          <w:jc w:val="center"/>
        </w:trPr>
        <w:tc>
          <w:tcPr>
            <w:tcW w:w="3420" w:type="dxa"/>
            <w:vAlign w:val="center"/>
          </w:tcPr>
          <w:p w:rsidR="007956BC" w:rsidRPr="003356D1" w:rsidRDefault="007956BC"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一、收入</w:t>
            </w:r>
          </w:p>
        </w:tc>
        <w:tc>
          <w:tcPr>
            <w:tcW w:w="1080" w:type="dxa"/>
            <w:vAlign w:val="center"/>
          </w:tcPr>
          <w:p w:rsidR="007956BC" w:rsidRPr="003356D1" w:rsidRDefault="007956BC" w:rsidP="00BD16AF">
            <w:pPr>
              <w:pStyle w:val="af6"/>
              <w:jc w:val="center"/>
              <w:rPr>
                <w:rFonts w:asciiTheme="minorEastAsia" w:eastAsiaTheme="minorEastAsia" w:hAnsiTheme="minorEastAsia"/>
                <w:b/>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26,152,453.63</w:t>
            </w:r>
          </w:p>
        </w:tc>
        <w:tc>
          <w:tcPr>
            <w:tcW w:w="2889" w:type="dxa"/>
            <w:vAlign w:val="bottom"/>
          </w:tcPr>
          <w:p w:rsidR="007956BC" w:rsidRPr="003356D1" w:rsidRDefault="007956BC"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24,703,141.82</w:t>
            </w:r>
          </w:p>
        </w:tc>
      </w:tr>
      <w:tr w:rsidR="007956BC" w:rsidRPr="003356D1" w:rsidTr="00BD16AF">
        <w:trPr>
          <w:jc w:val="center"/>
        </w:trPr>
        <w:tc>
          <w:tcPr>
            <w:tcW w:w="342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1.利息收入</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15,985,695.08</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14,371,563.71</w:t>
            </w:r>
          </w:p>
        </w:tc>
      </w:tr>
      <w:tr w:rsidR="007956BC" w:rsidRPr="003356D1" w:rsidTr="00BD16AF">
        <w:trPr>
          <w:jc w:val="center"/>
        </w:trPr>
        <w:tc>
          <w:tcPr>
            <w:tcW w:w="342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lastRenderedPageBreak/>
              <w:t>其中：存款利息收入</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6.4.3.11</w:t>
            </w: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103,997.08</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1,898,346.78</w:t>
            </w:r>
          </w:p>
        </w:tc>
      </w:tr>
      <w:tr w:rsidR="007956BC" w:rsidRPr="003356D1" w:rsidTr="00BD16AF">
        <w:trPr>
          <w:jc w:val="center"/>
        </w:trPr>
        <w:tc>
          <w:tcPr>
            <w:tcW w:w="342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债券利息收入</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14,599,759.40</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11,626,362.56</w:t>
            </w:r>
          </w:p>
        </w:tc>
      </w:tr>
      <w:tr w:rsidR="007956BC" w:rsidRPr="003356D1" w:rsidTr="00BD16AF">
        <w:trPr>
          <w:jc w:val="center"/>
        </w:trPr>
        <w:tc>
          <w:tcPr>
            <w:tcW w:w="342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资产支持证券利息收入</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388,778.08</w:t>
            </w:r>
          </w:p>
        </w:tc>
      </w:tr>
      <w:tr w:rsidR="007956BC" w:rsidRPr="003356D1" w:rsidTr="00BD16AF">
        <w:trPr>
          <w:jc w:val="center"/>
        </w:trPr>
        <w:tc>
          <w:tcPr>
            <w:tcW w:w="342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买入返售金融资产收入</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1,281,938.60</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458,076.29</w:t>
            </w:r>
          </w:p>
        </w:tc>
      </w:tr>
      <w:tr w:rsidR="007956BC" w:rsidRPr="003356D1" w:rsidTr="00BD16AF">
        <w:trPr>
          <w:jc w:val="center"/>
        </w:trPr>
        <w:tc>
          <w:tcPr>
            <w:tcW w:w="342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其他利息收入</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342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2.投资收益（损失以“-”填列）</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-1,808,344.99</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-12,478,450.13</w:t>
            </w:r>
          </w:p>
        </w:tc>
      </w:tr>
      <w:tr w:rsidR="007956BC" w:rsidRPr="003356D1" w:rsidTr="00BD16AF">
        <w:trPr>
          <w:jc w:val="center"/>
        </w:trPr>
        <w:tc>
          <w:tcPr>
            <w:tcW w:w="3420" w:type="dxa"/>
            <w:vAlign w:val="center"/>
          </w:tcPr>
          <w:p w:rsidR="007956BC" w:rsidRPr="003356D1" w:rsidRDefault="007956BC"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其中：股票投资收益</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6.4.3.12</w:t>
            </w: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-1,087,453.73</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542,603.90</w:t>
            </w:r>
          </w:p>
        </w:tc>
      </w:tr>
      <w:tr w:rsidR="007956BC" w:rsidRPr="003356D1" w:rsidTr="00BD16AF">
        <w:trPr>
          <w:jc w:val="center"/>
        </w:trPr>
        <w:tc>
          <w:tcPr>
            <w:tcW w:w="342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基金投资收益</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7956BC" w:rsidRPr="003356D1" w:rsidTr="00BD16AF">
        <w:trPr>
          <w:jc w:val="center"/>
        </w:trPr>
        <w:tc>
          <w:tcPr>
            <w:tcW w:w="3420" w:type="dxa"/>
            <w:vAlign w:val="center"/>
          </w:tcPr>
          <w:p w:rsidR="007956BC" w:rsidRPr="003356D1" w:rsidRDefault="007956BC"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债券投资收益</w:t>
            </w:r>
          </w:p>
        </w:tc>
        <w:tc>
          <w:tcPr>
            <w:tcW w:w="1080" w:type="dxa"/>
            <w:vAlign w:val="center"/>
          </w:tcPr>
          <w:p w:rsidR="007956BC" w:rsidRPr="003356D1" w:rsidRDefault="007956BC"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6.4.3.13</w:t>
            </w:r>
          </w:p>
        </w:tc>
        <w:tc>
          <w:tcPr>
            <w:tcW w:w="2250"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-919,904.27</w:t>
            </w:r>
          </w:p>
        </w:tc>
        <w:tc>
          <w:tcPr>
            <w:tcW w:w="2889" w:type="dxa"/>
            <w:vAlign w:val="bottom"/>
          </w:tcPr>
          <w:p w:rsidR="007956BC" w:rsidRPr="003356D1" w:rsidRDefault="007956B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-13,126,039.03</w:t>
            </w:r>
          </w:p>
        </w:tc>
      </w:tr>
      <w:tr w:rsidR="00F7031B" w:rsidRPr="003356D1" w:rsidTr="00BD16AF">
        <w:trPr>
          <w:jc w:val="center"/>
        </w:trPr>
        <w:tc>
          <w:tcPr>
            <w:tcW w:w="3420" w:type="dxa"/>
            <w:vAlign w:val="center"/>
          </w:tcPr>
          <w:p w:rsidR="00F7031B" w:rsidRPr="003356D1" w:rsidRDefault="00F7031B"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资产支持证券投资收益</w:t>
            </w:r>
          </w:p>
        </w:tc>
        <w:tc>
          <w:tcPr>
            <w:tcW w:w="1080" w:type="dxa"/>
            <w:vAlign w:val="center"/>
          </w:tcPr>
          <w:p w:rsidR="00F7031B" w:rsidRPr="003356D1" w:rsidRDefault="00F7031B" w:rsidP="003356D1">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7031B" w:rsidRPr="003356D1" w:rsidTr="00BD16AF">
        <w:trPr>
          <w:jc w:val="center"/>
        </w:trPr>
        <w:tc>
          <w:tcPr>
            <w:tcW w:w="3420" w:type="dxa"/>
            <w:vAlign w:val="center"/>
          </w:tcPr>
          <w:p w:rsidR="00F7031B" w:rsidRPr="003356D1" w:rsidRDefault="00F7031B"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szCs w:val="21"/>
              </w:rPr>
              <w:t>贵金属投资收益</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center"/>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center"/>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7031B" w:rsidRPr="003356D1" w:rsidTr="00BD16AF">
        <w:trPr>
          <w:jc w:val="center"/>
        </w:trPr>
        <w:tc>
          <w:tcPr>
            <w:tcW w:w="3420" w:type="dxa"/>
            <w:vAlign w:val="center"/>
          </w:tcPr>
          <w:p w:rsidR="00F7031B" w:rsidRPr="003356D1" w:rsidRDefault="00F7031B"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衍生工具收益</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w:t>
            </w:r>
            <w:r w:rsidR="00B0660D">
              <w:rPr>
                <w:rFonts w:asciiTheme="minorEastAsia" w:eastAsiaTheme="minorEastAsia" w:hAnsiTheme="minorEastAsia" w:hint="eastAsia"/>
                <w:color w:val="000000"/>
                <w:sz w:val="21"/>
                <w:szCs w:val="21"/>
              </w:rPr>
              <w:t>4</w:t>
            </w: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7031B" w:rsidRPr="003356D1" w:rsidTr="00BD16AF">
        <w:trPr>
          <w:jc w:val="center"/>
        </w:trPr>
        <w:tc>
          <w:tcPr>
            <w:tcW w:w="3420" w:type="dxa"/>
            <w:vAlign w:val="center"/>
          </w:tcPr>
          <w:p w:rsidR="00F7031B" w:rsidRPr="003356D1" w:rsidRDefault="00F7031B"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股利收益</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w:t>
            </w:r>
            <w:r w:rsidR="00B0660D">
              <w:rPr>
                <w:rFonts w:asciiTheme="minorEastAsia" w:eastAsiaTheme="minorEastAsia" w:hAnsiTheme="minorEastAsia" w:hint="eastAsia"/>
                <w:color w:val="000000"/>
                <w:sz w:val="21"/>
                <w:szCs w:val="21"/>
              </w:rPr>
              <w:t>5</w:t>
            </w: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199,013.01</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104,985.00</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3.公允价值变动收益（损失以“-”号填列）</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w:t>
            </w:r>
            <w:r w:rsidR="00B0660D">
              <w:rPr>
                <w:rFonts w:asciiTheme="minorEastAsia" w:eastAsiaTheme="minorEastAsia" w:hAnsiTheme="minorEastAsia" w:hint="eastAsia"/>
                <w:color w:val="000000"/>
                <w:sz w:val="21"/>
                <w:szCs w:val="21"/>
              </w:rPr>
              <w:t>6</w:t>
            </w:r>
          </w:p>
        </w:tc>
        <w:tc>
          <w:tcPr>
            <w:tcW w:w="2250" w:type="dxa"/>
            <w:vAlign w:val="center"/>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11,975,103.54</w:t>
            </w:r>
          </w:p>
        </w:tc>
        <w:tc>
          <w:tcPr>
            <w:tcW w:w="2889" w:type="dxa"/>
            <w:vAlign w:val="center"/>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22,810,028.24</w:t>
            </w:r>
          </w:p>
        </w:tc>
      </w:tr>
      <w:tr w:rsidR="00F7031B" w:rsidRPr="003356D1" w:rsidTr="00BD16AF">
        <w:trPr>
          <w:jc w:val="center"/>
        </w:trPr>
        <w:tc>
          <w:tcPr>
            <w:tcW w:w="3420" w:type="dxa"/>
            <w:vAlign w:val="center"/>
          </w:tcPr>
          <w:p w:rsidR="00F7031B" w:rsidRPr="003356D1" w:rsidRDefault="00F7031B" w:rsidP="00BD16AF">
            <w:pPr>
              <w:pStyle w:val="af6"/>
              <w:jc w:val="both"/>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4.汇兑收益（损失以“－”号填列）</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5.其他收入（损失以“-”号填列）</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w:t>
            </w:r>
            <w:r w:rsidR="00B0660D">
              <w:rPr>
                <w:rFonts w:asciiTheme="minorEastAsia" w:eastAsiaTheme="minorEastAsia" w:hAnsiTheme="minorEastAsia" w:hint="eastAsia"/>
                <w:color w:val="000000"/>
                <w:sz w:val="21"/>
                <w:szCs w:val="21"/>
              </w:rPr>
              <w:t>7</w:t>
            </w: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减：二、费用</w:t>
            </w:r>
          </w:p>
        </w:tc>
        <w:tc>
          <w:tcPr>
            <w:tcW w:w="1080" w:type="dxa"/>
            <w:vAlign w:val="center"/>
          </w:tcPr>
          <w:p w:rsidR="00F7031B" w:rsidRPr="003356D1" w:rsidRDefault="00F7031B" w:rsidP="00BD16AF">
            <w:pPr>
              <w:pStyle w:val="af6"/>
              <w:jc w:val="center"/>
              <w:rPr>
                <w:rFonts w:asciiTheme="minorEastAsia" w:eastAsiaTheme="minorEastAsia" w:hAnsiTheme="minorEastAsia"/>
                <w:b/>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5,415,234.55</w:t>
            </w:r>
          </w:p>
        </w:tc>
        <w:tc>
          <w:tcPr>
            <w:tcW w:w="2889" w:type="dxa"/>
            <w:vAlign w:val="bottom"/>
          </w:tcPr>
          <w:p w:rsidR="00F7031B" w:rsidRPr="003356D1" w:rsidRDefault="00F7031B"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6,182,201.98</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1．管理人报酬</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3,267,359.04</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3,131,215.97</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2．托管费</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612,629.80</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587,102.96</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3．销售服务费</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408,419.79</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391,401.98</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4．交易费用</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6.4.3.1</w:t>
            </w:r>
            <w:r w:rsidR="00B0660D">
              <w:rPr>
                <w:rFonts w:asciiTheme="minorEastAsia" w:eastAsiaTheme="minorEastAsia" w:hAnsiTheme="minorEastAsia" w:hint="eastAsia"/>
                <w:color w:val="000000"/>
                <w:sz w:val="21"/>
                <w:szCs w:val="21"/>
              </w:rPr>
              <w:t>8</w:t>
            </w: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803,344.72</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133,615.27</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5．利息支出</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109,543.91</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1,734,277.91</w:t>
            </w:r>
          </w:p>
        </w:tc>
      </w:tr>
      <w:tr w:rsidR="00F7031B" w:rsidRPr="003356D1" w:rsidTr="00727F97">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其中：卖出回购金融资产支出</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center"/>
          </w:tcPr>
          <w:p w:rsidR="00F7031B" w:rsidRPr="003356D1" w:rsidRDefault="00F7031B" w:rsidP="00727F97">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109,543.91</w:t>
            </w:r>
          </w:p>
        </w:tc>
        <w:tc>
          <w:tcPr>
            <w:tcW w:w="2889" w:type="dxa"/>
            <w:vAlign w:val="center"/>
          </w:tcPr>
          <w:p w:rsidR="00F7031B" w:rsidRPr="003356D1" w:rsidRDefault="00F7031B" w:rsidP="00727F97">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1,734,277.91</w:t>
            </w:r>
          </w:p>
        </w:tc>
      </w:tr>
      <w:tr w:rsidR="00F7031B" w:rsidRPr="003356D1" w:rsidTr="00BD16AF">
        <w:trPr>
          <w:jc w:val="center"/>
        </w:trPr>
        <w:tc>
          <w:tcPr>
            <w:tcW w:w="3420" w:type="dxa"/>
            <w:vAlign w:val="center"/>
          </w:tcPr>
          <w:p w:rsidR="00F7031B" w:rsidRPr="003356D1" w:rsidRDefault="00F7031B" w:rsidP="003356D1">
            <w:pPr>
              <w:rPr>
                <w:rFonts w:asciiTheme="minorEastAsia" w:eastAsiaTheme="minorEastAsia" w:hAnsiTheme="minorEastAsia"/>
                <w:color w:val="000000"/>
                <w:szCs w:val="21"/>
                <w:highlight w:val="red"/>
              </w:rPr>
            </w:pPr>
            <w:r w:rsidRPr="003356D1">
              <w:rPr>
                <w:rFonts w:asciiTheme="minorEastAsia" w:eastAsiaTheme="minorEastAsia" w:hAnsiTheme="minorEastAsia" w:hint="eastAsia"/>
                <w:color w:val="000000"/>
                <w:szCs w:val="21"/>
              </w:rPr>
              <w:t>6</w:t>
            </w:r>
            <w:r w:rsidRPr="003356D1">
              <w:rPr>
                <w:rFonts w:asciiTheme="minorEastAsia" w:eastAsiaTheme="minorEastAsia" w:hAnsiTheme="minorEastAsia"/>
                <w:color w:val="000000"/>
                <w:szCs w:val="21"/>
              </w:rPr>
              <w:t>．</w:t>
            </w:r>
            <w:r w:rsidRPr="003356D1">
              <w:rPr>
                <w:rFonts w:asciiTheme="minorEastAsia" w:eastAsiaTheme="minorEastAsia" w:hAnsiTheme="minorEastAsia" w:hint="eastAsia"/>
                <w:color w:val="000000"/>
                <w:szCs w:val="21"/>
              </w:rPr>
              <w:t>税金及附加</w:t>
            </w:r>
          </w:p>
        </w:tc>
        <w:tc>
          <w:tcPr>
            <w:tcW w:w="1080" w:type="dxa"/>
            <w:vAlign w:val="center"/>
          </w:tcPr>
          <w:p w:rsidR="00F7031B" w:rsidRPr="003356D1" w:rsidRDefault="00F7031B" w:rsidP="003356D1">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3356D1">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14,598.80</w:t>
            </w:r>
          </w:p>
        </w:tc>
        <w:tc>
          <w:tcPr>
            <w:tcW w:w="2889" w:type="dxa"/>
            <w:vAlign w:val="bottom"/>
          </w:tcPr>
          <w:p w:rsidR="00F7031B" w:rsidRPr="003356D1" w:rsidRDefault="00F7031B" w:rsidP="003356D1">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color w:val="000000"/>
                <w:szCs w:val="21"/>
              </w:rPr>
            </w:pPr>
            <w:r w:rsidRPr="003356D1">
              <w:rPr>
                <w:rFonts w:asciiTheme="minorEastAsia" w:eastAsiaTheme="minorEastAsia" w:hAnsiTheme="minorEastAsia" w:hint="eastAsia"/>
                <w:color w:val="000000"/>
                <w:szCs w:val="21"/>
              </w:rPr>
              <w:t>7</w:t>
            </w:r>
            <w:r w:rsidRPr="003356D1">
              <w:rPr>
                <w:rFonts w:asciiTheme="minorEastAsia" w:eastAsiaTheme="minorEastAsia" w:hAnsiTheme="minorEastAsia"/>
                <w:color w:val="000000"/>
                <w:szCs w:val="21"/>
              </w:rPr>
              <w:t>．其他费用</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r w:rsidRPr="003356D1">
              <w:rPr>
                <w:rFonts w:asciiTheme="minorEastAsia" w:eastAsiaTheme="minorEastAsia" w:hAnsiTheme="minorEastAsia"/>
                <w:color w:val="000000"/>
                <w:sz w:val="21"/>
                <w:szCs w:val="21"/>
              </w:rPr>
              <w:t>6.4.3.</w:t>
            </w:r>
            <w:r w:rsidR="00B0660D">
              <w:rPr>
                <w:rFonts w:asciiTheme="minorEastAsia" w:eastAsiaTheme="minorEastAsia" w:hAnsiTheme="minorEastAsia" w:hint="eastAsia"/>
                <w:color w:val="000000"/>
                <w:sz w:val="21"/>
                <w:szCs w:val="21"/>
              </w:rPr>
              <w:t>19</w:t>
            </w: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199,338.49</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204,587.89</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三、利润总额（亏损总额以“-”号填列）</w:t>
            </w:r>
          </w:p>
        </w:tc>
        <w:tc>
          <w:tcPr>
            <w:tcW w:w="1080" w:type="dxa"/>
            <w:vAlign w:val="center"/>
          </w:tcPr>
          <w:p w:rsidR="00F7031B" w:rsidRPr="003356D1" w:rsidRDefault="00F7031B" w:rsidP="00BD16AF">
            <w:pPr>
              <w:pStyle w:val="af6"/>
              <w:jc w:val="center"/>
              <w:rPr>
                <w:rFonts w:asciiTheme="minorEastAsia" w:eastAsiaTheme="minorEastAsia" w:hAnsiTheme="minorEastAsia"/>
                <w:b/>
                <w:color w:val="000000"/>
                <w:sz w:val="21"/>
                <w:szCs w:val="21"/>
              </w:rPr>
            </w:pPr>
          </w:p>
        </w:tc>
        <w:tc>
          <w:tcPr>
            <w:tcW w:w="2250" w:type="dxa"/>
            <w:vAlign w:val="center"/>
          </w:tcPr>
          <w:p w:rsidR="00F7031B" w:rsidRPr="003356D1" w:rsidRDefault="00F7031B"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20,737,219.08</w:t>
            </w:r>
          </w:p>
        </w:tc>
        <w:tc>
          <w:tcPr>
            <w:tcW w:w="2889" w:type="dxa"/>
            <w:vAlign w:val="center"/>
          </w:tcPr>
          <w:p w:rsidR="00F7031B" w:rsidRPr="003356D1" w:rsidRDefault="00F7031B"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18,520,939.84</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b/>
                <w:color w:val="000000"/>
                <w:szCs w:val="21"/>
              </w:rPr>
            </w:pPr>
            <w:r w:rsidRPr="003356D1">
              <w:rPr>
                <w:rFonts w:asciiTheme="minorEastAsia" w:eastAsiaTheme="minorEastAsia" w:hAnsiTheme="minorEastAsia"/>
                <w:szCs w:val="21"/>
              </w:rPr>
              <w:t>减：所得税费用</w:t>
            </w:r>
          </w:p>
        </w:tc>
        <w:tc>
          <w:tcPr>
            <w:tcW w:w="1080" w:type="dxa"/>
            <w:vAlign w:val="center"/>
          </w:tcPr>
          <w:p w:rsidR="00F7031B" w:rsidRPr="003356D1" w:rsidRDefault="00F7031B" w:rsidP="00BD16AF">
            <w:pPr>
              <w:pStyle w:val="af6"/>
              <w:jc w:val="center"/>
              <w:rPr>
                <w:rFonts w:asciiTheme="minorEastAsia" w:eastAsiaTheme="minorEastAsia" w:hAnsiTheme="minorEastAsia"/>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889" w:type="dxa"/>
            <w:vAlign w:val="bottom"/>
          </w:tcPr>
          <w:p w:rsidR="00F7031B" w:rsidRPr="003356D1" w:rsidRDefault="00F7031B"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7031B" w:rsidRPr="003356D1" w:rsidTr="00BD16AF">
        <w:trPr>
          <w:jc w:val="center"/>
        </w:trPr>
        <w:tc>
          <w:tcPr>
            <w:tcW w:w="3420" w:type="dxa"/>
            <w:vAlign w:val="center"/>
          </w:tcPr>
          <w:p w:rsidR="00F7031B" w:rsidRPr="003356D1" w:rsidRDefault="00F7031B" w:rsidP="00BD16AF">
            <w:pP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四、净利润（净亏损以“-”号填列）</w:t>
            </w:r>
          </w:p>
        </w:tc>
        <w:tc>
          <w:tcPr>
            <w:tcW w:w="1080" w:type="dxa"/>
            <w:vAlign w:val="center"/>
          </w:tcPr>
          <w:p w:rsidR="00F7031B" w:rsidRPr="003356D1" w:rsidRDefault="00F7031B" w:rsidP="00BD16AF">
            <w:pPr>
              <w:pStyle w:val="af6"/>
              <w:jc w:val="center"/>
              <w:rPr>
                <w:rFonts w:asciiTheme="minorEastAsia" w:eastAsiaTheme="minorEastAsia" w:hAnsiTheme="minorEastAsia"/>
                <w:b/>
                <w:color w:val="000000"/>
                <w:sz w:val="21"/>
                <w:szCs w:val="21"/>
              </w:rPr>
            </w:pPr>
          </w:p>
        </w:tc>
        <w:tc>
          <w:tcPr>
            <w:tcW w:w="2250" w:type="dxa"/>
            <w:vAlign w:val="bottom"/>
          </w:tcPr>
          <w:p w:rsidR="00F7031B" w:rsidRPr="003356D1" w:rsidRDefault="00F7031B"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20,737,219.08</w:t>
            </w:r>
          </w:p>
        </w:tc>
        <w:tc>
          <w:tcPr>
            <w:tcW w:w="2889" w:type="dxa"/>
            <w:vAlign w:val="bottom"/>
          </w:tcPr>
          <w:p w:rsidR="00F7031B" w:rsidRPr="003356D1" w:rsidRDefault="00F7031B" w:rsidP="00BD16AF">
            <w:pPr>
              <w:jc w:val="righ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18,520,939.84</w:t>
            </w:r>
          </w:p>
        </w:tc>
      </w:tr>
    </w:tbl>
    <w:p w:rsidR="001548F9" w:rsidRPr="003356D1" w:rsidRDefault="001548F9" w:rsidP="007A54E1">
      <w:pPr>
        <w:pStyle w:val="23"/>
        <w:rPr>
          <w:rFonts w:eastAsiaTheme="minorEastAsia"/>
        </w:rPr>
      </w:pPr>
      <w:bookmarkStart w:id="109" w:name="_Toc225498270"/>
      <w:bookmarkStart w:id="110" w:name="_Toc390421252"/>
      <w:bookmarkStart w:id="111" w:name="_Toc482092254"/>
      <w:bookmarkStart w:id="112" w:name="_Toc522286264"/>
      <w:r w:rsidRPr="003356D1">
        <w:rPr>
          <w:rFonts w:eastAsiaTheme="minorEastAsia"/>
        </w:rPr>
        <w:t>6.3 所有者权益（基金净值）变动表</w:t>
      </w:r>
      <w:bookmarkEnd w:id="109"/>
      <w:bookmarkEnd w:id="110"/>
      <w:bookmarkEnd w:id="111"/>
      <w:bookmarkEnd w:id="112"/>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会计主体：博时招财二号大数据保本混合型证券投资基金</w:t>
      </w:r>
    </w:p>
    <w:p w:rsidR="001548F9" w:rsidRPr="003356D1" w:rsidRDefault="001548F9" w:rsidP="0082442F">
      <w:pPr>
        <w:pStyle w:val="XB"/>
        <w:rPr>
          <w:rFonts w:asciiTheme="minorEastAsia" w:eastAsiaTheme="minorEastAsia" w:hAnsiTheme="minorEastAsia"/>
        </w:rPr>
      </w:pPr>
      <w:r w:rsidRPr="003356D1">
        <w:rPr>
          <w:rFonts w:asciiTheme="minorEastAsia" w:eastAsiaTheme="minorEastAsia" w:hAnsiTheme="minorEastAsia"/>
        </w:rPr>
        <w:t>本报告期：2018年1月1日至2018年6月30日</w:t>
      </w:r>
    </w:p>
    <w:p w:rsidR="001548F9" w:rsidRPr="003356D1" w:rsidRDefault="001548F9" w:rsidP="0082442F">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789"/>
      </w:tblGrid>
      <w:tr w:rsidR="001548F9" w:rsidRPr="003356D1" w:rsidTr="00BD16AF">
        <w:trPr>
          <w:jc w:val="center"/>
        </w:trPr>
        <w:tc>
          <w:tcPr>
            <w:tcW w:w="2552" w:type="dxa"/>
            <w:vMerge w:val="restart"/>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项目</w:t>
            </w:r>
          </w:p>
        </w:tc>
        <w:tc>
          <w:tcPr>
            <w:tcW w:w="7087" w:type="dxa"/>
            <w:gridSpan w:val="3"/>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本期</w:t>
            </w:r>
          </w:p>
          <w:p w:rsidR="001548F9" w:rsidRPr="003356D1" w:rsidRDefault="001548F9" w:rsidP="00BD16AF">
            <w:pPr>
              <w:pStyle w:val="af6"/>
              <w:spacing w:before="0" w:beforeAutospacing="0" w:after="0" w:afterAutospacing="0"/>
              <w:jc w:val="center"/>
              <w:rPr>
                <w:rFonts w:asciiTheme="minorEastAsia" w:eastAsiaTheme="minorEastAsia" w:hAnsiTheme="minorEastAsia"/>
                <w:b/>
                <w:color w:val="000000"/>
                <w:sz w:val="21"/>
                <w:szCs w:val="21"/>
              </w:rPr>
            </w:pPr>
            <w:r w:rsidRPr="003356D1">
              <w:rPr>
                <w:rFonts w:asciiTheme="minorEastAsia" w:eastAsiaTheme="minorEastAsia" w:hAnsiTheme="minorEastAsia"/>
                <w:b/>
                <w:sz w:val="21"/>
                <w:szCs w:val="21"/>
              </w:rPr>
              <w:t>2018年1月1日至2018年6月30日</w:t>
            </w:r>
          </w:p>
        </w:tc>
      </w:tr>
      <w:tr w:rsidR="001548F9" w:rsidRPr="003356D1" w:rsidTr="00BD16AF">
        <w:trPr>
          <w:jc w:val="center"/>
        </w:trPr>
        <w:tc>
          <w:tcPr>
            <w:tcW w:w="2552" w:type="dxa"/>
            <w:vMerge/>
            <w:vAlign w:val="center"/>
          </w:tcPr>
          <w:p w:rsidR="001548F9" w:rsidRPr="003356D1" w:rsidRDefault="001548F9" w:rsidP="00BD16AF">
            <w:pPr>
              <w:widowControl/>
              <w:jc w:val="left"/>
              <w:rPr>
                <w:rFonts w:asciiTheme="minorEastAsia" w:eastAsiaTheme="minorEastAsia" w:hAnsiTheme="minorEastAsia"/>
                <w:b/>
                <w:color w:val="000000"/>
                <w:szCs w:val="21"/>
              </w:rPr>
            </w:pPr>
          </w:p>
        </w:tc>
        <w:tc>
          <w:tcPr>
            <w:tcW w:w="2149" w:type="dxa"/>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实收基金</w:t>
            </w:r>
          </w:p>
        </w:tc>
        <w:tc>
          <w:tcPr>
            <w:tcW w:w="2149" w:type="dxa"/>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未分配利润</w:t>
            </w:r>
          </w:p>
        </w:tc>
        <w:tc>
          <w:tcPr>
            <w:tcW w:w="278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所有者权益合计</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一、期初所有者权益（基金净值）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18,715,545.95</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811,628,730.99</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二、本期经营活动产生的基金净值变动数（本期利润）</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20,737,219.08</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20,737,219.08</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三、本期基金份额交易产生的基金净值变动数（净值减少以“-”号填列）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其中：1.基金申购款</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2.基金</w:t>
            </w:r>
            <w:proofErr w:type="gramStart"/>
            <w:r w:rsidRPr="003356D1">
              <w:rPr>
                <w:rFonts w:asciiTheme="minorEastAsia" w:eastAsiaTheme="minorEastAsia" w:hAnsiTheme="minorEastAsia"/>
                <w:color w:val="000000"/>
                <w:szCs w:val="21"/>
              </w:rPr>
              <w:t>赎回款</w:t>
            </w:r>
            <w:proofErr w:type="gramEnd"/>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lastRenderedPageBreak/>
              <w:t>四、本期向基金份额持有人分配利润产生的基金净值变动（净值减少以“-”号填列）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五、期末所有者权益（基金净值）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39,452,765.03</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832,365,950.07</w:t>
            </w:r>
          </w:p>
        </w:tc>
      </w:tr>
      <w:tr w:rsidR="001548F9" w:rsidRPr="003356D1" w:rsidTr="00BD16AF">
        <w:trPr>
          <w:jc w:val="center"/>
        </w:trPr>
        <w:tc>
          <w:tcPr>
            <w:tcW w:w="2552"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项目</w:t>
            </w:r>
          </w:p>
        </w:tc>
        <w:tc>
          <w:tcPr>
            <w:tcW w:w="7087" w:type="dxa"/>
            <w:gridSpan w:val="3"/>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上年度可比期间</w:t>
            </w:r>
          </w:p>
          <w:p w:rsidR="001548F9" w:rsidRPr="003356D1" w:rsidRDefault="001548F9" w:rsidP="00BD16AF">
            <w:pPr>
              <w:pStyle w:val="af6"/>
              <w:spacing w:before="0" w:beforeAutospacing="0" w:after="0" w:afterAutospacing="0"/>
              <w:jc w:val="center"/>
              <w:rPr>
                <w:rFonts w:asciiTheme="minorEastAsia" w:eastAsiaTheme="minorEastAsia" w:hAnsiTheme="minorEastAsia"/>
                <w:color w:val="000000"/>
                <w:sz w:val="21"/>
                <w:szCs w:val="21"/>
              </w:rPr>
            </w:pPr>
            <w:r w:rsidRPr="003356D1">
              <w:rPr>
                <w:rFonts w:asciiTheme="minorEastAsia" w:eastAsiaTheme="minorEastAsia" w:hAnsiTheme="minorEastAsia"/>
                <w:b/>
                <w:color w:val="000000"/>
                <w:sz w:val="21"/>
                <w:szCs w:val="21"/>
              </w:rPr>
              <w:t>2017年1月1日至2017年6月30日</w:t>
            </w:r>
          </w:p>
        </w:tc>
      </w:tr>
      <w:tr w:rsidR="001548F9" w:rsidRPr="003356D1" w:rsidTr="00BD16AF">
        <w:trPr>
          <w:jc w:val="center"/>
        </w:trPr>
        <w:tc>
          <w:tcPr>
            <w:tcW w:w="2552"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214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实收基金</w:t>
            </w:r>
          </w:p>
        </w:tc>
        <w:tc>
          <w:tcPr>
            <w:tcW w:w="2149"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
                <w:color w:val="000000"/>
                <w:szCs w:val="21"/>
              </w:rPr>
              <w:t>未分配利润</w:t>
            </w:r>
          </w:p>
        </w:tc>
        <w:tc>
          <w:tcPr>
            <w:tcW w:w="2789" w:type="dxa"/>
            <w:vAlign w:val="center"/>
          </w:tcPr>
          <w:p w:rsidR="001548F9" w:rsidRPr="003356D1" w:rsidRDefault="001548F9"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所有者权益合计</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一、期初所有者权益（基金净值）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-9,625,421.76</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783,287,763.28</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二、本期经营活动产生的基金净值变动数（本期利润）</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18,520,939.84</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18,520,939.84</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三、本期基金份额交易产生的基金净值变动数（净值减少以“-”号填列）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其中：1.基金申购款</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2.基金</w:t>
            </w:r>
            <w:proofErr w:type="gramStart"/>
            <w:r w:rsidRPr="003356D1">
              <w:rPr>
                <w:rFonts w:asciiTheme="minorEastAsia" w:eastAsiaTheme="minorEastAsia" w:hAnsiTheme="minorEastAsia"/>
                <w:color w:val="000000"/>
                <w:szCs w:val="21"/>
              </w:rPr>
              <w:t>赎回款</w:t>
            </w:r>
            <w:proofErr w:type="gramEnd"/>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四、本期向基金份额持有人分配利润产生的基金净值变动（净值减少以“-”号填列）</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2552"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五、期末所有者权益（基金净值）</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792,913,185.04</w:t>
            </w:r>
          </w:p>
        </w:tc>
        <w:tc>
          <w:tcPr>
            <w:tcW w:w="214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8,895,518.08</w:t>
            </w:r>
          </w:p>
        </w:tc>
        <w:tc>
          <w:tcPr>
            <w:tcW w:w="278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801,808,703.12</w:t>
            </w:r>
          </w:p>
        </w:tc>
      </w:tr>
    </w:tbl>
    <w:p w:rsidR="00980031" w:rsidRPr="00B0660D" w:rsidRDefault="00980031" w:rsidP="00980031">
      <w:pPr>
        <w:pStyle w:val="afb"/>
        <w:jc w:val="left"/>
        <w:rPr>
          <w:rFonts w:asciiTheme="minorEastAsia" w:eastAsiaTheme="minorEastAsia" w:hAnsiTheme="minorEastAsia"/>
        </w:rPr>
      </w:pPr>
      <w:r w:rsidRPr="00B0660D">
        <w:rPr>
          <w:rFonts w:asciiTheme="minorEastAsia" w:eastAsiaTheme="minorEastAsia" w:hAnsiTheme="minorEastAsia"/>
        </w:rPr>
        <w:t>报表附注为财务报表的组成部分。</w:t>
      </w:r>
    </w:p>
    <w:p w:rsidR="00980031" w:rsidRPr="00B0660D" w:rsidRDefault="00980031" w:rsidP="00980031">
      <w:pPr>
        <w:rPr>
          <w:rFonts w:asciiTheme="minorEastAsia" w:eastAsiaTheme="minorEastAsia" w:hAnsiTheme="minorEastAsia"/>
          <w:sz w:val="22"/>
          <w:szCs w:val="22"/>
        </w:rPr>
      </w:pPr>
      <w:r w:rsidRPr="00B0660D">
        <w:rPr>
          <w:rFonts w:asciiTheme="minorEastAsia" w:eastAsiaTheme="minorEastAsia" w:hAnsiTheme="minorEastAsia"/>
          <w:sz w:val="22"/>
          <w:szCs w:val="22"/>
        </w:rPr>
        <w:t>本报告</w:t>
      </w:r>
      <w:r w:rsidRPr="00B0660D">
        <w:rPr>
          <w:rFonts w:asciiTheme="minorEastAsia" w:eastAsiaTheme="minorEastAsia" w:hAnsiTheme="minorEastAsia" w:hint="eastAsia"/>
          <w:sz w:val="22"/>
          <w:szCs w:val="22"/>
        </w:rPr>
        <w:t>6</w:t>
      </w:r>
      <w:r w:rsidRPr="00B0660D">
        <w:rPr>
          <w:rFonts w:asciiTheme="minorEastAsia" w:eastAsiaTheme="minorEastAsia" w:hAnsiTheme="minorEastAsia"/>
          <w:sz w:val="22"/>
          <w:szCs w:val="22"/>
        </w:rPr>
        <w:t>.1至</w:t>
      </w:r>
      <w:r w:rsidRPr="00B0660D">
        <w:rPr>
          <w:rFonts w:asciiTheme="minorEastAsia" w:eastAsiaTheme="minorEastAsia" w:hAnsiTheme="minorEastAsia" w:hint="eastAsia"/>
          <w:sz w:val="22"/>
          <w:szCs w:val="22"/>
        </w:rPr>
        <w:t>6</w:t>
      </w:r>
      <w:r w:rsidRPr="00B0660D">
        <w:rPr>
          <w:rFonts w:asciiTheme="minorEastAsia" w:eastAsiaTheme="minorEastAsia" w:hAnsiTheme="minorEastAsia"/>
          <w:sz w:val="22"/>
          <w:szCs w:val="22"/>
        </w:rPr>
        <w:t>.4财务报表由下列负责人签署：</w:t>
      </w:r>
    </w:p>
    <w:p w:rsidR="00980031" w:rsidRPr="00B0660D" w:rsidRDefault="00980031" w:rsidP="00980031">
      <w:pPr>
        <w:rPr>
          <w:rFonts w:asciiTheme="minorEastAsia" w:eastAsiaTheme="minorEastAsia" w:hAnsiTheme="minorEastAsia"/>
          <w:sz w:val="20"/>
        </w:rPr>
      </w:pPr>
    </w:p>
    <w:p w:rsidR="00980031" w:rsidRPr="00B0660D" w:rsidRDefault="00980031" w:rsidP="00980031">
      <w:pPr>
        <w:rPr>
          <w:rFonts w:asciiTheme="minorEastAsia" w:eastAsiaTheme="minorEastAsia" w:hAnsiTheme="minorEastAsia"/>
          <w:sz w:val="20"/>
        </w:rPr>
      </w:pPr>
    </w:p>
    <w:p w:rsidR="00980031" w:rsidRPr="00B0660D" w:rsidRDefault="00980031" w:rsidP="00980031">
      <w:pPr>
        <w:rPr>
          <w:rFonts w:asciiTheme="minorEastAsia" w:eastAsiaTheme="minorEastAsia" w:hAnsiTheme="minorEastAsia"/>
          <w:sz w:val="20"/>
        </w:rPr>
      </w:pPr>
    </w:p>
    <w:p w:rsidR="00980031" w:rsidRPr="00B0660D" w:rsidRDefault="00980031" w:rsidP="00980031">
      <w:pPr>
        <w:rPr>
          <w:rFonts w:asciiTheme="minorEastAsia" w:eastAsiaTheme="minorEastAsia" w:hAnsiTheme="minorEastAsia"/>
          <w:sz w:val="20"/>
        </w:rPr>
      </w:pPr>
    </w:p>
    <w:p w:rsidR="00980031" w:rsidRPr="00B0660D" w:rsidRDefault="00980031" w:rsidP="00980031">
      <w:pPr>
        <w:ind w:right="-141"/>
        <w:outlineLvl w:val="1"/>
        <w:rPr>
          <w:rFonts w:asciiTheme="minorEastAsia" w:eastAsiaTheme="minorEastAsia" w:hAnsiTheme="minorEastAsia"/>
          <w:sz w:val="20"/>
          <w:szCs w:val="21"/>
        </w:rPr>
      </w:pPr>
      <w:bookmarkStart w:id="113" w:name="_Toc510017743"/>
      <w:r w:rsidRPr="00B0660D">
        <w:rPr>
          <w:rFonts w:asciiTheme="minorEastAsia" w:eastAsiaTheme="minorEastAsia" w:hAnsiTheme="minorEastAsia"/>
          <w:sz w:val="20"/>
          <w:szCs w:val="21"/>
        </w:rPr>
        <w:t>_______________________     ______________________       _______________________</w:t>
      </w:r>
      <w:bookmarkEnd w:id="113"/>
    </w:p>
    <w:p w:rsidR="00980031" w:rsidRPr="00B0660D" w:rsidRDefault="00980031" w:rsidP="00980031">
      <w:pPr>
        <w:rPr>
          <w:rFonts w:asciiTheme="minorEastAsia" w:eastAsiaTheme="minorEastAsia" w:hAnsiTheme="minorEastAsia"/>
          <w:color w:val="000000"/>
          <w:sz w:val="20"/>
        </w:rPr>
      </w:pPr>
    </w:p>
    <w:p w:rsidR="00980031" w:rsidRPr="00B0660D" w:rsidRDefault="00980031" w:rsidP="00980031">
      <w:pPr>
        <w:rPr>
          <w:rFonts w:asciiTheme="minorEastAsia" w:eastAsiaTheme="minorEastAsia" w:hAnsiTheme="minorEastAsia"/>
          <w:color w:val="000000"/>
          <w:sz w:val="22"/>
        </w:rPr>
      </w:pPr>
      <w:r w:rsidRPr="00B0660D">
        <w:rPr>
          <w:rFonts w:asciiTheme="minorEastAsia" w:eastAsiaTheme="minorEastAsia" w:hAnsiTheme="minorEastAsia"/>
          <w:color w:val="000000"/>
          <w:sz w:val="22"/>
        </w:rPr>
        <w:t>基金管理人负责人：</w:t>
      </w:r>
      <w:bookmarkStart w:id="114" w:name="CB11a"/>
      <w:r w:rsidRPr="00B0660D">
        <w:rPr>
          <w:rFonts w:asciiTheme="minorEastAsia" w:eastAsiaTheme="minorEastAsia" w:hAnsiTheme="minorEastAsia"/>
          <w:color w:val="000000"/>
          <w:sz w:val="22"/>
        </w:rPr>
        <w:t>江向阳</w:t>
      </w:r>
      <w:bookmarkEnd w:id="114"/>
      <w:r w:rsidRPr="00B0660D">
        <w:rPr>
          <w:rFonts w:asciiTheme="minorEastAsia" w:eastAsiaTheme="minorEastAsia" w:hAnsiTheme="minorEastAsia" w:hint="eastAsia"/>
          <w:sz w:val="22"/>
        </w:rPr>
        <w:t xml:space="preserve">  </w:t>
      </w:r>
      <w:r w:rsidRPr="00B0660D">
        <w:rPr>
          <w:rFonts w:asciiTheme="minorEastAsia" w:eastAsiaTheme="minorEastAsia" w:hAnsiTheme="minorEastAsia"/>
          <w:sz w:val="22"/>
        </w:rPr>
        <w:t>主管会计工作负责人：</w:t>
      </w:r>
      <w:bookmarkStart w:id="115" w:name="CB12a"/>
      <w:r w:rsidRPr="00B0660D">
        <w:rPr>
          <w:rFonts w:asciiTheme="minorEastAsia" w:eastAsiaTheme="minorEastAsia" w:hAnsiTheme="minorEastAsia"/>
          <w:color w:val="000000"/>
          <w:sz w:val="22"/>
        </w:rPr>
        <w:t>王德英</w:t>
      </w:r>
      <w:bookmarkEnd w:id="115"/>
      <w:r w:rsidRPr="00B0660D">
        <w:rPr>
          <w:rFonts w:asciiTheme="minorEastAsia" w:eastAsiaTheme="minorEastAsia" w:hAnsiTheme="minorEastAsia"/>
          <w:sz w:val="22"/>
        </w:rPr>
        <w:t xml:space="preserve"> </w:t>
      </w:r>
      <w:r w:rsidRPr="00B0660D">
        <w:rPr>
          <w:rFonts w:asciiTheme="minorEastAsia" w:eastAsiaTheme="minorEastAsia" w:hAnsiTheme="minorEastAsia" w:hint="eastAsia"/>
          <w:sz w:val="22"/>
        </w:rPr>
        <w:t xml:space="preserve">  </w:t>
      </w:r>
      <w:r w:rsidRPr="00B0660D">
        <w:rPr>
          <w:rFonts w:asciiTheme="minorEastAsia" w:eastAsiaTheme="minorEastAsia" w:hAnsiTheme="minorEastAsia"/>
          <w:sz w:val="22"/>
        </w:rPr>
        <w:t>会计机构负责人：</w:t>
      </w:r>
      <w:bookmarkStart w:id="116" w:name="CB13a"/>
      <w:r w:rsidRPr="00B0660D">
        <w:rPr>
          <w:rFonts w:asciiTheme="minorEastAsia" w:eastAsiaTheme="minorEastAsia" w:hAnsiTheme="minorEastAsia"/>
          <w:color w:val="000000"/>
          <w:sz w:val="22"/>
        </w:rPr>
        <w:t>成江</w:t>
      </w:r>
      <w:bookmarkEnd w:id="116"/>
    </w:p>
    <w:p w:rsidR="00980031" w:rsidRPr="00B0660D" w:rsidRDefault="00980031" w:rsidP="0082442F">
      <w:pPr>
        <w:pStyle w:val="afb"/>
        <w:jc w:val="left"/>
        <w:rPr>
          <w:rFonts w:asciiTheme="minorEastAsia" w:eastAsiaTheme="minorEastAsia" w:hAnsiTheme="minorEastAsia"/>
        </w:rPr>
      </w:pPr>
    </w:p>
    <w:p w:rsidR="001548F9" w:rsidRPr="003356D1" w:rsidRDefault="001548F9" w:rsidP="007A54E1">
      <w:pPr>
        <w:pStyle w:val="23"/>
        <w:rPr>
          <w:rFonts w:eastAsiaTheme="minorEastAsia"/>
        </w:rPr>
      </w:pPr>
      <w:bookmarkStart w:id="117" w:name="_Toc225498271"/>
      <w:bookmarkStart w:id="118" w:name="_Toc390421253"/>
      <w:bookmarkStart w:id="119" w:name="_Toc482092255"/>
      <w:bookmarkStart w:id="120" w:name="_Toc522286265"/>
      <w:r w:rsidRPr="003356D1">
        <w:rPr>
          <w:rFonts w:eastAsiaTheme="minorEastAsia"/>
        </w:rPr>
        <w:t>6.4 报表附注</w:t>
      </w:r>
      <w:bookmarkEnd w:id="117"/>
      <w:bookmarkEnd w:id="118"/>
      <w:bookmarkEnd w:id="119"/>
      <w:bookmarkEnd w:id="120"/>
    </w:p>
    <w:p w:rsidR="001548F9" w:rsidRPr="003356D1" w:rsidRDefault="001548F9" w:rsidP="007A54E1">
      <w:pPr>
        <w:pStyle w:val="33"/>
      </w:pPr>
      <w:bookmarkStart w:id="121" w:name="_Toc482092259"/>
      <w:r w:rsidRPr="003356D1">
        <w:t xml:space="preserve">6.4.1 </w:t>
      </w:r>
      <w:r w:rsidR="008D1564" w:rsidRPr="003356D1">
        <w:t>本报告期所采用的会计政策、会计估计与最近一期年</w:t>
      </w:r>
      <w:proofErr w:type="gramStart"/>
      <w:r w:rsidR="008D1564" w:rsidRPr="003356D1">
        <w:t>度报告</w:t>
      </w:r>
      <w:proofErr w:type="gramEnd"/>
      <w:r w:rsidR="008D1564" w:rsidRPr="003356D1">
        <w:t>相一致的说明</w:t>
      </w:r>
      <w:bookmarkEnd w:id="121"/>
    </w:p>
    <w:p w:rsidR="006260B3" w:rsidRPr="003356D1" w:rsidRDefault="001548F9" w:rsidP="007A54E1">
      <w:pPr>
        <w:pStyle w:val="XB"/>
        <w:rPr>
          <w:rFonts w:asciiTheme="minorEastAsia" w:eastAsiaTheme="minorEastAsia" w:hAnsiTheme="minorEastAsia"/>
        </w:rPr>
      </w:pPr>
      <w:r w:rsidRPr="003356D1">
        <w:rPr>
          <w:rFonts w:asciiTheme="minorEastAsia" w:eastAsiaTheme="minorEastAsia" w:hAnsiTheme="minorEastAsia"/>
        </w:rPr>
        <w:t>本报告期所采用的会计政策、会计估计与最近一期年</w:t>
      </w:r>
      <w:proofErr w:type="gramStart"/>
      <w:r w:rsidRPr="003356D1">
        <w:rPr>
          <w:rFonts w:asciiTheme="minorEastAsia" w:eastAsiaTheme="minorEastAsia" w:hAnsiTheme="minorEastAsia"/>
        </w:rPr>
        <w:t>度报告</w:t>
      </w:r>
      <w:proofErr w:type="gramEnd"/>
      <w:r w:rsidRPr="003356D1">
        <w:rPr>
          <w:rFonts w:asciiTheme="minorEastAsia" w:eastAsiaTheme="minorEastAsia" w:hAnsiTheme="minorEastAsia"/>
        </w:rPr>
        <w:t>相一致。</w:t>
      </w:r>
    </w:p>
    <w:p w:rsidR="001548F9" w:rsidRPr="003356D1" w:rsidRDefault="001548F9" w:rsidP="00267168">
      <w:pPr>
        <w:pStyle w:val="33"/>
      </w:pPr>
      <w:bookmarkStart w:id="122" w:name="_Toc482092277"/>
      <w:r w:rsidRPr="003356D1">
        <w:t>6.4.2 税项</w:t>
      </w:r>
      <w:bookmarkEnd w:id="122"/>
    </w:p>
    <w:p w:rsidR="00134789" w:rsidRPr="00134789" w:rsidRDefault="00134789" w:rsidP="00134789">
      <w:pPr>
        <w:pStyle w:val="XB"/>
        <w:rPr>
          <w:rFonts w:asciiTheme="minorEastAsia" w:eastAsiaTheme="minorEastAsia" w:hAnsiTheme="minorEastAsia"/>
        </w:rPr>
      </w:pPr>
      <w:r w:rsidRPr="00134789">
        <w:rPr>
          <w:rFonts w:asciiTheme="minorEastAsia" w:eastAsiaTheme="minorEastAsia" w:hAnsiTheme="minorEastAsia" w:hint="eastAsia"/>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w:t>
      </w:r>
      <w:r w:rsidRPr="00134789">
        <w:rPr>
          <w:rFonts w:asciiTheme="minorEastAsia" w:eastAsiaTheme="minorEastAsia" w:hAnsiTheme="minorEastAsia" w:hint="eastAsia"/>
        </w:rPr>
        <w:lastRenderedPageBreak/>
        <w:t>产开发教育辅助服务等增值税政策的通知》、财税[2017]2号《关于资管产品增值税政策有关问题的补充通知》、财税[2017]56号《关于资管产品增值税有关问题的通知》、财税[2017]90号《关于租入固定资产进项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 xml:space="preserve"> (1)</w:t>
      </w:r>
      <w:proofErr w:type="gramStart"/>
      <w:r w:rsidRPr="00134789">
        <w:rPr>
          <w:rFonts w:asciiTheme="minorEastAsia" w:eastAsiaTheme="minorEastAsia" w:hAnsiTheme="minorEastAsia" w:hint="eastAsia"/>
        </w:rPr>
        <w:t>资管产品</w:t>
      </w:r>
      <w:proofErr w:type="gramEnd"/>
      <w:r w:rsidRPr="00134789">
        <w:rPr>
          <w:rFonts w:asciiTheme="minorEastAsia" w:eastAsiaTheme="minorEastAsia" w:hAnsiTheme="minorEastAsia" w:hint="eastAsia"/>
        </w:rPr>
        <w:t>运营过程中发生的增值税应税行为，</w:t>
      </w:r>
      <w:proofErr w:type="gramStart"/>
      <w:r w:rsidRPr="00134789">
        <w:rPr>
          <w:rFonts w:asciiTheme="minorEastAsia" w:eastAsiaTheme="minorEastAsia" w:hAnsiTheme="minorEastAsia" w:hint="eastAsia"/>
        </w:rPr>
        <w:t>以资管</w:t>
      </w:r>
      <w:proofErr w:type="gramEnd"/>
      <w:r w:rsidRPr="00134789">
        <w:rPr>
          <w:rFonts w:asciiTheme="minorEastAsia" w:eastAsiaTheme="minorEastAsia" w:hAnsiTheme="minorEastAsia" w:hint="eastAsia"/>
        </w:rPr>
        <w:t>产品管理人为增值税纳税人。</w:t>
      </w:r>
      <w:proofErr w:type="gramStart"/>
      <w:r w:rsidRPr="00134789">
        <w:rPr>
          <w:rFonts w:asciiTheme="minorEastAsia" w:eastAsiaTheme="minorEastAsia" w:hAnsiTheme="minorEastAsia" w:hint="eastAsia"/>
        </w:rPr>
        <w:t>资管产品</w:t>
      </w:r>
      <w:proofErr w:type="gramEnd"/>
      <w:r w:rsidRPr="00134789">
        <w:rPr>
          <w:rFonts w:asciiTheme="minorEastAsia" w:eastAsiaTheme="minorEastAsia" w:hAnsiTheme="minorEastAsia" w:hint="eastAsia"/>
        </w:rPr>
        <w:t>管理人</w:t>
      </w:r>
      <w:proofErr w:type="gramStart"/>
      <w:r w:rsidRPr="00134789">
        <w:rPr>
          <w:rFonts w:asciiTheme="minorEastAsia" w:eastAsiaTheme="minorEastAsia" w:hAnsiTheme="minorEastAsia" w:hint="eastAsia"/>
        </w:rPr>
        <w:t>运营资管产品</w:t>
      </w:r>
      <w:proofErr w:type="gramEnd"/>
      <w:r w:rsidRPr="00134789">
        <w:rPr>
          <w:rFonts w:asciiTheme="minorEastAsia" w:eastAsiaTheme="minorEastAsia" w:hAnsiTheme="minorEastAsia" w:hint="eastAsia"/>
        </w:rPr>
        <w:t>过程中发生的增值税应税行为，暂适用简易计税方法，按照3%的征收率缴纳增值税。</w:t>
      </w:r>
      <w:proofErr w:type="gramStart"/>
      <w:r w:rsidRPr="00134789">
        <w:rPr>
          <w:rFonts w:asciiTheme="minorEastAsia" w:eastAsiaTheme="minorEastAsia" w:hAnsiTheme="minorEastAsia" w:hint="eastAsia"/>
        </w:rPr>
        <w:t>对资管产品</w:t>
      </w:r>
      <w:proofErr w:type="gramEnd"/>
      <w:r w:rsidRPr="00134789">
        <w:rPr>
          <w:rFonts w:asciiTheme="minorEastAsia" w:eastAsiaTheme="minorEastAsia" w:hAnsiTheme="minorEastAsia" w:hint="eastAsia"/>
        </w:rPr>
        <w:t>在2018年1月1日前运营过程中发生的增值税应税行为，未缴纳增值税的，不再缴纳；已缴纳增值税的，已纳税额</w:t>
      </w:r>
      <w:proofErr w:type="gramStart"/>
      <w:r w:rsidRPr="00134789">
        <w:rPr>
          <w:rFonts w:asciiTheme="minorEastAsia" w:eastAsiaTheme="minorEastAsia" w:hAnsiTheme="minorEastAsia" w:hint="eastAsia"/>
        </w:rPr>
        <w:t>从资管产品</w:t>
      </w:r>
      <w:proofErr w:type="gramEnd"/>
      <w:r w:rsidRPr="00134789">
        <w:rPr>
          <w:rFonts w:asciiTheme="minorEastAsia" w:eastAsiaTheme="minorEastAsia" w:hAnsiTheme="minorEastAsia" w:hint="eastAsia"/>
        </w:rPr>
        <w:t>管理人以后月份的增值税应纳税额中抵减。</w:t>
      </w:r>
    </w:p>
    <w:p w:rsidR="00134789" w:rsidRPr="00134789" w:rsidRDefault="00134789" w:rsidP="00134789">
      <w:pPr>
        <w:pStyle w:val="XB"/>
        <w:rPr>
          <w:rFonts w:asciiTheme="minorEastAsia" w:eastAsiaTheme="minorEastAsia" w:hAnsiTheme="minorEastAsia"/>
        </w:rPr>
      </w:pPr>
      <w:r w:rsidRPr="00134789">
        <w:rPr>
          <w:rFonts w:asciiTheme="minorEastAsia" w:eastAsiaTheme="minorEastAsia" w:hAnsiTheme="minorEastAsia" w:hint="eastAsia"/>
        </w:rPr>
        <w:t>对证券投资基金管理人运用基金买卖股票、债券的转让收入免征增值税，对国债、地方政府债以及金融同业往来利息收入亦免征增值税。</w:t>
      </w:r>
      <w:proofErr w:type="gramStart"/>
      <w:r w:rsidRPr="00134789">
        <w:rPr>
          <w:rFonts w:asciiTheme="minorEastAsia" w:eastAsiaTheme="minorEastAsia" w:hAnsiTheme="minorEastAsia" w:hint="eastAsia"/>
        </w:rPr>
        <w:t>资管产品</w:t>
      </w:r>
      <w:proofErr w:type="gramEnd"/>
      <w:r w:rsidRPr="00134789">
        <w:rPr>
          <w:rFonts w:asciiTheme="minorEastAsia" w:eastAsiaTheme="minorEastAsia" w:hAnsiTheme="minorEastAsia" w:hint="eastAsia"/>
        </w:rPr>
        <w:t>管理人</w:t>
      </w:r>
      <w:proofErr w:type="gramStart"/>
      <w:r w:rsidRPr="00134789">
        <w:rPr>
          <w:rFonts w:asciiTheme="minorEastAsia" w:eastAsiaTheme="minorEastAsia" w:hAnsiTheme="minorEastAsia" w:hint="eastAsia"/>
        </w:rPr>
        <w:t>运营资管产品</w:t>
      </w:r>
      <w:proofErr w:type="gramEnd"/>
      <w:r w:rsidRPr="00134789">
        <w:rPr>
          <w:rFonts w:asciiTheme="minorEastAsia" w:eastAsiaTheme="minorEastAsia" w:hAnsiTheme="minorEastAsia" w:hint="eastAsia"/>
        </w:rPr>
        <w:t>提供的贷款服务，以2018年1月1日起产生的利息及利息性质的收入为销售额。</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(2)</w:t>
      </w:r>
      <w:r w:rsidRPr="00134789">
        <w:rPr>
          <w:rFonts w:asciiTheme="minorEastAsia" w:eastAsiaTheme="minorEastAsia" w:hAnsiTheme="minorEastAsia" w:hint="eastAsia"/>
        </w:rPr>
        <w:t>对基金从证券市场中取得的收入，包括买卖股票、债券的差价收入，股票的股息、红利收入，债券的利息收入及其他收入，暂不征收企业所得税。</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(3)</w:t>
      </w:r>
      <w:r w:rsidRPr="00134789">
        <w:rPr>
          <w:rFonts w:asciiTheme="minorEastAsia" w:eastAsiaTheme="minorEastAsia" w:hAnsiTheme="minorEastAsia" w:hint="eastAsia"/>
        </w:rPr>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134789" w:rsidRPr="00134789" w:rsidRDefault="00134789" w:rsidP="00134789">
      <w:pPr>
        <w:pStyle w:val="XB"/>
        <w:rPr>
          <w:rFonts w:asciiTheme="minorEastAsia" w:eastAsiaTheme="minorEastAsia" w:hAnsiTheme="minorEastAsia"/>
        </w:rPr>
      </w:pPr>
      <w:r>
        <w:rPr>
          <w:rFonts w:asciiTheme="minorEastAsia" w:eastAsiaTheme="minorEastAsia" w:hAnsiTheme="minorEastAsia" w:hint="eastAsia"/>
        </w:rPr>
        <w:t>(4)</w:t>
      </w:r>
      <w:r w:rsidRPr="00134789">
        <w:rPr>
          <w:rFonts w:asciiTheme="minorEastAsia" w:eastAsiaTheme="minorEastAsia" w:hAnsiTheme="minorEastAsia" w:hint="eastAsia"/>
        </w:rPr>
        <w:t>基金卖出股票按0.1%的税率缴纳股票交易印花税，买入股票不征收股票交易印花税。</w:t>
      </w:r>
    </w:p>
    <w:p w:rsidR="001548F9" w:rsidRPr="003356D1" w:rsidRDefault="00134789" w:rsidP="00134789">
      <w:pPr>
        <w:pStyle w:val="XB"/>
        <w:rPr>
          <w:rFonts w:asciiTheme="minorEastAsia" w:eastAsiaTheme="minorEastAsia" w:hAnsiTheme="minorEastAsia"/>
        </w:rPr>
      </w:pPr>
      <w:r>
        <w:rPr>
          <w:rFonts w:asciiTheme="minorEastAsia" w:eastAsiaTheme="minorEastAsia" w:hAnsiTheme="minorEastAsia" w:hint="eastAsia"/>
        </w:rPr>
        <w:t>(5)</w:t>
      </w:r>
      <w:r w:rsidRPr="00134789">
        <w:rPr>
          <w:rFonts w:asciiTheme="minorEastAsia" w:eastAsiaTheme="minorEastAsia" w:hAnsiTheme="minorEastAsia" w:hint="eastAsia"/>
        </w:rPr>
        <w:t>本基金分别按实际缴纳的增值税额的7%、3%和2%缴纳城市维护建设税、教育费附加和地方教育费附加。</w:t>
      </w:r>
    </w:p>
    <w:p w:rsidR="00005F65" w:rsidRPr="003356D1" w:rsidRDefault="00005F65" w:rsidP="00267168">
      <w:pPr>
        <w:pStyle w:val="33"/>
      </w:pPr>
      <w:bookmarkStart w:id="123" w:name="_Toc482092278"/>
      <w:r w:rsidRPr="003356D1">
        <w:t>6.4.3</w:t>
      </w:r>
      <w:r w:rsidR="00DF47CE" w:rsidRPr="003356D1">
        <w:rPr>
          <w:rFonts w:hint="eastAsia"/>
        </w:rPr>
        <w:t xml:space="preserve"> </w:t>
      </w:r>
      <w:r w:rsidRPr="003356D1">
        <w:t>重要财务报表项目的说明</w:t>
      </w:r>
      <w:bookmarkEnd w:id="123"/>
    </w:p>
    <w:p w:rsidR="001548F9" w:rsidRPr="003356D1" w:rsidRDefault="001548F9" w:rsidP="00267168">
      <w:pPr>
        <w:pStyle w:val="41"/>
      </w:pPr>
      <w:bookmarkStart w:id="124" w:name="_Toc482092279"/>
      <w:r w:rsidRPr="003356D1">
        <w:t>6.4.3.1 银行存款</w:t>
      </w:r>
      <w:bookmarkEnd w:id="124"/>
    </w:p>
    <w:p w:rsidR="001548F9" w:rsidRPr="003356D1" w:rsidRDefault="001548F9" w:rsidP="00267168">
      <w:pPr>
        <w:pStyle w:val="afb"/>
        <w:rPr>
          <w:rFonts w:asciiTheme="minorEastAsia" w:eastAsiaTheme="minorEastAsia" w:hAnsiTheme="minorEastAsia"/>
          <w:b/>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780"/>
      </w:tblGrid>
      <w:tr w:rsidR="001548F9" w:rsidRPr="003356D1" w:rsidTr="00BD16AF">
        <w:trPr>
          <w:trHeight w:val="345"/>
          <w:jc w:val="center"/>
        </w:trPr>
        <w:tc>
          <w:tcPr>
            <w:tcW w:w="3859" w:type="dxa"/>
            <w:tcMar>
              <w:top w:w="15" w:type="dxa"/>
              <w:left w:w="15" w:type="dxa"/>
              <w:bottom w:w="0" w:type="dxa"/>
              <w:right w:w="15" w:type="dxa"/>
            </w:tcMar>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kern w:val="0"/>
                <w:szCs w:val="21"/>
              </w:rPr>
              <w:t>项目</w:t>
            </w:r>
          </w:p>
        </w:tc>
        <w:tc>
          <w:tcPr>
            <w:tcW w:w="5780" w:type="dxa"/>
            <w:tcMar>
              <w:top w:w="15" w:type="dxa"/>
              <w:left w:w="15" w:type="dxa"/>
              <w:bottom w:w="0" w:type="dxa"/>
              <w:right w:w="15" w:type="dxa"/>
            </w:tcMar>
          </w:tcPr>
          <w:p w:rsidR="001548F9" w:rsidRPr="003356D1" w:rsidRDefault="001548F9" w:rsidP="00BD16AF">
            <w:pPr>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本期末</w:t>
            </w:r>
          </w:p>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2018年6月30日</w:t>
            </w:r>
          </w:p>
        </w:tc>
      </w:tr>
      <w:tr w:rsidR="001548F9" w:rsidRPr="003356D1" w:rsidTr="00BD16AF">
        <w:trPr>
          <w:trHeight w:val="315"/>
          <w:jc w:val="center"/>
        </w:trPr>
        <w:tc>
          <w:tcPr>
            <w:tcW w:w="3859" w:type="dxa"/>
            <w:tcMar>
              <w:top w:w="15" w:type="dxa"/>
              <w:left w:w="15" w:type="dxa"/>
              <w:bottom w:w="0" w:type="dxa"/>
              <w:right w:w="15" w:type="dxa"/>
            </w:tcMar>
          </w:tcPr>
          <w:p w:rsidR="001548F9" w:rsidRPr="003356D1" w:rsidRDefault="001548F9" w:rsidP="00BD16AF">
            <w:pPr>
              <w:rPr>
                <w:rFonts w:asciiTheme="minorEastAsia" w:eastAsiaTheme="minorEastAsia" w:hAnsiTheme="minorEastAsia"/>
                <w:kern w:val="0"/>
                <w:szCs w:val="21"/>
              </w:rPr>
            </w:pPr>
            <w:r w:rsidRPr="003356D1">
              <w:rPr>
                <w:rFonts w:asciiTheme="minorEastAsia" w:eastAsiaTheme="minorEastAsia" w:hAnsiTheme="minorEastAsia"/>
                <w:kern w:val="0"/>
                <w:szCs w:val="21"/>
              </w:rPr>
              <w:t>活期存款</w:t>
            </w:r>
          </w:p>
        </w:tc>
        <w:tc>
          <w:tcPr>
            <w:tcW w:w="5780" w:type="dxa"/>
            <w:tcMar>
              <w:top w:w="15" w:type="dxa"/>
              <w:left w:w="15" w:type="dxa"/>
              <w:bottom w:w="0" w:type="dxa"/>
              <w:right w:w="15" w:type="dxa"/>
            </w:tcMar>
            <w:vAlign w:val="bottom"/>
          </w:tcPr>
          <w:p w:rsidR="001548F9" w:rsidRPr="003356D1" w:rsidRDefault="001548F9" w:rsidP="00005C83">
            <w:pPr>
              <w:ind w:rightChars="50" w:right="105"/>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3,541,617.88</w:t>
            </w:r>
          </w:p>
        </w:tc>
      </w:tr>
      <w:tr w:rsidR="001548F9" w:rsidRPr="003356D1" w:rsidTr="00BD16AF">
        <w:trPr>
          <w:trHeight w:val="315"/>
          <w:jc w:val="center"/>
        </w:trPr>
        <w:tc>
          <w:tcPr>
            <w:tcW w:w="3859" w:type="dxa"/>
            <w:tcMar>
              <w:top w:w="15" w:type="dxa"/>
              <w:left w:w="15" w:type="dxa"/>
              <w:bottom w:w="0" w:type="dxa"/>
              <w:right w:w="15" w:type="dxa"/>
            </w:tcMar>
          </w:tcPr>
          <w:p w:rsidR="001548F9" w:rsidRPr="003356D1" w:rsidRDefault="001548F9" w:rsidP="00BD16AF">
            <w:pPr>
              <w:rPr>
                <w:rFonts w:asciiTheme="minorEastAsia" w:eastAsiaTheme="minorEastAsia" w:hAnsiTheme="minorEastAsia"/>
                <w:kern w:val="0"/>
                <w:szCs w:val="21"/>
              </w:rPr>
            </w:pPr>
            <w:r w:rsidRPr="003356D1">
              <w:rPr>
                <w:rFonts w:asciiTheme="minorEastAsia" w:eastAsiaTheme="minorEastAsia" w:hAnsiTheme="minorEastAsia"/>
                <w:kern w:val="0"/>
                <w:szCs w:val="21"/>
              </w:rPr>
              <w:t>定期存款</w:t>
            </w:r>
          </w:p>
        </w:tc>
        <w:tc>
          <w:tcPr>
            <w:tcW w:w="5780" w:type="dxa"/>
            <w:tcMar>
              <w:top w:w="15" w:type="dxa"/>
              <w:left w:w="15" w:type="dxa"/>
              <w:bottom w:w="0" w:type="dxa"/>
              <w:right w:w="15" w:type="dxa"/>
            </w:tcMar>
            <w:vAlign w:val="bottom"/>
          </w:tcPr>
          <w:p w:rsidR="001548F9" w:rsidRPr="003356D1" w:rsidRDefault="001548F9" w:rsidP="00005C83">
            <w:pPr>
              <w:ind w:rightChars="50" w:right="105"/>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w:t>
            </w:r>
          </w:p>
        </w:tc>
      </w:tr>
      <w:tr w:rsidR="001548F9" w:rsidRPr="003356D1" w:rsidTr="00BD16AF">
        <w:trPr>
          <w:trHeight w:val="315"/>
          <w:jc w:val="center"/>
        </w:trPr>
        <w:tc>
          <w:tcPr>
            <w:tcW w:w="3859" w:type="dxa"/>
            <w:tcMar>
              <w:top w:w="15" w:type="dxa"/>
              <w:left w:w="15" w:type="dxa"/>
              <w:bottom w:w="0" w:type="dxa"/>
              <w:right w:w="15" w:type="dxa"/>
            </w:tcMar>
          </w:tcPr>
          <w:p w:rsidR="001548F9" w:rsidRPr="003356D1" w:rsidRDefault="001548F9" w:rsidP="00BD16AF">
            <w:pPr>
              <w:rPr>
                <w:rFonts w:asciiTheme="minorEastAsia" w:eastAsiaTheme="minorEastAsia" w:hAnsiTheme="minorEastAsia"/>
                <w:color w:val="000000"/>
                <w:kern w:val="0"/>
                <w:szCs w:val="21"/>
              </w:rPr>
            </w:pPr>
            <w:r w:rsidRPr="003356D1">
              <w:rPr>
                <w:rFonts w:asciiTheme="minorEastAsia" w:eastAsiaTheme="minorEastAsia" w:hAnsiTheme="minorEastAsia"/>
                <w:kern w:val="0"/>
                <w:szCs w:val="21"/>
              </w:rPr>
              <w:t>其他存款</w:t>
            </w:r>
          </w:p>
        </w:tc>
        <w:tc>
          <w:tcPr>
            <w:tcW w:w="5780" w:type="dxa"/>
            <w:tcMar>
              <w:top w:w="15" w:type="dxa"/>
              <w:left w:w="15" w:type="dxa"/>
              <w:bottom w:w="0" w:type="dxa"/>
              <w:right w:w="15" w:type="dxa"/>
            </w:tcMar>
            <w:vAlign w:val="bottom"/>
          </w:tcPr>
          <w:p w:rsidR="001548F9" w:rsidRPr="003356D1" w:rsidRDefault="001548F9" w:rsidP="00005C83">
            <w:pPr>
              <w:ind w:rightChars="50" w:right="105"/>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w:t>
            </w:r>
          </w:p>
        </w:tc>
      </w:tr>
      <w:tr w:rsidR="001548F9" w:rsidRPr="003356D1" w:rsidTr="00BD16AF">
        <w:trPr>
          <w:trHeight w:val="315"/>
          <w:jc w:val="center"/>
        </w:trPr>
        <w:tc>
          <w:tcPr>
            <w:tcW w:w="3859" w:type="dxa"/>
            <w:tcMar>
              <w:top w:w="15" w:type="dxa"/>
              <w:left w:w="15" w:type="dxa"/>
              <w:bottom w:w="0" w:type="dxa"/>
              <w:right w:w="15" w:type="dxa"/>
            </w:tcMar>
          </w:tcPr>
          <w:p w:rsidR="001548F9" w:rsidRPr="003356D1" w:rsidRDefault="001548F9" w:rsidP="00BD16AF">
            <w:pPr>
              <w:rPr>
                <w:rFonts w:asciiTheme="minorEastAsia" w:eastAsiaTheme="minorEastAsia" w:hAnsiTheme="minorEastAsia"/>
                <w:color w:val="000000"/>
                <w:kern w:val="0"/>
                <w:szCs w:val="21"/>
              </w:rPr>
            </w:pPr>
            <w:r w:rsidRPr="003356D1">
              <w:rPr>
                <w:rFonts w:asciiTheme="minorEastAsia" w:eastAsiaTheme="minorEastAsia" w:hAnsiTheme="minorEastAsia"/>
                <w:kern w:val="0"/>
                <w:szCs w:val="21"/>
              </w:rPr>
              <w:t>合计</w:t>
            </w:r>
          </w:p>
        </w:tc>
        <w:tc>
          <w:tcPr>
            <w:tcW w:w="5780" w:type="dxa"/>
            <w:tcMar>
              <w:top w:w="15" w:type="dxa"/>
              <w:left w:w="15" w:type="dxa"/>
              <w:bottom w:w="0" w:type="dxa"/>
              <w:right w:w="15" w:type="dxa"/>
            </w:tcMar>
            <w:vAlign w:val="bottom"/>
          </w:tcPr>
          <w:p w:rsidR="001548F9" w:rsidRPr="003356D1" w:rsidRDefault="001548F9" w:rsidP="00005C83">
            <w:pPr>
              <w:ind w:rightChars="50" w:right="105"/>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3,541,617.88</w:t>
            </w:r>
          </w:p>
        </w:tc>
      </w:tr>
    </w:tbl>
    <w:p w:rsidR="001548F9" w:rsidRPr="003356D1" w:rsidRDefault="001548F9" w:rsidP="00267168">
      <w:pPr>
        <w:pStyle w:val="41"/>
      </w:pPr>
      <w:bookmarkStart w:id="125" w:name="_Toc482092280"/>
      <w:r w:rsidRPr="003356D1">
        <w:t>6.4.3.2 交易性金融资产</w:t>
      </w:r>
      <w:bookmarkEnd w:id="125"/>
    </w:p>
    <w:p w:rsidR="001548F9" w:rsidRPr="003356D1" w:rsidRDefault="001548F9" w:rsidP="00267168">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693"/>
      </w:tblGrid>
      <w:tr w:rsidR="001548F9" w:rsidRPr="003356D1" w:rsidTr="00BD16AF">
        <w:trPr>
          <w:trHeight w:val="255"/>
          <w:jc w:val="center"/>
        </w:trPr>
        <w:tc>
          <w:tcPr>
            <w:tcW w:w="2268" w:type="dxa"/>
            <w:gridSpan w:val="2"/>
            <w:vMerge w:val="restart"/>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项目</w:t>
            </w:r>
          </w:p>
        </w:tc>
        <w:tc>
          <w:tcPr>
            <w:tcW w:w="7371" w:type="dxa"/>
            <w:gridSpan w:val="3"/>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本期末</w:t>
            </w:r>
          </w:p>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lastRenderedPageBreak/>
              <w:t>2018年6月30日</w:t>
            </w:r>
          </w:p>
        </w:tc>
      </w:tr>
      <w:tr w:rsidR="001548F9" w:rsidRPr="003356D1" w:rsidTr="00BD16AF">
        <w:trPr>
          <w:trHeight w:val="270"/>
          <w:jc w:val="center"/>
        </w:trPr>
        <w:tc>
          <w:tcPr>
            <w:tcW w:w="2268" w:type="dxa"/>
            <w:gridSpan w:val="2"/>
            <w:vMerge/>
            <w:vAlign w:val="center"/>
          </w:tcPr>
          <w:p w:rsidR="001548F9" w:rsidRPr="003356D1" w:rsidRDefault="001548F9" w:rsidP="00BD16AF">
            <w:pPr>
              <w:widowControl/>
              <w:jc w:val="left"/>
              <w:rPr>
                <w:rFonts w:asciiTheme="minorEastAsia" w:eastAsiaTheme="minorEastAsia" w:hAnsiTheme="minorEastAsia"/>
                <w:color w:val="000000"/>
                <w:kern w:val="0"/>
                <w:szCs w:val="21"/>
              </w:rPr>
            </w:pPr>
          </w:p>
        </w:tc>
        <w:tc>
          <w:tcPr>
            <w:tcW w:w="2339" w:type="dxa"/>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成本</w:t>
            </w:r>
          </w:p>
        </w:tc>
        <w:tc>
          <w:tcPr>
            <w:tcW w:w="2339" w:type="dxa"/>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公允价值</w:t>
            </w:r>
          </w:p>
        </w:tc>
        <w:tc>
          <w:tcPr>
            <w:tcW w:w="2693" w:type="dxa"/>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公允价值变动</w:t>
            </w:r>
          </w:p>
        </w:tc>
      </w:tr>
      <w:tr w:rsidR="001548F9" w:rsidRPr="003356D1" w:rsidTr="00BD16AF">
        <w:trPr>
          <w:trHeight w:val="270"/>
          <w:jc w:val="center"/>
        </w:trPr>
        <w:tc>
          <w:tcPr>
            <w:tcW w:w="2268" w:type="dxa"/>
            <w:gridSpan w:val="2"/>
            <w:vAlign w:val="center"/>
          </w:tcPr>
          <w:p w:rsidR="001548F9" w:rsidRPr="003356D1" w:rsidRDefault="001548F9" w:rsidP="00BD16AF">
            <w:pPr>
              <w:widowControl/>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股票</w:t>
            </w:r>
          </w:p>
        </w:tc>
        <w:tc>
          <w:tcPr>
            <w:tcW w:w="2339" w:type="dxa"/>
            <w:vAlign w:val="center"/>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41,590,795.16</w:t>
            </w:r>
          </w:p>
        </w:tc>
        <w:tc>
          <w:tcPr>
            <w:tcW w:w="2339" w:type="dxa"/>
            <w:vAlign w:val="center"/>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49,766,153.38</w:t>
            </w:r>
          </w:p>
        </w:tc>
        <w:tc>
          <w:tcPr>
            <w:tcW w:w="2693" w:type="dxa"/>
            <w:vAlign w:val="center"/>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8,175,358.22</w:t>
            </w:r>
          </w:p>
        </w:tc>
      </w:tr>
      <w:tr w:rsidR="00D878A9" w:rsidRPr="003356D1" w:rsidTr="00BD16AF">
        <w:trPr>
          <w:trHeight w:val="270"/>
          <w:jc w:val="center"/>
        </w:trPr>
        <w:tc>
          <w:tcPr>
            <w:tcW w:w="2268" w:type="dxa"/>
            <w:gridSpan w:val="2"/>
            <w:vAlign w:val="center"/>
          </w:tcPr>
          <w:p w:rsidR="00D878A9" w:rsidRPr="003356D1" w:rsidRDefault="00D878A9" w:rsidP="00BD16AF">
            <w:pPr>
              <w:widowControl/>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贵金属投资-金交所黄金合约</w:t>
            </w:r>
          </w:p>
        </w:tc>
        <w:tc>
          <w:tcPr>
            <w:tcW w:w="2339" w:type="dxa"/>
            <w:vAlign w:val="center"/>
          </w:tcPr>
          <w:p w:rsidR="00D878A9" w:rsidRPr="003356D1" w:rsidRDefault="00D878A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c>
          <w:tcPr>
            <w:tcW w:w="2339" w:type="dxa"/>
            <w:vAlign w:val="center"/>
          </w:tcPr>
          <w:p w:rsidR="00D878A9" w:rsidRPr="003356D1" w:rsidRDefault="00D878A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c>
          <w:tcPr>
            <w:tcW w:w="2693" w:type="dxa"/>
            <w:vAlign w:val="center"/>
          </w:tcPr>
          <w:p w:rsidR="00D878A9" w:rsidRPr="003356D1" w:rsidRDefault="00D878A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r>
      <w:tr w:rsidR="001548F9" w:rsidRPr="003356D1" w:rsidTr="00BD16AF">
        <w:trPr>
          <w:trHeight w:val="285"/>
          <w:jc w:val="center"/>
        </w:trPr>
        <w:tc>
          <w:tcPr>
            <w:tcW w:w="828" w:type="dxa"/>
            <w:vMerge w:val="restart"/>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债券</w:t>
            </w:r>
          </w:p>
        </w:tc>
        <w:tc>
          <w:tcPr>
            <w:tcW w:w="1440" w:type="dxa"/>
            <w:vAlign w:val="center"/>
          </w:tcPr>
          <w:p w:rsidR="001548F9" w:rsidRPr="003356D1" w:rsidRDefault="001548F9" w:rsidP="00BD16AF">
            <w:pPr>
              <w:jc w:val="lef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交易所市场</w:t>
            </w:r>
          </w:p>
        </w:tc>
        <w:tc>
          <w:tcPr>
            <w:tcW w:w="2339" w:type="dxa"/>
            <w:vAlign w:val="bottom"/>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241,131,060.16</w:t>
            </w:r>
          </w:p>
        </w:tc>
        <w:tc>
          <w:tcPr>
            <w:tcW w:w="2339" w:type="dxa"/>
            <w:vAlign w:val="bottom"/>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239,852,133.80</w:t>
            </w:r>
          </w:p>
        </w:tc>
        <w:tc>
          <w:tcPr>
            <w:tcW w:w="2693" w:type="dxa"/>
            <w:vAlign w:val="bottom"/>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-1,278,926.36</w:t>
            </w:r>
          </w:p>
        </w:tc>
      </w:tr>
      <w:tr w:rsidR="001548F9" w:rsidRPr="003356D1" w:rsidTr="00BD16AF">
        <w:trPr>
          <w:trHeight w:val="103"/>
          <w:jc w:val="center"/>
        </w:trPr>
        <w:tc>
          <w:tcPr>
            <w:tcW w:w="828" w:type="dxa"/>
            <w:vMerge/>
            <w:vAlign w:val="center"/>
          </w:tcPr>
          <w:p w:rsidR="001548F9" w:rsidRPr="003356D1" w:rsidRDefault="001548F9" w:rsidP="00BD16AF">
            <w:pPr>
              <w:widowControl/>
              <w:jc w:val="left"/>
              <w:rPr>
                <w:rFonts w:asciiTheme="minorEastAsia" w:eastAsiaTheme="minorEastAsia" w:hAnsiTheme="minorEastAsia"/>
                <w:color w:val="000000"/>
                <w:kern w:val="0"/>
                <w:szCs w:val="21"/>
              </w:rPr>
            </w:pPr>
          </w:p>
        </w:tc>
        <w:tc>
          <w:tcPr>
            <w:tcW w:w="1440" w:type="dxa"/>
            <w:vAlign w:val="center"/>
          </w:tcPr>
          <w:p w:rsidR="001548F9" w:rsidRPr="003356D1" w:rsidRDefault="001548F9" w:rsidP="00BD16AF">
            <w:pPr>
              <w:widowControl/>
              <w:jc w:val="lef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银行间市场</w:t>
            </w:r>
          </w:p>
        </w:tc>
        <w:tc>
          <w:tcPr>
            <w:tcW w:w="2339" w:type="dxa"/>
            <w:vAlign w:val="bottom"/>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196,439,200.00</w:t>
            </w:r>
          </w:p>
        </w:tc>
        <w:tc>
          <w:tcPr>
            <w:tcW w:w="2339" w:type="dxa"/>
            <w:vAlign w:val="bottom"/>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196,490,000.00</w:t>
            </w:r>
          </w:p>
        </w:tc>
        <w:tc>
          <w:tcPr>
            <w:tcW w:w="2693" w:type="dxa"/>
            <w:vAlign w:val="bottom"/>
          </w:tcPr>
          <w:p w:rsidR="001548F9" w:rsidRPr="003356D1" w:rsidRDefault="001548F9"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50,800.00</w:t>
            </w:r>
          </w:p>
        </w:tc>
      </w:tr>
      <w:tr w:rsidR="001548F9" w:rsidRPr="003356D1" w:rsidTr="00BD16AF">
        <w:trPr>
          <w:trHeight w:val="103"/>
          <w:jc w:val="center"/>
        </w:trPr>
        <w:tc>
          <w:tcPr>
            <w:tcW w:w="828" w:type="dxa"/>
            <w:vMerge/>
            <w:vAlign w:val="center"/>
          </w:tcPr>
          <w:p w:rsidR="001548F9" w:rsidRPr="003356D1" w:rsidRDefault="001548F9" w:rsidP="00BD16AF">
            <w:pPr>
              <w:widowControl/>
              <w:jc w:val="left"/>
              <w:rPr>
                <w:rFonts w:asciiTheme="minorEastAsia" w:eastAsiaTheme="minorEastAsia" w:hAnsiTheme="minorEastAsia"/>
                <w:color w:val="000000"/>
                <w:kern w:val="0"/>
                <w:szCs w:val="21"/>
              </w:rPr>
            </w:pPr>
          </w:p>
        </w:tc>
        <w:tc>
          <w:tcPr>
            <w:tcW w:w="1440" w:type="dxa"/>
            <w:vAlign w:val="center"/>
          </w:tcPr>
          <w:p w:rsidR="001548F9" w:rsidRPr="003356D1" w:rsidRDefault="001548F9"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合计</w:t>
            </w:r>
          </w:p>
        </w:tc>
        <w:tc>
          <w:tcPr>
            <w:tcW w:w="233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szCs w:val="21"/>
              </w:rPr>
              <w:t>437,570,260.16</w:t>
            </w:r>
          </w:p>
        </w:tc>
        <w:tc>
          <w:tcPr>
            <w:tcW w:w="2339"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szCs w:val="21"/>
              </w:rPr>
              <w:t>436,342,133.80</w:t>
            </w:r>
          </w:p>
        </w:tc>
        <w:tc>
          <w:tcPr>
            <w:tcW w:w="2693" w:type="dxa"/>
            <w:vAlign w:val="center"/>
          </w:tcPr>
          <w:p w:rsidR="001548F9" w:rsidRPr="003356D1" w:rsidRDefault="001548F9" w:rsidP="00BD16AF">
            <w:pPr>
              <w:jc w:val="right"/>
              <w:rPr>
                <w:rFonts w:asciiTheme="minorEastAsia" w:eastAsiaTheme="minorEastAsia" w:hAnsiTheme="minorEastAsia"/>
                <w:color w:val="000000"/>
                <w:szCs w:val="21"/>
              </w:rPr>
            </w:pPr>
            <w:r w:rsidRPr="003356D1">
              <w:rPr>
                <w:rFonts w:asciiTheme="minorEastAsia" w:eastAsiaTheme="minorEastAsia" w:hAnsiTheme="minorEastAsia"/>
                <w:szCs w:val="21"/>
              </w:rPr>
              <w:t>-1,228,126.36</w:t>
            </w:r>
          </w:p>
        </w:tc>
      </w:tr>
      <w:tr w:rsidR="001548F9" w:rsidRPr="003356D1" w:rsidTr="00BD16AF">
        <w:trPr>
          <w:trHeight w:val="270"/>
          <w:jc w:val="center"/>
        </w:trPr>
        <w:tc>
          <w:tcPr>
            <w:tcW w:w="2268" w:type="dxa"/>
            <w:gridSpan w:val="2"/>
            <w:vAlign w:val="center"/>
          </w:tcPr>
          <w:p w:rsidR="001548F9" w:rsidRPr="003356D1" w:rsidRDefault="001548F9" w:rsidP="00BD16AF">
            <w:pPr>
              <w:widowControl/>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资产支持证券</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69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trHeight w:val="270"/>
          <w:jc w:val="center"/>
        </w:trPr>
        <w:tc>
          <w:tcPr>
            <w:tcW w:w="2268" w:type="dxa"/>
            <w:gridSpan w:val="2"/>
            <w:vAlign w:val="center"/>
          </w:tcPr>
          <w:p w:rsidR="001548F9" w:rsidRPr="003356D1" w:rsidRDefault="001548F9" w:rsidP="00BD16AF">
            <w:pPr>
              <w:widowControl/>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基金</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69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trHeight w:val="270"/>
          <w:jc w:val="center"/>
        </w:trPr>
        <w:tc>
          <w:tcPr>
            <w:tcW w:w="2268" w:type="dxa"/>
            <w:gridSpan w:val="2"/>
            <w:vAlign w:val="center"/>
          </w:tcPr>
          <w:p w:rsidR="001548F9" w:rsidRPr="003356D1" w:rsidRDefault="001548F9" w:rsidP="00BD16AF">
            <w:pPr>
              <w:widowControl/>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其他</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69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trHeight w:val="270"/>
          <w:jc w:val="center"/>
        </w:trPr>
        <w:tc>
          <w:tcPr>
            <w:tcW w:w="2268" w:type="dxa"/>
            <w:gridSpan w:val="2"/>
            <w:vAlign w:val="center"/>
          </w:tcPr>
          <w:p w:rsidR="001548F9" w:rsidRPr="003356D1" w:rsidRDefault="001548F9"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合计</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479,161,055.32</w:t>
            </w:r>
          </w:p>
        </w:tc>
        <w:tc>
          <w:tcPr>
            <w:tcW w:w="23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486,108,287.18</w:t>
            </w:r>
          </w:p>
        </w:tc>
        <w:tc>
          <w:tcPr>
            <w:tcW w:w="269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6,947,231.86</w:t>
            </w:r>
          </w:p>
        </w:tc>
      </w:tr>
    </w:tbl>
    <w:p w:rsidR="001548F9" w:rsidRPr="003356D1" w:rsidRDefault="001548F9" w:rsidP="00267168">
      <w:pPr>
        <w:pStyle w:val="41"/>
      </w:pPr>
      <w:bookmarkStart w:id="126" w:name="_Toc482092281"/>
      <w:r w:rsidRPr="003356D1">
        <w:t>6.4.3.3 衍生金融资产/负债</w:t>
      </w:r>
      <w:bookmarkEnd w:id="126"/>
    </w:p>
    <w:p w:rsidR="001548F9" w:rsidRPr="003356D1" w:rsidRDefault="001548F9" w:rsidP="00267168">
      <w:pPr>
        <w:pStyle w:val="afc"/>
        <w:rPr>
          <w:rFonts w:asciiTheme="minorEastAsia" w:eastAsiaTheme="minorEastAsia" w:hAnsiTheme="minorEastAsia"/>
        </w:rPr>
      </w:pPr>
      <w:r w:rsidRPr="003356D1">
        <w:rPr>
          <w:rFonts w:asciiTheme="minorEastAsia" w:eastAsiaTheme="minorEastAsia" w:hAnsiTheme="minorEastAsia"/>
        </w:rPr>
        <w:t>无余额。</w:t>
      </w:r>
    </w:p>
    <w:p w:rsidR="001548F9" w:rsidRPr="003356D1" w:rsidRDefault="001548F9" w:rsidP="00267168">
      <w:pPr>
        <w:pStyle w:val="41"/>
      </w:pPr>
      <w:bookmarkStart w:id="127" w:name="_Toc482092282"/>
      <w:r w:rsidRPr="003356D1">
        <w:t>6.4.3.4 买入返售金融资产</w:t>
      </w:r>
      <w:bookmarkEnd w:id="127"/>
    </w:p>
    <w:p w:rsidR="001548F9" w:rsidRPr="003356D1" w:rsidRDefault="001548F9" w:rsidP="00267168">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89"/>
        <w:gridCol w:w="3260"/>
        <w:gridCol w:w="3895"/>
      </w:tblGrid>
      <w:tr w:rsidR="001548F9" w:rsidRPr="003356D1" w:rsidTr="0020585C">
        <w:trPr>
          <w:trHeight w:val="330"/>
          <w:jc w:val="center"/>
        </w:trPr>
        <w:tc>
          <w:tcPr>
            <w:tcW w:w="2489" w:type="dxa"/>
            <w:vMerge w:val="restart"/>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7155" w:type="dxa"/>
            <w:gridSpan w:val="2"/>
          </w:tcPr>
          <w:p w:rsidR="001548F9" w:rsidRPr="003356D1" w:rsidRDefault="001548F9" w:rsidP="00BD16AF">
            <w:pPr>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本期末</w:t>
            </w:r>
          </w:p>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2018年6月30日</w:t>
            </w:r>
          </w:p>
        </w:tc>
      </w:tr>
      <w:tr w:rsidR="001548F9" w:rsidRPr="003356D1" w:rsidTr="0020585C">
        <w:trPr>
          <w:trHeight w:val="330"/>
          <w:jc w:val="center"/>
        </w:trPr>
        <w:tc>
          <w:tcPr>
            <w:tcW w:w="2489" w:type="dxa"/>
            <w:vMerge/>
            <w:vAlign w:val="center"/>
          </w:tcPr>
          <w:p w:rsidR="001548F9" w:rsidRPr="003356D1" w:rsidRDefault="001548F9" w:rsidP="00BD16AF">
            <w:pPr>
              <w:widowControl/>
              <w:jc w:val="left"/>
              <w:rPr>
                <w:rFonts w:asciiTheme="minorEastAsia" w:eastAsiaTheme="minorEastAsia" w:hAnsiTheme="minorEastAsia"/>
                <w:szCs w:val="21"/>
              </w:rPr>
            </w:pPr>
          </w:p>
        </w:tc>
        <w:tc>
          <w:tcPr>
            <w:tcW w:w="3260" w:type="dxa"/>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账面余额</w:t>
            </w:r>
          </w:p>
        </w:tc>
        <w:tc>
          <w:tcPr>
            <w:tcW w:w="3895" w:type="dxa"/>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其中：买断式逆回购</w:t>
            </w:r>
          </w:p>
        </w:tc>
      </w:tr>
      <w:tr w:rsidR="0020585C" w:rsidRPr="003356D1" w:rsidTr="0020585C">
        <w:tblPrEx>
          <w:jc w:val="left"/>
        </w:tblPrEx>
        <w:trPr>
          <w:trHeight w:val="330"/>
        </w:trPr>
        <w:tc>
          <w:tcPr>
            <w:tcW w:w="2489" w:type="dxa"/>
            <w:vAlign w:val="center"/>
          </w:tcPr>
          <w:p w:rsidR="0020585C" w:rsidRPr="003356D1" w:rsidRDefault="0020585C" w:rsidP="0020585C">
            <w:pPr>
              <w:rPr>
                <w:rFonts w:asciiTheme="minorEastAsia" w:eastAsiaTheme="minorEastAsia" w:hAnsiTheme="minorEastAsia"/>
                <w:szCs w:val="21"/>
              </w:rPr>
            </w:pPr>
            <w:r w:rsidRPr="003356D1">
              <w:rPr>
                <w:rFonts w:asciiTheme="minorEastAsia" w:eastAsiaTheme="minorEastAsia" w:hAnsiTheme="minorEastAsia"/>
                <w:szCs w:val="21"/>
              </w:rPr>
              <w:t>交易所市场</w:t>
            </w:r>
          </w:p>
        </w:tc>
        <w:tc>
          <w:tcPr>
            <w:tcW w:w="3260" w:type="dxa"/>
            <w:vAlign w:val="center"/>
          </w:tcPr>
          <w:p w:rsidR="0020585C" w:rsidRPr="003356D1" w:rsidRDefault="0020585C"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329,000,000.00</w:t>
            </w:r>
          </w:p>
        </w:tc>
        <w:tc>
          <w:tcPr>
            <w:tcW w:w="3895" w:type="dxa"/>
            <w:vAlign w:val="center"/>
          </w:tcPr>
          <w:p w:rsidR="0020585C" w:rsidRPr="003356D1" w:rsidRDefault="0020585C"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20585C" w:rsidRPr="003356D1" w:rsidTr="0020585C">
        <w:tblPrEx>
          <w:jc w:val="left"/>
        </w:tblPrEx>
        <w:trPr>
          <w:trHeight w:val="330"/>
        </w:trPr>
        <w:tc>
          <w:tcPr>
            <w:tcW w:w="2489" w:type="dxa"/>
            <w:vAlign w:val="center"/>
          </w:tcPr>
          <w:p w:rsidR="0020585C" w:rsidRPr="003356D1" w:rsidRDefault="0020585C" w:rsidP="0020585C">
            <w:pPr>
              <w:rPr>
                <w:rFonts w:asciiTheme="minorEastAsia" w:eastAsiaTheme="minorEastAsia" w:hAnsiTheme="minorEastAsia"/>
                <w:szCs w:val="21"/>
              </w:rPr>
            </w:pPr>
            <w:r w:rsidRPr="003356D1">
              <w:rPr>
                <w:rFonts w:asciiTheme="minorEastAsia" w:eastAsiaTheme="minorEastAsia" w:hAnsiTheme="minorEastAsia"/>
                <w:szCs w:val="21"/>
              </w:rPr>
              <w:t>银行间市场</w:t>
            </w:r>
          </w:p>
        </w:tc>
        <w:tc>
          <w:tcPr>
            <w:tcW w:w="3260" w:type="dxa"/>
            <w:vAlign w:val="center"/>
          </w:tcPr>
          <w:p w:rsidR="0020585C" w:rsidRPr="003356D1" w:rsidRDefault="0020585C"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895" w:type="dxa"/>
            <w:vAlign w:val="center"/>
          </w:tcPr>
          <w:p w:rsidR="0020585C" w:rsidRPr="003356D1" w:rsidRDefault="0020585C"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687E2E">
        <w:trPr>
          <w:trHeight w:val="257"/>
          <w:jc w:val="center"/>
        </w:trPr>
        <w:tc>
          <w:tcPr>
            <w:tcW w:w="2489" w:type="dxa"/>
            <w:vAlign w:val="center"/>
          </w:tcPr>
          <w:p w:rsidR="001548F9" w:rsidRPr="003356D1" w:rsidRDefault="001548F9" w:rsidP="00687E2E">
            <w:pP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3260" w:type="dxa"/>
            <w:vAlign w:val="center"/>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329,000,000.00</w:t>
            </w:r>
          </w:p>
        </w:tc>
        <w:tc>
          <w:tcPr>
            <w:tcW w:w="3895" w:type="dxa"/>
            <w:vAlign w:val="center"/>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bl>
    <w:p w:rsidR="001548F9" w:rsidRPr="003356D1" w:rsidRDefault="001548F9" w:rsidP="00267168">
      <w:pPr>
        <w:pStyle w:val="41"/>
      </w:pPr>
      <w:bookmarkStart w:id="128" w:name="_Toc482092285"/>
      <w:r w:rsidRPr="003356D1">
        <w:t>6.4.3.5 应收利息</w:t>
      </w:r>
      <w:bookmarkEnd w:id="128"/>
    </w:p>
    <w:p w:rsidR="001548F9" w:rsidRPr="003356D1" w:rsidRDefault="001548F9" w:rsidP="00267168">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2"/>
        <w:gridCol w:w="5812"/>
      </w:tblGrid>
      <w:tr w:rsidR="001548F9" w:rsidRPr="003356D1" w:rsidTr="000F5248">
        <w:trPr>
          <w:trHeight w:val="330"/>
          <w:jc w:val="center"/>
        </w:trPr>
        <w:tc>
          <w:tcPr>
            <w:tcW w:w="3832"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5812" w:type="dxa"/>
            <w:vAlign w:val="bottom"/>
          </w:tcPr>
          <w:p w:rsidR="001548F9" w:rsidRPr="003356D1" w:rsidRDefault="001548F9" w:rsidP="00BD16AF">
            <w:pPr>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本期末</w:t>
            </w:r>
          </w:p>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2018年6月30日</w:t>
            </w:r>
          </w:p>
        </w:tc>
      </w:tr>
      <w:tr w:rsidR="001548F9" w:rsidRPr="003356D1" w:rsidTr="000F5248">
        <w:trPr>
          <w:trHeight w:val="257"/>
          <w:jc w:val="center"/>
        </w:trPr>
        <w:tc>
          <w:tcPr>
            <w:tcW w:w="383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应收活期存款利息</w:t>
            </w:r>
          </w:p>
        </w:tc>
        <w:tc>
          <w:tcPr>
            <w:tcW w:w="5812"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5,238.18</w:t>
            </w:r>
          </w:p>
        </w:tc>
      </w:tr>
      <w:tr w:rsidR="001548F9" w:rsidRPr="003356D1" w:rsidTr="000F5248">
        <w:trPr>
          <w:trHeight w:val="223"/>
          <w:jc w:val="center"/>
        </w:trPr>
        <w:tc>
          <w:tcPr>
            <w:tcW w:w="383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应收定期存款利息</w:t>
            </w:r>
          </w:p>
        </w:tc>
        <w:tc>
          <w:tcPr>
            <w:tcW w:w="5812"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0F5248">
        <w:trPr>
          <w:trHeight w:val="223"/>
          <w:jc w:val="center"/>
        </w:trPr>
        <w:tc>
          <w:tcPr>
            <w:tcW w:w="383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应收其他存款利息</w:t>
            </w:r>
          </w:p>
        </w:tc>
        <w:tc>
          <w:tcPr>
            <w:tcW w:w="5812"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0F5248">
        <w:trPr>
          <w:trHeight w:val="223"/>
          <w:jc w:val="center"/>
        </w:trPr>
        <w:tc>
          <w:tcPr>
            <w:tcW w:w="383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应收结算备付金利息</w:t>
            </w:r>
          </w:p>
        </w:tc>
        <w:tc>
          <w:tcPr>
            <w:tcW w:w="5812"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1,432.00</w:t>
            </w:r>
          </w:p>
        </w:tc>
      </w:tr>
      <w:tr w:rsidR="001548F9" w:rsidRPr="003356D1" w:rsidTr="000F5248">
        <w:trPr>
          <w:trHeight w:val="269"/>
          <w:jc w:val="center"/>
        </w:trPr>
        <w:tc>
          <w:tcPr>
            <w:tcW w:w="3832"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应收债券利息</w:t>
            </w:r>
          </w:p>
        </w:tc>
        <w:tc>
          <w:tcPr>
            <w:tcW w:w="5812"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8,734,768.89</w:t>
            </w:r>
          </w:p>
        </w:tc>
      </w:tr>
      <w:tr w:rsidR="000F5248" w:rsidRPr="003356D1" w:rsidTr="000F5248">
        <w:tblPrEx>
          <w:jc w:val="left"/>
        </w:tblPrEx>
        <w:trPr>
          <w:trHeight w:val="269"/>
        </w:trPr>
        <w:tc>
          <w:tcPr>
            <w:tcW w:w="3832" w:type="dxa"/>
            <w:vAlign w:val="center"/>
          </w:tcPr>
          <w:p w:rsidR="000F5248" w:rsidRPr="003356D1" w:rsidRDefault="000F5248" w:rsidP="000F5248">
            <w:pPr>
              <w:rPr>
                <w:rFonts w:asciiTheme="minorEastAsia" w:eastAsiaTheme="minorEastAsia" w:hAnsiTheme="minorEastAsia"/>
                <w:szCs w:val="21"/>
                <w:highlight w:val="red"/>
              </w:rPr>
            </w:pPr>
            <w:r w:rsidRPr="003356D1">
              <w:rPr>
                <w:rFonts w:asciiTheme="minorEastAsia" w:eastAsiaTheme="minorEastAsia" w:hAnsiTheme="minorEastAsia" w:hint="eastAsia"/>
                <w:szCs w:val="21"/>
              </w:rPr>
              <w:t>应收资产支持证券利息</w:t>
            </w:r>
          </w:p>
        </w:tc>
        <w:tc>
          <w:tcPr>
            <w:tcW w:w="5812" w:type="dxa"/>
            <w:vAlign w:val="center"/>
          </w:tcPr>
          <w:p w:rsidR="000F5248" w:rsidRPr="003356D1" w:rsidRDefault="000F5248"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0F5248">
        <w:trPr>
          <w:trHeight w:val="287"/>
          <w:jc w:val="center"/>
        </w:trPr>
        <w:tc>
          <w:tcPr>
            <w:tcW w:w="3831"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应收买入返售证券利息</w:t>
            </w:r>
          </w:p>
        </w:tc>
        <w:tc>
          <w:tcPr>
            <w:tcW w:w="5813"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500,125.20</w:t>
            </w:r>
          </w:p>
        </w:tc>
      </w:tr>
      <w:tr w:rsidR="001548F9" w:rsidRPr="003356D1" w:rsidTr="000F5248">
        <w:trPr>
          <w:trHeight w:val="305"/>
          <w:jc w:val="center"/>
        </w:trPr>
        <w:tc>
          <w:tcPr>
            <w:tcW w:w="3831"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应收申购款利息</w:t>
            </w:r>
          </w:p>
        </w:tc>
        <w:tc>
          <w:tcPr>
            <w:tcW w:w="5813"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FC16FC" w:rsidRPr="003356D1" w:rsidTr="000F5248">
        <w:trPr>
          <w:trHeight w:val="305"/>
          <w:jc w:val="center"/>
        </w:trPr>
        <w:tc>
          <w:tcPr>
            <w:tcW w:w="3831" w:type="dxa"/>
            <w:vAlign w:val="center"/>
          </w:tcPr>
          <w:p w:rsidR="00FC16FC" w:rsidRPr="003356D1" w:rsidRDefault="00FC16FC" w:rsidP="00BD16AF">
            <w:pPr>
              <w:rPr>
                <w:rFonts w:asciiTheme="minorEastAsia" w:eastAsiaTheme="minorEastAsia" w:hAnsiTheme="minorEastAsia"/>
                <w:szCs w:val="21"/>
              </w:rPr>
            </w:pPr>
            <w:r w:rsidRPr="003356D1">
              <w:rPr>
                <w:rFonts w:asciiTheme="minorEastAsia" w:eastAsiaTheme="minorEastAsia" w:hAnsiTheme="minorEastAsia"/>
                <w:szCs w:val="21"/>
              </w:rPr>
              <w:t>应收黄金合约拆借</w:t>
            </w:r>
            <w:proofErr w:type="gramStart"/>
            <w:r w:rsidRPr="003356D1">
              <w:rPr>
                <w:rFonts w:asciiTheme="minorEastAsia" w:eastAsiaTheme="minorEastAsia" w:hAnsiTheme="minorEastAsia"/>
                <w:szCs w:val="21"/>
              </w:rPr>
              <w:t>孳</w:t>
            </w:r>
            <w:proofErr w:type="gramEnd"/>
            <w:r w:rsidRPr="003356D1">
              <w:rPr>
                <w:rFonts w:asciiTheme="minorEastAsia" w:eastAsiaTheme="minorEastAsia" w:hAnsiTheme="minorEastAsia"/>
                <w:szCs w:val="21"/>
              </w:rPr>
              <w:t>息</w:t>
            </w:r>
          </w:p>
        </w:tc>
        <w:tc>
          <w:tcPr>
            <w:tcW w:w="5813" w:type="dxa"/>
            <w:vAlign w:val="center"/>
          </w:tcPr>
          <w:p w:rsidR="00FC16FC" w:rsidRPr="003356D1" w:rsidRDefault="00FC16FC"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FC16FC" w:rsidRPr="003356D1" w:rsidTr="000F5248">
        <w:trPr>
          <w:trHeight w:val="305"/>
          <w:jc w:val="center"/>
        </w:trPr>
        <w:tc>
          <w:tcPr>
            <w:tcW w:w="3831" w:type="dxa"/>
            <w:vAlign w:val="center"/>
          </w:tcPr>
          <w:p w:rsidR="00FC16FC" w:rsidRPr="003356D1" w:rsidRDefault="00FC16FC" w:rsidP="00BD16AF">
            <w:pPr>
              <w:rPr>
                <w:rFonts w:asciiTheme="minorEastAsia" w:eastAsiaTheme="minorEastAsia" w:hAnsiTheme="minorEastAsia"/>
                <w:szCs w:val="21"/>
              </w:rPr>
            </w:pPr>
            <w:r w:rsidRPr="003356D1">
              <w:rPr>
                <w:rFonts w:asciiTheme="minorEastAsia" w:eastAsiaTheme="minorEastAsia" w:hAnsiTheme="minorEastAsia"/>
                <w:szCs w:val="21"/>
              </w:rPr>
              <w:t>其他</w:t>
            </w:r>
          </w:p>
        </w:tc>
        <w:tc>
          <w:tcPr>
            <w:tcW w:w="5813" w:type="dxa"/>
            <w:vAlign w:val="bottom"/>
          </w:tcPr>
          <w:p w:rsidR="00FC16FC" w:rsidRPr="003356D1" w:rsidRDefault="00FC16FC"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69.90</w:t>
            </w:r>
          </w:p>
        </w:tc>
      </w:tr>
      <w:tr w:rsidR="00FC16FC" w:rsidRPr="003356D1" w:rsidTr="000F5248">
        <w:trPr>
          <w:trHeight w:val="330"/>
          <w:jc w:val="center"/>
        </w:trPr>
        <w:tc>
          <w:tcPr>
            <w:tcW w:w="3831" w:type="dxa"/>
            <w:vAlign w:val="bottom"/>
          </w:tcPr>
          <w:p w:rsidR="00FC16FC" w:rsidRPr="003356D1" w:rsidRDefault="00FC16FC"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5813" w:type="dxa"/>
            <w:vAlign w:val="bottom"/>
          </w:tcPr>
          <w:p w:rsidR="00FC16FC" w:rsidRPr="003356D1" w:rsidRDefault="00FC16FC"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9,241,634.17</w:t>
            </w:r>
          </w:p>
        </w:tc>
      </w:tr>
    </w:tbl>
    <w:p w:rsidR="001548F9" w:rsidRPr="003356D1" w:rsidRDefault="001548F9" w:rsidP="00D22BEB">
      <w:pPr>
        <w:pStyle w:val="41"/>
      </w:pPr>
      <w:bookmarkStart w:id="129" w:name="_Toc482092286"/>
      <w:r w:rsidRPr="003356D1">
        <w:t>6.4.3.6 其他资产</w:t>
      </w:r>
      <w:bookmarkEnd w:id="129"/>
    </w:p>
    <w:p w:rsidR="001548F9" w:rsidRPr="003356D1" w:rsidRDefault="001548F9" w:rsidP="00D22BEB">
      <w:pPr>
        <w:pStyle w:val="afc"/>
        <w:rPr>
          <w:rFonts w:asciiTheme="minorEastAsia" w:eastAsiaTheme="minorEastAsia" w:hAnsiTheme="minorEastAsia"/>
        </w:rPr>
      </w:pPr>
      <w:r w:rsidRPr="003356D1">
        <w:rPr>
          <w:rFonts w:asciiTheme="minorEastAsia" w:eastAsiaTheme="minorEastAsia" w:hAnsiTheme="minorEastAsia"/>
        </w:rPr>
        <w:t>无余额。</w:t>
      </w:r>
    </w:p>
    <w:p w:rsidR="001548F9" w:rsidRPr="003356D1" w:rsidRDefault="001548F9" w:rsidP="00D22BEB">
      <w:pPr>
        <w:pStyle w:val="41"/>
      </w:pPr>
      <w:bookmarkStart w:id="130" w:name="_Toc482092287"/>
      <w:r w:rsidRPr="003356D1">
        <w:t>6.4.3.7 应付交易费用</w:t>
      </w:r>
      <w:bookmarkEnd w:id="130"/>
    </w:p>
    <w:p w:rsidR="001548F9" w:rsidRPr="003356D1" w:rsidRDefault="001548F9" w:rsidP="00D22BEB">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785"/>
      </w:tblGrid>
      <w:tr w:rsidR="001548F9" w:rsidRPr="003356D1" w:rsidTr="00BD16AF">
        <w:trPr>
          <w:trHeight w:val="285"/>
          <w:jc w:val="center"/>
        </w:trPr>
        <w:tc>
          <w:tcPr>
            <w:tcW w:w="3854"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5785" w:type="dxa"/>
            <w:vAlign w:val="bottom"/>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本期末</w:t>
            </w:r>
          </w:p>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2018年6月30日</w:t>
            </w:r>
          </w:p>
        </w:tc>
      </w:tr>
      <w:tr w:rsidR="001548F9" w:rsidRPr="003356D1" w:rsidTr="00BD16AF">
        <w:trPr>
          <w:trHeight w:val="211"/>
          <w:jc w:val="center"/>
        </w:trPr>
        <w:tc>
          <w:tcPr>
            <w:tcW w:w="3854" w:type="dxa"/>
            <w:vAlign w:val="bottom"/>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交易所市场应付交易费用</w:t>
            </w:r>
          </w:p>
        </w:tc>
        <w:tc>
          <w:tcPr>
            <w:tcW w:w="5785"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324,679.20</w:t>
            </w:r>
          </w:p>
        </w:tc>
      </w:tr>
      <w:tr w:rsidR="001548F9" w:rsidRPr="003356D1" w:rsidTr="00BD16AF">
        <w:trPr>
          <w:trHeight w:val="296"/>
          <w:jc w:val="center"/>
        </w:trPr>
        <w:tc>
          <w:tcPr>
            <w:tcW w:w="3854" w:type="dxa"/>
            <w:vAlign w:val="bottom"/>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银行间市场应付交易费用</w:t>
            </w:r>
          </w:p>
        </w:tc>
        <w:tc>
          <w:tcPr>
            <w:tcW w:w="5785"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850.00</w:t>
            </w:r>
          </w:p>
        </w:tc>
      </w:tr>
      <w:tr w:rsidR="001548F9" w:rsidRPr="003356D1" w:rsidTr="00BD16AF">
        <w:trPr>
          <w:trHeight w:val="285"/>
          <w:jc w:val="center"/>
        </w:trPr>
        <w:tc>
          <w:tcPr>
            <w:tcW w:w="3854"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lastRenderedPageBreak/>
              <w:t>合计</w:t>
            </w:r>
          </w:p>
        </w:tc>
        <w:tc>
          <w:tcPr>
            <w:tcW w:w="5785"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325,529.20</w:t>
            </w:r>
          </w:p>
        </w:tc>
      </w:tr>
    </w:tbl>
    <w:p w:rsidR="001548F9" w:rsidRPr="003356D1" w:rsidRDefault="001548F9" w:rsidP="00D22BEB">
      <w:pPr>
        <w:pStyle w:val="41"/>
      </w:pPr>
      <w:bookmarkStart w:id="131" w:name="_Toc482092288"/>
      <w:r w:rsidRPr="003356D1">
        <w:t>6.4.3.8 其他负债</w:t>
      </w:r>
      <w:bookmarkEnd w:id="131"/>
    </w:p>
    <w:p w:rsidR="001548F9" w:rsidRPr="003356D1" w:rsidRDefault="001548F9" w:rsidP="00D22BEB">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835"/>
      </w:tblGrid>
      <w:tr w:rsidR="001548F9" w:rsidRPr="003356D1" w:rsidTr="00BD16AF">
        <w:trPr>
          <w:trHeight w:val="330"/>
          <w:jc w:val="center"/>
        </w:trPr>
        <w:tc>
          <w:tcPr>
            <w:tcW w:w="3804"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5835" w:type="dxa"/>
            <w:vAlign w:val="center"/>
          </w:tcPr>
          <w:p w:rsidR="001548F9" w:rsidRPr="003356D1" w:rsidRDefault="001548F9" w:rsidP="00BD16AF">
            <w:pPr>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本期末</w:t>
            </w:r>
          </w:p>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2018年6月30日</w:t>
            </w:r>
          </w:p>
        </w:tc>
      </w:tr>
      <w:tr w:rsidR="001548F9" w:rsidRPr="003356D1" w:rsidTr="00BD16AF">
        <w:trPr>
          <w:trHeight w:val="325"/>
          <w:jc w:val="center"/>
        </w:trPr>
        <w:tc>
          <w:tcPr>
            <w:tcW w:w="3804"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应付券商交易单元保证金</w:t>
            </w:r>
          </w:p>
        </w:tc>
        <w:tc>
          <w:tcPr>
            <w:tcW w:w="5835"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trHeight w:val="325"/>
          <w:jc w:val="center"/>
        </w:trPr>
        <w:tc>
          <w:tcPr>
            <w:tcW w:w="3804"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应付赎回费</w:t>
            </w:r>
          </w:p>
        </w:tc>
        <w:tc>
          <w:tcPr>
            <w:tcW w:w="5835"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F3776F" w:rsidRPr="003356D1">
        <w:trPr>
          <w:jc w:val="center"/>
        </w:trPr>
        <w:tc>
          <w:tcPr>
            <w:tcW w:w="3804"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其他应付款</w:t>
            </w:r>
          </w:p>
        </w:tc>
        <w:tc>
          <w:tcPr>
            <w:tcW w:w="5835" w:type="dxa"/>
            <w:vAlign w:val="center"/>
          </w:tcPr>
          <w:p w:rsidR="00F3776F" w:rsidRPr="003356D1" w:rsidRDefault="003356D1" w:rsidP="00005C83">
            <w:pPr>
              <w:ind w:rightChars="50" w:right="105"/>
              <w:jc w:val="right"/>
              <w:rPr>
                <w:rFonts w:asciiTheme="minorEastAsia" w:eastAsiaTheme="minorEastAsia" w:hAnsiTheme="minorEastAsia"/>
              </w:rPr>
            </w:pPr>
            <w:r w:rsidRPr="003356D1">
              <w:rPr>
                <w:rFonts w:asciiTheme="minorEastAsia" w:eastAsiaTheme="minorEastAsia" w:hAnsiTheme="minorEastAsia"/>
                <w:szCs w:val="21"/>
              </w:rPr>
              <w:t>-</w:t>
            </w:r>
          </w:p>
        </w:tc>
      </w:tr>
      <w:tr w:rsidR="00F3776F" w:rsidRPr="003356D1">
        <w:trPr>
          <w:jc w:val="center"/>
        </w:trPr>
        <w:tc>
          <w:tcPr>
            <w:tcW w:w="3804"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预提费用</w:t>
            </w:r>
          </w:p>
        </w:tc>
        <w:tc>
          <w:tcPr>
            <w:tcW w:w="5835" w:type="dxa"/>
            <w:vAlign w:val="center"/>
          </w:tcPr>
          <w:p w:rsidR="00F3776F" w:rsidRPr="003356D1" w:rsidRDefault="003356D1" w:rsidP="00005C83">
            <w:pPr>
              <w:ind w:rightChars="50" w:right="105"/>
              <w:jc w:val="right"/>
              <w:rPr>
                <w:rFonts w:asciiTheme="minorEastAsia" w:eastAsiaTheme="minorEastAsia" w:hAnsiTheme="minorEastAsia"/>
              </w:rPr>
            </w:pPr>
            <w:r w:rsidRPr="003356D1">
              <w:rPr>
                <w:rFonts w:asciiTheme="minorEastAsia" w:eastAsiaTheme="minorEastAsia" w:hAnsiTheme="minorEastAsia"/>
                <w:szCs w:val="21"/>
              </w:rPr>
              <w:t>178,518.49</w:t>
            </w:r>
          </w:p>
        </w:tc>
      </w:tr>
      <w:tr w:rsidR="001548F9" w:rsidRPr="003356D1" w:rsidTr="00BD16AF">
        <w:trPr>
          <w:trHeight w:val="325"/>
          <w:jc w:val="center"/>
        </w:trPr>
        <w:tc>
          <w:tcPr>
            <w:tcW w:w="3804"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5835" w:type="dxa"/>
            <w:vAlign w:val="bottom"/>
          </w:tcPr>
          <w:p w:rsidR="001548F9" w:rsidRPr="003356D1" w:rsidRDefault="001548F9"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178,518.49</w:t>
            </w:r>
          </w:p>
        </w:tc>
      </w:tr>
    </w:tbl>
    <w:p w:rsidR="001548F9" w:rsidRPr="003356D1" w:rsidRDefault="001548F9" w:rsidP="00D22BEB">
      <w:pPr>
        <w:pStyle w:val="41"/>
      </w:pPr>
      <w:bookmarkStart w:id="132" w:name="_Toc482092289"/>
      <w:r w:rsidRPr="003356D1">
        <w:t>6.4.3.9 实收基金</w:t>
      </w:r>
      <w:bookmarkEnd w:id="132"/>
    </w:p>
    <w:p w:rsidR="00C241B5" w:rsidRPr="003356D1" w:rsidRDefault="00C241B5" w:rsidP="00D22BEB">
      <w:pPr>
        <w:pStyle w:val="afb"/>
        <w:rPr>
          <w:rFonts w:asciiTheme="minorEastAsia" w:eastAsiaTheme="minorEastAsia" w:hAnsiTheme="minorEastAsia"/>
        </w:rPr>
      </w:pPr>
      <w:r w:rsidRPr="003356D1">
        <w:rPr>
          <w:rFonts w:asciiTheme="minorEastAsia" w:eastAsiaTheme="minorEastAsia" w:hAnsiTheme="minorEastAsia"/>
        </w:rPr>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647"/>
      </w:tblGrid>
      <w:tr w:rsidR="001548F9" w:rsidRPr="003356D1" w:rsidTr="00BD16AF">
        <w:trPr>
          <w:jc w:val="center"/>
        </w:trPr>
        <w:tc>
          <w:tcPr>
            <w:tcW w:w="3119"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kern w:val="0"/>
                <w:szCs w:val="21"/>
              </w:rPr>
              <w:t>项目</w:t>
            </w:r>
          </w:p>
        </w:tc>
        <w:tc>
          <w:tcPr>
            <w:tcW w:w="6520" w:type="dxa"/>
            <w:gridSpan w:val="2"/>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2018年1月1日至2018年6月30日</w:t>
            </w:r>
          </w:p>
        </w:tc>
      </w:tr>
      <w:tr w:rsidR="001548F9" w:rsidRPr="003356D1" w:rsidTr="00BD16AF">
        <w:trPr>
          <w:jc w:val="center"/>
        </w:trPr>
        <w:tc>
          <w:tcPr>
            <w:tcW w:w="3119"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2873"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基金份额（份）</w:t>
            </w:r>
          </w:p>
        </w:tc>
        <w:tc>
          <w:tcPr>
            <w:tcW w:w="3647"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账面金额</w:t>
            </w:r>
          </w:p>
        </w:tc>
      </w:tr>
      <w:tr w:rsidR="001548F9" w:rsidRPr="003356D1" w:rsidTr="00BD16AF">
        <w:trPr>
          <w:jc w:val="center"/>
        </w:trPr>
        <w:tc>
          <w:tcPr>
            <w:tcW w:w="3119" w:type="dxa"/>
            <w:vAlign w:val="center"/>
          </w:tcPr>
          <w:p w:rsidR="001548F9" w:rsidRPr="003356D1" w:rsidRDefault="00D74830"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上年度末</w:t>
            </w:r>
          </w:p>
        </w:tc>
        <w:tc>
          <w:tcPr>
            <w:tcW w:w="287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c>
          <w:tcPr>
            <w:tcW w:w="3647"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r>
      <w:tr w:rsidR="001548F9" w:rsidRPr="003356D1" w:rsidTr="00BD16AF">
        <w:trPr>
          <w:jc w:val="center"/>
        </w:trPr>
        <w:tc>
          <w:tcPr>
            <w:tcW w:w="3119"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本期申购</w:t>
            </w:r>
          </w:p>
        </w:tc>
        <w:tc>
          <w:tcPr>
            <w:tcW w:w="287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647"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3119"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本期赎回</w:t>
            </w:r>
            <w:r w:rsidRPr="003356D1">
              <w:rPr>
                <w:rFonts w:asciiTheme="minorEastAsia" w:eastAsiaTheme="minorEastAsia" w:hAnsiTheme="minorEastAsia"/>
                <w:szCs w:val="21"/>
              </w:rPr>
              <w:t>（以“-”号填列）</w:t>
            </w:r>
          </w:p>
        </w:tc>
        <w:tc>
          <w:tcPr>
            <w:tcW w:w="287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647"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3119" w:type="dxa"/>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本期末</w:t>
            </w:r>
          </w:p>
        </w:tc>
        <w:tc>
          <w:tcPr>
            <w:tcW w:w="2873"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c>
          <w:tcPr>
            <w:tcW w:w="3647"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r>
    </w:tbl>
    <w:p w:rsidR="001548F9" w:rsidRPr="003356D1" w:rsidRDefault="001548F9" w:rsidP="00B25427">
      <w:pPr>
        <w:pStyle w:val="41"/>
      </w:pPr>
      <w:bookmarkStart w:id="133" w:name="_Toc482092290"/>
      <w:r w:rsidRPr="003356D1">
        <w:t>6.4.3.10 未分配利润</w:t>
      </w:r>
      <w:bookmarkEnd w:id="133"/>
    </w:p>
    <w:p w:rsidR="001548F9" w:rsidRPr="003356D1" w:rsidRDefault="001548F9" w:rsidP="00B25427">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739"/>
      </w:tblGrid>
      <w:tr w:rsidR="001548F9" w:rsidRPr="003356D1" w:rsidTr="00BD16AF">
        <w:trPr>
          <w:jc w:val="center"/>
        </w:trPr>
        <w:tc>
          <w:tcPr>
            <w:tcW w:w="270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项目</w:t>
            </w:r>
          </w:p>
        </w:tc>
        <w:tc>
          <w:tcPr>
            <w:tcW w:w="210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已实现部分</w:t>
            </w:r>
          </w:p>
        </w:tc>
        <w:tc>
          <w:tcPr>
            <w:tcW w:w="210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未实现部分</w:t>
            </w:r>
          </w:p>
        </w:tc>
        <w:tc>
          <w:tcPr>
            <w:tcW w:w="273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未分配利润合计</w:t>
            </w:r>
          </w:p>
        </w:tc>
      </w:tr>
      <w:tr w:rsidR="001548F9" w:rsidRPr="003356D1" w:rsidTr="00BD16AF">
        <w:trPr>
          <w:jc w:val="center"/>
        </w:trPr>
        <w:tc>
          <w:tcPr>
            <w:tcW w:w="2700" w:type="dxa"/>
            <w:vAlign w:val="center"/>
          </w:tcPr>
          <w:p w:rsidR="001548F9" w:rsidRPr="003356D1" w:rsidRDefault="00D74830"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上年度末</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23,743,417.63</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-5,027,871.68</w:t>
            </w:r>
          </w:p>
        </w:tc>
        <w:tc>
          <w:tcPr>
            <w:tcW w:w="27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18,715,545.95</w:t>
            </w:r>
          </w:p>
        </w:tc>
      </w:tr>
      <w:tr w:rsidR="001548F9" w:rsidRPr="003356D1" w:rsidTr="00BD16AF">
        <w:trPr>
          <w:jc w:val="center"/>
        </w:trPr>
        <w:tc>
          <w:tcPr>
            <w:tcW w:w="27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本期利润</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8,762,115.54</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11,975,103.54</w:t>
            </w:r>
          </w:p>
        </w:tc>
        <w:tc>
          <w:tcPr>
            <w:tcW w:w="27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20,737,219.08</w:t>
            </w:r>
          </w:p>
        </w:tc>
      </w:tr>
      <w:tr w:rsidR="001548F9" w:rsidRPr="003356D1" w:rsidTr="00BD16AF">
        <w:trPr>
          <w:jc w:val="center"/>
        </w:trPr>
        <w:tc>
          <w:tcPr>
            <w:tcW w:w="27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本期基金份额交易产生的变动数</w:t>
            </w:r>
          </w:p>
        </w:tc>
        <w:tc>
          <w:tcPr>
            <w:tcW w:w="210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10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3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7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其中：基金申购款</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700" w:type="dxa"/>
            <w:vAlign w:val="center"/>
          </w:tcPr>
          <w:p w:rsidR="001548F9" w:rsidRPr="003356D1" w:rsidRDefault="001548F9" w:rsidP="00BD16AF">
            <w:pPr>
              <w:ind w:firstLineChars="294" w:firstLine="617"/>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w:t>
            </w:r>
            <w:proofErr w:type="gramStart"/>
            <w:r w:rsidRPr="003356D1">
              <w:rPr>
                <w:rFonts w:asciiTheme="minorEastAsia" w:eastAsiaTheme="minorEastAsia" w:hAnsiTheme="minorEastAsia"/>
                <w:color w:val="000000"/>
                <w:szCs w:val="21"/>
              </w:rPr>
              <w:t>赎回款</w:t>
            </w:r>
            <w:proofErr w:type="gramEnd"/>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7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本期已分配利润</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7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本期末</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32,505,533.17</w:t>
            </w:r>
          </w:p>
        </w:tc>
        <w:tc>
          <w:tcPr>
            <w:tcW w:w="2100"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6,947,231.86</w:t>
            </w:r>
          </w:p>
        </w:tc>
        <w:tc>
          <w:tcPr>
            <w:tcW w:w="2739"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39,452,765.03</w:t>
            </w:r>
          </w:p>
        </w:tc>
      </w:tr>
    </w:tbl>
    <w:p w:rsidR="001548F9" w:rsidRPr="003356D1" w:rsidRDefault="001548F9" w:rsidP="004157AB">
      <w:pPr>
        <w:pStyle w:val="41"/>
      </w:pPr>
      <w:bookmarkStart w:id="134" w:name="_Toc482092291"/>
      <w:r w:rsidRPr="003356D1">
        <w:t>6.4.3.11 存款利息收入</w:t>
      </w:r>
      <w:bookmarkEnd w:id="134"/>
    </w:p>
    <w:p w:rsidR="001548F9" w:rsidRPr="003356D1" w:rsidRDefault="001548F9" w:rsidP="004157AB">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811"/>
      </w:tblGrid>
      <w:tr w:rsidR="001548F9" w:rsidRPr="003356D1" w:rsidTr="00BD16AF">
        <w:trPr>
          <w:jc w:val="center"/>
        </w:trPr>
        <w:tc>
          <w:tcPr>
            <w:tcW w:w="3828"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5811"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本期</w:t>
            </w:r>
          </w:p>
          <w:p w:rsidR="001548F9" w:rsidRPr="003356D1" w:rsidRDefault="001548F9" w:rsidP="00BD16AF">
            <w:pPr>
              <w:jc w:val="center"/>
              <w:rPr>
                <w:rFonts w:asciiTheme="minorEastAsia" w:eastAsiaTheme="minorEastAsia" w:hAnsiTheme="minorEastAsia"/>
                <w:b/>
                <w:szCs w:val="21"/>
              </w:rPr>
            </w:pPr>
            <w:r w:rsidRPr="003356D1">
              <w:rPr>
                <w:rFonts w:asciiTheme="minorEastAsia" w:eastAsiaTheme="minorEastAsia" w:hAnsiTheme="minorEastAsia"/>
                <w:szCs w:val="21"/>
              </w:rPr>
              <w:t>2018年1月1日至2018年6月30日</w:t>
            </w:r>
          </w:p>
        </w:tc>
      </w:tr>
      <w:tr w:rsidR="001548F9" w:rsidRPr="003356D1" w:rsidTr="00BD16AF">
        <w:trPr>
          <w:jc w:val="center"/>
        </w:trPr>
        <w:tc>
          <w:tcPr>
            <w:tcW w:w="3828"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活期存款利息收入</w:t>
            </w:r>
          </w:p>
        </w:tc>
        <w:tc>
          <w:tcPr>
            <w:tcW w:w="5811"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69,154.23</w:t>
            </w:r>
          </w:p>
        </w:tc>
      </w:tr>
      <w:tr w:rsidR="001548F9" w:rsidRPr="003356D1" w:rsidTr="00BD16AF">
        <w:trPr>
          <w:jc w:val="center"/>
        </w:trPr>
        <w:tc>
          <w:tcPr>
            <w:tcW w:w="3828"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定期存款利息收入</w:t>
            </w:r>
          </w:p>
        </w:tc>
        <w:tc>
          <w:tcPr>
            <w:tcW w:w="5811" w:type="dxa"/>
            <w:vAlign w:val="bottom"/>
          </w:tcPr>
          <w:p w:rsidR="001548F9" w:rsidRPr="003356D1" w:rsidRDefault="007D48D5" w:rsidP="00BD16AF">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1548F9" w:rsidRPr="003356D1" w:rsidTr="00BD16AF">
        <w:trPr>
          <w:jc w:val="center"/>
        </w:trPr>
        <w:tc>
          <w:tcPr>
            <w:tcW w:w="3828"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其他存款利息收入</w:t>
            </w:r>
          </w:p>
        </w:tc>
        <w:tc>
          <w:tcPr>
            <w:tcW w:w="5811"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3828"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结算备付金利息收入</w:t>
            </w:r>
          </w:p>
        </w:tc>
        <w:tc>
          <w:tcPr>
            <w:tcW w:w="5811"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33,568.07</w:t>
            </w:r>
          </w:p>
        </w:tc>
      </w:tr>
      <w:tr w:rsidR="001548F9" w:rsidRPr="003356D1" w:rsidTr="00BD16AF">
        <w:trPr>
          <w:jc w:val="center"/>
        </w:trPr>
        <w:tc>
          <w:tcPr>
            <w:tcW w:w="3828"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其他</w:t>
            </w:r>
          </w:p>
        </w:tc>
        <w:tc>
          <w:tcPr>
            <w:tcW w:w="5811"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1,274.78</w:t>
            </w:r>
          </w:p>
        </w:tc>
      </w:tr>
      <w:tr w:rsidR="001548F9" w:rsidRPr="003356D1" w:rsidTr="00BD16AF">
        <w:trPr>
          <w:jc w:val="center"/>
        </w:trPr>
        <w:tc>
          <w:tcPr>
            <w:tcW w:w="3828"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5811"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103,997.08</w:t>
            </w:r>
          </w:p>
        </w:tc>
      </w:tr>
    </w:tbl>
    <w:p w:rsidR="007D33E1" w:rsidRPr="003356D1" w:rsidRDefault="007D33E1" w:rsidP="004157AB">
      <w:pPr>
        <w:pStyle w:val="41"/>
      </w:pPr>
      <w:bookmarkStart w:id="135" w:name="_Toc482092292"/>
      <w:r w:rsidRPr="003356D1">
        <w:t>6.4.3.12 股票投资收益</w:t>
      </w:r>
      <w:bookmarkEnd w:id="135"/>
    </w:p>
    <w:p w:rsidR="007D33E1" w:rsidRPr="003356D1" w:rsidRDefault="007D33E1" w:rsidP="004157AB">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5791"/>
      </w:tblGrid>
      <w:tr w:rsidR="007D33E1" w:rsidRPr="003356D1" w:rsidTr="00BD16AF">
        <w:trPr>
          <w:trHeight w:val="300"/>
          <w:jc w:val="center"/>
        </w:trPr>
        <w:tc>
          <w:tcPr>
            <w:tcW w:w="3848" w:type="dxa"/>
            <w:tcMar>
              <w:top w:w="15" w:type="dxa"/>
              <w:left w:w="15" w:type="dxa"/>
              <w:bottom w:w="0" w:type="dxa"/>
              <w:right w:w="15" w:type="dxa"/>
            </w:tcMar>
            <w:vAlign w:val="center"/>
          </w:tcPr>
          <w:p w:rsidR="007D33E1" w:rsidRPr="003356D1" w:rsidRDefault="007D33E1"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5791" w:type="dxa"/>
            <w:tcMar>
              <w:top w:w="15" w:type="dxa"/>
              <w:left w:w="15" w:type="dxa"/>
              <w:bottom w:w="0" w:type="dxa"/>
              <w:right w:w="15" w:type="dxa"/>
            </w:tcMar>
            <w:vAlign w:val="center"/>
          </w:tcPr>
          <w:p w:rsidR="007D33E1" w:rsidRPr="003356D1" w:rsidRDefault="007D33E1"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本期</w:t>
            </w:r>
          </w:p>
          <w:p w:rsidR="007D33E1" w:rsidRPr="003356D1" w:rsidRDefault="007D33E1" w:rsidP="00BD16AF">
            <w:pPr>
              <w:jc w:val="center"/>
              <w:rPr>
                <w:rFonts w:asciiTheme="minorEastAsia" w:eastAsiaTheme="minorEastAsia" w:hAnsiTheme="minorEastAsia"/>
                <w:b/>
                <w:szCs w:val="21"/>
              </w:rPr>
            </w:pPr>
            <w:r w:rsidRPr="003356D1">
              <w:rPr>
                <w:rFonts w:asciiTheme="minorEastAsia" w:eastAsiaTheme="minorEastAsia" w:hAnsiTheme="minorEastAsia"/>
                <w:szCs w:val="21"/>
              </w:rPr>
              <w:t>2018年1月1日至2018年6月30日</w:t>
            </w:r>
          </w:p>
        </w:tc>
      </w:tr>
      <w:tr w:rsidR="007D33E1" w:rsidRPr="003356D1" w:rsidTr="00BD16AF">
        <w:trPr>
          <w:trHeight w:val="300"/>
          <w:jc w:val="center"/>
        </w:trPr>
        <w:tc>
          <w:tcPr>
            <w:tcW w:w="3848" w:type="dxa"/>
            <w:tcMar>
              <w:top w:w="15" w:type="dxa"/>
              <w:left w:w="15" w:type="dxa"/>
              <w:bottom w:w="0" w:type="dxa"/>
              <w:right w:w="15" w:type="dxa"/>
            </w:tcMar>
            <w:vAlign w:val="center"/>
          </w:tcPr>
          <w:p w:rsidR="007D33E1" w:rsidRPr="003356D1" w:rsidRDefault="007D33E1" w:rsidP="00BD16AF">
            <w:pPr>
              <w:rPr>
                <w:rFonts w:asciiTheme="minorEastAsia" w:eastAsiaTheme="minorEastAsia" w:hAnsiTheme="minorEastAsia"/>
                <w:szCs w:val="21"/>
              </w:rPr>
            </w:pPr>
            <w:r w:rsidRPr="003356D1">
              <w:rPr>
                <w:rFonts w:asciiTheme="minorEastAsia" w:eastAsiaTheme="minorEastAsia" w:hAnsiTheme="minorEastAsia"/>
                <w:szCs w:val="21"/>
              </w:rPr>
              <w:t>卖出股票成交总额</w:t>
            </w:r>
          </w:p>
        </w:tc>
        <w:tc>
          <w:tcPr>
            <w:tcW w:w="5791" w:type="dxa"/>
            <w:tcMar>
              <w:top w:w="15" w:type="dxa"/>
              <w:left w:w="15" w:type="dxa"/>
              <w:bottom w:w="0" w:type="dxa"/>
              <w:right w:w="15" w:type="dxa"/>
            </w:tcMar>
            <w:vAlign w:val="bottom"/>
          </w:tcPr>
          <w:p w:rsidR="007D33E1" w:rsidRPr="003356D1" w:rsidRDefault="007D33E1"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316,208,702.68</w:t>
            </w:r>
          </w:p>
        </w:tc>
      </w:tr>
      <w:tr w:rsidR="007D33E1" w:rsidRPr="003356D1" w:rsidTr="00BD16AF">
        <w:trPr>
          <w:trHeight w:val="300"/>
          <w:jc w:val="center"/>
        </w:trPr>
        <w:tc>
          <w:tcPr>
            <w:tcW w:w="3848" w:type="dxa"/>
            <w:tcMar>
              <w:top w:w="15" w:type="dxa"/>
              <w:left w:w="15" w:type="dxa"/>
              <w:bottom w:w="0" w:type="dxa"/>
              <w:right w:w="15" w:type="dxa"/>
            </w:tcMar>
            <w:vAlign w:val="center"/>
          </w:tcPr>
          <w:p w:rsidR="007D33E1" w:rsidRPr="003356D1" w:rsidRDefault="007D33E1" w:rsidP="00BD16AF">
            <w:pPr>
              <w:rPr>
                <w:rFonts w:asciiTheme="minorEastAsia" w:eastAsiaTheme="minorEastAsia" w:hAnsiTheme="minorEastAsia"/>
                <w:szCs w:val="21"/>
              </w:rPr>
            </w:pPr>
            <w:r w:rsidRPr="003356D1">
              <w:rPr>
                <w:rFonts w:asciiTheme="minorEastAsia" w:eastAsiaTheme="minorEastAsia" w:hAnsiTheme="minorEastAsia"/>
                <w:szCs w:val="21"/>
              </w:rPr>
              <w:lastRenderedPageBreak/>
              <w:t>减：卖出股票成本总额</w:t>
            </w:r>
          </w:p>
        </w:tc>
        <w:tc>
          <w:tcPr>
            <w:tcW w:w="5791" w:type="dxa"/>
            <w:tcMar>
              <w:top w:w="15" w:type="dxa"/>
              <w:left w:w="15" w:type="dxa"/>
              <w:bottom w:w="0" w:type="dxa"/>
              <w:right w:w="15" w:type="dxa"/>
            </w:tcMar>
            <w:vAlign w:val="bottom"/>
          </w:tcPr>
          <w:p w:rsidR="007D33E1" w:rsidRPr="003356D1" w:rsidRDefault="007D33E1"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317,296,156.41</w:t>
            </w:r>
          </w:p>
        </w:tc>
      </w:tr>
      <w:tr w:rsidR="007D33E1" w:rsidRPr="003356D1" w:rsidTr="00BD16AF">
        <w:trPr>
          <w:trHeight w:val="300"/>
          <w:jc w:val="center"/>
        </w:trPr>
        <w:tc>
          <w:tcPr>
            <w:tcW w:w="3848" w:type="dxa"/>
            <w:tcMar>
              <w:top w:w="15" w:type="dxa"/>
              <w:left w:w="15" w:type="dxa"/>
              <w:bottom w:w="0" w:type="dxa"/>
              <w:right w:w="15" w:type="dxa"/>
            </w:tcMar>
            <w:vAlign w:val="center"/>
          </w:tcPr>
          <w:p w:rsidR="007D33E1" w:rsidRPr="003356D1" w:rsidRDefault="007D33E1" w:rsidP="00BD16AF">
            <w:pPr>
              <w:rPr>
                <w:rFonts w:asciiTheme="minorEastAsia" w:eastAsiaTheme="minorEastAsia" w:hAnsiTheme="minorEastAsia"/>
                <w:szCs w:val="21"/>
              </w:rPr>
            </w:pPr>
            <w:r w:rsidRPr="003356D1">
              <w:rPr>
                <w:rFonts w:asciiTheme="minorEastAsia" w:eastAsiaTheme="minorEastAsia" w:hAnsiTheme="minorEastAsia"/>
                <w:szCs w:val="21"/>
              </w:rPr>
              <w:t>买卖股票差价收入</w:t>
            </w:r>
          </w:p>
        </w:tc>
        <w:tc>
          <w:tcPr>
            <w:tcW w:w="5791" w:type="dxa"/>
            <w:tcMar>
              <w:top w:w="15" w:type="dxa"/>
              <w:left w:w="15" w:type="dxa"/>
              <w:bottom w:w="0" w:type="dxa"/>
              <w:right w:w="15" w:type="dxa"/>
            </w:tcMar>
            <w:vAlign w:val="bottom"/>
          </w:tcPr>
          <w:p w:rsidR="007D33E1" w:rsidRPr="003356D1" w:rsidRDefault="007D33E1"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-1,087,453.73</w:t>
            </w:r>
          </w:p>
        </w:tc>
      </w:tr>
    </w:tbl>
    <w:p w:rsidR="008C0B87" w:rsidRPr="003356D1" w:rsidRDefault="008C0B87" w:rsidP="004157AB">
      <w:pPr>
        <w:pStyle w:val="41"/>
      </w:pPr>
      <w:bookmarkStart w:id="136" w:name="_Toc482092298"/>
      <w:r w:rsidRPr="003356D1">
        <w:t>6.4.3.13</w:t>
      </w:r>
      <w:r w:rsidR="00DF47CE" w:rsidRPr="003356D1">
        <w:rPr>
          <w:rFonts w:hint="eastAsia"/>
        </w:rPr>
        <w:t xml:space="preserve"> </w:t>
      </w:r>
      <w:r w:rsidRPr="003356D1">
        <w:t>债券投资收益</w:t>
      </w:r>
      <w:bookmarkEnd w:id="136"/>
    </w:p>
    <w:p w:rsidR="008C0B87" w:rsidRPr="003356D1" w:rsidRDefault="008C0B87" w:rsidP="004157AB">
      <w:pPr>
        <w:pStyle w:val="afb"/>
        <w:rPr>
          <w:rFonts w:asciiTheme="minorEastAsia" w:eastAsiaTheme="minorEastAsia" w:hAnsiTheme="minorEastAsia"/>
          <w:kern w:val="0"/>
        </w:rPr>
      </w:pPr>
      <w:r w:rsidRPr="003356D1">
        <w:rPr>
          <w:rFonts w:asciiTheme="minorEastAsia" w:eastAsiaTheme="minorEastAsia" w:hAnsiTheme="minorEastAsia"/>
          <w:lang w:val="en-AU"/>
        </w:rPr>
        <w:t xml:space="preserve">      </w:t>
      </w:r>
      <w:r w:rsidRPr="003356D1">
        <w:rPr>
          <w:rFonts w:asciiTheme="minorEastAsia" w:eastAsiaTheme="minorEastAsia" w:hAnsiTheme="minorEastAsia" w:hint="eastAsia"/>
          <w:lang w:val="en-AU"/>
        </w:rPr>
        <w:t xml:space="preserve">   </w:t>
      </w:r>
      <w:r w:rsidRPr="003356D1">
        <w:rPr>
          <w:rFonts w:asciiTheme="minorEastAsia" w:eastAsiaTheme="minorEastAsia" w:hAnsiTheme="minorEastAsia"/>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828"/>
        <w:gridCol w:w="5811"/>
      </w:tblGrid>
      <w:tr w:rsidR="008C0B87" w:rsidRPr="003356D1" w:rsidTr="00BD16AF">
        <w:trPr>
          <w:trHeight w:val="315"/>
          <w:jc w:val="center"/>
        </w:trPr>
        <w:tc>
          <w:tcPr>
            <w:tcW w:w="3828" w:type="dxa"/>
            <w:vAlign w:val="center"/>
          </w:tcPr>
          <w:p w:rsidR="008C0B87" w:rsidRPr="003356D1" w:rsidRDefault="008C0B87" w:rsidP="00BD16AF">
            <w:pPr>
              <w:autoSpaceDE w:val="0"/>
              <w:autoSpaceDN w:val="0"/>
              <w:ind w:left="440"/>
              <w:jc w:val="center"/>
              <w:textAlignment w:val="bottom"/>
              <w:rPr>
                <w:rFonts w:asciiTheme="minorEastAsia" w:eastAsiaTheme="minorEastAsia" w:hAnsiTheme="minorEastAsia"/>
                <w:color w:val="000000" w:themeColor="text1"/>
                <w:kern w:val="0"/>
                <w:szCs w:val="21"/>
              </w:rPr>
            </w:pPr>
            <w:r w:rsidRPr="003356D1">
              <w:rPr>
                <w:rFonts w:asciiTheme="minorEastAsia" w:eastAsiaTheme="minorEastAsia" w:hAnsiTheme="minorEastAsia"/>
                <w:color w:val="000000" w:themeColor="text1"/>
                <w:kern w:val="0"/>
                <w:szCs w:val="21"/>
              </w:rPr>
              <w:t>项目</w:t>
            </w:r>
          </w:p>
        </w:tc>
        <w:tc>
          <w:tcPr>
            <w:tcW w:w="5811" w:type="dxa"/>
            <w:vAlign w:val="center"/>
          </w:tcPr>
          <w:p w:rsidR="008C0B87" w:rsidRPr="003356D1" w:rsidRDefault="008C0B87" w:rsidP="00BD16AF">
            <w:pPr>
              <w:jc w:val="center"/>
              <w:rPr>
                <w:rFonts w:asciiTheme="minorEastAsia" w:eastAsiaTheme="minorEastAsia" w:hAnsiTheme="minorEastAsia"/>
                <w:color w:val="000000" w:themeColor="text1"/>
                <w:szCs w:val="21"/>
              </w:rPr>
            </w:pPr>
            <w:r w:rsidRPr="003356D1">
              <w:rPr>
                <w:rFonts w:asciiTheme="minorEastAsia" w:eastAsiaTheme="minorEastAsia" w:hAnsiTheme="minorEastAsia"/>
                <w:color w:val="000000" w:themeColor="text1"/>
                <w:szCs w:val="21"/>
              </w:rPr>
              <w:t>本期</w:t>
            </w:r>
          </w:p>
          <w:p w:rsidR="008C0B87" w:rsidRPr="003356D1" w:rsidRDefault="008C0B87" w:rsidP="00BD16AF">
            <w:pPr>
              <w:widowControl/>
              <w:autoSpaceDE w:val="0"/>
              <w:autoSpaceDN w:val="0"/>
              <w:ind w:right="-15"/>
              <w:jc w:val="center"/>
              <w:textAlignment w:val="bottom"/>
              <w:rPr>
                <w:rFonts w:asciiTheme="minorEastAsia" w:eastAsiaTheme="minorEastAsia" w:hAnsiTheme="minorEastAsia"/>
                <w:color w:val="000000" w:themeColor="text1"/>
                <w:kern w:val="0"/>
                <w:szCs w:val="21"/>
              </w:rPr>
            </w:pPr>
            <w:r w:rsidRPr="003356D1">
              <w:rPr>
                <w:rFonts w:asciiTheme="minorEastAsia" w:eastAsiaTheme="minorEastAsia" w:hAnsiTheme="minorEastAsia"/>
                <w:color w:val="000000" w:themeColor="text1"/>
                <w:szCs w:val="21"/>
              </w:rPr>
              <w:t>2018年1月1日至2018年6月30日</w:t>
            </w:r>
          </w:p>
        </w:tc>
      </w:tr>
      <w:tr w:rsidR="008C0B87" w:rsidRPr="003356D1"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3356D1" w:rsidRDefault="0076417B" w:rsidP="00BD16AF">
            <w:pPr>
              <w:widowControl/>
              <w:autoSpaceDE w:val="0"/>
              <w:autoSpaceDN w:val="0"/>
              <w:ind w:leftChars="50" w:left="105"/>
              <w:textAlignment w:val="bottom"/>
              <w:rPr>
                <w:rFonts w:asciiTheme="minorEastAsia" w:eastAsiaTheme="minorEastAsia" w:hAnsiTheme="minorEastAsia"/>
                <w:color w:val="000000" w:themeColor="text1"/>
                <w:kern w:val="0"/>
                <w:szCs w:val="21"/>
              </w:rPr>
            </w:pPr>
            <w:r w:rsidRPr="003356D1">
              <w:rPr>
                <w:rFonts w:asciiTheme="minorEastAsia" w:eastAsiaTheme="minorEastAsia" w:hAnsiTheme="minorEastAsia"/>
                <w:color w:val="000000" w:themeColor="text1"/>
                <w:kern w:val="0"/>
                <w:szCs w:val="21"/>
              </w:rPr>
              <w:t>卖出债券（</w:t>
            </w:r>
            <w:r w:rsidR="008C0B87" w:rsidRPr="003356D1">
              <w:rPr>
                <w:rFonts w:asciiTheme="minorEastAsia" w:eastAsiaTheme="minorEastAsia" w:hAnsiTheme="minorEastAsia"/>
                <w:color w:val="000000" w:themeColor="text1"/>
                <w:kern w:val="0"/>
                <w:szCs w:val="21"/>
              </w:rPr>
              <w:t>债转股及债券到期兑付）成交总额</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3356D1" w:rsidRDefault="00D9664A" w:rsidP="00BD16AF">
            <w:pPr>
              <w:ind w:left="440"/>
              <w:jc w:val="right"/>
              <w:rPr>
                <w:rFonts w:asciiTheme="minorEastAsia" w:eastAsiaTheme="minorEastAsia" w:hAnsiTheme="minorEastAsia"/>
                <w:color w:val="000000" w:themeColor="text1"/>
                <w:szCs w:val="21"/>
              </w:rPr>
            </w:pPr>
            <w:r w:rsidRPr="00D9664A">
              <w:rPr>
                <w:rFonts w:asciiTheme="minorEastAsia" w:eastAsiaTheme="minorEastAsia" w:hAnsiTheme="minorEastAsia"/>
                <w:color w:val="000000" w:themeColor="text1"/>
                <w:szCs w:val="21"/>
              </w:rPr>
              <w:t>916</w:t>
            </w:r>
            <w:r>
              <w:rPr>
                <w:rFonts w:asciiTheme="minorEastAsia" w:eastAsiaTheme="minorEastAsia" w:hAnsiTheme="minorEastAsia" w:hint="eastAsia"/>
                <w:color w:val="000000" w:themeColor="text1"/>
                <w:szCs w:val="21"/>
              </w:rPr>
              <w:t>,</w:t>
            </w:r>
            <w:r w:rsidRPr="00D9664A">
              <w:rPr>
                <w:rFonts w:asciiTheme="minorEastAsia" w:eastAsiaTheme="minorEastAsia" w:hAnsiTheme="minorEastAsia"/>
                <w:color w:val="000000" w:themeColor="text1"/>
                <w:szCs w:val="21"/>
              </w:rPr>
              <w:t>655</w:t>
            </w:r>
            <w:r>
              <w:rPr>
                <w:rFonts w:asciiTheme="minorEastAsia" w:eastAsiaTheme="minorEastAsia" w:hAnsiTheme="minorEastAsia" w:hint="eastAsia"/>
                <w:color w:val="000000" w:themeColor="text1"/>
                <w:szCs w:val="21"/>
              </w:rPr>
              <w:t>,</w:t>
            </w:r>
            <w:r w:rsidRPr="00D9664A">
              <w:rPr>
                <w:rFonts w:asciiTheme="minorEastAsia" w:eastAsiaTheme="minorEastAsia" w:hAnsiTheme="minorEastAsia"/>
                <w:color w:val="000000" w:themeColor="text1"/>
                <w:szCs w:val="21"/>
              </w:rPr>
              <w:t>934.59</w:t>
            </w:r>
          </w:p>
        </w:tc>
      </w:tr>
      <w:tr w:rsidR="008C0B87" w:rsidRPr="003356D1"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3356D1" w:rsidRDefault="008C0B87" w:rsidP="00BD16AF">
            <w:pPr>
              <w:widowControl/>
              <w:autoSpaceDE w:val="0"/>
              <w:autoSpaceDN w:val="0"/>
              <w:ind w:leftChars="50" w:left="105"/>
              <w:textAlignment w:val="bottom"/>
              <w:rPr>
                <w:rFonts w:asciiTheme="minorEastAsia" w:eastAsiaTheme="minorEastAsia" w:hAnsiTheme="minorEastAsia"/>
                <w:color w:val="000000" w:themeColor="text1"/>
                <w:kern w:val="0"/>
                <w:szCs w:val="21"/>
              </w:rPr>
            </w:pPr>
            <w:r w:rsidRPr="003356D1">
              <w:rPr>
                <w:rFonts w:asciiTheme="minorEastAsia" w:eastAsiaTheme="minorEastAsia" w:hAnsiTheme="minorEastAsia"/>
                <w:color w:val="000000" w:themeColor="text1"/>
                <w:szCs w:val="21"/>
              </w:rPr>
              <w:t>减：</w:t>
            </w:r>
            <w:r w:rsidR="0076417B" w:rsidRPr="003356D1">
              <w:rPr>
                <w:rFonts w:asciiTheme="minorEastAsia" w:eastAsiaTheme="minorEastAsia" w:hAnsiTheme="minorEastAsia"/>
                <w:color w:val="000000" w:themeColor="text1"/>
                <w:kern w:val="0"/>
                <w:szCs w:val="21"/>
              </w:rPr>
              <w:t>卖出债券（</w:t>
            </w:r>
            <w:r w:rsidRPr="003356D1">
              <w:rPr>
                <w:rFonts w:asciiTheme="minorEastAsia" w:eastAsiaTheme="minorEastAsia" w:hAnsiTheme="minorEastAsia"/>
                <w:color w:val="000000" w:themeColor="text1"/>
                <w:kern w:val="0"/>
                <w:szCs w:val="21"/>
              </w:rPr>
              <w:t>债转股及债券到期兑付）成本总额</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3356D1" w:rsidRDefault="00D9664A" w:rsidP="00BD16AF">
            <w:pPr>
              <w:ind w:left="440"/>
              <w:jc w:val="right"/>
              <w:rPr>
                <w:rFonts w:asciiTheme="minorEastAsia" w:eastAsiaTheme="minorEastAsia" w:hAnsiTheme="minorEastAsia"/>
                <w:color w:val="000000" w:themeColor="text1"/>
                <w:szCs w:val="21"/>
              </w:rPr>
            </w:pPr>
            <w:r w:rsidRPr="00D9664A">
              <w:rPr>
                <w:rFonts w:asciiTheme="minorEastAsia" w:eastAsiaTheme="minorEastAsia" w:hAnsiTheme="minorEastAsia"/>
                <w:color w:val="000000" w:themeColor="text1"/>
                <w:szCs w:val="21"/>
              </w:rPr>
              <w:t>896</w:t>
            </w:r>
            <w:r>
              <w:rPr>
                <w:rFonts w:asciiTheme="minorEastAsia" w:eastAsiaTheme="minorEastAsia" w:hAnsiTheme="minorEastAsia" w:hint="eastAsia"/>
                <w:color w:val="000000" w:themeColor="text1"/>
                <w:szCs w:val="21"/>
              </w:rPr>
              <w:t>,</w:t>
            </w:r>
            <w:r w:rsidRPr="00D9664A">
              <w:rPr>
                <w:rFonts w:asciiTheme="minorEastAsia" w:eastAsiaTheme="minorEastAsia" w:hAnsiTheme="minorEastAsia"/>
                <w:color w:val="000000" w:themeColor="text1"/>
                <w:szCs w:val="21"/>
              </w:rPr>
              <w:t>816</w:t>
            </w:r>
            <w:r>
              <w:rPr>
                <w:rFonts w:asciiTheme="minorEastAsia" w:eastAsiaTheme="minorEastAsia" w:hAnsiTheme="minorEastAsia" w:hint="eastAsia"/>
                <w:color w:val="000000" w:themeColor="text1"/>
                <w:szCs w:val="21"/>
              </w:rPr>
              <w:t>,</w:t>
            </w:r>
            <w:r w:rsidRPr="00D9664A">
              <w:rPr>
                <w:rFonts w:asciiTheme="minorEastAsia" w:eastAsiaTheme="minorEastAsia" w:hAnsiTheme="minorEastAsia"/>
                <w:color w:val="000000" w:themeColor="text1"/>
                <w:szCs w:val="21"/>
              </w:rPr>
              <w:t>555.74</w:t>
            </w:r>
          </w:p>
        </w:tc>
      </w:tr>
      <w:tr w:rsidR="008C0B87" w:rsidRPr="003356D1"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3356D1" w:rsidRDefault="008C0B87" w:rsidP="00BD16AF">
            <w:pPr>
              <w:widowControl/>
              <w:autoSpaceDE w:val="0"/>
              <w:autoSpaceDN w:val="0"/>
              <w:ind w:firstLineChars="50" w:firstLine="105"/>
              <w:textAlignment w:val="bottom"/>
              <w:rPr>
                <w:rFonts w:asciiTheme="minorEastAsia" w:eastAsiaTheme="minorEastAsia" w:hAnsiTheme="minorEastAsia"/>
                <w:color w:val="000000" w:themeColor="text1"/>
                <w:kern w:val="0"/>
                <w:szCs w:val="21"/>
              </w:rPr>
            </w:pPr>
            <w:r w:rsidRPr="003356D1">
              <w:rPr>
                <w:rFonts w:asciiTheme="minorEastAsia" w:eastAsiaTheme="minorEastAsia" w:hAnsiTheme="minorEastAsia"/>
                <w:color w:val="000000" w:themeColor="text1"/>
                <w:szCs w:val="21"/>
              </w:rPr>
              <w:t>减：</w:t>
            </w:r>
            <w:r w:rsidRPr="003356D1">
              <w:rPr>
                <w:rFonts w:asciiTheme="minorEastAsia" w:eastAsiaTheme="minorEastAsia" w:hAnsiTheme="minorEastAsia"/>
                <w:color w:val="000000" w:themeColor="text1"/>
                <w:kern w:val="0"/>
                <w:szCs w:val="21"/>
              </w:rPr>
              <w:t>应收利息总额</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3356D1" w:rsidRDefault="00D9664A" w:rsidP="00BD16AF">
            <w:pPr>
              <w:ind w:left="440"/>
              <w:jc w:val="right"/>
              <w:rPr>
                <w:rFonts w:asciiTheme="minorEastAsia" w:eastAsiaTheme="minorEastAsia" w:hAnsiTheme="minorEastAsia"/>
                <w:color w:val="000000" w:themeColor="text1"/>
                <w:szCs w:val="21"/>
              </w:rPr>
            </w:pPr>
            <w:r w:rsidRPr="00D9664A">
              <w:rPr>
                <w:rFonts w:asciiTheme="minorEastAsia" w:eastAsiaTheme="minorEastAsia" w:hAnsiTheme="minorEastAsia"/>
                <w:color w:val="000000" w:themeColor="text1"/>
                <w:szCs w:val="21"/>
              </w:rPr>
              <w:t>20</w:t>
            </w:r>
            <w:r>
              <w:rPr>
                <w:rFonts w:asciiTheme="minorEastAsia" w:eastAsiaTheme="minorEastAsia" w:hAnsiTheme="minorEastAsia" w:hint="eastAsia"/>
                <w:color w:val="000000" w:themeColor="text1"/>
                <w:szCs w:val="21"/>
              </w:rPr>
              <w:t>,</w:t>
            </w:r>
            <w:r w:rsidRPr="00D9664A">
              <w:rPr>
                <w:rFonts w:asciiTheme="minorEastAsia" w:eastAsiaTheme="minorEastAsia" w:hAnsiTheme="minorEastAsia"/>
                <w:color w:val="000000" w:themeColor="text1"/>
                <w:szCs w:val="21"/>
              </w:rPr>
              <w:t>759</w:t>
            </w:r>
            <w:r>
              <w:rPr>
                <w:rFonts w:asciiTheme="minorEastAsia" w:eastAsiaTheme="minorEastAsia" w:hAnsiTheme="minorEastAsia" w:hint="eastAsia"/>
                <w:color w:val="000000" w:themeColor="text1"/>
                <w:szCs w:val="21"/>
              </w:rPr>
              <w:t>,</w:t>
            </w:r>
            <w:r w:rsidRPr="00D9664A">
              <w:rPr>
                <w:rFonts w:asciiTheme="minorEastAsia" w:eastAsiaTheme="minorEastAsia" w:hAnsiTheme="minorEastAsia"/>
                <w:color w:val="000000" w:themeColor="text1"/>
                <w:szCs w:val="21"/>
              </w:rPr>
              <w:t>283.12</w:t>
            </w:r>
          </w:p>
        </w:tc>
      </w:tr>
      <w:tr w:rsidR="008C0B87" w:rsidRPr="003356D1"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3356D1" w:rsidRDefault="008C0B87" w:rsidP="00BD16AF">
            <w:pPr>
              <w:widowControl/>
              <w:autoSpaceDE w:val="0"/>
              <w:autoSpaceDN w:val="0"/>
              <w:ind w:leftChars="50" w:left="105"/>
              <w:textAlignment w:val="bottom"/>
              <w:rPr>
                <w:rFonts w:asciiTheme="minorEastAsia" w:eastAsiaTheme="minorEastAsia" w:hAnsiTheme="minorEastAsia"/>
                <w:color w:val="000000" w:themeColor="text1"/>
                <w:kern w:val="0"/>
                <w:szCs w:val="21"/>
              </w:rPr>
            </w:pPr>
            <w:r w:rsidRPr="003356D1">
              <w:rPr>
                <w:rFonts w:asciiTheme="minorEastAsia" w:eastAsiaTheme="minorEastAsia" w:hAnsiTheme="minorEastAsia"/>
                <w:color w:val="000000" w:themeColor="text1"/>
                <w:szCs w:val="21"/>
              </w:rPr>
              <w:t>买卖债券差价收入</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3356D1" w:rsidRDefault="008C0B87" w:rsidP="00BD16AF">
            <w:pPr>
              <w:ind w:left="440"/>
              <w:jc w:val="right"/>
              <w:rPr>
                <w:rFonts w:asciiTheme="minorEastAsia" w:eastAsiaTheme="minorEastAsia" w:hAnsiTheme="minorEastAsia"/>
                <w:color w:val="000000" w:themeColor="text1"/>
                <w:szCs w:val="21"/>
              </w:rPr>
            </w:pPr>
            <w:r w:rsidRPr="003356D1">
              <w:rPr>
                <w:rFonts w:asciiTheme="minorEastAsia" w:eastAsiaTheme="minorEastAsia" w:hAnsiTheme="minorEastAsia" w:hint="eastAsia"/>
                <w:color w:val="000000" w:themeColor="text1"/>
                <w:szCs w:val="21"/>
              </w:rPr>
              <w:t>-919,904.27</w:t>
            </w:r>
          </w:p>
        </w:tc>
      </w:tr>
    </w:tbl>
    <w:p w:rsidR="001548F9" w:rsidRPr="003356D1" w:rsidRDefault="00BE321D" w:rsidP="004157AB">
      <w:pPr>
        <w:pStyle w:val="41"/>
      </w:pPr>
      <w:bookmarkStart w:id="137" w:name="_Toc482092309"/>
      <w:r w:rsidRPr="003356D1">
        <w:t>6.4.3.1</w:t>
      </w:r>
      <w:r w:rsidR="00B0660D">
        <w:rPr>
          <w:rFonts w:hint="eastAsia"/>
        </w:rPr>
        <w:t>4</w:t>
      </w:r>
      <w:r w:rsidR="001548F9" w:rsidRPr="003356D1">
        <w:t xml:space="preserve"> 衍生工具收益</w:t>
      </w:r>
      <w:bookmarkEnd w:id="137"/>
    </w:p>
    <w:p w:rsidR="005548C7" w:rsidRPr="003356D1" w:rsidRDefault="001C79B8" w:rsidP="004157AB">
      <w:pPr>
        <w:pStyle w:val="afc"/>
        <w:rPr>
          <w:rFonts w:asciiTheme="minorEastAsia" w:eastAsiaTheme="minorEastAsia" w:hAnsiTheme="minorEastAsia"/>
        </w:rPr>
      </w:pPr>
      <w:r w:rsidRPr="003356D1">
        <w:rPr>
          <w:rFonts w:asciiTheme="minorEastAsia" w:eastAsiaTheme="minorEastAsia" w:hAnsiTheme="minorEastAsia"/>
        </w:rPr>
        <w:t>无发生额。</w:t>
      </w:r>
    </w:p>
    <w:p w:rsidR="001548F9" w:rsidRPr="003356D1" w:rsidRDefault="00BE321D" w:rsidP="004157AB">
      <w:pPr>
        <w:pStyle w:val="41"/>
      </w:pPr>
      <w:bookmarkStart w:id="138" w:name="_Toc482092312"/>
      <w:r w:rsidRPr="003356D1">
        <w:t>6.4.3.1</w:t>
      </w:r>
      <w:r w:rsidR="00B0660D">
        <w:rPr>
          <w:rFonts w:hint="eastAsia"/>
        </w:rPr>
        <w:t>5</w:t>
      </w:r>
      <w:r w:rsidR="001548F9" w:rsidRPr="003356D1">
        <w:t xml:space="preserve"> 股利收益</w:t>
      </w:r>
      <w:bookmarkEnd w:id="138"/>
    </w:p>
    <w:p w:rsidR="001548F9" w:rsidRPr="003356D1" w:rsidRDefault="001548F9" w:rsidP="004157AB">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45"/>
      </w:tblGrid>
      <w:tr w:rsidR="001548F9" w:rsidRPr="003356D1" w:rsidTr="00BD16AF">
        <w:trPr>
          <w:jc w:val="center"/>
        </w:trPr>
        <w:tc>
          <w:tcPr>
            <w:tcW w:w="3794"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5845" w:type="dxa"/>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本期</w:t>
            </w:r>
          </w:p>
          <w:p w:rsidR="001548F9" w:rsidRPr="003356D1" w:rsidRDefault="001548F9"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2018年1月1日至2018年6月30日</w:t>
            </w:r>
          </w:p>
        </w:tc>
      </w:tr>
      <w:tr w:rsidR="001548F9" w:rsidRPr="003356D1" w:rsidTr="00BD16AF">
        <w:trPr>
          <w:jc w:val="center"/>
        </w:trPr>
        <w:tc>
          <w:tcPr>
            <w:tcW w:w="3794"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股票投资产生的股利收益</w:t>
            </w:r>
          </w:p>
        </w:tc>
        <w:tc>
          <w:tcPr>
            <w:tcW w:w="5845"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199,013.01</w:t>
            </w:r>
          </w:p>
        </w:tc>
      </w:tr>
      <w:tr w:rsidR="001548F9" w:rsidRPr="003356D1" w:rsidTr="00BD16AF">
        <w:trPr>
          <w:jc w:val="center"/>
        </w:trPr>
        <w:tc>
          <w:tcPr>
            <w:tcW w:w="3794"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基金投资产生的股利收益</w:t>
            </w:r>
          </w:p>
        </w:tc>
        <w:tc>
          <w:tcPr>
            <w:tcW w:w="5845"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3794"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5845"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199,013.01</w:t>
            </w:r>
          </w:p>
        </w:tc>
      </w:tr>
    </w:tbl>
    <w:p w:rsidR="001548F9" w:rsidRPr="003356D1" w:rsidRDefault="00BE321D" w:rsidP="004157AB">
      <w:pPr>
        <w:pStyle w:val="41"/>
      </w:pPr>
      <w:bookmarkStart w:id="139" w:name="_Toc482092313"/>
      <w:r w:rsidRPr="003356D1">
        <w:t>6.4.3.1</w:t>
      </w:r>
      <w:r w:rsidR="00B0660D">
        <w:rPr>
          <w:rFonts w:hint="eastAsia"/>
        </w:rPr>
        <w:t>6</w:t>
      </w:r>
      <w:r w:rsidR="001548F9" w:rsidRPr="003356D1">
        <w:t xml:space="preserve"> 公允价值变动收益</w:t>
      </w:r>
      <w:bookmarkEnd w:id="139"/>
    </w:p>
    <w:p w:rsidR="001548F9" w:rsidRPr="003356D1" w:rsidRDefault="001548F9" w:rsidP="004157AB">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45"/>
      </w:tblGrid>
      <w:tr w:rsidR="001548F9" w:rsidRPr="003356D1" w:rsidTr="00BD16AF">
        <w:trPr>
          <w:trHeight w:val="285"/>
          <w:jc w:val="center"/>
        </w:trPr>
        <w:tc>
          <w:tcPr>
            <w:tcW w:w="3794"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kern w:val="0"/>
                <w:szCs w:val="21"/>
              </w:rPr>
              <w:t>项目名称</w:t>
            </w:r>
          </w:p>
        </w:tc>
        <w:tc>
          <w:tcPr>
            <w:tcW w:w="5845" w:type="dxa"/>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本期</w:t>
            </w:r>
          </w:p>
          <w:p w:rsidR="001548F9" w:rsidRPr="003356D1" w:rsidRDefault="001548F9"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2018年1月1日至2018年6月30日</w:t>
            </w:r>
          </w:p>
        </w:tc>
      </w:tr>
      <w:tr w:rsidR="001548F9" w:rsidRPr="003356D1" w:rsidTr="00BD16AF">
        <w:trPr>
          <w:trHeight w:val="285"/>
          <w:jc w:val="center"/>
        </w:trPr>
        <w:tc>
          <w:tcPr>
            <w:tcW w:w="3794" w:type="dxa"/>
            <w:vAlign w:val="center"/>
          </w:tcPr>
          <w:p w:rsidR="001548F9" w:rsidRPr="003356D1" w:rsidRDefault="001548F9" w:rsidP="00BD16AF">
            <w:pPr>
              <w:widowControl/>
              <w:jc w:val="left"/>
              <w:rPr>
                <w:rFonts w:asciiTheme="minorEastAsia" w:eastAsiaTheme="minorEastAsia" w:hAnsiTheme="minorEastAsia"/>
                <w:szCs w:val="21"/>
              </w:rPr>
            </w:pPr>
            <w:r w:rsidRPr="003356D1">
              <w:rPr>
                <w:rFonts w:asciiTheme="minorEastAsia" w:eastAsiaTheme="minorEastAsia" w:hAnsiTheme="minorEastAsia"/>
                <w:kern w:val="0"/>
                <w:szCs w:val="21"/>
              </w:rPr>
              <w:t>1.交易性金融资产</w:t>
            </w:r>
          </w:p>
        </w:tc>
        <w:tc>
          <w:tcPr>
            <w:tcW w:w="5845"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11,975,103.54</w:t>
            </w:r>
          </w:p>
        </w:tc>
      </w:tr>
      <w:tr w:rsidR="001548F9" w:rsidRPr="003356D1" w:rsidTr="00BD16AF">
        <w:trPr>
          <w:trHeight w:val="285"/>
          <w:jc w:val="center"/>
        </w:trPr>
        <w:tc>
          <w:tcPr>
            <w:tcW w:w="3794" w:type="dxa"/>
            <w:vAlign w:val="center"/>
          </w:tcPr>
          <w:p w:rsidR="001548F9" w:rsidRPr="003356D1" w:rsidRDefault="001548F9" w:rsidP="00BD16AF">
            <w:pPr>
              <w:widowControl/>
              <w:jc w:val="left"/>
              <w:rPr>
                <w:rFonts w:asciiTheme="minorEastAsia" w:eastAsiaTheme="minorEastAsia" w:hAnsiTheme="minorEastAsia"/>
                <w:szCs w:val="21"/>
              </w:rPr>
            </w:pPr>
            <w:r w:rsidRPr="003356D1">
              <w:rPr>
                <w:rFonts w:asciiTheme="minorEastAsia" w:eastAsiaTheme="minorEastAsia" w:hAnsiTheme="minorEastAsia"/>
                <w:kern w:val="0"/>
                <w:szCs w:val="21"/>
              </w:rPr>
              <w:t>——股票投资</w:t>
            </w:r>
          </w:p>
        </w:tc>
        <w:tc>
          <w:tcPr>
            <w:tcW w:w="5845"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7,475,542.03</w:t>
            </w:r>
          </w:p>
        </w:tc>
      </w:tr>
      <w:tr w:rsidR="001548F9" w:rsidRPr="003356D1" w:rsidTr="00BD16AF">
        <w:trPr>
          <w:trHeight w:val="285"/>
          <w:jc w:val="center"/>
        </w:trPr>
        <w:tc>
          <w:tcPr>
            <w:tcW w:w="3794" w:type="dxa"/>
            <w:vAlign w:val="center"/>
          </w:tcPr>
          <w:p w:rsidR="001548F9" w:rsidRPr="003356D1" w:rsidRDefault="001548F9" w:rsidP="00BD16AF">
            <w:pPr>
              <w:widowControl/>
              <w:jc w:val="left"/>
              <w:rPr>
                <w:rFonts w:asciiTheme="minorEastAsia" w:eastAsiaTheme="minorEastAsia" w:hAnsiTheme="minorEastAsia"/>
                <w:szCs w:val="21"/>
              </w:rPr>
            </w:pPr>
            <w:r w:rsidRPr="003356D1">
              <w:rPr>
                <w:rFonts w:asciiTheme="minorEastAsia" w:eastAsiaTheme="minorEastAsia" w:hAnsiTheme="minorEastAsia"/>
                <w:kern w:val="0"/>
                <w:szCs w:val="21"/>
              </w:rPr>
              <w:t>——债券投资</w:t>
            </w:r>
          </w:p>
        </w:tc>
        <w:tc>
          <w:tcPr>
            <w:tcW w:w="5845"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4,499,561.51</w:t>
            </w:r>
          </w:p>
        </w:tc>
      </w:tr>
      <w:tr w:rsidR="001548F9" w:rsidRPr="003356D1" w:rsidTr="00BD16AF">
        <w:trPr>
          <w:trHeight w:val="285"/>
          <w:jc w:val="center"/>
        </w:trPr>
        <w:tc>
          <w:tcPr>
            <w:tcW w:w="3794" w:type="dxa"/>
            <w:vAlign w:val="center"/>
          </w:tcPr>
          <w:p w:rsidR="001548F9" w:rsidRPr="003356D1" w:rsidRDefault="001548F9"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——资产支持证券投资</w:t>
            </w:r>
          </w:p>
        </w:tc>
        <w:tc>
          <w:tcPr>
            <w:tcW w:w="5845" w:type="dxa"/>
            <w:vAlign w:val="bottom"/>
          </w:tcPr>
          <w:p w:rsidR="001548F9" w:rsidRPr="003356D1" w:rsidRDefault="001548F9" w:rsidP="00BD16AF">
            <w:pPr>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w:t>
            </w:r>
          </w:p>
        </w:tc>
      </w:tr>
      <w:tr w:rsidR="009F5495" w:rsidRPr="003356D1" w:rsidTr="00BD16AF">
        <w:trPr>
          <w:trHeight w:val="285"/>
          <w:jc w:val="center"/>
        </w:trPr>
        <w:tc>
          <w:tcPr>
            <w:tcW w:w="3794" w:type="dxa"/>
            <w:vAlign w:val="center"/>
          </w:tcPr>
          <w:p w:rsidR="009F5495" w:rsidRPr="003356D1" w:rsidRDefault="009F5495"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——基金投资</w:t>
            </w:r>
          </w:p>
        </w:tc>
        <w:tc>
          <w:tcPr>
            <w:tcW w:w="5845" w:type="dxa"/>
            <w:vAlign w:val="center"/>
          </w:tcPr>
          <w:p w:rsidR="009F5495" w:rsidRPr="003356D1" w:rsidRDefault="009F5495" w:rsidP="00BD16AF">
            <w:pPr>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w:t>
            </w:r>
          </w:p>
        </w:tc>
      </w:tr>
      <w:tr w:rsidR="00996E26" w:rsidRPr="003356D1" w:rsidTr="00BD16AF">
        <w:trPr>
          <w:trHeight w:val="285"/>
          <w:jc w:val="center"/>
        </w:trPr>
        <w:tc>
          <w:tcPr>
            <w:tcW w:w="3794" w:type="dxa"/>
            <w:vAlign w:val="center"/>
          </w:tcPr>
          <w:p w:rsidR="00996E26" w:rsidRPr="003356D1" w:rsidRDefault="00996E26"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——贵金属投资</w:t>
            </w:r>
          </w:p>
        </w:tc>
        <w:tc>
          <w:tcPr>
            <w:tcW w:w="5845" w:type="dxa"/>
            <w:vAlign w:val="center"/>
          </w:tcPr>
          <w:p w:rsidR="00996E26" w:rsidRPr="003356D1" w:rsidRDefault="00996E26" w:rsidP="00BD16AF">
            <w:pPr>
              <w:widowControl/>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w:t>
            </w:r>
          </w:p>
        </w:tc>
      </w:tr>
      <w:tr w:rsidR="00BA38E6" w:rsidRPr="003356D1" w:rsidTr="00BD16AF">
        <w:trPr>
          <w:trHeight w:val="285"/>
          <w:jc w:val="center"/>
        </w:trPr>
        <w:tc>
          <w:tcPr>
            <w:tcW w:w="3794" w:type="dxa"/>
            <w:vAlign w:val="center"/>
          </w:tcPr>
          <w:p w:rsidR="00BA38E6" w:rsidRPr="003356D1" w:rsidRDefault="00BA38E6"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w:t>
            </w:r>
            <w:r w:rsidRPr="003356D1">
              <w:rPr>
                <w:rFonts w:asciiTheme="minorEastAsia" w:eastAsiaTheme="minorEastAsia" w:hAnsiTheme="minorEastAsia" w:hint="eastAsia"/>
                <w:kern w:val="0"/>
                <w:szCs w:val="21"/>
              </w:rPr>
              <w:t>其他</w:t>
            </w:r>
          </w:p>
        </w:tc>
        <w:tc>
          <w:tcPr>
            <w:tcW w:w="5845" w:type="dxa"/>
            <w:vAlign w:val="center"/>
          </w:tcPr>
          <w:p w:rsidR="00BA38E6" w:rsidRPr="003356D1" w:rsidRDefault="00BA38E6" w:rsidP="00BD16AF">
            <w:pPr>
              <w:widowControl/>
              <w:jc w:val="right"/>
              <w:rPr>
                <w:rFonts w:asciiTheme="minorEastAsia" w:eastAsiaTheme="minorEastAsia" w:hAnsiTheme="minorEastAsia"/>
                <w:kern w:val="0"/>
                <w:szCs w:val="21"/>
              </w:rPr>
            </w:pPr>
            <w:r w:rsidRPr="003356D1">
              <w:rPr>
                <w:rFonts w:asciiTheme="minorEastAsia" w:eastAsiaTheme="minorEastAsia" w:hAnsiTheme="minorEastAsia" w:hint="eastAsia"/>
                <w:kern w:val="0"/>
                <w:szCs w:val="21"/>
              </w:rPr>
              <w:t>-</w:t>
            </w:r>
          </w:p>
        </w:tc>
      </w:tr>
      <w:tr w:rsidR="00996E26" w:rsidRPr="003356D1" w:rsidTr="00BD16AF">
        <w:trPr>
          <w:trHeight w:val="285"/>
          <w:jc w:val="center"/>
        </w:trPr>
        <w:tc>
          <w:tcPr>
            <w:tcW w:w="3794" w:type="dxa"/>
            <w:vAlign w:val="center"/>
          </w:tcPr>
          <w:p w:rsidR="00996E26" w:rsidRPr="003356D1" w:rsidRDefault="00996E26"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2.衍生工具</w:t>
            </w:r>
          </w:p>
        </w:tc>
        <w:tc>
          <w:tcPr>
            <w:tcW w:w="5845" w:type="dxa"/>
            <w:vAlign w:val="center"/>
          </w:tcPr>
          <w:p w:rsidR="00996E26" w:rsidRPr="003356D1" w:rsidRDefault="00996E26" w:rsidP="00BD16AF">
            <w:pPr>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w:t>
            </w:r>
          </w:p>
        </w:tc>
      </w:tr>
      <w:tr w:rsidR="00996E26" w:rsidRPr="003356D1" w:rsidTr="00BD16AF">
        <w:trPr>
          <w:trHeight w:val="285"/>
          <w:jc w:val="center"/>
        </w:trPr>
        <w:tc>
          <w:tcPr>
            <w:tcW w:w="3794" w:type="dxa"/>
            <w:vAlign w:val="center"/>
          </w:tcPr>
          <w:p w:rsidR="00996E26" w:rsidRPr="003356D1" w:rsidRDefault="00996E26"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——权证投资</w:t>
            </w:r>
          </w:p>
        </w:tc>
        <w:tc>
          <w:tcPr>
            <w:tcW w:w="5845" w:type="dxa"/>
            <w:vAlign w:val="center"/>
          </w:tcPr>
          <w:p w:rsidR="00996E26" w:rsidRPr="003356D1" w:rsidRDefault="00996E26" w:rsidP="00BD16AF">
            <w:pPr>
              <w:jc w:val="right"/>
              <w:rPr>
                <w:rFonts w:asciiTheme="minorEastAsia" w:eastAsiaTheme="minorEastAsia" w:hAnsiTheme="minorEastAsia"/>
                <w:kern w:val="0"/>
                <w:szCs w:val="21"/>
              </w:rPr>
            </w:pPr>
            <w:r w:rsidRPr="003356D1">
              <w:rPr>
                <w:rFonts w:asciiTheme="minorEastAsia" w:eastAsiaTheme="minorEastAsia" w:hAnsiTheme="minorEastAsia"/>
                <w:kern w:val="0"/>
                <w:szCs w:val="21"/>
              </w:rPr>
              <w:t>-</w:t>
            </w:r>
          </w:p>
        </w:tc>
      </w:tr>
      <w:tr w:rsidR="00996E26" w:rsidRPr="003356D1" w:rsidTr="00BD16AF">
        <w:trPr>
          <w:trHeight w:val="285"/>
          <w:jc w:val="center"/>
        </w:trPr>
        <w:tc>
          <w:tcPr>
            <w:tcW w:w="3794" w:type="dxa"/>
            <w:vAlign w:val="center"/>
          </w:tcPr>
          <w:p w:rsidR="00996E26" w:rsidRPr="003356D1" w:rsidRDefault="00996E26" w:rsidP="00BD16AF">
            <w:pPr>
              <w:widowControl/>
              <w:rPr>
                <w:rFonts w:asciiTheme="minorEastAsia" w:eastAsiaTheme="minorEastAsia" w:hAnsiTheme="minorEastAsia"/>
                <w:szCs w:val="21"/>
              </w:rPr>
            </w:pPr>
            <w:r w:rsidRPr="003356D1">
              <w:rPr>
                <w:rFonts w:asciiTheme="minorEastAsia" w:eastAsiaTheme="minorEastAsia" w:hAnsiTheme="minorEastAsia"/>
                <w:kern w:val="0"/>
                <w:szCs w:val="21"/>
              </w:rPr>
              <w:t>3.其他</w:t>
            </w:r>
          </w:p>
        </w:tc>
        <w:tc>
          <w:tcPr>
            <w:tcW w:w="5845" w:type="dxa"/>
            <w:vAlign w:val="bottom"/>
          </w:tcPr>
          <w:p w:rsidR="00996E26" w:rsidRPr="003356D1" w:rsidRDefault="00996E26"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DF21D5" w:rsidRPr="003356D1" w:rsidTr="00DF21D5">
        <w:trPr>
          <w:trHeight w:val="285"/>
          <w:jc w:val="center"/>
        </w:trPr>
        <w:tc>
          <w:tcPr>
            <w:tcW w:w="3794" w:type="dxa"/>
            <w:vAlign w:val="center"/>
          </w:tcPr>
          <w:p w:rsidR="00DF21D5" w:rsidRPr="003356D1" w:rsidRDefault="00DF21D5" w:rsidP="00DF21D5">
            <w:pPr>
              <w:widowControl/>
              <w:rPr>
                <w:rFonts w:asciiTheme="minorEastAsia" w:eastAsiaTheme="minorEastAsia" w:hAnsiTheme="minorEastAsia"/>
                <w:kern w:val="0"/>
                <w:szCs w:val="21"/>
                <w:highlight w:val="red"/>
              </w:rPr>
            </w:pPr>
            <w:r w:rsidRPr="003356D1">
              <w:rPr>
                <w:rFonts w:asciiTheme="minorEastAsia" w:eastAsiaTheme="minorEastAsia" w:hAnsiTheme="minorEastAsia" w:hint="eastAsia"/>
                <w:kern w:val="0"/>
                <w:szCs w:val="21"/>
              </w:rPr>
              <w:t>减：应税金融商品公允价值变动产生的预估增值税</w:t>
            </w:r>
          </w:p>
        </w:tc>
        <w:tc>
          <w:tcPr>
            <w:tcW w:w="5845" w:type="dxa"/>
            <w:vAlign w:val="center"/>
          </w:tcPr>
          <w:p w:rsidR="00DF21D5" w:rsidRPr="003356D1" w:rsidRDefault="00DF21D5" w:rsidP="00DF21D5">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996E26" w:rsidRPr="003356D1" w:rsidTr="00BD16AF">
        <w:trPr>
          <w:trHeight w:val="285"/>
          <w:jc w:val="center"/>
        </w:trPr>
        <w:tc>
          <w:tcPr>
            <w:tcW w:w="3794" w:type="dxa"/>
            <w:vAlign w:val="center"/>
          </w:tcPr>
          <w:p w:rsidR="00996E26" w:rsidRPr="003356D1" w:rsidRDefault="00996E26" w:rsidP="00BD16AF">
            <w:pPr>
              <w:widowControl/>
              <w:rPr>
                <w:rFonts w:asciiTheme="minorEastAsia" w:eastAsiaTheme="minorEastAsia" w:hAnsiTheme="minorEastAsia"/>
                <w:szCs w:val="21"/>
              </w:rPr>
            </w:pPr>
            <w:r w:rsidRPr="003356D1">
              <w:rPr>
                <w:rFonts w:asciiTheme="minorEastAsia" w:eastAsiaTheme="minorEastAsia" w:hAnsiTheme="minorEastAsia"/>
                <w:kern w:val="0"/>
                <w:szCs w:val="21"/>
              </w:rPr>
              <w:t>合计</w:t>
            </w:r>
          </w:p>
        </w:tc>
        <w:tc>
          <w:tcPr>
            <w:tcW w:w="5845" w:type="dxa"/>
            <w:vAlign w:val="bottom"/>
          </w:tcPr>
          <w:p w:rsidR="00996E26" w:rsidRPr="003356D1" w:rsidRDefault="00996E26"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11,975,103.54</w:t>
            </w:r>
          </w:p>
        </w:tc>
      </w:tr>
    </w:tbl>
    <w:p w:rsidR="001548F9" w:rsidRPr="003356D1" w:rsidRDefault="00BE321D" w:rsidP="00D00C09">
      <w:pPr>
        <w:pStyle w:val="41"/>
      </w:pPr>
      <w:bookmarkStart w:id="140" w:name="_Toc482092314"/>
      <w:r w:rsidRPr="003356D1">
        <w:t>6.4.3.1</w:t>
      </w:r>
      <w:r w:rsidR="00B0660D">
        <w:rPr>
          <w:rFonts w:hint="eastAsia"/>
        </w:rPr>
        <w:t>7</w:t>
      </w:r>
      <w:r w:rsidR="001548F9" w:rsidRPr="003356D1">
        <w:t xml:space="preserve"> 其他收入</w:t>
      </w:r>
      <w:bookmarkEnd w:id="140"/>
    </w:p>
    <w:p w:rsidR="001548F9" w:rsidRPr="003356D1" w:rsidRDefault="001548F9" w:rsidP="00D00C09">
      <w:pPr>
        <w:pStyle w:val="afc"/>
        <w:rPr>
          <w:rFonts w:asciiTheme="minorEastAsia" w:eastAsiaTheme="minorEastAsia" w:hAnsiTheme="minorEastAsia"/>
        </w:rPr>
      </w:pPr>
      <w:r w:rsidRPr="003356D1">
        <w:rPr>
          <w:rFonts w:asciiTheme="minorEastAsia" w:eastAsiaTheme="minorEastAsia" w:hAnsiTheme="minorEastAsia"/>
        </w:rPr>
        <w:t>无发生额。</w:t>
      </w:r>
    </w:p>
    <w:p w:rsidR="00DF45B8" w:rsidRPr="003356D1" w:rsidRDefault="00BE321D" w:rsidP="00DF45B8">
      <w:pPr>
        <w:pStyle w:val="41"/>
      </w:pPr>
      <w:bookmarkStart w:id="141" w:name="_Toc482092316"/>
      <w:r w:rsidRPr="003356D1">
        <w:t>6.4.3.1</w:t>
      </w:r>
      <w:r w:rsidR="00B0660D">
        <w:rPr>
          <w:rFonts w:hint="eastAsia"/>
        </w:rPr>
        <w:t>8</w:t>
      </w:r>
      <w:r w:rsidR="00DF45B8" w:rsidRPr="003356D1">
        <w:t xml:space="preserve"> 交易费用</w:t>
      </w:r>
    </w:p>
    <w:p w:rsidR="00DF45B8" w:rsidRPr="003356D1" w:rsidRDefault="00DF45B8" w:rsidP="00DF45B8">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6378"/>
      </w:tblGrid>
      <w:tr w:rsidR="00DF45B8" w:rsidRPr="003356D1" w:rsidTr="00DF45B8">
        <w:trPr>
          <w:trHeight w:val="285"/>
        </w:trPr>
        <w:tc>
          <w:tcPr>
            <w:tcW w:w="3261" w:type="dxa"/>
            <w:vAlign w:val="center"/>
          </w:tcPr>
          <w:p w:rsidR="00DF45B8" w:rsidRPr="003356D1" w:rsidRDefault="00DF45B8" w:rsidP="003356D1">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6378" w:type="dxa"/>
            <w:vAlign w:val="center"/>
          </w:tcPr>
          <w:p w:rsidR="00DF45B8" w:rsidRPr="003356D1" w:rsidRDefault="00DF45B8" w:rsidP="003356D1">
            <w:pPr>
              <w:jc w:val="center"/>
              <w:rPr>
                <w:rFonts w:asciiTheme="minorEastAsia" w:eastAsiaTheme="minorEastAsia" w:hAnsiTheme="minorEastAsia"/>
                <w:szCs w:val="21"/>
              </w:rPr>
            </w:pPr>
            <w:r w:rsidRPr="003356D1">
              <w:rPr>
                <w:rFonts w:asciiTheme="minorEastAsia" w:eastAsiaTheme="minorEastAsia" w:hAnsiTheme="minorEastAsia"/>
                <w:szCs w:val="21"/>
              </w:rPr>
              <w:t>本期</w:t>
            </w:r>
          </w:p>
          <w:p w:rsidR="00DF45B8" w:rsidRPr="003356D1" w:rsidRDefault="00DF45B8" w:rsidP="003356D1">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2018年1月1日至2018年6月30日</w:t>
            </w:r>
          </w:p>
        </w:tc>
      </w:tr>
      <w:tr w:rsidR="00DF45B8" w:rsidRPr="003356D1" w:rsidTr="00DF45B8">
        <w:trPr>
          <w:trHeight w:val="285"/>
        </w:trPr>
        <w:tc>
          <w:tcPr>
            <w:tcW w:w="3261" w:type="dxa"/>
            <w:vAlign w:val="center"/>
          </w:tcPr>
          <w:p w:rsidR="00DF45B8" w:rsidRPr="003356D1" w:rsidRDefault="00DF45B8" w:rsidP="003356D1">
            <w:pPr>
              <w:rPr>
                <w:rFonts w:asciiTheme="minorEastAsia" w:eastAsiaTheme="minorEastAsia" w:hAnsiTheme="minorEastAsia"/>
                <w:szCs w:val="21"/>
              </w:rPr>
            </w:pPr>
            <w:r w:rsidRPr="003356D1">
              <w:rPr>
                <w:rFonts w:asciiTheme="minorEastAsia" w:eastAsiaTheme="minorEastAsia" w:hAnsiTheme="minorEastAsia"/>
                <w:szCs w:val="21"/>
              </w:rPr>
              <w:lastRenderedPageBreak/>
              <w:t>交易所市场交易费用</w:t>
            </w:r>
          </w:p>
        </w:tc>
        <w:tc>
          <w:tcPr>
            <w:tcW w:w="6378" w:type="dxa"/>
            <w:vAlign w:val="center"/>
          </w:tcPr>
          <w:p w:rsidR="00DF45B8" w:rsidRPr="003356D1" w:rsidRDefault="00DF45B8"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802,219.72</w:t>
            </w:r>
          </w:p>
        </w:tc>
      </w:tr>
      <w:tr w:rsidR="00DF45B8" w:rsidRPr="003356D1" w:rsidTr="00DF45B8">
        <w:trPr>
          <w:trHeight w:val="285"/>
        </w:trPr>
        <w:tc>
          <w:tcPr>
            <w:tcW w:w="3261" w:type="dxa"/>
            <w:vAlign w:val="center"/>
          </w:tcPr>
          <w:p w:rsidR="00DF45B8" w:rsidRPr="003356D1" w:rsidRDefault="00DF45B8" w:rsidP="003356D1">
            <w:pPr>
              <w:rPr>
                <w:rFonts w:asciiTheme="minorEastAsia" w:eastAsiaTheme="minorEastAsia" w:hAnsiTheme="minorEastAsia"/>
                <w:szCs w:val="21"/>
              </w:rPr>
            </w:pPr>
            <w:r w:rsidRPr="003356D1">
              <w:rPr>
                <w:rFonts w:asciiTheme="minorEastAsia" w:eastAsiaTheme="minorEastAsia" w:hAnsiTheme="minorEastAsia"/>
                <w:szCs w:val="21"/>
              </w:rPr>
              <w:t>银行间市场交易费用</w:t>
            </w:r>
          </w:p>
        </w:tc>
        <w:tc>
          <w:tcPr>
            <w:tcW w:w="6378" w:type="dxa"/>
            <w:vAlign w:val="center"/>
          </w:tcPr>
          <w:p w:rsidR="00DF45B8" w:rsidRPr="003356D1" w:rsidRDefault="00DF45B8"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1,125.00</w:t>
            </w:r>
          </w:p>
        </w:tc>
      </w:tr>
      <w:tr w:rsidR="00DF45B8" w:rsidRPr="003356D1" w:rsidTr="00DF45B8">
        <w:trPr>
          <w:trHeight w:val="285"/>
        </w:trPr>
        <w:tc>
          <w:tcPr>
            <w:tcW w:w="3261" w:type="dxa"/>
            <w:vAlign w:val="center"/>
          </w:tcPr>
          <w:p w:rsidR="00DF45B8" w:rsidRPr="003356D1" w:rsidRDefault="00DF45B8" w:rsidP="003356D1">
            <w:pP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6378" w:type="dxa"/>
            <w:vAlign w:val="center"/>
          </w:tcPr>
          <w:p w:rsidR="00DF45B8" w:rsidRPr="003356D1" w:rsidRDefault="00DF45B8" w:rsidP="00005C83">
            <w:pPr>
              <w:ind w:rightChars="50" w:right="105"/>
              <w:jc w:val="right"/>
              <w:rPr>
                <w:rFonts w:asciiTheme="minorEastAsia" w:eastAsiaTheme="minorEastAsia" w:hAnsiTheme="minorEastAsia"/>
                <w:szCs w:val="21"/>
              </w:rPr>
            </w:pPr>
            <w:r w:rsidRPr="003356D1">
              <w:rPr>
                <w:rFonts w:asciiTheme="minorEastAsia" w:eastAsiaTheme="minorEastAsia" w:hAnsiTheme="minorEastAsia"/>
                <w:szCs w:val="21"/>
              </w:rPr>
              <w:t>803,344.72</w:t>
            </w:r>
          </w:p>
        </w:tc>
      </w:tr>
    </w:tbl>
    <w:p w:rsidR="001548F9" w:rsidRPr="003356D1" w:rsidRDefault="00BE321D" w:rsidP="00D00C09">
      <w:pPr>
        <w:pStyle w:val="41"/>
      </w:pPr>
      <w:r w:rsidRPr="003356D1">
        <w:t>6.4.3.</w:t>
      </w:r>
      <w:r w:rsidR="00B0660D">
        <w:rPr>
          <w:rFonts w:hint="eastAsia"/>
        </w:rPr>
        <w:t>19</w:t>
      </w:r>
      <w:r w:rsidR="001548F9" w:rsidRPr="003356D1">
        <w:t xml:space="preserve"> 其他费用</w:t>
      </w:r>
      <w:bookmarkEnd w:id="141"/>
    </w:p>
    <w:p w:rsidR="001548F9" w:rsidRPr="003356D1" w:rsidRDefault="001548F9" w:rsidP="00D00C09">
      <w:pPr>
        <w:pStyle w:val="afb"/>
        <w:rPr>
          <w:rFonts w:asciiTheme="minorEastAsia" w:eastAsiaTheme="minorEastAsia" w:hAnsiTheme="minorEastAsia"/>
          <w:bCs/>
        </w:rPr>
      </w:pPr>
      <w:r w:rsidRPr="003356D1">
        <w:rPr>
          <w:rFonts w:asciiTheme="minorEastAsia" w:eastAsiaTheme="minorEastAsia" w:hAnsiTheme="minorEastAsia"/>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786"/>
      </w:tblGrid>
      <w:tr w:rsidR="001548F9" w:rsidRPr="003356D1" w:rsidTr="00BD16AF">
        <w:trPr>
          <w:jc w:val="center"/>
        </w:trPr>
        <w:tc>
          <w:tcPr>
            <w:tcW w:w="3853" w:type="dxa"/>
            <w:vAlign w:val="center"/>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项目</w:t>
            </w:r>
          </w:p>
        </w:tc>
        <w:tc>
          <w:tcPr>
            <w:tcW w:w="5786" w:type="dxa"/>
          </w:tcPr>
          <w:p w:rsidR="001548F9" w:rsidRPr="003356D1" w:rsidRDefault="001548F9"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本期</w:t>
            </w:r>
          </w:p>
          <w:p w:rsidR="001548F9" w:rsidRPr="003356D1" w:rsidRDefault="001548F9"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2018年1月1日至2018年6月30日</w:t>
            </w:r>
          </w:p>
        </w:tc>
      </w:tr>
      <w:tr w:rsidR="001548F9" w:rsidRPr="003356D1" w:rsidTr="00BD16AF">
        <w:trPr>
          <w:jc w:val="center"/>
        </w:trPr>
        <w:tc>
          <w:tcPr>
            <w:tcW w:w="3853"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审计费用</w:t>
            </w:r>
          </w:p>
        </w:tc>
        <w:tc>
          <w:tcPr>
            <w:tcW w:w="5786"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29,752.78</w:t>
            </w:r>
          </w:p>
        </w:tc>
      </w:tr>
      <w:tr w:rsidR="001548F9" w:rsidRPr="003356D1" w:rsidTr="00BD16AF">
        <w:trPr>
          <w:jc w:val="center"/>
        </w:trPr>
        <w:tc>
          <w:tcPr>
            <w:tcW w:w="3853" w:type="dxa"/>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信息披露费</w:t>
            </w:r>
          </w:p>
        </w:tc>
        <w:tc>
          <w:tcPr>
            <w:tcW w:w="5786"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148,765.71</w:t>
            </w:r>
          </w:p>
        </w:tc>
      </w:tr>
      <w:tr w:rsidR="00F3776F" w:rsidRPr="003356D1">
        <w:trPr>
          <w:jc w:val="center"/>
        </w:trPr>
        <w:tc>
          <w:tcPr>
            <w:tcW w:w="3853"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银行</w:t>
            </w:r>
            <w:proofErr w:type="gramStart"/>
            <w:r w:rsidRPr="003356D1">
              <w:rPr>
                <w:rFonts w:asciiTheme="minorEastAsia" w:eastAsiaTheme="minorEastAsia" w:hAnsiTheme="minorEastAsia"/>
                <w:szCs w:val="21"/>
              </w:rPr>
              <w:t>汇划费</w:t>
            </w:r>
            <w:proofErr w:type="gramEnd"/>
          </w:p>
        </w:tc>
        <w:tc>
          <w:tcPr>
            <w:tcW w:w="578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2,220.00</w:t>
            </w:r>
          </w:p>
        </w:tc>
      </w:tr>
      <w:tr w:rsidR="00F3776F" w:rsidRPr="003356D1">
        <w:trPr>
          <w:jc w:val="center"/>
        </w:trPr>
        <w:tc>
          <w:tcPr>
            <w:tcW w:w="3853" w:type="dxa"/>
            <w:vAlign w:val="center"/>
          </w:tcPr>
          <w:p w:rsidR="00F3776F" w:rsidRPr="003356D1" w:rsidRDefault="00B0660D">
            <w:pPr>
              <w:jc w:val="left"/>
              <w:rPr>
                <w:rFonts w:asciiTheme="minorEastAsia" w:eastAsiaTheme="minorEastAsia" w:hAnsiTheme="minorEastAsia"/>
              </w:rPr>
            </w:pPr>
            <w:proofErr w:type="gramStart"/>
            <w:r>
              <w:rPr>
                <w:rFonts w:asciiTheme="minorEastAsia" w:eastAsiaTheme="minorEastAsia" w:hAnsiTheme="minorEastAsia" w:hint="eastAsia"/>
                <w:szCs w:val="21"/>
              </w:rPr>
              <w:t>中债登账户</w:t>
            </w:r>
            <w:proofErr w:type="gramEnd"/>
            <w:r w:rsidR="003356D1" w:rsidRPr="003356D1">
              <w:rPr>
                <w:rFonts w:asciiTheme="minorEastAsia" w:eastAsiaTheme="minorEastAsia" w:hAnsiTheme="minorEastAsia"/>
                <w:szCs w:val="21"/>
              </w:rPr>
              <w:t>维护费</w:t>
            </w:r>
          </w:p>
        </w:tc>
        <w:tc>
          <w:tcPr>
            <w:tcW w:w="578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9,000.00</w:t>
            </w:r>
          </w:p>
        </w:tc>
      </w:tr>
      <w:tr w:rsidR="00F3776F" w:rsidRPr="003356D1">
        <w:trPr>
          <w:jc w:val="center"/>
        </w:trPr>
        <w:tc>
          <w:tcPr>
            <w:tcW w:w="3853"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上清所账户维护费</w:t>
            </w:r>
          </w:p>
        </w:tc>
        <w:tc>
          <w:tcPr>
            <w:tcW w:w="578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9,600.00</w:t>
            </w:r>
          </w:p>
        </w:tc>
      </w:tr>
      <w:tr w:rsidR="001548F9" w:rsidRPr="003356D1" w:rsidTr="00BD16AF">
        <w:trPr>
          <w:jc w:val="center"/>
        </w:trPr>
        <w:tc>
          <w:tcPr>
            <w:tcW w:w="3853" w:type="dxa"/>
            <w:vAlign w:val="bottom"/>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5786" w:type="dxa"/>
            <w:vAlign w:val="bottom"/>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199,338.49</w:t>
            </w:r>
          </w:p>
        </w:tc>
      </w:tr>
    </w:tbl>
    <w:p w:rsidR="001548F9" w:rsidRPr="003356D1" w:rsidRDefault="001548F9" w:rsidP="00D00C09">
      <w:pPr>
        <w:pStyle w:val="33"/>
      </w:pPr>
      <w:bookmarkStart w:id="142" w:name="_Toc482092318"/>
      <w:r w:rsidRPr="003356D1">
        <w:t>6.4.4 或有事项、资产负债表日后事项的说明</w:t>
      </w:r>
      <w:bookmarkEnd w:id="142"/>
    </w:p>
    <w:p w:rsidR="001548F9" w:rsidRPr="003356D1" w:rsidRDefault="001548F9" w:rsidP="00D00C09">
      <w:pPr>
        <w:pStyle w:val="41"/>
      </w:pPr>
      <w:bookmarkStart w:id="143" w:name="_Toc482092319"/>
      <w:r w:rsidRPr="003356D1">
        <w:t>6.4.4.1</w:t>
      </w:r>
      <w:r w:rsidR="00DF47CE" w:rsidRPr="003356D1">
        <w:rPr>
          <w:rFonts w:hint="eastAsia"/>
        </w:rPr>
        <w:t xml:space="preserve"> </w:t>
      </w:r>
      <w:r w:rsidRPr="003356D1">
        <w:t>或有事项</w:t>
      </w:r>
      <w:bookmarkEnd w:id="143"/>
    </w:p>
    <w:p w:rsidR="001548F9" w:rsidRPr="003356D1" w:rsidRDefault="001548F9" w:rsidP="008D7E52">
      <w:pPr>
        <w:pStyle w:val="XB"/>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1548F9" w:rsidP="008D7E52">
      <w:pPr>
        <w:pStyle w:val="41"/>
      </w:pPr>
      <w:bookmarkStart w:id="144" w:name="_Toc482092320"/>
      <w:r w:rsidRPr="003356D1">
        <w:t>6.4.4.2</w:t>
      </w:r>
      <w:r w:rsidR="00DF47CE" w:rsidRPr="003356D1">
        <w:rPr>
          <w:rFonts w:hint="eastAsia"/>
        </w:rPr>
        <w:t xml:space="preserve"> </w:t>
      </w:r>
      <w:r w:rsidRPr="003356D1">
        <w:t>资产负债表日后事项</w:t>
      </w:r>
      <w:bookmarkEnd w:id="144"/>
    </w:p>
    <w:p w:rsidR="001548F9" w:rsidRPr="003356D1" w:rsidRDefault="005444F6" w:rsidP="008D7E52">
      <w:pPr>
        <w:pStyle w:val="XB"/>
        <w:rPr>
          <w:rFonts w:asciiTheme="minorEastAsia" w:eastAsiaTheme="minorEastAsia" w:hAnsiTheme="minorEastAsia"/>
        </w:rPr>
      </w:pPr>
      <w:r w:rsidRPr="005444F6">
        <w:rPr>
          <w:rFonts w:asciiTheme="minorEastAsia" w:eastAsiaTheme="minorEastAsia" w:hAnsiTheme="minorEastAsia" w:hint="eastAsia"/>
        </w:rPr>
        <w:t>据</w:t>
      </w:r>
      <w:r>
        <w:rPr>
          <w:rFonts w:asciiTheme="minorEastAsia" w:eastAsiaTheme="minorEastAsia" w:hAnsiTheme="minorEastAsia" w:hint="eastAsia"/>
        </w:rPr>
        <w:t>2018</w:t>
      </w:r>
      <w:r w:rsidRPr="005444F6">
        <w:rPr>
          <w:rFonts w:asciiTheme="minorEastAsia" w:eastAsiaTheme="minorEastAsia" w:hAnsiTheme="minorEastAsia" w:hint="eastAsia"/>
        </w:rPr>
        <w:t>年</w:t>
      </w:r>
      <w:r>
        <w:rPr>
          <w:rFonts w:asciiTheme="minorEastAsia" w:eastAsiaTheme="minorEastAsia" w:hAnsiTheme="minorEastAsia" w:hint="eastAsia"/>
        </w:rPr>
        <w:t>7</w:t>
      </w:r>
      <w:r w:rsidRPr="005444F6">
        <w:rPr>
          <w:rFonts w:asciiTheme="minorEastAsia" w:eastAsiaTheme="minorEastAsia" w:hAnsiTheme="minorEastAsia" w:hint="eastAsia"/>
        </w:rPr>
        <w:t>月</w:t>
      </w:r>
      <w:r>
        <w:rPr>
          <w:rFonts w:asciiTheme="minorEastAsia" w:eastAsiaTheme="minorEastAsia" w:hAnsiTheme="minorEastAsia" w:hint="eastAsia"/>
        </w:rPr>
        <w:t>25</w:t>
      </w:r>
      <w:r w:rsidRPr="005444F6">
        <w:rPr>
          <w:rFonts w:asciiTheme="minorEastAsia" w:eastAsiaTheme="minorEastAsia" w:hAnsiTheme="minorEastAsia" w:hint="eastAsia"/>
        </w:rPr>
        <w:t>日发布的《博时基金管理有限公司关于博时招财二号大数据保本混合型证券投资基金基金合同终止及基金财产清算的公告》，本基金于</w:t>
      </w:r>
      <w:r w:rsidR="00437685">
        <w:rPr>
          <w:rFonts w:asciiTheme="minorEastAsia" w:eastAsiaTheme="minorEastAsia" w:hAnsiTheme="minorEastAsia" w:hint="eastAsia"/>
        </w:rPr>
        <w:t>2018</w:t>
      </w:r>
      <w:r w:rsidRPr="005444F6">
        <w:rPr>
          <w:rFonts w:asciiTheme="minorEastAsia" w:eastAsiaTheme="minorEastAsia" w:hAnsiTheme="minorEastAsia" w:hint="eastAsia"/>
        </w:rPr>
        <w:t>年8月</w:t>
      </w:r>
      <w:r>
        <w:rPr>
          <w:rFonts w:asciiTheme="minorEastAsia" w:eastAsiaTheme="minorEastAsia" w:hAnsiTheme="minorEastAsia" w:hint="eastAsia"/>
        </w:rPr>
        <w:t>10</w:t>
      </w:r>
      <w:r w:rsidRPr="005444F6">
        <w:rPr>
          <w:rFonts w:asciiTheme="minorEastAsia" w:eastAsiaTheme="minorEastAsia" w:hAnsiTheme="minorEastAsia" w:hint="eastAsia"/>
        </w:rPr>
        <w:t>日进入清算。</w:t>
      </w:r>
    </w:p>
    <w:p w:rsidR="001548F9" w:rsidRPr="003356D1" w:rsidRDefault="001548F9" w:rsidP="008D7E52">
      <w:pPr>
        <w:pStyle w:val="33"/>
      </w:pPr>
      <w:bookmarkStart w:id="145" w:name="_Toc482092321"/>
      <w:r w:rsidRPr="003356D1">
        <w:t>6.4.5 关联方关系</w:t>
      </w:r>
      <w:bookmarkEnd w:id="145"/>
    </w:p>
    <w:p w:rsidR="001548F9" w:rsidRPr="003356D1" w:rsidRDefault="001548F9" w:rsidP="008D7E52">
      <w:pPr>
        <w:pStyle w:val="41"/>
      </w:pPr>
      <w:bookmarkStart w:id="146" w:name="_Toc482092322"/>
      <w:r w:rsidRPr="003356D1">
        <w:t>6.4.5.1</w:t>
      </w:r>
      <w:r w:rsidR="00DF47CE" w:rsidRPr="003356D1">
        <w:rPr>
          <w:rFonts w:hint="eastAsia"/>
        </w:rPr>
        <w:t xml:space="preserve"> </w:t>
      </w:r>
      <w:r w:rsidRPr="003356D1">
        <w:t>本报告期存在控制关系或其他重大利害关系的关联方发生变化的情况</w:t>
      </w:r>
      <w:bookmarkEnd w:id="146"/>
    </w:p>
    <w:p w:rsidR="001548F9" w:rsidRPr="003356D1" w:rsidRDefault="001548F9" w:rsidP="008D7E52">
      <w:pPr>
        <w:pStyle w:val="XB"/>
        <w:rPr>
          <w:rFonts w:asciiTheme="minorEastAsia" w:eastAsiaTheme="minorEastAsia" w:hAnsiTheme="minorEastAsia"/>
        </w:rPr>
      </w:pPr>
      <w:r w:rsidRPr="003356D1">
        <w:rPr>
          <w:rFonts w:asciiTheme="minorEastAsia" w:eastAsiaTheme="minorEastAsia" w:hAnsiTheme="minorEastAsia"/>
        </w:rPr>
        <w:t>本报告期存在控制关系或其他重大利害关系的关联方未发生变化。</w:t>
      </w:r>
    </w:p>
    <w:p w:rsidR="001548F9" w:rsidRPr="003356D1" w:rsidRDefault="001548F9" w:rsidP="008D7E52">
      <w:pPr>
        <w:pStyle w:val="41"/>
      </w:pPr>
      <w:bookmarkStart w:id="147" w:name="_Toc482092323"/>
      <w:r w:rsidRPr="003356D1">
        <w:t>6.4.5.2 本报告期与基金发生关联交易的各关联方</w:t>
      </w:r>
      <w:bookmarkEnd w:id="1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4419"/>
      </w:tblGrid>
      <w:tr w:rsidR="001548F9" w:rsidRPr="003356D1" w:rsidTr="00BD16AF">
        <w:trPr>
          <w:jc w:val="center"/>
        </w:trPr>
        <w:tc>
          <w:tcPr>
            <w:tcW w:w="5220"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关联方名称</w:t>
            </w:r>
          </w:p>
        </w:tc>
        <w:tc>
          <w:tcPr>
            <w:tcW w:w="4419"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与本基金的关系</w:t>
            </w:r>
          </w:p>
        </w:tc>
      </w:tr>
      <w:tr w:rsidR="00F3776F" w:rsidRPr="003356D1">
        <w:trPr>
          <w:jc w:val="center"/>
        </w:trPr>
        <w:tc>
          <w:tcPr>
            <w:tcW w:w="52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博时基金管理有限公司（“博时基金”）</w:t>
            </w:r>
          </w:p>
        </w:tc>
        <w:tc>
          <w:tcPr>
            <w:tcW w:w="44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基金管理人、注册登记机构、基金销售机构</w:t>
            </w:r>
          </w:p>
        </w:tc>
      </w:tr>
      <w:tr w:rsidR="00F3776F" w:rsidRPr="003356D1">
        <w:trPr>
          <w:jc w:val="center"/>
        </w:trPr>
        <w:tc>
          <w:tcPr>
            <w:tcW w:w="52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招商银行股份有限公司(“招商银行”)</w:t>
            </w:r>
          </w:p>
        </w:tc>
        <w:tc>
          <w:tcPr>
            <w:tcW w:w="44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基金托管人</w:t>
            </w:r>
          </w:p>
        </w:tc>
      </w:tr>
      <w:tr w:rsidR="00F3776F" w:rsidRPr="003356D1">
        <w:trPr>
          <w:jc w:val="center"/>
        </w:trPr>
        <w:tc>
          <w:tcPr>
            <w:tcW w:w="522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招商证券股份有限公司（“招商证券”）</w:t>
            </w:r>
          </w:p>
        </w:tc>
        <w:tc>
          <w:tcPr>
            <w:tcW w:w="44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基金管理人的股东</w:t>
            </w:r>
          </w:p>
        </w:tc>
      </w:tr>
    </w:tbl>
    <w:p w:rsidR="001548F9" w:rsidRPr="003356D1" w:rsidRDefault="001548F9" w:rsidP="008D7E52">
      <w:pPr>
        <w:pStyle w:val="XB"/>
        <w:rPr>
          <w:rFonts w:asciiTheme="minorEastAsia" w:eastAsiaTheme="minorEastAsia" w:hAnsiTheme="minorEastAsia"/>
        </w:rPr>
      </w:pPr>
      <w:r w:rsidRPr="003356D1">
        <w:rPr>
          <w:rFonts w:asciiTheme="minorEastAsia" w:eastAsiaTheme="minorEastAsia" w:hAnsiTheme="minorEastAsia"/>
        </w:rPr>
        <w:t>注：下述关联交易均在正常业务范围内按一般商业条款订立。</w:t>
      </w:r>
    </w:p>
    <w:p w:rsidR="001548F9" w:rsidRPr="003356D1" w:rsidRDefault="001548F9" w:rsidP="008D7E52">
      <w:pPr>
        <w:pStyle w:val="33"/>
      </w:pPr>
      <w:bookmarkStart w:id="148" w:name="_Toc482092324"/>
      <w:r w:rsidRPr="003356D1">
        <w:t>6.4.6 本报告期及上年度可比期间的关联方交易</w:t>
      </w:r>
      <w:bookmarkEnd w:id="148"/>
    </w:p>
    <w:p w:rsidR="001548F9" w:rsidRPr="003356D1" w:rsidRDefault="001548F9" w:rsidP="008D7E52">
      <w:pPr>
        <w:pStyle w:val="41"/>
      </w:pPr>
      <w:bookmarkStart w:id="149" w:name="_Toc482092325"/>
      <w:r w:rsidRPr="003356D1">
        <w:t>6.4.6.1 通过关联方交易单元进行的交易</w:t>
      </w:r>
      <w:bookmarkEnd w:id="149"/>
    </w:p>
    <w:p w:rsidR="001548F9" w:rsidRPr="003356D1" w:rsidRDefault="00DF47CE" w:rsidP="008D7E52">
      <w:pPr>
        <w:pStyle w:val="51"/>
        <w:rPr>
          <w:rFonts w:asciiTheme="minorEastAsia" w:hAnsiTheme="minorEastAsia"/>
        </w:rPr>
      </w:pPr>
      <w:bookmarkStart w:id="150" w:name="_Toc482092326"/>
      <w:r w:rsidRPr="003356D1">
        <w:rPr>
          <w:rFonts w:asciiTheme="minorEastAsia" w:hAnsiTheme="minorEastAsia"/>
        </w:rPr>
        <w:t>6.4.6.1.1</w:t>
      </w:r>
      <w:r w:rsidR="001548F9" w:rsidRPr="003356D1">
        <w:rPr>
          <w:rFonts w:asciiTheme="minorEastAsia" w:hAnsiTheme="minorEastAsia"/>
        </w:rPr>
        <w:t>股票交易</w:t>
      </w:r>
      <w:bookmarkEnd w:id="150"/>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899"/>
      </w:tblGrid>
      <w:tr w:rsidR="004D0D2C" w:rsidRPr="003356D1" w:rsidTr="00BD16AF">
        <w:trPr>
          <w:jc w:val="center"/>
        </w:trPr>
        <w:tc>
          <w:tcPr>
            <w:tcW w:w="1980" w:type="dxa"/>
            <w:vMerge w:val="restart"/>
            <w:vAlign w:val="center"/>
          </w:tcPr>
          <w:p w:rsidR="004D0D2C" w:rsidRPr="003356D1" w:rsidRDefault="004D0D2C"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3600" w:type="dxa"/>
            <w:gridSpan w:val="2"/>
          </w:tcPr>
          <w:p w:rsidR="004D0D2C" w:rsidRPr="003356D1" w:rsidRDefault="004D0D2C"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4D0D2C" w:rsidRPr="003356D1" w:rsidRDefault="004D0D2C"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4059" w:type="dxa"/>
            <w:gridSpan w:val="2"/>
          </w:tcPr>
          <w:p w:rsidR="004D0D2C" w:rsidRPr="003356D1" w:rsidRDefault="004D0D2C" w:rsidP="00BD16AF">
            <w:pPr>
              <w:tabs>
                <w:tab w:val="left" w:pos="555"/>
                <w:tab w:val="center" w:pos="1472"/>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ab/>
            </w:r>
            <w:r w:rsidRPr="003356D1">
              <w:rPr>
                <w:rFonts w:asciiTheme="minorEastAsia" w:eastAsiaTheme="minorEastAsia" w:hAnsiTheme="minorEastAsia"/>
                <w:color w:val="000000"/>
                <w:szCs w:val="21"/>
              </w:rPr>
              <w:tab/>
              <w:t>上年度可比期间</w:t>
            </w:r>
          </w:p>
          <w:p w:rsidR="004D0D2C" w:rsidRPr="003356D1" w:rsidRDefault="004D0D2C"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4D0D2C" w:rsidRPr="003356D1" w:rsidTr="00BD16AF">
        <w:trPr>
          <w:jc w:val="center"/>
        </w:trPr>
        <w:tc>
          <w:tcPr>
            <w:tcW w:w="1980" w:type="dxa"/>
            <w:vMerge/>
            <w:vAlign w:val="center"/>
          </w:tcPr>
          <w:p w:rsidR="004D0D2C" w:rsidRPr="003356D1" w:rsidRDefault="004D0D2C" w:rsidP="00BD16AF">
            <w:pPr>
              <w:widowControl/>
              <w:jc w:val="left"/>
              <w:rPr>
                <w:rFonts w:asciiTheme="minorEastAsia" w:eastAsiaTheme="minorEastAsia" w:hAnsiTheme="minorEastAsia"/>
                <w:bCs/>
                <w:color w:val="000000"/>
                <w:szCs w:val="21"/>
              </w:rPr>
            </w:pPr>
          </w:p>
        </w:tc>
        <w:tc>
          <w:tcPr>
            <w:tcW w:w="2340" w:type="dxa"/>
            <w:vAlign w:val="center"/>
          </w:tcPr>
          <w:p w:rsidR="004D0D2C" w:rsidRPr="003356D1" w:rsidRDefault="004D0D2C"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Cs/>
                <w:color w:val="000000"/>
                <w:szCs w:val="21"/>
              </w:rPr>
              <w:t>成交金额</w:t>
            </w:r>
          </w:p>
        </w:tc>
        <w:tc>
          <w:tcPr>
            <w:tcW w:w="1260" w:type="dxa"/>
            <w:vAlign w:val="center"/>
          </w:tcPr>
          <w:p w:rsidR="004D0D2C" w:rsidRPr="003356D1" w:rsidRDefault="004D0D2C"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占当期股票成交总额的比例</w:t>
            </w:r>
          </w:p>
        </w:tc>
        <w:tc>
          <w:tcPr>
            <w:tcW w:w="2160" w:type="dxa"/>
            <w:vAlign w:val="center"/>
          </w:tcPr>
          <w:p w:rsidR="004D0D2C" w:rsidRPr="003356D1" w:rsidRDefault="004D0D2C" w:rsidP="00BD16AF">
            <w:pPr>
              <w:pStyle w:val="a6"/>
              <w:widowControl/>
              <w:autoSpaceDE w:val="0"/>
              <w:autoSpaceDN w:val="0"/>
              <w:jc w:val="center"/>
              <w:textAlignment w:val="bottom"/>
              <w:rPr>
                <w:rFonts w:asciiTheme="minorEastAsia" w:eastAsiaTheme="minorEastAsia" w:hAnsiTheme="minorEastAsia"/>
                <w:bCs/>
                <w:color w:val="000000"/>
                <w:sz w:val="21"/>
                <w:szCs w:val="21"/>
              </w:rPr>
            </w:pPr>
            <w:r w:rsidRPr="003356D1">
              <w:rPr>
                <w:rFonts w:asciiTheme="minorEastAsia" w:eastAsiaTheme="minorEastAsia" w:hAnsiTheme="minorEastAsia"/>
                <w:bCs/>
                <w:color w:val="000000"/>
                <w:sz w:val="21"/>
                <w:szCs w:val="21"/>
              </w:rPr>
              <w:t>成交金额</w:t>
            </w:r>
          </w:p>
        </w:tc>
        <w:tc>
          <w:tcPr>
            <w:tcW w:w="1899" w:type="dxa"/>
            <w:vAlign w:val="center"/>
          </w:tcPr>
          <w:p w:rsidR="004D0D2C" w:rsidRPr="003356D1" w:rsidRDefault="004D0D2C"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占当期股票成交总额的比例</w:t>
            </w:r>
          </w:p>
        </w:tc>
      </w:tr>
      <w:tr w:rsidR="00F3776F" w:rsidRPr="003356D1">
        <w:trPr>
          <w:jc w:val="center"/>
        </w:trPr>
        <w:tc>
          <w:tcPr>
            <w:tcW w:w="1980"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bCs/>
                <w:color w:val="000000"/>
                <w:szCs w:val="21"/>
              </w:rPr>
              <w:t>招商证券</w:t>
            </w:r>
          </w:p>
        </w:tc>
        <w:tc>
          <w:tcPr>
            <w:tcW w:w="234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190,357,827.10</w:t>
            </w:r>
          </w:p>
        </w:tc>
        <w:tc>
          <w:tcPr>
            <w:tcW w:w="12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32.15%</w:t>
            </w:r>
          </w:p>
        </w:tc>
        <w:tc>
          <w:tcPr>
            <w:tcW w:w="21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46,358,096.87</w:t>
            </w:r>
          </w:p>
        </w:tc>
        <w:tc>
          <w:tcPr>
            <w:tcW w:w="189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bCs/>
                <w:color w:val="000000"/>
                <w:szCs w:val="21"/>
              </w:rPr>
              <w:t>37.09%</w:t>
            </w:r>
          </w:p>
        </w:tc>
      </w:tr>
    </w:tbl>
    <w:p w:rsidR="001548F9" w:rsidRPr="003356D1" w:rsidRDefault="00DF47CE" w:rsidP="00083FC0">
      <w:pPr>
        <w:pStyle w:val="51"/>
        <w:rPr>
          <w:rFonts w:asciiTheme="minorEastAsia" w:hAnsiTheme="minorEastAsia"/>
        </w:rPr>
      </w:pPr>
      <w:bookmarkStart w:id="151" w:name="_Toc482092327"/>
      <w:r w:rsidRPr="003356D1">
        <w:rPr>
          <w:rFonts w:asciiTheme="minorEastAsia" w:hAnsiTheme="minorEastAsia"/>
        </w:rPr>
        <w:t>6.4.6.1.2</w:t>
      </w:r>
      <w:r w:rsidR="001548F9" w:rsidRPr="003356D1">
        <w:rPr>
          <w:rFonts w:asciiTheme="minorEastAsia" w:hAnsiTheme="minorEastAsia"/>
        </w:rPr>
        <w:t>权证交易</w:t>
      </w:r>
      <w:bookmarkEnd w:id="151"/>
    </w:p>
    <w:p w:rsidR="001548F9" w:rsidRPr="003356D1" w:rsidRDefault="00EF520B" w:rsidP="00083FC0">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DF47CE" w:rsidP="00083FC0">
      <w:pPr>
        <w:pStyle w:val="51"/>
        <w:rPr>
          <w:rFonts w:asciiTheme="minorEastAsia" w:hAnsiTheme="minorEastAsia"/>
        </w:rPr>
      </w:pPr>
      <w:bookmarkStart w:id="152" w:name="_Toc482092328"/>
      <w:r w:rsidRPr="003356D1">
        <w:rPr>
          <w:rFonts w:asciiTheme="minorEastAsia" w:hAnsiTheme="minorEastAsia"/>
        </w:rPr>
        <w:lastRenderedPageBreak/>
        <w:t>6.4.6.1.3</w:t>
      </w:r>
      <w:r w:rsidR="001548F9" w:rsidRPr="003356D1">
        <w:rPr>
          <w:rFonts w:asciiTheme="minorEastAsia" w:hAnsiTheme="minorEastAsia"/>
        </w:rPr>
        <w:t>债券交易</w:t>
      </w:r>
      <w:bookmarkEnd w:id="152"/>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金额单位</w:t>
      </w:r>
      <w:r w:rsidRPr="003356D1">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899"/>
      </w:tblGrid>
      <w:tr w:rsidR="00A1308A" w:rsidRPr="003356D1" w:rsidTr="00BD16AF">
        <w:trPr>
          <w:jc w:val="center"/>
        </w:trPr>
        <w:tc>
          <w:tcPr>
            <w:tcW w:w="2106" w:type="dxa"/>
            <w:vMerge w:val="restart"/>
            <w:vAlign w:val="center"/>
          </w:tcPr>
          <w:p w:rsidR="00A1308A" w:rsidRPr="003356D1" w:rsidRDefault="00A1308A"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3474" w:type="dxa"/>
            <w:gridSpan w:val="2"/>
          </w:tcPr>
          <w:p w:rsidR="00A1308A" w:rsidRPr="003356D1" w:rsidRDefault="00A1308A"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A1308A" w:rsidRPr="003356D1" w:rsidRDefault="00A1308A"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4059" w:type="dxa"/>
            <w:gridSpan w:val="2"/>
          </w:tcPr>
          <w:p w:rsidR="00A1308A" w:rsidRPr="003356D1" w:rsidRDefault="00A1308A" w:rsidP="00BD16AF">
            <w:pPr>
              <w:tabs>
                <w:tab w:val="left" w:pos="555"/>
                <w:tab w:val="center" w:pos="1472"/>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ab/>
            </w:r>
            <w:r w:rsidRPr="003356D1">
              <w:rPr>
                <w:rFonts w:asciiTheme="minorEastAsia" w:eastAsiaTheme="minorEastAsia" w:hAnsiTheme="minorEastAsia"/>
                <w:color w:val="000000"/>
                <w:szCs w:val="21"/>
              </w:rPr>
              <w:tab/>
              <w:t>上年度可比期间</w:t>
            </w:r>
          </w:p>
          <w:p w:rsidR="00A1308A" w:rsidRPr="003356D1" w:rsidRDefault="00A1308A"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A1308A" w:rsidRPr="003356D1" w:rsidTr="00BD16AF">
        <w:trPr>
          <w:jc w:val="center"/>
        </w:trPr>
        <w:tc>
          <w:tcPr>
            <w:tcW w:w="2106" w:type="dxa"/>
            <w:vMerge/>
            <w:vAlign w:val="center"/>
          </w:tcPr>
          <w:p w:rsidR="00A1308A" w:rsidRPr="003356D1" w:rsidRDefault="00A1308A" w:rsidP="00BD16AF">
            <w:pPr>
              <w:widowControl/>
              <w:jc w:val="left"/>
              <w:rPr>
                <w:rFonts w:asciiTheme="minorEastAsia" w:eastAsiaTheme="minorEastAsia" w:hAnsiTheme="minorEastAsia"/>
                <w:bCs/>
                <w:color w:val="000000"/>
                <w:szCs w:val="21"/>
              </w:rPr>
            </w:pPr>
          </w:p>
        </w:tc>
        <w:tc>
          <w:tcPr>
            <w:tcW w:w="2214" w:type="dxa"/>
            <w:vAlign w:val="center"/>
          </w:tcPr>
          <w:p w:rsidR="00A1308A" w:rsidRPr="003356D1" w:rsidRDefault="00A1308A"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Cs/>
                <w:color w:val="000000"/>
                <w:szCs w:val="21"/>
              </w:rPr>
              <w:t>成交金额</w:t>
            </w:r>
          </w:p>
        </w:tc>
        <w:tc>
          <w:tcPr>
            <w:tcW w:w="1260" w:type="dxa"/>
            <w:vAlign w:val="center"/>
          </w:tcPr>
          <w:p w:rsidR="00A1308A" w:rsidRPr="003356D1" w:rsidRDefault="00A1308A"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占当期债券成交总额的比例</w:t>
            </w:r>
          </w:p>
        </w:tc>
        <w:tc>
          <w:tcPr>
            <w:tcW w:w="2160" w:type="dxa"/>
            <w:vAlign w:val="center"/>
          </w:tcPr>
          <w:p w:rsidR="00A1308A" w:rsidRPr="003356D1" w:rsidRDefault="00A1308A" w:rsidP="00BD16AF">
            <w:pPr>
              <w:pStyle w:val="a6"/>
              <w:widowControl/>
              <w:autoSpaceDE w:val="0"/>
              <w:autoSpaceDN w:val="0"/>
              <w:jc w:val="center"/>
              <w:textAlignment w:val="bottom"/>
              <w:rPr>
                <w:rFonts w:asciiTheme="minorEastAsia" w:eastAsiaTheme="minorEastAsia" w:hAnsiTheme="minorEastAsia"/>
                <w:bCs/>
                <w:color w:val="000000"/>
                <w:sz w:val="21"/>
                <w:szCs w:val="21"/>
              </w:rPr>
            </w:pPr>
            <w:r w:rsidRPr="003356D1">
              <w:rPr>
                <w:rFonts w:asciiTheme="minorEastAsia" w:eastAsiaTheme="minorEastAsia" w:hAnsiTheme="minorEastAsia"/>
                <w:bCs/>
                <w:color w:val="000000"/>
                <w:sz w:val="21"/>
                <w:szCs w:val="21"/>
              </w:rPr>
              <w:t>成交金额</w:t>
            </w:r>
          </w:p>
        </w:tc>
        <w:tc>
          <w:tcPr>
            <w:tcW w:w="1899" w:type="dxa"/>
            <w:vAlign w:val="center"/>
          </w:tcPr>
          <w:p w:rsidR="00A1308A" w:rsidRPr="003356D1" w:rsidRDefault="00A1308A"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占当期债券成交总额的比例</w:t>
            </w:r>
          </w:p>
        </w:tc>
      </w:tr>
      <w:tr w:rsidR="00F3776F" w:rsidRPr="003356D1">
        <w:trPr>
          <w:jc w:val="center"/>
        </w:trPr>
        <w:tc>
          <w:tcPr>
            <w:tcW w:w="2106"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招商证券</w:t>
            </w:r>
          </w:p>
        </w:tc>
        <w:tc>
          <w:tcPr>
            <w:tcW w:w="221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466,007,213.79</w:t>
            </w:r>
          </w:p>
        </w:tc>
        <w:tc>
          <w:tcPr>
            <w:tcW w:w="12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79.48%</w:t>
            </w:r>
          </w:p>
        </w:tc>
        <w:tc>
          <w:tcPr>
            <w:tcW w:w="21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242,690,902.71</w:t>
            </w:r>
          </w:p>
        </w:tc>
        <w:tc>
          <w:tcPr>
            <w:tcW w:w="189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47.06%</w:t>
            </w:r>
          </w:p>
        </w:tc>
      </w:tr>
    </w:tbl>
    <w:p w:rsidR="001548F9" w:rsidRPr="003356D1" w:rsidRDefault="00DF47CE" w:rsidP="00083FC0">
      <w:pPr>
        <w:pStyle w:val="51"/>
        <w:rPr>
          <w:rFonts w:asciiTheme="minorEastAsia" w:hAnsiTheme="minorEastAsia"/>
        </w:rPr>
      </w:pPr>
      <w:bookmarkStart w:id="153" w:name="_Toc482092329"/>
      <w:r w:rsidRPr="003356D1">
        <w:rPr>
          <w:rFonts w:asciiTheme="minorEastAsia" w:hAnsiTheme="minorEastAsia"/>
        </w:rPr>
        <w:t>6.4.6.1.4</w:t>
      </w:r>
      <w:r w:rsidR="001548F9" w:rsidRPr="003356D1">
        <w:rPr>
          <w:rFonts w:asciiTheme="minorEastAsia" w:hAnsiTheme="minorEastAsia"/>
        </w:rPr>
        <w:t>债券回购交易</w:t>
      </w:r>
      <w:bookmarkEnd w:id="153"/>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金额单位</w:t>
      </w:r>
      <w:r w:rsidRPr="003356D1">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899"/>
      </w:tblGrid>
      <w:tr w:rsidR="00E93721" w:rsidRPr="003356D1" w:rsidTr="00BD16AF">
        <w:trPr>
          <w:jc w:val="center"/>
        </w:trPr>
        <w:tc>
          <w:tcPr>
            <w:tcW w:w="2106" w:type="dxa"/>
            <w:vMerge w:val="restart"/>
            <w:vAlign w:val="center"/>
          </w:tcPr>
          <w:p w:rsidR="00E93721" w:rsidRPr="003356D1" w:rsidRDefault="00E93721"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3474" w:type="dxa"/>
            <w:gridSpan w:val="2"/>
          </w:tcPr>
          <w:p w:rsidR="00E93721" w:rsidRPr="003356D1" w:rsidRDefault="00E93721"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E93721" w:rsidRPr="003356D1" w:rsidRDefault="00E93721"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4059" w:type="dxa"/>
            <w:gridSpan w:val="2"/>
          </w:tcPr>
          <w:p w:rsidR="00E93721" w:rsidRPr="003356D1" w:rsidRDefault="00E93721" w:rsidP="00BD16AF">
            <w:pPr>
              <w:tabs>
                <w:tab w:val="left" w:pos="555"/>
                <w:tab w:val="center" w:pos="1472"/>
              </w:tabs>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ab/>
            </w:r>
            <w:r w:rsidRPr="003356D1">
              <w:rPr>
                <w:rFonts w:asciiTheme="minorEastAsia" w:eastAsiaTheme="minorEastAsia" w:hAnsiTheme="minorEastAsia"/>
                <w:color w:val="000000"/>
                <w:szCs w:val="21"/>
              </w:rPr>
              <w:tab/>
              <w:t>上年度可比期间</w:t>
            </w:r>
          </w:p>
          <w:p w:rsidR="00E93721" w:rsidRPr="003356D1" w:rsidRDefault="00E93721"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E93721" w:rsidRPr="003356D1" w:rsidTr="00BD16AF">
        <w:trPr>
          <w:jc w:val="center"/>
        </w:trPr>
        <w:tc>
          <w:tcPr>
            <w:tcW w:w="2106" w:type="dxa"/>
            <w:vMerge/>
            <w:vAlign w:val="center"/>
          </w:tcPr>
          <w:p w:rsidR="00E93721" w:rsidRPr="003356D1" w:rsidRDefault="00E93721" w:rsidP="00BD16AF">
            <w:pPr>
              <w:widowControl/>
              <w:jc w:val="left"/>
              <w:rPr>
                <w:rFonts w:asciiTheme="minorEastAsia" w:eastAsiaTheme="minorEastAsia" w:hAnsiTheme="minorEastAsia"/>
                <w:bCs/>
                <w:color w:val="000000"/>
                <w:szCs w:val="21"/>
              </w:rPr>
            </w:pPr>
          </w:p>
        </w:tc>
        <w:tc>
          <w:tcPr>
            <w:tcW w:w="2214" w:type="dxa"/>
            <w:vAlign w:val="center"/>
          </w:tcPr>
          <w:p w:rsidR="00E93721" w:rsidRPr="003356D1" w:rsidRDefault="00E93721"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bCs/>
                <w:color w:val="000000"/>
                <w:szCs w:val="21"/>
              </w:rPr>
              <w:t>成交金额</w:t>
            </w:r>
          </w:p>
        </w:tc>
        <w:tc>
          <w:tcPr>
            <w:tcW w:w="1260" w:type="dxa"/>
            <w:vAlign w:val="center"/>
          </w:tcPr>
          <w:p w:rsidR="00E93721" w:rsidRPr="003356D1" w:rsidRDefault="00E93721"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占当期债券回购成交总额的比例</w:t>
            </w:r>
          </w:p>
        </w:tc>
        <w:tc>
          <w:tcPr>
            <w:tcW w:w="2160" w:type="dxa"/>
            <w:vAlign w:val="center"/>
          </w:tcPr>
          <w:p w:rsidR="00E93721" w:rsidRPr="003356D1" w:rsidRDefault="00E93721" w:rsidP="00BD16AF">
            <w:pPr>
              <w:pStyle w:val="a6"/>
              <w:widowControl/>
              <w:autoSpaceDE w:val="0"/>
              <w:autoSpaceDN w:val="0"/>
              <w:jc w:val="center"/>
              <w:textAlignment w:val="bottom"/>
              <w:rPr>
                <w:rFonts w:asciiTheme="minorEastAsia" w:eastAsiaTheme="minorEastAsia" w:hAnsiTheme="minorEastAsia"/>
                <w:bCs/>
                <w:color w:val="000000"/>
                <w:sz w:val="21"/>
                <w:szCs w:val="21"/>
              </w:rPr>
            </w:pPr>
            <w:r w:rsidRPr="003356D1">
              <w:rPr>
                <w:rFonts w:asciiTheme="minorEastAsia" w:eastAsiaTheme="minorEastAsia" w:hAnsiTheme="minorEastAsia"/>
                <w:bCs/>
                <w:color w:val="000000"/>
                <w:sz w:val="21"/>
                <w:szCs w:val="21"/>
              </w:rPr>
              <w:t>成交金额</w:t>
            </w:r>
          </w:p>
        </w:tc>
        <w:tc>
          <w:tcPr>
            <w:tcW w:w="1899" w:type="dxa"/>
            <w:vAlign w:val="center"/>
          </w:tcPr>
          <w:p w:rsidR="00E93721" w:rsidRPr="003356D1" w:rsidRDefault="00E93721"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占当期债券回购成交总额的比例</w:t>
            </w:r>
          </w:p>
        </w:tc>
      </w:tr>
      <w:tr w:rsidR="00F3776F" w:rsidRPr="003356D1">
        <w:trPr>
          <w:jc w:val="center"/>
        </w:trPr>
        <w:tc>
          <w:tcPr>
            <w:tcW w:w="2106"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招商证券</w:t>
            </w:r>
          </w:p>
        </w:tc>
        <w:tc>
          <w:tcPr>
            <w:tcW w:w="221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3,772,900,000.00</w:t>
            </w:r>
          </w:p>
        </w:tc>
        <w:tc>
          <w:tcPr>
            <w:tcW w:w="12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94.98%</w:t>
            </w:r>
          </w:p>
        </w:tc>
        <w:tc>
          <w:tcPr>
            <w:tcW w:w="216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4,147,800,000.00</w:t>
            </w:r>
          </w:p>
        </w:tc>
        <w:tc>
          <w:tcPr>
            <w:tcW w:w="189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99.02%</w:t>
            </w:r>
          </w:p>
        </w:tc>
      </w:tr>
    </w:tbl>
    <w:p w:rsidR="001548F9" w:rsidRPr="003356D1" w:rsidRDefault="001548F9" w:rsidP="00083FC0">
      <w:pPr>
        <w:pStyle w:val="51"/>
        <w:rPr>
          <w:rFonts w:asciiTheme="minorEastAsia" w:hAnsiTheme="minorEastAsia"/>
        </w:rPr>
      </w:pPr>
      <w:bookmarkStart w:id="154" w:name="_Toc482092330"/>
      <w:r w:rsidRPr="003356D1">
        <w:rPr>
          <w:rFonts w:asciiTheme="minorEastAsia" w:hAnsiTheme="minorEastAsia"/>
        </w:rPr>
        <w:t>6.4.6.1.</w:t>
      </w:r>
      <w:r w:rsidR="00DF47CE" w:rsidRPr="003356D1">
        <w:rPr>
          <w:rFonts w:asciiTheme="minorEastAsia" w:hAnsiTheme="minorEastAsia"/>
        </w:rPr>
        <w:t>5</w:t>
      </w:r>
      <w:r w:rsidRPr="003356D1">
        <w:rPr>
          <w:rFonts w:asciiTheme="minorEastAsia" w:hAnsiTheme="minorEastAsia"/>
        </w:rPr>
        <w:t>应支付关联方的佣金</w:t>
      </w:r>
      <w:bookmarkEnd w:id="154"/>
    </w:p>
    <w:p w:rsidR="00833EF3" w:rsidRPr="003356D1" w:rsidRDefault="00833EF3" w:rsidP="002C652A">
      <w:pPr>
        <w:ind w:right="-1"/>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 xml:space="preserve">                                                 </w:t>
      </w:r>
      <w:r w:rsidR="002C652A" w:rsidRPr="003356D1">
        <w:rPr>
          <w:rFonts w:asciiTheme="minorEastAsia" w:eastAsiaTheme="minorEastAsia" w:hAnsiTheme="minorEastAsia" w:hint="eastAsia"/>
          <w:color w:val="000000"/>
          <w:szCs w:val="21"/>
        </w:rPr>
        <w:t xml:space="preserve">  </w:t>
      </w:r>
      <w:r w:rsidRPr="003356D1">
        <w:rPr>
          <w:rFonts w:asciiTheme="minorEastAsia" w:eastAsiaTheme="minorEastAsia" w:hAnsiTheme="minorEastAsia"/>
          <w:color w:val="000000"/>
          <w:szCs w:val="21"/>
        </w:rPr>
        <w:t xml:space="preserve">    金额单位</w:t>
      </w:r>
      <w:r w:rsidRPr="003356D1">
        <w:rPr>
          <w:rFonts w:asciiTheme="minorEastAsia" w:eastAsiaTheme="minorEastAsia" w:hAnsiTheme="minorEastAsia"/>
          <w:bCs/>
          <w:color w:val="000000"/>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2259"/>
      </w:tblGrid>
      <w:tr w:rsidR="00833EF3" w:rsidRPr="003356D1" w:rsidTr="00BD16AF">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833EF3" w:rsidRPr="003356D1" w:rsidRDefault="00833EF3"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7533" w:type="dxa"/>
            <w:gridSpan w:val="4"/>
            <w:tcBorders>
              <w:top w:val="single" w:sz="4" w:space="0" w:color="000000"/>
              <w:left w:val="single" w:sz="4" w:space="0" w:color="000000"/>
              <w:bottom w:val="single" w:sz="4" w:space="0" w:color="000000"/>
              <w:right w:val="single" w:sz="4" w:space="0" w:color="000000"/>
            </w:tcBorders>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r>
      <w:tr w:rsidR="00833EF3" w:rsidRPr="003356D1" w:rsidTr="00BD16AF">
        <w:trPr>
          <w:jc w:val="center"/>
        </w:trPr>
        <w:tc>
          <w:tcPr>
            <w:tcW w:w="2106" w:type="dxa"/>
            <w:vMerge/>
            <w:vAlign w:val="center"/>
          </w:tcPr>
          <w:p w:rsidR="00833EF3" w:rsidRPr="003356D1" w:rsidRDefault="00833EF3" w:rsidP="00BD16AF">
            <w:pPr>
              <w:widowControl/>
              <w:jc w:val="left"/>
              <w:rPr>
                <w:rFonts w:asciiTheme="minorEastAsia" w:eastAsiaTheme="minorEastAsia" w:hAnsiTheme="minorEastAsia"/>
                <w:bCs/>
                <w:color w:val="000000"/>
                <w:szCs w:val="21"/>
              </w:rPr>
            </w:pPr>
          </w:p>
        </w:tc>
        <w:tc>
          <w:tcPr>
            <w:tcW w:w="1854"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w:t>
            </w:r>
          </w:p>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佣金</w:t>
            </w:r>
          </w:p>
        </w:tc>
        <w:tc>
          <w:tcPr>
            <w:tcW w:w="130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占当期佣金总量的比例</w:t>
            </w:r>
          </w:p>
        </w:tc>
        <w:tc>
          <w:tcPr>
            <w:tcW w:w="212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期末应付佣金余额</w:t>
            </w:r>
          </w:p>
        </w:tc>
        <w:tc>
          <w:tcPr>
            <w:tcW w:w="2259"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占期末应付佣金总额的比例</w:t>
            </w:r>
          </w:p>
        </w:tc>
      </w:tr>
      <w:tr w:rsidR="00F3776F" w:rsidRPr="003356D1">
        <w:trPr>
          <w:jc w:val="center"/>
        </w:trPr>
        <w:tc>
          <w:tcPr>
            <w:tcW w:w="2106"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szCs w:val="21"/>
              </w:rPr>
              <w:t>招商证券</w:t>
            </w:r>
          </w:p>
        </w:tc>
        <w:tc>
          <w:tcPr>
            <w:tcW w:w="185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139,232.29</w:t>
            </w:r>
          </w:p>
        </w:tc>
        <w:tc>
          <w:tcPr>
            <w:tcW w:w="13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32.16%</w:t>
            </w:r>
          </w:p>
        </w:tc>
        <w:tc>
          <w:tcPr>
            <w:tcW w:w="21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57,150.54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17.60%</w:t>
            </w:r>
          </w:p>
        </w:tc>
      </w:tr>
      <w:tr w:rsidR="00833EF3" w:rsidRPr="003356D1" w:rsidTr="00BD16AF">
        <w:trPr>
          <w:jc w:val="center"/>
        </w:trPr>
        <w:tc>
          <w:tcPr>
            <w:tcW w:w="2106" w:type="dxa"/>
            <w:vMerge w:val="restart"/>
            <w:vAlign w:val="center"/>
          </w:tcPr>
          <w:p w:rsidR="00833EF3" w:rsidRPr="003356D1" w:rsidRDefault="00833EF3" w:rsidP="00BD16AF">
            <w:pPr>
              <w:autoSpaceDE w:val="0"/>
              <w:autoSpaceDN w:val="0"/>
              <w:jc w:val="center"/>
              <w:textAlignment w:val="bottom"/>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关联方名称</w:t>
            </w:r>
          </w:p>
        </w:tc>
        <w:tc>
          <w:tcPr>
            <w:tcW w:w="7533" w:type="dxa"/>
            <w:gridSpan w:val="4"/>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上年度可比期间</w:t>
            </w:r>
          </w:p>
          <w:p w:rsidR="00833EF3" w:rsidRPr="003356D1" w:rsidRDefault="00833EF3"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2017年1月1日至2017年6月30日</w:t>
            </w:r>
          </w:p>
        </w:tc>
      </w:tr>
      <w:tr w:rsidR="00833EF3" w:rsidRPr="003356D1" w:rsidTr="00BD16AF">
        <w:trPr>
          <w:jc w:val="center"/>
        </w:trPr>
        <w:tc>
          <w:tcPr>
            <w:tcW w:w="2106" w:type="dxa"/>
            <w:vMerge/>
            <w:vAlign w:val="center"/>
          </w:tcPr>
          <w:p w:rsidR="00833EF3" w:rsidRPr="003356D1" w:rsidRDefault="00833EF3" w:rsidP="00BD16AF">
            <w:pPr>
              <w:widowControl/>
              <w:jc w:val="left"/>
              <w:rPr>
                <w:rFonts w:asciiTheme="minorEastAsia" w:eastAsiaTheme="minorEastAsia" w:hAnsiTheme="minorEastAsia"/>
                <w:bCs/>
                <w:color w:val="000000"/>
                <w:szCs w:val="21"/>
              </w:rPr>
            </w:pPr>
          </w:p>
        </w:tc>
        <w:tc>
          <w:tcPr>
            <w:tcW w:w="1854"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w:t>
            </w:r>
          </w:p>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佣金</w:t>
            </w:r>
          </w:p>
        </w:tc>
        <w:tc>
          <w:tcPr>
            <w:tcW w:w="130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占当期佣金总量的比例</w:t>
            </w:r>
          </w:p>
        </w:tc>
        <w:tc>
          <w:tcPr>
            <w:tcW w:w="2120"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期末应付佣金余额</w:t>
            </w:r>
          </w:p>
        </w:tc>
        <w:tc>
          <w:tcPr>
            <w:tcW w:w="2259" w:type="dxa"/>
            <w:vAlign w:val="center"/>
          </w:tcPr>
          <w:p w:rsidR="00833EF3" w:rsidRPr="003356D1" w:rsidRDefault="00833EF3" w:rsidP="00BD16AF">
            <w:pPr>
              <w:autoSpaceDE w:val="0"/>
              <w:autoSpaceDN w:val="0"/>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占期末应付佣金总额的比例</w:t>
            </w:r>
          </w:p>
        </w:tc>
      </w:tr>
      <w:tr w:rsidR="00F3776F" w:rsidRPr="003356D1">
        <w:trPr>
          <w:jc w:val="center"/>
        </w:trPr>
        <w:tc>
          <w:tcPr>
            <w:tcW w:w="2106"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szCs w:val="21"/>
              </w:rPr>
              <w:t>招商证券</w:t>
            </w:r>
          </w:p>
        </w:tc>
        <w:tc>
          <w:tcPr>
            <w:tcW w:w="185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33,832.68</w:t>
            </w:r>
          </w:p>
        </w:tc>
        <w:tc>
          <w:tcPr>
            <w:tcW w:w="13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37.04%</w:t>
            </w:r>
          </w:p>
        </w:tc>
        <w:tc>
          <w:tcPr>
            <w:tcW w:w="21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33,832.68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39.00%</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注：1.上述佣金参考市场价格经本基金的基金管理人与对方协商确定，以扣除由中国证券登记结算有限责任公司收取的证管费和经手费后的净额列示。</w:t>
      </w:r>
    </w:p>
    <w:p w:rsidR="00833EF3" w:rsidRPr="003356D1" w:rsidRDefault="00833EF3" w:rsidP="00083FC0">
      <w:pPr>
        <w:pStyle w:val="afc"/>
        <w:rPr>
          <w:rFonts w:asciiTheme="minorEastAsia" w:eastAsiaTheme="minorEastAsia" w:hAnsiTheme="minorEastAsia"/>
        </w:rPr>
      </w:pPr>
      <w:r w:rsidRPr="003356D1">
        <w:rPr>
          <w:rFonts w:asciiTheme="minorEastAsia" w:eastAsiaTheme="minorEastAsia" w:hAnsiTheme="minorEastAsia"/>
        </w:rPr>
        <w:t>2.该类佣金协议的服务范围还包括佣金收取方为本基金提供的证券投资研究成果和市场信息服务等。</w:t>
      </w:r>
    </w:p>
    <w:p w:rsidR="001548F9" w:rsidRPr="003356D1" w:rsidRDefault="001548F9" w:rsidP="00083FC0">
      <w:pPr>
        <w:pStyle w:val="41"/>
      </w:pPr>
      <w:bookmarkStart w:id="155" w:name="_Toc482092331"/>
      <w:r w:rsidRPr="003356D1">
        <w:t>6.4.6.2 关联方报酬</w:t>
      </w:r>
      <w:bookmarkEnd w:id="155"/>
    </w:p>
    <w:p w:rsidR="001548F9" w:rsidRPr="003356D1" w:rsidRDefault="00DF47CE" w:rsidP="00083FC0">
      <w:pPr>
        <w:pStyle w:val="51"/>
        <w:rPr>
          <w:rFonts w:asciiTheme="minorEastAsia" w:hAnsiTheme="minorEastAsia"/>
        </w:rPr>
      </w:pPr>
      <w:bookmarkStart w:id="156" w:name="_Toc482092332"/>
      <w:r w:rsidRPr="003356D1">
        <w:rPr>
          <w:rFonts w:asciiTheme="minorEastAsia" w:hAnsiTheme="minorEastAsia"/>
        </w:rPr>
        <w:t>6.4.6.2.1</w:t>
      </w:r>
      <w:r w:rsidR="001548F9" w:rsidRPr="003356D1">
        <w:rPr>
          <w:rFonts w:asciiTheme="minorEastAsia" w:hAnsiTheme="minorEastAsia"/>
        </w:rPr>
        <w:t>基金管理费</w:t>
      </w:r>
      <w:bookmarkEnd w:id="156"/>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1548F9" w:rsidRPr="003356D1" w:rsidTr="00BD16AF">
        <w:trPr>
          <w:jc w:val="center"/>
        </w:trPr>
        <w:tc>
          <w:tcPr>
            <w:tcW w:w="3686"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项目</w:t>
            </w:r>
          </w:p>
        </w:tc>
        <w:tc>
          <w:tcPr>
            <w:tcW w:w="2657"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1548F9" w:rsidRPr="003356D1" w:rsidRDefault="001548F9"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szCs w:val="21"/>
              </w:rPr>
              <w:t>2018年1月1日至2018年6月30日</w:t>
            </w:r>
          </w:p>
        </w:tc>
        <w:tc>
          <w:tcPr>
            <w:tcW w:w="3296" w:type="dxa"/>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上年度可比期间</w:t>
            </w:r>
          </w:p>
          <w:p w:rsidR="001548F9" w:rsidRPr="003356D1" w:rsidRDefault="001548F9"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1548F9" w:rsidRPr="003356D1" w:rsidTr="00BD16AF">
        <w:trPr>
          <w:jc w:val="center"/>
        </w:trPr>
        <w:tc>
          <w:tcPr>
            <w:tcW w:w="3686"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当期发生的基金应支付的管理费</w:t>
            </w:r>
          </w:p>
        </w:tc>
        <w:tc>
          <w:tcPr>
            <w:tcW w:w="2657"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3,267,359.04</w:t>
            </w:r>
          </w:p>
        </w:tc>
        <w:tc>
          <w:tcPr>
            <w:tcW w:w="3296"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3,131,215.97</w:t>
            </w:r>
          </w:p>
        </w:tc>
      </w:tr>
      <w:tr w:rsidR="001548F9" w:rsidRPr="003356D1" w:rsidTr="00BD16AF">
        <w:trPr>
          <w:jc w:val="center"/>
        </w:trPr>
        <w:tc>
          <w:tcPr>
            <w:tcW w:w="3686"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其中：支付销售机构的客户维护费</w:t>
            </w:r>
          </w:p>
        </w:tc>
        <w:tc>
          <w:tcPr>
            <w:tcW w:w="2657"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8,194.05</w:t>
            </w:r>
          </w:p>
        </w:tc>
        <w:tc>
          <w:tcPr>
            <w:tcW w:w="3296"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7,852.48</w:t>
            </w:r>
          </w:p>
        </w:tc>
      </w:tr>
    </w:tbl>
    <w:p w:rsidR="00F3776F" w:rsidRPr="003356D1" w:rsidRDefault="003356D1">
      <w:pPr>
        <w:pStyle w:val="afc"/>
        <w:rPr>
          <w:rFonts w:asciiTheme="minorEastAsia" w:eastAsiaTheme="minorEastAsia" w:hAnsiTheme="minorEastAsia"/>
          <w:color w:val="000000"/>
        </w:rPr>
      </w:pPr>
      <w:r w:rsidRPr="003356D1">
        <w:rPr>
          <w:rFonts w:asciiTheme="minorEastAsia" w:eastAsiaTheme="minorEastAsia" w:hAnsiTheme="minorEastAsia"/>
        </w:rPr>
        <w:t>注：支付基金管理人博时基金的管理人报酬按前一日基金资产净值0.80%的年费率计提，逐日累计至每月月底，按月支付。其计算公式为：</w:t>
      </w:r>
    </w:p>
    <w:p w:rsidR="00833EF3" w:rsidRPr="003356D1" w:rsidRDefault="00833EF3" w:rsidP="00083FC0">
      <w:pPr>
        <w:pStyle w:val="afc"/>
        <w:rPr>
          <w:rFonts w:asciiTheme="minorEastAsia" w:eastAsiaTheme="minorEastAsia" w:hAnsiTheme="minorEastAsia"/>
          <w:color w:val="000000"/>
        </w:rPr>
      </w:pPr>
      <w:r w:rsidRPr="003356D1">
        <w:rPr>
          <w:rFonts w:asciiTheme="minorEastAsia" w:eastAsiaTheme="minorEastAsia" w:hAnsiTheme="minorEastAsia"/>
        </w:rPr>
        <w:t>日管理人报酬＝前一日基金资产净值×0.80%/当年天数。</w:t>
      </w:r>
    </w:p>
    <w:p w:rsidR="001548F9" w:rsidRPr="003356D1" w:rsidRDefault="00DF47CE" w:rsidP="00083FC0">
      <w:pPr>
        <w:pStyle w:val="51"/>
        <w:rPr>
          <w:rFonts w:asciiTheme="minorEastAsia" w:hAnsiTheme="minorEastAsia"/>
        </w:rPr>
      </w:pPr>
      <w:bookmarkStart w:id="157" w:name="_Toc482092333"/>
      <w:r w:rsidRPr="003356D1">
        <w:rPr>
          <w:rFonts w:asciiTheme="minorEastAsia" w:hAnsiTheme="minorEastAsia"/>
        </w:rPr>
        <w:t>6.4.6.2.2</w:t>
      </w:r>
      <w:r w:rsidR="001548F9" w:rsidRPr="003356D1">
        <w:rPr>
          <w:rFonts w:asciiTheme="minorEastAsia" w:hAnsiTheme="minorEastAsia"/>
        </w:rPr>
        <w:t>基金托管费</w:t>
      </w:r>
      <w:bookmarkEnd w:id="157"/>
    </w:p>
    <w:p w:rsidR="00833EF3" w:rsidRPr="003356D1" w:rsidRDefault="00833EF3"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833EF3" w:rsidRPr="003356D1" w:rsidTr="00BD16AF">
        <w:trPr>
          <w:jc w:val="center"/>
        </w:trPr>
        <w:tc>
          <w:tcPr>
            <w:tcW w:w="3686" w:type="dxa"/>
            <w:vAlign w:val="center"/>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项目</w:t>
            </w:r>
          </w:p>
        </w:tc>
        <w:tc>
          <w:tcPr>
            <w:tcW w:w="2657" w:type="dxa"/>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833EF3" w:rsidRPr="003356D1" w:rsidRDefault="00833EF3"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szCs w:val="21"/>
              </w:rPr>
              <w:t>2018年1月1日至2018年6月</w:t>
            </w:r>
            <w:r w:rsidRPr="003356D1">
              <w:rPr>
                <w:rFonts w:asciiTheme="minorEastAsia" w:eastAsiaTheme="minorEastAsia" w:hAnsiTheme="minorEastAsia"/>
                <w:szCs w:val="21"/>
              </w:rPr>
              <w:lastRenderedPageBreak/>
              <w:t>30日</w:t>
            </w:r>
          </w:p>
        </w:tc>
        <w:tc>
          <w:tcPr>
            <w:tcW w:w="3296" w:type="dxa"/>
          </w:tcPr>
          <w:p w:rsidR="00833EF3" w:rsidRPr="003356D1" w:rsidRDefault="00833EF3"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lastRenderedPageBreak/>
              <w:t>上年度可比期间</w:t>
            </w:r>
          </w:p>
          <w:p w:rsidR="00833EF3" w:rsidRPr="003356D1" w:rsidRDefault="00833EF3"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833EF3" w:rsidRPr="003356D1" w:rsidTr="00BD16AF">
        <w:trPr>
          <w:jc w:val="center"/>
        </w:trPr>
        <w:tc>
          <w:tcPr>
            <w:tcW w:w="3686" w:type="dxa"/>
            <w:vAlign w:val="center"/>
          </w:tcPr>
          <w:p w:rsidR="00833EF3" w:rsidRPr="003356D1" w:rsidRDefault="00833EF3"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lastRenderedPageBreak/>
              <w:t>当期发生的基金应支付的托管费</w:t>
            </w:r>
          </w:p>
        </w:tc>
        <w:tc>
          <w:tcPr>
            <w:tcW w:w="2657" w:type="dxa"/>
            <w:vAlign w:val="center"/>
          </w:tcPr>
          <w:p w:rsidR="00833EF3" w:rsidRPr="003356D1" w:rsidRDefault="00833EF3" w:rsidP="00BD16AF">
            <w:pPr>
              <w:jc w:val="right"/>
              <w:rPr>
                <w:rFonts w:asciiTheme="minorEastAsia" w:eastAsiaTheme="minorEastAsia" w:hAnsiTheme="minorEastAsia"/>
                <w:color w:val="000000"/>
                <w:kern w:val="0"/>
                <w:szCs w:val="21"/>
              </w:rPr>
            </w:pPr>
            <w:r w:rsidRPr="003356D1">
              <w:rPr>
                <w:rFonts w:asciiTheme="minorEastAsia" w:eastAsiaTheme="minorEastAsia" w:hAnsiTheme="minorEastAsia"/>
                <w:szCs w:val="21"/>
              </w:rPr>
              <w:t>612,629.80</w:t>
            </w:r>
          </w:p>
        </w:tc>
        <w:tc>
          <w:tcPr>
            <w:tcW w:w="3296" w:type="dxa"/>
            <w:vAlign w:val="center"/>
          </w:tcPr>
          <w:p w:rsidR="00833EF3" w:rsidRPr="003356D1" w:rsidRDefault="00833EF3" w:rsidP="00BD16AF">
            <w:pPr>
              <w:jc w:val="right"/>
              <w:rPr>
                <w:rFonts w:asciiTheme="minorEastAsia" w:eastAsiaTheme="minorEastAsia" w:hAnsiTheme="minorEastAsia"/>
                <w:color w:val="000000"/>
                <w:szCs w:val="21"/>
              </w:rPr>
            </w:pPr>
            <w:r w:rsidRPr="003356D1">
              <w:rPr>
                <w:rFonts w:asciiTheme="minorEastAsia" w:eastAsiaTheme="minorEastAsia" w:hAnsiTheme="minorEastAsia"/>
                <w:szCs w:val="21"/>
              </w:rPr>
              <w:t>587,102.96</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注：支付基金托管人招商银行的托管费按前一日基金资产净值0.15%的年费率计提，逐日累计至每月月底，按月支付。其计算公式为：</w:t>
      </w:r>
    </w:p>
    <w:p w:rsidR="00833EF3" w:rsidRPr="003356D1" w:rsidRDefault="00833EF3" w:rsidP="00083FC0">
      <w:pPr>
        <w:pStyle w:val="afc"/>
        <w:rPr>
          <w:rFonts w:asciiTheme="minorEastAsia" w:eastAsiaTheme="minorEastAsia" w:hAnsiTheme="minorEastAsia"/>
        </w:rPr>
      </w:pPr>
      <w:r w:rsidRPr="003356D1">
        <w:rPr>
          <w:rFonts w:asciiTheme="minorEastAsia" w:eastAsiaTheme="minorEastAsia" w:hAnsiTheme="minorEastAsia"/>
        </w:rPr>
        <w:t>日托管费＝前一日基金资产净值×0.15%/当年天数。</w:t>
      </w:r>
    </w:p>
    <w:p w:rsidR="00C27ED7" w:rsidRPr="003356D1" w:rsidRDefault="00DF47CE" w:rsidP="00083FC0">
      <w:pPr>
        <w:pStyle w:val="51"/>
        <w:rPr>
          <w:rFonts w:asciiTheme="minorEastAsia" w:hAnsiTheme="minorEastAsia"/>
        </w:rPr>
      </w:pPr>
      <w:bookmarkStart w:id="158" w:name="_Toc482092334"/>
      <w:r w:rsidRPr="003356D1">
        <w:rPr>
          <w:rFonts w:asciiTheme="minorEastAsia" w:hAnsiTheme="minorEastAsia"/>
        </w:rPr>
        <w:t>6.4.6.2.3</w:t>
      </w:r>
      <w:r w:rsidR="00C27ED7" w:rsidRPr="003356D1">
        <w:rPr>
          <w:rFonts w:asciiTheme="minorEastAsia" w:hAnsiTheme="minorEastAsia"/>
        </w:rPr>
        <w:t>销售服务费</w:t>
      </w:r>
      <w:bookmarkEnd w:id="158"/>
    </w:p>
    <w:p w:rsidR="00C27ED7" w:rsidRPr="003356D1" w:rsidRDefault="00C27ED7"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9708" w:type="dxa"/>
        <w:jc w:val="center"/>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3969"/>
        <w:gridCol w:w="3577"/>
      </w:tblGrid>
      <w:tr w:rsidR="0069486C" w:rsidRPr="003356D1" w:rsidTr="0069486C">
        <w:trPr>
          <w:trHeight w:val="465"/>
          <w:jc w:val="center"/>
        </w:trPr>
        <w:tc>
          <w:tcPr>
            <w:tcW w:w="2162" w:type="dxa"/>
            <w:vMerge w:val="restart"/>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ind w:leftChars="-51" w:left="-107" w:rightChars="-51" w:right="-107"/>
              <w:jc w:val="center"/>
              <w:rPr>
                <w:rFonts w:asciiTheme="minorEastAsia" w:eastAsiaTheme="minorEastAsia" w:hAnsiTheme="minorEastAsia"/>
                <w:szCs w:val="21"/>
              </w:rPr>
            </w:pPr>
            <w:r w:rsidRPr="003356D1">
              <w:rPr>
                <w:rFonts w:asciiTheme="minorEastAsia" w:eastAsiaTheme="minorEastAsia" w:hAnsiTheme="minorEastAsia"/>
                <w:szCs w:val="21"/>
              </w:rPr>
              <w:t>获得销售服务费的各关联方名称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本期</w:t>
            </w:r>
          </w:p>
          <w:p w:rsidR="0069486C" w:rsidRPr="003356D1" w:rsidRDefault="0069486C" w:rsidP="00BD16AF">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2018年1月1日至2018年6月30日</w:t>
            </w:r>
          </w:p>
        </w:tc>
        <w:tc>
          <w:tcPr>
            <w:tcW w:w="3577"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3356D1">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上年度可比期间</w:t>
            </w:r>
          </w:p>
          <w:p w:rsidR="0069486C" w:rsidRPr="003356D1" w:rsidRDefault="0069486C" w:rsidP="003356D1">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2017年1月1日至2017年6月30日</w:t>
            </w:r>
          </w:p>
        </w:tc>
      </w:tr>
      <w:tr w:rsidR="0069486C" w:rsidRPr="003356D1" w:rsidTr="0069486C">
        <w:trPr>
          <w:trHeight w:val="465"/>
          <w:jc w:val="center"/>
        </w:trPr>
        <w:tc>
          <w:tcPr>
            <w:tcW w:w="2162" w:type="dxa"/>
            <w:vMerge/>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jc w:val="left"/>
              <w:rPr>
                <w:rFonts w:asciiTheme="minorEastAsia" w:eastAsiaTheme="minorEastAsia" w:hAnsiTheme="minorEastAsia"/>
                <w:szCs w:val="21"/>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9486C" w:rsidRPr="003356D1" w:rsidRDefault="0069486C" w:rsidP="00BD16AF">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当期发生的基金应支付的销售服务费</w:t>
            </w:r>
          </w:p>
        </w:tc>
        <w:tc>
          <w:tcPr>
            <w:tcW w:w="3577"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3356D1">
            <w:pPr>
              <w:widowControl/>
              <w:autoSpaceDE w:val="0"/>
              <w:autoSpaceDN w:val="0"/>
              <w:ind w:leftChars="-51" w:left="-107" w:rightChars="-51" w:right="-107"/>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当期发生的基金应支付的销售服务费</w:t>
            </w:r>
          </w:p>
        </w:tc>
      </w:tr>
      <w:tr w:rsidR="0069486C" w:rsidRPr="003356D1" w:rsidTr="0069486C">
        <w:trPr>
          <w:jc w:val="center"/>
        </w:trPr>
        <w:tc>
          <w:tcPr>
            <w:tcW w:w="2162" w:type="dxa"/>
            <w:vAlign w:val="center"/>
          </w:tcPr>
          <w:p w:rsidR="0069486C" w:rsidRPr="003356D1" w:rsidRDefault="0069486C">
            <w:pPr>
              <w:jc w:val="center"/>
              <w:rPr>
                <w:rFonts w:asciiTheme="minorEastAsia" w:eastAsiaTheme="minorEastAsia" w:hAnsiTheme="minorEastAsia"/>
              </w:rPr>
            </w:pPr>
            <w:r w:rsidRPr="003356D1">
              <w:rPr>
                <w:rFonts w:asciiTheme="minorEastAsia" w:eastAsiaTheme="minorEastAsia" w:hAnsiTheme="minorEastAsia"/>
                <w:szCs w:val="21"/>
              </w:rPr>
              <w:t>博时基金</w:t>
            </w:r>
          </w:p>
        </w:tc>
        <w:tc>
          <w:tcPr>
            <w:tcW w:w="3969" w:type="dxa"/>
            <w:vAlign w:val="center"/>
          </w:tcPr>
          <w:p w:rsidR="0069486C" w:rsidRPr="003356D1" w:rsidRDefault="0069486C">
            <w:pPr>
              <w:jc w:val="center"/>
              <w:rPr>
                <w:rFonts w:asciiTheme="minorEastAsia" w:eastAsiaTheme="minorEastAsia" w:hAnsiTheme="minorEastAsia"/>
              </w:rPr>
            </w:pPr>
            <w:r w:rsidRPr="003356D1">
              <w:rPr>
                <w:rFonts w:asciiTheme="minorEastAsia" w:eastAsiaTheme="minorEastAsia" w:hAnsiTheme="minorEastAsia"/>
                <w:szCs w:val="21"/>
              </w:rPr>
              <w:t>405,585.35</w:t>
            </w:r>
          </w:p>
        </w:tc>
        <w:tc>
          <w:tcPr>
            <w:tcW w:w="3577" w:type="dxa"/>
            <w:vAlign w:val="center"/>
          </w:tcPr>
          <w:p w:rsidR="0069486C" w:rsidRPr="003356D1" w:rsidRDefault="0069486C" w:rsidP="003356D1">
            <w:pPr>
              <w:jc w:val="center"/>
              <w:rPr>
                <w:rFonts w:asciiTheme="minorEastAsia" w:eastAsiaTheme="minorEastAsia" w:hAnsiTheme="minorEastAsia"/>
              </w:rPr>
            </w:pPr>
            <w:r w:rsidRPr="003356D1">
              <w:rPr>
                <w:rFonts w:asciiTheme="minorEastAsia" w:eastAsiaTheme="minorEastAsia" w:hAnsiTheme="minorEastAsia"/>
                <w:szCs w:val="21"/>
              </w:rPr>
              <w:t>388,685.44</w:t>
            </w:r>
          </w:p>
        </w:tc>
      </w:tr>
      <w:tr w:rsidR="0069486C" w:rsidRPr="003356D1" w:rsidTr="0069486C">
        <w:trPr>
          <w:jc w:val="center"/>
        </w:trPr>
        <w:tc>
          <w:tcPr>
            <w:tcW w:w="2162"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合计</w:t>
            </w:r>
          </w:p>
        </w:tc>
        <w:tc>
          <w:tcPr>
            <w:tcW w:w="3969"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405,585.35</w:t>
            </w:r>
          </w:p>
        </w:tc>
        <w:tc>
          <w:tcPr>
            <w:tcW w:w="3577" w:type="dxa"/>
            <w:tcBorders>
              <w:top w:val="single" w:sz="4" w:space="0" w:color="000000"/>
              <w:left w:val="single" w:sz="4" w:space="0" w:color="000000"/>
              <w:bottom w:val="single" w:sz="4" w:space="0" w:color="000000"/>
              <w:right w:val="single" w:sz="4" w:space="0" w:color="000000"/>
            </w:tcBorders>
            <w:vAlign w:val="center"/>
          </w:tcPr>
          <w:p w:rsidR="0069486C" w:rsidRPr="003356D1" w:rsidRDefault="0069486C" w:rsidP="003356D1">
            <w:pPr>
              <w:jc w:val="center"/>
              <w:rPr>
                <w:rFonts w:asciiTheme="minorEastAsia" w:eastAsiaTheme="minorEastAsia" w:hAnsiTheme="minorEastAsia"/>
                <w:szCs w:val="21"/>
              </w:rPr>
            </w:pPr>
            <w:r w:rsidRPr="003356D1">
              <w:rPr>
                <w:rFonts w:asciiTheme="minorEastAsia" w:eastAsiaTheme="minorEastAsia" w:hAnsiTheme="minorEastAsia"/>
                <w:szCs w:val="21"/>
              </w:rPr>
              <w:t>388,685.44</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注：支付基金销售机构的基金销售服务费按前一日基金资产净值0.10%的年费率计提，逐日累计至每月月底，按月</w:t>
      </w:r>
      <w:proofErr w:type="gramStart"/>
      <w:r w:rsidRPr="003356D1">
        <w:rPr>
          <w:rFonts w:asciiTheme="minorEastAsia" w:eastAsiaTheme="minorEastAsia" w:hAnsiTheme="minorEastAsia"/>
        </w:rPr>
        <w:t>支付给博时</w:t>
      </w:r>
      <w:proofErr w:type="gramEnd"/>
      <w:r w:rsidRPr="003356D1">
        <w:rPr>
          <w:rFonts w:asciiTheme="minorEastAsia" w:eastAsiaTheme="minorEastAsia" w:hAnsiTheme="minorEastAsia"/>
        </w:rPr>
        <w:t>基金，再由博时基金计算并支付给各基金销售机构。其计算公式为：</w:t>
      </w:r>
    </w:p>
    <w:p w:rsidR="001548F9" w:rsidRPr="003356D1" w:rsidRDefault="00C27ED7" w:rsidP="00083FC0">
      <w:pPr>
        <w:pStyle w:val="afc"/>
        <w:rPr>
          <w:rFonts w:asciiTheme="minorEastAsia" w:eastAsiaTheme="minorEastAsia" w:hAnsiTheme="minorEastAsia"/>
        </w:rPr>
      </w:pPr>
      <w:r w:rsidRPr="003356D1">
        <w:rPr>
          <w:rFonts w:asciiTheme="minorEastAsia" w:eastAsiaTheme="minorEastAsia" w:hAnsiTheme="minorEastAsia"/>
        </w:rPr>
        <w:t>日销售服务费＝前一日基金资产净值 X 0.10%/ 当年天数。</w:t>
      </w:r>
    </w:p>
    <w:p w:rsidR="001548F9" w:rsidRPr="003356D1" w:rsidRDefault="001548F9" w:rsidP="00083FC0">
      <w:pPr>
        <w:pStyle w:val="41"/>
      </w:pPr>
      <w:bookmarkStart w:id="159" w:name="_Toc482092335"/>
      <w:r w:rsidRPr="003356D1">
        <w:t>6.4.6.3 与关联方进行银行间同业市场的债券(含回购)交易</w:t>
      </w:r>
      <w:bookmarkEnd w:id="159"/>
    </w:p>
    <w:p w:rsidR="001548F9" w:rsidRPr="003356D1" w:rsidRDefault="00676876" w:rsidP="00083FC0">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1548F9" w:rsidP="00083FC0">
      <w:pPr>
        <w:pStyle w:val="41"/>
      </w:pPr>
      <w:bookmarkStart w:id="160" w:name="_Toc482092336"/>
      <w:r w:rsidRPr="003356D1">
        <w:t>6.4.6.4 各关联方投资本基金的情况</w:t>
      </w:r>
      <w:bookmarkEnd w:id="160"/>
    </w:p>
    <w:p w:rsidR="001548F9" w:rsidRPr="003356D1" w:rsidRDefault="00DF47CE" w:rsidP="00083FC0">
      <w:pPr>
        <w:pStyle w:val="51"/>
        <w:rPr>
          <w:rFonts w:asciiTheme="minorEastAsia" w:hAnsiTheme="minorEastAsia"/>
        </w:rPr>
      </w:pPr>
      <w:bookmarkStart w:id="161" w:name="_Toc482092337"/>
      <w:r w:rsidRPr="003356D1">
        <w:rPr>
          <w:rFonts w:asciiTheme="minorEastAsia" w:hAnsiTheme="minorEastAsia"/>
        </w:rPr>
        <w:t>6.4.6.4.1</w:t>
      </w:r>
      <w:r w:rsidR="001548F9" w:rsidRPr="003356D1">
        <w:rPr>
          <w:rFonts w:asciiTheme="minorEastAsia" w:hAnsiTheme="minorEastAsia"/>
        </w:rPr>
        <w:t>报告期内基金管理人运用</w:t>
      </w:r>
      <w:proofErr w:type="gramStart"/>
      <w:r w:rsidR="001548F9" w:rsidRPr="003356D1">
        <w:rPr>
          <w:rFonts w:asciiTheme="minorEastAsia" w:hAnsiTheme="minorEastAsia"/>
        </w:rPr>
        <w:t>固有资金</w:t>
      </w:r>
      <w:proofErr w:type="gramEnd"/>
      <w:r w:rsidR="001548F9" w:rsidRPr="003356D1">
        <w:rPr>
          <w:rFonts w:asciiTheme="minorEastAsia" w:hAnsiTheme="minorEastAsia"/>
        </w:rPr>
        <w:t>投资本基金的情况</w:t>
      </w:r>
      <w:bookmarkEnd w:id="161"/>
    </w:p>
    <w:p w:rsidR="001548F9" w:rsidRPr="003356D1" w:rsidRDefault="00222BF4" w:rsidP="00083FC0">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DF47CE" w:rsidP="00083FC0">
      <w:pPr>
        <w:pStyle w:val="51"/>
        <w:rPr>
          <w:rFonts w:asciiTheme="minorEastAsia" w:hAnsiTheme="minorEastAsia"/>
        </w:rPr>
      </w:pPr>
      <w:bookmarkStart w:id="162" w:name="_Toc482092338"/>
      <w:r w:rsidRPr="003356D1">
        <w:rPr>
          <w:rFonts w:asciiTheme="minorEastAsia" w:hAnsiTheme="minorEastAsia"/>
        </w:rPr>
        <w:t>6.4.6.4.2</w:t>
      </w:r>
      <w:r w:rsidR="001548F9" w:rsidRPr="003356D1">
        <w:rPr>
          <w:rFonts w:asciiTheme="minorEastAsia" w:hAnsiTheme="minorEastAsia"/>
        </w:rPr>
        <w:t>报告期末除基金管理人之外的其他关联方投资本基金的情况</w:t>
      </w:r>
      <w:bookmarkEnd w:id="162"/>
    </w:p>
    <w:p w:rsidR="001548F9" w:rsidRPr="003356D1" w:rsidRDefault="00222BF4" w:rsidP="00083FC0">
      <w:pPr>
        <w:pStyle w:val="afc"/>
        <w:rPr>
          <w:rFonts w:asciiTheme="minorEastAsia" w:eastAsiaTheme="minorEastAsia" w:hAnsiTheme="minorEastAsia"/>
          <w:color w:val="000000"/>
        </w:rPr>
      </w:pPr>
      <w:r w:rsidRPr="003356D1">
        <w:rPr>
          <w:rFonts w:asciiTheme="minorEastAsia" w:eastAsiaTheme="minorEastAsia" w:hAnsiTheme="minorEastAsia"/>
        </w:rPr>
        <w:t>无。</w:t>
      </w:r>
    </w:p>
    <w:p w:rsidR="001548F9" w:rsidRPr="003356D1" w:rsidRDefault="001548F9" w:rsidP="00083FC0">
      <w:pPr>
        <w:pStyle w:val="41"/>
      </w:pPr>
      <w:bookmarkStart w:id="163" w:name="_Toc482092341"/>
      <w:r w:rsidRPr="003356D1">
        <w:t>6.4.6.5 由关联方保管的银行存款余额及当期产生的利息收入</w:t>
      </w:r>
      <w:bookmarkEnd w:id="163"/>
    </w:p>
    <w:p w:rsidR="001548F9" w:rsidRPr="003356D1" w:rsidRDefault="001548F9" w:rsidP="00083FC0">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2550"/>
        <w:gridCol w:w="1736"/>
        <w:gridCol w:w="1809"/>
        <w:gridCol w:w="1983"/>
      </w:tblGrid>
      <w:tr w:rsidR="00300128" w:rsidRPr="003356D1" w:rsidTr="0069486C">
        <w:trPr>
          <w:jc w:val="center"/>
        </w:trPr>
        <w:tc>
          <w:tcPr>
            <w:tcW w:w="1561" w:type="dxa"/>
            <w:vMerge w:val="restart"/>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关联方名称</w:t>
            </w:r>
          </w:p>
        </w:tc>
        <w:tc>
          <w:tcPr>
            <w:tcW w:w="4286" w:type="dxa"/>
            <w:gridSpan w:val="2"/>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w:t>
            </w:r>
          </w:p>
          <w:p w:rsidR="00300128" w:rsidRPr="003356D1" w:rsidRDefault="00300128" w:rsidP="00BD16AF">
            <w:pPr>
              <w:widowControl/>
              <w:autoSpaceDE w:val="0"/>
              <w:autoSpaceDN w:val="0"/>
              <w:ind w:right="-15"/>
              <w:jc w:val="center"/>
              <w:textAlignment w:val="bottom"/>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2018年1月1日至2018年6月30日</w:t>
            </w:r>
          </w:p>
        </w:tc>
        <w:tc>
          <w:tcPr>
            <w:tcW w:w="3792" w:type="dxa"/>
            <w:gridSpan w:val="2"/>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上年度可比期间</w:t>
            </w:r>
          </w:p>
          <w:p w:rsidR="00300128" w:rsidRPr="003356D1" w:rsidRDefault="00300128"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2017年1月1日至2017年6月30日</w:t>
            </w:r>
          </w:p>
        </w:tc>
      </w:tr>
      <w:tr w:rsidR="00300128" w:rsidRPr="003356D1" w:rsidTr="0069486C">
        <w:trPr>
          <w:jc w:val="center"/>
        </w:trPr>
        <w:tc>
          <w:tcPr>
            <w:tcW w:w="1561" w:type="dxa"/>
            <w:vMerge/>
            <w:vAlign w:val="center"/>
          </w:tcPr>
          <w:p w:rsidR="00300128" w:rsidRPr="003356D1" w:rsidRDefault="00300128" w:rsidP="00BD16AF">
            <w:pPr>
              <w:widowControl/>
              <w:jc w:val="left"/>
              <w:rPr>
                <w:rFonts w:asciiTheme="minorEastAsia" w:eastAsiaTheme="minorEastAsia" w:hAnsiTheme="minorEastAsia"/>
                <w:color w:val="000000"/>
                <w:szCs w:val="21"/>
              </w:rPr>
            </w:pPr>
          </w:p>
        </w:tc>
        <w:tc>
          <w:tcPr>
            <w:tcW w:w="2550"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期末余额</w:t>
            </w:r>
          </w:p>
        </w:tc>
        <w:tc>
          <w:tcPr>
            <w:tcW w:w="1736"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当期利息收入</w:t>
            </w:r>
          </w:p>
        </w:tc>
        <w:tc>
          <w:tcPr>
            <w:tcW w:w="1809"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期末余额</w:t>
            </w:r>
          </w:p>
        </w:tc>
        <w:tc>
          <w:tcPr>
            <w:tcW w:w="1983" w:type="dxa"/>
            <w:vAlign w:val="center"/>
          </w:tcPr>
          <w:p w:rsidR="00300128" w:rsidRPr="003356D1" w:rsidRDefault="00300128"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当期利息收入</w:t>
            </w:r>
          </w:p>
        </w:tc>
      </w:tr>
      <w:tr w:rsidR="00F3776F" w:rsidRPr="003356D1" w:rsidTr="0069486C">
        <w:trPr>
          <w:jc w:val="center"/>
        </w:trPr>
        <w:tc>
          <w:tcPr>
            <w:tcW w:w="1561"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szCs w:val="21"/>
              </w:rPr>
              <w:t>招商银行</w:t>
            </w:r>
          </w:p>
        </w:tc>
        <w:tc>
          <w:tcPr>
            <w:tcW w:w="255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3,541,617.88</w:t>
            </w:r>
          </w:p>
        </w:tc>
        <w:tc>
          <w:tcPr>
            <w:tcW w:w="173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69,154.23</w:t>
            </w:r>
          </w:p>
        </w:tc>
        <w:tc>
          <w:tcPr>
            <w:tcW w:w="18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5,252,470.40</w:t>
            </w:r>
          </w:p>
        </w:tc>
        <w:tc>
          <w:tcPr>
            <w:tcW w:w="1983"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64,035.77</w:t>
            </w:r>
          </w:p>
        </w:tc>
      </w:tr>
    </w:tbl>
    <w:p w:rsidR="001548F9" w:rsidRPr="003356D1" w:rsidRDefault="00300128" w:rsidP="00083FC0">
      <w:pPr>
        <w:pStyle w:val="afc"/>
        <w:rPr>
          <w:rFonts w:asciiTheme="minorEastAsia" w:eastAsiaTheme="minorEastAsia" w:hAnsiTheme="minorEastAsia"/>
        </w:rPr>
      </w:pPr>
      <w:r w:rsidRPr="003356D1">
        <w:rPr>
          <w:rFonts w:asciiTheme="minorEastAsia" w:eastAsiaTheme="minorEastAsia" w:hAnsiTheme="minorEastAsia"/>
        </w:rPr>
        <w:t>注：本基金的银行存款由基金托管人招商银行保管，按银行同业利率计息。</w:t>
      </w:r>
    </w:p>
    <w:p w:rsidR="001548F9" w:rsidRPr="003356D1" w:rsidRDefault="001548F9" w:rsidP="00083FC0">
      <w:pPr>
        <w:pStyle w:val="41"/>
      </w:pPr>
      <w:bookmarkStart w:id="164" w:name="_Toc482092342"/>
      <w:r w:rsidRPr="003356D1">
        <w:t>6.4.6.6 本基金在承销期内参与关联方承销证券的情况</w:t>
      </w:r>
      <w:bookmarkEnd w:id="164"/>
    </w:p>
    <w:p w:rsidR="001548F9" w:rsidRPr="003356D1" w:rsidRDefault="001548F9" w:rsidP="00083FC0">
      <w:pPr>
        <w:pStyle w:val="afc"/>
        <w:rPr>
          <w:rFonts w:asciiTheme="minorEastAsia" w:eastAsiaTheme="minorEastAsia" w:hAnsiTheme="minorEastAsia"/>
        </w:rPr>
      </w:pPr>
      <w:r w:rsidRPr="003356D1">
        <w:rPr>
          <w:rFonts w:asciiTheme="minorEastAsia" w:eastAsiaTheme="minorEastAsia" w:hAnsiTheme="minorEastAsia"/>
        </w:rPr>
        <w:t>无。</w:t>
      </w:r>
    </w:p>
    <w:p w:rsidR="00075286" w:rsidRPr="003356D1" w:rsidRDefault="00075286" w:rsidP="00075286">
      <w:pPr>
        <w:pStyle w:val="33"/>
      </w:pPr>
      <w:bookmarkStart w:id="165" w:name="_Hlk508382510"/>
      <w:bookmarkStart w:id="166" w:name="_Toc482092344"/>
      <w:r w:rsidRPr="003356D1">
        <w:t>6.4.6.7 其他关联交易事项的说明</w:t>
      </w:r>
    </w:p>
    <w:p w:rsidR="00075286" w:rsidRPr="003356D1" w:rsidRDefault="00075286" w:rsidP="00075286">
      <w:pPr>
        <w:pStyle w:val="33"/>
      </w:pPr>
      <w:r w:rsidRPr="003356D1">
        <w:t>6.4.6.7</w:t>
      </w:r>
      <w:r w:rsidRPr="003356D1">
        <w:rPr>
          <w:rFonts w:hint="eastAsia"/>
        </w:rPr>
        <w:t xml:space="preserve">.1 </w:t>
      </w:r>
      <w:r w:rsidRPr="003356D1">
        <w:t>其他关联交易事项的说明</w:t>
      </w:r>
    </w:p>
    <w:p w:rsidR="00075286" w:rsidRPr="003356D1" w:rsidRDefault="00075286" w:rsidP="00075286">
      <w:pPr>
        <w:pStyle w:val="XB"/>
        <w:rPr>
          <w:rFonts w:asciiTheme="minorEastAsia" w:eastAsiaTheme="minorEastAsia" w:hAnsiTheme="minorEastAsia"/>
        </w:rPr>
      </w:pPr>
      <w:r w:rsidRPr="003356D1">
        <w:rPr>
          <w:rFonts w:asciiTheme="minorEastAsia" w:eastAsiaTheme="minorEastAsia" w:hAnsiTheme="minorEastAsia"/>
        </w:rPr>
        <w:t>无。</w:t>
      </w:r>
    </w:p>
    <w:bookmarkEnd w:id="165"/>
    <w:p w:rsidR="001548F9" w:rsidRPr="003356D1" w:rsidRDefault="001548F9" w:rsidP="00987D68">
      <w:pPr>
        <w:pStyle w:val="33"/>
      </w:pPr>
      <w:r w:rsidRPr="003356D1">
        <w:t>6.4.7 利润分配情况</w:t>
      </w:r>
      <w:bookmarkEnd w:id="166"/>
    </w:p>
    <w:p w:rsidR="001548F9" w:rsidRPr="003356D1" w:rsidRDefault="00B25EED" w:rsidP="00987D68">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1548F9" w:rsidP="00987D68">
      <w:pPr>
        <w:pStyle w:val="33"/>
      </w:pPr>
      <w:bookmarkStart w:id="167" w:name="_Toc482092345"/>
      <w:r w:rsidRPr="003356D1">
        <w:t>6.4.8 期末（2018年6月30日）本基金持有的流通受限证券</w:t>
      </w:r>
      <w:bookmarkEnd w:id="167"/>
    </w:p>
    <w:p w:rsidR="001548F9" w:rsidRPr="003356D1" w:rsidRDefault="001548F9" w:rsidP="00987D68">
      <w:pPr>
        <w:pStyle w:val="41"/>
      </w:pPr>
      <w:bookmarkStart w:id="168" w:name="_Toc482092346"/>
      <w:r w:rsidRPr="003356D1">
        <w:t>6.4.8.1 因认购新发/增发证券而于期末持有的流通受限证券</w:t>
      </w:r>
      <w:bookmarkEnd w:id="168"/>
    </w:p>
    <w:p w:rsidR="001548F9" w:rsidRPr="003356D1" w:rsidRDefault="001548F9" w:rsidP="00987D68">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1548F9" w:rsidP="00987D68">
      <w:pPr>
        <w:pStyle w:val="41"/>
      </w:pPr>
      <w:bookmarkStart w:id="169" w:name="_Toc482092347"/>
      <w:r w:rsidRPr="003356D1">
        <w:lastRenderedPageBreak/>
        <w:t>6.4.8.2 期末持有的暂时停牌等流通受限股票</w:t>
      </w:r>
      <w:bookmarkEnd w:id="169"/>
    </w:p>
    <w:p w:rsidR="001548F9" w:rsidRPr="003356D1" w:rsidRDefault="001548F9" w:rsidP="00987D68">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1548F9" w:rsidP="00987D68">
      <w:pPr>
        <w:pStyle w:val="41"/>
      </w:pPr>
      <w:bookmarkStart w:id="170" w:name="_Toc482092348"/>
      <w:r w:rsidRPr="003356D1">
        <w:t>6.4.8.3 期末债券正回购交易中作为抵押的债券</w:t>
      </w:r>
      <w:bookmarkEnd w:id="170"/>
    </w:p>
    <w:p w:rsidR="001548F9" w:rsidRPr="003356D1" w:rsidRDefault="001548F9" w:rsidP="00987D68">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1548F9" w:rsidP="00987D68">
      <w:pPr>
        <w:pStyle w:val="33"/>
      </w:pPr>
      <w:bookmarkStart w:id="171" w:name="_Toc482092351"/>
      <w:r w:rsidRPr="003356D1">
        <w:t>6.4.9 金融工具风险及管理</w:t>
      </w:r>
      <w:bookmarkEnd w:id="171"/>
    </w:p>
    <w:p w:rsidR="001548F9" w:rsidRPr="003356D1" w:rsidRDefault="001548F9" w:rsidP="00987D68">
      <w:pPr>
        <w:pStyle w:val="41"/>
      </w:pPr>
      <w:bookmarkStart w:id="172" w:name="_Toc482092352"/>
      <w:r w:rsidRPr="003356D1">
        <w:t>6.4.9.1 风险管理政策和组织架构</w:t>
      </w:r>
      <w:bookmarkEnd w:id="172"/>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为保本混合型基金，属于证券投资基金中的低风险品种，其长期平均预期风险与预期收益率低于股票型基金、非保本的混合型基金，高于货币市场基金和债券型基金。基金投资的金融工具主要包括股票投资和债券投资等。本基金在日常经营活动中面临的与这些金融工具相关的风险主要包括信用风险、流动性风险及市场风险。本基金的基金管理人从事风险管理的主要目标在保障保本周期到期时本金安全的前提下，严格控制风险，追求基金资产的稳定增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本基金的基金管理人建立了董事会领导，以风险管理委员会为核心的，由总经理、督察长、监察法律部、风险管理部和相关业务部</w:t>
      </w:r>
      <w:proofErr w:type="gramStart"/>
      <w:r w:rsidRPr="003356D1">
        <w:rPr>
          <w:rFonts w:asciiTheme="minorEastAsia" w:eastAsiaTheme="minorEastAsia" w:hAnsiTheme="minorEastAsia"/>
        </w:rPr>
        <w:t>门构成</w:t>
      </w:r>
      <w:proofErr w:type="gramEnd"/>
      <w:r w:rsidRPr="003356D1">
        <w:rPr>
          <w:rFonts w:asciiTheme="minorEastAsia" w:eastAsiaTheme="minorEastAsia" w:hAnsiTheme="minorEastAsia"/>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sidRPr="003356D1">
        <w:rPr>
          <w:rFonts w:asciiTheme="minorEastAsia" w:eastAsiaTheme="minorEastAsia" w:hAnsiTheme="minorEastAsia"/>
        </w:rPr>
        <w:t>长独立</w:t>
      </w:r>
      <w:proofErr w:type="gramEnd"/>
      <w:r w:rsidRPr="003356D1">
        <w:rPr>
          <w:rFonts w:asciiTheme="minorEastAsia" w:eastAsiaTheme="minorEastAsia" w:hAnsiTheme="minorEastAsia"/>
        </w:rP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3356D1" w:rsidRDefault="001548F9" w:rsidP="00987D68">
      <w:pPr>
        <w:pStyle w:val="XB"/>
        <w:rPr>
          <w:rFonts w:asciiTheme="minorEastAsia" w:eastAsiaTheme="minorEastAsia" w:hAnsiTheme="minorEastAsia"/>
        </w:rPr>
      </w:pPr>
      <w:r w:rsidRPr="003356D1">
        <w:rPr>
          <w:rFonts w:asciiTheme="minorEastAsia" w:eastAsiaTheme="minorEastAsia" w:hAnsiTheme="minor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3356D1" w:rsidRDefault="001548F9" w:rsidP="00025652">
      <w:pPr>
        <w:pStyle w:val="41"/>
      </w:pPr>
      <w:bookmarkStart w:id="173" w:name="_Toc482092353"/>
      <w:r w:rsidRPr="003356D1">
        <w:t>6.4.9.2 信用风险</w:t>
      </w:r>
      <w:bookmarkEnd w:id="173"/>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w:t>
      </w:r>
      <w:r w:rsidR="00397102">
        <w:rPr>
          <w:rFonts w:asciiTheme="minorEastAsia" w:eastAsiaTheme="minorEastAsia" w:hAnsiTheme="minorEastAsia" w:hint="eastAsia"/>
        </w:rPr>
        <w:t>活期</w:t>
      </w:r>
      <w:r w:rsidRPr="003356D1">
        <w:rPr>
          <w:rFonts w:asciiTheme="minorEastAsia" w:eastAsiaTheme="minorEastAsia" w:hAnsiTheme="minorEastAsia"/>
        </w:rPr>
        <w:t>银行存款存放在本基金的托管行招商银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548F9" w:rsidRPr="003356D1" w:rsidRDefault="001548F9" w:rsidP="00025652">
      <w:pPr>
        <w:pStyle w:val="XB"/>
        <w:rPr>
          <w:rFonts w:asciiTheme="minorEastAsia" w:eastAsiaTheme="minorEastAsia" w:hAnsiTheme="minorEastAsia"/>
        </w:rPr>
      </w:pPr>
      <w:r w:rsidRPr="003356D1">
        <w:rPr>
          <w:rFonts w:asciiTheme="minorEastAsia" w:eastAsiaTheme="minorEastAsia" w:hAnsiTheme="minorEastAsia"/>
        </w:rPr>
        <w:t>本基金的基金管理人建立了信用风险管理流程，通过对投资品种信用等级评估来控制证券发行人的信用风险，且通过分散化投资以分散信用风险。本基金债券投资的信用评级情况按《中国人民银行信用评级</w:t>
      </w:r>
      <w:r w:rsidRPr="003356D1">
        <w:rPr>
          <w:rFonts w:asciiTheme="minorEastAsia" w:eastAsiaTheme="minorEastAsia" w:hAnsiTheme="minorEastAsia"/>
        </w:rPr>
        <w:lastRenderedPageBreak/>
        <w:t>管理指导意见》设定的标准统计及汇总。</w:t>
      </w:r>
    </w:p>
    <w:p w:rsidR="001548F9" w:rsidRPr="003356D1" w:rsidRDefault="00DF47CE" w:rsidP="00025652">
      <w:pPr>
        <w:pStyle w:val="51"/>
        <w:rPr>
          <w:rFonts w:asciiTheme="minorEastAsia" w:hAnsiTheme="minorEastAsia"/>
        </w:rPr>
      </w:pPr>
      <w:bookmarkStart w:id="174" w:name="_Toc482092354"/>
      <w:r w:rsidRPr="003356D1">
        <w:rPr>
          <w:rFonts w:asciiTheme="minorEastAsia" w:hAnsiTheme="minorEastAsia"/>
        </w:rPr>
        <w:t>6.4.9.2.1</w:t>
      </w:r>
      <w:r w:rsidR="001548F9" w:rsidRPr="003356D1">
        <w:rPr>
          <w:rFonts w:asciiTheme="minorEastAsia" w:hAnsiTheme="minorEastAsia"/>
        </w:rPr>
        <w:t>按短期信用评级列示的债券投资</w:t>
      </w:r>
      <w:bookmarkEnd w:id="174"/>
    </w:p>
    <w:p w:rsidR="00AD690B" w:rsidRPr="003356D1" w:rsidRDefault="00AD690B" w:rsidP="00025652">
      <w:pPr>
        <w:pStyle w:val="afb"/>
        <w:rPr>
          <w:rFonts w:asciiTheme="minorEastAsia" w:eastAsiaTheme="minorEastAsia" w:hAnsiTheme="minorEastAsia"/>
          <w:bCs/>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4246"/>
      </w:tblGrid>
      <w:tr w:rsidR="00AD690B" w:rsidRPr="003356D1" w:rsidTr="00BD16AF">
        <w:trPr>
          <w:jc w:val="center"/>
        </w:trPr>
        <w:tc>
          <w:tcPr>
            <w:tcW w:w="2552" w:type="dxa"/>
            <w:vAlign w:val="center"/>
          </w:tcPr>
          <w:p w:rsidR="00AD690B" w:rsidRPr="003356D1" w:rsidRDefault="00AD690B"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短期信用评级</w:t>
            </w:r>
          </w:p>
        </w:tc>
        <w:tc>
          <w:tcPr>
            <w:tcW w:w="2841" w:type="dxa"/>
          </w:tcPr>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本期末</w:t>
            </w:r>
          </w:p>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2018年6月30日</w:t>
            </w:r>
          </w:p>
        </w:tc>
        <w:tc>
          <w:tcPr>
            <w:tcW w:w="4246" w:type="dxa"/>
          </w:tcPr>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上年末</w:t>
            </w:r>
          </w:p>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2017年12月31日</w:t>
            </w:r>
          </w:p>
        </w:tc>
      </w:tr>
      <w:tr w:rsidR="00AD690B" w:rsidRPr="003356D1" w:rsidTr="00BD16AF">
        <w:trPr>
          <w:jc w:val="center"/>
        </w:trPr>
        <w:tc>
          <w:tcPr>
            <w:tcW w:w="2552" w:type="dxa"/>
          </w:tcPr>
          <w:p w:rsidR="00AD690B" w:rsidRPr="003356D1" w:rsidRDefault="00AD690B" w:rsidP="00BD16AF">
            <w:pPr>
              <w:rPr>
                <w:rFonts w:asciiTheme="minorEastAsia" w:eastAsiaTheme="minorEastAsia" w:hAnsiTheme="minorEastAsia"/>
                <w:szCs w:val="21"/>
              </w:rPr>
            </w:pPr>
            <w:r w:rsidRPr="003356D1">
              <w:rPr>
                <w:rFonts w:asciiTheme="minorEastAsia" w:eastAsiaTheme="minorEastAsia" w:hAnsiTheme="minorEastAsia"/>
                <w:szCs w:val="21"/>
              </w:rPr>
              <w:t>A-1</w:t>
            </w:r>
          </w:p>
        </w:tc>
        <w:tc>
          <w:tcPr>
            <w:tcW w:w="2841"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4246"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AD690B" w:rsidRPr="003356D1" w:rsidTr="00BD16AF">
        <w:trPr>
          <w:jc w:val="center"/>
        </w:trPr>
        <w:tc>
          <w:tcPr>
            <w:tcW w:w="2552" w:type="dxa"/>
          </w:tcPr>
          <w:p w:rsidR="00AD690B" w:rsidRPr="003356D1" w:rsidRDefault="00AD690B" w:rsidP="00BD16AF">
            <w:pPr>
              <w:rPr>
                <w:rFonts w:asciiTheme="minorEastAsia" w:eastAsiaTheme="minorEastAsia" w:hAnsiTheme="minorEastAsia"/>
                <w:szCs w:val="21"/>
              </w:rPr>
            </w:pPr>
            <w:r w:rsidRPr="003356D1">
              <w:rPr>
                <w:rFonts w:asciiTheme="minorEastAsia" w:eastAsiaTheme="minorEastAsia" w:hAnsiTheme="minorEastAsia"/>
                <w:szCs w:val="21"/>
              </w:rPr>
              <w:t>A-1以下</w:t>
            </w:r>
          </w:p>
        </w:tc>
        <w:tc>
          <w:tcPr>
            <w:tcW w:w="2841"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4246"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AD690B" w:rsidRPr="003356D1" w:rsidTr="00BD16AF">
        <w:trPr>
          <w:jc w:val="center"/>
        </w:trPr>
        <w:tc>
          <w:tcPr>
            <w:tcW w:w="2552" w:type="dxa"/>
            <w:vAlign w:val="center"/>
          </w:tcPr>
          <w:p w:rsidR="00AD690B" w:rsidRPr="003356D1" w:rsidRDefault="00AD690B" w:rsidP="00BD16AF">
            <w:pPr>
              <w:rPr>
                <w:rFonts w:asciiTheme="minorEastAsia" w:eastAsiaTheme="minorEastAsia" w:hAnsiTheme="minorEastAsia"/>
                <w:szCs w:val="21"/>
              </w:rPr>
            </w:pPr>
            <w:r w:rsidRPr="003356D1">
              <w:rPr>
                <w:rFonts w:asciiTheme="minorEastAsia" w:eastAsiaTheme="minorEastAsia" w:hAnsiTheme="minorEastAsia"/>
                <w:kern w:val="0"/>
                <w:szCs w:val="21"/>
              </w:rPr>
              <w:t>未评级</w:t>
            </w:r>
          </w:p>
        </w:tc>
        <w:tc>
          <w:tcPr>
            <w:tcW w:w="2841"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4246"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40,543,160.00</w:t>
            </w:r>
          </w:p>
        </w:tc>
      </w:tr>
      <w:tr w:rsidR="00AD690B" w:rsidRPr="003356D1" w:rsidTr="00BD16AF">
        <w:trPr>
          <w:jc w:val="center"/>
        </w:trPr>
        <w:tc>
          <w:tcPr>
            <w:tcW w:w="2552" w:type="dxa"/>
            <w:vAlign w:val="center"/>
          </w:tcPr>
          <w:p w:rsidR="00AD690B" w:rsidRPr="003356D1" w:rsidRDefault="00AD690B" w:rsidP="00BD16AF">
            <w:pPr>
              <w:rPr>
                <w:rFonts w:asciiTheme="minorEastAsia" w:eastAsiaTheme="minorEastAsia" w:hAnsiTheme="minorEastAsia"/>
                <w:szCs w:val="21"/>
              </w:rPr>
            </w:pPr>
            <w:r w:rsidRPr="003356D1">
              <w:rPr>
                <w:rFonts w:asciiTheme="minorEastAsia" w:eastAsiaTheme="minorEastAsia" w:hAnsiTheme="minorEastAsia"/>
                <w:kern w:val="0"/>
                <w:szCs w:val="21"/>
              </w:rPr>
              <w:t>合计</w:t>
            </w:r>
          </w:p>
        </w:tc>
        <w:tc>
          <w:tcPr>
            <w:tcW w:w="2841"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4246"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40,543,160.00</w:t>
            </w:r>
          </w:p>
        </w:tc>
      </w:tr>
    </w:tbl>
    <w:p w:rsidR="00AD690B" w:rsidRPr="003356D1" w:rsidRDefault="00AD690B" w:rsidP="00025652">
      <w:pPr>
        <w:pStyle w:val="afc"/>
        <w:rPr>
          <w:rFonts w:asciiTheme="minorEastAsia" w:eastAsiaTheme="minorEastAsia" w:hAnsiTheme="minorEastAsia"/>
        </w:rPr>
      </w:pPr>
      <w:r w:rsidRPr="003356D1">
        <w:rPr>
          <w:rFonts w:asciiTheme="minorEastAsia" w:eastAsiaTheme="minorEastAsia" w:hAnsiTheme="minorEastAsia"/>
        </w:rPr>
        <w:t>注：未评级为国债。</w:t>
      </w:r>
    </w:p>
    <w:p w:rsidR="00843CF5" w:rsidRPr="003356D1" w:rsidRDefault="00843CF5" w:rsidP="00843CF5">
      <w:pPr>
        <w:pStyle w:val="51"/>
        <w:rPr>
          <w:rFonts w:asciiTheme="minorEastAsia" w:hAnsiTheme="minorEastAsia"/>
        </w:rPr>
      </w:pPr>
      <w:r w:rsidRPr="003356D1">
        <w:rPr>
          <w:rFonts w:asciiTheme="minorEastAsia" w:hAnsiTheme="minorEastAsia"/>
        </w:rPr>
        <w:t>6.4.9.2.2</w:t>
      </w:r>
      <w:r w:rsidRPr="003356D1">
        <w:rPr>
          <w:rFonts w:asciiTheme="minorEastAsia" w:hAnsiTheme="minorEastAsia" w:hint="eastAsia"/>
        </w:rPr>
        <w:t xml:space="preserve"> 按短期信用评级列示的资产支持证券投资</w:t>
      </w:r>
    </w:p>
    <w:p w:rsidR="00843CF5" w:rsidRPr="003356D1" w:rsidRDefault="00843CF5" w:rsidP="00843CF5">
      <w:pPr>
        <w:pStyle w:val="afc"/>
        <w:rPr>
          <w:rFonts w:asciiTheme="minorEastAsia" w:eastAsiaTheme="minorEastAsia" w:hAnsiTheme="minorEastAsia"/>
        </w:rPr>
      </w:pPr>
      <w:r w:rsidRPr="003356D1">
        <w:rPr>
          <w:rFonts w:asciiTheme="minorEastAsia" w:eastAsiaTheme="minorEastAsia" w:hAnsiTheme="minorEastAsia"/>
        </w:rPr>
        <w:t>无。</w:t>
      </w:r>
    </w:p>
    <w:p w:rsidR="00843CF5" w:rsidRPr="003356D1" w:rsidRDefault="00843CF5" w:rsidP="00843CF5">
      <w:pPr>
        <w:pStyle w:val="51"/>
        <w:rPr>
          <w:rFonts w:asciiTheme="minorEastAsia" w:hAnsiTheme="minorEastAsia"/>
        </w:rPr>
      </w:pPr>
      <w:r w:rsidRPr="003356D1">
        <w:rPr>
          <w:rFonts w:asciiTheme="minorEastAsia" w:hAnsiTheme="minorEastAsia"/>
        </w:rPr>
        <w:t>6.4.9.2.3</w:t>
      </w:r>
      <w:r w:rsidRPr="003356D1">
        <w:rPr>
          <w:rFonts w:asciiTheme="minorEastAsia" w:hAnsiTheme="minorEastAsia" w:hint="eastAsia"/>
        </w:rPr>
        <w:t xml:space="preserve"> 按短期信用评级列示的同业存单投资</w:t>
      </w:r>
    </w:p>
    <w:p w:rsidR="00843CF5" w:rsidRPr="003356D1" w:rsidRDefault="00843CF5" w:rsidP="00843CF5">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2976"/>
        <w:gridCol w:w="3402"/>
      </w:tblGrid>
      <w:tr w:rsidR="00843CF5" w:rsidRPr="003356D1" w:rsidTr="00843CF5">
        <w:tc>
          <w:tcPr>
            <w:tcW w:w="3261" w:type="dxa"/>
            <w:vAlign w:val="center"/>
          </w:tcPr>
          <w:p w:rsidR="00843CF5" w:rsidRPr="003356D1" w:rsidRDefault="00843CF5" w:rsidP="00843CF5">
            <w:pPr>
              <w:jc w:val="center"/>
              <w:rPr>
                <w:rFonts w:asciiTheme="minorEastAsia" w:eastAsiaTheme="minorEastAsia" w:hAnsiTheme="minorEastAsia"/>
                <w:szCs w:val="21"/>
              </w:rPr>
            </w:pPr>
            <w:r w:rsidRPr="003356D1">
              <w:rPr>
                <w:rFonts w:asciiTheme="minorEastAsia" w:eastAsiaTheme="minorEastAsia" w:hAnsiTheme="minorEastAsia"/>
                <w:szCs w:val="21"/>
              </w:rPr>
              <w:t>短期信用评级</w:t>
            </w:r>
          </w:p>
        </w:tc>
        <w:tc>
          <w:tcPr>
            <w:tcW w:w="2976" w:type="dxa"/>
            <w:vAlign w:val="center"/>
          </w:tcPr>
          <w:p w:rsidR="00843CF5" w:rsidRPr="003356D1" w:rsidRDefault="00843CF5" w:rsidP="00843CF5">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本期末</w:t>
            </w:r>
          </w:p>
          <w:p w:rsidR="00843CF5" w:rsidRPr="003356D1" w:rsidRDefault="00843CF5" w:rsidP="00843CF5">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2018年6月30日</w:t>
            </w:r>
          </w:p>
        </w:tc>
        <w:tc>
          <w:tcPr>
            <w:tcW w:w="3402" w:type="dxa"/>
            <w:vAlign w:val="center"/>
          </w:tcPr>
          <w:p w:rsidR="00843CF5" w:rsidRPr="003356D1" w:rsidRDefault="00843CF5" w:rsidP="00843CF5">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上年末</w:t>
            </w:r>
          </w:p>
          <w:p w:rsidR="00843CF5" w:rsidRPr="003356D1" w:rsidRDefault="00843CF5" w:rsidP="00843CF5">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2017年12月31日</w:t>
            </w:r>
          </w:p>
        </w:tc>
      </w:tr>
      <w:tr w:rsidR="00843CF5" w:rsidRPr="003356D1" w:rsidTr="00843CF5">
        <w:tc>
          <w:tcPr>
            <w:tcW w:w="3261" w:type="dxa"/>
            <w:vAlign w:val="center"/>
          </w:tcPr>
          <w:p w:rsidR="00843CF5" w:rsidRPr="003356D1" w:rsidRDefault="00843CF5" w:rsidP="00843CF5">
            <w:pPr>
              <w:rPr>
                <w:rFonts w:asciiTheme="minorEastAsia" w:eastAsiaTheme="minorEastAsia" w:hAnsiTheme="minorEastAsia"/>
                <w:szCs w:val="21"/>
              </w:rPr>
            </w:pPr>
            <w:r w:rsidRPr="003356D1">
              <w:rPr>
                <w:rFonts w:asciiTheme="minorEastAsia" w:eastAsiaTheme="minorEastAsia" w:hAnsiTheme="minorEastAsia"/>
                <w:szCs w:val="21"/>
              </w:rPr>
              <w:t>A-1</w:t>
            </w:r>
          </w:p>
        </w:tc>
        <w:tc>
          <w:tcPr>
            <w:tcW w:w="2976"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402"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843CF5" w:rsidRPr="003356D1" w:rsidTr="00843CF5">
        <w:tc>
          <w:tcPr>
            <w:tcW w:w="3261" w:type="dxa"/>
            <w:vAlign w:val="center"/>
          </w:tcPr>
          <w:p w:rsidR="00843CF5" w:rsidRPr="003356D1" w:rsidRDefault="00843CF5" w:rsidP="00843CF5">
            <w:pPr>
              <w:rPr>
                <w:rFonts w:asciiTheme="minorEastAsia" w:eastAsiaTheme="minorEastAsia" w:hAnsiTheme="minorEastAsia"/>
                <w:szCs w:val="21"/>
              </w:rPr>
            </w:pPr>
            <w:r w:rsidRPr="003356D1">
              <w:rPr>
                <w:rFonts w:asciiTheme="minorEastAsia" w:eastAsiaTheme="minorEastAsia" w:hAnsiTheme="minorEastAsia"/>
                <w:szCs w:val="21"/>
              </w:rPr>
              <w:t>A-1以下</w:t>
            </w:r>
          </w:p>
        </w:tc>
        <w:tc>
          <w:tcPr>
            <w:tcW w:w="2976"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402"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843CF5" w:rsidRPr="003356D1" w:rsidTr="00843CF5">
        <w:tc>
          <w:tcPr>
            <w:tcW w:w="3261" w:type="dxa"/>
            <w:vAlign w:val="center"/>
          </w:tcPr>
          <w:p w:rsidR="00843CF5" w:rsidRPr="003356D1" w:rsidRDefault="00843CF5" w:rsidP="00843CF5">
            <w:pPr>
              <w:rPr>
                <w:rFonts w:asciiTheme="minorEastAsia" w:eastAsiaTheme="minorEastAsia" w:hAnsiTheme="minorEastAsia"/>
                <w:szCs w:val="21"/>
              </w:rPr>
            </w:pPr>
            <w:r w:rsidRPr="003356D1">
              <w:rPr>
                <w:rFonts w:asciiTheme="minorEastAsia" w:eastAsiaTheme="minorEastAsia" w:hAnsiTheme="minorEastAsia"/>
                <w:kern w:val="0"/>
                <w:szCs w:val="21"/>
              </w:rPr>
              <w:t>未评级</w:t>
            </w:r>
          </w:p>
        </w:tc>
        <w:tc>
          <w:tcPr>
            <w:tcW w:w="2976"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196,490,000.00</w:t>
            </w:r>
          </w:p>
        </w:tc>
        <w:tc>
          <w:tcPr>
            <w:tcW w:w="3402"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220,468,000.00</w:t>
            </w:r>
          </w:p>
        </w:tc>
      </w:tr>
      <w:tr w:rsidR="00843CF5" w:rsidRPr="003356D1" w:rsidTr="00843CF5">
        <w:tc>
          <w:tcPr>
            <w:tcW w:w="3261" w:type="dxa"/>
            <w:vAlign w:val="center"/>
          </w:tcPr>
          <w:p w:rsidR="00843CF5" w:rsidRPr="003356D1" w:rsidRDefault="00843CF5" w:rsidP="00843CF5">
            <w:pPr>
              <w:rPr>
                <w:rFonts w:asciiTheme="minorEastAsia" w:eastAsiaTheme="minorEastAsia" w:hAnsiTheme="minorEastAsia"/>
                <w:szCs w:val="21"/>
              </w:rPr>
            </w:pPr>
            <w:r w:rsidRPr="003356D1">
              <w:rPr>
                <w:rFonts w:asciiTheme="minorEastAsia" w:eastAsiaTheme="minorEastAsia" w:hAnsiTheme="minorEastAsia"/>
                <w:kern w:val="0"/>
                <w:szCs w:val="21"/>
              </w:rPr>
              <w:t>合计</w:t>
            </w:r>
          </w:p>
        </w:tc>
        <w:tc>
          <w:tcPr>
            <w:tcW w:w="2976"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196,490,000.00</w:t>
            </w:r>
          </w:p>
        </w:tc>
        <w:tc>
          <w:tcPr>
            <w:tcW w:w="3402" w:type="dxa"/>
            <w:vAlign w:val="center"/>
          </w:tcPr>
          <w:p w:rsidR="00843CF5" w:rsidRPr="003356D1" w:rsidRDefault="00843CF5" w:rsidP="00843CF5">
            <w:pPr>
              <w:jc w:val="right"/>
              <w:rPr>
                <w:rFonts w:asciiTheme="minorEastAsia" w:eastAsiaTheme="minorEastAsia" w:hAnsiTheme="minorEastAsia"/>
                <w:szCs w:val="21"/>
              </w:rPr>
            </w:pPr>
            <w:r w:rsidRPr="003356D1">
              <w:rPr>
                <w:rFonts w:asciiTheme="minorEastAsia" w:eastAsiaTheme="minorEastAsia" w:hAnsiTheme="minorEastAsia"/>
                <w:szCs w:val="21"/>
              </w:rPr>
              <w:t>220,468,000.00</w:t>
            </w:r>
          </w:p>
        </w:tc>
      </w:tr>
    </w:tbl>
    <w:p w:rsidR="001548F9" w:rsidRPr="003356D1" w:rsidRDefault="00DF47CE" w:rsidP="00025652">
      <w:pPr>
        <w:pStyle w:val="51"/>
        <w:rPr>
          <w:rFonts w:asciiTheme="minorEastAsia" w:hAnsiTheme="minorEastAsia"/>
        </w:rPr>
      </w:pPr>
      <w:bookmarkStart w:id="175" w:name="_Toc482092355"/>
      <w:r w:rsidRPr="003356D1">
        <w:rPr>
          <w:rFonts w:asciiTheme="minorEastAsia" w:hAnsiTheme="minorEastAsia"/>
        </w:rPr>
        <w:t>6.4.9.2.4</w:t>
      </w:r>
      <w:proofErr w:type="gramStart"/>
      <w:r w:rsidR="001548F9" w:rsidRPr="003356D1">
        <w:rPr>
          <w:rFonts w:asciiTheme="minorEastAsia" w:hAnsiTheme="minorEastAsia"/>
        </w:rPr>
        <w:t>按长期</w:t>
      </w:r>
      <w:proofErr w:type="gramEnd"/>
      <w:r w:rsidR="001548F9" w:rsidRPr="003356D1">
        <w:rPr>
          <w:rFonts w:asciiTheme="minorEastAsia" w:hAnsiTheme="minorEastAsia"/>
        </w:rPr>
        <w:t>信用评级列示的债券投资</w:t>
      </w:r>
      <w:bookmarkEnd w:id="175"/>
    </w:p>
    <w:p w:rsidR="00AD690B" w:rsidRPr="003356D1" w:rsidRDefault="00AD690B" w:rsidP="00025652">
      <w:pPr>
        <w:pStyle w:val="afb"/>
        <w:rPr>
          <w:rFonts w:asciiTheme="minorEastAsia" w:eastAsiaTheme="minorEastAsia" w:hAnsiTheme="minorEastAsia"/>
          <w:bCs/>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4246"/>
      </w:tblGrid>
      <w:tr w:rsidR="00AD690B" w:rsidRPr="003356D1" w:rsidTr="00BD16AF">
        <w:trPr>
          <w:jc w:val="center"/>
        </w:trPr>
        <w:tc>
          <w:tcPr>
            <w:tcW w:w="2552" w:type="dxa"/>
            <w:vAlign w:val="center"/>
          </w:tcPr>
          <w:p w:rsidR="00AD690B" w:rsidRPr="003356D1" w:rsidRDefault="00AD690B" w:rsidP="00BD16AF">
            <w:pPr>
              <w:jc w:val="center"/>
              <w:rPr>
                <w:rFonts w:asciiTheme="minorEastAsia" w:eastAsiaTheme="minorEastAsia" w:hAnsiTheme="minorEastAsia"/>
                <w:szCs w:val="21"/>
              </w:rPr>
            </w:pPr>
            <w:r w:rsidRPr="003356D1">
              <w:rPr>
                <w:rFonts w:asciiTheme="minorEastAsia" w:eastAsiaTheme="minorEastAsia" w:hAnsiTheme="minorEastAsia"/>
                <w:szCs w:val="21"/>
              </w:rPr>
              <w:t>长期信用评级</w:t>
            </w:r>
          </w:p>
        </w:tc>
        <w:tc>
          <w:tcPr>
            <w:tcW w:w="2841" w:type="dxa"/>
          </w:tcPr>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本期末</w:t>
            </w:r>
          </w:p>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2018年6月30日</w:t>
            </w:r>
          </w:p>
        </w:tc>
        <w:tc>
          <w:tcPr>
            <w:tcW w:w="4246" w:type="dxa"/>
          </w:tcPr>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上年末</w:t>
            </w:r>
          </w:p>
          <w:p w:rsidR="00AD690B" w:rsidRPr="003356D1" w:rsidRDefault="00AD690B" w:rsidP="00BD16AF">
            <w:pPr>
              <w:widowControl/>
              <w:autoSpaceDE w:val="0"/>
              <w:autoSpaceDN w:val="0"/>
              <w:ind w:right="-15"/>
              <w:jc w:val="center"/>
              <w:textAlignment w:val="bottom"/>
              <w:rPr>
                <w:rFonts w:asciiTheme="minorEastAsia" w:eastAsiaTheme="minorEastAsia" w:hAnsiTheme="minorEastAsia"/>
                <w:szCs w:val="21"/>
              </w:rPr>
            </w:pPr>
            <w:r w:rsidRPr="003356D1">
              <w:rPr>
                <w:rFonts w:asciiTheme="minorEastAsia" w:eastAsiaTheme="minorEastAsia" w:hAnsiTheme="minorEastAsia"/>
                <w:szCs w:val="21"/>
              </w:rPr>
              <w:t>2017年12月31日</w:t>
            </w:r>
          </w:p>
        </w:tc>
      </w:tr>
      <w:tr w:rsidR="00AD690B" w:rsidRPr="003356D1" w:rsidTr="00BD16AF">
        <w:trPr>
          <w:jc w:val="center"/>
        </w:trPr>
        <w:tc>
          <w:tcPr>
            <w:tcW w:w="2552" w:type="dxa"/>
          </w:tcPr>
          <w:p w:rsidR="00AD690B" w:rsidRPr="003356D1" w:rsidRDefault="00AD690B" w:rsidP="00BD16AF">
            <w:pPr>
              <w:rPr>
                <w:rFonts w:asciiTheme="minorEastAsia" w:eastAsiaTheme="minorEastAsia" w:hAnsiTheme="minorEastAsia"/>
                <w:szCs w:val="21"/>
              </w:rPr>
            </w:pPr>
            <w:r w:rsidRPr="003356D1">
              <w:rPr>
                <w:rFonts w:asciiTheme="minorEastAsia" w:eastAsiaTheme="minorEastAsia" w:hAnsiTheme="minorEastAsia"/>
                <w:szCs w:val="21"/>
              </w:rPr>
              <w:t>AAA</w:t>
            </w:r>
          </w:p>
        </w:tc>
        <w:tc>
          <w:tcPr>
            <w:tcW w:w="2841"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123,766,620.00</w:t>
            </w:r>
          </w:p>
        </w:tc>
        <w:tc>
          <w:tcPr>
            <w:tcW w:w="4246"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411,603,394.50</w:t>
            </w:r>
          </w:p>
        </w:tc>
      </w:tr>
      <w:tr w:rsidR="00AD690B" w:rsidRPr="003356D1" w:rsidTr="00BD16AF">
        <w:trPr>
          <w:jc w:val="center"/>
        </w:trPr>
        <w:tc>
          <w:tcPr>
            <w:tcW w:w="2552" w:type="dxa"/>
          </w:tcPr>
          <w:p w:rsidR="00AD690B" w:rsidRPr="003356D1" w:rsidRDefault="00AD690B" w:rsidP="00BD16AF">
            <w:pPr>
              <w:rPr>
                <w:rFonts w:asciiTheme="minorEastAsia" w:eastAsiaTheme="minorEastAsia" w:hAnsiTheme="minorEastAsia"/>
                <w:szCs w:val="21"/>
              </w:rPr>
            </w:pPr>
            <w:r w:rsidRPr="003356D1">
              <w:rPr>
                <w:rFonts w:asciiTheme="minorEastAsia" w:eastAsiaTheme="minorEastAsia" w:hAnsiTheme="minorEastAsia"/>
                <w:szCs w:val="21"/>
              </w:rPr>
              <w:t>AAA以下</w:t>
            </w:r>
          </w:p>
        </w:tc>
        <w:tc>
          <w:tcPr>
            <w:tcW w:w="2841"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24,095,274.20</w:t>
            </w:r>
          </w:p>
        </w:tc>
        <w:tc>
          <w:tcPr>
            <w:tcW w:w="4246"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24,010,181.80</w:t>
            </w:r>
          </w:p>
        </w:tc>
      </w:tr>
      <w:tr w:rsidR="00AD690B" w:rsidRPr="003356D1" w:rsidTr="00BD16AF">
        <w:trPr>
          <w:jc w:val="center"/>
        </w:trPr>
        <w:tc>
          <w:tcPr>
            <w:tcW w:w="2552" w:type="dxa"/>
            <w:vAlign w:val="center"/>
          </w:tcPr>
          <w:p w:rsidR="00AD690B" w:rsidRPr="003356D1" w:rsidRDefault="00AD690B" w:rsidP="00BD16AF">
            <w:pPr>
              <w:rPr>
                <w:rFonts w:asciiTheme="minorEastAsia" w:eastAsiaTheme="minorEastAsia" w:hAnsiTheme="minorEastAsia"/>
                <w:szCs w:val="21"/>
              </w:rPr>
            </w:pPr>
            <w:r w:rsidRPr="003356D1">
              <w:rPr>
                <w:rFonts w:asciiTheme="minorEastAsia" w:eastAsiaTheme="minorEastAsia" w:hAnsiTheme="minorEastAsia"/>
                <w:kern w:val="0"/>
                <w:szCs w:val="21"/>
              </w:rPr>
              <w:t>未评级</w:t>
            </w:r>
          </w:p>
        </w:tc>
        <w:tc>
          <w:tcPr>
            <w:tcW w:w="2841"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91,990,239.60</w:t>
            </w:r>
          </w:p>
        </w:tc>
        <w:tc>
          <w:tcPr>
            <w:tcW w:w="4246" w:type="dxa"/>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AD690B" w:rsidRPr="003356D1" w:rsidTr="00BD16AF">
        <w:trPr>
          <w:jc w:val="center"/>
        </w:trPr>
        <w:tc>
          <w:tcPr>
            <w:tcW w:w="2552" w:type="dxa"/>
            <w:vAlign w:val="center"/>
          </w:tcPr>
          <w:p w:rsidR="00AD690B" w:rsidRPr="003356D1" w:rsidRDefault="00AD690B" w:rsidP="00BD16AF">
            <w:pPr>
              <w:rPr>
                <w:rFonts w:asciiTheme="minorEastAsia" w:eastAsiaTheme="minorEastAsia" w:hAnsiTheme="minorEastAsia"/>
                <w:kern w:val="0"/>
                <w:szCs w:val="21"/>
              </w:rPr>
            </w:pPr>
            <w:r w:rsidRPr="003356D1">
              <w:rPr>
                <w:rFonts w:asciiTheme="minorEastAsia" w:eastAsiaTheme="minorEastAsia" w:hAnsiTheme="minorEastAsia"/>
                <w:kern w:val="0"/>
                <w:szCs w:val="21"/>
              </w:rPr>
              <w:t>合计</w:t>
            </w:r>
          </w:p>
        </w:tc>
        <w:tc>
          <w:tcPr>
            <w:tcW w:w="2841" w:type="dxa"/>
            <w:vAlign w:val="center"/>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239,852,133.80</w:t>
            </w:r>
          </w:p>
        </w:tc>
        <w:tc>
          <w:tcPr>
            <w:tcW w:w="4246" w:type="dxa"/>
            <w:vAlign w:val="center"/>
          </w:tcPr>
          <w:p w:rsidR="00AD690B" w:rsidRPr="003356D1" w:rsidRDefault="00AD690B"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435,613,576.30</w:t>
            </w:r>
          </w:p>
        </w:tc>
      </w:tr>
    </w:tbl>
    <w:p w:rsidR="001548F9" w:rsidRPr="003356D1" w:rsidRDefault="00AD690B" w:rsidP="00025652">
      <w:pPr>
        <w:pStyle w:val="afc"/>
        <w:rPr>
          <w:rFonts w:asciiTheme="minorEastAsia" w:eastAsiaTheme="minorEastAsia" w:hAnsiTheme="minorEastAsia"/>
        </w:rPr>
      </w:pPr>
      <w:r w:rsidRPr="003356D1">
        <w:rPr>
          <w:rFonts w:asciiTheme="minorEastAsia" w:eastAsiaTheme="minorEastAsia" w:hAnsiTheme="minorEastAsia"/>
        </w:rPr>
        <w:t>注：未评级为政策性金融债。</w:t>
      </w:r>
    </w:p>
    <w:p w:rsidR="00651C61" w:rsidRPr="003356D1" w:rsidRDefault="00651C61" w:rsidP="00651C61">
      <w:pPr>
        <w:pStyle w:val="51"/>
        <w:rPr>
          <w:rFonts w:asciiTheme="minorEastAsia" w:hAnsiTheme="minorEastAsia"/>
        </w:rPr>
      </w:pPr>
      <w:r w:rsidRPr="003356D1">
        <w:rPr>
          <w:rFonts w:asciiTheme="minorEastAsia" w:hAnsiTheme="minorEastAsia"/>
        </w:rPr>
        <w:t>6.4.9.2.5</w:t>
      </w:r>
      <w:r w:rsidRPr="003356D1">
        <w:rPr>
          <w:rFonts w:asciiTheme="minorEastAsia" w:hAnsiTheme="minorEastAsia" w:hint="eastAsia"/>
        </w:rPr>
        <w:t xml:space="preserve"> </w:t>
      </w:r>
      <w:proofErr w:type="gramStart"/>
      <w:r w:rsidRPr="003356D1">
        <w:rPr>
          <w:rFonts w:asciiTheme="minorEastAsia" w:hAnsiTheme="minorEastAsia" w:hint="eastAsia"/>
        </w:rPr>
        <w:t>按长期</w:t>
      </w:r>
      <w:proofErr w:type="gramEnd"/>
      <w:r w:rsidRPr="003356D1">
        <w:rPr>
          <w:rFonts w:asciiTheme="minorEastAsia" w:hAnsiTheme="minorEastAsia" w:hint="eastAsia"/>
        </w:rPr>
        <w:t>信用评级列示的资产支持证券投资</w:t>
      </w:r>
    </w:p>
    <w:p w:rsidR="00651C61" w:rsidRPr="003356D1" w:rsidRDefault="00651C61" w:rsidP="00651C61">
      <w:pPr>
        <w:pStyle w:val="afc"/>
        <w:rPr>
          <w:rFonts w:asciiTheme="minorEastAsia" w:eastAsiaTheme="minorEastAsia" w:hAnsiTheme="minorEastAsia"/>
        </w:rPr>
      </w:pPr>
      <w:r w:rsidRPr="003356D1">
        <w:rPr>
          <w:rFonts w:asciiTheme="minorEastAsia" w:eastAsiaTheme="minorEastAsia" w:hAnsiTheme="minorEastAsia"/>
        </w:rPr>
        <w:t>无。</w:t>
      </w:r>
    </w:p>
    <w:p w:rsidR="00651C61" w:rsidRPr="003356D1" w:rsidRDefault="00651C61" w:rsidP="00651C61">
      <w:pPr>
        <w:pStyle w:val="51"/>
        <w:rPr>
          <w:rFonts w:asciiTheme="minorEastAsia" w:hAnsiTheme="minorEastAsia"/>
        </w:rPr>
      </w:pPr>
      <w:r w:rsidRPr="003356D1">
        <w:rPr>
          <w:rFonts w:asciiTheme="minorEastAsia" w:hAnsiTheme="minorEastAsia"/>
        </w:rPr>
        <w:t>6.4.9.2.6</w:t>
      </w:r>
      <w:proofErr w:type="gramStart"/>
      <w:r w:rsidRPr="003356D1">
        <w:rPr>
          <w:rFonts w:asciiTheme="minorEastAsia" w:hAnsiTheme="minorEastAsia" w:hint="eastAsia"/>
        </w:rPr>
        <w:t>按长期</w:t>
      </w:r>
      <w:proofErr w:type="gramEnd"/>
      <w:r w:rsidRPr="003356D1">
        <w:rPr>
          <w:rFonts w:asciiTheme="minorEastAsia" w:hAnsiTheme="minorEastAsia" w:hint="eastAsia"/>
        </w:rPr>
        <w:t>信用评级列示的同业存单投资</w:t>
      </w:r>
    </w:p>
    <w:p w:rsidR="00651C61" w:rsidRPr="003356D1" w:rsidRDefault="00651C61" w:rsidP="00651C61">
      <w:pPr>
        <w:pStyle w:val="afc"/>
        <w:rPr>
          <w:rFonts w:asciiTheme="minorEastAsia" w:eastAsiaTheme="minorEastAsia" w:hAnsiTheme="minorEastAsia"/>
        </w:rPr>
      </w:pPr>
      <w:r w:rsidRPr="003356D1">
        <w:rPr>
          <w:rFonts w:asciiTheme="minorEastAsia" w:eastAsiaTheme="minorEastAsia" w:hAnsiTheme="minorEastAsia"/>
        </w:rPr>
        <w:t>无。</w:t>
      </w:r>
    </w:p>
    <w:p w:rsidR="001548F9" w:rsidRPr="003356D1" w:rsidRDefault="001548F9" w:rsidP="00025652">
      <w:pPr>
        <w:pStyle w:val="41"/>
      </w:pPr>
      <w:bookmarkStart w:id="176" w:name="_Toc482092356"/>
      <w:r w:rsidRPr="003356D1">
        <w:t>6.4.9.3 流动性风险</w:t>
      </w:r>
      <w:bookmarkEnd w:id="176"/>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针对兑付赎回资金的流动性风险，本基金的基金管理人</w:t>
      </w:r>
      <w:r w:rsidR="00E569E0" w:rsidRPr="00E569E0">
        <w:rPr>
          <w:rFonts w:asciiTheme="minorEastAsia" w:eastAsiaTheme="minorEastAsia" w:hAnsiTheme="minorEastAsia" w:hint="eastAsia"/>
        </w:rPr>
        <w:t>于开放期内</w:t>
      </w:r>
      <w:r w:rsidRPr="003356D1">
        <w:rPr>
          <w:rFonts w:asciiTheme="minorEastAsia" w:eastAsiaTheme="minorEastAsia" w:hAnsiTheme="minorEastAsia"/>
        </w:rPr>
        <w:t>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3356D1" w:rsidRDefault="001548F9" w:rsidP="00025652">
      <w:pPr>
        <w:pStyle w:val="XB"/>
        <w:rPr>
          <w:rFonts w:asciiTheme="minorEastAsia" w:eastAsiaTheme="minorEastAsia" w:hAnsiTheme="minorEastAsia"/>
        </w:rPr>
      </w:pPr>
      <w:r w:rsidRPr="003356D1">
        <w:rPr>
          <w:rFonts w:asciiTheme="minorEastAsia" w:eastAsiaTheme="minorEastAsia" w:hAnsiTheme="minorEastAsia"/>
        </w:rPr>
        <w:t>于2018年06月30日，本基金未持有卖出回购金融资产，本基金所承担的全部金融负债的合约约定</w:t>
      </w:r>
      <w:r w:rsidRPr="003356D1">
        <w:rPr>
          <w:rFonts w:asciiTheme="minorEastAsia" w:eastAsiaTheme="minorEastAsia" w:hAnsiTheme="minorEastAsia"/>
        </w:rPr>
        <w:lastRenderedPageBreak/>
        <w:t>到期日均为一个月以内且不计息，可赎回基金份额净值(所有者权益)无固定</w:t>
      </w:r>
      <w:proofErr w:type="gramStart"/>
      <w:r w:rsidRPr="003356D1">
        <w:rPr>
          <w:rFonts w:asciiTheme="minorEastAsia" w:eastAsiaTheme="minorEastAsia" w:hAnsiTheme="minorEastAsia"/>
        </w:rPr>
        <w:t>到期日且不计</w:t>
      </w:r>
      <w:proofErr w:type="gramEnd"/>
      <w:r w:rsidRPr="003356D1">
        <w:rPr>
          <w:rFonts w:asciiTheme="minorEastAsia" w:eastAsiaTheme="minorEastAsia" w:hAnsiTheme="minorEastAsia"/>
        </w:rPr>
        <w:t>息，因此账面余额即为未折现的合约到期现金流量。</w:t>
      </w:r>
    </w:p>
    <w:p w:rsidR="00AC5AFA" w:rsidRPr="003356D1" w:rsidRDefault="00AC5AFA" w:rsidP="00AC5AFA">
      <w:pPr>
        <w:pStyle w:val="41"/>
      </w:pPr>
      <w:r w:rsidRPr="003356D1">
        <w:t>6.4.9.3</w:t>
      </w:r>
      <w:r w:rsidRPr="003356D1">
        <w:rPr>
          <w:rFonts w:hint="eastAsia"/>
        </w:rPr>
        <w:t>.1报告期内本基金组合资产的流动性风险分析</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的基金管理人在基金运作过程中严格按照《公开募集证券投资基金运作管理办法》且于基金开放期内按照《公开募集开放式证券投资基金流动性风险管理规定》(自2017年10月1日起施行)等法规的要求对本基金组合资产的流动性风险进行管理，通过独立的风险管理部门对本基金的组合持仓集中度指标、</w:t>
      </w:r>
      <w:proofErr w:type="gramStart"/>
      <w:r w:rsidRPr="003356D1">
        <w:rPr>
          <w:rFonts w:asciiTheme="minorEastAsia" w:eastAsiaTheme="minorEastAsia" w:hAnsiTheme="minorEastAsia"/>
        </w:rPr>
        <w:t>流通受</w:t>
      </w:r>
      <w:proofErr w:type="gramEnd"/>
      <w:r w:rsidRPr="003356D1">
        <w:rPr>
          <w:rFonts w:asciiTheme="minorEastAsia" w:eastAsiaTheme="minorEastAsia" w:hAnsiTheme="minorEastAsia"/>
        </w:rPr>
        <w:t>限制的投资品种比例以及组合在短时间内变现能力的综合指标等流动性指标进行持续的监测和分析。</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投资于一家公司发行的证券市值不超过基金资产净值的10%，且本基金与由本基金的基金管理人管理的其他基金共同持有一家公司发行的证券不得超过该证券的10%。于开放期内，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于开放期内，本基金的基金管理人每日对基金组合资产中7个工作日可变现资产的可变现价值进行审慎评估与测算，确保每日确认的净赎回申请不得超过7个工作日可变现资产的可变现价值。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3356D1">
        <w:rPr>
          <w:rFonts w:asciiTheme="minorEastAsia" w:eastAsiaTheme="minorEastAsia" w:hAnsiTheme="minorEastAsia"/>
        </w:rPr>
        <w:t>证券资管产品</w:t>
      </w:r>
      <w:proofErr w:type="gramEnd"/>
      <w:r w:rsidRPr="003356D1">
        <w:rPr>
          <w:rFonts w:asciiTheme="minorEastAsia" w:eastAsiaTheme="minorEastAsia" w:hAnsiTheme="minorEastAsia"/>
        </w:rPr>
        <w:t>及中国证监会认定的其他主体为交易对手开展逆回购交易时，可接受质押品的资质要求与基金合同约定的投资范围保持一致。</w:t>
      </w:r>
    </w:p>
    <w:p w:rsidR="00AC5AFA" w:rsidRPr="003356D1" w:rsidRDefault="00AC5AFA" w:rsidP="00AC5AFA">
      <w:pPr>
        <w:pStyle w:val="XB"/>
        <w:rPr>
          <w:rFonts w:asciiTheme="minorEastAsia" w:eastAsiaTheme="minorEastAsia" w:hAnsiTheme="minorEastAsia"/>
        </w:rPr>
      </w:pPr>
      <w:r w:rsidRPr="003356D1">
        <w:rPr>
          <w:rFonts w:asciiTheme="minorEastAsia" w:eastAsiaTheme="minorEastAsia" w:hAnsiTheme="minorEastAsia"/>
        </w:rPr>
        <w:t>综合上述各项流动性指标的监测结果及流动性风险管理措施的实施，本基金在本报告期内流动性情况良好。</w:t>
      </w:r>
    </w:p>
    <w:p w:rsidR="001548F9" w:rsidRPr="003356D1" w:rsidRDefault="001548F9" w:rsidP="00025652">
      <w:pPr>
        <w:pStyle w:val="41"/>
      </w:pPr>
      <w:bookmarkStart w:id="177" w:name="_Toc482092358"/>
      <w:r w:rsidRPr="003356D1">
        <w:t>6.4.9.4 市场风险</w:t>
      </w:r>
      <w:bookmarkEnd w:id="177"/>
    </w:p>
    <w:p w:rsidR="001548F9" w:rsidRPr="003356D1" w:rsidRDefault="001548F9" w:rsidP="00025652">
      <w:pPr>
        <w:pStyle w:val="XB"/>
        <w:rPr>
          <w:rFonts w:asciiTheme="minorEastAsia" w:eastAsiaTheme="minorEastAsia" w:hAnsiTheme="minorEastAsia"/>
        </w:rPr>
      </w:pPr>
      <w:r w:rsidRPr="003356D1">
        <w:rPr>
          <w:rFonts w:asciiTheme="minorEastAsia" w:eastAsiaTheme="minorEastAsia" w:hAnsiTheme="minorEastAsia"/>
        </w:rPr>
        <w:t>市场风险是指基金所持金融工具的公允价值或未来现金流量因所处市场各类价格因素的变动而发生波动的风险，包括利率风险、外汇风险和其他价格风险。</w:t>
      </w:r>
    </w:p>
    <w:p w:rsidR="001548F9" w:rsidRPr="003356D1" w:rsidRDefault="00DF47CE" w:rsidP="007A54E1">
      <w:pPr>
        <w:pStyle w:val="51"/>
        <w:rPr>
          <w:rFonts w:asciiTheme="minorEastAsia" w:hAnsiTheme="minorEastAsia"/>
        </w:rPr>
      </w:pPr>
      <w:bookmarkStart w:id="178" w:name="_Toc482092359"/>
      <w:r w:rsidRPr="003356D1">
        <w:rPr>
          <w:rFonts w:asciiTheme="minorEastAsia" w:hAnsiTheme="minorEastAsia"/>
        </w:rPr>
        <w:t>6.4.9.4.1</w:t>
      </w:r>
      <w:r w:rsidR="001548F9" w:rsidRPr="003356D1">
        <w:rPr>
          <w:rFonts w:asciiTheme="minorEastAsia" w:hAnsiTheme="minorEastAsia"/>
        </w:rPr>
        <w:t>利率风险</w:t>
      </w:r>
      <w:bookmarkEnd w:id="178"/>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利率风险是指金融工具的公允价值或现金流量受市场利率变动而发生波动的风险。利率敏感性金融工</w:t>
      </w:r>
      <w:r w:rsidRPr="003356D1">
        <w:rPr>
          <w:rFonts w:asciiTheme="minorEastAsia" w:eastAsiaTheme="minorEastAsia" w:hAnsiTheme="minorEastAsia"/>
        </w:rPr>
        <w:lastRenderedPageBreak/>
        <w:t>具均面临由于市场利率上升而导致公允价值下降的风险，其中浮动利率类金融工具还面临每个付息期间结束根据市场利率重新定价时对于未来现金流影响的风险。</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本基金的基金管理人定期对本基金面临的利率敏感性缺口进行监控，并通过调整投资组合</w:t>
      </w:r>
      <w:proofErr w:type="gramStart"/>
      <w:r w:rsidRPr="003356D1">
        <w:rPr>
          <w:rFonts w:asciiTheme="minorEastAsia" w:eastAsiaTheme="minorEastAsia" w:hAnsiTheme="minorEastAsia"/>
        </w:rPr>
        <w:t>的久期等</w:t>
      </w:r>
      <w:proofErr w:type="gramEnd"/>
      <w:r w:rsidRPr="003356D1">
        <w:rPr>
          <w:rFonts w:asciiTheme="minorEastAsia" w:eastAsiaTheme="minorEastAsia" w:hAnsiTheme="minorEastAsia"/>
        </w:rPr>
        <w:t>方法对上述利率风险进行管理。</w:t>
      </w:r>
    </w:p>
    <w:p w:rsidR="001548F9" w:rsidRPr="003356D1" w:rsidRDefault="001548F9" w:rsidP="007A54E1">
      <w:pPr>
        <w:pStyle w:val="XB"/>
        <w:rPr>
          <w:rFonts w:asciiTheme="minorEastAsia" w:eastAsiaTheme="minorEastAsia" w:hAnsiTheme="minorEastAsia"/>
        </w:rPr>
      </w:pPr>
      <w:r w:rsidRPr="003356D1">
        <w:rPr>
          <w:rFonts w:asciiTheme="minorEastAsia" w:eastAsiaTheme="minorEastAsia" w:hAnsiTheme="minorEastAsia"/>
        </w:rPr>
        <w:t>本基金主要投资于交易所及银行间市场交易的固定收益品种，因此存在相应的利率风险。本基金的基金管理人定期对本基金面临的利率敏感性缺口进行监控，并通过调整投资组合</w:t>
      </w:r>
      <w:proofErr w:type="gramStart"/>
      <w:r w:rsidRPr="003356D1">
        <w:rPr>
          <w:rFonts w:asciiTheme="minorEastAsia" w:eastAsiaTheme="minorEastAsia" w:hAnsiTheme="minorEastAsia"/>
        </w:rPr>
        <w:t>的久期等</w:t>
      </w:r>
      <w:proofErr w:type="gramEnd"/>
      <w:r w:rsidRPr="003356D1">
        <w:rPr>
          <w:rFonts w:asciiTheme="minorEastAsia" w:eastAsiaTheme="minorEastAsia" w:hAnsiTheme="minorEastAsia"/>
        </w:rPr>
        <w:t>方法对上述利率风险进行管理。</w:t>
      </w:r>
    </w:p>
    <w:p w:rsidR="001548F9" w:rsidRPr="003356D1" w:rsidRDefault="00DF47CE" w:rsidP="007A54E1">
      <w:pPr>
        <w:pStyle w:val="60"/>
        <w:rPr>
          <w:rFonts w:asciiTheme="minorEastAsia" w:hAnsiTheme="minorEastAsia"/>
        </w:rPr>
      </w:pPr>
      <w:bookmarkStart w:id="179" w:name="_Toc482092360"/>
      <w:r w:rsidRPr="003356D1">
        <w:rPr>
          <w:rFonts w:asciiTheme="minorEastAsia" w:hAnsiTheme="minorEastAsia"/>
        </w:rPr>
        <w:t>6.4.9.4.1.1</w:t>
      </w:r>
      <w:r w:rsidR="001548F9" w:rsidRPr="003356D1">
        <w:rPr>
          <w:rFonts w:asciiTheme="minorEastAsia" w:hAnsiTheme="minorEastAsia"/>
        </w:rPr>
        <w:t>利率风险敞口</w:t>
      </w:r>
      <w:bookmarkEnd w:id="179"/>
    </w:p>
    <w:p w:rsidR="000A7242" w:rsidRPr="003356D1" w:rsidRDefault="000A7242" w:rsidP="00025652">
      <w:pPr>
        <w:pStyle w:val="afb"/>
        <w:rPr>
          <w:rFonts w:asciiTheme="minorEastAsia" w:eastAsiaTheme="minorEastAsia" w:hAnsiTheme="minorEastAsia"/>
        </w:rPr>
      </w:pPr>
      <w:r w:rsidRPr="003356D1">
        <w:rPr>
          <w:rFonts w:asciiTheme="minorEastAsia" w:eastAsiaTheme="minorEastAsia" w:hAnsiTheme="minorEastAsia"/>
        </w:rPr>
        <w:t>单位：人民币元</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01"/>
        <w:gridCol w:w="1559"/>
        <w:gridCol w:w="1559"/>
        <w:gridCol w:w="1855"/>
      </w:tblGrid>
      <w:tr w:rsidR="000A7242" w:rsidRPr="003356D1" w:rsidTr="0069486C">
        <w:trPr>
          <w:trHeight w:val="280"/>
          <w:jc w:val="center"/>
        </w:trPr>
        <w:tc>
          <w:tcPr>
            <w:tcW w:w="1691" w:type="dxa"/>
            <w:vAlign w:val="center"/>
          </w:tcPr>
          <w:p w:rsidR="000A7242" w:rsidRPr="003356D1" w:rsidRDefault="000A7242" w:rsidP="00BD16AF">
            <w:pPr>
              <w:jc w:val="center"/>
              <w:rPr>
                <w:rFonts w:asciiTheme="minorEastAsia" w:eastAsiaTheme="minorEastAsia" w:hAnsiTheme="minorEastAsia"/>
                <w:b/>
                <w:szCs w:val="21"/>
              </w:rPr>
            </w:pPr>
            <w:r w:rsidRPr="003356D1">
              <w:rPr>
                <w:rFonts w:asciiTheme="minorEastAsia" w:eastAsiaTheme="minorEastAsia" w:hAnsiTheme="minorEastAsia"/>
                <w:b/>
                <w:szCs w:val="21"/>
              </w:rPr>
              <w:t>本期末</w:t>
            </w:r>
          </w:p>
          <w:p w:rsidR="000A7242" w:rsidRPr="003356D1" w:rsidRDefault="000A7242" w:rsidP="00BD16AF">
            <w:pPr>
              <w:jc w:val="center"/>
              <w:rPr>
                <w:rFonts w:asciiTheme="minorEastAsia" w:eastAsiaTheme="minorEastAsia" w:hAnsiTheme="minorEastAsia"/>
                <w:b/>
                <w:szCs w:val="21"/>
              </w:rPr>
            </w:pPr>
            <w:r w:rsidRPr="003356D1">
              <w:rPr>
                <w:rFonts w:asciiTheme="minorEastAsia" w:eastAsiaTheme="minorEastAsia" w:hAnsiTheme="minorEastAsia"/>
                <w:b/>
                <w:color w:val="000000"/>
                <w:szCs w:val="21"/>
              </w:rPr>
              <w:t>2018年6月30日</w:t>
            </w:r>
          </w:p>
        </w:tc>
        <w:tc>
          <w:tcPr>
            <w:tcW w:w="1701"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1年以内</w:t>
            </w:r>
          </w:p>
        </w:tc>
        <w:tc>
          <w:tcPr>
            <w:tcW w:w="1701"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1-5年</w:t>
            </w:r>
          </w:p>
        </w:tc>
        <w:tc>
          <w:tcPr>
            <w:tcW w:w="1559"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5年以上</w:t>
            </w:r>
          </w:p>
        </w:tc>
        <w:tc>
          <w:tcPr>
            <w:tcW w:w="1559"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不计息</w:t>
            </w:r>
          </w:p>
        </w:tc>
        <w:tc>
          <w:tcPr>
            <w:tcW w:w="1855"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合计</w:t>
            </w:r>
          </w:p>
        </w:tc>
      </w:tr>
      <w:tr w:rsidR="000A7242" w:rsidRPr="003356D1" w:rsidTr="0069486C">
        <w:trPr>
          <w:trHeight w:val="280"/>
          <w:jc w:val="center"/>
        </w:trPr>
        <w:tc>
          <w:tcPr>
            <w:tcW w:w="1691" w:type="dxa"/>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资产</w:t>
            </w:r>
          </w:p>
        </w:tc>
        <w:tc>
          <w:tcPr>
            <w:tcW w:w="1701"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701"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559"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559"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855" w:type="dxa"/>
            <w:vAlign w:val="center"/>
          </w:tcPr>
          <w:p w:rsidR="000A7242" w:rsidRPr="003356D1" w:rsidRDefault="000A7242" w:rsidP="00BD16AF">
            <w:pPr>
              <w:jc w:val="right"/>
              <w:rPr>
                <w:rFonts w:asciiTheme="minorEastAsia" w:eastAsiaTheme="minorEastAsia" w:hAnsiTheme="minorEastAsia"/>
                <w:b/>
                <w:color w:val="000000"/>
                <w:szCs w:val="21"/>
              </w:rPr>
            </w:pP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银行存款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3,541,617.88</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3,541,617.88</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结算备付金</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3,182,248.50</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3,182,248.50</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存出保证金</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155,449.99</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155,449.99</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交易性金融资产</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412,246,859.60</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24,092,500.00</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2,774.20</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49,766,153.38</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486,108,287.18</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应收证券清算款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2,369,092.54</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2,369,092.54</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买入返售金融资产</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329,000,000.00</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329,000,000.00</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应收利息</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9,241,634.17</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9,241,634.17</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应收申购款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应收股利</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其他资产</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r>
      <w:tr w:rsidR="000A7242" w:rsidRPr="003356D1" w:rsidTr="0069486C">
        <w:trPr>
          <w:trHeight w:val="280"/>
          <w:jc w:val="center"/>
        </w:trPr>
        <w:tc>
          <w:tcPr>
            <w:tcW w:w="1691" w:type="dxa"/>
            <w:vAlign w:val="center"/>
          </w:tcPr>
          <w:p w:rsidR="000A7242" w:rsidRPr="003356D1" w:rsidRDefault="000A7242" w:rsidP="0069486C">
            <w:pPr>
              <w:autoSpaceDE w:val="0"/>
              <w:autoSpaceDN w:val="0"/>
              <w:adjustRightInd w:val="0"/>
              <w:spacing w:before="29"/>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资产总计</w:t>
            </w:r>
          </w:p>
        </w:tc>
        <w:tc>
          <w:tcPr>
            <w:tcW w:w="1701" w:type="dxa"/>
            <w:vAlign w:val="center"/>
          </w:tcPr>
          <w:p w:rsidR="000A7242" w:rsidRPr="003356D1" w:rsidRDefault="000A7242" w:rsidP="00336CEF">
            <w:pPr>
              <w:autoSpaceDE w:val="0"/>
              <w:autoSpaceDN w:val="0"/>
              <w:adjustRightInd w:val="0"/>
              <w:spacing w:before="29"/>
              <w:ind w:rightChars="50" w:right="105"/>
              <w:jc w:val="right"/>
              <w:rPr>
                <w:rFonts w:asciiTheme="minorEastAsia" w:eastAsiaTheme="minorEastAsia" w:hAnsiTheme="minorEastAsia"/>
                <w:b/>
                <w:color w:val="000000"/>
                <w:sz w:val="20"/>
                <w:szCs w:val="21"/>
              </w:rPr>
            </w:pPr>
            <w:r w:rsidRPr="003356D1">
              <w:rPr>
                <w:rFonts w:asciiTheme="minorEastAsia" w:eastAsiaTheme="minorEastAsia" w:hAnsiTheme="minorEastAsia"/>
                <w:b/>
                <w:color w:val="000000"/>
                <w:sz w:val="20"/>
                <w:szCs w:val="21"/>
              </w:rPr>
              <w:t>748,126,175.97</w:t>
            </w:r>
          </w:p>
        </w:tc>
        <w:tc>
          <w:tcPr>
            <w:tcW w:w="1701" w:type="dxa"/>
            <w:vAlign w:val="center"/>
          </w:tcPr>
          <w:p w:rsidR="000A7242" w:rsidRPr="003356D1" w:rsidRDefault="000A7242" w:rsidP="00336CEF">
            <w:pPr>
              <w:autoSpaceDE w:val="0"/>
              <w:autoSpaceDN w:val="0"/>
              <w:adjustRightInd w:val="0"/>
              <w:spacing w:before="29"/>
              <w:ind w:rightChars="50" w:right="105"/>
              <w:jc w:val="right"/>
              <w:rPr>
                <w:rFonts w:asciiTheme="minorEastAsia" w:eastAsiaTheme="minorEastAsia" w:hAnsiTheme="minorEastAsia"/>
                <w:b/>
                <w:color w:val="000000"/>
                <w:sz w:val="20"/>
                <w:szCs w:val="21"/>
              </w:rPr>
            </w:pPr>
            <w:r w:rsidRPr="003356D1">
              <w:rPr>
                <w:rFonts w:asciiTheme="minorEastAsia" w:eastAsiaTheme="minorEastAsia" w:hAnsiTheme="minorEastAsia"/>
                <w:b/>
                <w:color w:val="000000"/>
                <w:sz w:val="20"/>
                <w:szCs w:val="21"/>
              </w:rPr>
              <w:t>24,092,500.00</w:t>
            </w:r>
          </w:p>
        </w:tc>
        <w:tc>
          <w:tcPr>
            <w:tcW w:w="1559" w:type="dxa"/>
            <w:vAlign w:val="center"/>
          </w:tcPr>
          <w:p w:rsidR="000A7242" w:rsidRPr="003356D1" w:rsidRDefault="000A7242" w:rsidP="00336CEF">
            <w:pPr>
              <w:autoSpaceDE w:val="0"/>
              <w:autoSpaceDN w:val="0"/>
              <w:adjustRightInd w:val="0"/>
              <w:spacing w:before="29"/>
              <w:ind w:rightChars="50" w:right="105"/>
              <w:jc w:val="right"/>
              <w:rPr>
                <w:rFonts w:asciiTheme="minorEastAsia" w:eastAsiaTheme="minorEastAsia" w:hAnsiTheme="minorEastAsia"/>
                <w:b/>
                <w:color w:val="000000"/>
                <w:sz w:val="20"/>
                <w:szCs w:val="21"/>
              </w:rPr>
            </w:pPr>
            <w:r w:rsidRPr="003356D1">
              <w:rPr>
                <w:rFonts w:asciiTheme="minorEastAsia" w:eastAsiaTheme="minorEastAsia" w:hAnsiTheme="minorEastAsia"/>
                <w:b/>
                <w:color w:val="000000"/>
                <w:sz w:val="20"/>
                <w:szCs w:val="21"/>
              </w:rPr>
              <w:t>2,774.20</w:t>
            </w:r>
          </w:p>
        </w:tc>
        <w:tc>
          <w:tcPr>
            <w:tcW w:w="1559" w:type="dxa"/>
            <w:vAlign w:val="center"/>
          </w:tcPr>
          <w:p w:rsidR="000A7242" w:rsidRPr="003356D1" w:rsidRDefault="000A7242" w:rsidP="00336CEF">
            <w:pPr>
              <w:autoSpaceDE w:val="0"/>
              <w:autoSpaceDN w:val="0"/>
              <w:adjustRightInd w:val="0"/>
              <w:spacing w:before="29"/>
              <w:ind w:rightChars="50" w:right="105"/>
              <w:jc w:val="right"/>
              <w:rPr>
                <w:rFonts w:asciiTheme="minorEastAsia" w:eastAsiaTheme="minorEastAsia" w:hAnsiTheme="minorEastAsia"/>
                <w:b/>
                <w:color w:val="000000"/>
                <w:sz w:val="20"/>
                <w:szCs w:val="21"/>
              </w:rPr>
            </w:pPr>
            <w:r w:rsidRPr="003356D1">
              <w:rPr>
                <w:rFonts w:asciiTheme="minorEastAsia" w:eastAsiaTheme="minorEastAsia" w:hAnsiTheme="minorEastAsia"/>
                <w:b/>
                <w:color w:val="000000"/>
                <w:sz w:val="20"/>
                <w:szCs w:val="21"/>
              </w:rPr>
              <w:t>61,376,880.09</w:t>
            </w:r>
          </w:p>
        </w:tc>
        <w:tc>
          <w:tcPr>
            <w:tcW w:w="1855" w:type="dxa"/>
            <w:vAlign w:val="center"/>
          </w:tcPr>
          <w:p w:rsidR="000A7242" w:rsidRPr="003356D1" w:rsidRDefault="000A7242" w:rsidP="00336CEF">
            <w:pPr>
              <w:autoSpaceDE w:val="0"/>
              <w:autoSpaceDN w:val="0"/>
              <w:adjustRightInd w:val="0"/>
              <w:spacing w:before="29"/>
              <w:ind w:rightChars="50" w:right="105"/>
              <w:jc w:val="right"/>
              <w:rPr>
                <w:rFonts w:asciiTheme="minorEastAsia" w:eastAsiaTheme="minorEastAsia" w:hAnsiTheme="minorEastAsia"/>
                <w:b/>
                <w:color w:val="000000"/>
                <w:sz w:val="20"/>
                <w:szCs w:val="21"/>
              </w:rPr>
            </w:pPr>
            <w:r w:rsidRPr="003356D1">
              <w:rPr>
                <w:rFonts w:asciiTheme="minorEastAsia" w:eastAsiaTheme="minorEastAsia" w:hAnsiTheme="minorEastAsia"/>
                <w:b/>
                <w:color w:val="000000"/>
                <w:sz w:val="20"/>
                <w:szCs w:val="21"/>
              </w:rPr>
              <w:t>833,598,330.26</w:t>
            </w:r>
          </w:p>
        </w:tc>
      </w:tr>
      <w:tr w:rsidR="000A7242" w:rsidRPr="003356D1" w:rsidTr="0069486C">
        <w:trPr>
          <w:trHeight w:val="280"/>
          <w:jc w:val="center"/>
        </w:trPr>
        <w:tc>
          <w:tcPr>
            <w:tcW w:w="1691" w:type="dxa"/>
            <w:vAlign w:val="center"/>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负债</w:t>
            </w: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color w:val="0000FF"/>
                <w:kern w:val="0"/>
                <w:sz w:val="20"/>
                <w:szCs w:val="21"/>
              </w:rPr>
            </w:pP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c>
          <w:tcPr>
            <w:tcW w:w="1855" w:type="dxa"/>
            <w:vAlign w:val="center"/>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卖出回购金融资产款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hint="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69486C"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hint="eastAsia"/>
                <w:color w:val="000000"/>
                <w:sz w:val="20"/>
                <w:szCs w:val="21"/>
              </w:rPr>
              <w:t>-</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w:t>
            </w:r>
            <w:proofErr w:type="gramStart"/>
            <w:r w:rsidRPr="003356D1">
              <w:rPr>
                <w:rFonts w:asciiTheme="minorEastAsia" w:eastAsiaTheme="minorEastAsia" w:hAnsiTheme="minorEastAsia"/>
                <w:color w:val="000000"/>
                <w:szCs w:val="21"/>
              </w:rPr>
              <w:t>赎回款</w:t>
            </w:r>
            <w:proofErr w:type="gramEnd"/>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BE321D"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hint="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应付证券清算款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BE321D"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hint="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应付管理人报酬</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544,349.91</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544,349.91</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应付托管费</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102,065.61</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102,065.61</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应付销售服务费</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68,043.71</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68,043.71</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应交税费</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13,873.27</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13,873.27</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应付交易费用</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325,529.20</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325,529.20</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应付利息</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BE321D"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hint="eastAsia"/>
                <w:color w:val="000000"/>
                <w:sz w:val="20"/>
                <w:szCs w:val="21"/>
              </w:rPr>
              <w:t>-</w:t>
            </w:r>
          </w:p>
        </w:tc>
        <w:tc>
          <w:tcPr>
            <w:tcW w:w="1855" w:type="dxa"/>
            <w:vAlign w:val="center"/>
          </w:tcPr>
          <w:p w:rsidR="00F3776F" w:rsidRPr="003356D1" w:rsidRDefault="00BE321D"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hint="eastAsia"/>
                <w:color w:val="000000"/>
                <w:sz w:val="20"/>
                <w:szCs w:val="21"/>
              </w:rPr>
              <w:t>-</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其他负债</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178,518.49</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178,518.49</w:t>
            </w:r>
          </w:p>
        </w:tc>
      </w:tr>
      <w:tr w:rsidR="000A7242" w:rsidRPr="003356D1" w:rsidTr="0069486C">
        <w:trPr>
          <w:trHeight w:val="280"/>
          <w:jc w:val="center"/>
        </w:trPr>
        <w:tc>
          <w:tcPr>
            <w:tcW w:w="1691" w:type="dxa"/>
            <w:vAlign w:val="center"/>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负债总计</w:t>
            </w: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w:t>
            </w: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w:t>
            </w: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w:t>
            </w: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1,232,380.19</w:t>
            </w:r>
          </w:p>
        </w:tc>
        <w:tc>
          <w:tcPr>
            <w:tcW w:w="1855"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1,232,380.19</w:t>
            </w:r>
          </w:p>
        </w:tc>
      </w:tr>
      <w:tr w:rsidR="000A7242" w:rsidRPr="003356D1" w:rsidTr="0069486C">
        <w:trPr>
          <w:trHeight w:val="280"/>
          <w:jc w:val="center"/>
        </w:trPr>
        <w:tc>
          <w:tcPr>
            <w:tcW w:w="1691" w:type="dxa"/>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利率敏感度缺口</w:t>
            </w:r>
          </w:p>
        </w:tc>
        <w:tc>
          <w:tcPr>
            <w:tcW w:w="1701"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748,126,175.97</w:t>
            </w:r>
          </w:p>
        </w:tc>
        <w:tc>
          <w:tcPr>
            <w:tcW w:w="1701"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24,092,500.00</w:t>
            </w:r>
          </w:p>
        </w:tc>
        <w:tc>
          <w:tcPr>
            <w:tcW w:w="1559"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2,774.20</w:t>
            </w:r>
          </w:p>
        </w:tc>
        <w:tc>
          <w:tcPr>
            <w:tcW w:w="1559"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60,144,499.90</w:t>
            </w:r>
          </w:p>
        </w:tc>
        <w:tc>
          <w:tcPr>
            <w:tcW w:w="1855"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832,365,950.07</w:t>
            </w:r>
          </w:p>
        </w:tc>
      </w:tr>
      <w:tr w:rsidR="000A7242" w:rsidRPr="003356D1" w:rsidTr="0069486C">
        <w:trPr>
          <w:trHeight w:val="280"/>
          <w:jc w:val="center"/>
        </w:trPr>
        <w:tc>
          <w:tcPr>
            <w:tcW w:w="1691" w:type="dxa"/>
            <w:vAlign w:val="center"/>
          </w:tcPr>
          <w:p w:rsidR="000A7242" w:rsidRPr="003356D1" w:rsidRDefault="000A7242" w:rsidP="00BD16AF">
            <w:pPr>
              <w:jc w:val="center"/>
              <w:rPr>
                <w:rFonts w:asciiTheme="minorEastAsia" w:eastAsiaTheme="minorEastAsia" w:hAnsiTheme="minorEastAsia"/>
                <w:b/>
                <w:szCs w:val="21"/>
              </w:rPr>
            </w:pPr>
            <w:r w:rsidRPr="003356D1">
              <w:rPr>
                <w:rFonts w:asciiTheme="minorEastAsia" w:eastAsiaTheme="minorEastAsia" w:hAnsiTheme="minorEastAsia"/>
                <w:b/>
                <w:szCs w:val="21"/>
              </w:rPr>
              <w:t>上年度末</w:t>
            </w:r>
          </w:p>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szCs w:val="21"/>
              </w:rPr>
              <w:t>2017年12月31日</w:t>
            </w:r>
          </w:p>
        </w:tc>
        <w:tc>
          <w:tcPr>
            <w:tcW w:w="1701"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1年以内</w:t>
            </w:r>
          </w:p>
        </w:tc>
        <w:tc>
          <w:tcPr>
            <w:tcW w:w="1701"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1-5年</w:t>
            </w:r>
          </w:p>
        </w:tc>
        <w:tc>
          <w:tcPr>
            <w:tcW w:w="1559"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5年以上</w:t>
            </w:r>
          </w:p>
        </w:tc>
        <w:tc>
          <w:tcPr>
            <w:tcW w:w="1559"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不计息</w:t>
            </w:r>
          </w:p>
        </w:tc>
        <w:tc>
          <w:tcPr>
            <w:tcW w:w="1855" w:type="dxa"/>
            <w:vAlign w:val="center"/>
          </w:tcPr>
          <w:p w:rsidR="000A7242" w:rsidRPr="003356D1" w:rsidRDefault="000A7242" w:rsidP="00BD16AF">
            <w:pPr>
              <w:jc w:val="center"/>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合计</w:t>
            </w:r>
          </w:p>
        </w:tc>
      </w:tr>
      <w:tr w:rsidR="000A7242" w:rsidRPr="003356D1" w:rsidTr="0069486C">
        <w:trPr>
          <w:trHeight w:val="280"/>
          <w:jc w:val="center"/>
        </w:trPr>
        <w:tc>
          <w:tcPr>
            <w:tcW w:w="1691" w:type="dxa"/>
            <w:vAlign w:val="center"/>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资产</w:t>
            </w:r>
          </w:p>
        </w:tc>
        <w:tc>
          <w:tcPr>
            <w:tcW w:w="1701"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701"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559"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559" w:type="dxa"/>
            <w:vAlign w:val="center"/>
          </w:tcPr>
          <w:p w:rsidR="000A7242" w:rsidRPr="003356D1" w:rsidRDefault="000A7242" w:rsidP="00BD16AF">
            <w:pPr>
              <w:jc w:val="right"/>
              <w:rPr>
                <w:rFonts w:asciiTheme="minorEastAsia" w:eastAsiaTheme="minorEastAsia" w:hAnsiTheme="minorEastAsia"/>
                <w:b/>
                <w:color w:val="000000"/>
                <w:szCs w:val="21"/>
              </w:rPr>
            </w:pPr>
          </w:p>
        </w:tc>
        <w:tc>
          <w:tcPr>
            <w:tcW w:w="1855" w:type="dxa"/>
            <w:vAlign w:val="center"/>
          </w:tcPr>
          <w:p w:rsidR="000A7242" w:rsidRPr="003356D1" w:rsidRDefault="000A7242" w:rsidP="00BD16AF">
            <w:pPr>
              <w:jc w:val="right"/>
              <w:rPr>
                <w:rFonts w:asciiTheme="minorEastAsia" w:eastAsiaTheme="minorEastAsia" w:hAnsiTheme="minorEastAsia"/>
                <w:b/>
                <w:color w:val="000000"/>
                <w:szCs w:val="21"/>
              </w:rPr>
            </w:pP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银行存款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104,531,161.15</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104,531,161.15</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结算备付金</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7,837,287.25</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7,837,287.25</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存出保证金</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110,762.81</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110,762.81</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交易性金融资产</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346,115,657.70</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350,504,896.80</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4,181.80</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83,746,813.27</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780,371,549.57</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买入返售金融资产</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11,000,000.00</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11,000,000.00</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应收利息</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14,178,506.41</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14,178,506.41</w:t>
            </w:r>
          </w:p>
        </w:tc>
      </w:tr>
      <w:tr w:rsidR="000A7242" w:rsidRPr="003356D1" w:rsidTr="0069486C">
        <w:trPr>
          <w:trHeight w:val="280"/>
          <w:jc w:val="center"/>
        </w:trPr>
        <w:tc>
          <w:tcPr>
            <w:tcW w:w="1691" w:type="dxa"/>
            <w:vAlign w:val="center"/>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lastRenderedPageBreak/>
              <w:t>资产总计</w:t>
            </w: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469,594,868.91</w:t>
            </w: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350,504,896.80</w:t>
            </w: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4,181.80</w:t>
            </w: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97,925,319.68</w:t>
            </w:r>
          </w:p>
        </w:tc>
        <w:tc>
          <w:tcPr>
            <w:tcW w:w="1855"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918,029,267.19</w:t>
            </w:r>
          </w:p>
        </w:tc>
      </w:tr>
      <w:tr w:rsidR="000A7242" w:rsidRPr="003356D1" w:rsidTr="0069486C">
        <w:trPr>
          <w:trHeight w:val="278"/>
          <w:jc w:val="center"/>
        </w:trPr>
        <w:tc>
          <w:tcPr>
            <w:tcW w:w="1691" w:type="dxa"/>
            <w:vAlign w:val="center"/>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负债</w:t>
            </w:r>
          </w:p>
        </w:tc>
        <w:tc>
          <w:tcPr>
            <w:tcW w:w="1701" w:type="dxa"/>
            <w:vAlign w:val="bottom"/>
          </w:tcPr>
          <w:p w:rsidR="000A7242" w:rsidRPr="003356D1" w:rsidRDefault="000A7242" w:rsidP="00336CEF">
            <w:pPr>
              <w:ind w:rightChars="50" w:right="105"/>
              <w:jc w:val="right"/>
              <w:rPr>
                <w:rFonts w:asciiTheme="minorEastAsia" w:eastAsiaTheme="minorEastAsia" w:hAnsiTheme="minorEastAsia"/>
                <w:b/>
                <w:color w:val="0000FF"/>
                <w:kern w:val="0"/>
                <w:sz w:val="20"/>
                <w:szCs w:val="21"/>
              </w:rPr>
            </w:pPr>
          </w:p>
        </w:tc>
        <w:tc>
          <w:tcPr>
            <w:tcW w:w="1701" w:type="dxa"/>
            <w:vAlign w:val="bottom"/>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c>
          <w:tcPr>
            <w:tcW w:w="1559" w:type="dxa"/>
            <w:vAlign w:val="bottom"/>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c>
          <w:tcPr>
            <w:tcW w:w="1559" w:type="dxa"/>
            <w:vAlign w:val="bottom"/>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c>
          <w:tcPr>
            <w:tcW w:w="1855" w:type="dxa"/>
            <w:vAlign w:val="bottom"/>
          </w:tcPr>
          <w:p w:rsidR="000A7242" w:rsidRPr="003356D1" w:rsidRDefault="000A7242" w:rsidP="00336CEF">
            <w:pPr>
              <w:ind w:rightChars="50" w:right="105"/>
              <w:jc w:val="right"/>
              <w:rPr>
                <w:rFonts w:asciiTheme="minorEastAsia" w:eastAsiaTheme="minorEastAsia" w:hAnsiTheme="minorEastAsia"/>
                <w:b/>
                <w:color w:val="000000"/>
                <w:sz w:val="20"/>
                <w:szCs w:val="21"/>
              </w:rPr>
            </w:pP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卖出回购金融资产款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6,000,000.00</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6,000,000.00</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应付证券清算款</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99,160,434.77</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99,160,434.77</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应付管理人报酬</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551,013.98</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551,013.98</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应付托管费</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103,315.12</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103,315.12</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应付销售服务费</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68,876.74</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68,876.74</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应付交易费用</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278,071.32</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278,071.32</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应付利息</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-21,175.73</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-21,175.73</w:t>
            </w:r>
          </w:p>
        </w:tc>
      </w:tr>
      <w:tr w:rsidR="00F3776F" w:rsidRPr="003356D1" w:rsidTr="0069486C">
        <w:trPr>
          <w:jc w:val="center"/>
        </w:trPr>
        <w:tc>
          <w:tcPr>
            <w:tcW w:w="1691" w:type="dxa"/>
            <w:vAlign w:val="center"/>
          </w:tcPr>
          <w:p w:rsidR="00F3776F" w:rsidRPr="003356D1" w:rsidRDefault="003356D1" w:rsidP="0069486C">
            <w:pPr>
              <w:jc w:val="left"/>
              <w:rPr>
                <w:rFonts w:asciiTheme="minorEastAsia" w:eastAsiaTheme="minorEastAsia" w:hAnsiTheme="minorEastAsia"/>
              </w:rPr>
            </w:pPr>
            <w:r w:rsidRPr="003356D1">
              <w:rPr>
                <w:rFonts w:asciiTheme="minorEastAsia" w:eastAsiaTheme="minorEastAsia" w:hAnsiTheme="minorEastAsia"/>
                <w:color w:val="000000"/>
                <w:szCs w:val="21"/>
              </w:rPr>
              <w:t>其他负债</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701"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w:t>
            </w:r>
          </w:p>
        </w:tc>
        <w:tc>
          <w:tcPr>
            <w:tcW w:w="1559"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260,000.00</w:t>
            </w:r>
          </w:p>
        </w:tc>
        <w:tc>
          <w:tcPr>
            <w:tcW w:w="1855" w:type="dxa"/>
            <w:vAlign w:val="center"/>
          </w:tcPr>
          <w:p w:rsidR="00F3776F" w:rsidRPr="003356D1" w:rsidRDefault="003356D1" w:rsidP="00336CEF">
            <w:pPr>
              <w:ind w:rightChars="50" w:right="105"/>
              <w:jc w:val="right"/>
              <w:rPr>
                <w:rFonts w:asciiTheme="minorEastAsia" w:eastAsiaTheme="minorEastAsia" w:hAnsiTheme="minorEastAsia"/>
                <w:sz w:val="20"/>
              </w:rPr>
            </w:pPr>
            <w:r w:rsidRPr="003356D1">
              <w:rPr>
                <w:rFonts w:asciiTheme="minorEastAsia" w:eastAsiaTheme="minorEastAsia" w:hAnsiTheme="minorEastAsia"/>
                <w:color w:val="000000"/>
                <w:sz w:val="20"/>
                <w:szCs w:val="21"/>
              </w:rPr>
              <w:t>260,000.00</w:t>
            </w:r>
          </w:p>
        </w:tc>
      </w:tr>
      <w:tr w:rsidR="000A7242" w:rsidRPr="003356D1" w:rsidTr="0069486C">
        <w:trPr>
          <w:trHeight w:val="278"/>
          <w:jc w:val="center"/>
        </w:trPr>
        <w:tc>
          <w:tcPr>
            <w:tcW w:w="1691" w:type="dxa"/>
            <w:vAlign w:val="center"/>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负债总计</w:t>
            </w:r>
          </w:p>
        </w:tc>
        <w:tc>
          <w:tcPr>
            <w:tcW w:w="1701"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6,000,000.00</w:t>
            </w:r>
          </w:p>
        </w:tc>
        <w:tc>
          <w:tcPr>
            <w:tcW w:w="1701"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w:t>
            </w:r>
          </w:p>
        </w:tc>
        <w:tc>
          <w:tcPr>
            <w:tcW w:w="1559"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w:t>
            </w:r>
          </w:p>
        </w:tc>
        <w:tc>
          <w:tcPr>
            <w:tcW w:w="1559"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100,400,536.20</w:t>
            </w:r>
          </w:p>
        </w:tc>
        <w:tc>
          <w:tcPr>
            <w:tcW w:w="1855" w:type="dxa"/>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106,400,536.20</w:t>
            </w:r>
          </w:p>
        </w:tc>
      </w:tr>
      <w:tr w:rsidR="000A7242" w:rsidRPr="003356D1" w:rsidTr="0069486C">
        <w:trPr>
          <w:trHeight w:val="278"/>
          <w:jc w:val="center"/>
        </w:trPr>
        <w:tc>
          <w:tcPr>
            <w:tcW w:w="1691" w:type="dxa"/>
            <w:vAlign w:val="center"/>
          </w:tcPr>
          <w:p w:rsidR="000A7242" w:rsidRPr="003356D1" w:rsidRDefault="000A7242" w:rsidP="0069486C">
            <w:pPr>
              <w:jc w:val="left"/>
              <w:rPr>
                <w:rFonts w:asciiTheme="minorEastAsia" w:eastAsiaTheme="minorEastAsia" w:hAnsiTheme="minorEastAsia"/>
                <w:b/>
                <w:color w:val="000000"/>
                <w:szCs w:val="21"/>
              </w:rPr>
            </w:pPr>
            <w:r w:rsidRPr="003356D1">
              <w:rPr>
                <w:rFonts w:asciiTheme="minorEastAsia" w:eastAsiaTheme="minorEastAsia" w:hAnsiTheme="minorEastAsia"/>
                <w:b/>
                <w:color w:val="000000"/>
                <w:szCs w:val="21"/>
              </w:rPr>
              <w:t>利率敏感度缺口</w:t>
            </w: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463,594,868.91</w:t>
            </w:r>
          </w:p>
        </w:tc>
        <w:tc>
          <w:tcPr>
            <w:tcW w:w="1701"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350,504,896.80</w:t>
            </w: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4,181.80</w:t>
            </w:r>
          </w:p>
        </w:tc>
        <w:tc>
          <w:tcPr>
            <w:tcW w:w="1559"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-2,475,216.52</w:t>
            </w:r>
          </w:p>
        </w:tc>
        <w:tc>
          <w:tcPr>
            <w:tcW w:w="1855" w:type="dxa"/>
            <w:vAlign w:val="center"/>
          </w:tcPr>
          <w:p w:rsidR="000A7242" w:rsidRPr="003356D1" w:rsidRDefault="000A7242" w:rsidP="00336CEF">
            <w:pPr>
              <w:ind w:rightChars="50" w:right="105"/>
              <w:jc w:val="right"/>
              <w:rPr>
                <w:rFonts w:asciiTheme="minorEastAsia" w:eastAsiaTheme="minorEastAsia" w:hAnsiTheme="minorEastAsia"/>
                <w:b/>
                <w:sz w:val="20"/>
                <w:szCs w:val="21"/>
              </w:rPr>
            </w:pPr>
            <w:r w:rsidRPr="003356D1">
              <w:rPr>
                <w:rFonts w:asciiTheme="minorEastAsia" w:eastAsiaTheme="minorEastAsia" w:hAnsiTheme="minorEastAsia"/>
                <w:b/>
                <w:sz w:val="20"/>
                <w:szCs w:val="21"/>
              </w:rPr>
              <w:t>811,628,730.99</w:t>
            </w:r>
          </w:p>
        </w:tc>
      </w:tr>
    </w:tbl>
    <w:p w:rsidR="001548F9" w:rsidRPr="003356D1" w:rsidRDefault="000A7242" w:rsidP="00025652">
      <w:pPr>
        <w:pStyle w:val="afc"/>
        <w:rPr>
          <w:rFonts w:asciiTheme="minorEastAsia" w:eastAsiaTheme="minorEastAsia" w:hAnsiTheme="minorEastAsia"/>
        </w:rPr>
      </w:pPr>
      <w:r w:rsidRPr="003356D1">
        <w:rPr>
          <w:rFonts w:asciiTheme="minorEastAsia" w:eastAsiaTheme="minorEastAsia" w:hAnsiTheme="minorEastAsia"/>
        </w:rPr>
        <w:t>注：表中所示为本基金资产及负债的账面价值，并按照合约规定的利率重新定价日或到期</w:t>
      </w:r>
      <w:proofErr w:type="gramStart"/>
      <w:r w:rsidRPr="003356D1">
        <w:rPr>
          <w:rFonts w:asciiTheme="minorEastAsia" w:eastAsiaTheme="minorEastAsia" w:hAnsiTheme="minorEastAsia"/>
        </w:rPr>
        <w:t>日孰早</w:t>
      </w:r>
      <w:proofErr w:type="gramEnd"/>
      <w:r w:rsidRPr="003356D1">
        <w:rPr>
          <w:rFonts w:asciiTheme="minorEastAsia" w:eastAsiaTheme="minorEastAsia" w:hAnsiTheme="minorEastAsia"/>
        </w:rPr>
        <w:t>者予以分类。</w:t>
      </w:r>
    </w:p>
    <w:p w:rsidR="001548F9" w:rsidRPr="003356D1" w:rsidRDefault="00DF47CE" w:rsidP="007A54E1">
      <w:pPr>
        <w:pStyle w:val="60"/>
        <w:rPr>
          <w:rFonts w:asciiTheme="minorEastAsia" w:hAnsiTheme="minorEastAsia"/>
        </w:rPr>
      </w:pPr>
      <w:bookmarkStart w:id="180" w:name="_Toc482092361"/>
      <w:r w:rsidRPr="003356D1">
        <w:rPr>
          <w:rFonts w:asciiTheme="minorEastAsia" w:hAnsiTheme="minorEastAsia"/>
        </w:rPr>
        <w:t>6.4.9.4.1.2</w:t>
      </w:r>
      <w:r w:rsidR="001548F9" w:rsidRPr="003356D1">
        <w:rPr>
          <w:rFonts w:asciiTheme="minorEastAsia" w:hAnsiTheme="minorEastAsia"/>
        </w:rPr>
        <w:t>利率风险的敏感性分析</w:t>
      </w:r>
      <w:bookmarkEnd w:id="18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3543"/>
      </w:tblGrid>
      <w:tr w:rsidR="00F3776F" w:rsidRPr="003356D1">
        <w:trPr>
          <w:jc w:val="center"/>
        </w:trPr>
        <w:tc>
          <w:tcPr>
            <w:tcW w:w="851"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假设</w:t>
            </w:r>
          </w:p>
        </w:tc>
        <w:tc>
          <w:tcPr>
            <w:tcW w:w="8788" w:type="dxa"/>
            <w:gridSpan w:val="3"/>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除市场利率以外的其他市场变量保持不变</w:t>
            </w:r>
          </w:p>
        </w:tc>
      </w:tr>
      <w:tr w:rsidR="00AD690B" w:rsidRPr="003356D1" w:rsidTr="00BD16AF">
        <w:trPr>
          <w:jc w:val="center"/>
        </w:trPr>
        <w:tc>
          <w:tcPr>
            <w:tcW w:w="851" w:type="dxa"/>
            <w:vMerge w:val="restart"/>
            <w:vAlign w:val="center"/>
          </w:tcPr>
          <w:p w:rsidR="00AD690B" w:rsidRPr="003356D1" w:rsidRDefault="00AD690B" w:rsidP="00BD16AF">
            <w:pPr>
              <w:pStyle w:val="ad"/>
              <w:jc w:val="center"/>
              <w:rPr>
                <w:rFonts w:asciiTheme="minorEastAsia" w:eastAsiaTheme="minorEastAsia" w:hAnsiTheme="minorEastAsia"/>
                <w:color w:val="000000"/>
                <w:sz w:val="21"/>
                <w:szCs w:val="21"/>
              </w:rPr>
            </w:pPr>
            <w:r w:rsidRPr="003356D1">
              <w:rPr>
                <w:rFonts w:asciiTheme="minorEastAsia" w:eastAsiaTheme="minorEastAsia" w:hAnsiTheme="minorEastAsia"/>
                <w:bCs/>
                <w:color w:val="000000"/>
                <w:sz w:val="21"/>
                <w:szCs w:val="21"/>
              </w:rPr>
              <w:t>分析</w:t>
            </w:r>
          </w:p>
        </w:tc>
        <w:tc>
          <w:tcPr>
            <w:tcW w:w="2551" w:type="dxa"/>
            <w:vMerge w:val="restart"/>
            <w:vAlign w:val="center"/>
          </w:tcPr>
          <w:p w:rsidR="00AD690B" w:rsidRPr="003356D1" w:rsidRDefault="00AD690B"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bCs/>
                <w:color w:val="000000"/>
                <w:szCs w:val="21"/>
              </w:rPr>
              <w:t>相关风险变量的变动</w:t>
            </w:r>
          </w:p>
        </w:tc>
        <w:tc>
          <w:tcPr>
            <w:tcW w:w="6237" w:type="dxa"/>
            <w:gridSpan w:val="2"/>
          </w:tcPr>
          <w:p w:rsidR="00AD690B" w:rsidRPr="003356D1" w:rsidRDefault="00AD690B"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对资产负债表日基金资产净值的</w:t>
            </w:r>
          </w:p>
          <w:p w:rsidR="00AD690B" w:rsidRPr="003356D1" w:rsidRDefault="00AD690B" w:rsidP="00BD16AF">
            <w:pPr>
              <w:jc w:val="center"/>
              <w:rPr>
                <w:rFonts w:asciiTheme="minorEastAsia" w:eastAsiaTheme="minorEastAsia" w:hAnsiTheme="minorEastAsia"/>
                <w:color w:val="000000"/>
                <w:szCs w:val="21"/>
              </w:rPr>
            </w:pPr>
          </w:p>
          <w:p w:rsidR="00AD690B" w:rsidRPr="003356D1" w:rsidRDefault="00AD690B" w:rsidP="00BD16AF">
            <w:pPr>
              <w:widowControl/>
              <w:autoSpaceDE w:val="0"/>
              <w:autoSpaceDN w:val="0"/>
              <w:ind w:right="-15"/>
              <w:jc w:val="center"/>
              <w:textAlignment w:val="bottom"/>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影响金额（单位：人民币万元）</w:t>
            </w:r>
          </w:p>
        </w:tc>
      </w:tr>
      <w:tr w:rsidR="00AD690B" w:rsidRPr="003356D1" w:rsidTr="00BD16AF">
        <w:trPr>
          <w:jc w:val="center"/>
        </w:trPr>
        <w:tc>
          <w:tcPr>
            <w:tcW w:w="851" w:type="dxa"/>
            <w:vMerge/>
            <w:vAlign w:val="center"/>
          </w:tcPr>
          <w:p w:rsidR="00AD690B" w:rsidRPr="003356D1" w:rsidRDefault="00AD690B" w:rsidP="00BD16AF">
            <w:pPr>
              <w:widowControl/>
              <w:jc w:val="left"/>
              <w:rPr>
                <w:rFonts w:asciiTheme="minorEastAsia" w:eastAsiaTheme="minorEastAsia" w:hAnsiTheme="minorEastAsia"/>
                <w:color w:val="000000"/>
                <w:szCs w:val="21"/>
              </w:rPr>
            </w:pPr>
          </w:p>
        </w:tc>
        <w:tc>
          <w:tcPr>
            <w:tcW w:w="2551" w:type="dxa"/>
            <w:vMerge/>
            <w:vAlign w:val="center"/>
          </w:tcPr>
          <w:p w:rsidR="00AD690B" w:rsidRPr="003356D1" w:rsidRDefault="00AD690B" w:rsidP="00BD16AF">
            <w:pPr>
              <w:widowControl/>
              <w:jc w:val="left"/>
              <w:rPr>
                <w:rFonts w:asciiTheme="minorEastAsia" w:eastAsiaTheme="minorEastAsia" w:hAnsiTheme="minorEastAsia"/>
                <w:color w:val="000000"/>
                <w:kern w:val="0"/>
                <w:szCs w:val="21"/>
              </w:rPr>
            </w:pPr>
          </w:p>
        </w:tc>
        <w:tc>
          <w:tcPr>
            <w:tcW w:w="2694" w:type="dxa"/>
          </w:tcPr>
          <w:p w:rsidR="00AD690B" w:rsidRPr="003356D1" w:rsidRDefault="00AD690B" w:rsidP="00BD16AF">
            <w:pPr>
              <w:ind w:firstLineChars="350" w:firstLine="73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本期末</w:t>
            </w:r>
          </w:p>
          <w:p w:rsidR="00AD690B" w:rsidRPr="003356D1" w:rsidRDefault="00AD690B"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2018年6月30日</w:t>
            </w:r>
          </w:p>
        </w:tc>
        <w:tc>
          <w:tcPr>
            <w:tcW w:w="3543" w:type="dxa"/>
          </w:tcPr>
          <w:p w:rsidR="00AD690B" w:rsidRPr="003356D1" w:rsidRDefault="00AD690B" w:rsidP="00BD16AF">
            <w:pPr>
              <w:ind w:firstLineChars="300" w:firstLine="63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上年度末</w:t>
            </w:r>
          </w:p>
          <w:p w:rsidR="00AD690B" w:rsidRPr="003356D1" w:rsidRDefault="00AD690B"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color w:val="000000"/>
                <w:szCs w:val="21"/>
              </w:rPr>
              <w:t>2017年12月31日</w:t>
            </w:r>
          </w:p>
        </w:tc>
      </w:tr>
      <w:tr w:rsidR="00F3776F" w:rsidRPr="003356D1">
        <w:trPr>
          <w:jc w:val="center"/>
        </w:trPr>
        <w:tc>
          <w:tcPr>
            <w:tcW w:w="851" w:type="dxa"/>
            <w:vMerge/>
          </w:tcPr>
          <w:p w:rsidR="00F3776F" w:rsidRPr="003356D1" w:rsidRDefault="00F3776F">
            <w:pPr>
              <w:rPr>
                <w:rFonts w:asciiTheme="minorEastAsia" w:eastAsiaTheme="minorEastAsia" w:hAnsiTheme="minorEastAsia"/>
              </w:rPr>
            </w:pPr>
          </w:p>
        </w:tc>
        <w:tc>
          <w:tcPr>
            <w:tcW w:w="2551"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市场利率上升25个基点</w:t>
            </w:r>
          </w:p>
        </w:tc>
        <w:tc>
          <w:tcPr>
            <w:tcW w:w="269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减少约51</w:t>
            </w:r>
          </w:p>
        </w:tc>
        <w:tc>
          <w:tcPr>
            <w:tcW w:w="3543"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减少约244</w:t>
            </w:r>
          </w:p>
        </w:tc>
      </w:tr>
      <w:tr w:rsidR="00F3776F" w:rsidRPr="003356D1">
        <w:trPr>
          <w:jc w:val="center"/>
        </w:trPr>
        <w:tc>
          <w:tcPr>
            <w:tcW w:w="851" w:type="dxa"/>
            <w:vMerge/>
          </w:tcPr>
          <w:p w:rsidR="00F3776F" w:rsidRPr="003356D1" w:rsidRDefault="00F3776F">
            <w:pPr>
              <w:rPr>
                <w:rFonts w:asciiTheme="minorEastAsia" w:eastAsiaTheme="minorEastAsia" w:hAnsiTheme="minorEastAsia"/>
              </w:rPr>
            </w:pPr>
          </w:p>
        </w:tc>
        <w:tc>
          <w:tcPr>
            <w:tcW w:w="2551"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市场利率下降25个基点</w:t>
            </w:r>
          </w:p>
        </w:tc>
        <w:tc>
          <w:tcPr>
            <w:tcW w:w="269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增加约51</w:t>
            </w:r>
          </w:p>
        </w:tc>
        <w:tc>
          <w:tcPr>
            <w:tcW w:w="3543"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增加约246</w:t>
            </w:r>
          </w:p>
        </w:tc>
      </w:tr>
    </w:tbl>
    <w:p w:rsidR="00194D6E" w:rsidRPr="003356D1" w:rsidRDefault="00194D6E" w:rsidP="00025652">
      <w:pPr>
        <w:pStyle w:val="51"/>
        <w:rPr>
          <w:rFonts w:asciiTheme="minorEastAsia" w:hAnsiTheme="minorEastAsia"/>
        </w:rPr>
      </w:pPr>
      <w:bookmarkStart w:id="181" w:name="_Toc482092362"/>
      <w:r w:rsidRPr="003356D1">
        <w:rPr>
          <w:rFonts w:asciiTheme="minorEastAsia" w:hAnsiTheme="minorEastAsia"/>
        </w:rPr>
        <w:t>6.4.9.4.2外汇风险</w:t>
      </w:r>
      <w:bookmarkEnd w:id="181"/>
    </w:p>
    <w:p w:rsidR="00194D6E" w:rsidRPr="003356D1" w:rsidRDefault="00194D6E" w:rsidP="00025652">
      <w:pPr>
        <w:pStyle w:val="XB"/>
        <w:rPr>
          <w:rFonts w:asciiTheme="minorEastAsia" w:eastAsiaTheme="minorEastAsia" w:hAnsiTheme="minorEastAsia"/>
        </w:rPr>
      </w:pPr>
      <w:r w:rsidRPr="003356D1">
        <w:rPr>
          <w:rFonts w:asciiTheme="minorEastAsia" w:eastAsiaTheme="minorEastAsia" w:hAnsiTheme="minorEastAsia"/>
        </w:rPr>
        <w:t>外汇风险是指金融工具的公允价值或未来现金流量因外汇汇率变动而发生波动的风险。本基金的所有资产及负债以人民币计价，因此无重大外汇风险。</w:t>
      </w:r>
    </w:p>
    <w:p w:rsidR="001548F9" w:rsidRPr="003356D1" w:rsidRDefault="00DF47CE" w:rsidP="00025652">
      <w:pPr>
        <w:pStyle w:val="51"/>
        <w:rPr>
          <w:rFonts w:asciiTheme="minorEastAsia" w:hAnsiTheme="minorEastAsia"/>
        </w:rPr>
      </w:pPr>
      <w:bookmarkStart w:id="182" w:name="_Toc482092365"/>
      <w:r w:rsidRPr="003356D1">
        <w:rPr>
          <w:rFonts w:asciiTheme="minorEastAsia" w:hAnsiTheme="minorEastAsia"/>
        </w:rPr>
        <w:t>6.4.9.4.3</w:t>
      </w:r>
      <w:r w:rsidR="001548F9" w:rsidRPr="003356D1">
        <w:rPr>
          <w:rFonts w:asciiTheme="minorEastAsia" w:hAnsiTheme="minorEastAsia"/>
        </w:rPr>
        <w:t>其他价格风险</w:t>
      </w:r>
      <w:bookmarkEnd w:id="182"/>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3356D1" w:rsidRDefault="001548F9" w:rsidP="00025652">
      <w:pPr>
        <w:pStyle w:val="XB"/>
        <w:rPr>
          <w:rFonts w:asciiTheme="minorEastAsia" w:eastAsiaTheme="minorEastAsia" w:hAnsiTheme="minorEastAsia"/>
        </w:rPr>
      </w:pPr>
      <w:r w:rsidRPr="003356D1">
        <w:rPr>
          <w:rFonts w:asciiTheme="minorEastAsia" w:eastAsiaTheme="minorEastAsia" w:hAnsiTheme="minorEastAsia"/>
        </w:rPr>
        <w:t>本基金通过投资组合的分散化降低其他价格风险。本基金投资于股票、权证等风险资产占基金资产的比例不高于40%；债券、货币市场工具等固定收益类资产占基金资产的比例不低于60%，其中，现金或者到期日在一年以内的政府债券不低于基金资产净值5%。在每个开放期间的前3个月、开放期间及开放期的后3个月不受前述投资组合比例的限制。在开放期，本基金持有现金或投资于到期日在一年以内的政府债券的比例合计不低于基金资产净值的5%，在保本周期内（保本周期到期日除外），本基金不受该比例的限制。此外，本基金的基金管理人每日对本基金所持有的证券价格实施监控，定期运用多种定量方法对基金</w:t>
      </w:r>
      <w:r w:rsidRPr="003356D1">
        <w:rPr>
          <w:rFonts w:asciiTheme="minorEastAsia" w:eastAsiaTheme="minorEastAsia" w:hAnsiTheme="minorEastAsia"/>
        </w:rPr>
        <w:lastRenderedPageBreak/>
        <w:t>进行风险度量，包括VaR(Value at Risk)指标等来测试本基金面临的潜在价格风险，及时可靠地对风险进行跟踪和控制。</w:t>
      </w:r>
    </w:p>
    <w:p w:rsidR="001548F9" w:rsidRPr="003356D1" w:rsidRDefault="00DF47CE" w:rsidP="00025652">
      <w:pPr>
        <w:pStyle w:val="60"/>
        <w:rPr>
          <w:rFonts w:asciiTheme="minorEastAsia" w:hAnsiTheme="minorEastAsia"/>
        </w:rPr>
      </w:pPr>
      <w:bookmarkStart w:id="183" w:name="_Toc482092366"/>
      <w:r w:rsidRPr="003356D1">
        <w:rPr>
          <w:rFonts w:asciiTheme="minorEastAsia" w:hAnsiTheme="minorEastAsia"/>
        </w:rPr>
        <w:t>6.4.9.4.3.1</w:t>
      </w:r>
      <w:r w:rsidR="001548F9" w:rsidRPr="003356D1">
        <w:rPr>
          <w:rFonts w:asciiTheme="minorEastAsia" w:hAnsiTheme="minorEastAsia"/>
        </w:rPr>
        <w:t>其他价格风险敞口</w:t>
      </w:r>
      <w:bookmarkEnd w:id="183"/>
    </w:p>
    <w:p w:rsidR="00D141F2" w:rsidRPr="003356D1" w:rsidRDefault="00D141F2" w:rsidP="00025652">
      <w:pPr>
        <w:pStyle w:val="afb"/>
        <w:rPr>
          <w:rFonts w:asciiTheme="minorEastAsia" w:eastAsiaTheme="minorEastAsia" w:hAnsiTheme="minorEastAsia"/>
          <w:kern w:val="0"/>
        </w:rPr>
      </w:pPr>
      <w:r w:rsidRPr="003356D1">
        <w:rPr>
          <w:rFonts w:asciiTheme="minorEastAsia" w:eastAsiaTheme="minorEastAsia" w:hAnsiTheme="minorEastAsia"/>
        </w:rPr>
        <w:t>金额单位</w:t>
      </w:r>
      <w:r w:rsidRPr="003356D1">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4"/>
        <w:gridCol w:w="1096"/>
        <w:gridCol w:w="1880"/>
        <w:gridCol w:w="1700"/>
      </w:tblGrid>
      <w:tr w:rsidR="0002154E" w:rsidRPr="003356D1" w:rsidTr="00BD16AF">
        <w:trPr>
          <w:jc w:val="center"/>
        </w:trPr>
        <w:tc>
          <w:tcPr>
            <w:tcW w:w="3119" w:type="dxa"/>
            <w:vMerge w:val="restart"/>
            <w:vAlign w:val="center"/>
          </w:tcPr>
          <w:p w:rsidR="0002154E" w:rsidRPr="003356D1" w:rsidRDefault="0002154E"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项目</w:t>
            </w:r>
          </w:p>
        </w:tc>
        <w:tc>
          <w:tcPr>
            <w:tcW w:w="2940" w:type="dxa"/>
            <w:gridSpan w:val="2"/>
            <w:vAlign w:val="center"/>
          </w:tcPr>
          <w:p w:rsidR="0002154E" w:rsidRPr="003356D1" w:rsidRDefault="0002154E"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本期末</w:t>
            </w:r>
          </w:p>
          <w:p w:rsidR="0002154E" w:rsidRPr="003356D1" w:rsidRDefault="0002154E"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2018年6月30日</w:t>
            </w:r>
          </w:p>
        </w:tc>
        <w:tc>
          <w:tcPr>
            <w:tcW w:w="3580" w:type="dxa"/>
            <w:gridSpan w:val="2"/>
            <w:vAlign w:val="center"/>
          </w:tcPr>
          <w:p w:rsidR="0002154E" w:rsidRPr="003356D1" w:rsidRDefault="0002154E"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上年度末</w:t>
            </w:r>
          </w:p>
          <w:p w:rsidR="0002154E" w:rsidRPr="003356D1" w:rsidRDefault="0002154E"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2017年12月31日</w:t>
            </w:r>
          </w:p>
        </w:tc>
      </w:tr>
      <w:tr w:rsidR="0002154E" w:rsidRPr="003356D1" w:rsidTr="003356D1">
        <w:trPr>
          <w:jc w:val="center"/>
        </w:trPr>
        <w:tc>
          <w:tcPr>
            <w:tcW w:w="3119" w:type="dxa"/>
            <w:vMerge/>
            <w:vAlign w:val="center"/>
          </w:tcPr>
          <w:p w:rsidR="0002154E" w:rsidRPr="003356D1" w:rsidRDefault="0002154E" w:rsidP="00BD16AF">
            <w:pPr>
              <w:widowControl/>
              <w:jc w:val="left"/>
              <w:rPr>
                <w:rFonts w:asciiTheme="minorEastAsia" w:eastAsiaTheme="minorEastAsia" w:hAnsiTheme="minorEastAsia"/>
                <w:color w:val="000000"/>
                <w:szCs w:val="21"/>
              </w:rPr>
            </w:pPr>
          </w:p>
        </w:tc>
        <w:tc>
          <w:tcPr>
            <w:tcW w:w="1844" w:type="dxa"/>
            <w:vAlign w:val="center"/>
          </w:tcPr>
          <w:p w:rsidR="0002154E" w:rsidRPr="003356D1" w:rsidRDefault="0002154E" w:rsidP="00BD16AF">
            <w:pPr>
              <w:ind w:right="142"/>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1096" w:type="dxa"/>
            <w:vAlign w:val="center"/>
          </w:tcPr>
          <w:p w:rsidR="0002154E" w:rsidRPr="003356D1" w:rsidRDefault="0002154E" w:rsidP="00BD16AF">
            <w:pPr>
              <w:ind w:right="141"/>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c>
          <w:tcPr>
            <w:tcW w:w="1880" w:type="dxa"/>
            <w:vAlign w:val="center"/>
          </w:tcPr>
          <w:p w:rsidR="0002154E" w:rsidRPr="003356D1" w:rsidRDefault="0002154E" w:rsidP="00BD16AF">
            <w:pPr>
              <w:ind w:right="113"/>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1700" w:type="dxa"/>
            <w:vAlign w:val="center"/>
          </w:tcPr>
          <w:p w:rsidR="0002154E" w:rsidRPr="003356D1" w:rsidRDefault="0002154E" w:rsidP="00BD16AF">
            <w:pPr>
              <w:ind w:right="141"/>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02154E" w:rsidRPr="003356D1" w:rsidTr="003356D1">
        <w:trPr>
          <w:jc w:val="center"/>
        </w:trPr>
        <w:tc>
          <w:tcPr>
            <w:tcW w:w="3119" w:type="dxa"/>
            <w:vAlign w:val="center"/>
          </w:tcPr>
          <w:p w:rsidR="0002154E" w:rsidRPr="003356D1" w:rsidRDefault="0002154E" w:rsidP="00BD16AF">
            <w:pPr>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交易性金融资产</w:t>
            </w:r>
            <w:r w:rsidRPr="003356D1">
              <w:rPr>
                <w:rFonts w:asciiTheme="minorEastAsia" w:eastAsiaTheme="minorEastAsia" w:hAnsiTheme="minorEastAsia"/>
                <w:szCs w:val="21"/>
              </w:rPr>
              <w:t>－</w:t>
            </w:r>
            <w:r w:rsidRPr="003356D1">
              <w:rPr>
                <w:rFonts w:asciiTheme="minorEastAsia" w:eastAsiaTheme="minorEastAsia" w:hAnsiTheme="minorEastAsia"/>
                <w:color w:val="000000"/>
                <w:szCs w:val="21"/>
              </w:rPr>
              <w:t>股票投资</w:t>
            </w:r>
          </w:p>
        </w:tc>
        <w:tc>
          <w:tcPr>
            <w:tcW w:w="1844" w:type="dxa"/>
            <w:vAlign w:val="center"/>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49,766,153.38</w:t>
            </w:r>
          </w:p>
        </w:tc>
        <w:tc>
          <w:tcPr>
            <w:tcW w:w="1096" w:type="dxa"/>
            <w:vAlign w:val="center"/>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5.98</w:t>
            </w:r>
          </w:p>
        </w:tc>
        <w:tc>
          <w:tcPr>
            <w:tcW w:w="1880" w:type="dxa"/>
            <w:vAlign w:val="center"/>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83,746,813.27</w:t>
            </w:r>
          </w:p>
        </w:tc>
        <w:tc>
          <w:tcPr>
            <w:tcW w:w="1700" w:type="dxa"/>
            <w:vAlign w:val="center"/>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10.32</w:t>
            </w:r>
          </w:p>
        </w:tc>
      </w:tr>
      <w:tr w:rsidR="0002154E" w:rsidRPr="003356D1" w:rsidTr="003356D1">
        <w:trPr>
          <w:jc w:val="center"/>
        </w:trPr>
        <w:tc>
          <w:tcPr>
            <w:tcW w:w="3119" w:type="dxa"/>
            <w:vAlign w:val="center"/>
          </w:tcPr>
          <w:p w:rsidR="0002154E" w:rsidRPr="003356D1" w:rsidRDefault="0002154E" w:rsidP="00BD16AF">
            <w:pPr>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交易性金融资产</w:t>
            </w:r>
            <w:r w:rsidRPr="003356D1">
              <w:rPr>
                <w:rFonts w:asciiTheme="minorEastAsia" w:eastAsiaTheme="minorEastAsia" w:hAnsiTheme="minorEastAsia"/>
                <w:szCs w:val="21"/>
              </w:rPr>
              <w:t>－</w:t>
            </w:r>
            <w:r w:rsidRPr="003356D1">
              <w:rPr>
                <w:rFonts w:asciiTheme="minorEastAsia" w:eastAsiaTheme="minorEastAsia" w:hAnsiTheme="minorEastAsia"/>
                <w:color w:val="000000"/>
                <w:szCs w:val="21"/>
              </w:rPr>
              <w:t>基金投资</w:t>
            </w:r>
          </w:p>
        </w:tc>
        <w:tc>
          <w:tcPr>
            <w:tcW w:w="1844" w:type="dxa"/>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096" w:type="dxa"/>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880" w:type="dxa"/>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700" w:type="dxa"/>
          </w:tcPr>
          <w:p w:rsidR="0002154E" w:rsidRPr="003356D1" w:rsidRDefault="0002154E"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B4B02" w:rsidRPr="003356D1" w:rsidTr="003356D1">
        <w:trPr>
          <w:jc w:val="center"/>
        </w:trPr>
        <w:tc>
          <w:tcPr>
            <w:tcW w:w="3119" w:type="dxa"/>
            <w:vAlign w:val="center"/>
          </w:tcPr>
          <w:p w:rsidR="00FB4B02" w:rsidRPr="003356D1" w:rsidRDefault="00FB4B02" w:rsidP="00BD16AF">
            <w:pPr>
              <w:jc w:val="left"/>
              <w:rPr>
                <w:rFonts w:asciiTheme="minorEastAsia" w:eastAsiaTheme="minorEastAsia" w:hAnsiTheme="minorEastAsia"/>
                <w:szCs w:val="21"/>
              </w:rPr>
            </w:pPr>
            <w:r w:rsidRPr="003356D1">
              <w:rPr>
                <w:rFonts w:asciiTheme="minorEastAsia" w:eastAsiaTheme="minorEastAsia" w:hAnsiTheme="minorEastAsia"/>
                <w:szCs w:val="21"/>
              </w:rPr>
              <w:t>交易性金融资产－贵金属投资</w:t>
            </w:r>
          </w:p>
        </w:tc>
        <w:tc>
          <w:tcPr>
            <w:tcW w:w="1844"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096"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880"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700"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B4B02" w:rsidRPr="003356D1" w:rsidTr="003356D1">
        <w:trPr>
          <w:jc w:val="center"/>
        </w:trPr>
        <w:tc>
          <w:tcPr>
            <w:tcW w:w="3119" w:type="dxa"/>
            <w:vAlign w:val="center"/>
          </w:tcPr>
          <w:p w:rsidR="00FB4B02" w:rsidRPr="003356D1" w:rsidRDefault="00FB4B02" w:rsidP="00BD16AF">
            <w:pPr>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衍生金融资产－权证投资</w:t>
            </w:r>
          </w:p>
        </w:tc>
        <w:tc>
          <w:tcPr>
            <w:tcW w:w="1844"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096"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880"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700"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B4B02" w:rsidRPr="003356D1" w:rsidTr="003356D1">
        <w:trPr>
          <w:jc w:val="center"/>
        </w:trPr>
        <w:tc>
          <w:tcPr>
            <w:tcW w:w="3119" w:type="dxa"/>
            <w:vAlign w:val="center"/>
          </w:tcPr>
          <w:p w:rsidR="00FB4B02" w:rsidRPr="003356D1" w:rsidRDefault="00FB4B02" w:rsidP="00BD16AF">
            <w:pPr>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w:t>
            </w:r>
          </w:p>
        </w:tc>
        <w:tc>
          <w:tcPr>
            <w:tcW w:w="1844"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096"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880"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c>
          <w:tcPr>
            <w:tcW w:w="1700" w:type="dxa"/>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FB4B02" w:rsidRPr="003356D1" w:rsidTr="003356D1">
        <w:trPr>
          <w:jc w:val="center"/>
        </w:trPr>
        <w:tc>
          <w:tcPr>
            <w:tcW w:w="3119" w:type="dxa"/>
            <w:vAlign w:val="center"/>
          </w:tcPr>
          <w:p w:rsidR="00FB4B02" w:rsidRPr="003356D1" w:rsidRDefault="00FB4B02"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合计</w:t>
            </w:r>
          </w:p>
        </w:tc>
        <w:tc>
          <w:tcPr>
            <w:tcW w:w="1844"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49,766,153.38</w:t>
            </w:r>
          </w:p>
        </w:tc>
        <w:tc>
          <w:tcPr>
            <w:tcW w:w="1096"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5.98</w:t>
            </w:r>
          </w:p>
        </w:tc>
        <w:tc>
          <w:tcPr>
            <w:tcW w:w="1880"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83,746,813.27</w:t>
            </w:r>
          </w:p>
        </w:tc>
        <w:tc>
          <w:tcPr>
            <w:tcW w:w="1700" w:type="dxa"/>
            <w:vAlign w:val="center"/>
          </w:tcPr>
          <w:p w:rsidR="00FB4B02" w:rsidRPr="003356D1" w:rsidRDefault="00FB4B02" w:rsidP="00BD16AF">
            <w:pPr>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10.32</w:t>
            </w:r>
          </w:p>
        </w:tc>
      </w:tr>
    </w:tbl>
    <w:p w:rsidR="001548F9" w:rsidRPr="003356D1" w:rsidRDefault="00DF47CE" w:rsidP="00025652">
      <w:pPr>
        <w:pStyle w:val="60"/>
        <w:rPr>
          <w:rFonts w:asciiTheme="minorEastAsia" w:hAnsiTheme="minorEastAsia"/>
        </w:rPr>
      </w:pPr>
      <w:bookmarkStart w:id="184" w:name="_Toc482092367"/>
      <w:r w:rsidRPr="003356D1">
        <w:rPr>
          <w:rFonts w:asciiTheme="minorEastAsia" w:hAnsiTheme="minorEastAsia"/>
        </w:rPr>
        <w:t>6.4.9.4.3.2</w:t>
      </w:r>
      <w:r w:rsidR="001548F9" w:rsidRPr="003356D1">
        <w:rPr>
          <w:rFonts w:asciiTheme="minorEastAsia" w:hAnsiTheme="minorEastAsia"/>
        </w:rPr>
        <w:t>其他价格风险的敏感性分析</w:t>
      </w:r>
      <w:bookmarkEnd w:id="184"/>
    </w:p>
    <w:p w:rsidR="001548F9" w:rsidRPr="003356D1" w:rsidRDefault="00955FCB" w:rsidP="00336CEF">
      <w:pPr>
        <w:pStyle w:val="XB"/>
        <w:rPr>
          <w:rFonts w:asciiTheme="minorEastAsia" w:eastAsiaTheme="minorEastAsia" w:hAnsiTheme="minorEastAsia"/>
        </w:rPr>
      </w:pPr>
      <w:r w:rsidRPr="003356D1">
        <w:rPr>
          <w:rFonts w:asciiTheme="minorEastAsia" w:eastAsiaTheme="minorEastAsia" w:hAnsiTheme="minorEastAsia"/>
        </w:rPr>
        <w:t>于2018年6月30日，本基金持有的交易性权益类投资公允价值占基金资产净值的比例为5.98%(于2017年12月31日，本基金持有的交易性权益类投资公允价值占基金资产净值的比例为10.32%)，因此除市场利率和外汇汇率以外的市场价格因素的变动对于本基金资产净值无重大影响(2017年12月31日：同)。</w:t>
      </w:r>
    </w:p>
    <w:p w:rsidR="001548F9" w:rsidRPr="003356D1" w:rsidRDefault="001548F9" w:rsidP="00025652">
      <w:pPr>
        <w:pStyle w:val="33"/>
      </w:pPr>
      <w:bookmarkStart w:id="185" w:name="_Toc482092369"/>
      <w:r w:rsidRPr="003356D1">
        <w:t>6.4.10 有助于理解和分析会计报表需要说明的其他事项</w:t>
      </w:r>
      <w:bookmarkEnd w:id="185"/>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 公允价值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(a)金融工具公允价值计量的方法</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公允价值计量结果所属的层次，由对公允价值计量整体而言具有重要意义的输入值所属的最低层次决定：</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第一层次：相同资产或负债在活跃市场上未经调整的报价。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第二层次：除第一层次输入</w:t>
      </w:r>
      <w:proofErr w:type="gramStart"/>
      <w:r w:rsidRPr="003356D1">
        <w:rPr>
          <w:rFonts w:asciiTheme="minorEastAsia" w:eastAsiaTheme="minorEastAsia" w:hAnsiTheme="minorEastAsia"/>
        </w:rPr>
        <w:t>值外相关</w:t>
      </w:r>
      <w:proofErr w:type="gramEnd"/>
      <w:r w:rsidRPr="003356D1">
        <w:rPr>
          <w:rFonts w:asciiTheme="minorEastAsia" w:eastAsiaTheme="minorEastAsia" w:hAnsiTheme="minorEastAsia"/>
        </w:rPr>
        <w:t>资产或负债直接或</w:t>
      </w:r>
      <w:proofErr w:type="gramStart"/>
      <w:r w:rsidRPr="003356D1">
        <w:rPr>
          <w:rFonts w:asciiTheme="minorEastAsia" w:eastAsiaTheme="minorEastAsia" w:hAnsiTheme="minorEastAsia"/>
        </w:rPr>
        <w:t>间接可</w:t>
      </w:r>
      <w:proofErr w:type="gramEnd"/>
      <w:r w:rsidRPr="003356D1">
        <w:rPr>
          <w:rFonts w:asciiTheme="minorEastAsia" w:eastAsiaTheme="minorEastAsia" w:hAnsiTheme="minorEastAsia"/>
        </w:rPr>
        <w:t>观察的输入值。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第三层次：相关资产或负债的不可观察输入值。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(b)持续的以公允价值计量的金融工具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(i)各层次金融工具公允价值</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于2018年6月30日，本基金持有的以公允价值计量且其变动计入当期损益的金融资产中属于第一层次的余额为49,768,927.58元，属于第二层次的余额为436,339,359.60元，</w:t>
      </w:r>
      <w:proofErr w:type="gramStart"/>
      <w:r w:rsidRPr="003356D1">
        <w:rPr>
          <w:rFonts w:asciiTheme="minorEastAsia" w:eastAsiaTheme="minorEastAsia" w:hAnsiTheme="minorEastAsia"/>
        </w:rPr>
        <w:t>无属于</w:t>
      </w:r>
      <w:proofErr w:type="gramEnd"/>
      <w:r w:rsidRPr="003356D1">
        <w:rPr>
          <w:rFonts w:asciiTheme="minorEastAsia" w:eastAsiaTheme="minorEastAsia" w:hAnsiTheme="minorEastAsia"/>
        </w:rPr>
        <w:t>第三层次的余额(2017年12月31日：第一层次83,747,995.07元，第二层次696,623,554.50元，</w:t>
      </w:r>
      <w:proofErr w:type="gramStart"/>
      <w:r w:rsidRPr="003356D1">
        <w:rPr>
          <w:rFonts w:asciiTheme="minorEastAsia" w:eastAsiaTheme="minorEastAsia" w:hAnsiTheme="minorEastAsia"/>
        </w:rPr>
        <w:t>无属于</w:t>
      </w:r>
      <w:proofErr w:type="gramEnd"/>
      <w:r w:rsidRPr="003356D1">
        <w:rPr>
          <w:rFonts w:asciiTheme="minorEastAsia" w:eastAsiaTheme="minorEastAsia" w:hAnsiTheme="minorEastAsia"/>
        </w:rPr>
        <w:t>第三层次的余额)。</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(ii)公允价值所属层次间的重大变动</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对于证券交易所上市的股票和债券，若出现重大事项停牌、交易不活跃(包括涨跌停时的交易不活跃)、或属于非公开发行等情况，本基金不会于</w:t>
      </w:r>
      <w:proofErr w:type="gramStart"/>
      <w:r w:rsidRPr="003356D1">
        <w:rPr>
          <w:rFonts w:asciiTheme="minorEastAsia" w:eastAsiaTheme="minorEastAsia" w:hAnsiTheme="minorEastAsia"/>
        </w:rPr>
        <w:t>停牌日</w:t>
      </w:r>
      <w:proofErr w:type="gramEnd"/>
      <w:r w:rsidRPr="003356D1">
        <w:rPr>
          <w:rFonts w:asciiTheme="minorEastAsia" w:eastAsiaTheme="minorEastAsia" w:hAnsiTheme="minorEastAsia"/>
        </w:rPr>
        <w:t>至交易恢复活跃日期间、交易</w:t>
      </w:r>
      <w:proofErr w:type="gramStart"/>
      <w:r w:rsidRPr="003356D1">
        <w:rPr>
          <w:rFonts w:asciiTheme="minorEastAsia" w:eastAsiaTheme="minorEastAsia" w:hAnsiTheme="minorEastAsia"/>
        </w:rPr>
        <w:t>不</w:t>
      </w:r>
      <w:proofErr w:type="gramEnd"/>
      <w:r w:rsidRPr="003356D1">
        <w:rPr>
          <w:rFonts w:asciiTheme="minorEastAsia" w:eastAsiaTheme="minorEastAsia" w:hAnsiTheme="minorEastAsia"/>
        </w:rPr>
        <w:t>活跃期间及限售期间将相关股票和债券的公允价值列入第一层次；并根据估值调整中采用的不可观察输入</w:t>
      </w:r>
      <w:proofErr w:type="gramStart"/>
      <w:r w:rsidRPr="003356D1">
        <w:rPr>
          <w:rFonts w:asciiTheme="minorEastAsia" w:eastAsiaTheme="minorEastAsia" w:hAnsiTheme="minorEastAsia"/>
        </w:rPr>
        <w:t>值对于</w:t>
      </w:r>
      <w:proofErr w:type="gramEnd"/>
      <w:r w:rsidRPr="003356D1">
        <w:rPr>
          <w:rFonts w:asciiTheme="minorEastAsia" w:eastAsiaTheme="minorEastAsia" w:hAnsiTheme="minorEastAsia"/>
        </w:rPr>
        <w:t>公允价值的影响程度，确定相关股票和债券公允价值应属第二层次还是第三层次。</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(iii)第三层次公允价值余额和本期变动金额</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lastRenderedPageBreak/>
        <w:t>无。</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(c)非持续的以公允价值计量的金融工具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于2018年6月30日，本基金未持有非持续的以公允价值计量的金融资产(2017年12月31日：同)。</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(d)不以公允价值计量的金融工具</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不以公允价值计量的金融资产和负债主要包括应收款项和其他金融负债，其账面价值与公允价值相差很小。</w:t>
      </w:r>
    </w:p>
    <w:p w:rsidR="001548F9" w:rsidRPr="003356D1" w:rsidRDefault="001548F9" w:rsidP="00025652">
      <w:pPr>
        <w:pStyle w:val="XB"/>
        <w:rPr>
          <w:rFonts w:asciiTheme="minorEastAsia" w:eastAsiaTheme="minorEastAsia" w:hAnsiTheme="minorEastAsia"/>
        </w:rPr>
      </w:pPr>
      <w:r w:rsidRPr="003356D1">
        <w:rPr>
          <w:rFonts w:asciiTheme="minorEastAsia" w:eastAsiaTheme="minorEastAsia" w:hAnsiTheme="minorEastAsia"/>
        </w:rPr>
        <w:t>(2) 除公允价值外，截至资产负债表日本基金无需要说明的其他重要事项。</w:t>
      </w:r>
    </w:p>
    <w:p w:rsidR="001548F9" w:rsidRPr="003356D1" w:rsidRDefault="0054132A" w:rsidP="00F708AD">
      <w:pPr>
        <w:pStyle w:val="1new"/>
        <w:rPr>
          <w:rStyle w:val="2CharCharChar"/>
          <w:rFonts w:asciiTheme="minorEastAsia" w:eastAsiaTheme="minorEastAsia" w:hAnsiTheme="minorEastAsia"/>
          <w:b/>
        </w:rPr>
      </w:pPr>
      <w:bookmarkStart w:id="186" w:name="_Toc225498272"/>
      <w:bookmarkStart w:id="187" w:name="_Toc482092370"/>
      <w:bookmarkStart w:id="188" w:name="_Toc522286266"/>
      <w:r w:rsidRPr="003356D1">
        <w:rPr>
          <w:rStyle w:val="2CharCharChar"/>
          <w:rFonts w:asciiTheme="minorEastAsia" w:eastAsiaTheme="minorEastAsia" w:hAnsiTheme="minorEastAsia"/>
          <w:b/>
        </w:rPr>
        <w:t>§7</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投资组合报告</w:t>
      </w:r>
      <w:bookmarkEnd w:id="186"/>
      <w:bookmarkEnd w:id="187"/>
      <w:bookmarkEnd w:id="188"/>
    </w:p>
    <w:p w:rsidR="001548F9" w:rsidRPr="003356D1" w:rsidRDefault="001548F9" w:rsidP="007A54E1">
      <w:pPr>
        <w:pStyle w:val="23"/>
        <w:rPr>
          <w:rFonts w:eastAsiaTheme="minorEastAsia"/>
        </w:rPr>
      </w:pPr>
      <w:bookmarkStart w:id="189" w:name="_Toc225498273"/>
      <w:bookmarkStart w:id="190" w:name="_Toc390421255"/>
      <w:bookmarkStart w:id="191" w:name="_Toc482092371"/>
      <w:bookmarkStart w:id="192" w:name="_Toc522286267"/>
      <w:r w:rsidRPr="003356D1">
        <w:rPr>
          <w:rFonts w:eastAsiaTheme="minorEastAsia"/>
        </w:rPr>
        <w:t>7.1 期末基金资产组合情况</w:t>
      </w:r>
      <w:bookmarkEnd w:id="189"/>
      <w:bookmarkEnd w:id="190"/>
      <w:bookmarkEnd w:id="191"/>
      <w:bookmarkEnd w:id="192"/>
    </w:p>
    <w:p w:rsidR="001F1B82" w:rsidRPr="003356D1" w:rsidRDefault="001F1B82" w:rsidP="001F1B82">
      <w:pPr>
        <w:pStyle w:val="afb"/>
        <w:rPr>
          <w:rFonts w:asciiTheme="minorEastAsia" w:eastAsiaTheme="minorEastAsia" w:hAnsiTheme="minorEastAsia"/>
        </w:rPr>
      </w:pPr>
      <w:r w:rsidRPr="003356D1">
        <w:rPr>
          <w:rFonts w:asciiTheme="minorEastAsia" w:eastAsiaTheme="minorEastAsia" w:hAnsiTheme="minorEastAsia"/>
        </w:rPr>
        <w:t>金额单位：人民币元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3402"/>
      </w:tblGrid>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序号</w:t>
            </w:r>
          </w:p>
        </w:tc>
        <w:tc>
          <w:tcPr>
            <w:tcW w:w="2464"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项目</w:t>
            </w:r>
          </w:p>
        </w:tc>
        <w:tc>
          <w:tcPr>
            <w:tcW w:w="2693"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金额</w:t>
            </w:r>
          </w:p>
        </w:tc>
        <w:tc>
          <w:tcPr>
            <w:tcW w:w="3402"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占基金总资产的比例（%）</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权益投资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49,766,153.38</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5.97</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其中：股票</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49,766,153.38</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5.97</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2</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基金投资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3</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固定收益投资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436,342,133.80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52.34</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其中：债券</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436,342,133.80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52.34</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资产支持证券</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4</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贵金属投资</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5</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金融衍生</w:t>
            </w:r>
            <w:proofErr w:type="gramStart"/>
            <w:r w:rsidRPr="003356D1">
              <w:rPr>
                <w:rFonts w:asciiTheme="minorEastAsia" w:eastAsiaTheme="minorEastAsia" w:hAnsiTheme="minorEastAsia"/>
                <w:bCs/>
                <w:color w:val="000000"/>
                <w:kern w:val="0"/>
                <w:szCs w:val="21"/>
              </w:rPr>
              <w:t>品投资</w:t>
            </w:r>
            <w:proofErr w:type="gramEnd"/>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6</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买入返售金融资产</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329,000,000.00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39.47</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其中：买断式回购的买入返售金融资产</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7</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银行存款和结算备付金合计</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6,723,866.38</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0.81</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8</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其他各项资产</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11,766,176.70</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1.41</w:t>
            </w:r>
          </w:p>
        </w:tc>
      </w:tr>
      <w:tr w:rsidR="001F1B82" w:rsidRPr="003356D1" w:rsidTr="001E0655">
        <w:tc>
          <w:tcPr>
            <w:tcW w:w="1080" w:type="dxa"/>
            <w:vAlign w:val="center"/>
          </w:tcPr>
          <w:p w:rsidR="001F1B82" w:rsidRPr="003356D1" w:rsidRDefault="001F1B82" w:rsidP="001F1B82">
            <w:pPr>
              <w:widowControl/>
              <w:jc w:val="center"/>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9</w:t>
            </w:r>
          </w:p>
        </w:tc>
        <w:tc>
          <w:tcPr>
            <w:tcW w:w="2464" w:type="dxa"/>
            <w:vAlign w:val="center"/>
          </w:tcPr>
          <w:p w:rsidR="001F1B82" w:rsidRPr="003356D1" w:rsidRDefault="001F1B82" w:rsidP="001F1B82">
            <w:pPr>
              <w:widowControl/>
              <w:jc w:val="lef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合计</w:t>
            </w:r>
          </w:p>
        </w:tc>
        <w:tc>
          <w:tcPr>
            <w:tcW w:w="2693"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833,598,330.26</w:t>
            </w:r>
          </w:p>
        </w:tc>
        <w:tc>
          <w:tcPr>
            <w:tcW w:w="3402" w:type="dxa"/>
            <w:vAlign w:val="center"/>
          </w:tcPr>
          <w:p w:rsidR="001F1B82" w:rsidRPr="003356D1" w:rsidRDefault="001F1B82" w:rsidP="001F1B82">
            <w:pPr>
              <w:widowControl/>
              <w:jc w:val="right"/>
              <w:rPr>
                <w:rFonts w:asciiTheme="minorEastAsia" w:eastAsiaTheme="minorEastAsia" w:hAnsiTheme="minorEastAsia"/>
                <w:bCs/>
                <w:color w:val="000000"/>
                <w:kern w:val="0"/>
                <w:szCs w:val="21"/>
              </w:rPr>
            </w:pPr>
            <w:r w:rsidRPr="003356D1">
              <w:rPr>
                <w:rFonts w:asciiTheme="minorEastAsia" w:eastAsiaTheme="minorEastAsia" w:hAnsiTheme="minorEastAsia"/>
                <w:bCs/>
                <w:color w:val="000000"/>
                <w:kern w:val="0"/>
                <w:szCs w:val="21"/>
              </w:rPr>
              <w:t>100.00</w:t>
            </w:r>
          </w:p>
        </w:tc>
      </w:tr>
    </w:tbl>
    <w:p w:rsidR="00C84E0C" w:rsidRPr="003356D1" w:rsidRDefault="001548F9" w:rsidP="003356D1">
      <w:pPr>
        <w:pStyle w:val="23"/>
        <w:rPr>
          <w:rFonts w:eastAsiaTheme="minorEastAsia"/>
        </w:rPr>
      </w:pPr>
      <w:bookmarkStart w:id="193" w:name="_Toc225498274"/>
      <w:bookmarkStart w:id="194" w:name="_Toc390421256"/>
      <w:bookmarkStart w:id="195" w:name="_Toc482092373"/>
      <w:bookmarkStart w:id="196" w:name="_Toc522286268"/>
      <w:r w:rsidRPr="003356D1">
        <w:rPr>
          <w:rFonts w:eastAsiaTheme="minorEastAsia"/>
        </w:rPr>
        <w:t xml:space="preserve">7.2 </w:t>
      </w:r>
      <w:r w:rsidR="005B2C85" w:rsidRPr="003356D1">
        <w:rPr>
          <w:rFonts w:eastAsiaTheme="minorEastAsia" w:hint="eastAsia"/>
        </w:rPr>
        <w:t>报告</w:t>
      </w:r>
      <w:r w:rsidRPr="003356D1">
        <w:rPr>
          <w:rFonts w:eastAsiaTheme="minorEastAsia"/>
        </w:rPr>
        <w:t>期末按行业分类的股票投资组合</w:t>
      </w:r>
      <w:bookmarkEnd w:id="193"/>
      <w:bookmarkEnd w:id="194"/>
      <w:bookmarkEnd w:id="195"/>
      <w:bookmarkEnd w:id="1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799"/>
      </w:tblGrid>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代码</w:t>
            </w:r>
          </w:p>
        </w:tc>
        <w:tc>
          <w:tcPr>
            <w:tcW w:w="3600" w:type="dxa"/>
            <w:vAlign w:val="center"/>
          </w:tcPr>
          <w:p w:rsidR="001548F9" w:rsidRPr="003356D1" w:rsidRDefault="001548F9" w:rsidP="00AB3BB4">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行业类别</w:t>
            </w:r>
          </w:p>
        </w:tc>
        <w:tc>
          <w:tcPr>
            <w:tcW w:w="216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r w:rsidR="005B2C85" w:rsidRPr="003356D1">
              <w:rPr>
                <w:rFonts w:asciiTheme="minorEastAsia" w:eastAsiaTheme="minorEastAsia" w:hAnsiTheme="minorEastAsia" w:hint="eastAsia"/>
                <w:color w:val="000000"/>
                <w:szCs w:val="21"/>
              </w:rPr>
              <w:t>（元）</w:t>
            </w:r>
          </w:p>
        </w:tc>
        <w:tc>
          <w:tcPr>
            <w:tcW w:w="279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A</w:t>
            </w:r>
          </w:p>
        </w:tc>
        <w:tc>
          <w:tcPr>
            <w:tcW w:w="36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农、林、牧、渔业</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B</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采矿业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C</w:t>
            </w:r>
          </w:p>
        </w:tc>
        <w:tc>
          <w:tcPr>
            <w:tcW w:w="36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制造业</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14,152,113.38</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1.70</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D</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电力、热力、燃气及水生产和供应业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E</w:t>
            </w:r>
          </w:p>
        </w:tc>
        <w:tc>
          <w:tcPr>
            <w:tcW w:w="36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szCs w:val="21"/>
              </w:rPr>
              <w:t>建筑业</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F</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批发和零售业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G</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交通运输、仓储和邮政业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H</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住宿和餐饮业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szCs w:val="21"/>
              </w:rPr>
            </w:pPr>
            <w:r w:rsidRPr="003356D1">
              <w:rPr>
                <w:rFonts w:asciiTheme="minorEastAsia" w:eastAsiaTheme="minorEastAsia" w:hAnsiTheme="minorEastAsia"/>
                <w:szCs w:val="21"/>
              </w:rPr>
              <w:t>I</w:t>
            </w:r>
          </w:p>
        </w:tc>
        <w:tc>
          <w:tcPr>
            <w:tcW w:w="3600" w:type="dxa"/>
            <w:vAlign w:val="center"/>
          </w:tcPr>
          <w:p w:rsidR="001548F9" w:rsidRPr="003356D1" w:rsidRDefault="001548F9" w:rsidP="00BD16AF">
            <w:pPr>
              <w:adjustRightInd w:val="0"/>
              <w:snapToGrid w:val="0"/>
              <w:rPr>
                <w:rFonts w:asciiTheme="minorEastAsia" w:eastAsiaTheme="minorEastAsia" w:hAnsiTheme="minorEastAsia"/>
                <w:szCs w:val="21"/>
              </w:rPr>
            </w:pPr>
            <w:r w:rsidRPr="003356D1">
              <w:rPr>
                <w:rFonts w:asciiTheme="minorEastAsia" w:eastAsiaTheme="minorEastAsia" w:hAnsiTheme="minorEastAsia"/>
                <w:szCs w:val="21"/>
              </w:rPr>
              <w:t>信息传输、软件和信息技术服务业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35,614,040.00</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4.28</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J</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金融业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K</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房地产业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L</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租赁和商务服务业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lastRenderedPageBreak/>
              <w:t>M</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科学研究和技术服务业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N</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水利、环境和公共设施管理业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O</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居民服务、修理和其他服务业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P</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教育</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Q</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卫生和社会工作</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R</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文化、体育和娱乐业</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adjustRightInd w:val="0"/>
              <w:snapToGrid w:val="0"/>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S</w:t>
            </w:r>
          </w:p>
        </w:tc>
        <w:tc>
          <w:tcPr>
            <w:tcW w:w="3600" w:type="dxa"/>
            <w:vAlign w:val="center"/>
          </w:tcPr>
          <w:p w:rsidR="001548F9" w:rsidRPr="003356D1" w:rsidRDefault="001548F9" w:rsidP="00BD16AF">
            <w:pPr>
              <w:adjustRightInd w:val="0"/>
              <w:snapToGrid w:val="0"/>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综合</w:t>
            </w:r>
          </w:p>
        </w:tc>
        <w:tc>
          <w:tcPr>
            <w:tcW w:w="2160"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279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p>
        </w:tc>
        <w:tc>
          <w:tcPr>
            <w:tcW w:w="3600" w:type="dxa"/>
            <w:vAlign w:val="center"/>
          </w:tcPr>
          <w:p w:rsidR="001548F9" w:rsidRPr="003356D1" w:rsidRDefault="001548F9" w:rsidP="00AB3BB4">
            <w:pPr>
              <w:jc w:val="center"/>
              <w:rPr>
                <w:rFonts w:asciiTheme="minorEastAsia" w:eastAsiaTheme="minorEastAsia" w:hAnsiTheme="minorEastAsia"/>
                <w:color w:val="000000"/>
                <w:szCs w:val="21"/>
              </w:rPr>
            </w:pPr>
            <w:r w:rsidRPr="003356D1">
              <w:rPr>
                <w:rFonts w:asciiTheme="minorEastAsia" w:eastAsiaTheme="minorEastAsia" w:hAnsiTheme="minorEastAsia"/>
                <w:szCs w:val="21"/>
              </w:rPr>
              <w:t>合计</w:t>
            </w:r>
          </w:p>
        </w:tc>
        <w:tc>
          <w:tcPr>
            <w:tcW w:w="2160"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49,766,153.38</w:t>
            </w:r>
          </w:p>
        </w:tc>
        <w:tc>
          <w:tcPr>
            <w:tcW w:w="2799"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5.98</w:t>
            </w:r>
          </w:p>
        </w:tc>
      </w:tr>
    </w:tbl>
    <w:p w:rsidR="000A101C" w:rsidRPr="003356D1" w:rsidRDefault="001548F9" w:rsidP="007A54E1">
      <w:pPr>
        <w:pStyle w:val="23"/>
        <w:rPr>
          <w:rFonts w:eastAsiaTheme="minorEastAsia"/>
        </w:rPr>
      </w:pPr>
      <w:bookmarkStart w:id="197" w:name="_Toc390421257"/>
      <w:bookmarkStart w:id="198" w:name="_Toc482092377"/>
      <w:bookmarkStart w:id="199" w:name="_Toc522286269"/>
      <w:r w:rsidRPr="003356D1">
        <w:rPr>
          <w:rFonts w:eastAsiaTheme="minorEastAsia"/>
        </w:rPr>
        <w:t>7.3 期末按公允价值占基金资产净值比例大小排序的所有股票投资明细</w:t>
      </w:r>
      <w:bookmarkEnd w:id="197"/>
      <w:bookmarkEnd w:id="198"/>
      <w:bookmarkEnd w:id="199"/>
    </w:p>
    <w:p w:rsidR="001548F9" w:rsidRPr="003356D1" w:rsidRDefault="001548F9" w:rsidP="00D67A26">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727"/>
      </w:tblGrid>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27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股票代码</w:t>
            </w:r>
          </w:p>
        </w:tc>
        <w:tc>
          <w:tcPr>
            <w:tcW w:w="1701"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股票名称</w:t>
            </w:r>
          </w:p>
        </w:tc>
        <w:tc>
          <w:tcPr>
            <w:tcW w:w="127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数量(股)</w:t>
            </w:r>
          </w:p>
        </w:tc>
        <w:tc>
          <w:tcPr>
            <w:tcW w:w="1842" w:type="dxa"/>
            <w:vAlign w:val="center"/>
          </w:tcPr>
          <w:p w:rsidR="001548F9" w:rsidRPr="003356D1" w:rsidRDefault="001548F9" w:rsidP="00BD16AF">
            <w:pPr>
              <w:autoSpaceDE w:val="0"/>
              <w:autoSpaceDN w:val="0"/>
              <w:adjustRightInd w:val="0"/>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272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300571</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平治信息</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522,200</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35,614,040.00</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4.28</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300681</w:t>
            </w:r>
          </w:p>
        </w:tc>
        <w:tc>
          <w:tcPr>
            <w:tcW w:w="1701"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color w:val="000000"/>
                <w:szCs w:val="21"/>
              </w:rPr>
              <w:t>英搏尔</w:t>
            </w:r>
            <w:proofErr w:type="gramEnd"/>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129,800</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7,684,160.00</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0.92</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002669</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康达新材</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207,214</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4,386,720.38</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0.53</w:t>
            </w:r>
          </w:p>
        </w:tc>
      </w:tr>
      <w:tr w:rsidR="00F3776F" w:rsidRPr="003356D1">
        <w:trPr>
          <w:jc w:val="center"/>
        </w:trPr>
        <w:tc>
          <w:tcPr>
            <w:tcW w:w="817"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4</w:t>
            </w:r>
          </w:p>
        </w:tc>
        <w:tc>
          <w:tcPr>
            <w:tcW w:w="127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300351</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永贵电器</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166,100</w:t>
            </w:r>
          </w:p>
        </w:tc>
        <w:tc>
          <w:tcPr>
            <w:tcW w:w="1842"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2,081,233.00</w:t>
            </w:r>
          </w:p>
        </w:tc>
        <w:tc>
          <w:tcPr>
            <w:tcW w:w="272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0.25</w:t>
            </w:r>
          </w:p>
        </w:tc>
      </w:tr>
    </w:tbl>
    <w:p w:rsidR="001548F9" w:rsidRPr="003356D1" w:rsidRDefault="001548F9" w:rsidP="007A54E1">
      <w:pPr>
        <w:pStyle w:val="23"/>
        <w:rPr>
          <w:rFonts w:eastAsiaTheme="minorEastAsia"/>
        </w:rPr>
      </w:pPr>
      <w:bookmarkStart w:id="200" w:name="_Toc390421260"/>
      <w:bookmarkStart w:id="201" w:name="_Toc482092380"/>
      <w:bookmarkStart w:id="202" w:name="_Toc522286270"/>
      <w:r w:rsidRPr="003356D1">
        <w:rPr>
          <w:rFonts w:eastAsiaTheme="minorEastAsia"/>
        </w:rPr>
        <w:t>7.4</w:t>
      </w:r>
      <w:bookmarkStart w:id="203" w:name="_Toc234814103"/>
      <w:r w:rsidR="00DF47CE" w:rsidRPr="003356D1">
        <w:rPr>
          <w:rFonts w:eastAsiaTheme="minorEastAsia" w:hint="eastAsia"/>
        </w:rPr>
        <w:t xml:space="preserve"> </w:t>
      </w:r>
      <w:r w:rsidRPr="003356D1">
        <w:rPr>
          <w:rFonts w:eastAsiaTheme="minorEastAsia"/>
        </w:rPr>
        <w:t>报告期内股票投资组合的重大变动</w:t>
      </w:r>
      <w:bookmarkEnd w:id="200"/>
      <w:bookmarkEnd w:id="201"/>
      <w:bookmarkEnd w:id="202"/>
      <w:bookmarkEnd w:id="203"/>
    </w:p>
    <w:p w:rsidR="001548F9" w:rsidRPr="003356D1" w:rsidRDefault="001548F9" w:rsidP="00B966F7">
      <w:pPr>
        <w:pStyle w:val="33"/>
      </w:pPr>
      <w:bookmarkStart w:id="204" w:name="_Toc482092381"/>
      <w:r w:rsidRPr="003356D1">
        <w:t>7.4.1 累计买入金额超出</w:t>
      </w:r>
      <w:r w:rsidR="00F740AA" w:rsidRPr="003356D1">
        <w:t>期</w:t>
      </w:r>
      <w:proofErr w:type="gramStart"/>
      <w:r w:rsidR="00F740AA" w:rsidRPr="003356D1">
        <w:t>初</w:t>
      </w:r>
      <w:r w:rsidRPr="003356D1">
        <w:t>基金</w:t>
      </w:r>
      <w:proofErr w:type="gramEnd"/>
      <w:r w:rsidRPr="003356D1">
        <w:t>资产净值</w:t>
      </w:r>
      <w:r w:rsidR="00AD1469" w:rsidRPr="003356D1">
        <w:t>2%</w:t>
      </w:r>
      <w:r w:rsidRPr="003356D1">
        <w:t>或前20名的股票明细</w:t>
      </w:r>
      <w:bookmarkEnd w:id="204"/>
    </w:p>
    <w:p w:rsidR="001548F9" w:rsidRPr="003356D1" w:rsidRDefault="001548F9" w:rsidP="00B966F7">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3356D1" w:rsidTr="00BD16AF">
        <w:trPr>
          <w:jc w:val="center"/>
        </w:trPr>
        <w:tc>
          <w:tcPr>
            <w:tcW w:w="87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6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股票代码</w:t>
            </w:r>
          </w:p>
        </w:tc>
        <w:tc>
          <w:tcPr>
            <w:tcW w:w="19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股票名称</w:t>
            </w:r>
          </w:p>
        </w:tc>
        <w:tc>
          <w:tcPr>
            <w:tcW w:w="28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本期累计买入金额</w:t>
            </w:r>
          </w:p>
        </w:tc>
        <w:tc>
          <w:tcPr>
            <w:tcW w:w="225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w:t>
            </w:r>
            <w:r w:rsidR="00CD78EE" w:rsidRPr="003356D1">
              <w:rPr>
                <w:rFonts w:asciiTheme="minorEastAsia" w:eastAsiaTheme="minorEastAsia" w:hAnsiTheme="minorEastAsia"/>
                <w:kern w:val="0"/>
                <w:szCs w:val="21"/>
              </w:rPr>
              <w:t>期</w:t>
            </w:r>
            <w:proofErr w:type="gramStart"/>
            <w:r w:rsidR="00CD78EE" w:rsidRPr="003356D1">
              <w:rPr>
                <w:rFonts w:asciiTheme="minorEastAsia" w:eastAsiaTheme="minorEastAsia" w:hAnsiTheme="minorEastAsia"/>
                <w:kern w:val="0"/>
                <w:szCs w:val="21"/>
              </w:rPr>
              <w:t>初</w:t>
            </w:r>
            <w:r w:rsidRPr="003356D1">
              <w:rPr>
                <w:rFonts w:asciiTheme="minorEastAsia" w:eastAsiaTheme="minorEastAsia" w:hAnsiTheme="minorEastAsia"/>
                <w:color w:val="000000"/>
                <w:szCs w:val="21"/>
              </w:rPr>
              <w:t>基金</w:t>
            </w:r>
            <w:proofErr w:type="gramEnd"/>
            <w:r w:rsidRPr="003356D1">
              <w:rPr>
                <w:rFonts w:asciiTheme="minorEastAsia" w:eastAsiaTheme="minorEastAsia" w:hAnsiTheme="minorEastAsia"/>
                <w:color w:val="000000"/>
                <w:szCs w:val="21"/>
              </w:rPr>
              <w:t>资产净值比例（％）</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300571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平治信息</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27,140,322.25</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300315</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掌趣科技</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20,418,694.00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2.52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格力电器</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13,206,325.09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1.63</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601939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建设银行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13,175,369.00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1.62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603019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中科曙光</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9,057,912.00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601699</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潞安环能</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8,921,320.29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300351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永贵电器</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8,282,559.82</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300059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东方财富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8,245,577.00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600977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中国电影</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8,206,180.58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600048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保利地产</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8,195,808.68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300681</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英搏尔</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7,413,750.00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0.91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仁和药业</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6,640,374.19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002905</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金逸影视</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6,556,001.68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600466</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蓝光发展</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5,779,259.00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300550</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和仁科技</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5,770,700.40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002110</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三钢闽光</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4,976,916.00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0.61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300037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新</w:t>
            </w:r>
            <w:proofErr w:type="gramStart"/>
            <w:r w:rsidRPr="003356D1">
              <w:rPr>
                <w:rFonts w:asciiTheme="minorEastAsia" w:eastAsiaTheme="minorEastAsia" w:hAnsiTheme="minorEastAsia"/>
                <w:szCs w:val="21"/>
              </w:rPr>
              <w:t>宙邦</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4,900,936.44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0.60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002669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康达新材</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4,446,863.75</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0.55</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000921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海信科龙</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4,155,111.00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600507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方大特钢</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4,151,499.00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0.51</w:t>
            </w:r>
          </w:p>
        </w:tc>
      </w:tr>
    </w:tbl>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注：本项的“买入金额”均按买入成交金额（成交单价乘以成交数量）填列，不考虑相关交易费用。</w:t>
      </w:r>
    </w:p>
    <w:p w:rsidR="001548F9" w:rsidRPr="003356D1" w:rsidRDefault="001548F9" w:rsidP="0061340F">
      <w:pPr>
        <w:pStyle w:val="33"/>
      </w:pPr>
      <w:bookmarkStart w:id="205" w:name="_Toc482092382"/>
      <w:r w:rsidRPr="003356D1">
        <w:t>7.4.2 累计卖出金额超出</w:t>
      </w:r>
      <w:r w:rsidR="00F740AA" w:rsidRPr="003356D1">
        <w:t>期</w:t>
      </w:r>
      <w:proofErr w:type="gramStart"/>
      <w:r w:rsidR="00F740AA" w:rsidRPr="003356D1">
        <w:t>初</w:t>
      </w:r>
      <w:r w:rsidRPr="003356D1">
        <w:t>基金</w:t>
      </w:r>
      <w:proofErr w:type="gramEnd"/>
      <w:r w:rsidRPr="003356D1">
        <w:t>资产净值2%或前20名的股票明细</w:t>
      </w:r>
      <w:bookmarkEnd w:id="205"/>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3356D1" w:rsidTr="00BD16AF">
        <w:trPr>
          <w:jc w:val="center"/>
        </w:trPr>
        <w:tc>
          <w:tcPr>
            <w:tcW w:w="87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65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股票代码</w:t>
            </w:r>
          </w:p>
        </w:tc>
        <w:tc>
          <w:tcPr>
            <w:tcW w:w="19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股票名称</w:t>
            </w:r>
          </w:p>
        </w:tc>
        <w:tc>
          <w:tcPr>
            <w:tcW w:w="28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本期累计卖出金额</w:t>
            </w:r>
          </w:p>
        </w:tc>
        <w:tc>
          <w:tcPr>
            <w:tcW w:w="225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w:t>
            </w:r>
            <w:r w:rsidR="00CD78EE" w:rsidRPr="003356D1">
              <w:rPr>
                <w:rFonts w:asciiTheme="minorEastAsia" w:eastAsiaTheme="minorEastAsia" w:hAnsiTheme="minorEastAsia"/>
                <w:kern w:val="0"/>
                <w:szCs w:val="21"/>
              </w:rPr>
              <w:t>期</w:t>
            </w:r>
            <w:proofErr w:type="gramStart"/>
            <w:r w:rsidR="00CD78EE" w:rsidRPr="003356D1">
              <w:rPr>
                <w:rFonts w:asciiTheme="minorEastAsia" w:eastAsiaTheme="minorEastAsia" w:hAnsiTheme="minorEastAsia"/>
                <w:kern w:val="0"/>
                <w:szCs w:val="21"/>
              </w:rPr>
              <w:t>初</w:t>
            </w:r>
            <w:r w:rsidRPr="003356D1">
              <w:rPr>
                <w:rFonts w:asciiTheme="minorEastAsia" w:eastAsiaTheme="minorEastAsia" w:hAnsiTheme="minorEastAsia"/>
                <w:color w:val="000000"/>
                <w:szCs w:val="21"/>
              </w:rPr>
              <w:t>基金</w:t>
            </w:r>
            <w:proofErr w:type="gramEnd"/>
            <w:r w:rsidRPr="003356D1">
              <w:rPr>
                <w:rFonts w:asciiTheme="minorEastAsia" w:eastAsiaTheme="minorEastAsia" w:hAnsiTheme="minorEastAsia"/>
                <w:color w:val="000000"/>
                <w:szCs w:val="21"/>
              </w:rPr>
              <w:t>资产净值</w:t>
            </w:r>
            <w:r w:rsidRPr="003356D1">
              <w:rPr>
                <w:rFonts w:asciiTheme="minorEastAsia" w:eastAsiaTheme="minorEastAsia" w:hAnsiTheme="minorEastAsia"/>
                <w:color w:val="000000"/>
                <w:szCs w:val="21"/>
              </w:rPr>
              <w:lastRenderedPageBreak/>
              <w:t>比例（％）</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lastRenderedPageBreak/>
              <w:t>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002555</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三七互娱</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33,609,120.76</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4.14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300315</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掌趣科技</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20,591,069.65</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2.54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601939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建设银行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13,713,727.00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1.69</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格力电器</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12,327,060.19</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1.52</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600466</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蓝光发展</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9,514,988.38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1.17</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603019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中科曙光</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9,449,825.06</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1.16</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601398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工商银行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9,168,203.48</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1.13</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601225</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陕西煤业</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8,926,554.00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1.10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300059</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东方财富</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8,551,176.84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1.05</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601699</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潞安环能</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8,164,442.00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1.01</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11</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600977</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中国电影</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7,595,387.50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0.94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12</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600048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保利地产</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7,344,933.00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0.90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13</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600260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凯乐科技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7,130,648.00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0.88</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14</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002905</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金逸影视</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6,780,524.14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0.84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15</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300550</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和仁科技</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6,280,600.64</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0.77</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16</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000650</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仁和药业</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5,980,635.00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0.74</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17</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300017</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网宿科技</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5,692,287.90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0.70</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18</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300688</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创业黑马</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5,521,693.72</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0.68</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19</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002110</w:t>
            </w:r>
          </w:p>
        </w:tc>
        <w:tc>
          <w:tcPr>
            <w:tcW w:w="1980"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szCs w:val="21"/>
              </w:rPr>
              <w:t>三钢闽光</w:t>
            </w:r>
            <w:proofErr w:type="gramEnd"/>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4,689,165.00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0.58</w:t>
            </w:r>
          </w:p>
        </w:tc>
      </w:tr>
      <w:tr w:rsidR="00F3776F" w:rsidRPr="003356D1">
        <w:trPr>
          <w:jc w:val="center"/>
        </w:trPr>
        <w:tc>
          <w:tcPr>
            <w:tcW w:w="87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w:t>
            </w:r>
          </w:p>
        </w:tc>
        <w:tc>
          <w:tcPr>
            <w:tcW w:w="165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000021</w:t>
            </w:r>
          </w:p>
        </w:tc>
        <w:tc>
          <w:tcPr>
            <w:tcW w:w="19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深科技</w:t>
            </w:r>
          </w:p>
        </w:tc>
        <w:tc>
          <w:tcPr>
            <w:tcW w:w="28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4,554,867.00</w:t>
            </w:r>
          </w:p>
        </w:tc>
        <w:tc>
          <w:tcPr>
            <w:tcW w:w="22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szCs w:val="21"/>
              </w:rPr>
              <w:t>0.56</w:t>
            </w:r>
          </w:p>
        </w:tc>
      </w:tr>
    </w:tbl>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注：本项 “卖出金额”均按卖出成交金额（成交单价乘以成交数量）填列，不考虑相关交易费用。</w:t>
      </w:r>
    </w:p>
    <w:p w:rsidR="001548F9" w:rsidRPr="003356D1" w:rsidRDefault="001548F9" w:rsidP="0061340F">
      <w:pPr>
        <w:pStyle w:val="33"/>
      </w:pPr>
      <w:bookmarkStart w:id="206" w:name="_Toc482092383"/>
      <w:r w:rsidRPr="003356D1">
        <w:t>7.4.3 买入股票的成本总额及卖出股票的收入总额</w:t>
      </w:r>
      <w:bookmarkEnd w:id="206"/>
    </w:p>
    <w:p w:rsidR="001548F9" w:rsidRPr="003356D1" w:rsidRDefault="007E31DC" w:rsidP="0061340F">
      <w:pPr>
        <w:pStyle w:val="afb"/>
        <w:rPr>
          <w:rFonts w:asciiTheme="minorEastAsia" w:eastAsiaTheme="minorEastAsia" w:hAnsiTheme="minorEastAsia"/>
          <w:kern w:val="0"/>
        </w:rPr>
      </w:pPr>
      <w:r w:rsidRPr="003356D1">
        <w:rPr>
          <w:rFonts w:asciiTheme="minorEastAsia" w:eastAsiaTheme="minorEastAsia" w:hAnsiTheme="minorEastAsia"/>
        </w:rPr>
        <w:t>金额</w:t>
      </w:r>
      <w:r w:rsidR="001548F9"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39"/>
      </w:tblGrid>
      <w:tr w:rsidR="001548F9" w:rsidRPr="003356D1" w:rsidTr="00BD16AF">
        <w:trPr>
          <w:jc w:val="center"/>
        </w:trPr>
        <w:tc>
          <w:tcPr>
            <w:tcW w:w="45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买入股票的成本（成交）总额</w:t>
            </w:r>
          </w:p>
        </w:tc>
        <w:tc>
          <w:tcPr>
            <w:tcW w:w="513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275,839,954.49</w:t>
            </w:r>
          </w:p>
        </w:tc>
      </w:tr>
      <w:tr w:rsidR="001548F9" w:rsidRPr="003356D1" w:rsidTr="00BD16AF">
        <w:trPr>
          <w:jc w:val="center"/>
        </w:trPr>
        <w:tc>
          <w:tcPr>
            <w:tcW w:w="4500" w:type="dxa"/>
            <w:vAlign w:val="center"/>
          </w:tcPr>
          <w:p w:rsidR="001548F9" w:rsidRPr="003356D1" w:rsidRDefault="001548F9" w:rsidP="00BD16AF">
            <w:pP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卖出股票的收入（成交）总额</w:t>
            </w:r>
          </w:p>
        </w:tc>
        <w:tc>
          <w:tcPr>
            <w:tcW w:w="5139" w:type="dxa"/>
            <w:vAlign w:val="center"/>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316,208,702.68</w:t>
            </w:r>
          </w:p>
        </w:tc>
      </w:tr>
    </w:tbl>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注：本项 “买入股票成本”、 “卖出股票收入”均按买卖成交金额（成交单价乘以成交数量）填列，不考虑相关交易费用。</w:t>
      </w:r>
    </w:p>
    <w:p w:rsidR="001548F9" w:rsidRPr="003356D1" w:rsidRDefault="001548F9" w:rsidP="007A54E1">
      <w:pPr>
        <w:pStyle w:val="23"/>
        <w:rPr>
          <w:rFonts w:eastAsiaTheme="minorEastAsia"/>
        </w:rPr>
      </w:pPr>
      <w:bookmarkStart w:id="207" w:name="_Toc234814104"/>
      <w:bookmarkStart w:id="208" w:name="_Toc390421261"/>
      <w:bookmarkStart w:id="209" w:name="_Toc482092384"/>
      <w:bookmarkStart w:id="210" w:name="_Toc522286271"/>
      <w:r w:rsidRPr="003356D1">
        <w:rPr>
          <w:rFonts w:eastAsiaTheme="minorEastAsia"/>
        </w:rPr>
        <w:t>7.5 期末按债券品种分类的债券投资组合</w:t>
      </w:r>
      <w:bookmarkEnd w:id="207"/>
      <w:bookmarkEnd w:id="208"/>
      <w:bookmarkEnd w:id="209"/>
      <w:bookmarkEnd w:id="210"/>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3152"/>
      </w:tblGrid>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326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债券品种</w:t>
            </w:r>
          </w:p>
        </w:tc>
        <w:tc>
          <w:tcPr>
            <w:tcW w:w="241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3152"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国家债券</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央行票据</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金融债券</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109,082,859.60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13.11</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其中：政策性金融债</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91,990,239.60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11.05</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企业债券</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130,766,500.00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15.71</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企业短期融资</w:t>
            </w:r>
            <w:proofErr w:type="gramStart"/>
            <w:r w:rsidR="004D62FA" w:rsidRPr="003356D1">
              <w:rPr>
                <w:rFonts w:asciiTheme="minorEastAsia" w:eastAsiaTheme="minorEastAsia" w:hAnsiTheme="minorEastAsia"/>
                <w:color w:val="000000"/>
                <w:szCs w:val="21"/>
              </w:rPr>
              <w:t>券</w:t>
            </w:r>
            <w:proofErr w:type="gramEnd"/>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中期票据</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可转债</w:t>
            </w:r>
            <w:r w:rsidR="003C1E14" w:rsidRPr="003356D1">
              <w:rPr>
                <w:rFonts w:asciiTheme="minorEastAsia" w:eastAsiaTheme="minorEastAsia" w:hAnsiTheme="minorEastAsia" w:hint="eastAsia"/>
                <w:color w:val="000000"/>
                <w:szCs w:val="21"/>
              </w:rPr>
              <w:t>（可交换债）</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2,774.20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0.00</w:t>
            </w:r>
          </w:p>
        </w:tc>
      </w:tr>
      <w:tr w:rsidR="00F72967" w:rsidRPr="003356D1" w:rsidTr="00BD16AF">
        <w:trPr>
          <w:jc w:val="center"/>
        </w:trPr>
        <w:tc>
          <w:tcPr>
            <w:tcW w:w="817" w:type="dxa"/>
            <w:vAlign w:val="center"/>
          </w:tcPr>
          <w:p w:rsidR="00F72967" w:rsidRPr="003356D1" w:rsidRDefault="00F72967"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hint="eastAsia"/>
                <w:color w:val="000000"/>
                <w:szCs w:val="21"/>
              </w:rPr>
              <w:t>8</w:t>
            </w:r>
          </w:p>
        </w:tc>
        <w:tc>
          <w:tcPr>
            <w:tcW w:w="3260" w:type="dxa"/>
            <w:vAlign w:val="center"/>
          </w:tcPr>
          <w:p w:rsidR="00F72967" w:rsidRPr="003356D1" w:rsidRDefault="00F72967"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hint="eastAsia"/>
                <w:color w:val="000000"/>
                <w:szCs w:val="21"/>
              </w:rPr>
              <w:t>同业存单</w:t>
            </w:r>
          </w:p>
        </w:tc>
        <w:tc>
          <w:tcPr>
            <w:tcW w:w="2410" w:type="dxa"/>
            <w:vAlign w:val="center"/>
          </w:tcPr>
          <w:p w:rsidR="00F72967" w:rsidRPr="003356D1" w:rsidRDefault="00F72967"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hint="eastAsia"/>
                <w:szCs w:val="21"/>
              </w:rPr>
              <w:t>196,490,000.00</w:t>
            </w:r>
          </w:p>
        </w:tc>
        <w:tc>
          <w:tcPr>
            <w:tcW w:w="3152" w:type="dxa"/>
            <w:vAlign w:val="center"/>
          </w:tcPr>
          <w:p w:rsidR="00F72967" w:rsidRPr="003356D1" w:rsidRDefault="00F72967"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hint="eastAsia"/>
                <w:szCs w:val="21"/>
              </w:rPr>
              <w:t>23.61</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w:t>
            </w:r>
          </w:p>
        </w:tc>
        <w:tc>
          <w:tcPr>
            <w:tcW w:w="3260" w:type="dxa"/>
            <w:vAlign w:val="center"/>
          </w:tcPr>
          <w:p w:rsidR="001548F9" w:rsidRPr="003356D1" w:rsidRDefault="001548F9" w:rsidP="00BD16AF">
            <w:pPr>
              <w:spacing w:before="29"/>
              <w:ind w:left="17"/>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81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10</w:t>
            </w:r>
          </w:p>
        </w:tc>
        <w:tc>
          <w:tcPr>
            <w:tcW w:w="3260" w:type="dxa"/>
            <w:vAlign w:val="center"/>
          </w:tcPr>
          <w:p w:rsidR="001548F9" w:rsidRPr="003356D1" w:rsidRDefault="001548F9" w:rsidP="00AB3BB4">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合计</w:t>
            </w:r>
          </w:p>
        </w:tc>
        <w:tc>
          <w:tcPr>
            <w:tcW w:w="2410"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436,342,133.80</w:t>
            </w:r>
          </w:p>
        </w:tc>
        <w:tc>
          <w:tcPr>
            <w:tcW w:w="3152" w:type="dxa"/>
            <w:vAlign w:val="center"/>
          </w:tcPr>
          <w:p w:rsidR="001548F9" w:rsidRPr="003356D1" w:rsidRDefault="001548F9" w:rsidP="00BD16AF">
            <w:pPr>
              <w:spacing w:before="29"/>
              <w:ind w:left="17"/>
              <w:jc w:val="right"/>
              <w:rPr>
                <w:rFonts w:asciiTheme="minorEastAsia" w:eastAsiaTheme="minorEastAsia" w:hAnsiTheme="minorEastAsia"/>
                <w:szCs w:val="21"/>
              </w:rPr>
            </w:pPr>
            <w:r w:rsidRPr="003356D1">
              <w:rPr>
                <w:rFonts w:asciiTheme="minorEastAsia" w:eastAsiaTheme="minorEastAsia" w:hAnsiTheme="minorEastAsia"/>
                <w:szCs w:val="21"/>
              </w:rPr>
              <w:t>52.42</w:t>
            </w:r>
          </w:p>
        </w:tc>
      </w:tr>
    </w:tbl>
    <w:p w:rsidR="001548F9" w:rsidRPr="003356D1" w:rsidRDefault="001548F9" w:rsidP="007A54E1">
      <w:pPr>
        <w:pStyle w:val="23"/>
        <w:rPr>
          <w:rFonts w:eastAsiaTheme="minorEastAsia"/>
        </w:rPr>
      </w:pPr>
      <w:bookmarkStart w:id="211" w:name="_Toc390421262"/>
      <w:bookmarkStart w:id="212" w:name="_Toc482092385"/>
      <w:bookmarkStart w:id="213" w:name="_Toc522286272"/>
      <w:r w:rsidRPr="003356D1">
        <w:rPr>
          <w:rFonts w:eastAsiaTheme="minorEastAsia"/>
        </w:rPr>
        <w:lastRenderedPageBreak/>
        <w:t>7.6</w:t>
      </w:r>
      <w:bookmarkStart w:id="214" w:name="_Toc234814105"/>
      <w:r w:rsidR="00DF47CE" w:rsidRPr="003356D1">
        <w:rPr>
          <w:rFonts w:eastAsiaTheme="minorEastAsia" w:hint="eastAsia"/>
        </w:rPr>
        <w:t xml:space="preserve"> </w:t>
      </w:r>
      <w:r w:rsidRPr="003356D1">
        <w:rPr>
          <w:rFonts w:eastAsiaTheme="minorEastAsia"/>
        </w:rPr>
        <w:t>期末按公允价值占基金资产净值比例大小排</w:t>
      </w:r>
      <w:r w:rsidR="00A67CDE" w:rsidRPr="003356D1">
        <w:rPr>
          <w:rFonts w:eastAsiaTheme="minorEastAsia"/>
        </w:rPr>
        <w:t>序</w:t>
      </w:r>
      <w:r w:rsidRPr="003356D1">
        <w:rPr>
          <w:rFonts w:eastAsiaTheme="minorEastAsia"/>
        </w:rPr>
        <w:t>的前五名债券投资明细</w:t>
      </w:r>
      <w:bookmarkEnd w:id="211"/>
      <w:bookmarkEnd w:id="212"/>
      <w:bookmarkEnd w:id="213"/>
      <w:bookmarkEnd w:id="214"/>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18"/>
        <w:gridCol w:w="2126"/>
        <w:gridCol w:w="1559"/>
        <w:gridCol w:w="2126"/>
        <w:gridCol w:w="1700"/>
      </w:tblGrid>
      <w:tr w:rsidR="001548F9" w:rsidRPr="003356D1" w:rsidTr="003356D1">
        <w:trPr>
          <w:jc w:val="center"/>
        </w:trPr>
        <w:tc>
          <w:tcPr>
            <w:tcW w:w="71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418"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债券代码</w:t>
            </w:r>
          </w:p>
        </w:tc>
        <w:tc>
          <w:tcPr>
            <w:tcW w:w="212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债券名称</w:t>
            </w:r>
          </w:p>
        </w:tc>
        <w:tc>
          <w:tcPr>
            <w:tcW w:w="1559"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数量(张)</w:t>
            </w:r>
          </w:p>
        </w:tc>
        <w:tc>
          <w:tcPr>
            <w:tcW w:w="2126"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1700"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018005</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国开1701</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916,420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91,990,239.60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11.05</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111810047</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18兴业银行CD047</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700,000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68,425,000.00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8.22</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122366</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14武钢债</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520,000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51,974,000.00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6.24</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4</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122395</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15</w:t>
            </w:r>
            <w:proofErr w:type="gramStart"/>
            <w:r w:rsidRPr="003356D1">
              <w:rPr>
                <w:rFonts w:asciiTheme="minorEastAsia" w:eastAsiaTheme="minorEastAsia" w:hAnsiTheme="minorEastAsia"/>
                <w:color w:val="000000"/>
                <w:szCs w:val="21"/>
              </w:rPr>
              <w:t>富力债</w:t>
            </w:r>
            <w:proofErr w:type="gramEnd"/>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507,000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50,700,000.00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6.09</w:t>
            </w:r>
          </w:p>
        </w:tc>
      </w:tr>
      <w:tr w:rsidR="00F3776F" w:rsidRPr="003356D1" w:rsidTr="003356D1">
        <w:trPr>
          <w:jc w:val="center"/>
        </w:trPr>
        <w:tc>
          <w:tcPr>
            <w:tcW w:w="71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5</w:t>
            </w:r>
          </w:p>
        </w:tc>
        <w:tc>
          <w:tcPr>
            <w:tcW w:w="141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111816106</w:t>
            </w:r>
          </w:p>
        </w:tc>
        <w:tc>
          <w:tcPr>
            <w:tcW w:w="2126"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18上海银行CD106</w:t>
            </w:r>
          </w:p>
        </w:tc>
        <w:tc>
          <w:tcPr>
            <w:tcW w:w="155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500,000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49,485,000.00</w:t>
            </w:r>
          </w:p>
        </w:tc>
        <w:tc>
          <w:tcPr>
            <w:tcW w:w="17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5.95</w:t>
            </w:r>
          </w:p>
        </w:tc>
      </w:tr>
    </w:tbl>
    <w:p w:rsidR="00DE1375" w:rsidRPr="003356D1" w:rsidRDefault="00DE1375" w:rsidP="00DE1375">
      <w:pPr>
        <w:pStyle w:val="23"/>
        <w:rPr>
          <w:rFonts w:eastAsiaTheme="minorEastAsia"/>
        </w:rPr>
      </w:pPr>
      <w:bookmarkStart w:id="215" w:name="_Toc522286273"/>
      <w:bookmarkStart w:id="216" w:name="_Toc390421264"/>
      <w:bookmarkStart w:id="217" w:name="_Toc482092387"/>
      <w:r w:rsidRPr="003356D1">
        <w:rPr>
          <w:rFonts w:eastAsiaTheme="minorEastAsia"/>
        </w:rPr>
        <w:t xml:space="preserve">7.7 </w:t>
      </w:r>
      <w:r w:rsidRPr="00DE1375">
        <w:rPr>
          <w:rFonts w:eastAsiaTheme="minorEastAsia" w:hint="eastAsia"/>
        </w:rPr>
        <w:t>期末按公允价值占基金资产净值比例大小排序的所有资产支持证券投资明细</w:t>
      </w:r>
      <w:bookmarkEnd w:id="215"/>
    </w:p>
    <w:p w:rsidR="00DE1375" w:rsidRPr="00DE1375" w:rsidRDefault="00DE1375" w:rsidP="00DE1375">
      <w:pPr>
        <w:pStyle w:val="XB"/>
        <w:rPr>
          <w:rFonts w:asciiTheme="minorEastAsia" w:eastAsiaTheme="minorEastAsia" w:hAnsiTheme="minorEastAsia"/>
        </w:rPr>
      </w:pPr>
      <w:r>
        <w:rPr>
          <w:rFonts w:asciiTheme="minorEastAsia" w:eastAsiaTheme="minorEastAsia" w:hAnsiTheme="minorEastAsia" w:hint="eastAsia"/>
        </w:rPr>
        <w:t>本基金本报告期末未持有资产支持证券</w:t>
      </w:r>
      <w:r w:rsidRPr="003356D1">
        <w:rPr>
          <w:rFonts w:asciiTheme="minorEastAsia" w:eastAsiaTheme="minorEastAsia" w:hAnsiTheme="minorEastAsia"/>
        </w:rPr>
        <w:t>。</w:t>
      </w:r>
    </w:p>
    <w:p w:rsidR="00A67CDE" w:rsidRPr="003356D1" w:rsidRDefault="00DE1375" w:rsidP="007A54E1">
      <w:pPr>
        <w:pStyle w:val="23"/>
        <w:rPr>
          <w:rFonts w:eastAsiaTheme="minorEastAsia"/>
        </w:rPr>
      </w:pPr>
      <w:bookmarkStart w:id="218" w:name="_Toc522286274"/>
      <w:r>
        <w:rPr>
          <w:rFonts w:eastAsiaTheme="minorEastAsia"/>
        </w:rPr>
        <w:t>7.</w:t>
      </w:r>
      <w:r>
        <w:rPr>
          <w:rFonts w:eastAsiaTheme="minorEastAsia" w:hint="eastAsia"/>
        </w:rPr>
        <w:t>8</w:t>
      </w:r>
      <w:r w:rsidR="00A67CDE" w:rsidRPr="003356D1">
        <w:rPr>
          <w:rFonts w:eastAsiaTheme="minorEastAsia"/>
        </w:rPr>
        <w:t xml:space="preserve"> 报告期末按公允价值占基金资产净值比例大小排序的前五名贵金属投资明细</w:t>
      </w:r>
      <w:bookmarkEnd w:id="216"/>
      <w:bookmarkEnd w:id="217"/>
      <w:bookmarkEnd w:id="218"/>
    </w:p>
    <w:p w:rsidR="00A67CDE" w:rsidRPr="003356D1" w:rsidRDefault="00A67CDE"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本基金本报告期末未持有贵金属。</w:t>
      </w:r>
    </w:p>
    <w:p w:rsidR="001548F9" w:rsidRPr="003356D1" w:rsidRDefault="00DE1375" w:rsidP="007A54E1">
      <w:pPr>
        <w:pStyle w:val="23"/>
        <w:rPr>
          <w:rFonts w:eastAsiaTheme="minorEastAsia"/>
        </w:rPr>
      </w:pPr>
      <w:bookmarkStart w:id="219" w:name="_Toc390421265"/>
      <w:bookmarkStart w:id="220" w:name="_Toc482092388"/>
      <w:bookmarkStart w:id="221" w:name="_Toc522286275"/>
      <w:r>
        <w:rPr>
          <w:rFonts w:eastAsiaTheme="minorEastAsia"/>
        </w:rPr>
        <w:t>7.</w:t>
      </w:r>
      <w:r>
        <w:rPr>
          <w:rFonts w:eastAsiaTheme="minorEastAsia" w:hint="eastAsia"/>
        </w:rPr>
        <w:t>9</w:t>
      </w:r>
      <w:r w:rsidR="001548F9" w:rsidRPr="003356D1">
        <w:rPr>
          <w:rFonts w:eastAsiaTheme="minorEastAsia"/>
        </w:rPr>
        <w:t xml:space="preserve"> 期末按公允价值占基金资产净值比例大小排</w:t>
      </w:r>
      <w:r w:rsidR="00A67CDE" w:rsidRPr="003356D1">
        <w:rPr>
          <w:rFonts w:eastAsiaTheme="minorEastAsia"/>
        </w:rPr>
        <w:t>序</w:t>
      </w:r>
      <w:r w:rsidR="001548F9" w:rsidRPr="003356D1">
        <w:rPr>
          <w:rFonts w:eastAsiaTheme="minorEastAsia"/>
        </w:rPr>
        <w:t>的前五名权证投资明细</w:t>
      </w:r>
      <w:bookmarkEnd w:id="219"/>
      <w:bookmarkEnd w:id="220"/>
      <w:bookmarkEnd w:id="221"/>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本基金本报告期末未持有权证。</w:t>
      </w:r>
    </w:p>
    <w:p w:rsidR="001548F9" w:rsidRPr="003356D1" w:rsidRDefault="00DE1375" w:rsidP="007A54E1">
      <w:pPr>
        <w:pStyle w:val="23"/>
        <w:rPr>
          <w:rFonts w:eastAsiaTheme="minorEastAsia"/>
        </w:rPr>
      </w:pPr>
      <w:bookmarkStart w:id="222" w:name="_Toc390421266"/>
      <w:bookmarkStart w:id="223" w:name="_Toc482092389"/>
      <w:bookmarkStart w:id="224" w:name="_Toc522286276"/>
      <w:r>
        <w:rPr>
          <w:rFonts w:eastAsiaTheme="minorEastAsia"/>
        </w:rPr>
        <w:t>7.</w:t>
      </w:r>
      <w:r>
        <w:rPr>
          <w:rFonts w:eastAsiaTheme="minorEastAsia" w:hint="eastAsia"/>
        </w:rPr>
        <w:t>10</w:t>
      </w:r>
      <w:r w:rsidR="001548F9" w:rsidRPr="003356D1">
        <w:rPr>
          <w:rFonts w:eastAsiaTheme="minorEastAsia"/>
        </w:rPr>
        <w:t xml:space="preserve"> 报告期末本基金投资的股指期货交易情况说明</w:t>
      </w:r>
      <w:bookmarkEnd w:id="222"/>
      <w:bookmarkEnd w:id="223"/>
      <w:bookmarkEnd w:id="224"/>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本基金本报告期末未持有股指期货。</w:t>
      </w:r>
    </w:p>
    <w:p w:rsidR="00FB427F" w:rsidRPr="003356D1" w:rsidRDefault="00DE1375" w:rsidP="007A54E1">
      <w:pPr>
        <w:pStyle w:val="23"/>
        <w:rPr>
          <w:rFonts w:eastAsiaTheme="minorEastAsia"/>
        </w:rPr>
      </w:pPr>
      <w:bookmarkStart w:id="225" w:name="_Toc390421267"/>
      <w:bookmarkStart w:id="226" w:name="_Toc482092392"/>
      <w:bookmarkStart w:id="227" w:name="_Toc522286277"/>
      <w:r>
        <w:rPr>
          <w:rFonts w:eastAsiaTheme="minorEastAsia"/>
        </w:rPr>
        <w:t>7.1</w:t>
      </w:r>
      <w:r>
        <w:rPr>
          <w:rFonts w:eastAsiaTheme="minorEastAsia" w:hint="eastAsia"/>
        </w:rPr>
        <w:t>1</w:t>
      </w:r>
      <w:r w:rsidR="00DF47CE" w:rsidRPr="003356D1">
        <w:rPr>
          <w:rFonts w:eastAsiaTheme="minorEastAsia" w:hint="eastAsia"/>
        </w:rPr>
        <w:t xml:space="preserve"> </w:t>
      </w:r>
      <w:r w:rsidR="00FB427F" w:rsidRPr="003356D1">
        <w:rPr>
          <w:rFonts w:eastAsiaTheme="minorEastAsia"/>
        </w:rPr>
        <w:t>报告期末本基金投资的国债期货交易情况说明</w:t>
      </w:r>
      <w:bookmarkEnd w:id="225"/>
      <w:bookmarkEnd w:id="226"/>
      <w:bookmarkEnd w:id="227"/>
    </w:p>
    <w:p w:rsidR="00FB427F" w:rsidRPr="003356D1" w:rsidRDefault="00FB427F" w:rsidP="004B6B2B">
      <w:pPr>
        <w:pStyle w:val="XB"/>
        <w:rPr>
          <w:rFonts w:asciiTheme="minorEastAsia" w:eastAsiaTheme="minorEastAsia" w:hAnsiTheme="minorEastAsia"/>
        </w:rPr>
      </w:pPr>
      <w:r w:rsidRPr="003356D1">
        <w:rPr>
          <w:rFonts w:asciiTheme="minorEastAsia" w:eastAsiaTheme="minorEastAsia" w:hAnsiTheme="minorEastAsia"/>
        </w:rPr>
        <w:t>本基金本报告期末未持有国债期货。</w:t>
      </w:r>
    </w:p>
    <w:p w:rsidR="001548F9" w:rsidRPr="003356D1" w:rsidRDefault="00DE1375" w:rsidP="007A54E1">
      <w:pPr>
        <w:pStyle w:val="23"/>
        <w:rPr>
          <w:rFonts w:eastAsiaTheme="minorEastAsia"/>
        </w:rPr>
      </w:pPr>
      <w:bookmarkStart w:id="228" w:name="_Toc390421268"/>
      <w:bookmarkStart w:id="229" w:name="_Toc482092396"/>
      <w:bookmarkStart w:id="230" w:name="_Toc522286278"/>
      <w:r>
        <w:rPr>
          <w:rFonts w:eastAsiaTheme="minorEastAsia"/>
        </w:rPr>
        <w:t>7.1</w:t>
      </w:r>
      <w:r>
        <w:rPr>
          <w:rFonts w:eastAsiaTheme="minorEastAsia" w:hint="eastAsia"/>
        </w:rPr>
        <w:t>2</w:t>
      </w:r>
      <w:r w:rsidR="001548F9" w:rsidRPr="003356D1">
        <w:rPr>
          <w:rFonts w:eastAsiaTheme="minorEastAsia"/>
        </w:rPr>
        <w:t xml:space="preserve"> 投资组合报告附注</w:t>
      </w:r>
      <w:bookmarkEnd w:id="228"/>
      <w:bookmarkEnd w:id="229"/>
      <w:bookmarkEnd w:id="230"/>
    </w:p>
    <w:p w:rsidR="001548F9" w:rsidRPr="003356D1" w:rsidRDefault="00DE1375" w:rsidP="0061340F">
      <w:pPr>
        <w:pStyle w:val="33"/>
      </w:pPr>
      <w:r>
        <w:t>7.1</w:t>
      </w:r>
      <w:r>
        <w:rPr>
          <w:rFonts w:hint="eastAsia"/>
        </w:rPr>
        <w:t>2</w:t>
      </w:r>
      <w:r w:rsidR="001548F9" w:rsidRPr="003356D1">
        <w:t>.1</w:t>
      </w:r>
      <w:r w:rsidR="00150E1E" w:rsidRPr="003356D1">
        <w:rPr>
          <w:rFonts w:hint="eastAsia"/>
        </w:rPr>
        <w:t xml:space="preserve"> </w:t>
      </w:r>
      <w:r w:rsidR="001548F9" w:rsidRPr="003356D1">
        <w:t>报告期内基金投资的前十名证券中，除18兴业银行CD047 (111810047)的发行主体兴业银行外，没有被监管部门立案调查，或在报告编制日前一年内受到公开谴责、处罚。</w:t>
      </w:r>
    </w:p>
    <w:p w:rsidR="00F3776F" w:rsidRPr="003356D1" w:rsidRDefault="003356D1" w:rsidP="003356D1">
      <w:pPr>
        <w:pStyle w:val="XB"/>
        <w:rPr>
          <w:rFonts w:asciiTheme="minorEastAsia" w:eastAsiaTheme="minorEastAsia" w:hAnsiTheme="minorEastAsia"/>
        </w:rPr>
      </w:pPr>
      <w:r w:rsidRPr="003356D1">
        <w:rPr>
          <w:rFonts w:asciiTheme="minorEastAsia" w:eastAsiaTheme="minorEastAsia" w:hAnsiTheme="minorEastAsia"/>
        </w:rPr>
        <w:t>2018年4月19日，因重大关联交易未按规定审查审批且未向监管部门报告等原因，中国银行保险监督管理委员会对兴业银行股份有限公司处以罚款的行政处罚。</w:t>
      </w:r>
    </w:p>
    <w:p w:rsidR="00F3776F" w:rsidRPr="003356D1" w:rsidRDefault="003356D1" w:rsidP="003356D1">
      <w:pPr>
        <w:pStyle w:val="XB"/>
        <w:rPr>
          <w:rFonts w:asciiTheme="minorEastAsia" w:eastAsiaTheme="minorEastAsia" w:hAnsiTheme="minorEastAsia"/>
        </w:rPr>
      </w:pPr>
      <w:r w:rsidRPr="003356D1">
        <w:rPr>
          <w:rFonts w:asciiTheme="minorEastAsia" w:eastAsiaTheme="minorEastAsia" w:hAnsiTheme="minorEastAsia"/>
        </w:rPr>
        <w:t>对该股票投资决策程序的说明：根据我司的基金投资管理相关制度，以相应的研究报告为基础，结合其未来增长前景，由基金经理决定具体投资行为。</w:t>
      </w:r>
    </w:p>
    <w:p w:rsidR="001548F9" w:rsidRPr="003356D1" w:rsidRDefault="00DE1375" w:rsidP="0061340F">
      <w:pPr>
        <w:pStyle w:val="33"/>
      </w:pPr>
      <w:r>
        <w:t>7.1</w:t>
      </w:r>
      <w:r>
        <w:rPr>
          <w:rFonts w:hint="eastAsia"/>
        </w:rPr>
        <w:t>2</w:t>
      </w:r>
      <w:r w:rsidR="001548F9" w:rsidRPr="003356D1">
        <w:t>.2</w:t>
      </w:r>
      <w:r w:rsidR="00150E1E" w:rsidRPr="003356D1">
        <w:rPr>
          <w:rFonts w:hint="eastAsia"/>
        </w:rPr>
        <w:t xml:space="preserve"> </w:t>
      </w:r>
      <w:r w:rsidR="001548F9" w:rsidRPr="003356D1">
        <w:t>报告期内基金投资的前十名股票中，没有投资超出基金合同规定备选股票库之外的股票。</w:t>
      </w:r>
    </w:p>
    <w:p w:rsidR="001548F9" w:rsidRPr="003356D1" w:rsidRDefault="00DE1375" w:rsidP="0061340F">
      <w:pPr>
        <w:pStyle w:val="33"/>
      </w:pPr>
      <w:bookmarkStart w:id="231" w:name="_Toc482092397"/>
      <w:r>
        <w:t>7.1</w:t>
      </w:r>
      <w:r>
        <w:rPr>
          <w:rFonts w:hint="eastAsia"/>
        </w:rPr>
        <w:t>2</w:t>
      </w:r>
      <w:r w:rsidR="001548F9" w:rsidRPr="003356D1">
        <w:t>.3</w:t>
      </w:r>
      <w:r w:rsidR="00150E1E" w:rsidRPr="003356D1">
        <w:rPr>
          <w:rFonts w:hint="eastAsia"/>
        </w:rPr>
        <w:t xml:space="preserve"> </w:t>
      </w:r>
      <w:r w:rsidR="001548F9" w:rsidRPr="003356D1">
        <w:t>期末其他各项资产构成</w:t>
      </w:r>
      <w:bookmarkEnd w:id="231"/>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757"/>
      </w:tblGrid>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4117"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名称</w:t>
            </w:r>
          </w:p>
        </w:tc>
        <w:tc>
          <w:tcPr>
            <w:tcW w:w="4757"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金额</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lastRenderedPageBreak/>
              <w:t>1</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存出保证金</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155,449.99</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应收证券清算款</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2,369,092.54</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3</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应收股利</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4</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应收利息</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9,241,634.17</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5</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应收申购款</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6</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其他应收款</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7</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待摊费用</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autoSpaceDE w:val="0"/>
              <w:autoSpaceDN w:val="0"/>
              <w:adjustRightInd w:val="0"/>
              <w:spacing w:before="29"/>
              <w:ind w:left="15"/>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8</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其他</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w:t>
            </w:r>
          </w:p>
        </w:tc>
      </w:tr>
      <w:tr w:rsidR="001548F9" w:rsidRPr="003356D1" w:rsidTr="00BD16AF">
        <w:trPr>
          <w:jc w:val="center"/>
        </w:trPr>
        <w:tc>
          <w:tcPr>
            <w:tcW w:w="765" w:type="dxa"/>
            <w:vAlign w:val="center"/>
          </w:tcPr>
          <w:p w:rsidR="001548F9" w:rsidRPr="003356D1" w:rsidRDefault="001548F9" w:rsidP="00BD16AF">
            <w:pPr>
              <w:autoSpaceDE w:val="0"/>
              <w:autoSpaceDN w:val="0"/>
              <w:adjustRightInd w:val="0"/>
              <w:spacing w:before="29"/>
              <w:ind w:left="15"/>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9</w:t>
            </w:r>
          </w:p>
        </w:tc>
        <w:tc>
          <w:tcPr>
            <w:tcW w:w="4117" w:type="dxa"/>
            <w:vAlign w:val="center"/>
          </w:tcPr>
          <w:p w:rsidR="001548F9" w:rsidRPr="003356D1" w:rsidRDefault="001548F9" w:rsidP="00BD16AF">
            <w:pPr>
              <w:ind w:leftChars="50" w:left="105"/>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合计</w:t>
            </w:r>
          </w:p>
        </w:tc>
        <w:tc>
          <w:tcPr>
            <w:tcW w:w="4757" w:type="dxa"/>
            <w:vAlign w:val="center"/>
          </w:tcPr>
          <w:p w:rsidR="001548F9" w:rsidRPr="003356D1" w:rsidRDefault="001548F9" w:rsidP="00BD16AF">
            <w:pPr>
              <w:autoSpaceDE w:val="0"/>
              <w:autoSpaceDN w:val="0"/>
              <w:adjustRightInd w:val="0"/>
              <w:spacing w:before="29"/>
              <w:ind w:left="15"/>
              <w:jc w:val="righ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11,766,176.70</w:t>
            </w:r>
          </w:p>
        </w:tc>
      </w:tr>
    </w:tbl>
    <w:p w:rsidR="001548F9" w:rsidRPr="003356D1" w:rsidRDefault="00DE1375" w:rsidP="0061340F">
      <w:pPr>
        <w:pStyle w:val="33"/>
      </w:pPr>
      <w:bookmarkStart w:id="232" w:name="_Toc482092398"/>
      <w:r>
        <w:t>7.1</w:t>
      </w:r>
      <w:r>
        <w:rPr>
          <w:rFonts w:hint="eastAsia"/>
        </w:rPr>
        <w:t>2</w:t>
      </w:r>
      <w:r w:rsidR="001548F9" w:rsidRPr="003356D1">
        <w:t>.4</w:t>
      </w:r>
      <w:r w:rsidR="00150E1E" w:rsidRPr="003356D1">
        <w:rPr>
          <w:rFonts w:hint="eastAsia"/>
        </w:rPr>
        <w:t xml:space="preserve"> </w:t>
      </w:r>
      <w:r w:rsidR="001548F9" w:rsidRPr="003356D1">
        <w:t>期末持有的处于转股期的可转换债券明细</w:t>
      </w:r>
      <w:bookmarkEnd w:id="232"/>
    </w:p>
    <w:p w:rsidR="001548F9" w:rsidRPr="003356D1" w:rsidRDefault="001548F9" w:rsidP="0061340F">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2747"/>
      </w:tblGrid>
      <w:tr w:rsidR="001548F9" w:rsidRPr="003356D1" w:rsidTr="00BD16AF">
        <w:trPr>
          <w:jc w:val="center"/>
        </w:trPr>
        <w:tc>
          <w:tcPr>
            <w:tcW w:w="1808"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1729"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债券代码</w:t>
            </w:r>
          </w:p>
        </w:tc>
        <w:tc>
          <w:tcPr>
            <w:tcW w:w="1658"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债券名称</w:t>
            </w:r>
          </w:p>
        </w:tc>
        <w:tc>
          <w:tcPr>
            <w:tcW w:w="169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公允价值</w:t>
            </w:r>
          </w:p>
        </w:tc>
        <w:tc>
          <w:tcPr>
            <w:tcW w:w="2747" w:type="dxa"/>
            <w:vAlign w:val="center"/>
          </w:tcPr>
          <w:p w:rsidR="001548F9" w:rsidRPr="003356D1" w:rsidRDefault="001548F9" w:rsidP="00BD16AF">
            <w:pPr>
              <w:spacing w:before="29"/>
              <w:ind w:left="17"/>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占基金资产净值比例(%)</w:t>
            </w:r>
          </w:p>
        </w:tc>
      </w:tr>
      <w:tr w:rsidR="00F3776F" w:rsidRPr="003356D1">
        <w:trPr>
          <w:jc w:val="center"/>
        </w:trPr>
        <w:tc>
          <w:tcPr>
            <w:tcW w:w="180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72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113014</w:t>
            </w:r>
          </w:p>
        </w:tc>
        <w:tc>
          <w:tcPr>
            <w:tcW w:w="1658" w:type="dxa"/>
            <w:vAlign w:val="center"/>
          </w:tcPr>
          <w:p w:rsidR="00F3776F" w:rsidRPr="003356D1" w:rsidRDefault="003356D1">
            <w:pPr>
              <w:jc w:val="center"/>
              <w:rPr>
                <w:rFonts w:asciiTheme="minorEastAsia" w:eastAsiaTheme="minorEastAsia" w:hAnsiTheme="minorEastAsia"/>
              </w:rPr>
            </w:pPr>
            <w:proofErr w:type="gramStart"/>
            <w:r w:rsidRPr="003356D1">
              <w:rPr>
                <w:rFonts w:asciiTheme="minorEastAsia" w:eastAsiaTheme="minorEastAsia" w:hAnsiTheme="minorEastAsia"/>
                <w:color w:val="000000"/>
                <w:szCs w:val="21"/>
              </w:rPr>
              <w:t>林洋转债</w:t>
            </w:r>
            <w:proofErr w:type="gramEnd"/>
          </w:p>
        </w:tc>
        <w:tc>
          <w:tcPr>
            <w:tcW w:w="169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902.40</w:t>
            </w:r>
          </w:p>
        </w:tc>
        <w:tc>
          <w:tcPr>
            <w:tcW w:w="2747"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0.00</w:t>
            </w:r>
          </w:p>
        </w:tc>
      </w:tr>
    </w:tbl>
    <w:p w:rsidR="001548F9" w:rsidRPr="003356D1" w:rsidRDefault="00DE1375" w:rsidP="0061340F">
      <w:pPr>
        <w:pStyle w:val="33"/>
      </w:pPr>
      <w:bookmarkStart w:id="233" w:name="_Toc482092399"/>
      <w:r>
        <w:t>7.1</w:t>
      </w:r>
      <w:r>
        <w:rPr>
          <w:rFonts w:hint="eastAsia"/>
        </w:rPr>
        <w:t>2</w:t>
      </w:r>
      <w:r w:rsidR="001548F9" w:rsidRPr="003356D1">
        <w:t xml:space="preserve">.5 </w:t>
      </w:r>
      <w:proofErr w:type="gramStart"/>
      <w:r w:rsidR="001548F9" w:rsidRPr="003356D1">
        <w:t>期末前</w:t>
      </w:r>
      <w:proofErr w:type="gramEnd"/>
      <w:r w:rsidR="001548F9" w:rsidRPr="003356D1">
        <w:t>十名股票中存在流通受限情况的说明</w:t>
      </w:r>
      <w:bookmarkEnd w:id="233"/>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本基金报告</w:t>
      </w:r>
      <w:proofErr w:type="gramStart"/>
      <w:r w:rsidRPr="003356D1">
        <w:rPr>
          <w:rFonts w:asciiTheme="minorEastAsia" w:eastAsiaTheme="minorEastAsia" w:hAnsiTheme="minorEastAsia"/>
        </w:rPr>
        <w:t>期末前</w:t>
      </w:r>
      <w:proofErr w:type="gramEnd"/>
      <w:r w:rsidRPr="003356D1">
        <w:rPr>
          <w:rFonts w:asciiTheme="minorEastAsia" w:eastAsiaTheme="minorEastAsia" w:hAnsiTheme="minorEastAsia"/>
        </w:rPr>
        <w:t>十名股票中不存在流通受限情况。</w:t>
      </w:r>
    </w:p>
    <w:p w:rsidR="001548F9" w:rsidRPr="003356D1" w:rsidRDefault="00DE1375" w:rsidP="004B6B2B">
      <w:pPr>
        <w:pStyle w:val="33"/>
      </w:pPr>
      <w:bookmarkStart w:id="234" w:name="_Toc482092402"/>
      <w:r>
        <w:t>7.1</w:t>
      </w:r>
      <w:r>
        <w:rPr>
          <w:rFonts w:hint="eastAsia"/>
        </w:rPr>
        <w:t>2</w:t>
      </w:r>
      <w:r w:rsidR="001548F9" w:rsidRPr="003356D1">
        <w:t>.6 投资组合报告附注的其他文字描述部分</w:t>
      </w:r>
      <w:bookmarkEnd w:id="234"/>
    </w:p>
    <w:p w:rsidR="001548F9" w:rsidRPr="003356D1" w:rsidRDefault="001548F9" w:rsidP="004B6B2B">
      <w:pPr>
        <w:pStyle w:val="XB"/>
        <w:rPr>
          <w:rFonts w:asciiTheme="minorEastAsia" w:eastAsiaTheme="minorEastAsia" w:hAnsiTheme="minorEastAsia"/>
        </w:rPr>
      </w:pPr>
      <w:r w:rsidRPr="003356D1">
        <w:rPr>
          <w:rFonts w:asciiTheme="minorEastAsia" w:eastAsiaTheme="minorEastAsia" w:hAnsiTheme="minorEastAsia"/>
        </w:rPr>
        <w:t>由于四舍五入的原因，分项之和与合计项之间可能存在尾差。</w:t>
      </w:r>
    </w:p>
    <w:p w:rsidR="001548F9" w:rsidRPr="003356D1" w:rsidRDefault="0054132A" w:rsidP="00F708AD">
      <w:pPr>
        <w:pStyle w:val="1new"/>
        <w:rPr>
          <w:rStyle w:val="2CharCharChar"/>
          <w:rFonts w:asciiTheme="minorEastAsia" w:eastAsiaTheme="minorEastAsia" w:hAnsiTheme="minorEastAsia"/>
          <w:b/>
        </w:rPr>
      </w:pPr>
      <w:bookmarkStart w:id="235" w:name="_Toc225500050"/>
      <w:bookmarkStart w:id="236" w:name="_Toc482092403"/>
      <w:bookmarkStart w:id="237" w:name="_Toc522286279"/>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8</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基金份额持有人信息</w:t>
      </w:r>
      <w:bookmarkEnd w:id="235"/>
      <w:bookmarkEnd w:id="236"/>
      <w:bookmarkEnd w:id="237"/>
    </w:p>
    <w:p w:rsidR="001548F9" w:rsidRPr="003356D1" w:rsidRDefault="001548F9" w:rsidP="007A54E1">
      <w:pPr>
        <w:pStyle w:val="23"/>
        <w:rPr>
          <w:rFonts w:eastAsiaTheme="minorEastAsia"/>
        </w:rPr>
      </w:pPr>
      <w:bookmarkStart w:id="238" w:name="_Toc225500051"/>
      <w:bookmarkStart w:id="239" w:name="_Toc390421270"/>
      <w:bookmarkStart w:id="240" w:name="_Toc482092404"/>
      <w:bookmarkStart w:id="241" w:name="_Toc522286280"/>
      <w:r w:rsidRPr="003356D1">
        <w:rPr>
          <w:rFonts w:eastAsiaTheme="minorEastAsia"/>
        </w:rPr>
        <w:t>8.1 期末基金份额持有人户数及持有人结构</w:t>
      </w:r>
      <w:bookmarkEnd w:id="238"/>
      <w:bookmarkEnd w:id="239"/>
      <w:bookmarkEnd w:id="240"/>
      <w:bookmarkEnd w:id="241"/>
    </w:p>
    <w:p w:rsidR="00A04BA6" w:rsidRPr="003356D1" w:rsidRDefault="00A04BA6" w:rsidP="004B6B2B">
      <w:pPr>
        <w:pStyle w:val="afb"/>
        <w:rPr>
          <w:rFonts w:asciiTheme="minorEastAsia" w:eastAsiaTheme="minorEastAsia" w:hAnsiTheme="minorEastAsia"/>
        </w:rPr>
      </w:pPr>
      <w:r w:rsidRPr="003356D1">
        <w:rPr>
          <w:rFonts w:asciiTheme="minorEastAsia" w:eastAsiaTheme="minorEastAsia" w:hAnsiTheme="minorEastAsia"/>
        </w:rPr>
        <w:t>份额单位：份</w:t>
      </w:r>
    </w:p>
    <w:p w:rsidR="00A04BA6" w:rsidRPr="003356D1" w:rsidRDefault="00A04BA6" w:rsidP="00A04BA6">
      <w:pPr>
        <w:autoSpaceDE w:val="0"/>
        <w:autoSpaceDN w:val="0"/>
        <w:adjustRightInd w:val="0"/>
        <w:spacing w:line="360" w:lineRule="auto"/>
        <w:jc w:val="left"/>
        <w:rPr>
          <w:rFonts w:asciiTheme="minorEastAsia" w:eastAsiaTheme="minorEastAsia" w:hAnsiTheme="minorEastAsia"/>
          <w:color w:val="000000"/>
          <w:szCs w:val="21"/>
        </w:rPr>
      </w:pPr>
    </w:p>
    <w:tbl>
      <w:tblPr>
        <w:tblW w:w="4891" w:type="pct"/>
        <w:jc w:val="center"/>
        <w:tblLayout w:type="fixed"/>
        <w:tblLook w:val="00A0" w:firstRow="1" w:lastRow="0" w:firstColumn="1" w:lastColumn="0" w:noHBand="0" w:noVBand="0"/>
      </w:tblPr>
      <w:tblGrid>
        <w:gridCol w:w="1273"/>
        <w:gridCol w:w="1843"/>
        <w:gridCol w:w="1905"/>
        <w:gridCol w:w="1215"/>
        <w:gridCol w:w="2269"/>
        <w:gridCol w:w="1134"/>
      </w:tblGrid>
      <w:tr w:rsidR="00F7031B" w:rsidRPr="003356D1" w:rsidTr="003356D1">
        <w:trPr>
          <w:jc w:val="center"/>
        </w:trPr>
        <w:tc>
          <w:tcPr>
            <w:tcW w:w="661" w:type="pct"/>
            <w:vMerge w:val="restart"/>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rPr>
              <w:t>持有人户数(户)</w:t>
            </w:r>
          </w:p>
        </w:tc>
        <w:tc>
          <w:tcPr>
            <w:tcW w:w="956" w:type="pct"/>
            <w:vMerge w:val="restar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户均持有的基金份额</w:t>
            </w:r>
          </w:p>
        </w:tc>
        <w:tc>
          <w:tcPr>
            <w:tcW w:w="3383" w:type="pct"/>
            <w:gridSpan w:val="4"/>
            <w:tcBorders>
              <w:top w:val="single" w:sz="8" w:space="0" w:color="000000"/>
              <w:left w:val="single" w:sz="8" w:space="0" w:color="000000"/>
              <w:bottom w:val="single" w:sz="8" w:space="0" w:color="000000"/>
              <w:right w:val="single" w:sz="4" w:space="0" w:color="auto"/>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持有</w:t>
            </w:r>
            <w:proofErr w:type="gramStart"/>
            <w:r w:rsidRPr="003356D1">
              <w:rPr>
                <w:rFonts w:asciiTheme="minorEastAsia" w:eastAsiaTheme="minorEastAsia" w:hAnsiTheme="minorEastAsia"/>
                <w:bCs/>
                <w:color w:val="000000"/>
                <w:szCs w:val="21"/>
              </w:rPr>
              <w:t>人结构</w:t>
            </w:r>
            <w:proofErr w:type="gramEnd"/>
          </w:p>
        </w:tc>
      </w:tr>
      <w:tr w:rsidR="00F7031B" w:rsidRPr="003356D1" w:rsidTr="003356D1">
        <w:trPr>
          <w:jc w:val="center"/>
        </w:trPr>
        <w:tc>
          <w:tcPr>
            <w:tcW w:w="661" w:type="pct"/>
            <w:vMerge/>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F3776F">
            <w:pPr>
              <w:jc w:val="left"/>
              <w:rPr>
                <w:rFonts w:asciiTheme="minorEastAsia" w:eastAsiaTheme="minorEastAsia" w:hAnsiTheme="minorEastAsia"/>
              </w:rPr>
            </w:pPr>
          </w:p>
        </w:tc>
        <w:tc>
          <w:tcPr>
            <w:tcW w:w="956" w:type="pct"/>
            <w:vMerge/>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widowControl/>
              <w:jc w:val="left"/>
              <w:rPr>
                <w:rFonts w:asciiTheme="minorEastAsia" w:eastAsiaTheme="minorEastAsia" w:hAnsiTheme="minorEastAsia"/>
                <w:bCs/>
                <w:color w:val="000000"/>
                <w:szCs w:val="21"/>
              </w:rPr>
            </w:pPr>
          </w:p>
        </w:tc>
        <w:tc>
          <w:tcPr>
            <w:tcW w:w="1618"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机构投资者</w:t>
            </w:r>
          </w:p>
        </w:tc>
        <w:tc>
          <w:tcPr>
            <w:tcW w:w="1765"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个人投资者</w:t>
            </w:r>
          </w:p>
        </w:tc>
      </w:tr>
      <w:tr w:rsidR="00F7031B" w:rsidRPr="003356D1" w:rsidTr="003356D1">
        <w:trPr>
          <w:jc w:val="center"/>
        </w:trPr>
        <w:tc>
          <w:tcPr>
            <w:tcW w:w="661" w:type="pct"/>
            <w:vMerge/>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F3776F">
            <w:pPr>
              <w:jc w:val="left"/>
              <w:rPr>
                <w:rFonts w:asciiTheme="minorEastAsia" w:eastAsiaTheme="minorEastAsia" w:hAnsiTheme="minorEastAsia"/>
              </w:rPr>
            </w:pPr>
          </w:p>
        </w:tc>
        <w:tc>
          <w:tcPr>
            <w:tcW w:w="956" w:type="pct"/>
            <w:vMerge/>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widowControl/>
              <w:jc w:val="left"/>
              <w:rPr>
                <w:rFonts w:asciiTheme="minorEastAsia" w:eastAsiaTheme="minorEastAsia" w:hAnsiTheme="minorEastAsia"/>
                <w:bCs/>
                <w:color w:val="000000"/>
                <w:szCs w:val="21"/>
              </w:rPr>
            </w:pPr>
          </w:p>
        </w:tc>
        <w:tc>
          <w:tcPr>
            <w:tcW w:w="988"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持有份额</w:t>
            </w:r>
          </w:p>
        </w:tc>
        <w:tc>
          <w:tcPr>
            <w:tcW w:w="630"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占总份额比例</w:t>
            </w:r>
          </w:p>
        </w:tc>
        <w:tc>
          <w:tcPr>
            <w:tcW w:w="1177"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持有份额</w:t>
            </w:r>
          </w:p>
        </w:tc>
        <w:tc>
          <w:tcPr>
            <w:tcW w:w="588" w:type="pct"/>
            <w:tcBorders>
              <w:top w:val="single" w:sz="8" w:space="0" w:color="000000"/>
              <w:left w:val="single" w:sz="8" w:space="0" w:color="000000"/>
              <w:bottom w:val="single" w:sz="8" w:space="0" w:color="000000"/>
              <w:right w:val="single" w:sz="4" w:space="0" w:color="auto"/>
            </w:tcBorders>
            <w:vAlign w:val="center"/>
            <w:hideMark/>
          </w:tcPr>
          <w:p w:rsidR="00A04BA6" w:rsidRPr="003356D1" w:rsidRDefault="00A04BA6" w:rsidP="00BD16AF">
            <w:pPr>
              <w:jc w:val="center"/>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占总份额比例</w:t>
            </w:r>
          </w:p>
        </w:tc>
      </w:tr>
      <w:tr w:rsidR="00F7031B" w:rsidRPr="003356D1" w:rsidTr="003356D1">
        <w:trPr>
          <w:jc w:val="center"/>
        </w:trPr>
        <w:tc>
          <w:tcPr>
            <w:tcW w:w="661" w:type="pct"/>
            <w:tcBorders>
              <w:top w:val="single" w:sz="8" w:space="0" w:color="000000"/>
              <w:left w:val="single" w:sz="8" w:space="0" w:color="000000"/>
              <w:bottom w:val="single" w:sz="8" w:space="0" w:color="000000"/>
              <w:right w:val="single" w:sz="8" w:space="0" w:color="000000"/>
            </w:tcBorders>
            <w:vAlign w:val="center"/>
            <w:hideMark/>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bCs/>
                <w:color w:val="000000"/>
                <w:szCs w:val="21"/>
              </w:rPr>
              <w:t>368</w:t>
            </w:r>
          </w:p>
        </w:tc>
        <w:tc>
          <w:tcPr>
            <w:tcW w:w="956"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2,154,655.39</w:t>
            </w:r>
          </w:p>
        </w:tc>
        <w:tc>
          <w:tcPr>
            <w:tcW w:w="988"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780,321,750.00</w:t>
            </w:r>
          </w:p>
        </w:tc>
        <w:tc>
          <w:tcPr>
            <w:tcW w:w="630"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98.41%</w:t>
            </w:r>
          </w:p>
        </w:tc>
        <w:tc>
          <w:tcPr>
            <w:tcW w:w="1177" w:type="pct"/>
            <w:tcBorders>
              <w:top w:val="single" w:sz="8" w:space="0" w:color="000000"/>
              <w:left w:val="single" w:sz="8" w:space="0" w:color="000000"/>
              <w:bottom w:val="single" w:sz="8" w:space="0" w:color="000000"/>
              <w:right w:val="single" w:sz="8" w:space="0" w:color="000000"/>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12,591,435.04</w:t>
            </w:r>
          </w:p>
        </w:tc>
        <w:tc>
          <w:tcPr>
            <w:tcW w:w="588" w:type="pct"/>
            <w:tcBorders>
              <w:top w:val="single" w:sz="8" w:space="0" w:color="000000"/>
              <w:left w:val="single" w:sz="8" w:space="0" w:color="000000"/>
              <w:bottom w:val="single" w:sz="8" w:space="0" w:color="000000"/>
              <w:right w:val="single" w:sz="4" w:space="0" w:color="auto"/>
            </w:tcBorders>
            <w:vAlign w:val="center"/>
            <w:hideMark/>
          </w:tcPr>
          <w:p w:rsidR="00A04BA6" w:rsidRPr="003356D1" w:rsidRDefault="00A04BA6" w:rsidP="00BD16AF">
            <w:pPr>
              <w:jc w:val="right"/>
              <w:rPr>
                <w:rFonts w:asciiTheme="minorEastAsia" w:eastAsiaTheme="minorEastAsia" w:hAnsiTheme="minorEastAsia"/>
                <w:bCs/>
                <w:color w:val="000000"/>
                <w:szCs w:val="21"/>
              </w:rPr>
            </w:pPr>
            <w:r w:rsidRPr="003356D1">
              <w:rPr>
                <w:rFonts w:asciiTheme="minorEastAsia" w:eastAsiaTheme="minorEastAsia" w:hAnsiTheme="minorEastAsia"/>
                <w:bCs/>
                <w:color w:val="000000"/>
                <w:szCs w:val="21"/>
              </w:rPr>
              <w:t>1.59%</w:t>
            </w:r>
          </w:p>
        </w:tc>
      </w:tr>
    </w:tbl>
    <w:p w:rsidR="001548F9" w:rsidRPr="003356D1" w:rsidRDefault="001548F9" w:rsidP="007A54E1">
      <w:pPr>
        <w:pStyle w:val="23"/>
        <w:rPr>
          <w:rFonts w:eastAsiaTheme="minorEastAsia"/>
        </w:rPr>
      </w:pPr>
      <w:bookmarkStart w:id="242" w:name="_Toc390421272"/>
      <w:bookmarkStart w:id="243" w:name="_Toc482092406"/>
      <w:bookmarkStart w:id="244" w:name="_Toc522286281"/>
      <w:r w:rsidRPr="003356D1">
        <w:rPr>
          <w:rFonts w:eastAsiaTheme="minorEastAsia"/>
        </w:rPr>
        <w:t>8.2 期末基金管理人的从业人员持有本基金的情况</w:t>
      </w:r>
      <w:bookmarkEnd w:id="242"/>
      <w:bookmarkEnd w:id="243"/>
      <w:bookmarkEnd w:id="244"/>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20"/>
        <w:gridCol w:w="3163"/>
        <w:gridCol w:w="2456"/>
      </w:tblGrid>
      <w:tr w:rsidR="00DF5C7F" w:rsidRPr="003356D1" w:rsidTr="003356D1">
        <w:trPr>
          <w:trHeight w:val="609"/>
          <w:jc w:val="center"/>
        </w:trPr>
        <w:tc>
          <w:tcPr>
            <w:tcW w:w="4020" w:type="dxa"/>
            <w:vAlign w:val="center"/>
          </w:tcPr>
          <w:p w:rsidR="00DF5C7F" w:rsidRPr="003356D1" w:rsidRDefault="00DF5C7F"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项目</w:t>
            </w:r>
          </w:p>
        </w:tc>
        <w:tc>
          <w:tcPr>
            <w:tcW w:w="3163" w:type="dxa"/>
            <w:vAlign w:val="center"/>
          </w:tcPr>
          <w:p w:rsidR="00DF5C7F" w:rsidRPr="003356D1" w:rsidRDefault="00DF5C7F"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持有份额总数（份）</w:t>
            </w:r>
          </w:p>
        </w:tc>
        <w:tc>
          <w:tcPr>
            <w:tcW w:w="2456" w:type="dxa"/>
            <w:vAlign w:val="center"/>
          </w:tcPr>
          <w:p w:rsidR="00DF5C7F" w:rsidRPr="003356D1" w:rsidRDefault="00DF5C7F" w:rsidP="00BD16AF">
            <w:pPr>
              <w:widowControl/>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占基金总份额比例</w:t>
            </w:r>
          </w:p>
        </w:tc>
      </w:tr>
      <w:tr w:rsidR="00DF5C7F" w:rsidRPr="003356D1" w:rsidTr="003356D1">
        <w:trPr>
          <w:trHeight w:val="406"/>
          <w:jc w:val="center"/>
        </w:trPr>
        <w:tc>
          <w:tcPr>
            <w:tcW w:w="4020" w:type="dxa"/>
            <w:vAlign w:val="center"/>
          </w:tcPr>
          <w:p w:rsidR="00DF5C7F" w:rsidRPr="003356D1" w:rsidRDefault="00DF5C7F" w:rsidP="00BD16AF">
            <w:pPr>
              <w:jc w:val="left"/>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基金管理人所有从业人员持有本基金</w:t>
            </w:r>
          </w:p>
        </w:tc>
        <w:tc>
          <w:tcPr>
            <w:tcW w:w="3163" w:type="dxa"/>
            <w:vAlign w:val="center"/>
          </w:tcPr>
          <w:p w:rsidR="00DF5C7F" w:rsidRPr="003356D1" w:rsidRDefault="00DF5C7F" w:rsidP="00BD16AF">
            <w:pPr>
              <w:widowControl/>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83,041.07</w:t>
            </w:r>
          </w:p>
        </w:tc>
        <w:tc>
          <w:tcPr>
            <w:tcW w:w="2456" w:type="dxa"/>
            <w:vAlign w:val="center"/>
          </w:tcPr>
          <w:p w:rsidR="00DF5C7F" w:rsidRPr="003356D1" w:rsidRDefault="00DF5C7F" w:rsidP="00BD16AF">
            <w:pPr>
              <w:widowControl/>
              <w:jc w:val="right"/>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0.01%</w:t>
            </w:r>
          </w:p>
        </w:tc>
      </w:tr>
    </w:tbl>
    <w:p w:rsidR="00A77B43" w:rsidRPr="003356D1" w:rsidRDefault="009D189C" w:rsidP="007A54E1">
      <w:pPr>
        <w:pStyle w:val="23"/>
        <w:rPr>
          <w:rFonts w:eastAsiaTheme="minorEastAsia"/>
        </w:rPr>
      </w:pPr>
      <w:bookmarkStart w:id="245" w:name="_Toc482092407"/>
      <w:bookmarkStart w:id="246" w:name="_Toc522286282"/>
      <w:r w:rsidRPr="003356D1">
        <w:rPr>
          <w:rFonts w:eastAsiaTheme="minorEastAsia"/>
        </w:rPr>
        <w:t>8.3</w:t>
      </w:r>
      <w:r w:rsidR="00DF47CE" w:rsidRPr="003356D1">
        <w:rPr>
          <w:rFonts w:eastAsiaTheme="minorEastAsia" w:hint="eastAsia"/>
        </w:rPr>
        <w:t xml:space="preserve"> </w:t>
      </w:r>
      <w:r w:rsidR="00A77B43" w:rsidRPr="003356D1">
        <w:rPr>
          <w:rFonts w:eastAsiaTheme="minorEastAsia"/>
        </w:rPr>
        <w:t>期末基金管理人的从业人员持有本开放式基金份额总量区间的情况</w:t>
      </w:r>
      <w:bookmarkEnd w:id="245"/>
      <w:bookmarkEnd w:id="246"/>
    </w:p>
    <w:tbl>
      <w:tblPr>
        <w:tblW w:w="48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74"/>
        <w:gridCol w:w="6065"/>
      </w:tblGrid>
      <w:tr w:rsidR="005D3EA3" w:rsidRPr="003356D1" w:rsidTr="00BD16AF">
        <w:trPr>
          <w:trHeight w:val="285"/>
          <w:jc w:val="center"/>
        </w:trPr>
        <w:tc>
          <w:tcPr>
            <w:tcW w:w="1854"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项目</w:t>
            </w:r>
          </w:p>
        </w:tc>
        <w:tc>
          <w:tcPr>
            <w:tcW w:w="3146"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持有基金份额总量的数量区间（万份）</w:t>
            </w:r>
          </w:p>
        </w:tc>
      </w:tr>
      <w:tr w:rsidR="005D3EA3" w:rsidRPr="003356D1" w:rsidTr="00BD16AF">
        <w:trPr>
          <w:trHeight w:val="713"/>
          <w:jc w:val="center"/>
        </w:trPr>
        <w:tc>
          <w:tcPr>
            <w:tcW w:w="1854" w:type="pct"/>
            <w:shd w:val="clear" w:color="auto" w:fill="auto"/>
            <w:tcMar>
              <w:top w:w="0" w:type="dxa"/>
              <w:left w:w="108" w:type="dxa"/>
              <w:bottom w:w="0" w:type="dxa"/>
              <w:right w:w="108" w:type="dxa"/>
            </w:tcMar>
            <w:vAlign w:val="center"/>
            <w:hideMark/>
          </w:tcPr>
          <w:p w:rsidR="005D3EA3" w:rsidRPr="003356D1" w:rsidRDefault="005D3EA3"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本公司高级管理人员、基金投资和研究部门负责人</w:t>
            </w:r>
            <w:r w:rsidRPr="003356D1">
              <w:rPr>
                <w:rFonts w:asciiTheme="minorEastAsia" w:eastAsiaTheme="minorEastAsia" w:hAnsiTheme="minorEastAsia"/>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0~10</w:t>
            </w:r>
          </w:p>
        </w:tc>
      </w:tr>
      <w:tr w:rsidR="005D3EA3" w:rsidRPr="003356D1" w:rsidTr="00BD16AF">
        <w:trPr>
          <w:trHeight w:val="285"/>
          <w:jc w:val="center"/>
        </w:trPr>
        <w:tc>
          <w:tcPr>
            <w:tcW w:w="1854" w:type="pct"/>
            <w:shd w:val="clear" w:color="auto" w:fill="auto"/>
            <w:tcMar>
              <w:top w:w="0" w:type="dxa"/>
              <w:left w:w="108" w:type="dxa"/>
              <w:bottom w:w="0" w:type="dxa"/>
              <w:right w:w="108" w:type="dxa"/>
            </w:tcMar>
            <w:vAlign w:val="center"/>
            <w:hideMark/>
          </w:tcPr>
          <w:p w:rsidR="005D3EA3" w:rsidRPr="003356D1" w:rsidRDefault="005D3EA3" w:rsidP="00BD16AF">
            <w:pPr>
              <w:widowControl/>
              <w:jc w:val="left"/>
              <w:rPr>
                <w:rFonts w:asciiTheme="minorEastAsia" w:eastAsiaTheme="minorEastAsia" w:hAnsiTheme="minorEastAsia"/>
                <w:kern w:val="0"/>
                <w:szCs w:val="21"/>
              </w:rPr>
            </w:pPr>
            <w:r w:rsidRPr="003356D1">
              <w:rPr>
                <w:rFonts w:asciiTheme="minorEastAsia" w:eastAsiaTheme="minorEastAsia" w:hAnsiTheme="minorEastAsia"/>
                <w:kern w:val="0"/>
                <w:szCs w:val="21"/>
              </w:rPr>
              <w:t>本</w:t>
            </w:r>
            <w:proofErr w:type="gramStart"/>
            <w:r w:rsidRPr="003356D1">
              <w:rPr>
                <w:rFonts w:asciiTheme="minorEastAsia" w:eastAsiaTheme="minorEastAsia" w:hAnsiTheme="minorEastAsia"/>
                <w:kern w:val="0"/>
                <w:szCs w:val="21"/>
              </w:rPr>
              <w:t>基金基金</w:t>
            </w:r>
            <w:proofErr w:type="gramEnd"/>
            <w:r w:rsidRPr="003356D1">
              <w:rPr>
                <w:rFonts w:asciiTheme="minorEastAsia" w:eastAsiaTheme="minorEastAsia" w:hAnsiTheme="minorEastAsia"/>
                <w:kern w:val="0"/>
                <w:szCs w:val="21"/>
              </w:rPr>
              <w:t>经理</w:t>
            </w:r>
            <w:r w:rsidRPr="003356D1">
              <w:rPr>
                <w:rFonts w:asciiTheme="minorEastAsia" w:eastAsiaTheme="minorEastAsia" w:hAnsiTheme="minorEastAsia"/>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rsidR="005D3EA3" w:rsidRPr="003356D1" w:rsidRDefault="005D3EA3" w:rsidP="00BD16AF">
            <w:pPr>
              <w:widowControl/>
              <w:jc w:val="center"/>
              <w:rPr>
                <w:rFonts w:asciiTheme="minorEastAsia" w:eastAsiaTheme="minorEastAsia" w:hAnsiTheme="minorEastAsia"/>
                <w:kern w:val="0"/>
                <w:szCs w:val="21"/>
              </w:rPr>
            </w:pPr>
            <w:r w:rsidRPr="003356D1">
              <w:rPr>
                <w:rFonts w:asciiTheme="minorEastAsia" w:eastAsiaTheme="minorEastAsia" w:hAnsiTheme="minorEastAsia"/>
                <w:kern w:val="0"/>
                <w:szCs w:val="21"/>
              </w:rPr>
              <w:t>0</w:t>
            </w:r>
          </w:p>
        </w:tc>
      </w:tr>
    </w:tbl>
    <w:p w:rsidR="00705EC3" w:rsidRPr="003356D1" w:rsidRDefault="00A77B43" w:rsidP="001D3D9B">
      <w:pPr>
        <w:pStyle w:val="afc"/>
        <w:rPr>
          <w:rFonts w:asciiTheme="minorEastAsia" w:eastAsiaTheme="minorEastAsia" w:hAnsiTheme="minorEastAsia"/>
        </w:rPr>
      </w:pPr>
      <w:r w:rsidRPr="003356D1">
        <w:rPr>
          <w:rFonts w:asciiTheme="minorEastAsia" w:eastAsiaTheme="minorEastAsia" w:hAnsiTheme="minorEastAsia"/>
        </w:rPr>
        <w:lastRenderedPageBreak/>
        <w:t>注：本基金的基金经理未持有本基金。</w:t>
      </w:r>
    </w:p>
    <w:p w:rsidR="001548F9" w:rsidRPr="003356D1" w:rsidRDefault="0054132A" w:rsidP="00F708AD">
      <w:pPr>
        <w:pStyle w:val="1new"/>
        <w:rPr>
          <w:rStyle w:val="2CharCharChar"/>
          <w:rFonts w:asciiTheme="minorEastAsia" w:eastAsiaTheme="minorEastAsia" w:hAnsiTheme="minorEastAsia"/>
          <w:b/>
        </w:rPr>
      </w:pPr>
      <w:bookmarkStart w:id="247" w:name="_Toc225500053"/>
      <w:bookmarkStart w:id="248" w:name="_Toc482092409"/>
      <w:bookmarkStart w:id="249" w:name="_Toc522286283"/>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9</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开放式基金份额变动</w:t>
      </w:r>
      <w:bookmarkEnd w:id="247"/>
      <w:bookmarkEnd w:id="248"/>
      <w:bookmarkEnd w:id="249"/>
    </w:p>
    <w:p w:rsidR="001548F9" w:rsidRPr="003356D1" w:rsidRDefault="001548F9" w:rsidP="001D3D9B">
      <w:pPr>
        <w:pStyle w:val="afb"/>
        <w:rPr>
          <w:rFonts w:asciiTheme="minorEastAsia" w:eastAsiaTheme="minorEastAsia" w:hAnsiTheme="minorEastAsia"/>
        </w:rPr>
      </w:pPr>
      <w:r w:rsidRPr="003356D1">
        <w:rPr>
          <w:rFonts w:asciiTheme="minorEastAsia" w:eastAsiaTheme="minorEastAsia" w:hAnsiTheme="minorEastAsia"/>
        </w:rPr>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1"/>
        <w:gridCol w:w="4108"/>
      </w:tblGrid>
      <w:tr w:rsidR="001548F9" w:rsidRPr="003356D1" w:rsidTr="00BD16AF">
        <w:trPr>
          <w:jc w:val="center"/>
        </w:trPr>
        <w:tc>
          <w:tcPr>
            <w:tcW w:w="2869" w:type="pct"/>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基金合同生效日（2016年8月9日）基金份额总额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 xml:space="preserve">792,913,185.04 </w:t>
            </w:r>
          </w:p>
        </w:tc>
      </w:tr>
      <w:tr w:rsidR="001548F9" w:rsidRPr="003356D1" w:rsidTr="00BD16AF">
        <w:trPr>
          <w:jc w:val="center"/>
        </w:trPr>
        <w:tc>
          <w:tcPr>
            <w:tcW w:w="2869" w:type="pct"/>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本报告期期</w:t>
            </w:r>
            <w:proofErr w:type="gramStart"/>
            <w:r w:rsidRPr="003356D1">
              <w:rPr>
                <w:rFonts w:asciiTheme="minorEastAsia" w:eastAsiaTheme="minorEastAsia" w:hAnsiTheme="minorEastAsia"/>
                <w:szCs w:val="21"/>
              </w:rPr>
              <w:t>初基金</w:t>
            </w:r>
            <w:proofErr w:type="gramEnd"/>
            <w:r w:rsidRPr="003356D1">
              <w:rPr>
                <w:rFonts w:asciiTheme="minorEastAsia" w:eastAsiaTheme="minorEastAsia" w:hAnsiTheme="minorEastAsia"/>
                <w:szCs w:val="21"/>
              </w:rPr>
              <w:t>份额总额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r>
      <w:tr w:rsidR="001548F9" w:rsidRPr="003356D1" w:rsidTr="00BD16AF">
        <w:trPr>
          <w:jc w:val="center"/>
        </w:trPr>
        <w:tc>
          <w:tcPr>
            <w:tcW w:w="2869" w:type="pct"/>
            <w:vAlign w:val="center"/>
          </w:tcPr>
          <w:p w:rsidR="001548F9" w:rsidRPr="003356D1" w:rsidRDefault="005151E7" w:rsidP="00BD16AF">
            <w:pPr>
              <w:rPr>
                <w:rFonts w:asciiTheme="minorEastAsia" w:eastAsiaTheme="minorEastAsia" w:hAnsiTheme="minorEastAsia"/>
                <w:szCs w:val="21"/>
              </w:rPr>
            </w:pPr>
            <w:r w:rsidRPr="003356D1">
              <w:rPr>
                <w:rFonts w:asciiTheme="minorEastAsia" w:eastAsiaTheme="minorEastAsia" w:hAnsiTheme="minorEastAsia"/>
                <w:szCs w:val="21"/>
              </w:rPr>
              <w:t>本报告</w:t>
            </w:r>
            <w:proofErr w:type="gramStart"/>
            <w:r w:rsidRPr="003356D1">
              <w:rPr>
                <w:rFonts w:asciiTheme="minorEastAsia" w:eastAsiaTheme="minorEastAsia" w:hAnsiTheme="minorEastAsia"/>
                <w:szCs w:val="21"/>
              </w:rPr>
              <w:t>期</w:t>
            </w:r>
            <w:r w:rsidR="001548F9" w:rsidRPr="003356D1">
              <w:rPr>
                <w:rFonts w:asciiTheme="minorEastAsia" w:eastAsiaTheme="minorEastAsia" w:hAnsiTheme="minorEastAsia"/>
                <w:szCs w:val="21"/>
              </w:rPr>
              <w:t>基金</w:t>
            </w:r>
            <w:proofErr w:type="gramEnd"/>
            <w:r w:rsidR="001548F9" w:rsidRPr="003356D1">
              <w:rPr>
                <w:rFonts w:asciiTheme="minorEastAsia" w:eastAsiaTheme="minorEastAsia" w:hAnsiTheme="minorEastAsia"/>
                <w:szCs w:val="21"/>
              </w:rPr>
              <w:t>总申购份额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869" w:type="pct"/>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减：</w:t>
            </w:r>
            <w:r w:rsidR="005151E7" w:rsidRPr="003356D1">
              <w:rPr>
                <w:rFonts w:asciiTheme="minorEastAsia" w:eastAsiaTheme="minorEastAsia" w:hAnsiTheme="minorEastAsia"/>
                <w:szCs w:val="21"/>
              </w:rPr>
              <w:t>本报告</w:t>
            </w:r>
            <w:proofErr w:type="gramStart"/>
            <w:r w:rsidR="005151E7" w:rsidRPr="003356D1">
              <w:rPr>
                <w:rFonts w:asciiTheme="minorEastAsia" w:eastAsiaTheme="minorEastAsia" w:hAnsiTheme="minorEastAsia"/>
                <w:szCs w:val="21"/>
              </w:rPr>
              <w:t>期</w:t>
            </w:r>
            <w:r w:rsidRPr="003356D1">
              <w:rPr>
                <w:rFonts w:asciiTheme="minorEastAsia" w:eastAsiaTheme="minorEastAsia" w:hAnsiTheme="minorEastAsia"/>
                <w:szCs w:val="21"/>
              </w:rPr>
              <w:t>基金</w:t>
            </w:r>
            <w:proofErr w:type="gramEnd"/>
            <w:r w:rsidRPr="003356D1">
              <w:rPr>
                <w:rFonts w:asciiTheme="minorEastAsia" w:eastAsiaTheme="minorEastAsia" w:hAnsiTheme="minorEastAsia"/>
                <w:szCs w:val="21"/>
              </w:rPr>
              <w:t>总赎回份额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869" w:type="pct"/>
            <w:vAlign w:val="center"/>
          </w:tcPr>
          <w:p w:rsidR="001548F9" w:rsidRPr="003356D1" w:rsidRDefault="005151E7" w:rsidP="00BD16AF">
            <w:pPr>
              <w:rPr>
                <w:rFonts w:asciiTheme="minorEastAsia" w:eastAsiaTheme="minorEastAsia" w:hAnsiTheme="minorEastAsia"/>
                <w:szCs w:val="21"/>
              </w:rPr>
            </w:pPr>
            <w:r w:rsidRPr="003356D1">
              <w:rPr>
                <w:rFonts w:asciiTheme="minorEastAsia" w:eastAsiaTheme="minorEastAsia" w:hAnsiTheme="minorEastAsia"/>
                <w:szCs w:val="21"/>
              </w:rPr>
              <w:t>本报告</w:t>
            </w:r>
            <w:proofErr w:type="gramStart"/>
            <w:r w:rsidRPr="003356D1">
              <w:rPr>
                <w:rFonts w:asciiTheme="minorEastAsia" w:eastAsiaTheme="minorEastAsia" w:hAnsiTheme="minorEastAsia"/>
                <w:szCs w:val="21"/>
              </w:rPr>
              <w:t>期</w:t>
            </w:r>
            <w:r w:rsidR="001548F9" w:rsidRPr="003356D1">
              <w:rPr>
                <w:rFonts w:asciiTheme="minorEastAsia" w:eastAsiaTheme="minorEastAsia" w:hAnsiTheme="minorEastAsia"/>
                <w:szCs w:val="21"/>
              </w:rPr>
              <w:t>基金</w:t>
            </w:r>
            <w:proofErr w:type="gramEnd"/>
            <w:r w:rsidR="001548F9" w:rsidRPr="003356D1">
              <w:rPr>
                <w:rFonts w:asciiTheme="minorEastAsia" w:eastAsiaTheme="minorEastAsia" w:hAnsiTheme="minorEastAsia"/>
                <w:szCs w:val="21"/>
              </w:rPr>
              <w:t>拆分变动份额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w:t>
            </w:r>
          </w:p>
        </w:tc>
      </w:tr>
      <w:tr w:rsidR="001548F9" w:rsidRPr="003356D1" w:rsidTr="00BD16AF">
        <w:trPr>
          <w:jc w:val="center"/>
        </w:trPr>
        <w:tc>
          <w:tcPr>
            <w:tcW w:w="2869" w:type="pct"/>
            <w:vAlign w:val="center"/>
          </w:tcPr>
          <w:p w:rsidR="001548F9" w:rsidRPr="003356D1" w:rsidRDefault="001548F9" w:rsidP="00BD16AF">
            <w:pPr>
              <w:rPr>
                <w:rFonts w:asciiTheme="minorEastAsia" w:eastAsiaTheme="minorEastAsia" w:hAnsiTheme="minorEastAsia"/>
                <w:szCs w:val="21"/>
              </w:rPr>
            </w:pPr>
            <w:r w:rsidRPr="003356D1">
              <w:rPr>
                <w:rFonts w:asciiTheme="minorEastAsia" w:eastAsiaTheme="minorEastAsia" w:hAnsiTheme="minorEastAsia"/>
                <w:szCs w:val="21"/>
              </w:rPr>
              <w:t>本报告期期末基金份额总额</w:t>
            </w:r>
          </w:p>
        </w:tc>
        <w:tc>
          <w:tcPr>
            <w:tcW w:w="2131" w:type="pct"/>
          </w:tcPr>
          <w:p w:rsidR="001548F9" w:rsidRPr="003356D1" w:rsidRDefault="001548F9" w:rsidP="00BD16AF">
            <w:pPr>
              <w:jc w:val="right"/>
              <w:rPr>
                <w:rFonts w:asciiTheme="minorEastAsia" w:eastAsiaTheme="minorEastAsia" w:hAnsiTheme="minorEastAsia"/>
                <w:szCs w:val="21"/>
              </w:rPr>
            </w:pPr>
            <w:r w:rsidRPr="003356D1">
              <w:rPr>
                <w:rFonts w:asciiTheme="minorEastAsia" w:eastAsiaTheme="minorEastAsia" w:hAnsiTheme="minorEastAsia"/>
                <w:szCs w:val="21"/>
              </w:rPr>
              <w:t>792,913,185.04</w:t>
            </w:r>
          </w:p>
        </w:tc>
      </w:tr>
    </w:tbl>
    <w:p w:rsidR="005A09F2" w:rsidRPr="003356D1" w:rsidRDefault="005A09F2" w:rsidP="005A09F2">
      <w:pPr>
        <w:spacing w:line="360" w:lineRule="auto"/>
        <w:rPr>
          <w:rFonts w:asciiTheme="minorEastAsia" w:eastAsiaTheme="minorEastAsia" w:hAnsiTheme="minorEastAsia"/>
          <w:szCs w:val="21"/>
        </w:rPr>
      </w:pPr>
    </w:p>
    <w:p w:rsidR="001548F9" w:rsidRPr="003356D1" w:rsidRDefault="0054132A" w:rsidP="00F708AD">
      <w:pPr>
        <w:pStyle w:val="1new"/>
        <w:rPr>
          <w:rStyle w:val="2CharCharChar"/>
          <w:rFonts w:asciiTheme="minorEastAsia" w:eastAsiaTheme="minorEastAsia" w:hAnsiTheme="minorEastAsia"/>
          <w:b/>
        </w:rPr>
      </w:pPr>
      <w:bookmarkStart w:id="250" w:name="_Toc225500054"/>
      <w:bookmarkStart w:id="251" w:name="_Toc482092410"/>
      <w:bookmarkStart w:id="252" w:name="_Toc522286284"/>
      <w:r w:rsidRPr="003356D1">
        <w:rPr>
          <w:rStyle w:val="2CharCharChar"/>
          <w:rFonts w:asciiTheme="minorEastAsia" w:eastAsiaTheme="minorEastAsia" w:hAnsiTheme="minorEastAsia"/>
          <w:b/>
        </w:rPr>
        <w:t>§</w:t>
      </w:r>
      <w:r w:rsidR="00540E2A" w:rsidRPr="003356D1">
        <w:rPr>
          <w:rStyle w:val="2CharCharChar"/>
          <w:rFonts w:asciiTheme="minorEastAsia" w:eastAsiaTheme="minorEastAsia" w:hAnsiTheme="minorEastAsia"/>
          <w:b/>
        </w:rPr>
        <w:t>10</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重大事件揭示</w:t>
      </w:r>
      <w:bookmarkEnd w:id="250"/>
      <w:bookmarkEnd w:id="251"/>
      <w:bookmarkEnd w:id="252"/>
    </w:p>
    <w:p w:rsidR="001548F9" w:rsidRPr="003356D1" w:rsidRDefault="00413BE1" w:rsidP="007A54E1">
      <w:pPr>
        <w:pStyle w:val="23"/>
        <w:rPr>
          <w:rFonts w:eastAsiaTheme="minorEastAsia"/>
        </w:rPr>
      </w:pPr>
      <w:bookmarkStart w:id="253" w:name="_Toc390421276"/>
      <w:bookmarkStart w:id="254" w:name="_Toc482092411"/>
      <w:bookmarkStart w:id="255" w:name="_Toc522286285"/>
      <w:r w:rsidRPr="003356D1">
        <w:rPr>
          <w:rFonts w:eastAsiaTheme="minorEastAsia"/>
          <w:kern w:val="0"/>
          <w:szCs w:val="21"/>
        </w:rPr>
        <w:t>10.1</w:t>
      </w:r>
      <w:r w:rsidR="001548F9" w:rsidRPr="003356D1">
        <w:rPr>
          <w:rFonts w:eastAsiaTheme="minorEastAsia"/>
        </w:rPr>
        <w:t xml:space="preserve"> 基金份额持有人大会决议</w:t>
      </w:r>
      <w:bookmarkEnd w:id="253"/>
      <w:bookmarkEnd w:id="254"/>
      <w:bookmarkEnd w:id="255"/>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本报告期内未召开持有人大会。</w:t>
      </w:r>
    </w:p>
    <w:p w:rsidR="001548F9" w:rsidRPr="003356D1" w:rsidRDefault="00413BE1" w:rsidP="007A54E1">
      <w:pPr>
        <w:pStyle w:val="23"/>
        <w:rPr>
          <w:rFonts w:eastAsiaTheme="minorEastAsia"/>
        </w:rPr>
      </w:pPr>
      <w:bookmarkStart w:id="256" w:name="_Toc390421277"/>
      <w:bookmarkStart w:id="257" w:name="_Toc482092412"/>
      <w:bookmarkStart w:id="258" w:name="_Toc522286286"/>
      <w:r w:rsidRPr="003356D1">
        <w:rPr>
          <w:rFonts w:eastAsiaTheme="minorEastAsia"/>
          <w:kern w:val="0"/>
          <w:szCs w:val="21"/>
        </w:rPr>
        <w:t>10.2</w:t>
      </w:r>
      <w:r w:rsidR="001548F9" w:rsidRPr="003356D1">
        <w:rPr>
          <w:rFonts w:eastAsiaTheme="minorEastAsia"/>
        </w:rPr>
        <w:t xml:space="preserve"> 基金管理人、基金托管人的专门基金托管部门的重大人事变动</w:t>
      </w:r>
      <w:bookmarkEnd w:id="256"/>
      <w:bookmarkEnd w:id="257"/>
      <w:bookmarkEnd w:id="258"/>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本报告期内，基金管理人、基金托管人的专门基金托管部门未发生重大人事变动。</w:t>
      </w:r>
    </w:p>
    <w:p w:rsidR="001548F9" w:rsidRPr="003356D1" w:rsidRDefault="00413BE1" w:rsidP="007A54E1">
      <w:pPr>
        <w:pStyle w:val="23"/>
        <w:rPr>
          <w:rFonts w:eastAsiaTheme="minorEastAsia"/>
        </w:rPr>
      </w:pPr>
      <w:bookmarkStart w:id="259" w:name="_Toc390421278"/>
      <w:bookmarkStart w:id="260" w:name="_Toc482092413"/>
      <w:bookmarkStart w:id="261" w:name="_Toc522286287"/>
      <w:r w:rsidRPr="003356D1">
        <w:rPr>
          <w:rFonts w:eastAsiaTheme="minorEastAsia"/>
          <w:kern w:val="0"/>
          <w:szCs w:val="21"/>
        </w:rPr>
        <w:t>10.3</w:t>
      </w:r>
      <w:r w:rsidR="001548F9" w:rsidRPr="003356D1">
        <w:rPr>
          <w:rFonts w:eastAsiaTheme="minorEastAsia"/>
        </w:rPr>
        <w:t xml:space="preserve"> 涉及基金管理人、基金财产、基金托管业务的诉讼</w:t>
      </w:r>
      <w:bookmarkEnd w:id="259"/>
      <w:bookmarkEnd w:id="260"/>
      <w:bookmarkEnd w:id="261"/>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本报告期内无涉及本基金管理人、基金财产、基金托管业务的诉讼。</w:t>
      </w:r>
    </w:p>
    <w:p w:rsidR="001548F9" w:rsidRPr="003356D1" w:rsidRDefault="00413BE1" w:rsidP="007A54E1">
      <w:pPr>
        <w:pStyle w:val="23"/>
        <w:rPr>
          <w:rFonts w:eastAsiaTheme="minorEastAsia"/>
        </w:rPr>
      </w:pPr>
      <w:bookmarkStart w:id="262" w:name="_Toc390421279"/>
      <w:bookmarkStart w:id="263" w:name="_Toc482092414"/>
      <w:bookmarkStart w:id="264" w:name="_Toc522286288"/>
      <w:r w:rsidRPr="003356D1">
        <w:rPr>
          <w:rFonts w:eastAsiaTheme="minorEastAsia"/>
          <w:kern w:val="0"/>
          <w:szCs w:val="21"/>
        </w:rPr>
        <w:t>10.4</w:t>
      </w:r>
      <w:r w:rsidR="001548F9" w:rsidRPr="003356D1">
        <w:rPr>
          <w:rFonts w:eastAsiaTheme="minorEastAsia"/>
        </w:rPr>
        <w:t xml:space="preserve"> 基金投资策略的改变</w:t>
      </w:r>
      <w:bookmarkEnd w:id="262"/>
      <w:bookmarkEnd w:id="263"/>
      <w:bookmarkEnd w:id="264"/>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本报告期内本基金投资策略未改变。</w:t>
      </w:r>
    </w:p>
    <w:p w:rsidR="001548F9" w:rsidRPr="003356D1" w:rsidRDefault="00413BE1" w:rsidP="007A54E1">
      <w:pPr>
        <w:pStyle w:val="23"/>
        <w:rPr>
          <w:rFonts w:eastAsiaTheme="minorEastAsia"/>
        </w:rPr>
      </w:pPr>
      <w:bookmarkStart w:id="265" w:name="_Toc390421280"/>
      <w:bookmarkStart w:id="266" w:name="_Toc482092415"/>
      <w:bookmarkStart w:id="267" w:name="_Toc522286289"/>
      <w:r w:rsidRPr="003356D1">
        <w:rPr>
          <w:rFonts w:eastAsiaTheme="minorEastAsia"/>
          <w:kern w:val="0"/>
          <w:szCs w:val="21"/>
        </w:rPr>
        <w:t>10.5</w:t>
      </w:r>
      <w:r w:rsidR="00DF47CE" w:rsidRPr="003356D1">
        <w:rPr>
          <w:rFonts w:eastAsiaTheme="minorEastAsia" w:hint="eastAsia"/>
        </w:rPr>
        <w:t xml:space="preserve"> </w:t>
      </w:r>
      <w:r w:rsidR="001B69DE" w:rsidRPr="003356D1">
        <w:rPr>
          <w:rFonts w:eastAsiaTheme="minorEastAsia"/>
        </w:rPr>
        <w:t>报告期内改聘会计师事务所情况</w:t>
      </w:r>
      <w:bookmarkEnd w:id="265"/>
      <w:bookmarkEnd w:id="266"/>
      <w:bookmarkEnd w:id="267"/>
    </w:p>
    <w:p w:rsidR="001548F9" w:rsidRPr="003356D1" w:rsidRDefault="001548F9" w:rsidP="001D3D9B">
      <w:pPr>
        <w:pStyle w:val="XB"/>
        <w:rPr>
          <w:rFonts w:asciiTheme="minorEastAsia" w:eastAsiaTheme="minorEastAsia" w:hAnsiTheme="minorEastAsia"/>
        </w:rPr>
      </w:pPr>
      <w:bookmarkStart w:id="268" w:name="OLE_LINK3"/>
      <w:r w:rsidRPr="003356D1">
        <w:rPr>
          <w:rFonts w:asciiTheme="minorEastAsia" w:eastAsiaTheme="minorEastAsia" w:hAnsiTheme="minorEastAsia"/>
        </w:rPr>
        <w:t>本基金自基金合同生效日起聘请普华永道中天会计师事务所（特殊普通合伙）为本基金提供审计服务。</w:t>
      </w:r>
    </w:p>
    <w:p w:rsidR="001548F9" w:rsidRPr="003356D1" w:rsidRDefault="00413BE1" w:rsidP="007A54E1">
      <w:pPr>
        <w:pStyle w:val="23"/>
        <w:rPr>
          <w:rFonts w:eastAsiaTheme="minorEastAsia"/>
        </w:rPr>
      </w:pPr>
      <w:bookmarkStart w:id="269" w:name="_Toc390421281"/>
      <w:bookmarkStart w:id="270" w:name="_Toc482092416"/>
      <w:bookmarkStart w:id="271" w:name="_Toc522286290"/>
      <w:bookmarkEnd w:id="268"/>
      <w:r w:rsidRPr="003356D1">
        <w:rPr>
          <w:rFonts w:eastAsiaTheme="minorEastAsia"/>
          <w:kern w:val="0"/>
          <w:szCs w:val="21"/>
        </w:rPr>
        <w:t>10.6</w:t>
      </w:r>
      <w:r w:rsidR="00DF47CE" w:rsidRPr="003356D1">
        <w:rPr>
          <w:rFonts w:eastAsiaTheme="minorEastAsia" w:hint="eastAsia"/>
        </w:rPr>
        <w:t xml:space="preserve"> </w:t>
      </w:r>
      <w:r w:rsidR="00A242EE" w:rsidRPr="003356D1">
        <w:rPr>
          <w:rFonts w:eastAsiaTheme="minorEastAsia"/>
        </w:rPr>
        <w:t>管理人、托管人及其高级管理人员受稽查或处罚等情况</w:t>
      </w:r>
      <w:bookmarkEnd w:id="269"/>
      <w:bookmarkEnd w:id="270"/>
      <w:bookmarkEnd w:id="271"/>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本报告期内，基金管理人、基金托管人涉及托管业务的部门及其高级管理人员没有受到监管部门稽查或处罚等情况。</w:t>
      </w:r>
    </w:p>
    <w:p w:rsidR="001548F9" w:rsidRPr="003356D1" w:rsidRDefault="00413BE1" w:rsidP="007A54E1">
      <w:pPr>
        <w:pStyle w:val="23"/>
        <w:rPr>
          <w:rFonts w:eastAsiaTheme="minorEastAsia"/>
        </w:rPr>
      </w:pPr>
      <w:bookmarkStart w:id="272" w:name="_Toc390421282"/>
      <w:bookmarkStart w:id="273" w:name="_Toc482092417"/>
      <w:bookmarkStart w:id="274" w:name="_Toc522286291"/>
      <w:r w:rsidRPr="003356D1">
        <w:rPr>
          <w:rFonts w:eastAsiaTheme="minorEastAsia"/>
          <w:kern w:val="0"/>
          <w:szCs w:val="21"/>
        </w:rPr>
        <w:t>10.7</w:t>
      </w:r>
      <w:r w:rsidR="001548F9" w:rsidRPr="003356D1">
        <w:rPr>
          <w:rFonts w:eastAsiaTheme="minorEastAsia"/>
        </w:rPr>
        <w:t xml:space="preserve"> 基金租用证券公司交易单元的有关情况</w:t>
      </w:r>
      <w:bookmarkEnd w:id="272"/>
      <w:bookmarkEnd w:id="273"/>
      <w:bookmarkEnd w:id="274"/>
    </w:p>
    <w:p w:rsidR="001548F9" w:rsidRPr="003356D1" w:rsidRDefault="00413BE1" w:rsidP="001D3D9B">
      <w:pPr>
        <w:pStyle w:val="33"/>
      </w:pPr>
      <w:bookmarkStart w:id="275" w:name="_Toc249760070"/>
      <w:bookmarkStart w:id="276" w:name="_Toc482092418"/>
      <w:r w:rsidRPr="003356D1">
        <w:rPr>
          <w:szCs w:val="21"/>
        </w:rPr>
        <w:t>10.7.1</w:t>
      </w:r>
      <w:r w:rsidR="001548F9" w:rsidRPr="003356D1">
        <w:t xml:space="preserve"> 基金租用证券公司交易单元进行股票投资及佣金支付情况</w:t>
      </w:r>
      <w:bookmarkEnd w:id="275"/>
      <w:bookmarkEnd w:id="276"/>
    </w:p>
    <w:p w:rsidR="00B932B3" w:rsidRPr="003356D1" w:rsidRDefault="00B932B3" w:rsidP="001D3D9B">
      <w:pPr>
        <w:pStyle w:val="afb"/>
        <w:rPr>
          <w:rFonts w:asciiTheme="minorEastAsia" w:eastAsiaTheme="minorEastAsia" w:hAnsiTheme="minorEastAsia"/>
          <w:kern w:val="0"/>
        </w:rPr>
      </w:pPr>
      <w:r w:rsidRPr="003356D1">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719"/>
      </w:tblGrid>
      <w:tr w:rsidR="001548F9" w:rsidRPr="003356D1" w:rsidTr="00BD16AF">
        <w:trPr>
          <w:jc w:val="center"/>
        </w:trPr>
        <w:tc>
          <w:tcPr>
            <w:tcW w:w="156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bookmarkStart w:id="277" w:name="_Toc249760071"/>
            <w:r w:rsidRPr="003356D1">
              <w:rPr>
                <w:rFonts w:asciiTheme="minorEastAsia" w:eastAsiaTheme="minorEastAsia" w:hAnsiTheme="minorEastAsia"/>
                <w:color w:val="000000"/>
                <w:szCs w:val="21"/>
              </w:rPr>
              <w:lastRenderedPageBreak/>
              <w:t>券商名称</w:t>
            </w:r>
          </w:p>
        </w:tc>
        <w:tc>
          <w:tcPr>
            <w:tcW w:w="780" w:type="dxa"/>
            <w:vMerge w:val="restart"/>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交易单元数量</w:t>
            </w:r>
          </w:p>
        </w:tc>
        <w:tc>
          <w:tcPr>
            <w:tcW w:w="2880" w:type="dxa"/>
            <w:gridSpan w:val="2"/>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股票交易</w:t>
            </w:r>
          </w:p>
        </w:tc>
        <w:tc>
          <w:tcPr>
            <w:tcW w:w="2700" w:type="dxa"/>
            <w:gridSpan w:val="2"/>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应支付该券商的佣金</w:t>
            </w:r>
          </w:p>
        </w:tc>
        <w:tc>
          <w:tcPr>
            <w:tcW w:w="1719" w:type="dxa"/>
            <w:vMerge w:val="restart"/>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备注</w:t>
            </w:r>
          </w:p>
        </w:tc>
      </w:tr>
      <w:tr w:rsidR="001548F9" w:rsidRPr="003356D1" w:rsidTr="00BD16AF">
        <w:trPr>
          <w:jc w:val="center"/>
        </w:trPr>
        <w:tc>
          <w:tcPr>
            <w:tcW w:w="156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780" w:type="dxa"/>
            <w:vMerge/>
            <w:vAlign w:val="center"/>
          </w:tcPr>
          <w:p w:rsidR="001548F9" w:rsidRPr="003356D1" w:rsidRDefault="001548F9" w:rsidP="00BD16AF">
            <w:pPr>
              <w:widowControl/>
              <w:jc w:val="left"/>
              <w:rPr>
                <w:rFonts w:asciiTheme="minorEastAsia" w:eastAsiaTheme="minorEastAsia" w:hAnsiTheme="minorEastAsia"/>
                <w:color w:val="000000"/>
                <w:szCs w:val="21"/>
              </w:rPr>
            </w:pPr>
          </w:p>
        </w:tc>
        <w:tc>
          <w:tcPr>
            <w:tcW w:w="180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占当期股票成交总额的比例</w:t>
            </w:r>
          </w:p>
        </w:tc>
        <w:tc>
          <w:tcPr>
            <w:tcW w:w="1620" w:type="dxa"/>
            <w:vAlign w:val="center"/>
          </w:tcPr>
          <w:p w:rsidR="001548F9" w:rsidRPr="003356D1" w:rsidRDefault="001548F9"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kern w:val="0"/>
                <w:szCs w:val="21"/>
              </w:rPr>
              <w:t>佣金</w:t>
            </w:r>
          </w:p>
        </w:tc>
        <w:tc>
          <w:tcPr>
            <w:tcW w:w="108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占当期佣金总量的比例</w:t>
            </w:r>
          </w:p>
        </w:tc>
        <w:tc>
          <w:tcPr>
            <w:tcW w:w="1719" w:type="dxa"/>
            <w:vMerge/>
            <w:vAlign w:val="center"/>
          </w:tcPr>
          <w:p w:rsidR="001548F9" w:rsidRPr="003356D1" w:rsidRDefault="001548F9" w:rsidP="00BD16AF">
            <w:pPr>
              <w:widowControl/>
              <w:jc w:val="left"/>
              <w:rPr>
                <w:rFonts w:asciiTheme="minorEastAsia" w:eastAsiaTheme="minorEastAsia" w:hAnsiTheme="minorEastAsia"/>
                <w:color w:val="000000"/>
                <w:kern w:val="0"/>
                <w:szCs w:val="21"/>
              </w:rPr>
            </w:pP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中</w:t>
            </w:r>
            <w:proofErr w:type="gramStart"/>
            <w:r w:rsidRPr="003356D1">
              <w:rPr>
                <w:rFonts w:asciiTheme="minorEastAsia" w:eastAsiaTheme="minorEastAsia" w:hAnsiTheme="minorEastAsia"/>
                <w:color w:val="000000"/>
                <w:szCs w:val="21"/>
              </w:rPr>
              <w:t>信建投</w:t>
            </w:r>
            <w:proofErr w:type="gramEnd"/>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211,977,047.86</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35.81%</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155,018.39</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35.80%</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招商证券</w:t>
            </w:r>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190,357,827.10</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32.15%</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139,232.29</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32.16%</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中泰证券</w:t>
            </w:r>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167,052,782.48</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28.22%</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122,170.20</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28.22%</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trPr>
          <w:jc w:val="center"/>
        </w:trPr>
        <w:tc>
          <w:tcPr>
            <w:tcW w:w="156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国泰君安</w:t>
            </w:r>
          </w:p>
        </w:tc>
        <w:tc>
          <w:tcPr>
            <w:tcW w:w="78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180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22,627,344.73</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3.82%</w:t>
            </w:r>
          </w:p>
        </w:tc>
        <w:tc>
          <w:tcPr>
            <w:tcW w:w="162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16,546.90</w:t>
            </w:r>
          </w:p>
        </w:tc>
        <w:tc>
          <w:tcPr>
            <w:tcW w:w="1080"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3.82%</w:t>
            </w:r>
          </w:p>
        </w:tc>
        <w:tc>
          <w:tcPr>
            <w:tcW w:w="1719"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w:t>
            </w:r>
          </w:p>
        </w:tc>
      </w:tr>
    </w:tbl>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注：本基金根据中国证券监督管理委员会《关于完善证券投资基金交易席位制度有关问题的通知》（</w:t>
      </w:r>
      <w:proofErr w:type="gramStart"/>
      <w:r w:rsidRPr="003356D1">
        <w:rPr>
          <w:rFonts w:asciiTheme="minorEastAsia" w:eastAsiaTheme="minorEastAsia" w:hAnsiTheme="minorEastAsia"/>
        </w:rPr>
        <w:t>证监基字</w:t>
      </w:r>
      <w:proofErr w:type="gramEnd"/>
      <w:r w:rsidRPr="003356D1">
        <w:rPr>
          <w:rFonts w:asciiTheme="minorEastAsia" w:eastAsiaTheme="minorEastAsia" w:hAnsiTheme="minorEastAsia"/>
        </w:rPr>
        <w:t>[2007]48号）的有关规定要求，我公司在比较了多家证券经营机构的财务状况、经营状况、研究水平后，向多家券商租用了基金专用交易席位。</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 xml:space="preserve">1、基金专用交易席位的选择标准如下： </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(1)经营行为稳健规范，内控制度健全，在业内有良好的声誉；</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(2)具备基金运作所需的高效、安全的通讯条件，交易设施满足基金进行证券交易的需要；</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w:t>
      </w:r>
      <w:proofErr w:type="gramStart"/>
      <w:r w:rsidRPr="003356D1">
        <w:rPr>
          <w:rFonts w:asciiTheme="minorEastAsia" w:eastAsiaTheme="minorEastAsia" w:hAnsiTheme="minorEastAsia"/>
        </w:rPr>
        <w:t>个股分</w:t>
      </w:r>
      <w:proofErr w:type="gramEnd"/>
      <w:r w:rsidRPr="003356D1">
        <w:rPr>
          <w:rFonts w:asciiTheme="minorEastAsia" w:eastAsiaTheme="minorEastAsia" w:hAnsiTheme="minorEastAsia"/>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2、基金专用交易席位的选择程序如下：</w:t>
      </w:r>
    </w:p>
    <w:p w:rsidR="00F3776F" w:rsidRPr="003356D1" w:rsidRDefault="003356D1">
      <w:pPr>
        <w:pStyle w:val="afc"/>
        <w:rPr>
          <w:rFonts w:asciiTheme="minorEastAsia" w:eastAsiaTheme="minorEastAsia" w:hAnsiTheme="minorEastAsia"/>
        </w:rPr>
      </w:pPr>
      <w:r w:rsidRPr="003356D1">
        <w:rPr>
          <w:rFonts w:asciiTheme="minorEastAsia" w:eastAsiaTheme="minorEastAsia" w:hAnsiTheme="minorEastAsia"/>
        </w:rPr>
        <w:t>(1)本基金管理人根据上述标准考察后确定选用交易席位的证券经营机构；</w:t>
      </w:r>
    </w:p>
    <w:p w:rsidR="001548F9" w:rsidRPr="003356D1" w:rsidRDefault="001548F9" w:rsidP="001D3D9B">
      <w:pPr>
        <w:pStyle w:val="afc"/>
        <w:rPr>
          <w:rFonts w:asciiTheme="minorEastAsia" w:eastAsiaTheme="minorEastAsia" w:hAnsiTheme="minorEastAsia"/>
        </w:rPr>
      </w:pPr>
      <w:r w:rsidRPr="003356D1">
        <w:rPr>
          <w:rFonts w:asciiTheme="minorEastAsia" w:eastAsiaTheme="minorEastAsia" w:hAnsiTheme="minorEastAsia"/>
        </w:rPr>
        <w:t>(2)基金管理人和被选中的证券经营机构签订席位租用协议。</w:t>
      </w:r>
    </w:p>
    <w:p w:rsidR="001548F9" w:rsidRPr="003356D1" w:rsidRDefault="00413BE1" w:rsidP="001D3D9B">
      <w:pPr>
        <w:pStyle w:val="33"/>
      </w:pPr>
      <w:bookmarkStart w:id="278" w:name="_Toc482092419"/>
      <w:r w:rsidRPr="003356D1">
        <w:rPr>
          <w:szCs w:val="21"/>
        </w:rPr>
        <w:t>10.7.2</w:t>
      </w:r>
      <w:r w:rsidR="001548F9" w:rsidRPr="003356D1">
        <w:t xml:space="preserve"> 基金租用证券公司交易单元进行其他证券投资的情况</w:t>
      </w:r>
      <w:bookmarkEnd w:id="277"/>
      <w:bookmarkEnd w:id="278"/>
    </w:p>
    <w:p w:rsidR="001548F9" w:rsidRPr="003356D1" w:rsidRDefault="001548F9" w:rsidP="001D3D9B">
      <w:pPr>
        <w:pStyle w:val="afb"/>
        <w:rPr>
          <w:rFonts w:asciiTheme="minorEastAsia" w:eastAsiaTheme="minorEastAsia" w:hAnsiTheme="minorEastAsia"/>
          <w:color w:val="000000"/>
        </w:rPr>
      </w:pPr>
      <w:bookmarkStart w:id="279" w:name="_Toc249707408"/>
      <w:r w:rsidRPr="003356D1">
        <w:rPr>
          <w:rFonts w:asciiTheme="minorEastAsia" w:eastAsiaTheme="minorEastAsia" w:hAnsiTheme="minorEastAsia"/>
        </w:rPr>
        <w:t>金额单位</w:t>
      </w:r>
      <w:r w:rsidRPr="003356D1">
        <w:rPr>
          <w:rFonts w:asciiTheme="minorEastAsia" w:eastAsiaTheme="minorEastAsia" w:hAnsiTheme="minorEastAsia"/>
          <w:color w:val="000000"/>
          <w:kern w:val="0"/>
        </w:rPr>
        <w:t>：</w:t>
      </w:r>
      <w:r w:rsidRPr="003356D1">
        <w:rPr>
          <w:rFonts w:asciiTheme="minorEastAsia" w:eastAsiaTheme="minorEastAsia" w:hAnsiTheme="minorEastAsia"/>
          <w:color w:val="000000"/>
          <w:kern w:val="0"/>
          <w:lang w:val="zh-CN"/>
        </w:rPr>
        <w:t>人民币元</w:t>
      </w:r>
      <w:bookmarkEnd w:id="2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1701"/>
        <w:gridCol w:w="1418"/>
        <w:gridCol w:w="2126"/>
        <w:gridCol w:w="1276"/>
        <w:gridCol w:w="709"/>
        <w:gridCol w:w="1274"/>
      </w:tblGrid>
      <w:tr w:rsidR="00E14D80" w:rsidRPr="003356D1" w:rsidTr="003356D1">
        <w:trPr>
          <w:jc w:val="center"/>
        </w:trPr>
        <w:tc>
          <w:tcPr>
            <w:tcW w:w="1135" w:type="dxa"/>
            <w:vMerge w:val="restart"/>
            <w:vAlign w:val="center"/>
          </w:tcPr>
          <w:p w:rsidR="00E14D80" w:rsidRPr="003356D1" w:rsidRDefault="00E14D80" w:rsidP="00BD16AF">
            <w:pPr>
              <w:jc w:val="center"/>
              <w:rPr>
                <w:rFonts w:asciiTheme="minorEastAsia" w:eastAsiaTheme="minorEastAsia" w:hAnsiTheme="minorEastAsia"/>
                <w:color w:val="000000"/>
                <w:kern w:val="0"/>
                <w:szCs w:val="21"/>
              </w:rPr>
            </w:pPr>
            <w:r w:rsidRPr="003356D1">
              <w:rPr>
                <w:rFonts w:asciiTheme="minorEastAsia" w:eastAsiaTheme="minorEastAsia" w:hAnsiTheme="minorEastAsia"/>
                <w:color w:val="000000"/>
                <w:szCs w:val="21"/>
              </w:rPr>
              <w:t>券商名称</w:t>
            </w:r>
          </w:p>
        </w:tc>
        <w:tc>
          <w:tcPr>
            <w:tcW w:w="3119" w:type="dxa"/>
            <w:gridSpan w:val="2"/>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债券交易</w:t>
            </w:r>
          </w:p>
        </w:tc>
        <w:tc>
          <w:tcPr>
            <w:tcW w:w="3402" w:type="dxa"/>
            <w:gridSpan w:val="2"/>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回购交易</w:t>
            </w:r>
          </w:p>
        </w:tc>
        <w:tc>
          <w:tcPr>
            <w:tcW w:w="1983" w:type="dxa"/>
            <w:gridSpan w:val="2"/>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权证交易</w:t>
            </w:r>
          </w:p>
        </w:tc>
      </w:tr>
      <w:tr w:rsidR="00E14D80" w:rsidRPr="003356D1" w:rsidTr="003356D1">
        <w:trPr>
          <w:jc w:val="center"/>
        </w:trPr>
        <w:tc>
          <w:tcPr>
            <w:tcW w:w="1135" w:type="dxa"/>
            <w:vMerge/>
            <w:vAlign w:val="center"/>
          </w:tcPr>
          <w:p w:rsidR="00E14D80" w:rsidRPr="003356D1" w:rsidRDefault="00E14D80" w:rsidP="00BD16AF">
            <w:pPr>
              <w:widowControl/>
              <w:jc w:val="left"/>
              <w:rPr>
                <w:rFonts w:asciiTheme="minorEastAsia" w:eastAsiaTheme="minorEastAsia" w:hAnsiTheme="minorEastAsia"/>
                <w:color w:val="000000"/>
                <w:kern w:val="0"/>
                <w:szCs w:val="21"/>
              </w:rPr>
            </w:pPr>
          </w:p>
        </w:tc>
        <w:tc>
          <w:tcPr>
            <w:tcW w:w="1701"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418"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占当期债券成交总额的比例</w:t>
            </w:r>
          </w:p>
        </w:tc>
        <w:tc>
          <w:tcPr>
            <w:tcW w:w="2126"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276"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占当期回购成交总额的比例</w:t>
            </w:r>
          </w:p>
        </w:tc>
        <w:tc>
          <w:tcPr>
            <w:tcW w:w="709"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成交金额</w:t>
            </w:r>
          </w:p>
        </w:tc>
        <w:tc>
          <w:tcPr>
            <w:tcW w:w="1274" w:type="dxa"/>
            <w:vAlign w:val="center"/>
          </w:tcPr>
          <w:p w:rsidR="00E14D80" w:rsidRPr="003356D1" w:rsidRDefault="00E14D80"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占当期权</w:t>
            </w:r>
            <w:proofErr w:type="gramStart"/>
            <w:r w:rsidRPr="003356D1">
              <w:rPr>
                <w:rFonts w:asciiTheme="minorEastAsia" w:eastAsiaTheme="minorEastAsia" w:hAnsiTheme="minorEastAsia"/>
                <w:color w:val="000000"/>
                <w:szCs w:val="21"/>
              </w:rPr>
              <w:t>证成交</w:t>
            </w:r>
            <w:proofErr w:type="gramEnd"/>
            <w:r w:rsidRPr="003356D1">
              <w:rPr>
                <w:rFonts w:asciiTheme="minorEastAsia" w:eastAsiaTheme="minorEastAsia" w:hAnsiTheme="minorEastAsia"/>
                <w:color w:val="000000"/>
                <w:szCs w:val="21"/>
              </w:rPr>
              <w:t>总额的比例</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中</w:t>
            </w:r>
            <w:proofErr w:type="gramStart"/>
            <w:r w:rsidRPr="003356D1">
              <w:rPr>
                <w:rFonts w:asciiTheme="minorEastAsia" w:eastAsiaTheme="minorEastAsia" w:hAnsiTheme="minorEastAsia"/>
                <w:color w:val="000000"/>
                <w:szCs w:val="21"/>
              </w:rPr>
              <w:t>信建投</w:t>
            </w:r>
            <w:proofErr w:type="gramEnd"/>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4,299.70</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0.00%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89,400,000.00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2.25%</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招商证券</w:t>
            </w:r>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466,007,213.79</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79.48%</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3,772,900,000.00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94.98%</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中泰证券</w:t>
            </w:r>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130,138.00</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0.02%</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25,000,000.00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0.63%</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r w:rsidR="00F3776F" w:rsidRPr="003356D1" w:rsidTr="003356D1">
        <w:trPr>
          <w:jc w:val="center"/>
        </w:trPr>
        <w:tc>
          <w:tcPr>
            <w:tcW w:w="1135" w:type="dxa"/>
            <w:vAlign w:val="center"/>
          </w:tcPr>
          <w:p w:rsidR="00F3776F" w:rsidRPr="003356D1" w:rsidRDefault="003356D1">
            <w:pPr>
              <w:jc w:val="left"/>
              <w:rPr>
                <w:rFonts w:asciiTheme="minorEastAsia" w:eastAsiaTheme="minorEastAsia" w:hAnsiTheme="minorEastAsia"/>
              </w:rPr>
            </w:pPr>
            <w:r w:rsidRPr="003356D1">
              <w:rPr>
                <w:rFonts w:asciiTheme="minorEastAsia" w:eastAsiaTheme="minorEastAsia" w:hAnsiTheme="minorEastAsia"/>
                <w:color w:val="000000"/>
                <w:szCs w:val="21"/>
              </w:rPr>
              <w:t>国泰君安</w:t>
            </w:r>
          </w:p>
        </w:tc>
        <w:tc>
          <w:tcPr>
            <w:tcW w:w="1701"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120,196,313.13</w:t>
            </w:r>
          </w:p>
        </w:tc>
        <w:tc>
          <w:tcPr>
            <w:tcW w:w="1418"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20.50%</w:t>
            </w:r>
          </w:p>
        </w:tc>
        <w:tc>
          <w:tcPr>
            <w:tcW w:w="212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85,000,000.00</w:t>
            </w:r>
          </w:p>
        </w:tc>
        <w:tc>
          <w:tcPr>
            <w:tcW w:w="1276"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2.14%</w:t>
            </w:r>
          </w:p>
        </w:tc>
        <w:tc>
          <w:tcPr>
            <w:tcW w:w="709"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c>
          <w:tcPr>
            <w:tcW w:w="1274" w:type="dxa"/>
            <w:vAlign w:val="center"/>
          </w:tcPr>
          <w:p w:rsidR="00F3776F" w:rsidRPr="003356D1" w:rsidRDefault="003356D1">
            <w:pPr>
              <w:jc w:val="right"/>
              <w:rPr>
                <w:rFonts w:asciiTheme="minorEastAsia" w:eastAsiaTheme="minorEastAsia" w:hAnsiTheme="minorEastAsia"/>
              </w:rPr>
            </w:pPr>
            <w:r w:rsidRPr="003356D1">
              <w:rPr>
                <w:rFonts w:asciiTheme="minorEastAsia" w:eastAsiaTheme="minorEastAsia" w:hAnsiTheme="minorEastAsia"/>
                <w:color w:val="000000"/>
                <w:szCs w:val="21"/>
              </w:rPr>
              <w:t>-</w:t>
            </w:r>
          </w:p>
        </w:tc>
      </w:tr>
    </w:tbl>
    <w:p w:rsidR="00E14D80" w:rsidRPr="003356D1" w:rsidRDefault="00E14D80" w:rsidP="00E14D80">
      <w:pPr>
        <w:autoSpaceDE w:val="0"/>
        <w:autoSpaceDN w:val="0"/>
        <w:adjustRightInd w:val="0"/>
        <w:spacing w:line="360" w:lineRule="auto"/>
        <w:jc w:val="left"/>
        <w:rPr>
          <w:rFonts w:asciiTheme="minorEastAsia" w:eastAsiaTheme="minorEastAsia" w:hAnsiTheme="minorEastAsia"/>
          <w:color w:val="000000"/>
          <w:szCs w:val="21"/>
        </w:rPr>
      </w:pPr>
    </w:p>
    <w:p w:rsidR="001548F9" w:rsidRPr="003356D1" w:rsidRDefault="001548F9" w:rsidP="007A54E1">
      <w:pPr>
        <w:pStyle w:val="23"/>
        <w:rPr>
          <w:rFonts w:eastAsiaTheme="minorEastAsia"/>
        </w:rPr>
      </w:pPr>
      <w:bookmarkStart w:id="280" w:name="_Toc390421283"/>
      <w:bookmarkStart w:id="281" w:name="_Toc482092420"/>
      <w:bookmarkStart w:id="282" w:name="_Toc522286292"/>
      <w:r w:rsidRPr="003356D1">
        <w:rPr>
          <w:rFonts w:eastAsiaTheme="minorEastAsia"/>
        </w:rPr>
        <w:t>10.8 其他重大事件</w:t>
      </w:r>
      <w:bookmarkEnd w:id="280"/>
      <w:bookmarkEnd w:id="281"/>
      <w:bookmarkEnd w:id="2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2079"/>
      </w:tblGrid>
      <w:tr w:rsidR="001548F9" w:rsidRPr="003356D1" w:rsidTr="00BD16AF">
        <w:trPr>
          <w:jc w:val="center"/>
        </w:trPr>
        <w:tc>
          <w:tcPr>
            <w:tcW w:w="72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序号</w:t>
            </w:r>
          </w:p>
        </w:tc>
        <w:tc>
          <w:tcPr>
            <w:tcW w:w="432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公告事项</w:t>
            </w:r>
          </w:p>
        </w:tc>
        <w:tc>
          <w:tcPr>
            <w:tcW w:w="2520"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法定披露方式</w:t>
            </w:r>
          </w:p>
        </w:tc>
        <w:tc>
          <w:tcPr>
            <w:tcW w:w="2079" w:type="dxa"/>
            <w:vAlign w:val="center"/>
          </w:tcPr>
          <w:p w:rsidR="001548F9" w:rsidRPr="003356D1" w:rsidRDefault="001548F9" w:rsidP="00BD16AF">
            <w:pPr>
              <w:jc w:val="center"/>
              <w:rPr>
                <w:rFonts w:asciiTheme="minorEastAsia" w:eastAsiaTheme="minorEastAsia" w:hAnsiTheme="minorEastAsia"/>
                <w:color w:val="000000"/>
                <w:szCs w:val="21"/>
              </w:rPr>
            </w:pPr>
            <w:r w:rsidRPr="003356D1">
              <w:rPr>
                <w:rFonts w:asciiTheme="minorEastAsia" w:eastAsiaTheme="minorEastAsia" w:hAnsiTheme="minorEastAsia"/>
                <w:color w:val="000000"/>
                <w:szCs w:val="21"/>
              </w:rPr>
              <w:t>法定披露日期</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博时招财二号大数据保本混合型证券投资基金2018年第1季度报告</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2018-04-20</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博时招财二号大数据保本混合型证券投资基金2017年年度报告（正文）</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2018-03-31</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3</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博时招财二号大数据保本混合型证券投资基金2017年年度报告（摘要）</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2018-03-31</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4</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w:t>
            </w:r>
            <w:proofErr w:type="gramStart"/>
            <w:r w:rsidRPr="003356D1">
              <w:rPr>
                <w:rFonts w:asciiTheme="minorEastAsia" w:eastAsiaTheme="minorEastAsia" w:hAnsiTheme="minorEastAsia"/>
                <w:color w:val="000000"/>
                <w:szCs w:val="21"/>
              </w:rPr>
              <w:t>基金基金</w:t>
            </w:r>
            <w:proofErr w:type="gramEnd"/>
            <w:r w:rsidRPr="003356D1">
              <w:rPr>
                <w:rFonts w:asciiTheme="minorEastAsia" w:eastAsiaTheme="minorEastAsia" w:hAnsiTheme="minorEastAsia"/>
                <w:color w:val="000000"/>
                <w:szCs w:val="21"/>
              </w:rPr>
              <w:t>合同</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2018-03-27</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5</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博时招财二号大数据保本混合型证券投资基金托管协议</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2018-03-27</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6</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博时招财二号大数据保本混合型证券投资基金更新招募说明书2018年第1号（正文）</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2018-03-26</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7</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博时招财二号大数据保本混合型证券投资基</w:t>
            </w:r>
            <w:r w:rsidRPr="003356D1">
              <w:rPr>
                <w:rFonts w:asciiTheme="minorEastAsia" w:eastAsiaTheme="minorEastAsia" w:hAnsiTheme="minorEastAsia"/>
                <w:color w:val="000000"/>
                <w:szCs w:val="21"/>
              </w:rPr>
              <w:lastRenderedPageBreak/>
              <w:t>金更新招募说明书2018年第1号（摘要）</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lastRenderedPageBreak/>
              <w:t>中国证券报、上海证券</w:t>
            </w:r>
            <w:r w:rsidRPr="003356D1">
              <w:rPr>
                <w:rFonts w:asciiTheme="minorEastAsia" w:eastAsiaTheme="minorEastAsia" w:hAnsiTheme="minorEastAsia"/>
                <w:color w:val="000000"/>
                <w:szCs w:val="21"/>
              </w:rPr>
              <w:lastRenderedPageBreak/>
              <w:t>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lastRenderedPageBreak/>
              <w:t>2018-03-26</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lastRenderedPageBreak/>
              <w:t>8</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流动性风险管理规定：博时招财二号大数据保本混合型证券投资</w:t>
            </w:r>
            <w:proofErr w:type="gramStart"/>
            <w:r w:rsidRPr="003356D1">
              <w:rPr>
                <w:rFonts w:asciiTheme="minorEastAsia" w:eastAsiaTheme="minorEastAsia" w:hAnsiTheme="minorEastAsia"/>
                <w:color w:val="000000"/>
                <w:szCs w:val="21"/>
              </w:rPr>
              <w:t>基金基金</w:t>
            </w:r>
            <w:proofErr w:type="gramEnd"/>
            <w:r w:rsidRPr="003356D1">
              <w:rPr>
                <w:rFonts w:asciiTheme="minorEastAsia" w:eastAsiaTheme="minorEastAsia" w:hAnsiTheme="minorEastAsia"/>
                <w:color w:val="000000"/>
                <w:szCs w:val="21"/>
              </w:rPr>
              <w:t>合同和托管协议修改前后文对照表</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2018-03-24</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9</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关于博时基金管理有限公司根据《公开募集开放式证券投资基金流动性风险管理规定》变更旗下部分基金法律文件的公告</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2018-03-24</w:t>
            </w:r>
          </w:p>
        </w:tc>
      </w:tr>
      <w:tr w:rsidR="00F3776F" w:rsidRPr="003356D1">
        <w:trPr>
          <w:jc w:val="center"/>
        </w:trPr>
        <w:tc>
          <w:tcPr>
            <w:tcW w:w="720"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10</w:t>
            </w:r>
          </w:p>
        </w:tc>
        <w:tc>
          <w:tcPr>
            <w:tcW w:w="43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博时招财二号大数据保本混合型证券投资基金2017年第4季度报告</w:t>
            </w:r>
          </w:p>
        </w:tc>
        <w:tc>
          <w:tcPr>
            <w:tcW w:w="2520" w:type="dxa"/>
            <w:vAlign w:val="center"/>
          </w:tcPr>
          <w:p w:rsidR="00F3776F" w:rsidRPr="003356D1" w:rsidRDefault="003356D1">
            <w:pPr>
              <w:rPr>
                <w:rFonts w:asciiTheme="minorEastAsia" w:eastAsiaTheme="minorEastAsia" w:hAnsiTheme="minorEastAsia"/>
              </w:rPr>
            </w:pPr>
            <w:r w:rsidRPr="003356D1">
              <w:rPr>
                <w:rFonts w:asciiTheme="minorEastAsia" w:eastAsiaTheme="minorEastAsia" w:hAnsiTheme="minorEastAsia"/>
                <w:color w:val="000000"/>
                <w:szCs w:val="21"/>
              </w:rPr>
              <w:t>中国证券报、上海证券报、证券时报</w:t>
            </w:r>
          </w:p>
        </w:tc>
        <w:tc>
          <w:tcPr>
            <w:tcW w:w="2079"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color w:val="000000"/>
                <w:szCs w:val="21"/>
              </w:rPr>
              <w:t>2018-01-20</w:t>
            </w:r>
          </w:p>
        </w:tc>
      </w:tr>
    </w:tbl>
    <w:p w:rsidR="001548F9" w:rsidRPr="003356D1" w:rsidRDefault="0054132A" w:rsidP="00F708AD">
      <w:pPr>
        <w:pStyle w:val="1new"/>
        <w:rPr>
          <w:rStyle w:val="2CharCharChar"/>
          <w:rFonts w:asciiTheme="minorEastAsia" w:eastAsiaTheme="minorEastAsia" w:hAnsiTheme="minorEastAsia"/>
          <w:b/>
        </w:rPr>
      </w:pPr>
      <w:bookmarkStart w:id="283" w:name="_Toc482092421"/>
      <w:bookmarkStart w:id="284" w:name="_Toc522286293"/>
      <w:r w:rsidRPr="003356D1">
        <w:rPr>
          <w:rStyle w:val="2CharCharChar"/>
          <w:rFonts w:asciiTheme="minorEastAsia" w:eastAsiaTheme="minorEastAsia" w:hAnsiTheme="minorEastAsia"/>
          <w:b/>
        </w:rPr>
        <w:t>§11</w:t>
      </w:r>
      <w:r w:rsidR="00150E1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影响投资者决策的其他重要信息</w:t>
      </w:r>
      <w:bookmarkEnd w:id="283"/>
      <w:bookmarkEnd w:id="284"/>
    </w:p>
    <w:p w:rsidR="008E4F25" w:rsidRPr="003356D1" w:rsidRDefault="008E4F25" w:rsidP="008E4F25">
      <w:pPr>
        <w:pStyle w:val="23"/>
        <w:rPr>
          <w:rFonts w:eastAsiaTheme="minorEastAsia"/>
        </w:rPr>
      </w:pPr>
      <w:bookmarkStart w:id="285" w:name="_Toc522286294"/>
      <w:bookmarkStart w:id="286" w:name="_Toc225500055"/>
      <w:bookmarkStart w:id="287" w:name="_Toc482092422"/>
      <w:r w:rsidRPr="003356D1">
        <w:rPr>
          <w:rFonts w:eastAsiaTheme="minorEastAsia"/>
        </w:rPr>
        <w:t xml:space="preserve">11.1 </w:t>
      </w:r>
      <w:r w:rsidRPr="003356D1">
        <w:rPr>
          <w:rFonts w:eastAsiaTheme="minorEastAsia" w:hint="eastAsia"/>
        </w:rPr>
        <w:t>报告期内单一投资者持有基金份额比例达到或超过</w:t>
      </w:r>
      <w:r w:rsidRPr="003356D1">
        <w:rPr>
          <w:rFonts w:eastAsiaTheme="minorEastAsia"/>
        </w:rPr>
        <w:t>20%</w:t>
      </w:r>
      <w:r w:rsidRPr="003356D1">
        <w:rPr>
          <w:rFonts w:eastAsiaTheme="minorEastAsia" w:hint="eastAsia"/>
        </w:rPr>
        <w:t>的情况</w:t>
      </w:r>
      <w:bookmarkEnd w:id="285"/>
    </w:p>
    <w:tbl>
      <w:tblPr>
        <w:tblStyle w:val="af7"/>
        <w:tblW w:w="9639" w:type="dxa"/>
        <w:tblInd w:w="108" w:type="dxa"/>
        <w:tblLayout w:type="fixed"/>
        <w:tblLook w:val="04A0" w:firstRow="1" w:lastRow="0" w:firstColumn="1" w:lastColumn="0" w:noHBand="0" w:noVBand="1"/>
      </w:tblPr>
      <w:tblGrid>
        <w:gridCol w:w="709"/>
        <w:gridCol w:w="425"/>
        <w:gridCol w:w="1701"/>
        <w:gridCol w:w="1701"/>
        <w:gridCol w:w="851"/>
        <w:gridCol w:w="992"/>
        <w:gridCol w:w="2268"/>
        <w:gridCol w:w="992"/>
      </w:tblGrid>
      <w:tr w:rsidR="008E4F25" w:rsidRPr="003356D1" w:rsidTr="003356D1">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投资者类别</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报告期内持有基金份额变化情况</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报告期末持有基金情况</w:t>
            </w:r>
          </w:p>
        </w:tc>
      </w:tr>
      <w:tr w:rsidR="008E4F25" w:rsidRPr="003356D1" w:rsidTr="003356D1">
        <w:tc>
          <w:tcPr>
            <w:tcW w:w="709" w:type="dxa"/>
            <w:vMerge/>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widowControl/>
              <w:jc w:val="center"/>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持有基金份额比例达到或者超过</w:t>
            </w:r>
            <w:r w:rsidRPr="003356D1">
              <w:rPr>
                <w:rFonts w:asciiTheme="minorEastAsia" w:eastAsiaTheme="minorEastAsia" w:hAnsiTheme="minorEastAsia"/>
                <w:szCs w:val="21"/>
              </w:rPr>
              <w:t>20%</w:t>
            </w:r>
            <w:r w:rsidRPr="003356D1">
              <w:rPr>
                <w:rFonts w:asciiTheme="minorEastAsia" w:eastAsiaTheme="minorEastAsia" w:hAnsiTheme="minorEastAsia" w:hint="eastAsia"/>
                <w:szCs w:val="21"/>
              </w:rPr>
              <w:t>的时间区间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期初份额</w:t>
            </w:r>
          </w:p>
        </w:tc>
        <w:tc>
          <w:tcPr>
            <w:tcW w:w="851"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申购份额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赎回份额</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持有份额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8E4F25">
            <w:pPr>
              <w:jc w:val="center"/>
              <w:rPr>
                <w:rFonts w:asciiTheme="minorEastAsia" w:eastAsiaTheme="minorEastAsia" w:hAnsiTheme="minorEastAsia"/>
                <w:szCs w:val="21"/>
              </w:rPr>
            </w:pPr>
            <w:r w:rsidRPr="003356D1">
              <w:rPr>
                <w:rFonts w:asciiTheme="minorEastAsia" w:eastAsiaTheme="minorEastAsia" w:hAnsiTheme="minorEastAsia" w:hint="eastAsia"/>
                <w:szCs w:val="21"/>
              </w:rPr>
              <w:t>份额占比</w:t>
            </w:r>
          </w:p>
        </w:tc>
      </w:tr>
      <w:tr w:rsidR="00F3776F" w:rsidRPr="003356D1" w:rsidTr="003356D1">
        <w:tc>
          <w:tcPr>
            <w:tcW w:w="709" w:type="dxa"/>
            <w:vMerge w:val="restart"/>
          </w:tcPr>
          <w:p w:rsidR="00F3776F" w:rsidRPr="003356D1" w:rsidRDefault="00F3776F">
            <w:pPr>
              <w:rPr>
                <w:rFonts w:asciiTheme="minorEastAsia" w:eastAsiaTheme="minorEastAsia" w:hAnsiTheme="minorEastAsia"/>
              </w:rPr>
            </w:pPr>
          </w:p>
          <w:p w:rsidR="00F3776F" w:rsidRPr="003356D1" w:rsidRDefault="003356D1">
            <w:pPr>
              <w:rPr>
                <w:rFonts w:asciiTheme="minorEastAsia" w:eastAsiaTheme="minorEastAsia" w:hAnsiTheme="minorEastAsia"/>
              </w:rPr>
            </w:pPr>
            <w:r w:rsidRPr="003356D1">
              <w:rPr>
                <w:rFonts w:asciiTheme="minorEastAsia" w:eastAsiaTheme="minorEastAsia" w:hAnsiTheme="minorEastAsia" w:hint="eastAsia"/>
                <w:szCs w:val="21"/>
              </w:rPr>
              <w:t>机构</w:t>
            </w:r>
          </w:p>
        </w:tc>
        <w:tc>
          <w:tcPr>
            <w:tcW w:w="425"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1</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2018-01-01~2018-06-30</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400,180,000.00</w:t>
            </w:r>
          </w:p>
        </w:tc>
        <w:tc>
          <w:tcPr>
            <w:tcW w:w="85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226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400,180,000.00</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50.47%</w:t>
            </w:r>
          </w:p>
        </w:tc>
      </w:tr>
      <w:tr w:rsidR="00F3776F" w:rsidRPr="003356D1" w:rsidTr="003356D1">
        <w:tc>
          <w:tcPr>
            <w:tcW w:w="709" w:type="dxa"/>
            <w:vMerge/>
          </w:tcPr>
          <w:p w:rsidR="00F3776F" w:rsidRPr="003356D1" w:rsidRDefault="00F3776F">
            <w:pPr>
              <w:rPr>
                <w:rFonts w:asciiTheme="minorEastAsia" w:eastAsiaTheme="minorEastAsia" w:hAnsiTheme="minorEastAsia"/>
              </w:rPr>
            </w:pPr>
          </w:p>
        </w:tc>
        <w:tc>
          <w:tcPr>
            <w:tcW w:w="425"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2018-01-01~2018-06-30</w:t>
            </w:r>
          </w:p>
        </w:tc>
        <w:tc>
          <w:tcPr>
            <w:tcW w:w="170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200,099,000.00</w:t>
            </w:r>
          </w:p>
        </w:tc>
        <w:tc>
          <w:tcPr>
            <w:tcW w:w="851"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w:t>
            </w:r>
          </w:p>
        </w:tc>
        <w:tc>
          <w:tcPr>
            <w:tcW w:w="2268"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200,099,000.00</w:t>
            </w:r>
          </w:p>
        </w:tc>
        <w:tc>
          <w:tcPr>
            <w:tcW w:w="992" w:type="dxa"/>
            <w:vAlign w:val="center"/>
          </w:tcPr>
          <w:p w:rsidR="00F3776F" w:rsidRPr="003356D1" w:rsidRDefault="003356D1">
            <w:pPr>
              <w:jc w:val="center"/>
              <w:rPr>
                <w:rFonts w:asciiTheme="minorEastAsia" w:eastAsiaTheme="minorEastAsia" w:hAnsiTheme="minorEastAsia"/>
              </w:rPr>
            </w:pPr>
            <w:r w:rsidRPr="003356D1">
              <w:rPr>
                <w:rFonts w:asciiTheme="minorEastAsia" w:eastAsiaTheme="minorEastAsia" w:hAnsiTheme="minorEastAsia"/>
                <w:szCs w:val="21"/>
              </w:rPr>
              <w:t>25.24%</w:t>
            </w:r>
          </w:p>
        </w:tc>
      </w:tr>
      <w:tr w:rsidR="008E4F25" w:rsidRPr="003356D1"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8E4F25" w:rsidRPr="003356D1" w:rsidRDefault="008E4F25" w:rsidP="003356D1">
            <w:pPr>
              <w:autoSpaceDE w:val="0"/>
              <w:autoSpaceDN w:val="0"/>
              <w:adjustRightInd w:val="0"/>
              <w:jc w:val="center"/>
              <w:rPr>
                <w:rFonts w:asciiTheme="minorEastAsia" w:eastAsiaTheme="minorEastAsia" w:hAnsiTheme="minorEastAsia"/>
                <w:szCs w:val="21"/>
              </w:rPr>
            </w:pPr>
            <w:r w:rsidRPr="003356D1">
              <w:rPr>
                <w:rFonts w:asciiTheme="minorEastAsia" w:eastAsiaTheme="minorEastAsia" w:hAnsiTheme="minorEastAsia" w:hint="eastAsia"/>
                <w:color w:val="000000"/>
                <w:szCs w:val="21"/>
              </w:rPr>
              <w:t>产品特有风险</w:t>
            </w:r>
          </w:p>
        </w:tc>
      </w:tr>
      <w:tr w:rsidR="008E4F25" w:rsidRPr="003356D1"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F3776F" w:rsidRPr="003356D1" w:rsidRDefault="003356D1">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sidRPr="003356D1">
              <w:rPr>
                <w:rFonts w:asciiTheme="minorEastAsia" w:eastAsiaTheme="minorEastAsia" w:hAnsiTheme="minorEastAsia"/>
                <w:szCs w:val="21"/>
              </w:rPr>
              <w:t>仓位</w:t>
            </w:r>
            <w:proofErr w:type="gramEnd"/>
            <w:r w:rsidRPr="003356D1">
              <w:rPr>
                <w:rFonts w:asciiTheme="minorEastAsia" w:eastAsiaTheme="minorEastAsia" w:hAnsiTheme="minorEastAsia"/>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F3776F" w:rsidRPr="003356D1" w:rsidRDefault="003356D1">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F3776F" w:rsidRPr="003356D1" w:rsidRDefault="003356D1">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在极端情况下，当持有基金份额</w:t>
            </w:r>
            <w:proofErr w:type="gramStart"/>
            <w:r w:rsidRPr="003356D1">
              <w:rPr>
                <w:rFonts w:asciiTheme="minorEastAsia" w:eastAsiaTheme="minorEastAsia" w:hAnsiTheme="minorEastAsia"/>
                <w:szCs w:val="21"/>
              </w:rPr>
              <w:t>占比较</w:t>
            </w:r>
            <w:proofErr w:type="gramEnd"/>
            <w:r w:rsidRPr="003356D1">
              <w:rPr>
                <w:rFonts w:asciiTheme="minorEastAsia" w:eastAsiaTheme="minorEastAsia" w:hAnsiTheme="minorEastAsia"/>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rsidR="008E4F25" w:rsidRPr="003356D1" w:rsidRDefault="008E4F25" w:rsidP="003805DF">
            <w:pPr>
              <w:autoSpaceDE w:val="0"/>
              <w:autoSpaceDN w:val="0"/>
              <w:adjustRightInd w:val="0"/>
              <w:jc w:val="left"/>
              <w:rPr>
                <w:rFonts w:asciiTheme="minorEastAsia" w:eastAsiaTheme="minorEastAsia" w:hAnsiTheme="minorEastAsia"/>
                <w:szCs w:val="21"/>
              </w:rPr>
            </w:pPr>
            <w:r w:rsidRPr="003356D1">
              <w:rPr>
                <w:rFonts w:asciiTheme="minorEastAsia" w:eastAsiaTheme="minorEastAsia" w:hAnsiTheme="minorEastAsia"/>
                <w:szCs w:val="21"/>
              </w:rPr>
              <w:t>此外，当</w:t>
            </w:r>
            <w:proofErr w:type="gramStart"/>
            <w:r w:rsidRPr="003356D1">
              <w:rPr>
                <w:rFonts w:asciiTheme="minorEastAsia" w:eastAsiaTheme="minorEastAsia" w:hAnsiTheme="minorEastAsia"/>
                <w:szCs w:val="21"/>
              </w:rPr>
              <w:t>单一基金</w:t>
            </w:r>
            <w:proofErr w:type="gramEnd"/>
            <w:r w:rsidRPr="003356D1">
              <w:rPr>
                <w:rFonts w:asciiTheme="minorEastAsia" w:eastAsiaTheme="minorEastAsia" w:hAnsiTheme="minorEastAsia"/>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3356D1">
              <w:rPr>
                <w:rFonts w:asciiTheme="minorEastAsia" w:eastAsiaTheme="minorEastAsia" w:hAnsiTheme="minorEastAsia"/>
                <w:szCs w:val="21"/>
              </w:rPr>
              <w:t>基金基金</w:t>
            </w:r>
            <w:proofErr w:type="gramEnd"/>
            <w:r w:rsidRPr="003356D1">
              <w:rPr>
                <w:rFonts w:asciiTheme="minorEastAsia" w:eastAsiaTheme="minorEastAsia" w:hAnsiTheme="minorEastAsia"/>
                <w:szCs w:val="21"/>
              </w:rPr>
              <w:t>份额提出的申购及转换转入申请。</w:t>
            </w:r>
          </w:p>
        </w:tc>
      </w:tr>
    </w:tbl>
    <w:p w:rsidR="008E4F25" w:rsidRPr="003356D1" w:rsidRDefault="008E4F25" w:rsidP="008E4F25">
      <w:pPr>
        <w:pStyle w:val="23"/>
        <w:rPr>
          <w:rFonts w:eastAsiaTheme="minorEastAsia"/>
        </w:rPr>
      </w:pPr>
      <w:bookmarkStart w:id="288" w:name="_Toc522286295"/>
      <w:r w:rsidRPr="003356D1">
        <w:rPr>
          <w:rFonts w:eastAsiaTheme="minorEastAsia"/>
        </w:rPr>
        <w:t xml:space="preserve">11.2 </w:t>
      </w:r>
      <w:r w:rsidRPr="003356D1">
        <w:rPr>
          <w:rFonts w:eastAsiaTheme="minorEastAsia" w:hint="eastAsia"/>
        </w:rPr>
        <w:t>影响投资者决策的其他重要信息</w:t>
      </w:r>
      <w:bookmarkEnd w:id="288"/>
    </w:p>
    <w:p w:rsidR="008E4F25" w:rsidRPr="003356D1" w:rsidRDefault="008E4F25" w:rsidP="008E4F25">
      <w:pPr>
        <w:pStyle w:val="XB0"/>
        <w:ind w:firstLine="420"/>
        <w:rPr>
          <w:rFonts w:asciiTheme="minorEastAsia" w:eastAsiaTheme="minorEastAsia" w:hAnsiTheme="minorEastAsia"/>
          <w:color w:val="auto"/>
        </w:rPr>
      </w:pPr>
      <w:r w:rsidRPr="003356D1">
        <w:rPr>
          <w:rFonts w:asciiTheme="minorEastAsia" w:eastAsiaTheme="minorEastAsia" w:hAnsiTheme="minorEastAsia"/>
          <w:color w:val="auto"/>
        </w:rPr>
        <w:t>无。</w:t>
      </w:r>
    </w:p>
    <w:p w:rsidR="001548F9" w:rsidRPr="003356D1" w:rsidRDefault="0054132A" w:rsidP="00F708AD">
      <w:pPr>
        <w:pStyle w:val="1new"/>
        <w:rPr>
          <w:rStyle w:val="2CharCharChar"/>
          <w:rFonts w:asciiTheme="minorEastAsia" w:eastAsiaTheme="minorEastAsia" w:hAnsiTheme="minorEastAsia"/>
          <w:b/>
        </w:rPr>
      </w:pPr>
      <w:bookmarkStart w:id="289" w:name="_Toc522286296"/>
      <w:r w:rsidRPr="003356D1">
        <w:rPr>
          <w:rStyle w:val="2CharCharChar"/>
          <w:rFonts w:asciiTheme="minorEastAsia" w:eastAsiaTheme="minorEastAsia" w:hAnsiTheme="minorEastAsia"/>
          <w:b/>
        </w:rPr>
        <w:t>§12</w:t>
      </w:r>
      <w:r w:rsidR="00DF47CE" w:rsidRPr="003356D1">
        <w:rPr>
          <w:rStyle w:val="2CharCharChar"/>
          <w:rFonts w:asciiTheme="minorEastAsia" w:eastAsiaTheme="minorEastAsia" w:hAnsiTheme="minorEastAsia" w:hint="eastAsia"/>
          <w:b/>
        </w:rPr>
        <w:t xml:space="preserve"> </w:t>
      </w:r>
      <w:r w:rsidR="00540E2A" w:rsidRPr="003356D1">
        <w:rPr>
          <w:rStyle w:val="2CharCharChar"/>
          <w:rFonts w:asciiTheme="minorEastAsia" w:eastAsiaTheme="minorEastAsia" w:hAnsiTheme="minorEastAsia"/>
          <w:b/>
        </w:rPr>
        <w:t>备查文件目录</w:t>
      </w:r>
      <w:bookmarkEnd w:id="286"/>
      <w:bookmarkEnd w:id="287"/>
      <w:bookmarkEnd w:id="289"/>
    </w:p>
    <w:p w:rsidR="001548F9" w:rsidRPr="003356D1" w:rsidRDefault="001548F9" w:rsidP="007A54E1">
      <w:pPr>
        <w:pStyle w:val="23"/>
        <w:rPr>
          <w:rFonts w:eastAsiaTheme="minorEastAsia"/>
        </w:rPr>
      </w:pPr>
      <w:bookmarkStart w:id="290" w:name="_Toc390421286"/>
      <w:bookmarkStart w:id="291" w:name="_Toc482092423"/>
      <w:bookmarkStart w:id="292" w:name="_Toc522286297"/>
      <w:r w:rsidRPr="003356D1">
        <w:rPr>
          <w:rFonts w:eastAsiaTheme="minorEastAsia"/>
        </w:rPr>
        <w:lastRenderedPageBreak/>
        <w:t>12.1 备查文件目录</w:t>
      </w:r>
      <w:bookmarkEnd w:id="290"/>
      <w:bookmarkEnd w:id="291"/>
      <w:bookmarkEnd w:id="292"/>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12.1.1中国证券监督管理委员会批准博时招财二号大数据保本混合型证券投资基金设立的文件</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12.1.2《博时招财二号大数据保本混合型证券投资基金基金合同》</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12.1.3《博时招财二号大数据保本混合型证券投资基金托管协议》</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12.1.4基金管理人业务资格批件、营业执照和公司章程</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12.1.5博时招财二号大数据保本混合型证券投资基金各年度审计报告正本</w:t>
      </w:r>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12.1.6报告</w:t>
      </w:r>
      <w:proofErr w:type="gramStart"/>
      <w:r w:rsidRPr="003356D1">
        <w:rPr>
          <w:rFonts w:asciiTheme="minorEastAsia" w:eastAsiaTheme="minorEastAsia" w:hAnsiTheme="minorEastAsia"/>
        </w:rPr>
        <w:t>期内博时</w:t>
      </w:r>
      <w:proofErr w:type="gramEnd"/>
      <w:r w:rsidRPr="003356D1">
        <w:rPr>
          <w:rFonts w:asciiTheme="minorEastAsia" w:eastAsiaTheme="minorEastAsia" w:hAnsiTheme="minorEastAsia"/>
        </w:rPr>
        <w:t>招财二号大数据保本混合型证券投资基金在指定报刊上各项公告的原稿</w:t>
      </w:r>
    </w:p>
    <w:p w:rsidR="001548F9" w:rsidRPr="003356D1" w:rsidRDefault="001548F9" w:rsidP="007A54E1">
      <w:pPr>
        <w:pStyle w:val="23"/>
        <w:rPr>
          <w:rFonts w:eastAsiaTheme="minorEastAsia"/>
        </w:rPr>
      </w:pPr>
      <w:bookmarkStart w:id="293" w:name="_Toc390421287"/>
      <w:bookmarkStart w:id="294" w:name="_Toc482092424"/>
      <w:bookmarkStart w:id="295" w:name="_Toc522286298"/>
      <w:r w:rsidRPr="003356D1">
        <w:rPr>
          <w:rFonts w:eastAsiaTheme="minorEastAsia"/>
        </w:rPr>
        <w:t>12.2 存放地点</w:t>
      </w:r>
      <w:bookmarkEnd w:id="293"/>
      <w:bookmarkEnd w:id="294"/>
      <w:bookmarkEnd w:id="295"/>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基金管理人、基金托管人处</w:t>
      </w:r>
    </w:p>
    <w:p w:rsidR="001548F9" w:rsidRPr="003356D1" w:rsidRDefault="001548F9" w:rsidP="007A54E1">
      <w:pPr>
        <w:pStyle w:val="23"/>
        <w:rPr>
          <w:rFonts w:eastAsiaTheme="minorEastAsia"/>
        </w:rPr>
      </w:pPr>
      <w:bookmarkStart w:id="296" w:name="_Toc390421288"/>
      <w:bookmarkStart w:id="297" w:name="_Toc482092425"/>
      <w:bookmarkStart w:id="298" w:name="_Toc522286299"/>
      <w:r w:rsidRPr="003356D1">
        <w:rPr>
          <w:rFonts w:eastAsiaTheme="minorEastAsia"/>
        </w:rPr>
        <w:t>12.3 查阅方式</w:t>
      </w:r>
      <w:bookmarkEnd w:id="296"/>
      <w:bookmarkEnd w:id="297"/>
      <w:bookmarkEnd w:id="298"/>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投资者可在营业时间免费查阅，也可按工本费购买复印件</w:t>
      </w:r>
    </w:p>
    <w:p w:rsidR="00F3776F" w:rsidRPr="003356D1" w:rsidRDefault="003356D1">
      <w:pPr>
        <w:pStyle w:val="XB"/>
        <w:rPr>
          <w:rFonts w:asciiTheme="minorEastAsia" w:eastAsiaTheme="minorEastAsia" w:hAnsiTheme="minorEastAsia"/>
        </w:rPr>
      </w:pPr>
      <w:r w:rsidRPr="003356D1">
        <w:rPr>
          <w:rFonts w:asciiTheme="minorEastAsia" w:eastAsiaTheme="minorEastAsia" w:hAnsiTheme="minorEastAsia"/>
        </w:rPr>
        <w:t>投资者对本报告书如有疑问，可咨询本基金管理人博时基金管理有限公司</w:t>
      </w:r>
    </w:p>
    <w:p w:rsidR="001548F9" w:rsidRPr="003356D1" w:rsidRDefault="001548F9" w:rsidP="001D3D9B">
      <w:pPr>
        <w:pStyle w:val="XB"/>
        <w:rPr>
          <w:rFonts w:asciiTheme="minorEastAsia" w:eastAsiaTheme="minorEastAsia" w:hAnsiTheme="minorEastAsia"/>
        </w:rPr>
      </w:pPr>
      <w:r w:rsidRPr="003356D1">
        <w:rPr>
          <w:rFonts w:asciiTheme="minorEastAsia" w:eastAsiaTheme="minorEastAsia" w:hAnsiTheme="minorEastAsia"/>
        </w:rPr>
        <w:t>博时一线通：95105568（免长途话费）</w:t>
      </w:r>
    </w:p>
    <w:p w:rsidR="001548F9" w:rsidRPr="003356D1" w:rsidRDefault="001548F9" w:rsidP="0054132A">
      <w:pPr>
        <w:ind w:firstLineChars="150" w:firstLine="360"/>
        <w:rPr>
          <w:rFonts w:asciiTheme="minorEastAsia" w:eastAsiaTheme="minorEastAsia" w:hAnsiTheme="minorEastAsia"/>
          <w:bCs/>
          <w:color w:val="000000"/>
          <w:sz w:val="24"/>
        </w:rPr>
      </w:pPr>
    </w:p>
    <w:p w:rsidR="001548F9" w:rsidRPr="003356D1" w:rsidRDefault="001548F9" w:rsidP="0054132A">
      <w:pPr>
        <w:ind w:firstLineChars="150" w:firstLine="360"/>
        <w:rPr>
          <w:rFonts w:asciiTheme="minorEastAsia" w:eastAsiaTheme="minorEastAsia" w:hAnsiTheme="minorEastAsia"/>
          <w:bCs/>
          <w:color w:val="000000"/>
          <w:sz w:val="24"/>
        </w:rPr>
      </w:pPr>
    </w:p>
    <w:p w:rsidR="001548F9" w:rsidRPr="003356D1" w:rsidRDefault="001548F9" w:rsidP="0054132A">
      <w:pPr>
        <w:ind w:firstLineChars="150" w:firstLine="360"/>
        <w:rPr>
          <w:rFonts w:asciiTheme="minorEastAsia" w:eastAsiaTheme="minorEastAsia" w:hAnsiTheme="minorEastAsia"/>
          <w:bCs/>
          <w:color w:val="000000"/>
          <w:sz w:val="24"/>
        </w:rPr>
      </w:pPr>
    </w:p>
    <w:p w:rsidR="001548F9" w:rsidRPr="003356D1" w:rsidRDefault="001548F9" w:rsidP="0054132A">
      <w:pPr>
        <w:ind w:firstLineChars="150" w:firstLine="360"/>
        <w:rPr>
          <w:rFonts w:asciiTheme="minorEastAsia" w:eastAsiaTheme="minorEastAsia" w:hAnsiTheme="minorEastAsia"/>
          <w:bCs/>
          <w:color w:val="000000"/>
          <w:sz w:val="24"/>
        </w:rPr>
      </w:pPr>
    </w:p>
    <w:p w:rsidR="001548F9" w:rsidRPr="003356D1" w:rsidRDefault="001548F9" w:rsidP="0054132A">
      <w:pPr>
        <w:ind w:firstLineChars="150" w:firstLine="360"/>
        <w:rPr>
          <w:rFonts w:asciiTheme="minorEastAsia" w:eastAsiaTheme="minorEastAsia" w:hAnsiTheme="minorEastAsia"/>
          <w:bCs/>
          <w:color w:val="000000"/>
          <w:sz w:val="24"/>
        </w:rPr>
      </w:pPr>
    </w:p>
    <w:p w:rsidR="001548F9" w:rsidRPr="003356D1" w:rsidRDefault="001548F9" w:rsidP="0054132A">
      <w:pPr>
        <w:ind w:firstLineChars="150" w:firstLine="360"/>
        <w:rPr>
          <w:rFonts w:asciiTheme="minorEastAsia" w:eastAsiaTheme="minorEastAsia" w:hAnsiTheme="minorEastAsia"/>
          <w:bCs/>
          <w:color w:val="000000"/>
          <w:sz w:val="24"/>
        </w:rPr>
      </w:pPr>
    </w:p>
    <w:p w:rsidR="001548F9" w:rsidRPr="003356D1" w:rsidRDefault="001548F9" w:rsidP="0054132A">
      <w:pPr>
        <w:ind w:firstLineChars="150" w:firstLine="360"/>
        <w:rPr>
          <w:rFonts w:asciiTheme="minorEastAsia" w:eastAsiaTheme="minorEastAsia" w:hAnsiTheme="minorEastAsia"/>
          <w:bCs/>
          <w:color w:val="000000"/>
          <w:sz w:val="24"/>
        </w:rPr>
      </w:pPr>
    </w:p>
    <w:p w:rsidR="001548F9" w:rsidRPr="003356D1" w:rsidRDefault="001548F9" w:rsidP="008971E9">
      <w:pPr>
        <w:spacing w:line="360" w:lineRule="auto"/>
        <w:ind w:left="840"/>
        <w:jc w:val="right"/>
        <w:rPr>
          <w:rFonts w:asciiTheme="minorEastAsia" w:eastAsiaTheme="minorEastAsia" w:hAnsiTheme="minorEastAsia"/>
          <w:b/>
          <w:bCs/>
          <w:sz w:val="24"/>
        </w:rPr>
      </w:pPr>
      <w:r w:rsidRPr="003356D1">
        <w:rPr>
          <w:rFonts w:asciiTheme="minorEastAsia" w:eastAsiaTheme="minorEastAsia" w:hAnsiTheme="minorEastAsia"/>
          <w:b/>
          <w:bCs/>
          <w:sz w:val="24"/>
        </w:rPr>
        <w:t>博时基金管理有限公司</w:t>
      </w:r>
    </w:p>
    <w:p w:rsidR="001548F9" w:rsidRPr="003356D1" w:rsidRDefault="001548F9" w:rsidP="00A93D04">
      <w:pPr>
        <w:spacing w:line="360" w:lineRule="auto"/>
        <w:ind w:left="840"/>
        <w:jc w:val="right"/>
        <w:rPr>
          <w:rFonts w:asciiTheme="minorEastAsia" w:eastAsiaTheme="minorEastAsia" w:hAnsiTheme="minorEastAsia"/>
          <w:b/>
          <w:bCs/>
          <w:sz w:val="24"/>
        </w:rPr>
      </w:pPr>
      <w:r w:rsidRPr="003356D1">
        <w:rPr>
          <w:rFonts w:asciiTheme="minorEastAsia" w:eastAsiaTheme="minorEastAsia" w:hAnsiTheme="minorEastAsia"/>
          <w:b/>
          <w:bCs/>
          <w:sz w:val="24"/>
        </w:rPr>
        <w:t>二〇一八年八月二十九日</w:t>
      </w:r>
    </w:p>
    <w:sectPr w:rsidR="001548F9" w:rsidRPr="003356D1"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1C" w:rsidRDefault="00F7701C">
      <w:r>
        <w:separator/>
      </w:r>
    </w:p>
  </w:endnote>
  <w:endnote w:type="continuationSeparator" w:id="0">
    <w:p w:rsidR="00F7701C" w:rsidRDefault="00F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5" w:rsidRDefault="009D00B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00B5" w:rsidRDefault="009D00B5"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EndPr/>
    <w:sdtContent>
      <w:p w:rsidR="009D00B5" w:rsidRDefault="009D00B5">
        <w:pPr>
          <w:pStyle w:val="a6"/>
          <w:jc w:val="center"/>
        </w:pPr>
        <w:r>
          <w:fldChar w:fldCharType="begin"/>
        </w:r>
        <w:r>
          <w:instrText>PAGE   \* MERGEFORMAT</w:instrText>
        </w:r>
        <w:r>
          <w:fldChar w:fldCharType="separate"/>
        </w:r>
        <w:r w:rsidR="005608FF" w:rsidRPr="005608FF">
          <w:rPr>
            <w:noProof/>
            <w:lang w:val="zh-CN"/>
          </w:rPr>
          <w:t>3</w:t>
        </w:r>
        <w:r>
          <w:fldChar w:fldCharType="end"/>
        </w:r>
      </w:p>
    </w:sdtContent>
  </w:sdt>
  <w:p w:rsidR="009D00B5" w:rsidRDefault="009D00B5"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1C" w:rsidRDefault="00F7701C">
      <w:r>
        <w:separator/>
      </w:r>
    </w:p>
  </w:footnote>
  <w:footnote w:type="continuationSeparator" w:id="0">
    <w:p w:rsidR="00F7701C" w:rsidRDefault="00F7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5" w:rsidRPr="00E70357" w:rsidRDefault="009D00B5"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231EC1AE" wp14:editId="6DF8F19F">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B5" w:rsidRPr="00E70357" w:rsidRDefault="009D00B5" w:rsidP="003440A3">
    <w:pPr>
      <w:pStyle w:val="a9"/>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E70357">
      <w:t>博时招财二号大数据保本混合型证券投资基金</w:t>
    </w:r>
    <w:r w:rsidRPr="00E70357">
      <w:t>2018</w:t>
    </w:r>
    <w:r w:rsidRPr="00E70357">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C83"/>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0D5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89C"/>
    <w:rsid w:val="00073DB1"/>
    <w:rsid w:val="00073F87"/>
    <w:rsid w:val="00075286"/>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248"/>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4789"/>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655"/>
    <w:rsid w:val="001E0AAA"/>
    <w:rsid w:val="001E0BE3"/>
    <w:rsid w:val="001E0F28"/>
    <w:rsid w:val="001E11D3"/>
    <w:rsid w:val="001E15F1"/>
    <w:rsid w:val="001E1C4F"/>
    <w:rsid w:val="001E287E"/>
    <w:rsid w:val="001E2A6A"/>
    <w:rsid w:val="001E3536"/>
    <w:rsid w:val="001E3DC2"/>
    <w:rsid w:val="001E4D34"/>
    <w:rsid w:val="001E56FF"/>
    <w:rsid w:val="001E5C53"/>
    <w:rsid w:val="001E5C6B"/>
    <w:rsid w:val="001E6EBF"/>
    <w:rsid w:val="001E7505"/>
    <w:rsid w:val="001E7C94"/>
    <w:rsid w:val="001F0307"/>
    <w:rsid w:val="001F03E1"/>
    <w:rsid w:val="001F09FB"/>
    <w:rsid w:val="001F1B82"/>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585C"/>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012"/>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2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2A"/>
    <w:rsid w:val="002C65FA"/>
    <w:rsid w:val="002C661D"/>
    <w:rsid w:val="002C77CC"/>
    <w:rsid w:val="002C7C89"/>
    <w:rsid w:val="002D0054"/>
    <w:rsid w:val="002D1A0F"/>
    <w:rsid w:val="002D1AAD"/>
    <w:rsid w:val="002D1B46"/>
    <w:rsid w:val="002D202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455C"/>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D1"/>
    <w:rsid w:val="00336AA2"/>
    <w:rsid w:val="00336CEF"/>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02"/>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3BE1"/>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685"/>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FED"/>
    <w:rsid w:val="004665E3"/>
    <w:rsid w:val="00466F64"/>
    <w:rsid w:val="0046760F"/>
    <w:rsid w:val="004705EF"/>
    <w:rsid w:val="00472269"/>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B0D"/>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DAF"/>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32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4F6"/>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8FF"/>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566"/>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E7DC6"/>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1B4D"/>
    <w:rsid w:val="00642072"/>
    <w:rsid w:val="006431D0"/>
    <w:rsid w:val="006440ED"/>
    <w:rsid w:val="0064467C"/>
    <w:rsid w:val="00644AB5"/>
    <w:rsid w:val="00644D15"/>
    <w:rsid w:val="00645213"/>
    <w:rsid w:val="00645293"/>
    <w:rsid w:val="006468CB"/>
    <w:rsid w:val="00646EE6"/>
    <w:rsid w:val="006475F3"/>
    <w:rsid w:val="006513EB"/>
    <w:rsid w:val="00651B78"/>
    <w:rsid w:val="00651C61"/>
    <w:rsid w:val="00651DEE"/>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3E9"/>
    <w:rsid w:val="00680969"/>
    <w:rsid w:val="006824D6"/>
    <w:rsid w:val="00682C86"/>
    <w:rsid w:val="00683F61"/>
    <w:rsid w:val="00686A36"/>
    <w:rsid w:val="006877BA"/>
    <w:rsid w:val="00687AD5"/>
    <w:rsid w:val="00687E2E"/>
    <w:rsid w:val="006907A3"/>
    <w:rsid w:val="00690DCB"/>
    <w:rsid w:val="0069211A"/>
    <w:rsid w:val="00692B81"/>
    <w:rsid w:val="00692C4F"/>
    <w:rsid w:val="00693FF7"/>
    <w:rsid w:val="006942C3"/>
    <w:rsid w:val="0069486C"/>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27F97"/>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8D5"/>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3CF5"/>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53C5"/>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2C0"/>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031"/>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5C3C"/>
    <w:rsid w:val="009A6063"/>
    <w:rsid w:val="009A69C5"/>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0B5"/>
    <w:rsid w:val="009D038C"/>
    <w:rsid w:val="009D14EB"/>
    <w:rsid w:val="009D189C"/>
    <w:rsid w:val="009D1B18"/>
    <w:rsid w:val="009D1E70"/>
    <w:rsid w:val="009D1EA4"/>
    <w:rsid w:val="009D27AA"/>
    <w:rsid w:val="009D2BFD"/>
    <w:rsid w:val="009D2FF8"/>
    <w:rsid w:val="009D36D9"/>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AE3"/>
    <w:rsid w:val="00A16675"/>
    <w:rsid w:val="00A212B9"/>
    <w:rsid w:val="00A21703"/>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04B"/>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C2D"/>
    <w:rsid w:val="00AA1976"/>
    <w:rsid w:val="00AA1B53"/>
    <w:rsid w:val="00AA1DEA"/>
    <w:rsid w:val="00AA1E3B"/>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AFA"/>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60D"/>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21D"/>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15C"/>
    <w:rsid w:val="00C55D39"/>
    <w:rsid w:val="00C55FBF"/>
    <w:rsid w:val="00C57E68"/>
    <w:rsid w:val="00C57F58"/>
    <w:rsid w:val="00C601C9"/>
    <w:rsid w:val="00C61C37"/>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2"/>
    <w:rsid w:val="00CA2B4F"/>
    <w:rsid w:val="00CA30C3"/>
    <w:rsid w:val="00CA3F85"/>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0DB"/>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585A"/>
    <w:rsid w:val="00D7773F"/>
    <w:rsid w:val="00D77C53"/>
    <w:rsid w:val="00D77E96"/>
    <w:rsid w:val="00D804FF"/>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4A"/>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3146"/>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174"/>
    <w:rsid w:val="00DD3604"/>
    <w:rsid w:val="00DD37A4"/>
    <w:rsid w:val="00DD3F4D"/>
    <w:rsid w:val="00DD471A"/>
    <w:rsid w:val="00DD572D"/>
    <w:rsid w:val="00DD6F2E"/>
    <w:rsid w:val="00DD71D0"/>
    <w:rsid w:val="00DD72E1"/>
    <w:rsid w:val="00DD73C6"/>
    <w:rsid w:val="00DD7EA2"/>
    <w:rsid w:val="00DE00F2"/>
    <w:rsid w:val="00DE117F"/>
    <w:rsid w:val="00DE1375"/>
    <w:rsid w:val="00DE2813"/>
    <w:rsid w:val="00DE2D17"/>
    <w:rsid w:val="00DE353C"/>
    <w:rsid w:val="00DE401C"/>
    <w:rsid w:val="00DE6E2F"/>
    <w:rsid w:val="00DE6F47"/>
    <w:rsid w:val="00DE7D13"/>
    <w:rsid w:val="00DF1EAE"/>
    <w:rsid w:val="00DF21D5"/>
    <w:rsid w:val="00DF2BD1"/>
    <w:rsid w:val="00DF3816"/>
    <w:rsid w:val="00DF3818"/>
    <w:rsid w:val="00DF3F94"/>
    <w:rsid w:val="00DF4369"/>
    <w:rsid w:val="00DF45B8"/>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569E0"/>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D73BD"/>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BCE"/>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3776F"/>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031B"/>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01C"/>
    <w:rsid w:val="00F7735C"/>
    <w:rsid w:val="00F777A3"/>
    <w:rsid w:val="00F77BD5"/>
    <w:rsid w:val="00F810B5"/>
    <w:rsid w:val="00F81B4B"/>
    <w:rsid w:val="00F81BBF"/>
    <w:rsid w:val="00F8240A"/>
    <w:rsid w:val="00F82422"/>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4FCC"/>
    <w:rsid w:val="00FB5D97"/>
    <w:rsid w:val="00FB61EA"/>
    <w:rsid w:val="00FB6C7A"/>
    <w:rsid w:val="00FB732E"/>
    <w:rsid w:val="00FB7524"/>
    <w:rsid w:val="00FB79F7"/>
    <w:rsid w:val="00FC055F"/>
    <w:rsid w:val="00FC09E7"/>
    <w:rsid w:val="00FC0C4F"/>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FB89-25B4-4718-B6A7-EE5A2FE0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37</Pages>
  <Words>6051</Words>
  <Characters>34495</Characters>
  <Application>Microsoft Office Word</Application>
  <DocSecurity>0</DocSecurity>
  <Lines>287</Lines>
  <Paragraphs>80</Paragraphs>
  <ScaleCrop>false</ScaleCrop>
  <Company/>
  <LinksUpToDate>false</LinksUpToDate>
  <CharactersWithSpaces>40466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余伊琳</cp:lastModifiedBy>
  <cp:revision>576</cp:revision>
  <cp:lastPrinted>2007-07-19T00:46:00Z</cp:lastPrinted>
  <dcterms:created xsi:type="dcterms:W3CDTF">2013-08-19T07:44:00Z</dcterms:created>
  <dcterms:modified xsi:type="dcterms:W3CDTF">2018-08-26T03:30:00Z</dcterms:modified>
</cp:coreProperties>
</file>