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90" w:rsidRDefault="00B80290" w:rsidP="00B23715">
      <w:pPr>
        <w:spacing w:line="276" w:lineRule="auto"/>
        <w:jc w:val="center"/>
        <w:rPr>
          <w:rFonts w:ascii="Times New Roman" w:eastAsia="宋体" w:hAnsi="宋体" w:cs="Times New Roman"/>
          <w:b/>
          <w:sz w:val="28"/>
          <w:szCs w:val="28"/>
        </w:rPr>
      </w:pPr>
      <w:r w:rsidRPr="00B80290">
        <w:rPr>
          <w:rFonts w:ascii="Times New Roman" w:eastAsia="宋体" w:hAnsi="宋体" w:cs="Times New Roman" w:hint="eastAsia"/>
          <w:b/>
          <w:sz w:val="28"/>
          <w:szCs w:val="28"/>
        </w:rPr>
        <w:t>关于</w:t>
      </w:r>
      <w:r w:rsidR="001A1246" w:rsidRPr="001A1246">
        <w:rPr>
          <w:rFonts w:ascii="Times New Roman" w:eastAsia="宋体" w:hAnsi="宋体" w:cs="Times New Roman" w:hint="eastAsia"/>
          <w:b/>
          <w:sz w:val="28"/>
          <w:szCs w:val="28"/>
        </w:rPr>
        <w:t>国泰安心回报混合型证券投资基金</w:t>
      </w:r>
      <w:r w:rsidRPr="00B80290">
        <w:rPr>
          <w:rFonts w:ascii="Times New Roman" w:eastAsia="宋体" w:hAnsi="宋体" w:cs="Times New Roman" w:hint="eastAsia"/>
          <w:b/>
          <w:sz w:val="28"/>
          <w:szCs w:val="28"/>
        </w:rPr>
        <w:t>暂停申购（含转换转入）业务的公告</w:t>
      </w:r>
    </w:p>
    <w:p w:rsidR="00B23715" w:rsidRPr="00F420E2" w:rsidRDefault="00B23715" w:rsidP="00B23715">
      <w:pPr>
        <w:spacing w:line="276" w:lineRule="auto"/>
        <w:jc w:val="center"/>
        <w:rPr>
          <w:rFonts w:ascii="宋体" w:eastAsia="宋体" w:hAnsi="宋体" w:cs="Times New Roman"/>
          <w:b/>
        </w:rPr>
      </w:pPr>
      <w:r w:rsidRPr="00F420E2">
        <w:rPr>
          <w:rFonts w:ascii="宋体" w:eastAsia="宋体" w:hAnsi="宋体" w:cs="Times New Roman"/>
          <w:b/>
        </w:rPr>
        <w:t>公告送出日期：</w:t>
      </w:r>
      <w:r w:rsidR="00283285" w:rsidRPr="00F420E2">
        <w:rPr>
          <w:rFonts w:ascii="宋体" w:eastAsia="宋体" w:hAnsi="宋体" w:cs="Times New Roman"/>
          <w:b/>
        </w:rPr>
        <w:t>2018年</w:t>
      </w:r>
      <w:r w:rsidR="001A1246" w:rsidRPr="00F420E2">
        <w:rPr>
          <w:rFonts w:ascii="宋体" w:eastAsia="宋体" w:hAnsi="宋体" w:cs="Times New Roman"/>
          <w:b/>
        </w:rPr>
        <w:t>8</w:t>
      </w:r>
      <w:r w:rsidR="00272F3D" w:rsidRPr="00F420E2">
        <w:rPr>
          <w:rFonts w:ascii="宋体" w:eastAsia="宋体" w:hAnsi="宋体" w:cs="Times New Roman"/>
          <w:b/>
        </w:rPr>
        <w:t>月</w:t>
      </w:r>
      <w:r w:rsidR="00283285" w:rsidRPr="00F420E2">
        <w:rPr>
          <w:rFonts w:ascii="宋体" w:eastAsia="宋体" w:hAnsi="宋体" w:cs="Times New Roman"/>
          <w:b/>
        </w:rPr>
        <w:t>2</w:t>
      </w:r>
      <w:r w:rsidR="001A1246" w:rsidRPr="00F420E2">
        <w:rPr>
          <w:rFonts w:ascii="宋体" w:eastAsia="宋体" w:hAnsi="宋体" w:cs="Times New Roman"/>
          <w:b/>
        </w:rPr>
        <w:t>9</w:t>
      </w:r>
      <w:r w:rsidRPr="00F420E2">
        <w:rPr>
          <w:rFonts w:ascii="宋体" w:eastAsia="宋体" w:hAnsi="宋体" w:cs="Times New Roman"/>
          <w:b/>
        </w:rPr>
        <w:t>日</w:t>
      </w:r>
    </w:p>
    <w:p w:rsidR="003C24DF" w:rsidRPr="00F420E2" w:rsidRDefault="003C24DF" w:rsidP="00B23715">
      <w:pPr>
        <w:spacing w:line="276" w:lineRule="auto"/>
        <w:jc w:val="center"/>
        <w:rPr>
          <w:rFonts w:ascii="宋体" w:eastAsia="宋体" w:hAnsi="宋体" w:cs="Times New Roman"/>
          <w:b/>
        </w:rPr>
      </w:pPr>
      <w:bookmarkStart w:id="0" w:name="_GoBack"/>
      <w:bookmarkEnd w:id="0"/>
    </w:p>
    <w:p w:rsidR="00B23715" w:rsidRPr="00F420E2" w:rsidRDefault="00B23715" w:rsidP="00B23715">
      <w:pPr>
        <w:spacing w:line="276" w:lineRule="auto"/>
        <w:rPr>
          <w:rFonts w:ascii="宋体" w:eastAsia="宋体" w:hAnsi="宋体" w:cs="Times New Roman"/>
          <w:b/>
        </w:rPr>
      </w:pPr>
      <w:r w:rsidRPr="00F420E2">
        <w:rPr>
          <w:rFonts w:ascii="宋体" w:eastAsia="宋体" w:hAnsi="宋体" w:cs="Times New Roman"/>
          <w:b/>
        </w:rPr>
        <w:t xml:space="preserve">一、公告基本信息 </w:t>
      </w:r>
    </w:p>
    <w:tbl>
      <w:tblPr>
        <w:tblStyle w:val="a5"/>
        <w:tblW w:w="9113" w:type="dxa"/>
        <w:tblLook w:val="04A0"/>
      </w:tblPr>
      <w:tblGrid>
        <w:gridCol w:w="2263"/>
        <w:gridCol w:w="3706"/>
        <w:gridCol w:w="3144"/>
      </w:tblGrid>
      <w:tr w:rsidR="00B23715" w:rsidRPr="006642FF" w:rsidTr="00F420E2">
        <w:trPr>
          <w:trHeight w:val="70"/>
        </w:trPr>
        <w:tc>
          <w:tcPr>
            <w:tcW w:w="2263" w:type="dxa"/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基金名称</w:t>
            </w:r>
          </w:p>
        </w:tc>
        <w:tc>
          <w:tcPr>
            <w:tcW w:w="6850" w:type="dxa"/>
            <w:gridSpan w:val="2"/>
            <w:vAlign w:val="center"/>
          </w:tcPr>
          <w:p w:rsidR="00B23715" w:rsidRPr="00F420E2" w:rsidRDefault="001A1246" w:rsidP="00580948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 w:hint="eastAsia"/>
              </w:rPr>
              <w:t>国泰安心回报混合型证券投资基金</w:t>
            </w:r>
          </w:p>
        </w:tc>
      </w:tr>
      <w:tr w:rsidR="00B23715" w:rsidRPr="006642FF" w:rsidTr="00F420E2">
        <w:trPr>
          <w:trHeight w:val="7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基金简称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  <w:vAlign w:val="center"/>
          </w:tcPr>
          <w:p w:rsidR="00B23715" w:rsidRPr="00F420E2" w:rsidRDefault="00924789" w:rsidP="00580948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 w:hint="eastAsia"/>
              </w:rPr>
              <w:t>国泰安心回报混合</w:t>
            </w:r>
          </w:p>
        </w:tc>
      </w:tr>
      <w:tr w:rsidR="00B23715" w:rsidRPr="006642FF" w:rsidTr="00F420E2">
        <w:trPr>
          <w:trHeight w:val="70"/>
        </w:trPr>
        <w:tc>
          <w:tcPr>
            <w:tcW w:w="2263" w:type="dxa"/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基金主代码</w:t>
            </w:r>
          </w:p>
        </w:tc>
        <w:tc>
          <w:tcPr>
            <w:tcW w:w="6850" w:type="dxa"/>
            <w:gridSpan w:val="2"/>
            <w:vAlign w:val="center"/>
          </w:tcPr>
          <w:p w:rsidR="00B23715" w:rsidRPr="00F420E2" w:rsidRDefault="001A1246" w:rsidP="00DE17F8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002204</w:t>
            </w:r>
          </w:p>
        </w:tc>
      </w:tr>
      <w:tr w:rsidR="00B23715" w:rsidRPr="006642FF" w:rsidTr="00F420E2">
        <w:trPr>
          <w:trHeight w:val="70"/>
        </w:trPr>
        <w:tc>
          <w:tcPr>
            <w:tcW w:w="2263" w:type="dxa"/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基金管理人名称</w:t>
            </w:r>
          </w:p>
        </w:tc>
        <w:tc>
          <w:tcPr>
            <w:tcW w:w="6850" w:type="dxa"/>
            <w:gridSpan w:val="2"/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国泰基金管理有限公司</w:t>
            </w:r>
          </w:p>
        </w:tc>
      </w:tr>
      <w:tr w:rsidR="00B23715" w:rsidRPr="006642FF" w:rsidTr="00F420E2">
        <w:trPr>
          <w:trHeight w:val="70"/>
        </w:trPr>
        <w:tc>
          <w:tcPr>
            <w:tcW w:w="2263" w:type="dxa"/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公告依据</w:t>
            </w:r>
          </w:p>
        </w:tc>
        <w:tc>
          <w:tcPr>
            <w:tcW w:w="6850" w:type="dxa"/>
            <w:gridSpan w:val="2"/>
            <w:vAlign w:val="center"/>
          </w:tcPr>
          <w:p w:rsidR="00B23715" w:rsidRPr="00F420E2" w:rsidRDefault="00B23715" w:rsidP="00580948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《证券投资基金信息披露管理办法》、</w:t>
            </w:r>
            <w:r w:rsidR="00580948" w:rsidRPr="00F420E2">
              <w:rPr>
                <w:rFonts w:ascii="宋体" w:eastAsia="宋体" w:hAnsi="宋体" w:cs="Times New Roman"/>
              </w:rPr>
              <w:t>《</w:t>
            </w:r>
            <w:r w:rsidR="001A1246" w:rsidRPr="00F420E2">
              <w:rPr>
                <w:rFonts w:ascii="宋体" w:eastAsia="宋体" w:hAnsi="宋体" w:cs="Times New Roman" w:hint="eastAsia"/>
              </w:rPr>
              <w:t>国泰安心回报混合型证券投资基金</w:t>
            </w:r>
            <w:r w:rsidR="00580948" w:rsidRPr="00F420E2">
              <w:rPr>
                <w:rFonts w:ascii="宋体" w:eastAsia="宋体" w:hAnsi="宋体" w:cs="Times New Roman"/>
              </w:rPr>
              <w:t>基金合同》</w:t>
            </w:r>
            <w:r w:rsidRPr="00F420E2">
              <w:rPr>
                <w:rFonts w:ascii="宋体" w:eastAsia="宋体" w:hAnsi="宋体" w:cs="Times New Roman"/>
              </w:rPr>
              <w:t>、</w:t>
            </w:r>
            <w:r w:rsidR="00580948" w:rsidRPr="00F420E2">
              <w:rPr>
                <w:rFonts w:ascii="宋体" w:eastAsia="宋体" w:hAnsi="宋体" w:cs="Times New Roman"/>
              </w:rPr>
              <w:t>《</w:t>
            </w:r>
            <w:r w:rsidR="001A1246" w:rsidRPr="00F420E2">
              <w:rPr>
                <w:rFonts w:ascii="宋体" w:eastAsia="宋体" w:hAnsi="宋体" w:cs="Times New Roman" w:hint="eastAsia"/>
              </w:rPr>
              <w:t>国泰安心回报混合型证券投资基金</w:t>
            </w:r>
            <w:r w:rsidR="00580948" w:rsidRPr="00F420E2">
              <w:rPr>
                <w:rFonts w:ascii="宋体" w:eastAsia="宋体" w:hAnsi="宋体" w:cs="Times New Roman"/>
              </w:rPr>
              <w:t>招募说明书》</w:t>
            </w:r>
            <w:r w:rsidRPr="00F420E2">
              <w:rPr>
                <w:rFonts w:ascii="宋体" w:eastAsia="宋体" w:hAnsi="宋体" w:cs="Times New Roman"/>
              </w:rPr>
              <w:t>等相关文件的规定。</w:t>
            </w:r>
          </w:p>
        </w:tc>
      </w:tr>
      <w:tr w:rsidR="009F66D4" w:rsidRPr="006642FF" w:rsidTr="00F420E2">
        <w:trPr>
          <w:trHeight w:val="70"/>
        </w:trPr>
        <w:tc>
          <w:tcPr>
            <w:tcW w:w="2263" w:type="dxa"/>
            <w:vMerge w:val="restart"/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暂停相关业务的起始日及原因说明</w:t>
            </w:r>
          </w:p>
        </w:tc>
        <w:tc>
          <w:tcPr>
            <w:tcW w:w="3706" w:type="dxa"/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暂停申购</w:t>
            </w:r>
            <w:r w:rsidR="00F762FE" w:rsidRPr="00F420E2">
              <w:rPr>
                <w:rFonts w:ascii="宋体" w:eastAsia="宋体" w:hAnsi="宋体" w:cs="Times New Roman" w:hint="eastAsia"/>
              </w:rPr>
              <w:t>业务</w:t>
            </w:r>
            <w:r w:rsidRPr="00F420E2">
              <w:rPr>
                <w:rFonts w:ascii="宋体" w:eastAsia="宋体" w:hAnsi="宋体" w:cs="Times New Roman"/>
              </w:rPr>
              <w:t>起始日</w:t>
            </w:r>
          </w:p>
        </w:tc>
        <w:tc>
          <w:tcPr>
            <w:tcW w:w="3144" w:type="dxa"/>
            <w:vAlign w:val="center"/>
          </w:tcPr>
          <w:p w:rsidR="00B23715" w:rsidRPr="00F420E2" w:rsidRDefault="00283285" w:rsidP="001A1246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2018年</w:t>
            </w:r>
            <w:r w:rsidR="001A1246" w:rsidRPr="00F420E2">
              <w:rPr>
                <w:rFonts w:ascii="宋体" w:eastAsia="宋体" w:hAnsi="宋体" w:cs="Times New Roman"/>
              </w:rPr>
              <w:t>8</w:t>
            </w:r>
            <w:r w:rsidR="00272F3D" w:rsidRPr="00F420E2">
              <w:rPr>
                <w:rFonts w:ascii="宋体" w:eastAsia="宋体" w:hAnsi="宋体" w:cs="Times New Roman"/>
              </w:rPr>
              <w:t>月</w:t>
            </w:r>
            <w:r w:rsidR="001A1246" w:rsidRPr="00F420E2">
              <w:rPr>
                <w:rFonts w:ascii="宋体" w:eastAsia="宋体" w:hAnsi="宋体" w:cs="Times New Roman"/>
              </w:rPr>
              <w:t>29</w:t>
            </w:r>
            <w:r w:rsidR="00840DD8" w:rsidRPr="00F420E2">
              <w:rPr>
                <w:rFonts w:ascii="宋体" w:eastAsia="宋体" w:hAnsi="宋体" w:cs="Times New Roman"/>
              </w:rPr>
              <w:t>日</w:t>
            </w:r>
          </w:p>
        </w:tc>
      </w:tr>
      <w:tr w:rsidR="005541E6" w:rsidRPr="006642FF" w:rsidTr="00F420E2">
        <w:trPr>
          <w:trHeight w:val="70"/>
        </w:trPr>
        <w:tc>
          <w:tcPr>
            <w:tcW w:w="2263" w:type="dxa"/>
            <w:vMerge/>
            <w:vAlign w:val="center"/>
          </w:tcPr>
          <w:p w:rsidR="005541E6" w:rsidRPr="00F420E2" w:rsidRDefault="005541E6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3706" w:type="dxa"/>
            <w:vAlign w:val="center"/>
          </w:tcPr>
          <w:p w:rsidR="005541E6" w:rsidRPr="00F420E2" w:rsidRDefault="005541E6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 w:hint="eastAsia"/>
              </w:rPr>
              <w:t>暂停转换转入起始日</w:t>
            </w:r>
          </w:p>
        </w:tc>
        <w:tc>
          <w:tcPr>
            <w:tcW w:w="3144" w:type="dxa"/>
            <w:vAlign w:val="center"/>
          </w:tcPr>
          <w:p w:rsidR="005541E6" w:rsidRPr="00F420E2" w:rsidRDefault="00283285" w:rsidP="001A1246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2018年</w:t>
            </w:r>
            <w:r w:rsidR="001A1246" w:rsidRPr="00F420E2">
              <w:rPr>
                <w:rFonts w:ascii="宋体" w:eastAsia="宋体" w:hAnsi="宋体" w:cs="Times New Roman"/>
              </w:rPr>
              <w:t>8</w:t>
            </w:r>
            <w:r w:rsidR="00272F3D" w:rsidRPr="00F420E2">
              <w:rPr>
                <w:rFonts w:ascii="宋体" w:eastAsia="宋体" w:hAnsi="宋体" w:cs="Times New Roman"/>
              </w:rPr>
              <w:t>月</w:t>
            </w:r>
            <w:r w:rsidR="001A1246" w:rsidRPr="00F420E2">
              <w:rPr>
                <w:rFonts w:ascii="宋体" w:eastAsia="宋体" w:hAnsi="宋体" w:cs="Times New Roman"/>
              </w:rPr>
              <w:t>29</w:t>
            </w:r>
            <w:r w:rsidR="00580948" w:rsidRPr="00F420E2">
              <w:rPr>
                <w:rFonts w:ascii="宋体" w:eastAsia="宋体" w:hAnsi="宋体" w:cs="Times New Roman"/>
              </w:rPr>
              <w:t>日</w:t>
            </w:r>
          </w:p>
        </w:tc>
      </w:tr>
      <w:tr w:rsidR="009F66D4" w:rsidRPr="006642FF" w:rsidTr="00F420E2">
        <w:trPr>
          <w:trHeight w:val="70"/>
        </w:trPr>
        <w:tc>
          <w:tcPr>
            <w:tcW w:w="2263" w:type="dxa"/>
            <w:vMerge/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3706" w:type="dxa"/>
            <w:vAlign w:val="center"/>
          </w:tcPr>
          <w:p w:rsidR="00B23715" w:rsidRPr="00F420E2" w:rsidRDefault="00B23715" w:rsidP="00283285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>暂停申购</w:t>
            </w:r>
            <w:r w:rsidR="005541E6" w:rsidRPr="00F420E2">
              <w:rPr>
                <w:rFonts w:ascii="宋体" w:eastAsia="宋体" w:hAnsi="宋体" w:cs="Times New Roman" w:hint="eastAsia"/>
              </w:rPr>
              <w:t>、</w:t>
            </w:r>
            <w:r w:rsidR="005541E6" w:rsidRPr="00F420E2">
              <w:rPr>
                <w:rFonts w:ascii="宋体" w:eastAsia="宋体" w:hAnsi="宋体" w:cs="Times New Roman"/>
              </w:rPr>
              <w:t>转换转入</w:t>
            </w:r>
            <w:r w:rsidRPr="00F420E2">
              <w:rPr>
                <w:rFonts w:ascii="宋体" w:eastAsia="宋体" w:hAnsi="宋体" w:cs="Times New Roman"/>
              </w:rPr>
              <w:t>的原因说明</w:t>
            </w:r>
          </w:p>
        </w:tc>
        <w:tc>
          <w:tcPr>
            <w:tcW w:w="3144" w:type="dxa"/>
            <w:vAlign w:val="center"/>
          </w:tcPr>
          <w:p w:rsidR="00B23715" w:rsidRPr="00F420E2" w:rsidRDefault="00B23715" w:rsidP="003C24DF">
            <w:pPr>
              <w:spacing w:line="276" w:lineRule="auto"/>
              <w:rPr>
                <w:rFonts w:ascii="宋体" w:eastAsia="宋体" w:hAnsi="宋体" w:cs="Times New Roman"/>
              </w:rPr>
            </w:pPr>
            <w:r w:rsidRPr="00F420E2">
              <w:rPr>
                <w:rFonts w:ascii="宋体" w:eastAsia="宋体" w:hAnsi="宋体" w:cs="Times New Roman"/>
              </w:rPr>
              <w:t xml:space="preserve">保护基金份额持有人利益 </w:t>
            </w:r>
          </w:p>
        </w:tc>
      </w:tr>
    </w:tbl>
    <w:p w:rsidR="00B23715" w:rsidRPr="00F420E2" w:rsidRDefault="00B23715" w:rsidP="00C30CF6">
      <w:pPr>
        <w:spacing w:beforeLines="50" w:line="360" w:lineRule="auto"/>
        <w:rPr>
          <w:rFonts w:ascii="宋体" w:eastAsia="宋体" w:hAnsi="宋体" w:cs="Times New Roman"/>
          <w:b/>
        </w:rPr>
      </w:pPr>
      <w:r w:rsidRPr="00F420E2">
        <w:rPr>
          <w:rFonts w:ascii="宋体" w:eastAsia="宋体" w:hAnsi="宋体" w:cs="Times New Roman"/>
          <w:b/>
        </w:rPr>
        <w:t xml:space="preserve">二、其他需要提示的事项 </w:t>
      </w:r>
    </w:p>
    <w:p w:rsidR="007C5C7B" w:rsidRPr="00F420E2" w:rsidRDefault="00B23715" w:rsidP="00747A86">
      <w:pPr>
        <w:spacing w:line="360" w:lineRule="auto"/>
        <w:ind w:firstLine="420"/>
        <w:rPr>
          <w:rFonts w:ascii="宋体" w:eastAsia="宋体" w:hAnsi="宋体" w:cs="Times New Roman"/>
        </w:rPr>
      </w:pPr>
      <w:r w:rsidRPr="00F420E2">
        <w:rPr>
          <w:rFonts w:ascii="宋体" w:eastAsia="宋体" w:hAnsi="宋体" w:cs="Times New Roman"/>
        </w:rPr>
        <w:t>在本基金</w:t>
      </w:r>
      <w:r w:rsidR="007C5C7B" w:rsidRPr="00F420E2">
        <w:rPr>
          <w:rFonts w:ascii="宋体" w:eastAsia="宋体" w:hAnsi="宋体" w:cs="Times New Roman" w:hint="eastAsia"/>
        </w:rPr>
        <w:t>暂停</w:t>
      </w:r>
      <w:r w:rsidRPr="00F420E2">
        <w:rPr>
          <w:rFonts w:ascii="宋体" w:eastAsia="宋体" w:hAnsi="宋体" w:cs="Times New Roman"/>
        </w:rPr>
        <w:t>申购</w:t>
      </w:r>
      <w:r w:rsidR="00AE02EE" w:rsidRPr="00F420E2">
        <w:rPr>
          <w:rFonts w:ascii="宋体" w:eastAsia="宋体" w:hAnsi="宋体" w:cs="Times New Roman" w:hint="eastAsia"/>
        </w:rPr>
        <w:t>、转换</w:t>
      </w:r>
      <w:r w:rsidR="00AE02EE" w:rsidRPr="00F420E2">
        <w:rPr>
          <w:rFonts w:ascii="宋体" w:eastAsia="宋体" w:hAnsi="宋体" w:cs="Times New Roman"/>
        </w:rPr>
        <w:t>转入</w:t>
      </w:r>
      <w:r w:rsidRPr="00F420E2">
        <w:rPr>
          <w:rFonts w:ascii="宋体" w:eastAsia="宋体" w:hAnsi="宋体" w:cs="Times New Roman"/>
        </w:rPr>
        <w:t>业务期间，本基金的赎回</w:t>
      </w:r>
      <w:r w:rsidR="0054685F" w:rsidRPr="00F420E2">
        <w:rPr>
          <w:rFonts w:ascii="宋体" w:eastAsia="宋体" w:hAnsi="宋体" w:cs="Times New Roman" w:hint="eastAsia"/>
        </w:rPr>
        <w:t>、转换转出</w:t>
      </w:r>
      <w:r w:rsidRPr="00F420E2">
        <w:rPr>
          <w:rFonts w:ascii="宋体" w:eastAsia="宋体" w:hAnsi="宋体" w:cs="Times New Roman"/>
        </w:rPr>
        <w:t>等业务正常办理。</w:t>
      </w:r>
    </w:p>
    <w:p w:rsidR="00B23715" w:rsidRPr="00F420E2" w:rsidRDefault="00B23715" w:rsidP="00B23715">
      <w:pPr>
        <w:spacing w:line="360" w:lineRule="auto"/>
        <w:ind w:firstLine="420"/>
        <w:rPr>
          <w:rFonts w:ascii="宋体" w:eastAsia="宋体" w:hAnsi="宋体" w:cs="Times New Roman"/>
        </w:rPr>
      </w:pPr>
      <w:r w:rsidRPr="00F420E2">
        <w:rPr>
          <w:rFonts w:ascii="宋体" w:eastAsia="宋体" w:hAnsi="宋体" w:cs="Times New Roman"/>
        </w:rPr>
        <w:t>投资者可登录本公司网站www.gtfund.com，或拨打客户服务电话400-888-8688咨询相关信息。</w:t>
      </w:r>
    </w:p>
    <w:p w:rsidR="00B23715" w:rsidRPr="00F420E2" w:rsidRDefault="00B23715" w:rsidP="00B23715">
      <w:pPr>
        <w:spacing w:line="360" w:lineRule="auto"/>
        <w:ind w:firstLine="420"/>
        <w:rPr>
          <w:rFonts w:ascii="宋体" w:eastAsia="宋体" w:hAnsi="宋体" w:cs="Times New Roman"/>
        </w:rPr>
      </w:pPr>
      <w:r w:rsidRPr="00F420E2">
        <w:rPr>
          <w:rFonts w:ascii="宋体" w:eastAsia="宋体" w:hAnsi="宋体" w:cs="Times New Roman"/>
        </w:rPr>
        <w:t>特此公告</w:t>
      </w:r>
    </w:p>
    <w:p w:rsidR="003C24DF" w:rsidRPr="00F420E2" w:rsidRDefault="003C24DF" w:rsidP="003C24DF">
      <w:pPr>
        <w:spacing w:line="360" w:lineRule="auto"/>
        <w:ind w:firstLine="420"/>
        <w:jc w:val="right"/>
        <w:rPr>
          <w:rFonts w:ascii="宋体" w:eastAsia="宋体" w:hAnsi="宋体" w:cs="Times New Roman"/>
        </w:rPr>
      </w:pPr>
    </w:p>
    <w:p w:rsidR="003C24DF" w:rsidRPr="00F420E2" w:rsidRDefault="003C24DF" w:rsidP="003C24DF">
      <w:pPr>
        <w:spacing w:line="360" w:lineRule="auto"/>
        <w:ind w:firstLine="420"/>
        <w:jc w:val="right"/>
        <w:rPr>
          <w:rFonts w:ascii="宋体" w:eastAsia="宋体" w:hAnsi="宋体" w:cs="Times New Roman"/>
        </w:rPr>
      </w:pPr>
      <w:r w:rsidRPr="00F420E2">
        <w:rPr>
          <w:rFonts w:ascii="宋体" w:eastAsia="宋体" w:hAnsi="宋体" w:cs="Times New Roman"/>
        </w:rPr>
        <w:t>国泰基金管理有限公司</w:t>
      </w:r>
    </w:p>
    <w:p w:rsidR="00AF3088" w:rsidRPr="00F420E2" w:rsidRDefault="00283285" w:rsidP="00CE7ECD">
      <w:pPr>
        <w:spacing w:line="360" w:lineRule="auto"/>
        <w:ind w:firstLine="420"/>
        <w:jc w:val="right"/>
        <w:rPr>
          <w:rFonts w:ascii="宋体" w:eastAsia="宋体" w:hAnsi="宋体" w:cs="Times New Roman"/>
        </w:rPr>
      </w:pPr>
      <w:r w:rsidRPr="00F420E2">
        <w:rPr>
          <w:rFonts w:ascii="宋体" w:eastAsia="宋体" w:hAnsi="宋体" w:cs="Times New Roman"/>
        </w:rPr>
        <w:t>2018年</w:t>
      </w:r>
      <w:r w:rsidR="001A1246" w:rsidRPr="00F420E2">
        <w:rPr>
          <w:rFonts w:ascii="宋体" w:eastAsia="宋体" w:hAnsi="宋体" w:cs="Times New Roman"/>
        </w:rPr>
        <w:t>8</w:t>
      </w:r>
      <w:r w:rsidR="00272F3D" w:rsidRPr="00F420E2">
        <w:rPr>
          <w:rFonts w:ascii="宋体" w:eastAsia="宋体" w:hAnsi="宋体" w:cs="Times New Roman"/>
        </w:rPr>
        <w:t>月</w:t>
      </w:r>
      <w:r w:rsidRPr="00F420E2">
        <w:rPr>
          <w:rFonts w:ascii="宋体" w:eastAsia="宋体" w:hAnsi="宋体" w:cs="Times New Roman"/>
        </w:rPr>
        <w:t>2</w:t>
      </w:r>
      <w:r w:rsidR="001A1246" w:rsidRPr="00F420E2">
        <w:rPr>
          <w:rFonts w:ascii="宋体" w:eastAsia="宋体" w:hAnsi="宋体" w:cs="Times New Roman"/>
        </w:rPr>
        <w:t>9</w:t>
      </w:r>
      <w:r w:rsidR="001915B7" w:rsidRPr="00F420E2">
        <w:rPr>
          <w:rFonts w:ascii="宋体" w:eastAsia="宋体" w:hAnsi="宋体" w:cs="Times New Roman"/>
        </w:rPr>
        <w:t>日</w:t>
      </w:r>
    </w:p>
    <w:sectPr w:rsidR="00AF3088" w:rsidRPr="00F420E2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4E" w:rsidRDefault="0072664E" w:rsidP="00B23715">
      <w:r>
        <w:separator/>
      </w:r>
    </w:p>
  </w:endnote>
  <w:endnote w:type="continuationSeparator" w:id="1">
    <w:p w:rsidR="0072664E" w:rsidRDefault="0072664E" w:rsidP="00B2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4E" w:rsidRDefault="0072664E" w:rsidP="00B23715">
      <w:r>
        <w:separator/>
      </w:r>
    </w:p>
  </w:footnote>
  <w:footnote w:type="continuationSeparator" w:id="1">
    <w:p w:rsidR="0072664E" w:rsidRDefault="0072664E" w:rsidP="00B23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F59"/>
    <w:rsid w:val="00002F33"/>
    <w:rsid w:val="00011DD3"/>
    <w:rsid w:val="00025EA2"/>
    <w:rsid w:val="00030FA2"/>
    <w:rsid w:val="00033E85"/>
    <w:rsid w:val="00040D44"/>
    <w:rsid w:val="00040E95"/>
    <w:rsid w:val="00042E76"/>
    <w:rsid w:val="00045ACD"/>
    <w:rsid w:val="00047183"/>
    <w:rsid w:val="00056BA2"/>
    <w:rsid w:val="00073EBD"/>
    <w:rsid w:val="000A42DE"/>
    <w:rsid w:val="000C2B50"/>
    <w:rsid w:val="000D043E"/>
    <w:rsid w:val="000F2D23"/>
    <w:rsid w:val="000F7CC9"/>
    <w:rsid w:val="000F7FBE"/>
    <w:rsid w:val="001027CE"/>
    <w:rsid w:val="001158C6"/>
    <w:rsid w:val="00125354"/>
    <w:rsid w:val="00134F7D"/>
    <w:rsid w:val="00136DD7"/>
    <w:rsid w:val="00142317"/>
    <w:rsid w:val="00147E23"/>
    <w:rsid w:val="00152953"/>
    <w:rsid w:val="001678F6"/>
    <w:rsid w:val="001725E9"/>
    <w:rsid w:val="001915B7"/>
    <w:rsid w:val="001A1246"/>
    <w:rsid w:val="001C2232"/>
    <w:rsid w:val="001C759F"/>
    <w:rsid w:val="001D5A6D"/>
    <w:rsid w:val="001E1348"/>
    <w:rsid w:val="001E3C66"/>
    <w:rsid w:val="001E43E8"/>
    <w:rsid w:val="00207A83"/>
    <w:rsid w:val="00221037"/>
    <w:rsid w:val="0025308D"/>
    <w:rsid w:val="00266A00"/>
    <w:rsid w:val="00272F3D"/>
    <w:rsid w:val="00283285"/>
    <w:rsid w:val="002B6818"/>
    <w:rsid w:val="002C49CF"/>
    <w:rsid w:val="002D4408"/>
    <w:rsid w:val="002E27C4"/>
    <w:rsid w:val="00330A52"/>
    <w:rsid w:val="00333DC9"/>
    <w:rsid w:val="003460BF"/>
    <w:rsid w:val="00354262"/>
    <w:rsid w:val="00367DA5"/>
    <w:rsid w:val="00380734"/>
    <w:rsid w:val="003C24DF"/>
    <w:rsid w:val="003C3DAC"/>
    <w:rsid w:val="0042675D"/>
    <w:rsid w:val="004319D6"/>
    <w:rsid w:val="00436BC7"/>
    <w:rsid w:val="0048212B"/>
    <w:rsid w:val="004837CF"/>
    <w:rsid w:val="004A69C2"/>
    <w:rsid w:val="004B2F59"/>
    <w:rsid w:val="004B56C1"/>
    <w:rsid w:val="004C1563"/>
    <w:rsid w:val="004D1E7E"/>
    <w:rsid w:val="00502563"/>
    <w:rsid w:val="005155A2"/>
    <w:rsid w:val="0053356E"/>
    <w:rsid w:val="00536FB5"/>
    <w:rsid w:val="0054685F"/>
    <w:rsid w:val="00546A4C"/>
    <w:rsid w:val="005541E6"/>
    <w:rsid w:val="00561322"/>
    <w:rsid w:val="0058067E"/>
    <w:rsid w:val="00580948"/>
    <w:rsid w:val="0058578F"/>
    <w:rsid w:val="005925B3"/>
    <w:rsid w:val="00595524"/>
    <w:rsid w:val="00595A74"/>
    <w:rsid w:val="005A557F"/>
    <w:rsid w:val="005A5915"/>
    <w:rsid w:val="005A79C7"/>
    <w:rsid w:val="005B255F"/>
    <w:rsid w:val="005B5384"/>
    <w:rsid w:val="005B700A"/>
    <w:rsid w:val="005C0A75"/>
    <w:rsid w:val="005D68BE"/>
    <w:rsid w:val="005F56FB"/>
    <w:rsid w:val="00602D92"/>
    <w:rsid w:val="00631666"/>
    <w:rsid w:val="0063548C"/>
    <w:rsid w:val="00653604"/>
    <w:rsid w:val="00661BC7"/>
    <w:rsid w:val="006642FF"/>
    <w:rsid w:val="00672464"/>
    <w:rsid w:val="006752F0"/>
    <w:rsid w:val="006A4E86"/>
    <w:rsid w:val="006A669B"/>
    <w:rsid w:val="006C7E70"/>
    <w:rsid w:val="00705834"/>
    <w:rsid w:val="0072664E"/>
    <w:rsid w:val="00735F12"/>
    <w:rsid w:val="00747A86"/>
    <w:rsid w:val="007566AC"/>
    <w:rsid w:val="00763E83"/>
    <w:rsid w:val="0077410F"/>
    <w:rsid w:val="00775095"/>
    <w:rsid w:val="007841EB"/>
    <w:rsid w:val="007A65B5"/>
    <w:rsid w:val="007B121D"/>
    <w:rsid w:val="007C4CC3"/>
    <w:rsid w:val="007C5C7B"/>
    <w:rsid w:val="007D3CA5"/>
    <w:rsid w:val="007E2BEF"/>
    <w:rsid w:val="007E3A29"/>
    <w:rsid w:val="00807610"/>
    <w:rsid w:val="0082351F"/>
    <w:rsid w:val="00840DD8"/>
    <w:rsid w:val="0084689B"/>
    <w:rsid w:val="00873B1A"/>
    <w:rsid w:val="00873BA3"/>
    <w:rsid w:val="008748AF"/>
    <w:rsid w:val="008C324C"/>
    <w:rsid w:val="00902782"/>
    <w:rsid w:val="00920CFD"/>
    <w:rsid w:val="00924789"/>
    <w:rsid w:val="0092528E"/>
    <w:rsid w:val="00941D3B"/>
    <w:rsid w:val="0097086D"/>
    <w:rsid w:val="00981EAB"/>
    <w:rsid w:val="00983FA1"/>
    <w:rsid w:val="009A0D39"/>
    <w:rsid w:val="009A2411"/>
    <w:rsid w:val="009D5653"/>
    <w:rsid w:val="009E0694"/>
    <w:rsid w:val="009E1D2C"/>
    <w:rsid w:val="009F66D4"/>
    <w:rsid w:val="00A226AD"/>
    <w:rsid w:val="00A4683A"/>
    <w:rsid w:val="00A80FCE"/>
    <w:rsid w:val="00AB0DF1"/>
    <w:rsid w:val="00AC6440"/>
    <w:rsid w:val="00AD4637"/>
    <w:rsid w:val="00AE02EE"/>
    <w:rsid w:val="00AF3088"/>
    <w:rsid w:val="00B15D97"/>
    <w:rsid w:val="00B23715"/>
    <w:rsid w:val="00B437DA"/>
    <w:rsid w:val="00B44FD6"/>
    <w:rsid w:val="00B4514E"/>
    <w:rsid w:val="00B45385"/>
    <w:rsid w:val="00B47D33"/>
    <w:rsid w:val="00B51FF9"/>
    <w:rsid w:val="00B65D78"/>
    <w:rsid w:val="00B80290"/>
    <w:rsid w:val="00B8776B"/>
    <w:rsid w:val="00B958BD"/>
    <w:rsid w:val="00BC157E"/>
    <w:rsid w:val="00BC4E9F"/>
    <w:rsid w:val="00C06E95"/>
    <w:rsid w:val="00C10028"/>
    <w:rsid w:val="00C21C37"/>
    <w:rsid w:val="00C30CF6"/>
    <w:rsid w:val="00C3579A"/>
    <w:rsid w:val="00C3757B"/>
    <w:rsid w:val="00C4357D"/>
    <w:rsid w:val="00C45067"/>
    <w:rsid w:val="00C51FB7"/>
    <w:rsid w:val="00C9603C"/>
    <w:rsid w:val="00C96134"/>
    <w:rsid w:val="00CD03A7"/>
    <w:rsid w:val="00CE7ECD"/>
    <w:rsid w:val="00CF43E8"/>
    <w:rsid w:val="00CF6D81"/>
    <w:rsid w:val="00D0520D"/>
    <w:rsid w:val="00D06C53"/>
    <w:rsid w:val="00D269FA"/>
    <w:rsid w:val="00D35B3E"/>
    <w:rsid w:val="00D428B1"/>
    <w:rsid w:val="00D735C6"/>
    <w:rsid w:val="00DE17F8"/>
    <w:rsid w:val="00DE7FAD"/>
    <w:rsid w:val="00DF3FCD"/>
    <w:rsid w:val="00DF51EC"/>
    <w:rsid w:val="00DF6AD6"/>
    <w:rsid w:val="00E039CF"/>
    <w:rsid w:val="00E03C9C"/>
    <w:rsid w:val="00E041C0"/>
    <w:rsid w:val="00E12F08"/>
    <w:rsid w:val="00E13DD4"/>
    <w:rsid w:val="00E15624"/>
    <w:rsid w:val="00E305AF"/>
    <w:rsid w:val="00E50293"/>
    <w:rsid w:val="00E54768"/>
    <w:rsid w:val="00E630CD"/>
    <w:rsid w:val="00E70034"/>
    <w:rsid w:val="00E850B9"/>
    <w:rsid w:val="00EC23A9"/>
    <w:rsid w:val="00EC77BA"/>
    <w:rsid w:val="00ED2A26"/>
    <w:rsid w:val="00EE2A17"/>
    <w:rsid w:val="00EE54F2"/>
    <w:rsid w:val="00F05F68"/>
    <w:rsid w:val="00F10942"/>
    <w:rsid w:val="00F1352A"/>
    <w:rsid w:val="00F3649F"/>
    <w:rsid w:val="00F420E2"/>
    <w:rsid w:val="00F762FE"/>
    <w:rsid w:val="00F87985"/>
    <w:rsid w:val="00F919AC"/>
    <w:rsid w:val="00F9287A"/>
    <w:rsid w:val="00F9388D"/>
    <w:rsid w:val="00F95FA8"/>
    <w:rsid w:val="00FA5281"/>
    <w:rsid w:val="00FB28D3"/>
    <w:rsid w:val="00FB7450"/>
    <w:rsid w:val="00FC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15"/>
    <w:rPr>
      <w:sz w:val="18"/>
      <w:szCs w:val="18"/>
    </w:rPr>
  </w:style>
  <w:style w:type="table" w:styleId="a5">
    <w:name w:val="Table Grid"/>
    <w:basedOn w:val="a1"/>
    <w:uiPriority w:val="59"/>
    <w:rsid w:val="00B23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24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24DF"/>
    <w:rPr>
      <w:sz w:val="18"/>
      <w:szCs w:val="18"/>
    </w:rPr>
  </w:style>
  <w:style w:type="paragraph" w:styleId="a7">
    <w:name w:val="Revision"/>
    <w:hidden/>
    <w:uiPriority w:val="99"/>
    <w:semiHidden/>
    <w:rsid w:val="003C3DAC"/>
  </w:style>
  <w:style w:type="character" w:styleId="a8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A42D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A42D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A42D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A4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</dc:creator>
  <cp:lastModifiedBy>ZHONGM</cp:lastModifiedBy>
  <cp:revision>2</cp:revision>
  <cp:lastPrinted>2017-03-01T07:54:00Z</cp:lastPrinted>
  <dcterms:created xsi:type="dcterms:W3CDTF">2018-08-28T16:34:00Z</dcterms:created>
  <dcterms:modified xsi:type="dcterms:W3CDTF">2018-08-28T16:34:00Z</dcterms:modified>
</cp:coreProperties>
</file>