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8F9" w:rsidRPr="00B17B29" w:rsidRDefault="001548F9" w:rsidP="006D141C">
      <w:pPr>
        <w:autoSpaceDE w:val="0"/>
        <w:autoSpaceDN w:val="0"/>
        <w:adjustRightInd w:val="0"/>
        <w:spacing w:line="360" w:lineRule="auto"/>
        <w:jc w:val="left"/>
        <w:rPr>
          <w:color w:val="000000"/>
          <w:kern w:val="0"/>
          <w:szCs w:val="21"/>
        </w:rPr>
      </w:pPr>
    </w:p>
    <w:p w:rsidR="001548F9" w:rsidRPr="00B17B29" w:rsidRDefault="001548F9" w:rsidP="006D141C">
      <w:pPr>
        <w:autoSpaceDE w:val="0"/>
        <w:autoSpaceDN w:val="0"/>
        <w:adjustRightInd w:val="0"/>
        <w:spacing w:line="360" w:lineRule="auto"/>
        <w:jc w:val="left"/>
        <w:rPr>
          <w:color w:val="000000"/>
          <w:kern w:val="0"/>
          <w:szCs w:val="21"/>
        </w:rPr>
      </w:pPr>
    </w:p>
    <w:p w:rsidR="001548F9" w:rsidRPr="00B17B29" w:rsidRDefault="001548F9" w:rsidP="006D141C">
      <w:pPr>
        <w:autoSpaceDE w:val="0"/>
        <w:autoSpaceDN w:val="0"/>
        <w:adjustRightInd w:val="0"/>
        <w:spacing w:line="360" w:lineRule="auto"/>
        <w:jc w:val="left"/>
        <w:rPr>
          <w:color w:val="000000"/>
          <w:kern w:val="0"/>
          <w:szCs w:val="21"/>
        </w:rPr>
      </w:pPr>
    </w:p>
    <w:p w:rsidR="001548F9" w:rsidRPr="00B17B29" w:rsidRDefault="001548F9" w:rsidP="006D141C">
      <w:pPr>
        <w:autoSpaceDE w:val="0"/>
        <w:autoSpaceDN w:val="0"/>
        <w:adjustRightInd w:val="0"/>
        <w:spacing w:line="360" w:lineRule="auto"/>
        <w:jc w:val="left"/>
        <w:rPr>
          <w:color w:val="000000"/>
          <w:kern w:val="0"/>
          <w:szCs w:val="21"/>
        </w:rPr>
      </w:pPr>
    </w:p>
    <w:p w:rsidR="001548F9" w:rsidRPr="0046548D" w:rsidRDefault="001548F9" w:rsidP="00D24622">
      <w:pPr>
        <w:spacing w:line="360" w:lineRule="auto"/>
        <w:jc w:val="center"/>
        <w:rPr>
          <w:rFonts w:eastAsiaTheme="minorEastAsia"/>
          <w:b/>
          <w:sz w:val="24"/>
        </w:rPr>
      </w:pPr>
      <w:r w:rsidRPr="0046548D">
        <w:rPr>
          <w:rFonts w:eastAsiaTheme="minorEastAsia"/>
          <w:b/>
          <w:sz w:val="24"/>
        </w:rPr>
        <w:t>国投瑞银新成长灵活配置混合型证券投资基金</w:t>
      </w:r>
    </w:p>
    <w:p w:rsidR="001548F9" w:rsidRPr="0046548D" w:rsidRDefault="001548F9" w:rsidP="00D24622">
      <w:pPr>
        <w:spacing w:line="360" w:lineRule="auto"/>
        <w:jc w:val="center"/>
        <w:rPr>
          <w:rFonts w:eastAsiaTheme="minorEastAsia"/>
          <w:b/>
          <w:sz w:val="24"/>
        </w:rPr>
      </w:pPr>
      <w:r w:rsidRPr="0046548D">
        <w:rPr>
          <w:rFonts w:eastAsiaTheme="minorEastAsia"/>
          <w:b/>
          <w:sz w:val="24"/>
        </w:rPr>
        <w:t>2018</w:t>
      </w:r>
      <w:r w:rsidRPr="0046548D">
        <w:rPr>
          <w:rFonts w:eastAsiaTheme="minorEastAsia"/>
          <w:b/>
          <w:sz w:val="24"/>
        </w:rPr>
        <w:t>年半年度报告</w:t>
      </w:r>
      <w:r w:rsidR="00835AA6" w:rsidRPr="0046548D">
        <w:rPr>
          <w:rFonts w:eastAsiaTheme="minorEastAsia"/>
          <w:b/>
          <w:sz w:val="24"/>
        </w:rPr>
        <w:t>摘要</w:t>
      </w:r>
    </w:p>
    <w:p w:rsidR="001548F9" w:rsidRPr="0046548D" w:rsidRDefault="001548F9" w:rsidP="00D24622">
      <w:pPr>
        <w:spacing w:line="360" w:lineRule="auto"/>
        <w:jc w:val="center"/>
        <w:rPr>
          <w:rFonts w:eastAsiaTheme="minorEastAsia"/>
          <w:b/>
          <w:sz w:val="24"/>
        </w:rPr>
      </w:pPr>
      <w:r w:rsidRPr="0046548D">
        <w:rPr>
          <w:rFonts w:eastAsiaTheme="minorEastAsia"/>
          <w:b/>
          <w:sz w:val="24"/>
        </w:rPr>
        <w:t>2018</w:t>
      </w:r>
      <w:r w:rsidRPr="0046548D">
        <w:rPr>
          <w:rFonts w:eastAsiaTheme="minorEastAsia"/>
          <w:b/>
          <w:sz w:val="24"/>
        </w:rPr>
        <w:t>年</w:t>
      </w:r>
      <w:r w:rsidRPr="0046548D">
        <w:rPr>
          <w:rFonts w:eastAsiaTheme="minorEastAsia"/>
          <w:b/>
          <w:sz w:val="24"/>
        </w:rPr>
        <w:t>6</w:t>
      </w:r>
      <w:r w:rsidRPr="0046548D">
        <w:rPr>
          <w:rFonts w:eastAsiaTheme="minorEastAsia"/>
          <w:b/>
          <w:sz w:val="24"/>
        </w:rPr>
        <w:t>月</w:t>
      </w:r>
      <w:r w:rsidRPr="0046548D">
        <w:rPr>
          <w:rFonts w:eastAsiaTheme="minorEastAsia"/>
          <w:b/>
          <w:sz w:val="24"/>
        </w:rPr>
        <w:t>30</w:t>
      </w:r>
      <w:r w:rsidRPr="0046548D">
        <w:rPr>
          <w:rFonts w:eastAsiaTheme="minorEastAsia"/>
          <w:b/>
          <w:sz w:val="24"/>
        </w:rPr>
        <w:t>日</w:t>
      </w:r>
    </w:p>
    <w:p w:rsidR="001548F9" w:rsidRPr="0046548D" w:rsidRDefault="001548F9" w:rsidP="006D141C">
      <w:pPr>
        <w:spacing w:line="360" w:lineRule="auto"/>
        <w:jc w:val="center"/>
        <w:rPr>
          <w:b/>
          <w:color w:val="000000"/>
          <w:szCs w:val="21"/>
        </w:rPr>
      </w:pPr>
    </w:p>
    <w:p w:rsidR="001548F9" w:rsidRPr="0046548D" w:rsidRDefault="001548F9" w:rsidP="006D141C">
      <w:pPr>
        <w:spacing w:line="360" w:lineRule="auto"/>
        <w:jc w:val="center"/>
        <w:rPr>
          <w:b/>
          <w:color w:val="000000"/>
          <w:szCs w:val="21"/>
        </w:rPr>
      </w:pPr>
    </w:p>
    <w:p w:rsidR="001548F9" w:rsidRPr="0046548D" w:rsidRDefault="001548F9" w:rsidP="006D141C">
      <w:pPr>
        <w:spacing w:line="360" w:lineRule="auto"/>
        <w:jc w:val="center"/>
        <w:rPr>
          <w:b/>
          <w:color w:val="000000"/>
          <w:szCs w:val="21"/>
        </w:rPr>
      </w:pPr>
    </w:p>
    <w:p w:rsidR="001548F9" w:rsidRPr="0046548D" w:rsidRDefault="001548F9" w:rsidP="006D141C">
      <w:pPr>
        <w:spacing w:line="360" w:lineRule="auto"/>
        <w:jc w:val="center"/>
        <w:rPr>
          <w:b/>
          <w:color w:val="000000"/>
          <w:szCs w:val="21"/>
        </w:rPr>
      </w:pPr>
    </w:p>
    <w:p w:rsidR="001548F9" w:rsidRPr="0046548D" w:rsidRDefault="001548F9" w:rsidP="006D141C">
      <w:pPr>
        <w:spacing w:line="360" w:lineRule="auto"/>
        <w:jc w:val="center"/>
        <w:rPr>
          <w:b/>
          <w:color w:val="000000"/>
          <w:szCs w:val="21"/>
        </w:rPr>
      </w:pPr>
    </w:p>
    <w:p w:rsidR="001548F9" w:rsidRPr="0046548D" w:rsidRDefault="001548F9" w:rsidP="006D141C">
      <w:pPr>
        <w:spacing w:line="360" w:lineRule="auto"/>
        <w:jc w:val="center"/>
        <w:rPr>
          <w:b/>
          <w:color w:val="000000"/>
          <w:szCs w:val="21"/>
        </w:rPr>
      </w:pPr>
    </w:p>
    <w:p w:rsidR="001548F9" w:rsidRPr="0046548D" w:rsidRDefault="001548F9" w:rsidP="006D141C">
      <w:pPr>
        <w:spacing w:line="360" w:lineRule="auto"/>
        <w:jc w:val="center"/>
        <w:rPr>
          <w:b/>
          <w:color w:val="000000"/>
          <w:szCs w:val="21"/>
        </w:rPr>
      </w:pPr>
    </w:p>
    <w:p w:rsidR="001548F9" w:rsidRPr="0046548D" w:rsidRDefault="001548F9" w:rsidP="006D141C">
      <w:pPr>
        <w:spacing w:line="360" w:lineRule="auto"/>
        <w:jc w:val="center"/>
        <w:rPr>
          <w:b/>
          <w:color w:val="000000"/>
          <w:szCs w:val="21"/>
        </w:rPr>
      </w:pPr>
    </w:p>
    <w:p w:rsidR="001548F9" w:rsidRPr="0046548D" w:rsidRDefault="001548F9" w:rsidP="006D141C">
      <w:pPr>
        <w:spacing w:line="360" w:lineRule="auto"/>
        <w:jc w:val="center"/>
        <w:rPr>
          <w:b/>
          <w:color w:val="000000"/>
          <w:szCs w:val="21"/>
        </w:rPr>
      </w:pPr>
    </w:p>
    <w:p w:rsidR="001548F9" w:rsidRPr="0046548D" w:rsidRDefault="001548F9" w:rsidP="006D141C">
      <w:pPr>
        <w:spacing w:line="360" w:lineRule="auto"/>
        <w:jc w:val="center"/>
        <w:rPr>
          <w:b/>
          <w:color w:val="000000"/>
          <w:szCs w:val="21"/>
        </w:rPr>
      </w:pPr>
    </w:p>
    <w:p w:rsidR="001548F9" w:rsidRPr="0046548D" w:rsidRDefault="001548F9" w:rsidP="006D141C">
      <w:pPr>
        <w:spacing w:line="360" w:lineRule="auto"/>
        <w:jc w:val="center"/>
        <w:rPr>
          <w:b/>
          <w:color w:val="000000"/>
          <w:szCs w:val="21"/>
        </w:rPr>
      </w:pPr>
    </w:p>
    <w:p w:rsidR="001548F9" w:rsidRPr="0046548D" w:rsidRDefault="001548F9" w:rsidP="006D141C">
      <w:pPr>
        <w:spacing w:line="360" w:lineRule="auto"/>
        <w:jc w:val="center"/>
        <w:rPr>
          <w:b/>
          <w:color w:val="000000"/>
          <w:szCs w:val="21"/>
        </w:rPr>
      </w:pPr>
    </w:p>
    <w:p w:rsidR="001548F9" w:rsidRPr="0046548D" w:rsidRDefault="001548F9" w:rsidP="006D141C">
      <w:pPr>
        <w:spacing w:line="360" w:lineRule="auto"/>
        <w:jc w:val="center"/>
        <w:rPr>
          <w:b/>
          <w:color w:val="000000"/>
          <w:szCs w:val="21"/>
        </w:rPr>
      </w:pPr>
    </w:p>
    <w:p w:rsidR="001548F9" w:rsidRPr="0046548D" w:rsidRDefault="001548F9" w:rsidP="006D141C">
      <w:pPr>
        <w:spacing w:line="360" w:lineRule="auto"/>
        <w:jc w:val="center"/>
        <w:rPr>
          <w:b/>
          <w:color w:val="000000"/>
          <w:szCs w:val="21"/>
        </w:rPr>
      </w:pPr>
    </w:p>
    <w:p w:rsidR="001548F9" w:rsidRPr="0046548D" w:rsidRDefault="001548F9" w:rsidP="006D141C">
      <w:pPr>
        <w:spacing w:line="360" w:lineRule="auto"/>
        <w:rPr>
          <w:b/>
          <w:color w:val="000000"/>
          <w:szCs w:val="21"/>
        </w:rPr>
      </w:pPr>
    </w:p>
    <w:p w:rsidR="001548F9" w:rsidRPr="0046548D" w:rsidRDefault="001548F9" w:rsidP="00801E52">
      <w:pPr>
        <w:spacing w:line="360" w:lineRule="auto"/>
        <w:ind w:firstLineChars="900" w:firstLine="2160"/>
        <w:rPr>
          <w:rFonts w:eastAsiaTheme="minorEastAsia"/>
          <w:color w:val="000000"/>
          <w:sz w:val="24"/>
        </w:rPr>
      </w:pPr>
      <w:r w:rsidRPr="0046548D">
        <w:rPr>
          <w:rFonts w:eastAsiaTheme="minorEastAsia"/>
          <w:color w:val="000000"/>
          <w:sz w:val="24"/>
        </w:rPr>
        <w:t>基金管理人：国投瑞银基金管理有限公司</w:t>
      </w:r>
    </w:p>
    <w:p w:rsidR="001548F9" w:rsidRPr="0046548D" w:rsidRDefault="001548F9" w:rsidP="00801E52">
      <w:pPr>
        <w:spacing w:line="360" w:lineRule="auto"/>
        <w:ind w:firstLineChars="900" w:firstLine="2160"/>
        <w:rPr>
          <w:rFonts w:eastAsiaTheme="minorEastAsia"/>
          <w:color w:val="000000"/>
          <w:sz w:val="24"/>
        </w:rPr>
      </w:pPr>
      <w:r w:rsidRPr="0046548D">
        <w:rPr>
          <w:rFonts w:eastAsiaTheme="minorEastAsia"/>
          <w:color w:val="000000"/>
          <w:sz w:val="24"/>
        </w:rPr>
        <w:t>基金托管人：上海浦东发展银行股份有限公司</w:t>
      </w:r>
    </w:p>
    <w:p w:rsidR="001548F9" w:rsidRPr="0046548D" w:rsidRDefault="001548F9" w:rsidP="00801E52">
      <w:pPr>
        <w:spacing w:line="360" w:lineRule="auto"/>
        <w:ind w:firstLineChars="900" w:firstLine="2160"/>
        <w:rPr>
          <w:rFonts w:eastAsiaTheme="minorEastAsia"/>
          <w:color w:val="000000"/>
          <w:sz w:val="24"/>
        </w:rPr>
      </w:pPr>
      <w:r w:rsidRPr="0046548D">
        <w:rPr>
          <w:rFonts w:eastAsiaTheme="minorEastAsia"/>
          <w:color w:val="000000"/>
          <w:sz w:val="24"/>
        </w:rPr>
        <w:t>报告送出日期：二〇一八年八月二十四日</w:t>
      </w:r>
    </w:p>
    <w:p w:rsidR="001548F9" w:rsidRPr="00B17B29" w:rsidRDefault="001548F9" w:rsidP="006D141C">
      <w:pPr>
        <w:widowControl/>
        <w:jc w:val="left"/>
        <w:rPr>
          <w:color w:val="000000"/>
          <w:szCs w:val="21"/>
        </w:rPr>
        <w:sectPr w:rsidR="001548F9" w:rsidRPr="00B17B29">
          <w:headerReference w:type="default" r:id="rId7"/>
          <w:footerReference w:type="default" r:id="rId8"/>
          <w:pgSz w:w="11926" w:h="15840"/>
          <w:pgMar w:top="1418" w:right="1418" w:bottom="851" w:left="1418" w:header="851" w:footer="992" w:gutter="0"/>
          <w:cols w:space="720"/>
        </w:sectPr>
      </w:pPr>
    </w:p>
    <w:p w:rsidR="001548F9" w:rsidRPr="0046548D" w:rsidRDefault="001548F9" w:rsidP="00107351">
      <w:pPr>
        <w:pStyle w:val="1"/>
        <w:keepNext/>
        <w:keepLines/>
        <w:widowControl w:val="0"/>
        <w:spacing w:beforeLines="100" w:afterLines="100" w:line="360" w:lineRule="auto"/>
        <w:jc w:val="center"/>
        <w:rPr>
          <w:rFonts w:eastAsiaTheme="minorEastAsia"/>
          <w:b/>
          <w:bCs/>
          <w:szCs w:val="24"/>
          <w:lang w:val="en-US"/>
        </w:rPr>
      </w:pPr>
      <w:bookmarkStart w:id="0" w:name="_Toc331410066"/>
      <w:bookmarkStart w:id="1" w:name="_Toc225498243"/>
      <w:r w:rsidRPr="0046548D">
        <w:rPr>
          <w:rFonts w:eastAsiaTheme="minorEastAsia"/>
          <w:b/>
          <w:bCs/>
          <w:szCs w:val="24"/>
          <w:lang w:val="en-US"/>
        </w:rPr>
        <w:lastRenderedPageBreak/>
        <w:t xml:space="preserve">1  </w:t>
      </w:r>
      <w:r w:rsidRPr="0046548D">
        <w:rPr>
          <w:rFonts w:eastAsiaTheme="minorEastAsia"/>
          <w:b/>
          <w:bCs/>
          <w:szCs w:val="24"/>
          <w:lang w:val="en-US"/>
        </w:rPr>
        <w:t>重要提示</w:t>
      </w:r>
      <w:bookmarkEnd w:id="0"/>
      <w:bookmarkEnd w:id="1"/>
    </w:p>
    <w:p w:rsidR="001548F9" w:rsidRPr="0046548D" w:rsidRDefault="001548F9" w:rsidP="00D24622">
      <w:pPr>
        <w:pStyle w:val="20"/>
        <w:spacing w:before="0" w:after="0"/>
        <w:rPr>
          <w:rFonts w:ascii="Times New Roman" w:eastAsiaTheme="minorEastAsia" w:hAnsi="Times New Roman"/>
          <w:kern w:val="0"/>
          <w:szCs w:val="24"/>
        </w:rPr>
      </w:pPr>
      <w:bookmarkStart w:id="2" w:name="_Toc331410067"/>
      <w:r w:rsidRPr="0046548D">
        <w:rPr>
          <w:rFonts w:ascii="Times New Roman" w:eastAsiaTheme="minorEastAsia" w:hAnsi="Times New Roman"/>
          <w:kern w:val="0"/>
          <w:szCs w:val="24"/>
        </w:rPr>
        <w:t xml:space="preserve">1.1 </w:t>
      </w:r>
      <w:r w:rsidRPr="0046548D">
        <w:rPr>
          <w:rFonts w:ascii="Times New Roman" w:eastAsiaTheme="minorEastAsia" w:hAnsi="Times New Roman"/>
          <w:kern w:val="0"/>
          <w:szCs w:val="24"/>
        </w:rPr>
        <w:t>重要提示</w:t>
      </w:r>
      <w:bookmarkEnd w:id="2"/>
    </w:p>
    <w:tbl>
      <w:tblPr>
        <w:tblStyle w:val="af7"/>
        <w:tblW w:w="0" w:type="auto"/>
        <w:tblLook w:val="04A0"/>
      </w:tblPr>
      <w:tblGrid>
        <w:gridCol w:w="9286"/>
      </w:tblGrid>
      <w:tr w:rsidR="007A4FBD" w:rsidTr="007A4FBD">
        <w:tc>
          <w:tcPr>
            <w:tcW w:w="9286" w:type="dxa"/>
          </w:tcPr>
          <w:p w:rsidR="007A4FBD" w:rsidRPr="0046548D" w:rsidRDefault="007A4FBD" w:rsidP="007A4FBD">
            <w:pPr>
              <w:spacing w:line="360" w:lineRule="auto"/>
              <w:ind w:firstLineChars="200" w:firstLine="480"/>
              <w:rPr>
                <w:rFonts w:eastAsiaTheme="minorEastAsia"/>
                <w:color w:val="000000"/>
                <w:sz w:val="24"/>
              </w:rPr>
            </w:pPr>
            <w:r w:rsidRPr="0046548D">
              <w:rPr>
                <w:rFonts w:eastAsiaTheme="minorEastAsia"/>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7A4FBD" w:rsidRPr="0046548D" w:rsidRDefault="007A4FBD" w:rsidP="007A4FBD">
            <w:pPr>
              <w:spacing w:line="360" w:lineRule="auto"/>
              <w:ind w:firstLineChars="200" w:firstLine="480"/>
              <w:rPr>
                <w:rFonts w:eastAsiaTheme="minorEastAsia"/>
                <w:color w:val="000000"/>
                <w:sz w:val="24"/>
              </w:rPr>
            </w:pPr>
            <w:r w:rsidRPr="0046548D">
              <w:rPr>
                <w:rFonts w:eastAsiaTheme="minorEastAsia"/>
                <w:color w:val="000000"/>
                <w:sz w:val="24"/>
              </w:rPr>
              <w:t>基金托管人</w:t>
            </w:r>
            <w:r w:rsidRPr="0046548D">
              <w:rPr>
                <w:rFonts w:eastAsiaTheme="minorEastAsia"/>
                <w:sz w:val="24"/>
              </w:rPr>
              <w:t>上海浦东发展银行股份有限公司</w:t>
            </w:r>
            <w:r w:rsidRPr="0046548D">
              <w:rPr>
                <w:rFonts w:eastAsiaTheme="minorEastAsia"/>
                <w:color w:val="000000"/>
                <w:sz w:val="24"/>
              </w:rPr>
              <w:t>根据本基金合同规定，于</w:t>
            </w:r>
            <w:r w:rsidRPr="0046548D">
              <w:rPr>
                <w:rFonts w:eastAsiaTheme="minorEastAsia"/>
                <w:color w:val="000000"/>
                <w:sz w:val="24"/>
              </w:rPr>
              <w:t>2018</w:t>
            </w:r>
            <w:r w:rsidRPr="0046548D">
              <w:rPr>
                <w:rFonts w:eastAsiaTheme="minorEastAsia"/>
                <w:color w:val="000000"/>
                <w:sz w:val="24"/>
              </w:rPr>
              <w:t>年</w:t>
            </w:r>
            <w:r w:rsidRPr="0046548D">
              <w:rPr>
                <w:rFonts w:eastAsiaTheme="minorEastAsia"/>
                <w:color w:val="000000"/>
                <w:sz w:val="24"/>
              </w:rPr>
              <w:t>8</w:t>
            </w:r>
            <w:r w:rsidRPr="0046548D">
              <w:rPr>
                <w:rFonts w:eastAsiaTheme="minorEastAsia"/>
                <w:color w:val="000000"/>
                <w:sz w:val="24"/>
              </w:rPr>
              <w:t>月</w:t>
            </w:r>
            <w:r w:rsidRPr="0046548D">
              <w:rPr>
                <w:rFonts w:eastAsiaTheme="minorEastAsia"/>
                <w:color w:val="000000"/>
                <w:sz w:val="24"/>
              </w:rPr>
              <w:t>23</w:t>
            </w:r>
            <w:r w:rsidRPr="0046548D">
              <w:rPr>
                <w:rFonts w:eastAsiaTheme="minorEastAsia"/>
                <w:color w:val="000000"/>
                <w:sz w:val="24"/>
              </w:rPr>
              <w:t>日复核了本报告中的财务指标、净值表现、利润分配情况、财务会计报告、投资组合报告等内容，保证复核内容不存在虚假记载、误导性陈述或者重大遗漏。</w:t>
            </w:r>
          </w:p>
          <w:p w:rsidR="007A4FBD" w:rsidRPr="0046548D" w:rsidRDefault="007A4FBD" w:rsidP="007A4FBD">
            <w:pPr>
              <w:spacing w:line="360" w:lineRule="auto"/>
              <w:ind w:firstLineChars="200" w:firstLine="480"/>
              <w:rPr>
                <w:rFonts w:eastAsiaTheme="minorEastAsia"/>
                <w:color w:val="000000"/>
                <w:sz w:val="24"/>
              </w:rPr>
            </w:pPr>
            <w:r w:rsidRPr="0046548D">
              <w:rPr>
                <w:rFonts w:eastAsiaTheme="minorEastAsia"/>
                <w:color w:val="000000"/>
                <w:sz w:val="24"/>
              </w:rPr>
              <w:t>基金管理人承诺以诚实信用、勤勉尽责的原则管理和运用基金资产，但不保证基金一定盈利。</w:t>
            </w:r>
          </w:p>
          <w:p w:rsidR="007A4FBD" w:rsidRPr="0046548D" w:rsidRDefault="007A4FBD" w:rsidP="007A4FBD">
            <w:pPr>
              <w:spacing w:line="360" w:lineRule="auto"/>
              <w:ind w:firstLineChars="200" w:firstLine="480"/>
              <w:rPr>
                <w:rFonts w:eastAsiaTheme="minorEastAsia"/>
                <w:color w:val="000000"/>
                <w:sz w:val="24"/>
              </w:rPr>
            </w:pPr>
            <w:r w:rsidRPr="0046548D">
              <w:rPr>
                <w:rFonts w:eastAsiaTheme="minorEastAsia"/>
                <w:color w:val="000000"/>
                <w:sz w:val="24"/>
              </w:rPr>
              <w:t>基金的过往业绩并不代表其未来表现。投资有风险，投资者在作出投资决策前应仔细阅读本基金的招募说明书及其更新。</w:t>
            </w:r>
          </w:p>
          <w:p w:rsidR="007A4FBD" w:rsidRPr="0046548D" w:rsidRDefault="007A4FBD" w:rsidP="007A4FBD">
            <w:pPr>
              <w:ind w:firstLineChars="200" w:firstLine="480"/>
              <w:rPr>
                <w:rFonts w:eastAsiaTheme="minorEastAsia"/>
                <w:color w:val="000000"/>
                <w:sz w:val="24"/>
              </w:rPr>
            </w:pPr>
            <w:r w:rsidRPr="0046548D">
              <w:rPr>
                <w:rFonts w:eastAsiaTheme="minorEastAsia"/>
                <w:color w:val="000000"/>
                <w:sz w:val="24"/>
              </w:rPr>
              <w:t>本半年度报告摘要摘自半年度报告正文，投资者欲了解详细内容，应阅读半年度报告正文。</w:t>
            </w:r>
          </w:p>
          <w:p w:rsidR="007A4FBD" w:rsidRPr="0046548D" w:rsidRDefault="007A4FBD" w:rsidP="007A4FBD">
            <w:pPr>
              <w:spacing w:line="360" w:lineRule="auto"/>
              <w:ind w:firstLineChars="200" w:firstLine="480"/>
              <w:rPr>
                <w:rFonts w:eastAsiaTheme="minorEastAsia"/>
                <w:color w:val="000000"/>
                <w:sz w:val="24"/>
              </w:rPr>
            </w:pPr>
            <w:r w:rsidRPr="0046548D">
              <w:rPr>
                <w:rFonts w:eastAsiaTheme="minorEastAsia"/>
                <w:color w:val="000000"/>
                <w:sz w:val="24"/>
              </w:rPr>
              <w:t>本报告中财务资料未经审计。</w:t>
            </w:r>
          </w:p>
          <w:p w:rsidR="007A4FBD" w:rsidRDefault="007A4FBD" w:rsidP="00FA488E">
            <w:pPr>
              <w:ind w:firstLineChars="200" w:firstLine="480"/>
              <w:rPr>
                <w:rFonts w:eastAsiaTheme="minorEastAsia"/>
                <w:color w:val="000000"/>
                <w:sz w:val="24"/>
              </w:rPr>
            </w:pPr>
            <w:r w:rsidRPr="00FA488E">
              <w:rPr>
                <w:rFonts w:eastAsiaTheme="minorEastAsia"/>
                <w:color w:val="000000"/>
                <w:sz w:val="24"/>
              </w:rPr>
              <w:t>本报告期自</w:t>
            </w:r>
            <w:r w:rsidRPr="00FA488E">
              <w:rPr>
                <w:rFonts w:eastAsiaTheme="minorEastAsia"/>
                <w:color w:val="000000"/>
                <w:sz w:val="24"/>
              </w:rPr>
              <w:t>2018</w:t>
            </w:r>
            <w:r w:rsidRPr="00FA488E">
              <w:rPr>
                <w:rFonts w:eastAsiaTheme="minorEastAsia"/>
                <w:color w:val="000000"/>
                <w:sz w:val="24"/>
              </w:rPr>
              <w:t>年</w:t>
            </w:r>
            <w:r w:rsidRPr="00FA488E">
              <w:rPr>
                <w:rFonts w:eastAsiaTheme="minorEastAsia"/>
                <w:color w:val="000000"/>
                <w:sz w:val="24"/>
              </w:rPr>
              <w:t>1</w:t>
            </w:r>
            <w:r w:rsidRPr="00FA488E">
              <w:rPr>
                <w:rFonts w:eastAsiaTheme="minorEastAsia"/>
                <w:color w:val="000000"/>
                <w:sz w:val="24"/>
              </w:rPr>
              <w:t>月</w:t>
            </w:r>
            <w:r w:rsidRPr="00FA488E">
              <w:rPr>
                <w:rFonts w:eastAsiaTheme="minorEastAsia"/>
                <w:color w:val="000000"/>
                <w:sz w:val="24"/>
              </w:rPr>
              <w:t>1</w:t>
            </w:r>
            <w:r w:rsidRPr="00FA488E">
              <w:rPr>
                <w:rFonts w:eastAsiaTheme="minorEastAsia"/>
                <w:color w:val="000000"/>
                <w:sz w:val="24"/>
              </w:rPr>
              <w:t>日起至</w:t>
            </w:r>
            <w:r w:rsidRPr="00FA488E">
              <w:rPr>
                <w:rFonts w:eastAsiaTheme="minorEastAsia"/>
                <w:color w:val="000000"/>
                <w:sz w:val="24"/>
              </w:rPr>
              <w:t>6</w:t>
            </w:r>
            <w:r w:rsidRPr="00FA488E">
              <w:rPr>
                <w:rFonts w:eastAsiaTheme="minorEastAsia"/>
                <w:color w:val="000000"/>
                <w:sz w:val="24"/>
              </w:rPr>
              <w:t>月</w:t>
            </w:r>
            <w:r w:rsidRPr="00FA488E">
              <w:rPr>
                <w:rFonts w:eastAsiaTheme="minorEastAsia"/>
                <w:color w:val="000000"/>
                <w:sz w:val="24"/>
              </w:rPr>
              <w:t>30</w:t>
            </w:r>
            <w:r w:rsidRPr="00FA488E">
              <w:rPr>
                <w:rFonts w:eastAsiaTheme="minorEastAsia"/>
                <w:color w:val="000000"/>
                <w:sz w:val="24"/>
              </w:rPr>
              <w:t>日止。</w:t>
            </w:r>
          </w:p>
        </w:tc>
      </w:tr>
    </w:tbl>
    <w:p w:rsidR="00BC5DB0" w:rsidRPr="0046548D" w:rsidRDefault="00BC5DB0" w:rsidP="0046548D">
      <w:pPr>
        <w:spacing w:line="360" w:lineRule="auto"/>
        <w:ind w:firstLineChars="200" w:firstLine="480"/>
        <w:rPr>
          <w:rFonts w:eastAsiaTheme="minorEastAsia"/>
          <w:kern w:val="0"/>
          <w:sz w:val="24"/>
        </w:rPr>
      </w:pPr>
    </w:p>
    <w:p w:rsidR="00816848" w:rsidRPr="0046548D" w:rsidRDefault="00816848" w:rsidP="0046548D">
      <w:pPr>
        <w:spacing w:line="288" w:lineRule="auto"/>
        <w:ind w:firstLineChars="200" w:firstLine="480"/>
        <w:rPr>
          <w:rFonts w:eastAsiaTheme="minorEastAsia"/>
          <w:color w:val="000000"/>
          <w:sz w:val="24"/>
        </w:rPr>
      </w:pPr>
    </w:p>
    <w:p w:rsidR="00EB2B24" w:rsidRPr="0046548D" w:rsidRDefault="001548F9" w:rsidP="0046548D">
      <w:pPr>
        <w:spacing w:line="288" w:lineRule="auto"/>
        <w:ind w:firstLineChars="200" w:firstLine="480"/>
        <w:rPr>
          <w:rFonts w:eastAsiaTheme="minorEastAsia"/>
          <w:b/>
          <w:color w:val="000000"/>
          <w:kern w:val="0"/>
          <w:sz w:val="24"/>
        </w:rPr>
      </w:pPr>
      <w:r w:rsidRPr="0046548D">
        <w:rPr>
          <w:rFonts w:eastAsiaTheme="minorEastAsia"/>
          <w:sz w:val="24"/>
        </w:rPr>
        <w:br w:type="page"/>
      </w:r>
    </w:p>
    <w:p w:rsidR="001548F9" w:rsidRPr="0046548D" w:rsidRDefault="001548F9" w:rsidP="00107351">
      <w:pPr>
        <w:pStyle w:val="1"/>
        <w:keepNext/>
        <w:keepLines/>
        <w:widowControl w:val="0"/>
        <w:spacing w:beforeLines="100" w:afterLines="100" w:line="360" w:lineRule="auto"/>
        <w:jc w:val="center"/>
        <w:rPr>
          <w:rFonts w:eastAsiaTheme="minorEastAsia"/>
          <w:szCs w:val="24"/>
          <w:lang w:val="en-US"/>
        </w:rPr>
      </w:pPr>
      <w:bookmarkStart w:id="3" w:name="_Toc331410068"/>
      <w:bookmarkStart w:id="4" w:name="_Toc225498244"/>
      <w:r w:rsidRPr="0046548D">
        <w:rPr>
          <w:rFonts w:eastAsiaTheme="minorEastAsia"/>
          <w:b/>
          <w:bCs/>
          <w:szCs w:val="24"/>
          <w:lang w:val="en-US"/>
        </w:rPr>
        <w:lastRenderedPageBreak/>
        <w:t xml:space="preserve">2  </w:t>
      </w:r>
      <w:r w:rsidRPr="0046548D">
        <w:rPr>
          <w:rFonts w:eastAsiaTheme="minorEastAsia"/>
          <w:b/>
          <w:bCs/>
          <w:szCs w:val="24"/>
          <w:lang w:val="en-US"/>
        </w:rPr>
        <w:t>基金简介</w:t>
      </w:r>
      <w:bookmarkEnd w:id="3"/>
      <w:bookmarkEnd w:id="4"/>
    </w:p>
    <w:p w:rsidR="001548F9" w:rsidRPr="0046548D" w:rsidRDefault="00F00927" w:rsidP="00D24622">
      <w:pPr>
        <w:pStyle w:val="20"/>
        <w:spacing w:before="0" w:after="0"/>
        <w:rPr>
          <w:rFonts w:ascii="Times New Roman" w:eastAsiaTheme="minorEastAsia" w:hAnsi="Times New Roman"/>
          <w:color w:val="000000"/>
          <w:szCs w:val="24"/>
        </w:rPr>
      </w:pPr>
      <w:bookmarkStart w:id="5" w:name="_Toc331410069"/>
      <w:r w:rsidRPr="0046548D">
        <w:rPr>
          <w:rFonts w:ascii="Times New Roman" w:eastAsiaTheme="minorEastAsia" w:hAnsi="Times New Roman"/>
          <w:kern w:val="0"/>
          <w:szCs w:val="24"/>
        </w:rPr>
        <w:t>2.1</w:t>
      </w:r>
      <w:r w:rsidR="001548F9" w:rsidRPr="0046548D">
        <w:rPr>
          <w:rFonts w:ascii="Times New Roman" w:eastAsiaTheme="minorEastAsia" w:hAnsi="Times New Roman"/>
          <w:color w:val="000000"/>
          <w:szCs w:val="24"/>
        </w:rPr>
        <w:t>基金基本情况</w:t>
      </w:r>
      <w:bookmarkEnd w:id="5"/>
    </w:p>
    <w:tbl>
      <w:tblPr>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33"/>
        <w:gridCol w:w="2664"/>
        <w:gridCol w:w="2553"/>
      </w:tblGrid>
      <w:tr w:rsidR="001548F9" w:rsidRPr="0046548D" w:rsidTr="00801E52">
        <w:trPr>
          <w:jc w:val="center"/>
        </w:trPr>
        <w:tc>
          <w:tcPr>
            <w:tcW w:w="3633" w:type="dxa"/>
          </w:tcPr>
          <w:p w:rsidR="001548F9" w:rsidRPr="0046548D" w:rsidRDefault="001548F9">
            <w:pPr>
              <w:rPr>
                <w:rFonts w:eastAsiaTheme="minorEastAsia"/>
                <w:color w:val="000000"/>
                <w:kern w:val="0"/>
                <w:sz w:val="24"/>
              </w:rPr>
            </w:pPr>
            <w:r w:rsidRPr="0046548D">
              <w:rPr>
                <w:rFonts w:eastAsiaTheme="minorEastAsia"/>
                <w:sz w:val="24"/>
              </w:rPr>
              <w:t>基金简称</w:t>
            </w:r>
          </w:p>
        </w:tc>
        <w:tc>
          <w:tcPr>
            <w:tcW w:w="5217" w:type="dxa"/>
            <w:gridSpan w:val="2"/>
            <w:vAlign w:val="center"/>
          </w:tcPr>
          <w:p w:rsidR="001548F9" w:rsidRPr="0046548D" w:rsidRDefault="001548F9" w:rsidP="00801E52">
            <w:pPr>
              <w:jc w:val="right"/>
              <w:rPr>
                <w:rFonts w:eastAsiaTheme="minorEastAsia"/>
                <w:sz w:val="24"/>
              </w:rPr>
            </w:pPr>
            <w:r w:rsidRPr="0046548D">
              <w:rPr>
                <w:rFonts w:eastAsiaTheme="minorEastAsia"/>
                <w:sz w:val="24"/>
              </w:rPr>
              <w:t>国投瑞银新成长混合</w:t>
            </w:r>
          </w:p>
        </w:tc>
      </w:tr>
      <w:tr w:rsidR="001548F9" w:rsidRPr="0046548D" w:rsidTr="00801E52">
        <w:trPr>
          <w:jc w:val="center"/>
        </w:trPr>
        <w:tc>
          <w:tcPr>
            <w:tcW w:w="3633" w:type="dxa"/>
            <w:vAlign w:val="center"/>
          </w:tcPr>
          <w:p w:rsidR="001548F9" w:rsidRPr="0046548D" w:rsidRDefault="001548F9">
            <w:pPr>
              <w:rPr>
                <w:rFonts w:eastAsiaTheme="minorEastAsia"/>
                <w:color w:val="000000"/>
                <w:kern w:val="0"/>
                <w:sz w:val="24"/>
              </w:rPr>
            </w:pPr>
            <w:r w:rsidRPr="0046548D">
              <w:rPr>
                <w:rFonts w:eastAsiaTheme="minorEastAsia"/>
                <w:sz w:val="24"/>
              </w:rPr>
              <w:t>基金主代码</w:t>
            </w:r>
          </w:p>
        </w:tc>
        <w:tc>
          <w:tcPr>
            <w:tcW w:w="5217" w:type="dxa"/>
            <w:gridSpan w:val="2"/>
            <w:vAlign w:val="center"/>
          </w:tcPr>
          <w:p w:rsidR="001548F9" w:rsidRPr="0046548D" w:rsidRDefault="001548F9" w:rsidP="00801E52">
            <w:pPr>
              <w:jc w:val="right"/>
              <w:rPr>
                <w:rFonts w:eastAsiaTheme="minorEastAsia"/>
                <w:sz w:val="24"/>
              </w:rPr>
            </w:pPr>
            <w:r w:rsidRPr="0046548D">
              <w:rPr>
                <w:rFonts w:eastAsiaTheme="minorEastAsia"/>
                <w:sz w:val="24"/>
              </w:rPr>
              <w:t>002041</w:t>
            </w:r>
          </w:p>
        </w:tc>
      </w:tr>
      <w:tr w:rsidR="00F00927" w:rsidRPr="0046548D" w:rsidTr="00801E52">
        <w:trPr>
          <w:jc w:val="center"/>
        </w:trPr>
        <w:tc>
          <w:tcPr>
            <w:tcW w:w="3633" w:type="dxa"/>
          </w:tcPr>
          <w:p w:rsidR="00F00927" w:rsidRPr="0046548D" w:rsidRDefault="00F00927">
            <w:pPr>
              <w:rPr>
                <w:rFonts w:eastAsiaTheme="minorEastAsia"/>
                <w:color w:val="000000"/>
                <w:kern w:val="0"/>
                <w:sz w:val="24"/>
              </w:rPr>
            </w:pPr>
            <w:r w:rsidRPr="0046548D">
              <w:rPr>
                <w:rFonts w:eastAsiaTheme="minorEastAsia"/>
                <w:sz w:val="24"/>
              </w:rPr>
              <w:t>基金运作方式</w:t>
            </w:r>
          </w:p>
        </w:tc>
        <w:tc>
          <w:tcPr>
            <w:tcW w:w="5217" w:type="dxa"/>
            <w:gridSpan w:val="2"/>
            <w:vAlign w:val="center"/>
          </w:tcPr>
          <w:p w:rsidR="00F00927" w:rsidRPr="0046548D" w:rsidRDefault="00F00927" w:rsidP="00801E52">
            <w:pPr>
              <w:jc w:val="right"/>
              <w:rPr>
                <w:rFonts w:eastAsiaTheme="minorEastAsia"/>
                <w:sz w:val="24"/>
              </w:rPr>
            </w:pPr>
            <w:r w:rsidRPr="0046548D">
              <w:rPr>
                <w:rFonts w:eastAsiaTheme="minorEastAsia"/>
                <w:sz w:val="24"/>
              </w:rPr>
              <w:t>契约型开放式</w:t>
            </w:r>
          </w:p>
        </w:tc>
      </w:tr>
      <w:tr w:rsidR="00F00927" w:rsidRPr="0046548D" w:rsidTr="00801E52">
        <w:trPr>
          <w:jc w:val="center"/>
        </w:trPr>
        <w:tc>
          <w:tcPr>
            <w:tcW w:w="3633" w:type="dxa"/>
          </w:tcPr>
          <w:p w:rsidR="00F00927" w:rsidRPr="0046548D" w:rsidRDefault="00F00927">
            <w:pPr>
              <w:rPr>
                <w:rFonts w:eastAsiaTheme="minorEastAsia"/>
                <w:color w:val="000000"/>
                <w:kern w:val="0"/>
                <w:sz w:val="24"/>
              </w:rPr>
            </w:pPr>
            <w:r w:rsidRPr="0046548D">
              <w:rPr>
                <w:rFonts w:eastAsiaTheme="minorEastAsia"/>
                <w:sz w:val="24"/>
              </w:rPr>
              <w:t>基金合同生效日</w:t>
            </w:r>
          </w:p>
        </w:tc>
        <w:tc>
          <w:tcPr>
            <w:tcW w:w="5217" w:type="dxa"/>
            <w:gridSpan w:val="2"/>
            <w:vAlign w:val="center"/>
          </w:tcPr>
          <w:p w:rsidR="00F00927" w:rsidRPr="0046548D" w:rsidRDefault="00F00927" w:rsidP="00801E52">
            <w:pPr>
              <w:jc w:val="right"/>
              <w:rPr>
                <w:rFonts w:eastAsiaTheme="minorEastAsia"/>
                <w:sz w:val="24"/>
              </w:rPr>
            </w:pPr>
            <w:r w:rsidRPr="0046548D">
              <w:rPr>
                <w:rFonts w:eastAsiaTheme="minorEastAsia"/>
                <w:sz w:val="24"/>
              </w:rPr>
              <w:t>2015</w:t>
            </w:r>
            <w:r w:rsidRPr="0046548D">
              <w:rPr>
                <w:rFonts w:eastAsiaTheme="minorEastAsia"/>
                <w:sz w:val="24"/>
              </w:rPr>
              <w:t>年</w:t>
            </w:r>
            <w:r w:rsidRPr="0046548D">
              <w:rPr>
                <w:rFonts w:eastAsiaTheme="minorEastAsia"/>
                <w:sz w:val="24"/>
              </w:rPr>
              <w:t>11</w:t>
            </w:r>
            <w:r w:rsidRPr="0046548D">
              <w:rPr>
                <w:rFonts w:eastAsiaTheme="minorEastAsia"/>
                <w:sz w:val="24"/>
              </w:rPr>
              <w:t>月</w:t>
            </w:r>
            <w:r w:rsidRPr="0046548D">
              <w:rPr>
                <w:rFonts w:eastAsiaTheme="minorEastAsia"/>
                <w:sz w:val="24"/>
              </w:rPr>
              <w:t>27</w:t>
            </w:r>
            <w:r w:rsidRPr="0046548D">
              <w:rPr>
                <w:rFonts w:eastAsiaTheme="minorEastAsia"/>
                <w:sz w:val="24"/>
              </w:rPr>
              <w:t>日</w:t>
            </w:r>
          </w:p>
        </w:tc>
      </w:tr>
      <w:tr w:rsidR="00F00927" w:rsidRPr="0046548D" w:rsidTr="00801E52">
        <w:trPr>
          <w:jc w:val="center"/>
        </w:trPr>
        <w:tc>
          <w:tcPr>
            <w:tcW w:w="3633" w:type="dxa"/>
          </w:tcPr>
          <w:p w:rsidR="00F00927" w:rsidRPr="0046548D" w:rsidRDefault="00F00927">
            <w:pPr>
              <w:rPr>
                <w:rFonts w:eastAsiaTheme="minorEastAsia"/>
                <w:color w:val="000000"/>
                <w:kern w:val="0"/>
                <w:sz w:val="24"/>
              </w:rPr>
            </w:pPr>
            <w:r w:rsidRPr="0046548D">
              <w:rPr>
                <w:rFonts w:eastAsiaTheme="minorEastAsia"/>
                <w:sz w:val="24"/>
              </w:rPr>
              <w:t>基金管理人</w:t>
            </w:r>
          </w:p>
        </w:tc>
        <w:tc>
          <w:tcPr>
            <w:tcW w:w="5217" w:type="dxa"/>
            <w:gridSpan w:val="2"/>
            <w:vAlign w:val="center"/>
          </w:tcPr>
          <w:p w:rsidR="00F00927" w:rsidRPr="0046548D" w:rsidRDefault="00F00927" w:rsidP="00801E52">
            <w:pPr>
              <w:jc w:val="right"/>
              <w:rPr>
                <w:rFonts w:eastAsiaTheme="minorEastAsia"/>
                <w:sz w:val="24"/>
              </w:rPr>
            </w:pPr>
            <w:r w:rsidRPr="0046548D">
              <w:rPr>
                <w:rFonts w:eastAsiaTheme="minorEastAsia"/>
                <w:sz w:val="24"/>
              </w:rPr>
              <w:t>国投瑞银基金管理有限公司</w:t>
            </w:r>
          </w:p>
        </w:tc>
      </w:tr>
      <w:tr w:rsidR="00F00927" w:rsidRPr="0046548D" w:rsidTr="00801E52">
        <w:trPr>
          <w:jc w:val="center"/>
        </w:trPr>
        <w:tc>
          <w:tcPr>
            <w:tcW w:w="3633" w:type="dxa"/>
          </w:tcPr>
          <w:p w:rsidR="00F00927" w:rsidRPr="0046548D" w:rsidRDefault="00F00927">
            <w:pPr>
              <w:rPr>
                <w:rFonts w:eastAsiaTheme="minorEastAsia"/>
                <w:color w:val="000000"/>
                <w:kern w:val="0"/>
                <w:sz w:val="24"/>
              </w:rPr>
            </w:pPr>
            <w:r w:rsidRPr="0046548D">
              <w:rPr>
                <w:rFonts w:eastAsiaTheme="minorEastAsia"/>
                <w:sz w:val="24"/>
              </w:rPr>
              <w:t>基金托管人</w:t>
            </w:r>
          </w:p>
        </w:tc>
        <w:tc>
          <w:tcPr>
            <w:tcW w:w="5217" w:type="dxa"/>
            <w:gridSpan w:val="2"/>
            <w:vAlign w:val="center"/>
          </w:tcPr>
          <w:p w:rsidR="00F00927" w:rsidRPr="0046548D" w:rsidRDefault="00F00927" w:rsidP="00801E52">
            <w:pPr>
              <w:jc w:val="right"/>
              <w:rPr>
                <w:rFonts w:eastAsiaTheme="minorEastAsia"/>
                <w:sz w:val="24"/>
              </w:rPr>
            </w:pPr>
            <w:r w:rsidRPr="0046548D">
              <w:rPr>
                <w:rFonts w:eastAsiaTheme="minorEastAsia"/>
                <w:sz w:val="24"/>
              </w:rPr>
              <w:t>上海浦东发展银行股份有限公司</w:t>
            </w:r>
          </w:p>
        </w:tc>
      </w:tr>
      <w:tr w:rsidR="00F00927" w:rsidRPr="0046548D" w:rsidTr="00801E52">
        <w:trPr>
          <w:jc w:val="center"/>
        </w:trPr>
        <w:tc>
          <w:tcPr>
            <w:tcW w:w="3633" w:type="dxa"/>
          </w:tcPr>
          <w:p w:rsidR="00F00927" w:rsidRPr="0046548D" w:rsidRDefault="00F00927">
            <w:pPr>
              <w:rPr>
                <w:rFonts w:eastAsiaTheme="minorEastAsia"/>
                <w:color w:val="000000"/>
                <w:kern w:val="0"/>
                <w:sz w:val="24"/>
              </w:rPr>
            </w:pPr>
            <w:r w:rsidRPr="0046548D">
              <w:rPr>
                <w:rFonts w:eastAsiaTheme="minorEastAsia"/>
                <w:sz w:val="24"/>
              </w:rPr>
              <w:t>报告期末基金份额总额</w:t>
            </w:r>
          </w:p>
        </w:tc>
        <w:tc>
          <w:tcPr>
            <w:tcW w:w="5217" w:type="dxa"/>
            <w:gridSpan w:val="2"/>
            <w:vAlign w:val="center"/>
          </w:tcPr>
          <w:p w:rsidR="00F00927" w:rsidRPr="0046548D" w:rsidRDefault="00F00927" w:rsidP="00801E52">
            <w:pPr>
              <w:jc w:val="right"/>
              <w:rPr>
                <w:rFonts w:eastAsiaTheme="minorEastAsia"/>
                <w:sz w:val="24"/>
              </w:rPr>
            </w:pPr>
            <w:r w:rsidRPr="0046548D">
              <w:rPr>
                <w:rFonts w:eastAsiaTheme="minorEastAsia"/>
                <w:sz w:val="24"/>
              </w:rPr>
              <w:t>4,327,947.94</w:t>
            </w:r>
            <w:r w:rsidRPr="0046548D">
              <w:rPr>
                <w:rFonts w:eastAsiaTheme="minorEastAsia"/>
                <w:sz w:val="24"/>
              </w:rPr>
              <w:t>份</w:t>
            </w:r>
          </w:p>
        </w:tc>
      </w:tr>
      <w:tr w:rsidR="00F00927" w:rsidRPr="0046548D" w:rsidTr="00801E52">
        <w:trPr>
          <w:jc w:val="center"/>
        </w:trPr>
        <w:tc>
          <w:tcPr>
            <w:tcW w:w="3633" w:type="dxa"/>
          </w:tcPr>
          <w:p w:rsidR="00F00927" w:rsidRPr="0046548D" w:rsidRDefault="00F00927">
            <w:pPr>
              <w:rPr>
                <w:rFonts w:eastAsiaTheme="minorEastAsia"/>
                <w:color w:val="000000"/>
                <w:kern w:val="0"/>
                <w:sz w:val="24"/>
              </w:rPr>
            </w:pPr>
            <w:r w:rsidRPr="0046548D">
              <w:rPr>
                <w:rFonts w:eastAsiaTheme="minorEastAsia"/>
                <w:sz w:val="24"/>
              </w:rPr>
              <w:t>基金合同存续期</w:t>
            </w:r>
          </w:p>
        </w:tc>
        <w:tc>
          <w:tcPr>
            <w:tcW w:w="5217" w:type="dxa"/>
            <w:gridSpan w:val="2"/>
            <w:vAlign w:val="center"/>
          </w:tcPr>
          <w:p w:rsidR="00F00927" w:rsidRPr="0046548D" w:rsidRDefault="00F00927" w:rsidP="00801E52">
            <w:pPr>
              <w:jc w:val="right"/>
              <w:rPr>
                <w:rFonts w:eastAsiaTheme="minorEastAsia"/>
                <w:sz w:val="24"/>
              </w:rPr>
            </w:pPr>
            <w:r w:rsidRPr="0046548D">
              <w:rPr>
                <w:rFonts w:eastAsiaTheme="minorEastAsia"/>
                <w:sz w:val="24"/>
              </w:rPr>
              <w:t>不定期</w:t>
            </w:r>
          </w:p>
        </w:tc>
      </w:tr>
      <w:tr w:rsidR="00F00927" w:rsidRPr="0046548D" w:rsidTr="00801E52">
        <w:trPr>
          <w:trHeight w:val="369"/>
          <w:jc w:val="center"/>
        </w:trPr>
        <w:tc>
          <w:tcPr>
            <w:tcW w:w="3633" w:type="dxa"/>
            <w:vAlign w:val="center"/>
          </w:tcPr>
          <w:p w:rsidR="00F00927" w:rsidRPr="0046548D" w:rsidRDefault="00F00927">
            <w:pPr>
              <w:rPr>
                <w:rFonts w:eastAsiaTheme="minorEastAsia"/>
                <w:sz w:val="24"/>
              </w:rPr>
            </w:pPr>
            <w:r w:rsidRPr="0046548D">
              <w:rPr>
                <w:rFonts w:eastAsiaTheme="minorEastAsia"/>
                <w:sz w:val="24"/>
              </w:rPr>
              <w:t>下属分级基金的基金简称</w:t>
            </w:r>
          </w:p>
        </w:tc>
        <w:tc>
          <w:tcPr>
            <w:tcW w:w="2664" w:type="dxa"/>
            <w:vAlign w:val="center"/>
          </w:tcPr>
          <w:p w:rsidR="00F00927" w:rsidRPr="0046548D" w:rsidRDefault="00F00927" w:rsidP="00801E52">
            <w:pPr>
              <w:jc w:val="right"/>
              <w:rPr>
                <w:rFonts w:eastAsiaTheme="minorEastAsia"/>
                <w:sz w:val="24"/>
              </w:rPr>
            </w:pPr>
            <w:r w:rsidRPr="0046548D">
              <w:rPr>
                <w:rFonts w:eastAsiaTheme="minorEastAsia"/>
                <w:sz w:val="24"/>
              </w:rPr>
              <w:t>国投瑞银新成长混合</w:t>
            </w:r>
            <w:r w:rsidRPr="0046548D">
              <w:rPr>
                <w:rFonts w:eastAsiaTheme="minorEastAsia"/>
                <w:sz w:val="24"/>
              </w:rPr>
              <w:t>A</w:t>
            </w:r>
          </w:p>
        </w:tc>
        <w:tc>
          <w:tcPr>
            <w:tcW w:w="2553" w:type="dxa"/>
            <w:vAlign w:val="center"/>
          </w:tcPr>
          <w:p w:rsidR="00F00927" w:rsidRPr="0046548D" w:rsidRDefault="00F00927" w:rsidP="00801E52">
            <w:pPr>
              <w:jc w:val="right"/>
              <w:rPr>
                <w:rFonts w:eastAsiaTheme="minorEastAsia"/>
                <w:sz w:val="24"/>
              </w:rPr>
            </w:pPr>
            <w:r w:rsidRPr="0046548D">
              <w:rPr>
                <w:rFonts w:eastAsiaTheme="minorEastAsia"/>
                <w:sz w:val="24"/>
              </w:rPr>
              <w:t>国投瑞银新成长混合</w:t>
            </w:r>
            <w:r w:rsidRPr="0046548D">
              <w:rPr>
                <w:rFonts w:eastAsiaTheme="minorEastAsia"/>
                <w:sz w:val="24"/>
              </w:rPr>
              <w:t>C</w:t>
            </w:r>
          </w:p>
        </w:tc>
      </w:tr>
      <w:tr w:rsidR="00D11627" w:rsidRPr="0046548D" w:rsidTr="00801E52">
        <w:trPr>
          <w:trHeight w:val="369"/>
          <w:jc w:val="center"/>
        </w:trPr>
        <w:tc>
          <w:tcPr>
            <w:tcW w:w="3633" w:type="dxa"/>
            <w:vAlign w:val="center"/>
          </w:tcPr>
          <w:p w:rsidR="00D11627" w:rsidRPr="0046548D" w:rsidRDefault="00D11627" w:rsidP="00D11627">
            <w:pPr>
              <w:rPr>
                <w:rFonts w:eastAsiaTheme="minorEastAsia"/>
                <w:sz w:val="24"/>
              </w:rPr>
            </w:pPr>
            <w:r w:rsidRPr="0046548D">
              <w:rPr>
                <w:rFonts w:eastAsiaTheme="minorEastAsia"/>
                <w:sz w:val="24"/>
              </w:rPr>
              <w:t>下属分级基金的交易代码</w:t>
            </w:r>
          </w:p>
        </w:tc>
        <w:tc>
          <w:tcPr>
            <w:tcW w:w="2664" w:type="dxa"/>
            <w:vAlign w:val="center"/>
          </w:tcPr>
          <w:p w:rsidR="00D11627" w:rsidRPr="0046548D" w:rsidRDefault="00D11627" w:rsidP="00D11627">
            <w:pPr>
              <w:jc w:val="right"/>
              <w:rPr>
                <w:rFonts w:eastAsiaTheme="minorEastAsia"/>
                <w:sz w:val="24"/>
              </w:rPr>
            </w:pPr>
            <w:r w:rsidRPr="0046548D">
              <w:rPr>
                <w:rFonts w:eastAsiaTheme="minorEastAsia"/>
                <w:sz w:val="24"/>
              </w:rPr>
              <w:t>002041</w:t>
            </w:r>
          </w:p>
        </w:tc>
        <w:tc>
          <w:tcPr>
            <w:tcW w:w="2553" w:type="dxa"/>
            <w:vAlign w:val="center"/>
          </w:tcPr>
          <w:p w:rsidR="00D11627" w:rsidRPr="0046548D" w:rsidRDefault="00D11627" w:rsidP="00D11627">
            <w:pPr>
              <w:jc w:val="right"/>
              <w:rPr>
                <w:rFonts w:eastAsiaTheme="minorEastAsia"/>
                <w:sz w:val="24"/>
              </w:rPr>
            </w:pPr>
            <w:r w:rsidRPr="0046548D">
              <w:rPr>
                <w:rFonts w:eastAsiaTheme="minorEastAsia"/>
                <w:sz w:val="24"/>
              </w:rPr>
              <w:t>002042</w:t>
            </w:r>
          </w:p>
        </w:tc>
      </w:tr>
      <w:tr w:rsidR="00D11627" w:rsidRPr="0046548D" w:rsidTr="00801E52">
        <w:trPr>
          <w:trHeight w:val="369"/>
          <w:jc w:val="center"/>
        </w:trPr>
        <w:tc>
          <w:tcPr>
            <w:tcW w:w="3633" w:type="dxa"/>
            <w:vAlign w:val="center"/>
          </w:tcPr>
          <w:p w:rsidR="00D11627" w:rsidRPr="0046548D" w:rsidRDefault="00D11627" w:rsidP="00D11627">
            <w:pPr>
              <w:rPr>
                <w:rFonts w:eastAsiaTheme="minorEastAsia"/>
                <w:sz w:val="24"/>
              </w:rPr>
            </w:pPr>
            <w:r w:rsidRPr="0046548D">
              <w:rPr>
                <w:rFonts w:eastAsiaTheme="minorEastAsia"/>
                <w:sz w:val="24"/>
              </w:rPr>
              <w:t>报告期末下属分级基金的份额总额</w:t>
            </w:r>
          </w:p>
        </w:tc>
        <w:tc>
          <w:tcPr>
            <w:tcW w:w="2664" w:type="dxa"/>
            <w:vAlign w:val="center"/>
          </w:tcPr>
          <w:p w:rsidR="00D11627" w:rsidRPr="0046548D" w:rsidRDefault="00D11627" w:rsidP="00D11627">
            <w:pPr>
              <w:jc w:val="right"/>
              <w:rPr>
                <w:rFonts w:eastAsiaTheme="minorEastAsia"/>
                <w:sz w:val="24"/>
              </w:rPr>
            </w:pPr>
            <w:r w:rsidRPr="0046548D">
              <w:rPr>
                <w:rFonts w:eastAsiaTheme="minorEastAsia"/>
                <w:sz w:val="24"/>
              </w:rPr>
              <w:t>3,688,834.71</w:t>
            </w:r>
            <w:r w:rsidRPr="0046548D">
              <w:rPr>
                <w:rFonts w:eastAsiaTheme="minorEastAsia"/>
                <w:sz w:val="24"/>
              </w:rPr>
              <w:t>份</w:t>
            </w:r>
          </w:p>
        </w:tc>
        <w:tc>
          <w:tcPr>
            <w:tcW w:w="2553" w:type="dxa"/>
            <w:vAlign w:val="center"/>
          </w:tcPr>
          <w:p w:rsidR="00D11627" w:rsidRPr="0046548D" w:rsidRDefault="00D11627" w:rsidP="00D11627">
            <w:pPr>
              <w:jc w:val="right"/>
              <w:rPr>
                <w:rFonts w:eastAsiaTheme="minorEastAsia"/>
                <w:sz w:val="24"/>
              </w:rPr>
            </w:pPr>
            <w:r w:rsidRPr="0046548D">
              <w:rPr>
                <w:rFonts w:eastAsiaTheme="minorEastAsia"/>
                <w:sz w:val="24"/>
              </w:rPr>
              <w:t>639,113.23</w:t>
            </w:r>
            <w:r w:rsidRPr="0046548D">
              <w:rPr>
                <w:rFonts w:eastAsiaTheme="minorEastAsia"/>
                <w:sz w:val="24"/>
              </w:rPr>
              <w:t>份</w:t>
            </w:r>
          </w:p>
        </w:tc>
      </w:tr>
    </w:tbl>
    <w:p w:rsidR="001548F9" w:rsidRPr="0046548D" w:rsidRDefault="001548F9" w:rsidP="006D141C">
      <w:pPr>
        <w:autoSpaceDE w:val="0"/>
        <w:autoSpaceDN w:val="0"/>
        <w:adjustRightInd w:val="0"/>
        <w:spacing w:line="288" w:lineRule="auto"/>
        <w:jc w:val="left"/>
        <w:rPr>
          <w:rFonts w:eastAsiaTheme="minorEastAsia"/>
          <w:color w:val="000000"/>
          <w:kern w:val="0"/>
          <w:sz w:val="24"/>
        </w:rPr>
      </w:pPr>
    </w:p>
    <w:p w:rsidR="001548F9" w:rsidRPr="0046548D" w:rsidRDefault="001548F9" w:rsidP="00D24622">
      <w:pPr>
        <w:pStyle w:val="20"/>
        <w:spacing w:before="0" w:after="0"/>
        <w:jc w:val="left"/>
        <w:rPr>
          <w:rFonts w:ascii="Times New Roman" w:eastAsiaTheme="minorEastAsia" w:hAnsi="Times New Roman"/>
          <w:color w:val="000000"/>
          <w:szCs w:val="24"/>
        </w:rPr>
      </w:pPr>
      <w:bookmarkStart w:id="6" w:name="_Toc331410070"/>
      <w:r w:rsidRPr="0046548D">
        <w:rPr>
          <w:rFonts w:ascii="Times New Roman" w:eastAsiaTheme="minorEastAsia" w:hAnsi="Times New Roman"/>
          <w:kern w:val="0"/>
          <w:szCs w:val="24"/>
        </w:rPr>
        <w:t xml:space="preserve">2.2 </w:t>
      </w:r>
      <w:r w:rsidRPr="0046548D">
        <w:rPr>
          <w:rFonts w:ascii="Times New Roman" w:eastAsiaTheme="minorEastAsia" w:hAnsi="Times New Roman"/>
          <w:color w:val="000000"/>
          <w:szCs w:val="24"/>
        </w:rPr>
        <w:t>基金产品说明</w:t>
      </w:r>
      <w:bookmarkEnd w:id="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6873"/>
      </w:tblGrid>
      <w:tr w:rsidR="001548F9" w:rsidRPr="0046548D" w:rsidTr="00446684">
        <w:trPr>
          <w:jc w:val="center"/>
        </w:trPr>
        <w:tc>
          <w:tcPr>
            <w:tcW w:w="2127" w:type="dxa"/>
            <w:vAlign w:val="center"/>
          </w:tcPr>
          <w:p w:rsidR="001548F9" w:rsidRPr="0046548D" w:rsidRDefault="001548F9">
            <w:pPr>
              <w:rPr>
                <w:rFonts w:eastAsiaTheme="minorEastAsia"/>
                <w:sz w:val="24"/>
              </w:rPr>
            </w:pPr>
            <w:r w:rsidRPr="0046548D">
              <w:rPr>
                <w:rFonts w:eastAsiaTheme="minorEastAsia"/>
                <w:sz w:val="24"/>
              </w:rPr>
              <w:t>投资目标</w:t>
            </w:r>
          </w:p>
        </w:tc>
        <w:tc>
          <w:tcPr>
            <w:tcW w:w="6873" w:type="dxa"/>
            <w:vAlign w:val="bottom"/>
          </w:tcPr>
          <w:p w:rsidR="001548F9" w:rsidRPr="0046548D" w:rsidRDefault="001548F9">
            <w:pPr>
              <w:rPr>
                <w:rFonts w:eastAsiaTheme="minorEastAsia"/>
                <w:sz w:val="24"/>
              </w:rPr>
            </w:pPr>
            <w:r w:rsidRPr="0046548D">
              <w:rPr>
                <w:rFonts w:eastAsiaTheme="minorEastAsia"/>
                <w:sz w:val="24"/>
              </w:rPr>
              <w:t>在严格控制风险的基础上，通过对不同资产类别的优化配置及组合精选，力求实现基金资产的长期稳健增值。</w:t>
            </w:r>
          </w:p>
        </w:tc>
      </w:tr>
      <w:tr w:rsidR="001548F9" w:rsidRPr="0046548D" w:rsidTr="00446684">
        <w:trPr>
          <w:jc w:val="center"/>
        </w:trPr>
        <w:tc>
          <w:tcPr>
            <w:tcW w:w="2127" w:type="dxa"/>
            <w:vAlign w:val="center"/>
          </w:tcPr>
          <w:p w:rsidR="001548F9" w:rsidRPr="0046548D" w:rsidRDefault="001548F9">
            <w:pPr>
              <w:rPr>
                <w:rFonts w:eastAsiaTheme="minorEastAsia"/>
                <w:sz w:val="24"/>
              </w:rPr>
            </w:pPr>
            <w:r w:rsidRPr="0046548D">
              <w:rPr>
                <w:rFonts w:eastAsiaTheme="minorEastAsia"/>
                <w:sz w:val="24"/>
              </w:rPr>
              <w:t>投资策略</w:t>
            </w:r>
          </w:p>
        </w:tc>
        <w:tc>
          <w:tcPr>
            <w:tcW w:w="6873" w:type="dxa"/>
            <w:vAlign w:val="bottom"/>
          </w:tcPr>
          <w:p w:rsidR="007867A6" w:rsidRDefault="001E2647">
            <w:pPr>
              <w:rPr>
                <w:rFonts w:eastAsiaTheme="minorEastAsia"/>
                <w:sz w:val="24"/>
              </w:rPr>
            </w:pPr>
            <w:r>
              <w:rPr>
                <w:rFonts w:eastAsiaTheme="minorEastAsia"/>
                <w:sz w:val="24"/>
              </w:rPr>
              <w:t>本基金将采取主动的类别资产配置策略，注重风险与收益的平衡。本基金将精选具有较高投资价值的股票和债券，力求实现基金资产的长期稳定增长。</w:t>
            </w:r>
          </w:p>
          <w:p w:rsidR="007867A6" w:rsidRDefault="001E2647">
            <w:pPr>
              <w:rPr>
                <w:rFonts w:eastAsiaTheme="minorEastAsia"/>
                <w:sz w:val="24"/>
              </w:rPr>
            </w:pPr>
            <w:r>
              <w:rPr>
                <w:rFonts w:eastAsiaTheme="minorEastAsia"/>
                <w:sz w:val="24"/>
              </w:rPr>
              <w:t>1</w:t>
            </w:r>
            <w:r>
              <w:rPr>
                <w:rFonts w:eastAsiaTheme="minorEastAsia"/>
                <w:sz w:val="24"/>
              </w:rPr>
              <w:t>、类别资产配置</w:t>
            </w:r>
          </w:p>
          <w:p w:rsidR="007867A6" w:rsidRDefault="001E2647">
            <w:pPr>
              <w:rPr>
                <w:rFonts w:eastAsiaTheme="minorEastAsia"/>
                <w:sz w:val="24"/>
              </w:rPr>
            </w:pPr>
            <w:r>
              <w:rPr>
                <w:rFonts w:eastAsiaTheme="minorEastAsia"/>
                <w:sz w:val="24"/>
              </w:rPr>
              <w:t>本基金根据各类资产的市场趋势和预期收益风险的比较判别，对股票、债券及货币市场工具等类别资产的配置比例进行动态调整，以期在投资中达到风险和收益的优化平衡。</w:t>
            </w:r>
          </w:p>
          <w:p w:rsidR="007867A6" w:rsidRDefault="001E2647">
            <w:pPr>
              <w:rPr>
                <w:rFonts w:eastAsiaTheme="minorEastAsia"/>
                <w:sz w:val="24"/>
              </w:rPr>
            </w:pPr>
            <w:r>
              <w:rPr>
                <w:rFonts w:eastAsiaTheme="minorEastAsia"/>
                <w:sz w:val="24"/>
              </w:rPr>
              <w:t>2</w:t>
            </w:r>
            <w:r>
              <w:rPr>
                <w:rFonts w:eastAsiaTheme="minorEastAsia"/>
                <w:sz w:val="24"/>
              </w:rPr>
              <w:t>、股票投资管理</w:t>
            </w:r>
          </w:p>
          <w:p w:rsidR="007867A6" w:rsidRDefault="001E2647">
            <w:pPr>
              <w:rPr>
                <w:rFonts w:eastAsiaTheme="minorEastAsia"/>
                <w:sz w:val="24"/>
              </w:rPr>
            </w:pPr>
            <w:r>
              <w:rPr>
                <w:rFonts w:eastAsiaTheme="minorEastAsia"/>
                <w:sz w:val="24"/>
              </w:rPr>
              <w:t>本基金管理人在进行行业配置时，将采用自上而下与自下而上相结合的方式确定行业权重。在投资组合管理过程中，基金管理人也将根据宏观经济形势以及各个行业的基本面特征对行业配置进行持续动态地调整。</w:t>
            </w:r>
          </w:p>
          <w:p w:rsidR="007867A6" w:rsidRDefault="001E2647">
            <w:pPr>
              <w:rPr>
                <w:rFonts w:eastAsiaTheme="minorEastAsia"/>
                <w:sz w:val="24"/>
              </w:rPr>
            </w:pPr>
            <w:r>
              <w:rPr>
                <w:rFonts w:eastAsiaTheme="minorEastAsia"/>
                <w:sz w:val="24"/>
              </w:rPr>
              <w:t>本基金构建股票组合的步骤是：根据定量与定性分析确定股票初选库；基于公司基本面全面考量、筛选优势企业，运用现金流贴现模型等估值方法，分析股票内在价值；结合风险管理，构建股票组合并对其进行动态调整。</w:t>
            </w:r>
          </w:p>
          <w:p w:rsidR="007867A6" w:rsidRDefault="001E2647">
            <w:pPr>
              <w:rPr>
                <w:rFonts w:eastAsiaTheme="minorEastAsia"/>
                <w:sz w:val="24"/>
              </w:rPr>
            </w:pPr>
            <w:r>
              <w:rPr>
                <w:rFonts w:eastAsiaTheme="minorEastAsia"/>
                <w:sz w:val="24"/>
              </w:rPr>
              <w:t>3</w:t>
            </w:r>
            <w:r>
              <w:rPr>
                <w:rFonts w:eastAsiaTheme="minorEastAsia"/>
                <w:sz w:val="24"/>
              </w:rPr>
              <w:t>、权证投资管理</w:t>
            </w:r>
          </w:p>
          <w:p w:rsidR="007867A6" w:rsidRDefault="001E2647">
            <w:pPr>
              <w:rPr>
                <w:rFonts w:eastAsiaTheme="minorEastAsia"/>
                <w:sz w:val="24"/>
              </w:rPr>
            </w:pPr>
            <w:r>
              <w:rPr>
                <w:rFonts w:eastAsiaTheme="minorEastAsia"/>
                <w:sz w:val="24"/>
              </w:rPr>
              <w:t>（</w:t>
            </w:r>
            <w:r>
              <w:rPr>
                <w:rFonts w:eastAsiaTheme="minorEastAsia"/>
                <w:sz w:val="24"/>
              </w:rPr>
              <w:t>1</w:t>
            </w:r>
            <w:r>
              <w:rPr>
                <w:rFonts w:eastAsiaTheme="minorEastAsia"/>
                <w:sz w:val="24"/>
              </w:rPr>
              <w:t>）考量标的股票合理价值、标的股票价格、行权价格、行权时间、行权方式、股价历史与预期波动率和无风险收益率等要素，估计权证合理价值。</w:t>
            </w:r>
          </w:p>
          <w:p w:rsidR="007867A6" w:rsidRDefault="001E2647">
            <w:pPr>
              <w:rPr>
                <w:rFonts w:eastAsiaTheme="minorEastAsia"/>
                <w:sz w:val="24"/>
              </w:rPr>
            </w:pPr>
            <w:r>
              <w:rPr>
                <w:rFonts w:eastAsiaTheme="minorEastAsia"/>
                <w:sz w:val="24"/>
              </w:rPr>
              <w:t>（</w:t>
            </w:r>
            <w:r>
              <w:rPr>
                <w:rFonts w:eastAsiaTheme="minorEastAsia"/>
                <w:sz w:val="24"/>
              </w:rPr>
              <w:t>2</w:t>
            </w:r>
            <w:r>
              <w:rPr>
                <w:rFonts w:eastAsiaTheme="minorEastAsia"/>
                <w:sz w:val="24"/>
              </w:rPr>
              <w:t>）根据权证合理价值与其市场价格间的差幅即</w:t>
            </w:r>
            <w:r>
              <w:rPr>
                <w:rFonts w:eastAsiaTheme="minorEastAsia"/>
                <w:sz w:val="24"/>
              </w:rPr>
              <w:t>“</w:t>
            </w:r>
            <w:r>
              <w:rPr>
                <w:rFonts w:eastAsiaTheme="minorEastAsia"/>
                <w:sz w:val="24"/>
              </w:rPr>
              <w:t>估值差价</w:t>
            </w:r>
            <w:r>
              <w:rPr>
                <w:rFonts w:eastAsiaTheme="minorEastAsia"/>
                <w:sz w:val="24"/>
              </w:rPr>
              <w:t>(Value Price)”</w:t>
            </w:r>
            <w:r>
              <w:rPr>
                <w:rFonts w:eastAsiaTheme="minorEastAsia"/>
                <w:sz w:val="24"/>
              </w:rPr>
              <w:t>以及权证合理价值对定价参数的敏感性，结合标的股票合理价值考量，决策买入、持有或沽出权证。</w:t>
            </w:r>
          </w:p>
          <w:p w:rsidR="007867A6" w:rsidRDefault="001E2647">
            <w:pPr>
              <w:rPr>
                <w:rFonts w:eastAsiaTheme="minorEastAsia"/>
                <w:sz w:val="24"/>
              </w:rPr>
            </w:pPr>
            <w:r>
              <w:rPr>
                <w:rFonts w:eastAsiaTheme="minorEastAsia"/>
                <w:sz w:val="24"/>
              </w:rPr>
              <w:lastRenderedPageBreak/>
              <w:t>4</w:t>
            </w:r>
            <w:r>
              <w:rPr>
                <w:rFonts w:eastAsiaTheme="minorEastAsia"/>
                <w:sz w:val="24"/>
              </w:rPr>
              <w:t>、债券投资管理</w:t>
            </w:r>
          </w:p>
          <w:p w:rsidR="007867A6" w:rsidRDefault="001E2647">
            <w:pPr>
              <w:rPr>
                <w:rFonts w:eastAsiaTheme="minorEastAsia"/>
                <w:sz w:val="24"/>
              </w:rPr>
            </w:pPr>
            <w:r>
              <w:rPr>
                <w:rFonts w:eastAsiaTheme="minorEastAsia"/>
                <w:sz w:val="24"/>
              </w:rPr>
              <w:t>本基金采取</w:t>
            </w:r>
            <w:r>
              <w:rPr>
                <w:rFonts w:eastAsiaTheme="minorEastAsia"/>
                <w:sz w:val="24"/>
              </w:rPr>
              <w:t>“</w:t>
            </w:r>
            <w:r>
              <w:rPr>
                <w:rFonts w:eastAsiaTheme="minorEastAsia"/>
                <w:sz w:val="24"/>
              </w:rPr>
              <w:t>自上而下</w:t>
            </w:r>
            <w:r>
              <w:rPr>
                <w:rFonts w:eastAsiaTheme="minorEastAsia"/>
                <w:sz w:val="24"/>
              </w:rPr>
              <w:t>”</w:t>
            </w:r>
            <w:r>
              <w:rPr>
                <w:rFonts w:eastAsiaTheme="minorEastAsia"/>
                <w:sz w:val="24"/>
              </w:rPr>
              <w:t>的债券分析方法，确定债券投资组合，并管理组合风险。</w:t>
            </w:r>
          </w:p>
          <w:p w:rsidR="007867A6" w:rsidRDefault="001E2647">
            <w:pPr>
              <w:rPr>
                <w:rFonts w:eastAsiaTheme="minorEastAsia"/>
                <w:sz w:val="24"/>
              </w:rPr>
            </w:pPr>
            <w:r>
              <w:rPr>
                <w:rFonts w:eastAsiaTheme="minorEastAsia"/>
                <w:sz w:val="24"/>
              </w:rPr>
              <w:t>5</w:t>
            </w:r>
            <w:r>
              <w:rPr>
                <w:rFonts w:eastAsiaTheme="minorEastAsia"/>
                <w:sz w:val="24"/>
              </w:rPr>
              <w:t>、中小企业私募债券投资策略</w:t>
            </w:r>
          </w:p>
          <w:p w:rsidR="007867A6" w:rsidRDefault="001E2647">
            <w:pPr>
              <w:rPr>
                <w:rFonts w:eastAsiaTheme="minorEastAsia"/>
                <w:sz w:val="24"/>
              </w:rPr>
            </w:pPr>
            <w:r>
              <w:rPr>
                <w:rFonts w:eastAsiaTheme="minorEastAsia"/>
                <w:sz w:val="24"/>
              </w:rPr>
              <w:t>对于中小企业私募债券，本基金将重点关注发行人财务状况、个券增信措施等因素，以及对基金资产流动性的影响，在充分考虑信用风险、流动性风险的基础上，进行投资决策。</w:t>
            </w:r>
          </w:p>
          <w:p w:rsidR="007867A6" w:rsidRDefault="001E2647">
            <w:pPr>
              <w:rPr>
                <w:rFonts w:eastAsiaTheme="minorEastAsia"/>
                <w:sz w:val="24"/>
              </w:rPr>
            </w:pPr>
            <w:r>
              <w:rPr>
                <w:rFonts w:eastAsiaTheme="minorEastAsia"/>
                <w:sz w:val="24"/>
              </w:rPr>
              <w:t>6</w:t>
            </w:r>
            <w:r>
              <w:rPr>
                <w:rFonts w:eastAsiaTheme="minorEastAsia"/>
                <w:sz w:val="24"/>
              </w:rPr>
              <w:t>、资产支持证券投资策略</w:t>
            </w:r>
          </w:p>
          <w:p w:rsidR="001548F9" w:rsidRPr="0046548D" w:rsidRDefault="001548F9">
            <w:pPr>
              <w:rPr>
                <w:rFonts w:eastAsiaTheme="minorEastAsia"/>
                <w:sz w:val="24"/>
              </w:rPr>
            </w:pPr>
            <w:r w:rsidRPr="0046548D">
              <w:rPr>
                <w:rFonts w:eastAsiaTheme="minorEastAsia"/>
                <w:sz w:val="24"/>
              </w:rPr>
              <w:t>资产支持证券的定价受市场利率、发行条款、标的资产的构成及质量、提前偿还率等多种因素影响。本基金将在基本面分析和债券市场宏观分析的基础上，以数量化模型确定其内在价值。</w:t>
            </w:r>
          </w:p>
        </w:tc>
      </w:tr>
      <w:tr w:rsidR="001548F9" w:rsidRPr="0046548D" w:rsidTr="00446684">
        <w:trPr>
          <w:jc w:val="center"/>
        </w:trPr>
        <w:tc>
          <w:tcPr>
            <w:tcW w:w="2127" w:type="dxa"/>
            <w:vAlign w:val="center"/>
          </w:tcPr>
          <w:p w:rsidR="001548F9" w:rsidRPr="0046548D" w:rsidRDefault="001548F9">
            <w:pPr>
              <w:rPr>
                <w:rFonts w:eastAsiaTheme="minorEastAsia"/>
                <w:sz w:val="24"/>
              </w:rPr>
            </w:pPr>
            <w:r w:rsidRPr="0046548D">
              <w:rPr>
                <w:rFonts w:eastAsiaTheme="minorEastAsia"/>
                <w:sz w:val="24"/>
              </w:rPr>
              <w:lastRenderedPageBreak/>
              <w:t>业绩比较基准</w:t>
            </w:r>
          </w:p>
        </w:tc>
        <w:tc>
          <w:tcPr>
            <w:tcW w:w="6873" w:type="dxa"/>
            <w:vAlign w:val="bottom"/>
          </w:tcPr>
          <w:p w:rsidR="001548F9" w:rsidRPr="0046548D" w:rsidRDefault="001548F9">
            <w:pPr>
              <w:rPr>
                <w:rFonts w:eastAsiaTheme="minorEastAsia"/>
                <w:sz w:val="24"/>
              </w:rPr>
            </w:pPr>
            <w:r w:rsidRPr="0046548D">
              <w:rPr>
                <w:rFonts w:eastAsiaTheme="minorEastAsia"/>
                <w:sz w:val="24"/>
              </w:rPr>
              <w:t>沪深</w:t>
            </w:r>
            <w:r w:rsidRPr="0046548D">
              <w:rPr>
                <w:rFonts w:eastAsiaTheme="minorEastAsia"/>
                <w:sz w:val="24"/>
              </w:rPr>
              <w:t>300</w:t>
            </w:r>
            <w:r w:rsidRPr="0046548D">
              <w:rPr>
                <w:rFonts w:eastAsiaTheme="minorEastAsia"/>
                <w:sz w:val="24"/>
              </w:rPr>
              <w:t>指数收益率</w:t>
            </w:r>
            <w:r w:rsidRPr="0046548D">
              <w:rPr>
                <w:rFonts w:eastAsiaTheme="minorEastAsia"/>
                <w:sz w:val="24"/>
              </w:rPr>
              <w:t>×50%</w:t>
            </w:r>
            <w:r w:rsidRPr="0046548D">
              <w:rPr>
                <w:rFonts w:eastAsiaTheme="minorEastAsia"/>
                <w:sz w:val="24"/>
              </w:rPr>
              <w:t>＋中债综合指数收益率</w:t>
            </w:r>
            <w:r w:rsidRPr="0046548D">
              <w:rPr>
                <w:rFonts w:eastAsiaTheme="minorEastAsia"/>
                <w:sz w:val="24"/>
              </w:rPr>
              <w:t>×50%</w:t>
            </w:r>
          </w:p>
        </w:tc>
      </w:tr>
      <w:tr w:rsidR="001548F9" w:rsidRPr="0046548D" w:rsidTr="00446684">
        <w:trPr>
          <w:jc w:val="center"/>
        </w:trPr>
        <w:tc>
          <w:tcPr>
            <w:tcW w:w="2127" w:type="dxa"/>
            <w:vAlign w:val="center"/>
          </w:tcPr>
          <w:p w:rsidR="001548F9" w:rsidRPr="0046548D" w:rsidRDefault="001548F9">
            <w:pPr>
              <w:rPr>
                <w:rFonts w:eastAsiaTheme="minorEastAsia"/>
                <w:sz w:val="24"/>
              </w:rPr>
            </w:pPr>
            <w:r w:rsidRPr="0046548D">
              <w:rPr>
                <w:rFonts w:eastAsiaTheme="minorEastAsia"/>
                <w:sz w:val="24"/>
              </w:rPr>
              <w:t>风险收益特征</w:t>
            </w:r>
          </w:p>
        </w:tc>
        <w:tc>
          <w:tcPr>
            <w:tcW w:w="6873" w:type="dxa"/>
            <w:vAlign w:val="bottom"/>
          </w:tcPr>
          <w:p w:rsidR="001548F9" w:rsidRPr="0046548D" w:rsidRDefault="001548F9">
            <w:pPr>
              <w:rPr>
                <w:rFonts w:eastAsiaTheme="minorEastAsia"/>
                <w:sz w:val="24"/>
              </w:rPr>
            </w:pPr>
            <w:r w:rsidRPr="0046548D">
              <w:rPr>
                <w:rFonts w:eastAsiaTheme="minorEastAsia"/>
                <w:sz w:val="24"/>
              </w:rPr>
              <w:t>本基金为混合型基金，属于中高风险、中高收益的基金品种，其预期风险和预期收益高于债券型基金和货币市场基金，低于股票型基金。</w:t>
            </w:r>
          </w:p>
        </w:tc>
      </w:tr>
    </w:tbl>
    <w:p w:rsidR="001548F9" w:rsidRPr="0046548D" w:rsidRDefault="001548F9" w:rsidP="006D141C">
      <w:pPr>
        <w:autoSpaceDE w:val="0"/>
        <w:autoSpaceDN w:val="0"/>
        <w:adjustRightInd w:val="0"/>
        <w:spacing w:line="288" w:lineRule="auto"/>
        <w:jc w:val="left"/>
        <w:rPr>
          <w:rFonts w:eastAsiaTheme="minorEastAsia"/>
          <w:color w:val="000000"/>
          <w:kern w:val="0"/>
          <w:sz w:val="24"/>
        </w:rPr>
      </w:pPr>
    </w:p>
    <w:p w:rsidR="001548F9" w:rsidRPr="0046548D" w:rsidRDefault="001548F9" w:rsidP="00D24622">
      <w:pPr>
        <w:pStyle w:val="20"/>
        <w:spacing w:before="0" w:after="0"/>
        <w:jc w:val="left"/>
        <w:rPr>
          <w:rFonts w:ascii="Times New Roman" w:eastAsiaTheme="minorEastAsia" w:hAnsi="Times New Roman"/>
          <w:kern w:val="0"/>
          <w:szCs w:val="24"/>
        </w:rPr>
      </w:pPr>
      <w:bookmarkStart w:id="7" w:name="_Toc331410071"/>
      <w:bookmarkStart w:id="8" w:name="_Toc225498247"/>
      <w:r w:rsidRPr="0046548D">
        <w:rPr>
          <w:rFonts w:ascii="Times New Roman" w:eastAsiaTheme="minorEastAsia" w:hAnsi="Times New Roman"/>
          <w:kern w:val="0"/>
          <w:szCs w:val="24"/>
        </w:rPr>
        <w:t xml:space="preserve">2.3 </w:t>
      </w:r>
      <w:r w:rsidRPr="0046548D">
        <w:rPr>
          <w:rFonts w:ascii="Times New Roman" w:eastAsiaTheme="minorEastAsia" w:hAnsi="Times New Roman"/>
          <w:kern w:val="0"/>
          <w:szCs w:val="24"/>
        </w:rPr>
        <w:t>基金管理人和基金托管人</w:t>
      </w:r>
      <w:bookmarkEnd w:id="7"/>
      <w:bookmarkEnd w:id="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60"/>
        <w:gridCol w:w="1371"/>
        <w:gridCol w:w="3060"/>
        <w:gridCol w:w="3060"/>
      </w:tblGrid>
      <w:tr w:rsidR="001548F9" w:rsidRPr="0046548D" w:rsidTr="00446684">
        <w:trPr>
          <w:jc w:val="center"/>
        </w:trPr>
        <w:tc>
          <w:tcPr>
            <w:tcW w:w="2631" w:type="dxa"/>
            <w:gridSpan w:val="2"/>
            <w:vAlign w:val="center"/>
          </w:tcPr>
          <w:p w:rsidR="001548F9" w:rsidRPr="0046548D" w:rsidRDefault="001548F9">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kern w:val="0"/>
                <w:sz w:val="24"/>
              </w:rPr>
              <w:t>项目</w:t>
            </w:r>
          </w:p>
        </w:tc>
        <w:tc>
          <w:tcPr>
            <w:tcW w:w="3060"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基金管理人</w:t>
            </w:r>
          </w:p>
        </w:tc>
        <w:tc>
          <w:tcPr>
            <w:tcW w:w="3060"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基金托管人</w:t>
            </w:r>
          </w:p>
        </w:tc>
      </w:tr>
      <w:tr w:rsidR="001548F9" w:rsidRPr="0046548D" w:rsidTr="00446684">
        <w:trPr>
          <w:jc w:val="center"/>
        </w:trPr>
        <w:tc>
          <w:tcPr>
            <w:tcW w:w="2631" w:type="dxa"/>
            <w:gridSpan w:val="2"/>
            <w:vAlign w:val="center"/>
          </w:tcPr>
          <w:p w:rsidR="001548F9" w:rsidRPr="0046548D" w:rsidRDefault="001548F9">
            <w:pPr>
              <w:autoSpaceDE w:val="0"/>
              <w:autoSpaceDN w:val="0"/>
              <w:adjustRightInd w:val="0"/>
              <w:spacing w:before="29" w:line="288" w:lineRule="auto"/>
              <w:ind w:left="15"/>
              <w:rPr>
                <w:rFonts w:eastAsiaTheme="minorEastAsia"/>
                <w:color w:val="000000"/>
                <w:kern w:val="0"/>
                <w:sz w:val="24"/>
              </w:rPr>
            </w:pPr>
            <w:r w:rsidRPr="0046548D">
              <w:rPr>
                <w:rFonts w:eastAsiaTheme="minorEastAsia"/>
                <w:color w:val="000000"/>
                <w:kern w:val="0"/>
                <w:sz w:val="24"/>
              </w:rPr>
              <w:t>名称</w:t>
            </w:r>
          </w:p>
        </w:tc>
        <w:tc>
          <w:tcPr>
            <w:tcW w:w="3060" w:type="dxa"/>
            <w:vAlign w:val="center"/>
          </w:tcPr>
          <w:p w:rsidR="001548F9" w:rsidRPr="0046548D" w:rsidRDefault="001548F9" w:rsidP="00A40735">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kern w:val="0"/>
                <w:sz w:val="24"/>
              </w:rPr>
              <w:t>国投瑞银基金管理有限公司</w:t>
            </w:r>
          </w:p>
        </w:tc>
        <w:tc>
          <w:tcPr>
            <w:tcW w:w="3060" w:type="dxa"/>
            <w:vAlign w:val="center"/>
          </w:tcPr>
          <w:p w:rsidR="001548F9" w:rsidRPr="0046548D" w:rsidRDefault="001548F9" w:rsidP="00A40735">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kern w:val="0"/>
                <w:sz w:val="24"/>
              </w:rPr>
              <w:t>上海浦东发展银行股份有限公司</w:t>
            </w:r>
          </w:p>
        </w:tc>
      </w:tr>
      <w:tr w:rsidR="001548F9" w:rsidRPr="0046548D" w:rsidTr="00446684">
        <w:trPr>
          <w:jc w:val="center"/>
        </w:trPr>
        <w:tc>
          <w:tcPr>
            <w:tcW w:w="1260" w:type="dxa"/>
            <w:vMerge w:val="restart"/>
            <w:vAlign w:val="center"/>
          </w:tcPr>
          <w:p w:rsidR="001548F9" w:rsidRPr="0046548D" w:rsidRDefault="001548F9">
            <w:pPr>
              <w:autoSpaceDE w:val="0"/>
              <w:autoSpaceDN w:val="0"/>
              <w:adjustRightInd w:val="0"/>
              <w:spacing w:before="29" w:line="360" w:lineRule="auto"/>
              <w:ind w:left="15"/>
              <w:rPr>
                <w:rFonts w:eastAsiaTheme="minorEastAsia"/>
                <w:color w:val="000000"/>
                <w:kern w:val="0"/>
                <w:sz w:val="24"/>
              </w:rPr>
            </w:pPr>
            <w:r w:rsidRPr="0046548D">
              <w:rPr>
                <w:rFonts w:eastAsiaTheme="minorEastAsia"/>
                <w:color w:val="000000"/>
                <w:sz w:val="24"/>
              </w:rPr>
              <w:t>信息披露负责人</w:t>
            </w:r>
          </w:p>
        </w:tc>
        <w:tc>
          <w:tcPr>
            <w:tcW w:w="1371"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姓名</w:t>
            </w:r>
          </w:p>
        </w:tc>
        <w:tc>
          <w:tcPr>
            <w:tcW w:w="3060" w:type="dxa"/>
            <w:vAlign w:val="bottom"/>
          </w:tcPr>
          <w:p w:rsidR="001548F9" w:rsidRPr="0046548D" w:rsidRDefault="001548F9" w:rsidP="00A40735">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kern w:val="0"/>
                <w:sz w:val="24"/>
              </w:rPr>
              <w:t>刘凯</w:t>
            </w:r>
          </w:p>
        </w:tc>
        <w:tc>
          <w:tcPr>
            <w:tcW w:w="3060" w:type="dxa"/>
            <w:vAlign w:val="bottom"/>
          </w:tcPr>
          <w:p w:rsidR="001548F9" w:rsidRPr="0046548D" w:rsidRDefault="001548F9" w:rsidP="00A40735">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kern w:val="0"/>
                <w:sz w:val="24"/>
              </w:rPr>
              <w:t>胡波</w:t>
            </w:r>
          </w:p>
        </w:tc>
      </w:tr>
      <w:tr w:rsidR="001548F9" w:rsidRPr="0046548D" w:rsidTr="001C03A0">
        <w:trPr>
          <w:jc w:val="center"/>
        </w:trPr>
        <w:tc>
          <w:tcPr>
            <w:tcW w:w="1260" w:type="dxa"/>
            <w:vMerge/>
            <w:vAlign w:val="center"/>
          </w:tcPr>
          <w:p w:rsidR="001548F9" w:rsidRPr="0046548D" w:rsidRDefault="001548F9">
            <w:pPr>
              <w:widowControl/>
              <w:jc w:val="left"/>
              <w:rPr>
                <w:rFonts w:eastAsiaTheme="minorEastAsia"/>
                <w:color w:val="000000"/>
                <w:kern w:val="0"/>
                <w:sz w:val="24"/>
              </w:rPr>
            </w:pPr>
          </w:p>
        </w:tc>
        <w:tc>
          <w:tcPr>
            <w:tcW w:w="1371" w:type="dxa"/>
            <w:vAlign w:val="center"/>
          </w:tcPr>
          <w:p w:rsidR="001548F9" w:rsidRPr="0046548D" w:rsidRDefault="001548F9">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sz w:val="24"/>
              </w:rPr>
              <w:t>联系电话</w:t>
            </w:r>
          </w:p>
        </w:tc>
        <w:tc>
          <w:tcPr>
            <w:tcW w:w="3060" w:type="dxa"/>
            <w:vAlign w:val="bottom"/>
          </w:tcPr>
          <w:p w:rsidR="001548F9" w:rsidRPr="0046548D" w:rsidRDefault="001548F9" w:rsidP="00A40735">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kern w:val="0"/>
                <w:sz w:val="24"/>
              </w:rPr>
              <w:t>400-880-6868</w:t>
            </w:r>
          </w:p>
        </w:tc>
        <w:tc>
          <w:tcPr>
            <w:tcW w:w="3060" w:type="dxa"/>
            <w:vAlign w:val="bottom"/>
          </w:tcPr>
          <w:p w:rsidR="001548F9" w:rsidRPr="0046548D" w:rsidRDefault="001548F9" w:rsidP="00A40735">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kern w:val="0"/>
                <w:sz w:val="24"/>
              </w:rPr>
              <w:t>021-61618888</w:t>
            </w:r>
          </w:p>
        </w:tc>
      </w:tr>
      <w:tr w:rsidR="001548F9" w:rsidRPr="0046548D" w:rsidTr="001C03A0">
        <w:trPr>
          <w:jc w:val="center"/>
        </w:trPr>
        <w:tc>
          <w:tcPr>
            <w:tcW w:w="1260" w:type="dxa"/>
            <w:vMerge/>
            <w:vAlign w:val="center"/>
          </w:tcPr>
          <w:p w:rsidR="001548F9" w:rsidRPr="0046548D" w:rsidRDefault="001548F9">
            <w:pPr>
              <w:widowControl/>
              <w:jc w:val="left"/>
              <w:rPr>
                <w:rFonts w:eastAsiaTheme="minorEastAsia"/>
                <w:color w:val="000000"/>
                <w:kern w:val="0"/>
                <w:sz w:val="24"/>
              </w:rPr>
            </w:pPr>
          </w:p>
        </w:tc>
        <w:tc>
          <w:tcPr>
            <w:tcW w:w="1371" w:type="dxa"/>
            <w:vAlign w:val="center"/>
          </w:tcPr>
          <w:p w:rsidR="001548F9" w:rsidRPr="0046548D" w:rsidRDefault="001548F9">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sz w:val="24"/>
              </w:rPr>
              <w:t>电子邮箱</w:t>
            </w:r>
          </w:p>
        </w:tc>
        <w:tc>
          <w:tcPr>
            <w:tcW w:w="3060" w:type="dxa"/>
            <w:vAlign w:val="bottom"/>
          </w:tcPr>
          <w:p w:rsidR="001548F9" w:rsidRPr="0046548D" w:rsidRDefault="001548F9" w:rsidP="00D912A2">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kern w:val="0"/>
                <w:sz w:val="24"/>
              </w:rPr>
              <w:t>service@ubssdic.com</w:t>
            </w:r>
          </w:p>
        </w:tc>
        <w:tc>
          <w:tcPr>
            <w:tcW w:w="3060" w:type="dxa"/>
            <w:vAlign w:val="bottom"/>
          </w:tcPr>
          <w:p w:rsidR="001548F9" w:rsidRPr="0046548D" w:rsidRDefault="001548F9" w:rsidP="00D912A2">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kern w:val="0"/>
                <w:sz w:val="24"/>
              </w:rPr>
              <w:t>Hub5@spdb.com.cn</w:t>
            </w:r>
          </w:p>
        </w:tc>
      </w:tr>
      <w:tr w:rsidR="001548F9" w:rsidRPr="0046548D" w:rsidTr="00446684">
        <w:trPr>
          <w:jc w:val="center"/>
        </w:trPr>
        <w:tc>
          <w:tcPr>
            <w:tcW w:w="2631" w:type="dxa"/>
            <w:gridSpan w:val="2"/>
            <w:vAlign w:val="center"/>
          </w:tcPr>
          <w:p w:rsidR="001548F9" w:rsidRPr="0046548D" w:rsidRDefault="001548F9">
            <w:pPr>
              <w:rPr>
                <w:rFonts w:eastAsiaTheme="minorEastAsia"/>
                <w:color w:val="000000"/>
                <w:sz w:val="24"/>
              </w:rPr>
            </w:pPr>
            <w:r w:rsidRPr="0046548D">
              <w:rPr>
                <w:rFonts w:eastAsiaTheme="minorEastAsia"/>
                <w:color w:val="000000"/>
                <w:sz w:val="24"/>
              </w:rPr>
              <w:t>客户服务电话</w:t>
            </w:r>
          </w:p>
        </w:tc>
        <w:tc>
          <w:tcPr>
            <w:tcW w:w="3060" w:type="dxa"/>
            <w:vAlign w:val="bottom"/>
          </w:tcPr>
          <w:p w:rsidR="001548F9" w:rsidRPr="0046548D" w:rsidRDefault="001548F9" w:rsidP="00D912A2">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kern w:val="0"/>
                <w:sz w:val="24"/>
              </w:rPr>
              <w:t>400-880-6868</w:t>
            </w:r>
          </w:p>
        </w:tc>
        <w:tc>
          <w:tcPr>
            <w:tcW w:w="3060" w:type="dxa"/>
            <w:vAlign w:val="bottom"/>
          </w:tcPr>
          <w:p w:rsidR="001548F9" w:rsidRPr="0046548D" w:rsidRDefault="001548F9" w:rsidP="00D912A2">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kern w:val="0"/>
                <w:sz w:val="24"/>
              </w:rPr>
              <w:t>95528</w:t>
            </w:r>
          </w:p>
        </w:tc>
      </w:tr>
      <w:tr w:rsidR="001548F9" w:rsidRPr="0046548D" w:rsidTr="00446684">
        <w:trPr>
          <w:jc w:val="center"/>
        </w:trPr>
        <w:tc>
          <w:tcPr>
            <w:tcW w:w="2631" w:type="dxa"/>
            <w:gridSpan w:val="2"/>
            <w:vAlign w:val="center"/>
          </w:tcPr>
          <w:p w:rsidR="001548F9" w:rsidRPr="0046548D" w:rsidRDefault="001548F9">
            <w:pPr>
              <w:rPr>
                <w:rFonts w:eastAsiaTheme="minorEastAsia"/>
                <w:color w:val="000000"/>
                <w:sz w:val="24"/>
              </w:rPr>
            </w:pPr>
            <w:r w:rsidRPr="0046548D">
              <w:rPr>
                <w:rFonts w:eastAsiaTheme="minorEastAsia"/>
                <w:color w:val="000000"/>
                <w:sz w:val="24"/>
              </w:rPr>
              <w:t>传真</w:t>
            </w:r>
          </w:p>
        </w:tc>
        <w:tc>
          <w:tcPr>
            <w:tcW w:w="3060" w:type="dxa"/>
            <w:vAlign w:val="bottom"/>
          </w:tcPr>
          <w:p w:rsidR="001548F9" w:rsidRPr="0046548D" w:rsidRDefault="001548F9" w:rsidP="00D912A2">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kern w:val="0"/>
                <w:sz w:val="24"/>
              </w:rPr>
              <w:t>0755-82904048</w:t>
            </w:r>
          </w:p>
        </w:tc>
        <w:tc>
          <w:tcPr>
            <w:tcW w:w="3060" w:type="dxa"/>
            <w:vAlign w:val="bottom"/>
          </w:tcPr>
          <w:p w:rsidR="001548F9" w:rsidRPr="0046548D" w:rsidRDefault="001548F9" w:rsidP="00D912A2">
            <w:pPr>
              <w:autoSpaceDE w:val="0"/>
              <w:autoSpaceDN w:val="0"/>
              <w:adjustRightInd w:val="0"/>
              <w:spacing w:before="29" w:line="288" w:lineRule="auto"/>
              <w:ind w:left="15"/>
              <w:jc w:val="center"/>
              <w:rPr>
                <w:rFonts w:eastAsiaTheme="minorEastAsia"/>
                <w:color w:val="000000"/>
                <w:kern w:val="0"/>
                <w:sz w:val="24"/>
              </w:rPr>
            </w:pPr>
            <w:r w:rsidRPr="0046548D">
              <w:rPr>
                <w:rFonts w:eastAsiaTheme="minorEastAsia"/>
                <w:color w:val="000000"/>
                <w:kern w:val="0"/>
                <w:sz w:val="24"/>
              </w:rPr>
              <w:t>021-63602540</w:t>
            </w:r>
          </w:p>
        </w:tc>
      </w:tr>
    </w:tbl>
    <w:p w:rsidR="001548F9" w:rsidRPr="0046548D" w:rsidRDefault="001548F9" w:rsidP="006D141C">
      <w:pPr>
        <w:tabs>
          <w:tab w:val="left" w:pos="1740"/>
        </w:tabs>
        <w:rPr>
          <w:rFonts w:eastAsiaTheme="minorEastAsia"/>
          <w:color w:val="000000"/>
          <w:sz w:val="24"/>
        </w:rPr>
      </w:pPr>
    </w:p>
    <w:p w:rsidR="001548F9" w:rsidRPr="0046548D" w:rsidRDefault="001548F9" w:rsidP="00D24622">
      <w:pPr>
        <w:pStyle w:val="20"/>
        <w:spacing w:before="0" w:after="0"/>
        <w:rPr>
          <w:rFonts w:ascii="Times New Roman" w:eastAsiaTheme="minorEastAsia" w:hAnsi="Times New Roman"/>
          <w:kern w:val="0"/>
          <w:szCs w:val="24"/>
        </w:rPr>
      </w:pPr>
      <w:bookmarkStart w:id="9" w:name="_Toc331410072"/>
      <w:bookmarkStart w:id="10" w:name="_Toc225498248"/>
      <w:r w:rsidRPr="0046548D">
        <w:rPr>
          <w:rFonts w:ascii="Times New Roman" w:eastAsiaTheme="minorEastAsia" w:hAnsi="Times New Roman"/>
          <w:kern w:val="0"/>
          <w:szCs w:val="24"/>
        </w:rPr>
        <w:t xml:space="preserve">2.4 </w:t>
      </w:r>
      <w:r w:rsidRPr="0046548D">
        <w:rPr>
          <w:rFonts w:ascii="Times New Roman" w:eastAsiaTheme="minorEastAsia" w:hAnsi="Times New Roman"/>
          <w:kern w:val="0"/>
          <w:szCs w:val="24"/>
        </w:rPr>
        <w:t>信息披露方式</w:t>
      </w:r>
      <w:bookmarkEnd w:id="9"/>
      <w:bookmarkEnd w:id="1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180"/>
      </w:tblGrid>
      <w:tr w:rsidR="001548F9" w:rsidRPr="0046548D" w:rsidTr="00A9431A">
        <w:trPr>
          <w:jc w:val="center"/>
        </w:trPr>
        <w:tc>
          <w:tcPr>
            <w:tcW w:w="4820" w:type="dxa"/>
            <w:vAlign w:val="center"/>
          </w:tcPr>
          <w:p w:rsidR="001548F9" w:rsidRPr="0046548D" w:rsidRDefault="001548F9" w:rsidP="00752ACD">
            <w:pPr>
              <w:tabs>
                <w:tab w:val="left" w:pos="1740"/>
              </w:tabs>
              <w:rPr>
                <w:rFonts w:eastAsiaTheme="minorEastAsia"/>
                <w:color w:val="000000"/>
                <w:sz w:val="24"/>
              </w:rPr>
            </w:pPr>
            <w:r w:rsidRPr="0046548D">
              <w:rPr>
                <w:rFonts w:eastAsiaTheme="minorEastAsia"/>
                <w:color w:val="000000"/>
                <w:sz w:val="24"/>
              </w:rPr>
              <w:t>登载基金</w:t>
            </w:r>
            <w:r w:rsidR="00106605" w:rsidRPr="0046548D">
              <w:rPr>
                <w:rFonts w:eastAsiaTheme="minorEastAsia"/>
                <w:color w:val="000000"/>
                <w:sz w:val="24"/>
              </w:rPr>
              <w:t>半</w:t>
            </w:r>
            <w:r w:rsidR="001C03A0" w:rsidRPr="0046548D">
              <w:rPr>
                <w:rFonts w:eastAsiaTheme="minorEastAsia"/>
                <w:color w:val="000000"/>
                <w:sz w:val="24"/>
              </w:rPr>
              <w:t>年度报告摘要</w:t>
            </w:r>
            <w:r w:rsidRPr="0046548D">
              <w:rPr>
                <w:rFonts w:eastAsiaTheme="minorEastAsia"/>
                <w:color w:val="000000"/>
                <w:sz w:val="24"/>
              </w:rPr>
              <w:t>的管理人互联网网址</w:t>
            </w:r>
          </w:p>
        </w:tc>
        <w:tc>
          <w:tcPr>
            <w:tcW w:w="4180" w:type="dxa"/>
            <w:vAlign w:val="center"/>
          </w:tcPr>
          <w:p w:rsidR="001548F9" w:rsidRPr="0046548D" w:rsidRDefault="001548F9" w:rsidP="00A9431A">
            <w:pPr>
              <w:tabs>
                <w:tab w:val="left" w:pos="1740"/>
              </w:tabs>
              <w:rPr>
                <w:rFonts w:eastAsiaTheme="minorEastAsia"/>
                <w:color w:val="000000"/>
                <w:sz w:val="24"/>
              </w:rPr>
            </w:pPr>
            <w:r w:rsidRPr="0046548D">
              <w:rPr>
                <w:rFonts w:eastAsiaTheme="minorEastAsia"/>
                <w:color w:val="000000"/>
                <w:sz w:val="24"/>
              </w:rPr>
              <w:t>http://www.ubssdic.com</w:t>
            </w:r>
          </w:p>
        </w:tc>
      </w:tr>
      <w:tr w:rsidR="001548F9" w:rsidRPr="0046548D" w:rsidTr="00A9431A">
        <w:trPr>
          <w:jc w:val="center"/>
        </w:trPr>
        <w:tc>
          <w:tcPr>
            <w:tcW w:w="4820" w:type="dxa"/>
            <w:vAlign w:val="center"/>
          </w:tcPr>
          <w:p w:rsidR="001548F9" w:rsidRPr="0046548D" w:rsidRDefault="001548F9" w:rsidP="00752ACD">
            <w:pPr>
              <w:tabs>
                <w:tab w:val="left" w:pos="1740"/>
              </w:tabs>
              <w:rPr>
                <w:rFonts w:eastAsiaTheme="minorEastAsia"/>
                <w:color w:val="000000"/>
                <w:sz w:val="24"/>
              </w:rPr>
            </w:pPr>
            <w:r w:rsidRPr="0046548D">
              <w:rPr>
                <w:rFonts w:eastAsiaTheme="minorEastAsia"/>
                <w:color w:val="000000"/>
                <w:sz w:val="24"/>
              </w:rPr>
              <w:t>基金</w:t>
            </w:r>
            <w:r w:rsidR="00813F84" w:rsidRPr="0046548D">
              <w:rPr>
                <w:rFonts w:eastAsiaTheme="minorEastAsia"/>
                <w:color w:val="000000"/>
                <w:sz w:val="24"/>
              </w:rPr>
              <w:t>半</w:t>
            </w:r>
            <w:r w:rsidRPr="0046548D">
              <w:rPr>
                <w:rFonts w:eastAsiaTheme="minorEastAsia"/>
                <w:color w:val="000000"/>
                <w:sz w:val="24"/>
              </w:rPr>
              <w:t>年度报告备置地点</w:t>
            </w:r>
          </w:p>
        </w:tc>
        <w:tc>
          <w:tcPr>
            <w:tcW w:w="4180" w:type="dxa"/>
            <w:vAlign w:val="center"/>
          </w:tcPr>
          <w:p w:rsidR="001548F9" w:rsidRPr="0046548D" w:rsidRDefault="001548F9" w:rsidP="00A9431A">
            <w:pPr>
              <w:tabs>
                <w:tab w:val="left" w:pos="1740"/>
              </w:tabs>
              <w:rPr>
                <w:rFonts w:eastAsiaTheme="minorEastAsia"/>
                <w:color w:val="000000"/>
                <w:sz w:val="24"/>
              </w:rPr>
            </w:pPr>
            <w:r w:rsidRPr="0046548D">
              <w:rPr>
                <w:rFonts w:eastAsiaTheme="minorEastAsia"/>
                <w:color w:val="000000"/>
                <w:sz w:val="24"/>
              </w:rPr>
              <w:t>深圳市福田区金田路</w:t>
            </w:r>
            <w:r w:rsidRPr="0046548D">
              <w:rPr>
                <w:rFonts w:eastAsiaTheme="minorEastAsia"/>
                <w:color w:val="000000"/>
                <w:sz w:val="24"/>
              </w:rPr>
              <w:t>4028</w:t>
            </w:r>
            <w:r w:rsidRPr="0046548D">
              <w:rPr>
                <w:rFonts w:eastAsiaTheme="minorEastAsia"/>
                <w:color w:val="000000"/>
                <w:sz w:val="24"/>
              </w:rPr>
              <w:t>号荣超经贸中心</w:t>
            </w:r>
            <w:r w:rsidRPr="0046548D">
              <w:rPr>
                <w:rFonts w:eastAsiaTheme="minorEastAsia"/>
                <w:color w:val="000000"/>
                <w:sz w:val="24"/>
              </w:rPr>
              <w:t>46</w:t>
            </w:r>
            <w:r w:rsidRPr="0046548D">
              <w:rPr>
                <w:rFonts w:eastAsiaTheme="minorEastAsia"/>
                <w:color w:val="000000"/>
                <w:sz w:val="24"/>
              </w:rPr>
              <w:t>层</w:t>
            </w:r>
          </w:p>
        </w:tc>
      </w:tr>
    </w:tbl>
    <w:p w:rsidR="001548F9" w:rsidRPr="0046548D" w:rsidRDefault="001548F9" w:rsidP="00107351">
      <w:pPr>
        <w:pStyle w:val="1"/>
        <w:keepNext/>
        <w:keepLines/>
        <w:widowControl w:val="0"/>
        <w:spacing w:beforeLines="100" w:afterLines="100" w:line="360" w:lineRule="auto"/>
        <w:jc w:val="center"/>
        <w:rPr>
          <w:rFonts w:eastAsiaTheme="minorEastAsia"/>
          <w:b/>
          <w:bCs/>
          <w:szCs w:val="24"/>
          <w:lang w:val="en-US"/>
        </w:rPr>
      </w:pPr>
      <w:bookmarkStart w:id="11" w:name="_Toc225498250"/>
      <w:bookmarkStart w:id="12" w:name="_Toc331410074"/>
      <w:bookmarkStart w:id="13" w:name="_Toc194312019"/>
      <w:bookmarkStart w:id="14" w:name="_Toc193947512"/>
      <w:r w:rsidRPr="0046548D">
        <w:rPr>
          <w:rFonts w:eastAsiaTheme="minorEastAsia"/>
          <w:b/>
          <w:bCs/>
          <w:szCs w:val="24"/>
          <w:lang w:val="en-US"/>
        </w:rPr>
        <w:t xml:space="preserve">3  </w:t>
      </w:r>
      <w:r w:rsidRPr="0046548D">
        <w:rPr>
          <w:rFonts w:eastAsiaTheme="minorEastAsia"/>
          <w:b/>
          <w:bCs/>
          <w:szCs w:val="24"/>
          <w:lang w:val="en-US"/>
        </w:rPr>
        <w:t>主要财务指标和基金净值表现</w:t>
      </w:r>
      <w:bookmarkEnd w:id="11"/>
      <w:bookmarkEnd w:id="12"/>
    </w:p>
    <w:p w:rsidR="001548F9" w:rsidRPr="0046548D" w:rsidRDefault="001548F9" w:rsidP="00D24622">
      <w:pPr>
        <w:pStyle w:val="20"/>
        <w:spacing w:before="0" w:after="0"/>
        <w:rPr>
          <w:rFonts w:ascii="Times New Roman" w:eastAsiaTheme="minorEastAsia" w:hAnsi="Times New Roman"/>
          <w:kern w:val="0"/>
          <w:szCs w:val="24"/>
        </w:rPr>
      </w:pPr>
      <w:bookmarkStart w:id="15" w:name="_Toc286996129"/>
      <w:r w:rsidRPr="0046548D">
        <w:rPr>
          <w:rFonts w:ascii="Times New Roman" w:eastAsiaTheme="minorEastAsia" w:hAnsi="Times New Roman"/>
          <w:kern w:val="0"/>
          <w:szCs w:val="24"/>
        </w:rPr>
        <w:t xml:space="preserve">3.1 </w:t>
      </w:r>
      <w:r w:rsidRPr="0046548D">
        <w:rPr>
          <w:rFonts w:ascii="Times New Roman" w:eastAsiaTheme="minorEastAsia" w:hAnsi="Times New Roman"/>
          <w:kern w:val="0"/>
          <w:szCs w:val="24"/>
        </w:rPr>
        <w:t>主要会计数据和财务指标</w:t>
      </w:r>
      <w:bookmarkEnd w:id="15"/>
    </w:p>
    <w:p w:rsidR="00A929AA" w:rsidRPr="0046548D" w:rsidRDefault="00A929AA" w:rsidP="00A929AA">
      <w:pPr>
        <w:autoSpaceDE w:val="0"/>
        <w:autoSpaceDN w:val="0"/>
        <w:adjustRightInd w:val="0"/>
        <w:spacing w:before="29" w:line="360" w:lineRule="auto"/>
        <w:ind w:left="15"/>
        <w:jc w:val="right"/>
        <w:rPr>
          <w:rFonts w:eastAsiaTheme="minorEastAsia"/>
          <w:color w:val="000000"/>
          <w:kern w:val="0"/>
          <w:sz w:val="24"/>
        </w:rPr>
      </w:pPr>
      <w:r w:rsidRPr="0046548D">
        <w:rPr>
          <w:rFonts w:eastAsiaTheme="minorEastAsia"/>
          <w:color w:val="000000"/>
          <w:kern w:val="0"/>
          <w:sz w:val="24"/>
        </w:rPr>
        <w:t>金额单位：人民币元</w:t>
      </w:r>
    </w:p>
    <w:tbl>
      <w:tblPr>
        <w:tblW w:w="9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04"/>
        <w:gridCol w:w="2410"/>
        <w:gridCol w:w="2558"/>
      </w:tblGrid>
      <w:tr w:rsidR="001548F9" w:rsidRPr="0046548D" w:rsidTr="00752ACD">
        <w:trPr>
          <w:trHeight w:val="487"/>
          <w:jc w:val="center"/>
        </w:trPr>
        <w:tc>
          <w:tcPr>
            <w:tcW w:w="4404" w:type="dxa"/>
            <w:vMerge w:val="restart"/>
            <w:vAlign w:val="center"/>
          </w:tcPr>
          <w:bookmarkEnd w:id="13"/>
          <w:bookmarkEnd w:id="14"/>
          <w:p w:rsidR="001548F9" w:rsidRPr="0046548D" w:rsidRDefault="001548F9" w:rsidP="00752ACD">
            <w:pPr>
              <w:ind w:leftChars="-51" w:left="-107" w:rightChars="-51" w:right="-107"/>
              <w:rPr>
                <w:rFonts w:eastAsiaTheme="minorEastAsia"/>
                <w:b/>
                <w:color w:val="000000"/>
                <w:sz w:val="24"/>
              </w:rPr>
            </w:pPr>
            <w:r w:rsidRPr="0046548D">
              <w:rPr>
                <w:rFonts w:eastAsiaTheme="minorEastAsia"/>
                <w:b/>
                <w:color w:val="000000"/>
                <w:sz w:val="24"/>
              </w:rPr>
              <w:t>3.1.1</w:t>
            </w:r>
            <w:r w:rsidRPr="0046548D">
              <w:rPr>
                <w:rFonts w:eastAsiaTheme="minorEastAsia"/>
                <w:b/>
                <w:color w:val="000000"/>
                <w:sz w:val="24"/>
              </w:rPr>
              <w:t>期间数据和指标</w:t>
            </w:r>
          </w:p>
        </w:tc>
        <w:tc>
          <w:tcPr>
            <w:tcW w:w="4968" w:type="dxa"/>
            <w:gridSpan w:val="2"/>
            <w:vAlign w:val="center"/>
          </w:tcPr>
          <w:p w:rsidR="001548F9" w:rsidRPr="0046548D" w:rsidRDefault="001548F9" w:rsidP="00A062B7">
            <w:pPr>
              <w:jc w:val="center"/>
              <w:rPr>
                <w:rFonts w:eastAsiaTheme="minorEastAsia"/>
                <w:b/>
                <w:sz w:val="24"/>
              </w:rPr>
            </w:pPr>
            <w:r w:rsidRPr="0046548D">
              <w:rPr>
                <w:rFonts w:eastAsiaTheme="minorEastAsia"/>
                <w:b/>
                <w:sz w:val="24"/>
              </w:rPr>
              <w:t>报告期（</w:t>
            </w:r>
            <w:r w:rsidR="0058437B" w:rsidRPr="0046548D">
              <w:rPr>
                <w:rFonts w:eastAsiaTheme="minorEastAsia"/>
                <w:b/>
                <w:sz w:val="24"/>
              </w:rPr>
              <w:t>2018</w:t>
            </w:r>
            <w:r w:rsidR="0058437B" w:rsidRPr="0046548D">
              <w:rPr>
                <w:rFonts w:eastAsiaTheme="minorEastAsia"/>
                <w:b/>
                <w:sz w:val="24"/>
              </w:rPr>
              <w:t>年</w:t>
            </w:r>
            <w:r w:rsidR="0058437B" w:rsidRPr="0046548D">
              <w:rPr>
                <w:rFonts w:eastAsiaTheme="minorEastAsia"/>
                <w:b/>
                <w:sz w:val="24"/>
              </w:rPr>
              <w:t>1</w:t>
            </w:r>
            <w:r w:rsidR="0058437B" w:rsidRPr="0046548D">
              <w:rPr>
                <w:rFonts w:eastAsiaTheme="minorEastAsia"/>
                <w:b/>
                <w:sz w:val="24"/>
              </w:rPr>
              <w:t>月</w:t>
            </w:r>
            <w:r w:rsidR="0058437B" w:rsidRPr="0046548D">
              <w:rPr>
                <w:rFonts w:eastAsiaTheme="minorEastAsia"/>
                <w:b/>
                <w:sz w:val="24"/>
              </w:rPr>
              <w:t>1</w:t>
            </w:r>
            <w:r w:rsidR="0058437B" w:rsidRPr="0046548D">
              <w:rPr>
                <w:rFonts w:eastAsiaTheme="minorEastAsia"/>
                <w:b/>
                <w:sz w:val="24"/>
              </w:rPr>
              <w:t>日至</w:t>
            </w:r>
            <w:r w:rsidRPr="0046548D">
              <w:rPr>
                <w:rFonts w:eastAsiaTheme="minorEastAsia"/>
                <w:b/>
                <w:sz w:val="24"/>
              </w:rPr>
              <w:t>2018</w:t>
            </w:r>
            <w:r w:rsidRPr="0046548D">
              <w:rPr>
                <w:rFonts w:eastAsiaTheme="minorEastAsia"/>
                <w:b/>
                <w:sz w:val="24"/>
              </w:rPr>
              <w:t>年</w:t>
            </w:r>
            <w:r w:rsidRPr="0046548D">
              <w:rPr>
                <w:rFonts w:eastAsiaTheme="minorEastAsia"/>
                <w:b/>
                <w:sz w:val="24"/>
              </w:rPr>
              <w:t>6</w:t>
            </w:r>
            <w:r w:rsidRPr="0046548D">
              <w:rPr>
                <w:rFonts w:eastAsiaTheme="minorEastAsia"/>
                <w:b/>
                <w:sz w:val="24"/>
              </w:rPr>
              <w:t>月</w:t>
            </w:r>
            <w:r w:rsidRPr="0046548D">
              <w:rPr>
                <w:rFonts w:eastAsiaTheme="minorEastAsia"/>
                <w:b/>
                <w:sz w:val="24"/>
              </w:rPr>
              <w:t>30</w:t>
            </w:r>
            <w:r w:rsidRPr="0046548D">
              <w:rPr>
                <w:rFonts w:eastAsiaTheme="minorEastAsia"/>
                <w:b/>
                <w:sz w:val="24"/>
              </w:rPr>
              <w:t>日）</w:t>
            </w:r>
          </w:p>
        </w:tc>
      </w:tr>
      <w:tr w:rsidR="001548F9" w:rsidRPr="0046548D" w:rsidTr="00801E52">
        <w:trPr>
          <w:trHeight w:val="487"/>
          <w:jc w:val="center"/>
        </w:trPr>
        <w:tc>
          <w:tcPr>
            <w:tcW w:w="4404" w:type="dxa"/>
            <w:vMerge/>
            <w:vAlign w:val="center"/>
          </w:tcPr>
          <w:p w:rsidR="001548F9" w:rsidRPr="0046548D" w:rsidRDefault="001548F9">
            <w:pPr>
              <w:widowControl/>
              <w:jc w:val="left"/>
              <w:rPr>
                <w:rFonts w:eastAsiaTheme="minorEastAsia"/>
                <w:b/>
                <w:color w:val="000000"/>
                <w:sz w:val="24"/>
              </w:rPr>
            </w:pPr>
          </w:p>
        </w:tc>
        <w:tc>
          <w:tcPr>
            <w:tcW w:w="2410" w:type="dxa"/>
            <w:vAlign w:val="center"/>
          </w:tcPr>
          <w:p w:rsidR="001548F9" w:rsidRPr="0046548D" w:rsidRDefault="001548F9" w:rsidP="00801E52">
            <w:pPr>
              <w:jc w:val="right"/>
              <w:rPr>
                <w:rFonts w:eastAsiaTheme="minorEastAsia"/>
                <w:sz w:val="24"/>
              </w:rPr>
            </w:pPr>
            <w:r w:rsidRPr="0046548D">
              <w:rPr>
                <w:rFonts w:eastAsiaTheme="minorEastAsia"/>
                <w:sz w:val="24"/>
              </w:rPr>
              <w:t>国投瑞银新成长混合</w:t>
            </w:r>
            <w:r w:rsidRPr="0046548D">
              <w:rPr>
                <w:rFonts w:eastAsiaTheme="minorEastAsia"/>
                <w:sz w:val="24"/>
              </w:rPr>
              <w:lastRenderedPageBreak/>
              <w:t>A</w:t>
            </w:r>
          </w:p>
        </w:tc>
        <w:tc>
          <w:tcPr>
            <w:tcW w:w="2558" w:type="dxa"/>
            <w:vAlign w:val="center"/>
          </w:tcPr>
          <w:p w:rsidR="001548F9" w:rsidRPr="0046548D" w:rsidRDefault="001548F9" w:rsidP="00801E52">
            <w:pPr>
              <w:jc w:val="right"/>
              <w:rPr>
                <w:rFonts w:eastAsiaTheme="minorEastAsia"/>
                <w:sz w:val="24"/>
              </w:rPr>
            </w:pPr>
            <w:r w:rsidRPr="0046548D">
              <w:rPr>
                <w:rFonts w:eastAsiaTheme="minorEastAsia"/>
                <w:sz w:val="24"/>
              </w:rPr>
              <w:lastRenderedPageBreak/>
              <w:t>国投瑞银新成长混合</w:t>
            </w:r>
            <w:r w:rsidRPr="0046548D">
              <w:rPr>
                <w:rFonts w:eastAsiaTheme="minorEastAsia"/>
                <w:sz w:val="24"/>
              </w:rPr>
              <w:lastRenderedPageBreak/>
              <w:t>C</w:t>
            </w:r>
          </w:p>
        </w:tc>
      </w:tr>
      <w:tr w:rsidR="001548F9" w:rsidRPr="0046548D" w:rsidTr="00801E52">
        <w:trPr>
          <w:jc w:val="center"/>
        </w:trPr>
        <w:tc>
          <w:tcPr>
            <w:tcW w:w="4404" w:type="dxa"/>
            <w:vAlign w:val="center"/>
          </w:tcPr>
          <w:p w:rsidR="001548F9" w:rsidRPr="0046548D" w:rsidRDefault="001548F9">
            <w:pPr>
              <w:rPr>
                <w:rFonts w:eastAsiaTheme="minorEastAsia"/>
                <w:sz w:val="24"/>
              </w:rPr>
            </w:pPr>
            <w:r w:rsidRPr="0046548D">
              <w:rPr>
                <w:rFonts w:eastAsiaTheme="minorEastAsia"/>
                <w:sz w:val="24"/>
              </w:rPr>
              <w:lastRenderedPageBreak/>
              <w:t>本期已实现收益</w:t>
            </w:r>
          </w:p>
        </w:tc>
        <w:tc>
          <w:tcPr>
            <w:tcW w:w="2410" w:type="dxa"/>
            <w:vAlign w:val="center"/>
          </w:tcPr>
          <w:p w:rsidR="001548F9" w:rsidRPr="0046548D" w:rsidRDefault="001548F9" w:rsidP="00801E52">
            <w:pPr>
              <w:jc w:val="right"/>
              <w:rPr>
                <w:rFonts w:eastAsiaTheme="minorEastAsia"/>
                <w:sz w:val="24"/>
              </w:rPr>
            </w:pPr>
            <w:r w:rsidRPr="0046548D">
              <w:rPr>
                <w:rFonts w:eastAsiaTheme="minorEastAsia"/>
                <w:sz w:val="24"/>
              </w:rPr>
              <w:t>10,144,148.03</w:t>
            </w:r>
          </w:p>
        </w:tc>
        <w:tc>
          <w:tcPr>
            <w:tcW w:w="2558" w:type="dxa"/>
            <w:vAlign w:val="center"/>
          </w:tcPr>
          <w:p w:rsidR="001548F9" w:rsidRPr="0046548D" w:rsidRDefault="001548F9" w:rsidP="00801E52">
            <w:pPr>
              <w:jc w:val="right"/>
              <w:rPr>
                <w:rFonts w:eastAsiaTheme="minorEastAsia"/>
                <w:sz w:val="24"/>
              </w:rPr>
            </w:pPr>
            <w:r w:rsidRPr="0046548D">
              <w:rPr>
                <w:rFonts w:eastAsiaTheme="minorEastAsia"/>
                <w:sz w:val="24"/>
              </w:rPr>
              <w:t>-58,405.58</w:t>
            </w:r>
          </w:p>
        </w:tc>
      </w:tr>
      <w:tr w:rsidR="001548F9" w:rsidRPr="0046548D" w:rsidTr="00801E52">
        <w:trPr>
          <w:trHeight w:val="754"/>
          <w:jc w:val="center"/>
        </w:trPr>
        <w:tc>
          <w:tcPr>
            <w:tcW w:w="4404" w:type="dxa"/>
            <w:vAlign w:val="center"/>
          </w:tcPr>
          <w:p w:rsidR="001548F9" w:rsidRPr="0046548D" w:rsidRDefault="001548F9">
            <w:pPr>
              <w:rPr>
                <w:rFonts w:eastAsiaTheme="minorEastAsia"/>
                <w:sz w:val="24"/>
              </w:rPr>
            </w:pPr>
            <w:r w:rsidRPr="0046548D">
              <w:rPr>
                <w:rFonts w:eastAsiaTheme="minorEastAsia"/>
                <w:sz w:val="24"/>
              </w:rPr>
              <w:t>本期利润</w:t>
            </w:r>
          </w:p>
        </w:tc>
        <w:tc>
          <w:tcPr>
            <w:tcW w:w="2410" w:type="dxa"/>
            <w:vAlign w:val="center"/>
          </w:tcPr>
          <w:p w:rsidR="001548F9" w:rsidRPr="0046548D" w:rsidRDefault="001548F9" w:rsidP="00801E52">
            <w:pPr>
              <w:jc w:val="right"/>
              <w:rPr>
                <w:rFonts w:eastAsiaTheme="minorEastAsia"/>
                <w:sz w:val="24"/>
              </w:rPr>
            </w:pPr>
            <w:r w:rsidRPr="0046548D">
              <w:rPr>
                <w:rFonts w:eastAsiaTheme="minorEastAsia"/>
                <w:sz w:val="24"/>
              </w:rPr>
              <w:t>1,975,992.86</w:t>
            </w:r>
          </w:p>
        </w:tc>
        <w:tc>
          <w:tcPr>
            <w:tcW w:w="2558" w:type="dxa"/>
            <w:vAlign w:val="center"/>
          </w:tcPr>
          <w:p w:rsidR="001548F9" w:rsidRPr="0046548D" w:rsidRDefault="001548F9" w:rsidP="00801E52">
            <w:pPr>
              <w:jc w:val="right"/>
              <w:rPr>
                <w:rFonts w:eastAsiaTheme="minorEastAsia"/>
                <w:sz w:val="24"/>
              </w:rPr>
            </w:pPr>
            <w:r w:rsidRPr="0046548D">
              <w:rPr>
                <w:rFonts w:eastAsiaTheme="minorEastAsia"/>
                <w:sz w:val="24"/>
              </w:rPr>
              <w:t>-83,193.60</w:t>
            </w:r>
          </w:p>
        </w:tc>
      </w:tr>
      <w:tr w:rsidR="001548F9" w:rsidRPr="0046548D" w:rsidTr="00801E52">
        <w:trPr>
          <w:jc w:val="center"/>
        </w:trPr>
        <w:tc>
          <w:tcPr>
            <w:tcW w:w="4404" w:type="dxa"/>
            <w:vAlign w:val="center"/>
          </w:tcPr>
          <w:p w:rsidR="001548F9" w:rsidRPr="0046548D" w:rsidRDefault="001548F9">
            <w:pPr>
              <w:rPr>
                <w:rFonts w:eastAsiaTheme="minorEastAsia"/>
                <w:sz w:val="24"/>
              </w:rPr>
            </w:pPr>
            <w:r w:rsidRPr="0046548D">
              <w:rPr>
                <w:rFonts w:eastAsiaTheme="minorEastAsia"/>
                <w:sz w:val="24"/>
              </w:rPr>
              <w:t>加权平均基金份额本期利润</w:t>
            </w:r>
          </w:p>
        </w:tc>
        <w:tc>
          <w:tcPr>
            <w:tcW w:w="2410" w:type="dxa"/>
            <w:vAlign w:val="center"/>
          </w:tcPr>
          <w:p w:rsidR="001548F9" w:rsidRPr="0046548D" w:rsidRDefault="001548F9" w:rsidP="00801E52">
            <w:pPr>
              <w:jc w:val="right"/>
              <w:rPr>
                <w:rFonts w:eastAsiaTheme="minorEastAsia"/>
                <w:sz w:val="24"/>
              </w:rPr>
            </w:pPr>
            <w:r w:rsidRPr="0046548D">
              <w:rPr>
                <w:rFonts w:eastAsiaTheme="minorEastAsia"/>
                <w:sz w:val="24"/>
              </w:rPr>
              <w:t>0.0152</w:t>
            </w:r>
          </w:p>
        </w:tc>
        <w:tc>
          <w:tcPr>
            <w:tcW w:w="2558" w:type="dxa"/>
            <w:vAlign w:val="center"/>
          </w:tcPr>
          <w:p w:rsidR="001548F9" w:rsidRPr="0046548D" w:rsidRDefault="001548F9" w:rsidP="00801E52">
            <w:pPr>
              <w:jc w:val="right"/>
              <w:rPr>
                <w:rFonts w:eastAsiaTheme="minorEastAsia"/>
                <w:sz w:val="24"/>
              </w:rPr>
            </w:pPr>
            <w:r w:rsidRPr="0046548D">
              <w:rPr>
                <w:rFonts w:eastAsiaTheme="minorEastAsia"/>
                <w:sz w:val="24"/>
              </w:rPr>
              <w:t>-0.2267</w:t>
            </w:r>
          </w:p>
        </w:tc>
      </w:tr>
      <w:tr w:rsidR="001548F9" w:rsidRPr="0046548D" w:rsidTr="00801E52">
        <w:trPr>
          <w:jc w:val="center"/>
        </w:trPr>
        <w:tc>
          <w:tcPr>
            <w:tcW w:w="4404" w:type="dxa"/>
            <w:vAlign w:val="center"/>
          </w:tcPr>
          <w:p w:rsidR="001548F9" w:rsidRPr="0046548D" w:rsidRDefault="001548F9">
            <w:pPr>
              <w:rPr>
                <w:rFonts w:eastAsiaTheme="minorEastAsia"/>
                <w:sz w:val="24"/>
              </w:rPr>
            </w:pPr>
            <w:r w:rsidRPr="0046548D">
              <w:rPr>
                <w:rFonts w:eastAsiaTheme="minorEastAsia"/>
                <w:sz w:val="24"/>
              </w:rPr>
              <w:t>本期基金份额净值增长率</w:t>
            </w:r>
          </w:p>
        </w:tc>
        <w:tc>
          <w:tcPr>
            <w:tcW w:w="2410" w:type="dxa"/>
            <w:vAlign w:val="center"/>
          </w:tcPr>
          <w:p w:rsidR="001548F9" w:rsidRPr="0046548D" w:rsidRDefault="001548F9" w:rsidP="00801E52">
            <w:pPr>
              <w:jc w:val="right"/>
              <w:rPr>
                <w:rFonts w:eastAsiaTheme="minorEastAsia"/>
                <w:sz w:val="24"/>
              </w:rPr>
            </w:pPr>
            <w:r w:rsidRPr="0046548D">
              <w:rPr>
                <w:rFonts w:eastAsiaTheme="minorEastAsia"/>
                <w:sz w:val="24"/>
              </w:rPr>
              <w:t>-4.95%</w:t>
            </w:r>
          </w:p>
        </w:tc>
        <w:tc>
          <w:tcPr>
            <w:tcW w:w="2558" w:type="dxa"/>
            <w:vAlign w:val="center"/>
          </w:tcPr>
          <w:p w:rsidR="001548F9" w:rsidRPr="0046548D" w:rsidRDefault="001548F9" w:rsidP="00801E52">
            <w:pPr>
              <w:jc w:val="right"/>
              <w:rPr>
                <w:rFonts w:eastAsiaTheme="minorEastAsia"/>
                <w:sz w:val="24"/>
              </w:rPr>
            </w:pPr>
            <w:r w:rsidRPr="0046548D">
              <w:rPr>
                <w:rFonts w:eastAsiaTheme="minorEastAsia"/>
                <w:sz w:val="24"/>
              </w:rPr>
              <w:t>-5.32%</w:t>
            </w:r>
          </w:p>
        </w:tc>
      </w:tr>
      <w:tr w:rsidR="001548F9" w:rsidRPr="0046548D" w:rsidTr="002E51EA">
        <w:trPr>
          <w:jc w:val="center"/>
        </w:trPr>
        <w:tc>
          <w:tcPr>
            <w:tcW w:w="4404" w:type="dxa"/>
            <w:vMerge w:val="restart"/>
            <w:vAlign w:val="center"/>
          </w:tcPr>
          <w:p w:rsidR="001548F9" w:rsidRPr="0046548D" w:rsidRDefault="001548F9" w:rsidP="005D2F95">
            <w:pPr>
              <w:ind w:leftChars="-51" w:left="-107" w:rightChars="-51" w:right="-107"/>
              <w:rPr>
                <w:rFonts w:eastAsiaTheme="minorEastAsia"/>
                <w:b/>
                <w:color w:val="000000"/>
                <w:sz w:val="24"/>
              </w:rPr>
            </w:pPr>
            <w:r w:rsidRPr="0046548D">
              <w:rPr>
                <w:rFonts w:eastAsiaTheme="minorEastAsia"/>
                <w:b/>
                <w:color w:val="000000"/>
                <w:sz w:val="24"/>
              </w:rPr>
              <w:t>3.1.2</w:t>
            </w:r>
            <w:r w:rsidRPr="0046548D">
              <w:rPr>
                <w:rFonts w:eastAsiaTheme="minorEastAsia"/>
                <w:b/>
                <w:color w:val="000000"/>
                <w:sz w:val="24"/>
              </w:rPr>
              <w:t>期末数据和指标</w:t>
            </w:r>
          </w:p>
        </w:tc>
        <w:tc>
          <w:tcPr>
            <w:tcW w:w="4968" w:type="dxa"/>
            <w:gridSpan w:val="2"/>
            <w:vAlign w:val="center"/>
          </w:tcPr>
          <w:p w:rsidR="001548F9" w:rsidRPr="0046548D" w:rsidRDefault="001548F9" w:rsidP="00A062B7">
            <w:pPr>
              <w:jc w:val="center"/>
              <w:rPr>
                <w:rFonts w:eastAsiaTheme="minorEastAsia"/>
                <w:b/>
                <w:sz w:val="24"/>
              </w:rPr>
            </w:pPr>
            <w:r w:rsidRPr="0046548D">
              <w:rPr>
                <w:rFonts w:eastAsiaTheme="minorEastAsia"/>
                <w:b/>
                <w:sz w:val="24"/>
              </w:rPr>
              <w:t>报告期末</w:t>
            </w:r>
            <w:r w:rsidRPr="0046548D">
              <w:rPr>
                <w:rFonts w:eastAsiaTheme="minorEastAsia"/>
                <w:b/>
                <w:sz w:val="24"/>
              </w:rPr>
              <w:t>(2018</w:t>
            </w:r>
            <w:r w:rsidRPr="0046548D">
              <w:rPr>
                <w:rFonts w:eastAsiaTheme="minorEastAsia"/>
                <w:b/>
                <w:sz w:val="24"/>
              </w:rPr>
              <w:t>年</w:t>
            </w:r>
            <w:r w:rsidRPr="0046548D">
              <w:rPr>
                <w:rFonts w:eastAsiaTheme="minorEastAsia"/>
                <w:b/>
                <w:sz w:val="24"/>
              </w:rPr>
              <w:t>6</w:t>
            </w:r>
            <w:r w:rsidRPr="0046548D">
              <w:rPr>
                <w:rFonts w:eastAsiaTheme="minorEastAsia"/>
                <w:b/>
                <w:sz w:val="24"/>
              </w:rPr>
              <w:t>月</w:t>
            </w:r>
            <w:r w:rsidRPr="0046548D">
              <w:rPr>
                <w:rFonts w:eastAsiaTheme="minorEastAsia"/>
                <w:b/>
                <w:sz w:val="24"/>
              </w:rPr>
              <w:t>30</w:t>
            </w:r>
            <w:r w:rsidRPr="0046548D">
              <w:rPr>
                <w:rFonts w:eastAsiaTheme="minorEastAsia"/>
                <w:b/>
                <w:sz w:val="24"/>
              </w:rPr>
              <w:t>日</w:t>
            </w:r>
            <w:r w:rsidRPr="0046548D">
              <w:rPr>
                <w:rFonts w:eastAsiaTheme="minorEastAsia"/>
                <w:b/>
                <w:sz w:val="24"/>
              </w:rPr>
              <w:t>)</w:t>
            </w:r>
          </w:p>
        </w:tc>
      </w:tr>
      <w:tr w:rsidR="001548F9" w:rsidRPr="0046548D" w:rsidTr="00801E52">
        <w:trPr>
          <w:trHeight w:val="373"/>
          <w:jc w:val="center"/>
        </w:trPr>
        <w:tc>
          <w:tcPr>
            <w:tcW w:w="4404" w:type="dxa"/>
            <w:vMerge/>
            <w:vAlign w:val="center"/>
          </w:tcPr>
          <w:p w:rsidR="001548F9" w:rsidRPr="0046548D" w:rsidRDefault="001548F9">
            <w:pPr>
              <w:widowControl/>
              <w:jc w:val="left"/>
              <w:rPr>
                <w:rFonts w:eastAsiaTheme="minorEastAsia"/>
                <w:b/>
                <w:color w:val="000000"/>
                <w:sz w:val="24"/>
              </w:rPr>
            </w:pPr>
          </w:p>
        </w:tc>
        <w:tc>
          <w:tcPr>
            <w:tcW w:w="2410" w:type="dxa"/>
            <w:vAlign w:val="center"/>
          </w:tcPr>
          <w:p w:rsidR="001548F9" w:rsidRPr="0046548D" w:rsidRDefault="001548F9" w:rsidP="00801E52">
            <w:pPr>
              <w:ind w:leftChars="-51" w:left="-107" w:rightChars="-51" w:right="-107"/>
              <w:jc w:val="right"/>
              <w:rPr>
                <w:rFonts w:eastAsiaTheme="minorEastAsia"/>
                <w:color w:val="000000"/>
                <w:sz w:val="24"/>
              </w:rPr>
            </w:pPr>
            <w:r w:rsidRPr="0046548D">
              <w:rPr>
                <w:rFonts w:eastAsiaTheme="minorEastAsia"/>
                <w:color w:val="000000"/>
                <w:sz w:val="24"/>
              </w:rPr>
              <w:t>国投瑞银新成长混合</w:t>
            </w:r>
            <w:r w:rsidRPr="0046548D">
              <w:rPr>
                <w:rFonts w:eastAsiaTheme="minorEastAsia"/>
                <w:color w:val="000000"/>
                <w:sz w:val="24"/>
              </w:rPr>
              <w:t>A</w:t>
            </w:r>
          </w:p>
        </w:tc>
        <w:tc>
          <w:tcPr>
            <w:tcW w:w="2558" w:type="dxa"/>
            <w:vAlign w:val="center"/>
          </w:tcPr>
          <w:p w:rsidR="001548F9" w:rsidRPr="0046548D" w:rsidRDefault="001548F9" w:rsidP="00801E52">
            <w:pPr>
              <w:ind w:leftChars="-51" w:left="-107" w:rightChars="-51" w:right="-107"/>
              <w:jc w:val="right"/>
              <w:rPr>
                <w:rFonts w:eastAsiaTheme="minorEastAsia"/>
                <w:color w:val="000000"/>
                <w:sz w:val="24"/>
              </w:rPr>
            </w:pPr>
            <w:r w:rsidRPr="0046548D">
              <w:rPr>
                <w:rFonts w:eastAsiaTheme="minorEastAsia"/>
                <w:color w:val="000000"/>
                <w:sz w:val="24"/>
              </w:rPr>
              <w:t>国投瑞银新成长混合</w:t>
            </w:r>
            <w:r w:rsidRPr="0046548D">
              <w:rPr>
                <w:rFonts w:eastAsiaTheme="minorEastAsia"/>
                <w:color w:val="000000"/>
                <w:sz w:val="24"/>
              </w:rPr>
              <w:t>C</w:t>
            </w:r>
          </w:p>
        </w:tc>
      </w:tr>
      <w:tr w:rsidR="001548F9" w:rsidRPr="0046548D" w:rsidTr="00801E52">
        <w:trPr>
          <w:jc w:val="center"/>
        </w:trPr>
        <w:tc>
          <w:tcPr>
            <w:tcW w:w="4404" w:type="dxa"/>
            <w:vAlign w:val="center"/>
          </w:tcPr>
          <w:p w:rsidR="001548F9" w:rsidRPr="0046548D" w:rsidRDefault="001548F9">
            <w:pPr>
              <w:rPr>
                <w:rFonts w:eastAsiaTheme="minorEastAsia"/>
                <w:sz w:val="24"/>
              </w:rPr>
            </w:pPr>
            <w:r w:rsidRPr="0046548D">
              <w:rPr>
                <w:rFonts w:eastAsiaTheme="minorEastAsia"/>
                <w:sz w:val="24"/>
              </w:rPr>
              <w:t>期末可供分配基金份额利润</w:t>
            </w:r>
          </w:p>
        </w:tc>
        <w:tc>
          <w:tcPr>
            <w:tcW w:w="2410" w:type="dxa"/>
            <w:vAlign w:val="center"/>
          </w:tcPr>
          <w:p w:rsidR="001548F9" w:rsidRPr="0046548D" w:rsidRDefault="001548F9" w:rsidP="00801E52">
            <w:pPr>
              <w:jc w:val="right"/>
              <w:rPr>
                <w:rFonts w:eastAsiaTheme="minorEastAsia"/>
                <w:sz w:val="24"/>
              </w:rPr>
            </w:pPr>
            <w:r w:rsidRPr="0046548D">
              <w:rPr>
                <w:rFonts w:eastAsiaTheme="minorEastAsia"/>
                <w:sz w:val="24"/>
              </w:rPr>
              <w:t>0.1257</w:t>
            </w:r>
          </w:p>
        </w:tc>
        <w:tc>
          <w:tcPr>
            <w:tcW w:w="2558" w:type="dxa"/>
            <w:vAlign w:val="center"/>
          </w:tcPr>
          <w:p w:rsidR="001548F9" w:rsidRPr="0046548D" w:rsidRDefault="001548F9" w:rsidP="00801E52">
            <w:pPr>
              <w:jc w:val="right"/>
              <w:rPr>
                <w:rFonts w:eastAsiaTheme="minorEastAsia"/>
                <w:sz w:val="24"/>
              </w:rPr>
            </w:pPr>
            <w:r w:rsidRPr="0046548D">
              <w:rPr>
                <w:rFonts w:eastAsiaTheme="minorEastAsia"/>
                <w:sz w:val="24"/>
              </w:rPr>
              <w:t>0.1062</w:t>
            </w:r>
          </w:p>
        </w:tc>
      </w:tr>
      <w:tr w:rsidR="001548F9" w:rsidRPr="0046548D" w:rsidTr="00801E52">
        <w:trPr>
          <w:jc w:val="center"/>
        </w:trPr>
        <w:tc>
          <w:tcPr>
            <w:tcW w:w="4404" w:type="dxa"/>
            <w:vAlign w:val="center"/>
          </w:tcPr>
          <w:p w:rsidR="001548F9" w:rsidRPr="0046548D" w:rsidRDefault="001548F9">
            <w:pPr>
              <w:rPr>
                <w:rFonts w:eastAsiaTheme="minorEastAsia"/>
                <w:sz w:val="24"/>
              </w:rPr>
            </w:pPr>
            <w:r w:rsidRPr="0046548D">
              <w:rPr>
                <w:rFonts w:eastAsiaTheme="minorEastAsia"/>
                <w:sz w:val="24"/>
              </w:rPr>
              <w:t>期末基金资产净值</w:t>
            </w:r>
          </w:p>
        </w:tc>
        <w:tc>
          <w:tcPr>
            <w:tcW w:w="2410" w:type="dxa"/>
            <w:vAlign w:val="center"/>
          </w:tcPr>
          <w:p w:rsidR="001548F9" w:rsidRPr="0046548D" w:rsidRDefault="001548F9" w:rsidP="00801E52">
            <w:pPr>
              <w:jc w:val="right"/>
              <w:rPr>
                <w:rFonts w:eastAsiaTheme="minorEastAsia"/>
                <w:sz w:val="24"/>
              </w:rPr>
            </w:pPr>
            <w:r w:rsidRPr="0046548D">
              <w:rPr>
                <w:rFonts w:eastAsiaTheme="minorEastAsia"/>
                <w:sz w:val="24"/>
              </w:rPr>
              <w:t>4,152,533.40</w:t>
            </w:r>
          </w:p>
        </w:tc>
        <w:tc>
          <w:tcPr>
            <w:tcW w:w="2558" w:type="dxa"/>
            <w:vAlign w:val="center"/>
          </w:tcPr>
          <w:p w:rsidR="001548F9" w:rsidRPr="0046548D" w:rsidRDefault="001548F9" w:rsidP="00801E52">
            <w:pPr>
              <w:jc w:val="right"/>
              <w:rPr>
                <w:rFonts w:eastAsiaTheme="minorEastAsia"/>
                <w:sz w:val="24"/>
              </w:rPr>
            </w:pPr>
            <w:r w:rsidRPr="0046548D">
              <w:rPr>
                <w:rFonts w:eastAsiaTheme="minorEastAsia"/>
                <w:sz w:val="24"/>
              </w:rPr>
              <w:t>706,998.68</w:t>
            </w:r>
          </w:p>
        </w:tc>
      </w:tr>
      <w:tr w:rsidR="001548F9" w:rsidRPr="0046548D" w:rsidTr="00801E52">
        <w:trPr>
          <w:jc w:val="center"/>
        </w:trPr>
        <w:tc>
          <w:tcPr>
            <w:tcW w:w="4404" w:type="dxa"/>
            <w:vAlign w:val="center"/>
          </w:tcPr>
          <w:p w:rsidR="001548F9" w:rsidRPr="0046548D" w:rsidRDefault="001548F9">
            <w:pPr>
              <w:rPr>
                <w:rFonts w:eastAsiaTheme="minorEastAsia"/>
                <w:sz w:val="24"/>
              </w:rPr>
            </w:pPr>
            <w:r w:rsidRPr="0046548D">
              <w:rPr>
                <w:rFonts w:eastAsiaTheme="minorEastAsia"/>
                <w:sz w:val="24"/>
              </w:rPr>
              <w:t>期末基金份额净值</w:t>
            </w:r>
          </w:p>
        </w:tc>
        <w:tc>
          <w:tcPr>
            <w:tcW w:w="2410" w:type="dxa"/>
            <w:vAlign w:val="center"/>
          </w:tcPr>
          <w:p w:rsidR="001548F9" w:rsidRPr="0046548D" w:rsidRDefault="001548F9" w:rsidP="00801E52">
            <w:pPr>
              <w:jc w:val="right"/>
              <w:rPr>
                <w:rFonts w:eastAsiaTheme="minorEastAsia"/>
                <w:sz w:val="24"/>
              </w:rPr>
            </w:pPr>
            <w:r w:rsidRPr="0046548D">
              <w:rPr>
                <w:rFonts w:eastAsiaTheme="minorEastAsia"/>
                <w:sz w:val="24"/>
              </w:rPr>
              <w:t>1.1257</w:t>
            </w:r>
          </w:p>
        </w:tc>
        <w:tc>
          <w:tcPr>
            <w:tcW w:w="2558" w:type="dxa"/>
            <w:vAlign w:val="center"/>
          </w:tcPr>
          <w:p w:rsidR="001548F9" w:rsidRPr="0046548D" w:rsidRDefault="001548F9" w:rsidP="00801E52">
            <w:pPr>
              <w:jc w:val="right"/>
              <w:rPr>
                <w:rFonts w:eastAsiaTheme="minorEastAsia"/>
                <w:sz w:val="24"/>
              </w:rPr>
            </w:pPr>
            <w:r w:rsidRPr="0046548D">
              <w:rPr>
                <w:rFonts w:eastAsiaTheme="minorEastAsia"/>
                <w:sz w:val="24"/>
              </w:rPr>
              <w:t>1.1062</w:t>
            </w:r>
          </w:p>
        </w:tc>
      </w:tr>
    </w:tbl>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注：</w:t>
      </w:r>
      <w:r>
        <w:rPr>
          <w:rFonts w:eastAsiaTheme="minorEastAsia"/>
          <w:kern w:val="0"/>
          <w:sz w:val="24"/>
        </w:rPr>
        <w:t>1</w:t>
      </w:r>
      <w:r>
        <w:rPr>
          <w:rFonts w:eastAsiaTheme="minorEastAsia"/>
          <w:kern w:val="0"/>
          <w:sz w:val="24"/>
        </w:rPr>
        <w:t>、本期已实现收益指基金本期利息收入、投资收益、其他收入（不含公允价值变动收益）扣除相关费用后的余额，本期利润为本期已实现收益加上本期公允价值变动收益。</w:t>
      </w:r>
    </w:p>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2</w:t>
      </w:r>
      <w:r>
        <w:rPr>
          <w:rFonts w:eastAsiaTheme="minorEastAsia"/>
          <w:kern w:val="0"/>
          <w:sz w:val="24"/>
        </w:rPr>
        <w:t>、对期末可供分配利润，采用期末资产负债表中未分配利润与未分配利润中已实现部分的孰低数（为期末余额，不是当期发生数）。</w:t>
      </w:r>
    </w:p>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3</w:t>
      </w:r>
      <w:r w:rsidRPr="0046548D">
        <w:rPr>
          <w:rFonts w:eastAsiaTheme="minorEastAsia"/>
          <w:kern w:val="0"/>
          <w:sz w:val="24"/>
        </w:rPr>
        <w:t>、以上所述基金业绩指标不包括持有人认购或交易基金的各项费用（例如基金申购赎回费、基金转换费等），计入费用后实际利润水平要低于所列数字。</w:t>
      </w:r>
    </w:p>
    <w:p w:rsidR="001548F9" w:rsidRPr="0046548D" w:rsidRDefault="001548F9" w:rsidP="006D141C">
      <w:pPr>
        <w:spacing w:line="288" w:lineRule="auto"/>
        <w:rPr>
          <w:rFonts w:eastAsiaTheme="minorEastAsia"/>
          <w:color w:val="000000"/>
          <w:sz w:val="24"/>
        </w:rPr>
      </w:pPr>
    </w:p>
    <w:p w:rsidR="001548F9" w:rsidRPr="0046548D" w:rsidRDefault="001548F9" w:rsidP="00D24622">
      <w:pPr>
        <w:pStyle w:val="20"/>
        <w:spacing w:before="0" w:after="0"/>
        <w:rPr>
          <w:rFonts w:ascii="Times New Roman" w:eastAsiaTheme="minorEastAsia" w:hAnsi="Times New Roman"/>
          <w:kern w:val="0"/>
          <w:szCs w:val="24"/>
        </w:rPr>
      </w:pPr>
      <w:bookmarkStart w:id="16" w:name="_Toc331410076"/>
      <w:bookmarkStart w:id="17" w:name="_Toc225498252"/>
      <w:r w:rsidRPr="0046548D">
        <w:rPr>
          <w:rFonts w:ascii="Times New Roman" w:eastAsiaTheme="minorEastAsia" w:hAnsi="Times New Roman"/>
          <w:kern w:val="0"/>
          <w:szCs w:val="24"/>
        </w:rPr>
        <w:t xml:space="preserve">3.2 </w:t>
      </w:r>
      <w:r w:rsidRPr="0046548D">
        <w:rPr>
          <w:rFonts w:ascii="Times New Roman" w:eastAsiaTheme="minorEastAsia" w:hAnsi="Times New Roman"/>
          <w:kern w:val="0"/>
          <w:szCs w:val="24"/>
        </w:rPr>
        <w:t>基金净值表现</w:t>
      </w:r>
      <w:bookmarkEnd w:id="16"/>
      <w:bookmarkEnd w:id="17"/>
    </w:p>
    <w:p w:rsidR="001548F9" w:rsidRPr="0046548D" w:rsidRDefault="001548F9" w:rsidP="00D24622">
      <w:pPr>
        <w:autoSpaceDE w:val="0"/>
        <w:autoSpaceDN w:val="0"/>
        <w:adjustRightInd w:val="0"/>
        <w:spacing w:line="360" w:lineRule="auto"/>
        <w:jc w:val="left"/>
        <w:rPr>
          <w:rFonts w:eastAsiaTheme="minorEastAsia"/>
          <w:b/>
          <w:color w:val="000000"/>
          <w:kern w:val="0"/>
          <w:sz w:val="24"/>
        </w:rPr>
      </w:pPr>
      <w:r w:rsidRPr="0046548D">
        <w:rPr>
          <w:rFonts w:eastAsiaTheme="minorEastAsia"/>
          <w:b/>
          <w:color w:val="000000"/>
          <w:kern w:val="0"/>
          <w:sz w:val="24"/>
        </w:rPr>
        <w:t xml:space="preserve">3.2.1 </w:t>
      </w:r>
      <w:r w:rsidRPr="0046548D">
        <w:rPr>
          <w:rFonts w:eastAsiaTheme="minorEastAsia"/>
          <w:b/>
          <w:color w:val="000000"/>
          <w:kern w:val="0"/>
          <w:sz w:val="24"/>
        </w:rPr>
        <w:t>基金份额净值增长率及其与同期业绩比较基准收益率的比较</w:t>
      </w:r>
    </w:p>
    <w:p w:rsidR="001548F9" w:rsidRPr="0046548D" w:rsidRDefault="001548F9" w:rsidP="00D24622">
      <w:pPr>
        <w:pStyle w:val="21"/>
        <w:spacing w:line="360" w:lineRule="auto"/>
        <w:ind w:firstLineChars="0" w:firstLine="0"/>
        <w:rPr>
          <w:rFonts w:ascii="Times New Roman" w:eastAsiaTheme="minorEastAsia" w:hAnsi="Times New Roman"/>
          <w:color w:val="auto"/>
        </w:rPr>
      </w:pPr>
      <w:r w:rsidRPr="0046548D">
        <w:rPr>
          <w:rFonts w:ascii="Times New Roman" w:eastAsiaTheme="minorEastAsia" w:hAnsi="Times New Roman"/>
          <w:color w:val="auto"/>
        </w:rPr>
        <w:t>国投瑞银新成长混合</w:t>
      </w:r>
      <w:r w:rsidRPr="0046548D">
        <w:rPr>
          <w:rFonts w:ascii="Times New Roman" w:eastAsiaTheme="minorEastAsia" w:hAnsi="Times New Roman"/>
          <w:color w:val="auto"/>
        </w:rPr>
        <w:t>A</w:t>
      </w: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0"/>
        <w:gridCol w:w="1350"/>
        <w:gridCol w:w="1350"/>
        <w:gridCol w:w="1350"/>
        <w:gridCol w:w="1350"/>
        <w:gridCol w:w="1350"/>
        <w:gridCol w:w="1350"/>
      </w:tblGrid>
      <w:tr w:rsidR="001548F9" w:rsidRPr="0046548D" w:rsidTr="006D141C">
        <w:tc>
          <w:tcPr>
            <w:tcW w:w="1620"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阶段</w:t>
            </w:r>
          </w:p>
        </w:tc>
        <w:tc>
          <w:tcPr>
            <w:tcW w:w="1350"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份额净值增长率</w:t>
            </w:r>
            <w:r w:rsidRPr="0046548D">
              <w:rPr>
                <w:rFonts w:ascii="宋体" w:hAnsi="宋体" w:cs="宋体" w:hint="eastAsia"/>
                <w:color w:val="000000"/>
                <w:sz w:val="24"/>
              </w:rPr>
              <w:t>①</w:t>
            </w:r>
          </w:p>
        </w:tc>
        <w:tc>
          <w:tcPr>
            <w:tcW w:w="1350"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份额净值增长率标准差</w:t>
            </w:r>
            <w:r w:rsidRPr="0046548D">
              <w:rPr>
                <w:rFonts w:ascii="宋体" w:hAnsi="宋体" w:cs="宋体" w:hint="eastAsia"/>
                <w:color w:val="000000"/>
                <w:sz w:val="24"/>
              </w:rPr>
              <w:t>②</w:t>
            </w:r>
          </w:p>
        </w:tc>
        <w:tc>
          <w:tcPr>
            <w:tcW w:w="1350"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业绩比较基准收益率</w:t>
            </w:r>
            <w:r w:rsidRPr="0046548D">
              <w:rPr>
                <w:rFonts w:ascii="宋体" w:hAnsi="宋体" w:cs="宋体" w:hint="eastAsia"/>
                <w:color w:val="000000"/>
                <w:sz w:val="24"/>
              </w:rPr>
              <w:t>③</w:t>
            </w:r>
          </w:p>
        </w:tc>
        <w:tc>
          <w:tcPr>
            <w:tcW w:w="1350"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业绩比较基准收益率标准差</w:t>
            </w:r>
            <w:r w:rsidRPr="0046548D">
              <w:rPr>
                <w:rFonts w:ascii="宋体" w:hAnsi="宋体" w:cs="宋体" w:hint="eastAsia"/>
                <w:color w:val="000000"/>
                <w:sz w:val="24"/>
              </w:rPr>
              <w:t>④</w:t>
            </w:r>
          </w:p>
        </w:tc>
        <w:tc>
          <w:tcPr>
            <w:tcW w:w="1350" w:type="dxa"/>
            <w:vAlign w:val="center"/>
          </w:tcPr>
          <w:p w:rsidR="001548F9" w:rsidRPr="0046548D" w:rsidRDefault="001548F9">
            <w:pPr>
              <w:jc w:val="center"/>
              <w:rPr>
                <w:rFonts w:eastAsiaTheme="minorEastAsia"/>
                <w:color w:val="000000"/>
                <w:sz w:val="24"/>
              </w:rPr>
            </w:pPr>
            <w:r w:rsidRPr="0046548D">
              <w:rPr>
                <w:rFonts w:ascii="宋体" w:hAnsi="宋体" w:cs="宋体" w:hint="eastAsia"/>
                <w:color w:val="000000"/>
                <w:sz w:val="24"/>
              </w:rPr>
              <w:t>①</w:t>
            </w:r>
            <w:r w:rsidRPr="0046548D">
              <w:rPr>
                <w:rFonts w:eastAsiaTheme="minorEastAsia"/>
                <w:color w:val="000000"/>
                <w:sz w:val="24"/>
              </w:rPr>
              <w:t>－</w:t>
            </w:r>
            <w:r w:rsidRPr="0046548D">
              <w:rPr>
                <w:rFonts w:ascii="宋体" w:hAnsi="宋体" w:cs="宋体" w:hint="eastAsia"/>
                <w:color w:val="000000"/>
                <w:sz w:val="24"/>
              </w:rPr>
              <w:t>③</w:t>
            </w:r>
          </w:p>
        </w:tc>
        <w:tc>
          <w:tcPr>
            <w:tcW w:w="1350" w:type="dxa"/>
            <w:vAlign w:val="center"/>
          </w:tcPr>
          <w:p w:rsidR="001548F9" w:rsidRPr="0046548D" w:rsidRDefault="001548F9">
            <w:pPr>
              <w:jc w:val="center"/>
              <w:rPr>
                <w:rFonts w:eastAsiaTheme="minorEastAsia"/>
                <w:color w:val="000000"/>
                <w:sz w:val="24"/>
              </w:rPr>
            </w:pPr>
            <w:r w:rsidRPr="0046548D">
              <w:rPr>
                <w:rFonts w:ascii="宋体" w:hAnsi="宋体" w:cs="宋体" w:hint="eastAsia"/>
                <w:color w:val="000000"/>
                <w:sz w:val="24"/>
              </w:rPr>
              <w:t>②</w:t>
            </w:r>
            <w:r w:rsidRPr="0046548D">
              <w:rPr>
                <w:rFonts w:eastAsiaTheme="minorEastAsia"/>
                <w:color w:val="000000"/>
                <w:sz w:val="24"/>
              </w:rPr>
              <w:t>－</w:t>
            </w:r>
            <w:r w:rsidRPr="0046548D">
              <w:rPr>
                <w:rFonts w:ascii="宋体" w:hAnsi="宋体" w:cs="宋体" w:hint="eastAsia"/>
                <w:color w:val="000000"/>
                <w:sz w:val="24"/>
              </w:rPr>
              <w:t>④</w:t>
            </w:r>
          </w:p>
        </w:tc>
      </w:tr>
      <w:tr w:rsidR="007867A6">
        <w:tc>
          <w:tcPr>
            <w:tcW w:w="1620" w:type="dxa"/>
            <w:vAlign w:val="center"/>
          </w:tcPr>
          <w:p w:rsidR="007867A6" w:rsidRDefault="001E2647">
            <w:pPr>
              <w:jc w:val="left"/>
            </w:pPr>
            <w:r>
              <w:rPr>
                <w:rFonts w:eastAsiaTheme="minorEastAsia"/>
                <w:color w:val="000000"/>
                <w:sz w:val="24"/>
              </w:rPr>
              <w:t>过去一个月</w:t>
            </w:r>
          </w:p>
        </w:tc>
        <w:tc>
          <w:tcPr>
            <w:tcW w:w="1350" w:type="dxa"/>
            <w:vAlign w:val="center"/>
          </w:tcPr>
          <w:p w:rsidR="007867A6" w:rsidRDefault="001E2647">
            <w:pPr>
              <w:jc w:val="center"/>
            </w:pPr>
            <w:r>
              <w:rPr>
                <w:rFonts w:eastAsiaTheme="minorEastAsia"/>
                <w:color w:val="000000"/>
                <w:sz w:val="24"/>
              </w:rPr>
              <w:t>-6.58%</w:t>
            </w:r>
          </w:p>
        </w:tc>
        <w:tc>
          <w:tcPr>
            <w:tcW w:w="1350" w:type="dxa"/>
            <w:vAlign w:val="center"/>
          </w:tcPr>
          <w:p w:rsidR="007867A6" w:rsidRDefault="001E2647">
            <w:pPr>
              <w:jc w:val="center"/>
            </w:pPr>
            <w:r>
              <w:rPr>
                <w:rFonts w:eastAsiaTheme="minorEastAsia"/>
                <w:color w:val="000000"/>
                <w:sz w:val="24"/>
              </w:rPr>
              <w:t>1.12%</w:t>
            </w:r>
          </w:p>
        </w:tc>
        <w:tc>
          <w:tcPr>
            <w:tcW w:w="1350" w:type="dxa"/>
            <w:vAlign w:val="center"/>
          </w:tcPr>
          <w:p w:rsidR="007867A6" w:rsidRDefault="001E2647">
            <w:pPr>
              <w:jc w:val="center"/>
            </w:pPr>
            <w:r>
              <w:rPr>
                <w:rFonts w:eastAsiaTheme="minorEastAsia"/>
                <w:color w:val="000000"/>
                <w:sz w:val="24"/>
              </w:rPr>
              <w:t>-3.70%</w:t>
            </w:r>
          </w:p>
        </w:tc>
        <w:tc>
          <w:tcPr>
            <w:tcW w:w="1350" w:type="dxa"/>
            <w:vAlign w:val="center"/>
          </w:tcPr>
          <w:p w:rsidR="007867A6" w:rsidRDefault="001E2647">
            <w:pPr>
              <w:jc w:val="center"/>
            </w:pPr>
            <w:r>
              <w:rPr>
                <w:rFonts w:eastAsiaTheme="minorEastAsia"/>
                <w:color w:val="000000"/>
                <w:sz w:val="24"/>
              </w:rPr>
              <w:t>0.64%</w:t>
            </w:r>
          </w:p>
        </w:tc>
        <w:tc>
          <w:tcPr>
            <w:tcW w:w="1350" w:type="dxa"/>
            <w:vAlign w:val="center"/>
          </w:tcPr>
          <w:p w:rsidR="007867A6" w:rsidRDefault="001E2647">
            <w:pPr>
              <w:jc w:val="center"/>
            </w:pPr>
            <w:r>
              <w:rPr>
                <w:rFonts w:eastAsiaTheme="minorEastAsia"/>
                <w:color w:val="000000"/>
                <w:sz w:val="24"/>
              </w:rPr>
              <w:t>-2.88%</w:t>
            </w:r>
          </w:p>
        </w:tc>
        <w:tc>
          <w:tcPr>
            <w:tcW w:w="1350" w:type="dxa"/>
            <w:vAlign w:val="center"/>
          </w:tcPr>
          <w:p w:rsidR="007867A6" w:rsidRDefault="001E2647">
            <w:pPr>
              <w:jc w:val="center"/>
            </w:pPr>
            <w:r>
              <w:rPr>
                <w:rFonts w:eastAsiaTheme="minorEastAsia"/>
                <w:color w:val="000000"/>
                <w:sz w:val="24"/>
              </w:rPr>
              <w:t>0.48%</w:t>
            </w:r>
          </w:p>
        </w:tc>
      </w:tr>
      <w:tr w:rsidR="007867A6">
        <w:tc>
          <w:tcPr>
            <w:tcW w:w="1620" w:type="dxa"/>
            <w:vAlign w:val="center"/>
          </w:tcPr>
          <w:p w:rsidR="007867A6" w:rsidRDefault="001E2647">
            <w:pPr>
              <w:jc w:val="left"/>
            </w:pPr>
            <w:r>
              <w:rPr>
                <w:rFonts w:eastAsiaTheme="minorEastAsia"/>
                <w:color w:val="000000"/>
                <w:sz w:val="24"/>
              </w:rPr>
              <w:t>过去三个月</w:t>
            </w:r>
          </w:p>
        </w:tc>
        <w:tc>
          <w:tcPr>
            <w:tcW w:w="1350" w:type="dxa"/>
            <w:vAlign w:val="center"/>
          </w:tcPr>
          <w:p w:rsidR="007867A6" w:rsidRDefault="001E2647">
            <w:pPr>
              <w:jc w:val="center"/>
            </w:pPr>
            <w:r>
              <w:rPr>
                <w:rFonts w:eastAsiaTheme="minorEastAsia"/>
                <w:color w:val="000000"/>
                <w:sz w:val="24"/>
              </w:rPr>
              <w:t>-5.72%</w:t>
            </w:r>
          </w:p>
        </w:tc>
        <w:tc>
          <w:tcPr>
            <w:tcW w:w="1350" w:type="dxa"/>
            <w:vAlign w:val="center"/>
          </w:tcPr>
          <w:p w:rsidR="007867A6" w:rsidRDefault="001E2647">
            <w:pPr>
              <w:jc w:val="center"/>
            </w:pPr>
            <w:r>
              <w:rPr>
                <w:rFonts w:eastAsiaTheme="minorEastAsia"/>
                <w:color w:val="000000"/>
                <w:sz w:val="24"/>
              </w:rPr>
              <w:t>0.95%</w:t>
            </w:r>
          </w:p>
        </w:tc>
        <w:tc>
          <w:tcPr>
            <w:tcW w:w="1350" w:type="dxa"/>
            <w:vAlign w:val="center"/>
          </w:tcPr>
          <w:p w:rsidR="007867A6" w:rsidRDefault="001E2647">
            <w:pPr>
              <w:jc w:val="center"/>
            </w:pPr>
            <w:r>
              <w:rPr>
                <w:rFonts w:eastAsiaTheme="minorEastAsia"/>
                <w:color w:val="000000"/>
                <w:sz w:val="24"/>
              </w:rPr>
              <w:t>-4.52%</w:t>
            </w:r>
          </w:p>
        </w:tc>
        <w:tc>
          <w:tcPr>
            <w:tcW w:w="1350" w:type="dxa"/>
            <w:vAlign w:val="center"/>
          </w:tcPr>
          <w:p w:rsidR="007867A6" w:rsidRDefault="001E2647">
            <w:pPr>
              <w:jc w:val="center"/>
            </w:pPr>
            <w:r>
              <w:rPr>
                <w:rFonts w:eastAsiaTheme="minorEastAsia"/>
                <w:color w:val="000000"/>
                <w:sz w:val="24"/>
              </w:rPr>
              <w:t>0.57%</w:t>
            </w:r>
          </w:p>
        </w:tc>
        <w:tc>
          <w:tcPr>
            <w:tcW w:w="1350" w:type="dxa"/>
            <w:vAlign w:val="center"/>
          </w:tcPr>
          <w:p w:rsidR="007867A6" w:rsidRDefault="001E2647">
            <w:pPr>
              <w:jc w:val="center"/>
            </w:pPr>
            <w:r>
              <w:rPr>
                <w:rFonts w:eastAsiaTheme="minorEastAsia"/>
                <w:color w:val="000000"/>
                <w:sz w:val="24"/>
              </w:rPr>
              <w:t>-1.20%</w:t>
            </w:r>
          </w:p>
        </w:tc>
        <w:tc>
          <w:tcPr>
            <w:tcW w:w="1350" w:type="dxa"/>
            <w:vAlign w:val="center"/>
          </w:tcPr>
          <w:p w:rsidR="007867A6" w:rsidRDefault="001E2647">
            <w:pPr>
              <w:jc w:val="center"/>
            </w:pPr>
            <w:r>
              <w:rPr>
                <w:rFonts w:eastAsiaTheme="minorEastAsia"/>
                <w:color w:val="000000"/>
                <w:sz w:val="24"/>
              </w:rPr>
              <w:t>0.38%</w:t>
            </w:r>
          </w:p>
        </w:tc>
      </w:tr>
      <w:tr w:rsidR="007867A6">
        <w:tc>
          <w:tcPr>
            <w:tcW w:w="1620" w:type="dxa"/>
            <w:vAlign w:val="center"/>
          </w:tcPr>
          <w:p w:rsidR="007867A6" w:rsidRDefault="001E2647">
            <w:pPr>
              <w:jc w:val="left"/>
            </w:pPr>
            <w:r>
              <w:rPr>
                <w:rFonts w:eastAsiaTheme="minorEastAsia"/>
                <w:color w:val="000000"/>
                <w:sz w:val="24"/>
              </w:rPr>
              <w:t>过去六个月</w:t>
            </w:r>
          </w:p>
        </w:tc>
        <w:tc>
          <w:tcPr>
            <w:tcW w:w="1350" w:type="dxa"/>
            <w:vAlign w:val="center"/>
          </w:tcPr>
          <w:p w:rsidR="007867A6" w:rsidRDefault="001E2647">
            <w:pPr>
              <w:jc w:val="center"/>
            </w:pPr>
            <w:r>
              <w:rPr>
                <w:rFonts w:eastAsiaTheme="minorEastAsia"/>
                <w:color w:val="000000"/>
                <w:sz w:val="24"/>
              </w:rPr>
              <w:t>-4.95%</w:t>
            </w:r>
          </w:p>
        </w:tc>
        <w:tc>
          <w:tcPr>
            <w:tcW w:w="1350" w:type="dxa"/>
            <w:vAlign w:val="center"/>
          </w:tcPr>
          <w:p w:rsidR="007867A6" w:rsidRDefault="001E2647">
            <w:pPr>
              <w:jc w:val="center"/>
            </w:pPr>
            <w:r>
              <w:rPr>
                <w:rFonts w:eastAsiaTheme="minorEastAsia"/>
                <w:color w:val="000000"/>
                <w:sz w:val="24"/>
              </w:rPr>
              <w:t>0.87%</w:t>
            </w:r>
          </w:p>
        </w:tc>
        <w:tc>
          <w:tcPr>
            <w:tcW w:w="1350" w:type="dxa"/>
            <w:vAlign w:val="center"/>
          </w:tcPr>
          <w:p w:rsidR="007867A6" w:rsidRDefault="001E2647">
            <w:pPr>
              <w:jc w:val="center"/>
            </w:pPr>
            <w:r>
              <w:rPr>
                <w:rFonts w:eastAsiaTheme="minorEastAsia"/>
                <w:color w:val="000000"/>
                <w:sz w:val="24"/>
              </w:rPr>
              <w:t>-5.47%</w:t>
            </w:r>
          </w:p>
        </w:tc>
        <w:tc>
          <w:tcPr>
            <w:tcW w:w="1350" w:type="dxa"/>
            <w:vAlign w:val="center"/>
          </w:tcPr>
          <w:p w:rsidR="007867A6" w:rsidRDefault="001E2647">
            <w:pPr>
              <w:jc w:val="center"/>
            </w:pPr>
            <w:r>
              <w:rPr>
                <w:rFonts w:eastAsiaTheme="minorEastAsia"/>
                <w:color w:val="000000"/>
                <w:sz w:val="24"/>
              </w:rPr>
              <w:t>0.57%</w:t>
            </w:r>
          </w:p>
        </w:tc>
        <w:tc>
          <w:tcPr>
            <w:tcW w:w="1350" w:type="dxa"/>
            <w:vAlign w:val="center"/>
          </w:tcPr>
          <w:p w:rsidR="007867A6" w:rsidRDefault="001E2647">
            <w:pPr>
              <w:jc w:val="center"/>
            </w:pPr>
            <w:r>
              <w:rPr>
                <w:rFonts w:eastAsiaTheme="minorEastAsia"/>
                <w:color w:val="000000"/>
                <w:sz w:val="24"/>
              </w:rPr>
              <w:t>0.52%</w:t>
            </w:r>
          </w:p>
        </w:tc>
        <w:tc>
          <w:tcPr>
            <w:tcW w:w="1350" w:type="dxa"/>
            <w:vAlign w:val="center"/>
          </w:tcPr>
          <w:p w:rsidR="007867A6" w:rsidRDefault="001E2647">
            <w:pPr>
              <w:jc w:val="center"/>
            </w:pPr>
            <w:r>
              <w:rPr>
                <w:rFonts w:eastAsiaTheme="minorEastAsia"/>
                <w:color w:val="000000"/>
                <w:sz w:val="24"/>
              </w:rPr>
              <w:t>0.30%</w:t>
            </w:r>
          </w:p>
        </w:tc>
      </w:tr>
      <w:tr w:rsidR="007867A6">
        <w:tc>
          <w:tcPr>
            <w:tcW w:w="1620" w:type="dxa"/>
            <w:vAlign w:val="center"/>
          </w:tcPr>
          <w:p w:rsidR="007867A6" w:rsidRDefault="001E2647">
            <w:pPr>
              <w:jc w:val="left"/>
            </w:pPr>
            <w:r>
              <w:rPr>
                <w:rFonts w:eastAsiaTheme="minorEastAsia"/>
                <w:color w:val="000000"/>
                <w:sz w:val="24"/>
              </w:rPr>
              <w:t>过去一年</w:t>
            </w:r>
          </w:p>
        </w:tc>
        <w:tc>
          <w:tcPr>
            <w:tcW w:w="1350" w:type="dxa"/>
            <w:vAlign w:val="center"/>
          </w:tcPr>
          <w:p w:rsidR="007867A6" w:rsidRDefault="001E2647">
            <w:pPr>
              <w:jc w:val="center"/>
            </w:pPr>
            <w:r>
              <w:rPr>
                <w:rFonts w:eastAsiaTheme="minorEastAsia"/>
                <w:color w:val="000000"/>
                <w:sz w:val="24"/>
              </w:rPr>
              <w:t>3.68%</w:t>
            </w:r>
          </w:p>
        </w:tc>
        <w:tc>
          <w:tcPr>
            <w:tcW w:w="1350" w:type="dxa"/>
            <w:vAlign w:val="center"/>
          </w:tcPr>
          <w:p w:rsidR="007867A6" w:rsidRDefault="001E2647">
            <w:pPr>
              <w:jc w:val="center"/>
            </w:pPr>
            <w:r>
              <w:rPr>
                <w:rFonts w:eastAsiaTheme="minorEastAsia"/>
                <w:color w:val="000000"/>
                <w:sz w:val="24"/>
              </w:rPr>
              <w:t>0.67%</w:t>
            </w:r>
          </w:p>
        </w:tc>
        <w:tc>
          <w:tcPr>
            <w:tcW w:w="1350" w:type="dxa"/>
            <w:vAlign w:val="center"/>
          </w:tcPr>
          <w:p w:rsidR="007867A6" w:rsidRDefault="001E2647">
            <w:pPr>
              <w:jc w:val="center"/>
            </w:pPr>
            <w:r>
              <w:rPr>
                <w:rFonts w:eastAsiaTheme="minorEastAsia"/>
                <w:color w:val="000000"/>
                <w:sz w:val="24"/>
              </w:rPr>
              <w:t>-1.46%</w:t>
            </w:r>
          </w:p>
        </w:tc>
        <w:tc>
          <w:tcPr>
            <w:tcW w:w="1350" w:type="dxa"/>
            <w:vAlign w:val="center"/>
          </w:tcPr>
          <w:p w:rsidR="007867A6" w:rsidRDefault="001E2647">
            <w:pPr>
              <w:jc w:val="center"/>
            </w:pPr>
            <w:r>
              <w:rPr>
                <w:rFonts w:eastAsiaTheme="minorEastAsia"/>
                <w:color w:val="000000"/>
                <w:sz w:val="24"/>
              </w:rPr>
              <w:t>0.47%</w:t>
            </w:r>
          </w:p>
        </w:tc>
        <w:tc>
          <w:tcPr>
            <w:tcW w:w="1350" w:type="dxa"/>
            <w:vAlign w:val="center"/>
          </w:tcPr>
          <w:p w:rsidR="007867A6" w:rsidRDefault="001E2647">
            <w:pPr>
              <w:jc w:val="center"/>
            </w:pPr>
            <w:r>
              <w:rPr>
                <w:rFonts w:eastAsiaTheme="minorEastAsia"/>
                <w:color w:val="000000"/>
                <w:sz w:val="24"/>
              </w:rPr>
              <w:t>5.14%</w:t>
            </w:r>
          </w:p>
        </w:tc>
        <w:tc>
          <w:tcPr>
            <w:tcW w:w="1350" w:type="dxa"/>
            <w:vAlign w:val="center"/>
          </w:tcPr>
          <w:p w:rsidR="007867A6" w:rsidRDefault="001E2647">
            <w:pPr>
              <w:jc w:val="center"/>
            </w:pPr>
            <w:r>
              <w:rPr>
                <w:rFonts w:eastAsiaTheme="minorEastAsia"/>
                <w:color w:val="000000"/>
                <w:sz w:val="24"/>
              </w:rPr>
              <w:t>0.20%</w:t>
            </w:r>
          </w:p>
        </w:tc>
      </w:tr>
      <w:tr w:rsidR="007867A6">
        <w:tc>
          <w:tcPr>
            <w:tcW w:w="1620" w:type="dxa"/>
            <w:vAlign w:val="center"/>
          </w:tcPr>
          <w:p w:rsidR="007867A6" w:rsidRDefault="001E2647">
            <w:pPr>
              <w:jc w:val="left"/>
            </w:pPr>
            <w:r>
              <w:rPr>
                <w:rFonts w:eastAsiaTheme="minorEastAsia"/>
                <w:color w:val="000000"/>
                <w:sz w:val="24"/>
              </w:rPr>
              <w:t>自基金合同生效起至今</w:t>
            </w:r>
          </w:p>
        </w:tc>
        <w:tc>
          <w:tcPr>
            <w:tcW w:w="1350" w:type="dxa"/>
            <w:vAlign w:val="center"/>
          </w:tcPr>
          <w:p w:rsidR="007867A6" w:rsidRDefault="001E2647">
            <w:pPr>
              <w:jc w:val="center"/>
            </w:pPr>
            <w:r>
              <w:rPr>
                <w:rFonts w:eastAsiaTheme="minorEastAsia"/>
                <w:color w:val="000000"/>
                <w:sz w:val="24"/>
              </w:rPr>
              <w:t>14.69%</w:t>
            </w:r>
          </w:p>
        </w:tc>
        <w:tc>
          <w:tcPr>
            <w:tcW w:w="1350" w:type="dxa"/>
            <w:vAlign w:val="center"/>
          </w:tcPr>
          <w:p w:rsidR="007867A6" w:rsidRDefault="001E2647">
            <w:pPr>
              <w:jc w:val="center"/>
            </w:pPr>
            <w:r>
              <w:rPr>
                <w:rFonts w:eastAsiaTheme="minorEastAsia"/>
                <w:color w:val="000000"/>
                <w:sz w:val="24"/>
              </w:rPr>
              <w:t>0.43%</w:t>
            </w:r>
          </w:p>
        </w:tc>
        <w:tc>
          <w:tcPr>
            <w:tcW w:w="1350" w:type="dxa"/>
            <w:vAlign w:val="center"/>
          </w:tcPr>
          <w:p w:rsidR="007867A6" w:rsidRDefault="001E2647">
            <w:pPr>
              <w:jc w:val="center"/>
            </w:pPr>
            <w:r>
              <w:rPr>
                <w:rFonts w:eastAsiaTheme="minorEastAsia"/>
                <w:color w:val="000000"/>
                <w:sz w:val="24"/>
              </w:rPr>
              <w:t>-3.15%</w:t>
            </w:r>
          </w:p>
        </w:tc>
        <w:tc>
          <w:tcPr>
            <w:tcW w:w="1350" w:type="dxa"/>
            <w:vAlign w:val="center"/>
          </w:tcPr>
          <w:p w:rsidR="007867A6" w:rsidRDefault="001E2647">
            <w:pPr>
              <w:jc w:val="center"/>
            </w:pPr>
            <w:r>
              <w:rPr>
                <w:rFonts w:eastAsiaTheme="minorEastAsia"/>
                <w:color w:val="000000"/>
                <w:sz w:val="24"/>
              </w:rPr>
              <w:t>0.57%</w:t>
            </w:r>
          </w:p>
        </w:tc>
        <w:tc>
          <w:tcPr>
            <w:tcW w:w="1350" w:type="dxa"/>
            <w:vAlign w:val="center"/>
          </w:tcPr>
          <w:p w:rsidR="007867A6" w:rsidRDefault="001E2647">
            <w:pPr>
              <w:jc w:val="center"/>
            </w:pPr>
            <w:r>
              <w:rPr>
                <w:rFonts w:eastAsiaTheme="minorEastAsia"/>
                <w:color w:val="000000"/>
                <w:sz w:val="24"/>
              </w:rPr>
              <w:t>17.84%</w:t>
            </w:r>
          </w:p>
        </w:tc>
        <w:tc>
          <w:tcPr>
            <w:tcW w:w="1350" w:type="dxa"/>
            <w:vAlign w:val="center"/>
          </w:tcPr>
          <w:p w:rsidR="007867A6" w:rsidRDefault="001E2647">
            <w:pPr>
              <w:jc w:val="center"/>
            </w:pPr>
            <w:r>
              <w:rPr>
                <w:rFonts w:eastAsiaTheme="minorEastAsia"/>
                <w:color w:val="000000"/>
                <w:sz w:val="24"/>
              </w:rPr>
              <w:t>-0.14%</w:t>
            </w:r>
          </w:p>
        </w:tc>
      </w:tr>
    </w:tbl>
    <w:p w:rsidR="001548F9" w:rsidRPr="0046548D" w:rsidRDefault="001548F9" w:rsidP="00D24622">
      <w:pPr>
        <w:pStyle w:val="21"/>
        <w:spacing w:line="360" w:lineRule="auto"/>
        <w:ind w:firstLineChars="0" w:firstLine="0"/>
        <w:rPr>
          <w:rFonts w:ascii="Times New Roman" w:eastAsiaTheme="minorEastAsia" w:hAnsi="Times New Roman"/>
          <w:color w:val="auto"/>
        </w:rPr>
      </w:pPr>
      <w:r w:rsidRPr="0046548D">
        <w:rPr>
          <w:rFonts w:ascii="Times New Roman" w:eastAsiaTheme="minorEastAsia" w:hAnsi="Times New Roman"/>
          <w:color w:val="auto"/>
        </w:rPr>
        <w:t>国投瑞银新成长混合</w:t>
      </w:r>
      <w:r w:rsidRPr="0046548D">
        <w:rPr>
          <w:rFonts w:ascii="Times New Roman" w:eastAsiaTheme="minorEastAsia" w:hAnsi="Times New Roman"/>
          <w:color w:val="auto"/>
        </w:rPr>
        <w:t>C</w:t>
      </w: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0"/>
        <w:gridCol w:w="1350"/>
        <w:gridCol w:w="1350"/>
        <w:gridCol w:w="1350"/>
        <w:gridCol w:w="1350"/>
        <w:gridCol w:w="1350"/>
        <w:gridCol w:w="1350"/>
      </w:tblGrid>
      <w:tr w:rsidR="001548F9" w:rsidRPr="0046548D" w:rsidTr="006D141C">
        <w:tc>
          <w:tcPr>
            <w:tcW w:w="1620"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阶段</w:t>
            </w:r>
          </w:p>
        </w:tc>
        <w:tc>
          <w:tcPr>
            <w:tcW w:w="1350"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份额净值增长率</w:t>
            </w:r>
            <w:r w:rsidRPr="0046548D">
              <w:rPr>
                <w:rFonts w:ascii="宋体" w:hAnsi="宋体" w:cs="宋体" w:hint="eastAsia"/>
                <w:color w:val="000000"/>
                <w:sz w:val="24"/>
              </w:rPr>
              <w:t>①</w:t>
            </w:r>
          </w:p>
        </w:tc>
        <w:tc>
          <w:tcPr>
            <w:tcW w:w="1350"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份额净值增长率标准差</w:t>
            </w:r>
            <w:r w:rsidRPr="0046548D">
              <w:rPr>
                <w:rFonts w:ascii="宋体" w:hAnsi="宋体" w:cs="宋体" w:hint="eastAsia"/>
                <w:color w:val="000000"/>
                <w:sz w:val="24"/>
              </w:rPr>
              <w:t>②</w:t>
            </w:r>
          </w:p>
        </w:tc>
        <w:tc>
          <w:tcPr>
            <w:tcW w:w="1350"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业绩比较基准收益率</w:t>
            </w:r>
            <w:r w:rsidRPr="0046548D">
              <w:rPr>
                <w:rFonts w:ascii="宋体" w:hAnsi="宋体" w:cs="宋体" w:hint="eastAsia"/>
                <w:color w:val="000000"/>
                <w:sz w:val="24"/>
              </w:rPr>
              <w:t>③</w:t>
            </w:r>
          </w:p>
        </w:tc>
        <w:tc>
          <w:tcPr>
            <w:tcW w:w="1350"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业绩比较基准收益率标准差</w:t>
            </w:r>
            <w:r w:rsidRPr="0046548D">
              <w:rPr>
                <w:rFonts w:ascii="宋体" w:hAnsi="宋体" w:cs="宋体" w:hint="eastAsia"/>
                <w:color w:val="000000"/>
                <w:sz w:val="24"/>
              </w:rPr>
              <w:t>④</w:t>
            </w:r>
          </w:p>
        </w:tc>
        <w:tc>
          <w:tcPr>
            <w:tcW w:w="1350" w:type="dxa"/>
            <w:vAlign w:val="center"/>
          </w:tcPr>
          <w:p w:rsidR="001548F9" w:rsidRPr="0046548D" w:rsidRDefault="001548F9">
            <w:pPr>
              <w:jc w:val="center"/>
              <w:rPr>
                <w:rFonts w:eastAsiaTheme="minorEastAsia"/>
                <w:color w:val="000000"/>
                <w:sz w:val="24"/>
              </w:rPr>
            </w:pPr>
            <w:r w:rsidRPr="0046548D">
              <w:rPr>
                <w:rFonts w:ascii="宋体" w:hAnsi="宋体" w:cs="宋体" w:hint="eastAsia"/>
                <w:color w:val="000000"/>
                <w:sz w:val="24"/>
              </w:rPr>
              <w:t>①</w:t>
            </w:r>
            <w:r w:rsidRPr="0046548D">
              <w:rPr>
                <w:rFonts w:eastAsiaTheme="minorEastAsia"/>
                <w:color w:val="000000"/>
                <w:sz w:val="24"/>
              </w:rPr>
              <w:t>－</w:t>
            </w:r>
            <w:r w:rsidRPr="0046548D">
              <w:rPr>
                <w:rFonts w:ascii="宋体" w:hAnsi="宋体" w:cs="宋体" w:hint="eastAsia"/>
                <w:color w:val="000000"/>
                <w:sz w:val="24"/>
              </w:rPr>
              <w:t>③</w:t>
            </w:r>
          </w:p>
        </w:tc>
        <w:tc>
          <w:tcPr>
            <w:tcW w:w="1350" w:type="dxa"/>
            <w:vAlign w:val="center"/>
          </w:tcPr>
          <w:p w:rsidR="001548F9" w:rsidRPr="0046548D" w:rsidRDefault="001548F9">
            <w:pPr>
              <w:jc w:val="center"/>
              <w:rPr>
                <w:rFonts w:eastAsiaTheme="minorEastAsia"/>
                <w:color w:val="000000"/>
                <w:sz w:val="24"/>
              </w:rPr>
            </w:pPr>
            <w:r w:rsidRPr="0046548D">
              <w:rPr>
                <w:rFonts w:ascii="宋体" w:hAnsi="宋体" w:cs="宋体" w:hint="eastAsia"/>
                <w:color w:val="000000"/>
                <w:sz w:val="24"/>
              </w:rPr>
              <w:t>②</w:t>
            </w:r>
            <w:r w:rsidRPr="0046548D">
              <w:rPr>
                <w:rFonts w:eastAsiaTheme="minorEastAsia"/>
                <w:color w:val="000000"/>
                <w:sz w:val="24"/>
              </w:rPr>
              <w:t>－</w:t>
            </w:r>
            <w:r w:rsidRPr="0046548D">
              <w:rPr>
                <w:rFonts w:ascii="宋体" w:hAnsi="宋体" w:cs="宋体" w:hint="eastAsia"/>
                <w:color w:val="000000"/>
                <w:sz w:val="24"/>
              </w:rPr>
              <w:t>④</w:t>
            </w:r>
          </w:p>
        </w:tc>
      </w:tr>
      <w:tr w:rsidR="007867A6">
        <w:tc>
          <w:tcPr>
            <w:tcW w:w="1620" w:type="dxa"/>
            <w:vAlign w:val="center"/>
          </w:tcPr>
          <w:p w:rsidR="007867A6" w:rsidRDefault="001E2647">
            <w:pPr>
              <w:jc w:val="left"/>
            </w:pPr>
            <w:r>
              <w:rPr>
                <w:rFonts w:eastAsiaTheme="minorEastAsia"/>
                <w:color w:val="000000"/>
                <w:sz w:val="24"/>
              </w:rPr>
              <w:lastRenderedPageBreak/>
              <w:t>过去一个月</w:t>
            </w:r>
          </w:p>
        </w:tc>
        <w:tc>
          <w:tcPr>
            <w:tcW w:w="1350" w:type="dxa"/>
            <w:vAlign w:val="center"/>
          </w:tcPr>
          <w:p w:rsidR="007867A6" w:rsidRDefault="001E2647">
            <w:pPr>
              <w:jc w:val="center"/>
            </w:pPr>
            <w:r>
              <w:rPr>
                <w:rFonts w:eastAsiaTheme="minorEastAsia"/>
                <w:color w:val="000000"/>
                <w:sz w:val="24"/>
              </w:rPr>
              <w:t>-6.57%</w:t>
            </w:r>
          </w:p>
        </w:tc>
        <w:tc>
          <w:tcPr>
            <w:tcW w:w="1350" w:type="dxa"/>
            <w:vAlign w:val="center"/>
          </w:tcPr>
          <w:p w:rsidR="007867A6" w:rsidRDefault="001E2647">
            <w:pPr>
              <w:jc w:val="center"/>
            </w:pPr>
            <w:r>
              <w:rPr>
                <w:rFonts w:eastAsiaTheme="minorEastAsia"/>
                <w:color w:val="000000"/>
                <w:sz w:val="24"/>
              </w:rPr>
              <w:t>1.12%</w:t>
            </w:r>
          </w:p>
        </w:tc>
        <w:tc>
          <w:tcPr>
            <w:tcW w:w="1350" w:type="dxa"/>
            <w:vAlign w:val="center"/>
          </w:tcPr>
          <w:p w:rsidR="007867A6" w:rsidRDefault="001E2647">
            <w:pPr>
              <w:jc w:val="center"/>
            </w:pPr>
            <w:r>
              <w:rPr>
                <w:rFonts w:eastAsiaTheme="minorEastAsia"/>
                <w:color w:val="000000"/>
                <w:sz w:val="24"/>
              </w:rPr>
              <w:t>-3.70%</w:t>
            </w:r>
          </w:p>
        </w:tc>
        <w:tc>
          <w:tcPr>
            <w:tcW w:w="1350" w:type="dxa"/>
            <w:vAlign w:val="center"/>
          </w:tcPr>
          <w:p w:rsidR="007867A6" w:rsidRDefault="001E2647">
            <w:pPr>
              <w:jc w:val="center"/>
            </w:pPr>
            <w:r>
              <w:rPr>
                <w:rFonts w:eastAsiaTheme="minorEastAsia"/>
                <w:color w:val="000000"/>
                <w:sz w:val="24"/>
              </w:rPr>
              <w:t>0.64%</w:t>
            </w:r>
          </w:p>
        </w:tc>
        <w:tc>
          <w:tcPr>
            <w:tcW w:w="1350" w:type="dxa"/>
            <w:vAlign w:val="center"/>
          </w:tcPr>
          <w:p w:rsidR="007867A6" w:rsidRDefault="001E2647">
            <w:pPr>
              <w:jc w:val="center"/>
            </w:pPr>
            <w:r>
              <w:rPr>
                <w:rFonts w:eastAsiaTheme="minorEastAsia"/>
                <w:color w:val="000000"/>
                <w:sz w:val="24"/>
              </w:rPr>
              <w:t>-2.87%</w:t>
            </w:r>
          </w:p>
        </w:tc>
        <w:tc>
          <w:tcPr>
            <w:tcW w:w="1350" w:type="dxa"/>
            <w:vAlign w:val="center"/>
          </w:tcPr>
          <w:p w:rsidR="007867A6" w:rsidRDefault="001E2647">
            <w:pPr>
              <w:jc w:val="center"/>
            </w:pPr>
            <w:r>
              <w:rPr>
                <w:rFonts w:eastAsiaTheme="minorEastAsia"/>
                <w:color w:val="000000"/>
                <w:sz w:val="24"/>
              </w:rPr>
              <w:t>0.48%</w:t>
            </w:r>
          </w:p>
        </w:tc>
      </w:tr>
      <w:tr w:rsidR="007867A6">
        <w:tc>
          <w:tcPr>
            <w:tcW w:w="1620" w:type="dxa"/>
            <w:vAlign w:val="center"/>
          </w:tcPr>
          <w:p w:rsidR="007867A6" w:rsidRDefault="001E2647">
            <w:pPr>
              <w:jc w:val="left"/>
            </w:pPr>
            <w:r>
              <w:rPr>
                <w:rFonts w:eastAsiaTheme="minorEastAsia"/>
                <w:color w:val="000000"/>
                <w:sz w:val="24"/>
              </w:rPr>
              <w:t>过去三个月</w:t>
            </w:r>
          </w:p>
        </w:tc>
        <w:tc>
          <w:tcPr>
            <w:tcW w:w="1350" w:type="dxa"/>
            <w:vAlign w:val="center"/>
          </w:tcPr>
          <w:p w:rsidR="007867A6" w:rsidRDefault="001E2647">
            <w:pPr>
              <w:jc w:val="center"/>
            </w:pPr>
            <w:r>
              <w:rPr>
                <w:rFonts w:eastAsiaTheme="minorEastAsia"/>
                <w:color w:val="000000"/>
                <w:sz w:val="24"/>
              </w:rPr>
              <w:t>-5.94%</w:t>
            </w:r>
          </w:p>
        </w:tc>
        <w:tc>
          <w:tcPr>
            <w:tcW w:w="1350" w:type="dxa"/>
            <w:vAlign w:val="center"/>
          </w:tcPr>
          <w:p w:rsidR="007867A6" w:rsidRDefault="001E2647">
            <w:pPr>
              <w:jc w:val="center"/>
            </w:pPr>
            <w:r>
              <w:rPr>
                <w:rFonts w:eastAsiaTheme="minorEastAsia"/>
                <w:color w:val="000000"/>
                <w:sz w:val="24"/>
              </w:rPr>
              <w:t>0.95%</w:t>
            </w:r>
          </w:p>
        </w:tc>
        <w:tc>
          <w:tcPr>
            <w:tcW w:w="1350" w:type="dxa"/>
            <w:vAlign w:val="center"/>
          </w:tcPr>
          <w:p w:rsidR="007867A6" w:rsidRDefault="001E2647">
            <w:pPr>
              <w:jc w:val="center"/>
            </w:pPr>
            <w:r>
              <w:rPr>
                <w:rFonts w:eastAsiaTheme="minorEastAsia"/>
                <w:color w:val="000000"/>
                <w:sz w:val="24"/>
              </w:rPr>
              <w:t>-4.52%</w:t>
            </w:r>
          </w:p>
        </w:tc>
        <w:tc>
          <w:tcPr>
            <w:tcW w:w="1350" w:type="dxa"/>
            <w:vAlign w:val="center"/>
          </w:tcPr>
          <w:p w:rsidR="007867A6" w:rsidRDefault="001E2647">
            <w:pPr>
              <w:jc w:val="center"/>
            </w:pPr>
            <w:r>
              <w:rPr>
                <w:rFonts w:eastAsiaTheme="minorEastAsia"/>
                <w:color w:val="000000"/>
                <w:sz w:val="24"/>
              </w:rPr>
              <w:t>0.57%</w:t>
            </w:r>
          </w:p>
        </w:tc>
        <w:tc>
          <w:tcPr>
            <w:tcW w:w="1350" w:type="dxa"/>
            <w:vAlign w:val="center"/>
          </w:tcPr>
          <w:p w:rsidR="007867A6" w:rsidRDefault="001E2647">
            <w:pPr>
              <w:jc w:val="center"/>
            </w:pPr>
            <w:r>
              <w:rPr>
                <w:rFonts w:eastAsiaTheme="minorEastAsia"/>
                <w:color w:val="000000"/>
                <w:sz w:val="24"/>
              </w:rPr>
              <w:t>-1.42%</w:t>
            </w:r>
          </w:p>
        </w:tc>
        <w:tc>
          <w:tcPr>
            <w:tcW w:w="1350" w:type="dxa"/>
            <w:vAlign w:val="center"/>
          </w:tcPr>
          <w:p w:rsidR="007867A6" w:rsidRDefault="001E2647">
            <w:pPr>
              <w:jc w:val="center"/>
            </w:pPr>
            <w:r>
              <w:rPr>
                <w:rFonts w:eastAsiaTheme="minorEastAsia"/>
                <w:color w:val="000000"/>
                <w:sz w:val="24"/>
              </w:rPr>
              <w:t>0.38%</w:t>
            </w:r>
          </w:p>
        </w:tc>
      </w:tr>
      <w:tr w:rsidR="007867A6">
        <w:tc>
          <w:tcPr>
            <w:tcW w:w="1620" w:type="dxa"/>
            <w:vAlign w:val="center"/>
          </w:tcPr>
          <w:p w:rsidR="007867A6" w:rsidRDefault="001E2647">
            <w:pPr>
              <w:jc w:val="left"/>
            </w:pPr>
            <w:r>
              <w:rPr>
                <w:rFonts w:eastAsiaTheme="minorEastAsia"/>
                <w:color w:val="000000"/>
                <w:sz w:val="24"/>
              </w:rPr>
              <w:t>过去六个月</w:t>
            </w:r>
          </w:p>
        </w:tc>
        <w:tc>
          <w:tcPr>
            <w:tcW w:w="1350" w:type="dxa"/>
            <w:vAlign w:val="center"/>
          </w:tcPr>
          <w:p w:rsidR="007867A6" w:rsidRDefault="001E2647">
            <w:pPr>
              <w:jc w:val="center"/>
            </w:pPr>
            <w:r>
              <w:rPr>
                <w:rFonts w:eastAsiaTheme="minorEastAsia"/>
                <w:color w:val="000000"/>
                <w:sz w:val="24"/>
              </w:rPr>
              <w:t>-5.32%</w:t>
            </w:r>
          </w:p>
        </w:tc>
        <w:tc>
          <w:tcPr>
            <w:tcW w:w="1350" w:type="dxa"/>
            <w:vAlign w:val="center"/>
          </w:tcPr>
          <w:p w:rsidR="007867A6" w:rsidRDefault="001E2647">
            <w:pPr>
              <w:jc w:val="center"/>
            </w:pPr>
            <w:r>
              <w:rPr>
                <w:rFonts w:eastAsiaTheme="minorEastAsia"/>
                <w:color w:val="000000"/>
                <w:sz w:val="24"/>
              </w:rPr>
              <w:t>0.87%</w:t>
            </w:r>
          </w:p>
        </w:tc>
        <w:tc>
          <w:tcPr>
            <w:tcW w:w="1350" w:type="dxa"/>
            <w:vAlign w:val="center"/>
          </w:tcPr>
          <w:p w:rsidR="007867A6" w:rsidRDefault="001E2647">
            <w:pPr>
              <w:jc w:val="center"/>
            </w:pPr>
            <w:r>
              <w:rPr>
                <w:rFonts w:eastAsiaTheme="minorEastAsia"/>
                <w:color w:val="000000"/>
                <w:sz w:val="24"/>
              </w:rPr>
              <w:t>-5.47%</w:t>
            </w:r>
          </w:p>
        </w:tc>
        <w:tc>
          <w:tcPr>
            <w:tcW w:w="1350" w:type="dxa"/>
            <w:vAlign w:val="center"/>
          </w:tcPr>
          <w:p w:rsidR="007867A6" w:rsidRDefault="001E2647">
            <w:pPr>
              <w:jc w:val="center"/>
            </w:pPr>
            <w:r>
              <w:rPr>
                <w:rFonts w:eastAsiaTheme="minorEastAsia"/>
                <w:color w:val="000000"/>
                <w:sz w:val="24"/>
              </w:rPr>
              <w:t>0.57%</w:t>
            </w:r>
          </w:p>
        </w:tc>
        <w:tc>
          <w:tcPr>
            <w:tcW w:w="1350" w:type="dxa"/>
            <w:vAlign w:val="center"/>
          </w:tcPr>
          <w:p w:rsidR="007867A6" w:rsidRDefault="001E2647">
            <w:pPr>
              <w:jc w:val="center"/>
            </w:pPr>
            <w:r>
              <w:rPr>
                <w:rFonts w:eastAsiaTheme="minorEastAsia"/>
                <w:color w:val="000000"/>
                <w:sz w:val="24"/>
              </w:rPr>
              <w:t>0.15%</w:t>
            </w:r>
          </w:p>
        </w:tc>
        <w:tc>
          <w:tcPr>
            <w:tcW w:w="1350" w:type="dxa"/>
            <w:vAlign w:val="center"/>
          </w:tcPr>
          <w:p w:rsidR="007867A6" w:rsidRDefault="001E2647">
            <w:pPr>
              <w:jc w:val="center"/>
            </w:pPr>
            <w:r>
              <w:rPr>
                <w:rFonts w:eastAsiaTheme="minorEastAsia"/>
                <w:color w:val="000000"/>
                <w:sz w:val="24"/>
              </w:rPr>
              <w:t>0.30%</w:t>
            </w:r>
          </w:p>
        </w:tc>
      </w:tr>
      <w:tr w:rsidR="007867A6">
        <w:tc>
          <w:tcPr>
            <w:tcW w:w="1620" w:type="dxa"/>
            <w:vAlign w:val="center"/>
          </w:tcPr>
          <w:p w:rsidR="007867A6" w:rsidRDefault="001E2647">
            <w:pPr>
              <w:jc w:val="left"/>
            </w:pPr>
            <w:r>
              <w:rPr>
                <w:rFonts w:eastAsiaTheme="minorEastAsia"/>
                <w:color w:val="000000"/>
                <w:sz w:val="24"/>
              </w:rPr>
              <w:t>过去一年</w:t>
            </w:r>
          </w:p>
        </w:tc>
        <w:tc>
          <w:tcPr>
            <w:tcW w:w="1350" w:type="dxa"/>
            <w:vAlign w:val="center"/>
          </w:tcPr>
          <w:p w:rsidR="007867A6" w:rsidRDefault="001E2647">
            <w:pPr>
              <w:jc w:val="center"/>
            </w:pPr>
            <w:r>
              <w:rPr>
                <w:rFonts w:eastAsiaTheme="minorEastAsia"/>
                <w:color w:val="000000"/>
                <w:sz w:val="24"/>
              </w:rPr>
              <w:t>3.03%</w:t>
            </w:r>
          </w:p>
        </w:tc>
        <w:tc>
          <w:tcPr>
            <w:tcW w:w="1350" w:type="dxa"/>
            <w:vAlign w:val="center"/>
          </w:tcPr>
          <w:p w:rsidR="007867A6" w:rsidRDefault="001E2647">
            <w:pPr>
              <w:jc w:val="center"/>
            </w:pPr>
            <w:r>
              <w:rPr>
                <w:rFonts w:eastAsiaTheme="minorEastAsia"/>
                <w:color w:val="000000"/>
                <w:sz w:val="24"/>
              </w:rPr>
              <w:t>0.67%</w:t>
            </w:r>
          </w:p>
        </w:tc>
        <w:tc>
          <w:tcPr>
            <w:tcW w:w="1350" w:type="dxa"/>
            <w:vAlign w:val="center"/>
          </w:tcPr>
          <w:p w:rsidR="007867A6" w:rsidRDefault="001E2647">
            <w:pPr>
              <w:jc w:val="center"/>
            </w:pPr>
            <w:r>
              <w:rPr>
                <w:rFonts w:eastAsiaTheme="minorEastAsia"/>
                <w:color w:val="000000"/>
                <w:sz w:val="24"/>
              </w:rPr>
              <w:t>-1.46%</w:t>
            </w:r>
          </w:p>
        </w:tc>
        <w:tc>
          <w:tcPr>
            <w:tcW w:w="1350" w:type="dxa"/>
            <w:vAlign w:val="center"/>
          </w:tcPr>
          <w:p w:rsidR="007867A6" w:rsidRDefault="001E2647">
            <w:pPr>
              <w:jc w:val="center"/>
            </w:pPr>
            <w:r>
              <w:rPr>
                <w:rFonts w:eastAsiaTheme="minorEastAsia"/>
                <w:color w:val="000000"/>
                <w:sz w:val="24"/>
              </w:rPr>
              <w:t>0.47%</w:t>
            </w:r>
          </w:p>
        </w:tc>
        <w:tc>
          <w:tcPr>
            <w:tcW w:w="1350" w:type="dxa"/>
            <w:vAlign w:val="center"/>
          </w:tcPr>
          <w:p w:rsidR="007867A6" w:rsidRDefault="001E2647">
            <w:pPr>
              <w:jc w:val="center"/>
            </w:pPr>
            <w:r>
              <w:rPr>
                <w:rFonts w:eastAsiaTheme="minorEastAsia"/>
                <w:color w:val="000000"/>
                <w:sz w:val="24"/>
              </w:rPr>
              <w:t>4.49%</w:t>
            </w:r>
          </w:p>
        </w:tc>
        <w:tc>
          <w:tcPr>
            <w:tcW w:w="1350" w:type="dxa"/>
            <w:vAlign w:val="center"/>
          </w:tcPr>
          <w:p w:rsidR="007867A6" w:rsidRDefault="001E2647">
            <w:pPr>
              <w:jc w:val="center"/>
            </w:pPr>
            <w:r>
              <w:rPr>
                <w:rFonts w:eastAsiaTheme="minorEastAsia"/>
                <w:color w:val="000000"/>
                <w:sz w:val="24"/>
              </w:rPr>
              <w:t>0.20%</w:t>
            </w:r>
          </w:p>
        </w:tc>
      </w:tr>
      <w:tr w:rsidR="007867A6">
        <w:tc>
          <w:tcPr>
            <w:tcW w:w="1620" w:type="dxa"/>
            <w:vAlign w:val="center"/>
          </w:tcPr>
          <w:p w:rsidR="007867A6" w:rsidRDefault="001E2647">
            <w:pPr>
              <w:jc w:val="left"/>
            </w:pPr>
            <w:r>
              <w:rPr>
                <w:rFonts w:eastAsiaTheme="minorEastAsia"/>
                <w:color w:val="000000"/>
                <w:sz w:val="24"/>
              </w:rPr>
              <w:t>自基金合同生效起至今</w:t>
            </w:r>
          </w:p>
        </w:tc>
        <w:tc>
          <w:tcPr>
            <w:tcW w:w="1350" w:type="dxa"/>
            <w:vAlign w:val="center"/>
          </w:tcPr>
          <w:p w:rsidR="007867A6" w:rsidRDefault="001E2647">
            <w:pPr>
              <w:jc w:val="center"/>
            </w:pPr>
            <w:r>
              <w:rPr>
                <w:rFonts w:eastAsiaTheme="minorEastAsia"/>
                <w:color w:val="000000"/>
                <w:sz w:val="24"/>
              </w:rPr>
              <w:t>12.64%</w:t>
            </w:r>
          </w:p>
        </w:tc>
        <w:tc>
          <w:tcPr>
            <w:tcW w:w="1350" w:type="dxa"/>
            <w:vAlign w:val="center"/>
          </w:tcPr>
          <w:p w:rsidR="007867A6" w:rsidRDefault="001E2647">
            <w:pPr>
              <w:jc w:val="center"/>
            </w:pPr>
            <w:r>
              <w:rPr>
                <w:rFonts w:eastAsiaTheme="minorEastAsia"/>
                <w:color w:val="000000"/>
                <w:sz w:val="24"/>
              </w:rPr>
              <w:t>0.43%</w:t>
            </w:r>
          </w:p>
        </w:tc>
        <w:tc>
          <w:tcPr>
            <w:tcW w:w="1350" w:type="dxa"/>
            <w:vAlign w:val="center"/>
          </w:tcPr>
          <w:p w:rsidR="007867A6" w:rsidRDefault="001E2647">
            <w:pPr>
              <w:jc w:val="center"/>
            </w:pPr>
            <w:r>
              <w:rPr>
                <w:rFonts w:eastAsiaTheme="minorEastAsia"/>
                <w:color w:val="000000"/>
                <w:sz w:val="24"/>
              </w:rPr>
              <w:t>-3.15%</w:t>
            </w:r>
          </w:p>
        </w:tc>
        <w:tc>
          <w:tcPr>
            <w:tcW w:w="1350" w:type="dxa"/>
            <w:vAlign w:val="center"/>
          </w:tcPr>
          <w:p w:rsidR="007867A6" w:rsidRDefault="001E2647">
            <w:pPr>
              <w:jc w:val="center"/>
            </w:pPr>
            <w:r>
              <w:rPr>
                <w:rFonts w:eastAsiaTheme="minorEastAsia"/>
                <w:color w:val="000000"/>
                <w:sz w:val="24"/>
              </w:rPr>
              <w:t>0.57%</w:t>
            </w:r>
          </w:p>
        </w:tc>
        <w:tc>
          <w:tcPr>
            <w:tcW w:w="1350" w:type="dxa"/>
            <w:vAlign w:val="center"/>
          </w:tcPr>
          <w:p w:rsidR="007867A6" w:rsidRDefault="001E2647">
            <w:pPr>
              <w:jc w:val="center"/>
            </w:pPr>
            <w:r>
              <w:rPr>
                <w:rFonts w:eastAsiaTheme="minorEastAsia"/>
                <w:color w:val="000000"/>
                <w:sz w:val="24"/>
              </w:rPr>
              <w:t>15.79%</w:t>
            </w:r>
          </w:p>
        </w:tc>
        <w:tc>
          <w:tcPr>
            <w:tcW w:w="1350" w:type="dxa"/>
            <w:vAlign w:val="center"/>
          </w:tcPr>
          <w:p w:rsidR="007867A6" w:rsidRDefault="001E2647">
            <w:pPr>
              <w:jc w:val="center"/>
            </w:pPr>
            <w:r>
              <w:rPr>
                <w:rFonts w:eastAsiaTheme="minorEastAsia"/>
                <w:color w:val="000000"/>
                <w:sz w:val="24"/>
              </w:rPr>
              <w:t>-0.14%</w:t>
            </w:r>
          </w:p>
        </w:tc>
      </w:tr>
    </w:tbl>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注：</w:t>
      </w:r>
      <w:r>
        <w:rPr>
          <w:rFonts w:eastAsiaTheme="minorEastAsia"/>
          <w:kern w:val="0"/>
          <w:sz w:val="24"/>
        </w:rPr>
        <w:t>1</w:t>
      </w:r>
      <w:r>
        <w:rPr>
          <w:rFonts w:eastAsiaTheme="minorEastAsia"/>
          <w:kern w:val="0"/>
          <w:sz w:val="24"/>
        </w:rPr>
        <w:t>、沪深</w:t>
      </w:r>
      <w:r>
        <w:rPr>
          <w:rFonts w:eastAsiaTheme="minorEastAsia"/>
          <w:kern w:val="0"/>
          <w:sz w:val="24"/>
        </w:rPr>
        <w:t>300</w:t>
      </w:r>
      <w:r>
        <w:rPr>
          <w:rFonts w:eastAsiaTheme="minorEastAsia"/>
          <w:kern w:val="0"/>
          <w:sz w:val="24"/>
        </w:rPr>
        <w:t>指数是上海证券交易所和深圳证券交易所共同推出的沪深两个市场第一个统一指数，该指数编制合理、透明，有一定市场覆盖率，抗操纵性强，并且有较高的知名度和市场影响力。中债综合指数由中央国债登记结算有限责任公司编制，样本债券涵盖的范围全面，具有广泛的市场代表性，涵盖主要交易市场、不同发行主体和期限，能够很好地反映中国债券市场总体价格水平和变动趋势。综合考虑基金资产配置与市场指数代表性等因素，本基金选用沪深</w:t>
      </w:r>
      <w:r>
        <w:rPr>
          <w:rFonts w:eastAsiaTheme="minorEastAsia"/>
          <w:kern w:val="0"/>
          <w:sz w:val="24"/>
        </w:rPr>
        <w:t>300</w:t>
      </w:r>
      <w:r>
        <w:rPr>
          <w:rFonts w:eastAsiaTheme="minorEastAsia"/>
          <w:kern w:val="0"/>
          <w:sz w:val="24"/>
        </w:rPr>
        <w:t>指数和中债综合指数加权作为本基金的投资业绩评价基准。</w:t>
      </w:r>
    </w:p>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2</w:t>
      </w:r>
      <w:r w:rsidRPr="0046548D">
        <w:rPr>
          <w:rFonts w:eastAsiaTheme="minorEastAsia"/>
          <w:kern w:val="0"/>
          <w:sz w:val="24"/>
        </w:rPr>
        <w:t>、本基金对业绩比较基准采用每日再平衡的计算方法。</w:t>
      </w:r>
    </w:p>
    <w:p w:rsidR="001548F9" w:rsidRPr="0046548D" w:rsidRDefault="001548F9" w:rsidP="006D141C">
      <w:pPr>
        <w:pStyle w:val="21"/>
        <w:adjustRightInd w:val="0"/>
        <w:snapToGrid w:val="0"/>
        <w:spacing w:line="288" w:lineRule="auto"/>
        <w:ind w:firstLineChars="0" w:firstLine="0"/>
        <w:rPr>
          <w:rFonts w:ascii="Times New Roman" w:eastAsiaTheme="minorEastAsia" w:hAnsi="Times New Roman"/>
          <w:color w:val="auto"/>
        </w:rPr>
      </w:pPr>
    </w:p>
    <w:p w:rsidR="001548F9" w:rsidRPr="0046548D" w:rsidRDefault="001548F9" w:rsidP="00D24622">
      <w:pPr>
        <w:spacing w:line="360" w:lineRule="auto"/>
        <w:rPr>
          <w:rFonts w:eastAsiaTheme="minorEastAsia"/>
          <w:b/>
          <w:kern w:val="0"/>
          <w:sz w:val="24"/>
        </w:rPr>
      </w:pPr>
      <w:r w:rsidRPr="0046548D">
        <w:rPr>
          <w:rFonts w:eastAsiaTheme="minorEastAsia"/>
          <w:b/>
          <w:kern w:val="0"/>
          <w:sz w:val="24"/>
        </w:rPr>
        <w:t xml:space="preserve">3.2.2 </w:t>
      </w:r>
      <w:r w:rsidR="00E90315" w:rsidRPr="0046548D">
        <w:rPr>
          <w:rFonts w:eastAsiaTheme="minorEastAsia"/>
          <w:b/>
          <w:bCs/>
          <w:color w:val="000000"/>
          <w:sz w:val="24"/>
        </w:rPr>
        <w:t>自基金合同生效以来</w:t>
      </w:r>
      <w:r w:rsidRPr="0046548D">
        <w:rPr>
          <w:rFonts w:eastAsiaTheme="minorEastAsia"/>
          <w:b/>
          <w:kern w:val="0"/>
          <w:sz w:val="24"/>
        </w:rPr>
        <w:t>基金份额累计净值增长率变动及其与同期业绩比较基准收益率变动的比较</w:t>
      </w:r>
    </w:p>
    <w:p w:rsidR="001548F9" w:rsidRPr="0046548D" w:rsidRDefault="001548F9" w:rsidP="00D24622">
      <w:pPr>
        <w:spacing w:line="360" w:lineRule="auto"/>
        <w:ind w:firstLine="420"/>
        <w:jc w:val="center"/>
        <w:rPr>
          <w:rFonts w:eastAsiaTheme="minorEastAsia"/>
          <w:kern w:val="0"/>
          <w:sz w:val="24"/>
        </w:rPr>
      </w:pPr>
      <w:r w:rsidRPr="0046548D">
        <w:rPr>
          <w:rFonts w:eastAsiaTheme="minorEastAsia"/>
          <w:kern w:val="0"/>
          <w:sz w:val="24"/>
        </w:rPr>
        <w:t>国投瑞银新成长灵活配置混合型证券投资基金</w:t>
      </w:r>
    </w:p>
    <w:p w:rsidR="001548F9" w:rsidRPr="0046548D" w:rsidRDefault="00CE3047" w:rsidP="00D24622">
      <w:pPr>
        <w:spacing w:line="360" w:lineRule="auto"/>
        <w:ind w:firstLine="420"/>
        <w:jc w:val="center"/>
        <w:rPr>
          <w:rFonts w:eastAsiaTheme="minorEastAsia"/>
          <w:kern w:val="0"/>
          <w:sz w:val="24"/>
        </w:rPr>
      </w:pPr>
      <w:r w:rsidRPr="0046548D">
        <w:rPr>
          <w:rFonts w:eastAsiaTheme="minorEastAsia"/>
          <w:kern w:val="0"/>
          <w:sz w:val="24"/>
        </w:rPr>
        <w:t>份额累计净值增长率与业绩比较基准收益率</w:t>
      </w:r>
      <w:r w:rsidR="001548F9" w:rsidRPr="0046548D">
        <w:rPr>
          <w:rFonts w:eastAsiaTheme="minorEastAsia"/>
          <w:kern w:val="0"/>
          <w:sz w:val="24"/>
        </w:rPr>
        <w:t>历史走势对比图</w:t>
      </w:r>
    </w:p>
    <w:p w:rsidR="001548F9" w:rsidRPr="0046548D" w:rsidRDefault="00777C63" w:rsidP="00D24622">
      <w:pPr>
        <w:pStyle w:val="a5"/>
        <w:snapToGrid w:val="0"/>
        <w:spacing w:line="360" w:lineRule="auto"/>
        <w:ind w:firstLine="480"/>
        <w:jc w:val="center"/>
        <w:rPr>
          <w:rFonts w:ascii="Times New Roman" w:eastAsiaTheme="minorEastAsia" w:hAnsi="Times New Roman"/>
          <w:sz w:val="24"/>
          <w:szCs w:val="24"/>
        </w:rPr>
      </w:pPr>
      <w:r w:rsidRPr="0046548D">
        <w:rPr>
          <w:rFonts w:ascii="Times New Roman" w:eastAsiaTheme="minorEastAsia" w:hAnsi="Times New Roman"/>
          <w:sz w:val="24"/>
          <w:szCs w:val="24"/>
        </w:rPr>
        <w:t>（</w:t>
      </w:r>
      <w:r w:rsidR="001548F9" w:rsidRPr="0046548D">
        <w:rPr>
          <w:rFonts w:ascii="Times New Roman" w:eastAsiaTheme="minorEastAsia" w:hAnsi="Times New Roman"/>
          <w:sz w:val="24"/>
          <w:szCs w:val="24"/>
        </w:rPr>
        <w:t>2015</w:t>
      </w:r>
      <w:r w:rsidR="001548F9" w:rsidRPr="0046548D">
        <w:rPr>
          <w:rFonts w:ascii="Times New Roman" w:eastAsiaTheme="minorEastAsia" w:hAnsi="Times New Roman"/>
          <w:sz w:val="24"/>
          <w:szCs w:val="24"/>
        </w:rPr>
        <w:t>年</w:t>
      </w:r>
      <w:r w:rsidR="001548F9" w:rsidRPr="0046548D">
        <w:rPr>
          <w:rFonts w:ascii="Times New Roman" w:eastAsiaTheme="minorEastAsia" w:hAnsi="Times New Roman"/>
          <w:sz w:val="24"/>
          <w:szCs w:val="24"/>
        </w:rPr>
        <w:t>11</w:t>
      </w:r>
      <w:r w:rsidR="001548F9" w:rsidRPr="0046548D">
        <w:rPr>
          <w:rFonts w:ascii="Times New Roman" w:eastAsiaTheme="minorEastAsia" w:hAnsi="Times New Roman"/>
          <w:sz w:val="24"/>
          <w:szCs w:val="24"/>
        </w:rPr>
        <w:t>月</w:t>
      </w:r>
      <w:r w:rsidR="001548F9" w:rsidRPr="0046548D">
        <w:rPr>
          <w:rFonts w:ascii="Times New Roman" w:eastAsiaTheme="minorEastAsia" w:hAnsi="Times New Roman"/>
          <w:sz w:val="24"/>
          <w:szCs w:val="24"/>
        </w:rPr>
        <w:t>27</w:t>
      </w:r>
      <w:r w:rsidR="001548F9" w:rsidRPr="0046548D">
        <w:rPr>
          <w:rFonts w:ascii="Times New Roman" w:eastAsiaTheme="minorEastAsia" w:hAnsi="Times New Roman"/>
          <w:sz w:val="24"/>
          <w:szCs w:val="24"/>
        </w:rPr>
        <w:t>日至</w:t>
      </w:r>
      <w:r w:rsidRPr="0046548D">
        <w:rPr>
          <w:rFonts w:ascii="Times New Roman" w:eastAsiaTheme="minorEastAsia" w:hAnsi="Times New Roman"/>
          <w:sz w:val="24"/>
          <w:szCs w:val="24"/>
        </w:rPr>
        <w:t>2018</w:t>
      </w:r>
      <w:r w:rsidRPr="0046548D">
        <w:rPr>
          <w:rFonts w:ascii="Times New Roman" w:eastAsiaTheme="minorEastAsia" w:hAnsi="Times New Roman"/>
          <w:sz w:val="24"/>
          <w:szCs w:val="24"/>
        </w:rPr>
        <w:t>年</w:t>
      </w:r>
      <w:r w:rsidRPr="0046548D">
        <w:rPr>
          <w:rFonts w:ascii="Times New Roman" w:eastAsiaTheme="minorEastAsia" w:hAnsi="Times New Roman"/>
          <w:sz w:val="24"/>
          <w:szCs w:val="24"/>
        </w:rPr>
        <w:t>6</w:t>
      </w:r>
      <w:r w:rsidRPr="0046548D">
        <w:rPr>
          <w:rFonts w:ascii="Times New Roman" w:eastAsiaTheme="minorEastAsia" w:hAnsi="Times New Roman"/>
          <w:sz w:val="24"/>
          <w:szCs w:val="24"/>
        </w:rPr>
        <w:t>月</w:t>
      </w:r>
      <w:r w:rsidRPr="0046548D">
        <w:rPr>
          <w:rFonts w:ascii="Times New Roman" w:eastAsiaTheme="minorEastAsia" w:hAnsi="Times New Roman"/>
          <w:sz w:val="24"/>
          <w:szCs w:val="24"/>
        </w:rPr>
        <w:t>30</w:t>
      </w:r>
      <w:r w:rsidRPr="0046548D">
        <w:rPr>
          <w:rFonts w:ascii="Times New Roman" w:eastAsiaTheme="minorEastAsia" w:hAnsi="Times New Roman"/>
          <w:sz w:val="24"/>
          <w:szCs w:val="24"/>
        </w:rPr>
        <w:t>日）</w:t>
      </w:r>
    </w:p>
    <w:p w:rsidR="002C42E4" w:rsidRPr="0046548D" w:rsidRDefault="002C42E4" w:rsidP="00D24622">
      <w:pPr>
        <w:pStyle w:val="21"/>
        <w:spacing w:line="360" w:lineRule="auto"/>
        <w:ind w:firstLineChars="0" w:firstLine="0"/>
        <w:rPr>
          <w:rFonts w:ascii="Times New Roman" w:eastAsiaTheme="minorEastAsia" w:hAnsi="Times New Roman"/>
        </w:rPr>
      </w:pPr>
      <w:r w:rsidRPr="0046548D">
        <w:rPr>
          <w:rFonts w:ascii="Times New Roman" w:eastAsiaTheme="minorEastAsia" w:hAnsi="Times New Roman"/>
          <w:color w:val="auto"/>
        </w:rPr>
        <w:t>国投瑞银新成长混合</w:t>
      </w:r>
      <w:r w:rsidRPr="0046548D">
        <w:rPr>
          <w:rFonts w:ascii="Times New Roman" w:eastAsiaTheme="minorEastAsia" w:hAnsi="Times New Roman"/>
          <w:color w:val="auto"/>
        </w:rPr>
        <w:t>A</w:t>
      </w:r>
    </w:p>
    <w:p w:rsidR="001548F9" w:rsidRPr="0046548D" w:rsidRDefault="00753C88" w:rsidP="00D82066">
      <w:pPr>
        <w:spacing w:line="360" w:lineRule="auto"/>
        <w:jc w:val="center"/>
        <w:rPr>
          <w:rFonts w:eastAsiaTheme="minorEastAsia"/>
          <w:color w:val="000000"/>
          <w:sz w:val="24"/>
        </w:rPr>
      </w:pPr>
      <w:r w:rsidRPr="0046548D">
        <w:rPr>
          <w:rFonts w:eastAsiaTheme="minorEastAsia"/>
          <w:noProof/>
          <w:color w:val="000000"/>
          <w:sz w:val="24"/>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3372734"/>
                    </a:xfrm>
                    <a:prstGeom prst="rect">
                      <a:avLst/>
                    </a:prstGeom>
                    <a:noFill/>
                    <a:ln>
                      <a:noFill/>
                    </a:ln>
                  </pic:spPr>
                </pic:pic>
              </a:graphicData>
            </a:graphic>
          </wp:inline>
        </w:drawing>
      </w:r>
    </w:p>
    <w:p w:rsidR="002C42E4" w:rsidRPr="0046548D" w:rsidRDefault="002C42E4" w:rsidP="002C42E4">
      <w:pPr>
        <w:pStyle w:val="21"/>
        <w:spacing w:line="288" w:lineRule="auto"/>
        <w:ind w:firstLineChars="0" w:firstLine="0"/>
        <w:rPr>
          <w:rFonts w:ascii="Times New Roman" w:eastAsiaTheme="minorEastAsia" w:hAnsi="Times New Roman"/>
          <w:color w:val="auto"/>
        </w:rPr>
      </w:pPr>
      <w:r w:rsidRPr="0046548D">
        <w:rPr>
          <w:rFonts w:ascii="Times New Roman" w:eastAsiaTheme="minorEastAsia" w:hAnsi="Times New Roman"/>
          <w:color w:val="auto"/>
        </w:rPr>
        <w:t>国投瑞银新成长混合</w:t>
      </w:r>
      <w:r w:rsidRPr="0046548D">
        <w:rPr>
          <w:rFonts w:ascii="Times New Roman" w:eastAsiaTheme="minorEastAsia" w:hAnsi="Times New Roman"/>
          <w:color w:val="auto"/>
        </w:rPr>
        <w:t>C</w:t>
      </w:r>
    </w:p>
    <w:p w:rsidR="002C42E4" w:rsidRPr="0046548D" w:rsidRDefault="00753C88" w:rsidP="00D82066">
      <w:pPr>
        <w:spacing w:line="360" w:lineRule="auto"/>
        <w:jc w:val="center"/>
        <w:rPr>
          <w:rFonts w:eastAsiaTheme="minorEastAsia"/>
          <w:color w:val="000000"/>
          <w:sz w:val="24"/>
        </w:rPr>
      </w:pPr>
      <w:r w:rsidRPr="0046548D">
        <w:rPr>
          <w:rFonts w:eastAsiaTheme="minorEastAsia"/>
          <w:noProof/>
          <w:color w:val="000000"/>
          <w:sz w:val="24"/>
        </w:rPr>
        <w:drawing>
          <wp:inline distT="0" distB="0" distL="0" distR="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3372734"/>
                    </a:xfrm>
                    <a:prstGeom prst="rect">
                      <a:avLst/>
                    </a:prstGeom>
                    <a:noFill/>
                    <a:ln>
                      <a:noFill/>
                    </a:ln>
                  </pic:spPr>
                </pic:pic>
              </a:graphicData>
            </a:graphic>
          </wp:inline>
        </w:drawing>
      </w:r>
    </w:p>
    <w:p w:rsidR="002C42E4" w:rsidRPr="0046548D" w:rsidRDefault="002C42E4"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注：本基金建仓期为自基金合同生效日起的六个月。截至建仓期结束，本基金各项资产配置比例符合基金合同及招募说明书有关投资比例的约定。</w:t>
      </w:r>
    </w:p>
    <w:p w:rsidR="001548F9" w:rsidRPr="0046548D" w:rsidRDefault="001548F9" w:rsidP="006D141C">
      <w:pPr>
        <w:rPr>
          <w:rFonts w:eastAsiaTheme="minorEastAsia"/>
          <w:color w:val="000000"/>
          <w:sz w:val="24"/>
        </w:rPr>
      </w:pPr>
    </w:p>
    <w:p w:rsidR="001548F9" w:rsidRPr="0046548D" w:rsidRDefault="001548F9" w:rsidP="00107351">
      <w:pPr>
        <w:pStyle w:val="1"/>
        <w:keepNext/>
        <w:keepLines/>
        <w:widowControl w:val="0"/>
        <w:spacing w:beforeLines="100" w:afterLines="100" w:line="360" w:lineRule="auto"/>
        <w:jc w:val="center"/>
        <w:rPr>
          <w:rFonts w:eastAsiaTheme="minorEastAsia"/>
          <w:b/>
          <w:bCs/>
          <w:szCs w:val="24"/>
          <w:lang w:val="en-US"/>
        </w:rPr>
      </w:pPr>
      <w:bookmarkStart w:id="18" w:name="_Toc331410078"/>
      <w:bookmarkStart w:id="19" w:name="_Toc225498254"/>
      <w:r w:rsidRPr="0046548D">
        <w:rPr>
          <w:rFonts w:eastAsiaTheme="minorEastAsia"/>
          <w:b/>
          <w:bCs/>
          <w:szCs w:val="24"/>
          <w:lang w:val="en-US"/>
        </w:rPr>
        <w:t xml:space="preserve">4  </w:t>
      </w:r>
      <w:r w:rsidRPr="0046548D">
        <w:rPr>
          <w:rFonts w:eastAsiaTheme="minorEastAsia"/>
          <w:b/>
          <w:bCs/>
          <w:szCs w:val="24"/>
          <w:lang w:val="en-US"/>
        </w:rPr>
        <w:t>管理人报告</w:t>
      </w:r>
      <w:bookmarkEnd w:id="18"/>
      <w:bookmarkEnd w:id="19"/>
    </w:p>
    <w:p w:rsidR="001548F9" w:rsidRPr="0046548D" w:rsidRDefault="001548F9" w:rsidP="00D24622">
      <w:pPr>
        <w:pStyle w:val="20"/>
        <w:spacing w:before="0" w:after="0"/>
        <w:rPr>
          <w:rFonts w:ascii="Times New Roman" w:eastAsiaTheme="minorEastAsia" w:hAnsi="Times New Roman"/>
          <w:kern w:val="0"/>
          <w:szCs w:val="24"/>
        </w:rPr>
      </w:pPr>
      <w:bookmarkStart w:id="20" w:name="_Toc331410079"/>
      <w:r w:rsidRPr="0046548D">
        <w:rPr>
          <w:rFonts w:ascii="Times New Roman" w:eastAsiaTheme="minorEastAsia" w:hAnsi="Times New Roman"/>
          <w:kern w:val="0"/>
          <w:szCs w:val="24"/>
        </w:rPr>
        <w:t xml:space="preserve">4.1 </w:t>
      </w:r>
      <w:r w:rsidRPr="0046548D">
        <w:rPr>
          <w:rFonts w:ascii="Times New Roman" w:eastAsiaTheme="minorEastAsia" w:hAnsi="Times New Roman"/>
          <w:kern w:val="0"/>
          <w:szCs w:val="24"/>
        </w:rPr>
        <w:t>基金管理人及基金经理情况</w:t>
      </w:r>
      <w:bookmarkEnd w:id="20"/>
    </w:p>
    <w:p w:rsidR="001548F9" w:rsidRPr="0046548D" w:rsidRDefault="001548F9" w:rsidP="00D24622">
      <w:pPr>
        <w:autoSpaceDE w:val="0"/>
        <w:autoSpaceDN w:val="0"/>
        <w:adjustRightInd w:val="0"/>
        <w:spacing w:line="360" w:lineRule="auto"/>
        <w:jc w:val="left"/>
        <w:rPr>
          <w:rFonts w:eastAsiaTheme="minorEastAsia"/>
          <w:b/>
          <w:color w:val="000000"/>
          <w:kern w:val="0"/>
          <w:sz w:val="24"/>
        </w:rPr>
      </w:pPr>
      <w:r w:rsidRPr="0046548D">
        <w:rPr>
          <w:rFonts w:eastAsiaTheme="minorEastAsia"/>
          <w:b/>
          <w:color w:val="000000"/>
          <w:kern w:val="0"/>
          <w:sz w:val="24"/>
        </w:rPr>
        <w:t xml:space="preserve">4.1.1 </w:t>
      </w:r>
      <w:r w:rsidRPr="0046548D">
        <w:rPr>
          <w:rFonts w:eastAsiaTheme="minorEastAsia"/>
          <w:b/>
          <w:color w:val="000000"/>
          <w:kern w:val="0"/>
          <w:sz w:val="24"/>
        </w:rPr>
        <w:t>基金管理人及其管理基金的经验</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国投瑞银基金管理有限公司（简称</w:t>
      </w:r>
      <w:r w:rsidRPr="0046548D">
        <w:rPr>
          <w:rFonts w:eastAsiaTheme="minorEastAsia"/>
          <w:color w:val="000000"/>
          <w:sz w:val="24"/>
        </w:rPr>
        <w:t>“</w:t>
      </w:r>
      <w:r w:rsidRPr="0046548D">
        <w:rPr>
          <w:rFonts w:eastAsiaTheme="minorEastAsia"/>
          <w:color w:val="000000"/>
          <w:sz w:val="24"/>
        </w:rPr>
        <w:t>公司</w:t>
      </w:r>
      <w:r w:rsidRPr="0046548D">
        <w:rPr>
          <w:rFonts w:eastAsiaTheme="minorEastAsia"/>
          <w:color w:val="000000"/>
          <w:sz w:val="24"/>
        </w:rPr>
        <w:t>”</w:t>
      </w:r>
      <w:r w:rsidRPr="0046548D">
        <w:rPr>
          <w:rFonts w:eastAsiaTheme="minorEastAsia"/>
          <w:color w:val="000000"/>
          <w:sz w:val="24"/>
        </w:rPr>
        <w:t>），原中融基金管理有限公司，经中国证券监督管理委员会批准，于</w:t>
      </w:r>
      <w:r w:rsidRPr="0046548D">
        <w:rPr>
          <w:rFonts w:eastAsiaTheme="minorEastAsia"/>
          <w:color w:val="000000"/>
          <w:sz w:val="24"/>
        </w:rPr>
        <w:t>2002</w:t>
      </w:r>
      <w:r w:rsidRPr="0046548D">
        <w:rPr>
          <w:rFonts w:eastAsiaTheme="minorEastAsia"/>
          <w:color w:val="000000"/>
          <w:sz w:val="24"/>
        </w:rPr>
        <w:t>年</w:t>
      </w:r>
      <w:r w:rsidRPr="0046548D">
        <w:rPr>
          <w:rFonts w:eastAsiaTheme="minorEastAsia"/>
          <w:color w:val="000000"/>
          <w:sz w:val="24"/>
        </w:rPr>
        <w:t>6</w:t>
      </w:r>
      <w:r w:rsidRPr="0046548D">
        <w:rPr>
          <w:rFonts w:eastAsiaTheme="minorEastAsia"/>
          <w:color w:val="000000"/>
          <w:sz w:val="24"/>
        </w:rPr>
        <w:t>月</w:t>
      </w:r>
      <w:r w:rsidRPr="0046548D">
        <w:rPr>
          <w:rFonts w:eastAsiaTheme="minorEastAsia"/>
          <w:color w:val="000000"/>
          <w:sz w:val="24"/>
        </w:rPr>
        <w:t>13</w:t>
      </w:r>
      <w:r w:rsidRPr="0046548D">
        <w:rPr>
          <w:rFonts w:eastAsiaTheme="minorEastAsia"/>
          <w:color w:val="000000"/>
          <w:sz w:val="24"/>
        </w:rPr>
        <w:t>日成立，注册资本</w:t>
      </w:r>
      <w:r w:rsidRPr="0046548D">
        <w:rPr>
          <w:rFonts w:eastAsiaTheme="minorEastAsia"/>
          <w:color w:val="000000"/>
          <w:sz w:val="24"/>
        </w:rPr>
        <w:t>1</w:t>
      </w:r>
      <w:r w:rsidRPr="0046548D">
        <w:rPr>
          <w:rFonts w:eastAsiaTheme="minorEastAsia"/>
          <w:color w:val="000000"/>
          <w:sz w:val="24"/>
        </w:rPr>
        <w:t>亿元人民币。公司是中国第一家外方持股比例达到</w:t>
      </w:r>
      <w:r w:rsidRPr="0046548D">
        <w:rPr>
          <w:rFonts w:eastAsiaTheme="minorEastAsia"/>
          <w:color w:val="000000"/>
          <w:sz w:val="24"/>
        </w:rPr>
        <w:t>49%</w:t>
      </w:r>
      <w:r w:rsidRPr="0046548D">
        <w:rPr>
          <w:rFonts w:eastAsiaTheme="minorEastAsia"/>
          <w:color w:val="000000"/>
          <w:sz w:val="24"/>
        </w:rPr>
        <w:t>的合资基金管理公司，公司股东为国投泰康信托有限公司（国家开发投资公司的控股子公司）及瑞士银行股份有限公司（</w:t>
      </w:r>
      <w:r w:rsidRPr="0046548D">
        <w:rPr>
          <w:rFonts w:eastAsiaTheme="minorEastAsia"/>
          <w:color w:val="000000"/>
          <w:sz w:val="24"/>
        </w:rPr>
        <w:t>UBS AG</w:t>
      </w:r>
      <w:r w:rsidRPr="0046548D">
        <w:rPr>
          <w:rFonts w:eastAsiaTheme="minorEastAsia"/>
          <w:color w:val="000000"/>
          <w:sz w:val="24"/>
        </w:rPr>
        <w:t>）。公司拥有完善的法人治理结构，建立了有效的风险管理及控制架构，以</w:t>
      </w:r>
      <w:r w:rsidRPr="0046548D">
        <w:rPr>
          <w:rFonts w:eastAsiaTheme="minorEastAsia"/>
          <w:color w:val="000000"/>
          <w:sz w:val="24"/>
        </w:rPr>
        <w:t>“</w:t>
      </w:r>
      <w:r w:rsidRPr="0046548D">
        <w:rPr>
          <w:rFonts w:eastAsiaTheme="minorEastAsia"/>
          <w:color w:val="000000"/>
          <w:sz w:val="24"/>
        </w:rPr>
        <w:t>诚信、创新、包容、客户关注</w:t>
      </w:r>
      <w:r w:rsidRPr="0046548D">
        <w:rPr>
          <w:rFonts w:eastAsiaTheme="minorEastAsia"/>
          <w:color w:val="000000"/>
          <w:sz w:val="24"/>
        </w:rPr>
        <w:t>”</w:t>
      </w:r>
      <w:r w:rsidRPr="0046548D">
        <w:rPr>
          <w:rFonts w:eastAsiaTheme="minorEastAsia"/>
          <w:color w:val="000000"/>
          <w:sz w:val="24"/>
        </w:rPr>
        <w:t>作为公司的企业文化。截止</w:t>
      </w:r>
      <w:r w:rsidRPr="0046548D">
        <w:rPr>
          <w:rFonts w:eastAsiaTheme="minorEastAsia"/>
          <w:color w:val="000000"/>
          <w:sz w:val="24"/>
        </w:rPr>
        <w:t>2018</w:t>
      </w:r>
      <w:r w:rsidRPr="0046548D">
        <w:rPr>
          <w:rFonts w:eastAsiaTheme="minorEastAsia"/>
          <w:color w:val="000000"/>
          <w:sz w:val="24"/>
        </w:rPr>
        <w:t>年</w:t>
      </w:r>
      <w:r w:rsidRPr="0046548D">
        <w:rPr>
          <w:rFonts w:eastAsiaTheme="minorEastAsia"/>
          <w:color w:val="000000"/>
          <w:sz w:val="24"/>
        </w:rPr>
        <w:t>6</w:t>
      </w:r>
      <w:r w:rsidRPr="0046548D">
        <w:rPr>
          <w:rFonts w:eastAsiaTheme="minorEastAsia"/>
          <w:color w:val="000000"/>
          <w:sz w:val="24"/>
        </w:rPr>
        <w:t>月底，在公募基金方面，公司共管理</w:t>
      </w:r>
      <w:r w:rsidRPr="0046548D">
        <w:rPr>
          <w:rFonts w:eastAsiaTheme="minorEastAsia"/>
          <w:color w:val="000000"/>
          <w:sz w:val="24"/>
        </w:rPr>
        <w:t>73</w:t>
      </w:r>
      <w:r w:rsidRPr="0046548D">
        <w:rPr>
          <w:rFonts w:eastAsiaTheme="minorEastAsia"/>
          <w:color w:val="000000"/>
          <w:sz w:val="24"/>
        </w:rPr>
        <w:t>只基金，已建立起覆盖高、中、低风险等级的完整产品线；在专户理财业务方面，自</w:t>
      </w:r>
      <w:r w:rsidRPr="0046548D">
        <w:rPr>
          <w:rFonts w:eastAsiaTheme="minorEastAsia"/>
          <w:color w:val="000000"/>
          <w:sz w:val="24"/>
        </w:rPr>
        <w:t>2008</w:t>
      </w:r>
      <w:r w:rsidRPr="0046548D">
        <w:rPr>
          <w:rFonts w:eastAsiaTheme="minorEastAsia"/>
          <w:color w:val="000000"/>
          <w:sz w:val="24"/>
        </w:rPr>
        <w:t>年获得特定客户资产管理业务资格以来，已成功运作管理的专户产品涵盖了灵活配置型、稳健增利型等常规产品，还包括分级、期指套利、商品期货、</w:t>
      </w:r>
      <w:r w:rsidRPr="0046548D">
        <w:rPr>
          <w:rFonts w:eastAsiaTheme="minorEastAsia"/>
          <w:color w:val="000000"/>
          <w:sz w:val="24"/>
        </w:rPr>
        <w:t>QDII</w:t>
      </w:r>
      <w:r w:rsidRPr="0046548D">
        <w:rPr>
          <w:rFonts w:eastAsiaTheme="minorEastAsia"/>
          <w:color w:val="000000"/>
          <w:sz w:val="24"/>
        </w:rPr>
        <w:t>等创新品种；在境外资产管理业务方面，公司自</w:t>
      </w:r>
      <w:r w:rsidRPr="0046548D">
        <w:rPr>
          <w:rFonts w:eastAsiaTheme="minorEastAsia"/>
          <w:color w:val="000000"/>
          <w:sz w:val="24"/>
        </w:rPr>
        <w:t>2006</w:t>
      </w:r>
      <w:r w:rsidRPr="0046548D">
        <w:rPr>
          <w:rFonts w:eastAsiaTheme="minorEastAsia"/>
          <w:color w:val="000000"/>
          <w:sz w:val="24"/>
        </w:rPr>
        <w:t>年开始为</w:t>
      </w:r>
      <w:r w:rsidRPr="0046548D">
        <w:rPr>
          <w:rFonts w:eastAsiaTheme="minorEastAsia"/>
          <w:color w:val="000000"/>
          <w:sz w:val="24"/>
        </w:rPr>
        <w:t>QFII</w:t>
      </w:r>
      <w:r w:rsidRPr="0046548D">
        <w:rPr>
          <w:rFonts w:eastAsiaTheme="minorEastAsia"/>
          <w:color w:val="000000"/>
          <w:sz w:val="24"/>
        </w:rPr>
        <w:t>信托计划提供投资咨询服务，具有丰富经验，并于</w:t>
      </w:r>
      <w:r w:rsidRPr="0046548D">
        <w:rPr>
          <w:rFonts w:eastAsiaTheme="minorEastAsia"/>
          <w:color w:val="000000"/>
          <w:sz w:val="24"/>
        </w:rPr>
        <w:t>2007</w:t>
      </w:r>
      <w:r w:rsidRPr="0046548D">
        <w:rPr>
          <w:rFonts w:eastAsiaTheme="minorEastAsia"/>
          <w:color w:val="000000"/>
          <w:sz w:val="24"/>
        </w:rPr>
        <w:t>年获得</w:t>
      </w:r>
      <w:r w:rsidRPr="0046548D">
        <w:rPr>
          <w:rFonts w:eastAsiaTheme="minorEastAsia"/>
          <w:color w:val="000000"/>
          <w:sz w:val="24"/>
        </w:rPr>
        <w:t>QDII</w:t>
      </w:r>
      <w:r w:rsidRPr="0046548D">
        <w:rPr>
          <w:rFonts w:eastAsiaTheme="minorEastAsia"/>
          <w:color w:val="000000"/>
          <w:sz w:val="24"/>
        </w:rPr>
        <w:t>资格。</w:t>
      </w:r>
    </w:p>
    <w:p w:rsidR="001548F9" w:rsidRPr="0046548D" w:rsidRDefault="001548F9" w:rsidP="0046548D">
      <w:pPr>
        <w:spacing w:line="360" w:lineRule="auto"/>
        <w:ind w:firstLineChars="200" w:firstLine="480"/>
        <w:rPr>
          <w:rFonts w:eastAsiaTheme="minorEastAsia"/>
          <w:color w:val="000000"/>
          <w:kern w:val="0"/>
          <w:sz w:val="24"/>
        </w:rPr>
      </w:pPr>
    </w:p>
    <w:p w:rsidR="001548F9" w:rsidRPr="0046548D" w:rsidRDefault="001548F9" w:rsidP="00D24622">
      <w:pPr>
        <w:autoSpaceDE w:val="0"/>
        <w:autoSpaceDN w:val="0"/>
        <w:adjustRightInd w:val="0"/>
        <w:spacing w:line="360" w:lineRule="auto"/>
        <w:jc w:val="left"/>
        <w:rPr>
          <w:rFonts w:eastAsiaTheme="minorEastAsia"/>
          <w:b/>
          <w:color w:val="000000"/>
          <w:kern w:val="0"/>
          <w:sz w:val="24"/>
        </w:rPr>
      </w:pPr>
      <w:r w:rsidRPr="0046548D">
        <w:rPr>
          <w:rFonts w:eastAsiaTheme="minorEastAsia"/>
          <w:b/>
          <w:color w:val="000000"/>
          <w:kern w:val="0"/>
          <w:sz w:val="24"/>
        </w:rPr>
        <w:t xml:space="preserve">4.1.2 </w:t>
      </w:r>
      <w:r w:rsidRPr="0046548D">
        <w:rPr>
          <w:rFonts w:eastAsiaTheme="minorEastAsia"/>
          <w:b/>
          <w:color w:val="000000"/>
          <w:kern w:val="0"/>
          <w:sz w:val="24"/>
        </w:rPr>
        <w:t>基金经理（或基金经理小组）及基金经理助理的简介</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0"/>
        <w:gridCol w:w="1500"/>
        <w:gridCol w:w="1190"/>
        <w:gridCol w:w="1260"/>
        <w:gridCol w:w="1236"/>
        <w:gridCol w:w="3264"/>
      </w:tblGrid>
      <w:tr w:rsidR="001548F9" w:rsidRPr="0046548D" w:rsidTr="00EB1348">
        <w:trPr>
          <w:cantSplit/>
        </w:trPr>
        <w:tc>
          <w:tcPr>
            <w:tcW w:w="1090" w:type="dxa"/>
            <w:vMerge w:val="restart"/>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姓名</w:t>
            </w:r>
          </w:p>
        </w:tc>
        <w:tc>
          <w:tcPr>
            <w:tcW w:w="1500" w:type="dxa"/>
            <w:vMerge w:val="restart"/>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职务</w:t>
            </w:r>
          </w:p>
        </w:tc>
        <w:tc>
          <w:tcPr>
            <w:tcW w:w="2450" w:type="dxa"/>
            <w:gridSpan w:val="2"/>
          </w:tcPr>
          <w:p w:rsidR="001548F9" w:rsidRPr="0046548D" w:rsidRDefault="001548F9">
            <w:pPr>
              <w:jc w:val="center"/>
              <w:rPr>
                <w:rFonts w:eastAsiaTheme="minorEastAsia"/>
                <w:color w:val="000000"/>
                <w:sz w:val="24"/>
              </w:rPr>
            </w:pPr>
            <w:r w:rsidRPr="0046548D">
              <w:rPr>
                <w:rFonts w:eastAsiaTheme="minorEastAsia"/>
                <w:color w:val="000000"/>
                <w:sz w:val="24"/>
              </w:rPr>
              <w:t>任本基金的基金经理（助理）期限</w:t>
            </w:r>
          </w:p>
        </w:tc>
        <w:tc>
          <w:tcPr>
            <w:tcW w:w="1236" w:type="dxa"/>
            <w:vMerge w:val="restart"/>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证券从业年限</w:t>
            </w:r>
          </w:p>
        </w:tc>
        <w:tc>
          <w:tcPr>
            <w:tcW w:w="3264" w:type="dxa"/>
            <w:vMerge w:val="restart"/>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说明</w:t>
            </w:r>
          </w:p>
        </w:tc>
      </w:tr>
      <w:tr w:rsidR="001548F9" w:rsidRPr="0046548D" w:rsidTr="00EB1348">
        <w:trPr>
          <w:cantSplit/>
        </w:trPr>
        <w:tc>
          <w:tcPr>
            <w:tcW w:w="1090" w:type="dxa"/>
            <w:vMerge/>
            <w:vAlign w:val="center"/>
          </w:tcPr>
          <w:p w:rsidR="001548F9" w:rsidRPr="0046548D" w:rsidRDefault="001548F9">
            <w:pPr>
              <w:widowControl/>
              <w:jc w:val="left"/>
              <w:rPr>
                <w:rFonts w:eastAsiaTheme="minorEastAsia"/>
                <w:color w:val="000000"/>
                <w:sz w:val="24"/>
              </w:rPr>
            </w:pPr>
          </w:p>
        </w:tc>
        <w:tc>
          <w:tcPr>
            <w:tcW w:w="1500" w:type="dxa"/>
            <w:vMerge/>
            <w:vAlign w:val="center"/>
          </w:tcPr>
          <w:p w:rsidR="001548F9" w:rsidRPr="0046548D" w:rsidRDefault="001548F9">
            <w:pPr>
              <w:widowControl/>
              <w:jc w:val="left"/>
              <w:rPr>
                <w:rFonts w:eastAsiaTheme="minorEastAsia"/>
                <w:color w:val="000000"/>
                <w:sz w:val="24"/>
              </w:rPr>
            </w:pPr>
          </w:p>
        </w:tc>
        <w:tc>
          <w:tcPr>
            <w:tcW w:w="1190"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任职日期</w:t>
            </w:r>
          </w:p>
        </w:tc>
        <w:tc>
          <w:tcPr>
            <w:tcW w:w="1260" w:type="dxa"/>
            <w:vAlign w:val="center"/>
          </w:tcPr>
          <w:p w:rsidR="001548F9" w:rsidRPr="0046548D" w:rsidRDefault="001548F9">
            <w:pPr>
              <w:jc w:val="center"/>
              <w:rPr>
                <w:rFonts w:eastAsiaTheme="minorEastAsia"/>
                <w:color w:val="000000"/>
                <w:sz w:val="24"/>
              </w:rPr>
            </w:pPr>
            <w:r w:rsidRPr="0046548D">
              <w:rPr>
                <w:rFonts w:eastAsiaTheme="minorEastAsia"/>
                <w:color w:val="000000"/>
                <w:sz w:val="24"/>
              </w:rPr>
              <w:t>离任日期</w:t>
            </w:r>
          </w:p>
        </w:tc>
        <w:tc>
          <w:tcPr>
            <w:tcW w:w="1236" w:type="dxa"/>
            <w:vMerge/>
            <w:vAlign w:val="center"/>
          </w:tcPr>
          <w:p w:rsidR="001548F9" w:rsidRPr="0046548D" w:rsidRDefault="001548F9">
            <w:pPr>
              <w:widowControl/>
              <w:jc w:val="left"/>
              <w:rPr>
                <w:rFonts w:eastAsiaTheme="minorEastAsia"/>
                <w:color w:val="000000"/>
                <w:sz w:val="24"/>
              </w:rPr>
            </w:pPr>
          </w:p>
        </w:tc>
        <w:tc>
          <w:tcPr>
            <w:tcW w:w="3264" w:type="dxa"/>
            <w:vMerge/>
            <w:vAlign w:val="center"/>
          </w:tcPr>
          <w:p w:rsidR="001548F9" w:rsidRPr="0046548D" w:rsidRDefault="001548F9">
            <w:pPr>
              <w:widowControl/>
              <w:jc w:val="left"/>
              <w:rPr>
                <w:rFonts w:eastAsiaTheme="minorEastAsia"/>
                <w:color w:val="000000"/>
                <w:sz w:val="24"/>
              </w:rPr>
            </w:pPr>
          </w:p>
        </w:tc>
      </w:tr>
      <w:tr w:rsidR="007867A6">
        <w:tc>
          <w:tcPr>
            <w:tcW w:w="1090" w:type="dxa"/>
            <w:vAlign w:val="center"/>
          </w:tcPr>
          <w:p w:rsidR="007867A6" w:rsidRDefault="001E2647">
            <w:pPr>
              <w:jc w:val="center"/>
            </w:pPr>
            <w:r>
              <w:rPr>
                <w:rFonts w:eastAsiaTheme="minorEastAsia"/>
                <w:color w:val="000000"/>
                <w:sz w:val="24"/>
              </w:rPr>
              <w:t>桑俊</w:t>
            </w:r>
          </w:p>
        </w:tc>
        <w:tc>
          <w:tcPr>
            <w:tcW w:w="1500" w:type="dxa"/>
            <w:vAlign w:val="center"/>
          </w:tcPr>
          <w:p w:rsidR="007867A6" w:rsidRDefault="001E2647">
            <w:pPr>
              <w:jc w:val="center"/>
            </w:pPr>
            <w:r>
              <w:rPr>
                <w:rFonts w:eastAsiaTheme="minorEastAsia"/>
                <w:color w:val="000000"/>
                <w:sz w:val="24"/>
              </w:rPr>
              <w:t>本基金基金经理，研究部副总经理</w:t>
            </w:r>
          </w:p>
        </w:tc>
        <w:tc>
          <w:tcPr>
            <w:tcW w:w="1190" w:type="dxa"/>
            <w:vAlign w:val="center"/>
          </w:tcPr>
          <w:p w:rsidR="007867A6" w:rsidRDefault="001E2647">
            <w:pPr>
              <w:jc w:val="center"/>
            </w:pPr>
            <w:r>
              <w:rPr>
                <w:rFonts w:eastAsiaTheme="minorEastAsia"/>
                <w:color w:val="000000"/>
                <w:sz w:val="24"/>
              </w:rPr>
              <w:t>2017-02-08</w:t>
            </w:r>
          </w:p>
        </w:tc>
        <w:tc>
          <w:tcPr>
            <w:tcW w:w="1260" w:type="dxa"/>
            <w:vAlign w:val="center"/>
          </w:tcPr>
          <w:p w:rsidR="007867A6" w:rsidRDefault="001E2647">
            <w:pPr>
              <w:jc w:val="center"/>
            </w:pPr>
            <w:r>
              <w:rPr>
                <w:rFonts w:eastAsiaTheme="minorEastAsia"/>
                <w:color w:val="000000"/>
                <w:sz w:val="24"/>
              </w:rPr>
              <w:t>-</w:t>
            </w:r>
          </w:p>
        </w:tc>
        <w:tc>
          <w:tcPr>
            <w:tcW w:w="1236" w:type="dxa"/>
            <w:vAlign w:val="center"/>
          </w:tcPr>
          <w:p w:rsidR="007867A6" w:rsidRDefault="001E2647">
            <w:pPr>
              <w:jc w:val="center"/>
            </w:pPr>
            <w:r>
              <w:rPr>
                <w:rFonts w:eastAsiaTheme="minorEastAsia"/>
                <w:color w:val="000000"/>
                <w:sz w:val="24"/>
              </w:rPr>
              <w:t>10</w:t>
            </w:r>
          </w:p>
        </w:tc>
        <w:tc>
          <w:tcPr>
            <w:tcW w:w="3264" w:type="dxa"/>
            <w:vAlign w:val="center"/>
          </w:tcPr>
          <w:p w:rsidR="007867A6" w:rsidRDefault="001E2647">
            <w:r>
              <w:rPr>
                <w:rFonts w:eastAsiaTheme="minorEastAsia"/>
                <w:color w:val="000000"/>
                <w:sz w:val="24"/>
              </w:rPr>
              <w:t>中国籍，博士，具有基金从业资格。曾任职国海证券研究所。</w:t>
            </w:r>
            <w:r>
              <w:rPr>
                <w:rFonts w:eastAsiaTheme="minorEastAsia"/>
                <w:color w:val="000000"/>
                <w:sz w:val="24"/>
              </w:rPr>
              <w:t>2012</w:t>
            </w:r>
            <w:r>
              <w:rPr>
                <w:rFonts w:eastAsiaTheme="minorEastAsia"/>
                <w:color w:val="000000"/>
                <w:sz w:val="24"/>
              </w:rPr>
              <w:t>年</w:t>
            </w:r>
            <w:r>
              <w:rPr>
                <w:rFonts w:eastAsiaTheme="minorEastAsia"/>
                <w:color w:val="000000"/>
                <w:sz w:val="24"/>
              </w:rPr>
              <w:t>5</w:t>
            </w:r>
            <w:r>
              <w:rPr>
                <w:rFonts w:eastAsiaTheme="minorEastAsia"/>
                <w:color w:val="000000"/>
                <w:sz w:val="24"/>
              </w:rPr>
              <w:t>月加入国投瑞银。曾任国投瑞银瑞利灵活配置混合型证券投资基金（</w:t>
            </w:r>
            <w:r>
              <w:rPr>
                <w:rFonts w:eastAsiaTheme="minorEastAsia"/>
                <w:color w:val="000000"/>
                <w:sz w:val="24"/>
              </w:rPr>
              <w:t>LOF</w:t>
            </w:r>
            <w:r>
              <w:rPr>
                <w:rFonts w:eastAsiaTheme="minorEastAsia"/>
                <w:color w:val="000000"/>
                <w:sz w:val="24"/>
              </w:rPr>
              <w:t>）基金经理。现任国投瑞银新机遇灵活配置混合型证券投资基金、国投瑞银新动力灵活配置混合型证券投资基金、国投瑞银新回报灵活配置混合型证券投资基金、国投瑞银精选收益灵活配置混合型证券投资基金、国投瑞银优选收益灵活配置混合型证券投资基金、国投瑞银新增长灵活配置混合型证券投资基金、国投瑞银双债丰利两年定期开放债券型证券投资基金、国投瑞银新成长灵活配置混合型证券投资基金、国投瑞银研究精选股票型证券投资基金和国投瑞银成长优选混合型证券投资基金基金经理。</w:t>
            </w:r>
          </w:p>
        </w:tc>
      </w:tr>
      <w:tr w:rsidR="007867A6">
        <w:tc>
          <w:tcPr>
            <w:tcW w:w="1090" w:type="dxa"/>
            <w:vAlign w:val="center"/>
          </w:tcPr>
          <w:p w:rsidR="007867A6" w:rsidRDefault="001E2647">
            <w:pPr>
              <w:jc w:val="center"/>
            </w:pPr>
            <w:r>
              <w:rPr>
                <w:rFonts w:eastAsiaTheme="minorEastAsia"/>
                <w:color w:val="000000"/>
                <w:sz w:val="24"/>
              </w:rPr>
              <w:t>宋璐</w:t>
            </w:r>
          </w:p>
        </w:tc>
        <w:tc>
          <w:tcPr>
            <w:tcW w:w="1500" w:type="dxa"/>
            <w:vAlign w:val="center"/>
          </w:tcPr>
          <w:p w:rsidR="007867A6" w:rsidRDefault="001E2647">
            <w:pPr>
              <w:jc w:val="center"/>
            </w:pPr>
            <w:r>
              <w:rPr>
                <w:rFonts w:eastAsiaTheme="minorEastAsia"/>
                <w:color w:val="000000"/>
                <w:sz w:val="24"/>
              </w:rPr>
              <w:t>本基金基金经理</w:t>
            </w:r>
          </w:p>
        </w:tc>
        <w:tc>
          <w:tcPr>
            <w:tcW w:w="1190" w:type="dxa"/>
            <w:vAlign w:val="center"/>
          </w:tcPr>
          <w:p w:rsidR="007867A6" w:rsidRDefault="001E2647">
            <w:pPr>
              <w:jc w:val="center"/>
            </w:pPr>
            <w:r>
              <w:rPr>
                <w:rFonts w:eastAsiaTheme="minorEastAsia"/>
                <w:color w:val="000000"/>
                <w:sz w:val="24"/>
              </w:rPr>
              <w:t>2017-05-13</w:t>
            </w:r>
          </w:p>
        </w:tc>
        <w:tc>
          <w:tcPr>
            <w:tcW w:w="1260" w:type="dxa"/>
            <w:vAlign w:val="center"/>
          </w:tcPr>
          <w:p w:rsidR="007867A6" w:rsidRDefault="001E2647">
            <w:pPr>
              <w:jc w:val="center"/>
            </w:pPr>
            <w:r>
              <w:rPr>
                <w:rFonts w:eastAsiaTheme="minorEastAsia"/>
                <w:color w:val="000000"/>
                <w:sz w:val="24"/>
              </w:rPr>
              <w:t>-</w:t>
            </w:r>
          </w:p>
        </w:tc>
        <w:tc>
          <w:tcPr>
            <w:tcW w:w="1236" w:type="dxa"/>
            <w:vAlign w:val="center"/>
          </w:tcPr>
          <w:p w:rsidR="007867A6" w:rsidRDefault="001E2647">
            <w:pPr>
              <w:jc w:val="center"/>
            </w:pPr>
            <w:r>
              <w:rPr>
                <w:rFonts w:eastAsiaTheme="minorEastAsia"/>
                <w:color w:val="000000"/>
                <w:sz w:val="24"/>
              </w:rPr>
              <w:t>6</w:t>
            </w:r>
          </w:p>
        </w:tc>
        <w:tc>
          <w:tcPr>
            <w:tcW w:w="3264" w:type="dxa"/>
            <w:vAlign w:val="center"/>
          </w:tcPr>
          <w:p w:rsidR="007867A6" w:rsidRDefault="001E2647">
            <w:r>
              <w:rPr>
                <w:rFonts w:eastAsiaTheme="minorEastAsia"/>
                <w:color w:val="000000"/>
                <w:sz w:val="24"/>
              </w:rPr>
              <w:t>中国籍，硕士，具有基金从业资格。曾任中国人保资产管理股份有限公司信用评估部助理经理。</w:t>
            </w:r>
            <w:r>
              <w:rPr>
                <w:rFonts w:eastAsiaTheme="minorEastAsia"/>
                <w:color w:val="000000"/>
                <w:sz w:val="24"/>
              </w:rPr>
              <w:t>2015</w:t>
            </w:r>
            <w:r>
              <w:rPr>
                <w:rFonts w:eastAsiaTheme="minorEastAsia"/>
                <w:color w:val="000000"/>
                <w:sz w:val="24"/>
              </w:rPr>
              <w:t>年</w:t>
            </w:r>
            <w:r>
              <w:rPr>
                <w:rFonts w:eastAsiaTheme="minorEastAsia"/>
                <w:color w:val="000000"/>
                <w:sz w:val="24"/>
              </w:rPr>
              <w:t>3</w:t>
            </w:r>
            <w:r>
              <w:rPr>
                <w:rFonts w:eastAsiaTheme="minorEastAsia"/>
                <w:color w:val="000000"/>
                <w:sz w:val="24"/>
              </w:rPr>
              <w:t>月加入国投瑞银固定收益部。现任国投瑞银中高等级债券型证券投资基金、国投瑞银顺益纯债债券型证券投资基金、国投瑞银新活力定期开放混合型证券投资基金（原国投瑞银新活力灵活配置混合型证券投资基金）、国投瑞银新价值灵活配置混合型证券投资基金、国投瑞银新机遇灵活配置混合型证券投资基金、国投瑞银新收益灵活配置混合型证券投资基金、国投瑞银新成长灵活配置混合型证券投资基金、国投瑞银优选收益灵活配置混合型证券投资基金和国投瑞银顺银</w:t>
            </w:r>
            <w:r>
              <w:rPr>
                <w:rFonts w:eastAsiaTheme="minorEastAsia"/>
                <w:color w:val="000000"/>
                <w:sz w:val="24"/>
              </w:rPr>
              <w:t>6</w:t>
            </w:r>
            <w:r>
              <w:rPr>
                <w:rFonts w:eastAsiaTheme="minorEastAsia"/>
                <w:color w:val="000000"/>
                <w:sz w:val="24"/>
              </w:rPr>
              <w:t>个月定期开放债券型发起式证券投资基金基金经理。</w:t>
            </w:r>
          </w:p>
        </w:tc>
      </w:tr>
    </w:tbl>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注：任职日期和离任日期均指公司作出决定后正式对外公告之日。证券从业的含义遵从行业协会《证券业从业人员资格管理办法》的相关规定。</w:t>
      </w:r>
    </w:p>
    <w:p w:rsidR="001548F9" w:rsidRPr="0046548D" w:rsidRDefault="001548F9" w:rsidP="006D141C">
      <w:pPr>
        <w:spacing w:line="288" w:lineRule="auto"/>
        <w:rPr>
          <w:rFonts w:eastAsiaTheme="minorEastAsia"/>
          <w:color w:val="000000"/>
          <w:sz w:val="24"/>
        </w:rPr>
      </w:pPr>
    </w:p>
    <w:p w:rsidR="001548F9" w:rsidRPr="0046548D" w:rsidRDefault="001548F9" w:rsidP="00D24622">
      <w:pPr>
        <w:pStyle w:val="20"/>
        <w:spacing w:before="0" w:after="0"/>
        <w:rPr>
          <w:rFonts w:ascii="Times New Roman" w:eastAsiaTheme="minorEastAsia" w:hAnsi="Times New Roman"/>
          <w:kern w:val="0"/>
          <w:szCs w:val="24"/>
        </w:rPr>
      </w:pPr>
      <w:bookmarkStart w:id="21" w:name="_Toc331410080"/>
      <w:bookmarkStart w:id="22" w:name="_Toc225498256"/>
      <w:r w:rsidRPr="0046548D">
        <w:rPr>
          <w:rFonts w:ascii="Times New Roman" w:eastAsiaTheme="minorEastAsia" w:hAnsi="Times New Roman"/>
          <w:kern w:val="0"/>
          <w:szCs w:val="24"/>
        </w:rPr>
        <w:t xml:space="preserve">4.2 </w:t>
      </w:r>
      <w:r w:rsidRPr="0046548D">
        <w:rPr>
          <w:rFonts w:ascii="Times New Roman" w:eastAsiaTheme="minorEastAsia" w:hAnsi="Times New Roman"/>
          <w:kern w:val="0"/>
          <w:szCs w:val="24"/>
        </w:rPr>
        <w:t>管理人对报告期内本基金运作遵规守信情况的说明</w:t>
      </w:r>
      <w:bookmarkEnd w:id="21"/>
      <w:bookmarkEnd w:id="22"/>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在报告期内，本基金管理人遵守《证券法》、《证券投资基金法》及其系列法规和《国投瑞银新成长灵活配置混合型证券投资基金基金合同》等有关规定，本着恪守诚信、审慎勤勉，忠实尽职的原则，为基金份额持有人的利益管理和运用基金资产。在报告期内，基金的投资决策规范，基金运作合法合规，没有损害基金份额持有人利益的行为。</w:t>
      </w:r>
    </w:p>
    <w:p w:rsidR="001548F9" w:rsidRPr="0046548D" w:rsidRDefault="001548F9" w:rsidP="0046548D">
      <w:pPr>
        <w:spacing w:line="360" w:lineRule="auto"/>
        <w:ind w:firstLineChars="200" w:firstLine="480"/>
        <w:rPr>
          <w:rFonts w:eastAsiaTheme="minorEastAsia"/>
          <w:color w:val="000000"/>
          <w:kern w:val="0"/>
          <w:sz w:val="24"/>
        </w:rPr>
      </w:pPr>
    </w:p>
    <w:p w:rsidR="001548F9" w:rsidRPr="0046548D" w:rsidRDefault="001548F9" w:rsidP="00D24622">
      <w:pPr>
        <w:pStyle w:val="20"/>
        <w:spacing w:before="0" w:after="0"/>
        <w:rPr>
          <w:rFonts w:ascii="Times New Roman" w:eastAsiaTheme="minorEastAsia" w:hAnsi="Times New Roman"/>
          <w:kern w:val="0"/>
          <w:szCs w:val="24"/>
        </w:rPr>
      </w:pPr>
      <w:bookmarkStart w:id="23" w:name="_Toc331410081"/>
      <w:bookmarkStart w:id="24" w:name="_Toc225498257"/>
      <w:r w:rsidRPr="0046548D">
        <w:rPr>
          <w:rFonts w:ascii="Times New Roman" w:eastAsiaTheme="minorEastAsia" w:hAnsi="Times New Roman"/>
          <w:kern w:val="0"/>
          <w:szCs w:val="24"/>
        </w:rPr>
        <w:t xml:space="preserve">4.3 </w:t>
      </w:r>
      <w:r w:rsidRPr="0046548D">
        <w:rPr>
          <w:rFonts w:ascii="Times New Roman" w:eastAsiaTheme="minorEastAsia" w:hAnsi="Times New Roman"/>
          <w:kern w:val="0"/>
          <w:szCs w:val="24"/>
        </w:rPr>
        <w:t>管理人对报告期内公平交易情况的专项说明</w:t>
      </w:r>
      <w:bookmarkEnd w:id="23"/>
      <w:bookmarkEnd w:id="24"/>
    </w:p>
    <w:p w:rsidR="001548F9" w:rsidRPr="0046548D" w:rsidRDefault="001548F9" w:rsidP="00D24622">
      <w:pPr>
        <w:autoSpaceDE w:val="0"/>
        <w:autoSpaceDN w:val="0"/>
        <w:adjustRightInd w:val="0"/>
        <w:spacing w:line="360" w:lineRule="auto"/>
        <w:jc w:val="left"/>
        <w:rPr>
          <w:rFonts w:eastAsiaTheme="minorEastAsia"/>
          <w:b/>
          <w:color w:val="000000"/>
          <w:kern w:val="0"/>
          <w:sz w:val="24"/>
        </w:rPr>
      </w:pPr>
      <w:r w:rsidRPr="0046548D">
        <w:rPr>
          <w:rFonts w:eastAsiaTheme="minorEastAsia"/>
          <w:b/>
          <w:color w:val="000000"/>
          <w:kern w:val="0"/>
          <w:sz w:val="24"/>
        </w:rPr>
        <w:t xml:space="preserve">4.3.1 </w:t>
      </w:r>
      <w:r w:rsidRPr="0046548D">
        <w:rPr>
          <w:rFonts w:eastAsiaTheme="minorEastAsia"/>
          <w:b/>
          <w:color w:val="000000"/>
          <w:kern w:val="0"/>
          <w:sz w:val="24"/>
        </w:rPr>
        <w:t>公平交易制度的执行情况</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本报告期内，本基金管理人严格执行了公平交易相关的系列制度，通过工作制度、流程和技术手段保证公平交易原则的实现，以确保本基金管理人旗下各投资组合在研究、决策、交易执行等各方面均得到公平对待，通过对投资交易行为的监控、分析评估和信息披露来加强对公平交易过程和结果的监督，形成了有效的公平交易体系。本报告期，本基金管理人各项公平交易制度流程均得到良好地贯彻执行，未发现存在违反公平交易原则的现象。</w:t>
      </w:r>
    </w:p>
    <w:p w:rsidR="001548F9" w:rsidRPr="0046548D" w:rsidRDefault="001548F9" w:rsidP="00D24622">
      <w:pPr>
        <w:spacing w:line="360" w:lineRule="auto"/>
        <w:jc w:val="left"/>
        <w:rPr>
          <w:rFonts w:eastAsiaTheme="minorEastAsia"/>
          <w:color w:val="000000"/>
          <w:sz w:val="24"/>
        </w:rPr>
      </w:pPr>
    </w:p>
    <w:p w:rsidR="001548F9" w:rsidRPr="0046548D" w:rsidRDefault="001548F9" w:rsidP="00D24622">
      <w:pPr>
        <w:autoSpaceDE w:val="0"/>
        <w:autoSpaceDN w:val="0"/>
        <w:adjustRightInd w:val="0"/>
        <w:spacing w:line="360" w:lineRule="auto"/>
        <w:jc w:val="left"/>
        <w:rPr>
          <w:rFonts w:eastAsiaTheme="minorEastAsia"/>
          <w:b/>
          <w:color w:val="000000"/>
          <w:kern w:val="0"/>
          <w:sz w:val="24"/>
        </w:rPr>
      </w:pPr>
      <w:r w:rsidRPr="0046548D">
        <w:rPr>
          <w:rFonts w:eastAsiaTheme="minorEastAsia"/>
          <w:b/>
          <w:color w:val="000000"/>
          <w:kern w:val="0"/>
          <w:sz w:val="24"/>
        </w:rPr>
        <w:t xml:space="preserve">4.3.2 </w:t>
      </w:r>
      <w:r w:rsidRPr="0046548D">
        <w:rPr>
          <w:rFonts w:eastAsiaTheme="minorEastAsia"/>
          <w:b/>
          <w:color w:val="000000"/>
          <w:kern w:val="0"/>
          <w:sz w:val="24"/>
        </w:rPr>
        <w:t>异常交易行为的专项说明</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本基金于本报告期内不存在异常交易行为。</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基金管理人管理的所有投资组合在本报告期内未出现参与交易所公开竞价同日反向交易成交较少的单边交易量超过该证券当日总成交量</w:t>
      </w:r>
      <w:r w:rsidRPr="0046548D">
        <w:rPr>
          <w:rFonts w:eastAsiaTheme="minorEastAsia"/>
          <w:color w:val="000000"/>
          <w:sz w:val="24"/>
        </w:rPr>
        <w:t>5%</w:t>
      </w:r>
      <w:r w:rsidRPr="0046548D">
        <w:rPr>
          <w:rFonts w:eastAsiaTheme="minorEastAsia"/>
          <w:color w:val="000000"/>
          <w:sz w:val="24"/>
        </w:rPr>
        <w:t>的情况。</w:t>
      </w:r>
    </w:p>
    <w:p w:rsidR="001548F9" w:rsidRPr="0046548D" w:rsidRDefault="001548F9" w:rsidP="0046548D">
      <w:pPr>
        <w:spacing w:line="360" w:lineRule="auto"/>
        <w:ind w:firstLineChars="200" w:firstLine="480"/>
        <w:rPr>
          <w:rFonts w:eastAsiaTheme="minorEastAsia"/>
          <w:color w:val="000000"/>
          <w:kern w:val="0"/>
          <w:sz w:val="24"/>
        </w:rPr>
      </w:pPr>
    </w:p>
    <w:p w:rsidR="00C02A8F" w:rsidRPr="0046548D" w:rsidRDefault="001548F9" w:rsidP="00D24622">
      <w:pPr>
        <w:pStyle w:val="20"/>
        <w:spacing w:before="0" w:after="0"/>
        <w:rPr>
          <w:rFonts w:ascii="Times New Roman" w:eastAsiaTheme="minorEastAsia" w:hAnsi="Times New Roman"/>
          <w:kern w:val="0"/>
          <w:szCs w:val="24"/>
        </w:rPr>
      </w:pPr>
      <w:bookmarkStart w:id="25" w:name="_Toc331410082"/>
      <w:bookmarkStart w:id="26" w:name="_Toc225498258"/>
      <w:r w:rsidRPr="0046548D">
        <w:rPr>
          <w:rFonts w:ascii="Times New Roman" w:eastAsiaTheme="minorEastAsia" w:hAnsi="Times New Roman"/>
          <w:kern w:val="0"/>
          <w:szCs w:val="24"/>
        </w:rPr>
        <w:t xml:space="preserve">4.4 </w:t>
      </w:r>
      <w:r w:rsidRPr="0046548D">
        <w:rPr>
          <w:rFonts w:ascii="Times New Roman" w:eastAsiaTheme="minorEastAsia" w:hAnsi="Times New Roman"/>
          <w:kern w:val="0"/>
          <w:szCs w:val="24"/>
        </w:rPr>
        <w:t>管理人对报告期内基金的投资策略和业绩表现的说明</w:t>
      </w:r>
      <w:bookmarkEnd w:id="25"/>
      <w:bookmarkEnd w:id="26"/>
    </w:p>
    <w:p w:rsidR="00C02A8F" w:rsidRPr="0046548D" w:rsidRDefault="00C02A8F" w:rsidP="00D24622">
      <w:pPr>
        <w:spacing w:line="360" w:lineRule="auto"/>
        <w:rPr>
          <w:rFonts w:eastAsiaTheme="minorEastAsia"/>
          <w:b/>
          <w:sz w:val="24"/>
        </w:rPr>
      </w:pPr>
      <w:r w:rsidRPr="0046548D">
        <w:rPr>
          <w:rFonts w:eastAsiaTheme="minorEastAsia"/>
          <w:b/>
          <w:sz w:val="24"/>
        </w:rPr>
        <w:t>4.4.1</w:t>
      </w:r>
      <w:r w:rsidRPr="0046548D">
        <w:rPr>
          <w:rFonts w:eastAsiaTheme="minorEastAsia"/>
          <w:b/>
          <w:sz w:val="24"/>
        </w:rPr>
        <w:t>报告期内基金投资策略和运作分析</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尽管受去杠杆影响的中国呈现出经济放缓的势头，但是在强劲的美国经济增长的带动下，全球经济依然维持在相对的高水平。与经济的基本态势相适应，美国股票市场主要指数迭创新高，而</w:t>
      </w:r>
      <w:r>
        <w:rPr>
          <w:rFonts w:eastAsiaTheme="minorEastAsia"/>
          <w:color w:val="000000"/>
          <w:sz w:val="24"/>
        </w:rPr>
        <w:t>A</w:t>
      </w:r>
      <w:r>
        <w:rPr>
          <w:rFonts w:eastAsiaTheme="minorEastAsia"/>
          <w:color w:val="000000"/>
          <w:sz w:val="24"/>
        </w:rPr>
        <w:t>股受去杠杆和贸易摩擦的影响表现疲弱。</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美国继续引领全球经济增长。得益于特朗普上台之后的减税政策落地，美国企业的投资意愿明显抬升，居民消费对经济贡献显著增加，</w:t>
      </w:r>
      <w:r>
        <w:rPr>
          <w:rFonts w:eastAsiaTheme="minorEastAsia"/>
          <w:color w:val="000000"/>
          <w:sz w:val="24"/>
        </w:rPr>
        <w:t>2</w:t>
      </w:r>
      <w:r>
        <w:rPr>
          <w:rFonts w:eastAsiaTheme="minorEastAsia"/>
          <w:color w:val="000000"/>
          <w:sz w:val="24"/>
        </w:rPr>
        <w:t>季度</w:t>
      </w:r>
      <w:r>
        <w:rPr>
          <w:rFonts w:eastAsiaTheme="minorEastAsia"/>
          <w:color w:val="000000"/>
          <w:sz w:val="24"/>
        </w:rPr>
        <w:t>GDP</w:t>
      </w:r>
      <w:r>
        <w:rPr>
          <w:rFonts w:eastAsiaTheme="minorEastAsia"/>
          <w:color w:val="000000"/>
          <w:sz w:val="24"/>
        </w:rPr>
        <w:t>年化环比增速达到了</w:t>
      </w:r>
      <w:r>
        <w:rPr>
          <w:rFonts w:eastAsiaTheme="minorEastAsia"/>
          <w:color w:val="000000"/>
          <w:sz w:val="24"/>
        </w:rPr>
        <w:t>4.1%</w:t>
      </w:r>
      <w:r>
        <w:rPr>
          <w:rFonts w:eastAsiaTheme="minorEastAsia"/>
          <w:color w:val="000000"/>
          <w:sz w:val="24"/>
        </w:rPr>
        <w:t>，处于金融危机以来的高水平。欧元区和日本受美国经济的拉动，同样处于相对景气的状态。经济增长的强势势头使得全球货币环境趋紧，美联储上半年连续两次加息，欧元区也表露出退出货币宽松的意愿。</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与海外经济的高速增长不同，国内经济承压于金融去杠杆政策。经过</w:t>
      </w:r>
      <w:r>
        <w:rPr>
          <w:rFonts w:eastAsiaTheme="minorEastAsia"/>
          <w:color w:val="000000"/>
          <w:sz w:val="24"/>
        </w:rPr>
        <w:t>2016</w:t>
      </w:r>
      <w:r>
        <w:rPr>
          <w:rFonts w:eastAsiaTheme="minorEastAsia"/>
          <w:color w:val="000000"/>
          <w:sz w:val="24"/>
        </w:rPr>
        <w:t>和</w:t>
      </w:r>
      <w:r>
        <w:rPr>
          <w:rFonts w:eastAsiaTheme="minorEastAsia"/>
          <w:color w:val="000000"/>
          <w:sz w:val="24"/>
        </w:rPr>
        <w:t>2017</w:t>
      </w:r>
      <w:r>
        <w:rPr>
          <w:rFonts w:eastAsiaTheme="minorEastAsia"/>
          <w:color w:val="000000"/>
          <w:sz w:val="24"/>
        </w:rPr>
        <w:t>年连续去库存之后，处于历史低库存状态下的房地产投资呈现出明显的韧性，成为短期托底经济的重要力量。不过，受理财新规和非标回表的影响，</w:t>
      </w:r>
      <w:r>
        <w:rPr>
          <w:rFonts w:eastAsiaTheme="minorEastAsia"/>
          <w:color w:val="000000"/>
          <w:sz w:val="24"/>
        </w:rPr>
        <w:t>M2</w:t>
      </w:r>
      <w:r>
        <w:rPr>
          <w:rFonts w:eastAsiaTheme="minorEastAsia"/>
          <w:color w:val="000000"/>
          <w:sz w:val="24"/>
        </w:rPr>
        <w:t>和社融增速持续回落；管理层还通过规范地方政府债务、减少棚改货币化比例等政策。政策组合拳的落地明显约束了政府和居民加杠杆的能力。此外，美国中期选举在即，进一步助推了中国和美国的贸易摩擦愈演愈烈，关税提高的预期也对企业经营和投资活动形成了明显的扰动。</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内部政策收缩和外部摩擦加剧显著降低了投资者的风险偏好，证券市场在上半年呈现出冲高回落的基本态势。除了主动的信用收缩之外，政府对棚改货币化政策的调整进一步降低了投资者对于经济增长的预期，证券市场投资相关的强周期行业出现了显著调整。此外，中美贸易摩擦对于已经融入全球贸易链的制造业也蒙上了阴影。相对而言，与内需相关的消费行业呈现出明显的超额收益。</w:t>
      </w:r>
    </w:p>
    <w:p w:rsidR="00C02A8F" w:rsidRPr="0046548D" w:rsidRDefault="00C02A8F" w:rsidP="0046548D">
      <w:pPr>
        <w:spacing w:line="360" w:lineRule="auto"/>
        <w:ind w:firstLineChars="200" w:firstLine="480"/>
        <w:rPr>
          <w:rFonts w:eastAsiaTheme="minorEastAsia"/>
          <w:color w:val="000000"/>
          <w:sz w:val="24"/>
        </w:rPr>
      </w:pPr>
      <w:r w:rsidRPr="0046548D">
        <w:rPr>
          <w:rFonts w:eastAsiaTheme="minorEastAsia"/>
          <w:color w:val="000000"/>
          <w:sz w:val="24"/>
        </w:rPr>
        <w:t>报告期内，本基金保持相对灵活的配置策略，以绝对收益为目标。在行业层面上，明显减少了在金融、煤炭、有色等周期性行业中的配置比例，同时，结合行业景气，把握了医药、计算机、新能源汽车的阶段性投资机会，为基金资产实现保值增值。</w:t>
      </w:r>
    </w:p>
    <w:p w:rsidR="001548F9" w:rsidRPr="0046548D" w:rsidRDefault="001548F9" w:rsidP="0046548D">
      <w:pPr>
        <w:spacing w:line="360" w:lineRule="auto"/>
        <w:ind w:firstLineChars="200" w:firstLine="480"/>
        <w:rPr>
          <w:rFonts w:eastAsiaTheme="minorEastAsia"/>
          <w:kern w:val="0"/>
          <w:sz w:val="24"/>
        </w:rPr>
      </w:pPr>
    </w:p>
    <w:p w:rsidR="001548F9" w:rsidRPr="0046548D" w:rsidRDefault="001548F9" w:rsidP="00D24622">
      <w:pPr>
        <w:spacing w:line="360" w:lineRule="auto"/>
        <w:rPr>
          <w:rFonts w:eastAsiaTheme="minorEastAsia"/>
          <w:b/>
          <w:sz w:val="24"/>
        </w:rPr>
      </w:pPr>
      <w:r w:rsidRPr="0046548D">
        <w:rPr>
          <w:rFonts w:eastAsiaTheme="minorEastAsia"/>
          <w:b/>
          <w:sz w:val="24"/>
        </w:rPr>
        <w:t xml:space="preserve">4.4.2 </w:t>
      </w:r>
      <w:r w:rsidRPr="0046548D">
        <w:rPr>
          <w:rFonts w:eastAsiaTheme="minorEastAsia"/>
          <w:b/>
          <w:sz w:val="24"/>
        </w:rPr>
        <w:t>报告期内基金的业绩表现</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截至本报告期末，本基金</w:t>
      </w:r>
      <w:r w:rsidRPr="0046548D">
        <w:rPr>
          <w:rFonts w:eastAsiaTheme="minorEastAsia"/>
          <w:color w:val="000000"/>
          <w:sz w:val="24"/>
        </w:rPr>
        <w:t>A</w:t>
      </w:r>
      <w:r w:rsidRPr="0046548D">
        <w:rPr>
          <w:rFonts w:eastAsiaTheme="minorEastAsia"/>
          <w:color w:val="000000"/>
          <w:sz w:val="24"/>
        </w:rPr>
        <w:t>级份额净值为</w:t>
      </w:r>
      <w:r w:rsidRPr="0046548D">
        <w:rPr>
          <w:rFonts w:eastAsiaTheme="minorEastAsia"/>
          <w:color w:val="000000"/>
          <w:sz w:val="24"/>
        </w:rPr>
        <w:t>1.1257</w:t>
      </w:r>
      <w:r w:rsidRPr="0046548D">
        <w:rPr>
          <w:rFonts w:eastAsiaTheme="minorEastAsia"/>
          <w:color w:val="000000"/>
          <w:sz w:val="24"/>
        </w:rPr>
        <w:t>元，</w:t>
      </w:r>
      <w:r w:rsidRPr="0046548D">
        <w:rPr>
          <w:rFonts w:eastAsiaTheme="minorEastAsia"/>
          <w:color w:val="000000"/>
          <w:sz w:val="24"/>
        </w:rPr>
        <w:t>C</w:t>
      </w:r>
      <w:r w:rsidRPr="0046548D">
        <w:rPr>
          <w:rFonts w:eastAsiaTheme="minorEastAsia"/>
          <w:color w:val="000000"/>
          <w:sz w:val="24"/>
        </w:rPr>
        <w:t>级份额净值为</w:t>
      </w:r>
      <w:r w:rsidRPr="0046548D">
        <w:rPr>
          <w:rFonts w:eastAsiaTheme="minorEastAsia"/>
          <w:color w:val="000000"/>
          <w:sz w:val="24"/>
        </w:rPr>
        <w:t>1.1062</w:t>
      </w:r>
      <w:r w:rsidRPr="0046548D">
        <w:rPr>
          <w:rFonts w:eastAsiaTheme="minorEastAsia"/>
          <w:color w:val="000000"/>
          <w:sz w:val="24"/>
        </w:rPr>
        <w:t>元，本报告期</w:t>
      </w:r>
      <w:r w:rsidRPr="0046548D">
        <w:rPr>
          <w:rFonts w:eastAsiaTheme="minorEastAsia"/>
          <w:color w:val="000000"/>
          <w:sz w:val="24"/>
        </w:rPr>
        <w:t>A</w:t>
      </w:r>
      <w:r w:rsidRPr="0046548D">
        <w:rPr>
          <w:rFonts w:eastAsiaTheme="minorEastAsia"/>
          <w:color w:val="000000"/>
          <w:sz w:val="24"/>
        </w:rPr>
        <w:t>级份额净值增长率为</w:t>
      </w:r>
      <w:r w:rsidRPr="0046548D">
        <w:rPr>
          <w:rFonts w:eastAsiaTheme="minorEastAsia"/>
          <w:color w:val="000000"/>
          <w:sz w:val="24"/>
        </w:rPr>
        <w:t>-4.95%</w:t>
      </w:r>
      <w:r w:rsidRPr="0046548D">
        <w:rPr>
          <w:rFonts w:eastAsiaTheme="minorEastAsia"/>
          <w:color w:val="000000"/>
          <w:sz w:val="24"/>
        </w:rPr>
        <w:t>，</w:t>
      </w:r>
      <w:r w:rsidRPr="0046548D">
        <w:rPr>
          <w:rFonts w:eastAsiaTheme="minorEastAsia"/>
          <w:color w:val="000000"/>
          <w:sz w:val="24"/>
        </w:rPr>
        <w:t>C</w:t>
      </w:r>
      <w:r w:rsidRPr="0046548D">
        <w:rPr>
          <w:rFonts w:eastAsiaTheme="minorEastAsia"/>
          <w:color w:val="000000"/>
          <w:sz w:val="24"/>
        </w:rPr>
        <w:t>级份额净值增长率为</w:t>
      </w:r>
      <w:r w:rsidRPr="0046548D">
        <w:rPr>
          <w:rFonts w:eastAsiaTheme="minorEastAsia"/>
          <w:color w:val="000000"/>
          <w:sz w:val="24"/>
        </w:rPr>
        <w:t>-5.32%</w:t>
      </w:r>
      <w:r w:rsidRPr="0046548D">
        <w:rPr>
          <w:rFonts w:eastAsiaTheme="minorEastAsia"/>
          <w:color w:val="000000"/>
          <w:sz w:val="24"/>
        </w:rPr>
        <w:t>，同期业绩比较基准收益率为</w:t>
      </w:r>
      <w:r w:rsidRPr="0046548D">
        <w:rPr>
          <w:rFonts w:eastAsiaTheme="minorEastAsia"/>
          <w:color w:val="000000"/>
          <w:sz w:val="24"/>
        </w:rPr>
        <w:t>-5.47%</w:t>
      </w:r>
      <w:r w:rsidRPr="0046548D">
        <w:rPr>
          <w:rFonts w:eastAsiaTheme="minorEastAsia"/>
          <w:color w:val="000000"/>
          <w:sz w:val="24"/>
        </w:rPr>
        <w:t>。</w:t>
      </w:r>
    </w:p>
    <w:p w:rsidR="001548F9" w:rsidRPr="0046548D" w:rsidRDefault="001548F9" w:rsidP="0046548D">
      <w:pPr>
        <w:spacing w:line="360" w:lineRule="auto"/>
        <w:ind w:firstLineChars="200" w:firstLine="480"/>
        <w:rPr>
          <w:rFonts w:eastAsiaTheme="minorEastAsia"/>
          <w:color w:val="000000"/>
          <w:kern w:val="0"/>
          <w:sz w:val="24"/>
        </w:rPr>
      </w:pPr>
    </w:p>
    <w:p w:rsidR="001548F9" w:rsidRPr="0046548D" w:rsidRDefault="001548F9" w:rsidP="00D24622">
      <w:pPr>
        <w:pStyle w:val="20"/>
        <w:spacing w:before="0" w:after="0"/>
        <w:rPr>
          <w:rFonts w:ascii="Times New Roman" w:eastAsiaTheme="minorEastAsia" w:hAnsi="Times New Roman"/>
          <w:kern w:val="0"/>
          <w:szCs w:val="24"/>
        </w:rPr>
      </w:pPr>
      <w:bookmarkStart w:id="27" w:name="_Toc331410083"/>
      <w:bookmarkStart w:id="28" w:name="_Toc225498259"/>
      <w:r w:rsidRPr="0046548D">
        <w:rPr>
          <w:rFonts w:ascii="Times New Roman" w:eastAsiaTheme="minorEastAsia" w:hAnsi="Times New Roman"/>
          <w:kern w:val="0"/>
          <w:szCs w:val="24"/>
        </w:rPr>
        <w:t xml:space="preserve">4.5 </w:t>
      </w:r>
      <w:r w:rsidRPr="0046548D">
        <w:rPr>
          <w:rFonts w:ascii="Times New Roman" w:eastAsiaTheme="minorEastAsia" w:hAnsi="Times New Roman"/>
          <w:kern w:val="0"/>
          <w:szCs w:val="24"/>
        </w:rPr>
        <w:t>管理人对宏观经济、证券市场及行业走势的简要展望</w:t>
      </w:r>
      <w:bookmarkEnd w:id="27"/>
      <w:bookmarkEnd w:id="28"/>
    </w:p>
    <w:p w:rsidR="007867A6" w:rsidRDefault="001E2647">
      <w:pPr>
        <w:spacing w:line="360" w:lineRule="auto"/>
        <w:ind w:firstLineChars="200" w:firstLine="480"/>
        <w:rPr>
          <w:rFonts w:eastAsiaTheme="minorEastAsia"/>
          <w:color w:val="000000"/>
          <w:sz w:val="24"/>
        </w:rPr>
      </w:pPr>
      <w:r>
        <w:rPr>
          <w:rFonts w:eastAsiaTheme="minorEastAsia"/>
          <w:color w:val="000000"/>
          <w:sz w:val="24"/>
        </w:rPr>
        <w:t>未来三年金融去杠杆的大方向不会发生改变，但是考虑到短期经济下行压力在增加，预计下半年货币和财政政策会有所发力。此外，考虑到四季度美国中期选举有望尘埃落定，中美贸易摩擦的紧张关系有可能获得阶段性缓和。这些都将成为缓解中国经济和</w:t>
      </w:r>
      <w:r>
        <w:rPr>
          <w:rFonts w:eastAsiaTheme="minorEastAsia"/>
          <w:color w:val="000000"/>
          <w:sz w:val="24"/>
        </w:rPr>
        <w:t>A</w:t>
      </w:r>
      <w:r>
        <w:rPr>
          <w:rFonts w:eastAsiaTheme="minorEastAsia"/>
          <w:color w:val="000000"/>
          <w:sz w:val="24"/>
        </w:rPr>
        <w:t>股市场的重要影响因素。</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上半年受金融去杠杆和中美贸易摩擦的影响，</w:t>
      </w:r>
      <w:r>
        <w:rPr>
          <w:rFonts w:eastAsiaTheme="minorEastAsia"/>
          <w:color w:val="000000"/>
          <w:sz w:val="24"/>
        </w:rPr>
        <w:t>A</w:t>
      </w:r>
      <w:r>
        <w:rPr>
          <w:rFonts w:eastAsiaTheme="minorEastAsia"/>
          <w:color w:val="000000"/>
          <w:sz w:val="24"/>
        </w:rPr>
        <w:t>股市场投资者的风险偏好已经明显降低，无论从横向还是纵向对比来看，市场的估值水平都处于相对的低水平。因此，我们对下半年的股票市场保持相对积极的态度。一方面，受经济放缓的影响，许多偏周期的优质公司估值处于历史的低水平，会带来中长期的建仓良机；另一方面，中美贸易摩擦会助推中国产业升级的进程，新兴产业面临巨大的发展机遇。</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因此，下半年在行业选择上，本基金会积极关注以电子、通信、计算机、新能源汽车为代表的新兴行业，此外，关注建材、轻工行业中优质周期成长公司的中长期投资机会。</w:t>
      </w:r>
    </w:p>
    <w:p w:rsidR="001548F9" w:rsidRPr="0046548D" w:rsidRDefault="001548F9" w:rsidP="00D24622">
      <w:pPr>
        <w:autoSpaceDE w:val="0"/>
        <w:autoSpaceDN w:val="0"/>
        <w:adjustRightInd w:val="0"/>
        <w:spacing w:line="360" w:lineRule="auto"/>
        <w:rPr>
          <w:rFonts w:eastAsiaTheme="minorEastAsia"/>
          <w:color w:val="000000"/>
          <w:kern w:val="0"/>
          <w:sz w:val="24"/>
        </w:rPr>
      </w:pPr>
    </w:p>
    <w:p w:rsidR="001548F9" w:rsidRPr="0046548D" w:rsidRDefault="001548F9" w:rsidP="00D24622">
      <w:pPr>
        <w:pStyle w:val="20"/>
        <w:spacing w:before="0" w:after="0"/>
        <w:rPr>
          <w:rFonts w:ascii="Times New Roman" w:eastAsiaTheme="minorEastAsia" w:hAnsi="Times New Roman"/>
          <w:kern w:val="0"/>
          <w:szCs w:val="24"/>
        </w:rPr>
      </w:pPr>
      <w:bookmarkStart w:id="29" w:name="_Toc331410085"/>
      <w:bookmarkStart w:id="30" w:name="_Toc247959457"/>
      <w:bookmarkStart w:id="31" w:name="_Toc225570083"/>
      <w:r w:rsidRPr="0046548D">
        <w:rPr>
          <w:rFonts w:ascii="Times New Roman" w:eastAsiaTheme="minorEastAsia" w:hAnsi="Times New Roman"/>
          <w:kern w:val="0"/>
          <w:szCs w:val="24"/>
        </w:rPr>
        <w:t xml:space="preserve">4.6 </w:t>
      </w:r>
      <w:r w:rsidRPr="0046548D">
        <w:rPr>
          <w:rFonts w:ascii="Times New Roman" w:eastAsiaTheme="minorEastAsia" w:hAnsi="Times New Roman"/>
          <w:kern w:val="0"/>
          <w:szCs w:val="24"/>
        </w:rPr>
        <w:t>管理人对报告期内基金估值程序等事项的说明</w:t>
      </w:r>
      <w:bookmarkEnd w:id="29"/>
      <w:bookmarkEnd w:id="30"/>
      <w:bookmarkEnd w:id="31"/>
    </w:p>
    <w:p w:rsidR="007867A6" w:rsidRDefault="001E2647">
      <w:pPr>
        <w:spacing w:line="360" w:lineRule="auto"/>
        <w:ind w:firstLineChars="200" w:firstLine="480"/>
        <w:rPr>
          <w:rFonts w:eastAsiaTheme="minorEastAsia"/>
          <w:color w:val="000000"/>
          <w:sz w:val="24"/>
        </w:rPr>
      </w:pPr>
      <w:r>
        <w:rPr>
          <w:rFonts w:eastAsiaTheme="minorEastAsia"/>
          <w:color w:val="000000"/>
          <w:sz w:val="24"/>
        </w:rPr>
        <w:t>本基金管理人从事基金估值业务的组织机构主要包括估值委员会、运营部及相关部门。</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本基金的日常估值程序通常由运营部估值核算岗执行并由业务复核岗复核估值结果，最终由估值核算员与产品托管人的估值结果核对一致。</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本基金的特别估值程序由估值委员会秘书部门运营部在收到启动特殊估值程序的请求后，应通过估值核算人员及时与基金托管人沟通协商，必要时征求会计师事务所的专业意见，并将有关信息及材料一并报送全体估值委员会成员；估值委员会应综合考虑投资部门、研究部和运营部等各方面的意见和建议，并按照有关议事规则讨论审议，决定批准或不批准使用特殊估值调整；运营部应当根据经估值委员会审议通过的特别估值调整意见执行估值程序，准备特殊估值调整事项的临时公告，并发起信息披露审批流程；监察稽核部应当对特殊估值调整事项的相关信息披露进行合规审核。</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截止报告期末，本基金管理人已与中债金融估值中心有限公司、中证指数有限公司建立业务合作关系，由其按约定提供相关债券品种、流通受限股票的估值参考数据。</w:t>
      </w:r>
    </w:p>
    <w:p w:rsidR="001548F9" w:rsidRPr="0046548D" w:rsidRDefault="001548F9" w:rsidP="00D24622">
      <w:pPr>
        <w:autoSpaceDE w:val="0"/>
        <w:autoSpaceDN w:val="0"/>
        <w:adjustRightInd w:val="0"/>
        <w:spacing w:line="360" w:lineRule="auto"/>
        <w:ind w:firstLine="482"/>
        <w:rPr>
          <w:rFonts w:eastAsiaTheme="minorEastAsia"/>
          <w:color w:val="000000"/>
          <w:kern w:val="0"/>
          <w:sz w:val="24"/>
        </w:rPr>
      </w:pPr>
    </w:p>
    <w:p w:rsidR="001548F9" w:rsidRPr="0046548D" w:rsidRDefault="001548F9" w:rsidP="00D24622">
      <w:pPr>
        <w:pStyle w:val="20"/>
        <w:spacing w:before="0" w:after="0"/>
        <w:rPr>
          <w:rFonts w:ascii="Times New Roman" w:eastAsiaTheme="minorEastAsia" w:hAnsi="Times New Roman"/>
          <w:kern w:val="0"/>
          <w:szCs w:val="24"/>
        </w:rPr>
      </w:pPr>
      <w:bookmarkStart w:id="32" w:name="_Toc331410086"/>
      <w:bookmarkStart w:id="33" w:name="_Toc247959458"/>
      <w:bookmarkStart w:id="34" w:name="_Toc225570084"/>
      <w:r w:rsidRPr="0046548D">
        <w:rPr>
          <w:rFonts w:ascii="Times New Roman" w:eastAsiaTheme="minorEastAsia" w:hAnsi="Times New Roman"/>
          <w:kern w:val="0"/>
          <w:szCs w:val="24"/>
        </w:rPr>
        <w:t xml:space="preserve">4.7 </w:t>
      </w:r>
      <w:r w:rsidRPr="0046548D">
        <w:rPr>
          <w:rFonts w:ascii="Times New Roman" w:eastAsiaTheme="minorEastAsia" w:hAnsi="Times New Roman"/>
          <w:kern w:val="0"/>
          <w:szCs w:val="24"/>
        </w:rPr>
        <w:t>管理人对报告期内基金利润分配情况的说明</w:t>
      </w:r>
      <w:bookmarkEnd w:id="32"/>
      <w:bookmarkEnd w:id="33"/>
      <w:bookmarkEnd w:id="34"/>
    </w:p>
    <w:p w:rsidR="007867A6" w:rsidRDefault="001E2647">
      <w:pPr>
        <w:spacing w:line="360" w:lineRule="auto"/>
        <w:ind w:firstLineChars="200" w:firstLine="480"/>
        <w:rPr>
          <w:rFonts w:eastAsiaTheme="minorEastAsia"/>
          <w:color w:val="000000"/>
          <w:sz w:val="24"/>
        </w:rPr>
      </w:pPr>
      <w:r>
        <w:rPr>
          <w:rFonts w:eastAsiaTheme="minorEastAsia"/>
          <w:color w:val="000000"/>
          <w:sz w:val="24"/>
        </w:rPr>
        <w:t>本基金</w:t>
      </w:r>
      <w:r>
        <w:rPr>
          <w:rFonts w:eastAsiaTheme="minorEastAsia"/>
          <w:color w:val="000000"/>
          <w:sz w:val="24"/>
        </w:rPr>
        <w:t>A</w:t>
      </w:r>
      <w:r>
        <w:rPr>
          <w:rFonts w:eastAsiaTheme="minorEastAsia"/>
          <w:color w:val="000000"/>
          <w:sz w:val="24"/>
        </w:rPr>
        <w:t>类份额本期已实现收益为</w:t>
      </w:r>
      <w:r>
        <w:rPr>
          <w:rFonts w:eastAsiaTheme="minorEastAsia"/>
          <w:color w:val="000000"/>
          <w:sz w:val="24"/>
        </w:rPr>
        <w:t>10,144,148.03</w:t>
      </w:r>
      <w:r>
        <w:rPr>
          <w:rFonts w:eastAsiaTheme="minorEastAsia"/>
          <w:color w:val="000000"/>
          <w:sz w:val="24"/>
        </w:rPr>
        <w:t>元，期末可供分配利润为</w:t>
      </w:r>
      <w:r>
        <w:rPr>
          <w:rFonts w:eastAsiaTheme="minorEastAsia"/>
          <w:color w:val="000000"/>
          <w:sz w:val="24"/>
        </w:rPr>
        <w:t>463,698.69</w:t>
      </w:r>
      <w:r>
        <w:rPr>
          <w:rFonts w:eastAsiaTheme="minorEastAsia"/>
          <w:color w:val="000000"/>
          <w:sz w:val="24"/>
        </w:rPr>
        <w:t>元；本基金</w:t>
      </w:r>
      <w:r>
        <w:rPr>
          <w:rFonts w:eastAsiaTheme="minorEastAsia"/>
          <w:color w:val="000000"/>
          <w:sz w:val="24"/>
        </w:rPr>
        <w:t>C</w:t>
      </w:r>
      <w:r>
        <w:rPr>
          <w:rFonts w:eastAsiaTheme="minorEastAsia"/>
          <w:color w:val="000000"/>
          <w:sz w:val="24"/>
        </w:rPr>
        <w:t>类份额本期已实现收益为</w:t>
      </w:r>
      <w:r>
        <w:rPr>
          <w:rFonts w:eastAsiaTheme="minorEastAsia"/>
          <w:color w:val="000000"/>
          <w:sz w:val="24"/>
        </w:rPr>
        <w:t>-58,405.58</w:t>
      </w:r>
      <w:r>
        <w:rPr>
          <w:rFonts w:eastAsiaTheme="minorEastAsia"/>
          <w:color w:val="000000"/>
          <w:sz w:val="24"/>
        </w:rPr>
        <w:t>元，期末可供分配利润为</w:t>
      </w:r>
      <w:r>
        <w:rPr>
          <w:rFonts w:eastAsiaTheme="minorEastAsia"/>
          <w:color w:val="000000"/>
          <w:sz w:val="24"/>
        </w:rPr>
        <w:t>67,885.45</w:t>
      </w:r>
      <w:r>
        <w:rPr>
          <w:rFonts w:eastAsiaTheme="minorEastAsia"/>
          <w:color w:val="000000"/>
          <w:sz w:val="24"/>
        </w:rPr>
        <w:t>元。</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本基金于</w:t>
      </w:r>
      <w:r>
        <w:rPr>
          <w:rFonts w:eastAsiaTheme="minorEastAsia"/>
          <w:color w:val="000000"/>
          <w:sz w:val="24"/>
        </w:rPr>
        <w:t>2018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15</w:t>
      </w:r>
      <w:r>
        <w:rPr>
          <w:rFonts w:eastAsiaTheme="minorEastAsia"/>
          <w:color w:val="000000"/>
          <w:sz w:val="24"/>
        </w:rPr>
        <w:t>日以</w:t>
      </w:r>
      <w:r>
        <w:rPr>
          <w:rFonts w:eastAsiaTheme="minorEastAsia"/>
          <w:color w:val="000000"/>
          <w:sz w:val="24"/>
        </w:rPr>
        <w:t>2017</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31</w:t>
      </w:r>
      <w:r>
        <w:rPr>
          <w:rFonts w:eastAsiaTheme="minorEastAsia"/>
          <w:color w:val="000000"/>
          <w:sz w:val="24"/>
        </w:rPr>
        <w:t>日为收益分配基准日，本基金</w:t>
      </w:r>
      <w:r>
        <w:rPr>
          <w:rFonts w:eastAsiaTheme="minorEastAsia"/>
          <w:color w:val="000000"/>
          <w:sz w:val="24"/>
        </w:rPr>
        <w:t>A</w:t>
      </w:r>
      <w:r>
        <w:rPr>
          <w:rFonts w:eastAsiaTheme="minorEastAsia"/>
          <w:color w:val="000000"/>
          <w:sz w:val="24"/>
        </w:rPr>
        <w:t>类份额实施收益分配</w:t>
      </w:r>
      <w:r>
        <w:rPr>
          <w:rFonts w:eastAsiaTheme="minorEastAsia"/>
          <w:color w:val="000000"/>
          <w:sz w:val="24"/>
        </w:rPr>
        <w:t>3,566,000.23</w:t>
      </w:r>
      <w:r>
        <w:rPr>
          <w:rFonts w:eastAsiaTheme="minorEastAsia"/>
          <w:color w:val="000000"/>
          <w:sz w:val="24"/>
        </w:rPr>
        <w:t>元，每</w:t>
      </w:r>
      <w:r>
        <w:rPr>
          <w:rFonts w:eastAsiaTheme="minorEastAsia"/>
          <w:color w:val="000000"/>
          <w:sz w:val="24"/>
        </w:rPr>
        <w:t>10</w:t>
      </w:r>
      <w:r>
        <w:rPr>
          <w:rFonts w:eastAsiaTheme="minorEastAsia"/>
          <w:color w:val="000000"/>
          <w:sz w:val="24"/>
        </w:rPr>
        <w:t>份基金份额分红</w:t>
      </w:r>
      <w:r>
        <w:rPr>
          <w:rFonts w:eastAsiaTheme="minorEastAsia"/>
          <w:color w:val="000000"/>
          <w:sz w:val="24"/>
        </w:rPr>
        <w:t>0.18</w:t>
      </w:r>
      <w:r>
        <w:rPr>
          <w:rFonts w:eastAsiaTheme="minorEastAsia"/>
          <w:color w:val="000000"/>
          <w:sz w:val="24"/>
        </w:rPr>
        <w:t>元，其中现金形式发放总额人民币</w:t>
      </w:r>
      <w:r>
        <w:rPr>
          <w:rFonts w:eastAsiaTheme="minorEastAsia"/>
          <w:color w:val="000000"/>
          <w:sz w:val="24"/>
        </w:rPr>
        <w:t>4,352.68</w:t>
      </w:r>
      <w:r>
        <w:rPr>
          <w:rFonts w:eastAsiaTheme="minorEastAsia"/>
          <w:color w:val="000000"/>
          <w:sz w:val="24"/>
        </w:rPr>
        <w:t>元，再投资形式发放总额人民币</w:t>
      </w:r>
      <w:r>
        <w:rPr>
          <w:rFonts w:eastAsiaTheme="minorEastAsia"/>
          <w:color w:val="000000"/>
          <w:sz w:val="24"/>
        </w:rPr>
        <w:t>3,561,647.55</w:t>
      </w:r>
      <w:r>
        <w:rPr>
          <w:rFonts w:eastAsiaTheme="minorEastAsia"/>
          <w:color w:val="000000"/>
          <w:sz w:val="24"/>
        </w:rPr>
        <w:t>元；本基金</w:t>
      </w:r>
      <w:r>
        <w:rPr>
          <w:rFonts w:eastAsiaTheme="minorEastAsia"/>
          <w:color w:val="000000"/>
          <w:sz w:val="24"/>
        </w:rPr>
        <w:t>C</w:t>
      </w:r>
      <w:r>
        <w:rPr>
          <w:rFonts w:eastAsiaTheme="minorEastAsia"/>
          <w:color w:val="000000"/>
          <w:sz w:val="24"/>
        </w:rPr>
        <w:t>类份额实施收益分配</w:t>
      </w:r>
      <w:r>
        <w:rPr>
          <w:rFonts w:eastAsiaTheme="minorEastAsia"/>
          <w:color w:val="000000"/>
          <w:sz w:val="24"/>
        </w:rPr>
        <w:t>5,599.62</w:t>
      </w:r>
      <w:r>
        <w:rPr>
          <w:rFonts w:eastAsiaTheme="minorEastAsia"/>
          <w:color w:val="000000"/>
          <w:sz w:val="24"/>
        </w:rPr>
        <w:t>元，每</w:t>
      </w:r>
      <w:r>
        <w:rPr>
          <w:rFonts w:eastAsiaTheme="minorEastAsia"/>
          <w:color w:val="000000"/>
          <w:sz w:val="24"/>
        </w:rPr>
        <w:t>10</w:t>
      </w:r>
      <w:r>
        <w:rPr>
          <w:rFonts w:eastAsiaTheme="minorEastAsia"/>
          <w:color w:val="000000"/>
          <w:sz w:val="24"/>
        </w:rPr>
        <w:t>份基金份额分红</w:t>
      </w:r>
      <w:r>
        <w:rPr>
          <w:rFonts w:eastAsiaTheme="minorEastAsia"/>
          <w:color w:val="000000"/>
          <w:sz w:val="24"/>
        </w:rPr>
        <w:t>0.17</w:t>
      </w:r>
      <w:r>
        <w:rPr>
          <w:rFonts w:eastAsiaTheme="minorEastAsia"/>
          <w:color w:val="000000"/>
          <w:sz w:val="24"/>
        </w:rPr>
        <w:t>元，其中现金形式发放总额人民币</w:t>
      </w:r>
      <w:r>
        <w:rPr>
          <w:rFonts w:eastAsiaTheme="minorEastAsia"/>
          <w:color w:val="000000"/>
          <w:sz w:val="24"/>
        </w:rPr>
        <w:t>5,022.51</w:t>
      </w:r>
      <w:r>
        <w:rPr>
          <w:rFonts w:eastAsiaTheme="minorEastAsia"/>
          <w:color w:val="000000"/>
          <w:sz w:val="24"/>
        </w:rPr>
        <w:t>元，再投资形式发放总额人民币</w:t>
      </w:r>
      <w:r>
        <w:rPr>
          <w:rFonts w:eastAsiaTheme="minorEastAsia"/>
          <w:color w:val="000000"/>
          <w:sz w:val="24"/>
        </w:rPr>
        <w:t>577.11</w:t>
      </w:r>
      <w:r>
        <w:rPr>
          <w:rFonts w:eastAsiaTheme="minorEastAsia"/>
          <w:color w:val="000000"/>
          <w:sz w:val="24"/>
        </w:rPr>
        <w:t>元。</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报告期本基金的利润分配符合法律法规的相关规定和《基金合同》的约定。</w:t>
      </w:r>
    </w:p>
    <w:p w:rsidR="009A51DA" w:rsidRPr="0046548D" w:rsidRDefault="009A51DA" w:rsidP="009A51DA">
      <w:pPr>
        <w:pStyle w:val="20"/>
        <w:spacing w:before="0" w:after="0"/>
        <w:rPr>
          <w:rFonts w:ascii="Times New Roman" w:eastAsiaTheme="minorEastAsia" w:hAnsi="Times New Roman"/>
          <w:kern w:val="0"/>
          <w:szCs w:val="24"/>
        </w:rPr>
      </w:pPr>
      <w:r w:rsidRPr="0046548D">
        <w:rPr>
          <w:rFonts w:ascii="Times New Roman" w:eastAsiaTheme="minorEastAsia" w:hAnsi="Times New Roman"/>
          <w:kern w:val="0"/>
          <w:szCs w:val="24"/>
        </w:rPr>
        <w:t xml:space="preserve">4.8 </w:t>
      </w:r>
      <w:r w:rsidRPr="0046548D">
        <w:rPr>
          <w:rFonts w:ascii="Times New Roman" w:eastAsiaTheme="minorEastAsia" w:hAnsi="Times New Roman"/>
          <w:kern w:val="0"/>
          <w:szCs w:val="24"/>
        </w:rPr>
        <w:t>报告期内管理人对本基金持有人数或基金资产净值预警情形的说明</w:t>
      </w:r>
    </w:p>
    <w:p w:rsidR="009A51DA" w:rsidRPr="0046548D" w:rsidRDefault="009A51DA" w:rsidP="0046548D">
      <w:pPr>
        <w:spacing w:line="360" w:lineRule="auto"/>
        <w:ind w:firstLineChars="200" w:firstLine="480"/>
        <w:rPr>
          <w:rFonts w:eastAsiaTheme="minorEastAsia"/>
          <w:color w:val="000000"/>
          <w:sz w:val="24"/>
        </w:rPr>
      </w:pPr>
      <w:r w:rsidRPr="0046548D">
        <w:rPr>
          <w:rFonts w:eastAsiaTheme="minorEastAsia"/>
          <w:color w:val="000000"/>
          <w:sz w:val="24"/>
        </w:rPr>
        <w:t>报告期内本基金曾出现过连续二十个工作日基金资产净值低于</w:t>
      </w:r>
      <w:r w:rsidRPr="0046548D">
        <w:rPr>
          <w:rFonts w:eastAsiaTheme="minorEastAsia"/>
          <w:color w:val="000000"/>
          <w:sz w:val="24"/>
        </w:rPr>
        <w:t>5000</w:t>
      </w:r>
      <w:r w:rsidRPr="0046548D">
        <w:rPr>
          <w:rFonts w:eastAsiaTheme="minorEastAsia"/>
          <w:color w:val="000000"/>
          <w:sz w:val="24"/>
        </w:rPr>
        <w:t>万元的情形，至本报告期末（</w:t>
      </w:r>
      <w:r w:rsidRPr="0046548D">
        <w:rPr>
          <w:rFonts w:eastAsiaTheme="minorEastAsia"/>
          <w:color w:val="000000"/>
          <w:sz w:val="24"/>
        </w:rPr>
        <w:t>6</w:t>
      </w:r>
      <w:r w:rsidRPr="0046548D">
        <w:rPr>
          <w:rFonts w:eastAsiaTheme="minorEastAsia"/>
          <w:color w:val="000000"/>
          <w:sz w:val="24"/>
        </w:rPr>
        <w:t>月</w:t>
      </w:r>
      <w:r w:rsidRPr="0046548D">
        <w:rPr>
          <w:rFonts w:eastAsiaTheme="minorEastAsia"/>
          <w:color w:val="000000"/>
          <w:sz w:val="24"/>
        </w:rPr>
        <w:t>30</w:t>
      </w:r>
      <w:r w:rsidRPr="0046548D">
        <w:rPr>
          <w:rFonts w:eastAsiaTheme="minorEastAsia"/>
          <w:color w:val="000000"/>
          <w:sz w:val="24"/>
        </w:rPr>
        <w:t>日）仍低于</w:t>
      </w:r>
      <w:r w:rsidRPr="0046548D">
        <w:rPr>
          <w:rFonts w:eastAsiaTheme="minorEastAsia"/>
          <w:color w:val="000000"/>
          <w:sz w:val="24"/>
        </w:rPr>
        <w:t>5000</w:t>
      </w:r>
      <w:r w:rsidRPr="0046548D">
        <w:rPr>
          <w:rFonts w:eastAsiaTheme="minorEastAsia"/>
          <w:color w:val="000000"/>
          <w:sz w:val="24"/>
        </w:rPr>
        <w:t>万元，基金管理人依据相关规定在本报告中进行披露，提醒基金份额持有人关注。</w:t>
      </w:r>
    </w:p>
    <w:p w:rsidR="001548F9" w:rsidRPr="0046548D" w:rsidRDefault="001548F9" w:rsidP="00107351">
      <w:pPr>
        <w:pStyle w:val="1"/>
        <w:keepNext/>
        <w:keepLines/>
        <w:widowControl w:val="0"/>
        <w:spacing w:beforeLines="100" w:afterLines="100" w:line="360" w:lineRule="auto"/>
        <w:jc w:val="center"/>
        <w:rPr>
          <w:rFonts w:eastAsiaTheme="minorEastAsia"/>
          <w:b/>
          <w:bCs/>
          <w:szCs w:val="24"/>
          <w:lang w:val="en-US"/>
        </w:rPr>
      </w:pPr>
      <w:bookmarkStart w:id="35" w:name="_Toc331410088"/>
      <w:bookmarkStart w:id="36" w:name="_Toc225498263"/>
      <w:r w:rsidRPr="0046548D">
        <w:rPr>
          <w:rFonts w:eastAsiaTheme="minorEastAsia"/>
          <w:b/>
          <w:bCs/>
          <w:szCs w:val="24"/>
          <w:lang w:val="en-US"/>
        </w:rPr>
        <w:t xml:space="preserve">5  </w:t>
      </w:r>
      <w:r w:rsidRPr="0046548D">
        <w:rPr>
          <w:rFonts w:eastAsiaTheme="minorEastAsia"/>
          <w:b/>
          <w:bCs/>
          <w:szCs w:val="24"/>
          <w:lang w:val="en-US"/>
        </w:rPr>
        <w:t>托管人报告</w:t>
      </w:r>
      <w:bookmarkEnd w:id="35"/>
      <w:bookmarkEnd w:id="36"/>
    </w:p>
    <w:p w:rsidR="001548F9" w:rsidRPr="0046548D" w:rsidRDefault="001548F9" w:rsidP="00D24622">
      <w:pPr>
        <w:pStyle w:val="20"/>
        <w:spacing w:before="0" w:after="0"/>
        <w:rPr>
          <w:rFonts w:ascii="Times New Roman" w:eastAsiaTheme="minorEastAsia" w:hAnsi="Times New Roman"/>
          <w:kern w:val="0"/>
          <w:szCs w:val="24"/>
        </w:rPr>
      </w:pPr>
      <w:bookmarkStart w:id="37" w:name="_Toc331410089"/>
      <w:bookmarkStart w:id="38" w:name="_Toc225498264"/>
      <w:r w:rsidRPr="0046548D">
        <w:rPr>
          <w:rFonts w:ascii="Times New Roman" w:eastAsiaTheme="minorEastAsia" w:hAnsi="Times New Roman"/>
          <w:kern w:val="0"/>
          <w:szCs w:val="24"/>
        </w:rPr>
        <w:t xml:space="preserve">5.1 </w:t>
      </w:r>
      <w:r w:rsidRPr="0046548D">
        <w:rPr>
          <w:rFonts w:ascii="Times New Roman" w:eastAsiaTheme="minorEastAsia" w:hAnsi="Times New Roman"/>
          <w:kern w:val="0"/>
          <w:szCs w:val="24"/>
        </w:rPr>
        <w:t>报告期内本基金托管人遵规守信情况声明</w:t>
      </w:r>
      <w:bookmarkEnd w:id="37"/>
      <w:bookmarkEnd w:id="38"/>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本报告期内，上海浦东发展银行股份有限公司（以下简称</w:t>
      </w:r>
      <w:r w:rsidRPr="0046548D">
        <w:rPr>
          <w:rFonts w:eastAsiaTheme="minorEastAsia"/>
          <w:color w:val="000000"/>
          <w:sz w:val="24"/>
        </w:rPr>
        <w:t>“</w:t>
      </w:r>
      <w:r w:rsidRPr="0046548D">
        <w:rPr>
          <w:rFonts w:eastAsiaTheme="minorEastAsia"/>
          <w:color w:val="000000"/>
          <w:sz w:val="24"/>
        </w:rPr>
        <w:t>本托管人</w:t>
      </w:r>
      <w:r w:rsidRPr="0046548D">
        <w:rPr>
          <w:rFonts w:eastAsiaTheme="minorEastAsia"/>
          <w:color w:val="000000"/>
          <w:sz w:val="24"/>
        </w:rPr>
        <w:t>”</w:t>
      </w:r>
      <w:r w:rsidRPr="0046548D">
        <w:rPr>
          <w:rFonts w:eastAsiaTheme="minorEastAsia"/>
          <w:color w:val="000000"/>
          <w:sz w:val="24"/>
        </w:rPr>
        <w:t>）在对国投瑞银新成长灵活配置混合型证券投资基金的托管过程中，严格遵守《中华人民共和国证券投资基金法》及其他有关法律法规、基金合同、托管协议的规定，不存在损害基金份额持有人利益的行为，完全尽职尽责地履行了基金托管人应尽的义务。</w:t>
      </w:r>
    </w:p>
    <w:p w:rsidR="001548F9" w:rsidRPr="0046548D" w:rsidRDefault="001548F9" w:rsidP="0046548D">
      <w:pPr>
        <w:spacing w:line="360" w:lineRule="auto"/>
        <w:ind w:firstLineChars="200" w:firstLine="480"/>
        <w:rPr>
          <w:rFonts w:eastAsiaTheme="minorEastAsia"/>
          <w:color w:val="000000"/>
          <w:kern w:val="0"/>
          <w:sz w:val="24"/>
        </w:rPr>
      </w:pPr>
    </w:p>
    <w:p w:rsidR="001548F9" w:rsidRPr="0046548D" w:rsidRDefault="001548F9" w:rsidP="00D24622">
      <w:pPr>
        <w:pStyle w:val="20"/>
        <w:spacing w:before="0" w:after="0"/>
        <w:rPr>
          <w:rFonts w:ascii="Times New Roman" w:eastAsiaTheme="minorEastAsia" w:hAnsi="Times New Roman"/>
          <w:kern w:val="0"/>
          <w:szCs w:val="24"/>
        </w:rPr>
      </w:pPr>
      <w:bookmarkStart w:id="39" w:name="_Toc225498265"/>
      <w:bookmarkStart w:id="40" w:name="_Toc331410090"/>
      <w:r w:rsidRPr="0046548D">
        <w:rPr>
          <w:rFonts w:ascii="Times New Roman" w:eastAsiaTheme="minorEastAsia" w:hAnsi="Times New Roman"/>
          <w:kern w:val="0"/>
          <w:szCs w:val="24"/>
        </w:rPr>
        <w:t xml:space="preserve">5.2 </w:t>
      </w:r>
      <w:r w:rsidRPr="0046548D">
        <w:rPr>
          <w:rFonts w:ascii="Times New Roman" w:eastAsiaTheme="minorEastAsia" w:hAnsi="Times New Roman"/>
          <w:kern w:val="0"/>
          <w:szCs w:val="24"/>
        </w:rPr>
        <w:t>托管人对报告期内本基金投资运作遵规守信、净值计算、利润分配等情况的</w:t>
      </w:r>
      <w:bookmarkEnd w:id="39"/>
      <w:r w:rsidRPr="0046548D">
        <w:rPr>
          <w:rFonts w:ascii="Times New Roman" w:eastAsiaTheme="minorEastAsia" w:hAnsi="Times New Roman"/>
          <w:kern w:val="0"/>
          <w:szCs w:val="24"/>
        </w:rPr>
        <w:t>说明</w:t>
      </w:r>
      <w:bookmarkEnd w:id="40"/>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本报告期内，本托管人依照《中华人民共和国证券投资基金法》及其他有关法律法规、基金合同、托管协议的规定，对国投瑞银新成长灵活配置混合型证券投资基金的投资运作进行了监督，对基金资产净值的计算、基金份额申购赎回价格的计算以及基金费用开支等方面进行了认真的复核，未发现基金管理人存在损害基金份额持有人利益的行为。该基金本报告期内进行了一次利润分配</w:t>
      </w:r>
      <w:r w:rsidRPr="0046548D">
        <w:rPr>
          <w:rFonts w:eastAsiaTheme="minorEastAsia"/>
          <w:color w:val="000000"/>
          <w:sz w:val="24"/>
        </w:rPr>
        <w:t>,</w:t>
      </w:r>
      <w:r w:rsidRPr="0046548D">
        <w:rPr>
          <w:rFonts w:eastAsiaTheme="minorEastAsia"/>
          <w:color w:val="000000"/>
          <w:sz w:val="24"/>
        </w:rPr>
        <w:t>本基金</w:t>
      </w:r>
      <w:r w:rsidRPr="0046548D">
        <w:rPr>
          <w:rFonts w:eastAsiaTheme="minorEastAsia"/>
          <w:color w:val="000000"/>
          <w:sz w:val="24"/>
        </w:rPr>
        <w:t>A</w:t>
      </w:r>
      <w:r w:rsidRPr="0046548D">
        <w:rPr>
          <w:rFonts w:eastAsiaTheme="minorEastAsia"/>
          <w:color w:val="000000"/>
          <w:sz w:val="24"/>
        </w:rPr>
        <w:t>类份额实施收益分配</w:t>
      </w:r>
      <w:r w:rsidRPr="0046548D">
        <w:rPr>
          <w:rFonts w:eastAsiaTheme="minorEastAsia"/>
          <w:color w:val="000000"/>
          <w:sz w:val="24"/>
        </w:rPr>
        <w:t>3,566,000.23</w:t>
      </w:r>
      <w:r w:rsidRPr="0046548D">
        <w:rPr>
          <w:rFonts w:eastAsiaTheme="minorEastAsia"/>
          <w:color w:val="000000"/>
          <w:sz w:val="24"/>
        </w:rPr>
        <w:t>元，本基金</w:t>
      </w:r>
      <w:r w:rsidRPr="0046548D">
        <w:rPr>
          <w:rFonts w:eastAsiaTheme="minorEastAsia"/>
          <w:color w:val="000000"/>
          <w:sz w:val="24"/>
        </w:rPr>
        <w:t>C</w:t>
      </w:r>
      <w:r w:rsidRPr="0046548D">
        <w:rPr>
          <w:rFonts w:eastAsiaTheme="minorEastAsia"/>
          <w:color w:val="000000"/>
          <w:sz w:val="24"/>
        </w:rPr>
        <w:t>类份额实施收益分配</w:t>
      </w:r>
      <w:r w:rsidRPr="0046548D">
        <w:rPr>
          <w:rFonts w:eastAsiaTheme="minorEastAsia"/>
          <w:color w:val="000000"/>
          <w:sz w:val="24"/>
        </w:rPr>
        <w:t>5,599.62</w:t>
      </w:r>
      <w:r w:rsidRPr="0046548D">
        <w:rPr>
          <w:rFonts w:eastAsiaTheme="minorEastAsia"/>
          <w:color w:val="000000"/>
          <w:sz w:val="24"/>
        </w:rPr>
        <w:t>元。</w:t>
      </w:r>
    </w:p>
    <w:p w:rsidR="001548F9" w:rsidRPr="0046548D" w:rsidRDefault="001548F9" w:rsidP="0046548D">
      <w:pPr>
        <w:spacing w:line="360" w:lineRule="auto"/>
        <w:ind w:firstLineChars="200" w:firstLine="480"/>
        <w:rPr>
          <w:rFonts w:eastAsiaTheme="minorEastAsia"/>
          <w:color w:val="000000"/>
          <w:kern w:val="0"/>
          <w:sz w:val="24"/>
        </w:rPr>
      </w:pPr>
    </w:p>
    <w:p w:rsidR="001548F9" w:rsidRPr="0046548D" w:rsidRDefault="001548F9" w:rsidP="00D24622">
      <w:pPr>
        <w:pStyle w:val="20"/>
        <w:spacing w:before="0" w:after="0"/>
        <w:rPr>
          <w:rFonts w:ascii="Times New Roman" w:eastAsiaTheme="minorEastAsia" w:hAnsi="Times New Roman"/>
          <w:kern w:val="0"/>
          <w:szCs w:val="24"/>
        </w:rPr>
      </w:pPr>
      <w:bookmarkStart w:id="41" w:name="_Toc331410091"/>
      <w:bookmarkStart w:id="42" w:name="_Toc225498266"/>
      <w:r w:rsidRPr="0046548D">
        <w:rPr>
          <w:rFonts w:ascii="Times New Roman" w:eastAsiaTheme="minorEastAsia" w:hAnsi="Times New Roman"/>
          <w:kern w:val="0"/>
          <w:szCs w:val="24"/>
        </w:rPr>
        <w:t xml:space="preserve">5.3 </w:t>
      </w:r>
      <w:r w:rsidRPr="0046548D">
        <w:rPr>
          <w:rFonts w:ascii="Times New Roman" w:eastAsiaTheme="minorEastAsia" w:hAnsi="Times New Roman"/>
          <w:kern w:val="0"/>
          <w:szCs w:val="24"/>
        </w:rPr>
        <w:t>托管人对本半年度报告中财务信息等内容的真实、准确和完整发表意见</w:t>
      </w:r>
      <w:bookmarkEnd w:id="41"/>
      <w:bookmarkEnd w:id="42"/>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本报告期内，由国投瑞银基金管理有限公司编制本托管人复核的本报告中的财务指标、净值表现、收益分配情况、财务会计报告（注：财务会计报告中的</w:t>
      </w:r>
      <w:r w:rsidRPr="0046548D">
        <w:rPr>
          <w:rFonts w:eastAsiaTheme="minorEastAsia"/>
          <w:color w:val="000000"/>
          <w:sz w:val="24"/>
        </w:rPr>
        <w:t>“</w:t>
      </w:r>
      <w:r w:rsidRPr="0046548D">
        <w:rPr>
          <w:rFonts w:eastAsiaTheme="minorEastAsia"/>
          <w:color w:val="000000"/>
          <w:sz w:val="24"/>
        </w:rPr>
        <w:t>金融工具风险及管理</w:t>
      </w:r>
      <w:r w:rsidRPr="0046548D">
        <w:rPr>
          <w:rFonts w:eastAsiaTheme="minorEastAsia"/>
          <w:color w:val="000000"/>
          <w:sz w:val="24"/>
        </w:rPr>
        <w:t>”</w:t>
      </w:r>
      <w:r w:rsidRPr="0046548D">
        <w:rPr>
          <w:rFonts w:eastAsiaTheme="minorEastAsia"/>
          <w:color w:val="000000"/>
          <w:sz w:val="24"/>
        </w:rPr>
        <w:t>部分未在托管人复核范围内）、投资组合报告等内容真实、准确、完整。</w:t>
      </w:r>
    </w:p>
    <w:p w:rsidR="001548F9" w:rsidRPr="0046548D" w:rsidRDefault="001548F9" w:rsidP="00107351">
      <w:pPr>
        <w:pStyle w:val="1"/>
        <w:keepNext/>
        <w:keepLines/>
        <w:widowControl w:val="0"/>
        <w:spacing w:beforeLines="100" w:afterLines="100" w:line="360" w:lineRule="auto"/>
        <w:jc w:val="center"/>
        <w:rPr>
          <w:rFonts w:eastAsiaTheme="minorEastAsia"/>
          <w:b/>
          <w:bCs/>
          <w:szCs w:val="24"/>
          <w:lang w:val="en-US"/>
        </w:rPr>
      </w:pPr>
      <w:bookmarkStart w:id="43" w:name="_Toc331410096"/>
      <w:r w:rsidRPr="0046548D">
        <w:rPr>
          <w:rFonts w:eastAsiaTheme="minorEastAsia"/>
          <w:b/>
          <w:bCs/>
          <w:szCs w:val="24"/>
          <w:lang w:val="en-US"/>
        </w:rPr>
        <w:t>6</w:t>
      </w:r>
      <w:bookmarkEnd w:id="43"/>
      <w:r w:rsidRPr="0046548D">
        <w:rPr>
          <w:rFonts w:eastAsiaTheme="minorEastAsia"/>
          <w:b/>
          <w:bCs/>
          <w:szCs w:val="24"/>
          <w:lang w:val="en-US"/>
        </w:rPr>
        <w:tab/>
      </w:r>
      <w:r w:rsidRPr="0046548D">
        <w:rPr>
          <w:rFonts w:eastAsiaTheme="minorEastAsia"/>
          <w:b/>
          <w:bCs/>
          <w:szCs w:val="24"/>
          <w:lang w:val="en-US"/>
        </w:rPr>
        <w:t>半年度财务会计报告（未经审计）</w:t>
      </w:r>
    </w:p>
    <w:p w:rsidR="001548F9" w:rsidRPr="0046548D" w:rsidRDefault="001548F9" w:rsidP="00D24622">
      <w:pPr>
        <w:pStyle w:val="20"/>
        <w:spacing w:before="0" w:after="0"/>
        <w:rPr>
          <w:rFonts w:ascii="Times New Roman" w:eastAsiaTheme="minorEastAsia" w:hAnsi="Times New Roman"/>
          <w:kern w:val="0"/>
          <w:szCs w:val="24"/>
        </w:rPr>
      </w:pPr>
      <w:bookmarkStart w:id="44" w:name="_Toc331410097"/>
      <w:bookmarkStart w:id="45" w:name="_Toc225498268"/>
      <w:r w:rsidRPr="0046548D">
        <w:rPr>
          <w:rFonts w:ascii="Times New Roman" w:eastAsiaTheme="minorEastAsia" w:hAnsi="Times New Roman"/>
          <w:kern w:val="0"/>
          <w:szCs w:val="24"/>
        </w:rPr>
        <w:t xml:space="preserve">6.1 </w:t>
      </w:r>
      <w:r w:rsidRPr="0046548D">
        <w:rPr>
          <w:rFonts w:ascii="Times New Roman" w:eastAsiaTheme="minorEastAsia" w:hAnsi="Times New Roman"/>
          <w:kern w:val="0"/>
          <w:szCs w:val="24"/>
        </w:rPr>
        <w:t>资产负债表</w:t>
      </w:r>
      <w:bookmarkEnd w:id="44"/>
      <w:bookmarkEnd w:id="45"/>
    </w:p>
    <w:p w:rsidR="001548F9" w:rsidRPr="0046548D" w:rsidRDefault="001548F9" w:rsidP="00D24622">
      <w:pPr>
        <w:spacing w:line="360" w:lineRule="auto"/>
        <w:rPr>
          <w:rFonts w:eastAsiaTheme="minorEastAsia"/>
          <w:color w:val="000000"/>
          <w:sz w:val="24"/>
        </w:rPr>
      </w:pPr>
      <w:r w:rsidRPr="0046548D">
        <w:rPr>
          <w:rFonts w:eastAsiaTheme="minorEastAsia"/>
          <w:color w:val="000000"/>
          <w:sz w:val="24"/>
        </w:rPr>
        <w:t>会计主体：国投瑞银新成长灵活配置混合型证券投资基金</w:t>
      </w:r>
    </w:p>
    <w:p w:rsidR="001548F9" w:rsidRPr="0046548D" w:rsidRDefault="001548F9" w:rsidP="00D24622">
      <w:pPr>
        <w:spacing w:line="360" w:lineRule="auto"/>
        <w:rPr>
          <w:rFonts w:eastAsiaTheme="minorEastAsia"/>
          <w:color w:val="000000"/>
          <w:sz w:val="24"/>
        </w:rPr>
      </w:pPr>
      <w:r w:rsidRPr="0046548D">
        <w:rPr>
          <w:rFonts w:eastAsiaTheme="minorEastAsia"/>
          <w:color w:val="000000"/>
          <w:sz w:val="24"/>
        </w:rPr>
        <w:t>报告截止日：</w:t>
      </w:r>
      <w:r w:rsidRPr="0046548D">
        <w:rPr>
          <w:rFonts w:eastAsiaTheme="minorEastAsia"/>
          <w:color w:val="000000"/>
          <w:sz w:val="24"/>
        </w:rPr>
        <w:t>2018</w:t>
      </w:r>
      <w:r w:rsidRPr="0046548D">
        <w:rPr>
          <w:rFonts w:eastAsiaTheme="minorEastAsia"/>
          <w:color w:val="000000"/>
          <w:sz w:val="24"/>
        </w:rPr>
        <w:t>年</w:t>
      </w:r>
      <w:r w:rsidRPr="0046548D">
        <w:rPr>
          <w:rFonts w:eastAsiaTheme="minorEastAsia"/>
          <w:color w:val="000000"/>
          <w:sz w:val="24"/>
        </w:rPr>
        <w:t>6</w:t>
      </w:r>
      <w:r w:rsidRPr="0046548D">
        <w:rPr>
          <w:rFonts w:eastAsiaTheme="minorEastAsia"/>
          <w:color w:val="000000"/>
          <w:sz w:val="24"/>
        </w:rPr>
        <w:t>月</w:t>
      </w:r>
      <w:r w:rsidRPr="0046548D">
        <w:rPr>
          <w:rFonts w:eastAsiaTheme="minorEastAsia"/>
          <w:color w:val="000000"/>
          <w:sz w:val="24"/>
        </w:rPr>
        <w:t>30</w:t>
      </w:r>
      <w:r w:rsidRPr="0046548D">
        <w:rPr>
          <w:rFonts w:eastAsiaTheme="minorEastAsia"/>
          <w:color w:val="000000"/>
          <w:sz w:val="24"/>
        </w:rPr>
        <w:t>日</w:t>
      </w:r>
    </w:p>
    <w:p w:rsidR="001548F9" w:rsidRPr="0046548D" w:rsidRDefault="001548F9" w:rsidP="006D141C">
      <w:pPr>
        <w:autoSpaceDE w:val="0"/>
        <w:autoSpaceDN w:val="0"/>
        <w:adjustRightInd w:val="0"/>
        <w:spacing w:before="29" w:line="288" w:lineRule="auto"/>
        <w:ind w:left="15"/>
        <w:jc w:val="right"/>
        <w:rPr>
          <w:rFonts w:eastAsiaTheme="minorEastAsia"/>
          <w:color w:val="000000"/>
          <w:kern w:val="0"/>
          <w:sz w:val="24"/>
        </w:rPr>
      </w:pPr>
      <w:r w:rsidRPr="0046548D">
        <w:rPr>
          <w:rFonts w:eastAsiaTheme="minorEastAsia"/>
          <w:color w:val="000000"/>
          <w:kern w:val="0"/>
          <w:sz w:val="24"/>
        </w:rPr>
        <w:t>单位：人民币元</w:t>
      </w:r>
    </w:p>
    <w:tbl>
      <w:tblPr>
        <w:tblW w:w="8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57"/>
        <w:gridCol w:w="2520"/>
        <w:gridCol w:w="2520"/>
      </w:tblGrid>
      <w:tr w:rsidR="00D711B4" w:rsidRPr="0046548D" w:rsidTr="007A4D21">
        <w:trPr>
          <w:jc w:val="center"/>
        </w:trPr>
        <w:tc>
          <w:tcPr>
            <w:tcW w:w="3957" w:type="dxa"/>
            <w:vAlign w:val="center"/>
          </w:tcPr>
          <w:p w:rsidR="00D711B4" w:rsidRPr="0046548D" w:rsidRDefault="00D711B4" w:rsidP="00F73D0C">
            <w:pPr>
              <w:pStyle w:val="af6"/>
              <w:jc w:val="center"/>
              <w:rPr>
                <w:rFonts w:ascii="Times New Roman" w:eastAsiaTheme="minorEastAsia" w:hAnsi="Times New Roman"/>
                <w:b/>
                <w:color w:val="000000"/>
              </w:rPr>
            </w:pPr>
            <w:r w:rsidRPr="0046548D">
              <w:rPr>
                <w:rFonts w:ascii="Times New Roman" w:eastAsiaTheme="minorEastAsia" w:hAnsi="Times New Roman"/>
                <w:b/>
                <w:color w:val="000000"/>
              </w:rPr>
              <w:t>资产</w:t>
            </w:r>
          </w:p>
        </w:tc>
        <w:tc>
          <w:tcPr>
            <w:tcW w:w="2520" w:type="dxa"/>
            <w:vAlign w:val="center"/>
          </w:tcPr>
          <w:p w:rsidR="00D711B4" w:rsidRPr="0046548D" w:rsidRDefault="00D711B4">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rPr>
              <w:t>本期末</w:t>
            </w:r>
          </w:p>
          <w:p w:rsidR="00D711B4" w:rsidRPr="0046548D" w:rsidRDefault="00D711B4">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kern w:val="2"/>
              </w:rPr>
              <w:t>2018</w:t>
            </w:r>
            <w:r w:rsidRPr="0046548D">
              <w:rPr>
                <w:rFonts w:ascii="Times New Roman" w:eastAsiaTheme="minorEastAsia" w:hAnsi="Times New Roman"/>
                <w:b/>
                <w:color w:val="000000"/>
                <w:kern w:val="2"/>
              </w:rPr>
              <w:t>年</w:t>
            </w:r>
            <w:r w:rsidRPr="0046548D">
              <w:rPr>
                <w:rFonts w:ascii="Times New Roman" w:eastAsiaTheme="minorEastAsia" w:hAnsi="Times New Roman"/>
                <w:b/>
                <w:color w:val="000000"/>
                <w:kern w:val="2"/>
              </w:rPr>
              <w:t>6</w:t>
            </w:r>
            <w:r w:rsidRPr="0046548D">
              <w:rPr>
                <w:rFonts w:ascii="Times New Roman" w:eastAsiaTheme="minorEastAsia" w:hAnsi="Times New Roman"/>
                <w:b/>
                <w:color w:val="000000"/>
                <w:kern w:val="2"/>
              </w:rPr>
              <w:t>月</w:t>
            </w:r>
            <w:r w:rsidRPr="0046548D">
              <w:rPr>
                <w:rFonts w:ascii="Times New Roman" w:eastAsiaTheme="minorEastAsia" w:hAnsi="Times New Roman"/>
                <w:b/>
                <w:color w:val="000000"/>
                <w:kern w:val="2"/>
              </w:rPr>
              <w:t>30</w:t>
            </w:r>
            <w:r w:rsidRPr="0046548D">
              <w:rPr>
                <w:rFonts w:ascii="Times New Roman" w:eastAsiaTheme="minorEastAsia" w:hAnsi="Times New Roman"/>
                <w:b/>
                <w:color w:val="000000"/>
                <w:kern w:val="2"/>
              </w:rPr>
              <w:t>日</w:t>
            </w:r>
          </w:p>
        </w:tc>
        <w:tc>
          <w:tcPr>
            <w:tcW w:w="2520" w:type="dxa"/>
            <w:vAlign w:val="center"/>
          </w:tcPr>
          <w:p w:rsidR="00D711B4" w:rsidRPr="0046548D" w:rsidRDefault="00D711B4">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rPr>
              <w:t>上年度末</w:t>
            </w:r>
          </w:p>
          <w:p w:rsidR="00D711B4" w:rsidRPr="0046548D" w:rsidRDefault="00D711B4">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rPr>
              <w:t>2017</w:t>
            </w:r>
            <w:r w:rsidRPr="0046548D">
              <w:rPr>
                <w:rFonts w:ascii="Times New Roman" w:eastAsiaTheme="minorEastAsia" w:hAnsi="Times New Roman"/>
                <w:b/>
                <w:color w:val="000000"/>
              </w:rPr>
              <w:t>年</w:t>
            </w:r>
            <w:r w:rsidRPr="0046548D">
              <w:rPr>
                <w:rFonts w:ascii="Times New Roman" w:eastAsiaTheme="minorEastAsia" w:hAnsi="Times New Roman"/>
                <w:b/>
                <w:color w:val="000000"/>
              </w:rPr>
              <w:t>12</w:t>
            </w:r>
            <w:r w:rsidRPr="0046548D">
              <w:rPr>
                <w:rFonts w:ascii="Times New Roman" w:eastAsiaTheme="minorEastAsia" w:hAnsi="Times New Roman"/>
                <w:b/>
                <w:color w:val="000000"/>
              </w:rPr>
              <w:t>月</w:t>
            </w:r>
            <w:r w:rsidRPr="0046548D">
              <w:rPr>
                <w:rFonts w:ascii="Times New Roman" w:eastAsiaTheme="minorEastAsia" w:hAnsi="Times New Roman"/>
                <w:b/>
                <w:color w:val="000000"/>
              </w:rPr>
              <w:t>31</w:t>
            </w:r>
            <w:r w:rsidRPr="0046548D">
              <w:rPr>
                <w:rFonts w:ascii="Times New Roman" w:eastAsiaTheme="minorEastAsia" w:hAnsi="Times New Roman"/>
                <w:b/>
                <w:color w:val="000000"/>
              </w:rPr>
              <w:t>日</w:t>
            </w:r>
          </w:p>
        </w:tc>
      </w:tr>
      <w:tr w:rsidR="00D711B4" w:rsidRPr="0046548D" w:rsidTr="007A4D21">
        <w:trPr>
          <w:jc w:val="center"/>
        </w:trPr>
        <w:tc>
          <w:tcPr>
            <w:tcW w:w="3957" w:type="dxa"/>
            <w:vAlign w:val="center"/>
          </w:tcPr>
          <w:p w:rsidR="00D711B4" w:rsidRPr="0046548D" w:rsidRDefault="00D711B4" w:rsidP="00F73D0C">
            <w:pPr>
              <w:rPr>
                <w:rFonts w:eastAsiaTheme="minorEastAsia"/>
                <w:b/>
                <w:color w:val="000000"/>
                <w:sz w:val="24"/>
              </w:rPr>
            </w:pPr>
            <w:r w:rsidRPr="0046548D">
              <w:rPr>
                <w:rFonts w:eastAsiaTheme="minorEastAsia"/>
                <w:b/>
                <w:color w:val="000000"/>
                <w:sz w:val="24"/>
              </w:rPr>
              <w:t>资产：</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r>
      <w:tr w:rsidR="00D711B4" w:rsidRPr="0046548D" w:rsidTr="007A4D21">
        <w:trPr>
          <w:jc w:val="center"/>
        </w:trPr>
        <w:tc>
          <w:tcPr>
            <w:tcW w:w="3957"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银行存款</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4,449,205.55</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5,417,928.75</w:t>
            </w:r>
          </w:p>
        </w:tc>
      </w:tr>
      <w:tr w:rsidR="00D711B4" w:rsidRPr="0046548D" w:rsidTr="007A4D21">
        <w:trPr>
          <w:jc w:val="center"/>
        </w:trPr>
        <w:tc>
          <w:tcPr>
            <w:tcW w:w="3957"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结算备付金</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423,462.08</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7,424,041.59</w:t>
            </w:r>
          </w:p>
        </w:tc>
      </w:tr>
      <w:tr w:rsidR="00D711B4" w:rsidRPr="0046548D" w:rsidTr="007A4D21">
        <w:trPr>
          <w:jc w:val="center"/>
        </w:trPr>
        <w:tc>
          <w:tcPr>
            <w:tcW w:w="3957"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存出保证金</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127,242.00</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96,210.66</w:t>
            </w:r>
          </w:p>
        </w:tc>
      </w:tr>
      <w:tr w:rsidR="00D711B4" w:rsidRPr="0046548D" w:rsidTr="007A4D21">
        <w:trPr>
          <w:jc w:val="center"/>
        </w:trPr>
        <w:tc>
          <w:tcPr>
            <w:tcW w:w="3957"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交易性金融资产</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325,816.75</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205,105,063.20</w:t>
            </w:r>
          </w:p>
        </w:tc>
      </w:tr>
      <w:tr w:rsidR="00D711B4" w:rsidRPr="0046548D" w:rsidTr="007A4D21">
        <w:trPr>
          <w:jc w:val="center"/>
        </w:trPr>
        <w:tc>
          <w:tcPr>
            <w:tcW w:w="3957"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其中：股票投资</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325,816.75</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125,988,063.20</w:t>
            </w:r>
          </w:p>
        </w:tc>
      </w:tr>
      <w:tr w:rsidR="00D711B4" w:rsidRPr="0046548D" w:rsidTr="007A4D21">
        <w:trPr>
          <w:jc w:val="center"/>
        </w:trPr>
        <w:tc>
          <w:tcPr>
            <w:tcW w:w="3957" w:type="dxa"/>
            <w:vAlign w:val="center"/>
          </w:tcPr>
          <w:p w:rsidR="00D711B4" w:rsidRPr="0046548D" w:rsidRDefault="00D711B4" w:rsidP="0046548D">
            <w:pPr>
              <w:pStyle w:val="af6"/>
              <w:ind w:firstLineChars="300" w:firstLine="720"/>
              <w:jc w:val="both"/>
              <w:rPr>
                <w:rFonts w:ascii="Times New Roman" w:eastAsiaTheme="minorEastAsia" w:hAnsi="Times New Roman"/>
                <w:color w:val="000000"/>
              </w:rPr>
            </w:pPr>
            <w:r w:rsidRPr="0046548D">
              <w:rPr>
                <w:rFonts w:ascii="Times New Roman" w:eastAsiaTheme="minorEastAsia" w:hAnsi="Times New Roman"/>
                <w:color w:val="000000"/>
              </w:rPr>
              <w:t>基金投资</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r>
      <w:tr w:rsidR="00D711B4" w:rsidRPr="0046548D" w:rsidTr="007A4D21">
        <w:trPr>
          <w:jc w:val="center"/>
        </w:trPr>
        <w:tc>
          <w:tcPr>
            <w:tcW w:w="3957" w:type="dxa"/>
            <w:vAlign w:val="center"/>
          </w:tcPr>
          <w:p w:rsidR="00D711B4" w:rsidRPr="0046548D" w:rsidRDefault="00D711B4" w:rsidP="0046548D">
            <w:pPr>
              <w:ind w:firstLineChars="300" w:firstLine="720"/>
              <w:rPr>
                <w:rFonts w:eastAsiaTheme="minorEastAsia"/>
                <w:color w:val="000000"/>
                <w:sz w:val="24"/>
              </w:rPr>
            </w:pPr>
            <w:r w:rsidRPr="0046548D">
              <w:rPr>
                <w:rFonts w:eastAsiaTheme="minorEastAsia"/>
                <w:color w:val="000000"/>
                <w:sz w:val="24"/>
              </w:rPr>
              <w:t>债券投资</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79,117,000.00</w:t>
            </w:r>
          </w:p>
        </w:tc>
      </w:tr>
      <w:tr w:rsidR="00D711B4" w:rsidRPr="0046548D" w:rsidTr="007A4D21">
        <w:trPr>
          <w:jc w:val="center"/>
        </w:trPr>
        <w:tc>
          <w:tcPr>
            <w:tcW w:w="3957" w:type="dxa"/>
            <w:vAlign w:val="center"/>
          </w:tcPr>
          <w:p w:rsidR="00D711B4" w:rsidRPr="0046548D" w:rsidRDefault="00D711B4" w:rsidP="0046548D">
            <w:pPr>
              <w:ind w:firstLineChars="300" w:firstLine="720"/>
              <w:rPr>
                <w:rFonts w:eastAsiaTheme="minorEastAsia"/>
                <w:color w:val="000000"/>
                <w:sz w:val="24"/>
              </w:rPr>
            </w:pPr>
            <w:r w:rsidRPr="0046548D">
              <w:rPr>
                <w:rFonts w:eastAsiaTheme="minorEastAsia"/>
                <w:color w:val="000000"/>
                <w:sz w:val="24"/>
              </w:rPr>
              <w:t>资产支持证券投资</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r>
      <w:tr w:rsidR="00F64CEB" w:rsidRPr="0046548D" w:rsidTr="0086710F">
        <w:trPr>
          <w:jc w:val="center"/>
        </w:trPr>
        <w:tc>
          <w:tcPr>
            <w:tcW w:w="3957" w:type="dxa"/>
            <w:vAlign w:val="center"/>
          </w:tcPr>
          <w:p w:rsidR="00F64CEB" w:rsidRPr="0046548D" w:rsidRDefault="00F64CEB" w:rsidP="0046548D">
            <w:pPr>
              <w:spacing w:line="360" w:lineRule="auto"/>
              <w:ind w:firstLineChars="300" w:firstLine="720"/>
              <w:rPr>
                <w:rFonts w:eastAsiaTheme="minorEastAsia"/>
                <w:color w:val="000000"/>
                <w:sz w:val="24"/>
              </w:rPr>
            </w:pPr>
            <w:r w:rsidRPr="0046548D">
              <w:rPr>
                <w:rFonts w:eastAsiaTheme="minorEastAsia"/>
                <w:sz w:val="24"/>
              </w:rPr>
              <w:t>贵金属投资</w:t>
            </w:r>
          </w:p>
        </w:tc>
        <w:tc>
          <w:tcPr>
            <w:tcW w:w="2520" w:type="dxa"/>
            <w:vAlign w:val="center"/>
          </w:tcPr>
          <w:p w:rsidR="00F64CEB" w:rsidRPr="0046548D" w:rsidRDefault="00F64CEB" w:rsidP="0086710F">
            <w:pPr>
              <w:spacing w:line="360" w:lineRule="auto"/>
              <w:jc w:val="right"/>
              <w:rPr>
                <w:rFonts w:eastAsiaTheme="minorEastAsia"/>
                <w:color w:val="000000"/>
                <w:sz w:val="24"/>
              </w:rPr>
            </w:pPr>
            <w:r w:rsidRPr="0046548D">
              <w:rPr>
                <w:rFonts w:eastAsiaTheme="minorEastAsia"/>
                <w:color w:val="000000"/>
                <w:sz w:val="24"/>
              </w:rPr>
              <w:t>-</w:t>
            </w:r>
          </w:p>
        </w:tc>
        <w:tc>
          <w:tcPr>
            <w:tcW w:w="2520" w:type="dxa"/>
            <w:vAlign w:val="center"/>
          </w:tcPr>
          <w:p w:rsidR="00F64CEB" w:rsidRPr="0046548D" w:rsidRDefault="00F64CEB" w:rsidP="0086710F">
            <w:pPr>
              <w:spacing w:line="360" w:lineRule="auto"/>
              <w:jc w:val="right"/>
              <w:rPr>
                <w:rFonts w:eastAsiaTheme="minorEastAsia"/>
                <w:color w:val="000000"/>
                <w:sz w:val="24"/>
              </w:rPr>
            </w:pPr>
            <w:r w:rsidRPr="0046548D">
              <w:rPr>
                <w:rFonts w:eastAsiaTheme="minorEastAsia"/>
                <w:color w:val="000000"/>
                <w:sz w:val="24"/>
              </w:rPr>
              <w:t>-</w:t>
            </w:r>
          </w:p>
        </w:tc>
      </w:tr>
      <w:tr w:rsidR="00F64CEB" w:rsidRPr="0046548D" w:rsidTr="007A4D21">
        <w:trPr>
          <w:jc w:val="center"/>
        </w:trPr>
        <w:tc>
          <w:tcPr>
            <w:tcW w:w="3957" w:type="dxa"/>
            <w:vAlign w:val="center"/>
          </w:tcPr>
          <w:p w:rsidR="00F64CEB" w:rsidRPr="0046548D" w:rsidRDefault="00F64CEB" w:rsidP="00F73D0C">
            <w:pPr>
              <w:rPr>
                <w:rFonts w:eastAsiaTheme="minorEastAsia"/>
                <w:color w:val="000000"/>
                <w:sz w:val="24"/>
              </w:rPr>
            </w:pPr>
            <w:r w:rsidRPr="0046548D">
              <w:rPr>
                <w:rFonts w:eastAsiaTheme="minorEastAsia"/>
                <w:color w:val="000000"/>
                <w:sz w:val="24"/>
              </w:rPr>
              <w:t>衍生金融资产</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w:t>
            </w:r>
          </w:p>
        </w:tc>
      </w:tr>
      <w:tr w:rsidR="00F64CEB" w:rsidRPr="0046548D" w:rsidTr="007A4D21">
        <w:trPr>
          <w:jc w:val="center"/>
        </w:trPr>
        <w:tc>
          <w:tcPr>
            <w:tcW w:w="3957" w:type="dxa"/>
            <w:vAlign w:val="center"/>
          </w:tcPr>
          <w:p w:rsidR="00F64CEB" w:rsidRPr="0046548D" w:rsidRDefault="00F64CEB" w:rsidP="00F73D0C">
            <w:pPr>
              <w:rPr>
                <w:rFonts w:eastAsiaTheme="minorEastAsia"/>
                <w:color w:val="000000"/>
                <w:sz w:val="24"/>
              </w:rPr>
            </w:pPr>
            <w:r w:rsidRPr="0046548D">
              <w:rPr>
                <w:rFonts w:eastAsiaTheme="minorEastAsia"/>
                <w:color w:val="000000"/>
                <w:sz w:val="24"/>
              </w:rPr>
              <w:t>买入返售金融资产</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20,261,350.40</w:t>
            </w:r>
          </w:p>
        </w:tc>
      </w:tr>
      <w:tr w:rsidR="00F64CEB" w:rsidRPr="0046548D" w:rsidTr="007A4D21">
        <w:trPr>
          <w:jc w:val="center"/>
        </w:trPr>
        <w:tc>
          <w:tcPr>
            <w:tcW w:w="3957" w:type="dxa"/>
            <w:vAlign w:val="center"/>
          </w:tcPr>
          <w:p w:rsidR="00F64CEB" w:rsidRPr="0046548D" w:rsidRDefault="00F64CEB" w:rsidP="00F73D0C">
            <w:pPr>
              <w:rPr>
                <w:rFonts w:eastAsiaTheme="minorEastAsia"/>
                <w:color w:val="000000"/>
                <w:sz w:val="24"/>
              </w:rPr>
            </w:pPr>
            <w:r w:rsidRPr="0046548D">
              <w:rPr>
                <w:rFonts w:eastAsiaTheme="minorEastAsia"/>
                <w:color w:val="000000"/>
                <w:sz w:val="24"/>
              </w:rPr>
              <w:t>应收证券清算款</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w:t>
            </w:r>
          </w:p>
        </w:tc>
      </w:tr>
      <w:tr w:rsidR="00F64CEB" w:rsidRPr="0046548D" w:rsidTr="007A4D21">
        <w:trPr>
          <w:jc w:val="center"/>
        </w:trPr>
        <w:tc>
          <w:tcPr>
            <w:tcW w:w="3957" w:type="dxa"/>
            <w:vAlign w:val="center"/>
          </w:tcPr>
          <w:p w:rsidR="00F64CEB" w:rsidRPr="0046548D" w:rsidRDefault="00F64CEB" w:rsidP="00F73D0C">
            <w:pPr>
              <w:rPr>
                <w:rFonts w:eastAsiaTheme="minorEastAsia"/>
                <w:color w:val="000000"/>
                <w:sz w:val="24"/>
              </w:rPr>
            </w:pPr>
            <w:r w:rsidRPr="0046548D">
              <w:rPr>
                <w:rFonts w:eastAsiaTheme="minorEastAsia"/>
                <w:color w:val="000000"/>
                <w:sz w:val="24"/>
              </w:rPr>
              <w:t>应收利息</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1,956.55</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1,367,588.33</w:t>
            </w:r>
          </w:p>
        </w:tc>
      </w:tr>
      <w:tr w:rsidR="00F64CEB" w:rsidRPr="0046548D" w:rsidTr="007A4D21">
        <w:trPr>
          <w:jc w:val="center"/>
        </w:trPr>
        <w:tc>
          <w:tcPr>
            <w:tcW w:w="3957" w:type="dxa"/>
            <w:vAlign w:val="center"/>
          </w:tcPr>
          <w:p w:rsidR="00F64CEB" w:rsidRPr="0046548D" w:rsidRDefault="00F64CEB" w:rsidP="00F73D0C">
            <w:pPr>
              <w:rPr>
                <w:rFonts w:eastAsiaTheme="minorEastAsia"/>
                <w:color w:val="000000"/>
                <w:sz w:val="24"/>
              </w:rPr>
            </w:pPr>
            <w:r w:rsidRPr="0046548D">
              <w:rPr>
                <w:rFonts w:eastAsiaTheme="minorEastAsia"/>
                <w:color w:val="000000"/>
                <w:sz w:val="24"/>
              </w:rPr>
              <w:t>应收股利</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w:t>
            </w:r>
          </w:p>
        </w:tc>
      </w:tr>
      <w:tr w:rsidR="00F64CEB" w:rsidRPr="0046548D" w:rsidTr="007A4D21">
        <w:trPr>
          <w:jc w:val="center"/>
        </w:trPr>
        <w:tc>
          <w:tcPr>
            <w:tcW w:w="3957" w:type="dxa"/>
            <w:vAlign w:val="center"/>
          </w:tcPr>
          <w:p w:rsidR="00F64CEB" w:rsidRPr="0046548D" w:rsidRDefault="00F64CEB" w:rsidP="00F73D0C">
            <w:pPr>
              <w:rPr>
                <w:rFonts w:eastAsiaTheme="minorEastAsia"/>
                <w:color w:val="000000"/>
                <w:sz w:val="24"/>
              </w:rPr>
            </w:pPr>
            <w:r w:rsidRPr="0046548D">
              <w:rPr>
                <w:rFonts w:eastAsiaTheme="minorEastAsia"/>
                <w:color w:val="000000"/>
                <w:sz w:val="24"/>
              </w:rPr>
              <w:t>应收申购款</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99.94</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w:t>
            </w:r>
          </w:p>
        </w:tc>
      </w:tr>
      <w:tr w:rsidR="00F64CEB" w:rsidRPr="0046548D" w:rsidTr="007A4D21">
        <w:trPr>
          <w:jc w:val="center"/>
        </w:trPr>
        <w:tc>
          <w:tcPr>
            <w:tcW w:w="3957" w:type="dxa"/>
            <w:vAlign w:val="center"/>
          </w:tcPr>
          <w:p w:rsidR="00F64CEB" w:rsidRPr="0046548D" w:rsidRDefault="00F64CEB" w:rsidP="00F73D0C">
            <w:pPr>
              <w:rPr>
                <w:rFonts w:eastAsiaTheme="minorEastAsia"/>
                <w:color w:val="000000"/>
                <w:sz w:val="24"/>
              </w:rPr>
            </w:pPr>
            <w:r w:rsidRPr="0046548D">
              <w:rPr>
                <w:rFonts w:eastAsiaTheme="minorEastAsia"/>
                <w:color w:val="000000"/>
                <w:sz w:val="24"/>
              </w:rPr>
              <w:t>递延所得税资产</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w:t>
            </w:r>
          </w:p>
        </w:tc>
      </w:tr>
      <w:tr w:rsidR="00F64CEB" w:rsidRPr="0046548D" w:rsidTr="007A4D21">
        <w:trPr>
          <w:jc w:val="center"/>
        </w:trPr>
        <w:tc>
          <w:tcPr>
            <w:tcW w:w="3957" w:type="dxa"/>
            <w:vAlign w:val="center"/>
          </w:tcPr>
          <w:p w:rsidR="00F64CEB" w:rsidRPr="0046548D" w:rsidRDefault="00F64CEB" w:rsidP="00F73D0C">
            <w:pPr>
              <w:rPr>
                <w:rFonts w:eastAsiaTheme="minorEastAsia"/>
                <w:color w:val="000000"/>
                <w:sz w:val="24"/>
              </w:rPr>
            </w:pPr>
            <w:r w:rsidRPr="0046548D">
              <w:rPr>
                <w:rFonts w:eastAsiaTheme="minorEastAsia"/>
                <w:color w:val="000000"/>
                <w:sz w:val="24"/>
              </w:rPr>
              <w:t>其他资产</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w:t>
            </w:r>
          </w:p>
        </w:tc>
      </w:tr>
      <w:tr w:rsidR="00F64CEB" w:rsidRPr="0046548D" w:rsidTr="007A4D21">
        <w:trPr>
          <w:jc w:val="center"/>
        </w:trPr>
        <w:tc>
          <w:tcPr>
            <w:tcW w:w="3957" w:type="dxa"/>
            <w:vAlign w:val="center"/>
          </w:tcPr>
          <w:p w:rsidR="00F64CEB" w:rsidRPr="0046548D" w:rsidRDefault="00F64CEB" w:rsidP="00F73D0C">
            <w:pPr>
              <w:rPr>
                <w:rFonts w:eastAsiaTheme="minorEastAsia"/>
                <w:color w:val="000000"/>
                <w:sz w:val="24"/>
              </w:rPr>
            </w:pPr>
            <w:r w:rsidRPr="0046548D">
              <w:rPr>
                <w:rFonts w:eastAsiaTheme="minorEastAsia"/>
                <w:color w:val="000000"/>
                <w:sz w:val="24"/>
              </w:rPr>
              <w:t>资产总计</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5,327,782.87</w:t>
            </w:r>
          </w:p>
        </w:tc>
        <w:tc>
          <w:tcPr>
            <w:tcW w:w="2520" w:type="dxa"/>
            <w:vAlign w:val="bottom"/>
          </w:tcPr>
          <w:p w:rsidR="00F64CEB" w:rsidRPr="0046548D" w:rsidRDefault="00F64CEB">
            <w:pPr>
              <w:jc w:val="right"/>
              <w:rPr>
                <w:rFonts w:eastAsiaTheme="minorEastAsia"/>
                <w:color w:val="000000"/>
                <w:sz w:val="24"/>
              </w:rPr>
            </w:pPr>
            <w:r w:rsidRPr="0046548D">
              <w:rPr>
                <w:rFonts w:eastAsiaTheme="minorEastAsia"/>
                <w:color w:val="000000"/>
                <w:sz w:val="24"/>
              </w:rPr>
              <w:t>239,672,182.93</w:t>
            </w:r>
          </w:p>
        </w:tc>
      </w:tr>
      <w:tr w:rsidR="00D711B4" w:rsidRPr="0046548D" w:rsidTr="007A4D21">
        <w:trPr>
          <w:jc w:val="center"/>
        </w:trPr>
        <w:tc>
          <w:tcPr>
            <w:tcW w:w="3958" w:type="dxa"/>
            <w:vAlign w:val="center"/>
          </w:tcPr>
          <w:p w:rsidR="00D711B4" w:rsidRPr="0046548D" w:rsidRDefault="00D711B4" w:rsidP="00F73D0C">
            <w:pPr>
              <w:pStyle w:val="af6"/>
              <w:jc w:val="center"/>
              <w:rPr>
                <w:rFonts w:ascii="Times New Roman" w:eastAsiaTheme="minorEastAsia" w:hAnsi="Times New Roman"/>
                <w:b/>
                <w:color w:val="000000"/>
              </w:rPr>
            </w:pPr>
            <w:r w:rsidRPr="0046548D">
              <w:rPr>
                <w:rFonts w:ascii="Times New Roman" w:eastAsiaTheme="minorEastAsia" w:hAnsi="Times New Roman"/>
                <w:b/>
                <w:color w:val="000000"/>
              </w:rPr>
              <w:t>负债和所有者权益</w:t>
            </w:r>
          </w:p>
        </w:tc>
        <w:tc>
          <w:tcPr>
            <w:tcW w:w="2520" w:type="dxa"/>
            <w:vAlign w:val="center"/>
          </w:tcPr>
          <w:p w:rsidR="00D711B4" w:rsidRPr="0046548D" w:rsidRDefault="00D711B4">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rPr>
              <w:t>本期末</w:t>
            </w:r>
          </w:p>
          <w:p w:rsidR="00D711B4" w:rsidRPr="0046548D" w:rsidRDefault="00D711B4">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kern w:val="2"/>
              </w:rPr>
              <w:t>2018</w:t>
            </w:r>
            <w:r w:rsidRPr="0046548D">
              <w:rPr>
                <w:rFonts w:ascii="Times New Roman" w:eastAsiaTheme="minorEastAsia" w:hAnsi="Times New Roman"/>
                <w:b/>
                <w:color w:val="000000"/>
                <w:kern w:val="2"/>
              </w:rPr>
              <w:t>年</w:t>
            </w:r>
            <w:r w:rsidRPr="0046548D">
              <w:rPr>
                <w:rFonts w:ascii="Times New Roman" w:eastAsiaTheme="minorEastAsia" w:hAnsi="Times New Roman"/>
                <w:b/>
                <w:color w:val="000000"/>
                <w:kern w:val="2"/>
              </w:rPr>
              <w:t>6</w:t>
            </w:r>
            <w:r w:rsidRPr="0046548D">
              <w:rPr>
                <w:rFonts w:ascii="Times New Roman" w:eastAsiaTheme="minorEastAsia" w:hAnsi="Times New Roman"/>
                <w:b/>
                <w:color w:val="000000"/>
                <w:kern w:val="2"/>
              </w:rPr>
              <w:t>月</w:t>
            </w:r>
            <w:r w:rsidRPr="0046548D">
              <w:rPr>
                <w:rFonts w:ascii="Times New Roman" w:eastAsiaTheme="minorEastAsia" w:hAnsi="Times New Roman"/>
                <w:b/>
                <w:color w:val="000000"/>
                <w:kern w:val="2"/>
              </w:rPr>
              <w:t>30</w:t>
            </w:r>
            <w:r w:rsidRPr="0046548D">
              <w:rPr>
                <w:rFonts w:ascii="Times New Roman" w:eastAsiaTheme="minorEastAsia" w:hAnsi="Times New Roman"/>
                <w:b/>
                <w:color w:val="000000"/>
                <w:kern w:val="2"/>
              </w:rPr>
              <w:t>日</w:t>
            </w:r>
          </w:p>
        </w:tc>
        <w:tc>
          <w:tcPr>
            <w:tcW w:w="2520" w:type="dxa"/>
            <w:vAlign w:val="center"/>
          </w:tcPr>
          <w:p w:rsidR="00D711B4" w:rsidRPr="0046548D" w:rsidRDefault="00D711B4">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rPr>
              <w:t>上年度末</w:t>
            </w:r>
          </w:p>
          <w:p w:rsidR="00D711B4" w:rsidRPr="0046548D" w:rsidRDefault="00D711B4">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rPr>
              <w:t>2017</w:t>
            </w:r>
            <w:r w:rsidRPr="0046548D">
              <w:rPr>
                <w:rFonts w:ascii="Times New Roman" w:eastAsiaTheme="minorEastAsia" w:hAnsi="Times New Roman"/>
                <w:b/>
                <w:color w:val="000000"/>
              </w:rPr>
              <w:t>年</w:t>
            </w:r>
            <w:r w:rsidRPr="0046548D">
              <w:rPr>
                <w:rFonts w:ascii="Times New Roman" w:eastAsiaTheme="minorEastAsia" w:hAnsi="Times New Roman"/>
                <w:b/>
                <w:color w:val="000000"/>
              </w:rPr>
              <w:t>12</w:t>
            </w:r>
            <w:r w:rsidRPr="0046548D">
              <w:rPr>
                <w:rFonts w:ascii="Times New Roman" w:eastAsiaTheme="minorEastAsia" w:hAnsi="Times New Roman"/>
                <w:b/>
                <w:color w:val="000000"/>
              </w:rPr>
              <w:t>月</w:t>
            </w:r>
            <w:r w:rsidRPr="0046548D">
              <w:rPr>
                <w:rFonts w:ascii="Times New Roman" w:eastAsiaTheme="minorEastAsia" w:hAnsi="Times New Roman"/>
                <w:b/>
                <w:color w:val="000000"/>
              </w:rPr>
              <w:t>31</w:t>
            </w:r>
            <w:r w:rsidRPr="0046548D">
              <w:rPr>
                <w:rFonts w:ascii="Times New Roman" w:eastAsiaTheme="minorEastAsia" w:hAnsi="Times New Roman"/>
                <w:b/>
                <w:color w:val="000000"/>
              </w:rPr>
              <w:t>日</w:t>
            </w:r>
          </w:p>
        </w:tc>
      </w:tr>
      <w:tr w:rsidR="00D711B4" w:rsidRPr="0046548D" w:rsidTr="007A4D21">
        <w:trPr>
          <w:jc w:val="center"/>
        </w:trPr>
        <w:tc>
          <w:tcPr>
            <w:tcW w:w="3958" w:type="dxa"/>
            <w:vAlign w:val="center"/>
          </w:tcPr>
          <w:p w:rsidR="00D711B4" w:rsidRPr="0046548D" w:rsidRDefault="00D711B4" w:rsidP="00F73D0C">
            <w:pPr>
              <w:rPr>
                <w:rFonts w:eastAsiaTheme="minorEastAsia"/>
                <w:b/>
                <w:color w:val="000000"/>
                <w:sz w:val="24"/>
              </w:rPr>
            </w:pPr>
            <w:r w:rsidRPr="0046548D">
              <w:rPr>
                <w:rFonts w:eastAsiaTheme="minorEastAsia"/>
                <w:b/>
                <w:color w:val="000000"/>
                <w:sz w:val="24"/>
              </w:rPr>
              <w:t>负债：</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短期借款</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交易性金融负债</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衍生金融负债</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卖出回购金融资产款</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应付证券清算款</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103,996.88</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应付赎回款</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35,481.68</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应付管理人报酬</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2,424.41</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140,646.94</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应付托管费</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383.78</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20,092.42</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应付销售服务费</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250.62</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184.34</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应付交易费用</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399,710.30</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441,982.38</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应交税费</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应付利息</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应付利润</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递延所得税负债</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其他负债</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30,000.00</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360,273.40</w:t>
            </w:r>
          </w:p>
        </w:tc>
      </w:tr>
      <w:tr w:rsidR="00D711B4" w:rsidRPr="0046548D" w:rsidTr="007A4D21">
        <w:trPr>
          <w:jc w:val="center"/>
        </w:trPr>
        <w:tc>
          <w:tcPr>
            <w:tcW w:w="3958" w:type="dxa"/>
            <w:vAlign w:val="center"/>
          </w:tcPr>
          <w:p w:rsidR="00D711B4" w:rsidRPr="0046548D" w:rsidRDefault="00D711B4" w:rsidP="00F73D0C">
            <w:pPr>
              <w:pStyle w:val="af6"/>
              <w:jc w:val="both"/>
              <w:rPr>
                <w:rFonts w:ascii="Times New Roman" w:eastAsiaTheme="minorEastAsia" w:hAnsi="Times New Roman"/>
                <w:color w:val="000000"/>
              </w:rPr>
            </w:pPr>
            <w:r w:rsidRPr="0046548D">
              <w:rPr>
                <w:rFonts w:ascii="Times New Roman" w:eastAsiaTheme="minorEastAsia" w:hAnsi="Times New Roman"/>
                <w:color w:val="000000"/>
              </w:rPr>
              <w:t>负债合计</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468,250.79</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1,067,176.36</w:t>
            </w:r>
          </w:p>
        </w:tc>
      </w:tr>
      <w:tr w:rsidR="00D711B4" w:rsidRPr="0046548D" w:rsidTr="007A4D21">
        <w:trPr>
          <w:jc w:val="center"/>
        </w:trPr>
        <w:tc>
          <w:tcPr>
            <w:tcW w:w="3958" w:type="dxa"/>
            <w:vAlign w:val="center"/>
          </w:tcPr>
          <w:p w:rsidR="00D711B4" w:rsidRPr="0046548D" w:rsidRDefault="00D711B4" w:rsidP="00F73D0C">
            <w:pPr>
              <w:rPr>
                <w:rFonts w:eastAsiaTheme="minorEastAsia"/>
                <w:b/>
                <w:color w:val="000000"/>
                <w:sz w:val="24"/>
              </w:rPr>
            </w:pPr>
            <w:r w:rsidRPr="0046548D">
              <w:rPr>
                <w:rFonts w:eastAsiaTheme="minorEastAsia"/>
                <w:b/>
                <w:color w:val="000000"/>
                <w:sz w:val="24"/>
              </w:rPr>
              <w:t>所有者权益：</w:t>
            </w:r>
          </w:p>
        </w:tc>
        <w:tc>
          <w:tcPr>
            <w:tcW w:w="2520" w:type="dxa"/>
            <w:vAlign w:val="bottom"/>
          </w:tcPr>
          <w:p w:rsidR="00D711B4" w:rsidRPr="0046548D" w:rsidRDefault="00D711B4">
            <w:pPr>
              <w:jc w:val="right"/>
              <w:rPr>
                <w:rFonts w:eastAsiaTheme="minorEastAsia"/>
                <w:b/>
                <w:color w:val="000000"/>
                <w:sz w:val="24"/>
              </w:rPr>
            </w:pPr>
            <w:r w:rsidRPr="0046548D">
              <w:rPr>
                <w:rFonts w:eastAsiaTheme="minorEastAsia"/>
                <w:b/>
                <w:color w:val="000000"/>
                <w:sz w:val="24"/>
              </w:rPr>
              <w:t>-</w:t>
            </w:r>
          </w:p>
        </w:tc>
        <w:tc>
          <w:tcPr>
            <w:tcW w:w="2520" w:type="dxa"/>
            <w:vAlign w:val="bottom"/>
          </w:tcPr>
          <w:p w:rsidR="00D711B4" w:rsidRPr="0046548D" w:rsidRDefault="00D711B4">
            <w:pPr>
              <w:jc w:val="right"/>
              <w:rPr>
                <w:rFonts w:eastAsiaTheme="minorEastAsia"/>
                <w:b/>
                <w:color w:val="000000"/>
                <w:sz w:val="24"/>
              </w:rPr>
            </w:pPr>
            <w:r w:rsidRPr="0046548D">
              <w:rPr>
                <w:rFonts w:eastAsiaTheme="minorEastAsia"/>
                <w:b/>
                <w:color w:val="000000"/>
                <w:sz w:val="24"/>
              </w:rPr>
              <w:t>-</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实收基金</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4,327,947.94</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198,462,721.66</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未分配利润</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531,584.14</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40,142,284.91</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所有者权益合计</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4,859,532.08</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238,605,006.57</w:t>
            </w:r>
          </w:p>
        </w:tc>
      </w:tr>
      <w:tr w:rsidR="00D711B4" w:rsidRPr="0046548D" w:rsidTr="007A4D21">
        <w:trPr>
          <w:jc w:val="center"/>
        </w:trPr>
        <w:tc>
          <w:tcPr>
            <w:tcW w:w="3958" w:type="dxa"/>
            <w:vAlign w:val="center"/>
          </w:tcPr>
          <w:p w:rsidR="00D711B4" w:rsidRPr="0046548D" w:rsidRDefault="00D711B4" w:rsidP="00F73D0C">
            <w:pPr>
              <w:rPr>
                <w:rFonts w:eastAsiaTheme="minorEastAsia"/>
                <w:color w:val="000000"/>
                <w:sz w:val="24"/>
              </w:rPr>
            </w:pPr>
            <w:r w:rsidRPr="0046548D">
              <w:rPr>
                <w:rFonts w:eastAsiaTheme="minorEastAsia"/>
                <w:color w:val="000000"/>
                <w:sz w:val="24"/>
              </w:rPr>
              <w:t>负债和所有者权益总计</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5,327,782.87</w:t>
            </w:r>
          </w:p>
        </w:tc>
        <w:tc>
          <w:tcPr>
            <w:tcW w:w="2520" w:type="dxa"/>
            <w:vAlign w:val="bottom"/>
          </w:tcPr>
          <w:p w:rsidR="00D711B4" w:rsidRPr="0046548D" w:rsidRDefault="00D711B4">
            <w:pPr>
              <w:jc w:val="right"/>
              <w:rPr>
                <w:rFonts w:eastAsiaTheme="minorEastAsia"/>
                <w:color w:val="000000"/>
                <w:sz w:val="24"/>
              </w:rPr>
            </w:pPr>
            <w:r w:rsidRPr="0046548D">
              <w:rPr>
                <w:rFonts w:eastAsiaTheme="minorEastAsia"/>
                <w:color w:val="000000"/>
                <w:sz w:val="24"/>
              </w:rPr>
              <w:t>239,672,182.93</w:t>
            </w:r>
          </w:p>
        </w:tc>
      </w:tr>
    </w:tbl>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注：本报告期末本基金</w:t>
      </w:r>
      <w:r w:rsidRPr="0046548D">
        <w:rPr>
          <w:rFonts w:eastAsiaTheme="minorEastAsia"/>
          <w:kern w:val="0"/>
          <w:sz w:val="24"/>
        </w:rPr>
        <w:t>A</w:t>
      </w:r>
      <w:r w:rsidRPr="0046548D">
        <w:rPr>
          <w:rFonts w:eastAsiaTheme="minorEastAsia"/>
          <w:kern w:val="0"/>
          <w:sz w:val="24"/>
        </w:rPr>
        <w:t>类份额净值人民币</w:t>
      </w:r>
      <w:r w:rsidRPr="0046548D">
        <w:rPr>
          <w:rFonts w:eastAsiaTheme="minorEastAsia"/>
          <w:kern w:val="0"/>
          <w:sz w:val="24"/>
        </w:rPr>
        <w:t>1.1257</w:t>
      </w:r>
      <w:r w:rsidRPr="0046548D">
        <w:rPr>
          <w:rFonts w:eastAsiaTheme="minorEastAsia"/>
          <w:kern w:val="0"/>
          <w:sz w:val="24"/>
        </w:rPr>
        <w:t>元，</w:t>
      </w:r>
      <w:r w:rsidRPr="0046548D">
        <w:rPr>
          <w:rFonts w:eastAsiaTheme="minorEastAsia"/>
          <w:kern w:val="0"/>
          <w:sz w:val="24"/>
        </w:rPr>
        <w:t>C</w:t>
      </w:r>
      <w:r w:rsidRPr="0046548D">
        <w:rPr>
          <w:rFonts w:eastAsiaTheme="minorEastAsia"/>
          <w:kern w:val="0"/>
          <w:sz w:val="24"/>
        </w:rPr>
        <w:t>类份额净值人民币</w:t>
      </w:r>
      <w:r w:rsidRPr="0046548D">
        <w:rPr>
          <w:rFonts w:eastAsiaTheme="minorEastAsia"/>
          <w:kern w:val="0"/>
          <w:sz w:val="24"/>
        </w:rPr>
        <w:t>1.1062</w:t>
      </w:r>
      <w:r w:rsidRPr="0046548D">
        <w:rPr>
          <w:rFonts w:eastAsiaTheme="minorEastAsia"/>
          <w:kern w:val="0"/>
          <w:sz w:val="24"/>
        </w:rPr>
        <w:t>元；基金份额总额</w:t>
      </w:r>
      <w:r w:rsidRPr="0046548D">
        <w:rPr>
          <w:rFonts w:eastAsiaTheme="minorEastAsia"/>
          <w:kern w:val="0"/>
          <w:sz w:val="24"/>
        </w:rPr>
        <w:t>4,327,947.94</w:t>
      </w:r>
      <w:r w:rsidRPr="0046548D">
        <w:rPr>
          <w:rFonts w:eastAsiaTheme="minorEastAsia"/>
          <w:kern w:val="0"/>
          <w:sz w:val="24"/>
        </w:rPr>
        <w:t>份，其中</w:t>
      </w:r>
      <w:r w:rsidRPr="0046548D">
        <w:rPr>
          <w:rFonts w:eastAsiaTheme="minorEastAsia"/>
          <w:kern w:val="0"/>
          <w:sz w:val="24"/>
        </w:rPr>
        <w:t>A</w:t>
      </w:r>
      <w:r w:rsidRPr="0046548D">
        <w:rPr>
          <w:rFonts w:eastAsiaTheme="minorEastAsia"/>
          <w:kern w:val="0"/>
          <w:sz w:val="24"/>
        </w:rPr>
        <w:t>类份额</w:t>
      </w:r>
      <w:r w:rsidRPr="0046548D">
        <w:rPr>
          <w:rFonts w:eastAsiaTheme="minorEastAsia"/>
          <w:kern w:val="0"/>
          <w:sz w:val="24"/>
        </w:rPr>
        <w:t>3,688,834.71</w:t>
      </w:r>
      <w:r w:rsidRPr="0046548D">
        <w:rPr>
          <w:rFonts w:eastAsiaTheme="minorEastAsia"/>
          <w:kern w:val="0"/>
          <w:sz w:val="24"/>
        </w:rPr>
        <w:t>份，</w:t>
      </w:r>
      <w:r w:rsidRPr="0046548D">
        <w:rPr>
          <w:rFonts w:eastAsiaTheme="minorEastAsia"/>
          <w:kern w:val="0"/>
          <w:sz w:val="24"/>
        </w:rPr>
        <w:t>C</w:t>
      </w:r>
      <w:r w:rsidRPr="0046548D">
        <w:rPr>
          <w:rFonts w:eastAsiaTheme="minorEastAsia"/>
          <w:kern w:val="0"/>
          <w:sz w:val="24"/>
        </w:rPr>
        <w:t>类份额</w:t>
      </w:r>
      <w:r w:rsidRPr="0046548D">
        <w:rPr>
          <w:rFonts w:eastAsiaTheme="minorEastAsia"/>
          <w:kern w:val="0"/>
          <w:sz w:val="24"/>
        </w:rPr>
        <w:t>639,113.23</w:t>
      </w:r>
      <w:r w:rsidRPr="0046548D">
        <w:rPr>
          <w:rFonts w:eastAsiaTheme="minorEastAsia"/>
          <w:kern w:val="0"/>
          <w:sz w:val="24"/>
        </w:rPr>
        <w:t>份。</w:t>
      </w:r>
    </w:p>
    <w:p w:rsidR="001548F9" w:rsidRPr="0046548D" w:rsidRDefault="001548F9" w:rsidP="006D141C">
      <w:pPr>
        <w:spacing w:line="288" w:lineRule="auto"/>
        <w:rPr>
          <w:rFonts w:eastAsiaTheme="minorEastAsia"/>
          <w:color w:val="000000"/>
          <w:kern w:val="0"/>
          <w:sz w:val="24"/>
        </w:rPr>
      </w:pPr>
    </w:p>
    <w:p w:rsidR="001548F9" w:rsidRPr="0046548D" w:rsidRDefault="001548F9" w:rsidP="00D24622">
      <w:pPr>
        <w:pStyle w:val="20"/>
        <w:spacing w:before="0" w:after="0"/>
        <w:rPr>
          <w:rFonts w:ascii="Times New Roman" w:eastAsiaTheme="minorEastAsia" w:hAnsi="Times New Roman"/>
          <w:kern w:val="0"/>
          <w:szCs w:val="24"/>
        </w:rPr>
      </w:pPr>
      <w:bookmarkStart w:id="46" w:name="_Toc331410098"/>
      <w:bookmarkStart w:id="47" w:name="_Toc225498269"/>
      <w:r w:rsidRPr="0046548D">
        <w:rPr>
          <w:rFonts w:ascii="Times New Roman" w:eastAsiaTheme="minorEastAsia" w:hAnsi="Times New Roman"/>
          <w:kern w:val="0"/>
          <w:szCs w:val="24"/>
        </w:rPr>
        <w:t xml:space="preserve">6.2 </w:t>
      </w:r>
      <w:r w:rsidRPr="0046548D">
        <w:rPr>
          <w:rFonts w:ascii="Times New Roman" w:eastAsiaTheme="minorEastAsia" w:hAnsi="Times New Roman"/>
          <w:kern w:val="0"/>
          <w:szCs w:val="24"/>
        </w:rPr>
        <w:t>利润表</w:t>
      </w:r>
      <w:bookmarkEnd w:id="46"/>
      <w:bookmarkEnd w:id="47"/>
    </w:p>
    <w:p w:rsidR="001548F9" w:rsidRPr="0046548D" w:rsidRDefault="001548F9" w:rsidP="00D24622">
      <w:pPr>
        <w:spacing w:line="360" w:lineRule="auto"/>
        <w:rPr>
          <w:rFonts w:eastAsiaTheme="minorEastAsia"/>
          <w:kern w:val="0"/>
          <w:sz w:val="24"/>
        </w:rPr>
      </w:pPr>
      <w:r w:rsidRPr="0046548D">
        <w:rPr>
          <w:rFonts w:eastAsiaTheme="minorEastAsia"/>
          <w:color w:val="000000"/>
          <w:sz w:val="24"/>
        </w:rPr>
        <w:t>会计主体：</w:t>
      </w:r>
      <w:r w:rsidRPr="0046548D">
        <w:rPr>
          <w:rFonts w:eastAsiaTheme="minorEastAsia"/>
          <w:kern w:val="0"/>
          <w:sz w:val="24"/>
        </w:rPr>
        <w:t>国投瑞银新成长灵活配置混合型证券投资基金</w:t>
      </w:r>
    </w:p>
    <w:p w:rsidR="001548F9" w:rsidRPr="0046548D" w:rsidRDefault="001548F9" w:rsidP="00D24622">
      <w:pPr>
        <w:spacing w:line="360" w:lineRule="auto"/>
        <w:rPr>
          <w:rFonts w:eastAsiaTheme="minorEastAsia"/>
          <w:color w:val="000000"/>
          <w:kern w:val="0"/>
          <w:sz w:val="24"/>
        </w:rPr>
      </w:pPr>
      <w:r w:rsidRPr="0046548D">
        <w:rPr>
          <w:rFonts w:eastAsiaTheme="minorEastAsia"/>
          <w:color w:val="000000"/>
          <w:sz w:val="24"/>
        </w:rPr>
        <w:t>本报告期：</w:t>
      </w:r>
      <w:r w:rsidRPr="0046548D">
        <w:rPr>
          <w:rFonts w:eastAsiaTheme="minorEastAsia"/>
          <w:kern w:val="0"/>
          <w:sz w:val="24"/>
        </w:rPr>
        <w:t>2018</w:t>
      </w:r>
      <w:r w:rsidRPr="0046548D">
        <w:rPr>
          <w:rFonts w:eastAsiaTheme="minorEastAsia"/>
          <w:kern w:val="0"/>
          <w:sz w:val="24"/>
        </w:rPr>
        <w:t>年</w:t>
      </w:r>
      <w:r w:rsidRPr="0046548D">
        <w:rPr>
          <w:rFonts w:eastAsiaTheme="minorEastAsia"/>
          <w:kern w:val="0"/>
          <w:sz w:val="24"/>
        </w:rPr>
        <w:t>1</w:t>
      </w:r>
      <w:r w:rsidRPr="0046548D">
        <w:rPr>
          <w:rFonts w:eastAsiaTheme="minorEastAsia"/>
          <w:kern w:val="0"/>
          <w:sz w:val="24"/>
        </w:rPr>
        <w:t>月</w:t>
      </w:r>
      <w:r w:rsidRPr="0046548D">
        <w:rPr>
          <w:rFonts w:eastAsiaTheme="minorEastAsia"/>
          <w:kern w:val="0"/>
          <w:sz w:val="24"/>
        </w:rPr>
        <w:t>1</w:t>
      </w:r>
      <w:r w:rsidRPr="0046548D">
        <w:rPr>
          <w:rFonts w:eastAsiaTheme="minorEastAsia"/>
          <w:kern w:val="0"/>
          <w:sz w:val="24"/>
        </w:rPr>
        <w:t>日至</w:t>
      </w:r>
      <w:r w:rsidRPr="0046548D">
        <w:rPr>
          <w:rFonts w:eastAsiaTheme="minorEastAsia"/>
          <w:kern w:val="0"/>
          <w:sz w:val="24"/>
        </w:rPr>
        <w:t>2018</w:t>
      </w:r>
      <w:r w:rsidRPr="0046548D">
        <w:rPr>
          <w:rFonts w:eastAsiaTheme="minorEastAsia"/>
          <w:kern w:val="0"/>
          <w:sz w:val="24"/>
        </w:rPr>
        <w:t>年</w:t>
      </w:r>
      <w:r w:rsidRPr="0046548D">
        <w:rPr>
          <w:rFonts w:eastAsiaTheme="minorEastAsia"/>
          <w:kern w:val="0"/>
          <w:sz w:val="24"/>
        </w:rPr>
        <w:t>6</w:t>
      </w:r>
      <w:r w:rsidRPr="0046548D">
        <w:rPr>
          <w:rFonts w:eastAsiaTheme="minorEastAsia"/>
          <w:kern w:val="0"/>
          <w:sz w:val="24"/>
        </w:rPr>
        <w:t>月</w:t>
      </w:r>
      <w:r w:rsidRPr="0046548D">
        <w:rPr>
          <w:rFonts w:eastAsiaTheme="minorEastAsia"/>
          <w:kern w:val="0"/>
          <w:sz w:val="24"/>
        </w:rPr>
        <w:t>30</w:t>
      </w:r>
      <w:r w:rsidRPr="0046548D">
        <w:rPr>
          <w:rFonts w:eastAsiaTheme="minorEastAsia"/>
          <w:kern w:val="0"/>
          <w:sz w:val="24"/>
        </w:rPr>
        <w:t>日</w:t>
      </w:r>
    </w:p>
    <w:p w:rsidR="001548F9" w:rsidRPr="0046548D" w:rsidRDefault="001548F9" w:rsidP="006D141C">
      <w:pPr>
        <w:autoSpaceDE w:val="0"/>
        <w:autoSpaceDN w:val="0"/>
        <w:adjustRightInd w:val="0"/>
        <w:spacing w:before="29" w:line="288" w:lineRule="auto"/>
        <w:ind w:left="15"/>
        <w:jc w:val="right"/>
        <w:rPr>
          <w:rFonts w:eastAsiaTheme="minorEastAsia"/>
          <w:color w:val="000000"/>
          <w:kern w:val="0"/>
          <w:sz w:val="24"/>
        </w:rPr>
      </w:pPr>
      <w:r w:rsidRPr="0046548D">
        <w:rPr>
          <w:rFonts w:eastAsiaTheme="minorEastAsia"/>
          <w:color w:val="000000"/>
          <w:kern w:val="0"/>
          <w:sz w:val="24"/>
        </w:rPr>
        <w:t>单位：人民币元</w:t>
      </w:r>
    </w:p>
    <w:tbl>
      <w:tblPr>
        <w:tblW w:w="9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35"/>
        <w:gridCol w:w="2552"/>
        <w:gridCol w:w="2514"/>
      </w:tblGrid>
      <w:tr w:rsidR="00D711B4" w:rsidRPr="0046548D" w:rsidTr="007A4D21">
        <w:trPr>
          <w:jc w:val="center"/>
        </w:trPr>
        <w:tc>
          <w:tcPr>
            <w:tcW w:w="3935" w:type="dxa"/>
            <w:vAlign w:val="center"/>
          </w:tcPr>
          <w:p w:rsidR="00D711B4" w:rsidRPr="0046548D" w:rsidRDefault="00D711B4">
            <w:pPr>
              <w:pStyle w:val="af6"/>
              <w:jc w:val="center"/>
              <w:rPr>
                <w:rFonts w:ascii="Times New Roman" w:eastAsiaTheme="minorEastAsia" w:hAnsi="Times New Roman"/>
                <w:b/>
                <w:color w:val="000000"/>
              </w:rPr>
            </w:pPr>
            <w:r w:rsidRPr="0046548D">
              <w:rPr>
                <w:rFonts w:ascii="Times New Roman" w:eastAsiaTheme="minorEastAsia" w:hAnsi="Times New Roman"/>
                <w:b/>
                <w:color w:val="000000"/>
              </w:rPr>
              <w:t>项目</w:t>
            </w:r>
          </w:p>
        </w:tc>
        <w:tc>
          <w:tcPr>
            <w:tcW w:w="2552" w:type="dxa"/>
            <w:vAlign w:val="center"/>
          </w:tcPr>
          <w:p w:rsidR="00D711B4" w:rsidRPr="0046548D" w:rsidRDefault="00D711B4">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rPr>
              <w:t>本期</w:t>
            </w:r>
          </w:p>
          <w:p w:rsidR="00D711B4" w:rsidRPr="0046548D" w:rsidRDefault="00D711B4" w:rsidP="00DB683F">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rPr>
              <w:t>2018</w:t>
            </w:r>
            <w:r w:rsidRPr="0046548D">
              <w:rPr>
                <w:rFonts w:ascii="Times New Roman" w:eastAsiaTheme="minorEastAsia" w:hAnsi="Times New Roman"/>
                <w:b/>
              </w:rPr>
              <w:t>年</w:t>
            </w:r>
            <w:r w:rsidRPr="0046548D">
              <w:rPr>
                <w:rFonts w:ascii="Times New Roman" w:eastAsiaTheme="minorEastAsia" w:hAnsi="Times New Roman"/>
                <w:b/>
              </w:rPr>
              <w:t>1</w:t>
            </w:r>
            <w:r w:rsidRPr="0046548D">
              <w:rPr>
                <w:rFonts w:ascii="Times New Roman" w:eastAsiaTheme="minorEastAsia" w:hAnsi="Times New Roman"/>
                <w:b/>
              </w:rPr>
              <w:t>月</w:t>
            </w:r>
            <w:r w:rsidRPr="0046548D">
              <w:rPr>
                <w:rFonts w:ascii="Times New Roman" w:eastAsiaTheme="minorEastAsia" w:hAnsi="Times New Roman"/>
                <w:b/>
              </w:rPr>
              <w:t>1</w:t>
            </w:r>
            <w:r w:rsidRPr="0046548D">
              <w:rPr>
                <w:rFonts w:ascii="Times New Roman" w:eastAsiaTheme="minorEastAsia" w:hAnsi="Times New Roman"/>
                <w:b/>
              </w:rPr>
              <w:t>日至</w:t>
            </w:r>
            <w:r w:rsidRPr="0046548D">
              <w:rPr>
                <w:rFonts w:ascii="Times New Roman" w:eastAsiaTheme="minorEastAsia" w:hAnsi="Times New Roman"/>
                <w:b/>
              </w:rPr>
              <w:t>2018</w:t>
            </w:r>
            <w:r w:rsidRPr="0046548D">
              <w:rPr>
                <w:rFonts w:ascii="Times New Roman" w:eastAsiaTheme="minorEastAsia" w:hAnsi="Times New Roman"/>
                <w:b/>
              </w:rPr>
              <w:t>年</w:t>
            </w:r>
            <w:r w:rsidRPr="0046548D">
              <w:rPr>
                <w:rFonts w:ascii="Times New Roman" w:eastAsiaTheme="minorEastAsia" w:hAnsi="Times New Roman"/>
                <w:b/>
              </w:rPr>
              <w:t>6</w:t>
            </w:r>
            <w:r w:rsidRPr="0046548D">
              <w:rPr>
                <w:rFonts w:ascii="Times New Roman" w:eastAsiaTheme="minorEastAsia" w:hAnsi="Times New Roman"/>
                <w:b/>
              </w:rPr>
              <w:t>月</w:t>
            </w:r>
            <w:r w:rsidRPr="0046548D">
              <w:rPr>
                <w:rFonts w:ascii="Times New Roman" w:eastAsiaTheme="minorEastAsia" w:hAnsi="Times New Roman"/>
                <w:b/>
              </w:rPr>
              <w:t>30</w:t>
            </w:r>
            <w:r w:rsidRPr="0046548D">
              <w:rPr>
                <w:rFonts w:ascii="Times New Roman" w:eastAsiaTheme="minorEastAsia" w:hAnsi="Times New Roman"/>
                <w:b/>
              </w:rPr>
              <w:t>日</w:t>
            </w:r>
          </w:p>
        </w:tc>
        <w:tc>
          <w:tcPr>
            <w:tcW w:w="2514" w:type="dxa"/>
            <w:vAlign w:val="center"/>
          </w:tcPr>
          <w:p w:rsidR="00D711B4" w:rsidRPr="0046548D" w:rsidRDefault="00D711B4">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rPr>
              <w:t>上年度可比期间</w:t>
            </w:r>
          </w:p>
          <w:p w:rsidR="00D711B4" w:rsidRPr="0046548D" w:rsidRDefault="00D711B4">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rPr>
              <w:t>2017</w:t>
            </w:r>
            <w:r w:rsidRPr="0046548D">
              <w:rPr>
                <w:rFonts w:ascii="Times New Roman" w:eastAsiaTheme="minorEastAsia" w:hAnsi="Times New Roman"/>
                <w:b/>
                <w:color w:val="000000"/>
              </w:rPr>
              <w:t>年</w:t>
            </w:r>
            <w:r w:rsidRPr="0046548D">
              <w:rPr>
                <w:rFonts w:ascii="Times New Roman" w:eastAsiaTheme="minorEastAsia" w:hAnsi="Times New Roman"/>
                <w:b/>
                <w:color w:val="000000"/>
              </w:rPr>
              <w:t>1</w:t>
            </w:r>
            <w:r w:rsidRPr="0046548D">
              <w:rPr>
                <w:rFonts w:ascii="Times New Roman" w:eastAsiaTheme="minorEastAsia" w:hAnsi="Times New Roman"/>
                <w:b/>
                <w:color w:val="000000"/>
              </w:rPr>
              <w:t>月</w:t>
            </w:r>
            <w:r w:rsidRPr="0046548D">
              <w:rPr>
                <w:rFonts w:ascii="Times New Roman" w:eastAsiaTheme="minorEastAsia" w:hAnsi="Times New Roman"/>
                <w:b/>
                <w:color w:val="000000"/>
              </w:rPr>
              <w:t>1</w:t>
            </w:r>
            <w:r w:rsidRPr="0046548D">
              <w:rPr>
                <w:rFonts w:ascii="Times New Roman" w:eastAsiaTheme="minorEastAsia" w:hAnsi="Times New Roman"/>
                <w:b/>
                <w:color w:val="000000"/>
              </w:rPr>
              <w:t>日至</w:t>
            </w:r>
            <w:r w:rsidRPr="0046548D">
              <w:rPr>
                <w:rFonts w:ascii="Times New Roman" w:eastAsiaTheme="minorEastAsia" w:hAnsi="Times New Roman"/>
                <w:b/>
                <w:color w:val="000000"/>
              </w:rPr>
              <w:t>2017</w:t>
            </w:r>
            <w:r w:rsidRPr="0046548D">
              <w:rPr>
                <w:rFonts w:ascii="Times New Roman" w:eastAsiaTheme="minorEastAsia" w:hAnsi="Times New Roman"/>
                <w:b/>
                <w:color w:val="000000"/>
              </w:rPr>
              <w:t>年</w:t>
            </w:r>
            <w:r w:rsidRPr="0046548D">
              <w:rPr>
                <w:rFonts w:ascii="Times New Roman" w:eastAsiaTheme="minorEastAsia" w:hAnsi="Times New Roman"/>
                <w:b/>
                <w:color w:val="000000"/>
              </w:rPr>
              <w:t>6</w:t>
            </w:r>
            <w:r w:rsidRPr="0046548D">
              <w:rPr>
                <w:rFonts w:ascii="Times New Roman" w:eastAsiaTheme="minorEastAsia" w:hAnsi="Times New Roman"/>
                <w:b/>
                <w:color w:val="000000"/>
              </w:rPr>
              <w:t>月</w:t>
            </w:r>
            <w:r w:rsidRPr="0046548D">
              <w:rPr>
                <w:rFonts w:ascii="Times New Roman" w:eastAsiaTheme="minorEastAsia" w:hAnsi="Times New Roman"/>
                <w:b/>
                <w:color w:val="000000"/>
              </w:rPr>
              <w:t>30</w:t>
            </w:r>
            <w:r w:rsidRPr="0046548D">
              <w:rPr>
                <w:rFonts w:ascii="Times New Roman" w:eastAsiaTheme="minorEastAsia" w:hAnsi="Times New Roman"/>
                <w:b/>
                <w:color w:val="000000"/>
              </w:rPr>
              <w:t>日</w:t>
            </w:r>
          </w:p>
        </w:tc>
      </w:tr>
      <w:tr w:rsidR="00D711B4" w:rsidRPr="0046548D" w:rsidTr="00801E52">
        <w:trPr>
          <w:jc w:val="center"/>
        </w:trPr>
        <w:tc>
          <w:tcPr>
            <w:tcW w:w="3935" w:type="dxa"/>
            <w:vAlign w:val="center"/>
          </w:tcPr>
          <w:p w:rsidR="00D711B4" w:rsidRPr="0046548D" w:rsidRDefault="00D711B4" w:rsidP="00801E52">
            <w:pPr>
              <w:rPr>
                <w:rFonts w:eastAsiaTheme="minorEastAsia"/>
                <w:b/>
                <w:color w:val="000000"/>
                <w:sz w:val="24"/>
              </w:rPr>
            </w:pPr>
            <w:r w:rsidRPr="0046548D">
              <w:rPr>
                <w:rFonts w:eastAsiaTheme="minorEastAsia"/>
                <w:b/>
                <w:color w:val="000000"/>
                <w:sz w:val="24"/>
              </w:rPr>
              <w:t>一、收入</w:t>
            </w:r>
          </w:p>
        </w:tc>
        <w:tc>
          <w:tcPr>
            <w:tcW w:w="2552" w:type="dxa"/>
            <w:vAlign w:val="center"/>
          </w:tcPr>
          <w:p w:rsidR="00D711B4" w:rsidRPr="0046548D" w:rsidRDefault="00D711B4" w:rsidP="00801E52">
            <w:pPr>
              <w:jc w:val="right"/>
              <w:rPr>
                <w:rFonts w:eastAsiaTheme="minorEastAsia"/>
                <w:b/>
                <w:color w:val="000000"/>
                <w:sz w:val="24"/>
              </w:rPr>
            </w:pPr>
            <w:r w:rsidRPr="0046548D">
              <w:rPr>
                <w:rFonts w:eastAsiaTheme="minorEastAsia"/>
                <w:b/>
                <w:color w:val="000000"/>
                <w:sz w:val="24"/>
              </w:rPr>
              <w:t>4,154,487.52</w:t>
            </w:r>
          </w:p>
        </w:tc>
        <w:tc>
          <w:tcPr>
            <w:tcW w:w="2514" w:type="dxa"/>
            <w:vAlign w:val="center"/>
          </w:tcPr>
          <w:p w:rsidR="00D711B4" w:rsidRPr="0046548D" w:rsidRDefault="00D711B4" w:rsidP="00801E52">
            <w:pPr>
              <w:jc w:val="right"/>
              <w:rPr>
                <w:rFonts w:eastAsiaTheme="minorEastAsia"/>
                <w:b/>
                <w:color w:val="000000"/>
                <w:sz w:val="24"/>
              </w:rPr>
            </w:pPr>
            <w:r w:rsidRPr="0046548D">
              <w:rPr>
                <w:rFonts w:eastAsiaTheme="minorEastAsia"/>
                <w:b/>
                <w:color w:val="000000"/>
                <w:sz w:val="24"/>
              </w:rPr>
              <w:t>30,728,676.24</w:t>
            </w:r>
          </w:p>
        </w:tc>
      </w:tr>
      <w:tr w:rsidR="00D711B4" w:rsidRPr="0046548D" w:rsidTr="00801E52">
        <w:trPr>
          <w:jc w:val="center"/>
        </w:trPr>
        <w:tc>
          <w:tcPr>
            <w:tcW w:w="3935" w:type="dxa"/>
            <w:vAlign w:val="center"/>
          </w:tcPr>
          <w:p w:rsidR="00D711B4" w:rsidRPr="0046548D" w:rsidRDefault="00D711B4" w:rsidP="00801E52">
            <w:pPr>
              <w:rPr>
                <w:rFonts w:eastAsiaTheme="minorEastAsia"/>
                <w:color w:val="000000"/>
                <w:sz w:val="24"/>
              </w:rPr>
            </w:pPr>
            <w:r w:rsidRPr="0046548D">
              <w:rPr>
                <w:rFonts w:eastAsiaTheme="minorEastAsia"/>
                <w:color w:val="000000"/>
                <w:sz w:val="24"/>
              </w:rPr>
              <w:t>1.</w:t>
            </w:r>
            <w:r w:rsidRPr="0046548D">
              <w:rPr>
                <w:rFonts w:eastAsiaTheme="minorEastAsia"/>
                <w:color w:val="000000"/>
                <w:sz w:val="24"/>
              </w:rPr>
              <w:t>利息收入</w:t>
            </w:r>
          </w:p>
        </w:tc>
        <w:tc>
          <w:tcPr>
            <w:tcW w:w="2552"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860,282.37</w:t>
            </w:r>
          </w:p>
        </w:tc>
        <w:tc>
          <w:tcPr>
            <w:tcW w:w="2514"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5,270,877.31</w:t>
            </w:r>
          </w:p>
        </w:tc>
      </w:tr>
      <w:tr w:rsidR="00D711B4" w:rsidRPr="0046548D" w:rsidTr="00801E52">
        <w:trPr>
          <w:jc w:val="center"/>
        </w:trPr>
        <w:tc>
          <w:tcPr>
            <w:tcW w:w="3935" w:type="dxa"/>
            <w:vAlign w:val="center"/>
          </w:tcPr>
          <w:p w:rsidR="00D711B4" w:rsidRPr="0046548D" w:rsidRDefault="00D711B4" w:rsidP="00801E52">
            <w:pPr>
              <w:rPr>
                <w:rFonts w:eastAsiaTheme="minorEastAsia"/>
                <w:color w:val="000000"/>
                <w:sz w:val="24"/>
              </w:rPr>
            </w:pPr>
            <w:r w:rsidRPr="0046548D">
              <w:rPr>
                <w:rFonts w:eastAsiaTheme="minorEastAsia"/>
                <w:color w:val="000000"/>
                <w:sz w:val="24"/>
              </w:rPr>
              <w:t>其中：存款利息收入</w:t>
            </w:r>
          </w:p>
        </w:tc>
        <w:tc>
          <w:tcPr>
            <w:tcW w:w="2552"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210,964.46</w:t>
            </w:r>
          </w:p>
        </w:tc>
        <w:tc>
          <w:tcPr>
            <w:tcW w:w="2514"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399,840.51</w:t>
            </w:r>
          </w:p>
        </w:tc>
      </w:tr>
      <w:tr w:rsidR="00D711B4" w:rsidRPr="0046548D" w:rsidTr="00801E52">
        <w:trPr>
          <w:jc w:val="center"/>
        </w:trPr>
        <w:tc>
          <w:tcPr>
            <w:tcW w:w="3935" w:type="dxa"/>
            <w:vAlign w:val="center"/>
          </w:tcPr>
          <w:p w:rsidR="00D711B4" w:rsidRPr="0046548D" w:rsidRDefault="00D711B4" w:rsidP="0046548D">
            <w:pPr>
              <w:ind w:firstLineChars="250" w:firstLine="600"/>
              <w:rPr>
                <w:rFonts w:eastAsiaTheme="minorEastAsia"/>
                <w:color w:val="000000"/>
                <w:sz w:val="24"/>
              </w:rPr>
            </w:pPr>
            <w:r w:rsidRPr="0046548D">
              <w:rPr>
                <w:rFonts w:eastAsiaTheme="minorEastAsia"/>
                <w:color w:val="000000"/>
                <w:sz w:val="24"/>
              </w:rPr>
              <w:t>债券利息收入</w:t>
            </w:r>
          </w:p>
        </w:tc>
        <w:tc>
          <w:tcPr>
            <w:tcW w:w="2552"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605,968.89</w:t>
            </w:r>
          </w:p>
        </w:tc>
        <w:tc>
          <w:tcPr>
            <w:tcW w:w="2514"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4,473,332.18</w:t>
            </w:r>
          </w:p>
        </w:tc>
      </w:tr>
      <w:tr w:rsidR="00D711B4" w:rsidRPr="0046548D" w:rsidTr="00801E52">
        <w:trPr>
          <w:jc w:val="center"/>
        </w:trPr>
        <w:tc>
          <w:tcPr>
            <w:tcW w:w="3935" w:type="dxa"/>
            <w:vAlign w:val="center"/>
          </w:tcPr>
          <w:p w:rsidR="00D711B4" w:rsidRPr="0046548D" w:rsidRDefault="00D711B4" w:rsidP="0046548D">
            <w:pPr>
              <w:ind w:firstLineChars="250" w:firstLine="600"/>
              <w:rPr>
                <w:rFonts w:eastAsiaTheme="minorEastAsia"/>
                <w:color w:val="000000"/>
                <w:sz w:val="24"/>
              </w:rPr>
            </w:pPr>
            <w:r w:rsidRPr="0046548D">
              <w:rPr>
                <w:rFonts w:eastAsiaTheme="minorEastAsia"/>
                <w:color w:val="000000"/>
                <w:sz w:val="24"/>
              </w:rPr>
              <w:t>资产支持证券利息收入</w:t>
            </w:r>
          </w:p>
        </w:tc>
        <w:tc>
          <w:tcPr>
            <w:tcW w:w="2552"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w:t>
            </w:r>
          </w:p>
        </w:tc>
        <w:tc>
          <w:tcPr>
            <w:tcW w:w="2514"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w:t>
            </w:r>
          </w:p>
        </w:tc>
      </w:tr>
      <w:tr w:rsidR="00D711B4" w:rsidRPr="0046548D" w:rsidTr="00801E52">
        <w:trPr>
          <w:jc w:val="center"/>
        </w:trPr>
        <w:tc>
          <w:tcPr>
            <w:tcW w:w="3935" w:type="dxa"/>
            <w:vAlign w:val="center"/>
          </w:tcPr>
          <w:p w:rsidR="00D711B4" w:rsidRPr="0046548D" w:rsidRDefault="00D711B4" w:rsidP="0046548D">
            <w:pPr>
              <w:ind w:firstLineChars="250" w:firstLine="600"/>
              <w:rPr>
                <w:rFonts w:eastAsiaTheme="minorEastAsia"/>
                <w:color w:val="000000"/>
                <w:sz w:val="24"/>
              </w:rPr>
            </w:pPr>
            <w:r w:rsidRPr="0046548D">
              <w:rPr>
                <w:rFonts w:eastAsiaTheme="minorEastAsia"/>
                <w:color w:val="000000"/>
                <w:sz w:val="24"/>
              </w:rPr>
              <w:t>买入返售金融资产收入</w:t>
            </w:r>
          </w:p>
        </w:tc>
        <w:tc>
          <w:tcPr>
            <w:tcW w:w="2552"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43,349.02</w:t>
            </w:r>
          </w:p>
        </w:tc>
        <w:tc>
          <w:tcPr>
            <w:tcW w:w="2514"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397,704.62</w:t>
            </w:r>
          </w:p>
        </w:tc>
      </w:tr>
      <w:tr w:rsidR="00D711B4" w:rsidRPr="0046548D" w:rsidTr="00801E52">
        <w:trPr>
          <w:jc w:val="center"/>
        </w:trPr>
        <w:tc>
          <w:tcPr>
            <w:tcW w:w="3935" w:type="dxa"/>
            <w:vAlign w:val="center"/>
          </w:tcPr>
          <w:p w:rsidR="00D711B4" w:rsidRPr="0046548D" w:rsidRDefault="00D711B4" w:rsidP="0046548D">
            <w:pPr>
              <w:ind w:firstLineChars="250" w:firstLine="600"/>
              <w:rPr>
                <w:rFonts w:eastAsiaTheme="minorEastAsia"/>
                <w:color w:val="000000"/>
                <w:sz w:val="24"/>
              </w:rPr>
            </w:pPr>
            <w:r w:rsidRPr="0046548D">
              <w:rPr>
                <w:rFonts w:eastAsiaTheme="minorEastAsia"/>
                <w:color w:val="000000"/>
                <w:sz w:val="24"/>
              </w:rPr>
              <w:t>其他利息收入</w:t>
            </w:r>
          </w:p>
        </w:tc>
        <w:tc>
          <w:tcPr>
            <w:tcW w:w="2552"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0.00</w:t>
            </w:r>
          </w:p>
        </w:tc>
        <w:tc>
          <w:tcPr>
            <w:tcW w:w="2514"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w:t>
            </w:r>
          </w:p>
        </w:tc>
      </w:tr>
      <w:tr w:rsidR="00D711B4" w:rsidRPr="0046548D" w:rsidTr="00801E52">
        <w:trPr>
          <w:jc w:val="center"/>
        </w:trPr>
        <w:tc>
          <w:tcPr>
            <w:tcW w:w="3935" w:type="dxa"/>
            <w:vAlign w:val="center"/>
          </w:tcPr>
          <w:p w:rsidR="00D711B4" w:rsidRPr="0046548D" w:rsidRDefault="00D711B4" w:rsidP="00801E52">
            <w:pPr>
              <w:rPr>
                <w:rFonts w:eastAsiaTheme="minorEastAsia"/>
                <w:color w:val="000000"/>
                <w:sz w:val="24"/>
              </w:rPr>
            </w:pPr>
            <w:r w:rsidRPr="0046548D">
              <w:rPr>
                <w:rFonts w:eastAsiaTheme="minorEastAsia"/>
                <w:color w:val="000000"/>
                <w:sz w:val="24"/>
              </w:rPr>
              <w:t>2.</w:t>
            </w:r>
            <w:r w:rsidRPr="0046548D">
              <w:rPr>
                <w:rFonts w:eastAsiaTheme="minorEastAsia"/>
                <w:color w:val="000000"/>
                <w:sz w:val="24"/>
              </w:rPr>
              <w:t>投资收益（损失以</w:t>
            </w:r>
            <w:r w:rsidRPr="0046548D">
              <w:rPr>
                <w:rFonts w:eastAsiaTheme="minorEastAsia"/>
                <w:color w:val="000000"/>
                <w:sz w:val="24"/>
              </w:rPr>
              <w:t>“-”</w:t>
            </w:r>
            <w:r w:rsidRPr="0046548D">
              <w:rPr>
                <w:rFonts w:eastAsiaTheme="minorEastAsia"/>
                <w:color w:val="000000"/>
                <w:sz w:val="24"/>
              </w:rPr>
              <w:t>填列）</w:t>
            </w:r>
          </w:p>
        </w:tc>
        <w:tc>
          <w:tcPr>
            <w:tcW w:w="2552"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11,478,736.55</w:t>
            </w:r>
          </w:p>
        </w:tc>
        <w:tc>
          <w:tcPr>
            <w:tcW w:w="2514"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15,633,070.93</w:t>
            </w:r>
          </w:p>
        </w:tc>
      </w:tr>
      <w:tr w:rsidR="00D711B4" w:rsidRPr="0046548D" w:rsidTr="00801E52">
        <w:trPr>
          <w:jc w:val="center"/>
        </w:trPr>
        <w:tc>
          <w:tcPr>
            <w:tcW w:w="3935" w:type="dxa"/>
            <w:vAlign w:val="center"/>
          </w:tcPr>
          <w:p w:rsidR="00D711B4" w:rsidRPr="0046548D" w:rsidRDefault="00D711B4" w:rsidP="00801E52">
            <w:pPr>
              <w:rPr>
                <w:rFonts w:eastAsiaTheme="minorEastAsia"/>
                <w:color w:val="000000"/>
                <w:sz w:val="24"/>
              </w:rPr>
            </w:pPr>
            <w:r w:rsidRPr="0046548D">
              <w:rPr>
                <w:rFonts w:eastAsiaTheme="minorEastAsia"/>
                <w:color w:val="000000"/>
                <w:sz w:val="24"/>
              </w:rPr>
              <w:t>其中：股票投资收益</w:t>
            </w:r>
          </w:p>
        </w:tc>
        <w:tc>
          <w:tcPr>
            <w:tcW w:w="2552"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11,102,925.07</w:t>
            </w:r>
          </w:p>
        </w:tc>
        <w:tc>
          <w:tcPr>
            <w:tcW w:w="2514"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15,926,041.97</w:t>
            </w:r>
          </w:p>
        </w:tc>
      </w:tr>
      <w:tr w:rsidR="00D711B4" w:rsidRPr="0046548D" w:rsidTr="00801E52">
        <w:trPr>
          <w:jc w:val="center"/>
        </w:trPr>
        <w:tc>
          <w:tcPr>
            <w:tcW w:w="3935" w:type="dxa"/>
            <w:vAlign w:val="center"/>
          </w:tcPr>
          <w:p w:rsidR="00D711B4" w:rsidRPr="0046548D" w:rsidRDefault="00D711B4" w:rsidP="0046548D">
            <w:pPr>
              <w:ind w:firstLineChars="300" w:firstLine="720"/>
              <w:rPr>
                <w:rFonts w:eastAsiaTheme="minorEastAsia"/>
                <w:color w:val="000000"/>
                <w:sz w:val="24"/>
              </w:rPr>
            </w:pPr>
            <w:r w:rsidRPr="0046548D">
              <w:rPr>
                <w:rFonts w:eastAsiaTheme="minorEastAsia"/>
                <w:color w:val="000000"/>
                <w:sz w:val="24"/>
              </w:rPr>
              <w:t>基金投资收益</w:t>
            </w:r>
          </w:p>
        </w:tc>
        <w:tc>
          <w:tcPr>
            <w:tcW w:w="2552"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w:t>
            </w:r>
          </w:p>
        </w:tc>
        <w:tc>
          <w:tcPr>
            <w:tcW w:w="2514"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w:t>
            </w:r>
          </w:p>
        </w:tc>
      </w:tr>
      <w:tr w:rsidR="00D711B4" w:rsidRPr="0046548D" w:rsidTr="00801E52">
        <w:trPr>
          <w:jc w:val="center"/>
        </w:trPr>
        <w:tc>
          <w:tcPr>
            <w:tcW w:w="3935" w:type="dxa"/>
            <w:vAlign w:val="center"/>
          </w:tcPr>
          <w:p w:rsidR="00D711B4" w:rsidRPr="0046548D" w:rsidRDefault="00D711B4" w:rsidP="0046548D">
            <w:pPr>
              <w:ind w:firstLineChars="300" w:firstLine="720"/>
              <w:rPr>
                <w:rFonts w:eastAsiaTheme="minorEastAsia"/>
                <w:color w:val="000000"/>
                <w:sz w:val="24"/>
              </w:rPr>
            </w:pPr>
            <w:r w:rsidRPr="0046548D">
              <w:rPr>
                <w:rFonts w:eastAsiaTheme="minorEastAsia"/>
                <w:color w:val="000000"/>
                <w:sz w:val="24"/>
              </w:rPr>
              <w:t>债券投资收益</w:t>
            </w:r>
          </w:p>
        </w:tc>
        <w:tc>
          <w:tcPr>
            <w:tcW w:w="2552"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194,614.46</w:t>
            </w:r>
          </w:p>
        </w:tc>
        <w:tc>
          <w:tcPr>
            <w:tcW w:w="2514"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-1,058,275.87</w:t>
            </w:r>
          </w:p>
        </w:tc>
      </w:tr>
      <w:tr w:rsidR="00D711B4" w:rsidRPr="0046548D" w:rsidTr="00801E52">
        <w:trPr>
          <w:jc w:val="center"/>
        </w:trPr>
        <w:tc>
          <w:tcPr>
            <w:tcW w:w="3935" w:type="dxa"/>
            <w:vAlign w:val="center"/>
          </w:tcPr>
          <w:p w:rsidR="00D711B4" w:rsidRPr="0046548D" w:rsidRDefault="00D711B4" w:rsidP="0046548D">
            <w:pPr>
              <w:ind w:firstLineChars="300" w:firstLine="720"/>
              <w:rPr>
                <w:rFonts w:eastAsiaTheme="minorEastAsia"/>
                <w:color w:val="000000"/>
                <w:sz w:val="24"/>
              </w:rPr>
            </w:pPr>
            <w:r w:rsidRPr="0046548D">
              <w:rPr>
                <w:rFonts w:eastAsiaTheme="minorEastAsia"/>
                <w:color w:val="000000"/>
                <w:sz w:val="24"/>
              </w:rPr>
              <w:t>资产支持证券投资收益</w:t>
            </w:r>
          </w:p>
        </w:tc>
        <w:tc>
          <w:tcPr>
            <w:tcW w:w="2552"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w:t>
            </w:r>
          </w:p>
        </w:tc>
        <w:tc>
          <w:tcPr>
            <w:tcW w:w="2514" w:type="dxa"/>
            <w:vAlign w:val="center"/>
          </w:tcPr>
          <w:p w:rsidR="00D711B4" w:rsidRPr="0046548D" w:rsidRDefault="00D711B4" w:rsidP="00801E52">
            <w:pPr>
              <w:jc w:val="right"/>
              <w:rPr>
                <w:rFonts w:eastAsiaTheme="minorEastAsia"/>
                <w:color w:val="000000"/>
                <w:sz w:val="24"/>
              </w:rPr>
            </w:pPr>
            <w:r w:rsidRPr="0046548D">
              <w:rPr>
                <w:rFonts w:eastAsiaTheme="minorEastAsia"/>
                <w:color w:val="000000"/>
                <w:sz w:val="24"/>
              </w:rPr>
              <w:t>-</w:t>
            </w:r>
          </w:p>
        </w:tc>
      </w:tr>
      <w:tr w:rsidR="006D6C13" w:rsidRPr="0046548D" w:rsidTr="00801E52">
        <w:trPr>
          <w:jc w:val="center"/>
        </w:trPr>
        <w:tc>
          <w:tcPr>
            <w:tcW w:w="3935" w:type="dxa"/>
            <w:vAlign w:val="center"/>
          </w:tcPr>
          <w:p w:rsidR="006D6C13" w:rsidRPr="0046548D" w:rsidRDefault="006D6C13" w:rsidP="0046548D">
            <w:pPr>
              <w:spacing w:line="360" w:lineRule="auto"/>
              <w:ind w:firstLineChars="300" w:firstLine="720"/>
              <w:rPr>
                <w:rFonts w:eastAsiaTheme="minorEastAsia"/>
                <w:color w:val="000000"/>
                <w:sz w:val="24"/>
              </w:rPr>
            </w:pPr>
            <w:r w:rsidRPr="0046548D">
              <w:rPr>
                <w:rFonts w:eastAsiaTheme="minorEastAsia"/>
                <w:sz w:val="24"/>
              </w:rPr>
              <w:t>贵金属投资收益</w:t>
            </w:r>
          </w:p>
        </w:tc>
        <w:tc>
          <w:tcPr>
            <w:tcW w:w="2552" w:type="dxa"/>
            <w:vAlign w:val="center"/>
          </w:tcPr>
          <w:p w:rsidR="006D6C13" w:rsidRPr="0046548D" w:rsidRDefault="006D6C13" w:rsidP="00801E52">
            <w:pPr>
              <w:spacing w:line="360" w:lineRule="auto"/>
              <w:jc w:val="right"/>
              <w:rPr>
                <w:rFonts w:eastAsiaTheme="minorEastAsia"/>
                <w:color w:val="000000"/>
                <w:sz w:val="24"/>
              </w:rPr>
            </w:pPr>
            <w:r w:rsidRPr="0046548D">
              <w:rPr>
                <w:rFonts w:eastAsiaTheme="minorEastAsia"/>
                <w:color w:val="000000"/>
                <w:sz w:val="24"/>
              </w:rPr>
              <w:t>-</w:t>
            </w:r>
          </w:p>
        </w:tc>
        <w:tc>
          <w:tcPr>
            <w:tcW w:w="2514" w:type="dxa"/>
            <w:vAlign w:val="center"/>
          </w:tcPr>
          <w:p w:rsidR="006D6C13" w:rsidRPr="0046548D" w:rsidRDefault="006D6C13" w:rsidP="00801E52">
            <w:pPr>
              <w:spacing w:line="360" w:lineRule="auto"/>
              <w:jc w:val="right"/>
              <w:rPr>
                <w:rFonts w:eastAsiaTheme="minorEastAsia"/>
                <w:color w:val="000000"/>
                <w:sz w:val="24"/>
              </w:rPr>
            </w:pPr>
            <w:r w:rsidRPr="0046548D">
              <w:rPr>
                <w:rFonts w:eastAsiaTheme="minorEastAsia"/>
                <w:color w:val="000000"/>
                <w:sz w:val="24"/>
              </w:rPr>
              <w:t>-</w:t>
            </w:r>
          </w:p>
        </w:tc>
      </w:tr>
      <w:tr w:rsidR="006D6C13" w:rsidRPr="0046548D" w:rsidTr="00801E52">
        <w:trPr>
          <w:jc w:val="center"/>
        </w:trPr>
        <w:tc>
          <w:tcPr>
            <w:tcW w:w="3935" w:type="dxa"/>
            <w:vAlign w:val="center"/>
          </w:tcPr>
          <w:p w:rsidR="006D6C13" w:rsidRPr="0046548D" w:rsidRDefault="006D6C13" w:rsidP="0046548D">
            <w:pPr>
              <w:ind w:firstLineChars="300" w:firstLine="720"/>
              <w:rPr>
                <w:rFonts w:eastAsiaTheme="minorEastAsia"/>
                <w:color w:val="000000"/>
                <w:sz w:val="24"/>
              </w:rPr>
            </w:pPr>
            <w:r w:rsidRPr="0046548D">
              <w:rPr>
                <w:rFonts w:eastAsiaTheme="minorEastAsia"/>
                <w:color w:val="000000"/>
                <w:sz w:val="24"/>
              </w:rPr>
              <w:t>衍生工具收益</w:t>
            </w:r>
          </w:p>
        </w:tc>
        <w:tc>
          <w:tcPr>
            <w:tcW w:w="2552"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w:t>
            </w:r>
          </w:p>
        </w:tc>
        <w:tc>
          <w:tcPr>
            <w:tcW w:w="2514"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-799,320.00</w:t>
            </w:r>
          </w:p>
        </w:tc>
      </w:tr>
      <w:tr w:rsidR="006D6C13" w:rsidRPr="0046548D" w:rsidTr="00801E52">
        <w:trPr>
          <w:jc w:val="center"/>
        </w:trPr>
        <w:tc>
          <w:tcPr>
            <w:tcW w:w="3935" w:type="dxa"/>
            <w:vAlign w:val="center"/>
          </w:tcPr>
          <w:p w:rsidR="006D6C13" w:rsidRPr="0046548D" w:rsidRDefault="006D6C13" w:rsidP="0046548D">
            <w:pPr>
              <w:ind w:firstLineChars="300" w:firstLine="720"/>
              <w:rPr>
                <w:rFonts w:eastAsiaTheme="minorEastAsia"/>
                <w:color w:val="000000"/>
                <w:sz w:val="24"/>
              </w:rPr>
            </w:pPr>
            <w:r w:rsidRPr="0046548D">
              <w:rPr>
                <w:rFonts w:eastAsiaTheme="minorEastAsia"/>
                <w:color w:val="000000"/>
                <w:sz w:val="24"/>
              </w:rPr>
              <w:t>股利收益</w:t>
            </w:r>
          </w:p>
        </w:tc>
        <w:tc>
          <w:tcPr>
            <w:tcW w:w="2552"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181,197.02</w:t>
            </w:r>
          </w:p>
        </w:tc>
        <w:tc>
          <w:tcPr>
            <w:tcW w:w="2514"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1,564,624.83</w:t>
            </w:r>
          </w:p>
        </w:tc>
      </w:tr>
      <w:tr w:rsidR="006D6C13" w:rsidRPr="0046548D" w:rsidTr="00801E52">
        <w:trPr>
          <w:jc w:val="center"/>
        </w:trPr>
        <w:tc>
          <w:tcPr>
            <w:tcW w:w="3935" w:type="dxa"/>
            <w:vAlign w:val="center"/>
          </w:tcPr>
          <w:p w:rsidR="006D6C13" w:rsidRPr="0046548D" w:rsidRDefault="006D6C13" w:rsidP="00801E52">
            <w:pPr>
              <w:rPr>
                <w:rFonts w:eastAsiaTheme="minorEastAsia"/>
                <w:color w:val="000000"/>
                <w:sz w:val="24"/>
              </w:rPr>
            </w:pPr>
            <w:r w:rsidRPr="0046548D">
              <w:rPr>
                <w:rFonts w:eastAsiaTheme="minorEastAsia"/>
                <w:color w:val="000000"/>
                <w:sz w:val="24"/>
              </w:rPr>
              <w:t>3.</w:t>
            </w:r>
            <w:r w:rsidRPr="0046548D">
              <w:rPr>
                <w:rFonts w:eastAsiaTheme="minorEastAsia"/>
                <w:color w:val="000000"/>
                <w:sz w:val="24"/>
              </w:rPr>
              <w:t>公允价值变动收益（损失以</w:t>
            </w:r>
            <w:r w:rsidRPr="0046548D">
              <w:rPr>
                <w:rFonts w:eastAsiaTheme="minorEastAsia"/>
                <w:color w:val="000000"/>
                <w:sz w:val="24"/>
              </w:rPr>
              <w:t>“-”</w:t>
            </w:r>
            <w:r w:rsidRPr="0046548D">
              <w:rPr>
                <w:rFonts w:eastAsiaTheme="minorEastAsia"/>
                <w:color w:val="000000"/>
                <w:sz w:val="24"/>
              </w:rPr>
              <w:t>号填列）</w:t>
            </w:r>
          </w:p>
        </w:tc>
        <w:tc>
          <w:tcPr>
            <w:tcW w:w="2552"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-8,192,943.19</w:t>
            </w:r>
          </w:p>
        </w:tc>
        <w:tc>
          <w:tcPr>
            <w:tcW w:w="2514"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9,753,477.98</w:t>
            </w:r>
          </w:p>
        </w:tc>
      </w:tr>
      <w:tr w:rsidR="006D6C13" w:rsidRPr="0046548D" w:rsidTr="00801E52">
        <w:trPr>
          <w:jc w:val="center"/>
        </w:trPr>
        <w:tc>
          <w:tcPr>
            <w:tcW w:w="3935" w:type="dxa"/>
            <w:vAlign w:val="center"/>
          </w:tcPr>
          <w:p w:rsidR="006D6C13" w:rsidRPr="0046548D" w:rsidRDefault="006D6C13" w:rsidP="00801E52">
            <w:pPr>
              <w:pStyle w:val="af6"/>
              <w:jc w:val="both"/>
              <w:rPr>
                <w:rFonts w:ascii="Times New Roman" w:eastAsiaTheme="minorEastAsia" w:hAnsi="Times New Roman"/>
                <w:color w:val="000000"/>
              </w:rPr>
            </w:pPr>
            <w:r w:rsidRPr="0046548D">
              <w:rPr>
                <w:rFonts w:ascii="Times New Roman" w:eastAsiaTheme="minorEastAsia" w:hAnsi="Times New Roman"/>
                <w:color w:val="000000"/>
              </w:rPr>
              <w:t>4.</w:t>
            </w:r>
            <w:r w:rsidRPr="0046548D">
              <w:rPr>
                <w:rFonts w:ascii="Times New Roman" w:eastAsiaTheme="minorEastAsia" w:hAnsi="Times New Roman"/>
                <w:color w:val="000000"/>
              </w:rPr>
              <w:t>汇兑收益（损失以</w:t>
            </w:r>
            <w:r w:rsidRPr="0046548D">
              <w:rPr>
                <w:rFonts w:ascii="Times New Roman" w:eastAsiaTheme="minorEastAsia" w:hAnsi="Times New Roman"/>
                <w:color w:val="000000"/>
              </w:rPr>
              <w:t>“</w:t>
            </w:r>
            <w:r w:rsidRPr="0046548D">
              <w:rPr>
                <w:rFonts w:ascii="Times New Roman" w:eastAsiaTheme="minorEastAsia" w:hAnsi="Times New Roman"/>
                <w:color w:val="000000"/>
              </w:rPr>
              <w:t>－</w:t>
            </w:r>
            <w:r w:rsidRPr="0046548D">
              <w:rPr>
                <w:rFonts w:ascii="Times New Roman" w:eastAsiaTheme="minorEastAsia" w:hAnsi="Times New Roman"/>
                <w:color w:val="000000"/>
              </w:rPr>
              <w:t>”</w:t>
            </w:r>
            <w:r w:rsidRPr="0046548D">
              <w:rPr>
                <w:rFonts w:ascii="Times New Roman" w:eastAsiaTheme="minorEastAsia" w:hAnsi="Times New Roman"/>
                <w:color w:val="000000"/>
              </w:rPr>
              <w:t>号填列）</w:t>
            </w:r>
          </w:p>
        </w:tc>
        <w:tc>
          <w:tcPr>
            <w:tcW w:w="2552"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w:t>
            </w:r>
          </w:p>
        </w:tc>
        <w:tc>
          <w:tcPr>
            <w:tcW w:w="2514"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w:t>
            </w:r>
          </w:p>
        </w:tc>
      </w:tr>
      <w:tr w:rsidR="006D6C13" w:rsidRPr="0046548D" w:rsidTr="00801E52">
        <w:trPr>
          <w:jc w:val="center"/>
        </w:trPr>
        <w:tc>
          <w:tcPr>
            <w:tcW w:w="3935" w:type="dxa"/>
            <w:vAlign w:val="center"/>
          </w:tcPr>
          <w:p w:rsidR="006D6C13" w:rsidRPr="0046548D" w:rsidRDefault="006D6C13" w:rsidP="00801E52">
            <w:pPr>
              <w:rPr>
                <w:rFonts w:eastAsiaTheme="minorEastAsia"/>
                <w:color w:val="000000"/>
                <w:sz w:val="24"/>
              </w:rPr>
            </w:pPr>
            <w:r w:rsidRPr="0046548D">
              <w:rPr>
                <w:rFonts w:eastAsiaTheme="minorEastAsia"/>
                <w:color w:val="000000"/>
                <w:sz w:val="24"/>
              </w:rPr>
              <w:t>5.</w:t>
            </w:r>
            <w:r w:rsidRPr="0046548D">
              <w:rPr>
                <w:rFonts w:eastAsiaTheme="minorEastAsia"/>
                <w:color w:val="000000"/>
                <w:sz w:val="24"/>
              </w:rPr>
              <w:t>其他收入（损失以</w:t>
            </w:r>
            <w:r w:rsidRPr="0046548D">
              <w:rPr>
                <w:rFonts w:eastAsiaTheme="minorEastAsia"/>
                <w:color w:val="000000"/>
                <w:sz w:val="24"/>
              </w:rPr>
              <w:t>“-”</w:t>
            </w:r>
            <w:r w:rsidRPr="0046548D">
              <w:rPr>
                <w:rFonts w:eastAsiaTheme="minorEastAsia"/>
                <w:color w:val="000000"/>
                <w:sz w:val="24"/>
              </w:rPr>
              <w:t>号填列）</w:t>
            </w:r>
          </w:p>
        </w:tc>
        <w:tc>
          <w:tcPr>
            <w:tcW w:w="2552"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8,411.79</w:t>
            </w:r>
          </w:p>
        </w:tc>
        <w:tc>
          <w:tcPr>
            <w:tcW w:w="2514"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71,250.02</w:t>
            </w:r>
          </w:p>
        </w:tc>
      </w:tr>
      <w:tr w:rsidR="006D6C13" w:rsidRPr="0046548D" w:rsidTr="00801E52">
        <w:trPr>
          <w:jc w:val="center"/>
        </w:trPr>
        <w:tc>
          <w:tcPr>
            <w:tcW w:w="3935" w:type="dxa"/>
            <w:vAlign w:val="center"/>
          </w:tcPr>
          <w:p w:rsidR="006D6C13" w:rsidRPr="0046548D" w:rsidRDefault="006D6C13" w:rsidP="00801E52">
            <w:pPr>
              <w:rPr>
                <w:rFonts w:eastAsiaTheme="minorEastAsia"/>
                <w:b/>
                <w:color w:val="000000"/>
                <w:sz w:val="24"/>
              </w:rPr>
            </w:pPr>
            <w:r w:rsidRPr="0046548D">
              <w:rPr>
                <w:rFonts w:eastAsiaTheme="minorEastAsia"/>
                <w:b/>
                <w:color w:val="000000"/>
                <w:sz w:val="24"/>
              </w:rPr>
              <w:t>减：二、费用</w:t>
            </w:r>
          </w:p>
        </w:tc>
        <w:tc>
          <w:tcPr>
            <w:tcW w:w="2552" w:type="dxa"/>
            <w:vAlign w:val="center"/>
          </w:tcPr>
          <w:p w:rsidR="006D6C13" w:rsidRPr="0046548D" w:rsidRDefault="006D6C13" w:rsidP="00801E52">
            <w:pPr>
              <w:jc w:val="right"/>
              <w:rPr>
                <w:rFonts w:eastAsiaTheme="minorEastAsia"/>
                <w:b/>
                <w:color w:val="000000"/>
                <w:sz w:val="24"/>
              </w:rPr>
            </w:pPr>
            <w:r w:rsidRPr="0046548D">
              <w:rPr>
                <w:rFonts w:eastAsiaTheme="minorEastAsia"/>
                <w:b/>
                <w:color w:val="000000"/>
                <w:sz w:val="24"/>
              </w:rPr>
              <w:t>2,261,688.26</w:t>
            </w:r>
          </w:p>
        </w:tc>
        <w:tc>
          <w:tcPr>
            <w:tcW w:w="2514" w:type="dxa"/>
            <w:vAlign w:val="center"/>
          </w:tcPr>
          <w:p w:rsidR="006D6C13" w:rsidRPr="0046548D" w:rsidRDefault="006D6C13" w:rsidP="00801E52">
            <w:pPr>
              <w:jc w:val="right"/>
              <w:rPr>
                <w:rFonts w:eastAsiaTheme="minorEastAsia"/>
                <w:b/>
                <w:color w:val="000000"/>
                <w:sz w:val="24"/>
              </w:rPr>
            </w:pPr>
            <w:r w:rsidRPr="0046548D">
              <w:rPr>
                <w:rFonts w:eastAsiaTheme="minorEastAsia"/>
                <w:b/>
                <w:color w:val="000000"/>
                <w:sz w:val="24"/>
              </w:rPr>
              <w:t>3,372,907.70</w:t>
            </w:r>
          </w:p>
        </w:tc>
      </w:tr>
      <w:tr w:rsidR="006D6C13" w:rsidRPr="0046548D" w:rsidTr="00801E52">
        <w:trPr>
          <w:jc w:val="center"/>
        </w:trPr>
        <w:tc>
          <w:tcPr>
            <w:tcW w:w="3935" w:type="dxa"/>
            <w:vAlign w:val="center"/>
          </w:tcPr>
          <w:p w:rsidR="006D6C13" w:rsidRPr="0046548D" w:rsidRDefault="006D6C13" w:rsidP="00801E52">
            <w:pPr>
              <w:rPr>
                <w:rFonts w:eastAsiaTheme="minorEastAsia"/>
                <w:color w:val="000000"/>
                <w:sz w:val="24"/>
              </w:rPr>
            </w:pPr>
            <w:r w:rsidRPr="0046548D">
              <w:rPr>
                <w:rFonts w:eastAsiaTheme="minorEastAsia"/>
                <w:color w:val="000000"/>
                <w:sz w:val="24"/>
              </w:rPr>
              <w:t>1</w:t>
            </w:r>
            <w:r w:rsidRPr="0046548D">
              <w:rPr>
                <w:rFonts w:eastAsiaTheme="minorEastAsia"/>
                <w:color w:val="000000"/>
                <w:sz w:val="24"/>
              </w:rPr>
              <w:t>．管理人报酬</w:t>
            </w:r>
          </w:p>
        </w:tc>
        <w:tc>
          <w:tcPr>
            <w:tcW w:w="2552"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553,054.84</w:t>
            </w:r>
          </w:p>
        </w:tc>
        <w:tc>
          <w:tcPr>
            <w:tcW w:w="2514"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1,396,682.69</w:t>
            </w:r>
          </w:p>
        </w:tc>
      </w:tr>
      <w:tr w:rsidR="006D6C13" w:rsidRPr="0046548D" w:rsidTr="00801E52">
        <w:trPr>
          <w:jc w:val="center"/>
        </w:trPr>
        <w:tc>
          <w:tcPr>
            <w:tcW w:w="3935" w:type="dxa"/>
            <w:vAlign w:val="center"/>
          </w:tcPr>
          <w:p w:rsidR="006D6C13" w:rsidRPr="0046548D" w:rsidRDefault="006D6C13" w:rsidP="00801E52">
            <w:pPr>
              <w:rPr>
                <w:rFonts w:eastAsiaTheme="minorEastAsia"/>
                <w:color w:val="000000"/>
                <w:sz w:val="24"/>
              </w:rPr>
            </w:pPr>
            <w:r w:rsidRPr="0046548D">
              <w:rPr>
                <w:rFonts w:eastAsiaTheme="minorEastAsia"/>
                <w:color w:val="000000"/>
                <w:sz w:val="24"/>
              </w:rPr>
              <w:t>2</w:t>
            </w:r>
            <w:r w:rsidRPr="0046548D">
              <w:rPr>
                <w:rFonts w:eastAsiaTheme="minorEastAsia"/>
                <w:color w:val="000000"/>
                <w:sz w:val="24"/>
              </w:rPr>
              <w:t>．托管费</w:t>
            </w:r>
          </w:p>
        </w:tc>
        <w:tc>
          <w:tcPr>
            <w:tcW w:w="2552"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79,045.25</w:t>
            </w:r>
          </w:p>
        </w:tc>
        <w:tc>
          <w:tcPr>
            <w:tcW w:w="2514"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199,526.05</w:t>
            </w:r>
          </w:p>
        </w:tc>
      </w:tr>
      <w:tr w:rsidR="006D6C13" w:rsidRPr="0046548D" w:rsidTr="00801E52">
        <w:trPr>
          <w:jc w:val="center"/>
        </w:trPr>
        <w:tc>
          <w:tcPr>
            <w:tcW w:w="3935" w:type="dxa"/>
            <w:vAlign w:val="center"/>
          </w:tcPr>
          <w:p w:rsidR="006D6C13" w:rsidRPr="0046548D" w:rsidRDefault="006D6C13" w:rsidP="00801E52">
            <w:pPr>
              <w:rPr>
                <w:rFonts w:eastAsiaTheme="minorEastAsia"/>
                <w:color w:val="000000"/>
                <w:sz w:val="24"/>
              </w:rPr>
            </w:pPr>
            <w:r w:rsidRPr="0046548D">
              <w:rPr>
                <w:rFonts w:eastAsiaTheme="minorEastAsia"/>
                <w:color w:val="000000"/>
                <w:sz w:val="24"/>
              </w:rPr>
              <w:t>3</w:t>
            </w:r>
            <w:r w:rsidRPr="0046548D">
              <w:rPr>
                <w:rFonts w:eastAsiaTheme="minorEastAsia"/>
                <w:color w:val="000000"/>
                <w:sz w:val="24"/>
              </w:rPr>
              <w:t>．销售服务费</w:t>
            </w:r>
          </w:p>
        </w:tc>
        <w:tc>
          <w:tcPr>
            <w:tcW w:w="2552"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1,063.94</w:t>
            </w:r>
          </w:p>
        </w:tc>
        <w:tc>
          <w:tcPr>
            <w:tcW w:w="2514"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1,690.21</w:t>
            </w:r>
          </w:p>
        </w:tc>
      </w:tr>
      <w:tr w:rsidR="006D6C13" w:rsidRPr="0046548D" w:rsidTr="00801E52">
        <w:trPr>
          <w:jc w:val="center"/>
        </w:trPr>
        <w:tc>
          <w:tcPr>
            <w:tcW w:w="3935" w:type="dxa"/>
            <w:vAlign w:val="center"/>
          </w:tcPr>
          <w:p w:rsidR="006D6C13" w:rsidRPr="0046548D" w:rsidRDefault="006D6C13" w:rsidP="00801E52">
            <w:pPr>
              <w:rPr>
                <w:rFonts w:eastAsiaTheme="minorEastAsia"/>
                <w:color w:val="000000"/>
                <w:sz w:val="24"/>
              </w:rPr>
            </w:pPr>
            <w:r w:rsidRPr="0046548D">
              <w:rPr>
                <w:rFonts w:eastAsiaTheme="minorEastAsia"/>
                <w:color w:val="000000"/>
                <w:sz w:val="24"/>
              </w:rPr>
              <w:t>4</w:t>
            </w:r>
            <w:r w:rsidRPr="0046548D">
              <w:rPr>
                <w:rFonts w:eastAsiaTheme="minorEastAsia"/>
                <w:color w:val="000000"/>
                <w:sz w:val="24"/>
              </w:rPr>
              <w:t>．交易费用</w:t>
            </w:r>
          </w:p>
        </w:tc>
        <w:tc>
          <w:tcPr>
            <w:tcW w:w="2552"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1,408,127.18</w:t>
            </w:r>
          </w:p>
        </w:tc>
        <w:tc>
          <w:tcPr>
            <w:tcW w:w="2514"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1,553,493.22</w:t>
            </w:r>
          </w:p>
        </w:tc>
      </w:tr>
      <w:tr w:rsidR="006D6C13" w:rsidRPr="0046548D" w:rsidTr="00801E52">
        <w:trPr>
          <w:jc w:val="center"/>
        </w:trPr>
        <w:tc>
          <w:tcPr>
            <w:tcW w:w="3935" w:type="dxa"/>
            <w:vAlign w:val="center"/>
          </w:tcPr>
          <w:p w:rsidR="006D6C13" w:rsidRPr="0046548D" w:rsidRDefault="006D6C13" w:rsidP="00801E52">
            <w:pPr>
              <w:rPr>
                <w:rFonts w:eastAsiaTheme="minorEastAsia"/>
                <w:color w:val="000000"/>
                <w:sz w:val="24"/>
              </w:rPr>
            </w:pPr>
            <w:r w:rsidRPr="0046548D">
              <w:rPr>
                <w:rFonts w:eastAsiaTheme="minorEastAsia"/>
                <w:color w:val="000000"/>
                <w:sz w:val="24"/>
              </w:rPr>
              <w:t>5</w:t>
            </w:r>
            <w:r w:rsidRPr="0046548D">
              <w:rPr>
                <w:rFonts w:eastAsiaTheme="minorEastAsia"/>
                <w:color w:val="000000"/>
                <w:sz w:val="24"/>
              </w:rPr>
              <w:t>．利息支出</w:t>
            </w:r>
          </w:p>
        </w:tc>
        <w:tc>
          <w:tcPr>
            <w:tcW w:w="2552"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w:t>
            </w:r>
          </w:p>
        </w:tc>
        <w:tc>
          <w:tcPr>
            <w:tcW w:w="2514"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478.66</w:t>
            </w:r>
          </w:p>
        </w:tc>
      </w:tr>
      <w:tr w:rsidR="006D6C13" w:rsidRPr="0046548D" w:rsidTr="00801E52">
        <w:trPr>
          <w:jc w:val="center"/>
        </w:trPr>
        <w:tc>
          <w:tcPr>
            <w:tcW w:w="3935" w:type="dxa"/>
            <w:vAlign w:val="center"/>
          </w:tcPr>
          <w:p w:rsidR="006D6C13" w:rsidRPr="0046548D" w:rsidRDefault="006D6C13" w:rsidP="00801E52">
            <w:pPr>
              <w:rPr>
                <w:rFonts w:eastAsiaTheme="minorEastAsia"/>
                <w:color w:val="000000"/>
                <w:sz w:val="24"/>
              </w:rPr>
            </w:pPr>
            <w:r w:rsidRPr="0046548D">
              <w:rPr>
                <w:rFonts w:eastAsiaTheme="minorEastAsia"/>
                <w:color w:val="000000"/>
                <w:sz w:val="24"/>
              </w:rPr>
              <w:t>其中：卖出回购金融资产支出</w:t>
            </w:r>
          </w:p>
        </w:tc>
        <w:tc>
          <w:tcPr>
            <w:tcW w:w="2552"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w:t>
            </w:r>
          </w:p>
        </w:tc>
        <w:tc>
          <w:tcPr>
            <w:tcW w:w="2514" w:type="dxa"/>
            <w:vAlign w:val="center"/>
          </w:tcPr>
          <w:p w:rsidR="006D6C13" w:rsidRPr="0046548D" w:rsidRDefault="006D6C13" w:rsidP="00801E52">
            <w:pPr>
              <w:jc w:val="right"/>
              <w:rPr>
                <w:rFonts w:eastAsiaTheme="minorEastAsia"/>
                <w:color w:val="000000"/>
                <w:sz w:val="24"/>
              </w:rPr>
            </w:pPr>
            <w:r w:rsidRPr="0046548D">
              <w:rPr>
                <w:rFonts w:eastAsiaTheme="minorEastAsia"/>
                <w:color w:val="000000"/>
                <w:sz w:val="24"/>
              </w:rPr>
              <w:t>478.66</w:t>
            </w:r>
          </w:p>
        </w:tc>
      </w:tr>
      <w:tr w:rsidR="008314F7" w:rsidRPr="0046548D" w:rsidTr="00527055">
        <w:trPr>
          <w:jc w:val="center"/>
        </w:trPr>
        <w:tc>
          <w:tcPr>
            <w:tcW w:w="3935" w:type="dxa"/>
            <w:vAlign w:val="center"/>
          </w:tcPr>
          <w:p w:rsidR="008314F7" w:rsidRPr="0046548D" w:rsidRDefault="008314F7" w:rsidP="00ED2E27">
            <w:pPr>
              <w:rPr>
                <w:rFonts w:eastAsiaTheme="minorEastAsia"/>
                <w:color w:val="000000"/>
                <w:sz w:val="24"/>
              </w:rPr>
            </w:pPr>
            <w:r w:rsidRPr="0046548D">
              <w:rPr>
                <w:rFonts w:eastAsiaTheme="minorEastAsia"/>
                <w:color w:val="000000"/>
                <w:sz w:val="24"/>
              </w:rPr>
              <w:t>6</w:t>
            </w:r>
            <w:r w:rsidRPr="0046548D">
              <w:rPr>
                <w:rFonts w:eastAsiaTheme="minorEastAsia"/>
                <w:color w:val="000000"/>
                <w:sz w:val="24"/>
              </w:rPr>
              <w:t>．</w:t>
            </w:r>
            <w:r w:rsidRPr="008314F7">
              <w:rPr>
                <w:rFonts w:eastAsiaTheme="minorEastAsia" w:hint="eastAsia"/>
                <w:color w:val="000000"/>
                <w:sz w:val="24"/>
              </w:rPr>
              <w:t>税金及附加</w:t>
            </w:r>
          </w:p>
        </w:tc>
        <w:tc>
          <w:tcPr>
            <w:tcW w:w="2552" w:type="dxa"/>
            <w:vAlign w:val="bottom"/>
          </w:tcPr>
          <w:p w:rsidR="008314F7" w:rsidRPr="008314F7" w:rsidRDefault="008314F7" w:rsidP="00ED2E27">
            <w:pPr>
              <w:jc w:val="right"/>
              <w:rPr>
                <w:rFonts w:eastAsiaTheme="minorEastAsia"/>
                <w:color w:val="000000"/>
                <w:sz w:val="24"/>
              </w:rPr>
            </w:pPr>
            <w:r w:rsidRPr="008314F7">
              <w:rPr>
                <w:rFonts w:eastAsiaTheme="minorEastAsia"/>
                <w:color w:val="000000"/>
                <w:sz w:val="24"/>
              </w:rPr>
              <w:t>1,677.04</w:t>
            </w:r>
          </w:p>
        </w:tc>
        <w:tc>
          <w:tcPr>
            <w:tcW w:w="2514" w:type="dxa"/>
            <w:vAlign w:val="bottom"/>
          </w:tcPr>
          <w:p w:rsidR="008314F7" w:rsidRPr="008314F7" w:rsidRDefault="008314F7" w:rsidP="00ED2E27">
            <w:pPr>
              <w:jc w:val="right"/>
              <w:rPr>
                <w:rFonts w:eastAsiaTheme="minorEastAsia"/>
                <w:color w:val="000000"/>
                <w:sz w:val="24"/>
              </w:rPr>
            </w:pPr>
            <w:r w:rsidRPr="008314F7">
              <w:rPr>
                <w:rFonts w:eastAsiaTheme="minorEastAsia"/>
                <w:color w:val="000000"/>
                <w:sz w:val="24"/>
              </w:rPr>
              <w:t>-</w:t>
            </w:r>
          </w:p>
        </w:tc>
      </w:tr>
      <w:tr w:rsidR="008314F7" w:rsidRPr="0046548D" w:rsidTr="00801E52">
        <w:trPr>
          <w:jc w:val="center"/>
        </w:trPr>
        <w:tc>
          <w:tcPr>
            <w:tcW w:w="3935" w:type="dxa"/>
            <w:vAlign w:val="center"/>
          </w:tcPr>
          <w:p w:rsidR="008314F7" w:rsidRPr="0046548D" w:rsidRDefault="008314F7" w:rsidP="00801E52">
            <w:pPr>
              <w:rPr>
                <w:rFonts w:eastAsiaTheme="minorEastAsia"/>
                <w:color w:val="000000"/>
                <w:sz w:val="24"/>
              </w:rPr>
            </w:pPr>
            <w:r>
              <w:rPr>
                <w:rFonts w:eastAsiaTheme="minorEastAsia"/>
                <w:color w:val="000000"/>
                <w:sz w:val="24"/>
              </w:rPr>
              <w:t>7</w:t>
            </w:r>
            <w:r w:rsidRPr="0046548D">
              <w:rPr>
                <w:rFonts w:eastAsiaTheme="minorEastAsia"/>
                <w:color w:val="000000"/>
                <w:sz w:val="24"/>
              </w:rPr>
              <w:t>．其他费用</w:t>
            </w:r>
          </w:p>
        </w:tc>
        <w:tc>
          <w:tcPr>
            <w:tcW w:w="2552" w:type="dxa"/>
            <w:vAlign w:val="center"/>
          </w:tcPr>
          <w:p w:rsidR="008314F7" w:rsidRPr="0046548D" w:rsidRDefault="008314F7" w:rsidP="00801E52">
            <w:pPr>
              <w:jc w:val="right"/>
              <w:rPr>
                <w:rFonts w:eastAsiaTheme="minorEastAsia"/>
                <w:color w:val="000000"/>
                <w:sz w:val="24"/>
              </w:rPr>
            </w:pPr>
            <w:r w:rsidRPr="0046548D">
              <w:rPr>
                <w:rFonts w:eastAsiaTheme="minorEastAsia"/>
                <w:color w:val="000000"/>
                <w:sz w:val="24"/>
              </w:rPr>
              <w:t>218,720.01</w:t>
            </w:r>
          </w:p>
        </w:tc>
        <w:tc>
          <w:tcPr>
            <w:tcW w:w="2514" w:type="dxa"/>
            <w:vAlign w:val="center"/>
          </w:tcPr>
          <w:p w:rsidR="008314F7" w:rsidRPr="0046548D" w:rsidRDefault="008314F7" w:rsidP="00801E52">
            <w:pPr>
              <w:jc w:val="right"/>
              <w:rPr>
                <w:rFonts w:eastAsiaTheme="minorEastAsia"/>
                <w:color w:val="000000"/>
                <w:sz w:val="24"/>
              </w:rPr>
            </w:pPr>
            <w:r w:rsidRPr="0046548D">
              <w:rPr>
                <w:rFonts w:eastAsiaTheme="minorEastAsia"/>
                <w:color w:val="000000"/>
                <w:sz w:val="24"/>
              </w:rPr>
              <w:t>221,036.87</w:t>
            </w:r>
          </w:p>
        </w:tc>
      </w:tr>
      <w:tr w:rsidR="008314F7" w:rsidRPr="0046548D" w:rsidTr="00801E52">
        <w:trPr>
          <w:jc w:val="center"/>
        </w:trPr>
        <w:tc>
          <w:tcPr>
            <w:tcW w:w="3935" w:type="dxa"/>
            <w:vAlign w:val="center"/>
          </w:tcPr>
          <w:p w:rsidR="008314F7" w:rsidRPr="0046548D" w:rsidRDefault="008314F7" w:rsidP="00801E52">
            <w:pPr>
              <w:rPr>
                <w:rFonts w:eastAsiaTheme="minorEastAsia"/>
                <w:b/>
                <w:color w:val="000000"/>
                <w:sz w:val="24"/>
              </w:rPr>
            </w:pPr>
            <w:r w:rsidRPr="0046548D">
              <w:rPr>
                <w:rFonts w:eastAsiaTheme="minorEastAsia"/>
                <w:b/>
                <w:color w:val="000000"/>
                <w:sz w:val="24"/>
              </w:rPr>
              <w:t>三、利润总额（亏损总额以</w:t>
            </w:r>
            <w:r w:rsidRPr="0046548D">
              <w:rPr>
                <w:rFonts w:eastAsiaTheme="minorEastAsia"/>
                <w:b/>
                <w:color w:val="000000"/>
                <w:sz w:val="24"/>
              </w:rPr>
              <w:t>“-”</w:t>
            </w:r>
            <w:r w:rsidRPr="0046548D">
              <w:rPr>
                <w:rFonts w:eastAsiaTheme="minorEastAsia"/>
                <w:b/>
                <w:color w:val="000000"/>
                <w:sz w:val="24"/>
              </w:rPr>
              <w:t>号填列）</w:t>
            </w:r>
          </w:p>
        </w:tc>
        <w:tc>
          <w:tcPr>
            <w:tcW w:w="2552" w:type="dxa"/>
            <w:vAlign w:val="center"/>
          </w:tcPr>
          <w:p w:rsidR="008314F7" w:rsidRPr="0046548D" w:rsidRDefault="008314F7" w:rsidP="00801E52">
            <w:pPr>
              <w:jc w:val="right"/>
              <w:rPr>
                <w:rFonts w:eastAsiaTheme="minorEastAsia"/>
                <w:b/>
                <w:color w:val="000000"/>
                <w:sz w:val="24"/>
              </w:rPr>
            </w:pPr>
            <w:r w:rsidRPr="0046548D">
              <w:rPr>
                <w:rFonts w:eastAsiaTheme="minorEastAsia"/>
                <w:b/>
                <w:color w:val="000000"/>
                <w:sz w:val="24"/>
              </w:rPr>
              <w:t>1,892,799.26</w:t>
            </w:r>
          </w:p>
        </w:tc>
        <w:tc>
          <w:tcPr>
            <w:tcW w:w="2514" w:type="dxa"/>
            <w:vAlign w:val="center"/>
          </w:tcPr>
          <w:p w:rsidR="008314F7" w:rsidRPr="0046548D" w:rsidRDefault="008314F7" w:rsidP="00801E52">
            <w:pPr>
              <w:jc w:val="right"/>
              <w:rPr>
                <w:rFonts w:eastAsiaTheme="minorEastAsia"/>
                <w:b/>
                <w:color w:val="000000"/>
                <w:sz w:val="24"/>
              </w:rPr>
            </w:pPr>
            <w:r w:rsidRPr="0046548D">
              <w:rPr>
                <w:rFonts w:eastAsiaTheme="minorEastAsia"/>
                <w:b/>
                <w:color w:val="000000"/>
                <w:sz w:val="24"/>
              </w:rPr>
              <w:t>27,355,768.54</w:t>
            </w:r>
          </w:p>
        </w:tc>
      </w:tr>
      <w:tr w:rsidR="008314F7" w:rsidRPr="0046548D" w:rsidTr="00801E52">
        <w:trPr>
          <w:jc w:val="center"/>
        </w:trPr>
        <w:tc>
          <w:tcPr>
            <w:tcW w:w="3935" w:type="dxa"/>
            <w:vAlign w:val="center"/>
          </w:tcPr>
          <w:p w:rsidR="008314F7" w:rsidRPr="0046548D" w:rsidRDefault="008314F7" w:rsidP="00801E52">
            <w:pPr>
              <w:rPr>
                <w:rFonts w:eastAsiaTheme="minorEastAsia"/>
                <w:b/>
                <w:color w:val="000000"/>
                <w:sz w:val="24"/>
              </w:rPr>
            </w:pPr>
            <w:r w:rsidRPr="0046548D">
              <w:rPr>
                <w:rFonts w:eastAsiaTheme="minorEastAsia"/>
                <w:sz w:val="24"/>
              </w:rPr>
              <w:t>减：所得税费用</w:t>
            </w:r>
          </w:p>
        </w:tc>
        <w:tc>
          <w:tcPr>
            <w:tcW w:w="2552" w:type="dxa"/>
            <w:vAlign w:val="center"/>
          </w:tcPr>
          <w:p w:rsidR="008314F7" w:rsidRPr="0046548D" w:rsidRDefault="008314F7" w:rsidP="00801E52">
            <w:pPr>
              <w:jc w:val="right"/>
              <w:rPr>
                <w:rFonts w:eastAsiaTheme="minorEastAsia"/>
                <w:color w:val="000000"/>
                <w:sz w:val="24"/>
              </w:rPr>
            </w:pPr>
            <w:r w:rsidRPr="0046548D">
              <w:rPr>
                <w:rFonts w:eastAsiaTheme="minorEastAsia"/>
                <w:color w:val="000000"/>
                <w:sz w:val="24"/>
              </w:rPr>
              <w:t>-</w:t>
            </w:r>
          </w:p>
        </w:tc>
        <w:tc>
          <w:tcPr>
            <w:tcW w:w="2514" w:type="dxa"/>
            <w:vAlign w:val="center"/>
          </w:tcPr>
          <w:p w:rsidR="008314F7" w:rsidRPr="0046548D" w:rsidRDefault="008314F7" w:rsidP="00801E52">
            <w:pPr>
              <w:jc w:val="right"/>
              <w:rPr>
                <w:rFonts w:eastAsiaTheme="minorEastAsia"/>
                <w:color w:val="000000"/>
                <w:sz w:val="24"/>
              </w:rPr>
            </w:pPr>
            <w:r w:rsidRPr="0046548D">
              <w:rPr>
                <w:rFonts w:eastAsiaTheme="minorEastAsia"/>
                <w:color w:val="000000"/>
                <w:sz w:val="24"/>
              </w:rPr>
              <w:t>-</w:t>
            </w:r>
          </w:p>
        </w:tc>
      </w:tr>
      <w:tr w:rsidR="008314F7" w:rsidRPr="0046548D" w:rsidTr="00801E52">
        <w:trPr>
          <w:jc w:val="center"/>
        </w:trPr>
        <w:tc>
          <w:tcPr>
            <w:tcW w:w="3935" w:type="dxa"/>
            <w:vAlign w:val="center"/>
          </w:tcPr>
          <w:p w:rsidR="008314F7" w:rsidRPr="0046548D" w:rsidRDefault="008314F7" w:rsidP="00801E52">
            <w:pPr>
              <w:rPr>
                <w:rFonts w:eastAsiaTheme="minorEastAsia"/>
                <w:b/>
                <w:color w:val="000000"/>
                <w:sz w:val="24"/>
              </w:rPr>
            </w:pPr>
            <w:r w:rsidRPr="0046548D">
              <w:rPr>
                <w:rFonts w:eastAsiaTheme="minorEastAsia"/>
                <w:b/>
                <w:color w:val="000000"/>
                <w:sz w:val="24"/>
              </w:rPr>
              <w:t>四、净利润（净亏损以</w:t>
            </w:r>
            <w:r w:rsidRPr="0046548D">
              <w:rPr>
                <w:rFonts w:eastAsiaTheme="minorEastAsia"/>
                <w:b/>
                <w:color w:val="000000"/>
                <w:sz w:val="24"/>
              </w:rPr>
              <w:t>“-”</w:t>
            </w:r>
            <w:r w:rsidRPr="0046548D">
              <w:rPr>
                <w:rFonts w:eastAsiaTheme="minorEastAsia"/>
                <w:b/>
                <w:color w:val="000000"/>
                <w:sz w:val="24"/>
              </w:rPr>
              <w:t>号填列）</w:t>
            </w:r>
          </w:p>
        </w:tc>
        <w:tc>
          <w:tcPr>
            <w:tcW w:w="2552" w:type="dxa"/>
            <w:vAlign w:val="center"/>
          </w:tcPr>
          <w:p w:rsidR="008314F7" w:rsidRPr="0046548D" w:rsidRDefault="008314F7" w:rsidP="00801E52">
            <w:pPr>
              <w:jc w:val="right"/>
              <w:rPr>
                <w:rFonts w:eastAsiaTheme="minorEastAsia"/>
                <w:b/>
                <w:color w:val="000000"/>
                <w:sz w:val="24"/>
              </w:rPr>
            </w:pPr>
            <w:r w:rsidRPr="0046548D">
              <w:rPr>
                <w:rFonts w:eastAsiaTheme="minorEastAsia"/>
                <w:b/>
                <w:color w:val="000000"/>
                <w:sz w:val="24"/>
              </w:rPr>
              <w:t>1,892,799.26</w:t>
            </w:r>
          </w:p>
        </w:tc>
        <w:tc>
          <w:tcPr>
            <w:tcW w:w="2514" w:type="dxa"/>
            <w:vAlign w:val="center"/>
          </w:tcPr>
          <w:p w:rsidR="008314F7" w:rsidRPr="0046548D" w:rsidRDefault="008314F7" w:rsidP="00801E52">
            <w:pPr>
              <w:jc w:val="right"/>
              <w:rPr>
                <w:rFonts w:eastAsiaTheme="minorEastAsia"/>
                <w:b/>
                <w:color w:val="000000"/>
                <w:sz w:val="24"/>
              </w:rPr>
            </w:pPr>
            <w:r w:rsidRPr="0046548D">
              <w:rPr>
                <w:rFonts w:eastAsiaTheme="minorEastAsia"/>
                <w:b/>
                <w:color w:val="000000"/>
                <w:sz w:val="24"/>
              </w:rPr>
              <w:t>27,355,768.54</w:t>
            </w:r>
          </w:p>
        </w:tc>
      </w:tr>
    </w:tbl>
    <w:p w:rsidR="001548F9" w:rsidRPr="0046548D" w:rsidRDefault="001548F9" w:rsidP="006D141C">
      <w:pPr>
        <w:spacing w:line="288" w:lineRule="auto"/>
        <w:rPr>
          <w:rFonts w:eastAsiaTheme="minorEastAsia"/>
          <w:color w:val="000000"/>
          <w:sz w:val="24"/>
        </w:rPr>
      </w:pPr>
    </w:p>
    <w:p w:rsidR="001548F9" w:rsidRPr="0046548D" w:rsidRDefault="001548F9" w:rsidP="001F7147">
      <w:pPr>
        <w:pStyle w:val="20"/>
        <w:spacing w:before="0" w:after="0"/>
        <w:rPr>
          <w:rFonts w:ascii="Times New Roman" w:eastAsiaTheme="minorEastAsia" w:hAnsi="Times New Roman"/>
          <w:kern w:val="0"/>
          <w:szCs w:val="24"/>
        </w:rPr>
      </w:pPr>
      <w:bookmarkStart w:id="48" w:name="_Toc331410099"/>
      <w:bookmarkStart w:id="49" w:name="_Toc225498270"/>
      <w:r w:rsidRPr="0046548D">
        <w:rPr>
          <w:rFonts w:ascii="Times New Roman" w:eastAsiaTheme="minorEastAsia" w:hAnsi="Times New Roman"/>
          <w:kern w:val="0"/>
          <w:szCs w:val="24"/>
        </w:rPr>
        <w:t xml:space="preserve">6.3 </w:t>
      </w:r>
      <w:r w:rsidRPr="0046548D">
        <w:rPr>
          <w:rFonts w:ascii="Times New Roman" w:eastAsiaTheme="minorEastAsia" w:hAnsi="Times New Roman"/>
          <w:kern w:val="0"/>
          <w:szCs w:val="24"/>
        </w:rPr>
        <w:t>所有者权益（基金净值）变动表</w:t>
      </w:r>
      <w:bookmarkEnd w:id="48"/>
      <w:bookmarkEnd w:id="49"/>
    </w:p>
    <w:p w:rsidR="001548F9" w:rsidRPr="0046548D" w:rsidRDefault="001548F9" w:rsidP="001F7147">
      <w:pPr>
        <w:spacing w:line="360" w:lineRule="auto"/>
        <w:rPr>
          <w:rFonts w:eastAsiaTheme="minorEastAsia"/>
          <w:kern w:val="0"/>
          <w:sz w:val="24"/>
        </w:rPr>
      </w:pPr>
      <w:r w:rsidRPr="0046548D">
        <w:rPr>
          <w:rFonts w:eastAsiaTheme="minorEastAsia"/>
          <w:color w:val="000000"/>
          <w:sz w:val="24"/>
        </w:rPr>
        <w:t>会计主体：</w:t>
      </w:r>
      <w:r w:rsidRPr="0046548D">
        <w:rPr>
          <w:rFonts w:eastAsiaTheme="minorEastAsia"/>
          <w:kern w:val="0"/>
          <w:sz w:val="24"/>
        </w:rPr>
        <w:t>国投瑞银新成长灵活配置混合型证券投资基金</w:t>
      </w:r>
    </w:p>
    <w:p w:rsidR="001548F9" w:rsidRPr="0046548D" w:rsidRDefault="001548F9" w:rsidP="001F7147">
      <w:pPr>
        <w:spacing w:line="360" w:lineRule="auto"/>
        <w:rPr>
          <w:rFonts w:eastAsiaTheme="minorEastAsia"/>
          <w:kern w:val="0"/>
          <w:sz w:val="24"/>
        </w:rPr>
      </w:pPr>
      <w:r w:rsidRPr="0046548D">
        <w:rPr>
          <w:rFonts w:eastAsiaTheme="minorEastAsia"/>
          <w:color w:val="000000"/>
          <w:sz w:val="24"/>
        </w:rPr>
        <w:t>本报告期：</w:t>
      </w:r>
      <w:r w:rsidRPr="0046548D">
        <w:rPr>
          <w:rFonts w:eastAsiaTheme="minorEastAsia"/>
          <w:kern w:val="0"/>
          <w:sz w:val="24"/>
        </w:rPr>
        <w:t>2018</w:t>
      </w:r>
      <w:r w:rsidRPr="0046548D">
        <w:rPr>
          <w:rFonts w:eastAsiaTheme="minorEastAsia"/>
          <w:kern w:val="0"/>
          <w:sz w:val="24"/>
        </w:rPr>
        <w:t>年</w:t>
      </w:r>
      <w:r w:rsidRPr="0046548D">
        <w:rPr>
          <w:rFonts w:eastAsiaTheme="minorEastAsia"/>
          <w:kern w:val="0"/>
          <w:sz w:val="24"/>
        </w:rPr>
        <w:t>1</w:t>
      </w:r>
      <w:r w:rsidRPr="0046548D">
        <w:rPr>
          <w:rFonts w:eastAsiaTheme="minorEastAsia"/>
          <w:kern w:val="0"/>
          <w:sz w:val="24"/>
        </w:rPr>
        <w:t>月</w:t>
      </w:r>
      <w:r w:rsidRPr="0046548D">
        <w:rPr>
          <w:rFonts w:eastAsiaTheme="minorEastAsia"/>
          <w:kern w:val="0"/>
          <w:sz w:val="24"/>
        </w:rPr>
        <w:t>1</w:t>
      </w:r>
      <w:r w:rsidRPr="0046548D">
        <w:rPr>
          <w:rFonts w:eastAsiaTheme="minorEastAsia"/>
          <w:kern w:val="0"/>
          <w:sz w:val="24"/>
        </w:rPr>
        <w:t>日至</w:t>
      </w:r>
      <w:r w:rsidRPr="0046548D">
        <w:rPr>
          <w:rFonts w:eastAsiaTheme="minorEastAsia"/>
          <w:kern w:val="0"/>
          <w:sz w:val="24"/>
        </w:rPr>
        <w:t>2018</w:t>
      </w:r>
      <w:r w:rsidRPr="0046548D">
        <w:rPr>
          <w:rFonts w:eastAsiaTheme="minorEastAsia"/>
          <w:kern w:val="0"/>
          <w:sz w:val="24"/>
        </w:rPr>
        <w:t>年</w:t>
      </w:r>
      <w:r w:rsidRPr="0046548D">
        <w:rPr>
          <w:rFonts w:eastAsiaTheme="minorEastAsia"/>
          <w:kern w:val="0"/>
          <w:sz w:val="24"/>
        </w:rPr>
        <w:t>6</w:t>
      </w:r>
      <w:r w:rsidRPr="0046548D">
        <w:rPr>
          <w:rFonts w:eastAsiaTheme="minorEastAsia"/>
          <w:kern w:val="0"/>
          <w:sz w:val="24"/>
        </w:rPr>
        <w:t>月</w:t>
      </w:r>
      <w:r w:rsidRPr="0046548D">
        <w:rPr>
          <w:rFonts w:eastAsiaTheme="minorEastAsia"/>
          <w:kern w:val="0"/>
          <w:sz w:val="24"/>
        </w:rPr>
        <w:t>30</w:t>
      </w:r>
      <w:r w:rsidRPr="0046548D">
        <w:rPr>
          <w:rFonts w:eastAsiaTheme="minorEastAsia"/>
          <w:kern w:val="0"/>
          <w:sz w:val="24"/>
        </w:rPr>
        <w:t>日</w:t>
      </w:r>
    </w:p>
    <w:p w:rsidR="001548F9" w:rsidRPr="0046548D" w:rsidRDefault="001548F9" w:rsidP="006D141C">
      <w:pPr>
        <w:autoSpaceDE w:val="0"/>
        <w:autoSpaceDN w:val="0"/>
        <w:adjustRightInd w:val="0"/>
        <w:spacing w:before="29" w:line="288" w:lineRule="auto"/>
        <w:ind w:left="15"/>
        <w:jc w:val="right"/>
        <w:rPr>
          <w:rFonts w:eastAsiaTheme="minorEastAsia"/>
          <w:color w:val="000000"/>
          <w:kern w:val="0"/>
          <w:sz w:val="24"/>
        </w:rPr>
      </w:pPr>
      <w:r w:rsidRPr="0046548D">
        <w:rPr>
          <w:rFonts w:eastAsiaTheme="minor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52"/>
        <w:gridCol w:w="2149"/>
        <w:gridCol w:w="2149"/>
        <w:gridCol w:w="2150"/>
      </w:tblGrid>
      <w:tr w:rsidR="001548F9" w:rsidRPr="0046548D" w:rsidTr="001A4BE3">
        <w:tc>
          <w:tcPr>
            <w:tcW w:w="2552" w:type="dxa"/>
            <w:vMerge w:val="restart"/>
            <w:vAlign w:val="center"/>
          </w:tcPr>
          <w:p w:rsidR="001548F9" w:rsidRPr="0046548D" w:rsidRDefault="001548F9">
            <w:pPr>
              <w:jc w:val="center"/>
              <w:rPr>
                <w:rFonts w:eastAsiaTheme="minorEastAsia"/>
                <w:b/>
                <w:color w:val="000000"/>
                <w:sz w:val="24"/>
              </w:rPr>
            </w:pPr>
            <w:r w:rsidRPr="0046548D">
              <w:rPr>
                <w:rFonts w:eastAsiaTheme="minorEastAsia"/>
                <w:b/>
                <w:color w:val="000000"/>
                <w:sz w:val="24"/>
              </w:rPr>
              <w:t>项目</w:t>
            </w:r>
          </w:p>
        </w:tc>
        <w:tc>
          <w:tcPr>
            <w:tcW w:w="6448" w:type="dxa"/>
            <w:gridSpan w:val="3"/>
            <w:vAlign w:val="center"/>
          </w:tcPr>
          <w:p w:rsidR="001548F9" w:rsidRPr="0046548D" w:rsidRDefault="001548F9">
            <w:pPr>
              <w:jc w:val="center"/>
              <w:rPr>
                <w:rFonts w:eastAsiaTheme="minorEastAsia"/>
                <w:b/>
                <w:color w:val="000000"/>
                <w:sz w:val="24"/>
              </w:rPr>
            </w:pPr>
            <w:r w:rsidRPr="0046548D">
              <w:rPr>
                <w:rFonts w:eastAsiaTheme="minorEastAsia"/>
                <w:b/>
                <w:color w:val="000000"/>
                <w:sz w:val="24"/>
              </w:rPr>
              <w:t>本期</w:t>
            </w:r>
          </w:p>
          <w:p w:rsidR="001548F9" w:rsidRPr="0046548D" w:rsidRDefault="001548F9">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rPr>
              <w:t>2018</w:t>
            </w:r>
            <w:r w:rsidRPr="0046548D">
              <w:rPr>
                <w:rFonts w:ascii="Times New Roman" w:eastAsiaTheme="minorEastAsia" w:hAnsi="Times New Roman"/>
                <w:b/>
              </w:rPr>
              <w:t>年</w:t>
            </w:r>
            <w:r w:rsidRPr="0046548D">
              <w:rPr>
                <w:rFonts w:ascii="Times New Roman" w:eastAsiaTheme="minorEastAsia" w:hAnsi="Times New Roman"/>
                <w:b/>
              </w:rPr>
              <w:t>1</w:t>
            </w:r>
            <w:r w:rsidRPr="0046548D">
              <w:rPr>
                <w:rFonts w:ascii="Times New Roman" w:eastAsiaTheme="minorEastAsia" w:hAnsi="Times New Roman"/>
                <w:b/>
              </w:rPr>
              <w:t>月</w:t>
            </w:r>
            <w:r w:rsidRPr="0046548D">
              <w:rPr>
                <w:rFonts w:ascii="Times New Roman" w:eastAsiaTheme="minorEastAsia" w:hAnsi="Times New Roman"/>
                <w:b/>
              </w:rPr>
              <w:t>1</w:t>
            </w:r>
            <w:r w:rsidRPr="0046548D">
              <w:rPr>
                <w:rFonts w:ascii="Times New Roman" w:eastAsiaTheme="minorEastAsia" w:hAnsi="Times New Roman"/>
                <w:b/>
              </w:rPr>
              <w:t>日至</w:t>
            </w:r>
            <w:r w:rsidRPr="0046548D">
              <w:rPr>
                <w:rFonts w:ascii="Times New Roman" w:eastAsiaTheme="minorEastAsia" w:hAnsi="Times New Roman"/>
                <w:b/>
              </w:rPr>
              <w:t>2018</w:t>
            </w:r>
            <w:r w:rsidRPr="0046548D">
              <w:rPr>
                <w:rFonts w:ascii="Times New Roman" w:eastAsiaTheme="minorEastAsia" w:hAnsi="Times New Roman"/>
                <w:b/>
              </w:rPr>
              <w:t>年</w:t>
            </w:r>
            <w:r w:rsidRPr="0046548D">
              <w:rPr>
                <w:rFonts w:ascii="Times New Roman" w:eastAsiaTheme="minorEastAsia" w:hAnsi="Times New Roman"/>
                <w:b/>
              </w:rPr>
              <w:t>6</w:t>
            </w:r>
            <w:r w:rsidRPr="0046548D">
              <w:rPr>
                <w:rFonts w:ascii="Times New Roman" w:eastAsiaTheme="minorEastAsia" w:hAnsi="Times New Roman"/>
                <w:b/>
              </w:rPr>
              <w:t>月</w:t>
            </w:r>
            <w:r w:rsidRPr="0046548D">
              <w:rPr>
                <w:rFonts w:ascii="Times New Roman" w:eastAsiaTheme="minorEastAsia" w:hAnsi="Times New Roman"/>
                <w:b/>
              </w:rPr>
              <w:t>30</w:t>
            </w:r>
            <w:r w:rsidRPr="0046548D">
              <w:rPr>
                <w:rFonts w:ascii="Times New Roman" w:eastAsiaTheme="minorEastAsia" w:hAnsi="Times New Roman"/>
                <w:b/>
              </w:rPr>
              <w:t>日</w:t>
            </w:r>
          </w:p>
        </w:tc>
      </w:tr>
      <w:tr w:rsidR="001548F9" w:rsidRPr="0046548D" w:rsidTr="001A4BE3">
        <w:tc>
          <w:tcPr>
            <w:tcW w:w="2552" w:type="dxa"/>
            <w:vMerge/>
            <w:vAlign w:val="center"/>
          </w:tcPr>
          <w:p w:rsidR="001548F9" w:rsidRPr="0046548D" w:rsidRDefault="001548F9">
            <w:pPr>
              <w:widowControl/>
              <w:jc w:val="left"/>
              <w:rPr>
                <w:rFonts w:eastAsiaTheme="minorEastAsia"/>
                <w:b/>
                <w:color w:val="000000"/>
                <w:sz w:val="24"/>
              </w:rPr>
            </w:pPr>
          </w:p>
        </w:tc>
        <w:tc>
          <w:tcPr>
            <w:tcW w:w="2149" w:type="dxa"/>
            <w:vAlign w:val="center"/>
          </w:tcPr>
          <w:p w:rsidR="001548F9" w:rsidRPr="0046548D" w:rsidRDefault="001548F9">
            <w:pPr>
              <w:jc w:val="center"/>
              <w:rPr>
                <w:rFonts w:eastAsiaTheme="minorEastAsia"/>
                <w:b/>
                <w:color w:val="000000"/>
                <w:sz w:val="24"/>
              </w:rPr>
            </w:pPr>
            <w:r w:rsidRPr="0046548D">
              <w:rPr>
                <w:rFonts w:eastAsiaTheme="minorEastAsia"/>
                <w:b/>
                <w:color w:val="000000"/>
                <w:sz w:val="24"/>
              </w:rPr>
              <w:t>实收基金</w:t>
            </w:r>
          </w:p>
        </w:tc>
        <w:tc>
          <w:tcPr>
            <w:tcW w:w="2149" w:type="dxa"/>
            <w:vAlign w:val="center"/>
          </w:tcPr>
          <w:p w:rsidR="001548F9" w:rsidRPr="0046548D" w:rsidRDefault="001548F9">
            <w:pPr>
              <w:jc w:val="center"/>
              <w:rPr>
                <w:rFonts w:eastAsiaTheme="minorEastAsia"/>
                <w:b/>
                <w:color w:val="000000"/>
                <w:sz w:val="24"/>
              </w:rPr>
            </w:pPr>
            <w:r w:rsidRPr="0046548D">
              <w:rPr>
                <w:rFonts w:eastAsiaTheme="minorEastAsia"/>
                <w:b/>
                <w:color w:val="000000"/>
                <w:sz w:val="24"/>
              </w:rPr>
              <w:t>未分配利润</w:t>
            </w:r>
          </w:p>
        </w:tc>
        <w:tc>
          <w:tcPr>
            <w:tcW w:w="2150" w:type="dxa"/>
            <w:vAlign w:val="center"/>
          </w:tcPr>
          <w:p w:rsidR="001548F9" w:rsidRPr="0046548D" w:rsidRDefault="001548F9">
            <w:pPr>
              <w:jc w:val="center"/>
              <w:rPr>
                <w:rFonts w:eastAsiaTheme="minorEastAsia"/>
                <w:color w:val="000000"/>
                <w:sz w:val="24"/>
              </w:rPr>
            </w:pPr>
            <w:r w:rsidRPr="0046548D">
              <w:rPr>
                <w:rFonts w:eastAsiaTheme="minorEastAsia"/>
                <w:b/>
                <w:color w:val="000000"/>
                <w:sz w:val="24"/>
              </w:rPr>
              <w:t>所有者权益合计</w:t>
            </w:r>
          </w:p>
        </w:tc>
      </w:tr>
      <w:tr w:rsidR="001548F9" w:rsidRPr="0046548D" w:rsidTr="00801E52">
        <w:tc>
          <w:tcPr>
            <w:tcW w:w="2552" w:type="dxa"/>
            <w:vAlign w:val="center"/>
          </w:tcPr>
          <w:p w:rsidR="001548F9" w:rsidRPr="0046548D" w:rsidRDefault="001548F9" w:rsidP="00801E52">
            <w:pPr>
              <w:rPr>
                <w:rFonts w:eastAsiaTheme="minorEastAsia"/>
                <w:color w:val="000000"/>
                <w:sz w:val="24"/>
              </w:rPr>
            </w:pPr>
            <w:r w:rsidRPr="0046548D">
              <w:rPr>
                <w:rFonts w:eastAsiaTheme="minorEastAsia"/>
                <w:color w:val="000000"/>
                <w:sz w:val="24"/>
              </w:rPr>
              <w:t>一、期初所有者权益（基金净值）</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198,462,721.66</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40,142,284.91</w:t>
            </w:r>
          </w:p>
        </w:tc>
        <w:tc>
          <w:tcPr>
            <w:tcW w:w="2150"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238,605,006.57</w:t>
            </w:r>
          </w:p>
        </w:tc>
      </w:tr>
      <w:tr w:rsidR="001548F9" w:rsidRPr="0046548D" w:rsidTr="00801E52">
        <w:tc>
          <w:tcPr>
            <w:tcW w:w="2552" w:type="dxa"/>
            <w:vAlign w:val="center"/>
          </w:tcPr>
          <w:p w:rsidR="001548F9" w:rsidRPr="0046548D" w:rsidRDefault="001548F9" w:rsidP="00801E52">
            <w:pPr>
              <w:rPr>
                <w:rFonts w:eastAsiaTheme="minorEastAsia"/>
                <w:color w:val="000000"/>
                <w:sz w:val="24"/>
              </w:rPr>
            </w:pPr>
            <w:r w:rsidRPr="0046548D">
              <w:rPr>
                <w:rFonts w:eastAsiaTheme="minorEastAsia"/>
                <w:color w:val="000000"/>
                <w:sz w:val="24"/>
              </w:rPr>
              <w:t>二、本期经营活动产生的基金净值变动数（本期利润）</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1,892,799.26</w:t>
            </w:r>
          </w:p>
        </w:tc>
        <w:tc>
          <w:tcPr>
            <w:tcW w:w="2150"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1,892,799.26</w:t>
            </w:r>
          </w:p>
        </w:tc>
      </w:tr>
      <w:tr w:rsidR="001548F9" w:rsidRPr="0046548D" w:rsidTr="00801E52">
        <w:tc>
          <w:tcPr>
            <w:tcW w:w="2552" w:type="dxa"/>
            <w:vAlign w:val="center"/>
          </w:tcPr>
          <w:p w:rsidR="001548F9" w:rsidRPr="0046548D" w:rsidRDefault="001548F9" w:rsidP="00801E52">
            <w:pPr>
              <w:rPr>
                <w:rFonts w:eastAsiaTheme="minorEastAsia"/>
                <w:color w:val="000000"/>
                <w:sz w:val="24"/>
              </w:rPr>
            </w:pPr>
            <w:r w:rsidRPr="0046548D">
              <w:rPr>
                <w:rFonts w:eastAsiaTheme="minorEastAsia"/>
                <w:color w:val="000000"/>
                <w:sz w:val="24"/>
              </w:rPr>
              <w:t>三、本期基金份额交易产生的基金净值变动数（净值减少以</w:t>
            </w:r>
            <w:r w:rsidRPr="0046548D">
              <w:rPr>
                <w:rFonts w:eastAsiaTheme="minorEastAsia"/>
                <w:color w:val="000000"/>
                <w:sz w:val="24"/>
              </w:rPr>
              <w:t>“-”</w:t>
            </w:r>
            <w:r w:rsidRPr="0046548D">
              <w:rPr>
                <w:rFonts w:eastAsiaTheme="minorEastAsia"/>
                <w:color w:val="000000"/>
                <w:sz w:val="24"/>
              </w:rPr>
              <w:t>号填列）</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-194,134,773.72</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-37,931,900.18</w:t>
            </w:r>
          </w:p>
        </w:tc>
        <w:tc>
          <w:tcPr>
            <w:tcW w:w="2150"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-232,066,673.90</w:t>
            </w:r>
          </w:p>
        </w:tc>
      </w:tr>
      <w:tr w:rsidR="001548F9" w:rsidRPr="0046548D" w:rsidTr="00801E52">
        <w:tc>
          <w:tcPr>
            <w:tcW w:w="2552" w:type="dxa"/>
            <w:vAlign w:val="center"/>
          </w:tcPr>
          <w:p w:rsidR="001548F9" w:rsidRPr="0046548D" w:rsidRDefault="001548F9" w:rsidP="00801E52">
            <w:pPr>
              <w:rPr>
                <w:rFonts w:eastAsiaTheme="minorEastAsia"/>
                <w:color w:val="000000"/>
                <w:sz w:val="24"/>
              </w:rPr>
            </w:pPr>
            <w:r w:rsidRPr="0046548D">
              <w:rPr>
                <w:rFonts w:eastAsiaTheme="minorEastAsia"/>
                <w:color w:val="000000"/>
                <w:sz w:val="24"/>
              </w:rPr>
              <w:t>其中：</w:t>
            </w:r>
            <w:r w:rsidRPr="0046548D">
              <w:rPr>
                <w:rFonts w:eastAsiaTheme="minorEastAsia"/>
                <w:color w:val="000000"/>
                <w:sz w:val="24"/>
              </w:rPr>
              <w:t>1.</w:t>
            </w:r>
            <w:r w:rsidRPr="0046548D">
              <w:rPr>
                <w:rFonts w:eastAsiaTheme="minorEastAsia"/>
                <w:color w:val="000000"/>
                <w:sz w:val="24"/>
              </w:rPr>
              <w:t>基金申购款</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5,005,288.59</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1,073,883.12</w:t>
            </w:r>
          </w:p>
        </w:tc>
        <w:tc>
          <w:tcPr>
            <w:tcW w:w="2150"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6,079,171.71</w:t>
            </w:r>
          </w:p>
        </w:tc>
      </w:tr>
      <w:tr w:rsidR="001548F9" w:rsidRPr="0046548D" w:rsidTr="00801E52">
        <w:tc>
          <w:tcPr>
            <w:tcW w:w="2552" w:type="dxa"/>
            <w:vAlign w:val="center"/>
          </w:tcPr>
          <w:p w:rsidR="001548F9" w:rsidRPr="0046548D" w:rsidRDefault="001548F9" w:rsidP="0046548D">
            <w:pPr>
              <w:ind w:firstLineChars="300" w:firstLine="720"/>
              <w:rPr>
                <w:rFonts w:eastAsiaTheme="minorEastAsia"/>
                <w:color w:val="000000"/>
                <w:sz w:val="24"/>
              </w:rPr>
            </w:pPr>
            <w:r w:rsidRPr="0046548D">
              <w:rPr>
                <w:rFonts w:eastAsiaTheme="minorEastAsia"/>
                <w:color w:val="000000"/>
                <w:sz w:val="24"/>
              </w:rPr>
              <w:t>2.</w:t>
            </w:r>
            <w:r w:rsidRPr="0046548D">
              <w:rPr>
                <w:rFonts w:eastAsiaTheme="minorEastAsia"/>
                <w:color w:val="000000"/>
                <w:sz w:val="24"/>
              </w:rPr>
              <w:t>基金赎回款</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-199,140,062.31</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-39,005,783.30</w:t>
            </w:r>
          </w:p>
        </w:tc>
        <w:tc>
          <w:tcPr>
            <w:tcW w:w="2150"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-238,145,845.61</w:t>
            </w:r>
          </w:p>
        </w:tc>
      </w:tr>
      <w:tr w:rsidR="001548F9" w:rsidRPr="0046548D" w:rsidTr="00801E52">
        <w:tc>
          <w:tcPr>
            <w:tcW w:w="2552" w:type="dxa"/>
            <w:vAlign w:val="center"/>
          </w:tcPr>
          <w:p w:rsidR="001548F9" w:rsidRPr="0046548D" w:rsidRDefault="001548F9" w:rsidP="00801E52">
            <w:pPr>
              <w:rPr>
                <w:rFonts w:eastAsiaTheme="minorEastAsia"/>
                <w:color w:val="000000"/>
                <w:sz w:val="24"/>
              </w:rPr>
            </w:pPr>
            <w:r w:rsidRPr="0046548D">
              <w:rPr>
                <w:rFonts w:eastAsiaTheme="minorEastAsia"/>
                <w:color w:val="000000"/>
                <w:sz w:val="24"/>
              </w:rPr>
              <w:t>四、本期向基金份额持有人分配利润产生的基金净值变动（净值减少以</w:t>
            </w:r>
            <w:r w:rsidRPr="0046548D">
              <w:rPr>
                <w:rFonts w:eastAsiaTheme="minorEastAsia"/>
                <w:color w:val="000000"/>
                <w:sz w:val="24"/>
              </w:rPr>
              <w:t>“-”</w:t>
            </w:r>
            <w:r w:rsidRPr="0046548D">
              <w:rPr>
                <w:rFonts w:eastAsiaTheme="minorEastAsia"/>
                <w:color w:val="000000"/>
                <w:sz w:val="24"/>
              </w:rPr>
              <w:t>号填列）</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-3,571,599.85</w:t>
            </w:r>
          </w:p>
        </w:tc>
        <w:tc>
          <w:tcPr>
            <w:tcW w:w="2150"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-3,571,599.85</w:t>
            </w:r>
          </w:p>
        </w:tc>
      </w:tr>
      <w:tr w:rsidR="001548F9" w:rsidRPr="0046548D" w:rsidTr="00801E52">
        <w:tc>
          <w:tcPr>
            <w:tcW w:w="2552" w:type="dxa"/>
            <w:vAlign w:val="center"/>
          </w:tcPr>
          <w:p w:rsidR="001548F9" w:rsidRPr="0046548D" w:rsidRDefault="001548F9" w:rsidP="00801E52">
            <w:pPr>
              <w:rPr>
                <w:rFonts w:eastAsiaTheme="minorEastAsia"/>
                <w:color w:val="000000"/>
                <w:sz w:val="24"/>
              </w:rPr>
            </w:pPr>
            <w:r w:rsidRPr="0046548D">
              <w:rPr>
                <w:rFonts w:eastAsiaTheme="minorEastAsia"/>
                <w:color w:val="000000"/>
                <w:sz w:val="24"/>
              </w:rPr>
              <w:t>五、期末所有者权益（基金净值）</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4,327,947.94</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531,584.14</w:t>
            </w:r>
          </w:p>
        </w:tc>
        <w:tc>
          <w:tcPr>
            <w:tcW w:w="2150"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4,859,532.08</w:t>
            </w:r>
          </w:p>
        </w:tc>
      </w:tr>
      <w:tr w:rsidR="001548F9" w:rsidRPr="0046548D" w:rsidTr="001A4BE3">
        <w:tc>
          <w:tcPr>
            <w:tcW w:w="2552" w:type="dxa"/>
            <w:vMerge w:val="restart"/>
            <w:vAlign w:val="center"/>
          </w:tcPr>
          <w:p w:rsidR="001548F9" w:rsidRPr="0046548D" w:rsidRDefault="001548F9">
            <w:pPr>
              <w:jc w:val="center"/>
              <w:rPr>
                <w:rFonts w:eastAsiaTheme="minorEastAsia"/>
                <w:color w:val="000000"/>
                <w:sz w:val="24"/>
              </w:rPr>
            </w:pPr>
            <w:r w:rsidRPr="0046548D">
              <w:rPr>
                <w:rFonts w:eastAsiaTheme="minorEastAsia"/>
                <w:b/>
                <w:color w:val="000000"/>
                <w:sz w:val="24"/>
              </w:rPr>
              <w:t>项目</w:t>
            </w:r>
          </w:p>
        </w:tc>
        <w:tc>
          <w:tcPr>
            <w:tcW w:w="6448" w:type="dxa"/>
            <w:gridSpan w:val="3"/>
            <w:vAlign w:val="center"/>
          </w:tcPr>
          <w:p w:rsidR="001548F9" w:rsidRPr="0046548D" w:rsidRDefault="001548F9">
            <w:pPr>
              <w:jc w:val="center"/>
              <w:rPr>
                <w:rFonts w:eastAsiaTheme="minorEastAsia"/>
                <w:b/>
                <w:color w:val="000000"/>
                <w:sz w:val="24"/>
              </w:rPr>
            </w:pPr>
            <w:r w:rsidRPr="0046548D">
              <w:rPr>
                <w:rFonts w:eastAsiaTheme="minorEastAsia"/>
                <w:b/>
                <w:color w:val="000000"/>
                <w:sz w:val="24"/>
              </w:rPr>
              <w:t>上年度可比期间</w:t>
            </w:r>
          </w:p>
          <w:p w:rsidR="001548F9" w:rsidRPr="0046548D" w:rsidRDefault="001548F9">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rPr>
              <w:t>2017</w:t>
            </w:r>
            <w:r w:rsidRPr="0046548D">
              <w:rPr>
                <w:rFonts w:ascii="Times New Roman" w:eastAsiaTheme="minorEastAsia" w:hAnsi="Times New Roman"/>
                <w:b/>
                <w:color w:val="000000"/>
              </w:rPr>
              <w:t>年</w:t>
            </w:r>
            <w:r w:rsidRPr="0046548D">
              <w:rPr>
                <w:rFonts w:ascii="Times New Roman" w:eastAsiaTheme="minorEastAsia" w:hAnsi="Times New Roman"/>
                <w:b/>
                <w:color w:val="000000"/>
              </w:rPr>
              <w:t>1</w:t>
            </w:r>
            <w:r w:rsidRPr="0046548D">
              <w:rPr>
                <w:rFonts w:ascii="Times New Roman" w:eastAsiaTheme="minorEastAsia" w:hAnsi="Times New Roman"/>
                <w:b/>
                <w:color w:val="000000"/>
              </w:rPr>
              <w:t>月</w:t>
            </w:r>
            <w:r w:rsidRPr="0046548D">
              <w:rPr>
                <w:rFonts w:ascii="Times New Roman" w:eastAsiaTheme="minorEastAsia" w:hAnsi="Times New Roman"/>
                <w:b/>
                <w:color w:val="000000"/>
              </w:rPr>
              <w:t>1</w:t>
            </w:r>
            <w:r w:rsidRPr="0046548D">
              <w:rPr>
                <w:rFonts w:ascii="Times New Roman" w:eastAsiaTheme="minorEastAsia" w:hAnsi="Times New Roman"/>
                <w:b/>
                <w:color w:val="000000"/>
              </w:rPr>
              <w:t>日至</w:t>
            </w:r>
            <w:r w:rsidRPr="0046548D">
              <w:rPr>
                <w:rFonts w:ascii="Times New Roman" w:eastAsiaTheme="minorEastAsia" w:hAnsi="Times New Roman"/>
                <w:b/>
                <w:color w:val="000000"/>
              </w:rPr>
              <w:t>2017</w:t>
            </w:r>
            <w:r w:rsidRPr="0046548D">
              <w:rPr>
                <w:rFonts w:ascii="Times New Roman" w:eastAsiaTheme="minorEastAsia" w:hAnsi="Times New Roman"/>
                <w:b/>
                <w:color w:val="000000"/>
              </w:rPr>
              <w:t>年</w:t>
            </w:r>
            <w:r w:rsidRPr="0046548D">
              <w:rPr>
                <w:rFonts w:ascii="Times New Roman" w:eastAsiaTheme="minorEastAsia" w:hAnsi="Times New Roman"/>
                <w:b/>
                <w:color w:val="000000"/>
              </w:rPr>
              <w:t>6</w:t>
            </w:r>
            <w:r w:rsidRPr="0046548D">
              <w:rPr>
                <w:rFonts w:ascii="Times New Roman" w:eastAsiaTheme="minorEastAsia" w:hAnsi="Times New Roman"/>
                <w:b/>
                <w:color w:val="000000"/>
              </w:rPr>
              <w:t>月</w:t>
            </w:r>
            <w:r w:rsidRPr="0046548D">
              <w:rPr>
                <w:rFonts w:ascii="Times New Roman" w:eastAsiaTheme="minorEastAsia" w:hAnsi="Times New Roman"/>
                <w:b/>
                <w:color w:val="000000"/>
              </w:rPr>
              <w:t>30</w:t>
            </w:r>
            <w:r w:rsidRPr="0046548D">
              <w:rPr>
                <w:rFonts w:ascii="Times New Roman" w:eastAsiaTheme="minorEastAsia" w:hAnsi="Times New Roman"/>
                <w:b/>
                <w:color w:val="000000"/>
              </w:rPr>
              <w:t>日</w:t>
            </w:r>
          </w:p>
        </w:tc>
      </w:tr>
      <w:tr w:rsidR="001548F9" w:rsidRPr="0046548D" w:rsidTr="001A4BE3">
        <w:tc>
          <w:tcPr>
            <w:tcW w:w="2552" w:type="dxa"/>
            <w:vMerge/>
            <w:vAlign w:val="center"/>
          </w:tcPr>
          <w:p w:rsidR="001548F9" w:rsidRPr="0046548D" w:rsidRDefault="001548F9">
            <w:pPr>
              <w:widowControl/>
              <w:jc w:val="left"/>
              <w:rPr>
                <w:rFonts w:eastAsiaTheme="minorEastAsia"/>
                <w:color w:val="000000"/>
                <w:sz w:val="24"/>
              </w:rPr>
            </w:pPr>
          </w:p>
        </w:tc>
        <w:tc>
          <w:tcPr>
            <w:tcW w:w="2149" w:type="dxa"/>
            <w:vAlign w:val="center"/>
          </w:tcPr>
          <w:p w:rsidR="001548F9" w:rsidRPr="0046548D" w:rsidRDefault="001548F9">
            <w:pPr>
              <w:jc w:val="center"/>
              <w:rPr>
                <w:rFonts w:eastAsiaTheme="minorEastAsia"/>
                <w:color w:val="000000"/>
                <w:sz w:val="24"/>
              </w:rPr>
            </w:pPr>
            <w:r w:rsidRPr="0046548D">
              <w:rPr>
                <w:rFonts w:eastAsiaTheme="minorEastAsia"/>
                <w:b/>
                <w:color w:val="000000"/>
                <w:sz w:val="24"/>
              </w:rPr>
              <w:t>实收基金</w:t>
            </w:r>
          </w:p>
        </w:tc>
        <w:tc>
          <w:tcPr>
            <w:tcW w:w="2149" w:type="dxa"/>
          </w:tcPr>
          <w:p w:rsidR="001548F9" w:rsidRPr="0046548D" w:rsidRDefault="001548F9">
            <w:pPr>
              <w:jc w:val="center"/>
              <w:rPr>
                <w:rFonts w:eastAsiaTheme="minorEastAsia"/>
                <w:color w:val="000000"/>
                <w:sz w:val="24"/>
              </w:rPr>
            </w:pPr>
            <w:r w:rsidRPr="0046548D">
              <w:rPr>
                <w:rFonts w:eastAsiaTheme="minorEastAsia"/>
                <w:b/>
                <w:color w:val="000000"/>
                <w:sz w:val="24"/>
              </w:rPr>
              <w:t>未分配利润</w:t>
            </w:r>
          </w:p>
        </w:tc>
        <w:tc>
          <w:tcPr>
            <w:tcW w:w="2150" w:type="dxa"/>
            <w:vAlign w:val="center"/>
          </w:tcPr>
          <w:p w:rsidR="001548F9" w:rsidRPr="0046548D" w:rsidRDefault="001548F9">
            <w:pPr>
              <w:jc w:val="center"/>
              <w:rPr>
                <w:rFonts w:eastAsiaTheme="minorEastAsia"/>
                <w:b/>
                <w:color w:val="000000"/>
                <w:sz w:val="24"/>
              </w:rPr>
            </w:pPr>
            <w:r w:rsidRPr="0046548D">
              <w:rPr>
                <w:rFonts w:eastAsiaTheme="minorEastAsia"/>
                <w:b/>
                <w:color w:val="000000"/>
                <w:sz w:val="24"/>
              </w:rPr>
              <w:t>所有者权益合计</w:t>
            </w:r>
          </w:p>
        </w:tc>
      </w:tr>
      <w:tr w:rsidR="001548F9" w:rsidRPr="0046548D" w:rsidTr="00801E52">
        <w:tc>
          <w:tcPr>
            <w:tcW w:w="2552" w:type="dxa"/>
            <w:vAlign w:val="center"/>
          </w:tcPr>
          <w:p w:rsidR="001548F9" w:rsidRPr="0046548D" w:rsidRDefault="001548F9" w:rsidP="00801E52">
            <w:pPr>
              <w:rPr>
                <w:rFonts w:eastAsiaTheme="minorEastAsia"/>
                <w:color w:val="000000"/>
                <w:sz w:val="24"/>
              </w:rPr>
            </w:pPr>
            <w:r w:rsidRPr="0046548D">
              <w:rPr>
                <w:rFonts w:eastAsiaTheme="minorEastAsia"/>
                <w:color w:val="000000"/>
                <w:sz w:val="24"/>
              </w:rPr>
              <w:t>一、期初所有者权益（基金净值）</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197,800,889.43</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6,158,702.35</w:t>
            </w:r>
          </w:p>
        </w:tc>
        <w:tc>
          <w:tcPr>
            <w:tcW w:w="2150"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203,959,591.78</w:t>
            </w:r>
          </w:p>
        </w:tc>
      </w:tr>
      <w:tr w:rsidR="001548F9" w:rsidRPr="0046548D" w:rsidTr="00801E52">
        <w:tc>
          <w:tcPr>
            <w:tcW w:w="2552" w:type="dxa"/>
            <w:vAlign w:val="center"/>
          </w:tcPr>
          <w:p w:rsidR="001548F9" w:rsidRPr="0046548D" w:rsidRDefault="001548F9" w:rsidP="00801E52">
            <w:pPr>
              <w:rPr>
                <w:rFonts w:eastAsiaTheme="minorEastAsia"/>
                <w:color w:val="000000"/>
                <w:sz w:val="24"/>
              </w:rPr>
            </w:pPr>
            <w:r w:rsidRPr="0046548D">
              <w:rPr>
                <w:rFonts w:eastAsiaTheme="minorEastAsia"/>
                <w:color w:val="000000"/>
                <w:sz w:val="24"/>
              </w:rPr>
              <w:t>二、本期经营活动产生的基金净值变动数（本期利润）</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27,355,768.54</w:t>
            </w:r>
          </w:p>
        </w:tc>
        <w:tc>
          <w:tcPr>
            <w:tcW w:w="2150"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27,355,768.54</w:t>
            </w:r>
          </w:p>
        </w:tc>
      </w:tr>
      <w:tr w:rsidR="001548F9" w:rsidRPr="0046548D" w:rsidTr="00801E52">
        <w:tc>
          <w:tcPr>
            <w:tcW w:w="2552" w:type="dxa"/>
            <w:vAlign w:val="center"/>
          </w:tcPr>
          <w:p w:rsidR="001548F9" w:rsidRPr="0046548D" w:rsidRDefault="001548F9" w:rsidP="00801E52">
            <w:pPr>
              <w:rPr>
                <w:rFonts w:eastAsiaTheme="minorEastAsia"/>
                <w:color w:val="000000"/>
                <w:sz w:val="24"/>
              </w:rPr>
            </w:pPr>
            <w:r w:rsidRPr="0046548D">
              <w:rPr>
                <w:rFonts w:eastAsiaTheme="minorEastAsia"/>
                <w:color w:val="000000"/>
                <w:sz w:val="24"/>
              </w:rPr>
              <w:t>三、本期基金份额交易产生的基金净值变动数（净值减少以</w:t>
            </w:r>
            <w:r w:rsidRPr="0046548D">
              <w:rPr>
                <w:rFonts w:eastAsiaTheme="minorEastAsia"/>
                <w:color w:val="000000"/>
                <w:sz w:val="24"/>
              </w:rPr>
              <w:t>“-”</w:t>
            </w:r>
            <w:r w:rsidRPr="0046548D">
              <w:rPr>
                <w:rFonts w:eastAsiaTheme="minorEastAsia"/>
                <w:color w:val="000000"/>
                <w:sz w:val="24"/>
              </w:rPr>
              <w:t>号填列）</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90,280,489.48</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-2,621,916.10</w:t>
            </w:r>
          </w:p>
        </w:tc>
        <w:tc>
          <w:tcPr>
            <w:tcW w:w="2150"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87,658,573.38</w:t>
            </w:r>
          </w:p>
        </w:tc>
      </w:tr>
      <w:tr w:rsidR="001548F9" w:rsidRPr="0046548D" w:rsidTr="00801E52">
        <w:tc>
          <w:tcPr>
            <w:tcW w:w="2552" w:type="dxa"/>
            <w:vAlign w:val="center"/>
          </w:tcPr>
          <w:p w:rsidR="001548F9" w:rsidRPr="0046548D" w:rsidRDefault="001548F9" w:rsidP="00801E52">
            <w:pPr>
              <w:rPr>
                <w:rFonts w:eastAsiaTheme="minorEastAsia"/>
                <w:color w:val="000000"/>
                <w:sz w:val="24"/>
              </w:rPr>
            </w:pPr>
            <w:r w:rsidRPr="0046548D">
              <w:rPr>
                <w:rFonts w:eastAsiaTheme="minorEastAsia"/>
                <w:color w:val="000000"/>
                <w:sz w:val="24"/>
              </w:rPr>
              <w:t>其中：</w:t>
            </w:r>
            <w:r w:rsidRPr="0046548D">
              <w:rPr>
                <w:rFonts w:eastAsiaTheme="minorEastAsia"/>
                <w:color w:val="000000"/>
                <w:sz w:val="24"/>
              </w:rPr>
              <w:t>1.</w:t>
            </w:r>
            <w:r w:rsidRPr="0046548D">
              <w:rPr>
                <w:rFonts w:eastAsiaTheme="minorEastAsia"/>
                <w:color w:val="000000"/>
                <w:sz w:val="24"/>
              </w:rPr>
              <w:t>基金申购款</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193,003,930.27</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7,145,844.72</w:t>
            </w:r>
          </w:p>
        </w:tc>
        <w:tc>
          <w:tcPr>
            <w:tcW w:w="2150"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200,149,774.99</w:t>
            </w:r>
          </w:p>
        </w:tc>
      </w:tr>
      <w:tr w:rsidR="001548F9" w:rsidRPr="0046548D" w:rsidTr="00801E52">
        <w:tc>
          <w:tcPr>
            <w:tcW w:w="2552" w:type="dxa"/>
            <w:vAlign w:val="center"/>
          </w:tcPr>
          <w:p w:rsidR="001548F9" w:rsidRPr="0046548D" w:rsidRDefault="001548F9" w:rsidP="0046548D">
            <w:pPr>
              <w:ind w:firstLineChars="300" w:firstLine="720"/>
              <w:rPr>
                <w:rFonts w:eastAsiaTheme="minorEastAsia"/>
                <w:color w:val="000000"/>
                <w:sz w:val="24"/>
              </w:rPr>
            </w:pPr>
            <w:r w:rsidRPr="0046548D">
              <w:rPr>
                <w:rFonts w:eastAsiaTheme="minorEastAsia"/>
                <w:color w:val="000000"/>
                <w:sz w:val="24"/>
              </w:rPr>
              <w:t>2.</w:t>
            </w:r>
            <w:r w:rsidRPr="0046548D">
              <w:rPr>
                <w:rFonts w:eastAsiaTheme="minorEastAsia"/>
                <w:color w:val="000000"/>
                <w:sz w:val="24"/>
              </w:rPr>
              <w:t>基金赎回款</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-102,723,440.79</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-9,767,760.82</w:t>
            </w:r>
          </w:p>
        </w:tc>
        <w:tc>
          <w:tcPr>
            <w:tcW w:w="2150"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-112,491,201.61</w:t>
            </w:r>
          </w:p>
        </w:tc>
      </w:tr>
      <w:tr w:rsidR="001548F9" w:rsidRPr="0046548D" w:rsidTr="00801E52">
        <w:tc>
          <w:tcPr>
            <w:tcW w:w="2552" w:type="dxa"/>
            <w:vAlign w:val="center"/>
          </w:tcPr>
          <w:p w:rsidR="001548F9" w:rsidRPr="0046548D" w:rsidRDefault="001548F9" w:rsidP="00801E52">
            <w:pPr>
              <w:rPr>
                <w:rFonts w:eastAsiaTheme="minorEastAsia"/>
                <w:color w:val="000000"/>
                <w:sz w:val="24"/>
              </w:rPr>
            </w:pPr>
            <w:r w:rsidRPr="0046548D">
              <w:rPr>
                <w:rFonts w:eastAsiaTheme="minorEastAsia"/>
                <w:color w:val="000000"/>
                <w:sz w:val="24"/>
              </w:rPr>
              <w:t>四、本期向基金份额持有人分配利润产生的基金净值变动（净值减少以</w:t>
            </w:r>
            <w:r w:rsidRPr="0046548D">
              <w:rPr>
                <w:rFonts w:eastAsiaTheme="minorEastAsia"/>
                <w:color w:val="000000"/>
                <w:sz w:val="24"/>
              </w:rPr>
              <w:t>“-”</w:t>
            </w:r>
            <w:r w:rsidRPr="0046548D">
              <w:rPr>
                <w:rFonts w:eastAsiaTheme="minorEastAsia"/>
                <w:color w:val="000000"/>
                <w:sz w:val="24"/>
              </w:rPr>
              <w:t>号填列）</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-1,562,657.01</w:t>
            </w:r>
          </w:p>
        </w:tc>
        <w:tc>
          <w:tcPr>
            <w:tcW w:w="2150"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-1,562,657.01</w:t>
            </w:r>
          </w:p>
        </w:tc>
      </w:tr>
      <w:tr w:rsidR="001548F9" w:rsidRPr="0046548D" w:rsidTr="00801E52">
        <w:tc>
          <w:tcPr>
            <w:tcW w:w="2552" w:type="dxa"/>
            <w:vAlign w:val="center"/>
          </w:tcPr>
          <w:p w:rsidR="001548F9" w:rsidRPr="0046548D" w:rsidRDefault="001548F9" w:rsidP="00801E52">
            <w:pPr>
              <w:rPr>
                <w:rFonts w:eastAsiaTheme="minorEastAsia"/>
                <w:color w:val="000000"/>
                <w:sz w:val="24"/>
              </w:rPr>
            </w:pPr>
            <w:r w:rsidRPr="0046548D">
              <w:rPr>
                <w:rFonts w:eastAsiaTheme="minorEastAsia"/>
                <w:color w:val="000000"/>
                <w:sz w:val="24"/>
              </w:rPr>
              <w:t>五、期末所有者权益（基金净值）</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288,081,378.91</w:t>
            </w:r>
          </w:p>
        </w:tc>
        <w:tc>
          <w:tcPr>
            <w:tcW w:w="2149"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29,329,897.78</w:t>
            </w:r>
          </w:p>
        </w:tc>
        <w:tc>
          <w:tcPr>
            <w:tcW w:w="2150" w:type="dxa"/>
            <w:vAlign w:val="center"/>
          </w:tcPr>
          <w:p w:rsidR="001548F9" w:rsidRPr="0046548D" w:rsidRDefault="001548F9" w:rsidP="00801E52">
            <w:pPr>
              <w:jc w:val="right"/>
              <w:rPr>
                <w:rFonts w:eastAsiaTheme="minorEastAsia"/>
                <w:color w:val="000000"/>
                <w:sz w:val="24"/>
              </w:rPr>
            </w:pPr>
            <w:r w:rsidRPr="0046548D">
              <w:rPr>
                <w:rFonts w:eastAsiaTheme="minorEastAsia"/>
                <w:color w:val="000000"/>
                <w:sz w:val="24"/>
              </w:rPr>
              <w:t>317,411,276.69</w:t>
            </w:r>
          </w:p>
        </w:tc>
      </w:tr>
    </w:tbl>
    <w:p w:rsidR="001548F9" w:rsidRPr="0046548D" w:rsidRDefault="001548F9" w:rsidP="0046548D">
      <w:pPr>
        <w:spacing w:line="288" w:lineRule="auto"/>
        <w:ind w:firstLineChars="200" w:firstLine="480"/>
        <w:jc w:val="left"/>
        <w:rPr>
          <w:rFonts w:eastAsiaTheme="minorEastAsia"/>
          <w:color w:val="000000"/>
          <w:kern w:val="0"/>
          <w:sz w:val="24"/>
        </w:rPr>
      </w:pPr>
    </w:p>
    <w:p w:rsidR="0039626A" w:rsidRPr="0046548D" w:rsidRDefault="0039626A" w:rsidP="001F7147">
      <w:pPr>
        <w:spacing w:line="360" w:lineRule="auto"/>
        <w:rPr>
          <w:rFonts w:eastAsiaTheme="minorEastAsia"/>
          <w:sz w:val="24"/>
        </w:rPr>
      </w:pPr>
      <w:r w:rsidRPr="0046548D">
        <w:rPr>
          <w:rFonts w:eastAsiaTheme="minorEastAsia"/>
          <w:sz w:val="24"/>
        </w:rPr>
        <w:t>报表附注为财务报表的组成部分。</w:t>
      </w:r>
    </w:p>
    <w:p w:rsidR="0039626A" w:rsidRPr="0046548D" w:rsidRDefault="0039626A" w:rsidP="001F7147">
      <w:pPr>
        <w:spacing w:line="360" w:lineRule="auto"/>
        <w:rPr>
          <w:rFonts w:eastAsiaTheme="minorEastAsia"/>
          <w:sz w:val="24"/>
        </w:rPr>
      </w:pPr>
      <w:r w:rsidRPr="0046548D">
        <w:rPr>
          <w:rFonts w:eastAsiaTheme="minorEastAsia"/>
          <w:sz w:val="24"/>
        </w:rPr>
        <w:t>本报告</w:t>
      </w:r>
      <w:r w:rsidRPr="0046548D">
        <w:rPr>
          <w:rFonts w:eastAsiaTheme="minorEastAsia"/>
          <w:sz w:val="24"/>
        </w:rPr>
        <w:t>6.1</w:t>
      </w:r>
      <w:r w:rsidRPr="0046548D">
        <w:rPr>
          <w:rFonts w:eastAsiaTheme="minorEastAsia"/>
          <w:sz w:val="24"/>
        </w:rPr>
        <w:t>至</w:t>
      </w:r>
      <w:r w:rsidRPr="0046548D">
        <w:rPr>
          <w:rFonts w:eastAsiaTheme="minorEastAsia"/>
          <w:sz w:val="24"/>
        </w:rPr>
        <w:t>6.4</w:t>
      </w:r>
      <w:r w:rsidRPr="0046548D">
        <w:rPr>
          <w:rFonts w:eastAsiaTheme="minorEastAsia"/>
          <w:sz w:val="24"/>
        </w:rPr>
        <w:t>，财务报表由下列负责人签署：</w:t>
      </w:r>
    </w:p>
    <w:p w:rsidR="0039626A" w:rsidRPr="0046548D" w:rsidRDefault="007C0872" w:rsidP="001F7147">
      <w:pPr>
        <w:spacing w:line="360" w:lineRule="auto"/>
        <w:rPr>
          <w:rFonts w:eastAsiaTheme="minorEastAsia"/>
          <w:sz w:val="24"/>
        </w:rPr>
      </w:pPr>
      <w:r w:rsidRPr="0046548D">
        <w:rPr>
          <w:rFonts w:eastAsiaTheme="minorEastAsia"/>
          <w:sz w:val="24"/>
        </w:rPr>
        <w:t>基金管理人</w:t>
      </w:r>
      <w:r w:rsidR="0039626A" w:rsidRPr="0046548D">
        <w:rPr>
          <w:rFonts w:eastAsiaTheme="minorEastAsia"/>
          <w:sz w:val="24"/>
        </w:rPr>
        <w:t>负责人：王彬，主管会计工作负责人：王彬，会计机构负责人：冯伟</w:t>
      </w:r>
    </w:p>
    <w:p w:rsidR="001548F9" w:rsidRPr="0046548D" w:rsidRDefault="001548F9" w:rsidP="0046548D">
      <w:pPr>
        <w:spacing w:line="360" w:lineRule="auto"/>
        <w:ind w:firstLineChars="200" w:firstLine="480"/>
        <w:rPr>
          <w:rFonts w:eastAsiaTheme="minorEastAsia"/>
          <w:color w:val="000000"/>
          <w:sz w:val="24"/>
        </w:rPr>
      </w:pPr>
    </w:p>
    <w:p w:rsidR="001548F9" w:rsidRPr="0046548D" w:rsidRDefault="001548F9" w:rsidP="001F7147">
      <w:pPr>
        <w:pStyle w:val="20"/>
        <w:spacing w:before="0" w:after="0"/>
        <w:rPr>
          <w:rFonts w:ascii="Times New Roman" w:eastAsiaTheme="minorEastAsia" w:hAnsi="Times New Roman"/>
          <w:kern w:val="0"/>
          <w:szCs w:val="24"/>
        </w:rPr>
      </w:pPr>
      <w:bookmarkStart w:id="50" w:name="_Toc331410100"/>
      <w:bookmarkStart w:id="51" w:name="_Toc225498271"/>
      <w:r w:rsidRPr="0046548D">
        <w:rPr>
          <w:rFonts w:ascii="Times New Roman" w:eastAsiaTheme="minorEastAsia" w:hAnsi="Times New Roman"/>
          <w:kern w:val="0"/>
          <w:szCs w:val="24"/>
        </w:rPr>
        <w:t xml:space="preserve">6.4 </w:t>
      </w:r>
      <w:r w:rsidRPr="0046548D">
        <w:rPr>
          <w:rFonts w:ascii="Times New Roman" w:eastAsiaTheme="minorEastAsia" w:hAnsi="Times New Roman"/>
          <w:kern w:val="0"/>
          <w:szCs w:val="24"/>
        </w:rPr>
        <w:t>报表附注</w:t>
      </w:r>
      <w:bookmarkEnd w:id="50"/>
      <w:bookmarkEnd w:id="51"/>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 xml:space="preserve">6.4.1 </w:t>
      </w:r>
      <w:r w:rsidRPr="0046548D">
        <w:rPr>
          <w:rFonts w:eastAsiaTheme="minorEastAsia"/>
          <w:b/>
          <w:color w:val="000000"/>
          <w:kern w:val="0"/>
          <w:sz w:val="24"/>
        </w:rPr>
        <w:t>基金基本情况</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国投瑞银新成长灵活配置混合型证券投资基金经中国证券监督管理委员会（简称</w:t>
      </w:r>
      <w:r>
        <w:rPr>
          <w:rFonts w:eastAsiaTheme="minorEastAsia"/>
          <w:color w:val="000000"/>
          <w:sz w:val="24"/>
        </w:rPr>
        <w:t>“</w:t>
      </w:r>
      <w:r>
        <w:rPr>
          <w:rFonts w:eastAsiaTheme="minorEastAsia"/>
          <w:color w:val="000000"/>
          <w:sz w:val="24"/>
        </w:rPr>
        <w:t>中国证监会</w:t>
      </w:r>
      <w:r>
        <w:rPr>
          <w:rFonts w:eastAsiaTheme="minorEastAsia"/>
          <w:color w:val="000000"/>
          <w:sz w:val="24"/>
        </w:rPr>
        <w:t>”</w:t>
      </w:r>
      <w:r>
        <w:rPr>
          <w:rFonts w:eastAsiaTheme="minorEastAsia"/>
          <w:color w:val="000000"/>
          <w:sz w:val="24"/>
        </w:rPr>
        <w:t>）二零一五年七月二十八日下发的证监许可</w:t>
      </w:r>
      <w:r>
        <w:rPr>
          <w:rFonts w:eastAsiaTheme="minorEastAsia"/>
          <w:color w:val="000000"/>
          <w:sz w:val="24"/>
        </w:rPr>
        <w:t>[2015]1788</w:t>
      </w:r>
      <w:r>
        <w:rPr>
          <w:rFonts w:eastAsiaTheme="minorEastAsia"/>
          <w:color w:val="000000"/>
          <w:sz w:val="24"/>
        </w:rPr>
        <w:t>号文《关于准予国投瑞银新成长灵活配置混合型证券投资基金注册的批复》的核准，由国投瑞银基金管理有限公司依照《中华人民共和国证券投资基金法》和《国投瑞银新成长灵活配置混合型证券投资基金基金合同》负责公开募集。经向中国证监会备案《国投瑞银新成长灵活配置混合型证券投资基金基金合同》于</w:t>
      </w:r>
      <w:r>
        <w:rPr>
          <w:rFonts w:eastAsiaTheme="minorEastAsia"/>
          <w:color w:val="000000"/>
          <w:sz w:val="24"/>
        </w:rPr>
        <w:t>2015</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27</w:t>
      </w:r>
      <w:r>
        <w:rPr>
          <w:rFonts w:eastAsiaTheme="minorEastAsia"/>
          <w:color w:val="000000"/>
          <w:sz w:val="24"/>
        </w:rPr>
        <w:t>日正式生效，首次设立募集规模为</w:t>
      </w:r>
      <w:r>
        <w:rPr>
          <w:rFonts w:eastAsiaTheme="minorEastAsia"/>
          <w:color w:val="000000"/>
          <w:sz w:val="24"/>
        </w:rPr>
        <w:t>229,780,420.63</w:t>
      </w:r>
      <w:r>
        <w:rPr>
          <w:rFonts w:eastAsiaTheme="minorEastAsia"/>
          <w:color w:val="000000"/>
          <w:sz w:val="24"/>
        </w:rPr>
        <w:t>份基金份额。本基金为契约型开放式，存续期限不定。本基金的基金管理人为国投瑞银基金管理有限公司，注册登记人为国投瑞银基金管理有限公司，基金托管人为上海浦东发展银行股份有限公司</w:t>
      </w:r>
      <w:r>
        <w:rPr>
          <w:rFonts w:eastAsiaTheme="minorEastAsia"/>
          <w:color w:val="000000"/>
          <w:sz w:val="24"/>
        </w:rPr>
        <w:t>(</w:t>
      </w:r>
      <w:r>
        <w:rPr>
          <w:rFonts w:eastAsiaTheme="minorEastAsia"/>
          <w:color w:val="000000"/>
          <w:sz w:val="24"/>
        </w:rPr>
        <w:t>以下简称</w:t>
      </w:r>
      <w:r>
        <w:rPr>
          <w:rFonts w:eastAsiaTheme="minorEastAsia"/>
          <w:color w:val="000000"/>
          <w:sz w:val="24"/>
        </w:rPr>
        <w:t>“</w:t>
      </w:r>
      <w:r>
        <w:rPr>
          <w:rFonts w:eastAsiaTheme="minorEastAsia"/>
          <w:color w:val="000000"/>
          <w:sz w:val="24"/>
        </w:rPr>
        <w:t>浦发银行</w:t>
      </w:r>
      <w:r>
        <w:rPr>
          <w:rFonts w:eastAsiaTheme="minorEastAsia"/>
          <w:color w:val="000000"/>
          <w:sz w:val="24"/>
        </w:rPr>
        <w:t>”)</w:t>
      </w:r>
      <w:r>
        <w:rPr>
          <w:rFonts w:eastAsiaTheme="minorEastAsia"/>
          <w:color w:val="000000"/>
          <w:sz w:val="24"/>
        </w:rPr>
        <w:t>。</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本基金的投资范围为具有良好流动性的金融工具，包括国内依法上市的股票（包括主板、中小板、创业板及其他经中国证监会核准发行上市的股票）、债券（包括国债、央行票据、金融债、企业债、公司债、可转债（含可分离交易可转换债券）、可交换债券、次级债、短期融资券、超短期融资券、中期票据、中小企业私募债券）、资产支持证券、银行存款、同业存单、货币市场工具、权证以及法律法规或中国证监会允许基金投资的其它金融工具（但须符合中国证监会的相关规定）。</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基金的投资组合比例为：股票资产占基金资产的比例范围为</w:t>
      </w:r>
      <w:r>
        <w:rPr>
          <w:rFonts w:eastAsiaTheme="minorEastAsia"/>
          <w:color w:val="000000"/>
          <w:sz w:val="24"/>
        </w:rPr>
        <w:t>0%-95%</w:t>
      </w:r>
      <w:r>
        <w:rPr>
          <w:rFonts w:eastAsiaTheme="minorEastAsia"/>
          <w:color w:val="000000"/>
          <w:sz w:val="24"/>
        </w:rPr>
        <w:t>。权证投资比例不高于基金资产净值的</w:t>
      </w:r>
      <w:r>
        <w:rPr>
          <w:rFonts w:eastAsiaTheme="minorEastAsia"/>
          <w:color w:val="000000"/>
          <w:sz w:val="24"/>
        </w:rPr>
        <w:t>3%</w:t>
      </w:r>
      <w:r>
        <w:rPr>
          <w:rFonts w:eastAsiaTheme="minorEastAsia"/>
          <w:color w:val="000000"/>
          <w:sz w:val="24"/>
        </w:rPr>
        <w:t>。每个交易日日终，现金或到期日在一年以内的政府债券投资比例合计不低于基金资产净值的</w:t>
      </w:r>
      <w:r>
        <w:rPr>
          <w:rFonts w:eastAsiaTheme="minorEastAsia"/>
          <w:color w:val="000000"/>
          <w:sz w:val="24"/>
        </w:rPr>
        <w:t>5%</w:t>
      </w:r>
      <w:r>
        <w:rPr>
          <w:rFonts w:eastAsiaTheme="minorEastAsia"/>
          <w:color w:val="000000"/>
          <w:sz w:val="24"/>
        </w:rPr>
        <w:t>，其中，上述现金不包括结算备付金、存出保证金、应收申购款等。</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本基金的业绩比较基准为沪深</w:t>
      </w:r>
      <w:r w:rsidRPr="0046548D">
        <w:rPr>
          <w:rFonts w:eastAsiaTheme="minorEastAsia"/>
          <w:color w:val="000000"/>
          <w:sz w:val="24"/>
        </w:rPr>
        <w:t>300</w:t>
      </w:r>
      <w:r w:rsidRPr="0046548D">
        <w:rPr>
          <w:rFonts w:eastAsiaTheme="minorEastAsia"/>
          <w:color w:val="000000"/>
          <w:sz w:val="24"/>
        </w:rPr>
        <w:t>指数收益率</w:t>
      </w:r>
      <w:r w:rsidRPr="0046548D">
        <w:rPr>
          <w:rFonts w:eastAsiaTheme="minorEastAsia"/>
          <w:color w:val="000000"/>
          <w:sz w:val="24"/>
        </w:rPr>
        <w:t>×50%</w:t>
      </w:r>
      <w:r w:rsidRPr="0046548D">
        <w:rPr>
          <w:rFonts w:eastAsiaTheme="minorEastAsia"/>
          <w:color w:val="000000"/>
          <w:sz w:val="24"/>
        </w:rPr>
        <w:t>＋中债综合指数收益率</w:t>
      </w:r>
      <w:r w:rsidRPr="0046548D">
        <w:rPr>
          <w:rFonts w:eastAsiaTheme="minorEastAsia"/>
          <w:color w:val="000000"/>
          <w:sz w:val="24"/>
        </w:rPr>
        <w:t>×50%</w:t>
      </w:r>
      <w:r w:rsidRPr="0046548D">
        <w:rPr>
          <w:rFonts w:eastAsiaTheme="minorEastAsia"/>
          <w:color w:val="000000"/>
          <w:sz w:val="24"/>
        </w:rPr>
        <w:t>。</w:t>
      </w:r>
    </w:p>
    <w:p w:rsidR="001548F9" w:rsidRPr="0046548D" w:rsidRDefault="001548F9" w:rsidP="0046548D">
      <w:pPr>
        <w:tabs>
          <w:tab w:val="left" w:pos="2265"/>
        </w:tabs>
        <w:spacing w:line="360" w:lineRule="auto"/>
        <w:ind w:firstLineChars="200" w:firstLine="480"/>
        <w:rPr>
          <w:rFonts w:eastAsiaTheme="minorEastAsia"/>
          <w:color w:val="000000"/>
          <w:sz w:val="24"/>
        </w:rPr>
      </w:pPr>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 xml:space="preserve">6.4.2 </w:t>
      </w:r>
      <w:r w:rsidRPr="0046548D">
        <w:rPr>
          <w:rFonts w:eastAsiaTheme="minorEastAsia"/>
          <w:b/>
          <w:color w:val="000000"/>
          <w:kern w:val="0"/>
          <w:sz w:val="24"/>
        </w:rPr>
        <w:t>会计报表的编制基础</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本财务报表系按照财政部颁布的《企业会计准则</w:t>
      </w:r>
      <w:r>
        <w:rPr>
          <w:rFonts w:eastAsiaTheme="minorEastAsia"/>
          <w:color w:val="000000"/>
          <w:sz w:val="24"/>
        </w:rPr>
        <w:t>—</w:t>
      </w:r>
      <w:r>
        <w:rPr>
          <w:rFonts w:eastAsiaTheme="minorEastAsia"/>
          <w:color w:val="000000"/>
          <w:sz w:val="24"/>
        </w:rPr>
        <w:t>基本准则》以及其后颁布及修订的具体会计准则、应用指南、解释以及其他相关规定（以下统称</w:t>
      </w:r>
      <w:r>
        <w:rPr>
          <w:rFonts w:eastAsiaTheme="minorEastAsia"/>
          <w:color w:val="000000"/>
          <w:sz w:val="24"/>
        </w:rPr>
        <w:t>“</w:t>
      </w:r>
      <w:r>
        <w:rPr>
          <w:rFonts w:eastAsiaTheme="minorEastAsia"/>
          <w:color w:val="000000"/>
          <w:sz w:val="24"/>
        </w:rPr>
        <w:t>企业会计准则</w:t>
      </w:r>
      <w:r>
        <w:rPr>
          <w:rFonts w:eastAsiaTheme="minorEastAsia"/>
          <w:color w:val="000000"/>
          <w:sz w:val="24"/>
        </w:rPr>
        <w:t>”</w:t>
      </w:r>
      <w:r>
        <w:rPr>
          <w:rFonts w:eastAsiaTheme="minorEastAsia"/>
          <w:color w:val="000000"/>
          <w:sz w:val="24"/>
        </w:rPr>
        <w:t>）编制，同时，对于在具体会计核算和信息披露方面，也参考了中国证券投资基金业协会修订并发布的《证券投资基金会计核算业务指引》、中国证监会制定的《中国证券监督管理委员会关于证券投资基金估值业务的指导意见》、《证券投资基金信息披露管理办法》、《证券投资基金信息披露内容与格式准则》第</w:t>
      </w:r>
      <w:r>
        <w:rPr>
          <w:rFonts w:eastAsiaTheme="minorEastAsia"/>
          <w:color w:val="000000"/>
          <w:sz w:val="24"/>
        </w:rPr>
        <w:t>2</w:t>
      </w:r>
      <w:r>
        <w:rPr>
          <w:rFonts w:eastAsiaTheme="minorEastAsia"/>
          <w:color w:val="000000"/>
          <w:sz w:val="24"/>
        </w:rPr>
        <w:t>号《年度报告的内容与格式》、《证券投资基金信息披露编报规则》第</w:t>
      </w:r>
      <w:r>
        <w:rPr>
          <w:rFonts w:eastAsiaTheme="minorEastAsia"/>
          <w:color w:val="000000"/>
          <w:sz w:val="24"/>
        </w:rPr>
        <w:t>3</w:t>
      </w:r>
      <w:r>
        <w:rPr>
          <w:rFonts w:eastAsiaTheme="minorEastAsia"/>
          <w:color w:val="000000"/>
          <w:sz w:val="24"/>
        </w:rPr>
        <w:t>号《会计报表附注的编制及披露》、《证券投资基金信息披露</w:t>
      </w:r>
      <w:r>
        <w:rPr>
          <w:rFonts w:eastAsiaTheme="minorEastAsia"/>
          <w:color w:val="000000"/>
          <w:sz w:val="24"/>
        </w:rPr>
        <w:t>XBRL</w:t>
      </w:r>
      <w:r>
        <w:rPr>
          <w:rFonts w:eastAsiaTheme="minorEastAsia"/>
          <w:color w:val="000000"/>
          <w:sz w:val="24"/>
        </w:rPr>
        <w:t>模板第</w:t>
      </w:r>
      <w:r>
        <w:rPr>
          <w:rFonts w:eastAsiaTheme="minorEastAsia"/>
          <w:color w:val="000000"/>
          <w:sz w:val="24"/>
        </w:rPr>
        <w:t>3</w:t>
      </w:r>
      <w:r>
        <w:rPr>
          <w:rFonts w:eastAsiaTheme="minorEastAsia"/>
          <w:color w:val="000000"/>
          <w:sz w:val="24"/>
        </w:rPr>
        <w:t>号</w:t>
      </w:r>
      <w:r>
        <w:rPr>
          <w:rFonts w:eastAsiaTheme="minorEastAsia"/>
          <w:color w:val="000000"/>
          <w:sz w:val="24"/>
        </w:rPr>
        <w:t>&lt;</w:t>
      </w:r>
      <w:r>
        <w:rPr>
          <w:rFonts w:eastAsiaTheme="minorEastAsia"/>
          <w:color w:val="000000"/>
          <w:sz w:val="24"/>
        </w:rPr>
        <w:t>年度报告和半年度报告</w:t>
      </w:r>
      <w:r>
        <w:rPr>
          <w:rFonts w:eastAsiaTheme="minorEastAsia"/>
          <w:color w:val="000000"/>
          <w:sz w:val="24"/>
        </w:rPr>
        <w:t>&gt;</w:t>
      </w:r>
      <w:r>
        <w:rPr>
          <w:rFonts w:eastAsiaTheme="minorEastAsia"/>
          <w:color w:val="000000"/>
          <w:sz w:val="24"/>
        </w:rPr>
        <w:t>》及其他中国证监会及中国证券投资基金业协会颁布的相关规定。</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本财务报表以本基金持续经营为基础列报。</w:t>
      </w:r>
    </w:p>
    <w:p w:rsidR="001548F9" w:rsidRPr="0046548D" w:rsidRDefault="001548F9" w:rsidP="0046548D">
      <w:pPr>
        <w:spacing w:line="360" w:lineRule="auto"/>
        <w:ind w:firstLineChars="200" w:firstLine="482"/>
        <w:rPr>
          <w:rFonts w:eastAsiaTheme="minorEastAsia"/>
          <w:b/>
          <w:color w:val="000000"/>
          <w:sz w:val="24"/>
        </w:rPr>
      </w:pPr>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 xml:space="preserve">6.4.3 </w:t>
      </w:r>
      <w:r w:rsidRPr="0046548D">
        <w:rPr>
          <w:rFonts w:eastAsiaTheme="minorEastAsia"/>
          <w:b/>
          <w:color w:val="000000"/>
          <w:kern w:val="0"/>
          <w:sz w:val="24"/>
        </w:rPr>
        <w:t>遵循企业会计准则及其他有关规定的声明</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本财务报表符合企业会计准则的要求，真实、完整地反映了本基金于</w:t>
      </w:r>
      <w:r w:rsidRPr="0046548D">
        <w:rPr>
          <w:rFonts w:eastAsiaTheme="minorEastAsia"/>
          <w:color w:val="000000"/>
          <w:sz w:val="24"/>
        </w:rPr>
        <w:t>2018</w:t>
      </w:r>
      <w:r w:rsidRPr="0046548D">
        <w:rPr>
          <w:rFonts w:eastAsiaTheme="minorEastAsia"/>
          <w:color w:val="000000"/>
          <w:sz w:val="24"/>
        </w:rPr>
        <w:t>年</w:t>
      </w:r>
      <w:r w:rsidRPr="0046548D">
        <w:rPr>
          <w:rFonts w:eastAsiaTheme="minorEastAsia"/>
          <w:color w:val="000000"/>
          <w:sz w:val="24"/>
        </w:rPr>
        <w:t>6</w:t>
      </w:r>
      <w:r w:rsidRPr="0046548D">
        <w:rPr>
          <w:rFonts w:eastAsiaTheme="minorEastAsia"/>
          <w:color w:val="000000"/>
          <w:sz w:val="24"/>
        </w:rPr>
        <w:t>月</w:t>
      </w:r>
      <w:r w:rsidRPr="0046548D">
        <w:rPr>
          <w:rFonts w:eastAsiaTheme="minorEastAsia"/>
          <w:color w:val="000000"/>
          <w:sz w:val="24"/>
        </w:rPr>
        <w:t>30</w:t>
      </w:r>
      <w:r w:rsidRPr="0046548D">
        <w:rPr>
          <w:rFonts w:eastAsiaTheme="minorEastAsia"/>
          <w:color w:val="000000"/>
          <w:sz w:val="24"/>
        </w:rPr>
        <w:t>日的财务状况以及</w:t>
      </w:r>
      <w:r w:rsidRPr="0046548D">
        <w:rPr>
          <w:rFonts w:eastAsiaTheme="minorEastAsia"/>
          <w:color w:val="000000"/>
          <w:sz w:val="24"/>
        </w:rPr>
        <w:t>2018</w:t>
      </w:r>
      <w:r w:rsidRPr="0046548D">
        <w:rPr>
          <w:rFonts w:eastAsiaTheme="minorEastAsia"/>
          <w:color w:val="000000"/>
          <w:sz w:val="24"/>
        </w:rPr>
        <w:t>年半年度的经营成果和净值变动情况。</w:t>
      </w:r>
    </w:p>
    <w:p w:rsidR="001548F9" w:rsidRPr="0046548D" w:rsidRDefault="001548F9" w:rsidP="0046548D">
      <w:pPr>
        <w:spacing w:line="360" w:lineRule="auto"/>
        <w:ind w:firstLineChars="200" w:firstLine="482"/>
        <w:rPr>
          <w:rFonts w:eastAsiaTheme="minorEastAsia"/>
          <w:b/>
          <w:color w:val="000000"/>
          <w:sz w:val="24"/>
        </w:rPr>
      </w:pPr>
    </w:p>
    <w:p w:rsidR="00445FEE" w:rsidRPr="0046548D" w:rsidRDefault="001548F9" w:rsidP="001F7147">
      <w:pPr>
        <w:autoSpaceDE w:val="0"/>
        <w:autoSpaceDN w:val="0"/>
        <w:adjustRightInd w:val="0"/>
        <w:snapToGrid w:val="0"/>
        <w:spacing w:line="360" w:lineRule="auto"/>
        <w:jc w:val="left"/>
        <w:rPr>
          <w:rFonts w:eastAsiaTheme="minorEastAsia"/>
          <w:b/>
          <w:bCs/>
          <w:color w:val="000000"/>
          <w:kern w:val="0"/>
          <w:sz w:val="24"/>
        </w:rPr>
      </w:pPr>
      <w:r w:rsidRPr="0046548D">
        <w:rPr>
          <w:rFonts w:eastAsiaTheme="minorEastAsia"/>
          <w:b/>
          <w:bCs/>
          <w:color w:val="000000"/>
          <w:kern w:val="0"/>
          <w:sz w:val="24"/>
        </w:rPr>
        <w:t xml:space="preserve">6.4.4 </w:t>
      </w:r>
      <w:r w:rsidR="006E3669" w:rsidRPr="0046548D">
        <w:rPr>
          <w:rFonts w:eastAsiaTheme="minorEastAsia"/>
          <w:b/>
          <w:kern w:val="0"/>
          <w:sz w:val="24"/>
        </w:rPr>
        <w:t>本报告期所采用的会计政策、会计估计与最近一期年度报告相一致的说明</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本基金本报告期所采用的会计政策、会计估计与最近一期年度报告一致。</w:t>
      </w:r>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 xml:space="preserve">6.4.5 </w:t>
      </w:r>
      <w:r w:rsidRPr="0046548D">
        <w:rPr>
          <w:rFonts w:eastAsiaTheme="minorEastAsia"/>
          <w:b/>
          <w:color w:val="000000"/>
          <w:kern w:val="0"/>
          <w:sz w:val="24"/>
        </w:rPr>
        <w:t>会计政策和会计估计变更以及差错更正的说明</w:t>
      </w:r>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6.4.5.1</w:t>
      </w:r>
      <w:r w:rsidRPr="0046548D">
        <w:rPr>
          <w:rFonts w:eastAsiaTheme="minorEastAsia"/>
          <w:b/>
          <w:color w:val="000000"/>
          <w:kern w:val="0"/>
          <w:sz w:val="24"/>
        </w:rPr>
        <w:t>会计政策变更的说明</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本基金本报告期无需要说明的会计政策变更。</w:t>
      </w:r>
    </w:p>
    <w:p w:rsidR="001548F9" w:rsidRPr="0046548D" w:rsidRDefault="001548F9" w:rsidP="0046548D">
      <w:pPr>
        <w:spacing w:line="360" w:lineRule="auto"/>
        <w:ind w:firstLineChars="200" w:firstLine="480"/>
        <w:rPr>
          <w:rFonts w:eastAsiaTheme="minorEastAsia"/>
          <w:bCs/>
          <w:color w:val="000000"/>
          <w:sz w:val="24"/>
        </w:rPr>
      </w:pPr>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6.4.5.2</w:t>
      </w:r>
      <w:r w:rsidRPr="0046548D">
        <w:rPr>
          <w:rFonts w:eastAsiaTheme="minorEastAsia"/>
          <w:b/>
          <w:color w:val="000000"/>
          <w:kern w:val="0"/>
          <w:sz w:val="24"/>
        </w:rPr>
        <w:t>会计估计变更的说明</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本基金本报告期无需要说明的会计估计变更。</w:t>
      </w:r>
    </w:p>
    <w:p w:rsidR="001548F9" w:rsidRPr="0046548D" w:rsidRDefault="001548F9" w:rsidP="0046548D">
      <w:pPr>
        <w:spacing w:line="360" w:lineRule="auto"/>
        <w:ind w:firstLineChars="200" w:firstLine="480"/>
        <w:rPr>
          <w:rFonts w:eastAsiaTheme="minorEastAsia"/>
          <w:bCs/>
          <w:color w:val="000000"/>
          <w:sz w:val="24"/>
        </w:rPr>
      </w:pPr>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6.4.5.3</w:t>
      </w:r>
      <w:r w:rsidRPr="0046548D">
        <w:rPr>
          <w:rFonts w:eastAsiaTheme="minorEastAsia"/>
          <w:b/>
          <w:color w:val="000000"/>
          <w:kern w:val="0"/>
          <w:sz w:val="24"/>
        </w:rPr>
        <w:t>差错更正的说明</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本基金本报告期无需要说明的重大会计差错和更正。</w:t>
      </w:r>
    </w:p>
    <w:p w:rsidR="001548F9" w:rsidRPr="0046548D" w:rsidRDefault="001548F9" w:rsidP="0046548D">
      <w:pPr>
        <w:spacing w:line="360" w:lineRule="auto"/>
        <w:ind w:firstLineChars="200" w:firstLine="480"/>
        <w:rPr>
          <w:rFonts w:eastAsiaTheme="minorEastAsia"/>
          <w:bCs/>
          <w:color w:val="000000"/>
          <w:sz w:val="24"/>
        </w:rPr>
      </w:pPr>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 xml:space="preserve">6.4.6 </w:t>
      </w:r>
      <w:r w:rsidRPr="0046548D">
        <w:rPr>
          <w:rFonts w:eastAsiaTheme="minorEastAsia"/>
          <w:b/>
          <w:color w:val="000000"/>
          <w:kern w:val="0"/>
          <w:sz w:val="24"/>
        </w:rPr>
        <w:t>税项</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 xml:space="preserve">(1) </w:t>
      </w:r>
      <w:r>
        <w:rPr>
          <w:rFonts w:eastAsiaTheme="minorEastAsia"/>
          <w:color w:val="000000"/>
          <w:sz w:val="24"/>
        </w:rPr>
        <w:t>印花税</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证券（股票）交易印花税税率为</w:t>
      </w:r>
      <w:r>
        <w:rPr>
          <w:rFonts w:eastAsiaTheme="minorEastAsia"/>
          <w:color w:val="000000"/>
          <w:sz w:val="24"/>
        </w:rPr>
        <w:t>1‰</w:t>
      </w:r>
      <w:r>
        <w:rPr>
          <w:rFonts w:eastAsiaTheme="minorEastAsia"/>
          <w:color w:val="000000"/>
          <w:sz w:val="24"/>
        </w:rPr>
        <w:t>，由出让方缴纳。</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 xml:space="preserve">(2) </w:t>
      </w:r>
      <w:r>
        <w:rPr>
          <w:rFonts w:eastAsiaTheme="minorEastAsia"/>
          <w:color w:val="000000"/>
          <w:sz w:val="24"/>
        </w:rPr>
        <w:t>增值税及附加、企业所得税</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自</w:t>
      </w:r>
      <w:r>
        <w:rPr>
          <w:rFonts w:eastAsiaTheme="minorEastAsia"/>
          <w:color w:val="000000"/>
          <w:sz w:val="24"/>
        </w:rPr>
        <w:t>2016</w:t>
      </w:r>
      <w:r>
        <w:rPr>
          <w:rFonts w:eastAsiaTheme="minorEastAsia"/>
          <w:color w:val="000000"/>
          <w:sz w:val="24"/>
        </w:rPr>
        <w:t>年</w:t>
      </w:r>
      <w:r>
        <w:rPr>
          <w:rFonts w:eastAsiaTheme="minorEastAsia"/>
          <w:color w:val="000000"/>
          <w:sz w:val="24"/>
        </w:rPr>
        <w:t>5</w:t>
      </w:r>
      <w:r>
        <w:rPr>
          <w:rFonts w:eastAsiaTheme="minorEastAsia"/>
          <w:color w:val="000000"/>
          <w:sz w:val="24"/>
        </w:rPr>
        <w:t>月</w:t>
      </w:r>
      <w:r>
        <w:rPr>
          <w:rFonts w:eastAsiaTheme="minorEastAsia"/>
          <w:color w:val="000000"/>
          <w:sz w:val="24"/>
        </w:rPr>
        <w:t>1</w:t>
      </w:r>
      <w:r>
        <w:rPr>
          <w:rFonts w:eastAsiaTheme="minorEastAsia"/>
          <w:color w:val="000000"/>
          <w:sz w:val="24"/>
        </w:rPr>
        <w:t>日起，在全国范围内全面推开营业税改征增值税试点，金融业纳入试点范围，由缴纳营业税改为缴纳增值税。对证券投资基金（封闭式证券投资基金，开放式证券投资基金）管理人运用基金买卖股票、债券的转让收入免征增值税；国债、地方政府债利息收入以及金融同业往来利息收入免征增值税。金融机构开展的质押式买入返售金融商品业务、买断式买入返售金融商品业务、同业存款、同业存单以及持有金融债券取得的利息收入属于金融同业往来利息收入。</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根据财政部、国家税务总局财税</w:t>
      </w:r>
      <w:r>
        <w:rPr>
          <w:rFonts w:eastAsiaTheme="minorEastAsia"/>
          <w:color w:val="000000"/>
          <w:sz w:val="24"/>
        </w:rPr>
        <w:t>[2016]140</w:t>
      </w:r>
      <w:r>
        <w:rPr>
          <w:rFonts w:eastAsiaTheme="minorEastAsia"/>
          <w:color w:val="000000"/>
          <w:sz w:val="24"/>
        </w:rPr>
        <w:t>号文《关于明确金融、房地产开发、教育辅助服务等增值税政策的通知》的规定，资管产品运营过程中发生的增值税应税行为，以资管产品管理人为增值税纳税人；根据财政部、国家税务总局财税</w:t>
      </w:r>
      <w:r>
        <w:rPr>
          <w:rFonts w:eastAsiaTheme="minorEastAsia"/>
          <w:color w:val="000000"/>
          <w:sz w:val="24"/>
        </w:rPr>
        <w:t>[2017]56</w:t>
      </w:r>
      <w:r>
        <w:rPr>
          <w:rFonts w:eastAsiaTheme="minorEastAsia"/>
          <w:color w:val="000000"/>
          <w:sz w:val="24"/>
        </w:rPr>
        <w:t>号文《关于资管产品增值税有关问题的通知》的规定，自</w:t>
      </w:r>
      <w:r>
        <w:rPr>
          <w:rFonts w:eastAsiaTheme="minorEastAsia"/>
          <w:color w:val="000000"/>
          <w:sz w:val="24"/>
        </w:rPr>
        <w:t>2018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w:t>
      </w:r>
      <w:r>
        <w:rPr>
          <w:rFonts w:eastAsiaTheme="minorEastAsia"/>
          <w:color w:val="000000"/>
          <w:sz w:val="24"/>
        </w:rPr>
        <w:t>日起，资管产品管理人运营资管产品过程中发生的增值税应税行为（以下称资管产品运营业务），暂适用简易计税方法，按照</w:t>
      </w:r>
      <w:r>
        <w:rPr>
          <w:rFonts w:eastAsiaTheme="minorEastAsia"/>
          <w:color w:val="000000"/>
          <w:sz w:val="24"/>
        </w:rPr>
        <w:t>3%</w:t>
      </w:r>
      <w:r>
        <w:rPr>
          <w:rFonts w:eastAsiaTheme="minorEastAsia"/>
          <w:color w:val="000000"/>
          <w:sz w:val="24"/>
        </w:rPr>
        <w:t>的征收率缴纳增值税。管理人应分别核算资管产品运营业务和其他业务的销售额和增值税应纳税额。未分别核算的，资管产品运营业务不得适用于简易计税方法。对资管产品在</w:t>
      </w:r>
      <w:r>
        <w:rPr>
          <w:rFonts w:eastAsiaTheme="minorEastAsia"/>
          <w:color w:val="000000"/>
          <w:sz w:val="24"/>
        </w:rPr>
        <w:t>2018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w:t>
      </w:r>
      <w:r>
        <w:rPr>
          <w:rFonts w:eastAsiaTheme="minorEastAsia"/>
          <w:color w:val="000000"/>
          <w:sz w:val="24"/>
        </w:rPr>
        <w:t>日前运营过程中发生的增值税应税行为，未缴纳增值税的，不再缴纳；已缴纳增值税的，已纳税额从资管产品管理人以后月份的增值税应纳税额中抵减。</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根据财政部、国家税务总局财税</w:t>
      </w:r>
      <w:r>
        <w:rPr>
          <w:rFonts w:eastAsiaTheme="minorEastAsia"/>
          <w:color w:val="000000"/>
          <w:sz w:val="24"/>
        </w:rPr>
        <w:t>[2017]90</w:t>
      </w:r>
      <w:r>
        <w:rPr>
          <w:rFonts w:eastAsiaTheme="minorEastAsia"/>
          <w:color w:val="000000"/>
          <w:sz w:val="24"/>
        </w:rPr>
        <w:t>号文《关于租入固定资产进项税额抵扣等增值税政策的通知》的规定，自</w:t>
      </w:r>
      <w:r>
        <w:rPr>
          <w:rFonts w:eastAsiaTheme="minorEastAsia"/>
          <w:color w:val="000000"/>
          <w:sz w:val="24"/>
        </w:rPr>
        <w:t>2018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w:t>
      </w:r>
      <w:r>
        <w:rPr>
          <w:rFonts w:eastAsiaTheme="minorEastAsia"/>
          <w:color w:val="000000"/>
          <w:sz w:val="24"/>
        </w:rPr>
        <w:t>日起，资管产品管理人运营资管产品提供的贷款服务、发生的部分金融商品转让业务，按照以下规定确定销售额：提供贷款服务，以</w:t>
      </w:r>
      <w:r>
        <w:rPr>
          <w:rFonts w:eastAsiaTheme="minorEastAsia"/>
          <w:color w:val="000000"/>
          <w:sz w:val="24"/>
        </w:rPr>
        <w:t>2018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w:t>
      </w:r>
      <w:r>
        <w:rPr>
          <w:rFonts w:eastAsiaTheme="minorEastAsia"/>
          <w:color w:val="000000"/>
          <w:sz w:val="24"/>
        </w:rPr>
        <w:t>日起产生的利息及利息性质的收入为销售额；转让</w:t>
      </w:r>
      <w:r>
        <w:rPr>
          <w:rFonts w:eastAsiaTheme="minorEastAsia"/>
          <w:color w:val="000000"/>
          <w:sz w:val="24"/>
        </w:rPr>
        <w:t>2017</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31</w:t>
      </w:r>
      <w:r>
        <w:rPr>
          <w:rFonts w:eastAsiaTheme="minorEastAsia"/>
          <w:color w:val="000000"/>
          <w:sz w:val="24"/>
        </w:rPr>
        <w:t>日前取得的股票（不包括限售股）、债券、基金、非货物期货，可以选择按照实际买入价计算销售额，或者以</w:t>
      </w:r>
      <w:r>
        <w:rPr>
          <w:rFonts w:eastAsiaTheme="minorEastAsia"/>
          <w:color w:val="000000"/>
          <w:sz w:val="24"/>
        </w:rPr>
        <w:t>2017</w:t>
      </w:r>
      <w:r>
        <w:rPr>
          <w:rFonts w:eastAsiaTheme="minorEastAsia"/>
          <w:color w:val="000000"/>
          <w:sz w:val="24"/>
        </w:rPr>
        <w:t>年最后一个交易日的股票收盘价（</w:t>
      </w:r>
      <w:r>
        <w:rPr>
          <w:rFonts w:eastAsiaTheme="minorEastAsia"/>
          <w:color w:val="000000"/>
          <w:sz w:val="24"/>
        </w:rPr>
        <w:t>2017</w:t>
      </w:r>
      <w:r>
        <w:rPr>
          <w:rFonts w:eastAsiaTheme="minorEastAsia"/>
          <w:color w:val="000000"/>
          <w:sz w:val="24"/>
        </w:rPr>
        <w:t>年最后一个交易日处于停牌期间的股票，为停牌前最后一个交易日收盘价）、债券估值（中债金融估值中心有限公司或中证指数有限公司提供的债券估值）、基金份额净值、非货物期货结算价格作为买入价计算销售额。</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增值税附加税包括城市维护建设税、教育费附加和地方教育费附加，以实际缴纳的增值税税额为计税依据，分别按</w:t>
      </w:r>
      <w:r>
        <w:rPr>
          <w:rFonts w:eastAsiaTheme="minorEastAsia"/>
          <w:color w:val="000000"/>
          <w:sz w:val="24"/>
        </w:rPr>
        <w:t>7%</w:t>
      </w:r>
      <w:r>
        <w:rPr>
          <w:rFonts w:eastAsiaTheme="minorEastAsia"/>
          <w:color w:val="000000"/>
          <w:sz w:val="24"/>
        </w:rPr>
        <w:t>、</w:t>
      </w:r>
      <w:r>
        <w:rPr>
          <w:rFonts w:eastAsiaTheme="minorEastAsia"/>
          <w:color w:val="000000"/>
          <w:sz w:val="24"/>
        </w:rPr>
        <w:t>3%</w:t>
      </w:r>
      <w:r>
        <w:rPr>
          <w:rFonts w:eastAsiaTheme="minorEastAsia"/>
          <w:color w:val="000000"/>
          <w:sz w:val="24"/>
        </w:rPr>
        <w:t>和</w:t>
      </w:r>
      <w:r>
        <w:rPr>
          <w:rFonts w:eastAsiaTheme="minorEastAsia"/>
          <w:color w:val="000000"/>
          <w:sz w:val="24"/>
        </w:rPr>
        <w:t>2%</w:t>
      </w:r>
      <w:r>
        <w:rPr>
          <w:rFonts w:eastAsiaTheme="minorEastAsia"/>
          <w:color w:val="000000"/>
          <w:sz w:val="24"/>
        </w:rPr>
        <w:t>的比例缴纳城市维护建设税、教育费附加和地方教育费附加。根据上海市虹口区税务局规定，地方教育费附加的税率于</w:t>
      </w:r>
      <w:r>
        <w:rPr>
          <w:rFonts w:eastAsiaTheme="minorEastAsia"/>
          <w:color w:val="000000"/>
          <w:sz w:val="24"/>
        </w:rPr>
        <w:t>2018</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1</w:t>
      </w:r>
      <w:r>
        <w:rPr>
          <w:rFonts w:eastAsiaTheme="minorEastAsia"/>
          <w:color w:val="000000"/>
          <w:sz w:val="24"/>
        </w:rPr>
        <w:t>日起由之前的</w:t>
      </w:r>
      <w:r>
        <w:rPr>
          <w:rFonts w:eastAsiaTheme="minorEastAsia"/>
          <w:color w:val="000000"/>
          <w:sz w:val="24"/>
        </w:rPr>
        <w:t>2%</w:t>
      </w:r>
      <w:r>
        <w:rPr>
          <w:rFonts w:eastAsiaTheme="minorEastAsia"/>
          <w:color w:val="000000"/>
          <w:sz w:val="24"/>
        </w:rPr>
        <w:t>调整为</w:t>
      </w:r>
      <w:r>
        <w:rPr>
          <w:rFonts w:eastAsiaTheme="minorEastAsia"/>
          <w:color w:val="000000"/>
          <w:sz w:val="24"/>
        </w:rPr>
        <w:t>1%</w:t>
      </w:r>
      <w:r>
        <w:rPr>
          <w:rFonts w:eastAsiaTheme="minorEastAsia"/>
          <w:color w:val="000000"/>
          <w:sz w:val="24"/>
        </w:rPr>
        <w:t>。</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证券投资基金从证券市场中取得的收入，包括买卖股票、债券的差价收入，股权的股息、红利收入，债券的利息收入及其他收入，暂不征收企业所得税。</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 xml:space="preserve">(3) </w:t>
      </w:r>
      <w:r>
        <w:rPr>
          <w:rFonts w:eastAsiaTheme="minorEastAsia"/>
          <w:color w:val="000000"/>
          <w:sz w:val="24"/>
        </w:rPr>
        <w:t>个人所得税</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个人所得税税率为</w:t>
      </w:r>
      <w:r>
        <w:rPr>
          <w:rFonts w:eastAsiaTheme="minorEastAsia"/>
          <w:color w:val="000000"/>
          <w:sz w:val="24"/>
        </w:rPr>
        <w:t>20%</w:t>
      </w:r>
      <w:r>
        <w:rPr>
          <w:rFonts w:eastAsiaTheme="minorEastAsia"/>
          <w:color w:val="000000"/>
          <w:sz w:val="24"/>
        </w:rPr>
        <w:t>。</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基金取得的股票的股息、红利收入、债券的利息收入及储蓄利息收入，由上市公司、债券发行企业及金融机构在向基金派发股息、红利收入、债券的利息收入及储蓄利息收入时代扣代缴个人所得税。</w:t>
      </w:r>
    </w:p>
    <w:p w:rsidR="007867A6" w:rsidRDefault="001E2647">
      <w:pPr>
        <w:spacing w:line="360" w:lineRule="auto"/>
        <w:ind w:firstLineChars="200" w:firstLine="480"/>
        <w:rPr>
          <w:rFonts w:eastAsiaTheme="minorEastAsia"/>
          <w:color w:val="000000"/>
          <w:sz w:val="24"/>
        </w:rPr>
      </w:pPr>
      <w:r>
        <w:rPr>
          <w:rFonts w:eastAsiaTheme="minorEastAsia"/>
          <w:color w:val="000000"/>
          <w:sz w:val="24"/>
        </w:rPr>
        <w:t>基金从上市公司分配取得的股息红利所得，持股期限在</w:t>
      </w:r>
      <w:r>
        <w:rPr>
          <w:rFonts w:eastAsiaTheme="minorEastAsia"/>
          <w:color w:val="000000"/>
          <w:sz w:val="24"/>
        </w:rPr>
        <w:t>1</w:t>
      </w:r>
      <w:r>
        <w:rPr>
          <w:rFonts w:eastAsiaTheme="minorEastAsia"/>
          <w:color w:val="000000"/>
          <w:sz w:val="24"/>
        </w:rPr>
        <w:t>个月以内（含</w:t>
      </w:r>
      <w:r>
        <w:rPr>
          <w:rFonts w:eastAsiaTheme="minorEastAsia"/>
          <w:color w:val="000000"/>
          <w:sz w:val="24"/>
        </w:rPr>
        <w:t>1</w:t>
      </w:r>
      <w:r>
        <w:rPr>
          <w:rFonts w:eastAsiaTheme="minorEastAsia"/>
          <w:color w:val="000000"/>
          <w:sz w:val="24"/>
        </w:rPr>
        <w:t>个月）的，其股息红利所得全额计入应纳税所得额；持股期限在</w:t>
      </w:r>
      <w:r>
        <w:rPr>
          <w:rFonts w:eastAsiaTheme="minorEastAsia"/>
          <w:color w:val="000000"/>
          <w:sz w:val="24"/>
        </w:rPr>
        <w:t>1</w:t>
      </w:r>
      <w:r>
        <w:rPr>
          <w:rFonts w:eastAsiaTheme="minorEastAsia"/>
          <w:color w:val="000000"/>
          <w:sz w:val="24"/>
        </w:rPr>
        <w:t>个月以上至</w:t>
      </w:r>
      <w:r>
        <w:rPr>
          <w:rFonts w:eastAsiaTheme="minorEastAsia"/>
          <w:color w:val="000000"/>
          <w:sz w:val="24"/>
        </w:rPr>
        <w:t>1</w:t>
      </w:r>
      <w:r>
        <w:rPr>
          <w:rFonts w:eastAsiaTheme="minorEastAsia"/>
          <w:color w:val="000000"/>
          <w:sz w:val="24"/>
        </w:rPr>
        <w:t>年（含</w:t>
      </w:r>
      <w:r>
        <w:rPr>
          <w:rFonts w:eastAsiaTheme="minorEastAsia"/>
          <w:color w:val="000000"/>
          <w:sz w:val="24"/>
        </w:rPr>
        <w:t>1</w:t>
      </w:r>
      <w:r>
        <w:rPr>
          <w:rFonts w:eastAsiaTheme="minorEastAsia"/>
          <w:color w:val="000000"/>
          <w:sz w:val="24"/>
        </w:rPr>
        <w:t>年）的，暂减按</w:t>
      </w:r>
      <w:r>
        <w:rPr>
          <w:rFonts w:eastAsiaTheme="minorEastAsia"/>
          <w:color w:val="000000"/>
          <w:sz w:val="24"/>
        </w:rPr>
        <w:t>50%</w:t>
      </w:r>
      <w:r>
        <w:rPr>
          <w:rFonts w:eastAsiaTheme="minorEastAsia"/>
          <w:color w:val="000000"/>
          <w:sz w:val="24"/>
        </w:rPr>
        <w:t>计入应纳税所得额；持股期限超过</w:t>
      </w:r>
      <w:r>
        <w:rPr>
          <w:rFonts w:eastAsiaTheme="minorEastAsia"/>
          <w:color w:val="000000"/>
          <w:sz w:val="24"/>
        </w:rPr>
        <w:t>1</w:t>
      </w:r>
      <w:r>
        <w:rPr>
          <w:rFonts w:eastAsiaTheme="minorEastAsia"/>
          <w:color w:val="000000"/>
          <w:sz w:val="24"/>
        </w:rPr>
        <w:t>年的，暂免征收个人所得税。</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暂免征收储蓄存款利息所得个人所得税。</w:t>
      </w:r>
    </w:p>
    <w:p w:rsidR="001548F9" w:rsidRPr="0046548D" w:rsidRDefault="001548F9" w:rsidP="001F7147">
      <w:pPr>
        <w:autoSpaceDE w:val="0"/>
        <w:autoSpaceDN w:val="0"/>
        <w:adjustRightInd w:val="0"/>
        <w:spacing w:line="360" w:lineRule="auto"/>
        <w:jc w:val="left"/>
        <w:rPr>
          <w:rFonts w:eastAsiaTheme="minorEastAsia"/>
          <w:b/>
          <w:bCs/>
          <w:color w:val="000000"/>
          <w:kern w:val="0"/>
          <w:sz w:val="24"/>
        </w:rPr>
      </w:pPr>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 xml:space="preserve">6.4.7 </w:t>
      </w:r>
      <w:r w:rsidRPr="0046548D">
        <w:rPr>
          <w:rFonts w:eastAsiaTheme="minorEastAsia"/>
          <w:b/>
          <w:color w:val="000000"/>
          <w:kern w:val="0"/>
          <w:sz w:val="24"/>
        </w:rPr>
        <w:t>关联方关系</w:t>
      </w:r>
    </w:p>
    <w:p w:rsidR="001548F9" w:rsidRPr="0046548D" w:rsidRDefault="001548F9" w:rsidP="001F7147">
      <w:pPr>
        <w:spacing w:line="360" w:lineRule="auto"/>
        <w:rPr>
          <w:rFonts w:eastAsiaTheme="minorEastAsia"/>
          <w:b/>
          <w:kern w:val="0"/>
          <w:sz w:val="24"/>
        </w:rPr>
      </w:pPr>
      <w:r w:rsidRPr="0046548D">
        <w:rPr>
          <w:rFonts w:eastAsiaTheme="minorEastAsia"/>
          <w:b/>
          <w:bCs/>
          <w:color w:val="000000"/>
          <w:kern w:val="0"/>
          <w:sz w:val="24"/>
        </w:rPr>
        <w:t>6.4.7.1</w:t>
      </w:r>
      <w:r w:rsidRPr="0046548D">
        <w:rPr>
          <w:rFonts w:eastAsiaTheme="minorEastAsia"/>
          <w:b/>
          <w:kern w:val="0"/>
          <w:sz w:val="24"/>
        </w:rPr>
        <w:t>本报告期存在控制关系或其他重大利害关系的关联方发生变化的情况</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本报告期无与本基金存在控制关系或其他重大利害关系的关联方发生变化的情况。</w:t>
      </w:r>
    </w:p>
    <w:p w:rsidR="001548F9" w:rsidRPr="0046548D" w:rsidRDefault="001548F9" w:rsidP="001F7147">
      <w:pPr>
        <w:autoSpaceDE w:val="0"/>
        <w:autoSpaceDN w:val="0"/>
        <w:adjustRightInd w:val="0"/>
        <w:spacing w:line="360" w:lineRule="auto"/>
        <w:ind w:firstLine="405"/>
        <w:jc w:val="left"/>
        <w:rPr>
          <w:rFonts w:eastAsiaTheme="minorEastAsia"/>
          <w:b/>
          <w:color w:val="000000"/>
          <w:kern w:val="0"/>
          <w:sz w:val="24"/>
        </w:rPr>
      </w:pPr>
    </w:p>
    <w:p w:rsidR="001548F9" w:rsidRPr="0046548D" w:rsidRDefault="001548F9" w:rsidP="001F7147">
      <w:pPr>
        <w:spacing w:line="360" w:lineRule="auto"/>
        <w:rPr>
          <w:rFonts w:eastAsiaTheme="minorEastAsia"/>
          <w:b/>
          <w:kern w:val="0"/>
          <w:sz w:val="24"/>
        </w:rPr>
      </w:pPr>
      <w:r w:rsidRPr="0046548D">
        <w:rPr>
          <w:rFonts w:eastAsiaTheme="minorEastAsia"/>
          <w:b/>
          <w:bCs/>
          <w:color w:val="000000"/>
          <w:kern w:val="0"/>
          <w:sz w:val="24"/>
        </w:rPr>
        <w:t xml:space="preserve">6.4.7.2 </w:t>
      </w:r>
      <w:r w:rsidRPr="0046548D">
        <w:rPr>
          <w:rFonts w:eastAsiaTheme="minorEastAsia"/>
          <w:b/>
          <w:sz w:val="24"/>
        </w:rPr>
        <w:t>本报告期与基金发生关联交易的各关联方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20"/>
        <w:gridCol w:w="3780"/>
      </w:tblGrid>
      <w:tr w:rsidR="001548F9" w:rsidRPr="0046548D" w:rsidTr="0070173B">
        <w:tc>
          <w:tcPr>
            <w:tcW w:w="5220" w:type="dxa"/>
          </w:tcPr>
          <w:p w:rsidR="001548F9" w:rsidRPr="0046548D" w:rsidRDefault="001548F9" w:rsidP="0070173B">
            <w:pPr>
              <w:jc w:val="center"/>
              <w:rPr>
                <w:rFonts w:eastAsiaTheme="minorEastAsia"/>
                <w:color w:val="000000"/>
                <w:sz w:val="24"/>
              </w:rPr>
            </w:pPr>
            <w:r w:rsidRPr="0046548D">
              <w:rPr>
                <w:rFonts w:eastAsiaTheme="minorEastAsia"/>
                <w:color w:val="000000"/>
                <w:sz w:val="24"/>
              </w:rPr>
              <w:t>关联方名称</w:t>
            </w:r>
          </w:p>
        </w:tc>
        <w:tc>
          <w:tcPr>
            <w:tcW w:w="3780" w:type="dxa"/>
          </w:tcPr>
          <w:p w:rsidR="001548F9" w:rsidRPr="0046548D" w:rsidRDefault="001548F9" w:rsidP="0070173B">
            <w:pPr>
              <w:jc w:val="center"/>
              <w:rPr>
                <w:rFonts w:eastAsiaTheme="minorEastAsia"/>
                <w:color w:val="000000"/>
                <w:sz w:val="24"/>
              </w:rPr>
            </w:pPr>
            <w:r w:rsidRPr="0046548D">
              <w:rPr>
                <w:rFonts w:eastAsiaTheme="minorEastAsia"/>
                <w:color w:val="000000"/>
                <w:sz w:val="24"/>
              </w:rPr>
              <w:t>与本基金的关系</w:t>
            </w:r>
          </w:p>
        </w:tc>
      </w:tr>
      <w:tr w:rsidR="007867A6">
        <w:tc>
          <w:tcPr>
            <w:tcW w:w="5220" w:type="dxa"/>
            <w:vAlign w:val="center"/>
          </w:tcPr>
          <w:p w:rsidR="007867A6" w:rsidRDefault="001E2647">
            <w:pPr>
              <w:jc w:val="left"/>
            </w:pPr>
            <w:r>
              <w:rPr>
                <w:rFonts w:eastAsiaTheme="minorEastAsia"/>
                <w:color w:val="000000"/>
                <w:sz w:val="24"/>
              </w:rPr>
              <w:t>国投瑞银基金管理有限公司</w:t>
            </w:r>
          </w:p>
        </w:tc>
        <w:tc>
          <w:tcPr>
            <w:tcW w:w="3780" w:type="dxa"/>
            <w:vAlign w:val="center"/>
          </w:tcPr>
          <w:p w:rsidR="007867A6" w:rsidRDefault="001E2647">
            <w:pPr>
              <w:jc w:val="right"/>
            </w:pPr>
            <w:r>
              <w:rPr>
                <w:rFonts w:eastAsiaTheme="minorEastAsia"/>
                <w:color w:val="000000"/>
                <w:sz w:val="24"/>
              </w:rPr>
              <w:t>基金管理人、注册登记机构、基金销售机构</w:t>
            </w:r>
          </w:p>
        </w:tc>
      </w:tr>
      <w:tr w:rsidR="007867A6">
        <w:tc>
          <w:tcPr>
            <w:tcW w:w="5220" w:type="dxa"/>
            <w:vAlign w:val="center"/>
          </w:tcPr>
          <w:p w:rsidR="007867A6" w:rsidRDefault="001E2647">
            <w:pPr>
              <w:jc w:val="left"/>
            </w:pPr>
            <w:r>
              <w:rPr>
                <w:rFonts w:eastAsiaTheme="minorEastAsia"/>
                <w:color w:val="000000"/>
                <w:sz w:val="24"/>
              </w:rPr>
              <w:t>上海浦东发展银行股份有限公司</w:t>
            </w:r>
            <w:r>
              <w:rPr>
                <w:rFonts w:eastAsiaTheme="minorEastAsia"/>
                <w:color w:val="000000"/>
                <w:sz w:val="24"/>
              </w:rPr>
              <w:t>(“</w:t>
            </w:r>
            <w:r>
              <w:rPr>
                <w:rFonts w:eastAsiaTheme="minorEastAsia"/>
                <w:color w:val="000000"/>
                <w:sz w:val="24"/>
              </w:rPr>
              <w:t>浦发银行</w:t>
            </w:r>
            <w:r>
              <w:rPr>
                <w:rFonts w:eastAsiaTheme="minorEastAsia"/>
                <w:color w:val="000000"/>
                <w:sz w:val="24"/>
              </w:rPr>
              <w:t>”)</w:t>
            </w:r>
          </w:p>
        </w:tc>
        <w:tc>
          <w:tcPr>
            <w:tcW w:w="3780" w:type="dxa"/>
            <w:vAlign w:val="center"/>
          </w:tcPr>
          <w:p w:rsidR="007867A6" w:rsidRDefault="001E2647">
            <w:pPr>
              <w:jc w:val="right"/>
            </w:pPr>
            <w:r>
              <w:rPr>
                <w:rFonts w:eastAsiaTheme="minorEastAsia"/>
                <w:color w:val="000000"/>
                <w:sz w:val="24"/>
              </w:rPr>
              <w:t>基金托管人、基金代销机构</w:t>
            </w:r>
          </w:p>
        </w:tc>
      </w:tr>
    </w:tbl>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注：以下关联交易均在正常业务范围内按一般商业条款订立。</w:t>
      </w:r>
    </w:p>
    <w:p w:rsidR="001548F9" w:rsidRPr="0046548D" w:rsidRDefault="001548F9" w:rsidP="008971E9">
      <w:pPr>
        <w:rPr>
          <w:rFonts w:eastAsiaTheme="minorEastAsia"/>
          <w:color w:val="000000"/>
          <w:sz w:val="24"/>
        </w:rPr>
      </w:pPr>
      <w:r w:rsidRPr="0046548D">
        <w:rPr>
          <w:rFonts w:eastAsiaTheme="minorEastAsia"/>
          <w:color w:val="000000"/>
          <w:sz w:val="24"/>
        </w:rPr>
        <w:tab/>
      </w:r>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 xml:space="preserve">6.4.8 </w:t>
      </w:r>
      <w:r w:rsidRPr="0046548D">
        <w:rPr>
          <w:rFonts w:eastAsiaTheme="minorEastAsia"/>
          <w:b/>
          <w:color w:val="000000"/>
          <w:kern w:val="0"/>
          <w:sz w:val="24"/>
        </w:rPr>
        <w:t>本报告期及上年度可比期间的关联方交易</w:t>
      </w:r>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 xml:space="preserve">6.4.8.1 </w:t>
      </w:r>
      <w:r w:rsidRPr="0046548D">
        <w:rPr>
          <w:rFonts w:eastAsiaTheme="minorEastAsia"/>
          <w:b/>
          <w:color w:val="000000"/>
          <w:kern w:val="0"/>
          <w:sz w:val="24"/>
        </w:rPr>
        <w:t>通过关联方交易单元进行的交易</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本基金本期及上年度可比期间均未通过关联方交易单元进行交易。</w:t>
      </w:r>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 xml:space="preserve">6.4.8.2 </w:t>
      </w:r>
      <w:r w:rsidRPr="0046548D">
        <w:rPr>
          <w:rFonts w:eastAsiaTheme="minorEastAsia"/>
          <w:b/>
          <w:color w:val="000000"/>
          <w:kern w:val="0"/>
          <w:sz w:val="24"/>
        </w:rPr>
        <w:t>关联方报酬</w:t>
      </w:r>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 xml:space="preserve">6.4.8.2.1 </w:t>
      </w:r>
      <w:r w:rsidRPr="0046548D">
        <w:rPr>
          <w:rFonts w:eastAsiaTheme="minorEastAsia"/>
          <w:b/>
          <w:color w:val="000000"/>
          <w:kern w:val="0"/>
          <w:sz w:val="24"/>
        </w:rPr>
        <w:t>基金管理费</w:t>
      </w:r>
    </w:p>
    <w:p w:rsidR="001548F9" w:rsidRPr="0046548D" w:rsidRDefault="001548F9" w:rsidP="008971E9">
      <w:pPr>
        <w:autoSpaceDE w:val="0"/>
        <w:autoSpaceDN w:val="0"/>
        <w:adjustRightInd w:val="0"/>
        <w:spacing w:before="29" w:line="288" w:lineRule="auto"/>
        <w:ind w:left="15" w:right="210"/>
        <w:jc w:val="right"/>
        <w:rPr>
          <w:rFonts w:eastAsiaTheme="minorEastAsia"/>
          <w:color w:val="000000"/>
          <w:kern w:val="0"/>
          <w:sz w:val="24"/>
        </w:rPr>
      </w:pPr>
      <w:r w:rsidRPr="0046548D">
        <w:rPr>
          <w:rFonts w:eastAsiaTheme="minorEastAsia"/>
          <w:color w:val="000000"/>
          <w:sz w:val="24"/>
        </w:rPr>
        <w:t>单位：人民币元</w:t>
      </w:r>
    </w:p>
    <w:tbl>
      <w:tblPr>
        <w:tblW w:w="9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742"/>
        <w:gridCol w:w="2665"/>
        <w:gridCol w:w="2657"/>
      </w:tblGrid>
      <w:tr w:rsidR="001548F9" w:rsidRPr="0046548D" w:rsidTr="00B52592">
        <w:tc>
          <w:tcPr>
            <w:tcW w:w="3742" w:type="dxa"/>
            <w:vAlign w:val="center"/>
          </w:tcPr>
          <w:p w:rsidR="001548F9" w:rsidRPr="0046548D" w:rsidRDefault="001548F9" w:rsidP="0070173B">
            <w:pPr>
              <w:jc w:val="center"/>
              <w:rPr>
                <w:rFonts w:eastAsiaTheme="minorEastAsia"/>
                <w:color w:val="000000"/>
                <w:sz w:val="24"/>
              </w:rPr>
            </w:pPr>
            <w:r w:rsidRPr="0046548D">
              <w:rPr>
                <w:rFonts w:eastAsiaTheme="minorEastAsia"/>
                <w:color w:val="000000"/>
                <w:sz w:val="24"/>
              </w:rPr>
              <w:t>项目</w:t>
            </w:r>
          </w:p>
        </w:tc>
        <w:tc>
          <w:tcPr>
            <w:tcW w:w="2665" w:type="dxa"/>
          </w:tcPr>
          <w:p w:rsidR="001548F9" w:rsidRPr="0046548D" w:rsidRDefault="001548F9" w:rsidP="0070173B">
            <w:pPr>
              <w:jc w:val="center"/>
              <w:rPr>
                <w:rFonts w:eastAsiaTheme="minorEastAsia"/>
                <w:color w:val="000000"/>
                <w:sz w:val="24"/>
              </w:rPr>
            </w:pPr>
            <w:r w:rsidRPr="0046548D">
              <w:rPr>
                <w:rFonts w:eastAsiaTheme="minorEastAsia"/>
                <w:color w:val="000000"/>
                <w:sz w:val="24"/>
              </w:rPr>
              <w:t>本期</w:t>
            </w:r>
          </w:p>
          <w:p w:rsidR="001548F9" w:rsidRPr="0046548D" w:rsidRDefault="001548F9" w:rsidP="0070173B">
            <w:pPr>
              <w:widowControl/>
              <w:autoSpaceDE w:val="0"/>
              <w:autoSpaceDN w:val="0"/>
              <w:ind w:right="-15"/>
              <w:jc w:val="center"/>
              <w:textAlignment w:val="bottom"/>
              <w:rPr>
                <w:rFonts w:eastAsiaTheme="minorEastAsia"/>
                <w:color w:val="000000"/>
                <w:sz w:val="24"/>
              </w:rPr>
            </w:pPr>
            <w:r w:rsidRPr="0046548D">
              <w:rPr>
                <w:rFonts w:eastAsiaTheme="minorEastAsia"/>
                <w:sz w:val="24"/>
              </w:rPr>
              <w:t>2018</w:t>
            </w:r>
            <w:r w:rsidRPr="0046548D">
              <w:rPr>
                <w:rFonts w:eastAsiaTheme="minorEastAsia"/>
                <w:sz w:val="24"/>
              </w:rPr>
              <w:t>年</w:t>
            </w:r>
            <w:r w:rsidRPr="0046548D">
              <w:rPr>
                <w:rFonts w:eastAsiaTheme="minorEastAsia"/>
                <w:sz w:val="24"/>
              </w:rPr>
              <w:t>1</w:t>
            </w:r>
            <w:r w:rsidRPr="0046548D">
              <w:rPr>
                <w:rFonts w:eastAsiaTheme="minorEastAsia"/>
                <w:sz w:val="24"/>
              </w:rPr>
              <w:t>月</w:t>
            </w:r>
            <w:r w:rsidRPr="0046548D">
              <w:rPr>
                <w:rFonts w:eastAsiaTheme="minorEastAsia"/>
                <w:sz w:val="24"/>
              </w:rPr>
              <w:t>1</w:t>
            </w:r>
            <w:r w:rsidRPr="0046548D">
              <w:rPr>
                <w:rFonts w:eastAsiaTheme="minorEastAsia"/>
                <w:sz w:val="24"/>
              </w:rPr>
              <w:t>日至</w:t>
            </w:r>
            <w:r w:rsidRPr="0046548D">
              <w:rPr>
                <w:rFonts w:eastAsiaTheme="minorEastAsia"/>
                <w:sz w:val="24"/>
              </w:rPr>
              <w:t>2018</w:t>
            </w:r>
            <w:r w:rsidRPr="0046548D">
              <w:rPr>
                <w:rFonts w:eastAsiaTheme="minorEastAsia"/>
                <w:sz w:val="24"/>
              </w:rPr>
              <w:t>年</w:t>
            </w:r>
            <w:r w:rsidRPr="0046548D">
              <w:rPr>
                <w:rFonts w:eastAsiaTheme="minorEastAsia"/>
                <w:sz w:val="24"/>
              </w:rPr>
              <w:t>6</w:t>
            </w:r>
            <w:r w:rsidRPr="0046548D">
              <w:rPr>
                <w:rFonts w:eastAsiaTheme="minorEastAsia"/>
                <w:sz w:val="24"/>
              </w:rPr>
              <w:t>月</w:t>
            </w:r>
            <w:r w:rsidRPr="0046548D">
              <w:rPr>
                <w:rFonts w:eastAsiaTheme="minorEastAsia"/>
                <w:sz w:val="24"/>
              </w:rPr>
              <w:t>30</w:t>
            </w:r>
            <w:r w:rsidRPr="0046548D">
              <w:rPr>
                <w:rFonts w:eastAsiaTheme="minorEastAsia"/>
                <w:sz w:val="24"/>
              </w:rPr>
              <w:t>日</w:t>
            </w:r>
          </w:p>
        </w:tc>
        <w:tc>
          <w:tcPr>
            <w:tcW w:w="2657" w:type="dxa"/>
          </w:tcPr>
          <w:p w:rsidR="001548F9" w:rsidRPr="0046548D" w:rsidRDefault="001548F9" w:rsidP="0070173B">
            <w:pPr>
              <w:jc w:val="center"/>
              <w:rPr>
                <w:rFonts w:eastAsiaTheme="minorEastAsia"/>
                <w:color w:val="000000"/>
                <w:sz w:val="24"/>
              </w:rPr>
            </w:pPr>
            <w:r w:rsidRPr="0046548D">
              <w:rPr>
                <w:rFonts w:eastAsiaTheme="minorEastAsia"/>
                <w:color w:val="000000"/>
                <w:sz w:val="24"/>
              </w:rPr>
              <w:t>上年度可比期间</w:t>
            </w:r>
          </w:p>
          <w:p w:rsidR="001548F9" w:rsidRPr="0046548D" w:rsidRDefault="001548F9" w:rsidP="0070173B">
            <w:pPr>
              <w:widowControl/>
              <w:autoSpaceDE w:val="0"/>
              <w:autoSpaceDN w:val="0"/>
              <w:ind w:right="-15"/>
              <w:jc w:val="center"/>
              <w:textAlignment w:val="bottom"/>
              <w:rPr>
                <w:rFonts w:eastAsiaTheme="minorEastAsia"/>
                <w:color w:val="000000"/>
                <w:kern w:val="0"/>
                <w:sz w:val="24"/>
              </w:rPr>
            </w:pPr>
            <w:r w:rsidRPr="0046548D">
              <w:rPr>
                <w:rFonts w:eastAsiaTheme="minorEastAsia"/>
                <w:color w:val="000000"/>
                <w:sz w:val="24"/>
              </w:rPr>
              <w:t>2017</w:t>
            </w:r>
            <w:r w:rsidRPr="0046548D">
              <w:rPr>
                <w:rFonts w:eastAsiaTheme="minorEastAsia"/>
                <w:color w:val="000000"/>
                <w:sz w:val="24"/>
              </w:rPr>
              <w:t>年</w:t>
            </w:r>
            <w:r w:rsidRPr="0046548D">
              <w:rPr>
                <w:rFonts w:eastAsiaTheme="minorEastAsia"/>
                <w:color w:val="000000"/>
                <w:sz w:val="24"/>
              </w:rPr>
              <w:t>1</w:t>
            </w:r>
            <w:r w:rsidRPr="0046548D">
              <w:rPr>
                <w:rFonts w:eastAsiaTheme="minorEastAsia"/>
                <w:color w:val="000000"/>
                <w:sz w:val="24"/>
              </w:rPr>
              <w:t>月</w:t>
            </w:r>
            <w:r w:rsidRPr="0046548D">
              <w:rPr>
                <w:rFonts w:eastAsiaTheme="minorEastAsia"/>
                <w:color w:val="000000"/>
                <w:sz w:val="24"/>
              </w:rPr>
              <w:t>1</w:t>
            </w:r>
            <w:r w:rsidRPr="0046548D">
              <w:rPr>
                <w:rFonts w:eastAsiaTheme="minorEastAsia"/>
                <w:color w:val="000000"/>
                <w:sz w:val="24"/>
              </w:rPr>
              <w:t>日至</w:t>
            </w:r>
            <w:r w:rsidRPr="0046548D">
              <w:rPr>
                <w:rFonts w:eastAsiaTheme="minorEastAsia"/>
                <w:color w:val="000000"/>
                <w:sz w:val="24"/>
              </w:rPr>
              <w:t>2017</w:t>
            </w:r>
            <w:r w:rsidRPr="0046548D">
              <w:rPr>
                <w:rFonts w:eastAsiaTheme="minorEastAsia"/>
                <w:color w:val="000000"/>
                <w:sz w:val="24"/>
              </w:rPr>
              <w:t>年</w:t>
            </w:r>
            <w:r w:rsidRPr="0046548D">
              <w:rPr>
                <w:rFonts w:eastAsiaTheme="minorEastAsia"/>
                <w:color w:val="000000"/>
                <w:sz w:val="24"/>
              </w:rPr>
              <w:t>6</w:t>
            </w:r>
            <w:r w:rsidRPr="0046548D">
              <w:rPr>
                <w:rFonts w:eastAsiaTheme="minorEastAsia"/>
                <w:color w:val="000000"/>
                <w:sz w:val="24"/>
              </w:rPr>
              <w:t>月</w:t>
            </w:r>
            <w:r w:rsidRPr="0046548D">
              <w:rPr>
                <w:rFonts w:eastAsiaTheme="minorEastAsia"/>
                <w:color w:val="000000"/>
                <w:sz w:val="24"/>
              </w:rPr>
              <w:t>30</w:t>
            </w:r>
            <w:r w:rsidRPr="0046548D">
              <w:rPr>
                <w:rFonts w:eastAsiaTheme="minorEastAsia"/>
                <w:color w:val="000000"/>
                <w:sz w:val="24"/>
              </w:rPr>
              <w:t>日</w:t>
            </w:r>
          </w:p>
        </w:tc>
      </w:tr>
      <w:tr w:rsidR="001548F9" w:rsidRPr="0046548D" w:rsidTr="00B52592">
        <w:tc>
          <w:tcPr>
            <w:tcW w:w="3742" w:type="dxa"/>
            <w:vAlign w:val="center"/>
          </w:tcPr>
          <w:p w:rsidR="001548F9" w:rsidRPr="0046548D" w:rsidRDefault="001548F9" w:rsidP="00505CB1">
            <w:pPr>
              <w:rPr>
                <w:rFonts w:eastAsiaTheme="minorEastAsia"/>
                <w:color w:val="000000"/>
                <w:sz w:val="24"/>
              </w:rPr>
            </w:pPr>
            <w:r w:rsidRPr="0046548D">
              <w:rPr>
                <w:rFonts w:eastAsiaTheme="minorEastAsia"/>
                <w:sz w:val="24"/>
              </w:rPr>
              <w:t>当期发生的基金应支付的管理费</w:t>
            </w:r>
          </w:p>
        </w:tc>
        <w:tc>
          <w:tcPr>
            <w:tcW w:w="2665" w:type="dxa"/>
            <w:vAlign w:val="center"/>
          </w:tcPr>
          <w:p w:rsidR="001548F9" w:rsidRPr="0046548D" w:rsidRDefault="001548F9" w:rsidP="00BF4798">
            <w:pPr>
              <w:jc w:val="right"/>
              <w:rPr>
                <w:rFonts w:eastAsiaTheme="minorEastAsia"/>
                <w:sz w:val="24"/>
              </w:rPr>
            </w:pPr>
            <w:r w:rsidRPr="0046548D">
              <w:rPr>
                <w:rFonts w:eastAsiaTheme="minorEastAsia"/>
                <w:sz w:val="24"/>
              </w:rPr>
              <w:t>553,054.84</w:t>
            </w:r>
          </w:p>
        </w:tc>
        <w:tc>
          <w:tcPr>
            <w:tcW w:w="2657" w:type="dxa"/>
            <w:vAlign w:val="center"/>
          </w:tcPr>
          <w:p w:rsidR="001548F9" w:rsidRPr="0046548D" w:rsidRDefault="001548F9" w:rsidP="00BF4798">
            <w:pPr>
              <w:jc w:val="right"/>
              <w:rPr>
                <w:rFonts w:eastAsiaTheme="minorEastAsia"/>
                <w:sz w:val="24"/>
              </w:rPr>
            </w:pPr>
            <w:r w:rsidRPr="0046548D">
              <w:rPr>
                <w:rFonts w:eastAsiaTheme="minorEastAsia"/>
                <w:sz w:val="24"/>
              </w:rPr>
              <w:t>1,396,682.69</w:t>
            </w:r>
          </w:p>
        </w:tc>
      </w:tr>
      <w:tr w:rsidR="001548F9" w:rsidRPr="0046548D" w:rsidTr="00B52592">
        <w:tc>
          <w:tcPr>
            <w:tcW w:w="3742" w:type="dxa"/>
            <w:vAlign w:val="center"/>
          </w:tcPr>
          <w:p w:rsidR="001548F9" w:rsidRPr="0046548D" w:rsidRDefault="001548F9" w:rsidP="00505CB1">
            <w:pPr>
              <w:rPr>
                <w:rFonts w:eastAsiaTheme="minorEastAsia"/>
                <w:color w:val="000000"/>
                <w:sz w:val="24"/>
              </w:rPr>
            </w:pPr>
            <w:r w:rsidRPr="0046548D">
              <w:rPr>
                <w:rFonts w:eastAsiaTheme="minorEastAsia"/>
                <w:sz w:val="24"/>
              </w:rPr>
              <w:t>其中：支付销售机构的客户维护费</w:t>
            </w:r>
          </w:p>
        </w:tc>
        <w:tc>
          <w:tcPr>
            <w:tcW w:w="2665" w:type="dxa"/>
            <w:vAlign w:val="center"/>
          </w:tcPr>
          <w:p w:rsidR="001548F9" w:rsidRPr="0046548D" w:rsidRDefault="001548F9" w:rsidP="00BF4798">
            <w:pPr>
              <w:jc w:val="right"/>
              <w:rPr>
                <w:rFonts w:eastAsiaTheme="minorEastAsia"/>
                <w:sz w:val="24"/>
              </w:rPr>
            </w:pPr>
            <w:r w:rsidRPr="0046548D">
              <w:rPr>
                <w:rFonts w:eastAsiaTheme="minorEastAsia"/>
                <w:sz w:val="24"/>
              </w:rPr>
              <w:t>466.18</w:t>
            </w:r>
          </w:p>
        </w:tc>
        <w:tc>
          <w:tcPr>
            <w:tcW w:w="2657" w:type="dxa"/>
            <w:vAlign w:val="center"/>
          </w:tcPr>
          <w:p w:rsidR="001548F9" w:rsidRPr="0046548D" w:rsidRDefault="001548F9" w:rsidP="00BF4798">
            <w:pPr>
              <w:jc w:val="right"/>
              <w:rPr>
                <w:rFonts w:eastAsiaTheme="minorEastAsia"/>
                <w:sz w:val="24"/>
              </w:rPr>
            </w:pPr>
            <w:r w:rsidRPr="0046548D">
              <w:rPr>
                <w:rFonts w:eastAsiaTheme="minorEastAsia"/>
                <w:sz w:val="24"/>
              </w:rPr>
              <w:t>460.97</w:t>
            </w:r>
          </w:p>
        </w:tc>
      </w:tr>
    </w:tbl>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注：</w:t>
      </w:r>
      <w:r>
        <w:rPr>
          <w:rFonts w:eastAsiaTheme="minorEastAsia"/>
          <w:kern w:val="0"/>
          <w:sz w:val="24"/>
        </w:rPr>
        <w:t>1.</w:t>
      </w:r>
      <w:r>
        <w:rPr>
          <w:rFonts w:eastAsiaTheme="minorEastAsia"/>
          <w:kern w:val="0"/>
          <w:sz w:val="24"/>
        </w:rPr>
        <w:t>基金管理费按前一日的基金资产净值的</w:t>
      </w:r>
      <w:r>
        <w:rPr>
          <w:rFonts w:eastAsiaTheme="minorEastAsia"/>
          <w:kern w:val="0"/>
          <w:sz w:val="24"/>
        </w:rPr>
        <w:t>0.60%</w:t>
      </w:r>
      <w:r>
        <w:rPr>
          <w:rFonts w:eastAsiaTheme="minorEastAsia"/>
          <w:kern w:val="0"/>
          <w:sz w:val="24"/>
        </w:rPr>
        <w:t>的年费率计提。计算方法如下：</w:t>
      </w:r>
    </w:p>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H=E×0.60%÷</w:t>
      </w:r>
      <w:r>
        <w:rPr>
          <w:rFonts w:eastAsiaTheme="minorEastAsia"/>
          <w:kern w:val="0"/>
          <w:sz w:val="24"/>
        </w:rPr>
        <w:t>当年天数</w:t>
      </w:r>
    </w:p>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H</w:t>
      </w:r>
      <w:r>
        <w:rPr>
          <w:rFonts w:eastAsiaTheme="minorEastAsia"/>
          <w:kern w:val="0"/>
          <w:sz w:val="24"/>
        </w:rPr>
        <w:t>为每日应计提的基金管理费</w:t>
      </w:r>
    </w:p>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E</w:t>
      </w:r>
      <w:r>
        <w:rPr>
          <w:rFonts w:eastAsiaTheme="minorEastAsia"/>
          <w:kern w:val="0"/>
          <w:sz w:val="24"/>
        </w:rPr>
        <w:t>为前一日的基金资产净值</w:t>
      </w:r>
    </w:p>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基金管理费每日计算，逐日累计至每月月末，按月支付，由基金管理人向基金托管人发送基金管理费划款指令，基金托管人复核后于次月首日起</w:t>
      </w:r>
      <w:r>
        <w:rPr>
          <w:rFonts w:eastAsiaTheme="minorEastAsia"/>
          <w:kern w:val="0"/>
          <w:sz w:val="24"/>
        </w:rPr>
        <w:t>3</w:t>
      </w:r>
      <w:r>
        <w:rPr>
          <w:rFonts w:eastAsiaTheme="minorEastAsia"/>
          <w:kern w:val="0"/>
          <w:sz w:val="24"/>
        </w:rPr>
        <w:t>个工作日内从基金财产中一次性支付给基金管理人。若遇法定节假日、公休假或不可抗力等，支付日期顺延。</w:t>
      </w:r>
    </w:p>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2.</w:t>
      </w:r>
      <w:r w:rsidRPr="0046548D">
        <w:rPr>
          <w:rFonts w:eastAsiaTheme="minorEastAsia"/>
          <w:kern w:val="0"/>
          <w:sz w:val="24"/>
        </w:rPr>
        <w:t>根据《国投瑞银新成长灵活配置混合型证券投资基金基金合同》和《关于国投瑞银新成长灵活配置混合型证券投资基金基金份额持有人大会表决结果暨决议生效的公告》，本基金自</w:t>
      </w:r>
      <w:r w:rsidRPr="0046548D">
        <w:rPr>
          <w:rFonts w:eastAsiaTheme="minorEastAsia"/>
          <w:kern w:val="0"/>
          <w:sz w:val="24"/>
        </w:rPr>
        <w:t>2018</w:t>
      </w:r>
      <w:r w:rsidRPr="0046548D">
        <w:rPr>
          <w:rFonts w:eastAsiaTheme="minorEastAsia"/>
          <w:kern w:val="0"/>
          <w:sz w:val="24"/>
        </w:rPr>
        <w:t>年</w:t>
      </w:r>
      <w:r w:rsidRPr="0046548D">
        <w:rPr>
          <w:rFonts w:eastAsiaTheme="minorEastAsia"/>
          <w:kern w:val="0"/>
          <w:sz w:val="24"/>
        </w:rPr>
        <w:t>6</w:t>
      </w:r>
      <w:r w:rsidRPr="0046548D">
        <w:rPr>
          <w:rFonts w:eastAsiaTheme="minorEastAsia"/>
          <w:kern w:val="0"/>
          <w:sz w:val="24"/>
        </w:rPr>
        <w:t>月</w:t>
      </w:r>
      <w:r w:rsidRPr="0046548D">
        <w:rPr>
          <w:rFonts w:eastAsiaTheme="minorEastAsia"/>
          <w:kern w:val="0"/>
          <w:sz w:val="24"/>
        </w:rPr>
        <w:t>11</w:t>
      </w:r>
      <w:r w:rsidRPr="0046548D">
        <w:rPr>
          <w:rFonts w:eastAsiaTheme="minorEastAsia"/>
          <w:kern w:val="0"/>
          <w:sz w:val="24"/>
        </w:rPr>
        <w:t>日起，管理费费率由</w:t>
      </w:r>
      <w:r w:rsidRPr="0046548D">
        <w:rPr>
          <w:rFonts w:eastAsiaTheme="minorEastAsia"/>
          <w:kern w:val="0"/>
          <w:sz w:val="24"/>
        </w:rPr>
        <w:t>0.70%</w:t>
      </w:r>
      <w:r w:rsidRPr="0046548D">
        <w:rPr>
          <w:rFonts w:eastAsiaTheme="minorEastAsia"/>
          <w:kern w:val="0"/>
          <w:sz w:val="24"/>
        </w:rPr>
        <w:t>变更为</w:t>
      </w:r>
      <w:r w:rsidRPr="0046548D">
        <w:rPr>
          <w:rFonts w:eastAsiaTheme="minorEastAsia"/>
          <w:kern w:val="0"/>
          <w:sz w:val="24"/>
        </w:rPr>
        <w:t>0.60%</w:t>
      </w:r>
      <w:r w:rsidRPr="0046548D">
        <w:rPr>
          <w:rFonts w:eastAsiaTheme="minorEastAsia"/>
          <w:kern w:val="0"/>
          <w:sz w:val="24"/>
        </w:rPr>
        <w:t>。</w:t>
      </w:r>
    </w:p>
    <w:p w:rsidR="001548F9" w:rsidRPr="00B52592" w:rsidRDefault="001548F9" w:rsidP="00730395">
      <w:pPr>
        <w:tabs>
          <w:tab w:val="left" w:pos="426"/>
        </w:tabs>
        <w:spacing w:line="360" w:lineRule="auto"/>
        <w:jc w:val="left"/>
        <w:rPr>
          <w:rFonts w:eastAsiaTheme="minorEastAsia"/>
          <w:kern w:val="0"/>
          <w:sz w:val="24"/>
        </w:rPr>
      </w:pPr>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 xml:space="preserve">6.4.8.2.2 </w:t>
      </w:r>
      <w:r w:rsidRPr="0046548D">
        <w:rPr>
          <w:rFonts w:eastAsiaTheme="minorEastAsia"/>
          <w:b/>
          <w:color w:val="000000"/>
          <w:kern w:val="0"/>
          <w:sz w:val="24"/>
        </w:rPr>
        <w:t>基金托管费</w:t>
      </w:r>
    </w:p>
    <w:p w:rsidR="001548F9" w:rsidRPr="0046548D" w:rsidRDefault="001548F9" w:rsidP="008971E9">
      <w:pPr>
        <w:autoSpaceDE w:val="0"/>
        <w:autoSpaceDN w:val="0"/>
        <w:adjustRightInd w:val="0"/>
        <w:spacing w:before="29" w:line="288" w:lineRule="auto"/>
        <w:ind w:left="15" w:right="210"/>
        <w:jc w:val="right"/>
        <w:rPr>
          <w:rFonts w:eastAsiaTheme="minorEastAsia"/>
          <w:color w:val="000000"/>
          <w:kern w:val="0"/>
          <w:sz w:val="24"/>
        </w:rPr>
      </w:pPr>
      <w:r w:rsidRPr="0046548D">
        <w:rPr>
          <w:rFonts w:eastAsiaTheme="minor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6"/>
        <w:gridCol w:w="2657"/>
        <w:gridCol w:w="2657"/>
      </w:tblGrid>
      <w:tr w:rsidR="001548F9" w:rsidRPr="0046548D" w:rsidTr="00B945E3">
        <w:tc>
          <w:tcPr>
            <w:tcW w:w="3686" w:type="dxa"/>
            <w:vAlign w:val="center"/>
          </w:tcPr>
          <w:p w:rsidR="001548F9" w:rsidRPr="0046548D" w:rsidRDefault="001548F9" w:rsidP="0070173B">
            <w:pPr>
              <w:jc w:val="center"/>
              <w:rPr>
                <w:rFonts w:eastAsiaTheme="minorEastAsia"/>
                <w:color w:val="000000"/>
                <w:sz w:val="24"/>
              </w:rPr>
            </w:pPr>
            <w:r w:rsidRPr="0046548D">
              <w:rPr>
                <w:rFonts w:eastAsiaTheme="minorEastAsia"/>
                <w:color w:val="000000"/>
                <w:sz w:val="24"/>
              </w:rPr>
              <w:t>项目</w:t>
            </w:r>
          </w:p>
        </w:tc>
        <w:tc>
          <w:tcPr>
            <w:tcW w:w="2657" w:type="dxa"/>
          </w:tcPr>
          <w:p w:rsidR="001548F9" w:rsidRPr="0046548D" w:rsidRDefault="001548F9" w:rsidP="0070173B">
            <w:pPr>
              <w:jc w:val="center"/>
              <w:rPr>
                <w:rFonts w:eastAsiaTheme="minorEastAsia"/>
                <w:color w:val="000000"/>
                <w:sz w:val="24"/>
              </w:rPr>
            </w:pPr>
            <w:r w:rsidRPr="0046548D">
              <w:rPr>
                <w:rFonts w:eastAsiaTheme="minorEastAsia"/>
                <w:color w:val="000000"/>
                <w:sz w:val="24"/>
              </w:rPr>
              <w:t>本期</w:t>
            </w:r>
          </w:p>
          <w:p w:rsidR="001548F9" w:rsidRPr="0046548D" w:rsidRDefault="001548F9" w:rsidP="0070173B">
            <w:pPr>
              <w:widowControl/>
              <w:autoSpaceDE w:val="0"/>
              <w:autoSpaceDN w:val="0"/>
              <w:ind w:right="-15"/>
              <w:jc w:val="center"/>
              <w:textAlignment w:val="bottom"/>
              <w:rPr>
                <w:rFonts w:eastAsiaTheme="minorEastAsia"/>
                <w:color w:val="000000"/>
                <w:sz w:val="24"/>
              </w:rPr>
            </w:pPr>
            <w:r w:rsidRPr="0046548D">
              <w:rPr>
                <w:rFonts w:eastAsiaTheme="minorEastAsia"/>
                <w:sz w:val="24"/>
              </w:rPr>
              <w:t>2018</w:t>
            </w:r>
            <w:r w:rsidRPr="0046548D">
              <w:rPr>
                <w:rFonts w:eastAsiaTheme="minorEastAsia"/>
                <w:sz w:val="24"/>
              </w:rPr>
              <w:t>年</w:t>
            </w:r>
            <w:r w:rsidRPr="0046548D">
              <w:rPr>
                <w:rFonts w:eastAsiaTheme="minorEastAsia"/>
                <w:sz w:val="24"/>
              </w:rPr>
              <w:t>1</w:t>
            </w:r>
            <w:r w:rsidRPr="0046548D">
              <w:rPr>
                <w:rFonts w:eastAsiaTheme="minorEastAsia"/>
                <w:sz w:val="24"/>
              </w:rPr>
              <w:t>月</w:t>
            </w:r>
            <w:r w:rsidRPr="0046548D">
              <w:rPr>
                <w:rFonts w:eastAsiaTheme="minorEastAsia"/>
                <w:sz w:val="24"/>
              </w:rPr>
              <w:t>1</w:t>
            </w:r>
            <w:r w:rsidRPr="0046548D">
              <w:rPr>
                <w:rFonts w:eastAsiaTheme="minorEastAsia"/>
                <w:sz w:val="24"/>
              </w:rPr>
              <w:t>日至</w:t>
            </w:r>
            <w:r w:rsidRPr="0046548D">
              <w:rPr>
                <w:rFonts w:eastAsiaTheme="minorEastAsia"/>
                <w:sz w:val="24"/>
              </w:rPr>
              <w:t>2018</w:t>
            </w:r>
            <w:r w:rsidRPr="0046548D">
              <w:rPr>
                <w:rFonts w:eastAsiaTheme="minorEastAsia"/>
                <w:sz w:val="24"/>
              </w:rPr>
              <w:t>年</w:t>
            </w:r>
            <w:r w:rsidRPr="0046548D">
              <w:rPr>
                <w:rFonts w:eastAsiaTheme="minorEastAsia"/>
                <w:sz w:val="24"/>
              </w:rPr>
              <w:t>6</w:t>
            </w:r>
            <w:r w:rsidRPr="0046548D">
              <w:rPr>
                <w:rFonts w:eastAsiaTheme="minorEastAsia"/>
                <w:sz w:val="24"/>
              </w:rPr>
              <w:t>月</w:t>
            </w:r>
            <w:r w:rsidRPr="0046548D">
              <w:rPr>
                <w:rFonts w:eastAsiaTheme="minorEastAsia"/>
                <w:sz w:val="24"/>
              </w:rPr>
              <w:t>30</w:t>
            </w:r>
            <w:r w:rsidRPr="0046548D">
              <w:rPr>
                <w:rFonts w:eastAsiaTheme="minorEastAsia"/>
                <w:sz w:val="24"/>
              </w:rPr>
              <w:t>日</w:t>
            </w:r>
          </w:p>
        </w:tc>
        <w:tc>
          <w:tcPr>
            <w:tcW w:w="2657" w:type="dxa"/>
          </w:tcPr>
          <w:p w:rsidR="001548F9" w:rsidRPr="0046548D" w:rsidRDefault="001548F9" w:rsidP="0070173B">
            <w:pPr>
              <w:jc w:val="center"/>
              <w:rPr>
                <w:rFonts w:eastAsiaTheme="minorEastAsia"/>
                <w:color w:val="000000"/>
                <w:sz w:val="24"/>
              </w:rPr>
            </w:pPr>
            <w:r w:rsidRPr="0046548D">
              <w:rPr>
                <w:rFonts w:eastAsiaTheme="minorEastAsia"/>
                <w:color w:val="000000"/>
                <w:sz w:val="24"/>
              </w:rPr>
              <w:t>上年度可比期间</w:t>
            </w:r>
          </w:p>
          <w:p w:rsidR="001548F9" w:rsidRPr="0046548D" w:rsidRDefault="001548F9" w:rsidP="0070173B">
            <w:pPr>
              <w:widowControl/>
              <w:autoSpaceDE w:val="0"/>
              <w:autoSpaceDN w:val="0"/>
              <w:ind w:right="-15"/>
              <w:jc w:val="center"/>
              <w:textAlignment w:val="bottom"/>
              <w:rPr>
                <w:rFonts w:eastAsiaTheme="minorEastAsia"/>
                <w:color w:val="000000"/>
                <w:kern w:val="0"/>
                <w:sz w:val="24"/>
              </w:rPr>
            </w:pPr>
            <w:r w:rsidRPr="0046548D">
              <w:rPr>
                <w:rFonts w:eastAsiaTheme="minorEastAsia"/>
                <w:color w:val="000000"/>
                <w:sz w:val="24"/>
              </w:rPr>
              <w:t>2017</w:t>
            </w:r>
            <w:r w:rsidRPr="0046548D">
              <w:rPr>
                <w:rFonts w:eastAsiaTheme="minorEastAsia"/>
                <w:color w:val="000000"/>
                <w:sz w:val="24"/>
              </w:rPr>
              <w:t>年</w:t>
            </w:r>
            <w:r w:rsidRPr="0046548D">
              <w:rPr>
                <w:rFonts w:eastAsiaTheme="minorEastAsia"/>
                <w:color w:val="000000"/>
                <w:sz w:val="24"/>
              </w:rPr>
              <w:t>1</w:t>
            </w:r>
            <w:r w:rsidRPr="0046548D">
              <w:rPr>
                <w:rFonts w:eastAsiaTheme="minorEastAsia"/>
                <w:color w:val="000000"/>
                <w:sz w:val="24"/>
              </w:rPr>
              <w:t>月</w:t>
            </w:r>
            <w:r w:rsidRPr="0046548D">
              <w:rPr>
                <w:rFonts w:eastAsiaTheme="minorEastAsia"/>
                <w:color w:val="000000"/>
                <w:sz w:val="24"/>
              </w:rPr>
              <w:t>1</w:t>
            </w:r>
            <w:r w:rsidRPr="0046548D">
              <w:rPr>
                <w:rFonts w:eastAsiaTheme="minorEastAsia"/>
                <w:color w:val="000000"/>
                <w:sz w:val="24"/>
              </w:rPr>
              <w:t>日至</w:t>
            </w:r>
            <w:r w:rsidRPr="0046548D">
              <w:rPr>
                <w:rFonts w:eastAsiaTheme="minorEastAsia"/>
                <w:color w:val="000000"/>
                <w:sz w:val="24"/>
              </w:rPr>
              <w:t>2017</w:t>
            </w:r>
            <w:r w:rsidRPr="0046548D">
              <w:rPr>
                <w:rFonts w:eastAsiaTheme="minorEastAsia"/>
                <w:color w:val="000000"/>
                <w:sz w:val="24"/>
              </w:rPr>
              <w:t>年</w:t>
            </w:r>
            <w:r w:rsidRPr="0046548D">
              <w:rPr>
                <w:rFonts w:eastAsiaTheme="minorEastAsia"/>
                <w:color w:val="000000"/>
                <w:sz w:val="24"/>
              </w:rPr>
              <w:t>6</w:t>
            </w:r>
            <w:r w:rsidRPr="0046548D">
              <w:rPr>
                <w:rFonts w:eastAsiaTheme="minorEastAsia"/>
                <w:color w:val="000000"/>
                <w:sz w:val="24"/>
              </w:rPr>
              <w:t>月</w:t>
            </w:r>
            <w:r w:rsidRPr="0046548D">
              <w:rPr>
                <w:rFonts w:eastAsiaTheme="minorEastAsia"/>
                <w:color w:val="000000"/>
                <w:sz w:val="24"/>
              </w:rPr>
              <w:t>30</w:t>
            </w:r>
            <w:r w:rsidRPr="0046548D">
              <w:rPr>
                <w:rFonts w:eastAsiaTheme="minorEastAsia"/>
                <w:color w:val="000000"/>
                <w:sz w:val="24"/>
              </w:rPr>
              <w:t>日</w:t>
            </w:r>
          </w:p>
        </w:tc>
      </w:tr>
      <w:tr w:rsidR="001548F9" w:rsidRPr="0046548D" w:rsidTr="00BF4798">
        <w:tc>
          <w:tcPr>
            <w:tcW w:w="3686" w:type="dxa"/>
            <w:vAlign w:val="center"/>
          </w:tcPr>
          <w:p w:rsidR="001548F9" w:rsidRPr="0046548D" w:rsidRDefault="001548F9" w:rsidP="0070173B">
            <w:pPr>
              <w:rPr>
                <w:rFonts w:eastAsiaTheme="minorEastAsia"/>
                <w:color w:val="000000"/>
                <w:sz w:val="24"/>
              </w:rPr>
            </w:pPr>
            <w:r w:rsidRPr="0046548D">
              <w:rPr>
                <w:rFonts w:eastAsiaTheme="minorEastAsia"/>
                <w:sz w:val="24"/>
              </w:rPr>
              <w:t>当期发生的基金应支付的托管费</w:t>
            </w:r>
          </w:p>
        </w:tc>
        <w:tc>
          <w:tcPr>
            <w:tcW w:w="2657" w:type="dxa"/>
            <w:vAlign w:val="center"/>
          </w:tcPr>
          <w:p w:rsidR="001548F9" w:rsidRPr="0046548D" w:rsidRDefault="001548F9" w:rsidP="00BF4798">
            <w:pPr>
              <w:jc w:val="right"/>
              <w:rPr>
                <w:rFonts w:eastAsiaTheme="minorEastAsia"/>
                <w:color w:val="000000"/>
                <w:kern w:val="0"/>
                <w:sz w:val="24"/>
              </w:rPr>
            </w:pPr>
            <w:r w:rsidRPr="0046548D">
              <w:rPr>
                <w:rFonts w:eastAsiaTheme="minorEastAsia"/>
                <w:sz w:val="24"/>
              </w:rPr>
              <w:t>79,045.25</w:t>
            </w:r>
          </w:p>
        </w:tc>
        <w:tc>
          <w:tcPr>
            <w:tcW w:w="2657" w:type="dxa"/>
            <w:vAlign w:val="center"/>
          </w:tcPr>
          <w:p w:rsidR="001548F9" w:rsidRPr="0046548D" w:rsidRDefault="001548F9" w:rsidP="00BF4798">
            <w:pPr>
              <w:jc w:val="right"/>
              <w:rPr>
                <w:rFonts w:eastAsiaTheme="minorEastAsia"/>
                <w:color w:val="000000"/>
                <w:sz w:val="24"/>
              </w:rPr>
            </w:pPr>
            <w:r w:rsidRPr="0046548D">
              <w:rPr>
                <w:rFonts w:eastAsiaTheme="minorEastAsia"/>
                <w:sz w:val="24"/>
              </w:rPr>
              <w:t>199,526.05</w:t>
            </w:r>
          </w:p>
        </w:tc>
      </w:tr>
    </w:tbl>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注：基金托管人的基金托管费按基金财产净值的</w:t>
      </w:r>
      <w:r>
        <w:rPr>
          <w:rFonts w:eastAsiaTheme="minorEastAsia"/>
          <w:kern w:val="0"/>
          <w:sz w:val="24"/>
        </w:rPr>
        <w:t>0.10%</w:t>
      </w:r>
      <w:r>
        <w:rPr>
          <w:rFonts w:eastAsiaTheme="minorEastAsia"/>
          <w:kern w:val="0"/>
          <w:sz w:val="24"/>
        </w:rPr>
        <w:t>年费率计提。计算方法如下：</w:t>
      </w:r>
    </w:p>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H=E×0.10%÷</w:t>
      </w:r>
      <w:r>
        <w:rPr>
          <w:rFonts w:eastAsiaTheme="minorEastAsia"/>
          <w:kern w:val="0"/>
          <w:sz w:val="24"/>
        </w:rPr>
        <w:t>当年天数</w:t>
      </w:r>
    </w:p>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H</w:t>
      </w:r>
      <w:r>
        <w:rPr>
          <w:rFonts w:eastAsiaTheme="minorEastAsia"/>
          <w:kern w:val="0"/>
          <w:sz w:val="24"/>
        </w:rPr>
        <w:t>为每日应计提的基金托管费</w:t>
      </w:r>
    </w:p>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E</w:t>
      </w:r>
      <w:r>
        <w:rPr>
          <w:rFonts w:eastAsiaTheme="minorEastAsia"/>
          <w:kern w:val="0"/>
          <w:sz w:val="24"/>
        </w:rPr>
        <w:t>为前一日的基金财产净值</w:t>
      </w:r>
    </w:p>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基金托管费每日计算，逐日累计至每月月末，按月支付，由基金管理人向基金托管人发送基金托管费划款指令，基金托管人复核后于次月首日起</w:t>
      </w:r>
      <w:r w:rsidRPr="0046548D">
        <w:rPr>
          <w:rFonts w:eastAsiaTheme="minorEastAsia"/>
          <w:kern w:val="0"/>
          <w:sz w:val="24"/>
        </w:rPr>
        <w:t>3</w:t>
      </w:r>
      <w:r w:rsidRPr="0046548D">
        <w:rPr>
          <w:rFonts w:eastAsiaTheme="minorEastAsia"/>
          <w:kern w:val="0"/>
          <w:sz w:val="24"/>
        </w:rPr>
        <w:t>个工作日内从基金财产中一次性支取。若遇法定节假日、公休日或不可抗力等，支付日期顺延。</w:t>
      </w:r>
    </w:p>
    <w:p w:rsidR="001548F9" w:rsidRPr="0046548D" w:rsidRDefault="001548F9" w:rsidP="008971E9">
      <w:pPr>
        <w:spacing w:line="288" w:lineRule="auto"/>
        <w:rPr>
          <w:rFonts w:eastAsiaTheme="minorEastAsia"/>
          <w:color w:val="000000"/>
          <w:sz w:val="24"/>
        </w:rPr>
      </w:pPr>
    </w:p>
    <w:p w:rsidR="001548F9" w:rsidRPr="0046548D" w:rsidRDefault="001548F9" w:rsidP="001F7147">
      <w:pPr>
        <w:autoSpaceDE w:val="0"/>
        <w:autoSpaceDN w:val="0"/>
        <w:adjustRightInd w:val="0"/>
        <w:spacing w:line="360" w:lineRule="auto"/>
        <w:jc w:val="left"/>
        <w:rPr>
          <w:rFonts w:eastAsiaTheme="minorEastAsia"/>
          <w:b/>
          <w:color w:val="000000"/>
          <w:kern w:val="0"/>
          <w:sz w:val="24"/>
        </w:rPr>
      </w:pPr>
      <w:r w:rsidRPr="0046548D">
        <w:rPr>
          <w:rFonts w:eastAsiaTheme="minorEastAsia"/>
          <w:b/>
          <w:bCs/>
          <w:color w:val="000000"/>
          <w:kern w:val="0"/>
          <w:sz w:val="24"/>
        </w:rPr>
        <w:t xml:space="preserve">6.4.8.2.3 </w:t>
      </w:r>
      <w:r w:rsidRPr="0046548D">
        <w:rPr>
          <w:rFonts w:eastAsiaTheme="minorEastAsia"/>
          <w:b/>
          <w:color w:val="000000"/>
          <w:kern w:val="0"/>
          <w:sz w:val="24"/>
        </w:rPr>
        <w:t>销售服务费</w:t>
      </w:r>
    </w:p>
    <w:p w:rsidR="001548F9" w:rsidRPr="0046548D" w:rsidRDefault="001548F9" w:rsidP="00C958E3">
      <w:pPr>
        <w:wordWrap w:val="0"/>
        <w:autoSpaceDE w:val="0"/>
        <w:autoSpaceDN w:val="0"/>
        <w:adjustRightInd w:val="0"/>
        <w:spacing w:before="29" w:line="288" w:lineRule="auto"/>
        <w:ind w:left="15"/>
        <w:jc w:val="right"/>
        <w:rPr>
          <w:rFonts w:eastAsiaTheme="minorEastAsia"/>
          <w:color w:val="000000"/>
          <w:sz w:val="24"/>
        </w:rPr>
      </w:pPr>
      <w:r w:rsidRPr="0046548D">
        <w:rPr>
          <w:rFonts w:eastAsiaTheme="minor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362"/>
        <w:gridCol w:w="2396"/>
        <w:gridCol w:w="2383"/>
        <w:gridCol w:w="876"/>
      </w:tblGrid>
      <w:tr w:rsidR="003F7B50" w:rsidRPr="0046548D" w:rsidTr="00B52592">
        <w:trPr>
          <w:trHeight w:val="465"/>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3F7B50" w:rsidRPr="0046548D" w:rsidRDefault="003F7B50" w:rsidP="008252CB">
            <w:pPr>
              <w:widowControl/>
              <w:ind w:leftChars="-51" w:left="-107" w:rightChars="-51" w:right="-107"/>
              <w:jc w:val="center"/>
              <w:rPr>
                <w:rFonts w:eastAsiaTheme="minorEastAsia"/>
                <w:sz w:val="24"/>
              </w:rPr>
            </w:pPr>
            <w:r w:rsidRPr="0046548D">
              <w:rPr>
                <w:rFonts w:eastAsiaTheme="minorEastAsia"/>
                <w:sz w:val="24"/>
              </w:rPr>
              <w:t>获得销售服务费的各关联方名称</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3F7B50" w:rsidRPr="0046548D" w:rsidRDefault="003F7B50" w:rsidP="008252CB">
            <w:pPr>
              <w:widowControl/>
              <w:autoSpaceDE w:val="0"/>
              <w:autoSpaceDN w:val="0"/>
              <w:ind w:leftChars="-51" w:left="-107" w:rightChars="-51" w:right="-107"/>
              <w:jc w:val="center"/>
              <w:textAlignment w:val="bottom"/>
              <w:rPr>
                <w:rFonts w:eastAsiaTheme="minorEastAsia"/>
                <w:sz w:val="24"/>
              </w:rPr>
            </w:pPr>
            <w:r w:rsidRPr="0046548D">
              <w:rPr>
                <w:rFonts w:eastAsiaTheme="minorEastAsia"/>
                <w:sz w:val="24"/>
              </w:rPr>
              <w:t>本期</w:t>
            </w:r>
          </w:p>
          <w:p w:rsidR="003F7B50" w:rsidRPr="0046548D" w:rsidRDefault="003F7B50" w:rsidP="008252CB">
            <w:pPr>
              <w:widowControl/>
              <w:autoSpaceDE w:val="0"/>
              <w:autoSpaceDN w:val="0"/>
              <w:ind w:leftChars="-51" w:left="-107" w:rightChars="-51" w:right="-107"/>
              <w:jc w:val="center"/>
              <w:textAlignment w:val="bottom"/>
              <w:rPr>
                <w:rFonts w:eastAsiaTheme="minorEastAsia"/>
                <w:sz w:val="24"/>
              </w:rPr>
            </w:pPr>
            <w:r w:rsidRPr="0046548D">
              <w:rPr>
                <w:rFonts w:eastAsiaTheme="minorEastAsia"/>
                <w:sz w:val="24"/>
              </w:rPr>
              <w:t>2018</w:t>
            </w:r>
            <w:r w:rsidRPr="0046548D">
              <w:rPr>
                <w:rFonts w:eastAsiaTheme="minorEastAsia"/>
                <w:sz w:val="24"/>
              </w:rPr>
              <w:t>年</w:t>
            </w:r>
            <w:r w:rsidRPr="0046548D">
              <w:rPr>
                <w:rFonts w:eastAsiaTheme="minorEastAsia"/>
                <w:sz w:val="24"/>
              </w:rPr>
              <w:t>1</w:t>
            </w:r>
            <w:r w:rsidRPr="0046548D">
              <w:rPr>
                <w:rFonts w:eastAsiaTheme="minorEastAsia"/>
                <w:sz w:val="24"/>
              </w:rPr>
              <w:t>月</w:t>
            </w:r>
            <w:r w:rsidRPr="0046548D">
              <w:rPr>
                <w:rFonts w:eastAsiaTheme="minorEastAsia"/>
                <w:sz w:val="24"/>
              </w:rPr>
              <w:t>1</w:t>
            </w:r>
            <w:r w:rsidRPr="0046548D">
              <w:rPr>
                <w:rFonts w:eastAsiaTheme="minorEastAsia"/>
                <w:sz w:val="24"/>
              </w:rPr>
              <w:t>日至</w:t>
            </w:r>
            <w:r w:rsidRPr="0046548D">
              <w:rPr>
                <w:rFonts w:eastAsiaTheme="minorEastAsia"/>
                <w:sz w:val="24"/>
              </w:rPr>
              <w:t>2018</w:t>
            </w:r>
            <w:r w:rsidRPr="0046548D">
              <w:rPr>
                <w:rFonts w:eastAsiaTheme="minorEastAsia"/>
                <w:sz w:val="24"/>
              </w:rPr>
              <w:t>年</w:t>
            </w:r>
            <w:r w:rsidRPr="0046548D">
              <w:rPr>
                <w:rFonts w:eastAsiaTheme="minorEastAsia"/>
                <w:sz w:val="24"/>
              </w:rPr>
              <w:t>6</w:t>
            </w:r>
            <w:r w:rsidRPr="0046548D">
              <w:rPr>
                <w:rFonts w:eastAsiaTheme="minorEastAsia"/>
                <w:sz w:val="24"/>
              </w:rPr>
              <w:t>月</w:t>
            </w:r>
            <w:r w:rsidRPr="0046548D">
              <w:rPr>
                <w:rFonts w:eastAsiaTheme="minorEastAsia"/>
                <w:sz w:val="24"/>
              </w:rPr>
              <w:t>30</w:t>
            </w:r>
            <w:r w:rsidRPr="0046548D">
              <w:rPr>
                <w:rFonts w:eastAsiaTheme="minorEastAsia"/>
                <w:sz w:val="24"/>
              </w:rPr>
              <w:t>日</w:t>
            </w:r>
          </w:p>
        </w:tc>
      </w:tr>
      <w:tr w:rsidR="003F7B50" w:rsidRPr="0046548D" w:rsidTr="00B52592">
        <w:trPr>
          <w:trHeight w:val="4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7B50" w:rsidRPr="0046548D" w:rsidRDefault="003F7B50" w:rsidP="008252CB">
            <w:pPr>
              <w:widowControl/>
              <w:jc w:val="left"/>
              <w:rPr>
                <w:rFonts w:eastAsiaTheme="minorEastAsia"/>
                <w:sz w:val="24"/>
              </w:rPr>
            </w:pP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3F7B50" w:rsidRPr="0046548D" w:rsidRDefault="003F7B50" w:rsidP="008252CB">
            <w:pPr>
              <w:widowControl/>
              <w:autoSpaceDE w:val="0"/>
              <w:autoSpaceDN w:val="0"/>
              <w:ind w:leftChars="-51" w:left="-107" w:rightChars="-51" w:right="-107"/>
              <w:jc w:val="center"/>
              <w:textAlignment w:val="bottom"/>
              <w:rPr>
                <w:rFonts w:eastAsiaTheme="minorEastAsia"/>
                <w:sz w:val="24"/>
              </w:rPr>
            </w:pPr>
            <w:r w:rsidRPr="0046548D">
              <w:rPr>
                <w:rFonts w:eastAsiaTheme="minorEastAsia"/>
                <w:sz w:val="24"/>
              </w:rPr>
              <w:t>当期发生的基金应支付的销售服务费</w:t>
            </w:r>
          </w:p>
        </w:tc>
      </w:tr>
      <w:tr w:rsidR="003F7B50" w:rsidRPr="0046548D" w:rsidTr="00B5259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7B50" w:rsidRPr="0046548D" w:rsidRDefault="003F7B50" w:rsidP="008252CB">
            <w:pPr>
              <w:widowControl/>
              <w:jc w:val="left"/>
              <w:rPr>
                <w:rFonts w:eastAsiaTheme="minorEastAsia"/>
                <w:sz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7B50" w:rsidRPr="0046548D" w:rsidRDefault="003F7B50" w:rsidP="008252CB">
            <w:pPr>
              <w:widowControl/>
              <w:ind w:leftChars="-51" w:left="-107" w:rightChars="-51" w:right="-107"/>
              <w:jc w:val="center"/>
              <w:rPr>
                <w:rFonts w:eastAsiaTheme="minorEastAsia"/>
                <w:sz w:val="24"/>
              </w:rPr>
            </w:pPr>
            <w:r w:rsidRPr="0046548D">
              <w:rPr>
                <w:rFonts w:eastAsiaTheme="minorEastAsia"/>
                <w:sz w:val="24"/>
              </w:rPr>
              <w:t>国投瑞银新成长混合</w:t>
            </w:r>
            <w:r w:rsidRPr="0046548D">
              <w:rPr>
                <w:rFonts w:eastAsiaTheme="minorEastAsia"/>
                <w:sz w:val="24"/>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7B50" w:rsidRPr="0046548D" w:rsidRDefault="003F7B50" w:rsidP="003F7B50">
            <w:pPr>
              <w:widowControl/>
              <w:ind w:leftChars="-51" w:left="-107" w:rightChars="-51" w:right="-107"/>
              <w:jc w:val="center"/>
              <w:rPr>
                <w:rFonts w:eastAsiaTheme="minorEastAsia"/>
                <w:sz w:val="24"/>
              </w:rPr>
            </w:pPr>
            <w:r w:rsidRPr="0046548D">
              <w:rPr>
                <w:rFonts w:eastAsiaTheme="minorEastAsia"/>
                <w:sz w:val="24"/>
              </w:rPr>
              <w:t>国投瑞银新成长混合</w:t>
            </w:r>
            <w:r w:rsidRPr="0046548D">
              <w:rPr>
                <w:rFonts w:eastAsiaTheme="minorEastAsia"/>
                <w:sz w:val="24"/>
              </w:rPr>
              <w:t>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7B50" w:rsidRPr="0046548D" w:rsidRDefault="003F7B50" w:rsidP="008252CB">
            <w:pPr>
              <w:widowControl/>
              <w:ind w:leftChars="-51" w:left="-107" w:rightChars="-51" w:right="-107"/>
              <w:jc w:val="center"/>
              <w:rPr>
                <w:rFonts w:eastAsiaTheme="minorEastAsia"/>
                <w:sz w:val="24"/>
              </w:rPr>
            </w:pPr>
            <w:r w:rsidRPr="0046548D">
              <w:rPr>
                <w:rFonts w:eastAsiaTheme="minorEastAsia"/>
                <w:sz w:val="24"/>
              </w:rPr>
              <w:t>合计</w:t>
            </w:r>
          </w:p>
        </w:tc>
      </w:tr>
      <w:tr w:rsidR="007867A6" w:rsidTr="00B52592">
        <w:tc>
          <w:tcPr>
            <w:tcW w:w="0" w:type="auto"/>
            <w:vAlign w:val="center"/>
          </w:tcPr>
          <w:p w:rsidR="007867A6" w:rsidRDefault="001E2647">
            <w:pPr>
              <w:jc w:val="left"/>
            </w:pPr>
            <w:r>
              <w:rPr>
                <w:rFonts w:eastAsiaTheme="minorEastAsia"/>
                <w:sz w:val="24"/>
              </w:rPr>
              <w:t>国投瑞银基金管理有限公司</w:t>
            </w:r>
          </w:p>
        </w:tc>
        <w:tc>
          <w:tcPr>
            <w:tcW w:w="0" w:type="auto"/>
            <w:vAlign w:val="center"/>
          </w:tcPr>
          <w:p w:rsidR="007867A6" w:rsidRDefault="001E2647">
            <w:pPr>
              <w:jc w:val="right"/>
            </w:pPr>
            <w:r>
              <w:rPr>
                <w:rFonts w:eastAsiaTheme="minorEastAsia"/>
                <w:sz w:val="24"/>
              </w:rPr>
              <w:t>-</w:t>
            </w:r>
          </w:p>
        </w:tc>
        <w:tc>
          <w:tcPr>
            <w:tcW w:w="0" w:type="auto"/>
            <w:vAlign w:val="center"/>
          </w:tcPr>
          <w:p w:rsidR="007867A6" w:rsidRDefault="001E2647">
            <w:pPr>
              <w:jc w:val="right"/>
            </w:pPr>
            <w:r>
              <w:rPr>
                <w:rFonts w:eastAsiaTheme="minorEastAsia"/>
                <w:sz w:val="24"/>
              </w:rPr>
              <w:t>297.21</w:t>
            </w:r>
          </w:p>
        </w:tc>
        <w:tc>
          <w:tcPr>
            <w:tcW w:w="0" w:type="auto"/>
            <w:vAlign w:val="center"/>
          </w:tcPr>
          <w:p w:rsidR="007867A6" w:rsidRDefault="001E2647">
            <w:pPr>
              <w:jc w:val="right"/>
            </w:pPr>
            <w:r>
              <w:rPr>
                <w:rFonts w:eastAsiaTheme="minorEastAsia"/>
                <w:sz w:val="24"/>
              </w:rPr>
              <w:t>297.21</w:t>
            </w:r>
          </w:p>
        </w:tc>
      </w:tr>
      <w:tr w:rsidR="007867A6" w:rsidTr="00B52592">
        <w:tc>
          <w:tcPr>
            <w:tcW w:w="0" w:type="auto"/>
            <w:vAlign w:val="center"/>
          </w:tcPr>
          <w:p w:rsidR="007867A6" w:rsidRDefault="001E2647">
            <w:pPr>
              <w:jc w:val="left"/>
            </w:pPr>
            <w:r>
              <w:rPr>
                <w:rFonts w:eastAsiaTheme="minorEastAsia"/>
                <w:sz w:val="24"/>
              </w:rPr>
              <w:t>浦发银行</w:t>
            </w:r>
          </w:p>
        </w:tc>
        <w:tc>
          <w:tcPr>
            <w:tcW w:w="0" w:type="auto"/>
            <w:vAlign w:val="center"/>
          </w:tcPr>
          <w:p w:rsidR="007867A6" w:rsidRDefault="001E2647">
            <w:pPr>
              <w:jc w:val="right"/>
            </w:pPr>
            <w:r>
              <w:rPr>
                <w:rFonts w:eastAsiaTheme="minorEastAsia"/>
                <w:sz w:val="24"/>
              </w:rPr>
              <w:t>-</w:t>
            </w:r>
          </w:p>
        </w:tc>
        <w:tc>
          <w:tcPr>
            <w:tcW w:w="0" w:type="auto"/>
            <w:vAlign w:val="center"/>
          </w:tcPr>
          <w:p w:rsidR="007867A6" w:rsidRDefault="001E2647">
            <w:pPr>
              <w:jc w:val="right"/>
            </w:pPr>
            <w:r>
              <w:rPr>
                <w:rFonts w:eastAsiaTheme="minorEastAsia"/>
                <w:sz w:val="24"/>
              </w:rPr>
              <w:t>-</w:t>
            </w:r>
          </w:p>
        </w:tc>
        <w:tc>
          <w:tcPr>
            <w:tcW w:w="0" w:type="auto"/>
            <w:vAlign w:val="center"/>
          </w:tcPr>
          <w:p w:rsidR="007867A6" w:rsidRDefault="001E2647">
            <w:pPr>
              <w:jc w:val="right"/>
            </w:pPr>
            <w:r>
              <w:rPr>
                <w:rFonts w:eastAsiaTheme="minorEastAsia"/>
                <w:sz w:val="24"/>
              </w:rPr>
              <w:t>-</w:t>
            </w:r>
          </w:p>
        </w:tc>
      </w:tr>
      <w:tr w:rsidR="003F7B50" w:rsidRPr="0046548D" w:rsidTr="00B52592">
        <w:tc>
          <w:tcPr>
            <w:tcW w:w="0" w:type="auto"/>
            <w:tcBorders>
              <w:top w:val="single" w:sz="4" w:space="0" w:color="000000"/>
              <w:left w:val="single" w:sz="4" w:space="0" w:color="000000"/>
              <w:bottom w:val="single" w:sz="4" w:space="0" w:color="000000"/>
              <w:right w:val="single" w:sz="4" w:space="0" w:color="000000"/>
            </w:tcBorders>
            <w:vAlign w:val="center"/>
          </w:tcPr>
          <w:p w:rsidR="003F7B50" w:rsidRPr="0046548D" w:rsidRDefault="003F7B50" w:rsidP="00283A78">
            <w:pPr>
              <w:widowControl/>
              <w:rPr>
                <w:rFonts w:eastAsiaTheme="minorEastAsia"/>
                <w:sz w:val="24"/>
              </w:rPr>
            </w:pPr>
            <w:r w:rsidRPr="0046548D">
              <w:rPr>
                <w:rFonts w:eastAsiaTheme="minorEastAsia"/>
                <w:sz w:val="24"/>
              </w:rPr>
              <w:t>合计</w:t>
            </w:r>
          </w:p>
        </w:tc>
        <w:tc>
          <w:tcPr>
            <w:tcW w:w="0" w:type="auto"/>
            <w:tcBorders>
              <w:top w:val="single" w:sz="4" w:space="0" w:color="000000"/>
              <w:left w:val="single" w:sz="4" w:space="0" w:color="000000"/>
              <w:bottom w:val="single" w:sz="4" w:space="0" w:color="000000"/>
              <w:right w:val="single" w:sz="4" w:space="0" w:color="000000"/>
            </w:tcBorders>
            <w:vAlign w:val="center"/>
          </w:tcPr>
          <w:p w:rsidR="003F7B50" w:rsidRPr="0046548D" w:rsidRDefault="003F7B50" w:rsidP="00283A78">
            <w:pPr>
              <w:jc w:val="right"/>
              <w:rPr>
                <w:rFonts w:eastAsiaTheme="minorEastAsia"/>
                <w:sz w:val="24"/>
              </w:rPr>
            </w:pPr>
            <w:r w:rsidRPr="0046548D">
              <w:rPr>
                <w:rFonts w:eastAsiaTheme="minorEastAsia"/>
                <w:sz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3F7B50" w:rsidRPr="0046548D" w:rsidRDefault="003F7B50" w:rsidP="00283A78">
            <w:pPr>
              <w:jc w:val="right"/>
              <w:rPr>
                <w:rFonts w:eastAsiaTheme="minorEastAsia"/>
                <w:sz w:val="24"/>
              </w:rPr>
            </w:pPr>
            <w:r w:rsidRPr="0046548D">
              <w:rPr>
                <w:rFonts w:eastAsiaTheme="minorEastAsia"/>
                <w:sz w:val="24"/>
              </w:rPr>
              <w:t>297.21</w:t>
            </w:r>
          </w:p>
        </w:tc>
        <w:tc>
          <w:tcPr>
            <w:tcW w:w="0" w:type="auto"/>
            <w:tcBorders>
              <w:top w:val="single" w:sz="4" w:space="0" w:color="000000"/>
              <w:left w:val="single" w:sz="4" w:space="0" w:color="000000"/>
              <w:bottom w:val="single" w:sz="4" w:space="0" w:color="000000"/>
              <w:right w:val="single" w:sz="4" w:space="0" w:color="000000"/>
            </w:tcBorders>
            <w:vAlign w:val="center"/>
          </w:tcPr>
          <w:p w:rsidR="003F7B50" w:rsidRPr="0046548D" w:rsidRDefault="003F7B50" w:rsidP="00283A78">
            <w:pPr>
              <w:jc w:val="right"/>
              <w:rPr>
                <w:rFonts w:eastAsiaTheme="minorEastAsia"/>
                <w:sz w:val="24"/>
              </w:rPr>
            </w:pPr>
            <w:r w:rsidRPr="0046548D">
              <w:rPr>
                <w:rFonts w:eastAsiaTheme="minorEastAsia"/>
                <w:sz w:val="24"/>
              </w:rPr>
              <w:t>297.21</w:t>
            </w:r>
          </w:p>
        </w:tc>
      </w:tr>
      <w:tr w:rsidR="00443EF1" w:rsidRPr="0046548D" w:rsidTr="00B52592">
        <w:trPr>
          <w:trHeight w:val="465"/>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443EF1" w:rsidRPr="0046548D" w:rsidRDefault="00443EF1" w:rsidP="004B3136">
            <w:pPr>
              <w:widowControl/>
              <w:ind w:leftChars="-51" w:left="-107" w:rightChars="-51" w:right="-107"/>
              <w:jc w:val="center"/>
              <w:rPr>
                <w:rFonts w:eastAsiaTheme="minorEastAsia"/>
                <w:sz w:val="24"/>
              </w:rPr>
            </w:pPr>
            <w:r w:rsidRPr="0046548D">
              <w:rPr>
                <w:rFonts w:eastAsiaTheme="minorEastAsia"/>
                <w:sz w:val="24"/>
              </w:rPr>
              <w:t>获得销售服务费的各关联方名称</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443EF1" w:rsidRPr="0046548D" w:rsidRDefault="00443EF1" w:rsidP="004B3136">
            <w:pPr>
              <w:widowControl/>
              <w:autoSpaceDE w:val="0"/>
              <w:autoSpaceDN w:val="0"/>
              <w:ind w:leftChars="-51" w:left="-107" w:rightChars="-51" w:right="-107"/>
              <w:jc w:val="center"/>
              <w:textAlignment w:val="bottom"/>
              <w:rPr>
                <w:rFonts w:eastAsiaTheme="minorEastAsia"/>
                <w:sz w:val="24"/>
              </w:rPr>
            </w:pPr>
            <w:r w:rsidRPr="0046548D">
              <w:rPr>
                <w:rFonts w:eastAsiaTheme="minorEastAsia"/>
                <w:sz w:val="24"/>
              </w:rPr>
              <w:t>上年度可比期间</w:t>
            </w:r>
          </w:p>
          <w:p w:rsidR="00443EF1" w:rsidRPr="0046548D" w:rsidRDefault="00443EF1" w:rsidP="004B3136">
            <w:pPr>
              <w:widowControl/>
              <w:autoSpaceDE w:val="0"/>
              <w:autoSpaceDN w:val="0"/>
              <w:ind w:leftChars="-51" w:left="-107" w:rightChars="-51" w:right="-107"/>
              <w:jc w:val="center"/>
              <w:textAlignment w:val="bottom"/>
              <w:rPr>
                <w:rFonts w:eastAsiaTheme="minorEastAsia"/>
                <w:sz w:val="24"/>
              </w:rPr>
            </w:pPr>
            <w:r w:rsidRPr="0046548D">
              <w:rPr>
                <w:rFonts w:eastAsiaTheme="minorEastAsia"/>
                <w:sz w:val="24"/>
              </w:rPr>
              <w:t>2017</w:t>
            </w:r>
            <w:r w:rsidRPr="0046548D">
              <w:rPr>
                <w:rFonts w:eastAsiaTheme="minorEastAsia"/>
                <w:sz w:val="24"/>
              </w:rPr>
              <w:t>年</w:t>
            </w:r>
            <w:r w:rsidRPr="0046548D">
              <w:rPr>
                <w:rFonts w:eastAsiaTheme="minorEastAsia"/>
                <w:sz w:val="24"/>
              </w:rPr>
              <w:t>1</w:t>
            </w:r>
            <w:r w:rsidRPr="0046548D">
              <w:rPr>
                <w:rFonts w:eastAsiaTheme="minorEastAsia"/>
                <w:sz w:val="24"/>
              </w:rPr>
              <w:t>月</w:t>
            </w:r>
            <w:r w:rsidRPr="0046548D">
              <w:rPr>
                <w:rFonts w:eastAsiaTheme="minorEastAsia"/>
                <w:sz w:val="24"/>
              </w:rPr>
              <w:t>1</w:t>
            </w:r>
            <w:r w:rsidRPr="0046548D">
              <w:rPr>
                <w:rFonts w:eastAsiaTheme="minorEastAsia"/>
                <w:sz w:val="24"/>
              </w:rPr>
              <w:t>日至</w:t>
            </w:r>
            <w:r w:rsidRPr="0046548D">
              <w:rPr>
                <w:rFonts w:eastAsiaTheme="minorEastAsia"/>
                <w:sz w:val="24"/>
              </w:rPr>
              <w:t>2017</w:t>
            </w:r>
            <w:r w:rsidRPr="0046548D">
              <w:rPr>
                <w:rFonts w:eastAsiaTheme="minorEastAsia"/>
                <w:sz w:val="24"/>
              </w:rPr>
              <w:t>年</w:t>
            </w:r>
            <w:r w:rsidRPr="0046548D">
              <w:rPr>
                <w:rFonts w:eastAsiaTheme="minorEastAsia"/>
                <w:sz w:val="24"/>
              </w:rPr>
              <w:t>6</w:t>
            </w:r>
            <w:r w:rsidRPr="0046548D">
              <w:rPr>
                <w:rFonts w:eastAsiaTheme="minorEastAsia"/>
                <w:sz w:val="24"/>
              </w:rPr>
              <w:t>月</w:t>
            </w:r>
            <w:r w:rsidRPr="0046548D">
              <w:rPr>
                <w:rFonts w:eastAsiaTheme="minorEastAsia"/>
                <w:sz w:val="24"/>
              </w:rPr>
              <w:t>30</w:t>
            </w:r>
            <w:r w:rsidRPr="0046548D">
              <w:rPr>
                <w:rFonts w:eastAsiaTheme="minorEastAsia"/>
                <w:sz w:val="24"/>
              </w:rPr>
              <w:t>日</w:t>
            </w:r>
          </w:p>
        </w:tc>
      </w:tr>
      <w:tr w:rsidR="00443EF1" w:rsidRPr="0046548D" w:rsidTr="00B52592">
        <w:trPr>
          <w:trHeight w:val="4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3EF1" w:rsidRPr="0046548D" w:rsidRDefault="00443EF1" w:rsidP="004B3136">
            <w:pPr>
              <w:widowControl/>
              <w:jc w:val="left"/>
              <w:rPr>
                <w:rFonts w:eastAsiaTheme="minorEastAsia"/>
                <w:sz w:val="24"/>
              </w:rPr>
            </w:pP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443EF1" w:rsidRPr="0046548D" w:rsidRDefault="00443EF1" w:rsidP="004B3136">
            <w:pPr>
              <w:widowControl/>
              <w:autoSpaceDE w:val="0"/>
              <w:autoSpaceDN w:val="0"/>
              <w:ind w:leftChars="-51" w:left="-107" w:rightChars="-51" w:right="-107"/>
              <w:jc w:val="center"/>
              <w:textAlignment w:val="bottom"/>
              <w:rPr>
                <w:rFonts w:eastAsiaTheme="minorEastAsia"/>
                <w:sz w:val="24"/>
              </w:rPr>
            </w:pPr>
            <w:r w:rsidRPr="0046548D">
              <w:rPr>
                <w:rFonts w:eastAsiaTheme="minorEastAsia"/>
                <w:sz w:val="24"/>
              </w:rPr>
              <w:t>当期发生的基金应支付的销售服务费</w:t>
            </w:r>
          </w:p>
        </w:tc>
      </w:tr>
      <w:tr w:rsidR="00443EF1" w:rsidRPr="0046548D" w:rsidTr="00B5259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3EF1" w:rsidRPr="0046548D" w:rsidRDefault="00443EF1" w:rsidP="004B3136">
            <w:pPr>
              <w:widowControl/>
              <w:jc w:val="left"/>
              <w:rPr>
                <w:rFonts w:eastAsiaTheme="minorEastAsia"/>
                <w:sz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EF1" w:rsidRPr="0046548D" w:rsidRDefault="00443EF1" w:rsidP="004B3136">
            <w:pPr>
              <w:widowControl/>
              <w:autoSpaceDE w:val="0"/>
              <w:autoSpaceDN w:val="0"/>
              <w:ind w:leftChars="-51" w:left="-107" w:rightChars="-51" w:right="-107"/>
              <w:jc w:val="center"/>
              <w:textAlignment w:val="bottom"/>
              <w:rPr>
                <w:rFonts w:eastAsiaTheme="minorEastAsia"/>
                <w:sz w:val="24"/>
              </w:rPr>
            </w:pPr>
            <w:r w:rsidRPr="0046548D">
              <w:rPr>
                <w:rFonts w:eastAsiaTheme="minorEastAsia"/>
                <w:sz w:val="24"/>
              </w:rPr>
              <w:t>国投瑞银新成长混合</w:t>
            </w:r>
            <w:r w:rsidRPr="0046548D">
              <w:rPr>
                <w:rFonts w:eastAsiaTheme="minorEastAsia"/>
                <w:sz w:val="24"/>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EF1" w:rsidRPr="0046548D" w:rsidRDefault="00443EF1" w:rsidP="004B3136">
            <w:pPr>
              <w:widowControl/>
              <w:autoSpaceDE w:val="0"/>
              <w:autoSpaceDN w:val="0"/>
              <w:ind w:leftChars="-51" w:left="-107" w:rightChars="-51" w:right="-107"/>
              <w:jc w:val="center"/>
              <w:textAlignment w:val="bottom"/>
              <w:rPr>
                <w:rFonts w:eastAsiaTheme="minorEastAsia"/>
                <w:sz w:val="24"/>
              </w:rPr>
            </w:pPr>
            <w:r w:rsidRPr="0046548D">
              <w:rPr>
                <w:rFonts w:eastAsiaTheme="minorEastAsia"/>
                <w:sz w:val="24"/>
              </w:rPr>
              <w:t>国投瑞银新成长混合</w:t>
            </w:r>
            <w:r w:rsidRPr="0046548D">
              <w:rPr>
                <w:rFonts w:eastAsiaTheme="minorEastAsia"/>
                <w:sz w:val="24"/>
              </w:rPr>
              <w:t>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EF1" w:rsidRPr="0046548D" w:rsidRDefault="00443EF1" w:rsidP="004B3136">
            <w:pPr>
              <w:widowControl/>
              <w:autoSpaceDE w:val="0"/>
              <w:autoSpaceDN w:val="0"/>
              <w:ind w:leftChars="-51" w:left="-107" w:rightChars="-51" w:right="-107"/>
              <w:jc w:val="center"/>
              <w:textAlignment w:val="bottom"/>
              <w:rPr>
                <w:rFonts w:eastAsiaTheme="minorEastAsia"/>
                <w:sz w:val="24"/>
              </w:rPr>
            </w:pPr>
            <w:r w:rsidRPr="0046548D">
              <w:rPr>
                <w:rFonts w:eastAsiaTheme="minorEastAsia"/>
                <w:sz w:val="24"/>
              </w:rPr>
              <w:t>合计</w:t>
            </w:r>
          </w:p>
        </w:tc>
      </w:tr>
      <w:tr w:rsidR="007867A6" w:rsidTr="00B52592">
        <w:tc>
          <w:tcPr>
            <w:tcW w:w="0" w:type="auto"/>
            <w:vAlign w:val="center"/>
          </w:tcPr>
          <w:p w:rsidR="007867A6" w:rsidRDefault="001E2647">
            <w:pPr>
              <w:jc w:val="left"/>
            </w:pPr>
            <w:r>
              <w:rPr>
                <w:rFonts w:eastAsiaTheme="minorEastAsia"/>
                <w:sz w:val="24"/>
              </w:rPr>
              <w:t>国投瑞银基金管理有限公司</w:t>
            </w:r>
          </w:p>
        </w:tc>
        <w:tc>
          <w:tcPr>
            <w:tcW w:w="0" w:type="auto"/>
            <w:vAlign w:val="center"/>
          </w:tcPr>
          <w:p w:rsidR="007867A6" w:rsidRDefault="001E2647">
            <w:pPr>
              <w:jc w:val="right"/>
            </w:pPr>
            <w:r>
              <w:rPr>
                <w:rFonts w:eastAsiaTheme="minorEastAsia"/>
                <w:sz w:val="24"/>
              </w:rPr>
              <w:t>-</w:t>
            </w:r>
          </w:p>
        </w:tc>
        <w:tc>
          <w:tcPr>
            <w:tcW w:w="0" w:type="auto"/>
            <w:vAlign w:val="center"/>
          </w:tcPr>
          <w:p w:rsidR="007867A6" w:rsidRDefault="001E2647">
            <w:pPr>
              <w:jc w:val="right"/>
            </w:pPr>
            <w:r>
              <w:rPr>
                <w:rFonts w:eastAsiaTheme="minorEastAsia"/>
                <w:sz w:val="24"/>
              </w:rPr>
              <w:t>380.85</w:t>
            </w:r>
          </w:p>
        </w:tc>
        <w:tc>
          <w:tcPr>
            <w:tcW w:w="0" w:type="auto"/>
            <w:vAlign w:val="center"/>
          </w:tcPr>
          <w:p w:rsidR="007867A6" w:rsidRDefault="001E2647">
            <w:pPr>
              <w:jc w:val="right"/>
            </w:pPr>
            <w:r>
              <w:rPr>
                <w:rFonts w:eastAsiaTheme="minorEastAsia"/>
                <w:sz w:val="24"/>
              </w:rPr>
              <w:t>380.85</w:t>
            </w:r>
          </w:p>
        </w:tc>
      </w:tr>
      <w:tr w:rsidR="007867A6" w:rsidTr="00B52592">
        <w:tc>
          <w:tcPr>
            <w:tcW w:w="0" w:type="auto"/>
            <w:vAlign w:val="center"/>
          </w:tcPr>
          <w:p w:rsidR="007867A6" w:rsidRDefault="001E2647">
            <w:pPr>
              <w:jc w:val="left"/>
            </w:pPr>
            <w:r>
              <w:rPr>
                <w:rFonts w:eastAsiaTheme="minorEastAsia"/>
                <w:sz w:val="24"/>
              </w:rPr>
              <w:t>浦发银行</w:t>
            </w:r>
          </w:p>
        </w:tc>
        <w:tc>
          <w:tcPr>
            <w:tcW w:w="0" w:type="auto"/>
            <w:vAlign w:val="center"/>
          </w:tcPr>
          <w:p w:rsidR="007867A6" w:rsidRDefault="001E2647">
            <w:pPr>
              <w:jc w:val="right"/>
            </w:pPr>
            <w:r>
              <w:rPr>
                <w:rFonts w:eastAsiaTheme="minorEastAsia"/>
                <w:sz w:val="24"/>
              </w:rPr>
              <w:t>-</w:t>
            </w:r>
          </w:p>
        </w:tc>
        <w:tc>
          <w:tcPr>
            <w:tcW w:w="0" w:type="auto"/>
            <w:vAlign w:val="center"/>
          </w:tcPr>
          <w:p w:rsidR="007867A6" w:rsidRDefault="001E2647">
            <w:pPr>
              <w:jc w:val="right"/>
            </w:pPr>
            <w:r>
              <w:rPr>
                <w:rFonts w:eastAsiaTheme="minorEastAsia"/>
                <w:sz w:val="24"/>
              </w:rPr>
              <w:t>-</w:t>
            </w:r>
          </w:p>
        </w:tc>
        <w:tc>
          <w:tcPr>
            <w:tcW w:w="0" w:type="auto"/>
            <w:vAlign w:val="center"/>
          </w:tcPr>
          <w:p w:rsidR="007867A6" w:rsidRDefault="001E2647">
            <w:pPr>
              <w:jc w:val="right"/>
            </w:pPr>
            <w:r>
              <w:rPr>
                <w:rFonts w:eastAsiaTheme="minorEastAsia"/>
                <w:sz w:val="24"/>
              </w:rPr>
              <w:t>-</w:t>
            </w:r>
          </w:p>
        </w:tc>
      </w:tr>
      <w:tr w:rsidR="00443EF1" w:rsidRPr="0046548D" w:rsidTr="00B52592">
        <w:tc>
          <w:tcPr>
            <w:tcW w:w="0" w:type="auto"/>
            <w:tcBorders>
              <w:top w:val="single" w:sz="4" w:space="0" w:color="000000"/>
              <w:left w:val="single" w:sz="4" w:space="0" w:color="000000"/>
              <w:bottom w:val="single" w:sz="4" w:space="0" w:color="000000"/>
              <w:right w:val="single" w:sz="4" w:space="0" w:color="000000"/>
            </w:tcBorders>
            <w:vAlign w:val="center"/>
          </w:tcPr>
          <w:p w:rsidR="00443EF1" w:rsidRPr="0046548D" w:rsidRDefault="00443EF1" w:rsidP="00283A78">
            <w:pPr>
              <w:widowControl/>
              <w:rPr>
                <w:rFonts w:eastAsiaTheme="minorEastAsia"/>
                <w:sz w:val="24"/>
              </w:rPr>
            </w:pPr>
            <w:r w:rsidRPr="0046548D">
              <w:rPr>
                <w:rFonts w:eastAsiaTheme="minorEastAsia"/>
                <w:sz w:val="24"/>
              </w:rPr>
              <w:t>合计</w:t>
            </w:r>
          </w:p>
        </w:tc>
        <w:tc>
          <w:tcPr>
            <w:tcW w:w="0" w:type="auto"/>
            <w:tcBorders>
              <w:top w:val="single" w:sz="4" w:space="0" w:color="000000"/>
              <w:left w:val="single" w:sz="4" w:space="0" w:color="000000"/>
              <w:bottom w:val="single" w:sz="4" w:space="0" w:color="000000"/>
              <w:right w:val="single" w:sz="4" w:space="0" w:color="000000"/>
            </w:tcBorders>
            <w:vAlign w:val="center"/>
          </w:tcPr>
          <w:p w:rsidR="00443EF1" w:rsidRPr="0046548D" w:rsidRDefault="00443EF1" w:rsidP="00283A78">
            <w:pPr>
              <w:jc w:val="right"/>
              <w:rPr>
                <w:rFonts w:eastAsiaTheme="minorEastAsia"/>
                <w:sz w:val="24"/>
              </w:rPr>
            </w:pPr>
            <w:r w:rsidRPr="0046548D">
              <w:rPr>
                <w:rFonts w:eastAsiaTheme="minorEastAsia"/>
                <w:sz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43EF1" w:rsidRPr="0046548D" w:rsidRDefault="00443EF1" w:rsidP="00283A78">
            <w:pPr>
              <w:jc w:val="right"/>
              <w:rPr>
                <w:rFonts w:eastAsiaTheme="minorEastAsia"/>
                <w:sz w:val="24"/>
              </w:rPr>
            </w:pPr>
            <w:r w:rsidRPr="0046548D">
              <w:rPr>
                <w:rFonts w:eastAsiaTheme="minorEastAsia"/>
                <w:sz w:val="24"/>
              </w:rPr>
              <w:t>380.85</w:t>
            </w:r>
          </w:p>
        </w:tc>
        <w:tc>
          <w:tcPr>
            <w:tcW w:w="0" w:type="auto"/>
            <w:tcBorders>
              <w:top w:val="single" w:sz="4" w:space="0" w:color="000000"/>
              <w:left w:val="single" w:sz="4" w:space="0" w:color="000000"/>
              <w:bottom w:val="single" w:sz="4" w:space="0" w:color="000000"/>
              <w:right w:val="single" w:sz="4" w:space="0" w:color="000000"/>
            </w:tcBorders>
            <w:vAlign w:val="center"/>
          </w:tcPr>
          <w:p w:rsidR="00443EF1" w:rsidRPr="0046548D" w:rsidRDefault="00443EF1" w:rsidP="00283A78">
            <w:pPr>
              <w:jc w:val="right"/>
              <w:rPr>
                <w:rFonts w:eastAsiaTheme="minorEastAsia"/>
                <w:sz w:val="24"/>
              </w:rPr>
            </w:pPr>
            <w:r w:rsidRPr="0046548D">
              <w:rPr>
                <w:rFonts w:eastAsiaTheme="minorEastAsia"/>
                <w:sz w:val="24"/>
              </w:rPr>
              <w:t>380.85</w:t>
            </w:r>
          </w:p>
        </w:tc>
      </w:tr>
    </w:tbl>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注：本基金</w:t>
      </w:r>
      <w:r>
        <w:rPr>
          <w:rFonts w:eastAsiaTheme="minorEastAsia"/>
          <w:kern w:val="0"/>
          <w:sz w:val="24"/>
        </w:rPr>
        <w:t>C</w:t>
      </w:r>
      <w:r>
        <w:rPr>
          <w:rFonts w:eastAsiaTheme="minorEastAsia"/>
          <w:kern w:val="0"/>
          <w:sz w:val="24"/>
        </w:rPr>
        <w:t>类基金份额的销售服务费年费率为</w:t>
      </w:r>
      <w:r>
        <w:rPr>
          <w:rFonts w:eastAsiaTheme="minorEastAsia"/>
          <w:kern w:val="0"/>
          <w:sz w:val="24"/>
        </w:rPr>
        <w:t>0.5%</w:t>
      </w:r>
      <w:r>
        <w:rPr>
          <w:rFonts w:eastAsiaTheme="minorEastAsia"/>
          <w:kern w:val="0"/>
          <w:sz w:val="24"/>
        </w:rPr>
        <w:t>。计算方法如下：</w:t>
      </w:r>
    </w:p>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H=E×C</w:t>
      </w:r>
      <w:r>
        <w:rPr>
          <w:rFonts w:eastAsiaTheme="minorEastAsia"/>
          <w:kern w:val="0"/>
          <w:sz w:val="24"/>
        </w:rPr>
        <w:t>类基金份额的销售服务费年费率</w:t>
      </w:r>
      <w:r>
        <w:rPr>
          <w:rFonts w:eastAsiaTheme="minorEastAsia"/>
          <w:kern w:val="0"/>
          <w:sz w:val="24"/>
        </w:rPr>
        <w:t>÷</w:t>
      </w:r>
      <w:r>
        <w:rPr>
          <w:rFonts w:eastAsiaTheme="minorEastAsia"/>
          <w:kern w:val="0"/>
          <w:sz w:val="24"/>
        </w:rPr>
        <w:t>当年天数</w:t>
      </w:r>
    </w:p>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H</w:t>
      </w:r>
      <w:r>
        <w:rPr>
          <w:rFonts w:eastAsiaTheme="minorEastAsia"/>
          <w:kern w:val="0"/>
          <w:sz w:val="24"/>
        </w:rPr>
        <w:t>为每日</w:t>
      </w:r>
      <w:r>
        <w:rPr>
          <w:rFonts w:eastAsiaTheme="minorEastAsia"/>
          <w:kern w:val="0"/>
          <w:sz w:val="24"/>
        </w:rPr>
        <w:t>C</w:t>
      </w:r>
      <w:r>
        <w:rPr>
          <w:rFonts w:eastAsiaTheme="minorEastAsia"/>
          <w:kern w:val="0"/>
          <w:sz w:val="24"/>
        </w:rPr>
        <w:t>类基金份额应计提的基金托管费</w:t>
      </w:r>
    </w:p>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E</w:t>
      </w:r>
      <w:r>
        <w:rPr>
          <w:rFonts w:eastAsiaTheme="minorEastAsia"/>
          <w:kern w:val="0"/>
          <w:sz w:val="24"/>
        </w:rPr>
        <w:t>为前一日</w:t>
      </w:r>
      <w:r>
        <w:rPr>
          <w:rFonts w:eastAsiaTheme="minorEastAsia"/>
          <w:kern w:val="0"/>
          <w:sz w:val="24"/>
        </w:rPr>
        <w:t>C</w:t>
      </w:r>
      <w:r>
        <w:rPr>
          <w:rFonts w:eastAsiaTheme="minorEastAsia"/>
          <w:kern w:val="0"/>
          <w:sz w:val="24"/>
        </w:rPr>
        <w:t>类基金份额的基金财产净值</w:t>
      </w:r>
    </w:p>
    <w:p w:rsidR="003F7B50" w:rsidRPr="0046548D" w:rsidRDefault="003F7B50"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销售服务费每日计提，按月支付。经基金管理人与基金托管人核对一致后，由基金托管人于次月首日起</w:t>
      </w:r>
      <w:r w:rsidRPr="0046548D">
        <w:rPr>
          <w:rFonts w:eastAsiaTheme="minorEastAsia"/>
          <w:kern w:val="0"/>
          <w:sz w:val="24"/>
        </w:rPr>
        <w:t>3</w:t>
      </w:r>
      <w:r w:rsidRPr="0046548D">
        <w:rPr>
          <w:rFonts w:eastAsiaTheme="minorEastAsia"/>
          <w:kern w:val="0"/>
          <w:sz w:val="24"/>
        </w:rPr>
        <w:t>个工作日内从基金财产中一次性支付给基金管理人。若遇法定节假日、公休日等，支付日期顺延。基金销售服务费用于支付销售机构佣金、基金的营销费用以及基金份额持有人服务费等。</w:t>
      </w:r>
    </w:p>
    <w:p w:rsidR="001548F9" w:rsidRPr="0046548D" w:rsidRDefault="001548F9" w:rsidP="008971E9">
      <w:pPr>
        <w:spacing w:line="288" w:lineRule="auto"/>
        <w:rPr>
          <w:rFonts w:eastAsiaTheme="minorEastAsia"/>
          <w:color w:val="000000"/>
          <w:sz w:val="24"/>
        </w:rPr>
      </w:pPr>
    </w:p>
    <w:p w:rsidR="001548F9" w:rsidRPr="0046548D" w:rsidRDefault="001548F9" w:rsidP="001F7147">
      <w:pPr>
        <w:spacing w:line="360" w:lineRule="auto"/>
        <w:rPr>
          <w:rFonts w:eastAsiaTheme="minorEastAsia"/>
          <w:b/>
          <w:bCs/>
          <w:color w:val="000000"/>
          <w:sz w:val="24"/>
        </w:rPr>
      </w:pPr>
      <w:r w:rsidRPr="0046548D">
        <w:rPr>
          <w:rFonts w:eastAsiaTheme="minorEastAsia"/>
          <w:b/>
          <w:bCs/>
          <w:color w:val="000000"/>
          <w:kern w:val="0"/>
          <w:sz w:val="24"/>
        </w:rPr>
        <w:t xml:space="preserve">6.4.8.3 </w:t>
      </w:r>
      <w:r w:rsidRPr="0046548D">
        <w:rPr>
          <w:rFonts w:eastAsiaTheme="minorEastAsia"/>
          <w:b/>
          <w:bCs/>
          <w:color w:val="000000"/>
          <w:sz w:val="24"/>
        </w:rPr>
        <w:t>与关联方进行银行间同业市场的债券</w:t>
      </w:r>
      <w:r w:rsidRPr="0046548D">
        <w:rPr>
          <w:rFonts w:eastAsiaTheme="minorEastAsia"/>
          <w:b/>
          <w:bCs/>
          <w:color w:val="000000"/>
          <w:sz w:val="24"/>
        </w:rPr>
        <w:t>(</w:t>
      </w:r>
      <w:r w:rsidRPr="0046548D">
        <w:rPr>
          <w:rFonts w:eastAsiaTheme="minorEastAsia"/>
          <w:b/>
          <w:bCs/>
          <w:color w:val="000000"/>
          <w:sz w:val="24"/>
        </w:rPr>
        <w:t>含回购</w:t>
      </w:r>
      <w:r w:rsidRPr="0046548D">
        <w:rPr>
          <w:rFonts w:eastAsiaTheme="minorEastAsia"/>
          <w:b/>
          <w:bCs/>
          <w:color w:val="000000"/>
          <w:sz w:val="24"/>
        </w:rPr>
        <w:t>)</w:t>
      </w:r>
      <w:r w:rsidRPr="0046548D">
        <w:rPr>
          <w:rFonts w:eastAsiaTheme="minorEastAsia"/>
          <w:b/>
          <w:bCs/>
          <w:color w:val="000000"/>
          <w:sz w:val="24"/>
        </w:rPr>
        <w:t>交易</w:t>
      </w:r>
    </w:p>
    <w:p w:rsidR="009E6F70" w:rsidRPr="0046548D" w:rsidRDefault="009E6F70"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本基金本报告期及上年度可比期间均未与关联方进行银行间同业市场的债券（含回购）交易。</w:t>
      </w:r>
    </w:p>
    <w:p w:rsidR="001548F9" w:rsidRPr="0046548D" w:rsidRDefault="001548F9" w:rsidP="008971E9">
      <w:pPr>
        <w:spacing w:line="288" w:lineRule="auto"/>
        <w:rPr>
          <w:rFonts w:eastAsiaTheme="minorEastAsia"/>
          <w:color w:val="000000"/>
          <w:sz w:val="24"/>
        </w:rPr>
      </w:pPr>
    </w:p>
    <w:p w:rsidR="001548F9" w:rsidRPr="0046548D" w:rsidRDefault="001548F9" w:rsidP="001F7147">
      <w:pPr>
        <w:spacing w:line="360" w:lineRule="auto"/>
        <w:jc w:val="left"/>
        <w:rPr>
          <w:rFonts w:eastAsiaTheme="minorEastAsia"/>
          <w:b/>
          <w:bCs/>
          <w:color w:val="000000"/>
          <w:sz w:val="24"/>
        </w:rPr>
      </w:pPr>
      <w:r w:rsidRPr="0046548D">
        <w:rPr>
          <w:rFonts w:eastAsiaTheme="minorEastAsia"/>
          <w:b/>
          <w:bCs/>
          <w:color w:val="000000"/>
          <w:kern w:val="0"/>
          <w:sz w:val="24"/>
        </w:rPr>
        <w:t xml:space="preserve">6.4.8.4 </w:t>
      </w:r>
      <w:r w:rsidRPr="0046548D">
        <w:rPr>
          <w:rFonts w:eastAsiaTheme="minorEastAsia"/>
          <w:b/>
          <w:bCs/>
          <w:color w:val="000000"/>
          <w:sz w:val="24"/>
        </w:rPr>
        <w:t>各关联方投资本基金的情况</w:t>
      </w:r>
    </w:p>
    <w:p w:rsidR="001548F9" w:rsidRPr="0046548D" w:rsidRDefault="001548F9" w:rsidP="001F7147">
      <w:pPr>
        <w:adjustRightInd w:val="0"/>
        <w:snapToGrid w:val="0"/>
        <w:spacing w:line="360" w:lineRule="auto"/>
        <w:jc w:val="left"/>
        <w:rPr>
          <w:rFonts w:eastAsiaTheme="minorEastAsia"/>
          <w:b/>
          <w:bCs/>
          <w:color w:val="000000"/>
          <w:sz w:val="24"/>
        </w:rPr>
      </w:pPr>
      <w:r w:rsidRPr="0046548D">
        <w:rPr>
          <w:rFonts w:eastAsiaTheme="minorEastAsia"/>
          <w:b/>
          <w:bCs/>
          <w:color w:val="000000"/>
          <w:kern w:val="0"/>
          <w:sz w:val="24"/>
        </w:rPr>
        <w:t xml:space="preserve">6.4.8.4.1 </w:t>
      </w:r>
      <w:r w:rsidRPr="0046548D">
        <w:rPr>
          <w:rFonts w:eastAsiaTheme="minorEastAsia"/>
          <w:b/>
          <w:bCs/>
          <w:color w:val="000000"/>
          <w:sz w:val="24"/>
        </w:rPr>
        <w:t>报告期内基金管理人运用固有资金投资本基金的情况</w:t>
      </w:r>
    </w:p>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本报告期及上年度可比期间本基金基金管理人均未运用固有资金投资本基金。</w:t>
      </w:r>
    </w:p>
    <w:p w:rsidR="001548F9" w:rsidRPr="0046548D" w:rsidRDefault="001548F9" w:rsidP="001F7147">
      <w:pPr>
        <w:adjustRightInd w:val="0"/>
        <w:snapToGrid w:val="0"/>
        <w:spacing w:line="360" w:lineRule="auto"/>
        <w:rPr>
          <w:rFonts w:eastAsiaTheme="minorEastAsia"/>
          <w:b/>
          <w:bCs/>
          <w:color w:val="000000"/>
          <w:sz w:val="24"/>
        </w:rPr>
      </w:pPr>
      <w:r w:rsidRPr="0046548D">
        <w:rPr>
          <w:rFonts w:eastAsiaTheme="minorEastAsia"/>
          <w:b/>
          <w:bCs/>
          <w:color w:val="000000"/>
          <w:kern w:val="0"/>
          <w:sz w:val="24"/>
        </w:rPr>
        <w:t xml:space="preserve">6.4.8.4.2 </w:t>
      </w:r>
      <w:r w:rsidRPr="0046548D">
        <w:rPr>
          <w:rFonts w:eastAsiaTheme="minorEastAsia"/>
          <w:b/>
          <w:bCs/>
          <w:color w:val="000000"/>
          <w:sz w:val="24"/>
        </w:rPr>
        <w:t>报告期末除基金管理人之外的其他关联方投资本基金的情况</w:t>
      </w:r>
    </w:p>
    <w:p w:rsidR="008C10DC" w:rsidRPr="0046548D" w:rsidRDefault="008C10DC"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本基金除基金管理人之外的其他关联方于本报告期末及上年度末均未持有本基金份额。</w:t>
      </w:r>
    </w:p>
    <w:p w:rsidR="001548F9" w:rsidRPr="0046548D" w:rsidRDefault="001548F9" w:rsidP="001F7147">
      <w:pPr>
        <w:spacing w:line="360" w:lineRule="auto"/>
        <w:jc w:val="left"/>
        <w:rPr>
          <w:rFonts w:eastAsiaTheme="minorEastAsia"/>
          <w:b/>
          <w:bCs/>
          <w:color w:val="000000"/>
          <w:sz w:val="24"/>
        </w:rPr>
      </w:pPr>
      <w:r w:rsidRPr="0046548D">
        <w:rPr>
          <w:rFonts w:eastAsiaTheme="minorEastAsia"/>
          <w:b/>
          <w:bCs/>
          <w:color w:val="000000"/>
          <w:kern w:val="0"/>
          <w:sz w:val="24"/>
        </w:rPr>
        <w:t xml:space="preserve">6.4.8.5 </w:t>
      </w:r>
      <w:r w:rsidRPr="0046548D">
        <w:rPr>
          <w:rFonts w:eastAsiaTheme="minorEastAsia"/>
          <w:b/>
          <w:bCs/>
          <w:color w:val="000000"/>
          <w:sz w:val="24"/>
        </w:rPr>
        <w:t>由关联方保管的银行存款余额及当期产生的利息收入</w:t>
      </w:r>
    </w:p>
    <w:p w:rsidR="001548F9" w:rsidRPr="0046548D" w:rsidRDefault="001548F9" w:rsidP="008971E9">
      <w:pPr>
        <w:autoSpaceDE w:val="0"/>
        <w:autoSpaceDN w:val="0"/>
        <w:adjustRightInd w:val="0"/>
        <w:spacing w:before="29" w:line="288" w:lineRule="auto"/>
        <w:ind w:left="15" w:right="210"/>
        <w:jc w:val="right"/>
        <w:rPr>
          <w:rFonts w:eastAsiaTheme="minorEastAsia"/>
          <w:color w:val="000000"/>
          <w:kern w:val="0"/>
          <w:sz w:val="24"/>
        </w:rPr>
      </w:pPr>
      <w:r w:rsidRPr="0046548D">
        <w:rPr>
          <w:rFonts w:eastAsiaTheme="minor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1560"/>
        <w:gridCol w:w="1701"/>
        <w:gridCol w:w="1701"/>
        <w:gridCol w:w="1770"/>
      </w:tblGrid>
      <w:tr w:rsidR="00300128" w:rsidRPr="0046548D" w:rsidTr="00B52592">
        <w:tc>
          <w:tcPr>
            <w:tcW w:w="2268" w:type="dxa"/>
            <w:vMerge w:val="restart"/>
            <w:vAlign w:val="center"/>
          </w:tcPr>
          <w:p w:rsidR="00300128" w:rsidRPr="0046548D" w:rsidRDefault="00300128" w:rsidP="003C0ECA">
            <w:pPr>
              <w:spacing w:line="360" w:lineRule="auto"/>
              <w:jc w:val="center"/>
              <w:rPr>
                <w:rFonts w:eastAsiaTheme="minorEastAsia"/>
                <w:color w:val="000000"/>
                <w:sz w:val="24"/>
              </w:rPr>
            </w:pPr>
            <w:r w:rsidRPr="0046548D">
              <w:rPr>
                <w:rFonts w:eastAsiaTheme="minorEastAsia"/>
                <w:color w:val="000000"/>
                <w:sz w:val="24"/>
              </w:rPr>
              <w:t>关联方名称</w:t>
            </w:r>
          </w:p>
        </w:tc>
        <w:tc>
          <w:tcPr>
            <w:tcW w:w="3261" w:type="dxa"/>
            <w:gridSpan w:val="2"/>
          </w:tcPr>
          <w:p w:rsidR="00300128" w:rsidRPr="0046548D" w:rsidRDefault="00300128" w:rsidP="003C0ECA">
            <w:pPr>
              <w:spacing w:line="360" w:lineRule="auto"/>
              <w:jc w:val="center"/>
              <w:rPr>
                <w:rFonts w:eastAsiaTheme="minorEastAsia"/>
                <w:color w:val="000000"/>
                <w:sz w:val="24"/>
              </w:rPr>
            </w:pPr>
            <w:r w:rsidRPr="0046548D">
              <w:rPr>
                <w:rFonts w:eastAsiaTheme="minorEastAsia"/>
                <w:color w:val="000000"/>
                <w:sz w:val="24"/>
              </w:rPr>
              <w:t>本期</w:t>
            </w:r>
          </w:p>
          <w:p w:rsidR="00300128" w:rsidRPr="0046548D" w:rsidRDefault="00300128" w:rsidP="003C0ECA">
            <w:pPr>
              <w:widowControl/>
              <w:autoSpaceDE w:val="0"/>
              <w:autoSpaceDN w:val="0"/>
              <w:spacing w:line="360" w:lineRule="auto"/>
              <w:ind w:right="-15"/>
              <w:jc w:val="center"/>
              <w:textAlignment w:val="bottom"/>
              <w:rPr>
                <w:rFonts w:eastAsiaTheme="minorEastAsia"/>
                <w:color w:val="000000"/>
                <w:sz w:val="24"/>
              </w:rPr>
            </w:pPr>
            <w:r w:rsidRPr="0046548D">
              <w:rPr>
                <w:rFonts w:eastAsiaTheme="minorEastAsia"/>
                <w:color w:val="000000"/>
                <w:sz w:val="24"/>
              </w:rPr>
              <w:t>2018</w:t>
            </w:r>
            <w:r w:rsidRPr="0046548D">
              <w:rPr>
                <w:rFonts w:eastAsiaTheme="minorEastAsia"/>
                <w:color w:val="000000"/>
                <w:sz w:val="24"/>
              </w:rPr>
              <w:t>年</w:t>
            </w:r>
            <w:r w:rsidRPr="0046548D">
              <w:rPr>
                <w:rFonts w:eastAsiaTheme="minorEastAsia"/>
                <w:color w:val="000000"/>
                <w:sz w:val="24"/>
              </w:rPr>
              <w:t>1</w:t>
            </w:r>
            <w:r w:rsidRPr="0046548D">
              <w:rPr>
                <w:rFonts w:eastAsiaTheme="minorEastAsia"/>
                <w:color w:val="000000"/>
                <w:sz w:val="24"/>
              </w:rPr>
              <w:t>月</w:t>
            </w:r>
            <w:r w:rsidRPr="0046548D">
              <w:rPr>
                <w:rFonts w:eastAsiaTheme="minorEastAsia"/>
                <w:color w:val="000000"/>
                <w:sz w:val="24"/>
              </w:rPr>
              <w:t>1</w:t>
            </w:r>
            <w:r w:rsidRPr="0046548D">
              <w:rPr>
                <w:rFonts w:eastAsiaTheme="minorEastAsia"/>
                <w:color w:val="000000"/>
                <w:sz w:val="24"/>
              </w:rPr>
              <w:t>日至</w:t>
            </w:r>
            <w:r w:rsidRPr="0046548D">
              <w:rPr>
                <w:rFonts w:eastAsiaTheme="minorEastAsia"/>
                <w:color w:val="000000"/>
                <w:sz w:val="24"/>
              </w:rPr>
              <w:t>2018</w:t>
            </w:r>
            <w:r w:rsidRPr="0046548D">
              <w:rPr>
                <w:rFonts w:eastAsiaTheme="minorEastAsia"/>
                <w:color w:val="000000"/>
                <w:sz w:val="24"/>
              </w:rPr>
              <w:t>年</w:t>
            </w:r>
            <w:r w:rsidRPr="0046548D">
              <w:rPr>
                <w:rFonts w:eastAsiaTheme="minorEastAsia"/>
                <w:color w:val="000000"/>
                <w:sz w:val="24"/>
              </w:rPr>
              <w:t>6</w:t>
            </w:r>
            <w:r w:rsidRPr="0046548D">
              <w:rPr>
                <w:rFonts w:eastAsiaTheme="minorEastAsia"/>
                <w:color w:val="000000"/>
                <w:sz w:val="24"/>
              </w:rPr>
              <w:t>月</w:t>
            </w:r>
            <w:r w:rsidRPr="0046548D">
              <w:rPr>
                <w:rFonts w:eastAsiaTheme="minorEastAsia"/>
                <w:color w:val="000000"/>
                <w:sz w:val="24"/>
              </w:rPr>
              <w:t>30</w:t>
            </w:r>
            <w:r w:rsidRPr="0046548D">
              <w:rPr>
                <w:rFonts w:eastAsiaTheme="minorEastAsia"/>
                <w:color w:val="000000"/>
                <w:sz w:val="24"/>
              </w:rPr>
              <w:t>日</w:t>
            </w:r>
          </w:p>
        </w:tc>
        <w:tc>
          <w:tcPr>
            <w:tcW w:w="3471" w:type="dxa"/>
            <w:gridSpan w:val="2"/>
          </w:tcPr>
          <w:p w:rsidR="00300128" w:rsidRPr="0046548D" w:rsidRDefault="00300128" w:rsidP="003C0ECA">
            <w:pPr>
              <w:spacing w:line="360" w:lineRule="auto"/>
              <w:jc w:val="center"/>
              <w:rPr>
                <w:rFonts w:eastAsiaTheme="minorEastAsia"/>
                <w:color w:val="000000"/>
                <w:sz w:val="24"/>
              </w:rPr>
            </w:pPr>
            <w:r w:rsidRPr="0046548D">
              <w:rPr>
                <w:rFonts w:eastAsiaTheme="minorEastAsia"/>
                <w:color w:val="000000"/>
                <w:sz w:val="24"/>
              </w:rPr>
              <w:t>上年度可比期间</w:t>
            </w:r>
          </w:p>
          <w:p w:rsidR="00300128" w:rsidRPr="0046548D" w:rsidRDefault="00300128" w:rsidP="00CB3E85">
            <w:pPr>
              <w:widowControl/>
              <w:autoSpaceDE w:val="0"/>
              <w:autoSpaceDN w:val="0"/>
              <w:spacing w:line="360" w:lineRule="auto"/>
              <w:ind w:right="-15"/>
              <w:jc w:val="center"/>
              <w:textAlignment w:val="bottom"/>
              <w:rPr>
                <w:rFonts w:eastAsiaTheme="minorEastAsia"/>
                <w:color w:val="000000"/>
                <w:kern w:val="0"/>
                <w:sz w:val="24"/>
              </w:rPr>
            </w:pPr>
            <w:r w:rsidRPr="0046548D">
              <w:rPr>
                <w:rFonts w:eastAsiaTheme="minorEastAsia"/>
                <w:color w:val="000000"/>
                <w:sz w:val="24"/>
              </w:rPr>
              <w:t>2017</w:t>
            </w:r>
            <w:r w:rsidRPr="0046548D">
              <w:rPr>
                <w:rFonts w:eastAsiaTheme="minorEastAsia"/>
                <w:color w:val="000000"/>
                <w:sz w:val="24"/>
              </w:rPr>
              <w:t>年</w:t>
            </w:r>
            <w:r w:rsidRPr="0046548D">
              <w:rPr>
                <w:rFonts w:eastAsiaTheme="minorEastAsia"/>
                <w:color w:val="000000"/>
                <w:sz w:val="24"/>
              </w:rPr>
              <w:t>1</w:t>
            </w:r>
            <w:r w:rsidRPr="0046548D">
              <w:rPr>
                <w:rFonts w:eastAsiaTheme="minorEastAsia"/>
                <w:color w:val="000000"/>
                <w:sz w:val="24"/>
              </w:rPr>
              <w:t>月</w:t>
            </w:r>
            <w:r w:rsidRPr="0046548D">
              <w:rPr>
                <w:rFonts w:eastAsiaTheme="minorEastAsia"/>
                <w:color w:val="000000"/>
                <w:sz w:val="24"/>
              </w:rPr>
              <w:t>1</w:t>
            </w:r>
            <w:r w:rsidRPr="0046548D">
              <w:rPr>
                <w:rFonts w:eastAsiaTheme="minorEastAsia"/>
                <w:color w:val="000000"/>
                <w:sz w:val="24"/>
              </w:rPr>
              <w:t>日至</w:t>
            </w:r>
            <w:r w:rsidRPr="0046548D">
              <w:rPr>
                <w:rFonts w:eastAsiaTheme="minorEastAsia"/>
                <w:color w:val="000000"/>
                <w:sz w:val="24"/>
              </w:rPr>
              <w:t>2017</w:t>
            </w:r>
            <w:r w:rsidRPr="0046548D">
              <w:rPr>
                <w:rFonts w:eastAsiaTheme="minorEastAsia"/>
                <w:color w:val="000000"/>
                <w:sz w:val="24"/>
              </w:rPr>
              <w:t>年</w:t>
            </w:r>
            <w:r w:rsidRPr="0046548D">
              <w:rPr>
                <w:rFonts w:eastAsiaTheme="minorEastAsia"/>
                <w:color w:val="000000"/>
                <w:sz w:val="24"/>
              </w:rPr>
              <w:t>6</w:t>
            </w:r>
            <w:r w:rsidRPr="0046548D">
              <w:rPr>
                <w:rFonts w:eastAsiaTheme="minorEastAsia"/>
                <w:color w:val="000000"/>
                <w:sz w:val="24"/>
              </w:rPr>
              <w:t>月</w:t>
            </w:r>
            <w:r w:rsidRPr="0046548D">
              <w:rPr>
                <w:rFonts w:eastAsiaTheme="minorEastAsia"/>
                <w:color w:val="000000"/>
                <w:sz w:val="24"/>
              </w:rPr>
              <w:t>30</w:t>
            </w:r>
            <w:r w:rsidRPr="0046548D">
              <w:rPr>
                <w:rFonts w:eastAsiaTheme="minorEastAsia"/>
                <w:color w:val="000000"/>
                <w:sz w:val="24"/>
              </w:rPr>
              <w:t>日</w:t>
            </w:r>
          </w:p>
        </w:tc>
      </w:tr>
      <w:tr w:rsidR="00300128" w:rsidRPr="0046548D" w:rsidTr="00B52592">
        <w:tc>
          <w:tcPr>
            <w:tcW w:w="2268" w:type="dxa"/>
            <w:vMerge/>
            <w:vAlign w:val="center"/>
          </w:tcPr>
          <w:p w:rsidR="00300128" w:rsidRPr="0046548D" w:rsidRDefault="00300128" w:rsidP="003C0ECA">
            <w:pPr>
              <w:widowControl/>
              <w:spacing w:line="360" w:lineRule="auto"/>
              <w:jc w:val="left"/>
              <w:rPr>
                <w:rFonts w:eastAsiaTheme="minorEastAsia"/>
                <w:color w:val="000000"/>
                <w:sz w:val="24"/>
              </w:rPr>
            </w:pPr>
          </w:p>
        </w:tc>
        <w:tc>
          <w:tcPr>
            <w:tcW w:w="1560" w:type="dxa"/>
            <w:vAlign w:val="center"/>
          </w:tcPr>
          <w:p w:rsidR="00300128" w:rsidRPr="0046548D" w:rsidRDefault="00300128" w:rsidP="003C0ECA">
            <w:pPr>
              <w:spacing w:line="360" w:lineRule="auto"/>
              <w:jc w:val="center"/>
              <w:rPr>
                <w:rFonts w:eastAsiaTheme="minorEastAsia"/>
                <w:color w:val="000000"/>
                <w:sz w:val="24"/>
              </w:rPr>
            </w:pPr>
            <w:r w:rsidRPr="0046548D">
              <w:rPr>
                <w:rFonts w:eastAsiaTheme="minorEastAsia"/>
                <w:color w:val="000000"/>
                <w:sz w:val="24"/>
              </w:rPr>
              <w:t>期末余额</w:t>
            </w:r>
          </w:p>
        </w:tc>
        <w:tc>
          <w:tcPr>
            <w:tcW w:w="1701" w:type="dxa"/>
            <w:vAlign w:val="center"/>
          </w:tcPr>
          <w:p w:rsidR="00300128" w:rsidRPr="0046548D" w:rsidRDefault="00300128" w:rsidP="003C0ECA">
            <w:pPr>
              <w:spacing w:line="360" w:lineRule="auto"/>
              <w:jc w:val="center"/>
              <w:rPr>
                <w:rFonts w:eastAsiaTheme="minorEastAsia"/>
                <w:color w:val="000000"/>
                <w:sz w:val="24"/>
              </w:rPr>
            </w:pPr>
            <w:r w:rsidRPr="0046548D">
              <w:rPr>
                <w:rFonts w:eastAsiaTheme="minorEastAsia"/>
                <w:color w:val="000000"/>
                <w:sz w:val="24"/>
              </w:rPr>
              <w:t>当期利息收入</w:t>
            </w:r>
          </w:p>
        </w:tc>
        <w:tc>
          <w:tcPr>
            <w:tcW w:w="1701" w:type="dxa"/>
            <w:vAlign w:val="center"/>
          </w:tcPr>
          <w:p w:rsidR="00300128" w:rsidRPr="0046548D" w:rsidRDefault="00300128" w:rsidP="003C0ECA">
            <w:pPr>
              <w:spacing w:line="360" w:lineRule="auto"/>
              <w:jc w:val="center"/>
              <w:rPr>
                <w:rFonts w:eastAsiaTheme="minorEastAsia"/>
                <w:color w:val="000000"/>
                <w:sz w:val="24"/>
              </w:rPr>
            </w:pPr>
            <w:r w:rsidRPr="0046548D">
              <w:rPr>
                <w:rFonts w:eastAsiaTheme="minorEastAsia"/>
                <w:color w:val="000000"/>
                <w:sz w:val="24"/>
              </w:rPr>
              <w:t>期末余额</w:t>
            </w:r>
          </w:p>
        </w:tc>
        <w:tc>
          <w:tcPr>
            <w:tcW w:w="1770" w:type="dxa"/>
            <w:vAlign w:val="center"/>
          </w:tcPr>
          <w:p w:rsidR="00300128" w:rsidRPr="0046548D" w:rsidRDefault="00300128" w:rsidP="003C0ECA">
            <w:pPr>
              <w:spacing w:line="360" w:lineRule="auto"/>
              <w:jc w:val="center"/>
              <w:rPr>
                <w:rFonts w:eastAsiaTheme="minorEastAsia"/>
                <w:color w:val="000000"/>
                <w:sz w:val="24"/>
              </w:rPr>
            </w:pPr>
            <w:r w:rsidRPr="0046548D">
              <w:rPr>
                <w:rFonts w:eastAsiaTheme="minorEastAsia"/>
                <w:color w:val="000000"/>
                <w:sz w:val="24"/>
              </w:rPr>
              <w:t>当期利息收入</w:t>
            </w:r>
          </w:p>
        </w:tc>
      </w:tr>
      <w:tr w:rsidR="007867A6" w:rsidTr="00B52592">
        <w:tc>
          <w:tcPr>
            <w:tcW w:w="2268" w:type="dxa"/>
            <w:vAlign w:val="center"/>
          </w:tcPr>
          <w:p w:rsidR="007867A6" w:rsidRDefault="001E2647">
            <w:pPr>
              <w:jc w:val="center"/>
            </w:pPr>
            <w:r>
              <w:rPr>
                <w:rFonts w:eastAsiaTheme="minorEastAsia"/>
                <w:sz w:val="24"/>
              </w:rPr>
              <w:t>浦发银行</w:t>
            </w:r>
          </w:p>
        </w:tc>
        <w:tc>
          <w:tcPr>
            <w:tcW w:w="1560" w:type="dxa"/>
            <w:vAlign w:val="center"/>
          </w:tcPr>
          <w:p w:rsidR="007867A6" w:rsidRDefault="001E2647">
            <w:pPr>
              <w:jc w:val="right"/>
            </w:pPr>
            <w:r>
              <w:rPr>
                <w:rFonts w:eastAsiaTheme="minorEastAsia"/>
                <w:sz w:val="24"/>
              </w:rPr>
              <w:t>4,449,205.55</w:t>
            </w:r>
          </w:p>
        </w:tc>
        <w:tc>
          <w:tcPr>
            <w:tcW w:w="1701" w:type="dxa"/>
            <w:vAlign w:val="center"/>
          </w:tcPr>
          <w:p w:rsidR="007867A6" w:rsidRDefault="001E2647">
            <w:pPr>
              <w:jc w:val="right"/>
            </w:pPr>
            <w:r>
              <w:rPr>
                <w:rFonts w:eastAsiaTheme="minorEastAsia"/>
                <w:sz w:val="24"/>
              </w:rPr>
              <w:t>172,617.80</w:t>
            </w:r>
          </w:p>
        </w:tc>
        <w:tc>
          <w:tcPr>
            <w:tcW w:w="1701" w:type="dxa"/>
            <w:vAlign w:val="center"/>
          </w:tcPr>
          <w:p w:rsidR="007867A6" w:rsidRDefault="001E2647">
            <w:pPr>
              <w:jc w:val="right"/>
            </w:pPr>
            <w:r>
              <w:rPr>
                <w:rFonts w:eastAsiaTheme="minorEastAsia"/>
                <w:sz w:val="24"/>
              </w:rPr>
              <w:t>10,739,454.62</w:t>
            </w:r>
          </w:p>
        </w:tc>
        <w:tc>
          <w:tcPr>
            <w:tcW w:w="1770" w:type="dxa"/>
            <w:vAlign w:val="center"/>
          </w:tcPr>
          <w:p w:rsidR="007867A6" w:rsidRDefault="001E2647">
            <w:pPr>
              <w:jc w:val="right"/>
            </w:pPr>
            <w:r>
              <w:rPr>
                <w:rFonts w:eastAsiaTheme="minorEastAsia"/>
                <w:sz w:val="24"/>
              </w:rPr>
              <w:t>307,326.39</w:t>
            </w:r>
          </w:p>
        </w:tc>
      </w:tr>
    </w:tbl>
    <w:p w:rsidR="001548F9" w:rsidRPr="0046548D" w:rsidRDefault="001548F9" w:rsidP="008971E9">
      <w:pPr>
        <w:spacing w:line="288" w:lineRule="auto"/>
        <w:rPr>
          <w:rFonts w:eastAsiaTheme="minorEastAsia"/>
          <w:color w:val="000000"/>
          <w:sz w:val="24"/>
        </w:rPr>
      </w:pPr>
    </w:p>
    <w:p w:rsidR="00A73CA8" w:rsidRPr="0046548D" w:rsidRDefault="00A73CA8" w:rsidP="00A73CA8">
      <w:pPr>
        <w:spacing w:line="360" w:lineRule="auto"/>
        <w:jc w:val="left"/>
        <w:rPr>
          <w:rFonts w:eastAsiaTheme="minorEastAsia"/>
          <w:b/>
          <w:bCs/>
          <w:color w:val="000000"/>
          <w:sz w:val="24"/>
        </w:rPr>
      </w:pPr>
      <w:r w:rsidRPr="0046548D">
        <w:rPr>
          <w:rFonts w:eastAsiaTheme="minorEastAsia"/>
          <w:b/>
          <w:bCs/>
          <w:color w:val="000000"/>
          <w:kern w:val="0"/>
          <w:sz w:val="24"/>
        </w:rPr>
        <w:t xml:space="preserve">6.4.8.6 </w:t>
      </w:r>
      <w:r w:rsidRPr="0046548D">
        <w:rPr>
          <w:rFonts w:eastAsiaTheme="minorEastAsia"/>
          <w:b/>
          <w:bCs/>
          <w:color w:val="000000"/>
          <w:sz w:val="24"/>
        </w:rPr>
        <w:t>本基金在承销期内参与关联方承销证券的情况</w:t>
      </w:r>
    </w:p>
    <w:p w:rsidR="001548F9" w:rsidRPr="0046548D" w:rsidRDefault="00A73CA8"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本基金本期及上年度可比期间均未在承销期内参与关联方承销证券。</w:t>
      </w:r>
    </w:p>
    <w:p w:rsidR="001548F9" w:rsidRPr="0046548D" w:rsidRDefault="001548F9" w:rsidP="008971E9">
      <w:pPr>
        <w:adjustRightInd w:val="0"/>
        <w:snapToGrid w:val="0"/>
        <w:spacing w:line="288" w:lineRule="auto"/>
        <w:jc w:val="left"/>
        <w:rPr>
          <w:rFonts w:eastAsiaTheme="minorEastAsia"/>
          <w:bCs/>
          <w:color w:val="000000"/>
          <w:sz w:val="24"/>
        </w:rPr>
      </w:pPr>
    </w:p>
    <w:p w:rsidR="00134726" w:rsidRDefault="00134726" w:rsidP="00107351">
      <w:pPr>
        <w:adjustRightInd w:val="0"/>
        <w:snapToGrid w:val="0"/>
        <w:spacing w:beforeLines="100" w:line="360" w:lineRule="auto"/>
        <w:rPr>
          <w:rFonts w:eastAsiaTheme="minorEastAsia"/>
          <w:b/>
          <w:color w:val="000000" w:themeColor="text1"/>
          <w:sz w:val="24"/>
        </w:rPr>
      </w:pPr>
      <w:r>
        <w:rPr>
          <w:rFonts w:eastAsiaTheme="minorEastAsia"/>
          <w:b/>
          <w:bCs/>
          <w:color w:val="000000" w:themeColor="text1"/>
          <w:kern w:val="0"/>
          <w:sz w:val="24"/>
        </w:rPr>
        <w:t xml:space="preserve">6.4.8.7 </w:t>
      </w:r>
      <w:r>
        <w:rPr>
          <w:rFonts w:eastAsiaTheme="minorEastAsia" w:hint="eastAsia"/>
          <w:b/>
          <w:color w:val="000000" w:themeColor="text1"/>
          <w:sz w:val="24"/>
        </w:rPr>
        <w:t>其他关联交易事项的说明</w:t>
      </w:r>
    </w:p>
    <w:p w:rsidR="00134726" w:rsidRDefault="00134726" w:rsidP="00134726">
      <w:pPr>
        <w:adjustRightInd w:val="0"/>
        <w:snapToGrid w:val="0"/>
        <w:spacing w:line="360" w:lineRule="auto"/>
        <w:rPr>
          <w:rFonts w:eastAsiaTheme="minorEastAsia"/>
          <w:b/>
          <w:color w:val="000000" w:themeColor="text1"/>
          <w:sz w:val="24"/>
        </w:rPr>
      </w:pPr>
      <w:r>
        <w:rPr>
          <w:rFonts w:eastAsiaTheme="minorEastAsia"/>
          <w:b/>
          <w:bCs/>
          <w:color w:val="000000" w:themeColor="text1"/>
          <w:kern w:val="0"/>
          <w:sz w:val="24"/>
        </w:rPr>
        <w:t xml:space="preserve">6.4.8.7.1 </w:t>
      </w:r>
      <w:r>
        <w:rPr>
          <w:rFonts w:eastAsiaTheme="minorEastAsia" w:hint="eastAsia"/>
          <w:b/>
          <w:color w:val="000000" w:themeColor="text1"/>
          <w:sz w:val="24"/>
        </w:rPr>
        <w:t>其他关联交易事项的说明</w:t>
      </w:r>
    </w:p>
    <w:p w:rsidR="00134726" w:rsidRDefault="00134726" w:rsidP="00134726">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本基金本期及上年度可比期间均无其他关联交易事项。</w:t>
      </w:r>
    </w:p>
    <w:p w:rsidR="00063DE0" w:rsidRDefault="00063DE0" w:rsidP="00063DE0">
      <w:pPr>
        <w:adjustRightInd w:val="0"/>
        <w:snapToGrid w:val="0"/>
        <w:spacing w:line="360" w:lineRule="auto"/>
        <w:rPr>
          <w:rFonts w:eastAsiaTheme="minorEastAsia"/>
          <w:b/>
          <w:color w:val="000000" w:themeColor="text1"/>
          <w:sz w:val="24"/>
        </w:rPr>
      </w:pPr>
      <w:r>
        <w:rPr>
          <w:rFonts w:eastAsiaTheme="minorEastAsia"/>
          <w:b/>
          <w:bCs/>
          <w:color w:val="000000" w:themeColor="text1"/>
          <w:kern w:val="0"/>
          <w:sz w:val="24"/>
        </w:rPr>
        <w:t xml:space="preserve">6.4.8.7.2 </w:t>
      </w:r>
      <w:r>
        <w:rPr>
          <w:rFonts w:eastAsiaTheme="minorEastAsia" w:hint="eastAsia"/>
          <w:b/>
          <w:color w:val="000000" w:themeColor="text1"/>
          <w:sz w:val="24"/>
        </w:rPr>
        <w:t>其他关联交易事项的说明</w:t>
      </w:r>
    </w:p>
    <w:p w:rsidR="00063DE0" w:rsidRDefault="00063DE0" w:rsidP="00063DE0">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本基金本期及上年度可比期间均无其他关联交易事项。</w:t>
      </w:r>
    </w:p>
    <w:p w:rsidR="001548F9" w:rsidRPr="0046548D" w:rsidRDefault="001548F9" w:rsidP="001F7147">
      <w:pPr>
        <w:spacing w:line="360" w:lineRule="auto"/>
        <w:jc w:val="left"/>
        <w:rPr>
          <w:rFonts w:eastAsiaTheme="minorEastAsia"/>
          <w:b/>
          <w:bCs/>
          <w:color w:val="000000"/>
          <w:sz w:val="24"/>
        </w:rPr>
      </w:pPr>
      <w:r w:rsidRPr="0046548D">
        <w:rPr>
          <w:rFonts w:eastAsiaTheme="minorEastAsia"/>
          <w:b/>
          <w:bCs/>
          <w:color w:val="000000"/>
          <w:kern w:val="0"/>
          <w:sz w:val="24"/>
        </w:rPr>
        <w:t xml:space="preserve">6.4.9 </w:t>
      </w:r>
      <w:r w:rsidRPr="0046548D">
        <w:rPr>
          <w:rFonts w:eastAsiaTheme="minorEastAsia"/>
          <w:b/>
          <w:bCs/>
          <w:color w:val="000000"/>
          <w:sz w:val="24"/>
        </w:rPr>
        <w:t>期末（</w:t>
      </w:r>
      <w:r w:rsidRPr="0046548D">
        <w:rPr>
          <w:rFonts w:eastAsiaTheme="minorEastAsia"/>
          <w:b/>
          <w:bCs/>
          <w:color w:val="000000"/>
          <w:sz w:val="24"/>
        </w:rPr>
        <w:t>2018</w:t>
      </w:r>
      <w:r w:rsidRPr="0046548D">
        <w:rPr>
          <w:rFonts w:eastAsiaTheme="minorEastAsia"/>
          <w:b/>
          <w:bCs/>
          <w:color w:val="000000"/>
          <w:sz w:val="24"/>
        </w:rPr>
        <w:t>年</w:t>
      </w:r>
      <w:r w:rsidRPr="0046548D">
        <w:rPr>
          <w:rFonts w:eastAsiaTheme="minorEastAsia"/>
          <w:b/>
          <w:bCs/>
          <w:color w:val="000000"/>
          <w:sz w:val="24"/>
        </w:rPr>
        <w:t>6</w:t>
      </w:r>
      <w:r w:rsidRPr="0046548D">
        <w:rPr>
          <w:rFonts w:eastAsiaTheme="minorEastAsia"/>
          <w:b/>
          <w:bCs/>
          <w:color w:val="000000"/>
          <w:sz w:val="24"/>
        </w:rPr>
        <w:t>月</w:t>
      </w:r>
      <w:r w:rsidRPr="0046548D">
        <w:rPr>
          <w:rFonts w:eastAsiaTheme="minorEastAsia"/>
          <w:b/>
          <w:bCs/>
          <w:color w:val="000000"/>
          <w:sz w:val="24"/>
        </w:rPr>
        <w:t>30</w:t>
      </w:r>
      <w:r w:rsidRPr="0046548D">
        <w:rPr>
          <w:rFonts w:eastAsiaTheme="minorEastAsia"/>
          <w:b/>
          <w:bCs/>
          <w:color w:val="000000"/>
          <w:sz w:val="24"/>
        </w:rPr>
        <w:t>日）本基金持有的流通受限证券</w:t>
      </w:r>
    </w:p>
    <w:p w:rsidR="001548F9" w:rsidRPr="0046548D" w:rsidRDefault="001548F9" w:rsidP="001F7147">
      <w:pPr>
        <w:spacing w:line="360" w:lineRule="auto"/>
        <w:jc w:val="left"/>
        <w:rPr>
          <w:rFonts w:eastAsiaTheme="minorEastAsia"/>
          <w:b/>
          <w:bCs/>
          <w:color w:val="000000"/>
          <w:sz w:val="24"/>
        </w:rPr>
      </w:pPr>
      <w:r w:rsidRPr="0046548D">
        <w:rPr>
          <w:rFonts w:eastAsiaTheme="minorEastAsia"/>
          <w:b/>
          <w:bCs/>
          <w:color w:val="000000"/>
          <w:kern w:val="0"/>
          <w:sz w:val="24"/>
        </w:rPr>
        <w:t xml:space="preserve">6.4.9.1 </w:t>
      </w:r>
      <w:r w:rsidRPr="0046548D">
        <w:rPr>
          <w:rFonts w:eastAsiaTheme="minorEastAsia"/>
          <w:b/>
          <w:bCs/>
          <w:color w:val="000000"/>
          <w:sz w:val="24"/>
        </w:rPr>
        <w:t>因认购新发</w:t>
      </w:r>
      <w:r w:rsidRPr="0046548D">
        <w:rPr>
          <w:rFonts w:eastAsiaTheme="minorEastAsia"/>
          <w:b/>
          <w:bCs/>
          <w:color w:val="000000"/>
          <w:sz w:val="24"/>
        </w:rPr>
        <w:t>/</w:t>
      </w:r>
      <w:r w:rsidRPr="0046548D">
        <w:rPr>
          <w:rFonts w:eastAsiaTheme="minorEastAsia"/>
          <w:b/>
          <w:bCs/>
          <w:color w:val="000000"/>
          <w:sz w:val="24"/>
        </w:rPr>
        <w:t>增发证券而于期末持有的流通受限证券</w:t>
      </w:r>
    </w:p>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本基金本报告期末未持有因认购新发</w:t>
      </w:r>
      <w:r w:rsidRPr="0046548D">
        <w:rPr>
          <w:rFonts w:eastAsiaTheme="minorEastAsia"/>
          <w:kern w:val="0"/>
          <w:sz w:val="24"/>
        </w:rPr>
        <w:t>/</w:t>
      </w:r>
      <w:r w:rsidRPr="0046548D">
        <w:rPr>
          <w:rFonts w:eastAsiaTheme="minorEastAsia"/>
          <w:kern w:val="0"/>
          <w:sz w:val="24"/>
        </w:rPr>
        <w:t>增发证券而于期末流通受限证券。</w:t>
      </w:r>
    </w:p>
    <w:p w:rsidR="001548F9" w:rsidRPr="0046548D" w:rsidRDefault="001548F9" w:rsidP="008971E9">
      <w:pPr>
        <w:spacing w:line="288" w:lineRule="auto"/>
        <w:rPr>
          <w:rFonts w:eastAsiaTheme="minorEastAsia"/>
          <w:color w:val="000000"/>
          <w:sz w:val="24"/>
        </w:rPr>
      </w:pPr>
    </w:p>
    <w:p w:rsidR="001548F9" w:rsidRPr="0046548D" w:rsidRDefault="001548F9" w:rsidP="001F7147">
      <w:pPr>
        <w:spacing w:line="360" w:lineRule="auto"/>
        <w:rPr>
          <w:rFonts w:eastAsiaTheme="minorEastAsia"/>
          <w:b/>
          <w:bCs/>
          <w:color w:val="000000"/>
          <w:sz w:val="24"/>
        </w:rPr>
      </w:pPr>
      <w:r w:rsidRPr="0046548D">
        <w:rPr>
          <w:rFonts w:eastAsiaTheme="minorEastAsia"/>
          <w:b/>
          <w:bCs/>
          <w:color w:val="000000"/>
          <w:kern w:val="0"/>
          <w:sz w:val="24"/>
        </w:rPr>
        <w:t xml:space="preserve">6.4.9.2 </w:t>
      </w:r>
      <w:r w:rsidRPr="0046548D">
        <w:rPr>
          <w:rFonts w:eastAsiaTheme="minorEastAsia"/>
          <w:b/>
          <w:bCs/>
          <w:color w:val="000000"/>
          <w:sz w:val="24"/>
        </w:rPr>
        <w:t>期末持有的暂时停牌等流通受限股票</w:t>
      </w:r>
    </w:p>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本基金本报告期末未持有暂时停牌等流通受限的股票。</w:t>
      </w:r>
    </w:p>
    <w:p w:rsidR="001548F9" w:rsidRPr="0046548D" w:rsidRDefault="001548F9" w:rsidP="001F7147">
      <w:pPr>
        <w:spacing w:line="360" w:lineRule="auto"/>
        <w:rPr>
          <w:rFonts w:eastAsiaTheme="minorEastAsia"/>
          <w:b/>
          <w:bCs/>
          <w:color w:val="000000"/>
          <w:sz w:val="24"/>
        </w:rPr>
      </w:pPr>
      <w:r w:rsidRPr="0046548D">
        <w:rPr>
          <w:rFonts w:eastAsiaTheme="minorEastAsia"/>
          <w:b/>
          <w:bCs/>
          <w:color w:val="000000"/>
          <w:kern w:val="0"/>
          <w:sz w:val="24"/>
        </w:rPr>
        <w:t xml:space="preserve">6.4.9.3 </w:t>
      </w:r>
      <w:r w:rsidRPr="0046548D">
        <w:rPr>
          <w:rFonts w:eastAsiaTheme="minorEastAsia"/>
          <w:b/>
          <w:bCs/>
          <w:color w:val="000000"/>
          <w:sz w:val="24"/>
        </w:rPr>
        <w:t>期末债券正回购交易中作为抵押的债券</w:t>
      </w:r>
    </w:p>
    <w:p w:rsidR="001548F9" w:rsidRPr="0046548D" w:rsidRDefault="001548F9" w:rsidP="001F7147">
      <w:pPr>
        <w:spacing w:line="360" w:lineRule="auto"/>
        <w:rPr>
          <w:rFonts w:eastAsiaTheme="minorEastAsia"/>
          <w:b/>
          <w:bCs/>
          <w:color w:val="000000"/>
          <w:sz w:val="24"/>
        </w:rPr>
      </w:pPr>
      <w:r w:rsidRPr="0046548D">
        <w:rPr>
          <w:rFonts w:eastAsiaTheme="minorEastAsia"/>
          <w:b/>
          <w:bCs/>
          <w:color w:val="000000"/>
          <w:kern w:val="0"/>
          <w:sz w:val="24"/>
        </w:rPr>
        <w:t xml:space="preserve">6.4.9.3.1 </w:t>
      </w:r>
      <w:r w:rsidRPr="0046548D">
        <w:rPr>
          <w:rFonts w:eastAsiaTheme="minorEastAsia"/>
          <w:b/>
          <w:bCs/>
          <w:color w:val="000000"/>
          <w:sz w:val="24"/>
        </w:rPr>
        <w:t>银行间市场债券正回购</w:t>
      </w:r>
    </w:p>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本基金本报告期末无银行间市场债券正回购中作为抵押的债券。</w:t>
      </w:r>
    </w:p>
    <w:p w:rsidR="001548F9" w:rsidRPr="0046548D" w:rsidRDefault="001548F9" w:rsidP="001F7147">
      <w:pPr>
        <w:spacing w:line="360" w:lineRule="auto"/>
        <w:rPr>
          <w:rFonts w:eastAsiaTheme="minorEastAsia"/>
          <w:b/>
          <w:bCs/>
          <w:color w:val="000000"/>
          <w:sz w:val="24"/>
        </w:rPr>
      </w:pPr>
      <w:r w:rsidRPr="0046548D">
        <w:rPr>
          <w:rFonts w:eastAsiaTheme="minorEastAsia"/>
          <w:b/>
          <w:bCs/>
          <w:color w:val="000000"/>
          <w:kern w:val="0"/>
          <w:sz w:val="24"/>
        </w:rPr>
        <w:t xml:space="preserve">6.4.9.3.2 </w:t>
      </w:r>
      <w:r w:rsidRPr="0046548D">
        <w:rPr>
          <w:rFonts w:eastAsiaTheme="minorEastAsia"/>
          <w:b/>
          <w:bCs/>
          <w:color w:val="000000"/>
          <w:sz w:val="24"/>
        </w:rPr>
        <w:t>交易所市场债券正回购</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本基金本报告期末无交易所市场债券正回购中作为抵押的债券。</w:t>
      </w:r>
    </w:p>
    <w:p w:rsidR="001548F9" w:rsidRPr="0046548D" w:rsidRDefault="001548F9" w:rsidP="0046548D">
      <w:pPr>
        <w:spacing w:line="360" w:lineRule="auto"/>
        <w:ind w:firstLineChars="200" w:firstLine="480"/>
        <w:rPr>
          <w:rFonts w:eastAsiaTheme="minorEastAsia"/>
          <w:bCs/>
          <w:color w:val="000000"/>
          <w:sz w:val="24"/>
        </w:rPr>
      </w:pPr>
    </w:p>
    <w:p w:rsidR="001548F9" w:rsidRPr="0046548D" w:rsidRDefault="001548F9" w:rsidP="001F7147">
      <w:pPr>
        <w:adjustRightInd w:val="0"/>
        <w:snapToGrid w:val="0"/>
        <w:spacing w:line="360" w:lineRule="auto"/>
        <w:rPr>
          <w:rFonts w:eastAsiaTheme="minorEastAsia"/>
          <w:b/>
          <w:color w:val="000000"/>
          <w:sz w:val="24"/>
        </w:rPr>
      </w:pPr>
      <w:r w:rsidRPr="0046548D">
        <w:rPr>
          <w:rFonts w:eastAsiaTheme="minorEastAsia"/>
          <w:b/>
          <w:bCs/>
          <w:color w:val="000000"/>
          <w:kern w:val="0"/>
          <w:sz w:val="24"/>
        </w:rPr>
        <w:t xml:space="preserve">6.4.10 </w:t>
      </w:r>
      <w:r w:rsidRPr="0046548D">
        <w:rPr>
          <w:rFonts w:eastAsiaTheme="minorEastAsia"/>
          <w:b/>
          <w:color w:val="000000"/>
          <w:sz w:val="24"/>
        </w:rPr>
        <w:t>有助于理解和分析会计报表需要说明的其他事项</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截至资产负债表日，本基金无需要说明的其他重要事项。</w:t>
      </w:r>
    </w:p>
    <w:p w:rsidR="001548F9" w:rsidRPr="0046548D" w:rsidRDefault="001548F9" w:rsidP="00107351">
      <w:pPr>
        <w:pStyle w:val="1"/>
        <w:keepNext/>
        <w:keepLines/>
        <w:widowControl w:val="0"/>
        <w:spacing w:beforeLines="100" w:afterLines="100" w:line="360" w:lineRule="auto"/>
        <w:jc w:val="center"/>
        <w:rPr>
          <w:rFonts w:eastAsiaTheme="minorEastAsia"/>
          <w:b/>
          <w:bCs/>
          <w:szCs w:val="24"/>
          <w:lang w:val="en-US"/>
        </w:rPr>
      </w:pPr>
      <w:bookmarkStart w:id="52" w:name="_Toc331410101"/>
      <w:bookmarkStart w:id="53" w:name="_Toc225498272"/>
      <w:r w:rsidRPr="0046548D">
        <w:rPr>
          <w:rFonts w:eastAsiaTheme="minorEastAsia"/>
          <w:b/>
          <w:bCs/>
          <w:szCs w:val="24"/>
          <w:lang w:val="en-US"/>
        </w:rPr>
        <w:t xml:space="preserve">7  </w:t>
      </w:r>
      <w:r w:rsidRPr="0046548D">
        <w:rPr>
          <w:rFonts w:eastAsiaTheme="minorEastAsia"/>
          <w:b/>
          <w:bCs/>
          <w:szCs w:val="24"/>
          <w:lang w:val="en-US"/>
        </w:rPr>
        <w:t>投资组合报告</w:t>
      </w:r>
      <w:bookmarkEnd w:id="52"/>
      <w:bookmarkEnd w:id="53"/>
    </w:p>
    <w:p w:rsidR="001548F9" w:rsidRPr="0046548D" w:rsidRDefault="001548F9" w:rsidP="001F7147">
      <w:pPr>
        <w:pStyle w:val="20"/>
        <w:spacing w:before="0" w:after="0"/>
        <w:rPr>
          <w:rFonts w:ascii="Times New Roman" w:eastAsiaTheme="minorEastAsia" w:hAnsi="Times New Roman"/>
          <w:kern w:val="0"/>
          <w:szCs w:val="24"/>
        </w:rPr>
      </w:pPr>
      <w:bookmarkStart w:id="54" w:name="_Toc331410102"/>
      <w:bookmarkStart w:id="55" w:name="_Toc225498273"/>
      <w:r w:rsidRPr="0046548D">
        <w:rPr>
          <w:rFonts w:ascii="Times New Roman" w:eastAsiaTheme="minorEastAsia" w:hAnsi="Times New Roman"/>
          <w:bCs w:val="0"/>
          <w:color w:val="000000"/>
          <w:kern w:val="0"/>
          <w:szCs w:val="24"/>
        </w:rPr>
        <w:t xml:space="preserve">7.1 </w:t>
      </w:r>
      <w:r w:rsidRPr="0046548D">
        <w:rPr>
          <w:rFonts w:ascii="Times New Roman" w:eastAsiaTheme="minorEastAsia" w:hAnsi="Times New Roman"/>
          <w:kern w:val="0"/>
          <w:szCs w:val="24"/>
        </w:rPr>
        <w:t>期末基金资产组合情况</w:t>
      </w:r>
      <w:bookmarkEnd w:id="54"/>
      <w:bookmarkEnd w:id="55"/>
    </w:p>
    <w:p w:rsidR="0067139C" w:rsidRDefault="0067139C" w:rsidP="0067139C">
      <w:pPr>
        <w:autoSpaceDE w:val="0"/>
        <w:autoSpaceDN w:val="0"/>
        <w:adjustRightInd w:val="0"/>
        <w:spacing w:before="29" w:line="360" w:lineRule="auto"/>
        <w:ind w:left="15"/>
        <w:jc w:val="right"/>
        <w:rPr>
          <w:rFonts w:eastAsiaTheme="minorEastAsia"/>
          <w:color w:val="000000" w:themeColor="text1"/>
          <w:kern w:val="0"/>
          <w:sz w:val="24"/>
        </w:rPr>
      </w:pPr>
      <w:r>
        <w:rPr>
          <w:rFonts w:eastAsiaTheme="minorEastAsia" w:hint="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80"/>
        <w:gridCol w:w="2748"/>
        <w:gridCol w:w="2551"/>
        <w:gridCol w:w="2621"/>
      </w:tblGrid>
      <w:tr w:rsidR="0067139C" w:rsidTr="0067139C">
        <w:tc>
          <w:tcPr>
            <w:tcW w:w="1080"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center"/>
              <w:rPr>
                <w:rFonts w:eastAsiaTheme="minorEastAsia"/>
                <w:color w:val="000000" w:themeColor="text1"/>
                <w:sz w:val="24"/>
              </w:rPr>
            </w:pPr>
            <w:r>
              <w:rPr>
                <w:rFonts w:eastAsiaTheme="minorEastAsia" w:hint="eastAsia"/>
                <w:color w:val="000000" w:themeColor="text1"/>
                <w:sz w:val="24"/>
              </w:rPr>
              <w:t>序号</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center"/>
              <w:rPr>
                <w:rFonts w:eastAsiaTheme="minorEastAsia"/>
                <w:color w:val="000000" w:themeColor="text1"/>
                <w:sz w:val="24"/>
              </w:rPr>
            </w:pPr>
            <w:r>
              <w:rPr>
                <w:rFonts w:eastAsiaTheme="minorEastAsia" w:hint="eastAsia"/>
                <w:color w:val="000000" w:themeColor="text1"/>
                <w:sz w:val="24"/>
              </w:rPr>
              <w:t>项目</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center"/>
              <w:rPr>
                <w:rFonts w:eastAsiaTheme="minorEastAsia"/>
                <w:color w:val="000000" w:themeColor="text1"/>
                <w:sz w:val="24"/>
              </w:rPr>
            </w:pPr>
            <w:r>
              <w:rPr>
                <w:rFonts w:eastAsiaTheme="minorEastAsia" w:hint="eastAsia"/>
                <w:color w:val="000000" w:themeColor="text1"/>
                <w:sz w:val="24"/>
              </w:rPr>
              <w:t>金额</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center"/>
              <w:rPr>
                <w:rFonts w:eastAsiaTheme="minorEastAsia"/>
                <w:color w:val="000000" w:themeColor="text1"/>
                <w:sz w:val="24"/>
              </w:rPr>
            </w:pPr>
            <w:r>
              <w:rPr>
                <w:rFonts w:eastAsiaTheme="minorEastAsia" w:hint="eastAsia"/>
                <w:color w:val="000000" w:themeColor="text1"/>
                <w:sz w:val="24"/>
              </w:rPr>
              <w:t>占基金总资产的比例（</w:t>
            </w:r>
            <w:r>
              <w:rPr>
                <w:rFonts w:eastAsiaTheme="minorEastAsia"/>
                <w:color w:val="000000" w:themeColor="text1"/>
                <w:sz w:val="24"/>
              </w:rPr>
              <w:t>%</w:t>
            </w:r>
            <w:r>
              <w:rPr>
                <w:rFonts w:eastAsiaTheme="minorEastAsia" w:hint="eastAsia"/>
                <w:color w:val="000000" w:themeColor="text1"/>
                <w:sz w:val="24"/>
              </w:rPr>
              <w:t>）</w:t>
            </w:r>
          </w:p>
        </w:tc>
      </w:tr>
      <w:tr w:rsidR="0067139C" w:rsidTr="0067139C">
        <w:tc>
          <w:tcPr>
            <w:tcW w:w="1080"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center"/>
              <w:rPr>
                <w:rFonts w:eastAsiaTheme="minorEastAsia"/>
                <w:color w:val="000000" w:themeColor="text1"/>
                <w:sz w:val="24"/>
              </w:rPr>
            </w:pPr>
            <w:r>
              <w:rPr>
                <w:rFonts w:eastAsiaTheme="minorEastAsia"/>
                <w:color w:val="000000" w:themeColor="text1"/>
                <w:sz w:val="24"/>
              </w:rPr>
              <w:t>1</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ind w:leftChars="50" w:left="105"/>
              <w:rPr>
                <w:rFonts w:eastAsiaTheme="minorEastAsia"/>
                <w:color w:val="000000" w:themeColor="text1"/>
                <w:sz w:val="24"/>
              </w:rPr>
            </w:pPr>
            <w:r>
              <w:rPr>
                <w:rFonts w:eastAsiaTheme="minorEastAsia" w:hint="eastAsia"/>
                <w:color w:val="000000" w:themeColor="text1"/>
                <w:sz w:val="24"/>
              </w:rPr>
              <w:t>权益投资</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325,816.75</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6.12</w:t>
            </w:r>
          </w:p>
        </w:tc>
      </w:tr>
      <w:tr w:rsidR="0067139C" w:rsidTr="0067139C">
        <w:tc>
          <w:tcPr>
            <w:tcW w:w="1080" w:type="dxa"/>
            <w:tcBorders>
              <w:top w:val="single" w:sz="4" w:space="0" w:color="000000"/>
              <w:left w:val="single" w:sz="4" w:space="0" w:color="000000"/>
              <w:bottom w:val="single" w:sz="4" w:space="0" w:color="000000"/>
              <w:right w:val="single" w:sz="4" w:space="0" w:color="000000"/>
            </w:tcBorders>
            <w:vAlign w:val="center"/>
          </w:tcPr>
          <w:p w:rsidR="0067139C" w:rsidRDefault="0067139C">
            <w:pPr>
              <w:spacing w:line="276" w:lineRule="auto"/>
              <w:jc w:val="center"/>
              <w:rPr>
                <w:rFonts w:eastAsiaTheme="minorEastAsia"/>
                <w:color w:val="000000" w:themeColor="text1"/>
                <w:sz w:val="24"/>
              </w:rPr>
            </w:pP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ind w:leftChars="50" w:left="105"/>
              <w:rPr>
                <w:rFonts w:eastAsiaTheme="minorEastAsia"/>
                <w:color w:val="000000" w:themeColor="text1"/>
                <w:sz w:val="24"/>
              </w:rPr>
            </w:pPr>
            <w:r>
              <w:rPr>
                <w:rFonts w:eastAsiaTheme="minorEastAsia" w:hint="eastAsia"/>
                <w:color w:val="000000" w:themeColor="text1"/>
                <w:sz w:val="24"/>
              </w:rPr>
              <w:t>其中：股票</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325,816.75</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6.12</w:t>
            </w:r>
          </w:p>
        </w:tc>
      </w:tr>
      <w:tr w:rsidR="0067139C" w:rsidTr="0067139C">
        <w:tc>
          <w:tcPr>
            <w:tcW w:w="1080"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center"/>
              <w:rPr>
                <w:rFonts w:eastAsiaTheme="minorEastAsia"/>
                <w:color w:val="000000" w:themeColor="text1"/>
                <w:sz w:val="24"/>
              </w:rPr>
            </w:pPr>
            <w:r>
              <w:rPr>
                <w:rFonts w:eastAsiaTheme="minorEastAsia"/>
                <w:color w:val="000000" w:themeColor="text1"/>
                <w:sz w:val="24"/>
              </w:rPr>
              <w:t>2</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ind w:leftChars="50" w:left="105"/>
              <w:rPr>
                <w:rFonts w:eastAsiaTheme="minorEastAsia"/>
                <w:color w:val="000000" w:themeColor="text1"/>
                <w:sz w:val="24"/>
              </w:rPr>
            </w:pPr>
            <w:r>
              <w:rPr>
                <w:rFonts w:eastAsiaTheme="minorEastAsia" w:hint="eastAsia"/>
                <w:color w:val="000000" w:themeColor="text1"/>
                <w:sz w:val="24"/>
              </w:rPr>
              <w:t>基金投资</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r>
      <w:tr w:rsidR="0067139C" w:rsidTr="0067139C">
        <w:tc>
          <w:tcPr>
            <w:tcW w:w="1080"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center"/>
              <w:rPr>
                <w:rFonts w:eastAsiaTheme="minorEastAsia"/>
                <w:color w:val="000000" w:themeColor="text1"/>
                <w:sz w:val="24"/>
              </w:rPr>
            </w:pPr>
            <w:r>
              <w:rPr>
                <w:rFonts w:eastAsiaTheme="minorEastAsia"/>
                <w:color w:val="000000" w:themeColor="text1"/>
                <w:sz w:val="24"/>
              </w:rPr>
              <w:t>3</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ind w:leftChars="50" w:left="105"/>
              <w:rPr>
                <w:rFonts w:eastAsiaTheme="minorEastAsia"/>
                <w:color w:val="000000" w:themeColor="text1"/>
                <w:sz w:val="24"/>
              </w:rPr>
            </w:pPr>
            <w:r>
              <w:rPr>
                <w:rFonts w:eastAsiaTheme="minorEastAsia" w:hint="eastAsia"/>
                <w:color w:val="000000" w:themeColor="text1"/>
                <w:sz w:val="24"/>
              </w:rPr>
              <w:t>固定收益投资</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r>
      <w:tr w:rsidR="0067139C" w:rsidTr="0067139C">
        <w:tc>
          <w:tcPr>
            <w:tcW w:w="1080" w:type="dxa"/>
            <w:tcBorders>
              <w:top w:val="single" w:sz="4" w:space="0" w:color="000000"/>
              <w:left w:val="single" w:sz="4" w:space="0" w:color="000000"/>
              <w:bottom w:val="single" w:sz="4" w:space="0" w:color="000000"/>
              <w:right w:val="single" w:sz="4" w:space="0" w:color="000000"/>
            </w:tcBorders>
            <w:vAlign w:val="center"/>
          </w:tcPr>
          <w:p w:rsidR="0067139C" w:rsidRDefault="0067139C">
            <w:pPr>
              <w:spacing w:line="276" w:lineRule="auto"/>
              <w:jc w:val="center"/>
              <w:rPr>
                <w:rFonts w:eastAsiaTheme="minorEastAsia"/>
                <w:color w:val="000000" w:themeColor="text1"/>
                <w:sz w:val="24"/>
              </w:rPr>
            </w:pP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ind w:leftChars="50" w:left="105"/>
              <w:rPr>
                <w:rFonts w:eastAsiaTheme="minorEastAsia"/>
                <w:color w:val="000000" w:themeColor="text1"/>
                <w:sz w:val="24"/>
              </w:rPr>
            </w:pPr>
            <w:r>
              <w:rPr>
                <w:rFonts w:eastAsiaTheme="minorEastAsia" w:hint="eastAsia"/>
                <w:color w:val="000000" w:themeColor="text1"/>
                <w:sz w:val="24"/>
              </w:rPr>
              <w:t>其中：债券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r>
      <w:tr w:rsidR="0067139C" w:rsidTr="0067139C">
        <w:tc>
          <w:tcPr>
            <w:tcW w:w="1080" w:type="dxa"/>
            <w:tcBorders>
              <w:top w:val="single" w:sz="4" w:space="0" w:color="000000"/>
              <w:left w:val="single" w:sz="4" w:space="0" w:color="000000"/>
              <w:bottom w:val="single" w:sz="4" w:space="0" w:color="000000"/>
              <w:right w:val="single" w:sz="4" w:space="0" w:color="000000"/>
            </w:tcBorders>
            <w:vAlign w:val="center"/>
          </w:tcPr>
          <w:p w:rsidR="0067139C" w:rsidRDefault="0067139C">
            <w:pPr>
              <w:spacing w:line="276" w:lineRule="auto"/>
              <w:jc w:val="center"/>
              <w:rPr>
                <w:rFonts w:eastAsiaTheme="minorEastAsia"/>
                <w:color w:val="000000" w:themeColor="text1"/>
                <w:sz w:val="24"/>
              </w:rPr>
            </w:pP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ind w:leftChars="50" w:left="105" w:firstLineChars="300" w:firstLine="720"/>
              <w:rPr>
                <w:rFonts w:eastAsiaTheme="minorEastAsia"/>
                <w:color w:val="000000" w:themeColor="text1"/>
                <w:sz w:val="24"/>
              </w:rPr>
            </w:pPr>
            <w:r>
              <w:rPr>
                <w:rFonts w:eastAsiaTheme="minorEastAsia" w:hint="eastAsia"/>
                <w:color w:val="000000" w:themeColor="text1"/>
                <w:sz w:val="24"/>
              </w:rPr>
              <w:t>资产支持证券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r>
      <w:tr w:rsidR="0067139C" w:rsidTr="0067139C">
        <w:tc>
          <w:tcPr>
            <w:tcW w:w="1080"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center"/>
              <w:rPr>
                <w:rFonts w:eastAsiaTheme="minorEastAsia"/>
                <w:color w:val="000000" w:themeColor="text1"/>
                <w:sz w:val="24"/>
              </w:rPr>
            </w:pPr>
            <w:r>
              <w:rPr>
                <w:rFonts w:eastAsiaTheme="minorEastAsia"/>
                <w:color w:val="000000" w:themeColor="text1"/>
                <w:sz w:val="24"/>
              </w:rPr>
              <w:t>4</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ind w:leftChars="50" w:left="105"/>
              <w:rPr>
                <w:rFonts w:eastAsiaTheme="minorEastAsia"/>
                <w:color w:val="000000" w:themeColor="text1"/>
                <w:sz w:val="24"/>
              </w:rPr>
            </w:pPr>
            <w:r>
              <w:rPr>
                <w:rFonts w:eastAsiaTheme="minorEastAsia" w:hint="eastAsia"/>
                <w:color w:val="000000" w:themeColor="text1"/>
                <w:sz w:val="24"/>
              </w:rPr>
              <w:t>贵金属投资</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r>
      <w:tr w:rsidR="0067139C" w:rsidTr="0067139C">
        <w:tc>
          <w:tcPr>
            <w:tcW w:w="1080"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center"/>
              <w:rPr>
                <w:rFonts w:eastAsiaTheme="minorEastAsia"/>
                <w:color w:val="000000" w:themeColor="text1"/>
                <w:sz w:val="24"/>
              </w:rPr>
            </w:pPr>
            <w:r>
              <w:rPr>
                <w:rFonts w:eastAsiaTheme="minorEastAsia"/>
                <w:color w:val="000000" w:themeColor="text1"/>
                <w:sz w:val="24"/>
              </w:rPr>
              <w:t>5</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ind w:leftChars="50" w:left="105"/>
              <w:rPr>
                <w:rFonts w:eastAsiaTheme="minorEastAsia"/>
                <w:color w:val="000000" w:themeColor="text1"/>
                <w:sz w:val="24"/>
              </w:rPr>
            </w:pPr>
            <w:r>
              <w:rPr>
                <w:rFonts w:eastAsiaTheme="minorEastAsia" w:hint="eastAsia"/>
                <w:color w:val="000000" w:themeColor="text1"/>
                <w:sz w:val="24"/>
              </w:rPr>
              <w:t>金融衍生品投资</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r>
      <w:tr w:rsidR="0067139C" w:rsidTr="0067139C">
        <w:tc>
          <w:tcPr>
            <w:tcW w:w="1080"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center"/>
              <w:rPr>
                <w:rFonts w:eastAsiaTheme="minorEastAsia"/>
                <w:color w:val="000000" w:themeColor="text1"/>
                <w:sz w:val="24"/>
              </w:rPr>
            </w:pPr>
            <w:r>
              <w:rPr>
                <w:rFonts w:eastAsiaTheme="minorEastAsia"/>
                <w:color w:val="000000" w:themeColor="text1"/>
                <w:sz w:val="24"/>
              </w:rPr>
              <w:t>6</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ind w:leftChars="50" w:left="105"/>
              <w:rPr>
                <w:rFonts w:eastAsiaTheme="minorEastAsia"/>
                <w:color w:val="000000" w:themeColor="text1"/>
                <w:sz w:val="24"/>
              </w:rPr>
            </w:pPr>
            <w:r>
              <w:rPr>
                <w:rFonts w:eastAsiaTheme="minorEastAsia" w:hint="eastAsia"/>
                <w:color w:val="000000" w:themeColor="text1"/>
                <w:sz w:val="24"/>
              </w:rPr>
              <w:t>买入返售金融资产</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r>
      <w:tr w:rsidR="0067139C" w:rsidTr="0067139C">
        <w:tc>
          <w:tcPr>
            <w:tcW w:w="1080" w:type="dxa"/>
            <w:tcBorders>
              <w:top w:val="single" w:sz="4" w:space="0" w:color="000000"/>
              <w:left w:val="single" w:sz="4" w:space="0" w:color="000000"/>
              <w:bottom w:val="single" w:sz="4" w:space="0" w:color="000000"/>
              <w:right w:val="single" w:sz="4" w:space="0" w:color="000000"/>
            </w:tcBorders>
            <w:vAlign w:val="center"/>
          </w:tcPr>
          <w:p w:rsidR="0067139C" w:rsidRDefault="0067139C">
            <w:pPr>
              <w:spacing w:line="276" w:lineRule="auto"/>
              <w:jc w:val="center"/>
              <w:rPr>
                <w:rFonts w:eastAsiaTheme="minorEastAsia"/>
                <w:color w:val="000000" w:themeColor="text1"/>
                <w:sz w:val="24"/>
              </w:rPr>
            </w:pP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ind w:leftChars="50" w:left="105"/>
              <w:rPr>
                <w:rFonts w:eastAsiaTheme="minorEastAsia"/>
                <w:color w:val="000000" w:themeColor="text1"/>
                <w:sz w:val="24"/>
              </w:rPr>
            </w:pPr>
            <w:r>
              <w:rPr>
                <w:rFonts w:eastAsiaTheme="minorEastAsia" w:hint="eastAsia"/>
                <w:color w:val="000000" w:themeColor="text1"/>
                <w:sz w:val="24"/>
              </w:rPr>
              <w:t>其中：买断式回购的买入返售金融资产</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w:t>
            </w:r>
          </w:p>
        </w:tc>
      </w:tr>
      <w:tr w:rsidR="0067139C" w:rsidTr="0067139C">
        <w:tc>
          <w:tcPr>
            <w:tcW w:w="1080"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center"/>
              <w:rPr>
                <w:rFonts w:eastAsiaTheme="minorEastAsia"/>
                <w:color w:val="000000" w:themeColor="text1"/>
                <w:sz w:val="24"/>
              </w:rPr>
            </w:pPr>
            <w:r>
              <w:rPr>
                <w:rFonts w:eastAsiaTheme="minorEastAsia"/>
                <w:color w:val="000000" w:themeColor="text1"/>
                <w:sz w:val="24"/>
              </w:rPr>
              <w:t>7</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ind w:leftChars="50" w:left="105"/>
              <w:rPr>
                <w:rFonts w:eastAsiaTheme="minorEastAsia"/>
                <w:color w:val="000000" w:themeColor="text1"/>
                <w:sz w:val="24"/>
              </w:rPr>
            </w:pPr>
            <w:r>
              <w:rPr>
                <w:rFonts w:eastAsiaTheme="minorEastAsia" w:hint="eastAsia"/>
                <w:color w:val="000000" w:themeColor="text1"/>
                <w:sz w:val="24"/>
              </w:rPr>
              <w:t>银行存款和结算备付金合计</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4,872,667.63</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right"/>
              <w:rPr>
                <w:rFonts w:eastAsiaTheme="minorEastAsia"/>
                <w:color w:val="000000" w:themeColor="text1"/>
                <w:sz w:val="24"/>
              </w:rPr>
            </w:pPr>
            <w:r>
              <w:rPr>
                <w:rFonts w:eastAsiaTheme="minorEastAsia"/>
                <w:color w:val="000000" w:themeColor="text1"/>
                <w:sz w:val="24"/>
              </w:rPr>
              <w:t>91.46</w:t>
            </w:r>
          </w:p>
        </w:tc>
      </w:tr>
      <w:tr w:rsidR="0067139C" w:rsidTr="0067139C">
        <w:tc>
          <w:tcPr>
            <w:tcW w:w="1080"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center"/>
              <w:rPr>
                <w:rFonts w:eastAsiaTheme="minorEastAsia"/>
                <w:color w:val="000000" w:themeColor="text1"/>
                <w:sz w:val="24"/>
              </w:rPr>
            </w:pPr>
            <w:r>
              <w:rPr>
                <w:rFonts w:eastAsiaTheme="minorEastAsia"/>
                <w:color w:val="000000" w:themeColor="text1"/>
                <w:sz w:val="24"/>
              </w:rPr>
              <w:t>8</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ind w:leftChars="50" w:left="105"/>
              <w:rPr>
                <w:rFonts w:eastAsiaTheme="minorEastAsia"/>
                <w:color w:val="000000" w:themeColor="text1"/>
                <w:sz w:val="24"/>
              </w:rPr>
            </w:pPr>
            <w:r>
              <w:rPr>
                <w:rFonts w:eastAsiaTheme="minorEastAsia" w:hint="eastAsia"/>
                <w:color w:val="000000" w:themeColor="text1"/>
                <w:sz w:val="24"/>
              </w:rPr>
              <w:t>其他各项资产</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right"/>
              <w:rPr>
                <w:rFonts w:eastAsiaTheme="minorEastAsia"/>
                <w:color w:val="000000" w:themeColor="text1"/>
                <w:sz w:val="24"/>
              </w:rPr>
            </w:pPr>
            <w:r>
              <w:rPr>
                <w:rFonts w:eastAsiaTheme="minorEastAsia"/>
                <w:color w:val="000000" w:themeColor="text1"/>
                <w:sz w:val="24"/>
              </w:rPr>
              <w:t>129,298.49</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right"/>
              <w:rPr>
                <w:rFonts w:eastAsiaTheme="minorEastAsia"/>
                <w:color w:val="000000" w:themeColor="text1"/>
                <w:sz w:val="24"/>
              </w:rPr>
            </w:pPr>
            <w:r>
              <w:rPr>
                <w:rFonts w:eastAsiaTheme="minorEastAsia"/>
                <w:color w:val="000000" w:themeColor="text1"/>
                <w:sz w:val="24"/>
              </w:rPr>
              <w:t>2.43</w:t>
            </w:r>
          </w:p>
        </w:tc>
      </w:tr>
      <w:tr w:rsidR="0067139C" w:rsidTr="0067139C">
        <w:tc>
          <w:tcPr>
            <w:tcW w:w="1080"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before="29" w:line="276" w:lineRule="auto"/>
              <w:ind w:left="17"/>
              <w:jc w:val="center"/>
              <w:rPr>
                <w:rFonts w:eastAsiaTheme="minorEastAsia"/>
                <w:color w:val="000000" w:themeColor="text1"/>
                <w:sz w:val="24"/>
              </w:rPr>
            </w:pPr>
            <w:r>
              <w:rPr>
                <w:rFonts w:eastAsiaTheme="minorEastAsia"/>
                <w:color w:val="000000" w:themeColor="text1"/>
                <w:sz w:val="24"/>
              </w:rPr>
              <w:t>9</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ind w:leftChars="50" w:left="105"/>
              <w:rPr>
                <w:rFonts w:eastAsiaTheme="minorEastAsia"/>
                <w:color w:val="000000" w:themeColor="text1"/>
                <w:sz w:val="24"/>
              </w:rPr>
            </w:pPr>
            <w:r>
              <w:rPr>
                <w:rFonts w:eastAsiaTheme="minorEastAsia" w:hint="eastAsia"/>
                <w:color w:val="000000" w:themeColor="text1"/>
                <w:sz w:val="24"/>
              </w:rPr>
              <w:t>合计</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right"/>
              <w:rPr>
                <w:rFonts w:eastAsiaTheme="minorEastAsia"/>
                <w:color w:val="000000" w:themeColor="text1"/>
                <w:sz w:val="24"/>
              </w:rPr>
            </w:pPr>
            <w:r>
              <w:rPr>
                <w:rFonts w:eastAsiaTheme="minorEastAsia"/>
                <w:color w:val="000000" w:themeColor="text1"/>
                <w:sz w:val="24"/>
              </w:rPr>
              <w:t>5,327,782.87</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67139C" w:rsidRDefault="0067139C">
            <w:pPr>
              <w:spacing w:line="276" w:lineRule="auto"/>
              <w:jc w:val="right"/>
              <w:rPr>
                <w:rFonts w:eastAsiaTheme="minorEastAsia"/>
                <w:color w:val="000000" w:themeColor="text1"/>
                <w:sz w:val="24"/>
              </w:rPr>
            </w:pPr>
            <w:r>
              <w:rPr>
                <w:rFonts w:eastAsiaTheme="minorEastAsia"/>
                <w:color w:val="000000" w:themeColor="text1"/>
                <w:sz w:val="24"/>
              </w:rPr>
              <w:t>100.00</w:t>
            </w:r>
          </w:p>
        </w:tc>
      </w:tr>
    </w:tbl>
    <w:p w:rsidR="001548F9" w:rsidRPr="0046548D" w:rsidRDefault="0067139C" w:rsidP="00A717A8">
      <w:pPr>
        <w:tabs>
          <w:tab w:val="left" w:pos="426"/>
        </w:tabs>
        <w:snapToGrid w:val="0"/>
        <w:spacing w:line="360" w:lineRule="auto"/>
        <w:ind w:firstLineChars="200" w:firstLine="480"/>
        <w:jc w:val="left"/>
        <w:rPr>
          <w:rFonts w:eastAsiaTheme="minorEastAsia"/>
          <w:color w:val="000000"/>
          <w:sz w:val="24"/>
        </w:rPr>
      </w:pPr>
      <w:r>
        <w:rPr>
          <w:rFonts w:eastAsiaTheme="minorEastAsia"/>
          <w:color w:val="000000" w:themeColor="text1"/>
          <w:kern w:val="0"/>
          <w:sz w:val="24"/>
        </w:rPr>
        <w:t>注：本基金本报告期末未持有通过港股通交易机制投资的港股。</w:t>
      </w:r>
    </w:p>
    <w:p w:rsidR="00D44522" w:rsidRPr="00CE36E2" w:rsidRDefault="00D44522" w:rsidP="00107351">
      <w:pPr>
        <w:pStyle w:val="20"/>
        <w:tabs>
          <w:tab w:val="num" w:pos="992"/>
        </w:tabs>
        <w:spacing w:beforeLines="100" w:afterLines="100"/>
        <w:ind w:left="992" w:hanging="567"/>
        <w:rPr>
          <w:rFonts w:ascii="宋体" w:hAnsi="宋体" w:cs="Arial"/>
          <w:color w:val="000000"/>
          <w:szCs w:val="24"/>
        </w:rPr>
      </w:pPr>
      <w:r w:rsidRPr="00CE36E2">
        <w:rPr>
          <w:rFonts w:ascii="宋体" w:hAnsi="宋体" w:cs="Arial"/>
          <w:color w:val="000000"/>
          <w:szCs w:val="24"/>
        </w:rPr>
        <w:t xml:space="preserve">7.2 </w:t>
      </w:r>
      <w:r w:rsidRPr="00CE36E2">
        <w:rPr>
          <w:rFonts w:ascii="宋体" w:hAnsi="宋体" w:cs="Arial" w:hint="eastAsia"/>
          <w:color w:val="000000"/>
          <w:szCs w:val="24"/>
        </w:rPr>
        <w:t>报告</w:t>
      </w:r>
      <w:r w:rsidRPr="00CE36E2">
        <w:rPr>
          <w:rFonts w:ascii="宋体" w:hAnsi="宋体" w:cs="Arial"/>
          <w:color w:val="000000"/>
          <w:szCs w:val="24"/>
        </w:rPr>
        <w:t>期末按行业分类的股票投资组合</w:t>
      </w:r>
    </w:p>
    <w:p w:rsidR="00D44522" w:rsidRPr="00CE36E2" w:rsidRDefault="00D44522" w:rsidP="00D44522">
      <w:pPr>
        <w:ind w:firstLineChars="250" w:firstLine="602"/>
        <w:rPr>
          <w:rFonts w:eastAsiaTheme="minorEastAsia"/>
          <w:b/>
          <w:color w:val="000000"/>
          <w:sz w:val="24"/>
        </w:rPr>
      </w:pPr>
      <w:r w:rsidRPr="00CE36E2">
        <w:rPr>
          <w:rFonts w:eastAsiaTheme="minorEastAsia"/>
          <w:b/>
          <w:color w:val="000000"/>
          <w:sz w:val="24"/>
        </w:rPr>
        <w:t xml:space="preserve">7.2.1 </w:t>
      </w:r>
      <w:r w:rsidRPr="00CE36E2">
        <w:rPr>
          <w:rFonts w:eastAsiaTheme="minorEastAsia" w:hint="eastAsia"/>
          <w:b/>
          <w:color w:val="00000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80"/>
        <w:gridCol w:w="3600"/>
        <w:gridCol w:w="2160"/>
        <w:gridCol w:w="2160"/>
      </w:tblGrid>
      <w:tr w:rsidR="00D44522" w:rsidRPr="00CE36E2" w:rsidTr="007669AA">
        <w:tc>
          <w:tcPr>
            <w:tcW w:w="1080" w:type="dxa"/>
            <w:vAlign w:val="center"/>
          </w:tcPr>
          <w:p w:rsidR="00D44522" w:rsidRPr="00CE36E2" w:rsidRDefault="00D44522" w:rsidP="007669AA">
            <w:pPr>
              <w:jc w:val="center"/>
              <w:rPr>
                <w:rFonts w:eastAsiaTheme="minorEastAsia"/>
                <w:color w:val="000000"/>
                <w:sz w:val="24"/>
              </w:rPr>
            </w:pPr>
            <w:r w:rsidRPr="00CE36E2">
              <w:rPr>
                <w:rFonts w:eastAsiaTheme="minorEastAsia"/>
                <w:color w:val="000000"/>
                <w:sz w:val="24"/>
              </w:rPr>
              <w:t>代码</w:t>
            </w:r>
          </w:p>
        </w:tc>
        <w:tc>
          <w:tcPr>
            <w:tcW w:w="3600" w:type="dxa"/>
            <w:vAlign w:val="center"/>
          </w:tcPr>
          <w:p w:rsidR="00D44522" w:rsidRPr="00CE36E2" w:rsidRDefault="00D44522" w:rsidP="007669AA">
            <w:pPr>
              <w:rPr>
                <w:rFonts w:eastAsiaTheme="minorEastAsia"/>
                <w:color w:val="000000"/>
                <w:sz w:val="24"/>
              </w:rPr>
            </w:pPr>
            <w:r w:rsidRPr="00CE36E2">
              <w:rPr>
                <w:rFonts w:eastAsiaTheme="minorEastAsia"/>
                <w:color w:val="000000"/>
                <w:sz w:val="24"/>
              </w:rPr>
              <w:t>行业类别</w:t>
            </w:r>
          </w:p>
        </w:tc>
        <w:tc>
          <w:tcPr>
            <w:tcW w:w="2160" w:type="dxa"/>
            <w:vAlign w:val="center"/>
          </w:tcPr>
          <w:p w:rsidR="00D44522" w:rsidRPr="00CE36E2" w:rsidRDefault="00D44522" w:rsidP="007669AA">
            <w:pPr>
              <w:jc w:val="center"/>
              <w:rPr>
                <w:rFonts w:eastAsiaTheme="minorEastAsia"/>
                <w:color w:val="000000"/>
                <w:sz w:val="24"/>
              </w:rPr>
            </w:pPr>
            <w:r w:rsidRPr="00CE36E2">
              <w:rPr>
                <w:rFonts w:eastAsiaTheme="minorEastAsia"/>
                <w:color w:val="000000"/>
                <w:sz w:val="24"/>
              </w:rPr>
              <w:t>公允价值</w:t>
            </w:r>
            <w:r w:rsidRPr="00CE36E2">
              <w:rPr>
                <w:rFonts w:eastAsiaTheme="minorEastAsia" w:hint="eastAsia"/>
                <w:color w:val="000000" w:themeColor="text1"/>
                <w:sz w:val="24"/>
              </w:rPr>
              <w:t>（元）</w:t>
            </w:r>
          </w:p>
        </w:tc>
        <w:tc>
          <w:tcPr>
            <w:tcW w:w="2160" w:type="dxa"/>
            <w:vAlign w:val="center"/>
          </w:tcPr>
          <w:p w:rsidR="00D44522" w:rsidRPr="00CE36E2" w:rsidRDefault="00D44522" w:rsidP="007669AA">
            <w:pPr>
              <w:jc w:val="center"/>
              <w:rPr>
                <w:rFonts w:eastAsiaTheme="minorEastAsia"/>
                <w:color w:val="000000"/>
                <w:sz w:val="24"/>
              </w:rPr>
            </w:pPr>
            <w:r w:rsidRPr="00CE36E2">
              <w:rPr>
                <w:rFonts w:eastAsiaTheme="minorEastAsia"/>
                <w:color w:val="000000"/>
                <w:sz w:val="24"/>
              </w:rPr>
              <w:t>占基金资产净值比例（％）</w:t>
            </w:r>
          </w:p>
        </w:tc>
      </w:tr>
      <w:tr w:rsidR="00D44522" w:rsidRPr="00CE36E2" w:rsidTr="007669AA">
        <w:tc>
          <w:tcPr>
            <w:tcW w:w="1080" w:type="dxa"/>
            <w:vAlign w:val="center"/>
          </w:tcPr>
          <w:p w:rsidR="00D44522" w:rsidRPr="00CE36E2" w:rsidRDefault="00D44522" w:rsidP="007669AA">
            <w:pPr>
              <w:jc w:val="center"/>
              <w:rPr>
                <w:rFonts w:eastAsiaTheme="minorEastAsia"/>
                <w:color w:val="000000"/>
                <w:sz w:val="24"/>
              </w:rPr>
            </w:pPr>
            <w:r w:rsidRPr="00CE36E2">
              <w:rPr>
                <w:rFonts w:eastAsiaTheme="minorEastAsia"/>
                <w:sz w:val="24"/>
              </w:rPr>
              <w:t>A</w:t>
            </w:r>
          </w:p>
        </w:tc>
        <w:tc>
          <w:tcPr>
            <w:tcW w:w="3600" w:type="dxa"/>
            <w:vAlign w:val="center"/>
          </w:tcPr>
          <w:p w:rsidR="00D44522" w:rsidRPr="00CE36E2" w:rsidRDefault="00D44522" w:rsidP="007669AA">
            <w:pPr>
              <w:rPr>
                <w:rFonts w:eastAsiaTheme="minorEastAsia"/>
                <w:color w:val="000000"/>
                <w:sz w:val="24"/>
              </w:rPr>
            </w:pPr>
            <w:r w:rsidRPr="00CE36E2">
              <w:rPr>
                <w:rFonts w:eastAsiaTheme="minorEastAsia"/>
                <w:sz w:val="24"/>
              </w:rPr>
              <w:t>农、林、牧、渔业</w:t>
            </w:r>
          </w:p>
        </w:tc>
        <w:tc>
          <w:tcPr>
            <w:tcW w:w="2160" w:type="dxa"/>
            <w:vAlign w:val="center"/>
          </w:tcPr>
          <w:p w:rsidR="00D44522" w:rsidRPr="00CE36E2" w:rsidRDefault="00D44522" w:rsidP="007669AA">
            <w:pPr>
              <w:autoSpaceDE w:val="0"/>
              <w:autoSpaceDN w:val="0"/>
              <w:adjustRightInd w:val="0"/>
              <w:spacing w:before="29" w:line="360" w:lineRule="auto"/>
              <w:ind w:left="15"/>
              <w:jc w:val="right"/>
              <w:rPr>
                <w:rFonts w:eastAsiaTheme="minorEastAsia"/>
                <w:color w:val="000000"/>
                <w:kern w:val="0"/>
                <w:sz w:val="24"/>
              </w:rPr>
            </w:pPr>
            <w:r w:rsidRPr="00CE36E2">
              <w:rPr>
                <w:rFonts w:eastAsiaTheme="minorEastAsia"/>
                <w:color w:val="000000"/>
                <w:kern w:val="0"/>
                <w:sz w:val="24"/>
              </w:rPr>
              <w:t>-</w:t>
            </w:r>
          </w:p>
        </w:tc>
        <w:tc>
          <w:tcPr>
            <w:tcW w:w="2160" w:type="dxa"/>
            <w:vAlign w:val="center"/>
          </w:tcPr>
          <w:p w:rsidR="00D44522" w:rsidRPr="00CE36E2" w:rsidRDefault="00D44522" w:rsidP="007669AA">
            <w:pPr>
              <w:autoSpaceDE w:val="0"/>
              <w:autoSpaceDN w:val="0"/>
              <w:adjustRightInd w:val="0"/>
              <w:spacing w:before="29" w:line="360" w:lineRule="auto"/>
              <w:ind w:left="15"/>
              <w:jc w:val="right"/>
              <w:rPr>
                <w:rFonts w:eastAsiaTheme="minorEastAsia"/>
                <w:color w:val="000000"/>
                <w:kern w:val="0"/>
                <w:sz w:val="24"/>
              </w:rPr>
            </w:pPr>
            <w:r w:rsidRPr="00CE36E2">
              <w:rPr>
                <w:rFonts w:eastAsiaTheme="minorEastAsia"/>
                <w:color w:val="000000"/>
                <w:kern w:val="0"/>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sz w:val="24"/>
              </w:rPr>
            </w:pPr>
            <w:r w:rsidRPr="00CE36E2">
              <w:rPr>
                <w:rFonts w:eastAsiaTheme="minorEastAsia"/>
                <w:sz w:val="24"/>
              </w:rPr>
              <w:t>B</w:t>
            </w:r>
          </w:p>
        </w:tc>
        <w:tc>
          <w:tcPr>
            <w:tcW w:w="3600" w:type="dxa"/>
            <w:vAlign w:val="center"/>
          </w:tcPr>
          <w:p w:rsidR="00D44522" w:rsidRPr="00CE36E2" w:rsidRDefault="00D44522" w:rsidP="007669AA">
            <w:pPr>
              <w:adjustRightInd w:val="0"/>
              <w:snapToGrid w:val="0"/>
              <w:spacing w:line="400" w:lineRule="exact"/>
              <w:rPr>
                <w:rFonts w:eastAsiaTheme="minorEastAsia"/>
                <w:sz w:val="24"/>
              </w:rPr>
            </w:pPr>
            <w:r w:rsidRPr="00CE36E2">
              <w:rPr>
                <w:rFonts w:eastAsiaTheme="minorEastAsia"/>
                <w:sz w:val="24"/>
              </w:rPr>
              <w:t>采矿业</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jc w:val="center"/>
              <w:rPr>
                <w:rFonts w:eastAsiaTheme="minorEastAsia"/>
                <w:color w:val="000000"/>
                <w:sz w:val="24"/>
              </w:rPr>
            </w:pPr>
            <w:r w:rsidRPr="00CE36E2">
              <w:rPr>
                <w:rFonts w:eastAsiaTheme="minorEastAsia"/>
                <w:sz w:val="24"/>
              </w:rPr>
              <w:t>C</w:t>
            </w:r>
          </w:p>
        </w:tc>
        <w:tc>
          <w:tcPr>
            <w:tcW w:w="3600" w:type="dxa"/>
            <w:vAlign w:val="center"/>
          </w:tcPr>
          <w:p w:rsidR="00D44522" w:rsidRPr="00CE36E2" w:rsidRDefault="00D44522" w:rsidP="007669AA">
            <w:pPr>
              <w:rPr>
                <w:rFonts w:eastAsiaTheme="minorEastAsia"/>
                <w:color w:val="000000"/>
                <w:sz w:val="24"/>
              </w:rPr>
            </w:pPr>
            <w:r w:rsidRPr="00CE36E2">
              <w:rPr>
                <w:rFonts w:eastAsiaTheme="minorEastAsia"/>
                <w:sz w:val="24"/>
              </w:rPr>
              <w:t>制造业</w:t>
            </w:r>
          </w:p>
        </w:tc>
        <w:tc>
          <w:tcPr>
            <w:tcW w:w="2160" w:type="dxa"/>
            <w:vAlign w:val="center"/>
          </w:tcPr>
          <w:p w:rsidR="00D44522" w:rsidRPr="00CE36E2" w:rsidRDefault="00D44522" w:rsidP="007669AA">
            <w:pPr>
              <w:autoSpaceDE w:val="0"/>
              <w:autoSpaceDN w:val="0"/>
              <w:adjustRightInd w:val="0"/>
              <w:spacing w:before="29" w:line="360" w:lineRule="auto"/>
              <w:ind w:left="15"/>
              <w:jc w:val="right"/>
              <w:rPr>
                <w:rFonts w:eastAsiaTheme="minorEastAsia"/>
                <w:color w:val="000000"/>
                <w:kern w:val="0"/>
                <w:sz w:val="24"/>
              </w:rPr>
            </w:pPr>
            <w:r w:rsidRPr="00CE36E2">
              <w:rPr>
                <w:rFonts w:eastAsiaTheme="minorEastAsia"/>
                <w:color w:val="000000"/>
                <w:kern w:val="0"/>
                <w:sz w:val="24"/>
              </w:rPr>
              <w:t>325,816.75</w:t>
            </w:r>
          </w:p>
        </w:tc>
        <w:tc>
          <w:tcPr>
            <w:tcW w:w="2160" w:type="dxa"/>
            <w:vAlign w:val="center"/>
          </w:tcPr>
          <w:p w:rsidR="00D44522" w:rsidRPr="00CE36E2" w:rsidRDefault="00D44522" w:rsidP="007669AA">
            <w:pPr>
              <w:autoSpaceDE w:val="0"/>
              <w:autoSpaceDN w:val="0"/>
              <w:adjustRightInd w:val="0"/>
              <w:spacing w:before="29" w:line="360" w:lineRule="auto"/>
              <w:ind w:left="15"/>
              <w:jc w:val="right"/>
              <w:rPr>
                <w:rFonts w:eastAsiaTheme="minorEastAsia"/>
                <w:color w:val="000000"/>
                <w:kern w:val="0"/>
                <w:sz w:val="24"/>
              </w:rPr>
            </w:pPr>
            <w:r w:rsidRPr="00CE36E2">
              <w:rPr>
                <w:rFonts w:eastAsiaTheme="minorEastAsia"/>
                <w:color w:val="000000"/>
                <w:kern w:val="0"/>
                <w:sz w:val="24"/>
              </w:rPr>
              <w:t>6.70</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sz w:val="24"/>
              </w:rPr>
            </w:pPr>
            <w:r w:rsidRPr="00CE36E2">
              <w:rPr>
                <w:rFonts w:eastAsiaTheme="minorEastAsia"/>
                <w:sz w:val="24"/>
              </w:rPr>
              <w:t>D</w:t>
            </w:r>
          </w:p>
        </w:tc>
        <w:tc>
          <w:tcPr>
            <w:tcW w:w="3600" w:type="dxa"/>
            <w:vAlign w:val="center"/>
          </w:tcPr>
          <w:p w:rsidR="00D44522" w:rsidRPr="00CE36E2" w:rsidRDefault="00D44522" w:rsidP="007669AA">
            <w:pPr>
              <w:adjustRightInd w:val="0"/>
              <w:snapToGrid w:val="0"/>
              <w:spacing w:line="400" w:lineRule="exact"/>
              <w:rPr>
                <w:rFonts w:eastAsiaTheme="minorEastAsia"/>
                <w:sz w:val="24"/>
              </w:rPr>
            </w:pPr>
            <w:r w:rsidRPr="00CE36E2">
              <w:rPr>
                <w:rFonts w:eastAsiaTheme="minorEastAsia"/>
                <w:sz w:val="24"/>
              </w:rPr>
              <w:t>电力、热力、燃气及水生产和供应业</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jc w:val="center"/>
              <w:rPr>
                <w:rFonts w:eastAsiaTheme="minorEastAsia"/>
                <w:color w:val="000000"/>
                <w:sz w:val="24"/>
              </w:rPr>
            </w:pPr>
            <w:r w:rsidRPr="00CE36E2">
              <w:rPr>
                <w:rFonts w:eastAsiaTheme="minorEastAsia"/>
                <w:sz w:val="24"/>
              </w:rPr>
              <w:t>E</w:t>
            </w:r>
          </w:p>
        </w:tc>
        <w:tc>
          <w:tcPr>
            <w:tcW w:w="3600" w:type="dxa"/>
            <w:vAlign w:val="center"/>
          </w:tcPr>
          <w:p w:rsidR="00D44522" w:rsidRPr="00CE36E2" w:rsidRDefault="00D44522" w:rsidP="007669AA">
            <w:pPr>
              <w:rPr>
                <w:rFonts w:eastAsiaTheme="minorEastAsia"/>
                <w:color w:val="000000"/>
                <w:sz w:val="24"/>
              </w:rPr>
            </w:pPr>
            <w:r w:rsidRPr="00CE36E2">
              <w:rPr>
                <w:rFonts w:eastAsiaTheme="minorEastAsia"/>
                <w:sz w:val="24"/>
              </w:rPr>
              <w:t>建筑业</w:t>
            </w:r>
          </w:p>
        </w:tc>
        <w:tc>
          <w:tcPr>
            <w:tcW w:w="2160" w:type="dxa"/>
            <w:vAlign w:val="center"/>
          </w:tcPr>
          <w:p w:rsidR="00D44522" w:rsidRPr="00CE36E2" w:rsidRDefault="00D44522" w:rsidP="007669AA">
            <w:pPr>
              <w:autoSpaceDE w:val="0"/>
              <w:autoSpaceDN w:val="0"/>
              <w:adjustRightInd w:val="0"/>
              <w:spacing w:before="29" w:line="360" w:lineRule="auto"/>
              <w:ind w:left="15"/>
              <w:jc w:val="right"/>
              <w:rPr>
                <w:rFonts w:eastAsiaTheme="minorEastAsia"/>
                <w:color w:val="000000"/>
                <w:kern w:val="0"/>
                <w:sz w:val="24"/>
              </w:rPr>
            </w:pPr>
            <w:r w:rsidRPr="00CE36E2">
              <w:rPr>
                <w:rFonts w:eastAsiaTheme="minorEastAsia"/>
                <w:color w:val="000000"/>
                <w:kern w:val="0"/>
                <w:sz w:val="24"/>
              </w:rPr>
              <w:t>-</w:t>
            </w:r>
          </w:p>
        </w:tc>
        <w:tc>
          <w:tcPr>
            <w:tcW w:w="2160" w:type="dxa"/>
            <w:vAlign w:val="center"/>
          </w:tcPr>
          <w:p w:rsidR="00D44522" w:rsidRPr="00CE36E2" w:rsidRDefault="00D44522" w:rsidP="007669AA">
            <w:pPr>
              <w:autoSpaceDE w:val="0"/>
              <w:autoSpaceDN w:val="0"/>
              <w:adjustRightInd w:val="0"/>
              <w:spacing w:before="29" w:line="360" w:lineRule="auto"/>
              <w:ind w:left="15"/>
              <w:jc w:val="right"/>
              <w:rPr>
                <w:rFonts w:eastAsiaTheme="minorEastAsia"/>
                <w:color w:val="000000"/>
                <w:kern w:val="0"/>
                <w:sz w:val="24"/>
              </w:rPr>
            </w:pPr>
            <w:r w:rsidRPr="00CE36E2">
              <w:rPr>
                <w:rFonts w:eastAsiaTheme="minorEastAsia"/>
                <w:color w:val="000000"/>
                <w:kern w:val="0"/>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sz w:val="24"/>
              </w:rPr>
            </w:pPr>
            <w:r w:rsidRPr="00CE36E2">
              <w:rPr>
                <w:rFonts w:eastAsiaTheme="minorEastAsia"/>
                <w:sz w:val="24"/>
              </w:rPr>
              <w:t>F</w:t>
            </w:r>
          </w:p>
        </w:tc>
        <w:tc>
          <w:tcPr>
            <w:tcW w:w="3600" w:type="dxa"/>
            <w:vAlign w:val="center"/>
          </w:tcPr>
          <w:p w:rsidR="00D44522" w:rsidRPr="00CE36E2" w:rsidRDefault="00D44522" w:rsidP="007669AA">
            <w:pPr>
              <w:adjustRightInd w:val="0"/>
              <w:snapToGrid w:val="0"/>
              <w:spacing w:line="400" w:lineRule="exact"/>
              <w:rPr>
                <w:rFonts w:eastAsiaTheme="minorEastAsia"/>
                <w:sz w:val="24"/>
              </w:rPr>
            </w:pPr>
            <w:r w:rsidRPr="00CE36E2">
              <w:rPr>
                <w:rFonts w:eastAsiaTheme="minorEastAsia"/>
                <w:sz w:val="24"/>
              </w:rPr>
              <w:t>批发和零售业</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sz w:val="24"/>
              </w:rPr>
            </w:pPr>
            <w:r w:rsidRPr="00CE36E2">
              <w:rPr>
                <w:rFonts w:eastAsiaTheme="minorEastAsia"/>
                <w:sz w:val="24"/>
              </w:rPr>
              <w:t>G</w:t>
            </w:r>
          </w:p>
        </w:tc>
        <w:tc>
          <w:tcPr>
            <w:tcW w:w="3600" w:type="dxa"/>
            <w:vAlign w:val="center"/>
          </w:tcPr>
          <w:p w:rsidR="00D44522" w:rsidRPr="00CE36E2" w:rsidRDefault="00D44522" w:rsidP="007669AA">
            <w:pPr>
              <w:adjustRightInd w:val="0"/>
              <w:snapToGrid w:val="0"/>
              <w:spacing w:line="400" w:lineRule="exact"/>
              <w:rPr>
                <w:rFonts w:eastAsiaTheme="minorEastAsia"/>
                <w:sz w:val="24"/>
              </w:rPr>
            </w:pPr>
            <w:r w:rsidRPr="00CE36E2">
              <w:rPr>
                <w:rFonts w:eastAsiaTheme="minorEastAsia"/>
                <w:sz w:val="24"/>
              </w:rPr>
              <w:t>交通运输、仓储和邮政业</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sz w:val="24"/>
              </w:rPr>
            </w:pPr>
            <w:r w:rsidRPr="00CE36E2">
              <w:rPr>
                <w:rFonts w:eastAsiaTheme="minorEastAsia"/>
                <w:sz w:val="24"/>
              </w:rPr>
              <w:t>H</w:t>
            </w:r>
          </w:p>
        </w:tc>
        <w:tc>
          <w:tcPr>
            <w:tcW w:w="3600" w:type="dxa"/>
            <w:vAlign w:val="center"/>
          </w:tcPr>
          <w:p w:rsidR="00D44522" w:rsidRPr="00CE36E2" w:rsidRDefault="00D44522" w:rsidP="007669AA">
            <w:pPr>
              <w:adjustRightInd w:val="0"/>
              <w:snapToGrid w:val="0"/>
              <w:spacing w:line="400" w:lineRule="exact"/>
              <w:rPr>
                <w:rFonts w:eastAsiaTheme="minorEastAsia"/>
                <w:sz w:val="24"/>
              </w:rPr>
            </w:pPr>
            <w:r w:rsidRPr="00CE36E2">
              <w:rPr>
                <w:rFonts w:eastAsiaTheme="minorEastAsia"/>
                <w:sz w:val="24"/>
              </w:rPr>
              <w:t>住宿和餐饮业</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sz w:val="24"/>
              </w:rPr>
            </w:pPr>
            <w:r w:rsidRPr="00CE36E2">
              <w:rPr>
                <w:rFonts w:eastAsiaTheme="minorEastAsia"/>
                <w:sz w:val="24"/>
              </w:rPr>
              <w:t>I</w:t>
            </w:r>
          </w:p>
        </w:tc>
        <w:tc>
          <w:tcPr>
            <w:tcW w:w="3600" w:type="dxa"/>
            <w:vAlign w:val="center"/>
          </w:tcPr>
          <w:p w:rsidR="00D44522" w:rsidRPr="00CE36E2" w:rsidRDefault="00D44522" w:rsidP="007669AA">
            <w:pPr>
              <w:adjustRightInd w:val="0"/>
              <w:snapToGrid w:val="0"/>
              <w:spacing w:line="400" w:lineRule="exact"/>
              <w:rPr>
                <w:rFonts w:eastAsiaTheme="minorEastAsia"/>
                <w:sz w:val="24"/>
              </w:rPr>
            </w:pPr>
            <w:r w:rsidRPr="00CE36E2">
              <w:rPr>
                <w:rFonts w:eastAsiaTheme="minorEastAsia"/>
                <w:sz w:val="24"/>
              </w:rPr>
              <w:t>信息传输、软件和信息技术服务业</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color w:val="000000"/>
                <w:sz w:val="24"/>
              </w:rPr>
            </w:pPr>
            <w:r w:rsidRPr="00CE36E2">
              <w:rPr>
                <w:rFonts w:eastAsiaTheme="minorEastAsia"/>
                <w:color w:val="000000"/>
                <w:sz w:val="24"/>
              </w:rPr>
              <w:t>J</w:t>
            </w:r>
          </w:p>
        </w:tc>
        <w:tc>
          <w:tcPr>
            <w:tcW w:w="3600" w:type="dxa"/>
            <w:vAlign w:val="center"/>
          </w:tcPr>
          <w:p w:rsidR="00D44522" w:rsidRPr="00CE36E2" w:rsidRDefault="00D44522" w:rsidP="007669AA">
            <w:pPr>
              <w:adjustRightInd w:val="0"/>
              <w:snapToGrid w:val="0"/>
              <w:spacing w:line="400" w:lineRule="exact"/>
              <w:rPr>
                <w:rFonts w:eastAsiaTheme="minorEastAsia"/>
                <w:color w:val="000000"/>
                <w:sz w:val="24"/>
              </w:rPr>
            </w:pPr>
            <w:r w:rsidRPr="00CE36E2">
              <w:rPr>
                <w:rFonts w:eastAsiaTheme="minorEastAsia"/>
                <w:color w:val="000000"/>
                <w:sz w:val="24"/>
              </w:rPr>
              <w:t>金融业</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color w:val="000000"/>
                <w:sz w:val="24"/>
              </w:rPr>
            </w:pPr>
            <w:r w:rsidRPr="00CE36E2">
              <w:rPr>
                <w:rFonts w:eastAsiaTheme="minorEastAsia"/>
                <w:color w:val="000000"/>
                <w:sz w:val="24"/>
              </w:rPr>
              <w:t>K</w:t>
            </w:r>
          </w:p>
        </w:tc>
        <w:tc>
          <w:tcPr>
            <w:tcW w:w="3600" w:type="dxa"/>
            <w:vAlign w:val="center"/>
          </w:tcPr>
          <w:p w:rsidR="00D44522" w:rsidRPr="00CE36E2" w:rsidRDefault="00D44522" w:rsidP="007669AA">
            <w:pPr>
              <w:adjustRightInd w:val="0"/>
              <w:snapToGrid w:val="0"/>
              <w:spacing w:line="400" w:lineRule="exact"/>
              <w:rPr>
                <w:rFonts w:eastAsiaTheme="minorEastAsia"/>
                <w:color w:val="000000"/>
                <w:sz w:val="24"/>
              </w:rPr>
            </w:pPr>
            <w:r w:rsidRPr="00CE36E2">
              <w:rPr>
                <w:rFonts w:eastAsiaTheme="minorEastAsia"/>
                <w:color w:val="000000"/>
                <w:sz w:val="24"/>
              </w:rPr>
              <w:t>房地产业</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color w:val="000000"/>
                <w:sz w:val="24"/>
              </w:rPr>
            </w:pPr>
            <w:r w:rsidRPr="00CE36E2">
              <w:rPr>
                <w:rFonts w:eastAsiaTheme="minorEastAsia"/>
                <w:color w:val="000000"/>
                <w:sz w:val="24"/>
              </w:rPr>
              <w:t>L</w:t>
            </w:r>
          </w:p>
        </w:tc>
        <w:tc>
          <w:tcPr>
            <w:tcW w:w="3600" w:type="dxa"/>
            <w:vAlign w:val="center"/>
          </w:tcPr>
          <w:p w:rsidR="00D44522" w:rsidRPr="00CE36E2" w:rsidRDefault="00D44522" w:rsidP="007669AA">
            <w:pPr>
              <w:adjustRightInd w:val="0"/>
              <w:snapToGrid w:val="0"/>
              <w:spacing w:line="400" w:lineRule="exact"/>
              <w:rPr>
                <w:rFonts w:eastAsiaTheme="minorEastAsia"/>
                <w:color w:val="000000"/>
                <w:sz w:val="24"/>
              </w:rPr>
            </w:pPr>
            <w:r w:rsidRPr="00CE36E2">
              <w:rPr>
                <w:rFonts w:eastAsiaTheme="minorEastAsia"/>
                <w:color w:val="000000"/>
                <w:sz w:val="24"/>
              </w:rPr>
              <w:t>租赁和商务服务业</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color w:val="000000"/>
                <w:sz w:val="24"/>
              </w:rPr>
            </w:pPr>
            <w:r w:rsidRPr="00CE36E2">
              <w:rPr>
                <w:rFonts w:eastAsiaTheme="minorEastAsia"/>
                <w:color w:val="000000"/>
                <w:sz w:val="24"/>
              </w:rPr>
              <w:t>M</w:t>
            </w:r>
          </w:p>
        </w:tc>
        <w:tc>
          <w:tcPr>
            <w:tcW w:w="3600" w:type="dxa"/>
            <w:vAlign w:val="center"/>
          </w:tcPr>
          <w:p w:rsidR="00D44522" w:rsidRPr="00CE36E2" w:rsidRDefault="00D44522" w:rsidP="007669AA">
            <w:pPr>
              <w:adjustRightInd w:val="0"/>
              <w:snapToGrid w:val="0"/>
              <w:spacing w:line="400" w:lineRule="exact"/>
              <w:rPr>
                <w:rFonts w:eastAsiaTheme="minorEastAsia"/>
                <w:color w:val="000000"/>
                <w:sz w:val="24"/>
              </w:rPr>
            </w:pPr>
            <w:r w:rsidRPr="00CE36E2">
              <w:rPr>
                <w:rFonts w:eastAsiaTheme="minorEastAsia"/>
                <w:color w:val="000000"/>
                <w:sz w:val="24"/>
              </w:rPr>
              <w:t>科学研究和技术服务业</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color w:val="000000"/>
                <w:sz w:val="24"/>
              </w:rPr>
            </w:pPr>
            <w:r w:rsidRPr="00CE36E2">
              <w:rPr>
                <w:rFonts w:eastAsiaTheme="minorEastAsia"/>
                <w:color w:val="000000"/>
                <w:sz w:val="24"/>
              </w:rPr>
              <w:t>N</w:t>
            </w:r>
          </w:p>
        </w:tc>
        <w:tc>
          <w:tcPr>
            <w:tcW w:w="3600" w:type="dxa"/>
            <w:vAlign w:val="center"/>
          </w:tcPr>
          <w:p w:rsidR="00D44522" w:rsidRPr="00CE36E2" w:rsidRDefault="00D44522" w:rsidP="007669AA">
            <w:pPr>
              <w:adjustRightInd w:val="0"/>
              <w:snapToGrid w:val="0"/>
              <w:spacing w:line="400" w:lineRule="exact"/>
              <w:rPr>
                <w:rFonts w:eastAsiaTheme="minorEastAsia"/>
                <w:color w:val="000000"/>
                <w:sz w:val="24"/>
              </w:rPr>
            </w:pPr>
            <w:r w:rsidRPr="00CE36E2">
              <w:rPr>
                <w:rFonts w:eastAsiaTheme="minorEastAsia"/>
                <w:color w:val="000000"/>
                <w:sz w:val="24"/>
              </w:rPr>
              <w:t>水利、环境和公共设施管理业</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color w:val="000000"/>
                <w:sz w:val="24"/>
              </w:rPr>
            </w:pPr>
            <w:r w:rsidRPr="00CE36E2">
              <w:rPr>
                <w:rFonts w:eastAsiaTheme="minorEastAsia"/>
                <w:color w:val="000000"/>
                <w:sz w:val="24"/>
              </w:rPr>
              <w:t>O</w:t>
            </w:r>
          </w:p>
        </w:tc>
        <w:tc>
          <w:tcPr>
            <w:tcW w:w="3600" w:type="dxa"/>
            <w:vAlign w:val="center"/>
          </w:tcPr>
          <w:p w:rsidR="00D44522" w:rsidRPr="00CE36E2" w:rsidRDefault="00D44522" w:rsidP="007669AA">
            <w:pPr>
              <w:adjustRightInd w:val="0"/>
              <w:snapToGrid w:val="0"/>
              <w:spacing w:line="400" w:lineRule="exact"/>
              <w:rPr>
                <w:rFonts w:eastAsiaTheme="minorEastAsia"/>
                <w:color w:val="000000"/>
                <w:sz w:val="24"/>
              </w:rPr>
            </w:pPr>
            <w:r w:rsidRPr="00CE36E2">
              <w:rPr>
                <w:rFonts w:eastAsiaTheme="minorEastAsia"/>
                <w:color w:val="000000"/>
                <w:sz w:val="24"/>
              </w:rPr>
              <w:t>居民服务、修理和其他服务业</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color w:val="000000"/>
                <w:sz w:val="24"/>
              </w:rPr>
            </w:pPr>
            <w:r w:rsidRPr="00CE36E2">
              <w:rPr>
                <w:rFonts w:eastAsiaTheme="minorEastAsia"/>
                <w:color w:val="000000"/>
                <w:sz w:val="24"/>
              </w:rPr>
              <w:t>P</w:t>
            </w:r>
          </w:p>
        </w:tc>
        <w:tc>
          <w:tcPr>
            <w:tcW w:w="3600" w:type="dxa"/>
            <w:vAlign w:val="center"/>
          </w:tcPr>
          <w:p w:rsidR="00D44522" w:rsidRPr="00CE36E2" w:rsidRDefault="00D44522" w:rsidP="007669AA">
            <w:pPr>
              <w:adjustRightInd w:val="0"/>
              <w:snapToGrid w:val="0"/>
              <w:spacing w:line="400" w:lineRule="exact"/>
              <w:rPr>
                <w:rFonts w:eastAsiaTheme="minorEastAsia"/>
                <w:color w:val="000000"/>
                <w:sz w:val="24"/>
              </w:rPr>
            </w:pPr>
            <w:r w:rsidRPr="00CE36E2">
              <w:rPr>
                <w:rFonts w:eastAsiaTheme="minorEastAsia"/>
                <w:color w:val="000000"/>
                <w:sz w:val="24"/>
              </w:rPr>
              <w:t>教育</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color w:val="000000"/>
                <w:sz w:val="24"/>
              </w:rPr>
            </w:pPr>
            <w:r w:rsidRPr="00CE36E2">
              <w:rPr>
                <w:rFonts w:eastAsiaTheme="minorEastAsia"/>
                <w:color w:val="000000"/>
                <w:sz w:val="24"/>
              </w:rPr>
              <w:t>Q</w:t>
            </w:r>
          </w:p>
        </w:tc>
        <w:tc>
          <w:tcPr>
            <w:tcW w:w="3600" w:type="dxa"/>
            <w:vAlign w:val="center"/>
          </w:tcPr>
          <w:p w:rsidR="00D44522" w:rsidRPr="00CE36E2" w:rsidRDefault="00D44522" w:rsidP="007669AA">
            <w:pPr>
              <w:adjustRightInd w:val="0"/>
              <w:snapToGrid w:val="0"/>
              <w:spacing w:line="400" w:lineRule="exact"/>
              <w:rPr>
                <w:rFonts w:eastAsiaTheme="minorEastAsia"/>
                <w:color w:val="000000"/>
                <w:sz w:val="24"/>
              </w:rPr>
            </w:pPr>
            <w:r w:rsidRPr="00CE36E2">
              <w:rPr>
                <w:rFonts w:eastAsiaTheme="minorEastAsia"/>
                <w:color w:val="000000"/>
                <w:sz w:val="24"/>
              </w:rPr>
              <w:t>卫生和社会工作</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color w:val="000000"/>
                <w:sz w:val="24"/>
              </w:rPr>
            </w:pPr>
            <w:r w:rsidRPr="00CE36E2">
              <w:rPr>
                <w:rFonts w:eastAsiaTheme="minorEastAsia"/>
                <w:color w:val="000000"/>
                <w:sz w:val="24"/>
              </w:rPr>
              <w:t>R</w:t>
            </w:r>
          </w:p>
        </w:tc>
        <w:tc>
          <w:tcPr>
            <w:tcW w:w="3600" w:type="dxa"/>
            <w:vAlign w:val="center"/>
          </w:tcPr>
          <w:p w:rsidR="00D44522" w:rsidRPr="00CE36E2" w:rsidRDefault="00D44522" w:rsidP="007669AA">
            <w:pPr>
              <w:adjustRightInd w:val="0"/>
              <w:snapToGrid w:val="0"/>
              <w:spacing w:line="400" w:lineRule="exact"/>
              <w:rPr>
                <w:rFonts w:eastAsiaTheme="minorEastAsia"/>
                <w:color w:val="000000"/>
                <w:sz w:val="24"/>
              </w:rPr>
            </w:pPr>
            <w:r w:rsidRPr="00CE36E2">
              <w:rPr>
                <w:rFonts w:eastAsiaTheme="minorEastAsia"/>
                <w:color w:val="000000"/>
                <w:sz w:val="24"/>
              </w:rPr>
              <w:t>文化、体育和娱乐业</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adjustRightInd w:val="0"/>
              <w:snapToGrid w:val="0"/>
              <w:spacing w:line="400" w:lineRule="exact"/>
              <w:jc w:val="center"/>
              <w:rPr>
                <w:rFonts w:eastAsiaTheme="minorEastAsia"/>
                <w:color w:val="000000"/>
                <w:sz w:val="24"/>
              </w:rPr>
            </w:pPr>
            <w:r w:rsidRPr="00CE36E2">
              <w:rPr>
                <w:rFonts w:eastAsiaTheme="minorEastAsia"/>
                <w:color w:val="000000"/>
                <w:sz w:val="24"/>
              </w:rPr>
              <w:t>S</w:t>
            </w:r>
          </w:p>
        </w:tc>
        <w:tc>
          <w:tcPr>
            <w:tcW w:w="3600" w:type="dxa"/>
            <w:vAlign w:val="center"/>
          </w:tcPr>
          <w:p w:rsidR="00D44522" w:rsidRPr="00CE36E2" w:rsidRDefault="00D44522" w:rsidP="007669AA">
            <w:pPr>
              <w:adjustRightInd w:val="0"/>
              <w:snapToGrid w:val="0"/>
              <w:spacing w:line="400" w:lineRule="exact"/>
              <w:rPr>
                <w:rFonts w:eastAsiaTheme="minorEastAsia"/>
                <w:color w:val="000000"/>
                <w:sz w:val="24"/>
              </w:rPr>
            </w:pPr>
            <w:r w:rsidRPr="00CE36E2">
              <w:rPr>
                <w:rFonts w:eastAsiaTheme="minorEastAsia"/>
                <w:color w:val="000000"/>
                <w:sz w:val="24"/>
              </w:rPr>
              <w:t>综合</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c>
          <w:tcPr>
            <w:tcW w:w="2160" w:type="dxa"/>
            <w:vAlign w:val="center"/>
          </w:tcPr>
          <w:p w:rsidR="00D44522" w:rsidRPr="00CE36E2" w:rsidRDefault="00D44522" w:rsidP="007669AA">
            <w:pPr>
              <w:jc w:val="right"/>
              <w:rPr>
                <w:rFonts w:eastAsiaTheme="minorEastAsia"/>
                <w:sz w:val="24"/>
              </w:rPr>
            </w:pPr>
            <w:r w:rsidRPr="00CE36E2">
              <w:rPr>
                <w:rFonts w:eastAsiaTheme="minorEastAsia"/>
                <w:sz w:val="24"/>
              </w:rPr>
              <w:t>-</w:t>
            </w:r>
          </w:p>
        </w:tc>
      </w:tr>
      <w:tr w:rsidR="00D44522" w:rsidRPr="00CE36E2" w:rsidTr="007669AA">
        <w:tc>
          <w:tcPr>
            <w:tcW w:w="1080" w:type="dxa"/>
            <w:vAlign w:val="center"/>
          </w:tcPr>
          <w:p w:rsidR="00D44522" w:rsidRPr="00CE36E2" w:rsidRDefault="00D44522" w:rsidP="007669AA">
            <w:pPr>
              <w:jc w:val="center"/>
              <w:rPr>
                <w:rFonts w:eastAsiaTheme="minorEastAsia"/>
                <w:color w:val="000000"/>
                <w:sz w:val="24"/>
              </w:rPr>
            </w:pPr>
          </w:p>
        </w:tc>
        <w:tc>
          <w:tcPr>
            <w:tcW w:w="3600" w:type="dxa"/>
            <w:vAlign w:val="center"/>
          </w:tcPr>
          <w:p w:rsidR="00D44522" w:rsidRPr="00CE36E2" w:rsidRDefault="00D44522" w:rsidP="007669AA">
            <w:pPr>
              <w:rPr>
                <w:rFonts w:eastAsiaTheme="minorEastAsia"/>
                <w:color w:val="000000"/>
                <w:sz w:val="24"/>
              </w:rPr>
            </w:pPr>
            <w:r w:rsidRPr="00CE36E2">
              <w:rPr>
                <w:rFonts w:eastAsiaTheme="minorEastAsia"/>
                <w:sz w:val="24"/>
              </w:rPr>
              <w:t>合计</w:t>
            </w:r>
          </w:p>
        </w:tc>
        <w:tc>
          <w:tcPr>
            <w:tcW w:w="2160" w:type="dxa"/>
            <w:vAlign w:val="center"/>
          </w:tcPr>
          <w:p w:rsidR="00D44522" w:rsidRPr="00CE36E2" w:rsidRDefault="00D44522" w:rsidP="007669AA">
            <w:pPr>
              <w:autoSpaceDE w:val="0"/>
              <w:autoSpaceDN w:val="0"/>
              <w:adjustRightInd w:val="0"/>
              <w:spacing w:before="29" w:line="360" w:lineRule="auto"/>
              <w:ind w:left="15"/>
              <w:jc w:val="right"/>
              <w:rPr>
                <w:rFonts w:eastAsiaTheme="minorEastAsia"/>
                <w:color w:val="000000"/>
                <w:sz w:val="24"/>
              </w:rPr>
            </w:pPr>
            <w:r w:rsidRPr="00CE36E2">
              <w:rPr>
                <w:rFonts w:eastAsiaTheme="minorEastAsia"/>
                <w:color w:val="000000"/>
                <w:sz w:val="24"/>
              </w:rPr>
              <w:t>325,816.75</w:t>
            </w:r>
          </w:p>
        </w:tc>
        <w:tc>
          <w:tcPr>
            <w:tcW w:w="2160" w:type="dxa"/>
            <w:vAlign w:val="center"/>
          </w:tcPr>
          <w:p w:rsidR="00D44522" w:rsidRPr="00CE36E2" w:rsidRDefault="00D44522" w:rsidP="007669AA">
            <w:pPr>
              <w:autoSpaceDE w:val="0"/>
              <w:autoSpaceDN w:val="0"/>
              <w:adjustRightInd w:val="0"/>
              <w:spacing w:before="29" w:line="360" w:lineRule="auto"/>
              <w:ind w:left="15"/>
              <w:jc w:val="right"/>
              <w:rPr>
                <w:rFonts w:eastAsiaTheme="minorEastAsia"/>
                <w:color w:val="000000"/>
                <w:sz w:val="24"/>
              </w:rPr>
            </w:pPr>
            <w:r w:rsidRPr="00CE36E2">
              <w:rPr>
                <w:rFonts w:eastAsiaTheme="minorEastAsia"/>
                <w:color w:val="000000"/>
                <w:sz w:val="24"/>
              </w:rPr>
              <w:t>6.70</w:t>
            </w:r>
          </w:p>
        </w:tc>
      </w:tr>
    </w:tbl>
    <w:p w:rsidR="00D44522" w:rsidRPr="00CE36E2" w:rsidRDefault="00D44522" w:rsidP="00107351">
      <w:pPr>
        <w:spacing w:beforeLines="100" w:line="360" w:lineRule="auto"/>
        <w:ind w:firstLineChars="250" w:firstLine="602"/>
        <w:rPr>
          <w:rFonts w:eastAsiaTheme="minorEastAsia"/>
          <w:b/>
          <w:bCs/>
          <w:kern w:val="0"/>
          <w:sz w:val="24"/>
        </w:rPr>
      </w:pPr>
      <w:r w:rsidRPr="00CE36E2">
        <w:rPr>
          <w:rFonts w:eastAsiaTheme="minorEastAsia"/>
          <w:b/>
          <w:color w:val="000000"/>
          <w:sz w:val="24"/>
        </w:rPr>
        <w:t>7.2.2</w:t>
      </w:r>
      <w:r w:rsidRPr="00CE36E2">
        <w:rPr>
          <w:rFonts w:eastAsiaTheme="minorEastAsia" w:hint="eastAsia"/>
          <w:b/>
          <w:bCs/>
          <w:kern w:val="0"/>
          <w:sz w:val="24"/>
        </w:rPr>
        <w:t>报告期末按行业分类的港股通投资股票投资组合</w:t>
      </w:r>
    </w:p>
    <w:p w:rsidR="001548F9" w:rsidRPr="005E3983" w:rsidRDefault="00D44522" w:rsidP="005E3983">
      <w:pPr>
        <w:tabs>
          <w:tab w:val="left" w:pos="426"/>
        </w:tabs>
        <w:snapToGrid w:val="0"/>
        <w:spacing w:line="360" w:lineRule="auto"/>
        <w:ind w:firstLineChars="200" w:firstLine="480"/>
        <w:jc w:val="left"/>
        <w:rPr>
          <w:rFonts w:eastAsiaTheme="minorEastAsia"/>
          <w:kern w:val="0"/>
          <w:sz w:val="24"/>
        </w:rPr>
      </w:pPr>
      <w:r w:rsidRPr="00CE36E2">
        <w:rPr>
          <w:rFonts w:eastAsiaTheme="minorEastAsia"/>
          <w:kern w:val="0"/>
          <w:sz w:val="24"/>
        </w:rPr>
        <w:t>本基金本报告期末未持有通过港股通交易机制投资的港股。</w:t>
      </w:r>
    </w:p>
    <w:p w:rsidR="001548F9" w:rsidRPr="0046548D" w:rsidRDefault="001548F9" w:rsidP="000323F4">
      <w:pPr>
        <w:pStyle w:val="20"/>
        <w:spacing w:before="0" w:after="0"/>
        <w:rPr>
          <w:rFonts w:ascii="Times New Roman" w:eastAsiaTheme="minorEastAsia" w:hAnsi="Times New Roman"/>
          <w:kern w:val="0"/>
          <w:szCs w:val="24"/>
        </w:rPr>
      </w:pPr>
      <w:bookmarkStart w:id="56" w:name="_Toc331410104"/>
      <w:r w:rsidRPr="0046548D">
        <w:rPr>
          <w:rFonts w:ascii="Times New Roman" w:eastAsiaTheme="minorEastAsia" w:hAnsi="Times New Roman"/>
          <w:kern w:val="0"/>
          <w:szCs w:val="24"/>
        </w:rPr>
        <w:t xml:space="preserve">7.3 </w:t>
      </w:r>
      <w:r w:rsidR="000A6E4A" w:rsidRPr="0046548D">
        <w:rPr>
          <w:rFonts w:ascii="Times New Roman" w:eastAsiaTheme="minorEastAsia" w:hAnsi="Times New Roman"/>
          <w:kern w:val="0"/>
          <w:szCs w:val="24"/>
        </w:rPr>
        <w:t>期末按公允价值占基金资产净值比例大小排序的前十名</w:t>
      </w:r>
      <w:r w:rsidRPr="0046548D">
        <w:rPr>
          <w:rFonts w:ascii="Times New Roman" w:eastAsiaTheme="minorEastAsia" w:hAnsi="Times New Roman"/>
          <w:kern w:val="0"/>
          <w:szCs w:val="24"/>
        </w:rPr>
        <w:t>股票投资明细</w:t>
      </w:r>
      <w:bookmarkEnd w:id="56"/>
    </w:p>
    <w:p w:rsidR="001548F9" w:rsidRPr="0046548D" w:rsidRDefault="001548F9" w:rsidP="008971E9">
      <w:pPr>
        <w:autoSpaceDE w:val="0"/>
        <w:autoSpaceDN w:val="0"/>
        <w:adjustRightInd w:val="0"/>
        <w:spacing w:before="29" w:line="288" w:lineRule="auto"/>
        <w:ind w:left="15"/>
        <w:jc w:val="right"/>
        <w:rPr>
          <w:rFonts w:eastAsiaTheme="minorEastAsia"/>
          <w:color w:val="000000"/>
          <w:kern w:val="0"/>
          <w:sz w:val="24"/>
        </w:rPr>
      </w:pPr>
      <w:r w:rsidRPr="0046548D">
        <w:rPr>
          <w:rFonts w:eastAsiaTheme="minor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1701"/>
        <w:gridCol w:w="1276"/>
        <w:gridCol w:w="1842"/>
        <w:gridCol w:w="1616"/>
      </w:tblGrid>
      <w:tr w:rsidR="001548F9" w:rsidRPr="0046548D" w:rsidTr="00B51539">
        <w:trPr>
          <w:jc w:val="center"/>
        </w:trPr>
        <w:tc>
          <w:tcPr>
            <w:tcW w:w="817" w:type="dxa"/>
            <w:vAlign w:val="center"/>
          </w:tcPr>
          <w:p w:rsidR="001548F9" w:rsidRPr="0046548D" w:rsidRDefault="001548F9" w:rsidP="0070173B">
            <w:pPr>
              <w:spacing w:before="29" w:line="360" w:lineRule="auto"/>
              <w:ind w:left="17"/>
              <w:jc w:val="center"/>
              <w:rPr>
                <w:rFonts w:eastAsiaTheme="minorEastAsia"/>
                <w:color w:val="000000"/>
                <w:sz w:val="24"/>
              </w:rPr>
            </w:pPr>
            <w:r w:rsidRPr="0046548D">
              <w:rPr>
                <w:rFonts w:eastAsiaTheme="minorEastAsia"/>
                <w:color w:val="000000"/>
                <w:sz w:val="24"/>
              </w:rPr>
              <w:t>序号</w:t>
            </w:r>
          </w:p>
        </w:tc>
        <w:tc>
          <w:tcPr>
            <w:tcW w:w="1276" w:type="dxa"/>
            <w:vAlign w:val="center"/>
          </w:tcPr>
          <w:p w:rsidR="001548F9" w:rsidRPr="0046548D" w:rsidRDefault="001548F9" w:rsidP="0070173B">
            <w:pPr>
              <w:spacing w:before="29" w:line="360" w:lineRule="auto"/>
              <w:ind w:left="17"/>
              <w:jc w:val="center"/>
              <w:rPr>
                <w:rFonts w:eastAsiaTheme="minorEastAsia"/>
                <w:color w:val="000000"/>
                <w:sz w:val="24"/>
              </w:rPr>
            </w:pPr>
            <w:r w:rsidRPr="0046548D">
              <w:rPr>
                <w:rFonts w:eastAsiaTheme="minorEastAsia"/>
                <w:color w:val="000000"/>
                <w:sz w:val="24"/>
              </w:rPr>
              <w:t>股票代码</w:t>
            </w:r>
          </w:p>
        </w:tc>
        <w:tc>
          <w:tcPr>
            <w:tcW w:w="1701" w:type="dxa"/>
            <w:vAlign w:val="center"/>
          </w:tcPr>
          <w:p w:rsidR="001548F9" w:rsidRPr="0046548D" w:rsidRDefault="001548F9" w:rsidP="0070173B">
            <w:pPr>
              <w:spacing w:before="29" w:line="360" w:lineRule="auto"/>
              <w:ind w:left="17"/>
              <w:jc w:val="center"/>
              <w:rPr>
                <w:rFonts w:eastAsiaTheme="minorEastAsia"/>
                <w:color w:val="000000"/>
                <w:sz w:val="24"/>
              </w:rPr>
            </w:pPr>
            <w:r w:rsidRPr="0046548D">
              <w:rPr>
                <w:rFonts w:eastAsiaTheme="minorEastAsia"/>
                <w:color w:val="000000"/>
                <w:sz w:val="24"/>
              </w:rPr>
              <w:t>股票名称</w:t>
            </w:r>
          </w:p>
        </w:tc>
        <w:tc>
          <w:tcPr>
            <w:tcW w:w="1276" w:type="dxa"/>
            <w:vAlign w:val="center"/>
          </w:tcPr>
          <w:p w:rsidR="001548F9" w:rsidRPr="0046548D" w:rsidRDefault="001548F9" w:rsidP="0070173B">
            <w:pPr>
              <w:spacing w:before="29" w:line="360" w:lineRule="auto"/>
              <w:ind w:left="17"/>
              <w:jc w:val="center"/>
              <w:rPr>
                <w:rFonts w:eastAsiaTheme="minorEastAsia"/>
                <w:color w:val="000000"/>
                <w:sz w:val="24"/>
              </w:rPr>
            </w:pPr>
            <w:r w:rsidRPr="0046548D">
              <w:rPr>
                <w:rFonts w:eastAsiaTheme="minorEastAsia"/>
                <w:color w:val="000000"/>
                <w:sz w:val="24"/>
              </w:rPr>
              <w:t>数量</w:t>
            </w:r>
            <w:r w:rsidRPr="0046548D">
              <w:rPr>
                <w:rFonts w:eastAsiaTheme="minorEastAsia"/>
                <w:color w:val="000000"/>
                <w:sz w:val="24"/>
              </w:rPr>
              <w:t>(</w:t>
            </w:r>
            <w:r w:rsidRPr="0046548D">
              <w:rPr>
                <w:rFonts w:eastAsiaTheme="minorEastAsia"/>
                <w:color w:val="000000"/>
                <w:sz w:val="24"/>
              </w:rPr>
              <w:t>股</w:t>
            </w:r>
            <w:r w:rsidRPr="0046548D">
              <w:rPr>
                <w:rFonts w:eastAsiaTheme="minorEastAsia"/>
                <w:color w:val="000000"/>
                <w:sz w:val="24"/>
              </w:rPr>
              <w:t>)</w:t>
            </w:r>
          </w:p>
        </w:tc>
        <w:tc>
          <w:tcPr>
            <w:tcW w:w="1842" w:type="dxa"/>
            <w:vAlign w:val="center"/>
          </w:tcPr>
          <w:p w:rsidR="001548F9" w:rsidRPr="0046548D" w:rsidRDefault="001548F9" w:rsidP="0070173B">
            <w:pPr>
              <w:autoSpaceDE w:val="0"/>
              <w:autoSpaceDN w:val="0"/>
              <w:adjustRightInd w:val="0"/>
              <w:spacing w:before="29" w:line="360" w:lineRule="auto"/>
              <w:ind w:left="17"/>
              <w:jc w:val="center"/>
              <w:rPr>
                <w:rFonts w:eastAsiaTheme="minorEastAsia"/>
                <w:color w:val="000000"/>
                <w:sz w:val="24"/>
              </w:rPr>
            </w:pPr>
            <w:r w:rsidRPr="0046548D">
              <w:rPr>
                <w:rFonts w:eastAsiaTheme="minorEastAsia"/>
                <w:color w:val="000000"/>
                <w:sz w:val="24"/>
              </w:rPr>
              <w:t>公允价值</w:t>
            </w:r>
          </w:p>
        </w:tc>
        <w:tc>
          <w:tcPr>
            <w:tcW w:w="1616" w:type="dxa"/>
            <w:vAlign w:val="center"/>
          </w:tcPr>
          <w:p w:rsidR="001548F9" w:rsidRPr="0046548D" w:rsidRDefault="001548F9" w:rsidP="0070173B">
            <w:pPr>
              <w:spacing w:before="29" w:line="360" w:lineRule="auto"/>
              <w:ind w:left="17"/>
              <w:jc w:val="center"/>
              <w:rPr>
                <w:rFonts w:eastAsiaTheme="minorEastAsia"/>
                <w:color w:val="000000"/>
                <w:sz w:val="24"/>
              </w:rPr>
            </w:pPr>
            <w:r w:rsidRPr="0046548D">
              <w:rPr>
                <w:rFonts w:eastAsiaTheme="minorEastAsia"/>
                <w:color w:val="000000"/>
                <w:sz w:val="24"/>
              </w:rPr>
              <w:t>占基金资产净值比例</w:t>
            </w:r>
            <w:r w:rsidRPr="0046548D">
              <w:rPr>
                <w:rFonts w:eastAsiaTheme="minorEastAsia"/>
                <w:color w:val="000000"/>
                <w:sz w:val="24"/>
              </w:rPr>
              <w:t>(</w:t>
            </w:r>
            <w:r w:rsidRPr="0046548D">
              <w:rPr>
                <w:rFonts w:eastAsiaTheme="minorEastAsia"/>
                <w:color w:val="000000"/>
                <w:sz w:val="24"/>
              </w:rPr>
              <w:t>％</w:t>
            </w:r>
            <w:r w:rsidRPr="0046548D">
              <w:rPr>
                <w:rFonts w:eastAsiaTheme="minorEastAsia"/>
                <w:color w:val="000000"/>
                <w:sz w:val="24"/>
              </w:rPr>
              <w:t>)</w:t>
            </w:r>
          </w:p>
        </w:tc>
      </w:tr>
      <w:tr w:rsidR="007867A6">
        <w:trPr>
          <w:jc w:val="center"/>
        </w:trPr>
        <w:tc>
          <w:tcPr>
            <w:tcW w:w="817" w:type="dxa"/>
            <w:vAlign w:val="center"/>
          </w:tcPr>
          <w:p w:rsidR="007867A6" w:rsidRDefault="001E2647">
            <w:pPr>
              <w:jc w:val="center"/>
            </w:pPr>
            <w:r>
              <w:rPr>
                <w:rFonts w:eastAsiaTheme="minorEastAsia"/>
                <w:color w:val="000000"/>
                <w:sz w:val="24"/>
              </w:rPr>
              <w:t>1</w:t>
            </w:r>
          </w:p>
        </w:tc>
        <w:tc>
          <w:tcPr>
            <w:tcW w:w="1276" w:type="dxa"/>
            <w:vAlign w:val="center"/>
          </w:tcPr>
          <w:p w:rsidR="007867A6" w:rsidRDefault="001E2647">
            <w:pPr>
              <w:jc w:val="center"/>
            </w:pPr>
            <w:r>
              <w:rPr>
                <w:rFonts w:eastAsiaTheme="minorEastAsia"/>
                <w:color w:val="000000"/>
                <w:sz w:val="24"/>
              </w:rPr>
              <w:t>002859</w:t>
            </w:r>
          </w:p>
        </w:tc>
        <w:tc>
          <w:tcPr>
            <w:tcW w:w="1701" w:type="dxa"/>
            <w:vAlign w:val="center"/>
          </w:tcPr>
          <w:p w:rsidR="007867A6" w:rsidRDefault="001E2647">
            <w:pPr>
              <w:jc w:val="center"/>
            </w:pPr>
            <w:r>
              <w:rPr>
                <w:rFonts w:eastAsiaTheme="minorEastAsia"/>
                <w:color w:val="000000"/>
                <w:sz w:val="24"/>
              </w:rPr>
              <w:t>洁美科技</w:t>
            </w:r>
          </w:p>
        </w:tc>
        <w:tc>
          <w:tcPr>
            <w:tcW w:w="1276" w:type="dxa"/>
            <w:vAlign w:val="center"/>
          </w:tcPr>
          <w:p w:rsidR="007867A6" w:rsidRDefault="001E2647">
            <w:pPr>
              <w:jc w:val="right"/>
            </w:pPr>
            <w:r>
              <w:rPr>
                <w:rFonts w:eastAsiaTheme="minorEastAsia"/>
                <w:color w:val="000000"/>
                <w:sz w:val="24"/>
              </w:rPr>
              <w:t>8,365.00</w:t>
            </w:r>
          </w:p>
        </w:tc>
        <w:tc>
          <w:tcPr>
            <w:tcW w:w="1842" w:type="dxa"/>
            <w:vAlign w:val="center"/>
          </w:tcPr>
          <w:p w:rsidR="007867A6" w:rsidRDefault="001E2647">
            <w:pPr>
              <w:jc w:val="right"/>
            </w:pPr>
            <w:r>
              <w:rPr>
                <w:rFonts w:eastAsiaTheme="minorEastAsia"/>
                <w:color w:val="000000"/>
                <w:sz w:val="24"/>
              </w:rPr>
              <w:t>325,816.75</w:t>
            </w:r>
          </w:p>
        </w:tc>
        <w:tc>
          <w:tcPr>
            <w:tcW w:w="1616" w:type="dxa"/>
            <w:vAlign w:val="center"/>
          </w:tcPr>
          <w:p w:rsidR="007867A6" w:rsidRDefault="001E2647">
            <w:pPr>
              <w:jc w:val="right"/>
            </w:pPr>
            <w:r>
              <w:rPr>
                <w:rFonts w:eastAsiaTheme="minorEastAsia"/>
                <w:color w:val="000000"/>
                <w:sz w:val="24"/>
              </w:rPr>
              <w:t>6.70</w:t>
            </w:r>
          </w:p>
        </w:tc>
      </w:tr>
    </w:tbl>
    <w:p w:rsidR="00D911A5" w:rsidRPr="0046548D" w:rsidRDefault="00D911A5"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注：投资者欲了解本报告期末基金投资的所有股票明细，应阅读登载于基金管理人网站的半年度报告正文。</w:t>
      </w:r>
    </w:p>
    <w:p w:rsidR="001548F9" w:rsidRPr="0046548D" w:rsidRDefault="001548F9" w:rsidP="000323F4">
      <w:pPr>
        <w:pStyle w:val="20"/>
        <w:spacing w:before="0" w:after="0"/>
        <w:rPr>
          <w:rFonts w:ascii="Times New Roman" w:eastAsiaTheme="minorEastAsia" w:hAnsi="Times New Roman"/>
          <w:kern w:val="0"/>
          <w:szCs w:val="24"/>
        </w:rPr>
      </w:pPr>
      <w:bookmarkStart w:id="57" w:name="_Toc331410105"/>
      <w:r w:rsidRPr="0046548D">
        <w:rPr>
          <w:rFonts w:ascii="Times New Roman" w:eastAsiaTheme="minorEastAsia" w:hAnsi="Times New Roman"/>
          <w:kern w:val="0"/>
          <w:szCs w:val="24"/>
        </w:rPr>
        <w:t>7.4</w:t>
      </w:r>
      <w:bookmarkStart w:id="58" w:name="_Toc234814103"/>
      <w:r w:rsidRPr="0046548D">
        <w:rPr>
          <w:rFonts w:ascii="Times New Roman" w:eastAsiaTheme="minorEastAsia" w:hAnsi="Times New Roman"/>
          <w:kern w:val="0"/>
          <w:szCs w:val="24"/>
        </w:rPr>
        <w:t>报告期内股票投资组合的重大变动</w:t>
      </w:r>
      <w:bookmarkEnd w:id="57"/>
      <w:bookmarkEnd w:id="58"/>
    </w:p>
    <w:p w:rsidR="001548F9" w:rsidRPr="0046548D" w:rsidRDefault="001548F9" w:rsidP="000323F4">
      <w:pPr>
        <w:spacing w:line="360" w:lineRule="auto"/>
        <w:rPr>
          <w:rFonts w:eastAsiaTheme="minorEastAsia"/>
          <w:b/>
          <w:bCs/>
          <w:color w:val="000000"/>
          <w:sz w:val="24"/>
        </w:rPr>
      </w:pPr>
      <w:r w:rsidRPr="0046548D">
        <w:rPr>
          <w:rFonts w:eastAsiaTheme="minorEastAsia"/>
          <w:b/>
          <w:color w:val="000000"/>
          <w:sz w:val="24"/>
        </w:rPr>
        <w:t xml:space="preserve">7.4.1 </w:t>
      </w:r>
      <w:r w:rsidR="007E4BC1" w:rsidRPr="0046548D">
        <w:rPr>
          <w:rFonts w:eastAsiaTheme="minorEastAsia"/>
          <w:b/>
          <w:bCs/>
          <w:color w:val="000000"/>
          <w:sz w:val="24"/>
        </w:rPr>
        <w:t>累计买入金额超出</w:t>
      </w:r>
      <w:r w:rsidR="007E4BC1" w:rsidRPr="0046548D">
        <w:rPr>
          <w:rFonts w:eastAsiaTheme="minorEastAsia"/>
          <w:b/>
          <w:color w:val="000000"/>
          <w:kern w:val="0"/>
          <w:sz w:val="24"/>
        </w:rPr>
        <w:t>期初</w:t>
      </w:r>
      <w:r w:rsidRPr="0046548D">
        <w:rPr>
          <w:rFonts w:eastAsiaTheme="minorEastAsia"/>
          <w:b/>
          <w:bCs/>
          <w:color w:val="000000"/>
          <w:sz w:val="24"/>
        </w:rPr>
        <w:t>基金资产净值</w:t>
      </w:r>
      <w:r w:rsidR="00AD1469" w:rsidRPr="0046548D">
        <w:rPr>
          <w:rFonts w:eastAsiaTheme="minorEastAsia"/>
          <w:b/>
          <w:bCs/>
          <w:color w:val="000000"/>
          <w:sz w:val="24"/>
        </w:rPr>
        <w:t>2%</w:t>
      </w:r>
      <w:r w:rsidRPr="0046548D">
        <w:rPr>
          <w:rFonts w:eastAsiaTheme="minorEastAsia"/>
          <w:b/>
          <w:bCs/>
          <w:color w:val="000000"/>
          <w:sz w:val="24"/>
        </w:rPr>
        <w:t>或前</w:t>
      </w:r>
      <w:r w:rsidRPr="0046548D">
        <w:rPr>
          <w:rFonts w:eastAsiaTheme="minorEastAsia"/>
          <w:b/>
          <w:bCs/>
          <w:color w:val="000000"/>
          <w:sz w:val="24"/>
        </w:rPr>
        <w:t>20</w:t>
      </w:r>
      <w:r w:rsidRPr="0046548D">
        <w:rPr>
          <w:rFonts w:eastAsiaTheme="minorEastAsia"/>
          <w:b/>
          <w:bCs/>
          <w:color w:val="000000"/>
          <w:sz w:val="24"/>
        </w:rPr>
        <w:t>名的股票明细</w:t>
      </w:r>
    </w:p>
    <w:p w:rsidR="001548F9" w:rsidRPr="0046548D" w:rsidRDefault="001548F9" w:rsidP="008971E9">
      <w:pPr>
        <w:autoSpaceDE w:val="0"/>
        <w:autoSpaceDN w:val="0"/>
        <w:adjustRightInd w:val="0"/>
        <w:spacing w:before="29" w:line="288" w:lineRule="auto"/>
        <w:ind w:left="15"/>
        <w:jc w:val="right"/>
        <w:rPr>
          <w:rFonts w:eastAsiaTheme="minorEastAsia"/>
          <w:color w:val="000000"/>
          <w:kern w:val="0"/>
          <w:sz w:val="24"/>
        </w:rPr>
      </w:pPr>
      <w:r w:rsidRPr="0046548D">
        <w:rPr>
          <w:rFonts w:eastAsiaTheme="minor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0"/>
        <w:gridCol w:w="1650"/>
        <w:gridCol w:w="1980"/>
        <w:gridCol w:w="2880"/>
        <w:gridCol w:w="1620"/>
      </w:tblGrid>
      <w:tr w:rsidR="001548F9" w:rsidRPr="0046548D" w:rsidTr="0070173B">
        <w:tc>
          <w:tcPr>
            <w:tcW w:w="870" w:type="dxa"/>
            <w:vAlign w:val="center"/>
          </w:tcPr>
          <w:p w:rsidR="001548F9" w:rsidRPr="0046548D" w:rsidRDefault="001548F9" w:rsidP="0070173B">
            <w:pPr>
              <w:jc w:val="center"/>
              <w:rPr>
                <w:rFonts w:eastAsiaTheme="minorEastAsia"/>
                <w:color w:val="000000"/>
                <w:sz w:val="24"/>
              </w:rPr>
            </w:pPr>
            <w:r w:rsidRPr="0046548D">
              <w:rPr>
                <w:rFonts w:eastAsiaTheme="minorEastAsia"/>
                <w:color w:val="000000"/>
                <w:sz w:val="24"/>
              </w:rPr>
              <w:t>序号</w:t>
            </w:r>
          </w:p>
        </w:tc>
        <w:tc>
          <w:tcPr>
            <w:tcW w:w="1650" w:type="dxa"/>
            <w:vAlign w:val="center"/>
          </w:tcPr>
          <w:p w:rsidR="001548F9" w:rsidRPr="0046548D" w:rsidRDefault="001548F9" w:rsidP="0070173B">
            <w:pPr>
              <w:jc w:val="center"/>
              <w:rPr>
                <w:rFonts w:eastAsiaTheme="minorEastAsia"/>
                <w:color w:val="000000"/>
                <w:sz w:val="24"/>
              </w:rPr>
            </w:pPr>
            <w:r w:rsidRPr="0046548D">
              <w:rPr>
                <w:rFonts w:eastAsiaTheme="minorEastAsia"/>
                <w:color w:val="000000"/>
                <w:sz w:val="24"/>
              </w:rPr>
              <w:t>股票代码</w:t>
            </w:r>
          </w:p>
        </w:tc>
        <w:tc>
          <w:tcPr>
            <w:tcW w:w="1980" w:type="dxa"/>
            <w:vAlign w:val="center"/>
          </w:tcPr>
          <w:p w:rsidR="001548F9" w:rsidRPr="0046548D" w:rsidRDefault="001548F9" w:rsidP="0070173B">
            <w:pPr>
              <w:jc w:val="center"/>
              <w:rPr>
                <w:rFonts w:eastAsiaTheme="minorEastAsia"/>
                <w:color w:val="000000"/>
                <w:sz w:val="24"/>
              </w:rPr>
            </w:pPr>
            <w:r w:rsidRPr="0046548D">
              <w:rPr>
                <w:rFonts w:eastAsiaTheme="minorEastAsia"/>
                <w:color w:val="000000"/>
                <w:sz w:val="24"/>
              </w:rPr>
              <w:t>股票名称</w:t>
            </w:r>
          </w:p>
        </w:tc>
        <w:tc>
          <w:tcPr>
            <w:tcW w:w="2880" w:type="dxa"/>
            <w:vAlign w:val="center"/>
          </w:tcPr>
          <w:p w:rsidR="001548F9" w:rsidRPr="0046548D" w:rsidRDefault="001548F9" w:rsidP="0070173B">
            <w:pPr>
              <w:jc w:val="center"/>
              <w:rPr>
                <w:rFonts w:eastAsiaTheme="minorEastAsia"/>
                <w:color w:val="000000"/>
                <w:sz w:val="24"/>
              </w:rPr>
            </w:pPr>
            <w:r w:rsidRPr="0046548D">
              <w:rPr>
                <w:rFonts w:eastAsiaTheme="minorEastAsia"/>
                <w:color w:val="000000"/>
                <w:sz w:val="24"/>
              </w:rPr>
              <w:t>本期累计买入金额</w:t>
            </w:r>
          </w:p>
        </w:tc>
        <w:tc>
          <w:tcPr>
            <w:tcW w:w="1620" w:type="dxa"/>
            <w:vAlign w:val="center"/>
          </w:tcPr>
          <w:p w:rsidR="001548F9" w:rsidRPr="0046548D" w:rsidRDefault="001548F9" w:rsidP="0070173B">
            <w:pPr>
              <w:jc w:val="center"/>
              <w:rPr>
                <w:rFonts w:eastAsiaTheme="minorEastAsia"/>
                <w:color w:val="000000"/>
                <w:sz w:val="24"/>
              </w:rPr>
            </w:pPr>
            <w:r w:rsidRPr="0046548D">
              <w:rPr>
                <w:rFonts w:eastAsiaTheme="minorEastAsia"/>
                <w:color w:val="000000"/>
                <w:sz w:val="24"/>
              </w:rPr>
              <w:t>占</w:t>
            </w:r>
            <w:r w:rsidR="006F1C39" w:rsidRPr="0046548D">
              <w:rPr>
                <w:rFonts w:eastAsiaTheme="minorEastAsia"/>
                <w:color w:val="000000"/>
                <w:sz w:val="24"/>
              </w:rPr>
              <w:t>期初</w:t>
            </w:r>
            <w:r w:rsidRPr="0046548D">
              <w:rPr>
                <w:rFonts w:eastAsiaTheme="minorEastAsia"/>
                <w:color w:val="000000"/>
                <w:sz w:val="24"/>
              </w:rPr>
              <w:t>基金资产净值比例（％）</w:t>
            </w:r>
          </w:p>
        </w:tc>
      </w:tr>
      <w:tr w:rsidR="007867A6">
        <w:tc>
          <w:tcPr>
            <w:tcW w:w="870" w:type="dxa"/>
            <w:vAlign w:val="center"/>
          </w:tcPr>
          <w:p w:rsidR="007867A6" w:rsidRDefault="001E2647">
            <w:pPr>
              <w:jc w:val="center"/>
            </w:pPr>
            <w:r>
              <w:rPr>
                <w:rFonts w:eastAsiaTheme="minorEastAsia"/>
                <w:sz w:val="24"/>
              </w:rPr>
              <w:t>1</w:t>
            </w:r>
          </w:p>
        </w:tc>
        <w:tc>
          <w:tcPr>
            <w:tcW w:w="1650" w:type="dxa"/>
            <w:vAlign w:val="center"/>
          </w:tcPr>
          <w:p w:rsidR="007867A6" w:rsidRDefault="001E2647">
            <w:pPr>
              <w:jc w:val="center"/>
            </w:pPr>
            <w:r>
              <w:rPr>
                <w:rFonts w:eastAsiaTheme="minorEastAsia"/>
                <w:sz w:val="24"/>
              </w:rPr>
              <w:t>601318</w:t>
            </w:r>
          </w:p>
        </w:tc>
        <w:tc>
          <w:tcPr>
            <w:tcW w:w="1980" w:type="dxa"/>
            <w:vAlign w:val="center"/>
          </w:tcPr>
          <w:p w:rsidR="007867A6" w:rsidRDefault="001E2647">
            <w:pPr>
              <w:jc w:val="center"/>
            </w:pPr>
            <w:r>
              <w:rPr>
                <w:rFonts w:eastAsiaTheme="minorEastAsia"/>
                <w:sz w:val="24"/>
              </w:rPr>
              <w:t>中国平安</w:t>
            </w:r>
          </w:p>
        </w:tc>
        <w:tc>
          <w:tcPr>
            <w:tcW w:w="2880" w:type="dxa"/>
            <w:vAlign w:val="center"/>
          </w:tcPr>
          <w:p w:rsidR="007867A6" w:rsidRDefault="001E2647">
            <w:pPr>
              <w:jc w:val="right"/>
            </w:pPr>
            <w:r>
              <w:rPr>
                <w:rFonts w:eastAsiaTheme="minorEastAsia"/>
                <w:sz w:val="24"/>
              </w:rPr>
              <w:t>18,962,116.57</w:t>
            </w:r>
          </w:p>
        </w:tc>
        <w:tc>
          <w:tcPr>
            <w:tcW w:w="1620" w:type="dxa"/>
            <w:vAlign w:val="center"/>
          </w:tcPr>
          <w:p w:rsidR="007867A6" w:rsidRDefault="001E2647">
            <w:pPr>
              <w:jc w:val="right"/>
            </w:pPr>
            <w:r>
              <w:rPr>
                <w:rFonts w:eastAsiaTheme="minorEastAsia"/>
                <w:sz w:val="24"/>
              </w:rPr>
              <w:t>7.95</w:t>
            </w:r>
          </w:p>
        </w:tc>
      </w:tr>
      <w:tr w:rsidR="007867A6">
        <w:tc>
          <w:tcPr>
            <w:tcW w:w="870" w:type="dxa"/>
            <w:vAlign w:val="center"/>
          </w:tcPr>
          <w:p w:rsidR="007867A6" w:rsidRDefault="001E2647">
            <w:pPr>
              <w:jc w:val="center"/>
            </w:pPr>
            <w:r>
              <w:rPr>
                <w:rFonts w:eastAsiaTheme="minorEastAsia"/>
                <w:sz w:val="24"/>
              </w:rPr>
              <w:t>2</w:t>
            </w:r>
          </w:p>
        </w:tc>
        <w:tc>
          <w:tcPr>
            <w:tcW w:w="1650" w:type="dxa"/>
            <w:vAlign w:val="center"/>
          </w:tcPr>
          <w:p w:rsidR="007867A6" w:rsidRDefault="001E2647">
            <w:pPr>
              <w:jc w:val="center"/>
            </w:pPr>
            <w:r>
              <w:rPr>
                <w:rFonts w:eastAsiaTheme="minorEastAsia"/>
                <w:sz w:val="24"/>
              </w:rPr>
              <w:t>603799</w:t>
            </w:r>
          </w:p>
        </w:tc>
        <w:tc>
          <w:tcPr>
            <w:tcW w:w="1980" w:type="dxa"/>
            <w:vAlign w:val="center"/>
          </w:tcPr>
          <w:p w:rsidR="007867A6" w:rsidRDefault="001E2647">
            <w:pPr>
              <w:jc w:val="center"/>
            </w:pPr>
            <w:r>
              <w:rPr>
                <w:rFonts w:eastAsiaTheme="minorEastAsia"/>
                <w:sz w:val="24"/>
              </w:rPr>
              <w:t>华友钴业</w:t>
            </w:r>
          </w:p>
        </w:tc>
        <w:tc>
          <w:tcPr>
            <w:tcW w:w="2880" w:type="dxa"/>
            <w:vAlign w:val="center"/>
          </w:tcPr>
          <w:p w:rsidR="007867A6" w:rsidRDefault="001E2647">
            <w:pPr>
              <w:jc w:val="right"/>
            </w:pPr>
            <w:r>
              <w:rPr>
                <w:rFonts w:eastAsiaTheme="minorEastAsia"/>
                <w:sz w:val="24"/>
              </w:rPr>
              <w:t>16,219,457.40</w:t>
            </w:r>
          </w:p>
        </w:tc>
        <w:tc>
          <w:tcPr>
            <w:tcW w:w="1620" w:type="dxa"/>
            <w:vAlign w:val="center"/>
          </w:tcPr>
          <w:p w:rsidR="007867A6" w:rsidRDefault="001E2647">
            <w:pPr>
              <w:jc w:val="right"/>
            </w:pPr>
            <w:r>
              <w:rPr>
                <w:rFonts w:eastAsiaTheme="minorEastAsia"/>
                <w:sz w:val="24"/>
              </w:rPr>
              <w:t>6.80</w:t>
            </w:r>
          </w:p>
        </w:tc>
      </w:tr>
      <w:tr w:rsidR="007867A6">
        <w:tc>
          <w:tcPr>
            <w:tcW w:w="870" w:type="dxa"/>
            <w:vAlign w:val="center"/>
          </w:tcPr>
          <w:p w:rsidR="007867A6" w:rsidRDefault="001E2647">
            <w:pPr>
              <w:jc w:val="center"/>
            </w:pPr>
            <w:r>
              <w:rPr>
                <w:rFonts w:eastAsiaTheme="minorEastAsia"/>
                <w:sz w:val="24"/>
              </w:rPr>
              <w:t>3</w:t>
            </w:r>
          </w:p>
        </w:tc>
        <w:tc>
          <w:tcPr>
            <w:tcW w:w="1650" w:type="dxa"/>
            <w:vAlign w:val="center"/>
          </w:tcPr>
          <w:p w:rsidR="007867A6" w:rsidRDefault="001E2647">
            <w:pPr>
              <w:jc w:val="center"/>
            </w:pPr>
            <w:r>
              <w:rPr>
                <w:rFonts w:eastAsiaTheme="minorEastAsia"/>
                <w:sz w:val="24"/>
              </w:rPr>
              <w:t>600036</w:t>
            </w:r>
          </w:p>
        </w:tc>
        <w:tc>
          <w:tcPr>
            <w:tcW w:w="1980" w:type="dxa"/>
            <w:vAlign w:val="center"/>
          </w:tcPr>
          <w:p w:rsidR="007867A6" w:rsidRDefault="001E2647">
            <w:pPr>
              <w:jc w:val="center"/>
            </w:pPr>
            <w:r>
              <w:rPr>
                <w:rFonts w:eastAsiaTheme="minorEastAsia"/>
                <w:sz w:val="24"/>
              </w:rPr>
              <w:t>招商银行</w:t>
            </w:r>
          </w:p>
        </w:tc>
        <w:tc>
          <w:tcPr>
            <w:tcW w:w="2880" w:type="dxa"/>
            <w:vAlign w:val="center"/>
          </w:tcPr>
          <w:p w:rsidR="007867A6" w:rsidRDefault="001E2647">
            <w:pPr>
              <w:jc w:val="right"/>
            </w:pPr>
            <w:r>
              <w:rPr>
                <w:rFonts w:eastAsiaTheme="minorEastAsia"/>
                <w:sz w:val="24"/>
              </w:rPr>
              <w:t>11,156,416.21</w:t>
            </w:r>
          </w:p>
        </w:tc>
        <w:tc>
          <w:tcPr>
            <w:tcW w:w="1620" w:type="dxa"/>
            <w:vAlign w:val="center"/>
          </w:tcPr>
          <w:p w:rsidR="007867A6" w:rsidRDefault="001E2647">
            <w:pPr>
              <w:jc w:val="right"/>
            </w:pPr>
            <w:r>
              <w:rPr>
                <w:rFonts w:eastAsiaTheme="minorEastAsia"/>
                <w:sz w:val="24"/>
              </w:rPr>
              <w:t>4.68</w:t>
            </w:r>
          </w:p>
        </w:tc>
      </w:tr>
      <w:tr w:rsidR="007867A6">
        <w:tc>
          <w:tcPr>
            <w:tcW w:w="870" w:type="dxa"/>
            <w:vAlign w:val="center"/>
          </w:tcPr>
          <w:p w:rsidR="007867A6" w:rsidRDefault="001E2647">
            <w:pPr>
              <w:jc w:val="center"/>
            </w:pPr>
            <w:r>
              <w:rPr>
                <w:rFonts w:eastAsiaTheme="minorEastAsia"/>
                <w:sz w:val="24"/>
              </w:rPr>
              <w:t>4</w:t>
            </w:r>
          </w:p>
        </w:tc>
        <w:tc>
          <w:tcPr>
            <w:tcW w:w="1650" w:type="dxa"/>
            <w:vAlign w:val="center"/>
          </w:tcPr>
          <w:p w:rsidR="007867A6" w:rsidRDefault="001E2647">
            <w:pPr>
              <w:jc w:val="center"/>
            </w:pPr>
            <w:r>
              <w:rPr>
                <w:rFonts w:eastAsiaTheme="minorEastAsia"/>
                <w:sz w:val="24"/>
              </w:rPr>
              <w:t>300070</w:t>
            </w:r>
          </w:p>
        </w:tc>
        <w:tc>
          <w:tcPr>
            <w:tcW w:w="1980" w:type="dxa"/>
            <w:vAlign w:val="center"/>
          </w:tcPr>
          <w:p w:rsidR="007867A6" w:rsidRDefault="001E2647">
            <w:pPr>
              <w:jc w:val="center"/>
            </w:pPr>
            <w:r>
              <w:rPr>
                <w:rFonts w:eastAsiaTheme="minorEastAsia"/>
                <w:sz w:val="24"/>
              </w:rPr>
              <w:t>碧水源</w:t>
            </w:r>
          </w:p>
        </w:tc>
        <w:tc>
          <w:tcPr>
            <w:tcW w:w="2880" w:type="dxa"/>
            <w:vAlign w:val="center"/>
          </w:tcPr>
          <w:p w:rsidR="007867A6" w:rsidRDefault="001E2647">
            <w:pPr>
              <w:jc w:val="right"/>
            </w:pPr>
            <w:r>
              <w:rPr>
                <w:rFonts w:eastAsiaTheme="minorEastAsia"/>
                <w:sz w:val="24"/>
              </w:rPr>
              <w:t>8,911,546.00</w:t>
            </w:r>
          </w:p>
        </w:tc>
        <w:tc>
          <w:tcPr>
            <w:tcW w:w="1620" w:type="dxa"/>
            <w:vAlign w:val="center"/>
          </w:tcPr>
          <w:p w:rsidR="007867A6" w:rsidRDefault="001E2647">
            <w:pPr>
              <w:jc w:val="right"/>
            </w:pPr>
            <w:r>
              <w:rPr>
                <w:rFonts w:eastAsiaTheme="minorEastAsia"/>
                <w:sz w:val="24"/>
              </w:rPr>
              <w:t>3.73</w:t>
            </w:r>
          </w:p>
        </w:tc>
      </w:tr>
      <w:tr w:rsidR="007867A6">
        <w:tc>
          <w:tcPr>
            <w:tcW w:w="870" w:type="dxa"/>
            <w:vAlign w:val="center"/>
          </w:tcPr>
          <w:p w:rsidR="007867A6" w:rsidRDefault="001E2647">
            <w:pPr>
              <w:jc w:val="center"/>
            </w:pPr>
            <w:r>
              <w:rPr>
                <w:rFonts w:eastAsiaTheme="minorEastAsia"/>
                <w:sz w:val="24"/>
              </w:rPr>
              <w:t>5</w:t>
            </w:r>
          </w:p>
        </w:tc>
        <w:tc>
          <w:tcPr>
            <w:tcW w:w="1650" w:type="dxa"/>
            <w:vAlign w:val="center"/>
          </w:tcPr>
          <w:p w:rsidR="007867A6" w:rsidRDefault="001E2647">
            <w:pPr>
              <w:jc w:val="center"/>
            </w:pPr>
            <w:r>
              <w:rPr>
                <w:rFonts w:eastAsiaTheme="minorEastAsia"/>
                <w:sz w:val="24"/>
              </w:rPr>
              <w:t>002456</w:t>
            </w:r>
          </w:p>
        </w:tc>
        <w:tc>
          <w:tcPr>
            <w:tcW w:w="1980" w:type="dxa"/>
            <w:vAlign w:val="center"/>
          </w:tcPr>
          <w:p w:rsidR="007867A6" w:rsidRDefault="001E2647">
            <w:pPr>
              <w:jc w:val="center"/>
            </w:pPr>
            <w:r>
              <w:rPr>
                <w:rFonts w:eastAsiaTheme="minorEastAsia"/>
                <w:sz w:val="24"/>
              </w:rPr>
              <w:t>欧菲科技</w:t>
            </w:r>
          </w:p>
        </w:tc>
        <w:tc>
          <w:tcPr>
            <w:tcW w:w="2880" w:type="dxa"/>
            <w:vAlign w:val="center"/>
          </w:tcPr>
          <w:p w:rsidR="007867A6" w:rsidRDefault="001E2647">
            <w:pPr>
              <w:jc w:val="right"/>
            </w:pPr>
            <w:r>
              <w:rPr>
                <w:rFonts w:eastAsiaTheme="minorEastAsia"/>
                <w:sz w:val="24"/>
              </w:rPr>
              <w:t>8,493,985.25</w:t>
            </w:r>
          </w:p>
        </w:tc>
        <w:tc>
          <w:tcPr>
            <w:tcW w:w="1620" w:type="dxa"/>
            <w:vAlign w:val="center"/>
          </w:tcPr>
          <w:p w:rsidR="007867A6" w:rsidRDefault="001E2647">
            <w:pPr>
              <w:jc w:val="right"/>
            </w:pPr>
            <w:r>
              <w:rPr>
                <w:rFonts w:eastAsiaTheme="minorEastAsia"/>
                <w:sz w:val="24"/>
              </w:rPr>
              <w:t>3.56</w:t>
            </w:r>
          </w:p>
        </w:tc>
      </w:tr>
      <w:tr w:rsidR="007867A6">
        <w:tc>
          <w:tcPr>
            <w:tcW w:w="870" w:type="dxa"/>
            <w:vAlign w:val="center"/>
          </w:tcPr>
          <w:p w:rsidR="007867A6" w:rsidRDefault="001E2647">
            <w:pPr>
              <w:jc w:val="center"/>
            </w:pPr>
            <w:r>
              <w:rPr>
                <w:rFonts w:eastAsiaTheme="minorEastAsia"/>
                <w:sz w:val="24"/>
              </w:rPr>
              <w:t>6</w:t>
            </w:r>
          </w:p>
        </w:tc>
        <w:tc>
          <w:tcPr>
            <w:tcW w:w="1650" w:type="dxa"/>
            <w:vAlign w:val="center"/>
          </w:tcPr>
          <w:p w:rsidR="007867A6" w:rsidRDefault="001E2647">
            <w:pPr>
              <w:jc w:val="center"/>
            </w:pPr>
            <w:r>
              <w:rPr>
                <w:rFonts w:eastAsiaTheme="minorEastAsia"/>
                <w:sz w:val="24"/>
              </w:rPr>
              <w:t>000776</w:t>
            </w:r>
          </w:p>
        </w:tc>
        <w:tc>
          <w:tcPr>
            <w:tcW w:w="1980" w:type="dxa"/>
            <w:vAlign w:val="center"/>
          </w:tcPr>
          <w:p w:rsidR="007867A6" w:rsidRDefault="001E2647">
            <w:pPr>
              <w:jc w:val="center"/>
            </w:pPr>
            <w:r>
              <w:rPr>
                <w:rFonts w:eastAsiaTheme="minorEastAsia"/>
                <w:sz w:val="24"/>
              </w:rPr>
              <w:t>广发证券</w:t>
            </w:r>
          </w:p>
        </w:tc>
        <w:tc>
          <w:tcPr>
            <w:tcW w:w="2880" w:type="dxa"/>
            <w:vAlign w:val="center"/>
          </w:tcPr>
          <w:p w:rsidR="007867A6" w:rsidRDefault="001E2647">
            <w:pPr>
              <w:jc w:val="right"/>
            </w:pPr>
            <w:r>
              <w:rPr>
                <w:rFonts w:eastAsiaTheme="minorEastAsia"/>
                <w:sz w:val="24"/>
              </w:rPr>
              <w:t>8,388,372.00</w:t>
            </w:r>
          </w:p>
        </w:tc>
        <w:tc>
          <w:tcPr>
            <w:tcW w:w="1620" w:type="dxa"/>
            <w:vAlign w:val="center"/>
          </w:tcPr>
          <w:p w:rsidR="007867A6" w:rsidRDefault="001E2647">
            <w:pPr>
              <w:jc w:val="right"/>
            </w:pPr>
            <w:r>
              <w:rPr>
                <w:rFonts w:eastAsiaTheme="minorEastAsia"/>
                <w:sz w:val="24"/>
              </w:rPr>
              <w:t>3.52</w:t>
            </w:r>
          </w:p>
        </w:tc>
      </w:tr>
      <w:tr w:rsidR="007867A6">
        <w:tc>
          <w:tcPr>
            <w:tcW w:w="870" w:type="dxa"/>
            <w:vAlign w:val="center"/>
          </w:tcPr>
          <w:p w:rsidR="007867A6" w:rsidRDefault="001E2647">
            <w:pPr>
              <w:jc w:val="center"/>
            </w:pPr>
            <w:r>
              <w:rPr>
                <w:rFonts w:eastAsiaTheme="minorEastAsia"/>
                <w:sz w:val="24"/>
              </w:rPr>
              <w:t>7</w:t>
            </w:r>
          </w:p>
        </w:tc>
        <w:tc>
          <w:tcPr>
            <w:tcW w:w="1650" w:type="dxa"/>
            <w:vAlign w:val="center"/>
          </w:tcPr>
          <w:p w:rsidR="007867A6" w:rsidRDefault="001E2647">
            <w:pPr>
              <w:jc w:val="center"/>
            </w:pPr>
            <w:r>
              <w:rPr>
                <w:rFonts w:eastAsiaTheme="minorEastAsia"/>
                <w:sz w:val="24"/>
              </w:rPr>
              <w:t>600028</w:t>
            </w:r>
          </w:p>
        </w:tc>
        <w:tc>
          <w:tcPr>
            <w:tcW w:w="1980" w:type="dxa"/>
            <w:vAlign w:val="center"/>
          </w:tcPr>
          <w:p w:rsidR="007867A6" w:rsidRDefault="001E2647">
            <w:pPr>
              <w:jc w:val="center"/>
            </w:pPr>
            <w:r>
              <w:rPr>
                <w:rFonts w:eastAsiaTheme="minorEastAsia"/>
                <w:sz w:val="24"/>
              </w:rPr>
              <w:t>中国石化</w:t>
            </w:r>
          </w:p>
        </w:tc>
        <w:tc>
          <w:tcPr>
            <w:tcW w:w="2880" w:type="dxa"/>
            <w:vAlign w:val="center"/>
          </w:tcPr>
          <w:p w:rsidR="007867A6" w:rsidRDefault="001E2647">
            <w:pPr>
              <w:jc w:val="right"/>
            </w:pPr>
            <w:r>
              <w:rPr>
                <w:rFonts w:eastAsiaTheme="minorEastAsia"/>
                <w:sz w:val="24"/>
              </w:rPr>
              <w:t>7,998,465.00</w:t>
            </w:r>
          </w:p>
        </w:tc>
        <w:tc>
          <w:tcPr>
            <w:tcW w:w="1620" w:type="dxa"/>
            <w:vAlign w:val="center"/>
          </w:tcPr>
          <w:p w:rsidR="007867A6" w:rsidRDefault="001E2647">
            <w:pPr>
              <w:jc w:val="right"/>
            </w:pPr>
            <w:r>
              <w:rPr>
                <w:rFonts w:eastAsiaTheme="minorEastAsia"/>
                <w:sz w:val="24"/>
              </w:rPr>
              <w:t>3.35</w:t>
            </w:r>
          </w:p>
        </w:tc>
      </w:tr>
      <w:tr w:rsidR="007867A6">
        <w:tc>
          <w:tcPr>
            <w:tcW w:w="870" w:type="dxa"/>
            <w:vAlign w:val="center"/>
          </w:tcPr>
          <w:p w:rsidR="007867A6" w:rsidRDefault="001E2647">
            <w:pPr>
              <w:jc w:val="center"/>
            </w:pPr>
            <w:r>
              <w:rPr>
                <w:rFonts w:eastAsiaTheme="minorEastAsia"/>
                <w:sz w:val="24"/>
              </w:rPr>
              <w:t>8</w:t>
            </w:r>
          </w:p>
        </w:tc>
        <w:tc>
          <w:tcPr>
            <w:tcW w:w="1650" w:type="dxa"/>
            <w:vAlign w:val="center"/>
          </w:tcPr>
          <w:p w:rsidR="007867A6" w:rsidRDefault="001E2647">
            <w:pPr>
              <w:jc w:val="center"/>
            </w:pPr>
            <w:r>
              <w:rPr>
                <w:rFonts w:eastAsiaTheme="minorEastAsia"/>
                <w:sz w:val="24"/>
              </w:rPr>
              <w:t>002419</w:t>
            </w:r>
          </w:p>
        </w:tc>
        <w:tc>
          <w:tcPr>
            <w:tcW w:w="1980" w:type="dxa"/>
            <w:vAlign w:val="center"/>
          </w:tcPr>
          <w:p w:rsidR="007867A6" w:rsidRDefault="001E2647">
            <w:pPr>
              <w:jc w:val="center"/>
            </w:pPr>
            <w:r>
              <w:rPr>
                <w:rFonts w:eastAsiaTheme="minorEastAsia"/>
                <w:sz w:val="24"/>
              </w:rPr>
              <w:t>天虹股份</w:t>
            </w:r>
          </w:p>
        </w:tc>
        <w:tc>
          <w:tcPr>
            <w:tcW w:w="2880" w:type="dxa"/>
            <w:vAlign w:val="center"/>
          </w:tcPr>
          <w:p w:rsidR="007867A6" w:rsidRDefault="001E2647">
            <w:pPr>
              <w:jc w:val="right"/>
            </w:pPr>
            <w:r>
              <w:rPr>
                <w:rFonts w:eastAsiaTheme="minorEastAsia"/>
                <w:sz w:val="24"/>
              </w:rPr>
              <w:t>7,497,699.58</w:t>
            </w:r>
          </w:p>
        </w:tc>
        <w:tc>
          <w:tcPr>
            <w:tcW w:w="1620" w:type="dxa"/>
            <w:vAlign w:val="center"/>
          </w:tcPr>
          <w:p w:rsidR="007867A6" w:rsidRDefault="001E2647">
            <w:pPr>
              <w:jc w:val="right"/>
            </w:pPr>
            <w:r>
              <w:rPr>
                <w:rFonts w:eastAsiaTheme="minorEastAsia"/>
                <w:sz w:val="24"/>
              </w:rPr>
              <w:t>3.14</w:t>
            </w:r>
          </w:p>
        </w:tc>
      </w:tr>
      <w:tr w:rsidR="007867A6">
        <w:tc>
          <w:tcPr>
            <w:tcW w:w="870" w:type="dxa"/>
            <w:vAlign w:val="center"/>
          </w:tcPr>
          <w:p w:rsidR="007867A6" w:rsidRDefault="001E2647">
            <w:pPr>
              <w:jc w:val="center"/>
            </w:pPr>
            <w:r>
              <w:rPr>
                <w:rFonts w:eastAsiaTheme="minorEastAsia"/>
                <w:sz w:val="24"/>
              </w:rPr>
              <w:t>9</w:t>
            </w:r>
          </w:p>
        </w:tc>
        <w:tc>
          <w:tcPr>
            <w:tcW w:w="1650" w:type="dxa"/>
            <w:vAlign w:val="center"/>
          </w:tcPr>
          <w:p w:rsidR="007867A6" w:rsidRDefault="001E2647">
            <w:pPr>
              <w:jc w:val="center"/>
            </w:pPr>
            <w:r>
              <w:rPr>
                <w:rFonts w:eastAsiaTheme="minorEastAsia"/>
                <w:sz w:val="24"/>
              </w:rPr>
              <w:t>000651</w:t>
            </w:r>
          </w:p>
        </w:tc>
        <w:tc>
          <w:tcPr>
            <w:tcW w:w="1980" w:type="dxa"/>
            <w:vAlign w:val="center"/>
          </w:tcPr>
          <w:p w:rsidR="007867A6" w:rsidRDefault="001E2647">
            <w:pPr>
              <w:jc w:val="center"/>
            </w:pPr>
            <w:r>
              <w:rPr>
                <w:rFonts w:eastAsiaTheme="minorEastAsia"/>
                <w:sz w:val="24"/>
              </w:rPr>
              <w:t>格力电器</w:t>
            </w:r>
          </w:p>
        </w:tc>
        <w:tc>
          <w:tcPr>
            <w:tcW w:w="2880" w:type="dxa"/>
            <w:vAlign w:val="center"/>
          </w:tcPr>
          <w:p w:rsidR="007867A6" w:rsidRDefault="001E2647">
            <w:pPr>
              <w:jc w:val="right"/>
            </w:pPr>
            <w:r>
              <w:rPr>
                <w:rFonts w:eastAsiaTheme="minorEastAsia"/>
                <w:sz w:val="24"/>
              </w:rPr>
              <w:t>7,279,523.00</w:t>
            </w:r>
          </w:p>
        </w:tc>
        <w:tc>
          <w:tcPr>
            <w:tcW w:w="1620" w:type="dxa"/>
            <w:vAlign w:val="center"/>
          </w:tcPr>
          <w:p w:rsidR="007867A6" w:rsidRDefault="001E2647">
            <w:pPr>
              <w:jc w:val="right"/>
            </w:pPr>
            <w:r>
              <w:rPr>
                <w:rFonts w:eastAsiaTheme="minorEastAsia"/>
                <w:sz w:val="24"/>
              </w:rPr>
              <w:t>3.05</w:t>
            </w:r>
          </w:p>
        </w:tc>
      </w:tr>
      <w:tr w:rsidR="007867A6">
        <w:tc>
          <w:tcPr>
            <w:tcW w:w="870" w:type="dxa"/>
            <w:vAlign w:val="center"/>
          </w:tcPr>
          <w:p w:rsidR="007867A6" w:rsidRDefault="001E2647">
            <w:pPr>
              <w:jc w:val="center"/>
            </w:pPr>
            <w:r>
              <w:rPr>
                <w:rFonts w:eastAsiaTheme="minorEastAsia"/>
                <w:sz w:val="24"/>
              </w:rPr>
              <w:t>10</w:t>
            </w:r>
          </w:p>
        </w:tc>
        <w:tc>
          <w:tcPr>
            <w:tcW w:w="1650" w:type="dxa"/>
            <w:vAlign w:val="center"/>
          </w:tcPr>
          <w:p w:rsidR="007867A6" w:rsidRDefault="001E2647">
            <w:pPr>
              <w:jc w:val="center"/>
            </w:pPr>
            <w:r>
              <w:rPr>
                <w:rFonts w:eastAsiaTheme="minorEastAsia"/>
                <w:sz w:val="24"/>
              </w:rPr>
              <w:t>002294</w:t>
            </w:r>
          </w:p>
        </w:tc>
        <w:tc>
          <w:tcPr>
            <w:tcW w:w="1980" w:type="dxa"/>
            <w:vAlign w:val="center"/>
          </w:tcPr>
          <w:p w:rsidR="007867A6" w:rsidRDefault="001E2647">
            <w:pPr>
              <w:jc w:val="center"/>
            </w:pPr>
            <w:r>
              <w:rPr>
                <w:rFonts w:eastAsiaTheme="minorEastAsia"/>
                <w:sz w:val="24"/>
              </w:rPr>
              <w:t>信立泰</w:t>
            </w:r>
          </w:p>
        </w:tc>
        <w:tc>
          <w:tcPr>
            <w:tcW w:w="2880" w:type="dxa"/>
            <w:vAlign w:val="center"/>
          </w:tcPr>
          <w:p w:rsidR="007867A6" w:rsidRDefault="001E2647">
            <w:pPr>
              <w:jc w:val="right"/>
            </w:pPr>
            <w:r>
              <w:rPr>
                <w:rFonts w:eastAsiaTheme="minorEastAsia"/>
                <w:sz w:val="24"/>
              </w:rPr>
              <w:t>6,987,248.81</w:t>
            </w:r>
          </w:p>
        </w:tc>
        <w:tc>
          <w:tcPr>
            <w:tcW w:w="1620" w:type="dxa"/>
            <w:vAlign w:val="center"/>
          </w:tcPr>
          <w:p w:rsidR="007867A6" w:rsidRDefault="001E2647">
            <w:pPr>
              <w:jc w:val="right"/>
            </w:pPr>
            <w:r>
              <w:rPr>
                <w:rFonts w:eastAsiaTheme="minorEastAsia"/>
                <w:sz w:val="24"/>
              </w:rPr>
              <w:t>2.93</w:t>
            </w:r>
          </w:p>
        </w:tc>
      </w:tr>
      <w:tr w:rsidR="007867A6">
        <w:tc>
          <w:tcPr>
            <w:tcW w:w="870" w:type="dxa"/>
            <w:vAlign w:val="center"/>
          </w:tcPr>
          <w:p w:rsidR="007867A6" w:rsidRDefault="001E2647">
            <w:pPr>
              <w:jc w:val="center"/>
            </w:pPr>
            <w:r>
              <w:rPr>
                <w:rFonts w:eastAsiaTheme="minorEastAsia"/>
                <w:sz w:val="24"/>
              </w:rPr>
              <w:t>11</w:t>
            </w:r>
          </w:p>
        </w:tc>
        <w:tc>
          <w:tcPr>
            <w:tcW w:w="1650" w:type="dxa"/>
            <w:vAlign w:val="center"/>
          </w:tcPr>
          <w:p w:rsidR="007867A6" w:rsidRDefault="001E2647">
            <w:pPr>
              <w:jc w:val="center"/>
            </w:pPr>
            <w:r>
              <w:rPr>
                <w:rFonts w:eastAsiaTheme="minorEastAsia"/>
                <w:sz w:val="24"/>
              </w:rPr>
              <w:t>600703</w:t>
            </w:r>
          </w:p>
        </w:tc>
        <w:tc>
          <w:tcPr>
            <w:tcW w:w="1980" w:type="dxa"/>
            <w:vAlign w:val="center"/>
          </w:tcPr>
          <w:p w:rsidR="007867A6" w:rsidRDefault="001E2647">
            <w:pPr>
              <w:jc w:val="center"/>
            </w:pPr>
            <w:r>
              <w:rPr>
                <w:rFonts w:eastAsiaTheme="minorEastAsia"/>
                <w:sz w:val="24"/>
              </w:rPr>
              <w:t>三安光电</w:t>
            </w:r>
          </w:p>
        </w:tc>
        <w:tc>
          <w:tcPr>
            <w:tcW w:w="2880" w:type="dxa"/>
            <w:vAlign w:val="center"/>
          </w:tcPr>
          <w:p w:rsidR="007867A6" w:rsidRDefault="001E2647">
            <w:pPr>
              <w:jc w:val="right"/>
            </w:pPr>
            <w:r>
              <w:rPr>
                <w:rFonts w:eastAsiaTheme="minorEastAsia"/>
                <w:sz w:val="24"/>
              </w:rPr>
              <w:t>6,799,336.70</w:t>
            </w:r>
          </w:p>
        </w:tc>
        <w:tc>
          <w:tcPr>
            <w:tcW w:w="1620" w:type="dxa"/>
            <w:vAlign w:val="center"/>
          </w:tcPr>
          <w:p w:rsidR="007867A6" w:rsidRDefault="001E2647">
            <w:pPr>
              <w:jc w:val="right"/>
            </w:pPr>
            <w:r>
              <w:rPr>
                <w:rFonts w:eastAsiaTheme="minorEastAsia"/>
                <w:sz w:val="24"/>
              </w:rPr>
              <w:t>2.85</w:t>
            </w:r>
          </w:p>
        </w:tc>
      </w:tr>
      <w:tr w:rsidR="007867A6">
        <w:tc>
          <w:tcPr>
            <w:tcW w:w="870" w:type="dxa"/>
            <w:vAlign w:val="center"/>
          </w:tcPr>
          <w:p w:rsidR="007867A6" w:rsidRDefault="001E2647">
            <w:pPr>
              <w:jc w:val="center"/>
            </w:pPr>
            <w:r>
              <w:rPr>
                <w:rFonts w:eastAsiaTheme="minorEastAsia"/>
                <w:sz w:val="24"/>
              </w:rPr>
              <w:t>12</w:t>
            </w:r>
          </w:p>
        </w:tc>
        <w:tc>
          <w:tcPr>
            <w:tcW w:w="1650" w:type="dxa"/>
            <w:vAlign w:val="center"/>
          </w:tcPr>
          <w:p w:rsidR="007867A6" w:rsidRDefault="001E2647">
            <w:pPr>
              <w:jc w:val="center"/>
            </w:pPr>
            <w:r>
              <w:rPr>
                <w:rFonts w:eastAsiaTheme="minorEastAsia"/>
                <w:sz w:val="24"/>
              </w:rPr>
              <w:t>002202</w:t>
            </w:r>
          </w:p>
        </w:tc>
        <w:tc>
          <w:tcPr>
            <w:tcW w:w="1980" w:type="dxa"/>
            <w:vAlign w:val="center"/>
          </w:tcPr>
          <w:p w:rsidR="007867A6" w:rsidRDefault="001E2647">
            <w:pPr>
              <w:jc w:val="center"/>
            </w:pPr>
            <w:r>
              <w:rPr>
                <w:rFonts w:eastAsiaTheme="minorEastAsia"/>
                <w:sz w:val="24"/>
              </w:rPr>
              <w:t>金风科技</w:t>
            </w:r>
          </w:p>
        </w:tc>
        <w:tc>
          <w:tcPr>
            <w:tcW w:w="2880" w:type="dxa"/>
            <w:vAlign w:val="center"/>
          </w:tcPr>
          <w:p w:rsidR="007867A6" w:rsidRDefault="001E2647">
            <w:pPr>
              <w:jc w:val="right"/>
            </w:pPr>
            <w:r>
              <w:rPr>
                <w:rFonts w:eastAsiaTheme="minorEastAsia"/>
                <w:sz w:val="24"/>
              </w:rPr>
              <w:t>6,674,507.69</w:t>
            </w:r>
          </w:p>
        </w:tc>
        <w:tc>
          <w:tcPr>
            <w:tcW w:w="1620" w:type="dxa"/>
            <w:vAlign w:val="center"/>
          </w:tcPr>
          <w:p w:rsidR="007867A6" w:rsidRDefault="001E2647">
            <w:pPr>
              <w:jc w:val="right"/>
            </w:pPr>
            <w:r>
              <w:rPr>
                <w:rFonts w:eastAsiaTheme="minorEastAsia"/>
                <w:sz w:val="24"/>
              </w:rPr>
              <w:t>2.80</w:t>
            </w:r>
          </w:p>
        </w:tc>
      </w:tr>
      <w:tr w:rsidR="007867A6">
        <w:tc>
          <w:tcPr>
            <w:tcW w:w="870" w:type="dxa"/>
            <w:vAlign w:val="center"/>
          </w:tcPr>
          <w:p w:rsidR="007867A6" w:rsidRDefault="001E2647">
            <w:pPr>
              <w:jc w:val="center"/>
            </w:pPr>
            <w:r>
              <w:rPr>
                <w:rFonts w:eastAsiaTheme="minorEastAsia"/>
                <w:sz w:val="24"/>
              </w:rPr>
              <w:t>13</w:t>
            </w:r>
          </w:p>
        </w:tc>
        <w:tc>
          <w:tcPr>
            <w:tcW w:w="1650" w:type="dxa"/>
            <w:vAlign w:val="center"/>
          </w:tcPr>
          <w:p w:rsidR="007867A6" w:rsidRDefault="001E2647">
            <w:pPr>
              <w:jc w:val="center"/>
            </w:pPr>
            <w:r>
              <w:rPr>
                <w:rFonts w:eastAsiaTheme="minorEastAsia"/>
                <w:sz w:val="24"/>
              </w:rPr>
              <w:t>000001</w:t>
            </w:r>
          </w:p>
        </w:tc>
        <w:tc>
          <w:tcPr>
            <w:tcW w:w="1980" w:type="dxa"/>
            <w:vAlign w:val="center"/>
          </w:tcPr>
          <w:p w:rsidR="007867A6" w:rsidRDefault="001E2647">
            <w:pPr>
              <w:jc w:val="center"/>
            </w:pPr>
            <w:r>
              <w:rPr>
                <w:rFonts w:eastAsiaTheme="minorEastAsia"/>
                <w:sz w:val="24"/>
              </w:rPr>
              <w:t>平安银行</w:t>
            </w:r>
          </w:p>
        </w:tc>
        <w:tc>
          <w:tcPr>
            <w:tcW w:w="2880" w:type="dxa"/>
            <w:vAlign w:val="center"/>
          </w:tcPr>
          <w:p w:rsidR="007867A6" w:rsidRDefault="001E2647">
            <w:pPr>
              <w:jc w:val="right"/>
            </w:pPr>
            <w:r>
              <w:rPr>
                <w:rFonts w:eastAsiaTheme="minorEastAsia"/>
                <w:sz w:val="24"/>
              </w:rPr>
              <w:t>6,497,374.00</w:t>
            </w:r>
          </w:p>
        </w:tc>
        <w:tc>
          <w:tcPr>
            <w:tcW w:w="1620" w:type="dxa"/>
            <w:vAlign w:val="center"/>
          </w:tcPr>
          <w:p w:rsidR="007867A6" w:rsidRDefault="001E2647">
            <w:pPr>
              <w:jc w:val="right"/>
            </w:pPr>
            <w:r>
              <w:rPr>
                <w:rFonts w:eastAsiaTheme="minorEastAsia"/>
                <w:sz w:val="24"/>
              </w:rPr>
              <w:t>2.72</w:t>
            </w:r>
          </w:p>
        </w:tc>
      </w:tr>
      <w:tr w:rsidR="007867A6">
        <w:tc>
          <w:tcPr>
            <w:tcW w:w="870" w:type="dxa"/>
            <w:vAlign w:val="center"/>
          </w:tcPr>
          <w:p w:rsidR="007867A6" w:rsidRDefault="001E2647">
            <w:pPr>
              <w:jc w:val="center"/>
            </w:pPr>
            <w:r>
              <w:rPr>
                <w:rFonts w:eastAsiaTheme="minorEastAsia"/>
                <w:sz w:val="24"/>
              </w:rPr>
              <w:t>14</w:t>
            </w:r>
          </w:p>
        </w:tc>
        <w:tc>
          <w:tcPr>
            <w:tcW w:w="1650" w:type="dxa"/>
            <w:vAlign w:val="center"/>
          </w:tcPr>
          <w:p w:rsidR="007867A6" w:rsidRDefault="001E2647">
            <w:pPr>
              <w:jc w:val="center"/>
            </w:pPr>
            <w:r>
              <w:rPr>
                <w:rFonts w:eastAsiaTheme="minorEastAsia"/>
                <w:sz w:val="24"/>
              </w:rPr>
              <w:t>002027</w:t>
            </w:r>
          </w:p>
        </w:tc>
        <w:tc>
          <w:tcPr>
            <w:tcW w:w="1980" w:type="dxa"/>
            <w:vAlign w:val="center"/>
          </w:tcPr>
          <w:p w:rsidR="007867A6" w:rsidRDefault="001E2647">
            <w:pPr>
              <w:jc w:val="center"/>
            </w:pPr>
            <w:r>
              <w:rPr>
                <w:rFonts w:eastAsiaTheme="minorEastAsia"/>
                <w:sz w:val="24"/>
              </w:rPr>
              <w:t>分众传媒</w:t>
            </w:r>
          </w:p>
        </w:tc>
        <w:tc>
          <w:tcPr>
            <w:tcW w:w="2880" w:type="dxa"/>
            <w:vAlign w:val="center"/>
          </w:tcPr>
          <w:p w:rsidR="007867A6" w:rsidRDefault="001E2647">
            <w:pPr>
              <w:jc w:val="right"/>
            </w:pPr>
            <w:r>
              <w:rPr>
                <w:rFonts w:eastAsiaTheme="minorEastAsia"/>
                <w:sz w:val="24"/>
              </w:rPr>
              <w:t>6,495,275.80</w:t>
            </w:r>
          </w:p>
        </w:tc>
        <w:tc>
          <w:tcPr>
            <w:tcW w:w="1620" w:type="dxa"/>
            <w:vAlign w:val="center"/>
          </w:tcPr>
          <w:p w:rsidR="007867A6" w:rsidRDefault="001E2647">
            <w:pPr>
              <w:jc w:val="right"/>
            </w:pPr>
            <w:r>
              <w:rPr>
                <w:rFonts w:eastAsiaTheme="minorEastAsia"/>
                <w:sz w:val="24"/>
              </w:rPr>
              <w:t>2.72</w:t>
            </w:r>
          </w:p>
        </w:tc>
      </w:tr>
      <w:tr w:rsidR="007867A6">
        <w:tc>
          <w:tcPr>
            <w:tcW w:w="870" w:type="dxa"/>
            <w:vAlign w:val="center"/>
          </w:tcPr>
          <w:p w:rsidR="007867A6" w:rsidRDefault="001E2647">
            <w:pPr>
              <w:jc w:val="center"/>
            </w:pPr>
            <w:r>
              <w:rPr>
                <w:rFonts w:eastAsiaTheme="minorEastAsia"/>
                <w:sz w:val="24"/>
              </w:rPr>
              <w:t>15</w:t>
            </w:r>
          </w:p>
        </w:tc>
        <w:tc>
          <w:tcPr>
            <w:tcW w:w="1650" w:type="dxa"/>
            <w:vAlign w:val="center"/>
          </w:tcPr>
          <w:p w:rsidR="007867A6" w:rsidRDefault="001E2647">
            <w:pPr>
              <w:jc w:val="center"/>
            </w:pPr>
            <w:r>
              <w:rPr>
                <w:rFonts w:eastAsiaTheme="minorEastAsia"/>
                <w:sz w:val="24"/>
              </w:rPr>
              <w:t>300124</w:t>
            </w:r>
          </w:p>
        </w:tc>
        <w:tc>
          <w:tcPr>
            <w:tcW w:w="1980" w:type="dxa"/>
            <w:vAlign w:val="center"/>
          </w:tcPr>
          <w:p w:rsidR="007867A6" w:rsidRDefault="001E2647">
            <w:pPr>
              <w:jc w:val="center"/>
            </w:pPr>
            <w:r>
              <w:rPr>
                <w:rFonts w:eastAsiaTheme="minorEastAsia"/>
                <w:sz w:val="24"/>
              </w:rPr>
              <w:t>汇川技术</w:t>
            </w:r>
          </w:p>
        </w:tc>
        <w:tc>
          <w:tcPr>
            <w:tcW w:w="2880" w:type="dxa"/>
            <w:vAlign w:val="center"/>
          </w:tcPr>
          <w:p w:rsidR="007867A6" w:rsidRDefault="001E2647">
            <w:pPr>
              <w:jc w:val="right"/>
            </w:pPr>
            <w:r>
              <w:rPr>
                <w:rFonts w:eastAsiaTheme="minorEastAsia"/>
                <w:sz w:val="24"/>
              </w:rPr>
              <w:t>6,488,965.73</w:t>
            </w:r>
          </w:p>
        </w:tc>
        <w:tc>
          <w:tcPr>
            <w:tcW w:w="1620" w:type="dxa"/>
            <w:vAlign w:val="center"/>
          </w:tcPr>
          <w:p w:rsidR="007867A6" w:rsidRDefault="001E2647">
            <w:pPr>
              <w:jc w:val="right"/>
            </w:pPr>
            <w:r>
              <w:rPr>
                <w:rFonts w:eastAsiaTheme="minorEastAsia"/>
                <w:sz w:val="24"/>
              </w:rPr>
              <w:t>2.72</w:t>
            </w:r>
          </w:p>
        </w:tc>
      </w:tr>
      <w:tr w:rsidR="007867A6">
        <w:tc>
          <w:tcPr>
            <w:tcW w:w="870" w:type="dxa"/>
            <w:vAlign w:val="center"/>
          </w:tcPr>
          <w:p w:rsidR="007867A6" w:rsidRDefault="001E2647">
            <w:pPr>
              <w:jc w:val="center"/>
            </w:pPr>
            <w:r>
              <w:rPr>
                <w:rFonts w:eastAsiaTheme="minorEastAsia"/>
                <w:sz w:val="24"/>
              </w:rPr>
              <w:t>16</w:t>
            </w:r>
          </w:p>
        </w:tc>
        <w:tc>
          <w:tcPr>
            <w:tcW w:w="1650" w:type="dxa"/>
            <w:vAlign w:val="center"/>
          </w:tcPr>
          <w:p w:rsidR="007867A6" w:rsidRDefault="001E2647">
            <w:pPr>
              <w:jc w:val="center"/>
            </w:pPr>
            <w:r>
              <w:rPr>
                <w:rFonts w:eastAsiaTheme="minorEastAsia"/>
                <w:sz w:val="24"/>
              </w:rPr>
              <w:t>300323</w:t>
            </w:r>
          </w:p>
        </w:tc>
        <w:tc>
          <w:tcPr>
            <w:tcW w:w="1980" w:type="dxa"/>
            <w:vAlign w:val="center"/>
          </w:tcPr>
          <w:p w:rsidR="007867A6" w:rsidRDefault="001E2647">
            <w:pPr>
              <w:jc w:val="center"/>
            </w:pPr>
            <w:r>
              <w:rPr>
                <w:rFonts w:eastAsiaTheme="minorEastAsia"/>
                <w:sz w:val="24"/>
              </w:rPr>
              <w:t>华灿光电</w:t>
            </w:r>
          </w:p>
        </w:tc>
        <w:tc>
          <w:tcPr>
            <w:tcW w:w="2880" w:type="dxa"/>
            <w:vAlign w:val="center"/>
          </w:tcPr>
          <w:p w:rsidR="007867A6" w:rsidRDefault="001E2647">
            <w:pPr>
              <w:jc w:val="right"/>
            </w:pPr>
            <w:r>
              <w:rPr>
                <w:rFonts w:eastAsiaTheme="minorEastAsia"/>
                <w:sz w:val="24"/>
              </w:rPr>
              <w:t>6,464,064.00</w:t>
            </w:r>
          </w:p>
        </w:tc>
        <w:tc>
          <w:tcPr>
            <w:tcW w:w="1620" w:type="dxa"/>
            <w:vAlign w:val="center"/>
          </w:tcPr>
          <w:p w:rsidR="007867A6" w:rsidRDefault="001E2647">
            <w:pPr>
              <w:jc w:val="right"/>
            </w:pPr>
            <w:r>
              <w:rPr>
                <w:rFonts w:eastAsiaTheme="minorEastAsia"/>
                <w:sz w:val="24"/>
              </w:rPr>
              <w:t>2.71</w:t>
            </w:r>
          </w:p>
        </w:tc>
      </w:tr>
      <w:tr w:rsidR="007867A6">
        <w:tc>
          <w:tcPr>
            <w:tcW w:w="870" w:type="dxa"/>
            <w:vAlign w:val="center"/>
          </w:tcPr>
          <w:p w:rsidR="007867A6" w:rsidRDefault="001E2647">
            <w:pPr>
              <w:jc w:val="center"/>
            </w:pPr>
            <w:r>
              <w:rPr>
                <w:rFonts w:eastAsiaTheme="minorEastAsia"/>
                <w:sz w:val="24"/>
              </w:rPr>
              <w:t>17</w:t>
            </w:r>
          </w:p>
        </w:tc>
        <w:tc>
          <w:tcPr>
            <w:tcW w:w="1650" w:type="dxa"/>
            <w:vAlign w:val="center"/>
          </w:tcPr>
          <w:p w:rsidR="007867A6" w:rsidRDefault="001E2647">
            <w:pPr>
              <w:jc w:val="center"/>
            </w:pPr>
            <w:r>
              <w:rPr>
                <w:rFonts w:eastAsiaTheme="minorEastAsia"/>
                <w:sz w:val="24"/>
              </w:rPr>
              <w:t>300037</w:t>
            </w:r>
          </w:p>
        </w:tc>
        <w:tc>
          <w:tcPr>
            <w:tcW w:w="1980" w:type="dxa"/>
            <w:vAlign w:val="center"/>
          </w:tcPr>
          <w:p w:rsidR="007867A6" w:rsidRDefault="001E2647">
            <w:pPr>
              <w:jc w:val="center"/>
            </w:pPr>
            <w:r>
              <w:rPr>
                <w:rFonts w:eastAsiaTheme="minorEastAsia"/>
                <w:sz w:val="24"/>
              </w:rPr>
              <w:t>新宙邦</w:t>
            </w:r>
          </w:p>
        </w:tc>
        <w:tc>
          <w:tcPr>
            <w:tcW w:w="2880" w:type="dxa"/>
            <w:vAlign w:val="center"/>
          </w:tcPr>
          <w:p w:rsidR="007867A6" w:rsidRDefault="001E2647">
            <w:pPr>
              <w:jc w:val="right"/>
            </w:pPr>
            <w:r>
              <w:rPr>
                <w:rFonts w:eastAsiaTheme="minorEastAsia"/>
                <w:sz w:val="24"/>
              </w:rPr>
              <w:t>6,342,535.00</w:t>
            </w:r>
          </w:p>
        </w:tc>
        <w:tc>
          <w:tcPr>
            <w:tcW w:w="1620" w:type="dxa"/>
            <w:vAlign w:val="center"/>
          </w:tcPr>
          <w:p w:rsidR="007867A6" w:rsidRDefault="001E2647">
            <w:pPr>
              <w:jc w:val="right"/>
            </w:pPr>
            <w:r>
              <w:rPr>
                <w:rFonts w:eastAsiaTheme="minorEastAsia"/>
                <w:sz w:val="24"/>
              </w:rPr>
              <w:t>2.66</w:t>
            </w:r>
          </w:p>
        </w:tc>
      </w:tr>
      <w:tr w:rsidR="007867A6">
        <w:tc>
          <w:tcPr>
            <w:tcW w:w="870" w:type="dxa"/>
            <w:vAlign w:val="center"/>
          </w:tcPr>
          <w:p w:rsidR="007867A6" w:rsidRDefault="001E2647">
            <w:pPr>
              <w:jc w:val="center"/>
            </w:pPr>
            <w:r>
              <w:rPr>
                <w:rFonts w:eastAsiaTheme="minorEastAsia"/>
                <w:sz w:val="24"/>
              </w:rPr>
              <w:t>18</w:t>
            </w:r>
          </w:p>
        </w:tc>
        <w:tc>
          <w:tcPr>
            <w:tcW w:w="1650" w:type="dxa"/>
            <w:vAlign w:val="center"/>
          </w:tcPr>
          <w:p w:rsidR="007867A6" w:rsidRDefault="001E2647">
            <w:pPr>
              <w:jc w:val="center"/>
            </w:pPr>
            <w:r>
              <w:rPr>
                <w:rFonts w:eastAsiaTheme="minorEastAsia"/>
                <w:sz w:val="24"/>
              </w:rPr>
              <w:t>601139</w:t>
            </w:r>
          </w:p>
        </w:tc>
        <w:tc>
          <w:tcPr>
            <w:tcW w:w="1980" w:type="dxa"/>
            <w:vAlign w:val="center"/>
          </w:tcPr>
          <w:p w:rsidR="007867A6" w:rsidRDefault="001E2647">
            <w:pPr>
              <w:jc w:val="center"/>
            </w:pPr>
            <w:r>
              <w:rPr>
                <w:rFonts w:eastAsiaTheme="minorEastAsia"/>
                <w:sz w:val="24"/>
              </w:rPr>
              <w:t>深圳燃气</w:t>
            </w:r>
          </w:p>
        </w:tc>
        <w:tc>
          <w:tcPr>
            <w:tcW w:w="2880" w:type="dxa"/>
            <w:vAlign w:val="center"/>
          </w:tcPr>
          <w:p w:rsidR="007867A6" w:rsidRDefault="001E2647">
            <w:pPr>
              <w:jc w:val="right"/>
            </w:pPr>
            <w:r>
              <w:rPr>
                <w:rFonts w:eastAsiaTheme="minorEastAsia"/>
                <w:sz w:val="24"/>
              </w:rPr>
              <w:t>5,999,275.00</w:t>
            </w:r>
          </w:p>
        </w:tc>
        <w:tc>
          <w:tcPr>
            <w:tcW w:w="1620" w:type="dxa"/>
            <w:vAlign w:val="center"/>
          </w:tcPr>
          <w:p w:rsidR="007867A6" w:rsidRDefault="001E2647">
            <w:pPr>
              <w:jc w:val="right"/>
            </w:pPr>
            <w:r>
              <w:rPr>
                <w:rFonts w:eastAsiaTheme="minorEastAsia"/>
                <w:sz w:val="24"/>
              </w:rPr>
              <w:t>2.51</w:t>
            </w:r>
          </w:p>
        </w:tc>
      </w:tr>
      <w:tr w:rsidR="007867A6">
        <w:tc>
          <w:tcPr>
            <w:tcW w:w="870" w:type="dxa"/>
            <w:vAlign w:val="center"/>
          </w:tcPr>
          <w:p w:rsidR="007867A6" w:rsidRDefault="001E2647">
            <w:pPr>
              <w:jc w:val="center"/>
            </w:pPr>
            <w:r>
              <w:rPr>
                <w:rFonts w:eastAsiaTheme="minorEastAsia"/>
                <w:sz w:val="24"/>
              </w:rPr>
              <w:t>19</w:t>
            </w:r>
          </w:p>
        </w:tc>
        <w:tc>
          <w:tcPr>
            <w:tcW w:w="1650" w:type="dxa"/>
            <w:vAlign w:val="center"/>
          </w:tcPr>
          <w:p w:rsidR="007867A6" w:rsidRDefault="001E2647">
            <w:pPr>
              <w:jc w:val="center"/>
            </w:pPr>
            <w:r>
              <w:rPr>
                <w:rFonts w:eastAsiaTheme="minorEastAsia"/>
                <w:sz w:val="24"/>
              </w:rPr>
              <w:t>000429</w:t>
            </w:r>
          </w:p>
        </w:tc>
        <w:tc>
          <w:tcPr>
            <w:tcW w:w="1980" w:type="dxa"/>
            <w:vAlign w:val="center"/>
          </w:tcPr>
          <w:p w:rsidR="007867A6" w:rsidRDefault="001E2647">
            <w:pPr>
              <w:jc w:val="center"/>
            </w:pPr>
            <w:r>
              <w:rPr>
                <w:rFonts w:eastAsiaTheme="minorEastAsia"/>
                <w:sz w:val="24"/>
              </w:rPr>
              <w:t>粤高速Ａ</w:t>
            </w:r>
          </w:p>
        </w:tc>
        <w:tc>
          <w:tcPr>
            <w:tcW w:w="2880" w:type="dxa"/>
            <w:vAlign w:val="center"/>
          </w:tcPr>
          <w:p w:rsidR="007867A6" w:rsidRDefault="001E2647">
            <w:pPr>
              <w:jc w:val="right"/>
            </w:pPr>
            <w:r>
              <w:rPr>
                <w:rFonts w:eastAsiaTheme="minorEastAsia"/>
                <w:sz w:val="24"/>
              </w:rPr>
              <w:t>5,998,925.41</w:t>
            </w:r>
          </w:p>
        </w:tc>
        <w:tc>
          <w:tcPr>
            <w:tcW w:w="1620" w:type="dxa"/>
            <w:vAlign w:val="center"/>
          </w:tcPr>
          <w:p w:rsidR="007867A6" w:rsidRDefault="001E2647">
            <w:pPr>
              <w:jc w:val="right"/>
            </w:pPr>
            <w:r>
              <w:rPr>
                <w:rFonts w:eastAsiaTheme="minorEastAsia"/>
                <w:sz w:val="24"/>
              </w:rPr>
              <w:t>2.51</w:t>
            </w:r>
          </w:p>
        </w:tc>
      </w:tr>
      <w:tr w:rsidR="007867A6">
        <w:tc>
          <w:tcPr>
            <w:tcW w:w="870" w:type="dxa"/>
            <w:vAlign w:val="center"/>
          </w:tcPr>
          <w:p w:rsidR="007867A6" w:rsidRDefault="001E2647">
            <w:pPr>
              <w:jc w:val="center"/>
            </w:pPr>
            <w:r>
              <w:rPr>
                <w:rFonts w:eastAsiaTheme="minorEastAsia"/>
                <w:sz w:val="24"/>
              </w:rPr>
              <w:t>20</w:t>
            </w:r>
          </w:p>
        </w:tc>
        <w:tc>
          <w:tcPr>
            <w:tcW w:w="1650" w:type="dxa"/>
            <w:vAlign w:val="center"/>
          </w:tcPr>
          <w:p w:rsidR="007867A6" w:rsidRDefault="001E2647">
            <w:pPr>
              <w:jc w:val="center"/>
            </w:pPr>
            <w:r>
              <w:rPr>
                <w:rFonts w:eastAsiaTheme="minorEastAsia"/>
                <w:sz w:val="24"/>
              </w:rPr>
              <w:t>000338</w:t>
            </w:r>
          </w:p>
        </w:tc>
        <w:tc>
          <w:tcPr>
            <w:tcW w:w="1980" w:type="dxa"/>
            <w:vAlign w:val="center"/>
          </w:tcPr>
          <w:p w:rsidR="007867A6" w:rsidRDefault="001E2647">
            <w:pPr>
              <w:jc w:val="center"/>
            </w:pPr>
            <w:r>
              <w:rPr>
                <w:rFonts w:eastAsiaTheme="minorEastAsia"/>
                <w:sz w:val="24"/>
              </w:rPr>
              <w:t>潍柴动力</w:t>
            </w:r>
          </w:p>
        </w:tc>
        <w:tc>
          <w:tcPr>
            <w:tcW w:w="2880" w:type="dxa"/>
            <w:vAlign w:val="center"/>
          </w:tcPr>
          <w:p w:rsidR="007867A6" w:rsidRDefault="001E2647">
            <w:pPr>
              <w:jc w:val="right"/>
            </w:pPr>
            <w:r>
              <w:rPr>
                <w:rFonts w:eastAsiaTheme="minorEastAsia"/>
                <w:sz w:val="24"/>
              </w:rPr>
              <w:t>5,998,693.00</w:t>
            </w:r>
          </w:p>
        </w:tc>
        <w:tc>
          <w:tcPr>
            <w:tcW w:w="1620" w:type="dxa"/>
            <w:vAlign w:val="center"/>
          </w:tcPr>
          <w:p w:rsidR="007867A6" w:rsidRDefault="001E2647">
            <w:pPr>
              <w:jc w:val="right"/>
            </w:pPr>
            <w:r>
              <w:rPr>
                <w:rFonts w:eastAsiaTheme="minorEastAsia"/>
                <w:sz w:val="24"/>
              </w:rPr>
              <w:t>2.51</w:t>
            </w:r>
          </w:p>
        </w:tc>
      </w:tr>
      <w:tr w:rsidR="007867A6">
        <w:tc>
          <w:tcPr>
            <w:tcW w:w="870" w:type="dxa"/>
            <w:vAlign w:val="center"/>
          </w:tcPr>
          <w:p w:rsidR="007867A6" w:rsidRDefault="001E2647">
            <w:pPr>
              <w:jc w:val="center"/>
            </w:pPr>
            <w:r>
              <w:rPr>
                <w:rFonts w:eastAsiaTheme="minorEastAsia"/>
                <w:sz w:val="24"/>
              </w:rPr>
              <w:t>21</w:t>
            </w:r>
          </w:p>
        </w:tc>
        <w:tc>
          <w:tcPr>
            <w:tcW w:w="1650" w:type="dxa"/>
            <w:vAlign w:val="center"/>
          </w:tcPr>
          <w:p w:rsidR="007867A6" w:rsidRDefault="001E2647">
            <w:pPr>
              <w:jc w:val="center"/>
            </w:pPr>
            <w:r>
              <w:rPr>
                <w:rFonts w:eastAsiaTheme="minorEastAsia"/>
                <w:sz w:val="24"/>
              </w:rPr>
              <w:t>600233</w:t>
            </w:r>
          </w:p>
        </w:tc>
        <w:tc>
          <w:tcPr>
            <w:tcW w:w="1980" w:type="dxa"/>
            <w:vAlign w:val="center"/>
          </w:tcPr>
          <w:p w:rsidR="007867A6" w:rsidRDefault="001E2647">
            <w:pPr>
              <w:jc w:val="center"/>
            </w:pPr>
            <w:r>
              <w:rPr>
                <w:rFonts w:eastAsiaTheme="minorEastAsia"/>
                <w:sz w:val="24"/>
              </w:rPr>
              <w:t>圆通速递</w:t>
            </w:r>
          </w:p>
        </w:tc>
        <w:tc>
          <w:tcPr>
            <w:tcW w:w="2880" w:type="dxa"/>
            <w:vAlign w:val="center"/>
          </w:tcPr>
          <w:p w:rsidR="007867A6" w:rsidRDefault="001E2647">
            <w:pPr>
              <w:jc w:val="right"/>
            </w:pPr>
            <w:r>
              <w:rPr>
                <w:rFonts w:eastAsiaTheme="minorEastAsia"/>
                <w:sz w:val="24"/>
              </w:rPr>
              <w:t>5,997,588.15</w:t>
            </w:r>
          </w:p>
        </w:tc>
        <w:tc>
          <w:tcPr>
            <w:tcW w:w="1620" w:type="dxa"/>
            <w:vAlign w:val="center"/>
          </w:tcPr>
          <w:p w:rsidR="007867A6" w:rsidRDefault="001E2647">
            <w:pPr>
              <w:jc w:val="right"/>
            </w:pPr>
            <w:r>
              <w:rPr>
                <w:rFonts w:eastAsiaTheme="minorEastAsia"/>
                <w:sz w:val="24"/>
              </w:rPr>
              <w:t>2.51</w:t>
            </w:r>
          </w:p>
        </w:tc>
      </w:tr>
      <w:tr w:rsidR="007867A6">
        <w:tc>
          <w:tcPr>
            <w:tcW w:w="870" w:type="dxa"/>
            <w:vAlign w:val="center"/>
          </w:tcPr>
          <w:p w:rsidR="007867A6" w:rsidRDefault="001E2647">
            <w:pPr>
              <w:jc w:val="center"/>
            </w:pPr>
            <w:r>
              <w:rPr>
                <w:rFonts w:eastAsiaTheme="minorEastAsia"/>
                <w:sz w:val="24"/>
              </w:rPr>
              <w:t>22</w:t>
            </w:r>
          </w:p>
        </w:tc>
        <w:tc>
          <w:tcPr>
            <w:tcW w:w="1650" w:type="dxa"/>
            <w:vAlign w:val="center"/>
          </w:tcPr>
          <w:p w:rsidR="007867A6" w:rsidRDefault="001E2647">
            <w:pPr>
              <w:jc w:val="center"/>
            </w:pPr>
            <w:r>
              <w:rPr>
                <w:rFonts w:eastAsiaTheme="minorEastAsia"/>
                <w:sz w:val="24"/>
              </w:rPr>
              <w:t>002352</w:t>
            </w:r>
          </w:p>
        </w:tc>
        <w:tc>
          <w:tcPr>
            <w:tcW w:w="1980" w:type="dxa"/>
            <w:vAlign w:val="center"/>
          </w:tcPr>
          <w:p w:rsidR="007867A6" w:rsidRDefault="001E2647">
            <w:pPr>
              <w:jc w:val="center"/>
            </w:pPr>
            <w:r>
              <w:rPr>
                <w:rFonts w:eastAsiaTheme="minorEastAsia"/>
                <w:sz w:val="24"/>
              </w:rPr>
              <w:t>顺丰控股</w:t>
            </w:r>
          </w:p>
        </w:tc>
        <w:tc>
          <w:tcPr>
            <w:tcW w:w="2880" w:type="dxa"/>
            <w:vAlign w:val="center"/>
          </w:tcPr>
          <w:p w:rsidR="007867A6" w:rsidRDefault="001E2647">
            <w:pPr>
              <w:jc w:val="right"/>
            </w:pPr>
            <w:r>
              <w:rPr>
                <w:rFonts w:eastAsiaTheme="minorEastAsia"/>
                <w:sz w:val="24"/>
              </w:rPr>
              <w:t>5,989,199.98</w:t>
            </w:r>
          </w:p>
        </w:tc>
        <w:tc>
          <w:tcPr>
            <w:tcW w:w="1620" w:type="dxa"/>
            <w:vAlign w:val="center"/>
          </w:tcPr>
          <w:p w:rsidR="007867A6" w:rsidRDefault="001E2647">
            <w:pPr>
              <w:jc w:val="right"/>
            </w:pPr>
            <w:r>
              <w:rPr>
                <w:rFonts w:eastAsiaTheme="minorEastAsia"/>
                <w:sz w:val="24"/>
              </w:rPr>
              <w:t>2.51</w:t>
            </w:r>
          </w:p>
        </w:tc>
      </w:tr>
      <w:tr w:rsidR="007867A6">
        <w:tc>
          <w:tcPr>
            <w:tcW w:w="870" w:type="dxa"/>
            <w:vAlign w:val="center"/>
          </w:tcPr>
          <w:p w:rsidR="007867A6" w:rsidRDefault="001E2647">
            <w:pPr>
              <w:jc w:val="center"/>
            </w:pPr>
            <w:r>
              <w:rPr>
                <w:rFonts w:eastAsiaTheme="minorEastAsia"/>
                <w:sz w:val="24"/>
              </w:rPr>
              <w:t>23</w:t>
            </w:r>
          </w:p>
        </w:tc>
        <w:tc>
          <w:tcPr>
            <w:tcW w:w="1650" w:type="dxa"/>
            <w:vAlign w:val="center"/>
          </w:tcPr>
          <w:p w:rsidR="007867A6" w:rsidRDefault="001E2647">
            <w:pPr>
              <w:jc w:val="center"/>
            </w:pPr>
            <w:r>
              <w:rPr>
                <w:rFonts w:eastAsiaTheme="minorEastAsia"/>
                <w:sz w:val="24"/>
              </w:rPr>
              <w:t>603993</w:t>
            </w:r>
          </w:p>
        </w:tc>
        <w:tc>
          <w:tcPr>
            <w:tcW w:w="1980" w:type="dxa"/>
            <w:vAlign w:val="center"/>
          </w:tcPr>
          <w:p w:rsidR="007867A6" w:rsidRDefault="001E2647">
            <w:pPr>
              <w:jc w:val="center"/>
            </w:pPr>
            <w:r>
              <w:rPr>
                <w:rFonts w:eastAsiaTheme="minorEastAsia"/>
                <w:sz w:val="24"/>
              </w:rPr>
              <w:t>洛阳钼业</w:t>
            </w:r>
          </w:p>
        </w:tc>
        <w:tc>
          <w:tcPr>
            <w:tcW w:w="2880" w:type="dxa"/>
            <w:vAlign w:val="center"/>
          </w:tcPr>
          <w:p w:rsidR="007867A6" w:rsidRDefault="001E2647">
            <w:pPr>
              <w:jc w:val="right"/>
            </w:pPr>
            <w:r>
              <w:rPr>
                <w:rFonts w:eastAsiaTheme="minorEastAsia"/>
                <w:sz w:val="24"/>
              </w:rPr>
              <w:t>5,821,834.59</w:t>
            </w:r>
          </w:p>
        </w:tc>
        <w:tc>
          <w:tcPr>
            <w:tcW w:w="1620" w:type="dxa"/>
            <w:vAlign w:val="center"/>
          </w:tcPr>
          <w:p w:rsidR="007867A6" w:rsidRDefault="001E2647">
            <w:pPr>
              <w:jc w:val="right"/>
            </w:pPr>
            <w:r>
              <w:rPr>
                <w:rFonts w:eastAsiaTheme="minorEastAsia"/>
                <w:sz w:val="24"/>
              </w:rPr>
              <w:t>2.44</w:t>
            </w:r>
          </w:p>
        </w:tc>
      </w:tr>
      <w:tr w:rsidR="007867A6">
        <w:tc>
          <w:tcPr>
            <w:tcW w:w="870" w:type="dxa"/>
            <w:vAlign w:val="center"/>
          </w:tcPr>
          <w:p w:rsidR="007867A6" w:rsidRDefault="001E2647">
            <w:pPr>
              <w:jc w:val="center"/>
            </w:pPr>
            <w:r>
              <w:rPr>
                <w:rFonts w:eastAsiaTheme="minorEastAsia"/>
                <w:sz w:val="24"/>
              </w:rPr>
              <w:t>24</w:t>
            </w:r>
          </w:p>
        </w:tc>
        <w:tc>
          <w:tcPr>
            <w:tcW w:w="1650" w:type="dxa"/>
            <w:vAlign w:val="center"/>
          </w:tcPr>
          <w:p w:rsidR="007867A6" w:rsidRDefault="001E2647">
            <w:pPr>
              <w:jc w:val="center"/>
            </w:pPr>
            <w:r>
              <w:rPr>
                <w:rFonts w:eastAsiaTheme="minorEastAsia"/>
                <w:sz w:val="24"/>
              </w:rPr>
              <w:t>601599</w:t>
            </w:r>
          </w:p>
        </w:tc>
        <w:tc>
          <w:tcPr>
            <w:tcW w:w="1980" w:type="dxa"/>
            <w:vAlign w:val="center"/>
          </w:tcPr>
          <w:p w:rsidR="007867A6" w:rsidRDefault="001E2647">
            <w:pPr>
              <w:jc w:val="center"/>
            </w:pPr>
            <w:r>
              <w:rPr>
                <w:rFonts w:eastAsiaTheme="minorEastAsia"/>
                <w:sz w:val="24"/>
              </w:rPr>
              <w:t>鹿港文化</w:t>
            </w:r>
          </w:p>
        </w:tc>
        <w:tc>
          <w:tcPr>
            <w:tcW w:w="2880" w:type="dxa"/>
            <w:vAlign w:val="center"/>
          </w:tcPr>
          <w:p w:rsidR="007867A6" w:rsidRDefault="001E2647">
            <w:pPr>
              <w:jc w:val="right"/>
            </w:pPr>
            <w:r>
              <w:rPr>
                <w:rFonts w:eastAsiaTheme="minorEastAsia"/>
                <w:sz w:val="24"/>
              </w:rPr>
              <w:t>5,531,323.00</w:t>
            </w:r>
          </w:p>
        </w:tc>
        <w:tc>
          <w:tcPr>
            <w:tcW w:w="1620" w:type="dxa"/>
            <w:vAlign w:val="center"/>
          </w:tcPr>
          <w:p w:rsidR="007867A6" w:rsidRDefault="001E2647">
            <w:pPr>
              <w:jc w:val="right"/>
            </w:pPr>
            <w:r>
              <w:rPr>
                <w:rFonts w:eastAsiaTheme="minorEastAsia"/>
                <w:sz w:val="24"/>
              </w:rPr>
              <w:t>2.32</w:t>
            </w:r>
          </w:p>
        </w:tc>
      </w:tr>
      <w:tr w:rsidR="007867A6">
        <w:tc>
          <w:tcPr>
            <w:tcW w:w="870" w:type="dxa"/>
            <w:vAlign w:val="center"/>
          </w:tcPr>
          <w:p w:rsidR="007867A6" w:rsidRDefault="001E2647">
            <w:pPr>
              <w:jc w:val="center"/>
            </w:pPr>
            <w:r>
              <w:rPr>
                <w:rFonts w:eastAsiaTheme="minorEastAsia"/>
                <w:sz w:val="24"/>
              </w:rPr>
              <w:t>25</w:t>
            </w:r>
          </w:p>
        </w:tc>
        <w:tc>
          <w:tcPr>
            <w:tcW w:w="1650" w:type="dxa"/>
            <w:vAlign w:val="center"/>
          </w:tcPr>
          <w:p w:rsidR="007867A6" w:rsidRDefault="001E2647">
            <w:pPr>
              <w:jc w:val="center"/>
            </w:pPr>
            <w:r>
              <w:rPr>
                <w:rFonts w:eastAsiaTheme="minorEastAsia"/>
                <w:sz w:val="24"/>
              </w:rPr>
              <w:t>000725</w:t>
            </w:r>
          </w:p>
        </w:tc>
        <w:tc>
          <w:tcPr>
            <w:tcW w:w="1980" w:type="dxa"/>
            <w:vAlign w:val="center"/>
          </w:tcPr>
          <w:p w:rsidR="007867A6" w:rsidRDefault="001E2647">
            <w:pPr>
              <w:jc w:val="center"/>
            </w:pPr>
            <w:r>
              <w:rPr>
                <w:rFonts w:eastAsiaTheme="minorEastAsia"/>
                <w:sz w:val="24"/>
              </w:rPr>
              <w:t>京东方Ａ</w:t>
            </w:r>
          </w:p>
        </w:tc>
        <w:tc>
          <w:tcPr>
            <w:tcW w:w="2880" w:type="dxa"/>
            <w:vAlign w:val="center"/>
          </w:tcPr>
          <w:p w:rsidR="007867A6" w:rsidRDefault="001E2647">
            <w:pPr>
              <w:jc w:val="right"/>
            </w:pPr>
            <w:r>
              <w:rPr>
                <w:rFonts w:eastAsiaTheme="minorEastAsia"/>
                <w:sz w:val="24"/>
              </w:rPr>
              <w:t>5,498,854.00</w:t>
            </w:r>
          </w:p>
        </w:tc>
        <w:tc>
          <w:tcPr>
            <w:tcW w:w="1620" w:type="dxa"/>
            <w:vAlign w:val="center"/>
          </w:tcPr>
          <w:p w:rsidR="007867A6" w:rsidRDefault="001E2647">
            <w:pPr>
              <w:jc w:val="right"/>
            </w:pPr>
            <w:r>
              <w:rPr>
                <w:rFonts w:eastAsiaTheme="minorEastAsia"/>
                <w:sz w:val="24"/>
              </w:rPr>
              <w:t>2.30</w:t>
            </w:r>
          </w:p>
        </w:tc>
      </w:tr>
      <w:tr w:rsidR="007867A6">
        <w:tc>
          <w:tcPr>
            <w:tcW w:w="870" w:type="dxa"/>
            <w:vAlign w:val="center"/>
          </w:tcPr>
          <w:p w:rsidR="007867A6" w:rsidRDefault="001E2647">
            <w:pPr>
              <w:jc w:val="center"/>
            </w:pPr>
            <w:r>
              <w:rPr>
                <w:rFonts w:eastAsiaTheme="minorEastAsia"/>
                <w:sz w:val="24"/>
              </w:rPr>
              <w:t>26</w:t>
            </w:r>
          </w:p>
        </w:tc>
        <w:tc>
          <w:tcPr>
            <w:tcW w:w="1650" w:type="dxa"/>
            <w:vAlign w:val="center"/>
          </w:tcPr>
          <w:p w:rsidR="007867A6" w:rsidRDefault="001E2647">
            <w:pPr>
              <w:jc w:val="center"/>
            </w:pPr>
            <w:r>
              <w:rPr>
                <w:rFonts w:eastAsiaTheme="minorEastAsia"/>
                <w:sz w:val="24"/>
              </w:rPr>
              <w:t>000333</w:t>
            </w:r>
          </w:p>
        </w:tc>
        <w:tc>
          <w:tcPr>
            <w:tcW w:w="1980" w:type="dxa"/>
            <w:vAlign w:val="center"/>
          </w:tcPr>
          <w:p w:rsidR="007867A6" w:rsidRDefault="001E2647">
            <w:pPr>
              <w:jc w:val="center"/>
            </w:pPr>
            <w:r>
              <w:rPr>
                <w:rFonts w:eastAsiaTheme="minorEastAsia"/>
                <w:sz w:val="24"/>
              </w:rPr>
              <w:t>美的集团</w:t>
            </w:r>
          </w:p>
        </w:tc>
        <w:tc>
          <w:tcPr>
            <w:tcW w:w="2880" w:type="dxa"/>
            <w:vAlign w:val="center"/>
          </w:tcPr>
          <w:p w:rsidR="007867A6" w:rsidRDefault="001E2647">
            <w:pPr>
              <w:jc w:val="right"/>
            </w:pPr>
            <w:r>
              <w:rPr>
                <w:rFonts w:eastAsiaTheme="minorEastAsia"/>
                <w:sz w:val="24"/>
              </w:rPr>
              <w:t>5,492,103.00</w:t>
            </w:r>
          </w:p>
        </w:tc>
        <w:tc>
          <w:tcPr>
            <w:tcW w:w="1620" w:type="dxa"/>
            <w:vAlign w:val="center"/>
          </w:tcPr>
          <w:p w:rsidR="007867A6" w:rsidRDefault="001E2647">
            <w:pPr>
              <w:jc w:val="right"/>
            </w:pPr>
            <w:r>
              <w:rPr>
                <w:rFonts w:eastAsiaTheme="minorEastAsia"/>
                <w:sz w:val="24"/>
              </w:rPr>
              <w:t>2.30</w:t>
            </w:r>
          </w:p>
        </w:tc>
      </w:tr>
      <w:tr w:rsidR="007867A6">
        <w:tc>
          <w:tcPr>
            <w:tcW w:w="870" w:type="dxa"/>
            <w:vAlign w:val="center"/>
          </w:tcPr>
          <w:p w:rsidR="007867A6" w:rsidRDefault="001E2647">
            <w:pPr>
              <w:jc w:val="center"/>
            </w:pPr>
            <w:r>
              <w:rPr>
                <w:rFonts w:eastAsiaTheme="minorEastAsia"/>
                <w:sz w:val="24"/>
              </w:rPr>
              <w:t>27</w:t>
            </w:r>
          </w:p>
        </w:tc>
        <w:tc>
          <w:tcPr>
            <w:tcW w:w="1650" w:type="dxa"/>
            <w:vAlign w:val="center"/>
          </w:tcPr>
          <w:p w:rsidR="007867A6" w:rsidRDefault="001E2647">
            <w:pPr>
              <w:jc w:val="center"/>
            </w:pPr>
            <w:r>
              <w:rPr>
                <w:rFonts w:eastAsiaTheme="minorEastAsia"/>
                <w:sz w:val="24"/>
              </w:rPr>
              <w:t>000538</w:t>
            </w:r>
          </w:p>
        </w:tc>
        <w:tc>
          <w:tcPr>
            <w:tcW w:w="1980" w:type="dxa"/>
            <w:vAlign w:val="center"/>
          </w:tcPr>
          <w:p w:rsidR="007867A6" w:rsidRDefault="001E2647">
            <w:pPr>
              <w:jc w:val="center"/>
            </w:pPr>
            <w:r>
              <w:rPr>
                <w:rFonts w:eastAsiaTheme="minorEastAsia"/>
                <w:sz w:val="24"/>
              </w:rPr>
              <w:t>云南白药</w:t>
            </w:r>
          </w:p>
        </w:tc>
        <w:tc>
          <w:tcPr>
            <w:tcW w:w="2880" w:type="dxa"/>
            <w:vAlign w:val="center"/>
          </w:tcPr>
          <w:p w:rsidR="007867A6" w:rsidRDefault="001E2647">
            <w:pPr>
              <w:jc w:val="right"/>
            </w:pPr>
            <w:r>
              <w:rPr>
                <w:rFonts w:eastAsiaTheme="minorEastAsia"/>
                <w:sz w:val="24"/>
              </w:rPr>
              <w:t>5,491,078.00</w:t>
            </w:r>
          </w:p>
        </w:tc>
        <w:tc>
          <w:tcPr>
            <w:tcW w:w="1620" w:type="dxa"/>
            <w:vAlign w:val="center"/>
          </w:tcPr>
          <w:p w:rsidR="007867A6" w:rsidRDefault="001E2647">
            <w:pPr>
              <w:jc w:val="right"/>
            </w:pPr>
            <w:r>
              <w:rPr>
                <w:rFonts w:eastAsiaTheme="minorEastAsia"/>
                <w:sz w:val="24"/>
              </w:rPr>
              <w:t>2.30</w:t>
            </w:r>
          </w:p>
        </w:tc>
      </w:tr>
      <w:tr w:rsidR="007867A6">
        <w:tc>
          <w:tcPr>
            <w:tcW w:w="870" w:type="dxa"/>
            <w:vAlign w:val="center"/>
          </w:tcPr>
          <w:p w:rsidR="007867A6" w:rsidRDefault="001E2647">
            <w:pPr>
              <w:jc w:val="center"/>
            </w:pPr>
            <w:r>
              <w:rPr>
                <w:rFonts w:eastAsiaTheme="minorEastAsia"/>
                <w:sz w:val="24"/>
              </w:rPr>
              <w:t>28</w:t>
            </w:r>
          </w:p>
        </w:tc>
        <w:tc>
          <w:tcPr>
            <w:tcW w:w="1650" w:type="dxa"/>
            <w:vAlign w:val="center"/>
          </w:tcPr>
          <w:p w:rsidR="007867A6" w:rsidRDefault="001E2647">
            <w:pPr>
              <w:jc w:val="center"/>
            </w:pPr>
            <w:r>
              <w:rPr>
                <w:rFonts w:eastAsiaTheme="minorEastAsia"/>
                <w:sz w:val="24"/>
              </w:rPr>
              <w:t>002024</w:t>
            </w:r>
          </w:p>
        </w:tc>
        <w:tc>
          <w:tcPr>
            <w:tcW w:w="1980" w:type="dxa"/>
            <w:vAlign w:val="center"/>
          </w:tcPr>
          <w:p w:rsidR="007867A6" w:rsidRDefault="001E2647">
            <w:pPr>
              <w:jc w:val="center"/>
            </w:pPr>
            <w:r>
              <w:rPr>
                <w:rFonts w:eastAsiaTheme="minorEastAsia"/>
                <w:sz w:val="24"/>
              </w:rPr>
              <w:t>苏宁易购</w:t>
            </w:r>
          </w:p>
        </w:tc>
        <w:tc>
          <w:tcPr>
            <w:tcW w:w="2880" w:type="dxa"/>
            <w:vAlign w:val="center"/>
          </w:tcPr>
          <w:p w:rsidR="007867A6" w:rsidRDefault="001E2647">
            <w:pPr>
              <w:jc w:val="right"/>
            </w:pPr>
            <w:r>
              <w:rPr>
                <w:rFonts w:eastAsiaTheme="minorEastAsia"/>
                <w:sz w:val="24"/>
              </w:rPr>
              <w:t>5,430,620.32</w:t>
            </w:r>
          </w:p>
        </w:tc>
        <w:tc>
          <w:tcPr>
            <w:tcW w:w="1620" w:type="dxa"/>
            <w:vAlign w:val="center"/>
          </w:tcPr>
          <w:p w:rsidR="007867A6" w:rsidRDefault="001E2647">
            <w:pPr>
              <w:jc w:val="right"/>
            </w:pPr>
            <w:r>
              <w:rPr>
                <w:rFonts w:eastAsiaTheme="minorEastAsia"/>
                <w:sz w:val="24"/>
              </w:rPr>
              <w:t>2.28</w:t>
            </w:r>
          </w:p>
        </w:tc>
      </w:tr>
      <w:tr w:rsidR="007867A6">
        <w:tc>
          <w:tcPr>
            <w:tcW w:w="870" w:type="dxa"/>
            <w:vAlign w:val="center"/>
          </w:tcPr>
          <w:p w:rsidR="007867A6" w:rsidRDefault="001E2647">
            <w:pPr>
              <w:jc w:val="center"/>
            </w:pPr>
            <w:r>
              <w:rPr>
                <w:rFonts w:eastAsiaTheme="minorEastAsia"/>
                <w:sz w:val="24"/>
              </w:rPr>
              <w:t>29</w:t>
            </w:r>
          </w:p>
        </w:tc>
        <w:tc>
          <w:tcPr>
            <w:tcW w:w="1650" w:type="dxa"/>
            <w:vAlign w:val="center"/>
          </w:tcPr>
          <w:p w:rsidR="007867A6" w:rsidRDefault="001E2647">
            <w:pPr>
              <w:jc w:val="center"/>
            </w:pPr>
            <w:r>
              <w:rPr>
                <w:rFonts w:eastAsiaTheme="minorEastAsia"/>
                <w:sz w:val="24"/>
              </w:rPr>
              <w:t>601607</w:t>
            </w:r>
          </w:p>
        </w:tc>
        <w:tc>
          <w:tcPr>
            <w:tcW w:w="1980" w:type="dxa"/>
            <w:vAlign w:val="center"/>
          </w:tcPr>
          <w:p w:rsidR="007867A6" w:rsidRDefault="001E2647">
            <w:pPr>
              <w:jc w:val="center"/>
            </w:pPr>
            <w:r>
              <w:rPr>
                <w:rFonts w:eastAsiaTheme="minorEastAsia"/>
                <w:sz w:val="24"/>
              </w:rPr>
              <w:t>上海医药</w:t>
            </w:r>
          </w:p>
        </w:tc>
        <w:tc>
          <w:tcPr>
            <w:tcW w:w="2880" w:type="dxa"/>
            <w:vAlign w:val="center"/>
          </w:tcPr>
          <w:p w:rsidR="007867A6" w:rsidRDefault="001E2647">
            <w:pPr>
              <w:jc w:val="right"/>
            </w:pPr>
            <w:r>
              <w:rPr>
                <w:rFonts w:eastAsiaTheme="minorEastAsia"/>
                <w:sz w:val="24"/>
              </w:rPr>
              <w:t>5,430,485.42</w:t>
            </w:r>
          </w:p>
        </w:tc>
        <w:tc>
          <w:tcPr>
            <w:tcW w:w="1620" w:type="dxa"/>
            <w:vAlign w:val="center"/>
          </w:tcPr>
          <w:p w:rsidR="007867A6" w:rsidRDefault="001E2647">
            <w:pPr>
              <w:jc w:val="right"/>
            </w:pPr>
            <w:r>
              <w:rPr>
                <w:rFonts w:eastAsiaTheme="minorEastAsia"/>
                <w:sz w:val="24"/>
              </w:rPr>
              <w:t>2.28</w:t>
            </w:r>
          </w:p>
        </w:tc>
      </w:tr>
      <w:tr w:rsidR="007867A6">
        <w:tc>
          <w:tcPr>
            <w:tcW w:w="870" w:type="dxa"/>
            <w:vAlign w:val="center"/>
          </w:tcPr>
          <w:p w:rsidR="007867A6" w:rsidRDefault="001E2647">
            <w:pPr>
              <w:jc w:val="center"/>
            </w:pPr>
            <w:r>
              <w:rPr>
                <w:rFonts w:eastAsiaTheme="minorEastAsia"/>
                <w:sz w:val="24"/>
              </w:rPr>
              <w:t>30</w:t>
            </w:r>
          </w:p>
        </w:tc>
        <w:tc>
          <w:tcPr>
            <w:tcW w:w="1650" w:type="dxa"/>
            <w:vAlign w:val="center"/>
          </w:tcPr>
          <w:p w:rsidR="007867A6" w:rsidRDefault="001E2647">
            <w:pPr>
              <w:jc w:val="center"/>
            </w:pPr>
            <w:r>
              <w:rPr>
                <w:rFonts w:eastAsiaTheme="minorEastAsia"/>
                <w:sz w:val="24"/>
              </w:rPr>
              <w:t>600702</w:t>
            </w:r>
          </w:p>
        </w:tc>
        <w:tc>
          <w:tcPr>
            <w:tcW w:w="1980" w:type="dxa"/>
            <w:vAlign w:val="center"/>
          </w:tcPr>
          <w:p w:rsidR="007867A6" w:rsidRDefault="001E2647">
            <w:pPr>
              <w:jc w:val="center"/>
            </w:pPr>
            <w:r>
              <w:rPr>
                <w:rFonts w:eastAsiaTheme="minorEastAsia"/>
                <w:sz w:val="24"/>
              </w:rPr>
              <w:t>舍得酒业</w:t>
            </w:r>
          </w:p>
        </w:tc>
        <w:tc>
          <w:tcPr>
            <w:tcW w:w="2880" w:type="dxa"/>
            <w:vAlign w:val="center"/>
          </w:tcPr>
          <w:p w:rsidR="007867A6" w:rsidRDefault="001E2647">
            <w:pPr>
              <w:jc w:val="right"/>
            </w:pPr>
            <w:r>
              <w:rPr>
                <w:rFonts w:eastAsiaTheme="minorEastAsia"/>
                <w:sz w:val="24"/>
              </w:rPr>
              <w:t>5,210,264.88</w:t>
            </w:r>
          </w:p>
        </w:tc>
        <w:tc>
          <w:tcPr>
            <w:tcW w:w="1620" w:type="dxa"/>
            <w:vAlign w:val="center"/>
          </w:tcPr>
          <w:p w:rsidR="007867A6" w:rsidRDefault="001E2647">
            <w:pPr>
              <w:jc w:val="right"/>
            </w:pPr>
            <w:r>
              <w:rPr>
                <w:rFonts w:eastAsiaTheme="minorEastAsia"/>
                <w:sz w:val="24"/>
              </w:rPr>
              <w:t>2.18</w:t>
            </w:r>
          </w:p>
        </w:tc>
      </w:tr>
      <w:tr w:rsidR="007867A6">
        <w:tc>
          <w:tcPr>
            <w:tcW w:w="870" w:type="dxa"/>
            <w:vAlign w:val="center"/>
          </w:tcPr>
          <w:p w:rsidR="007867A6" w:rsidRDefault="001E2647">
            <w:pPr>
              <w:jc w:val="center"/>
            </w:pPr>
            <w:r>
              <w:rPr>
                <w:rFonts w:eastAsiaTheme="minorEastAsia"/>
                <w:sz w:val="24"/>
              </w:rPr>
              <w:t>31</w:t>
            </w:r>
          </w:p>
        </w:tc>
        <w:tc>
          <w:tcPr>
            <w:tcW w:w="1650" w:type="dxa"/>
            <w:vAlign w:val="center"/>
          </w:tcPr>
          <w:p w:rsidR="007867A6" w:rsidRDefault="001E2647">
            <w:pPr>
              <w:jc w:val="center"/>
            </w:pPr>
            <w:r>
              <w:rPr>
                <w:rFonts w:eastAsiaTheme="minorEastAsia"/>
                <w:sz w:val="24"/>
              </w:rPr>
              <w:t>601328</w:t>
            </w:r>
          </w:p>
        </w:tc>
        <w:tc>
          <w:tcPr>
            <w:tcW w:w="1980" w:type="dxa"/>
            <w:vAlign w:val="center"/>
          </w:tcPr>
          <w:p w:rsidR="007867A6" w:rsidRDefault="001E2647">
            <w:pPr>
              <w:jc w:val="center"/>
            </w:pPr>
            <w:r>
              <w:rPr>
                <w:rFonts w:eastAsiaTheme="minorEastAsia"/>
                <w:sz w:val="24"/>
              </w:rPr>
              <w:t>交通银行</w:t>
            </w:r>
          </w:p>
        </w:tc>
        <w:tc>
          <w:tcPr>
            <w:tcW w:w="2880" w:type="dxa"/>
            <w:vAlign w:val="center"/>
          </w:tcPr>
          <w:p w:rsidR="007867A6" w:rsidRDefault="001E2647">
            <w:pPr>
              <w:jc w:val="right"/>
            </w:pPr>
            <w:r>
              <w:rPr>
                <w:rFonts w:eastAsiaTheme="minorEastAsia"/>
                <w:sz w:val="24"/>
              </w:rPr>
              <w:t>4,999,542.00</w:t>
            </w:r>
          </w:p>
        </w:tc>
        <w:tc>
          <w:tcPr>
            <w:tcW w:w="1620" w:type="dxa"/>
            <w:vAlign w:val="center"/>
          </w:tcPr>
          <w:p w:rsidR="007867A6" w:rsidRDefault="001E2647">
            <w:pPr>
              <w:jc w:val="right"/>
            </w:pPr>
            <w:r>
              <w:rPr>
                <w:rFonts w:eastAsiaTheme="minorEastAsia"/>
                <w:sz w:val="24"/>
              </w:rPr>
              <w:t>2.10</w:t>
            </w:r>
          </w:p>
        </w:tc>
      </w:tr>
      <w:tr w:rsidR="007867A6">
        <w:tc>
          <w:tcPr>
            <w:tcW w:w="870" w:type="dxa"/>
            <w:vAlign w:val="center"/>
          </w:tcPr>
          <w:p w:rsidR="007867A6" w:rsidRDefault="001E2647">
            <w:pPr>
              <w:jc w:val="center"/>
            </w:pPr>
            <w:r>
              <w:rPr>
                <w:rFonts w:eastAsiaTheme="minorEastAsia"/>
                <w:sz w:val="24"/>
              </w:rPr>
              <w:t>32</w:t>
            </w:r>
          </w:p>
        </w:tc>
        <w:tc>
          <w:tcPr>
            <w:tcW w:w="1650" w:type="dxa"/>
            <w:vAlign w:val="center"/>
          </w:tcPr>
          <w:p w:rsidR="007867A6" w:rsidRDefault="001E2647">
            <w:pPr>
              <w:jc w:val="center"/>
            </w:pPr>
            <w:r>
              <w:rPr>
                <w:rFonts w:eastAsiaTheme="minorEastAsia"/>
                <w:sz w:val="24"/>
              </w:rPr>
              <w:t>600011</w:t>
            </w:r>
          </w:p>
        </w:tc>
        <w:tc>
          <w:tcPr>
            <w:tcW w:w="1980" w:type="dxa"/>
            <w:vAlign w:val="center"/>
          </w:tcPr>
          <w:p w:rsidR="007867A6" w:rsidRDefault="001E2647">
            <w:pPr>
              <w:jc w:val="center"/>
            </w:pPr>
            <w:r>
              <w:rPr>
                <w:rFonts w:eastAsiaTheme="minorEastAsia"/>
                <w:sz w:val="24"/>
              </w:rPr>
              <w:t>华能国际</w:t>
            </w:r>
          </w:p>
        </w:tc>
        <w:tc>
          <w:tcPr>
            <w:tcW w:w="2880" w:type="dxa"/>
            <w:vAlign w:val="center"/>
          </w:tcPr>
          <w:p w:rsidR="007867A6" w:rsidRDefault="001E2647">
            <w:pPr>
              <w:jc w:val="right"/>
            </w:pPr>
            <w:r>
              <w:rPr>
                <w:rFonts w:eastAsiaTheme="minorEastAsia"/>
                <w:sz w:val="24"/>
              </w:rPr>
              <w:t>4,999,032.12</w:t>
            </w:r>
          </w:p>
        </w:tc>
        <w:tc>
          <w:tcPr>
            <w:tcW w:w="1620" w:type="dxa"/>
            <w:vAlign w:val="center"/>
          </w:tcPr>
          <w:p w:rsidR="007867A6" w:rsidRDefault="001E2647">
            <w:pPr>
              <w:jc w:val="right"/>
            </w:pPr>
            <w:r>
              <w:rPr>
                <w:rFonts w:eastAsiaTheme="minorEastAsia"/>
                <w:sz w:val="24"/>
              </w:rPr>
              <w:t>2.10</w:t>
            </w:r>
          </w:p>
        </w:tc>
      </w:tr>
      <w:tr w:rsidR="007867A6">
        <w:tc>
          <w:tcPr>
            <w:tcW w:w="870" w:type="dxa"/>
            <w:vAlign w:val="center"/>
          </w:tcPr>
          <w:p w:rsidR="007867A6" w:rsidRDefault="001E2647">
            <w:pPr>
              <w:jc w:val="center"/>
            </w:pPr>
            <w:r>
              <w:rPr>
                <w:rFonts w:eastAsiaTheme="minorEastAsia"/>
                <w:sz w:val="24"/>
              </w:rPr>
              <w:t>33</w:t>
            </w:r>
          </w:p>
        </w:tc>
        <w:tc>
          <w:tcPr>
            <w:tcW w:w="1650" w:type="dxa"/>
            <w:vAlign w:val="center"/>
          </w:tcPr>
          <w:p w:rsidR="007867A6" w:rsidRDefault="001E2647">
            <w:pPr>
              <w:jc w:val="center"/>
            </w:pPr>
            <w:r>
              <w:rPr>
                <w:rFonts w:eastAsiaTheme="minorEastAsia"/>
                <w:sz w:val="24"/>
              </w:rPr>
              <w:t>000968</w:t>
            </w:r>
          </w:p>
        </w:tc>
        <w:tc>
          <w:tcPr>
            <w:tcW w:w="1980" w:type="dxa"/>
            <w:vAlign w:val="center"/>
          </w:tcPr>
          <w:p w:rsidR="007867A6" w:rsidRDefault="001E2647">
            <w:pPr>
              <w:jc w:val="center"/>
            </w:pPr>
            <w:r>
              <w:rPr>
                <w:rFonts w:eastAsiaTheme="minorEastAsia"/>
                <w:sz w:val="24"/>
              </w:rPr>
              <w:t>蓝焰控股</w:t>
            </w:r>
          </w:p>
        </w:tc>
        <w:tc>
          <w:tcPr>
            <w:tcW w:w="2880" w:type="dxa"/>
            <w:vAlign w:val="center"/>
          </w:tcPr>
          <w:p w:rsidR="007867A6" w:rsidRDefault="001E2647">
            <w:pPr>
              <w:jc w:val="right"/>
            </w:pPr>
            <w:r>
              <w:rPr>
                <w:rFonts w:eastAsiaTheme="minorEastAsia"/>
                <w:sz w:val="24"/>
              </w:rPr>
              <w:t>4,998,954.00</w:t>
            </w:r>
          </w:p>
        </w:tc>
        <w:tc>
          <w:tcPr>
            <w:tcW w:w="1620" w:type="dxa"/>
            <w:vAlign w:val="center"/>
          </w:tcPr>
          <w:p w:rsidR="007867A6" w:rsidRDefault="001E2647">
            <w:pPr>
              <w:jc w:val="right"/>
            </w:pPr>
            <w:r>
              <w:rPr>
                <w:rFonts w:eastAsiaTheme="minorEastAsia"/>
                <w:sz w:val="24"/>
              </w:rPr>
              <w:t>2.10</w:t>
            </w:r>
          </w:p>
        </w:tc>
      </w:tr>
      <w:tr w:rsidR="007867A6">
        <w:tc>
          <w:tcPr>
            <w:tcW w:w="870" w:type="dxa"/>
            <w:vAlign w:val="center"/>
          </w:tcPr>
          <w:p w:rsidR="007867A6" w:rsidRDefault="001E2647">
            <w:pPr>
              <w:jc w:val="center"/>
            </w:pPr>
            <w:r>
              <w:rPr>
                <w:rFonts w:eastAsiaTheme="minorEastAsia"/>
                <w:sz w:val="24"/>
              </w:rPr>
              <w:t>34</w:t>
            </w:r>
          </w:p>
        </w:tc>
        <w:tc>
          <w:tcPr>
            <w:tcW w:w="1650" w:type="dxa"/>
            <w:vAlign w:val="center"/>
          </w:tcPr>
          <w:p w:rsidR="007867A6" w:rsidRDefault="001E2647">
            <w:pPr>
              <w:jc w:val="center"/>
            </w:pPr>
            <w:r>
              <w:rPr>
                <w:rFonts w:eastAsiaTheme="minorEastAsia"/>
                <w:sz w:val="24"/>
              </w:rPr>
              <w:t>000488</w:t>
            </w:r>
          </w:p>
        </w:tc>
        <w:tc>
          <w:tcPr>
            <w:tcW w:w="1980" w:type="dxa"/>
            <w:vAlign w:val="center"/>
          </w:tcPr>
          <w:p w:rsidR="007867A6" w:rsidRDefault="001E2647">
            <w:pPr>
              <w:jc w:val="center"/>
            </w:pPr>
            <w:r>
              <w:rPr>
                <w:rFonts w:eastAsiaTheme="minorEastAsia"/>
                <w:sz w:val="24"/>
              </w:rPr>
              <w:t>晨鸣纸业</w:t>
            </w:r>
          </w:p>
        </w:tc>
        <w:tc>
          <w:tcPr>
            <w:tcW w:w="2880" w:type="dxa"/>
            <w:vAlign w:val="center"/>
          </w:tcPr>
          <w:p w:rsidR="007867A6" w:rsidRDefault="001E2647">
            <w:pPr>
              <w:jc w:val="right"/>
            </w:pPr>
            <w:r>
              <w:rPr>
                <w:rFonts w:eastAsiaTheme="minorEastAsia"/>
                <w:sz w:val="24"/>
              </w:rPr>
              <w:t>4,996,865.45</w:t>
            </w:r>
          </w:p>
        </w:tc>
        <w:tc>
          <w:tcPr>
            <w:tcW w:w="1620" w:type="dxa"/>
            <w:vAlign w:val="center"/>
          </w:tcPr>
          <w:p w:rsidR="007867A6" w:rsidRDefault="001E2647">
            <w:pPr>
              <w:jc w:val="right"/>
            </w:pPr>
            <w:r>
              <w:rPr>
                <w:rFonts w:eastAsiaTheme="minorEastAsia"/>
                <w:sz w:val="24"/>
              </w:rPr>
              <w:t>2.09</w:t>
            </w:r>
          </w:p>
        </w:tc>
      </w:tr>
      <w:tr w:rsidR="007867A6">
        <w:tc>
          <w:tcPr>
            <w:tcW w:w="870" w:type="dxa"/>
            <w:vAlign w:val="center"/>
          </w:tcPr>
          <w:p w:rsidR="007867A6" w:rsidRDefault="001E2647">
            <w:pPr>
              <w:jc w:val="center"/>
            </w:pPr>
            <w:r>
              <w:rPr>
                <w:rFonts w:eastAsiaTheme="minorEastAsia"/>
                <w:sz w:val="24"/>
              </w:rPr>
              <w:t>35</w:t>
            </w:r>
          </w:p>
        </w:tc>
        <w:tc>
          <w:tcPr>
            <w:tcW w:w="1650" w:type="dxa"/>
            <w:vAlign w:val="center"/>
          </w:tcPr>
          <w:p w:rsidR="007867A6" w:rsidRDefault="001E2647">
            <w:pPr>
              <w:jc w:val="center"/>
            </w:pPr>
            <w:r>
              <w:rPr>
                <w:rFonts w:eastAsiaTheme="minorEastAsia"/>
                <w:sz w:val="24"/>
              </w:rPr>
              <w:t>600258</w:t>
            </w:r>
          </w:p>
        </w:tc>
        <w:tc>
          <w:tcPr>
            <w:tcW w:w="1980" w:type="dxa"/>
            <w:vAlign w:val="center"/>
          </w:tcPr>
          <w:p w:rsidR="007867A6" w:rsidRDefault="001E2647">
            <w:pPr>
              <w:jc w:val="center"/>
            </w:pPr>
            <w:r>
              <w:rPr>
                <w:rFonts w:eastAsiaTheme="minorEastAsia"/>
                <w:sz w:val="24"/>
              </w:rPr>
              <w:t>首旅酒店</w:t>
            </w:r>
          </w:p>
        </w:tc>
        <w:tc>
          <w:tcPr>
            <w:tcW w:w="2880" w:type="dxa"/>
            <w:vAlign w:val="center"/>
          </w:tcPr>
          <w:p w:rsidR="007867A6" w:rsidRDefault="001E2647">
            <w:pPr>
              <w:jc w:val="right"/>
            </w:pPr>
            <w:r>
              <w:rPr>
                <w:rFonts w:eastAsiaTheme="minorEastAsia"/>
                <w:sz w:val="24"/>
              </w:rPr>
              <w:t>4,902,828.00</w:t>
            </w:r>
          </w:p>
        </w:tc>
        <w:tc>
          <w:tcPr>
            <w:tcW w:w="1620" w:type="dxa"/>
            <w:vAlign w:val="center"/>
          </w:tcPr>
          <w:p w:rsidR="007867A6" w:rsidRDefault="001E2647">
            <w:pPr>
              <w:jc w:val="right"/>
            </w:pPr>
            <w:r>
              <w:rPr>
                <w:rFonts w:eastAsiaTheme="minorEastAsia"/>
                <w:sz w:val="24"/>
              </w:rPr>
              <w:t>2.05</w:t>
            </w:r>
          </w:p>
        </w:tc>
      </w:tr>
    </w:tbl>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注：</w:t>
      </w:r>
      <w:r w:rsidRPr="0046548D">
        <w:rPr>
          <w:rFonts w:eastAsiaTheme="minorEastAsia"/>
          <w:kern w:val="0"/>
          <w:sz w:val="24"/>
        </w:rPr>
        <w:t>“</w:t>
      </w:r>
      <w:r w:rsidRPr="0046548D">
        <w:rPr>
          <w:rFonts w:eastAsiaTheme="minorEastAsia"/>
          <w:kern w:val="0"/>
          <w:sz w:val="24"/>
        </w:rPr>
        <w:t>买入金额</w:t>
      </w:r>
      <w:r w:rsidRPr="0046548D">
        <w:rPr>
          <w:rFonts w:eastAsiaTheme="minorEastAsia"/>
          <w:kern w:val="0"/>
          <w:sz w:val="24"/>
        </w:rPr>
        <w:t>”</w:t>
      </w:r>
      <w:r w:rsidRPr="0046548D">
        <w:rPr>
          <w:rFonts w:eastAsiaTheme="minorEastAsia"/>
          <w:kern w:val="0"/>
          <w:sz w:val="24"/>
        </w:rPr>
        <w:t>按买卖成交金额（成交单价乘以成交数量）填列，不考虑相关交易费用。</w:t>
      </w:r>
    </w:p>
    <w:p w:rsidR="001548F9" w:rsidRPr="0046548D" w:rsidRDefault="001548F9" w:rsidP="008971E9">
      <w:pPr>
        <w:pStyle w:val="af6"/>
        <w:spacing w:before="0" w:beforeAutospacing="0" w:after="0" w:afterAutospacing="0" w:line="288" w:lineRule="auto"/>
        <w:rPr>
          <w:rFonts w:ascii="Times New Roman" w:eastAsiaTheme="minorEastAsia" w:hAnsi="Times New Roman"/>
          <w:color w:val="000000"/>
        </w:rPr>
      </w:pPr>
    </w:p>
    <w:p w:rsidR="001548F9" w:rsidRPr="0046548D" w:rsidRDefault="001548F9" w:rsidP="000323F4">
      <w:pPr>
        <w:spacing w:line="360" w:lineRule="auto"/>
        <w:rPr>
          <w:rFonts w:eastAsiaTheme="minorEastAsia"/>
          <w:b/>
          <w:bCs/>
          <w:color w:val="000000"/>
          <w:sz w:val="24"/>
        </w:rPr>
      </w:pPr>
      <w:r w:rsidRPr="0046548D">
        <w:rPr>
          <w:rFonts w:eastAsiaTheme="minorEastAsia"/>
          <w:b/>
          <w:color w:val="000000"/>
          <w:sz w:val="24"/>
        </w:rPr>
        <w:t xml:space="preserve">7.4.2 </w:t>
      </w:r>
      <w:r w:rsidR="007E4BC1" w:rsidRPr="0046548D">
        <w:rPr>
          <w:rFonts w:eastAsiaTheme="minorEastAsia"/>
          <w:b/>
          <w:bCs/>
          <w:color w:val="000000"/>
          <w:sz w:val="24"/>
        </w:rPr>
        <w:t>累计卖出金额超出</w:t>
      </w:r>
      <w:r w:rsidR="007E4BC1" w:rsidRPr="0046548D">
        <w:rPr>
          <w:rFonts w:eastAsiaTheme="minorEastAsia"/>
          <w:b/>
          <w:color w:val="000000"/>
          <w:kern w:val="0"/>
          <w:sz w:val="24"/>
        </w:rPr>
        <w:t>期初</w:t>
      </w:r>
      <w:r w:rsidRPr="0046548D">
        <w:rPr>
          <w:rFonts w:eastAsiaTheme="minorEastAsia"/>
          <w:b/>
          <w:bCs/>
          <w:color w:val="000000"/>
          <w:sz w:val="24"/>
        </w:rPr>
        <w:t>基金资产净值</w:t>
      </w:r>
      <w:r w:rsidRPr="0046548D">
        <w:rPr>
          <w:rFonts w:eastAsiaTheme="minorEastAsia"/>
          <w:b/>
          <w:bCs/>
          <w:color w:val="000000"/>
          <w:sz w:val="24"/>
        </w:rPr>
        <w:t>2%</w:t>
      </w:r>
      <w:r w:rsidRPr="0046548D">
        <w:rPr>
          <w:rFonts w:eastAsiaTheme="minorEastAsia"/>
          <w:b/>
          <w:bCs/>
          <w:color w:val="000000"/>
          <w:sz w:val="24"/>
        </w:rPr>
        <w:t>或前</w:t>
      </w:r>
      <w:r w:rsidRPr="0046548D">
        <w:rPr>
          <w:rFonts w:eastAsiaTheme="minorEastAsia"/>
          <w:b/>
          <w:bCs/>
          <w:color w:val="000000"/>
          <w:sz w:val="24"/>
        </w:rPr>
        <w:t>20</w:t>
      </w:r>
      <w:r w:rsidRPr="0046548D">
        <w:rPr>
          <w:rFonts w:eastAsiaTheme="minorEastAsia"/>
          <w:b/>
          <w:bCs/>
          <w:color w:val="000000"/>
          <w:sz w:val="24"/>
        </w:rPr>
        <w:t>名的股票明细</w:t>
      </w:r>
    </w:p>
    <w:p w:rsidR="001548F9" w:rsidRPr="0046548D" w:rsidRDefault="001548F9" w:rsidP="008971E9">
      <w:pPr>
        <w:autoSpaceDE w:val="0"/>
        <w:autoSpaceDN w:val="0"/>
        <w:adjustRightInd w:val="0"/>
        <w:spacing w:before="29" w:line="288" w:lineRule="auto"/>
        <w:ind w:left="15"/>
        <w:jc w:val="right"/>
        <w:rPr>
          <w:rFonts w:eastAsiaTheme="minorEastAsia"/>
          <w:color w:val="000000"/>
          <w:kern w:val="0"/>
          <w:sz w:val="24"/>
        </w:rPr>
      </w:pPr>
      <w:r w:rsidRPr="0046548D">
        <w:rPr>
          <w:rFonts w:eastAsiaTheme="minor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0"/>
        <w:gridCol w:w="1650"/>
        <w:gridCol w:w="1980"/>
        <w:gridCol w:w="2880"/>
        <w:gridCol w:w="1620"/>
      </w:tblGrid>
      <w:tr w:rsidR="001548F9" w:rsidRPr="0046548D" w:rsidTr="0070173B">
        <w:tc>
          <w:tcPr>
            <w:tcW w:w="870" w:type="dxa"/>
            <w:vAlign w:val="center"/>
          </w:tcPr>
          <w:p w:rsidR="001548F9" w:rsidRPr="0046548D" w:rsidRDefault="001548F9" w:rsidP="0070173B">
            <w:pPr>
              <w:jc w:val="center"/>
              <w:rPr>
                <w:rFonts w:eastAsiaTheme="minorEastAsia"/>
                <w:color w:val="000000"/>
                <w:sz w:val="24"/>
              </w:rPr>
            </w:pPr>
            <w:r w:rsidRPr="0046548D">
              <w:rPr>
                <w:rFonts w:eastAsiaTheme="minorEastAsia"/>
                <w:color w:val="000000"/>
                <w:sz w:val="24"/>
              </w:rPr>
              <w:t>序号</w:t>
            </w:r>
          </w:p>
        </w:tc>
        <w:tc>
          <w:tcPr>
            <w:tcW w:w="1650" w:type="dxa"/>
            <w:vAlign w:val="center"/>
          </w:tcPr>
          <w:p w:rsidR="001548F9" w:rsidRPr="0046548D" w:rsidRDefault="001548F9" w:rsidP="0070173B">
            <w:pPr>
              <w:jc w:val="center"/>
              <w:rPr>
                <w:rFonts w:eastAsiaTheme="minorEastAsia"/>
                <w:color w:val="000000"/>
                <w:sz w:val="24"/>
              </w:rPr>
            </w:pPr>
            <w:r w:rsidRPr="0046548D">
              <w:rPr>
                <w:rFonts w:eastAsiaTheme="minorEastAsia"/>
                <w:color w:val="000000"/>
                <w:sz w:val="24"/>
              </w:rPr>
              <w:t>股票代码</w:t>
            </w:r>
          </w:p>
        </w:tc>
        <w:tc>
          <w:tcPr>
            <w:tcW w:w="1980" w:type="dxa"/>
            <w:vAlign w:val="center"/>
          </w:tcPr>
          <w:p w:rsidR="001548F9" w:rsidRPr="0046548D" w:rsidRDefault="001548F9" w:rsidP="0070173B">
            <w:pPr>
              <w:jc w:val="center"/>
              <w:rPr>
                <w:rFonts w:eastAsiaTheme="minorEastAsia"/>
                <w:color w:val="000000"/>
                <w:sz w:val="24"/>
              </w:rPr>
            </w:pPr>
            <w:r w:rsidRPr="0046548D">
              <w:rPr>
                <w:rFonts w:eastAsiaTheme="minorEastAsia"/>
                <w:color w:val="000000"/>
                <w:sz w:val="24"/>
              </w:rPr>
              <w:t>股票名称</w:t>
            </w:r>
          </w:p>
        </w:tc>
        <w:tc>
          <w:tcPr>
            <w:tcW w:w="2880" w:type="dxa"/>
            <w:vAlign w:val="center"/>
          </w:tcPr>
          <w:p w:rsidR="001548F9" w:rsidRPr="0046548D" w:rsidRDefault="001548F9" w:rsidP="0070173B">
            <w:pPr>
              <w:jc w:val="center"/>
              <w:rPr>
                <w:rFonts w:eastAsiaTheme="minorEastAsia"/>
                <w:color w:val="000000"/>
                <w:sz w:val="24"/>
              </w:rPr>
            </w:pPr>
            <w:r w:rsidRPr="0046548D">
              <w:rPr>
                <w:rFonts w:eastAsiaTheme="minorEastAsia"/>
                <w:color w:val="000000"/>
                <w:sz w:val="24"/>
              </w:rPr>
              <w:t>本期累计卖出金额</w:t>
            </w:r>
          </w:p>
        </w:tc>
        <w:tc>
          <w:tcPr>
            <w:tcW w:w="1620" w:type="dxa"/>
            <w:vAlign w:val="center"/>
          </w:tcPr>
          <w:p w:rsidR="001548F9" w:rsidRPr="0046548D" w:rsidRDefault="001548F9" w:rsidP="0070173B">
            <w:pPr>
              <w:jc w:val="center"/>
              <w:rPr>
                <w:rFonts w:eastAsiaTheme="minorEastAsia"/>
                <w:color w:val="000000"/>
                <w:sz w:val="24"/>
              </w:rPr>
            </w:pPr>
            <w:r w:rsidRPr="0046548D">
              <w:rPr>
                <w:rFonts w:eastAsiaTheme="minorEastAsia"/>
                <w:color w:val="000000"/>
                <w:sz w:val="24"/>
              </w:rPr>
              <w:t>占</w:t>
            </w:r>
            <w:r w:rsidR="006F1C39" w:rsidRPr="0046548D">
              <w:rPr>
                <w:rFonts w:eastAsiaTheme="minorEastAsia"/>
                <w:color w:val="000000"/>
                <w:sz w:val="24"/>
              </w:rPr>
              <w:t>期初</w:t>
            </w:r>
            <w:r w:rsidRPr="0046548D">
              <w:rPr>
                <w:rFonts w:eastAsiaTheme="minorEastAsia"/>
                <w:color w:val="000000"/>
                <w:sz w:val="24"/>
              </w:rPr>
              <w:t>基金资产净值比例（％）</w:t>
            </w:r>
          </w:p>
        </w:tc>
      </w:tr>
      <w:tr w:rsidR="007867A6">
        <w:tc>
          <w:tcPr>
            <w:tcW w:w="870" w:type="dxa"/>
            <w:vAlign w:val="center"/>
          </w:tcPr>
          <w:p w:rsidR="007867A6" w:rsidRDefault="001E2647">
            <w:pPr>
              <w:jc w:val="center"/>
            </w:pPr>
            <w:r>
              <w:rPr>
                <w:rFonts w:eastAsiaTheme="minorEastAsia"/>
              </w:rPr>
              <w:t>1</w:t>
            </w:r>
          </w:p>
        </w:tc>
        <w:tc>
          <w:tcPr>
            <w:tcW w:w="1650" w:type="dxa"/>
            <w:vAlign w:val="center"/>
          </w:tcPr>
          <w:p w:rsidR="007867A6" w:rsidRDefault="001E2647">
            <w:pPr>
              <w:jc w:val="center"/>
            </w:pPr>
            <w:r>
              <w:rPr>
                <w:rFonts w:eastAsiaTheme="minorEastAsia"/>
              </w:rPr>
              <w:t>601318</w:t>
            </w:r>
          </w:p>
        </w:tc>
        <w:tc>
          <w:tcPr>
            <w:tcW w:w="1980" w:type="dxa"/>
            <w:vAlign w:val="center"/>
          </w:tcPr>
          <w:p w:rsidR="007867A6" w:rsidRDefault="001E2647">
            <w:pPr>
              <w:jc w:val="center"/>
            </w:pPr>
            <w:r>
              <w:rPr>
                <w:rFonts w:eastAsiaTheme="minorEastAsia"/>
              </w:rPr>
              <w:t>中国平安</w:t>
            </w:r>
          </w:p>
        </w:tc>
        <w:tc>
          <w:tcPr>
            <w:tcW w:w="2880" w:type="dxa"/>
            <w:vAlign w:val="center"/>
          </w:tcPr>
          <w:p w:rsidR="007867A6" w:rsidRDefault="001E2647">
            <w:pPr>
              <w:jc w:val="right"/>
            </w:pPr>
            <w:r>
              <w:rPr>
                <w:rFonts w:eastAsiaTheme="minorEastAsia"/>
              </w:rPr>
              <w:t>17,030,847.68</w:t>
            </w:r>
          </w:p>
        </w:tc>
        <w:tc>
          <w:tcPr>
            <w:tcW w:w="1620" w:type="dxa"/>
            <w:vAlign w:val="center"/>
          </w:tcPr>
          <w:p w:rsidR="007867A6" w:rsidRDefault="001E2647">
            <w:pPr>
              <w:jc w:val="right"/>
            </w:pPr>
            <w:r>
              <w:rPr>
                <w:rFonts w:eastAsiaTheme="minorEastAsia"/>
              </w:rPr>
              <w:t>7.14</w:t>
            </w:r>
          </w:p>
        </w:tc>
      </w:tr>
      <w:tr w:rsidR="007867A6">
        <w:tc>
          <w:tcPr>
            <w:tcW w:w="870" w:type="dxa"/>
            <w:vAlign w:val="center"/>
          </w:tcPr>
          <w:p w:rsidR="007867A6" w:rsidRDefault="001E2647">
            <w:pPr>
              <w:jc w:val="center"/>
            </w:pPr>
            <w:r>
              <w:rPr>
                <w:rFonts w:eastAsiaTheme="minorEastAsia"/>
              </w:rPr>
              <w:t>2</w:t>
            </w:r>
          </w:p>
        </w:tc>
        <w:tc>
          <w:tcPr>
            <w:tcW w:w="1650" w:type="dxa"/>
            <w:vAlign w:val="center"/>
          </w:tcPr>
          <w:p w:rsidR="007867A6" w:rsidRDefault="001E2647">
            <w:pPr>
              <w:jc w:val="center"/>
            </w:pPr>
            <w:r>
              <w:rPr>
                <w:rFonts w:eastAsiaTheme="minorEastAsia"/>
              </w:rPr>
              <w:t>603799</w:t>
            </w:r>
          </w:p>
        </w:tc>
        <w:tc>
          <w:tcPr>
            <w:tcW w:w="1980" w:type="dxa"/>
            <w:vAlign w:val="center"/>
          </w:tcPr>
          <w:p w:rsidR="007867A6" w:rsidRDefault="001E2647">
            <w:pPr>
              <w:jc w:val="center"/>
            </w:pPr>
            <w:r>
              <w:rPr>
                <w:rFonts w:eastAsiaTheme="minorEastAsia"/>
              </w:rPr>
              <w:t>华友钴业</w:t>
            </w:r>
          </w:p>
        </w:tc>
        <w:tc>
          <w:tcPr>
            <w:tcW w:w="2880" w:type="dxa"/>
            <w:vAlign w:val="center"/>
          </w:tcPr>
          <w:p w:rsidR="007867A6" w:rsidRDefault="001E2647">
            <w:pPr>
              <w:jc w:val="right"/>
            </w:pPr>
            <w:r>
              <w:rPr>
                <w:rFonts w:eastAsiaTheme="minorEastAsia"/>
              </w:rPr>
              <w:t>16,834,474.31</w:t>
            </w:r>
          </w:p>
        </w:tc>
        <w:tc>
          <w:tcPr>
            <w:tcW w:w="1620" w:type="dxa"/>
            <w:vAlign w:val="center"/>
          </w:tcPr>
          <w:p w:rsidR="007867A6" w:rsidRDefault="001E2647">
            <w:pPr>
              <w:jc w:val="right"/>
            </w:pPr>
            <w:r>
              <w:rPr>
                <w:rFonts w:eastAsiaTheme="minorEastAsia"/>
              </w:rPr>
              <w:t>7.06</w:t>
            </w:r>
          </w:p>
        </w:tc>
      </w:tr>
      <w:tr w:rsidR="007867A6">
        <w:tc>
          <w:tcPr>
            <w:tcW w:w="870" w:type="dxa"/>
            <w:vAlign w:val="center"/>
          </w:tcPr>
          <w:p w:rsidR="007867A6" w:rsidRDefault="001E2647">
            <w:pPr>
              <w:jc w:val="center"/>
            </w:pPr>
            <w:r>
              <w:rPr>
                <w:rFonts w:eastAsiaTheme="minorEastAsia"/>
              </w:rPr>
              <w:t>3</w:t>
            </w:r>
          </w:p>
        </w:tc>
        <w:tc>
          <w:tcPr>
            <w:tcW w:w="1650" w:type="dxa"/>
            <w:vAlign w:val="center"/>
          </w:tcPr>
          <w:p w:rsidR="007867A6" w:rsidRDefault="001E2647">
            <w:pPr>
              <w:jc w:val="center"/>
            </w:pPr>
            <w:r>
              <w:rPr>
                <w:rFonts w:eastAsiaTheme="minorEastAsia"/>
              </w:rPr>
              <w:t>000001</w:t>
            </w:r>
          </w:p>
        </w:tc>
        <w:tc>
          <w:tcPr>
            <w:tcW w:w="1980" w:type="dxa"/>
            <w:vAlign w:val="center"/>
          </w:tcPr>
          <w:p w:rsidR="007867A6" w:rsidRDefault="001E2647">
            <w:pPr>
              <w:jc w:val="center"/>
            </w:pPr>
            <w:r>
              <w:rPr>
                <w:rFonts w:eastAsiaTheme="minorEastAsia"/>
              </w:rPr>
              <w:t>平安银行</w:t>
            </w:r>
          </w:p>
        </w:tc>
        <w:tc>
          <w:tcPr>
            <w:tcW w:w="2880" w:type="dxa"/>
            <w:vAlign w:val="center"/>
          </w:tcPr>
          <w:p w:rsidR="007867A6" w:rsidRDefault="001E2647">
            <w:pPr>
              <w:jc w:val="right"/>
            </w:pPr>
            <w:r>
              <w:rPr>
                <w:rFonts w:eastAsiaTheme="minorEastAsia"/>
              </w:rPr>
              <w:t>15,813,662.73</w:t>
            </w:r>
          </w:p>
        </w:tc>
        <w:tc>
          <w:tcPr>
            <w:tcW w:w="1620" w:type="dxa"/>
            <w:vAlign w:val="center"/>
          </w:tcPr>
          <w:p w:rsidR="007867A6" w:rsidRDefault="001E2647">
            <w:pPr>
              <w:jc w:val="right"/>
            </w:pPr>
            <w:r>
              <w:rPr>
                <w:rFonts w:eastAsiaTheme="minorEastAsia"/>
              </w:rPr>
              <w:t>6.63</w:t>
            </w:r>
          </w:p>
        </w:tc>
      </w:tr>
      <w:tr w:rsidR="007867A6">
        <w:tc>
          <w:tcPr>
            <w:tcW w:w="870" w:type="dxa"/>
            <w:vAlign w:val="center"/>
          </w:tcPr>
          <w:p w:rsidR="007867A6" w:rsidRDefault="001E2647">
            <w:pPr>
              <w:jc w:val="center"/>
            </w:pPr>
            <w:r>
              <w:rPr>
                <w:rFonts w:eastAsiaTheme="minorEastAsia"/>
              </w:rPr>
              <w:t>4</w:t>
            </w:r>
          </w:p>
        </w:tc>
        <w:tc>
          <w:tcPr>
            <w:tcW w:w="1650" w:type="dxa"/>
            <w:vAlign w:val="center"/>
          </w:tcPr>
          <w:p w:rsidR="007867A6" w:rsidRDefault="001E2647">
            <w:pPr>
              <w:jc w:val="center"/>
            </w:pPr>
            <w:r>
              <w:rPr>
                <w:rFonts w:eastAsiaTheme="minorEastAsia"/>
              </w:rPr>
              <w:t>600028</w:t>
            </w:r>
          </w:p>
        </w:tc>
        <w:tc>
          <w:tcPr>
            <w:tcW w:w="1980" w:type="dxa"/>
            <w:vAlign w:val="center"/>
          </w:tcPr>
          <w:p w:rsidR="007867A6" w:rsidRDefault="001E2647">
            <w:pPr>
              <w:jc w:val="center"/>
            </w:pPr>
            <w:r>
              <w:rPr>
                <w:rFonts w:eastAsiaTheme="minorEastAsia"/>
              </w:rPr>
              <w:t>中国石化</w:t>
            </w:r>
          </w:p>
        </w:tc>
        <w:tc>
          <w:tcPr>
            <w:tcW w:w="2880" w:type="dxa"/>
            <w:vAlign w:val="center"/>
          </w:tcPr>
          <w:p w:rsidR="007867A6" w:rsidRDefault="001E2647">
            <w:pPr>
              <w:jc w:val="right"/>
            </w:pPr>
            <w:r>
              <w:rPr>
                <w:rFonts w:eastAsiaTheme="minorEastAsia"/>
              </w:rPr>
              <w:t>14,799,803.00</w:t>
            </w:r>
          </w:p>
        </w:tc>
        <w:tc>
          <w:tcPr>
            <w:tcW w:w="1620" w:type="dxa"/>
            <w:vAlign w:val="center"/>
          </w:tcPr>
          <w:p w:rsidR="007867A6" w:rsidRDefault="001E2647">
            <w:pPr>
              <w:jc w:val="right"/>
            </w:pPr>
            <w:r>
              <w:rPr>
                <w:rFonts w:eastAsiaTheme="minorEastAsia"/>
              </w:rPr>
              <w:t>6.20</w:t>
            </w:r>
          </w:p>
        </w:tc>
      </w:tr>
      <w:tr w:rsidR="007867A6">
        <w:tc>
          <w:tcPr>
            <w:tcW w:w="870" w:type="dxa"/>
            <w:vAlign w:val="center"/>
          </w:tcPr>
          <w:p w:rsidR="007867A6" w:rsidRDefault="001E2647">
            <w:pPr>
              <w:jc w:val="center"/>
            </w:pPr>
            <w:r>
              <w:rPr>
                <w:rFonts w:eastAsiaTheme="minorEastAsia"/>
              </w:rPr>
              <w:t>5</w:t>
            </w:r>
          </w:p>
        </w:tc>
        <w:tc>
          <w:tcPr>
            <w:tcW w:w="1650" w:type="dxa"/>
            <w:vAlign w:val="center"/>
          </w:tcPr>
          <w:p w:rsidR="007867A6" w:rsidRDefault="001E2647">
            <w:pPr>
              <w:jc w:val="center"/>
            </w:pPr>
            <w:r>
              <w:rPr>
                <w:rFonts w:eastAsiaTheme="minorEastAsia"/>
              </w:rPr>
              <w:t>600900</w:t>
            </w:r>
          </w:p>
        </w:tc>
        <w:tc>
          <w:tcPr>
            <w:tcW w:w="1980" w:type="dxa"/>
            <w:vAlign w:val="center"/>
          </w:tcPr>
          <w:p w:rsidR="007867A6" w:rsidRDefault="001E2647">
            <w:pPr>
              <w:jc w:val="center"/>
            </w:pPr>
            <w:r>
              <w:rPr>
                <w:rFonts w:eastAsiaTheme="minorEastAsia"/>
              </w:rPr>
              <w:t>长江电力</w:t>
            </w:r>
          </w:p>
        </w:tc>
        <w:tc>
          <w:tcPr>
            <w:tcW w:w="2880" w:type="dxa"/>
            <w:vAlign w:val="center"/>
          </w:tcPr>
          <w:p w:rsidR="007867A6" w:rsidRDefault="001E2647">
            <w:pPr>
              <w:jc w:val="right"/>
            </w:pPr>
            <w:r>
              <w:rPr>
                <w:rFonts w:eastAsiaTheme="minorEastAsia"/>
              </w:rPr>
              <w:t>14,551,625.21</w:t>
            </w:r>
          </w:p>
        </w:tc>
        <w:tc>
          <w:tcPr>
            <w:tcW w:w="1620" w:type="dxa"/>
            <w:vAlign w:val="center"/>
          </w:tcPr>
          <w:p w:rsidR="007867A6" w:rsidRDefault="001E2647">
            <w:pPr>
              <w:jc w:val="right"/>
            </w:pPr>
            <w:r>
              <w:rPr>
                <w:rFonts w:eastAsiaTheme="minorEastAsia"/>
              </w:rPr>
              <w:t>6.10</w:t>
            </w:r>
          </w:p>
        </w:tc>
      </w:tr>
      <w:tr w:rsidR="007867A6">
        <w:tc>
          <w:tcPr>
            <w:tcW w:w="870" w:type="dxa"/>
            <w:vAlign w:val="center"/>
          </w:tcPr>
          <w:p w:rsidR="007867A6" w:rsidRDefault="001E2647">
            <w:pPr>
              <w:jc w:val="center"/>
            </w:pPr>
            <w:r>
              <w:rPr>
                <w:rFonts w:eastAsiaTheme="minorEastAsia"/>
              </w:rPr>
              <w:t>6</w:t>
            </w:r>
          </w:p>
        </w:tc>
        <w:tc>
          <w:tcPr>
            <w:tcW w:w="1650" w:type="dxa"/>
            <w:vAlign w:val="center"/>
          </w:tcPr>
          <w:p w:rsidR="007867A6" w:rsidRDefault="001E2647">
            <w:pPr>
              <w:jc w:val="center"/>
            </w:pPr>
            <w:r>
              <w:rPr>
                <w:rFonts w:eastAsiaTheme="minorEastAsia"/>
              </w:rPr>
              <w:t>000429</w:t>
            </w:r>
          </w:p>
        </w:tc>
        <w:tc>
          <w:tcPr>
            <w:tcW w:w="1980" w:type="dxa"/>
            <w:vAlign w:val="center"/>
          </w:tcPr>
          <w:p w:rsidR="007867A6" w:rsidRDefault="001E2647">
            <w:pPr>
              <w:jc w:val="center"/>
            </w:pPr>
            <w:r>
              <w:rPr>
                <w:rFonts w:eastAsiaTheme="minorEastAsia"/>
              </w:rPr>
              <w:t>粤高速Ａ</w:t>
            </w:r>
          </w:p>
        </w:tc>
        <w:tc>
          <w:tcPr>
            <w:tcW w:w="2880" w:type="dxa"/>
            <w:vAlign w:val="center"/>
          </w:tcPr>
          <w:p w:rsidR="007867A6" w:rsidRDefault="001E2647">
            <w:pPr>
              <w:jc w:val="right"/>
            </w:pPr>
            <w:r>
              <w:rPr>
                <w:rFonts w:eastAsiaTheme="minorEastAsia"/>
              </w:rPr>
              <w:t>11,245,532.53</w:t>
            </w:r>
          </w:p>
        </w:tc>
        <w:tc>
          <w:tcPr>
            <w:tcW w:w="1620" w:type="dxa"/>
            <w:vAlign w:val="center"/>
          </w:tcPr>
          <w:p w:rsidR="007867A6" w:rsidRDefault="001E2647">
            <w:pPr>
              <w:jc w:val="right"/>
            </w:pPr>
            <w:r>
              <w:rPr>
                <w:rFonts w:eastAsiaTheme="minorEastAsia"/>
              </w:rPr>
              <w:t>4.71</w:t>
            </w:r>
          </w:p>
        </w:tc>
      </w:tr>
      <w:tr w:rsidR="007867A6">
        <w:tc>
          <w:tcPr>
            <w:tcW w:w="870" w:type="dxa"/>
            <w:vAlign w:val="center"/>
          </w:tcPr>
          <w:p w:rsidR="007867A6" w:rsidRDefault="001E2647">
            <w:pPr>
              <w:jc w:val="center"/>
            </w:pPr>
            <w:r>
              <w:rPr>
                <w:rFonts w:eastAsiaTheme="minorEastAsia"/>
              </w:rPr>
              <w:t>7</w:t>
            </w:r>
          </w:p>
        </w:tc>
        <w:tc>
          <w:tcPr>
            <w:tcW w:w="1650" w:type="dxa"/>
            <w:vAlign w:val="center"/>
          </w:tcPr>
          <w:p w:rsidR="007867A6" w:rsidRDefault="001E2647">
            <w:pPr>
              <w:jc w:val="center"/>
            </w:pPr>
            <w:r>
              <w:rPr>
                <w:rFonts w:eastAsiaTheme="minorEastAsia"/>
              </w:rPr>
              <w:t>600048</w:t>
            </w:r>
          </w:p>
        </w:tc>
        <w:tc>
          <w:tcPr>
            <w:tcW w:w="1980" w:type="dxa"/>
            <w:vAlign w:val="center"/>
          </w:tcPr>
          <w:p w:rsidR="007867A6" w:rsidRDefault="001E2647">
            <w:pPr>
              <w:jc w:val="center"/>
            </w:pPr>
            <w:r>
              <w:rPr>
                <w:rFonts w:eastAsiaTheme="minorEastAsia"/>
              </w:rPr>
              <w:t>保利地产</w:t>
            </w:r>
          </w:p>
        </w:tc>
        <w:tc>
          <w:tcPr>
            <w:tcW w:w="2880" w:type="dxa"/>
            <w:vAlign w:val="center"/>
          </w:tcPr>
          <w:p w:rsidR="007867A6" w:rsidRDefault="001E2647">
            <w:pPr>
              <w:jc w:val="right"/>
            </w:pPr>
            <w:r>
              <w:rPr>
                <w:rFonts w:eastAsiaTheme="minorEastAsia"/>
              </w:rPr>
              <w:t>11,060,123.60</w:t>
            </w:r>
          </w:p>
        </w:tc>
        <w:tc>
          <w:tcPr>
            <w:tcW w:w="1620" w:type="dxa"/>
            <w:vAlign w:val="center"/>
          </w:tcPr>
          <w:p w:rsidR="007867A6" w:rsidRDefault="001E2647">
            <w:pPr>
              <w:jc w:val="right"/>
            </w:pPr>
            <w:r>
              <w:rPr>
                <w:rFonts w:eastAsiaTheme="minorEastAsia"/>
              </w:rPr>
              <w:t>4.64</w:t>
            </w:r>
          </w:p>
        </w:tc>
      </w:tr>
      <w:tr w:rsidR="007867A6">
        <w:tc>
          <w:tcPr>
            <w:tcW w:w="870" w:type="dxa"/>
            <w:vAlign w:val="center"/>
          </w:tcPr>
          <w:p w:rsidR="007867A6" w:rsidRDefault="001E2647">
            <w:pPr>
              <w:jc w:val="center"/>
            </w:pPr>
            <w:r>
              <w:rPr>
                <w:rFonts w:eastAsiaTheme="minorEastAsia"/>
              </w:rPr>
              <w:t>8</w:t>
            </w:r>
          </w:p>
        </w:tc>
        <w:tc>
          <w:tcPr>
            <w:tcW w:w="1650" w:type="dxa"/>
            <w:vAlign w:val="center"/>
          </w:tcPr>
          <w:p w:rsidR="007867A6" w:rsidRDefault="001E2647">
            <w:pPr>
              <w:jc w:val="center"/>
            </w:pPr>
            <w:r>
              <w:rPr>
                <w:rFonts w:eastAsiaTheme="minorEastAsia"/>
              </w:rPr>
              <w:t>600036</w:t>
            </w:r>
          </w:p>
        </w:tc>
        <w:tc>
          <w:tcPr>
            <w:tcW w:w="1980" w:type="dxa"/>
            <w:vAlign w:val="center"/>
          </w:tcPr>
          <w:p w:rsidR="007867A6" w:rsidRDefault="001E2647">
            <w:pPr>
              <w:jc w:val="center"/>
            </w:pPr>
            <w:r>
              <w:rPr>
                <w:rFonts w:eastAsiaTheme="minorEastAsia"/>
              </w:rPr>
              <w:t>招商银行</w:t>
            </w:r>
          </w:p>
        </w:tc>
        <w:tc>
          <w:tcPr>
            <w:tcW w:w="2880" w:type="dxa"/>
            <w:vAlign w:val="center"/>
          </w:tcPr>
          <w:p w:rsidR="007867A6" w:rsidRDefault="001E2647">
            <w:pPr>
              <w:jc w:val="right"/>
            </w:pPr>
            <w:r>
              <w:rPr>
                <w:rFonts w:eastAsiaTheme="minorEastAsia"/>
              </w:rPr>
              <w:t>10,701,738.40</w:t>
            </w:r>
          </w:p>
        </w:tc>
        <w:tc>
          <w:tcPr>
            <w:tcW w:w="1620" w:type="dxa"/>
            <w:vAlign w:val="center"/>
          </w:tcPr>
          <w:p w:rsidR="007867A6" w:rsidRDefault="001E2647">
            <w:pPr>
              <w:jc w:val="right"/>
            </w:pPr>
            <w:r>
              <w:rPr>
                <w:rFonts w:eastAsiaTheme="minorEastAsia"/>
              </w:rPr>
              <w:t>4.49</w:t>
            </w:r>
          </w:p>
        </w:tc>
      </w:tr>
      <w:tr w:rsidR="007867A6">
        <w:tc>
          <w:tcPr>
            <w:tcW w:w="870" w:type="dxa"/>
            <w:vAlign w:val="center"/>
          </w:tcPr>
          <w:p w:rsidR="007867A6" w:rsidRDefault="001E2647">
            <w:pPr>
              <w:jc w:val="center"/>
            </w:pPr>
            <w:r>
              <w:rPr>
                <w:rFonts w:eastAsiaTheme="minorEastAsia"/>
              </w:rPr>
              <w:t>9</w:t>
            </w:r>
          </w:p>
        </w:tc>
        <w:tc>
          <w:tcPr>
            <w:tcW w:w="1650" w:type="dxa"/>
            <w:vAlign w:val="center"/>
          </w:tcPr>
          <w:p w:rsidR="007867A6" w:rsidRDefault="001E2647">
            <w:pPr>
              <w:jc w:val="center"/>
            </w:pPr>
            <w:r>
              <w:rPr>
                <w:rFonts w:eastAsiaTheme="minorEastAsia"/>
              </w:rPr>
              <w:t>300037</w:t>
            </w:r>
          </w:p>
        </w:tc>
        <w:tc>
          <w:tcPr>
            <w:tcW w:w="1980" w:type="dxa"/>
            <w:vAlign w:val="center"/>
          </w:tcPr>
          <w:p w:rsidR="007867A6" w:rsidRDefault="001E2647">
            <w:pPr>
              <w:jc w:val="center"/>
            </w:pPr>
            <w:r>
              <w:rPr>
                <w:rFonts w:eastAsiaTheme="minorEastAsia"/>
              </w:rPr>
              <w:t>新宙邦</w:t>
            </w:r>
          </w:p>
        </w:tc>
        <w:tc>
          <w:tcPr>
            <w:tcW w:w="2880" w:type="dxa"/>
            <w:vAlign w:val="center"/>
          </w:tcPr>
          <w:p w:rsidR="007867A6" w:rsidRDefault="001E2647">
            <w:pPr>
              <w:jc w:val="right"/>
            </w:pPr>
            <w:r>
              <w:rPr>
                <w:rFonts w:eastAsiaTheme="minorEastAsia"/>
              </w:rPr>
              <w:t>9,466,904.03</w:t>
            </w:r>
          </w:p>
        </w:tc>
        <w:tc>
          <w:tcPr>
            <w:tcW w:w="1620" w:type="dxa"/>
            <w:vAlign w:val="center"/>
          </w:tcPr>
          <w:p w:rsidR="007867A6" w:rsidRDefault="001E2647">
            <w:pPr>
              <w:jc w:val="right"/>
            </w:pPr>
            <w:r>
              <w:rPr>
                <w:rFonts w:eastAsiaTheme="minorEastAsia"/>
              </w:rPr>
              <w:t>3.97</w:t>
            </w:r>
          </w:p>
        </w:tc>
      </w:tr>
      <w:tr w:rsidR="007867A6">
        <w:tc>
          <w:tcPr>
            <w:tcW w:w="870" w:type="dxa"/>
            <w:vAlign w:val="center"/>
          </w:tcPr>
          <w:p w:rsidR="007867A6" w:rsidRDefault="001E2647">
            <w:pPr>
              <w:jc w:val="center"/>
            </w:pPr>
            <w:r>
              <w:rPr>
                <w:rFonts w:eastAsiaTheme="minorEastAsia"/>
              </w:rPr>
              <w:t>10</w:t>
            </w:r>
          </w:p>
        </w:tc>
        <w:tc>
          <w:tcPr>
            <w:tcW w:w="1650" w:type="dxa"/>
            <w:vAlign w:val="center"/>
          </w:tcPr>
          <w:p w:rsidR="007867A6" w:rsidRDefault="001E2647">
            <w:pPr>
              <w:jc w:val="center"/>
            </w:pPr>
            <w:r>
              <w:rPr>
                <w:rFonts w:eastAsiaTheme="minorEastAsia"/>
              </w:rPr>
              <w:t>002327</w:t>
            </w:r>
          </w:p>
        </w:tc>
        <w:tc>
          <w:tcPr>
            <w:tcW w:w="1980" w:type="dxa"/>
            <w:vAlign w:val="center"/>
          </w:tcPr>
          <w:p w:rsidR="007867A6" w:rsidRDefault="001E2647">
            <w:pPr>
              <w:jc w:val="center"/>
            </w:pPr>
            <w:r>
              <w:rPr>
                <w:rFonts w:eastAsiaTheme="minorEastAsia"/>
              </w:rPr>
              <w:t>富安娜</w:t>
            </w:r>
          </w:p>
        </w:tc>
        <w:tc>
          <w:tcPr>
            <w:tcW w:w="2880" w:type="dxa"/>
            <w:vAlign w:val="center"/>
          </w:tcPr>
          <w:p w:rsidR="007867A6" w:rsidRDefault="001E2647">
            <w:pPr>
              <w:jc w:val="right"/>
            </w:pPr>
            <w:r>
              <w:rPr>
                <w:rFonts w:eastAsiaTheme="minorEastAsia"/>
              </w:rPr>
              <w:t>9,199,468.47</w:t>
            </w:r>
          </w:p>
        </w:tc>
        <w:tc>
          <w:tcPr>
            <w:tcW w:w="1620" w:type="dxa"/>
            <w:vAlign w:val="center"/>
          </w:tcPr>
          <w:p w:rsidR="007867A6" w:rsidRDefault="001E2647">
            <w:pPr>
              <w:jc w:val="right"/>
            </w:pPr>
            <w:r>
              <w:rPr>
                <w:rFonts w:eastAsiaTheme="minorEastAsia"/>
              </w:rPr>
              <w:t>3.86</w:t>
            </w:r>
          </w:p>
        </w:tc>
      </w:tr>
      <w:tr w:rsidR="007867A6">
        <w:tc>
          <w:tcPr>
            <w:tcW w:w="870" w:type="dxa"/>
            <w:vAlign w:val="center"/>
          </w:tcPr>
          <w:p w:rsidR="007867A6" w:rsidRDefault="001E2647">
            <w:pPr>
              <w:jc w:val="center"/>
            </w:pPr>
            <w:r>
              <w:rPr>
                <w:rFonts w:eastAsiaTheme="minorEastAsia"/>
              </w:rPr>
              <w:t>11</w:t>
            </w:r>
          </w:p>
        </w:tc>
        <w:tc>
          <w:tcPr>
            <w:tcW w:w="1650" w:type="dxa"/>
            <w:vAlign w:val="center"/>
          </w:tcPr>
          <w:p w:rsidR="007867A6" w:rsidRDefault="001E2647">
            <w:pPr>
              <w:jc w:val="center"/>
            </w:pPr>
            <w:r>
              <w:rPr>
                <w:rFonts w:eastAsiaTheme="minorEastAsia"/>
              </w:rPr>
              <w:t>300070</w:t>
            </w:r>
          </w:p>
        </w:tc>
        <w:tc>
          <w:tcPr>
            <w:tcW w:w="1980" w:type="dxa"/>
            <w:vAlign w:val="center"/>
          </w:tcPr>
          <w:p w:rsidR="007867A6" w:rsidRDefault="001E2647">
            <w:pPr>
              <w:jc w:val="center"/>
            </w:pPr>
            <w:r>
              <w:rPr>
                <w:rFonts w:eastAsiaTheme="minorEastAsia"/>
              </w:rPr>
              <w:t>碧水源</w:t>
            </w:r>
          </w:p>
        </w:tc>
        <w:tc>
          <w:tcPr>
            <w:tcW w:w="2880" w:type="dxa"/>
            <w:vAlign w:val="center"/>
          </w:tcPr>
          <w:p w:rsidR="007867A6" w:rsidRDefault="001E2647">
            <w:pPr>
              <w:jc w:val="right"/>
            </w:pPr>
            <w:r>
              <w:rPr>
                <w:rFonts w:eastAsiaTheme="minorEastAsia"/>
              </w:rPr>
              <w:t>8,885,098.19</w:t>
            </w:r>
          </w:p>
        </w:tc>
        <w:tc>
          <w:tcPr>
            <w:tcW w:w="1620" w:type="dxa"/>
            <w:vAlign w:val="center"/>
          </w:tcPr>
          <w:p w:rsidR="007867A6" w:rsidRDefault="001E2647">
            <w:pPr>
              <w:jc w:val="right"/>
            </w:pPr>
            <w:r>
              <w:rPr>
                <w:rFonts w:eastAsiaTheme="minorEastAsia"/>
              </w:rPr>
              <w:t>3.72</w:t>
            </w:r>
          </w:p>
        </w:tc>
      </w:tr>
      <w:tr w:rsidR="007867A6">
        <w:tc>
          <w:tcPr>
            <w:tcW w:w="870" w:type="dxa"/>
            <w:vAlign w:val="center"/>
          </w:tcPr>
          <w:p w:rsidR="007867A6" w:rsidRDefault="001E2647">
            <w:pPr>
              <w:jc w:val="center"/>
            </w:pPr>
            <w:r>
              <w:rPr>
                <w:rFonts w:eastAsiaTheme="minorEastAsia"/>
              </w:rPr>
              <w:t>12</w:t>
            </w:r>
          </w:p>
        </w:tc>
        <w:tc>
          <w:tcPr>
            <w:tcW w:w="1650" w:type="dxa"/>
            <w:vAlign w:val="center"/>
          </w:tcPr>
          <w:p w:rsidR="007867A6" w:rsidRDefault="001E2647">
            <w:pPr>
              <w:jc w:val="center"/>
            </w:pPr>
            <w:r>
              <w:rPr>
                <w:rFonts w:eastAsiaTheme="minorEastAsia"/>
              </w:rPr>
              <w:t>002258</w:t>
            </w:r>
          </w:p>
        </w:tc>
        <w:tc>
          <w:tcPr>
            <w:tcW w:w="1980" w:type="dxa"/>
            <w:vAlign w:val="center"/>
          </w:tcPr>
          <w:p w:rsidR="007867A6" w:rsidRDefault="001E2647">
            <w:pPr>
              <w:jc w:val="center"/>
            </w:pPr>
            <w:r>
              <w:rPr>
                <w:rFonts w:eastAsiaTheme="minorEastAsia"/>
              </w:rPr>
              <w:t>利尔化学</w:t>
            </w:r>
          </w:p>
        </w:tc>
        <w:tc>
          <w:tcPr>
            <w:tcW w:w="2880" w:type="dxa"/>
            <w:vAlign w:val="center"/>
          </w:tcPr>
          <w:p w:rsidR="007867A6" w:rsidRDefault="001E2647">
            <w:pPr>
              <w:jc w:val="right"/>
            </w:pPr>
            <w:r>
              <w:rPr>
                <w:rFonts w:eastAsiaTheme="minorEastAsia"/>
              </w:rPr>
              <w:t>8,587,076.90</w:t>
            </w:r>
          </w:p>
        </w:tc>
        <w:tc>
          <w:tcPr>
            <w:tcW w:w="1620" w:type="dxa"/>
            <w:vAlign w:val="center"/>
          </w:tcPr>
          <w:p w:rsidR="007867A6" w:rsidRDefault="001E2647">
            <w:pPr>
              <w:jc w:val="right"/>
            </w:pPr>
            <w:r>
              <w:rPr>
                <w:rFonts w:eastAsiaTheme="minorEastAsia"/>
              </w:rPr>
              <w:t>3.60</w:t>
            </w:r>
          </w:p>
        </w:tc>
      </w:tr>
      <w:tr w:rsidR="007867A6">
        <w:tc>
          <w:tcPr>
            <w:tcW w:w="870" w:type="dxa"/>
            <w:vAlign w:val="center"/>
          </w:tcPr>
          <w:p w:rsidR="007867A6" w:rsidRDefault="001E2647">
            <w:pPr>
              <w:jc w:val="center"/>
            </w:pPr>
            <w:r>
              <w:rPr>
                <w:rFonts w:eastAsiaTheme="minorEastAsia"/>
              </w:rPr>
              <w:t>13</w:t>
            </w:r>
          </w:p>
        </w:tc>
        <w:tc>
          <w:tcPr>
            <w:tcW w:w="1650" w:type="dxa"/>
            <w:vAlign w:val="center"/>
          </w:tcPr>
          <w:p w:rsidR="007867A6" w:rsidRDefault="001E2647">
            <w:pPr>
              <w:jc w:val="center"/>
            </w:pPr>
            <w:r>
              <w:rPr>
                <w:rFonts w:eastAsiaTheme="minorEastAsia"/>
              </w:rPr>
              <w:t>000776</w:t>
            </w:r>
          </w:p>
        </w:tc>
        <w:tc>
          <w:tcPr>
            <w:tcW w:w="1980" w:type="dxa"/>
            <w:vAlign w:val="center"/>
          </w:tcPr>
          <w:p w:rsidR="007867A6" w:rsidRDefault="001E2647">
            <w:pPr>
              <w:jc w:val="center"/>
            </w:pPr>
            <w:r>
              <w:rPr>
                <w:rFonts w:eastAsiaTheme="minorEastAsia"/>
              </w:rPr>
              <w:t>广发证券</w:t>
            </w:r>
          </w:p>
        </w:tc>
        <w:tc>
          <w:tcPr>
            <w:tcW w:w="2880" w:type="dxa"/>
            <w:vAlign w:val="center"/>
          </w:tcPr>
          <w:p w:rsidR="007867A6" w:rsidRDefault="001E2647">
            <w:pPr>
              <w:jc w:val="right"/>
            </w:pPr>
            <w:r>
              <w:rPr>
                <w:rFonts w:eastAsiaTheme="minorEastAsia"/>
              </w:rPr>
              <w:t>8,479,689.00</w:t>
            </w:r>
          </w:p>
        </w:tc>
        <w:tc>
          <w:tcPr>
            <w:tcW w:w="1620" w:type="dxa"/>
            <w:vAlign w:val="center"/>
          </w:tcPr>
          <w:p w:rsidR="007867A6" w:rsidRDefault="001E2647">
            <w:pPr>
              <w:jc w:val="right"/>
            </w:pPr>
            <w:r>
              <w:rPr>
                <w:rFonts w:eastAsiaTheme="minorEastAsia"/>
              </w:rPr>
              <w:t>3.55</w:t>
            </w:r>
          </w:p>
        </w:tc>
      </w:tr>
      <w:tr w:rsidR="007867A6">
        <w:tc>
          <w:tcPr>
            <w:tcW w:w="870" w:type="dxa"/>
            <w:vAlign w:val="center"/>
          </w:tcPr>
          <w:p w:rsidR="007867A6" w:rsidRDefault="001E2647">
            <w:pPr>
              <w:jc w:val="center"/>
            </w:pPr>
            <w:r>
              <w:rPr>
                <w:rFonts w:eastAsiaTheme="minorEastAsia"/>
              </w:rPr>
              <w:t>14</w:t>
            </w:r>
          </w:p>
        </w:tc>
        <w:tc>
          <w:tcPr>
            <w:tcW w:w="1650" w:type="dxa"/>
            <w:vAlign w:val="center"/>
          </w:tcPr>
          <w:p w:rsidR="007867A6" w:rsidRDefault="001E2647">
            <w:pPr>
              <w:jc w:val="center"/>
            </w:pPr>
            <w:r>
              <w:rPr>
                <w:rFonts w:eastAsiaTheme="minorEastAsia"/>
              </w:rPr>
              <w:t>002456</w:t>
            </w:r>
          </w:p>
        </w:tc>
        <w:tc>
          <w:tcPr>
            <w:tcW w:w="1980" w:type="dxa"/>
            <w:vAlign w:val="center"/>
          </w:tcPr>
          <w:p w:rsidR="007867A6" w:rsidRDefault="001E2647">
            <w:pPr>
              <w:jc w:val="center"/>
            </w:pPr>
            <w:r>
              <w:rPr>
                <w:rFonts w:eastAsiaTheme="minorEastAsia"/>
              </w:rPr>
              <w:t>欧菲科技</w:t>
            </w:r>
          </w:p>
        </w:tc>
        <w:tc>
          <w:tcPr>
            <w:tcW w:w="2880" w:type="dxa"/>
            <w:vAlign w:val="center"/>
          </w:tcPr>
          <w:p w:rsidR="007867A6" w:rsidRDefault="001E2647">
            <w:pPr>
              <w:jc w:val="right"/>
            </w:pPr>
            <w:r>
              <w:rPr>
                <w:rFonts w:eastAsiaTheme="minorEastAsia"/>
              </w:rPr>
              <w:t>8,335,707.00</w:t>
            </w:r>
          </w:p>
        </w:tc>
        <w:tc>
          <w:tcPr>
            <w:tcW w:w="1620" w:type="dxa"/>
            <w:vAlign w:val="center"/>
          </w:tcPr>
          <w:p w:rsidR="007867A6" w:rsidRDefault="001E2647">
            <w:pPr>
              <w:jc w:val="right"/>
            </w:pPr>
            <w:r>
              <w:rPr>
                <w:rFonts w:eastAsiaTheme="minorEastAsia"/>
              </w:rPr>
              <w:t>3.49</w:t>
            </w:r>
          </w:p>
        </w:tc>
      </w:tr>
      <w:tr w:rsidR="007867A6">
        <w:tc>
          <w:tcPr>
            <w:tcW w:w="870" w:type="dxa"/>
            <w:vAlign w:val="center"/>
          </w:tcPr>
          <w:p w:rsidR="007867A6" w:rsidRDefault="001E2647">
            <w:pPr>
              <w:jc w:val="center"/>
            </w:pPr>
            <w:r>
              <w:rPr>
                <w:rFonts w:eastAsiaTheme="minorEastAsia"/>
              </w:rPr>
              <w:t>15</w:t>
            </w:r>
          </w:p>
        </w:tc>
        <w:tc>
          <w:tcPr>
            <w:tcW w:w="1650" w:type="dxa"/>
            <w:vAlign w:val="center"/>
          </w:tcPr>
          <w:p w:rsidR="007867A6" w:rsidRDefault="001E2647">
            <w:pPr>
              <w:jc w:val="center"/>
            </w:pPr>
            <w:r>
              <w:rPr>
                <w:rFonts w:eastAsiaTheme="minorEastAsia"/>
              </w:rPr>
              <w:t>002419</w:t>
            </w:r>
          </w:p>
        </w:tc>
        <w:tc>
          <w:tcPr>
            <w:tcW w:w="1980" w:type="dxa"/>
            <w:vAlign w:val="center"/>
          </w:tcPr>
          <w:p w:rsidR="007867A6" w:rsidRDefault="001E2647">
            <w:pPr>
              <w:jc w:val="center"/>
            </w:pPr>
            <w:r>
              <w:rPr>
                <w:rFonts w:eastAsiaTheme="minorEastAsia"/>
              </w:rPr>
              <w:t>天虹股份</w:t>
            </w:r>
          </w:p>
        </w:tc>
        <w:tc>
          <w:tcPr>
            <w:tcW w:w="2880" w:type="dxa"/>
            <w:vAlign w:val="center"/>
          </w:tcPr>
          <w:p w:rsidR="007867A6" w:rsidRDefault="001E2647">
            <w:pPr>
              <w:jc w:val="right"/>
            </w:pPr>
            <w:r>
              <w:rPr>
                <w:rFonts w:eastAsiaTheme="minorEastAsia"/>
              </w:rPr>
              <w:t>7,689,399.80</w:t>
            </w:r>
          </w:p>
        </w:tc>
        <w:tc>
          <w:tcPr>
            <w:tcW w:w="1620" w:type="dxa"/>
            <w:vAlign w:val="center"/>
          </w:tcPr>
          <w:p w:rsidR="007867A6" w:rsidRDefault="001E2647">
            <w:pPr>
              <w:jc w:val="right"/>
            </w:pPr>
            <w:r>
              <w:rPr>
                <w:rFonts w:eastAsiaTheme="minorEastAsia"/>
              </w:rPr>
              <w:t>3.22</w:t>
            </w:r>
          </w:p>
        </w:tc>
      </w:tr>
      <w:tr w:rsidR="007867A6">
        <w:tc>
          <w:tcPr>
            <w:tcW w:w="870" w:type="dxa"/>
            <w:vAlign w:val="center"/>
          </w:tcPr>
          <w:p w:rsidR="007867A6" w:rsidRDefault="001E2647">
            <w:pPr>
              <w:jc w:val="center"/>
            </w:pPr>
            <w:r>
              <w:rPr>
                <w:rFonts w:eastAsiaTheme="minorEastAsia"/>
              </w:rPr>
              <w:t>16</w:t>
            </w:r>
          </w:p>
        </w:tc>
        <w:tc>
          <w:tcPr>
            <w:tcW w:w="1650" w:type="dxa"/>
            <w:vAlign w:val="center"/>
          </w:tcPr>
          <w:p w:rsidR="007867A6" w:rsidRDefault="001E2647">
            <w:pPr>
              <w:jc w:val="center"/>
            </w:pPr>
            <w:r>
              <w:rPr>
                <w:rFonts w:eastAsiaTheme="minorEastAsia"/>
              </w:rPr>
              <w:t>002343</w:t>
            </w:r>
          </w:p>
        </w:tc>
        <w:tc>
          <w:tcPr>
            <w:tcW w:w="1980" w:type="dxa"/>
            <w:vAlign w:val="center"/>
          </w:tcPr>
          <w:p w:rsidR="007867A6" w:rsidRDefault="001E2647">
            <w:pPr>
              <w:jc w:val="center"/>
            </w:pPr>
            <w:r>
              <w:rPr>
                <w:rFonts w:eastAsiaTheme="minorEastAsia"/>
              </w:rPr>
              <w:t>慈文传媒</w:t>
            </w:r>
          </w:p>
        </w:tc>
        <w:tc>
          <w:tcPr>
            <w:tcW w:w="2880" w:type="dxa"/>
            <w:vAlign w:val="center"/>
          </w:tcPr>
          <w:p w:rsidR="007867A6" w:rsidRDefault="001E2647">
            <w:pPr>
              <w:jc w:val="right"/>
            </w:pPr>
            <w:r>
              <w:rPr>
                <w:rFonts w:eastAsiaTheme="minorEastAsia"/>
              </w:rPr>
              <w:t>7,377,101.53</w:t>
            </w:r>
          </w:p>
        </w:tc>
        <w:tc>
          <w:tcPr>
            <w:tcW w:w="1620" w:type="dxa"/>
            <w:vAlign w:val="center"/>
          </w:tcPr>
          <w:p w:rsidR="007867A6" w:rsidRDefault="001E2647">
            <w:pPr>
              <w:jc w:val="right"/>
            </w:pPr>
            <w:r>
              <w:rPr>
                <w:rFonts w:eastAsiaTheme="minorEastAsia"/>
              </w:rPr>
              <w:t>3.09</w:t>
            </w:r>
          </w:p>
        </w:tc>
      </w:tr>
      <w:tr w:rsidR="007867A6">
        <w:tc>
          <w:tcPr>
            <w:tcW w:w="870" w:type="dxa"/>
            <w:vAlign w:val="center"/>
          </w:tcPr>
          <w:p w:rsidR="007867A6" w:rsidRDefault="001E2647">
            <w:pPr>
              <w:jc w:val="center"/>
            </w:pPr>
            <w:r>
              <w:rPr>
                <w:rFonts w:eastAsiaTheme="minorEastAsia"/>
              </w:rPr>
              <w:t>17</w:t>
            </w:r>
          </w:p>
        </w:tc>
        <w:tc>
          <w:tcPr>
            <w:tcW w:w="1650" w:type="dxa"/>
            <w:vAlign w:val="center"/>
          </w:tcPr>
          <w:p w:rsidR="007867A6" w:rsidRDefault="001E2647">
            <w:pPr>
              <w:jc w:val="center"/>
            </w:pPr>
            <w:r>
              <w:rPr>
                <w:rFonts w:eastAsiaTheme="minorEastAsia"/>
              </w:rPr>
              <w:t>600703</w:t>
            </w:r>
          </w:p>
        </w:tc>
        <w:tc>
          <w:tcPr>
            <w:tcW w:w="1980" w:type="dxa"/>
            <w:vAlign w:val="center"/>
          </w:tcPr>
          <w:p w:rsidR="007867A6" w:rsidRDefault="001E2647">
            <w:pPr>
              <w:jc w:val="center"/>
            </w:pPr>
            <w:r>
              <w:rPr>
                <w:rFonts w:eastAsiaTheme="minorEastAsia"/>
              </w:rPr>
              <w:t>三安光电</w:t>
            </w:r>
          </w:p>
        </w:tc>
        <w:tc>
          <w:tcPr>
            <w:tcW w:w="2880" w:type="dxa"/>
            <w:vAlign w:val="center"/>
          </w:tcPr>
          <w:p w:rsidR="007867A6" w:rsidRDefault="001E2647">
            <w:pPr>
              <w:jc w:val="right"/>
            </w:pPr>
            <w:r>
              <w:rPr>
                <w:rFonts w:eastAsiaTheme="minorEastAsia"/>
              </w:rPr>
              <w:t>7,275,134.60</w:t>
            </w:r>
          </w:p>
        </w:tc>
        <w:tc>
          <w:tcPr>
            <w:tcW w:w="1620" w:type="dxa"/>
            <w:vAlign w:val="center"/>
          </w:tcPr>
          <w:p w:rsidR="007867A6" w:rsidRDefault="001E2647">
            <w:pPr>
              <w:jc w:val="right"/>
            </w:pPr>
            <w:r>
              <w:rPr>
                <w:rFonts w:eastAsiaTheme="minorEastAsia"/>
              </w:rPr>
              <w:t>3.05</w:t>
            </w:r>
          </w:p>
        </w:tc>
      </w:tr>
      <w:tr w:rsidR="007867A6">
        <w:tc>
          <w:tcPr>
            <w:tcW w:w="870" w:type="dxa"/>
            <w:vAlign w:val="center"/>
          </w:tcPr>
          <w:p w:rsidR="007867A6" w:rsidRDefault="001E2647">
            <w:pPr>
              <w:jc w:val="center"/>
            </w:pPr>
            <w:r>
              <w:rPr>
                <w:rFonts w:eastAsiaTheme="minorEastAsia"/>
              </w:rPr>
              <w:t>18</w:t>
            </w:r>
          </w:p>
        </w:tc>
        <w:tc>
          <w:tcPr>
            <w:tcW w:w="1650" w:type="dxa"/>
            <w:vAlign w:val="center"/>
          </w:tcPr>
          <w:p w:rsidR="007867A6" w:rsidRDefault="001E2647">
            <w:pPr>
              <w:jc w:val="center"/>
            </w:pPr>
            <w:r>
              <w:rPr>
                <w:rFonts w:eastAsiaTheme="minorEastAsia"/>
              </w:rPr>
              <w:t>000651</w:t>
            </w:r>
          </w:p>
        </w:tc>
        <w:tc>
          <w:tcPr>
            <w:tcW w:w="1980" w:type="dxa"/>
            <w:vAlign w:val="center"/>
          </w:tcPr>
          <w:p w:rsidR="007867A6" w:rsidRDefault="001E2647">
            <w:pPr>
              <w:jc w:val="center"/>
            </w:pPr>
            <w:r>
              <w:rPr>
                <w:rFonts w:eastAsiaTheme="minorEastAsia"/>
              </w:rPr>
              <w:t>格力电器</w:t>
            </w:r>
          </w:p>
        </w:tc>
        <w:tc>
          <w:tcPr>
            <w:tcW w:w="2880" w:type="dxa"/>
            <w:vAlign w:val="center"/>
          </w:tcPr>
          <w:p w:rsidR="007867A6" w:rsidRDefault="001E2647">
            <w:pPr>
              <w:jc w:val="right"/>
            </w:pPr>
            <w:r>
              <w:rPr>
                <w:rFonts w:eastAsiaTheme="minorEastAsia"/>
              </w:rPr>
              <w:t>7,188,088.76</w:t>
            </w:r>
          </w:p>
        </w:tc>
        <w:tc>
          <w:tcPr>
            <w:tcW w:w="1620" w:type="dxa"/>
            <w:vAlign w:val="center"/>
          </w:tcPr>
          <w:p w:rsidR="007867A6" w:rsidRDefault="001E2647">
            <w:pPr>
              <w:jc w:val="right"/>
            </w:pPr>
            <w:r>
              <w:rPr>
                <w:rFonts w:eastAsiaTheme="minorEastAsia"/>
              </w:rPr>
              <w:t>3.01</w:t>
            </w:r>
          </w:p>
        </w:tc>
      </w:tr>
      <w:tr w:rsidR="007867A6">
        <w:tc>
          <w:tcPr>
            <w:tcW w:w="870" w:type="dxa"/>
            <w:vAlign w:val="center"/>
          </w:tcPr>
          <w:p w:rsidR="007867A6" w:rsidRDefault="001E2647">
            <w:pPr>
              <w:jc w:val="center"/>
            </w:pPr>
            <w:r>
              <w:rPr>
                <w:rFonts w:eastAsiaTheme="minorEastAsia"/>
              </w:rPr>
              <w:t>19</w:t>
            </w:r>
          </w:p>
        </w:tc>
        <w:tc>
          <w:tcPr>
            <w:tcW w:w="1650" w:type="dxa"/>
            <w:vAlign w:val="center"/>
          </w:tcPr>
          <w:p w:rsidR="007867A6" w:rsidRDefault="001E2647">
            <w:pPr>
              <w:jc w:val="center"/>
            </w:pPr>
            <w:r>
              <w:rPr>
                <w:rFonts w:eastAsiaTheme="minorEastAsia"/>
              </w:rPr>
              <w:t>002294</w:t>
            </w:r>
          </w:p>
        </w:tc>
        <w:tc>
          <w:tcPr>
            <w:tcW w:w="1980" w:type="dxa"/>
            <w:vAlign w:val="center"/>
          </w:tcPr>
          <w:p w:rsidR="007867A6" w:rsidRDefault="001E2647">
            <w:pPr>
              <w:jc w:val="center"/>
            </w:pPr>
            <w:r>
              <w:rPr>
                <w:rFonts w:eastAsiaTheme="minorEastAsia"/>
              </w:rPr>
              <w:t>信立泰</w:t>
            </w:r>
          </w:p>
        </w:tc>
        <w:tc>
          <w:tcPr>
            <w:tcW w:w="2880" w:type="dxa"/>
            <w:vAlign w:val="center"/>
          </w:tcPr>
          <w:p w:rsidR="007867A6" w:rsidRDefault="001E2647">
            <w:pPr>
              <w:jc w:val="right"/>
            </w:pPr>
            <w:r>
              <w:rPr>
                <w:rFonts w:eastAsiaTheme="minorEastAsia"/>
              </w:rPr>
              <w:t>7,052,364.51</w:t>
            </w:r>
          </w:p>
        </w:tc>
        <w:tc>
          <w:tcPr>
            <w:tcW w:w="1620" w:type="dxa"/>
            <w:vAlign w:val="center"/>
          </w:tcPr>
          <w:p w:rsidR="007867A6" w:rsidRDefault="001E2647">
            <w:pPr>
              <w:jc w:val="right"/>
            </w:pPr>
            <w:r>
              <w:rPr>
                <w:rFonts w:eastAsiaTheme="minorEastAsia"/>
              </w:rPr>
              <w:t>2.96</w:t>
            </w:r>
          </w:p>
        </w:tc>
      </w:tr>
      <w:tr w:rsidR="007867A6">
        <w:tc>
          <w:tcPr>
            <w:tcW w:w="870" w:type="dxa"/>
            <w:vAlign w:val="center"/>
          </w:tcPr>
          <w:p w:rsidR="007867A6" w:rsidRDefault="001E2647">
            <w:pPr>
              <w:jc w:val="center"/>
            </w:pPr>
            <w:r>
              <w:rPr>
                <w:rFonts w:eastAsiaTheme="minorEastAsia"/>
              </w:rPr>
              <w:t>20</w:t>
            </w:r>
          </w:p>
        </w:tc>
        <w:tc>
          <w:tcPr>
            <w:tcW w:w="1650" w:type="dxa"/>
            <w:vAlign w:val="center"/>
          </w:tcPr>
          <w:p w:rsidR="007867A6" w:rsidRDefault="001E2647">
            <w:pPr>
              <w:jc w:val="center"/>
            </w:pPr>
            <w:r>
              <w:rPr>
                <w:rFonts w:eastAsiaTheme="minorEastAsia"/>
              </w:rPr>
              <w:t>002202</w:t>
            </w:r>
          </w:p>
        </w:tc>
        <w:tc>
          <w:tcPr>
            <w:tcW w:w="1980" w:type="dxa"/>
            <w:vAlign w:val="center"/>
          </w:tcPr>
          <w:p w:rsidR="007867A6" w:rsidRDefault="001E2647">
            <w:pPr>
              <w:jc w:val="center"/>
            </w:pPr>
            <w:r>
              <w:rPr>
                <w:rFonts w:eastAsiaTheme="minorEastAsia"/>
              </w:rPr>
              <w:t>金风科技</w:t>
            </w:r>
          </w:p>
        </w:tc>
        <w:tc>
          <w:tcPr>
            <w:tcW w:w="2880" w:type="dxa"/>
            <w:vAlign w:val="center"/>
          </w:tcPr>
          <w:p w:rsidR="007867A6" w:rsidRDefault="001E2647">
            <w:pPr>
              <w:jc w:val="right"/>
            </w:pPr>
            <w:r>
              <w:rPr>
                <w:rFonts w:eastAsiaTheme="minorEastAsia"/>
              </w:rPr>
              <w:t>6,996,233.26</w:t>
            </w:r>
          </w:p>
        </w:tc>
        <w:tc>
          <w:tcPr>
            <w:tcW w:w="1620" w:type="dxa"/>
            <w:vAlign w:val="center"/>
          </w:tcPr>
          <w:p w:rsidR="007867A6" w:rsidRDefault="001E2647">
            <w:pPr>
              <w:jc w:val="right"/>
            </w:pPr>
            <w:r>
              <w:rPr>
                <w:rFonts w:eastAsiaTheme="minorEastAsia"/>
              </w:rPr>
              <w:t>2.93</w:t>
            </w:r>
          </w:p>
        </w:tc>
      </w:tr>
      <w:tr w:rsidR="007867A6">
        <w:tc>
          <w:tcPr>
            <w:tcW w:w="870" w:type="dxa"/>
            <w:vAlign w:val="center"/>
          </w:tcPr>
          <w:p w:rsidR="007867A6" w:rsidRDefault="001E2647">
            <w:pPr>
              <w:jc w:val="center"/>
            </w:pPr>
            <w:r>
              <w:rPr>
                <w:rFonts w:eastAsiaTheme="minorEastAsia"/>
              </w:rPr>
              <w:t>21</w:t>
            </w:r>
          </w:p>
        </w:tc>
        <w:tc>
          <w:tcPr>
            <w:tcW w:w="1650" w:type="dxa"/>
            <w:vAlign w:val="center"/>
          </w:tcPr>
          <w:p w:rsidR="007867A6" w:rsidRDefault="001E2647">
            <w:pPr>
              <w:jc w:val="center"/>
            </w:pPr>
            <w:r>
              <w:rPr>
                <w:rFonts w:eastAsiaTheme="minorEastAsia"/>
              </w:rPr>
              <w:t>600038</w:t>
            </w:r>
          </w:p>
        </w:tc>
        <w:tc>
          <w:tcPr>
            <w:tcW w:w="1980" w:type="dxa"/>
            <w:vAlign w:val="center"/>
          </w:tcPr>
          <w:p w:rsidR="007867A6" w:rsidRDefault="001E2647">
            <w:pPr>
              <w:jc w:val="center"/>
            </w:pPr>
            <w:r>
              <w:rPr>
                <w:rFonts w:eastAsiaTheme="minorEastAsia"/>
              </w:rPr>
              <w:t>中直股份</w:t>
            </w:r>
          </w:p>
        </w:tc>
        <w:tc>
          <w:tcPr>
            <w:tcW w:w="2880" w:type="dxa"/>
            <w:vAlign w:val="center"/>
          </w:tcPr>
          <w:p w:rsidR="007867A6" w:rsidRDefault="001E2647">
            <w:pPr>
              <w:jc w:val="right"/>
            </w:pPr>
            <w:r>
              <w:rPr>
                <w:rFonts w:eastAsiaTheme="minorEastAsia"/>
              </w:rPr>
              <w:t>6,781,184.10</w:t>
            </w:r>
          </w:p>
        </w:tc>
        <w:tc>
          <w:tcPr>
            <w:tcW w:w="1620" w:type="dxa"/>
            <w:vAlign w:val="center"/>
          </w:tcPr>
          <w:p w:rsidR="007867A6" w:rsidRDefault="001E2647">
            <w:pPr>
              <w:jc w:val="right"/>
            </w:pPr>
            <w:r>
              <w:rPr>
                <w:rFonts w:eastAsiaTheme="minorEastAsia"/>
              </w:rPr>
              <w:t>2.84</w:t>
            </w:r>
          </w:p>
        </w:tc>
      </w:tr>
      <w:tr w:rsidR="007867A6">
        <w:tc>
          <w:tcPr>
            <w:tcW w:w="870" w:type="dxa"/>
            <w:vAlign w:val="center"/>
          </w:tcPr>
          <w:p w:rsidR="007867A6" w:rsidRDefault="001E2647">
            <w:pPr>
              <w:jc w:val="center"/>
            </w:pPr>
            <w:r>
              <w:rPr>
                <w:rFonts w:eastAsiaTheme="minorEastAsia"/>
              </w:rPr>
              <w:t>22</w:t>
            </w:r>
          </w:p>
        </w:tc>
        <w:tc>
          <w:tcPr>
            <w:tcW w:w="1650" w:type="dxa"/>
            <w:vAlign w:val="center"/>
          </w:tcPr>
          <w:p w:rsidR="007867A6" w:rsidRDefault="001E2647">
            <w:pPr>
              <w:jc w:val="center"/>
            </w:pPr>
            <w:r>
              <w:rPr>
                <w:rFonts w:eastAsiaTheme="minorEastAsia"/>
              </w:rPr>
              <w:t>300124</w:t>
            </w:r>
          </w:p>
        </w:tc>
        <w:tc>
          <w:tcPr>
            <w:tcW w:w="1980" w:type="dxa"/>
            <w:vAlign w:val="center"/>
          </w:tcPr>
          <w:p w:rsidR="007867A6" w:rsidRDefault="001E2647">
            <w:pPr>
              <w:jc w:val="center"/>
            </w:pPr>
            <w:r>
              <w:rPr>
                <w:rFonts w:eastAsiaTheme="minorEastAsia"/>
              </w:rPr>
              <w:t>汇川技术</w:t>
            </w:r>
          </w:p>
        </w:tc>
        <w:tc>
          <w:tcPr>
            <w:tcW w:w="2880" w:type="dxa"/>
            <w:vAlign w:val="center"/>
          </w:tcPr>
          <w:p w:rsidR="007867A6" w:rsidRDefault="001E2647">
            <w:pPr>
              <w:jc w:val="right"/>
            </w:pPr>
            <w:r>
              <w:rPr>
                <w:rFonts w:eastAsiaTheme="minorEastAsia"/>
              </w:rPr>
              <w:t>6,541,243.51</w:t>
            </w:r>
          </w:p>
        </w:tc>
        <w:tc>
          <w:tcPr>
            <w:tcW w:w="1620" w:type="dxa"/>
            <w:vAlign w:val="center"/>
          </w:tcPr>
          <w:p w:rsidR="007867A6" w:rsidRDefault="001E2647">
            <w:pPr>
              <w:jc w:val="right"/>
            </w:pPr>
            <w:r>
              <w:rPr>
                <w:rFonts w:eastAsiaTheme="minorEastAsia"/>
              </w:rPr>
              <w:t>2.74</w:t>
            </w:r>
          </w:p>
        </w:tc>
      </w:tr>
      <w:tr w:rsidR="007867A6">
        <w:tc>
          <w:tcPr>
            <w:tcW w:w="870" w:type="dxa"/>
            <w:vAlign w:val="center"/>
          </w:tcPr>
          <w:p w:rsidR="007867A6" w:rsidRDefault="001E2647">
            <w:pPr>
              <w:jc w:val="center"/>
            </w:pPr>
            <w:r>
              <w:rPr>
                <w:rFonts w:eastAsiaTheme="minorEastAsia"/>
              </w:rPr>
              <w:t>23</w:t>
            </w:r>
          </w:p>
        </w:tc>
        <w:tc>
          <w:tcPr>
            <w:tcW w:w="1650" w:type="dxa"/>
            <w:vAlign w:val="center"/>
          </w:tcPr>
          <w:p w:rsidR="007867A6" w:rsidRDefault="001E2647">
            <w:pPr>
              <w:jc w:val="center"/>
            </w:pPr>
            <w:r>
              <w:rPr>
                <w:rFonts w:eastAsiaTheme="minorEastAsia"/>
              </w:rPr>
              <w:t>601139</w:t>
            </w:r>
          </w:p>
        </w:tc>
        <w:tc>
          <w:tcPr>
            <w:tcW w:w="1980" w:type="dxa"/>
            <w:vAlign w:val="center"/>
          </w:tcPr>
          <w:p w:rsidR="007867A6" w:rsidRDefault="001E2647">
            <w:pPr>
              <w:jc w:val="center"/>
            </w:pPr>
            <w:r>
              <w:rPr>
                <w:rFonts w:eastAsiaTheme="minorEastAsia"/>
              </w:rPr>
              <w:t>深圳燃气</w:t>
            </w:r>
          </w:p>
        </w:tc>
        <w:tc>
          <w:tcPr>
            <w:tcW w:w="2880" w:type="dxa"/>
            <w:vAlign w:val="center"/>
          </w:tcPr>
          <w:p w:rsidR="007867A6" w:rsidRDefault="001E2647">
            <w:pPr>
              <w:jc w:val="right"/>
            </w:pPr>
            <w:r>
              <w:rPr>
                <w:rFonts w:eastAsiaTheme="minorEastAsia"/>
              </w:rPr>
              <w:t>6,395,169.60</w:t>
            </w:r>
          </w:p>
        </w:tc>
        <w:tc>
          <w:tcPr>
            <w:tcW w:w="1620" w:type="dxa"/>
            <w:vAlign w:val="center"/>
          </w:tcPr>
          <w:p w:rsidR="007867A6" w:rsidRDefault="001E2647">
            <w:pPr>
              <w:jc w:val="right"/>
            </w:pPr>
            <w:r>
              <w:rPr>
                <w:rFonts w:eastAsiaTheme="minorEastAsia"/>
              </w:rPr>
              <w:t>2.68</w:t>
            </w:r>
          </w:p>
        </w:tc>
      </w:tr>
      <w:tr w:rsidR="007867A6">
        <w:tc>
          <w:tcPr>
            <w:tcW w:w="870" w:type="dxa"/>
            <w:vAlign w:val="center"/>
          </w:tcPr>
          <w:p w:rsidR="007867A6" w:rsidRDefault="001E2647">
            <w:pPr>
              <w:jc w:val="center"/>
            </w:pPr>
            <w:r>
              <w:rPr>
                <w:rFonts w:eastAsiaTheme="minorEastAsia"/>
              </w:rPr>
              <w:t>24</w:t>
            </w:r>
          </w:p>
        </w:tc>
        <w:tc>
          <w:tcPr>
            <w:tcW w:w="1650" w:type="dxa"/>
            <w:vAlign w:val="center"/>
          </w:tcPr>
          <w:p w:rsidR="007867A6" w:rsidRDefault="001E2647">
            <w:pPr>
              <w:jc w:val="center"/>
            </w:pPr>
            <w:r>
              <w:rPr>
                <w:rFonts w:eastAsiaTheme="minorEastAsia"/>
              </w:rPr>
              <w:t>000538</w:t>
            </w:r>
          </w:p>
        </w:tc>
        <w:tc>
          <w:tcPr>
            <w:tcW w:w="1980" w:type="dxa"/>
            <w:vAlign w:val="center"/>
          </w:tcPr>
          <w:p w:rsidR="007867A6" w:rsidRDefault="001E2647">
            <w:pPr>
              <w:jc w:val="center"/>
            </w:pPr>
            <w:r>
              <w:rPr>
                <w:rFonts w:eastAsiaTheme="minorEastAsia"/>
              </w:rPr>
              <w:t>云南白药</w:t>
            </w:r>
          </w:p>
        </w:tc>
        <w:tc>
          <w:tcPr>
            <w:tcW w:w="2880" w:type="dxa"/>
            <w:vAlign w:val="center"/>
          </w:tcPr>
          <w:p w:rsidR="007867A6" w:rsidRDefault="001E2647">
            <w:pPr>
              <w:jc w:val="right"/>
            </w:pPr>
            <w:r>
              <w:rPr>
                <w:rFonts w:eastAsiaTheme="minorEastAsia"/>
              </w:rPr>
              <w:t>6,318,236.00</w:t>
            </w:r>
          </w:p>
        </w:tc>
        <w:tc>
          <w:tcPr>
            <w:tcW w:w="1620" w:type="dxa"/>
            <w:vAlign w:val="center"/>
          </w:tcPr>
          <w:p w:rsidR="007867A6" w:rsidRDefault="001E2647">
            <w:pPr>
              <w:jc w:val="right"/>
            </w:pPr>
            <w:r>
              <w:rPr>
                <w:rFonts w:eastAsiaTheme="minorEastAsia"/>
              </w:rPr>
              <w:t>2.65</w:t>
            </w:r>
          </w:p>
        </w:tc>
      </w:tr>
      <w:tr w:rsidR="007867A6">
        <w:tc>
          <w:tcPr>
            <w:tcW w:w="870" w:type="dxa"/>
            <w:vAlign w:val="center"/>
          </w:tcPr>
          <w:p w:rsidR="007867A6" w:rsidRDefault="001E2647">
            <w:pPr>
              <w:jc w:val="center"/>
            </w:pPr>
            <w:r>
              <w:rPr>
                <w:rFonts w:eastAsiaTheme="minorEastAsia"/>
              </w:rPr>
              <w:t>25</w:t>
            </w:r>
          </w:p>
        </w:tc>
        <w:tc>
          <w:tcPr>
            <w:tcW w:w="1650" w:type="dxa"/>
            <w:vAlign w:val="center"/>
          </w:tcPr>
          <w:p w:rsidR="007867A6" w:rsidRDefault="001E2647">
            <w:pPr>
              <w:jc w:val="center"/>
            </w:pPr>
            <w:r>
              <w:rPr>
                <w:rFonts w:eastAsiaTheme="minorEastAsia"/>
              </w:rPr>
              <w:t>300323</w:t>
            </w:r>
          </w:p>
        </w:tc>
        <w:tc>
          <w:tcPr>
            <w:tcW w:w="1980" w:type="dxa"/>
            <w:vAlign w:val="center"/>
          </w:tcPr>
          <w:p w:rsidR="007867A6" w:rsidRDefault="001E2647">
            <w:pPr>
              <w:jc w:val="center"/>
            </w:pPr>
            <w:r>
              <w:rPr>
                <w:rFonts w:eastAsiaTheme="minorEastAsia"/>
              </w:rPr>
              <w:t>华灿光电</w:t>
            </w:r>
          </w:p>
        </w:tc>
        <w:tc>
          <w:tcPr>
            <w:tcW w:w="2880" w:type="dxa"/>
            <w:vAlign w:val="center"/>
          </w:tcPr>
          <w:p w:rsidR="007867A6" w:rsidRDefault="001E2647">
            <w:pPr>
              <w:jc w:val="right"/>
            </w:pPr>
            <w:r>
              <w:rPr>
                <w:rFonts w:eastAsiaTheme="minorEastAsia"/>
              </w:rPr>
              <w:t>6,055,467.00</w:t>
            </w:r>
          </w:p>
        </w:tc>
        <w:tc>
          <w:tcPr>
            <w:tcW w:w="1620" w:type="dxa"/>
            <w:vAlign w:val="center"/>
          </w:tcPr>
          <w:p w:rsidR="007867A6" w:rsidRDefault="001E2647">
            <w:pPr>
              <w:jc w:val="right"/>
            </w:pPr>
            <w:r>
              <w:rPr>
                <w:rFonts w:eastAsiaTheme="minorEastAsia"/>
              </w:rPr>
              <w:t>2.54</w:t>
            </w:r>
          </w:p>
        </w:tc>
      </w:tr>
      <w:tr w:rsidR="007867A6">
        <w:tc>
          <w:tcPr>
            <w:tcW w:w="870" w:type="dxa"/>
            <w:vAlign w:val="center"/>
          </w:tcPr>
          <w:p w:rsidR="007867A6" w:rsidRDefault="001E2647">
            <w:pPr>
              <w:jc w:val="center"/>
            </w:pPr>
            <w:r>
              <w:rPr>
                <w:rFonts w:eastAsiaTheme="minorEastAsia"/>
              </w:rPr>
              <w:t>26</w:t>
            </w:r>
          </w:p>
        </w:tc>
        <w:tc>
          <w:tcPr>
            <w:tcW w:w="1650" w:type="dxa"/>
            <w:vAlign w:val="center"/>
          </w:tcPr>
          <w:p w:rsidR="007867A6" w:rsidRDefault="001E2647">
            <w:pPr>
              <w:jc w:val="center"/>
            </w:pPr>
            <w:r>
              <w:rPr>
                <w:rFonts w:eastAsiaTheme="minorEastAsia"/>
              </w:rPr>
              <w:t>603993</w:t>
            </w:r>
          </w:p>
        </w:tc>
        <w:tc>
          <w:tcPr>
            <w:tcW w:w="1980" w:type="dxa"/>
            <w:vAlign w:val="center"/>
          </w:tcPr>
          <w:p w:rsidR="007867A6" w:rsidRDefault="001E2647">
            <w:pPr>
              <w:jc w:val="center"/>
            </w:pPr>
            <w:r>
              <w:rPr>
                <w:rFonts w:eastAsiaTheme="minorEastAsia"/>
              </w:rPr>
              <w:t>洛阳钼业</w:t>
            </w:r>
          </w:p>
        </w:tc>
        <w:tc>
          <w:tcPr>
            <w:tcW w:w="2880" w:type="dxa"/>
            <w:vAlign w:val="center"/>
          </w:tcPr>
          <w:p w:rsidR="007867A6" w:rsidRDefault="001E2647">
            <w:pPr>
              <w:jc w:val="right"/>
            </w:pPr>
            <w:r>
              <w:rPr>
                <w:rFonts w:eastAsiaTheme="minorEastAsia"/>
              </w:rPr>
              <w:t>5,981,513.38</w:t>
            </w:r>
          </w:p>
        </w:tc>
        <w:tc>
          <w:tcPr>
            <w:tcW w:w="1620" w:type="dxa"/>
            <w:vAlign w:val="center"/>
          </w:tcPr>
          <w:p w:rsidR="007867A6" w:rsidRDefault="001E2647">
            <w:pPr>
              <w:jc w:val="right"/>
            </w:pPr>
            <w:r>
              <w:rPr>
                <w:rFonts w:eastAsiaTheme="minorEastAsia"/>
              </w:rPr>
              <w:t>2.51</w:t>
            </w:r>
          </w:p>
        </w:tc>
      </w:tr>
      <w:tr w:rsidR="007867A6">
        <w:tc>
          <w:tcPr>
            <w:tcW w:w="870" w:type="dxa"/>
            <w:vAlign w:val="center"/>
          </w:tcPr>
          <w:p w:rsidR="007867A6" w:rsidRDefault="001E2647">
            <w:pPr>
              <w:jc w:val="center"/>
            </w:pPr>
            <w:r>
              <w:rPr>
                <w:rFonts w:eastAsiaTheme="minorEastAsia"/>
              </w:rPr>
              <w:t>27</w:t>
            </w:r>
          </w:p>
        </w:tc>
        <w:tc>
          <w:tcPr>
            <w:tcW w:w="1650" w:type="dxa"/>
            <w:vAlign w:val="center"/>
          </w:tcPr>
          <w:p w:rsidR="007867A6" w:rsidRDefault="001E2647">
            <w:pPr>
              <w:jc w:val="center"/>
            </w:pPr>
            <w:r>
              <w:rPr>
                <w:rFonts w:eastAsiaTheme="minorEastAsia"/>
              </w:rPr>
              <w:t>000338</w:t>
            </w:r>
          </w:p>
        </w:tc>
        <w:tc>
          <w:tcPr>
            <w:tcW w:w="1980" w:type="dxa"/>
            <w:vAlign w:val="center"/>
          </w:tcPr>
          <w:p w:rsidR="007867A6" w:rsidRDefault="001E2647">
            <w:pPr>
              <w:jc w:val="center"/>
            </w:pPr>
            <w:r>
              <w:rPr>
                <w:rFonts w:eastAsiaTheme="minorEastAsia"/>
              </w:rPr>
              <w:t>潍柴动力</w:t>
            </w:r>
          </w:p>
        </w:tc>
        <w:tc>
          <w:tcPr>
            <w:tcW w:w="2880" w:type="dxa"/>
            <w:vAlign w:val="center"/>
          </w:tcPr>
          <w:p w:rsidR="007867A6" w:rsidRDefault="001E2647">
            <w:pPr>
              <w:jc w:val="right"/>
            </w:pPr>
            <w:r>
              <w:rPr>
                <w:rFonts w:eastAsiaTheme="minorEastAsia"/>
              </w:rPr>
              <w:t>5,783,520.00</w:t>
            </w:r>
          </w:p>
        </w:tc>
        <w:tc>
          <w:tcPr>
            <w:tcW w:w="1620" w:type="dxa"/>
            <w:vAlign w:val="center"/>
          </w:tcPr>
          <w:p w:rsidR="007867A6" w:rsidRDefault="001E2647">
            <w:pPr>
              <w:jc w:val="right"/>
            </w:pPr>
            <w:r>
              <w:rPr>
                <w:rFonts w:eastAsiaTheme="minorEastAsia"/>
              </w:rPr>
              <w:t>2.42</w:t>
            </w:r>
          </w:p>
        </w:tc>
      </w:tr>
      <w:tr w:rsidR="007867A6">
        <w:tc>
          <w:tcPr>
            <w:tcW w:w="870" w:type="dxa"/>
            <w:vAlign w:val="center"/>
          </w:tcPr>
          <w:p w:rsidR="007867A6" w:rsidRDefault="001E2647">
            <w:pPr>
              <w:jc w:val="center"/>
            </w:pPr>
            <w:r>
              <w:rPr>
                <w:rFonts w:eastAsiaTheme="minorEastAsia"/>
              </w:rPr>
              <w:t>28</w:t>
            </w:r>
          </w:p>
        </w:tc>
        <w:tc>
          <w:tcPr>
            <w:tcW w:w="1650" w:type="dxa"/>
            <w:vAlign w:val="center"/>
          </w:tcPr>
          <w:p w:rsidR="007867A6" w:rsidRDefault="001E2647">
            <w:pPr>
              <w:jc w:val="center"/>
            </w:pPr>
            <w:r>
              <w:rPr>
                <w:rFonts w:eastAsiaTheme="minorEastAsia"/>
              </w:rPr>
              <w:t>000725</w:t>
            </w:r>
          </w:p>
        </w:tc>
        <w:tc>
          <w:tcPr>
            <w:tcW w:w="1980" w:type="dxa"/>
            <w:vAlign w:val="center"/>
          </w:tcPr>
          <w:p w:rsidR="007867A6" w:rsidRDefault="001E2647">
            <w:pPr>
              <w:jc w:val="center"/>
            </w:pPr>
            <w:r>
              <w:rPr>
                <w:rFonts w:eastAsiaTheme="minorEastAsia"/>
              </w:rPr>
              <w:t>京东方Ａ</w:t>
            </w:r>
          </w:p>
        </w:tc>
        <w:tc>
          <w:tcPr>
            <w:tcW w:w="2880" w:type="dxa"/>
            <w:vAlign w:val="center"/>
          </w:tcPr>
          <w:p w:rsidR="007867A6" w:rsidRDefault="001E2647">
            <w:pPr>
              <w:jc w:val="right"/>
            </w:pPr>
            <w:r>
              <w:rPr>
                <w:rFonts w:eastAsiaTheme="minorEastAsia"/>
              </w:rPr>
              <w:t>5,705,253.00</w:t>
            </w:r>
          </w:p>
        </w:tc>
        <w:tc>
          <w:tcPr>
            <w:tcW w:w="1620" w:type="dxa"/>
            <w:vAlign w:val="center"/>
          </w:tcPr>
          <w:p w:rsidR="007867A6" w:rsidRDefault="001E2647">
            <w:pPr>
              <w:jc w:val="right"/>
            </w:pPr>
            <w:r>
              <w:rPr>
                <w:rFonts w:eastAsiaTheme="minorEastAsia"/>
              </w:rPr>
              <w:t>2.39</w:t>
            </w:r>
          </w:p>
        </w:tc>
      </w:tr>
      <w:tr w:rsidR="007867A6">
        <w:tc>
          <w:tcPr>
            <w:tcW w:w="870" w:type="dxa"/>
            <w:vAlign w:val="center"/>
          </w:tcPr>
          <w:p w:rsidR="007867A6" w:rsidRDefault="001E2647">
            <w:pPr>
              <w:jc w:val="center"/>
            </w:pPr>
            <w:r>
              <w:rPr>
                <w:rFonts w:eastAsiaTheme="minorEastAsia"/>
              </w:rPr>
              <w:t>29</w:t>
            </w:r>
          </w:p>
        </w:tc>
        <w:tc>
          <w:tcPr>
            <w:tcW w:w="1650" w:type="dxa"/>
            <w:vAlign w:val="center"/>
          </w:tcPr>
          <w:p w:rsidR="007867A6" w:rsidRDefault="001E2647">
            <w:pPr>
              <w:jc w:val="center"/>
            </w:pPr>
            <w:r>
              <w:rPr>
                <w:rFonts w:eastAsiaTheme="minorEastAsia"/>
              </w:rPr>
              <w:t>002027</w:t>
            </w:r>
          </w:p>
        </w:tc>
        <w:tc>
          <w:tcPr>
            <w:tcW w:w="1980" w:type="dxa"/>
            <w:vAlign w:val="center"/>
          </w:tcPr>
          <w:p w:rsidR="007867A6" w:rsidRDefault="001E2647">
            <w:pPr>
              <w:jc w:val="center"/>
            </w:pPr>
            <w:r>
              <w:rPr>
                <w:rFonts w:eastAsiaTheme="minorEastAsia"/>
              </w:rPr>
              <w:t>分众传媒</w:t>
            </w:r>
          </w:p>
        </w:tc>
        <w:tc>
          <w:tcPr>
            <w:tcW w:w="2880" w:type="dxa"/>
            <w:vAlign w:val="center"/>
          </w:tcPr>
          <w:p w:rsidR="007867A6" w:rsidRDefault="001E2647">
            <w:pPr>
              <w:jc w:val="right"/>
            </w:pPr>
            <w:r>
              <w:rPr>
                <w:rFonts w:eastAsiaTheme="minorEastAsia"/>
              </w:rPr>
              <w:t>5,616,788.44</w:t>
            </w:r>
          </w:p>
        </w:tc>
        <w:tc>
          <w:tcPr>
            <w:tcW w:w="1620" w:type="dxa"/>
            <w:vAlign w:val="center"/>
          </w:tcPr>
          <w:p w:rsidR="007867A6" w:rsidRDefault="001E2647">
            <w:pPr>
              <w:jc w:val="right"/>
            </w:pPr>
            <w:r>
              <w:rPr>
                <w:rFonts w:eastAsiaTheme="minorEastAsia"/>
              </w:rPr>
              <w:t>2.35</w:t>
            </w:r>
          </w:p>
        </w:tc>
      </w:tr>
      <w:tr w:rsidR="007867A6">
        <w:tc>
          <w:tcPr>
            <w:tcW w:w="870" w:type="dxa"/>
            <w:vAlign w:val="center"/>
          </w:tcPr>
          <w:p w:rsidR="007867A6" w:rsidRDefault="001E2647">
            <w:pPr>
              <w:jc w:val="center"/>
            </w:pPr>
            <w:r>
              <w:rPr>
                <w:rFonts w:eastAsiaTheme="minorEastAsia"/>
              </w:rPr>
              <w:t>30</w:t>
            </w:r>
          </w:p>
        </w:tc>
        <w:tc>
          <w:tcPr>
            <w:tcW w:w="1650" w:type="dxa"/>
            <w:vAlign w:val="center"/>
          </w:tcPr>
          <w:p w:rsidR="007867A6" w:rsidRDefault="001E2647">
            <w:pPr>
              <w:jc w:val="center"/>
            </w:pPr>
            <w:r>
              <w:rPr>
                <w:rFonts w:eastAsiaTheme="minorEastAsia"/>
              </w:rPr>
              <w:t>002352</w:t>
            </w:r>
          </w:p>
        </w:tc>
        <w:tc>
          <w:tcPr>
            <w:tcW w:w="1980" w:type="dxa"/>
            <w:vAlign w:val="center"/>
          </w:tcPr>
          <w:p w:rsidR="007867A6" w:rsidRDefault="001E2647">
            <w:pPr>
              <w:jc w:val="center"/>
            </w:pPr>
            <w:r>
              <w:rPr>
                <w:rFonts w:eastAsiaTheme="minorEastAsia"/>
              </w:rPr>
              <w:t>顺丰控股</w:t>
            </w:r>
          </w:p>
        </w:tc>
        <w:tc>
          <w:tcPr>
            <w:tcW w:w="2880" w:type="dxa"/>
            <w:vAlign w:val="center"/>
          </w:tcPr>
          <w:p w:rsidR="007867A6" w:rsidRDefault="001E2647">
            <w:pPr>
              <w:jc w:val="right"/>
            </w:pPr>
            <w:r>
              <w:rPr>
                <w:rFonts w:eastAsiaTheme="minorEastAsia"/>
              </w:rPr>
              <w:t>5,594,139.40</w:t>
            </w:r>
          </w:p>
        </w:tc>
        <w:tc>
          <w:tcPr>
            <w:tcW w:w="1620" w:type="dxa"/>
            <w:vAlign w:val="center"/>
          </w:tcPr>
          <w:p w:rsidR="007867A6" w:rsidRDefault="001E2647">
            <w:pPr>
              <w:jc w:val="right"/>
            </w:pPr>
            <w:r>
              <w:rPr>
                <w:rFonts w:eastAsiaTheme="minorEastAsia"/>
              </w:rPr>
              <w:t>2.34</w:t>
            </w:r>
          </w:p>
        </w:tc>
      </w:tr>
      <w:tr w:rsidR="007867A6">
        <w:tc>
          <w:tcPr>
            <w:tcW w:w="870" w:type="dxa"/>
            <w:vAlign w:val="center"/>
          </w:tcPr>
          <w:p w:rsidR="007867A6" w:rsidRDefault="001E2647">
            <w:pPr>
              <w:jc w:val="center"/>
            </w:pPr>
            <w:r>
              <w:rPr>
                <w:rFonts w:eastAsiaTheme="minorEastAsia"/>
              </w:rPr>
              <w:t>31</w:t>
            </w:r>
          </w:p>
        </w:tc>
        <w:tc>
          <w:tcPr>
            <w:tcW w:w="1650" w:type="dxa"/>
            <w:vAlign w:val="center"/>
          </w:tcPr>
          <w:p w:rsidR="007867A6" w:rsidRDefault="001E2647">
            <w:pPr>
              <w:jc w:val="center"/>
            </w:pPr>
            <w:r>
              <w:rPr>
                <w:rFonts w:eastAsiaTheme="minorEastAsia"/>
              </w:rPr>
              <w:t>601899</w:t>
            </w:r>
          </w:p>
        </w:tc>
        <w:tc>
          <w:tcPr>
            <w:tcW w:w="1980" w:type="dxa"/>
            <w:vAlign w:val="center"/>
          </w:tcPr>
          <w:p w:rsidR="007867A6" w:rsidRDefault="001E2647">
            <w:pPr>
              <w:jc w:val="center"/>
            </w:pPr>
            <w:r>
              <w:rPr>
                <w:rFonts w:eastAsiaTheme="minorEastAsia"/>
              </w:rPr>
              <w:t>紫金矿业</w:t>
            </w:r>
          </w:p>
        </w:tc>
        <w:tc>
          <w:tcPr>
            <w:tcW w:w="2880" w:type="dxa"/>
            <w:vAlign w:val="center"/>
          </w:tcPr>
          <w:p w:rsidR="007867A6" w:rsidRDefault="001E2647">
            <w:pPr>
              <w:jc w:val="right"/>
            </w:pPr>
            <w:r>
              <w:rPr>
                <w:rFonts w:eastAsiaTheme="minorEastAsia"/>
              </w:rPr>
              <w:t>5,583,725.00</w:t>
            </w:r>
          </w:p>
        </w:tc>
        <w:tc>
          <w:tcPr>
            <w:tcW w:w="1620" w:type="dxa"/>
            <w:vAlign w:val="center"/>
          </w:tcPr>
          <w:p w:rsidR="007867A6" w:rsidRDefault="001E2647">
            <w:pPr>
              <w:jc w:val="right"/>
            </w:pPr>
            <w:r>
              <w:rPr>
                <w:rFonts w:eastAsiaTheme="minorEastAsia"/>
              </w:rPr>
              <w:t>2.34</w:t>
            </w:r>
          </w:p>
        </w:tc>
      </w:tr>
      <w:tr w:rsidR="007867A6">
        <w:tc>
          <w:tcPr>
            <w:tcW w:w="870" w:type="dxa"/>
            <w:vAlign w:val="center"/>
          </w:tcPr>
          <w:p w:rsidR="007867A6" w:rsidRDefault="001E2647">
            <w:pPr>
              <w:jc w:val="center"/>
            </w:pPr>
            <w:r>
              <w:rPr>
                <w:rFonts w:eastAsiaTheme="minorEastAsia"/>
              </w:rPr>
              <w:t>32</w:t>
            </w:r>
          </w:p>
        </w:tc>
        <w:tc>
          <w:tcPr>
            <w:tcW w:w="1650" w:type="dxa"/>
            <w:vAlign w:val="center"/>
          </w:tcPr>
          <w:p w:rsidR="007867A6" w:rsidRDefault="001E2647">
            <w:pPr>
              <w:jc w:val="center"/>
            </w:pPr>
            <w:r>
              <w:rPr>
                <w:rFonts w:eastAsiaTheme="minorEastAsia"/>
              </w:rPr>
              <w:t>000333</w:t>
            </w:r>
          </w:p>
        </w:tc>
        <w:tc>
          <w:tcPr>
            <w:tcW w:w="1980" w:type="dxa"/>
            <w:vAlign w:val="center"/>
          </w:tcPr>
          <w:p w:rsidR="007867A6" w:rsidRDefault="001E2647">
            <w:pPr>
              <w:jc w:val="center"/>
            </w:pPr>
            <w:r>
              <w:rPr>
                <w:rFonts w:eastAsiaTheme="minorEastAsia"/>
              </w:rPr>
              <w:t>美的集团</w:t>
            </w:r>
          </w:p>
        </w:tc>
        <w:tc>
          <w:tcPr>
            <w:tcW w:w="2880" w:type="dxa"/>
            <w:vAlign w:val="center"/>
          </w:tcPr>
          <w:p w:rsidR="007867A6" w:rsidRDefault="001E2647">
            <w:pPr>
              <w:jc w:val="right"/>
            </w:pPr>
            <w:r>
              <w:rPr>
                <w:rFonts w:eastAsiaTheme="minorEastAsia"/>
              </w:rPr>
              <w:t>5,556,831.56</w:t>
            </w:r>
          </w:p>
        </w:tc>
        <w:tc>
          <w:tcPr>
            <w:tcW w:w="1620" w:type="dxa"/>
            <w:vAlign w:val="center"/>
          </w:tcPr>
          <w:p w:rsidR="007867A6" w:rsidRDefault="001E2647">
            <w:pPr>
              <w:jc w:val="right"/>
            </w:pPr>
            <w:r>
              <w:rPr>
                <w:rFonts w:eastAsiaTheme="minorEastAsia"/>
              </w:rPr>
              <w:t>2.33</w:t>
            </w:r>
          </w:p>
        </w:tc>
      </w:tr>
      <w:tr w:rsidR="007867A6">
        <w:tc>
          <w:tcPr>
            <w:tcW w:w="870" w:type="dxa"/>
            <w:vAlign w:val="center"/>
          </w:tcPr>
          <w:p w:rsidR="007867A6" w:rsidRDefault="001E2647">
            <w:pPr>
              <w:jc w:val="center"/>
            </w:pPr>
            <w:r>
              <w:rPr>
                <w:rFonts w:eastAsiaTheme="minorEastAsia"/>
              </w:rPr>
              <w:t>33</w:t>
            </w:r>
          </w:p>
        </w:tc>
        <w:tc>
          <w:tcPr>
            <w:tcW w:w="1650" w:type="dxa"/>
            <w:vAlign w:val="center"/>
          </w:tcPr>
          <w:p w:rsidR="007867A6" w:rsidRDefault="001E2647">
            <w:pPr>
              <w:jc w:val="center"/>
            </w:pPr>
            <w:r>
              <w:rPr>
                <w:rFonts w:eastAsiaTheme="minorEastAsia"/>
              </w:rPr>
              <w:t>600547</w:t>
            </w:r>
          </w:p>
        </w:tc>
        <w:tc>
          <w:tcPr>
            <w:tcW w:w="1980" w:type="dxa"/>
            <w:vAlign w:val="center"/>
          </w:tcPr>
          <w:p w:rsidR="007867A6" w:rsidRDefault="001E2647">
            <w:pPr>
              <w:jc w:val="center"/>
            </w:pPr>
            <w:r>
              <w:rPr>
                <w:rFonts w:eastAsiaTheme="minorEastAsia"/>
              </w:rPr>
              <w:t>山东黄金</w:t>
            </w:r>
          </w:p>
        </w:tc>
        <w:tc>
          <w:tcPr>
            <w:tcW w:w="2880" w:type="dxa"/>
            <w:vAlign w:val="center"/>
          </w:tcPr>
          <w:p w:rsidR="007867A6" w:rsidRDefault="001E2647">
            <w:pPr>
              <w:jc w:val="right"/>
            </w:pPr>
            <w:r>
              <w:rPr>
                <w:rFonts w:eastAsiaTheme="minorEastAsia"/>
              </w:rPr>
              <w:t>5,539,165.00</w:t>
            </w:r>
          </w:p>
        </w:tc>
        <w:tc>
          <w:tcPr>
            <w:tcW w:w="1620" w:type="dxa"/>
            <w:vAlign w:val="center"/>
          </w:tcPr>
          <w:p w:rsidR="007867A6" w:rsidRDefault="001E2647">
            <w:pPr>
              <w:jc w:val="right"/>
            </w:pPr>
            <w:r>
              <w:rPr>
                <w:rFonts w:eastAsiaTheme="minorEastAsia"/>
              </w:rPr>
              <w:t>2.32</w:t>
            </w:r>
          </w:p>
        </w:tc>
      </w:tr>
      <w:tr w:rsidR="007867A6">
        <w:tc>
          <w:tcPr>
            <w:tcW w:w="870" w:type="dxa"/>
            <w:vAlign w:val="center"/>
          </w:tcPr>
          <w:p w:rsidR="007867A6" w:rsidRDefault="001E2647">
            <w:pPr>
              <w:jc w:val="center"/>
            </w:pPr>
            <w:r>
              <w:rPr>
                <w:rFonts w:eastAsiaTheme="minorEastAsia"/>
              </w:rPr>
              <w:t>34</w:t>
            </w:r>
          </w:p>
        </w:tc>
        <w:tc>
          <w:tcPr>
            <w:tcW w:w="1650" w:type="dxa"/>
            <w:vAlign w:val="center"/>
          </w:tcPr>
          <w:p w:rsidR="007867A6" w:rsidRDefault="001E2647">
            <w:pPr>
              <w:jc w:val="center"/>
            </w:pPr>
            <w:r>
              <w:rPr>
                <w:rFonts w:eastAsiaTheme="minorEastAsia"/>
              </w:rPr>
              <w:t>601607</w:t>
            </w:r>
          </w:p>
        </w:tc>
        <w:tc>
          <w:tcPr>
            <w:tcW w:w="1980" w:type="dxa"/>
            <w:vAlign w:val="center"/>
          </w:tcPr>
          <w:p w:rsidR="007867A6" w:rsidRDefault="001E2647">
            <w:pPr>
              <w:jc w:val="center"/>
            </w:pPr>
            <w:r>
              <w:rPr>
                <w:rFonts w:eastAsiaTheme="minorEastAsia"/>
              </w:rPr>
              <w:t>上海医药</w:t>
            </w:r>
          </w:p>
        </w:tc>
        <w:tc>
          <w:tcPr>
            <w:tcW w:w="2880" w:type="dxa"/>
            <w:vAlign w:val="center"/>
          </w:tcPr>
          <w:p w:rsidR="007867A6" w:rsidRDefault="001E2647">
            <w:pPr>
              <w:jc w:val="right"/>
            </w:pPr>
            <w:r>
              <w:rPr>
                <w:rFonts w:eastAsiaTheme="minorEastAsia"/>
              </w:rPr>
              <w:t>5,356,402.00</w:t>
            </w:r>
          </w:p>
        </w:tc>
        <w:tc>
          <w:tcPr>
            <w:tcW w:w="1620" w:type="dxa"/>
            <w:vAlign w:val="center"/>
          </w:tcPr>
          <w:p w:rsidR="007867A6" w:rsidRDefault="001E2647">
            <w:pPr>
              <w:jc w:val="right"/>
            </w:pPr>
            <w:r>
              <w:rPr>
                <w:rFonts w:eastAsiaTheme="minorEastAsia"/>
              </w:rPr>
              <w:t>2.24</w:t>
            </w:r>
          </w:p>
        </w:tc>
      </w:tr>
      <w:tr w:rsidR="007867A6">
        <w:tc>
          <w:tcPr>
            <w:tcW w:w="870" w:type="dxa"/>
            <w:vAlign w:val="center"/>
          </w:tcPr>
          <w:p w:rsidR="007867A6" w:rsidRDefault="001E2647">
            <w:pPr>
              <w:jc w:val="center"/>
            </w:pPr>
            <w:r>
              <w:rPr>
                <w:rFonts w:eastAsiaTheme="minorEastAsia"/>
              </w:rPr>
              <w:t>35</w:t>
            </w:r>
          </w:p>
        </w:tc>
        <w:tc>
          <w:tcPr>
            <w:tcW w:w="1650" w:type="dxa"/>
            <w:vAlign w:val="center"/>
          </w:tcPr>
          <w:p w:rsidR="007867A6" w:rsidRDefault="001E2647">
            <w:pPr>
              <w:jc w:val="center"/>
            </w:pPr>
            <w:r>
              <w:rPr>
                <w:rFonts w:eastAsiaTheme="minorEastAsia"/>
              </w:rPr>
              <w:t>002024</w:t>
            </w:r>
          </w:p>
        </w:tc>
        <w:tc>
          <w:tcPr>
            <w:tcW w:w="1980" w:type="dxa"/>
            <w:vAlign w:val="center"/>
          </w:tcPr>
          <w:p w:rsidR="007867A6" w:rsidRDefault="001E2647">
            <w:pPr>
              <w:jc w:val="center"/>
            </w:pPr>
            <w:r>
              <w:rPr>
                <w:rFonts w:eastAsiaTheme="minorEastAsia"/>
              </w:rPr>
              <w:t>苏宁易购</w:t>
            </w:r>
          </w:p>
        </w:tc>
        <w:tc>
          <w:tcPr>
            <w:tcW w:w="2880" w:type="dxa"/>
            <w:vAlign w:val="center"/>
          </w:tcPr>
          <w:p w:rsidR="007867A6" w:rsidRDefault="001E2647">
            <w:pPr>
              <w:jc w:val="right"/>
            </w:pPr>
            <w:r>
              <w:rPr>
                <w:rFonts w:eastAsiaTheme="minorEastAsia"/>
              </w:rPr>
              <w:t>5,351,292.84</w:t>
            </w:r>
          </w:p>
        </w:tc>
        <w:tc>
          <w:tcPr>
            <w:tcW w:w="1620" w:type="dxa"/>
            <w:vAlign w:val="center"/>
          </w:tcPr>
          <w:p w:rsidR="007867A6" w:rsidRDefault="001E2647">
            <w:pPr>
              <w:jc w:val="right"/>
            </w:pPr>
            <w:r>
              <w:rPr>
                <w:rFonts w:eastAsiaTheme="minorEastAsia"/>
              </w:rPr>
              <w:t>2.24</w:t>
            </w:r>
          </w:p>
        </w:tc>
      </w:tr>
      <w:tr w:rsidR="007867A6">
        <w:tc>
          <w:tcPr>
            <w:tcW w:w="870" w:type="dxa"/>
            <w:vAlign w:val="center"/>
          </w:tcPr>
          <w:p w:rsidR="007867A6" w:rsidRDefault="001E2647">
            <w:pPr>
              <w:jc w:val="center"/>
            </w:pPr>
            <w:r>
              <w:rPr>
                <w:rFonts w:eastAsiaTheme="minorEastAsia"/>
              </w:rPr>
              <w:t>36</w:t>
            </w:r>
          </w:p>
        </w:tc>
        <w:tc>
          <w:tcPr>
            <w:tcW w:w="1650" w:type="dxa"/>
            <w:vAlign w:val="center"/>
          </w:tcPr>
          <w:p w:rsidR="007867A6" w:rsidRDefault="001E2647">
            <w:pPr>
              <w:jc w:val="center"/>
            </w:pPr>
            <w:r>
              <w:rPr>
                <w:rFonts w:eastAsiaTheme="minorEastAsia"/>
              </w:rPr>
              <w:t>600233</w:t>
            </w:r>
          </w:p>
        </w:tc>
        <w:tc>
          <w:tcPr>
            <w:tcW w:w="1980" w:type="dxa"/>
            <w:vAlign w:val="center"/>
          </w:tcPr>
          <w:p w:rsidR="007867A6" w:rsidRDefault="001E2647">
            <w:pPr>
              <w:jc w:val="center"/>
            </w:pPr>
            <w:r>
              <w:rPr>
                <w:rFonts w:eastAsiaTheme="minorEastAsia"/>
              </w:rPr>
              <w:t>圆通速递</w:t>
            </w:r>
          </w:p>
        </w:tc>
        <w:tc>
          <w:tcPr>
            <w:tcW w:w="2880" w:type="dxa"/>
            <w:vAlign w:val="center"/>
          </w:tcPr>
          <w:p w:rsidR="007867A6" w:rsidRDefault="001E2647">
            <w:pPr>
              <w:jc w:val="right"/>
            </w:pPr>
            <w:r>
              <w:rPr>
                <w:rFonts w:eastAsiaTheme="minorEastAsia"/>
              </w:rPr>
              <w:t>5,235,922.00</w:t>
            </w:r>
          </w:p>
        </w:tc>
        <w:tc>
          <w:tcPr>
            <w:tcW w:w="1620" w:type="dxa"/>
            <w:vAlign w:val="center"/>
          </w:tcPr>
          <w:p w:rsidR="007867A6" w:rsidRDefault="001E2647">
            <w:pPr>
              <w:jc w:val="right"/>
            </w:pPr>
            <w:r>
              <w:rPr>
                <w:rFonts w:eastAsiaTheme="minorEastAsia"/>
              </w:rPr>
              <w:t>2.19</w:t>
            </w:r>
          </w:p>
        </w:tc>
      </w:tr>
      <w:tr w:rsidR="007867A6">
        <w:tc>
          <w:tcPr>
            <w:tcW w:w="870" w:type="dxa"/>
            <w:vAlign w:val="center"/>
          </w:tcPr>
          <w:p w:rsidR="007867A6" w:rsidRDefault="001E2647">
            <w:pPr>
              <w:jc w:val="center"/>
            </w:pPr>
            <w:r>
              <w:rPr>
                <w:rFonts w:eastAsiaTheme="minorEastAsia"/>
              </w:rPr>
              <w:t>37</w:t>
            </w:r>
          </w:p>
        </w:tc>
        <w:tc>
          <w:tcPr>
            <w:tcW w:w="1650" w:type="dxa"/>
            <w:vAlign w:val="center"/>
          </w:tcPr>
          <w:p w:rsidR="007867A6" w:rsidRDefault="001E2647">
            <w:pPr>
              <w:jc w:val="center"/>
            </w:pPr>
            <w:r>
              <w:rPr>
                <w:rFonts w:eastAsiaTheme="minorEastAsia"/>
              </w:rPr>
              <w:t>000488</w:t>
            </w:r>
          </w:p>
        </w:tc>
        <w:tc>
          <w:tcPr>
            <w:tcW w:w="1980" w:type="dxa"/>
            <w:vAlign w:val="center"/>
          </w:tcPr>
          <w:p w:rsidR="007867A6" w:rsidRDefault="001E2647">
            <w:pPr>
              <w:jc w:val="center"/>
            </w:pPr>
            <w:r>
              <w:rPr>
                <w:rFonts w:eastAsiaTheme="minorEastAsia"/>
              </w:rPr>
              <w:t>晨鸣纸业</w:t>
            </w:r>
          </w:p>
        </w:tc>
        <w:tc>
          <w:tcPr>
            <w:tcW w:w="2880" w:type="dxa"/>
            <w:vAlign w:val="center"/>
          </w:tcPr>
          <w:p w:rsidR="007867A6" w:rsidRDefault="001E2647">
            <w:pPr>
              <w:jc w:val="right"/>
            </w:pPr>
            <w:r>
              <w:rPr>
                <w:rFonts w:eastAsiaTheme="minorEastAsia"/>
              </w:rPr>
              <w:t>5,200,422.70</w:t>
            </w:r>
          </w:p>
        </w:tc>
        <w:tc>
          <w:tcPr>
            <w:tcW w:w="1620" w:type="dxa"/>
            <w:vAlign w:val="center"/>
          </w:tcPr>
          <w:p w:rsidR="007867A6" w:rsidRDefault="001E2647">
            <w:pPr>
              <w:jc w:val="right"/>
            </w:pPr>
            <w:r>
              <w:rPr>
                <w:rFonts w:eastAsiaTheme="minorEastAsia"/>
              </w:rPr>
              <w:t>2.18</w:t>
            </w:r>
          </w:p>
        </w:tc>
      </w:tr>
      <w:tr w:rsidR="007867A6">
        <w:tc>
          <w:tcPr>
            <w:tcW w:w="870" w:type="dxa"/>
            <w:vAlign w:val="center"/>
          </w:tcPr>
          <w:p w:rsidR="007867A6" w:rsidRDefault="001E2647">
            <w:pPr>
              <w:jc w:val="center"/>
            </w:pPr>
            <w:r>
              <w:rPr>
                <w:rFonts w:eastAsiaTheme="minorEastAsia"/>
              </w:rPr>
              <w:t>38</w:t>
            </w:r>
          </w:p>
        </w:tc>
        <w:tc>
          <w:tcPr>
            <w:tcW w:w="1650" w:type="dxa"/>
            <w:vAlign w:val="center"/>
          </w:tcPr>
          <w:p w:rsidR="007867A6" w:rsidRDefault="001E2647">
            <w:pPr>
              <w:jc w:val="center"/>
            </w:pPr>
            <w:r>
              <w:rPr>
                <w:rFonts w:eastAsiaTheme="minorEastAsia"/>
              </w:rPr>
              <w:t>601599</w:t>
            </w:r>
          </w:p>
        </w:tc>
        <w:tc>
          <w:tcPr>
            <w:tcW w:w="1980" w:type="dxa"/>
            <w:vAlign w:val="center"/>
          </w:tcPr>
          <w:p w:rsidR="007867A6" w:rsidRDefault="001E2647">
            <w:pPr>
              <w:jc w:val="center"/>
            </w:pPr>
            <w:r>
              <w:rPr>
                <w:rFonts w:eastAsiaTheme="minorEastAsia"/>
              </w:rPr>
              <w:t>鹿港文化</w:t>
            </w:r>
          </w:p>
        </w:tc>
        <w:tc>
          <w:tcPr>
            <w:tcW w:w="2880" w:type="dxa"/>
            <w:vAlign w:val="center"/>
          </w:tcPr>
          <w:p w:rsidR="007867A6" w:rsidRDefault="001E2647">
            <w:pPr>
              <w:jc w:val="right"/>
            </w:pPr>
            <w:r>
              <w:rPr>
                <w:rFonts w:eastAsiaTheme="minorEastAsia"/>
              </w:rPr>
              <w:t>4,967,405.64</w:t>
            </w:r>
          </w:p>
        </w:tc>
        <w:tc>
          <w:tcPr>
            <w:tcW w:w="1620" w:type="dxa"/>
            <w:vAlign w:val="center"/>
          </w:tcPr>
          <w:p w:rsidR="007867A6" w:rsidRDefault="001E2647">
            <w:pPr>
              <w:jc w:val="right"/>
            </w:pPr>
            <w:r>
              <w:rPr>
                <w:rFonts w:eastAsiaTheme="minorEastAsia"/>
              </w:rPr>
              <w:t>2.08</w:t>
            </w:r>
          </w:p>
        </w:tc>
      </w:tr>
      <w:tr w:rsidR="007867A6">
        <w:tc>
          <w:tcPr>
            <w:tcW w:w="870" w:type="dxa"/>
            <w:vAlign w:val="center"/>
          </w:tcPr>
          <w:p w:rsidR="007867A6" w:rsidRDefault="001E2647">
            <w:pPr>
              <w:jc w:val="center"/>
            </w:pPr>
            <w:r>
              <w:rPr>
                <w:rFonts w:eastAsiaTheme="minorEastAsia"/>
              </w:rPr>
              <w:t>39</w:t>
            </w:r>
          </w:p>
        </w:tc>
        <w:tc>
          <w:tcPr>
            <w:tcW w:w="1650" w:type="dxa"/>
            <w:vAlign w:val="center"/>
          </w:tcPr>
          <w:p w:rsidR="007867A6" w:rsidRDefault="001E2647">
            <w:pPr>
              <w:jc w:val="center"/>
            </w:pPr>
            <w:r>
              <w:rPr>
                <w:rFonts w:eastAsiaTheme="minorEastAsia"/>
              </w:rPr>
              <w:t>002475</w:t>
            </w:r>
          </w:p>
        </w:tc>
        <w:tc>
          <w:tcPr>
            <w:tcW w:w="1980" w:type="dxa"/>
            <w:vAlign w:val="center"/>
          </w:tcPr>
          <w:p w:rsidR="007867A6" w:rsidRDefault="001E2647">
            <w:pPr>
              <w:jc w:val="center"/>
            </w:pPr>
            <w:r>
              <w:rPr>
                <w:rFonts w:eastAsiaTheme="minorEastAsia"/>
              </w:rPr>
              <w:t>立讯精密</w:t>
            </w:r>
          </w:p>
        </w:tc>
        <w:tc>
          <w:tcPr>
            <w:tcW w:w="2880" w:type="dxa"/>
            <w:vAlign w:val="center"/>
          </w:tcPr>
          <w:p w:rsidR="007867A6" w:rsidRDefault="001E2647">
            <w:pPr>
              <w:jc w:val="right"/>
            </w:pPr>
            <w:r>
              <w:rPr>
                <w:rFonts w:eastAsiaTheme="minorEastAsia"/>
              </w:rPr>
              <w:t>4,954,876.00</w:t>
            </w:r>
          </w:p>
        </w:tc>
        <w:tc>
          <w:tcPr>
            <w:tcW w:w="1620" w:type="dxa"/>
            <w:vAlign w:val="center"/>
          </w:tcPr>
          <w:p w:rsidR="007867A6" w:rsidRDefault="001E2647">
            <w:pPr>
              <w:jc w:val="right"/>
            </w:pPr>
            <w:r>
              <w:rPr>
                <w:rFonts w:eastAsiaTheme="minorEastAsia"/>
              </w:rPr>
              <w:t>2.08</w:t>
            </w:r>
          </w:p>
        </w:tc>
      </w:tr>
      <w:tr w:rsidR="007867A6">
        <w:tc>
          <w:tcPr>
            <w:tcW w:w="870" w:type="dxa"/>
            <w:vAlign w:val="center"/>
          </w:tcPr>
          <w:p w:rsidR="007867A6" w:rsidRDefault="001E2647">
            <w:pPr>
              <w:jc w:val="center"/>
            </w:pPr>
            <w:r>
              <w:rPr>
                <w:rFonts w:eastAsiaTheme="minorEastAsia"/>
              </w:rPr>
              <w:t>40</w:t>
            </w:r>
          </w:p>
        </w:tc>
        <w:tc>
          <w:tcPr>
            <w:tcW w:w="1650" w:type="dxa"/>
            <w:vAlign w:val="center"/>
          </w:tcPr>
          <w:p w:rsidR="007867A6" w:rsidRDefault="001E2647">
            <w:pPr>
              <w:jc w:val="center"/>
            </w:pPr>
            <w:r>
              <w:rPr>
                <w:rFonts w:eastAsiaTheme="minorEastAsia"/>
              </w:rPr>
              <w:t>601328</w:t>
            </w:r>
          </w:p>
        </w:tc>
        <w:tc>
          <w:tcPr>
            <w:tcW w:w="1980" w:type="dxa"/>
            <w:vAlign w:val="center"/>
          </w:tcPr>
          <w:p w:rsidR="007867A6" w:rsidRDefault="001E2647">
            <w:pPr>
              <w:jc w:val="center"/>
            </w:pPr>
            <w:r>
              <w:rPr>
                <w:rFonts w:eastAsiaTheme="minorEastAsia"/>
              </w:rPr>
              <w:t>交通银行</w:t>
            </w:r>
          </w:p>
        </w:tc>
        <w:tc>
          <w:tcPr>
            <w:tcW w:w="2880" w:type="dxa"/>
            <w:vAlign w:val="center"/>
          </w:tcPr>
          <w:p w:rsidR="007867A6" w:rsidRDefault="001E2647">
            <w:pPr>
              <w:jc w:val="right"/>
            </w:pPr>
            <w:r>
              <w:rPr>
                <w:rFonts w:eastAsiaTheme="minorEastAsia"/>
              </w:rPr>
              <w:t>4,909,350.00</w:t>
            </w:r>
          </w:p>
        </w:tc>
        <w:tc>
          <w:tcPr>
            <w:tcW w:w="1620" w:type="dxa"/>
            <w:vAlign w:val="center"/>
          </w:tcPr>
          <w:p w:rsidR="007867A6" w:rsidRDefault="001E2647">
            <w:pPr>
              <w:jc w:val="right"/>
            </w:pPr>
            <w:r>
              <w:rPr>
                <w:rFonts w:eastAsiaTheme="minorEastAsia"/>
              </w:rPr>
              <w:t>2.06</w:t>
            </w:r>
          </w:p>
        </w:tc>
      </w:tr>
      <w:tr w:rsidR="007867A6">
        <w:tc>
          <w:tcPr>
            <w:tcW w:w="870" w:type="dxa"/>
            <w:vAlign w:val="center"/>
          </w:tcPr>
          <w:p w:rsidR="007867A6" w:rsidRDefault="001E2647">
            <w:pPr>
              <w:jc w:val="center"/>
            </w:pPr>
            <w:r>
              <w:rPr>
                <w:rFonts w:eastAsiaTheme="minorEastAsia"/>
              </w:rPr>
              <w:t>41</w:t>
            </w:r>
          </w:p>
        </w:tc>
        <w:tc>
          <w:tcPr>
            <w:tcW w:w="1650" w:type="dxa"/>
            <w:vAlign w:val="center"/>
          </w:tcPr>
          <w:p w:rsidR="007867A6" w:rsidRDefault="001E2647">
            <w:pPr>
              <w:jc w:val="center"/>
            </w:pPr>
            <w:r>
              <w:rPr>
                <w:rFonts w:eastAsiaTheme="minorEastAsia"/>
              </w:rPr>
              <w:t>600183</w:t>
            </w:r>
          </w:p>
        </w:tc>
        <w:tc>
          <w:tcPr>
            <w:tcW w:w="1980" w:type="dxa"/>
            <w:vAlign w:val="center"/>
          </w:tcPr>
          <w:p w:rsidR="007867A6" w:rsidRDefault="001E2647">
            <w:pPr>
              <w:jc w:val="center"/>
            </w:pPr>
            <w:r>
              <w:rPr>
                <w:rFonts w:eastAsiaTheme="minorEastAsia"/>
              </w:rPr>
              <w:t>生益科技</w:t>
            </w:r>
          </w:p>
        </w:tc>
        <w:tc>
          <w:tcPr>
            <w:tcW w:w="2880" w:type="dxa"/>
            <w:vAlign w:val="center"/>
          </w:tcPr>
          <w:p w:rsidR="007867A6" w:rsidRDefault="001E2647">
            <w:pPr>
              <w:jc w:val="right"/>
            </w:pPr>
            <w:r>
              <w:rPr>
                <w:rFonts w:eastAsiaTheme="minorEastAsia"/>
              </w:rPr>
              <w:t>4,897,861.20</w:t>
            </w:r>
          </w:p>
        </w:tc>
        <w:tc>
          <w:tcPr>
            <w:tcW w:w="1620" w:type="dxa"/>
            <w:vAlign w:val="center"/>
          </w:tcPr>
          <w:p w:rsidR="007867A6" w:rsidRDefault="001E2647">
            <w:pPr>
              <w:jc w:val="right"/>
            </w:pPr>
            <w:r>
              <w:rPr>
                <w:rFonts w:eastAsiaTheme="minorEastAsia"/>
              </w:rPr>
              <w:t>2.05</w:t>
            </w:r>
          </w:p>
        </w:tc>
      </w:tr>
      <w:tr w:rsidR="007867A6">
        <w:tc>
          <w:tcPr>
            <w:tcW w:w="870" w:type="dxa"/>
            <w:vAlign w:val="center"/>
          </w:tcPr>
          <w:p w:rsidR="007867A6" w:rsidRDefault="001E2647">
            <w:pPr>
              <w:jc w:val="center"/>
            </w:pPr>
            <w:r>
              <w:rPr>
                <w:rFonts w:eastAsiaTheme="minorEastAsia"/>
              </w:rPr>
              <w:t>42</w:t>
            </w:r>
          </w:p>
        </w:tc>
        <w:tc>
          <w:tcPr>
            <w:tcW w:w="1650" w:type="dxa"/>
            <w:vAlign w:val="center"/>
          </w:tcPr>
          <w:p w:rsidR="007867A6" w:rsidRDefault="001E2647">
            <w:pPr>
              <w:jc w:val="center"/>
            </w:pPr>
            <w:r>
              <w:rPr>
                <w:rFonts w:eastAsiaTheme="minorEastAsia"/>
              </w:rPr>
              <w:t>603658</w:t>
            </w:r>
          </w:p>
        </w:tc>
        <w:tc>
          <w:tcPr>
            <w:tcW w:w="1980" w:type="dxa"/>
            <w:vAlign w:val="center"/>
          </w:tcPr>
          <w:p w:rsidR="007867A6" w:rsidRDefault="001E2647">
            <w:pPr>
              <w:jc w:val="center"/>
            </w:pPr>
            <w:r>
              <w:rPr>
                <w:rFonts w:eastAsiaTheme="minorEastAsia"/>
              </w:rPr>
              <w:t>安图生物</w:t>
            </w:r>
          </w:p>
        </w:tc>
        <w:tc>
          <w:tcPr>
            <w:tcW w:w="2880" w:type="dxa"/>
            <w:vAlign w:val="center"/>
          </w:tcPr>
          <w:p w:rsidR="007867A6" w:rsidRDefault="001E2647">
            <w:pPr>
              <w:jc w:val="right"/>
            </w:pPr>
            <w:r>
              <w:rPr>
                <w:rFonts w:eastAsiaTheme="minorEastAsia"/>
              </w:rPr>
              <w:t>4,890,051.92</w:t>
            </w:r>
          </w:p>
        </w:tc>
        <w:tc>
          <w:tcPr>
            <w:tcW w:w="1620" w:type="dxa"/>
            <w:vAlign w:val="center"/>
          </w:tcPr>
          <w:p w:rsidR="007867A6" w:rsidRDefault="001E2647">
            <w:pPr>
              <w:jc w:val="right"/>
            </w:pPr>
            <w:r>
              <w:rPr>
                <w:rFonts w:eastAsiaTheme="minorEastAsia"/>
              </w:rPr>
              <w:t>2.05</w:t>
            </w:r>
          </w:p>
        </w:tc>
      </w:tr>
      <w:tr w:rsidR="007867A6">
        <w:tc>
          <w:tcPr>
            <w:tcW w:w="870" w:type="dxa"/>
            <w:vAlign w:val="center"/>
          </w:tcPr>
          <w:p w:rsidR="007867A6" w:rsidRDefault="001E2647">
            <w:pPr>
              <w:jc w:val="center"/>
            </w:pPr>
            <w:r>
              <w:rPr>
                <w:rFonts w:eastAsiaTheme="minorEastAsia"/>
              </w:rPr>
              <w:t>43</w:t>
            </w:r>
          </w:p>
        </w:tc>
        <w:tc>
          <w:tcPr>
            <w:tcW w:w="1650" w:type="dxa"/>
            <w:vAlign w:val="center"/>
          </w:tcPr>
          <w:p w:rsidR="007867A6" w:rsidRDefault="001E2647">
            <w:pPr>
              <w:jc w:val="center"/>
            </w:pPr>
            <w:r>
              <w:rPr>
                <w:rFonts w:eastAsiaTheme="minorEastAsia"/>
              </w:rPr>
              <w:t>600258</w:t>
            </w:r>
          </w:p>
        </w:tc>
        <w:tc>
          <w:tcPr>
            <w:tcW w:w="1980" w:type="dxa"/>
            <w:vAlign w:val="center"/>
          </w:tcPr>
          <w:p w:rsidR="007867A6" w:rsidRDefault="001E2647">
            <w:pPr>
              <w:jc w:val="center"/>
            </w:pPr>
            <w:r>
              <w:rPr>
                <w:rFonts w:eastAsiaTheme="minorEastAsia"/>
              </w:rPr>
              <w:t>首旅酒店</w:t>
            </w:r>
          </w:p>
        </w:tc>
        <w:tc>
          <w:tcPr>
            <w:tcW w:w="2880" w:type="dxa"/>
            <w:vAlign w:val="center"/>
          </w:tcPr>
          <w:p w:rsidR="007867A6" w:rsidRDefault="001E2647">
            <w:pPr>
              <w:jc w:val="right"/>
            </w:pPr>
            <w:r>
              <w:rPr>
                <w:rFonts w:eastAsiaTheme="minorEastAsia"/>
              </w:rPr>
              <w:t>4,882,636.00</w:t>
            </w:r>
          </w:p>
        </w:tc>
        <w:tc>
          <w:tcPr>
            <w:tcW w:w="1620" w:type="dxa"/>
            <w:vAlign w:val="center"/>
          </w:tcPr>
          <w:p w:rsidR="007867A6" w:rsidRDefault="001E2647">
            <w:pPr>
              <w:jc w:val="right"/>
            </w:pPr>
            <w:r>
              <w:rPr>
                <w:rFonts w:eastAsiaTheme="minorEastAsia"/>
              </w:rPr>
              <w:t>2.05</w:t>
            </w:r>
          </w:p>
        </w:tc>
      </w:tr>
      <w:tr w:rsidR="007867A6">
        <w:tc>
          <w:tcPr>
            <w:tcW w:w="870" w:type="dxa"/>
            <w:vAlign w:val="center"/>
          </w:tcPr>
          <w:p w:rsidR="007867A6" w:rsidRDefault="001E2647">
            <w:pPr>
              <w:jc w:val="center"/>
            </w:pPr>
            <w:r>
              <w:rPr>
                <w:rFonts w:eastAsiaTheme="minorEastAsia"/>
              </w:rPr>
              <w:t>44</w:t>
            </w:r>
          </w:p>
        </w:tc>
        <w:tc>
          <w:tcPr>
            <w:tcW w:w="1650" w:type="dxa"/>
            <w:vAlign w:val="center"/>
          </w:tcPr>
          <w:p w:rsidR="007867A6" w:rsidRDefault="001E2647">
            <w:pPr>
              <w:jc w:val="center"/>
            </w:pPr>
            <w:r>
              <w:rPr>
                <w:rFonts w:eastAsiaTheme="minorEastAsia"/>
              </w:rPr>
              <w:t>600702</w:t>
            </w:r>
          </w:p>
        </w:tc>
        <w:tc>
          <w:tcPr>
            <w:tcW w:w="1980" w:type="dxa"/>
            <w:vAlign w:val="center"/>
          </w:tcPr>
          <w:p w:rsidR="007867A6" w:rsidRDefault="001E2647">
            <w:pPr>
              <w:jc w:val="center"/>
            </w:pPr>
            <w:r>
              <w:rPr>
                <w:rFonts w:eastAsiaTheme="minorEastAsia"/>
              </w:rPr>
              <w:t>舍得酒业</w:t>
            </w:r>
          </w:p>
        </w:tc>
        <w:tc>
          <w:tcPr>
            <w:tcW w:w="2880" w:type="dxa"/>
            <w:vAlign w:val="center"/>
          </w:tcPr>
          <w:p w:rsidR="007867A6" w:rsidRDefault="001E2647">
            <w:pPr>
              <w:jc w:val="right"/>
            </w:pPr>
            <w:r>
              <w:rPr>
                <w:rFonts w:eastAsiaTheme="minorEastAsia"/>
              </w:rPr>
              <w:t>4,762,592.70</w:t>
            </w:r>
          </w:p>
        </w:tc>
        <w:tc>
          <w:tcPr>
            <w:tcW w:w="1620" w:type="dxa"/>
            <w:vAlign w:val="center"/>
          </w:tcPr>
          <w:p w:rsidR="007867A6" w:rsidRDefault="001E2647">
            <w:pPr>
              <w:jc w:val="right"/>
            </w:pPr>
            <w:r>
              <w:rPr>
                <w:rFonts w:eastAsiaTheme="minorEastAsia"/>
              </w:rPr>
              <w:t>2.00</w:t>
            </w:r>
          </w:p>
        </w:tc>
      </w:tr>
    </w:tbl>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注：</w:t>
      </w:r>
      <w:r w:rsidRPr="0046548D">
        <w:rPr>
          <w:rFonts w:eastAsiaTheme="minorEastAsia"/>
          <w:kern w:val="0"/>
          <w:sz w:val="24"/>
        </w:rPr>
        <w:t>“</w:t>
      </w:r>
      <w:r w:rsidRPr="0046548D">
        <w:rPr>
          <w:rFonts w:eastAsiaTheme="minorEastAsia"/>
          <w:kern w:val="0"/>
          <w:sz w:val="24"/>
        </w:rPr>
        <w:t>卖出金额</w:t>
      </w:r>
      <w:r w:rsidRPr="0046548D">
        <w:rPr>
          <w:rFonts w:eastAsiaTheme="minorEastAsia"/>
          <w:kern w:val="0"/>
          <w:sz w:val="24"/>
        </w:rPr>
        <w:t>”</w:t>
      </w:r>
      <w:r w:rsidRPr="0046548D">
        <w:rPr>
          <w:rFonts w:eastAsiaTheme="minorEastAsia"/>
          <w:kern w:val="0"/>
          <w:sz w:val="24"/>
        </w:rPr>
        <w:t>按买卖成交金额（成交单价乘以成交数量）填列，不考虑相关交易费用。</w:t>
      </w:r>
    </w:p>
    <w:p w:rsidR="001548F9" w:rsidRPr="0046548D" w:rsidRDefault="001548F9" w:rsidP="008971E9">
      <w:pPr>
        <w:pStyle w:val="af6"/>
        <w:spacing w:before="0" w:beforeAutospacing="0" w:after="0" w:afterAutospacing="0" w:line="288" w:lineRule="auto"/>
        <w:rPr>
          <w:rFonts w:ascii="Times New Roman" w:eastAsiaTheme="minorEastAsia" w:hAnsi="Times New Roman"/>
          <w:kern w:val="2"/>
        </w:rPr>
      </w:pPr>
    </w:p>
    <w:p w:rsidR="001548F9" w:rsidRPr="0046548D" w:rsidRDefault="001548F9" w:rsidP="000323F4">
      <w:pPr>
        <w:spacing w:line="360" w:lineRule="auto"/>
        <w:rPr>
          <w:rFonts w:eastAsiaTheme="minorEastAsia"/>
          <w:b/>
          <w:bCs/>
          <w:color w:val="000000"/>
          <w:sz w:val="24"/>
        </w:rPr>
      </w:pPr>
      <w:r w:rsidRPr="0046548D">
        <w:rPr>
          <w:rFonts w:eastAsiaTheme="minorEastAsia"/>
          <w:b/>
          <w:color w:val="000000"/>
          <w:sz w:val="24"/>
        </w:rPr>
        <w:t xml:space="preserve">7.4.3 </w:t>
      </w:r>
      <w:r w:rsidRPr="0046548D">
        <w:rPr>
          <w:rFonts w:eastAsiaTheme="minorEastAsia"/>
          <w:b/>
          <w:bCs/>
          <w:color w:val="000000"/>
          <w:sz w:val="24"/>
        </w:rPr>
        <w:t>买入股票的成本总额及卖出股票的收入总额</w:t>
      </w:r>
    </w:p>
    <w:p w:rsidR="001548F9" w:rsidRPr="0046548D" w:rsidRDefault="001548F9" w:rsidP="008971E9">
      <w:pPr>
        <w:autoSpaceDE w:val="0"/>
        <w:autoSpaceDN w:val="0"/>
        <w:adjustRightInd w:val="0"/>
        <w:spacing w:before="29" w:line="288" w:lineRule="auto"/>
        <w:ind w:left="15"/>
        <w:jc w:val="right"/>
        <w:rPr>
          <w:rFonts w:eastAsiaTheme="minorEastAsia"/>
          <w:color w:val="000000"/>
          <w:kern w:val="0"/>
          <w:sz w:val="24"/>
        </w:rPr>
      </w:pPr>
      <w:r w:rsidRPr="0046548D">
        <w:rPr>
          <w:rFonts w:eastAsiaTheme="minor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00"/>
        <w:gridCol w:w="4500"/>
      </w:tblGrid>
      <w:tr w:rsidR="001548F9" w:rsidRPr="0046548D" w:rsidTr="0070173B">
        <w:tc>
          <w:tcPr>
            <w:tcW w:w="4500" w:type="dxa"/>
            <w:vAlign w:val="center"/>
          </w:tcPr>
          <w:p w:rsidR="001548F9" w:rsidRPr="0046548D" w:rsidRDefault="001548F9" w:rsidP="0070173B">
            <w:pPr>
              <w:rPr>
                <w:rFonts w:eastAsiaTheme="minorEastAsia"/>
                <w:color w:val="000000"/>
                <w:sz w:val="24"/>
              </w:rPr>
            </w:pPr>
            <w:r w:rsidRPr="0046548D">
              <w:rPr>
                <w:rFonts w:eastAsiaTheme="minorEastAsia"/>
                <w:color w:val="000000"/>
                <w:sz w:val="24"/>
              </w:rPr>
              <w:t>买入股票的成本（成交）总额</w:t>
            </w:r>
          </w:p>
        </w:tc>
        <w:tc>
          <w:tcPr>
            <w:tcW w:w="4500" w:type="dxa"/>
            <w:vAlign w:val="center"/>
          </w:tcPr>
          <w:p w:rsidR="001548F9" w:rsidRPr="0046548D" w:rsidRDefault="001548F9" w:rsidP="0070173B">
            <w:pPr>
              <w:wordWrap w:val="0"/>
              <w:jc w:val="right"/>
              <w:rPr>
                <w:rFonts w:eastAsiaTheme="minorEastAsia"/>
                <w:sz w:val="24"/>
              </w:rPr>
            </w:pPr>
            <w:r w:rsidRPr="0046548D">
              <w:rPr>
                <w:rFonts w:eastAsiaTheme="minorEastAsia"/>
                <w:sz w:val="24"/>
              </w:rPr>
              <w:t>378,041,646.50</w:t>
            </w:r>
          </w:p>
        </w:tc>
      </w:tr>
      <w:tr w:rsidR="001548F9" w:rsidRPr="0046548D" w:rsidTr="0070173B">
        <w:tc>
          <w:tcPr>
            <w:tcW w:w="4500" w:type="dxa"/>
            <w:vAlign w:val="center"/>
          </w:tcPr>
          <w:p w:rsidR="001548F9" w:rsidRPr="0046548D" w:rsidRDefault="001548F9" w:rsidP="0070173B">
            <w:pPr>
              <w:rPr>
                <w:rFonts w:eastAsiaTheme="minorEastAsia"/>
                <w:color w:val="000000"/>
                <w:sz w:val="24"/>
              </w:rPr>
            </w:pPr>
            <w:r w:rsidRPr="0046548D">
              <w:rPr>
                <w:rFonts w:eastAsiaTheme="minorEastAsia"/>
                <w:color w:val="000000"/>
                <w:sz w:val="24"/>
              </w:rPr>
              <w:t>卖出股票的收入（成交）总额</w:t>
            </w:r>
          </w:p>
        </w:tc>
        <w:tc>
          <w:tcPr>
            <w:tcW w:w="4500" w:type="dxa"/>
            <w:vAlign w:val="center"/>
          </w:tcPr>
          <w:p w:rsidR="001548F9" w:rsidRPr="0046548D" w:rsidRDefault="001548F9" w:rsidP="0070173B">
            <w:pPr>
              <w:jc w:val="right"/>
              <w:rPr>
                <w:rFonts w:eastAsiaTheme="minorEastAsia"/>
                <w:sz w:val="24"/>
              </w:rPr>
            </w:pPr>
            <w:r w:rsidRPr="0046548D">
              <w:rPr>
                <w:rFonts w:eastAsiaTheme="minorEastAsia"/>
                <w:sz w:val="24"/>
              </w:rPr>
              <w:t>506,312,390.74</w:t>
            </w:r>
          </w:p>
        </w:tc>
      </w:tr>
    </w:tbl>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注：</w:t>
      </w:r>
      <w:r w:rsidRPr="0046548D">
        <w:rPr>
          <w:rFonts w:eastAsiaTheme="minorEastAsia"/>
          <w:kern w:val="0"/>
          <w:sz w:val="24"/>
        </w:rPr>
        <w:t>“</w:t>
      </w:r>
      <w:r w:rsidRPr="0046548D">
        <w:rPr>
          <w:rFonts w:eastAsiaTheme="minorEastAsia"/>
          <w:kern w:val="0"/>
          <w:sz w:val="24"/>
        </w:rPr>
        <w:t>买入股票成本</w:t>
      </w:r>
      <w:r w:rsidRPr="0046548D">
        <w:rPr>
          <w:rFonts w:eastAsiaTheme="minorEastAsia"/>
          <w:kern w:val="0"/>
          <w:sz w:val="24"/>
        </w:rPr>
        <w:t>”</w:t>
      </w:r>
      <w:r w:rsidRPr="0046548D">
        <w:rPr>
          <w:rFonts w:eastAsiaTheme="minorEastAsia"/>
          <w:kern w:val="0"/>
          <w:sz w:val="24"/>
        </w:rPr>
        <w:t>、</w:t>
      </w:r>
      <w:r w:rsidRPr="0046548D">
        <w:rPr>
          <w:rFonts w:eastAsiaTheme="minorEastAsia"/>
          <w:kern w:val="0"/>
          <w:sz w:val="24"/>
        </w:rPr>
        <w:t>“</w:t>
      </w:r>
      <w:r w:rsidRPr="0046548D">
        <w:rPr>
          <w:rFonts w:eastAsiaTheme="minorEastAsia"/>
          <w:kern w:val="0"/>
          <w:sz w:val="24"/>
        </w:rPr>
        <w:t>卖出股票收入</w:t>
      </w:r>
      <w:r w:rsidRPr="0046548D">
        <w:rPr>
          <w:rFonts w:eastAsiaTheme="minorEastAsia"/>
          <w:kern w:val="0"/>
          <w:sz w:val="24"/>
        </w:rPr>
        <w:t>”</w:t>
      </w:r>
      <w:r w:rsidRPr="0046548D">
        <w:rPr>
          <w:rFonts w:eastAsiaTheme="minorEastAsia"/>
          <w:kern w:val="0"/>
          <w:sz w:val="24"/>
        </w:rPr>
        <w:t>均按买卖成交金额（成交单价乘以成交数量）填列，不考虑相关交易费用。</w:t>
      </w:r>
    </w:p>
    <w:p w:rsidR="001548F9" w:rsidRPr="0046548D" w:rsidRDefault="001548F9" w:rsidP="008971E9">
      <w:pPr>
        <w:pStyle w:val="af6"/>
        <w:spacing w:before="0" w:beforeAutospacing="0" w:after="0" w:afterAutospacing="0" w:line="288" w:lineRule="auto"/>
        <w:rPr>
          <w:rFonts w:ascii="Times New Roman" w:eastAsiaTheme="minorEastAsia" w:hAnsi="Times New Roman"/>
          <w:color w:val="000000"/>
        </w:rPr>
      </w:pPr>
    </w:p>
    <w:p w:rsidR="001548F9" w:rsidRPr="0046548D" w:rsidRDefault="001548F9" w:rsidP="000323F4">
      <w:pPr>
        <w:pStyle w:val="20"/>
        <w:spacing w:before="0" w:after="0"/>
        <w:rPr>
          <w:rFonts w:ascii="Times New Roman" w:eastAsiaTheme="minorEastAsia" w:hAnsi="Times New Roman"/>
          <w:kern w:val="0"/>
          <w:szCs w:val="24"/>
        </w:rPr>
      </w:pPr>
      <w:bookmarkStart w:id="59" w:name="_Toc331410106"/>
      <w:bookmarkStart w:id="60" w:name="_Toc234814104"/>
      <w:r w:rsidRPr="0046548D">
        <w:rPr>
          <w:rFonts w:ascii="Times New Roman" w:eastAsiaTheme="minorEastAsia" w:hAnsi="Times New Roman"/>
          <w:kern w:val="0"/>
          <w:szCs w:val="24"/>
        </w:rPr>
        <w:t xml:space="preserve">7.5 </w:t>
      </w:r>
      <w:r w:rsidRPr="0046548D">
        <w:rPr>
          <w:rFonts w:ascii="Times New Roman" w:eastAsiaTheme="minorEastAsia" w:hAnsi="Times New Roman"/>
          <w:kern w:val="0"/>
          <w:szCs w:val="24"/>
        </w:rPr>
        <w:t>期末按债券品种分类的债券投资组合</w:t>
      </w:r>
      <w:bookmarkEnd w:id="59"/>
      <w:bookmarkEnd w:id="60"/>
    </w:p>
    <w:p w:rsidR="001548F9" w:rsidRPr="0046548D" w:rsidRDefault="00A84EDB"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本基金本报告期末未持有债券。</w:t>
      </w:r>
    </w:p>
    <w:p w:rsidR="001548F9" w:rsidRPr="0046548D" w:rsidRDefault="001548F9" w:rsidP="000323F4">
      <w:pPr>
        <w:pStyle w:val="20"/>
        <w:spacing w:before="0" w:after="0"/>
        <w:rPr>
          <w:rFonts w:ascii="Times New Roman" w:eastAsiaTheme="minorEastAsia" w:hAnsi="Times New Roman"/>
          <w:kern w:val="0"/>
          <w:szCs w:val="24"/>
        </w:rPr>
      </w:pPr>
      <w:bookmarkStart w:id="61" w:name="_Toc331410107"/>
      <w:r w:rsidRPr="0046548D">
        <w:rPr>
          <w:rFonts w:ascii="Times New Roman" w:eastAsiaTheme="minorEastAsia" w:hAnsi="Times New Roman"/>
          <w:kern w:val="0"/>
          <w:szCs w:val="24"/>
        </w:rPr>
        <w:t>7.6</w:t>
      </w:r>
      <w:bookmarkStart w:id="62" w:name="_Toc234814105"/>
      <w:r w:rsidRPr="0046548D">
        <w:rPr>
          <w:rFonts w:ascii="Times New Roman" w:eastAsiaTheme="minorEastAsia" w:hAnsi="Times New Roman"/>
          <w:kern w:val="0"/>
          <w:szCs w:val="24"/>
        </w:rPr>
        <w:t>期末按公允价值占基金资产净值比例大小排</w:t>
      </w:r>
      <w:r w:rsidR="006E69D8" w:rsidRPr="0046548D">
        <w:rPr>
          <w:rFonts w:ascii="Times New Roman" w:eastAsiaTheme="minorEastAsia" w:hAnsi="Times New Roman"/>
          <w:kern w:val="0"/>
          <w:szCs w:val="24"/>
        </w:rPr>
        <w:t>序</w:t>
      </w:r>
      <w:r w:rsidRPr="0046548D">
        <w:rPr>
          <w:rFonts w:ascii="Times New Roman" w:eastAsiaTheme="minorEastAsia" w:hAnsi="Times New Roman"/>
          <w:kern w:val="0"/>
          <w:szCs w:val="24"/>
        </w:rPr>
        <w:t>的前五名债券投资明细</w:t>
      </w:r>
      <w:bookmarkEnd w:id="61"/>
      <w:bookmarkEnd w:id="62"/>
    </w:p>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本基金本报告期末未持有债券。</w:t>
      </w:r>
    </w:p>
    <w:p w:rsidR="001548F9" w:rsidRPr="0046548D" w:rsidRDefault="001548F9" w:rsidP="000323F4">
      <w:pPr>
        <w:pStyle w:val="20"/>
        <w:spacing w:before="0" w:after="0"/>
        <w:rPr>
          <w:rFonts w:ascii="Times New Roman" w:eastAsiaTheme="minorEastAsia" w:hAnsi="Times New Roman"/>
          <w:kern w:val="0"/>
          <w:szCs w:val="24"/>
        </w:rPr>
      </w:pPr>
      <w:bookmarkStart w:id="63" w:name="_Toc331410108"/>
      <w:r w:rsidRPr="0046548D">
        <w:rPr>
          <w:rFonts w:ascii="Times New Roman" w:eastAsiaTheme="minorEastAsia" w:hAnsi="Times New Roman"/>
          <w:kern w:val="0"/>
          <w:szCs w:val="24"/>
        </w:rPr>
        <w:t xml:space="preserve">7.7 </w:t>
      </w:r>
      <w:r w:rsidR="003E2C82" w:rsidRPr="0046548D">
        <w:rPr>
          <w:rFonts w:ascii="Times New Roman" w:eastAsiaTheme="minorEastAsia" w:hAnsi="Times New Roman"/>
          <w:kern w:val="0"/>
          <w:szCs w:val="24"/>
        </w:rPr>
        <w:t>期末按公允价值占基金资产净值比例大小排</w:t>
      </w:r>
      <w:r w:rsidR="006E69D8" w:rsidRPr="0046548D">
        <w:rPr>
          <w:rFonts w:ascii="Times New Roman" w:eastAsiaTheme="minorEastAsia" w:hAnsi="Times New Roman"/>
          <w:kern w:val="0"/>
          <w:szCs w:val="24"/>
        </w:rPr>
        <w:t>序</w:t>
      </w:r>
      <w:r w:rsidR="003E2C82" w:rsidRPr="0046548D">
        <w:rPr>
          <w:rFonts w:ascii="Times New Roman" w:eastAsiaTheme="minorEastAsia" w:hAnsi="Times New Roman"/>
          <w:kern w:val="0"/>
          <w:szCs w:val="24"/>
        </w:rPr>
        <w:t>的前十名</w:t>
      </w:r>
      <w:r w:rsidRPr="0046548D">
        <w:rPr>
          <w:rFonts w:ascii="Times New Roman" w:eastAsiaTheme="minorEastAsia" w:hAnsi="Times New Roman"/>
          <w:kern w:val="0"/>
          <w:szCs w:val="24"/>
        </w:rPr>
        <w:t>资产支持证券投资明细</w:t>
      </w:r>
      <w:bookmarkEnd w:id="63"/>
    </w:p>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本基金本报告期末未持有资产支持证券。</w:t>
      </w:r>
    </w:p>
    <w:p w:rsidR="006E69D8" w:rsidRPr="0046548D" w:rsidRDefault="006E69D8" w:rsidP="006E69D8">
      <w:pPr>
        <w:pStyle w:val="20"/>
        <w:spacing w:before="0" w:after="0"/>
        <w:rPr>
          <w:rFonts w:ascii="Times New Roman" w:eastAsiaTheme="minorEastAsia" w:hAnsi="Times New Roman"/>
          <w:kern w:val="0"/>
          <w:szCs w:val="24"/>
        </w:rPr>
      </w:pPr>
      <w:r w:rsidRPr="0046548D">
        <w:rPr>
          <w:rFonts w:ascii="Times New Roman" w:eastAsiaTheme="minorEastAsia" w:hAnsi="Times New Roman"/>
          <w:kern w:val="0"/>
          <w:szCs w:val="24"/>
        </w:rPr>
        <w:t xml:space="preserve">7.8 </w:t>
      </w:r>
      <w:r w:rsidRPr="0046548D">
        <w:rPr>
          <w:rFonts w:ascii="Times New Roman" w:eastAsiaTheme="minorEastAsia" w:hAnsi="Times New Roman"/>
          <w:kern w:val="0"/>
          <w:szCs w:val="24"/>
        </w:rPr>
        <w:t>报告期末按公允价值占基金资产净值比例大小排序的前五名贵金属投资明细</w:t>
      </w:r>
    </w:p>
    <w:p w:rsidR="006E69D8" w:rsidRPr="0046548D" w:rsidRDefault="006E69D8"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本基金本报告期末未持有贵金属。</w:t>
      </w:r>
    </w:p>
    <w:p w:rsidR="001548F9" w:rsidRPr="0046548D" w:rsidRDefault="001548F9" w:rsidP="000323F4">
      <w:pPr>
        <w:pStyle w:val="20"/>
        <w:spacing w:before="0" w:after="0"/>
        <w:rPr>
          <w:rFonts w:ascii="Times New Roman" w:eastAsiaTheme="minorEastAsia" w:hAnsi="Times New Roman"/>
          <w:kern w:val="0"/>
          <w:szCs w:val="24"/>
        </w:rPr>
      </w:pPr>
      <w:bookmarkStart w:id="64" w:name="_Toc331410109"/>
      <w:r w:rsidRPr="0046548D">
        <w:rPr>
          <w:rFonts w:ascii="Times New Roman" w:eastAsiaTheme="minorEastAsia" w:hAnsi="Times New Roman"/>
          <w:kern w:val="0"/>
          <w:szCs w:val="24"/>
        </w:rPr>
        <w:t xml:space="preserve">7.9 </w:t>
      </w:r>
      <w:r w:rsidRPr="0046548D">
        <w:rPr>
          <w:rFonts w:ascii="Times New Roman" w:eastAsiaTheme="minorEastAsia" w:hAnsi="Times New Roman"/>
          <w:kern w:val="0"/>
          <w:szCs w:val="24"/>
        </w:rPr>
        <w:t>期末按公允价值占基金资产净值比例大小排</w:t>
      </w:r>
      <w:r w:rsidR="006E69D8" w:rsidRPr="0046548D">
        <w:rPr>
          <w:rFonts w:ascii="Times New Roman" w:eastAsiaTheme="minorEastAsia" w:hAnsi="Times New Roman"/>
          <w:kern w:val="0"/>
          <w:szCs w:val="24"/>
        </w:rPr>
        <w:t>序</w:t>
      </w:r>
      <w:r w:rsidRPr="0046548D">
        <w:rPr>
          <w:rFonts w:ascii="Times New Roman" w:eastAsiaTheme="minorEastAsia" w:hAnsi="Times New Roman"/>
          <w:kern w:val="0"/>
          <w:szCs w:val="24"/>
        </w:rPr>
        <w:t>的前五名权证投资明细</w:t>
      </w:r>
      <w:bookmarkEnd w:id="64"/>
    </w:p>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本基金本报告期末未持有权证。</w:t>
      </w:r>
    </w:p>
    <w:p w:rsidR="001548F9" w:rsidRPr="0046548D" w:rsidRDefault="001548F9" w:rsidP="000323F4">
      <w:pPr>
        <w:pStyle w:val="20"/>
        <w:spacing w:before="0" w:after="0"/>
        <w:rPr>
          <w:rFonts w:ascii="Times New Roman" w:eastAsiaTheme="minorEastAsia" w:hAnsi="Times New Roman"/>
          <w:kern w:val="0"/>
          <w:szCs w:val="24"/>
        </w:rPr>
      </w:pPr>
      <w:r w:rsidRPr="0046548D">
        <w:rPr>
          <w:rFonts w:ascii="Times New Roman" w:eastAsiaTheme="minorEastAsia" w:hAnsi="Times New Roman"/>
          <w:kern w:val="0"/>
          <w:szCs w:val="24"/>
        </w:rPr>
        <w:t xml:space="preserve">7.10 </w:t>
      </w:r>
      <w:r w:rsidRPr="0046548D">
        <w:rPr>
          <w:rFonts w:ascii="Times New Roman" w:eastAsiaTheme="minorEastAsia" w:hAnsi="Times New Roman"/>
          <w:kern w:val="0"/>
          <w:szCs w:val="24"/>
        </w:rPr>
        <w:t>报告期末本基金投资的股指期货交易情况说明</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根据本基金合同规定，本基金不参与股指期货交易。</w:t>
      </w:r>
    </w:p>
    <w:p w:rsidR="001548F9" w:rsidRPr="0046548D" w:rsidRDefault="001548F9" w:rsidP="000323F4">
      <w:pPr>
        <w:pStyle w:val="af6"/>
        <w:spacing w:before="0" w:beforeAutospacing="0" w:after="0" w:afterAutospacing="0" w:line="360" w:lineRule="auto"/>
        <w:rPr>
          <w:rFonts w:ascii="Times New Roman" w:eastAsiaTheme="minorEastAsia" w:hAnsi="Times New Roman"/>
          <w:color w:val="000000"/>
        </w:rPr>
      </w:pPr>
    </w:p>
    <w:p w:rsidR="00513DD2" w:rsidRPr="0046548D" w:rsidRDefault="00513DD2" w:rsidP="000323F4">
      <w:pPr>
        <w:pStyle w:val="20"/>
        <w:spacing w:before="0" w:after="0"/>
        <w:rPr>
          <w:rFonts w:ascii="Times New Roman" w:eastAsiaTheme="minorEastAsia" w:hAnsi="Times New Roman"/>
          <w:kern w:val="0"/>
          <w:szCs w:val="24"/>
        </w:rPr>
      </w:pPr>
      <w:r w:rsidRPr="0046548D">
        <w:rPr>
          <w:rFonts w:ascii="Times New Roman" w:eastAsiaTheme="minorEastAsia" w:hAnsi="Times New Roman"/>
          <w:kern w:val="0"/>
          <w:szCs w:val="24"/>
        </w:rPr>
        <w:t>7.11</w:t>
      </w:r>
      <w:r w:rsidRPr="0046548D">
        <w:rPr>
          <w:rFonts w:ascii="Times New Roman" w:eastAsiaTheme="minorEastAsia" w:hAnsi="Times New Roman"/>
          <w:kern w:val="0"/>
          <w:szCs w:val="24"/>
        </w:rPr>
        <w:t>报告期末本基金投资的国债期货交易情况说明</w:t>
      </w:r>
    </w:p>
    <w:p w:rsidR="00513DD2" w:rsidRPr="0046548D" w:rsidRDefault="00513DD2" w:rsidP="0046548D">
      <w:pPr>
        <w:spacing w:line="360" w:lineRule="auto"/>
        <w:ind w:firstLineChars="200" w:firstLine="480"/>
        <w:rPr>
          <w:rFonts w:eastAsiaTheme="minorEastAsia"/>
          <w:color w:val="000000"/>
          <w:sz w:val="24"/>
        </w:rPr>
      </w:pPr>
      <w:r w:rsidRPr="0046548D">
        <w:rPr>
          <w:rFonts w:eastAsiaTheme="minorEastAsia"/>
          <w:color w:val="000000"/>
          <w:sz w:val="24"/>
        </w:rPr>
        <w:t>根据本基金合同规定，本基金不参与国债期货交易。</w:t>
      </w:r>
    </w:p>
    <w:p w:rsidR="001548F9" w:rsidRPr="0046548D" w:rsidRDefault="001548F9" w:rsidP="00FF3018">
      <w:pPr>
        <w:pStyle w:val="20"/>
        <w:spacing w:before="0" w:after="0"/>
        <w:rPr>
          <w:rFonts w:ascii="Times New Roman" w:eastAsiaTheme="minorEastAsia" w:hAnsi="Times New Roman"/>
          <w:kern w:val="0"/>
          <w:szCs w:val="24"/>
        </w:rPr>
      </w:pPr>
      <w:bookmarkStart w:id="65" w:name="_Toc331410110"/>
      <w:r w:rsidRPr="0046548D">
        <w:rPr>
          <w:rFonts w:ascii="Times New Roman" w:eastAsiaTheme="minorEastAsia" w:hAnsi="Times New Roman"/>
          <w:kern w:val="0"/>
          <w:szCs w:val="24"/>
        </w:rPr>
        <w:t xml:space="preserve">7.12 </w:t>
      </w:r>
      <w:r w:rsidRPr="0046548D">
        <w:rPr>
          <w:rFonts w:ascii="Times New Roman" w:eastAsiaTheme="minorEastAsia" w:hAnsi="Times New Roman"/>
          <w:kern w:val="0"/>
          <w:szCs w:val="24"/>
        </w:rPr>
        <w:t>投资组合报告附注</w:t>
      </w:r>
      <w:bookmarkEnd w:id="65"/>
    </w:p>
    <w:p w:rsidR="001548F9" w:rsidRPr="0046548D" w:rsidRDefault="001548F9" w:rsidP="00FF3018">
      <w:pPr>
        <w:spacing w:line="360" w:lineRule="auto"/>
        <w:rPr>
          <w:rFonts w:eastAsiaTheme="minorEastAsia"/>
          <w:color w:val="000000"/>
          <w:sz w:val="24"/>
        </w:rPr>
      </w:pPr>
      <w:r w:rsidRPr="0046548D">
        <w:rPr>
          <w:rFonts w:eastAsiaTheme="minorEastAsia"/>
          <w:color w:val="000000"/>
          <w:sz w:val="24"/>
        </w:rPr>
        <w:t>7.12.1</w:t>
      </w:r>
      <w:r w:rsidRPr="0046548D">
        <w:rPr>
          <w:rFonts w:eastAsiaTheme="minorEastAsia"/>
          <w:color w:val="000000"/>
          <w:sz w:val="24"/>
        </w:rPr>
        <w:t>本基金投资的前十名证券中没有被监管部门立案调查的</w:t>
      </w:r>
      <w:r w:rsidRPr="0046548D">
        <w:rPr>
          <w:rFonts w:eastAsiaTheme="minorEastAsia"/>
          <w:color w:val="000000"/>
          <w:sz w:val="24"/>
        </w:rPr>
        <w:t>,</w:t>
      </w:r>
      <w:r w:rsidRPr="0046548D">
        <w:rPr>
          <w:rFonts w:eastAsiaTheme="minorEastAsia"/>
          <w:color w:val="000000"/>
          <w:sz w:val="24"/>
        </w:rPr>
        <w:t>在报告编制日前一年内未受到公开谴责、处罚。</w:t>
      </w:r>
    </w:p>
    <w:p w:rsidR="001548F9" w:rsidRPr="0046548D" w:rsidRDefault="001548F9" w:rsidP="00FF3018">
      <w:pPr>
        <w:spacing w:line="360" w:lineRule="auto"/>
        <w:rPr>
          <w:rFonts w:eastAsiaTheme="minorEastAsia"/>
          <w:color w:val="000000"/>
          <w:sz w:val="24"/>
        </w:rPr>
      </w:pPr>
      <w:r w:rsidRPr="0046548D">
        <w:rPr>
          <w:rFonts w:eastAsiaTheme="minorEastAsia"/>
          <w:color w:val="000000"/>
          <w:sz w:val="24"/>
        </w:rPr>
        <w:t>7.12.2</w:t>
      </w:r>
      <w:r w:rsidRPr="0046548D">
        <w:rPr>
          <w:rFonts w:eastAsiaTheme="minorEastAsia"/>
          <w:color w:val="000000"/>
          <w:sz w:val="24"/>
        </w:rPr>
        <w:t>本基金不存在投资的前十名股票超出基金合同规定的备选库的情况。</w:t>
      </w:r>
    </w:p>
    <w:p w:rsidR="001548F9" w:rsidRPr="0046548D" w:rsidRDefault="001548F9" w:rsidP="00FF3018">
      <w:pPr>
        <w:spacing w:line="360" w:lineRule="auto"/>
        <w:rPr>
          <w:rFonts w:eastAsiaTheme="minorEastAsia"/>
          <w:b/>
          <w:bCs/>
          <w:color w:val="000000"/>
          <w:sz w:val="24"/>
        </w:rPr>
      </w:pPr>
      <w:r w:rsidRPr="0046548D">
        <w:rPr>
          <w:rFonts w:eastAsiaTheme="minorEastAsia"/>
          <w:b/>
          <w:color w:val="000000"/>
          <w:sz w:val="24"/>
        </w:rPr>
        <w:t>7.12.3</w:t>
      </w:r>
      <w:r w:rsidRPr="0046548D">
        <w:rPr>
          <w:rFonts w:eastAsiaTheme="minorEastAsia"/>
          <w:b/>
          <w:bCs/>
          <w:color w:val="000000"/>
          <w:sz w:val="24"/>
        </w:rPr>
        <w:t>期末其他各项资产构成</w:t>
      </w:r>
    </w:p>
    <w:p w:rsidR="001548F9" w:rsidRPr="0046548D" w:rsidRDefault="001548F9" w:rsidP="008971E9">
      <w:pPr>
        <w:autoSpaceDE w:val="0"/>
        <w:autoSpaceDN w:val="0"/>
        <w:adjustRightInd w:val="0"/>
        <w:spacing w:before="29" w:line="288" w:lineRule="auto"/>
        <w:ind w:left="15"/>
        <w:jc w:val="right"/>
        <w:rPr>
          <w:rFonts w:eastAsiaTheme="minorEastAsia"/>
          <w:color w:val="000000"/>
          <w:kern w:val="0"/>
          <w:sz w:val="24"/>
        </w:rPr>
      </w:pPr>
      <w:r w:rsidRPr="0046548D">
        <w:rPr>
          <w:rFonts w:eastAsiaTheme="minor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5"/>
        <w:gridCol w:w="4117"/>
        <w:gridCol w:w="4118"/>
      </w:tblGrid>
      <w:tr w:rsidR="001548F9" w:rsidRPr="0046548D" w:rsidTr="00BD3790">
        <w:tc>
          <w:tcPr>
            <w:tcW w:w="765" w:type="dxa"/>
            <w:vAlign w:val="center"/>
          </w:tcPr>
          <w:p w:rsidR="001548F9" w:rsidRPr="0046548D" w:rsidRDefault="001548F9" w:rsidP="00BD3790">
            <w:pPr>
              <w:jc w:val="center"/>
              <w:rPr>
                <w:rFonts w:eastAsiaTheme="minorEastAsia"/>
                <w:color w:val="000000"/>
                <w:sz w:val="24"/>
              </w:rPr>
            </w:pPr>
            <w:r w:rsidRPr="0046548D">
              <w:rPr>
                <w:rFonts w:eastAsiaTheme="minorEastAsia"/>
                <w:color w:val="000000"/>
                <w:sz w:val="24"/>
              </w:rPr>
              <w:t>序号</w:t>
            </w:r>
          </w:p>
        </w:tc>
        <w:tc>
          <w:tcPr>
            <w:tcW w:w="4117" w:type="dxa"/>
            <w:vAlign w:val="center"/>
          </w:tcPr>
          <w:p w:rsidR="001548F9" w:rsidRPr="0046548D" w:rsidRDefault="001548F9" w:rsidP="00BD3790">
            <w:pPr>
              <w:jc w:val="center"/>
              <w:rPr>
                <w:rFonts w:eastAsiaTheme="minorEastAsia"/>
                <w:color w:val="000000"/>
                <w:sz w:val="24"/>
              </w:rPr>
            </w:pPr>
            <w:r w:rsidRPr="0046548D">
              <w:rPr>
                <w:rFonts w:eastAsiaTheme="minorEastAsia"/>
                <w:color w:val="000000"/>
                <w:sz w:val="24"/>
              </w:rPr>
              <w:t>名称</w:t>
            </w:r>
          </w:p>
        </w:tc>
        <w:tc>
          <w:tcPr>
            <w:tcW w:w="4118" w:type="dxa"/>
            <w:vAlign w:val="center"/>
          </w:tcPr>
          <w:p w:rsidR="001548F9" w:rsidRPr="0046548D" w:rsidRDefault="001548F9" w:rsidP="00BD3790">
            <w:pPr>
              <w:jc w:val="center"/>
              <w:rPr>
                <w:rFonts w:eastAsiaTheme="minorEastAsia"/>
                <w:color w:val="000000"/>
                <w:sz w:val="24"/>
              </w:rPr>
            </w:pPr>
            <w:r w:rsidRPr="0046548D">
              <w:rPr>
                <w:rFonts w:eastAsiaTheme="minorEastAsia"/>
                <w:color w:val="000000"/>
                <w:sz w:val="24"/>
              </w:rPr>
              <w:t>金额</w:t>
            </w:r>
          </w:p>
        </w:tc>
      </w:tr>
      <w:tr w:rsidR="001548F9" w:rsidRPr="0046548D" w:rsidTr="00BD3790">
        <w:tc>
          <w:tcPr>
            <w:tcW w:w="765" w:type="dxa"/>
            <w:vAlign w:val="center"/>
          </w:tcPr>
          <w:p w:rsidR="001548F9" w:rsidRPr="0046548D" w:rsidRDefault="001548F9" w:rsidP="00BD3790">
            <w:pPr>
              <w:jc w:val="center"/>
              <w:rPr>
                <w:rFonts w:eastAsiaTheme="minorEastAsia"/>
                <w:color w:val="000000"/>
                <w:sz w:val="24"/>
              </w:rPr>
            </w:pPr>
            <w:r w:rsidRPr="0046548D">
              <w:rPr>
                <w:rFonts w:eastAsiaTheme="minorEastAsia"/>
                <w:color w:val="000000"/>
                <w:sz w:val="24"/>
              </w:rPr>
              <w:t>1</w:t>
            </w:r>
          </w:p>
        </w:tc>
        <w:tc>
          <w:tcPr>
            <w:tcW w:w="4117" w:type="dxa"/>
            <w:vAlign w:val="center"/>
          </w:tcPr>
          <w:p w:rsidR="001548F9" w:rsidRPr="0046548D" w:rsidRDefault="001548F9" w:rsidP="00BD3790">
            <w:pPr>
              <w:ind w:leftChars="50" w:left="105"/>
              <w:rPr>
                <w:rFonts w:eastAsiaTheme="minorEastAsia"/>
                <w:color w:val="000000"/>
                <w:sz w:val="24"/>
              </w:rPr>
            </w:pPr>
            <w:r w:rsidRPr="0046548D">
              <w:rPr>
                <w:rFonts w:eastAsiaTheme="minorEastAsia"/>
                <w:color w:val="000000"/>
                <w:sz w:val="24"/>
              </w:rPr>
              <w:t>存出保证金</w:t>
            </w:r>
          </w:p>
        </w:tc>
        <w:tc>
          <w:tcPr>
            <w:tcW w:w="4118" w:type="dxa"/>
            <w:vAlign w:val="center"/>
          </w:tcPr>
          <w:p w:rsidR="001548F9" w:rsidRPr="0046548D" w:rsidRDefault="001548F9" w:rsidP="00BD3790">
            <w:pPr>
              <w:autoSpaceDE w:val="0"/>
              <w:autoSpaceDN w:val="0"/>
              <w:adjustRightInd w:val="0"/>
              <w:spacing w:before="29" w:line="360" w:lineRule="auto"/>
              <w:ind w:left="15"/>
              <w:jc w:val="right"/>
              <w:rPr>
                <w:rFonts w:eastAsiaTheme="minorEastAsia"/>
                <w:color w:val="000000"/>
                <w:sz w:val="24"/>
              </w:rPr>
            </w:pPr>
            <w:r w:rsidRPr="0046548D">
              <w:rPr>
                <w:rFonts w:eastAsiaTheme="minorEastAsia"/>
                <w:color w:val="000000"/>
                <w:sz w:val="24"/>
              </w:rPr>
              <w:t>127,242.00</w:t>
            </w:r>
          </w:p>
        </w:tc>
      </w:tr>
      <w:tr w:rsidR="001548F9" w:rsidRPr="0046548D" w:rsidTr="00BD3790">
        <w:tc>
          <w:tcPr>
            <w:tcW w:w="765" w:type="dxa"/>
            <w:vAlign w:val="center"/>
          </w:tcPr>
          <w:p w:rsidR="001548F9" w:rsidRPr="0046548D" w:rsidRDefault="001548F9" w:rsidP="00BD3790">
            <w:pPr>
              <w:jc w:val="center"/>
              <w:rPr>
                <w:rFonts w:eastAsiaTheme="minorEastAsia"/>
                <w:color w:val="000000"/>
                <w:sz w:val="24"/>
              </w:rPr>
            </w:pPr>
            <w:r w:rsidRPr="0046548D">
              <w:rPr>
                <w:rFonts w:eastAsiaTheme="minorEastAsia"/>
                <w:color w:val="000000"/>
                <w:sz w:val="24"/>
              </w:rPr>
              <w:t>2</w:t>
            </w:r>
          </w:p>
        </w:tc>
        <w:tc>
          <w:tcPr>
            <w:tcW w:w="4117" w:type="dxa"/>
            <w:vAlign w:val="center"/>
          </w:tcPr>
          <w:p w:rsidR="001548F9" w:rsidRPr="0046548D" w:rsidRDefault="001548F9" w:rsidP="00BD3790">
            <w:pPr>
              <w:ind w:leftChars="50" w:left="105"/>
              <w:rPr>
                <w:rFonts w:eastAsiaTheme="minorEastAsia"/>
                <w:color w:val="000000"/>
                <w:sz w:val="24"/>
              </w:rPr>
            </w:pPr>
            <w:r w:rsidRPr="0046548D">
              <w:rPr>
                <w:rFonts w:eastAsiaTheme="minorEastAsia"/>
                <w:color w:val="000000"/>
                <w:sz w:val="24"/>
              </w:rPr>
              <w:t>应收证券清算款</w:t>
            </w:r>
          </w:p>
        </w:tc>
        <w:tc>
          <w:tcPr>
            <w:tcW w:w="4118" w:type="dxa"/>
            <w:vAlign w:val="center"/>
          </w:tcPr>
          <w:p w:rsidR="001548F9" w:rsidRPr="0046548D" w:rsidRDefault="001548F9" w:rsidP="00BD3790">
            <w:pPr>
              <w:autoSpaceDE w:val="0"/>
              <w:autoSpaceDN w:val="0"/>
              <w:adjustRightInd w:val="0"/>
              <w:spacing w:before="29" w:line="360" w:lineRule="auto"/>
              <w:ind w:left="15"/>
              <w:jc w:val="right"/>
              <w:rPr>
                <w:rFonts w:eastAsiaTheme="minorEastAsia"/>
                <w:color w:val="000000"/>
                <w:sz w:val="24"/>
              </w:rPr>
            </w:pPr>
            <w:r w:rsidRPr="0046548D">
              <w:rPr>
                <w:rFonts w:eastAsiaTheme="minorEastAsia"/>
                <w:color w:val="000000"/>
                <w:sz w:val="24"/>
              </w:rPr>
              <w:t>-</w:t>
            </w:r>
          </w:p>
        </w:tc>
      </w:tr>
      <w:tr w:rsidR="001548F9" w:rsidRPr="0046548D" w:rsidTr="00BD3790">
        <w:tc>
          <w:tcPr>
            <w:tcW w:w="765" w:type="dxa"/>
            <w:vAlign w:val="center"/>
          </w:tcPr>
          <w:p w:rsidR="001548F9" w:rsidRPr="0046548D" w:rsidRDefault="001548F9" w:rsidP="00BD3790">
            <w:pPr>
              <w:jc w:val="center"/>
              <w:rPr>
                <w:rFonts w:eastAsiaTheme="minorEastAsia"/>
                <w:color w:val="000000"/>
                <w:sz w:val="24"/>
              </w:rPr>
            </w:pPr>
            <w:r w:rsidRPr="0046548D">
              <w:rPr>
                <w:rFonts w:eastAsiaTheme="minorEastAsia"/>
                <w:color w:val="000000"/>
                <w:sz w:val="24"/>
              </w:rPr>
              <w:t>3</w:t>
            </w:r>
          </w:p>
        </w:tc>
        <w:tc>
          <w:tcPr>
            <w:tcW w:w="4117" w:type="dxa"/>
            <w:vAlign w:val="center"/>
          </w:tcPr>
          <w:p w:rsidR="001548F9" w:rsidRPr="0046548D" w:rsidRDefault="001548F9" w:rsidP="00BD3790">
            <w:pPr>
              <w:ind w:leftChars="50" w:left="105"/>
              <w:rPr>
                <w:rFonts w:eastAsiaTheme="minorEastAsia"/>
                <w:color w:val="000000"/>
                <w:sz w:val="24"/>
              </w:rPr>
            </w:pPr>
            <w:r w:rsidRPr="0046548D">
              <w:rPr>
                <w:rFonts w:eastAsiaTheme="minorEastAsia"/>
                <w:color w:val="000000"/>
                <w:sz w:val="24"/>
              </w:rPr>
              <w:t>应收股利</w:t>
            </w:r>
          </w:p>
        </w:tc>
        <w:tc>
          <w:tcPr>
            <w:tcW w:w="4118" w:type="dxa"/>
            <w:vAlign w:val="center"/>
          </w:tcPr>
          <w:p w:rsidR="001548F9" w:rsidRPr="0046548D" w:rsidRDefault="001548F9" w:rsidP="00BD3790">
            <w:pPr>
              <w:autoSpaceDE w:val="0"/>
              <w:autoSpaceDN w:val="0"/>
              <w:adjustRightInd w:val="0"/>
              <w:spacing w:before="29" w:line="360" w:lineRule="auto"/>
              <w:ind w:left="15"/>
              <w:jc w:val="right"/>
              <w:rPr>
                <w:rFonts w:eastAsiaTheme="minorEastAsia"/>
                <w:color w:val="000000"/>
                <w:sz w:val="24"/>
              </w:rPr>
            </w:pPr>
            <w:r w:rsidRPr="0046548D">
              <w:rPr>
                <w:rFonts w:eastAsiaTheme="minorEastAsia"/>
                <w:color w:val="000000"/>
                <w:sz w:val="24"/>
              </w:rPr>
              <w:t>-</w:t>
            </w:r>
          </w:p>
        </w:tc>
      </w:tr>
      <w:tr w:rsidR="001548F9" w:rsidRPr="0046548D" w:rsidTr="00BD3790">
        <w:tc>
          <w:tcPr>
            <w:tcW w:w="765" w:type="dxa"/>
            <w:vAlign w:val="center"/>
          </w:tcPr>
          <w:p w:rsidR="001548F9" w:rsidRPr="0046548D" w:rsidRDefault="001548F9" w:rsidP="00BD3790">
            <w:pPr>
              <w:jc w:val="center"/>
              <w:rPr>
                <w:rFonts w:eastAsiaTheme="minorEastAsia"/>
                <w:color w:val="000000"/>
                <w:sz w:val="24"/>
              </w:rPr>
            </w:pPr>
            <w:r w:rsidRPr="0046548D">
              <w:rPr>
                <w:rFonts w:eastAsiaTheme="minorEastAsia"/>
                <w:color w:val="000000"/>
                <w:sz w:val="24"/>
              </w:rPr>
              <w:t>4</w:t>
            </w:r>
          </w:p>
        </w:tc>
        <w:tc>
          <w:tcPr>
            <w:tcW w:w="4117" w:type="dxa"/>
            <w:vAlign w:val="center"/>
          </w:tcPr>
          <w:p w:rsidR="001548F9" w:rsidRPr="0046548D" w:rsidRDefault="001548F9" w:rsidP="00BD3790">
            <w:pPr>
              <w:ind w:leftChars="50" w:left="105"/>
              <w:rPr>
                <w:rFonts w:eastAsiaTheme="minorEastAsia"/>
                <w:color w:val="000000"/>
                <w:sz w:val="24"/>
              </w:rPr>
            </w:pPr>
            <w:r w:rsidRPr="0046548D">
              <w:rPr>
                <w:rFonts w:eastAsiaTheme="minorEastAsia"/>
                <w:color w:val="000000"/>
                <w:sz w:val="24"/>
              </w:rPr>
              <w:t>应收利息</w:t>
            </w:r>
          </w:p>
        </w:tc>
        <w:tc>
          <w:tcPr>
            <w:tcW w:w="4118" w:type="dxa"/>
            <w:vAlign w:val="center"/>
          </w:tcPr>
          <w:p w:rsidR="001548F9" w:rsidRPr="0046548D" w:rsidRDefault="001548F9" w:rsidP="00BD3790">
            <w:pPr>
              <w:autoSpaceDE w:val="0"/>
              <w:autoSpaceDN w:val="0"/>
              <w:adjustRightInd w:val="0"/>
              <w:spacing w:before="29" w:line="360" w:lineRule="auto"/>
              <w:ind w:left="15"/>
              <w:jc w:val="right"/>
              <w:rPr>
                <w:rFonts w:eastAsiaTheme="minorEastAsia"/>
                <w:color w:val="000000"/>
                <w:sz w:val="24"/>
              </w:rPr>
            </w:pPr>
            <w:r w:rsidRPr="0046548D">
              <w:rPr>
                <w:rFonts w:eastAsiaTheme="minorEastAsia"/>
                <w:color w:val="000000"/>
                <w:sz w:val="24"/>
              </w:rPr>
              <w:t>1,956.55</w:t>
            </w:r>
          </w:p>
        </w:tc>
      </w:tr>
      <w:tr w:rsidR="001548F9" w:rsidRPr="0046548D" w:rsidTr="00BD3790">
        <w:tc>
          <w:tcPr>
            <w:tcW w:w="765" w:type="dxa"/>
            <w:vAlign w:val="center"/>
          </w:tcPr>
          <w:p w:rsidR="001548F9" w:rsidRPr="0046548D" w:rsidRDefault="001548F9" w:rsidP="00BD3790">
            <w:pPr>
              <w:jc w:val="center"/>
              <w:rPr>
                <w:rFonts w:eastAsiaTheme="minorEastAsia"/>
                <w:color w:val="000000"/>
                <w:sz w:val="24"/>
              </w:rPr>
            </w:pPr>
            <w:r w:rsidRPr="0046548D">
              <w:rPr>
                <w:rFonts w:eastAsiaTheme="minorEastAsia"/>
                <w:color w:val="000000"/>
                <w:sz w:val="24"/>
              </w:rPr>
              <w:t>5</w:t>
            </w:r>
          </w:p>
        </w:tc>
        <w:tc>
          <w:tcPr>
            <w:tcW w:w="4117" w:type="dxa"/>
            <w:vAlign w:val="center"/>
          </w:tcPr>
          <w:p w:rsidR="001548F9" w:rsidRPr="0046548D" w:rsidRDefault="001548F9" w:rsidP="00BD3790">
            <w:pPr>
              <w:ind w:leftChars="50" w:left="105"/>
              <w:rPr>
                <w:rFonts w:eastAsiaTheme="minorEastAsia"/>
                <w:color w:val="000000"/>
                <w:sz w:val="24"/>
              </w:rPr>
            </w:pPr>
            <w:r w:rsidRPr="0046548D">
              <w:rPr>
                <w:rFonts w:eastAsiaTheme="minorEastAsia"/>
                <w:color w:val="000000"/>
                <w:sz w:val="24"/>
              </w:rPr>
              <w:t>应收申购款</w:t>
            </w:r>
          </w:p>
        </w:tc>
        <w:tc>
          <w:tcPr>
            <w:tcW w:w="4118" w:type="dxa"/>
            <w:vAlign w:val="center"/>
          </w:tcPr>
          <w:p w:rsidR="001548F9" w:rsidRPr="0046548D" w:rsidRDefault="001548F9" w:rsidP="00BD3790">
            <w:pPr>
              <w:autoSpaceDE w:val="0"/>
              <w:autoSpaceDN w:val="0"/>
              <w:adjustRightInd w:val="0"/>
              <w:spacing w:before="29" w:line="360" w:lineRule="auto"/>
              <w:ind w:left="15"/>
              <w:jc w:val="right"/>
              <w:rPr>
                <w:rFonts w:eastAsiaTheme="minorEastAsia"/>
                <w:color w:val="000000"/>
                <w:sz w:val="24"/>
              </w:rPr>
            </w:pPr>
            <w:r w:rsidRPr="0046548D">
              <w:rPr>
                <w:rFonts w:eastAsiaTheme="minorEastAsia"/>
                <w:color w:val="000000"/>
                <w:sz w:val="24"/>
              </w:rPr>
              <w:t>99.94</w:t>
            </w:r>
          </w:p>
        </w:tc>
      </w:tr>
      <w:tr w:rsidR="001548F9" w:rsidRPr="0046548D" w:rsidTr="00BD3790">
        <w:tc>
          <w:tcPr>
            <w:tcW w:w="765" w:type="dxa"/>
            <w:vAlign w:val="center"/>
          </w:tcPr>
          <w:p w:rsidR="001548F9" w:rsidRPr="0046548D" w:rsidRDefault="001548F9" w:rsidP="00BD3790">
            <w:pPr>
              <w:jc w:val="center"/>
              <w:rPr>
                <w:rFonts w:eastAsiaTheme="minorEastAsia"/>
                <w:color w:val="000000"/>
                <w:sz w:val="24"/>
              </w:rPr>
            </w:pPr>
            <w:r w:rsidRPr="0046548D">
              <w:rPr>
                <w:rFonts w:eastAsiaTheme="minorEastAsia"/>
                <w:color w:val="000000"/>
                <w:sz w:val="24"/>
              </w:rPr>
              <w:t>6</w:t>
            </w:r>
          </w:p>
        </w:tc>
        <w:tc>
          <w:tcPr>
            <w:tcW w:w="4117" w:type="dxa"/>
            <w:vAlign w:val="center"/>
          </w:tcPr>
          <w:p w:rsidR="001548F9" w:rsidRPr="0046548D" w:rsidRDefault="001548F9" w:rsidP="00BD3790">
            <w:pPr>
              <w:ind w:leftChars="50" w:left="105"/>
              <w:rPr>
                <w:rFonts w:eastAsiaTheme="minorEastAsia"/>
                <w:color w:val="000000"/>
                <w:sz w:val="24"/>
              </w:rPr>
            </w:pPr>
            <w:r w:rsidRPr="0046548D">
              <w:rPr>
                <w:rFonts w:eastAsiaTheme="minorEastAsia"/>
                <w:color w:val="000000"/>
                <w:sz w:val="24"/>
              </w:rPr>
              <w:t>其他应收款</w:t>
            </w:r>
          </w:p>
        </w:tc>
        <w:tc>
          <w:tcPr>
            <w:tcW w:w="4118" w:type="dxa"/>
            <w:vAlign w:val="center"/>
          </w:tcPr>
          <w:p w:rsidR="001548F9" w:rsidRPr="0046548D" w:rsidRDefault="001548F9" w:rsidP="00BD3790">
            <w:pPr>
              <w:autoSpaceDE w:val="0"/>
              <w:autoSpaceDN w:val="0"/>
              <w:adjustRightInd w:val="0"/>
              <w:spacing w:before="29" w:line="360" w:lineRule="auto"/>
              <w:ind w:left="15"/>
              <w:jc w:val="right"/>
              <w:rPr>
                <w:rFonts w:eastAsiaTheme="minorEastAsia"/>
                <w:color w:val="000000"/>
                <w:sz w:val="24"/>
              </w:rPr>
            </w:pPr>
            <w:r w:rsidRPr="0046548D">
              <w:rPr>
                <w:rFonts w:eastAsiaTheme="minorEastAsia"/>
                <w:color w:val="000000"/>
                <w:sz w:val="24"/>
              </w:rPr>
              <w:t>-</w:t>
            </w:r>
          </w:p>
        </w:tc>
      </w:tr>
      <w:tr w:rsidR="001548F9" w:rsidRPr="0046548D" w:rsidTr="00BD3790">
        <w:tc>
          <w:tcPr>
            <w:tcW w:w="765" w:type="dxa"/>
            <w:vAlign w:val="center"/>
          </w:tcPr>
          <w:p w:rsidR="001548F9" w:rsidRPr="0046548D" w:rsidRDefault="001548F9" w:rsidP="00BD3790">
            <w:pPr>
              <w:jc w:val="center"/>
              <w:rPr>
                <w:rFonts w:eastAsiaTheme="minorEastAsia"/>
                <w:color w:val="000000"/>
                <w:sz w:val="24"/>
              </w:rPr>
            </w:pPr>
            <w:r w:rsidRPr="0046548D">
              <w:rPr>
                <w:rFonts w:eastAsiaTheme="minorEastAsia"/>
                <w:color w:val="000000"/>
                <w:sz w:val="24"/>
              </w:rPr>
              <w:t>7</w:t>
            </w:r>
          </w:p>
        </w:tc>
        <w:tc>
          <w:tcPr>
            <w:tcW w:w="4117" w:type="dxa"/>
            <w:vAlign w:val="center"/>
          </w:tcPr>
          <w:p w:rsidR="001548F9" w:rsidRPr="0046548D" w:rsidRDefault="001548F9" w:rsidP="00BD3790">
            <w:pPr>
              <w:ind w:leftChars="50" w:left="105"/>
              <w:rPr>
                <w:rFonts w:eastAsiaTheme="minorEastAsia"/>
                <w:color w:val="000000"/>
                <w:sz w:val="24"/>
              </w:rPr>
            </w:pPr>
            <w:r w:rsidRPr="0046548D">
              <w:rPr>
                <w:rFonts w:eastAsiaTheme="minorEastAsia"/>
                <w:color w:val="000000"/>
                <w:sz w:val="24"/>
              </w:rPr>
              <w:t>待摊费用</w:t>
            </w:r>
          </w:p>
        </w:tc>
        <w:tc>
          <w:tcPr>
            <w:tcW w:w="4118" w:type="dxa"/>
            <w:vAlign w:val="center"/>
          </w:tcPr>
          <w:p w:rsidR="001548F9" w:rsidRPr="0046548D" w:rsidRDefault="001548F9" w:rsidP="00BD3790">
            <w:pPr>
              <w:autoSpaceDE w:val="0"/>
              <w:autoSpaceDN w:val="0"/>
              <w:adjustRightInd w:val="0"/>
              <w:spacing w:before="29" w:line="360" w:lineRule="auto"/>
              <w:ind w:left="15"/>
              <w:jc w:val="right"/>
              <w:rPr>
                <w:rFonts w:eastAsiaTheme="minorEastAsia"/>
                <w:color w:val="000000"/>
                <w:sz w:val="24"/>
              </w:rPr>
            </w:pPr>
            <w:r w:rsidRPr="0046548D">
              <w:rPr>
                <w:rFonts w:eastAsiaTheme="minorEastAsia"/>
                <w:color w:val="000000"/>
                <w:sz w:val="24"/>
              </w:rPr>
              <w:t>-</w:t>
            </w:r>
          </w:p>
        </w:tc>
      </w:tr>
      <w:tr w:rsidR="001548F9" w:rsidRPr="0046548D" w:rsidTr="00BD3790">
        <w:tc>
          <w:tcPr>
            <w:tcW w:w="765" w:type="dxa"/>
            <w:vAlign w:val="center"/>
          </w:tcPr>
          <w:p w:rsidR="001548F9" w:rsidRPr="0046548D" w:rsidRDefault="001548F9" w:rsidP="00BD3790">
            <w:pPr>
              <w:autoSpaceDE w:val="0"/>
              <w:autoSpaceDN w:val="0"/>
              <w:adjustRightInd w:val="0"/>
              <w:spacing w:before="29" w:line="360" w:lineRule="auto"/>
              <w:ind w:left="15"/>
              <w:jc w:val="center"/>
              <w:rPr>
                <w:rFonts w:eastAsiaTheme="minorEastAsia"/>
                <w:color w:val="000000"/>
                <w:sz w:val="24"/>
              </w:rPr>
            </w:pPr>
            <w:r w:rsidRPr="0046548D">
              <w:rPr>
                <w:rFonts w:eastAsiaTheme="minorEastAsia"/>
                <w:color w:val="000000"/>
                <w:sz w:val="24"/>
              </w:rPr>
              <w:t>8</w:t>
            </w:r>
          </w:p>
        </w:tc>
        <w:tc>
          <w:tcPr>
            <w:tcW w:w="4117" w:type="dxa"/>
            <w:vAlign w:val="center"/>
          </w:tcPr>
          <w:p w:rsidR="001548F9" w:rsidRPr="0046548D" w:rsidRDefault="001548F9" w:rsidP="00BD3790">
            <w:pPr>
              <w:ind w:leftChars="50" w:left="105"/>
              <w:rPr>
                <w:rFonts w:eastAsiaTheme="minorEastAsia"/>
                <w:color w:val="000000"/>
                <w:sz w:val="24"/>
              </w:rPr>
            </w:pPr>
            <w:r w:rsidRPr="0046548D">
              <w:rPr>
                <w:rFonts w:eastAsiaTheme="minorEastAsia"/>
                <w:color w:val="000000"/>
                <w:sz w:val="24"/>
              </w:rPr>
              <w:t>其他</w:t>
            </w:r>
          </w:p>
        </w:tc>
        <w:tc>
          <w:tcPr>
            <w:tcW w:w="4118" w:type="dxa"/>
            <w:vAlign w:val="center"/>
          </w:tcPr>
          <w:p w:rsidR="001548F9" w:rsidRPr="0046548D" w:rsidRDefault="001548F9" w:rsidP="00BD3790">
            <w:pPr>
              <w:autoSpaceDE w:val="0"/>
              <w:autoSpaceDN w:val="0"/>
              <w:adjustRightInd w:val="0"/>
              <w:spacing w:before="29" w:line="360" w:lineRule="auto"/>
              <w:ind w:left="15"/>
              <w:jc w:val="right"/>
              <w:rPr>
                <w:rFonts w:eastAsiaTheme="minorEastAsia"/>
                <w:color w:val="000000"/>
                <w:sz w:val="24"/>
              </w:rPr>
            </w:pPr>
            <w:r w:rsidRPr="0046548D">
              <w:rPr>
                <w:rFonts w:eastAsiaTheme="minorEastAsia"/>
                <w:color w:val="000000"/>
                <w:sz w:val="24"/>
              </w:rPr>
              <w:t>-</w:t>
            </w:r>
          </w:p>
        </w:tc>
      </w:tr>
      <w:tr w:rsidR="001548F9" w:rsidRPr="0046548D" w:rsidTr="00BD3790">
        <w:tc>
          <w:tcPr>
            <w:tcW w:w="765" w:type="dxa"/>
            <w:vAlign w:val="center"/>
          </w:tcPr>
          <w:p w:rsidR="001548F9" w:rsidRPr="0046548D" w:rsidRDefault="001548F9" w:rsidP="00BD3790">
            <w:pPr>
              <w:autoSpaceDE w:val="0"/>
              <w:autoSpaceDN w:val="0"/>
              <w:adjustRightInd w:val="0"/>
              <w:spacing w:before="29" w:line="360" w:lineRule="auto"/>
              <w:ind w:left="15"/>
              <w:jc w:val="center"/>
              <w:rPr>
                <w:rFonts w:eastAsiaTheme="minorEastAsia"/>
                <w:color w:val="000000"/>
                <w:sz w:val="24"/>
              </w:rPr>
            </w:pPr>
            <w:r w:rsidRPr="0046548D">
              <w:rPr>
                <w:rFonts w:eastAsiaTheme="minorEastAsia"/>
                <w:color w:val="000000"/>
                <w:sz w:val="24"/>
              </w:rPr>
              <w:t>9</w:t>
            </w:r>
          </w:p>
        </w:tc>
        <w:tc>
          <w:tcPr>
            <w:tcW w:w="4117" w:type="dxa"/>
            <w:vAlign w:val="center"/>
          </w:tcPr>
          <w:p w:rsidR="001548F9" w:rsidRPr="0046548D" w:rsidRDefault="001548F9" w:rsidP="00BD3790">
            <w:pPr>
              <w:ind w:leftChars="50" w:left="105"/>
              <w:rPr>
                <w:rFonts w:eastAsiaTheme="minorEastAsia"/>
                <w:color w:val="000000"/>
                <w:sz w:val="24"/>
              </w:rPr>
            </w:pPr>
            <w:r w:rsidRPr="0046548D">
              <w:rPr>
                <w:rFonts w:eastAsiaTheme="minorEastAsia"/>
                <w:color w:val="000000"/>
                <w:sz w:val="24"/>
              </w:rPr>
              <w:t>合计</w:t>
            </w:r>
          </w:p>
        </w:tc>
        <w:tc>
          <w:tcPr>
            <w:tcW w:w="4118" w:type="dxa"/>
            <w:vAlign w:val="center"/>
          </w:tcPr>
          <w:p w:rsidR="001548F9" w:rsidRPr="0046548D" w:rsidRDefault="001548F9" w:rsidP="00BD3790">
            <w:pPr>
              <w:autoSpaceDE w:val="0"/>
              <w:autoSpaceDN w:val="0"/>
              <w:adjustRightInd w:val="0"/>
              <w:spacing w:before="29" w:line="360" w:lineRule="auto"/>
              <w:ind w:left="15"/>
              <w:jc w:val="right"/>
              <w:rPr>
                <w:rFonts w:eastAsiaTheme="minorEastAsia"/>
                <w:color w:val="000000"/>
                <w:sz w:val="24"/>
              </w:rPr>
            </w:pPr>
            <w:r w:rsidRPr="0046548D">
              <w:rPr>
                <w:rFonts w:eastAsiaTheme="minorEastAsia"/>
                <w:color w:val="000000"/>
                <w:sz w:val="24"/>
              </w:rPr>
              <w:t>129,298.49</w:t>
            </w:r>
          </w:p>
        </w:tc>
      </w:tr>
    </w:tbl>
    <w:p w:rsidR="001548F9" w:rsidRPr="0046548D" w:rsidRDefault="001548F9" w:rsidP="008971E9">
      <w:pPr>
        <w:pStyle w:val="af6"/>
        <w:spacing w:before="0" w:beforeAutospacing="0" w:after="0" w:afterAutospacing="0" w:line="288" w:lineRule="auto"/>
        <w:rPr>
          <w:rFonts w:ascii="Times New Roman" w:eastAsiaTheme="minorEastAsia" w:hAnsi="Times New Roman"/>
          <w:b/>
          <w:bCs/>
          <w:color w:val="000000"/>
        </w:rPr>
      </w:pPr>
    </w:p>
    <w:p w:rsidR="001548F9" w:rsidRPr="0046548D" w:rsidRDefault="001548F9" w:rsidP="00FF3018">
      <w:pPr>
        <w:spacing w:line="360" w:lineRule="auto"/>
        <w:rPr>
          <w:rFonts w:eastAsiaTheme="minorEastAsia"/>
          <w:b/>
          <w:bCs/>
          <w:color w:val="000000"/>
          <w:sz w:val="24"/>
        </w:rPr>
      </w:pPr>
      <w:r w:rsidRPr="0046548D">
        <w:rPr>
          <w:rFonts w:eastAsiaTheme="minorEastAsia"/>
          <w:b/>
          <w:color w:val="000000"/>
          <w:sz w:val="24"/>
        </w:rPr>
        <w:t>7.12.4</w:t>
      </w:r>
      <w:r w:rsidRPr="0046548D">
        <w:rPr>
          <w:rFonts w:eastAsiaTheme="minorEastAsia"/>
          <w:b/>
          <w:bCs/>
          <w:color w:val="000000"/>
          <w:sz w:val="24"/>
        </w:rPr>
        <w:t>期末持有的处于转股期的可转换债券明细</w:t>
      </w:r>
    </w:p>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本基金本报告期末未持有处于转股期的可转债。</w:t>
      </w:r>
    </w:p>
    <w:p w:rsidR="001548F9" w:rsidRPr="0046548D" w:rsidRDefault="001548F9" w:rsidP="00FF3018">
      <w:pPr>
        <w:spacing w:line="360" w:lineRule="auto"/>
        <w:rPr>
          <w:rFonts w:eastAsiaTheme="minorEastAsia"/>
          <w:b/>
          <w:bCs/>
          <w:color w:val="000000"/>
          <w:sz w:val="24"/>
        </w:rPr>
      </w:pPr>
      <w:r w:rsidRPr="0046548D">
        <w:rPr>
          <w:rFonts w:eastAsiaTheme="minorEastAsia"/>
          <w:b/>
          <w:color w:val="000000"/>
          <w:sz w:val="24"/>
        </w:rPr>
        <w:t xml:space="preserve">7.12.5 </w:t>
      </w:r>
      <w:r w:rsidRPr="0046548D">
        <w:rPr>
          <w:rFonts w:eastAsiaTheme="minorEastAsia"/>
          <w:b/>
          <w:bCs/>
          <w:color w:val="000000"/>
          <w:sz w:val="24"/>
        </w:rPr>
        <w:t>期末前十名股票中存在流通受限情况的说明</w:t>
      </w:r>
    </w:p>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本基金本报告期末前十名股票投资中不存在流通受限情况。</w:t>
      </w:r>
    </w:p>
    <w:p w:rsidR="001548F9" w:rsidRPr="0046548D" w:rsidRDefault="001548F9" w:rsidP="00FF3018">
      <w:pPr>
        <w:spacing w:line="360" w:lineRule="auto"/>
        <w:rPr>
          <w:rFonts w:eastAsiaTheme="minorEastAsia"/>
          <w:b/>
          <w:color w:val="000000"/>
          <w:sz w:val="24"/>
        </w:rPr>
      </w:pPr>
      <w:r w:rsidRPr="0046548D">
        <w:rPr>
          <w:rFonts w:eastAsiaTheme="minorEastAsia"/>
          <w:b/>
          <w:color w:val="000000"/>
          <w:sz w:val="24"/>
        </w:rPr>
        <w:t xml:space="preserve">7.12.6 </w:t>
      </w:r>
      <w:r w:rsidRPr="0046548D">
        <w:rPr>
          <w:rFonts w:eastAsiaTheme="minorEastAsia"/>
          <w:b/>
          <w:color w:val="000000"/>
          <w:sz w:val="24"/>
        </w:rPr>
        <w:t>投资组合报告附注的其他文字描述部分</w:t>
      </w:r>
    </w:p>
    <w:p w:rsidR="001548F9" w:rsidRPr="0046548D" w:rsidRDefault="001548F9" w:rsidP="0046548D">
      <w:pPr>
        <w:spacing w:line="360" w:lineRule="auto"/>
        <w:ind w:firstLineChars="200" w:firstLine="480"/>
        <w:rPr>
          <w:rFonts w:eastAsiaTheme="minorEastAsia"/>
          <w:color w:val="000000"/>
          <w:sz w:val="24"/>
        </w:rPr>
      </w:pPr>
      <w:r w:rsidRPr="0046548D">
        <w:rPr>
          <w:rFonts w:eastAsiaTheme="minorEastAsia"/>
          <w:color w:val="000000"/>
          <w:sz w:val="24"/>
        </w:rPr>
        <w:t>由于四舍五入的原因，分项之和与合计项之间可能存在尾差。</w:t>
      </w:r>
    </w:p>
    <w:p w:rsidR="001548F9" w:rsidRPr="0046548D" w:rsidRDefault="001548F9" w:rsidP="00107351">
      <w:pPr>
        <w:pStyle w:val="1"/>
        <w:keepNext/>
        <w:keepLines/>
        <w:widowControl w:val="0"/>
        <w:spacing w:beforeLines="100" w:afterLines="100" w:line="360" w:lineRule="auto"/>
        <w:jc w:val="center"/>
        <w:rPr>
          <w:rFonts w:eastAsiaTheme="minorEastAsia"/>
          <w:b/>
          <w:bCs/>
          <w:szCs w:val="24"/>
          <w:lang w:val="en-US"/>
        </w:rPr>
      </w:pPr>
      <w:bookmarkStart w:id="66" w:name="_Toc331410111"/>
      <w:bookmarkStart w:id="67" w:name="_Toc225500050"/>
      <w:r w:rsidRPr="0046548D">
        <w:rPr>
          <w:rFonts w:eastAsiaTheme="minorEastAsia"/>
          <w:b/>
          <w:bCs/>
          <w:szCs w:val="24"/>
          <w:lang w:val="en-US"/>
        </w:rPr>
        <w:t xml:space="preserve">8  </w:t>
      </w:r>
      <w:r w:rsidRPr="0046548D">
        <w:rPr>
          <w:rFonts w:eastAsiaTheme="minorEastAsia"/>
          <w:b/>
          <w:bCs/>
          <w:szCs w:val="24"/>
          <w:lang w:val="en-US"/>
        </w:rPr>
        <w:t>基金份额持有人信息</w:t>
      </w:r>
      <w:bookmarkEnd w:id="66"/>
      <w:bookmarkEnd w:id="67"/>
    </w:p>
    <w:p w:rsidR="001548F9" w:rsidRPr="0046548D" w:rsidRDefault="001548F9" w:rsidP="00FF3018">
      <w:pPr>
        <w:pStyle w:val="20"/>
        <w:spacing w:before="0" w:after="0"/>
        <w:rPr>
          <w:rFonts w:ascii="Times New Roman" w:eastAsiaTheme="minorEastAsia" w:hAnsi="Times New Roman"/>
          <w:kern w:val="0"/>
          <w:szCs w:val="24"/>
        </w:rPr>
      </w:pPr>
      <w:bookmarkStart w:id="68" w:name="_Toc331410112"/>
      <w:bookmarkStart w:id="69" w:name="_Toc225500051"/>
      <w:r w:rsidRPr="0046548D">
        <w:rPr>
          <w:rFonts w:ascii="Times New Roman" w:eastAsiaTheme="minorEastAsia" w:hAnsi="Times New Roman"/>
          <w:kern w:val="0"/>
          <w:szCs w:val="24"/>
        </w:rPr>
        <w:t xml:space="preserve">8.1 </w:t>
      </w:r>
      <w:r w:rsidRPr="0046548D">
        <w:rPr>
          <w:rFonts w:ascii="Times New Roman" w:eastAsiaTheme="minorEastAsia" w:hAnsi="Times New Roman"/>
          <w:kern w:val="0"/>
          <w:szCs w:val="24"/>
        </w:rPr>
        <w:t>期末基金份额持有人户数及持有人结构</w:t>
      </w:r>
      <w:bookmarkEnd w:id="68"/>
      <w:bookmarkEnd w:id="69"/>
    </w:p>
    <w:p w:rsidR="00EF53E0" w:rsidRPr="0046548D" w:rsidRDefault="00EF53E0" w:rsidP="00EF53E0">
      <w:pPr>
        <w:autoSpaceDE w:val="0"/>
        <w:autoSpaceDN w:val="0"/>
        <w:adjustRightInd w:val="0"/>
        <w:spacing w:before="29" w:line="360" w:lineRule="auto"/>
        <w:ind w:left="15"/>
        <w:jc w:val="right"/>
        <w:rPr>
          <w:rFonts w:eastAsiaTheme="minorEastAsia"/>
          <w:color w:val="000000"/>
          <w:sz w:val="24"/>
        </w:rPr>
      </w:pPr>
      <w:r w:rsidRPr="0046548D">
        <w:rPr>
          <w:rFonts w:eastAsiaTheme="minorEastAsia"/>
          <w:color w:val="000000"/>
          <w:sz w:val="24"/>
        </w:rPr>
        <w:t>份额单位：份</w:t>
      </w:r>
    </w:p>
    <w:p w:rsidR="00EF53E0" w:rsidRPr="0046548D" w:rsidRDefault="00EF53E0" w:rsidP="00EF53E0">
      <w:pPr>
        <w:autoSpaceDE w:val="0"/>
        <w:autoSpaceDN w:val="0"/>
        <w:adjustRightInd w:val="0"/>
        <w:spacing w:line="360" w:lineRule="auto"/>
        <w:jc w:val="left"/>
        <w:rPr>
          <w:rFonts w:eastAsiaTheme="minorEastAsia"/>
          <w:color w:val="000000"/>
          <w:sz w:val="24"/>
        </w:rPr>
      </w:pPr>
    </w:p>
    <w:tbl>
      <w:tblPr>
        <w:tblW w:w="5000" w:type="pct"/>
        <w:jc w:val="center"/>
        <w:tblLook w:val="00A0"/>
      </w:tblPr>
      <w:tblGrid>
        <w:gridCol w:w="1790"/>
        <w:gridCol w:w="1176"/>
        <w:gridCol w:w="1278"/>
        <w:gridCol w:w="1534"/>
        <w:gridCol w:w="986"/>
        <w:gridCol w:w="1566"/>
        <w:gridCol w:w="956"/>
      </w:tblGrid>
      <w:tr w:rsidR="00EF53E0" w:rsidRPr="0046548D" w:rsidTr="00131110">
        <w:trPr>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center"/>
              <w:rPr>
                <w:rFonts w:eastAsiaTheme="minorEastAsia"/>
                <w:bCs/>
                <w:color w:val="000000"/>
                <w:sz w:val="24"/>
              </w:rPr>
            </w:pPr>
            <w:r w:rsidRPr="0046548D">
              <w:rPr>
                <w:rFonts w:eastAsiaTheme="minorEastAsia"/>
                <w:sz w:val="24"/>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center"/>
              <w:rPr>
                <w:rFonts w:eastAsiaTheme="minorEastAsia"/>
                <w:bCs/>
                <w:color w:val="000000"/>
                <w:sz w:val="24"/>
              </w:rPr>
            </w:pPr>
            <w:r w:rsidRPr="0046548D">
              <w:rPr>
                <w:rFonts w:eastAsiaTheme="minorEastAsia"/>
                <w:bCs/>
                <w:color w:val="000000"/>
                <w:sz w:val="24"/>
              </w:rPr>
              <w:t>持有人户数</w:t>
            </w:r>
            <w:r w:rsidRPr="0046548D">
              <w:rPr>
                <w:rFonts w:eastAsiaTheme="minorEastAsia"/>
                <w:bCs/>
                <w:color w:val="000000"/>
                <w:sz w:val="24"/>
              </w:rPr>
              <w:t>(</w:t>
            </w:r>
            <w:r w:rsidRPr="0046548D">
              <w:rPr>
                <w:rFonts w:eastAsiaTheme="minorEastAsia"/>
                <w:bCs/>
                <w:color w:val="000000"/>
                <w:sz w:val="24"/>
              </w:rPr>
              <w:t>户</w:t>
            </w:r>
            <w:r w:rsidRPr="0046548D">
              <w:rPr>
                <w:rFonts w:eastAsiaTheme="minorEastAsia"/>
                <w:bCs/>
                <w:color w:val="000000"/>
                <w:sz w:val="24"/>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center"/>
              <w:rPr>
                <w:rFonts w:eastAsiaTheme="minorEastAsia"/>
                <w:bCs/>
                <w:color w:val="000000"/>
                <w:sz w:val="24"/>
              </w:rPr>
            </w:pPr>
            <w:r w:rsidRPr="0046548D">
              <w:rPr>
                <w:rFonts w:eastAsiaTheme="minorEastAsia"/>
                <w:bCs/>
                <w:color w:val="000000"/>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EF53E0" w:rsidRPr="0046548D" w:rsidRDefault="00EF53E0" w:rsidP="00131110">
            <w:pPr>
              <w:spacing w:line="360" w:lineRule="auto"/>
              <w:jc w:val="center"/>
              <w:rPr>
                <w:rFonts w:eastAsiaTheme="minorEastAsia"/>
                <w:bCs/>
                <w:color w:val="000000"/>
                <w:sz w:val="24"/>
              </w:rPr>
            </w:pPr>
            <w:r w:rsidRPr="0046548D">
              <w:rPr>
                <w:rFonts w:eastAsiaTheme="minorEastAsia"/>
                <w:bCs/>
                <w:color w:val="000000"/>
                <w:sz w:val="24"/>
              </w:rPr>
              <w:t>持有人结构</w:t>
            </w:r>
          </w:p>
        </w:tc>
      </w:tr>
      <w:tr w:rsidR="00EF53E0" w:rsidRPr="0046548D" w:rsidTr="00131110">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widowControl/>
              <w:jc w:val="center"/>
              <w:rPr>
                <w:rFonts w:eastAsiaTheme="minorEastAsia"/>
                <w:bCs/>
                <w:color w:val="000000"/>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widowControl/>
              <w:jc w:val="center"/>
              <w:rPr>
                <w:rFonts w:eastAsiaTheme="minorEastAsia"/>
                <w:bCs/>
                <w:color w:val="000000"/>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widowControl/>
              <w:jc w:val="center"/>
              <w:rPr>
                <w:rFonts w:eastAsiaTheme="minorEastAsia"/>
                <w:bCs/>
                <w:color w:val="000000"/>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center"/>
              <w:rPr>
                <w:rFonts w:eastAsiaTheme="minorEastAsia"/>
                <w:bCs/>
                <w:color w:val="000000"/>
                <w:sz w:val="24"/>
              </w:rPr>
            </w:pPr>
            <w:r w:rsidRPr="0046548D">
              <w:rPr>
                <w:rFonts w:eastAsiaTheme="minorEastAsia"/>
                <w:bCs/>
                <w:color w:val="000000"/>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center"/>
              <w:rPr>
                <w:rFonts w:eastAsiaTheme="minorEastAsia"/>
                <w:bCs/>
                <w:color w:val="000000"/>
                <w:sz w:val="24"/>
              </w:rPr>
            </w:pPr>
            <w:r w:rsidRPr="0046548D">
              <w:rPr>
                <w:rFonts w:eastAsiaTheme="minorEastAsia"/>
                <w:bCs/>
                <w:color w:val="000000"/>
                <w:sz w:val="24"/>
              </w:rPr>
              <w:t>个人投资者</w:t>
            </w:r>
          </w:p>
        </w:tc>
      </w:tr>
      <w:tr w:rsidR="00EF53E0" w:rsidRPr="0046548D" w:rsidTr="00131110">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widowControl/>
              <w:jc w:val="center"/>
              <w:rPr>
                <w:rFonts w:eastAsiaTheme="minorEastAsia"/>
                <w:bCs/>
                <w:color w:val="000000"/>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widowControl/>
              <w:jc w:val="center"/>
              <w:rPr>
                <w:rFonts w:eastAsiaTheme="minorEastAsia"/>
                <w:bCs/>
                <w:color w:val="000000"/>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widowControl/>
              <w:jc w:val="center"/>
              <w:rPr>
                <w:rFonts w:eastAsiaTheme="minorEastAsia"/>
                <w:bCs/>
                <w:color w:val="000000"/>
                <w:sz w:val="24"/>
              </w:rPr>
            </w:pP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center"/>
              <w:rPr>
                <w:rFonts w:eastAsiaTheme="minorEastAsia"/>
                <w:bCs/>
                <w:color w:val="000000"/>
                <w:sz w:val="24"/>
              </w:rPr>
            </w:pPr>
            <w:r w:rsidRPr="0046548D">
              <w:rPr>
                <w:rFonts w:eastAsiaTheme="minorEastAsia"/>
                <w:bCs/>
                <w:color w:val="000000"/>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center"/>
              <w:rPr>
                <w:rFonts w:eastAsiaTheme="minorEastAsia"/>
                <w:bCs/>
                <w:color w:val="000000"/>
                <w:sz w:val="24"/>
              </w:rPr>
            </w:pPr>
            <w:r w:rsidRPr="0046548D">
              <w:rPr>
                <w:rFonts w:eastAsiaTheme="minorEastAsia"/>
                <w:bCs/>
                <w:color w:val="000000"/>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center"/>
              <w:rPr>
                <w:rFonts w:eastAsiaTheme="minorEastAsia"/>
                <w:bCs/>
                <w:color w:val="000000"/>
                <w:sz w:val="24"/>
              </w:rPr>
            </w:pPr>
            <w:r w:rsidRPr="0046548D">
              <w:rPr>
                <w:rFonts w:eastAsiaTheme="minorEastAsia"/>
                <w:bCs/>
                <w:color w:val="000000"/>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EF53E0" w:rsidRPr="0046548D" w:rsidRDefault="00EF53E0" w:rsidP="00131110">
            <w:pPr>
              <w:spacing w:line="360" w:lineRule="auto"/>
              <w:jc w:val="center"/>
              <w:rPr>
                <w:rFonts w:eastAsiaTheme="minorEastAsia"/>
                <w:bCs/>
                <w:color w:val="000000"/>
                <w:sz w:val="24"/>
              </w:rPr>
            </w:pPr>
            <w:r w:rsidRPr="0046548D">
              <w:rPr>
                <w:rFonts w:eastAsiaTheme="minorEastAsia"/>
                <w:bCs/>
                <w:color w:val="000000"/>
                <w:sz w:val="24"/>
              </w:rPr>
              <w:t>占总份额比例</w:t>
            </w:r>
          </w:p>
        </w:tc>
      </w:tr>
      <w:tr w:rsidR="00EF53E0" w:rsidRPr="0046548D" w:rsidTr="00131110">
        <w:trPr>
          <w:jc w:val="center"/>
        </w:trPr>
        <w:tc>
          <w:tcPr>
            <w:tcW w:w="964" w:type="pct"/>
            <w:tcBorders>
              <w:top w:val="nil"/>
              <w:left w:val="single" w:sz="8" w:space="0" w:color="000000"/>
              <w:bottom w:val="single" w:sz="8" w:space="0" w:color="000000"/>
              <w:right w:val="single" w:sz="8" w:space="0" w:color="000000"/>
            </w:tcBorders>
            <w:vAlign w:val="center"/>
            <w:hideMark/>
          </w:tcPr>
          <w:p w:rsidR="00EF53E0" w:rsidRPr="0046548D" w:rsidRDefault="00EF53E0" w:rsidP="00131110">
            <w:pPr>
              <w:widowControl/>
              <w:spacing w:line="360" w:lineRule="auto"/>
              <w:jc w:val="center"/>
              <w:rPr>
                <w:rFonts w:eastAsiaTheme="minorEastAsia"/>
                <w:bCs/>
                <w:color w:val="000000"/>
                <w:sz w:val="24"/>
              </w:rPr>
            </w:pPr>
            <w:r w:rsidRPr="0046548D">
              <w:rPr>
                <w:rFonts w:eastAsiaTheme="minorEastAsia"/>
                <w:bCs/>
                <w:color w:val="000000"/>
                <w:sz w:val="24"/>
              </w:rPr>
              <w:t>国投瑞银新成长混合</w:t>
            </w:r>
            <w:r w:rsidRPr="0046548D">
              <w:rPr>
                <w:rFonts w:eastAsiaTheme="minorEastAsia"/>
                <w:bCs/>
                <w:color w:val="000000"/>
                <w:sz w:val="24"/>
              </w:rPr>
              <w:t>A</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293</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12,589.88</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2,560,014.33</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69.40%</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1,128,820.38</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30.60%</w:t>
            </w:r>
          </w:p>
        </w:tc>
      </w:tr>
      <w:tr w:rsidR="00EF53E0" w:rsidRPr="0046548D" w:rsidTr="00131110">
        <w:trPr>
          <w:jc w:val="center"/>
        </w:trPr>
        <w:tc>
          <w:tcPr>
            <w:tcW w:w="964" w:type="pct"/>
            <w:tcBorders>
              <w:top w:val="nil"/>
              <w:left w:val="single" w:sz="8" w:space="0" w:color="000000"/>
              <w:bottom w:val="single" w:sz="8" w:space="0" w:color="000000"/>
              <w:right w:val="single" w:sz="8" w:space="0" w:color="000000"/>
            </w:tcBorders>
            <w:vAlign w:val="center"/>
            <w:hideMark/>
          </w:tcPr>
          <w:p w:rsidR="00EF53E0" w:rsidRPr="0046548D" w:rsidRDefault="00EF53E0" w:rsidP="00131110">
            <w:pPr>
              <w:widowControl/>
              <w:spacing w:line="360" w:lineRule="auto"/>
              <w:jc w:val="center"/>
              <w:rPr>
                <w:rFonts w:eastAsiaTheme="minorEastAsia"/>
                <w:bCs/>
                <w:color w:val="000000"/>
                <w:sz w:val="24"/>
              </w:rPr>
            </w:pPr>
            <w:r w:rsidRPr="0046548D">
              <w:rPr>
                <w:rFonts w:eastAsiaTheme="minorEastAsia"/>
                <w:bCs/>
                <w:color w:val="000000"/>
                <w:sz w:val="24"/>
              </w:rPr>
              <w:t>国投瑞银新成长混合</w:t>
            </w:r>
            <w:r w:rsidRPr="0046548D">
              <w:rPr>
                <w:rFonts w:eastAsiaTheme="minorEastAsia"/>
                <w:bCs/>
                <w:color w:val="000000"/>
                <w:sz w:val="24"/>
              </w:rPr>
              <w:t>C</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110</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5,810.12</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5,112.13</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0.80%</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634,001.10</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99.20%</w:t>
            </w:r>
          </w:p>
        </w:tc>
      </w:tr>
      <w:tr w:rsidR="00EF53E0" w:rsidRPr="0046548D" w:rsidTr="00131110">
        <w:trPr>
          <w:jc w:val="center"/>
        </w:trPr>
        <w:tc>
          <w:tcPr>
            <w:tcW w:w="964"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center"/>
              <w:rPr>
                <w:rFonts w:eastAsiaTheme="minorEastAsia"/>
                <w:bCs/>
                <w:color w:val="000000"/>
                <w:sz w:val="24"/>
              </w:rPr>
            </w:pPr>
            <w:r w:rsidRPr="0046548D">
              <w:rPr>
                <w:rFonts w:eastAsiaTheme="minorEastAsia"/>
                <w:bCs/>
                <w:color w:val="000000"/>
                <w:sz w:val="24"/>
              </w:rPr>
              <w:t>合计</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403</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10,739.32</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2,565,126.46</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59.27%</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1,762,821.48</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EF53E0" w:rsidRPr="0046548D" w:rsidRDefault="00EF53E0" w:rsidP="00131110">
            <w:pPr>
              <w:spacing w:line="360" w:lineRule="auto"/>
              <w:jc w:val="right"/>
              <w:rPr>
                <w:rFonts w:eastAsiaTheme="minorEastAsia"/>
                <w:bCs/>
                <w:color w:val="000000"/>
                <w:sz w:val="24"/>
              </w:rPr>
            </w:pPr>
            <w:r w:rsidRPr="0046548D">
              <w:rPr>
                <w:rFonts w:eastAsiaTheme="minorEastAsia"/>
                <w:bCs/>
                <w:color w:val="000000"/>
                <w:sz w:val="24"/>
              </w:rPr>
              <w:t>40.73%</w:t>
            </w:r>
          </w:p>
        </w:tc>
      </w:tr>
    </w:tbl>
    <w:p w:rsidR="001548F9" w:rsidRPr="0046548D" w:rsidRDefault="001548F9" w:rsidP="008971E9">
      <w:pPr>
        <w:spacing w:line="288" w:lineRule="auto"/>
        <w:rPr>
          <w:rFonts w:eastAsiaTheme="minorEastAsia"/>
          <w:color w:val="000000"/>
          <w:sz w:val="24"/>
        </w:rPr>
      </w:pPr>
    </w:p>
    <w:p w:rsidR="001548F9" w:rsidRPr="0046548D" w:rsidRDefault="001548F9" w:rsidP="00FF3018">
      <w:pPr>
        <w:pStyle w:val="20"/>
        <w:spacing w:before="0" w:after="0"/>
        <w:rPr>
          <w:rFonts w:ascii="Times New Roman" w:eastAsiaTheme="minorEastAsia" w:hAnsi="Times New Roman"/>
          <w:kern w:val="0"/>
          <w:szCs w:val="24"/>
        </w:rPr>
      </w:pPr>
      <w:bookmarkStart w:id="70" w:name="_Toc331410113"/>
      <w:r w:rsidRPr="0046548D">
        <w:rPr>
          <w:rFonts w:ascii="Times New Roman" w:eastAsiaTheme="minorEastAsia" w:hAnsi="Times New Roman"/>
          <w:kern w:val="0"/>
          <w:szCs w:val="24"/>
        </w:rPr>
        <w:t xml:space="preserve">8.2 </w:t>
      </w:r>
      <w:r w:rsidRPr="0046548D">
        <w:rPr>
          <w:rFonts w:ascii="Times New Roman" w:eastAsiaTheme="minorEastAsia" w:hAnsi="Times New Roman"/>
          <w:kern w:val="0"/>
          <w:szCs w:val="24"/>
        </w:rPr>
        <w:t>期末基金管理人的从业人员持有本基金的情况</w:t>
      </w:r>
      <w:bookmarkEnd w:id="70"/>
    </w:p>
    <w:tbl>
      <w:tblPr>
        <w:tblStyle w:val="af7"/>
        <w:tblW w:w="0" w:type="auto"/>
        <w:tblLayout w:type="fixed"/>
        <w:tblLook w:val="04A0"/>
      </w:tblPr>
      <w:tblGrid>
        <w:gridCol w:w="2321"/>
        <w:gridCol w:w="2321"/>
        <w:gridCol w:w="2322"/>
        <w:gridCol w:w="2322"/>
      </w:tblGrid>
      <w:tr w:rsidR="00B621D7" w:rsidRPr="0046548D" w:rsidTr="00B621D7">
        <w:tc>
          <w:tcPr>
            <w:tcW w:w="2321" w:type="dxa"/>
            <w:vAlign w:val="center"/>
          </w:tcPr>
          <w:p w:rsidR="00B621D7" w:rsidRPr="0046548D" w:rsidRDefault="00B621D7" w:rsidP="00B621D7">
            <w:pPr>
              <w:pStyle w:val="a0"/>
              <w:ind w:firstLineChars="0" w:firstLine="0"/>
              <w:jc w:val="center"/>
              <w:rPr>
                <w:rFonts w:eastAsiaTheme="minorEastAsia"/>
                <w:sz w:val="24"/>
              </w:rPr>
            </w:pPr>
            <w:r w:rsidRPr="0046548D">
              <w:rPr>
                <w:rFonts w:eastAsiaTheme="minorEastAsia"/>
                <w:sz w:val="24"/>
              </w:rPr>
              <w:t>项目</w:t>
            </w:r>
          </w:p>
        </w:tc>
        <w:tc>
          <w:tcPr>
            <w:tcW w:w="2321" w:type="dxa"/>
            <w:vAlign w:val="center"/>
          </w:tcPr>
          <w:p w:rsidR="00B621D7" w:rsidRPr="0046548D" w:rsidRDefault="00B621D7" w:rsidP="00550CCE">
            <w:pPr>
              <w:pStyle w:val="a0"/>
              <w:ind w:firstLineChars="0" w:firstLine="0"/>
              <w:jc w:val="center"/>
              <w:rPr>
                <w:rFonts w:eastAsiaTheme="minorEastAsia"/>
                <w:sz w:val="24"/>
              </w:rPr>
            </w:pPr>
            <w:r w:rsidRPr="0046548D">
              <w:rPr>
                <w:rFonts w:eastAsiaTheme="minorEastAsia"/>
                <w:sz w:val="24"/>
              </w:rPr>
              <w:t>份额级别</w:t>
            </w:r>
          </w:p>
        </w:tc>
        <w:tc>
          <w:tcPr>
            <w:tcW w:w="2322" w:type="dxa"/>
            <w:vAlign w:val="center"/>
          </w:tcPr>
          <w:p w:rsidR="00B621D7" w:rsidRPr="0046548D" w:rsidRDefault="00B621D7" w:rsidP="00B621D7">
            <w:pPr>
              <w:pStyle w:val="a0"/>
              <w:ind w:firstLineChars="0" w:firstLine="0"/>
              <w:jc w:val="center"/>
              <w:rPr>
                <w:rFonts w:eastAsiaTheme="minorEastAsia"/>
                <w:sz w:val="24"/>
              </w:rPr>
            </w:pPr>
            <w:r w:rsidRPr="0046548D">
              <w:rPr>
                <w:rFonts w:eastAsiaTheme="minorEastAsia"/>
                <w:sz w:val="24"/>
              </w:rPr>
              <w:t>持有份额总数（份）</w:t>
            </w:r>
          </w:p>
        </w:tc>
        <w:tc>
          <w:tcPr>
            <w:tcW w:w="2322" w:type="dxa"/>
            <w:vAlign w:val="center"/>
          </w:tcPr>
          <w:p w:rsidR="00B621D7" w:rsidRPr="0046548D" w:rsidRDefault="00B621D7" w:rsidP="00B621D7">
            <w:pPr>
              <w:pStyle w:val="a0"/>
              <w:ind w:firstLineChars="0" w:firstLine="0"/>
              <w:jc w:val="center"/>
              <w:rPr>
                <w:rFonts w:eastAsiaTheme="minorEastAsia"/>
                <w:sz w:val="24"/>
              </w:rPr>
            </w:pPr>
            <w:r w:rsidRPr="0046548D">
              <w:rPr>
                <w:rFonts w:eastAsiaTheme="minorEastAsia"/>
                <w:sz w:val="24"/>
              </w:rPr>
              <w:t>占基金总份额比例</w:t>
            </w:r>
          </w:p>
        </w:tc>
      </w:tr>
      <w:tr w:rsidR="00B621D7" w:rsidRPr="0046548D" w:rsidTr="00B621D7">
        <w:tc>
          <w:tcPr>
            <w:tcW w:w="2321" w:type="dxa"/>
            <w:vMerge w:val="restart"/>
            <w:vAlign w:val="center"/>
          </w:tcPr>
          <w:p w:rsidR="00B621D7" w:rsidRPr="0046548D" w:rsidRDefault="007C0872" w:rsidP="00B621D7">
            <w:pPr>
              <w:pStyle w:val="a0"/>
              <w:ind w:firstLineChars="0" w:firstLine="0"/>
              <w:jc w:val="center"/>
              <w:rPr>
                <w:rFonts w:eastAsiaTheme="minorEastAsia"/>
                <w:sz w:val="24"/>
              </w:rPr>
            </w:pPr>
            <w:r w:rsidRPr="0046548D">
              <w:rPr>
                <w:rFonts w:eastAsiaTheme="minorEastAsia"/>
                <w:color w:val="000000"/>
                <w:sz w:val="24"/>
              </w:rPr>
              <w:t>基金管理人</w:t>
            </w:r>
            <w:r w:rsidR="00B621D7" w:rsidRPr="0046548D">
              <w:rPr>
                <w:rFonts w:eastAsiaTheme="minorEastAsia"/>
                <w:color w:val="000000"/>
                <w:sz w:val="24"/>
              </w:rPr>
              <w:t>所有从业人员持有本基金</w:t>
            </w:r>
          </w:p>
        </w:tc>
        <w:tc>
          <w:tcPr>
            <w:tcW w:w="2321" w:type="dxa"/>
            <w:vAlign w:val="center"/>
          </w:tcPr>
          <w:p w:rsidR="00B621D7" w:rsidRPr="0046548D" w:rsidRDefault="00B621D7" w:rsidP="00550CCE">
            <w:pPr>
              <w:jc w:val="right"/>
              <w:rPr>
                <w:rFonts w:eastAsiaTheme="minorEastAsia"/>
                <w:color w:val="000000"/>
                <w:kern w:val="0"/>
                <w:sz w:val="24"/>
              </w:rPr>
            </w:pPr>
            <w:r w:rsidRPr="0046548D">
              <w:rPr>
                <w:rFonts w:eastAsiaTheme="minorEastAsia"/>
                <w:sz w:val="24"/>
              </w:rPr>
              <w:t>国投瑞银新成长混合</w:t>
            </w:r>
            <w:r w:rsidRPr="0046548D">
              <w:rPr>
                <w:rFonts w:eastAsiaTheme="minorEastAsia"/>
                <w:sz w:val="24"/>
              </w:rPr>
              <w:t>A</w:t>
            </w:r>
          </w:p>
        </w:tc>
        <w:tc>
          <w:tcPr>
            <w:tcW w:w="2322" w:type="dxa"/>
            <w:vAlign w:val="center"/>
          </w:tcPr>
          <w:p w:rsidR="00B621D7" w:rsidRPr="0046548D" w:rsidRDefault="00B621D7" w:rsidP="00B621D7">
            <w:pPr>
              <w:widowControl/>
              <w:jc w:val="right"/>
              <w:rPr>
                <w:rFonts w:eastAsiaTheme="minorEastAsia"/>
                <w:color w:val="000000"/>
                <w:kern w:val="0"/>
                <w:sz w:val="24"/>
              </w:rPr>
            </w:pPr>
            <w:r w:rsidRPr="0046548D">
              <w:rPr>
                <w:rFonts w:eastAsiaTheme="minorEastAsia"/>
                <w:color w:val="000000"/>
                <w:kern w:val="0"/>
                <w:sz w:val="24"/>
              </w:rPr>
              <w:t>79.23</w:t>
            </w:r>
          </w:p>
        </w:tc>
        <w:tc>
          <w:tcPr>
            <w:tcW w:w="2322" w:type="dxa"/>
            <w:vAlign w:val="center"/>
          </w:tcPr>
          <w:p w:rsidR="00B621D7" w:rsidRPr="0046548D" w:rsidRDefault="00B621D7" w:rsidP="00B621D7">
            <w:pPr>
              <w:widowControl/>
              <w:jc w:val="right"/>
              <w:rPr>
                <w:rFonts w:eastAsiaTheme="minorEastAsia"/>
                <w:color w:val="000000"/>
                <w:kern w:val="0"/>
                <w:sz w:val="24"/>
              </w:rPr>
            </w:pPr>
            <w:r w:rsidRPr="0046548D">
              <w:rPr>
                <w:rFonts w:eastAsiaTheme="minorEastAsia"/>
                <w:color w:val="000000"/>
                <w:kern w:val="0"/>
                <w:sz w:val="24"/>
              </w:rPr>
              <w:t>0.00%</w:t>
            </w:r>
          </w:p>
        </w:tc>
      </w:tr>
      <w:tr w:rsidR="00B621D7" w:rsidRPr="0046548D" w:rsidTr="00B621D7">
        <w:tc>
          <w:tcPr>
            <w:tcW w:w="2321" w:type="dxa"/>
            <w:vMerge/>
          </w:tcPr>
          <w:p w:rsidR="00B621D7" w:rsidRPr="0046548D" w:rsidRDefault="00B621D7" w:rsidP="005D2F95">
            <w:pPr>
              <w:pStyle w:val="a0"/>
              <w:ind w:firstLineChars="0" w:firstLine="0"/>
              <w:rPr>
                <w:rFonts w:eastAsiaTheme="minorEastAsia"/>
                <w:sz w:val="24"/>
              </w:rPr>
            </w:pPr>
          </w:p>
        </w:tc>
        <w:tc>
          <w:tcPr>
            <w:tcW w:w="2321" w:type="dxa"/>
            <w:vAlign w:val="center"/>
          </w:tcPr>
          <w:p w:rsidR="00B621D7" w:rsidRPr="0046548D" w:rsidRDefault="00B621D7" w:rsidP="00550CCE">
            <w:pPr>
              <w:jc w:val="right"/>
              <w:rPr>
                <w:rFonts w:eastAsiaTheme="minorEastAsia"/>
                <w:color w:val="000000"/>
                <w:kern w:val="0"/>
                <w:sz w:val="24"/>
              </w:rPr>
            </w:pPr>
            <w:r w:rsidRPr="0046548D">
              <w:rPr>
                <w:rFonts w:eastAsiaTheme="minorEastAsia"/>
                <w:sz w:val="24"/>
              </w:rPr>
              <w:t>国投瑞银新成长混合</w:t>
            </w:r>
            <w:r w:rsidRPr="0046548D">
              <w:rPr>
                <w:rFonts w:eastAsiaTheme="minorEastAsia"/>
                <w:sz w:val="24"/>
              </w:rPr>
              <w:t>C</w:t>
            </w:r>
          </w:p>
        </w:tc>
        <w:tc>
          <w:tcPr>
            <w:tcW w:w="2322" w:type="dxa"/>
            <w:vAlign w:val="center"/>
          </w:tcPr>
          <w:p w:rsidR="00B621D7" w:rsidRPr="0046548D" w:rsidRDefault="00B621D7" w:rsidP="00B621D7">
            <w:pPr>
              <w:widowControl/>
              <w:jc w:val="right"/>
              <w:rPr>
                <w:rFonts w:eastAsiaTheme="minorEastAsia"/>
                <w:color w:val="000000"/>
                <w:kern w:val="0"/>
                <w:sz w:val="24"/>
              </w:rPr>
            </w:pPr>
            <w:r w:rsidRPr="0046548D">
              <w:rPr>
                <w:rFonts w:eastAsiaTheme="minorEastAsia"/>
                <w:color w:val="000000"/>
                <w:kern w:val="0"/>
                <w:sz w:val="24"/>
              </w:rPr>
              <w:t>233.83</w:t>
            </w:r>
          </w:p>
        </w:tc>
        <w:tc>
          <w:tcPr>
            <w:tcW w:w="2322" w:type="dxa"/>
            <w:vAlign w:val="center"/>
          </w:tcPr>
          <w:p w:rsidR="00B621D7" w:rsidRPr="0046548D" w:rsidRDefault="00B621D7" w:rsidP="00B621D7">
            <w:pPr>
              <w:widowControl/>
              <w:jc w:val="right"/>
              <w:rPr>
                <w:rFonts w:eastAsiaTheme="minorEastAsia"/>
                <w:color w:val="000000"/>
                <w:kern w:val="0"/>
                <w:sz w:val="24"/>
              </w:rPr>
            </w:pPr>
            <w:r w:rsidRPr="0046548D">
              <w:rPr>
                <w:rFonts w:eastAsiaTheme="minorEastAsia"/>
                <w:color w:val="000000"/>
                <w:kern w:val="0"/>
                <w:sz w:val="24"/>
              </w:rPr>
              <w:t>0.04%</w:t>
            </w:r>
          </w:p>
        </w:tc>
      </w:tr>
      <w:tr w:rsidR="00B621D7" w:rsidRPr="0046548D" w:rsidTr="00B621D7">
        <w:tc>
          <w:tcPr>
            <w:tcW w:w="2321" w:type="dxa"/>
            <w:vMerge/>
          </w:tcPr>
          <w:p w:rsidR="00B621D7" w:rsidRPr="0046548D" w:rsidRDefault="00B621D7" w:rsidP="005D2F95">
            <w:pPr>
              <w:pStyle w:val="a0"/>
              <w:ind w:firstLineChars="0" w:firstLine="0"/>
              <w:rPr>
                <w:rFonts w:eastAsiaTheme="minorEastAsia"/>
                <w:sz w:val="24"/>
              </w:rPr>
            </w:pPr>
          </w:p>
        </w:tc>
        <w:tc>
          <w:tcPr>
            <w:tcW w:w="2321" w:type="dxa"/>
            <w:vAlign w:val="center"/>
          </w:tcPr>
          <w:p w:rsidR="00B621D7" w:rsidRPr="0046548D" w:rsidRDefault="00B621D7" w:rsidP="00B621D7">
            <w:pPr>
              <w:widowControl/>
              <w:jc w:val="center"/>
              <w:rPr>
                <w:rFonts w:eastAsiaTheme="minorEastAsia"/>
                <w:color w:val="000000"/>
                <w:kern w:val="0"/>
                <w:sz w:val="24"/>
              </w:rPr>
            </w:pPr>
            <w:r w:rsidRPr="0046548D">
              <w:rPr>
                <w:rFonts w:eastAsiaTheme="minorEastAsia"/>
                <w:color w:val="000000"/>
                <w:kern w:val="0"/>
                <w:sz w:val="24"/>
              </w:rPr>
              <w:t>合计</w:t>
            </w:r>
          </w:p>
        </w:tc>
        <w:tc>
          <w:tcPr>
            <w:tcW w:w="2322" w:type="dxa"/>
            <w:vAlign w:val="center"/>
          </w:tcPr>
          <w:p w:rsidR="00B621D7" w:rsidRPr="0046548D" w:rsidRDefault="00B621D7" w:rsidP="00B621D7">
            <w:pPr>
              <w:widowControl/>
              <w:jc w:val="right"/>
              <w:rPr>
                <w:rFonts w:eastAsiaTheme="minorEastAsia"/>
                <w:color w:val="000000"/>
                <w:kern w:val="0"/>
                <w:sz w:val="24"/>
              </w:rPr>
            </w:pPr>
            <w:r w:rsidRPr="0046548D">
              <w:rPr>
                <w:rFonts w:eastAsiaTheme="minorEastAsia"/>
                <w:color w:val="000000"/>
                <w:kern w:val="0"/>
                <w:sz w:val="24"/>
              </w:rPr>
              <w:t>313.06</w:t>
            </w:r>
          </w:p>
        </w:tc>
        <w:tc>
          <w:tcPr>
            <w:tcW w:w="2322" w:type="dxa"/>
            <w:vAlign w:val="center"/>
          </w:tcPr>
          <w:p w:rsidR="00B621D7" w:rsidRPr="0046548D" w:rsidRDefault="00B621D7" w:rsidP="00B621D7">
            <w:pPr>
              <w:widowControl/>
              <w:jc w:val="right"/>
              <w:rPr>
                <w:rFonts w:eastAsiaTheme="minorEastAsia"/>
                <w:color w:val="000000"/>
                <w:kern w:val="0"/>
                <w:sz w:val="24"/>
              </w:rPr>
            </w:pPr>
            <w:r w:rsidRPr="0046548D">
              <w:rPr>
                <w:rFonts w:eastAsiaTheme="minorEastAsia"/>
                <w:color w:val="000000"/>
                <w:kern w:val="0"/>
                <w:sz w:val="24"/>
              </w:rPr>
              <w:t>0.01%</w:t>
            </w:r>
          </w:p>
        </w:tc>
      </w:tr>
    </w:tbl>
    <w:p w:rsidR="008D25A7" w:rsidRPr="0046548D" w:rsidRDefault="008D25A7" w:rsidP="004B01B2">
      <w:pPr>
        <w:tabs>
          <w:tab w:val="left" w:pos="426"/>
        </w:tabs>
        <w:spacing w:line="360" w:lineRule="auto"/>
        <w:jc w:val="left"/>
        <w:rPr>
          <w:rFonts w:eastAsiaTheme="minorEastAsia"/>
          <w:kern w:val="0"/>
          <w:sz w:val="24"/>
        </w:rPr>
      </w:pPr>
    </w:p>
    <w:p w:rsidR="008D25A7" w:rsidRPr="0046548D" w:rsidRDefault="008D25A7" w:rsidP="008D25A7">
      <w:pPr>
        <w:pStyle w:val="20"/>
        <w:spacing w:before="0" w:after="0" w:line="240" w:lineRule="auto"/>
        <w:rPr>
          <w:rFonts w:ascii="Times New Roman" w:eastAsiaTheme="minorEastAsia" w:hAnsi="Times New Roman"/>
          <w:szCs w:val="24"/>
        </w:rPr>
      </w:pPr>
      <w:r w:rsidRPr="0046548D">
        <w:rPr>
          <w:rFonts w:ascii="Times New Roman" w:eastAsiaTheme="minorEastAsia" w:hAnsi="Times New Roman"/>
          <w:kern w:val="0"/>
          <w:szCs w:val="24"/>
        </w:rPr>
        <w:t>8.3</w:t>
      </w:r>
      <w:r w:rsidRPr="0046548D">
        <w:rPr>
          <w:rFonts w:ascii="Times New Roman" w:eastAsiaTheme="minorEastAsia" w:hAnsi="Times New Roman"/>
          <w:szCs w:val="24"/>
        </w:rPr>
        <w:t>期末基金管理人的从业人员持有本开放式基金份额总量区间的情况</w:t>
      </w: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235"/>
        <w:gridCol w:w="2737"/>
        <w:gridCol w:w="4526"/>
      </w:tblGrid>
      <w:tr w:rsidR="008D25A7" w:rsidRPr="0046548D" w:rsidTr="00B52592">
        <w:trPr>
          <w:trHeight w:val="285"/>
        </w:trPr>
        <w:tc>
          <w:tcPr>
            <w:tcW w:w="2235"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项目</w:t>
            </w:r>
          </w:p>
        </w:tc>
        <w:tc>
          <w:tcPr>
            <w:tcW w:w="2737"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份额级别</w:t>
            </w:r>
          </w:p>
        </w:tc>
        <w:tc>
          <w:tcPr>
            <w:tcW w:w="4526"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持有基金份额总量的数量区间（万份）</w:t>
            </w:r>
          </w:p>
        </w:tc>
      </w:tr>
      <w:tr w:rsidR="008D25A7" w:rsidRPr="0046548D" w:rsidTr="00B52592">
        <w:trPr>
          <w:trHeight w:val="285"/>
        </w:trPr>
        <w:tc>
          <w:tcPr>
            <w:tcW w:w="2235" w:type="dxa"/>
            <w:vMerge w:val="restart"/>
            <w:shd w:val="clear" w:color="auto" w:fill="auto"/>
            <w:tcMar>
              <w:top w:w="0" w:type="dxa"/>
              <w:left w:w="108" w:type="dxa"/>
              <w:bottom w:w="0" w:type="dxa"/>
              <w:right w:w="108" w:type="dxa"/>
            </w:tcMar>
            <w:vAlign w:val="center"/>
            <w:hideMark/>
          </w:tcPr>
          <w:p w:rsidR="008D25A7" w:rsidRPr="0046548D" w:rsidRDefault="008D25A7" w:rsidP="004B3136">
            <w:pPr>
              <w:widowControl/>
              <w:jc w:val="left"/>
              <w:rPr>
                <w:rFonts w:eastAsiaTheme="minorEastAsia"/>
                <w:kern w:val="0"/>
                <w:sz w:val="24"/>
              </w:rPr>
            </w:pPr>
            <w:r w:rsidRPr="0046548D">
              <w:rPr>
                <w:rFonts w:eastAsiaTheme="minorEastAsia"/>
                <w:kern w:val="0"/>
                <w:sz w:val="24"/>
              </w:rPr>
              <w:t>本公司高级管理人员、基金投资和研究部</w:t>
            </w:r>
            <w:bookmarkStart w:id="71" w:name="_GoBack"/>
            <w:bookmarkEnd w:id="71"/>
            <w:r w:rsidRPr="0046548D">
              <w:rPr>
                <w:rFonts w:eastAsiaTheme="minorEastAsia"/>
                <w:kern w:val="0"/>
                <w:sz w:val="24"/>
              </w:rPr>
              <w:t>门负责人</w:t>
            </w:r>
            <w:r w:rsidRPr="0046548D">
              <w:rPr>
                <w:rFonts w:eastAsiaTheme="minorEastAsia"/>
                <w:color w:val="000000"/>
                <w:kern w:val="0"/>
                <w:sz w:val="24"/>
              </w:rPr>
              <w:t>持有本开放式基金</w:t>
            </w:r>
          </w:p>
        </w:tc>
        <w:tc>
          <w:tcPr>
            <w:tcW w:w="2737"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国投瑞银新成长混合</w:t>
            </w:r>
            <w:r w:rsidRPr="0046548D">
              <w:rPr>
                <w:rFonts w:eastAsiaTheme="minorEastAsia"/>
                <w:kern w:val="0"/>
                <w:sz w:val="24"/>
              </w:rPr>
              <w:t>A</w:t>
            </w:r>
          </w:p>
        </w:tc>
        <w:tc>
          <w:tcPr>
            <w:tcW w:w="4526"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0</w:t>
            </w:r>
          </w:p>
        </w:tc>
      </w:tr>
      <w:tr w:rsidR="008D25A7" w:rsidRPr="0046548D" w:rsidTr="00B52592">
        <w:trPr>
          <w:trHeight w:val="285"/>
        </w:trPr>
        <w:tc>
          <w:tcPr>
            <w:tcW w:w="2235" w:type="dxa"/>
            <w:vMerge/>
            <w:shd w:val="clear" w:color="auto" w:fill="auto"/>
            <w:vAlign w:val="center"/>
            <w:hideMark/>
          </w:tcPr>
          <w:p w:rsidR="008D25A7" w:rsidRPr="0046548D" w:rsidRDefault="008D25A7" w:rsidP="004B3136">
            <w:pPr>
              <w:widowControl/>
              <w:jc w:val="left"/>
              <w:rPr>
                <w:rFonts w:eastAsiaTheme="minorEastAsia"/>
                <w:kern w:val="0"/>
                <w:sz w:val="24"/>
              </w:rPr>
            </w:pPr>
          </w:p>
        </w:tc>
        <w:tc>
          <w:tcPr>
            <w:tcW w:w="2737"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国投瑞银新成长混合</w:t>
            </w:r>
            <w:r w:rsidRPr="0046548D">
              <w:rPr>
                <w:rFonts w:eastAsiaTheme="minorEastAsia"/>
                <w:kern w:val="0"/>
                <w:sz w:val="24"/>
              </w:rPr>
              <w:t>C</w:t>
            </w:r>
          </w:p>
        </w:tc>
        <w:tc>
          <w:tcPr>
            <w:tcW w:w="4526"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0</w:t>
            </w:r>
          </w:p>
        </w:tc>
      </w:tr>
      <w:tr w:rsidR="008D25A7" w:rsidRPr="0046548D" w:rsidTr="00B52592">
        <w:trPr>
          <w:trHeight w:val="285"/>
        </w:trPr>
        <w:tc>
          <w:tcPr>
            <w:tcW w:w="2235" w:type="dxa"/>
            <w:vMerge/>
            <w:shd w:val="clear" w:color="auto" w:fill="auto"/>
            <w:vAlign w:val="center"/>
            <w:hideMark/>
          </w:tcPr>
          <w:p w:rsidR="008D25A7" w:rsidRPr="0046548D" w:rsidRDefault="008D25A7" w:rsidP="004B3136">
            <w:pPr>
              <w:widowControl/>
              <w:jc w:val="left"/>
              <w:rPr>
                <w:rFonts w:eastAsiaTheme="minorEastAsia"/>
                <w:kern w:val="0"/>
                <w:sz w:val="24"/>
              </w:rPr>
            </w:pPr>
          </w:p>
        </w:tc>
        <w:tc>
          <w:tcPr>
            <w:tcW w:w="2737"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合计</w:t>
            </w:r>
          </w:p>
        </w:tc>
        <w:tc>
          <w:tcPr>
            <w:tcW w:w="4526"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0</w:t>
            </w:r>
          </w:p>
        </w:tc>
      </w:tr>
      <w:tr w:rsidR="008D25A7" w:rsidRPr="0046548D" w:rsidTr="00B52592">
        <w:trPr>
          <w:trHeight w:val="285"/>
        </w:trPr>
        <w:tc>
          <w:tcPr>
            <w:tcW w:w="2235" w:type="dxa"/>
            <w:vMerge w:val="restart"/>
            <w:shd w:val="clear" w:color="auto" w:fill="auto"/>
            <w:tcMar>
              <w:top w:w="0" w:type="dxa"/>
              <w:left w:w="108" w:type="dxa"/>
              <w:bottom w:w="0" w:type="dxa"/>
              <w:right w:w="108" w:type="dxa"/>
            </w:tcMar>
            <w:vAlign w:val="center"/>
            <w:hideMark/>
          </w:tcPr>
          <w:p w:rsidR="008D25A7" w:rsidRPr="0046548D" w:rsidRDefault="008D25A7" w:rsidP="004B3136">
            <w:pPr>
              <w:widowControl/>
              <w:jc w:val="left"/>
              <w:rPr>
                <w:rFonts w:eastAsiaTheme="minorEastAsia"/>
                <w:kern w:val="0"/>
                <w:sz w:val="24"/>
              </w:rPr>
            </w:pPr>
            <w:r w:rsidRPr="0046548D">
              <w:rPr>
                <w:rFonts w:eastAsiaTheme="minorEastAsia"/>
                <w:kern w:val="0"/>
                <w:sz w:val="24"/>
              </w:rPr>
              <w:t>本基金基金经理</w:t>
            </w:r>
            <w:r w:rsidRPr="0046548D">
              <w:rPr>
                <w:rFonts w:eastAsiaTheme="minorEastAsia"/>
                <w:color w:val="000000"/>
                <w:kern w:val="0"/>
                <w:sz w:val="24"/>
              </w:rPr>
              <w:t>持有本开放式基金</w:t>
            </w:r>
          </w:p>
        </w:tc>
        <w:tc>
          <w:tcPr>
            <w:tcW w:w="2737"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国投瑞银新成长混合</w:t>
            </w:r>
            <w:r w:rsidRPr="0046548D">
              <w:rPr>
                <w:rFonts w:eastAsiaTheme="minorEastAsia"/>
                <w:kern w:val="0"/>
                <w:sz w:val="24"/>
              </w:rPr>
              <w:t>A</w:t>
            </w:r>
          </w:p>
        </w:tc>
        <w:tc>
          <w:tcPr>
            <w:tcW w:w="4526"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0</w:t>
            </w:r>
          </w:p>
        </w:tc>
      </w:tr>
      <w:tr w:rsidR="008D25A7" w:rsidRPr="0046548D" w:rsidTr="00B52592">
        <w:trPr>
          <w:trHeight w:val="525"/>
        </w:trPr>
        <w:tc>
          <w:tcPr>
            <w:tcW w:w="2235" w:type="dxa"/>
            <w:vMerge/>
            <w:shd w:val="clear" w:color="auto" w:fill="auto"/>
            <w:vAlign w:val="center"/>
            <w:hideMark/>
          </w:tcPr>
          <w:p w:rsidR="008D25A7" w:rsidRPr="0046548D" w:rsidRDefault="008D25A7" w:rsidP="004B3136">
            <w:pPr>
              <w:widowControl/>
              <w:jc w:val="left"/>
              <w:rPr>
                <w:rFonts w:eastAsiaTheme="minorEastAsia"/>
                <w:kern w:val="0"/>
                <w:sz w:val="24"/>
              </w:rPr>
            </w:pPr>
          </w:p>
        </w:tc>
        <w:tc>
          <w:tcPr>
            <w:tcW w:w="2737"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国投瑞银新成长混合</w:t>
            </w:r>
            <w:r w:rsidRPr="0046548D">
              <w:rPr>
                <w:rFonts w:eastAsiaTheme="minorEastAsia"/>
                <w:kern w:val="0"/>
                <w:sz w:val="24"/>
              </w:rPr>
              <w:t>C</w:t>
            </w:r>
          </w:p>
        </w:tc>
        <w:tc>
          <w:tcPr>
            <w:tcW w:w="4526"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0</w:t>
            </w:r>
          </w:p>
        </w:tc>
      </w:tr>
      <w:tr w:rsidR="008D25A7" w:rsidRPr="0046548D" w:rsidTr="00B52592">
        <w:trPr>
          <w:trHeight w:val="653"/>
        </w:trPr>
        <w:tc>
          <w:tcPr>
            <w:tcW w:w="2235" w:type="dxa"/>
            <w:vMerge/>
            <w:shd w:val="clear" w:color="auto" w:fill="auto"/>
            <w:vAlign w:val="center"/>
            <w:hideMark/>
          </w:tcPr>
          <w:p w:rsidR="008D25A7" w:rsidRPr="0046548D" w:rsidRDefault="008D25A7" w:rsidP="004B3136">
            <w:pPr>
              <w:widowControl/>
              <w:jc w:val="left"/>
              <w:rPr>
                <w:rFonts w:eastAsiaTheme="minorEastAsia"/>
                <w:kern w:val="0"/>
                <w:sz w:val="24"/>
              </w:rPr>
            </w:pPr>
          </w:p>
        </w:tc>
        <w:tc>
          <w:tcPr>
            <w:tcW w:w="2737"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合计</w:t>
            </w:r>
          </w:p>
        </w:tc>
        <w:tc>
          <w:tcPr>
            <w:tcW w:w="4526" w:type="dxa"/>
            <w:shd w:val="clear" w:color="auto" w:fill="auto"/>
            <w:tcMar>
              <w:top w:w="0" w:type="dxa"/>
              <w:left w:w="108" w:type="dxa"/>
              <w:bottom w:w="0" w:type="dxa"/>
              <w:right w:w="108" w:type="dxa"/>
            </w:tcMar>
            <w:vAlign w:val="center"/>
            <w:hideMark/>
          </w:tcPr>
          <w:p w:rsidR="008D25A7" w:rsidRPr="0046548D" w:rsidRDefault="008D25A7" w:rsidP="004B3136">
            <w:pPr>
              <w:widowControl/>
              <w:jc w:val="center"/>
              <w:rPr>
                <w:rFonts w:eastAsiaTheme="minorEastAsia"/>
                <w:kern w:val="0"/>
                <w:sz w:val="24"/>
              </w:rPr>
            </w:pPr>
            <w:r w:rsidRPr="0046548D">
              <w:rPr>
                <w:rFonts w:eastAsiaTheme="minorEastAsia"/>
                <w:kern w:val="0"/>
                <w:sz w:val="24"/>
              </w:rPr>
              <w:t>0</w:t>
            </w:r>
          </w:p>
        </w:tc>
      </w:tr>
    </w:tbl>
    <w:p w:rsidR="00705EC3" w:rsidRPr="0046548D" w:rsidRDefault="008D25A7"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注：本公司高级管理人员、基金投资和研究部门负责人，本基金基金经理于本报告期末均未持有本基金份额。</w:t>
      </w:r>
    </w:p>
    <w:p w:rsidR="008D25A7" w:rsidRPr="0046548D" w:rsidRDefault="008D25A7" w:rsidP="006F41B7">
      <w:pPr>
        <w:spacing w:line="288" w:lineRule="auto"/>
        <w:rPr>
          <w:rFonts w:eastAsiaTheme="minorEastAsia"/>
          <w:color w:val="000000"/>
          <w:sz w:val="24"/>
        </w:rPr>
      </w:pPr>
    </w:p>
    <w:p w:rsidR="001548F9" w:rsidRPr="0046548D" w:rsidRDefault="001548F9" w:rsidP="00107351">
      <w:pPr>
        <w:pStyle w:val="1"/>
        <w:keepNext/>
        <w:keepLines/>
        <w:widowControl w:val="0"/>
        <w:spacing w:beforeLines="100" w:afterLines="100" w:line="360" w:lineRule="auto"/>
        <w:jc w:val="center"/>
        <w:rPr>
          <w:rFonts w:eastAsiaTheme="minorEastAsia"/>
          <w:b/>
          <w:bCs/>
          <w:szCs w:val="24"/>
          <w:lang w:val="en-US"/>
        </w:rPr>
      </w:pPr>
      <w:bookmarkStart w:id="72" w:name="_Toc331410115"/>
      <w:bookmarkStart w:id="73" w:name="_Toc225500053"/>
      <w:r w:rsidRPr="0046548D">
        <w:rPr>
          <w:rFonts w:eastAsiaTheme="minorEastAsia"/>
          <w:b/>
          <w:bCs/>
          <w:szCs w:val="24"/>
          <w:lang w:val="en-US"/>
        </w:rPr>
        <w:t>9</w:t>
      </w:r>
      <w:r w:rsidRPr="0046548D">
        <w:rPr>
          <w:rFonts w:eastAsiaTheme="minorEastAsia"/>
          <w:b/>
          <w:bCs/>
          <w:szCs w:val="24"/>
          <w:lang w:val="en-US"/>
        </w:rPr>
        <w:t>开放式基金份额变动</w:t>
      </w:r>
      <w:bookmarkEnd w:id="72"/>
      <w:bookmarkEnd w:id="73"/>
    </w:p>
    <w:p w:rsidR="001548F9" w:rsidRPr="0046548D" w:rsidRDefault="001548F9" w:rsidP="006C6300">
      <w:pPr>
        <w:jc w:val="right"/>
        <w:rPr>
          <w:rFonts w:eastAsiaTheme="minorEastAsia"/>
          <w:sz w:val="24"/>
        </w:rPr>
      </w:pPr>
      <w:r w:rsidRPr="0046548D">
        <w:rPr>
          <w:rFonts w:eastAsiaTheme="minorEastAsia"/>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89"/>
        <w:gridCol w:w="2998"/>
        <w:gridCol w:w="2999"/>
      </w:tblGrid>
      <w:tr w:rsidR="00343AD4" w:rsidRPr="0046548D" w:rsidTr="00131110">
        <w:tc>
          <w:tcPr>
            <w:tcW w:w="1771" w:type="pct"/>
            <w:vAlign w:val="center"/>
          </w:tcPr>
          <w:p w:rsidR="00343AD4" w:rsidRPr="0046548D" w:rsidRDefault="00343AD4" w:rsidP="00343AD4">
            <w:pPr>
              <w:jc w:val="center"/>
              <w:rPr>
                <w:rFonts w:eastAsiaTheme="minorEastAsia"/>
                <w:sz w:val="24"/>
              </w:rPr>
            </w:pPr>
            <w:r w:rsidRPr="0046548D">
              <w:rPr>
                <w:rFonts w:eastAsiaTheme="minorEastAsia"/>
                <w:sz w:val="24"/>
              </w:rPr>
              <w:t>项目</w:t>
            </w:r>
          </w:p>
        </w:tc>
        <w:tc>
          <w:tcPr>
            <w:tcW w:w="1614" w:type="pct"/>
            <w:vAlign w:val="center"/>
          </w:tcPr>
          <w:p w:rsidR="00343AD4" w:rsidRPr="0046548D" w:rsidRDefault="00343AD4" w:rsidP="00131110">
            <w:pPr>
              <w:jc w:val="center"/>
              <w:rPr>
                <w:rFonts w:eastAsiaTheme="minorEastAsia"/>
                <w:sz w:val="24"/>
              </w:rPr>
            </w:pPr>
            <w:r w:rsidRPr="0046548D">
              <w:rPr>
                <w:rFonts w:eastAsiaTheme="minorEastAsia"/>
                <w:sz w:val="24"/>
              </w:rPr>
              <w:t>国投瑞银新成长混合</w:t>
            </w:r>
            <w:r w:rsidRPr="0046548D">
              <w:rPr>
                <w:rFonts w:eastAsiaTheme="minorEastAsia"/>
                <w:sz w:val="24"/>
              </w:rPr>
              <w:t>A</w:t>
            </w:r>
          </w:p>
        </w:tc>
        <w:tc>
          <w:tcPr>
            <w:tcW w:w="1615" w:type="pct"/>
            <w:vAlign w:val="center"/>
          </w:tcPr>
          <w:p w:rsidR="00343AD4" w:rsidRPr="0046548D" w:rsidRDefault="00343AD4" w:rsidP="00131110">
            <w:pPr>
              <w:jc w:val="center"/>
              <w:rPr>
                <w:rFonts w:eastAsiaTheme="minorEastAsia"/>
                <w:sz w:val="24"/>
              </w:rPr>
            </w:pPr>
            <w:r w:rsidRPr="0046548D">
              <w:rPr>
                <w:rFonts w:eastAsiaTheme="minorEastAsia"/>
                <w:sz w:val="24"/>
              </w:rPr>
              <w:t>国投瑞银新成长混合</w:t>
            </w:r>
            <w:r w:rsidRPr="0046548D">
              <w:rPr>
                <w:rFonts w:eastAsiaTheme="minorEastAsia"/>
                <w:sz w:val="24"/>
              </w:rPr>
              <w:t>C</w:t>
            </w:r>
          </w:p>
        </w:tc>
      </w:tr>
      <w:tr w:rsidR="001548F9" w:rsidRPr="0046548D" w:rsidTr="00131110">
        <w:tc>
          <w:tcPr>
            <w:tcW w:w="1771" w:type="pct"/>
            <w:vAlign w:val="center"/>
          </w:tcPr>
          <w:p w:rsidR="001548F9" w:rsidRPr="0046548D" w:rsidRDefault="001548F9" w:rsidP="00131110">
            <w:pPr>
              <w:rPr>
                <w:rFonts w:eastAsiaTheme="minorEastAsia"/>
                <w:sz w:val="24"/>
              </w:rPr>
            </w:pPr>
            <w:r w:rsidRPr="0046548D">
              <w:rPr>
                <w:rFonts w:eastAsiaTheme="minorEastAsia"/>
                <w:sz w:val="24"/>
              </w:rPr>
              <w:t>基金合同生效日（</w:t>
            </w:r>
            <w:r w:rsidRPr="0046548D">
              <w:rPr>
                <w:rFonts w:eastAsiaTheme="minorEastAsia"/>
                <w:sz w:val="24"/>
              </w:rPr>
              <w:t>2015</w:t>
            </w:r>
            <w:r w:rsidRPr="0046548D">
              <w:rPr>
                <w:rFonts w:eastAsiaTheme="minorEastAsia"/>
                <w:sz w:val="24"/>
              </w:rPr>
              <w:t>年</w:t>
            </w:r>
            <w:r w:rsidRPr="0046548D">
              <w:rPr>
                <w:rFonts w:eastAsiaTheme="minorEastAsia"/>
                <w:sz w:val="24"/>
              </w:rPr>
              <w:t>11</w:t>
            </w:r>
            <w:r w:rsidRPr="0046548D">
              <w:rPr>
                <w:rFonts w:eastAsiaTheme="minorEastAsia"/>
                <w:sz w:val="24"/>
              </w:rPr>
              <w:t>月</w:t>
            </w:r>
            <w:r w:rsidRPr="0046548D">
              <w:rPr>
                <w:rFonts w:eastAsiaTheme="minorEastAsia"/>
                <w:sz w:val="24"/>
              </w:rPr>
              <w:t>27</w:t>
            </w:r>
            <w:r w:rsidRPr="0046548D">
              <w:rPr>
                <w:rFonts w:eastAsiaTheme="minorEastAsia"/>
                <w:sz w:val="24"/>
              </w:rPr>
              <w:t>日）基金份额总额</w:t>
            </w:r>
          </w:p>
        </w:tc>
        <w:tc>
          <w:tcPr>
            <w:tcW w:w="1614" w:type="pct"/>
            <w:vAlign w:val="center"/>
          </w:tcPr>
          <w:p w:rsidR="001548F9" w:rsidRPr="0046548D" w:rsidRDefault="001548F9" w:rsidP="00131110">
            <w:pPr>
              <w:jc w:val="right"/>
              <w:rPr>
                <w:rFonts w:eastAsiaTheme="minorEastAsia"/>
                <w:sz w:val="24"/>
              </w:rPr>
            </w:pPr>
            <w:r w:rsidRPr="0046548D">
              <w:rPr>
                <w:rFonts w:eastAsiaTheme="minorEastAsia"/>
                <w:sz w:val="24"/>
              </w:rPr>
              <w:t>898,638.40</w:t>
            </w:r>
          </w:p>
        </w:tc>
        <w:tc>
          <w:tcPr>
            <w:tcW w:w="1615" w:type="pct"/>
            <w:vAlign w:val="center"/>
          </w:tcPr>
          <w:p w:rsidR="001548F9" w:rsidRPr="0046548D" w:rsidRDefault="001548F9" w:rsidP="00131110">
            <w:pPr>
              <w:jc w:val="right"/>
              <w:rPr>
                <w:rFonts w:eastAsiaTheme="minorEastAsia"/>
                <w:sz w:val="24"/>
              </w:rPr>
            </w:pPr>
            <w:r w:rsidRPr="0046548D">
              <w:rPr>
                <w:rFonts w:eastAsiaTheme="minorEastAsia"/>
                <w:sz w:val="24"/>
              </w:rPr>
              <w:t>228,881,782.23</w:t>
            </w:r>
          </w:p>
        </w:tc>
      </w:tr>
      <w:tr w:rsidR="001548F9" w:rsidRPr="0046548D" w:rsidTr="00131110">
        <w:tc>
          <w:tcPr>
            <w:tcW w:w="1771" w:type="pct"/>
            <w:vAlign w:val="center"/>
          </w:tcPr>
          <w:p w:rsidR="001548F9" w:rsidRPr="0046548D" w:rsidRDefault="001548F9" w:rsidP="00131110">
            <w:pPr>
              <w:rPr>
                <w:rFonts w:eastAsiaTheme="minorEastAsia"/>
                <w:sz w:val="24"/>
              </w:rPr>
            </w:pPr>
            <w:r w:rsidRPr="0046548D">
              <w:rPr>
                <w:rFonts w:eastAsiaTheme="minorEastAsia"/>
                <w:sz w:val="24"/>
              </w:rPr>
              <w:t>本报告期期初基金份额总额</w:t>
            </w:r>
          </w:p>
        </w:tc>
        <w:tc>
          <w:tcPr>
            <w:tcW w:w="1614" w:type="pct"/>
            <w:vAlign w:val="center"/>
          </w:tcPr>
          <w:p w:rsidR="001548F9" w:rsidRPr="0046548D" w:rsidRDefault="001548F9" w:rsidP="00131110">
            <w:pPr>
              <w:jc w:val="right"/>
              <w:rPr>
                <w:rFonts w:eastAsiaTheme="minorEastAsia"/>
                <w:sz w:val="24"/>
              </w:rPr>
            </w:pPr>
            <w:r w:rsidRPr="0046548D">
              <w:rPr>
                <w:rFonts w:eastAsiaTheme="minorEastAsia"/>
                <w:sz w:val="24"/>
              </w:rPr>
              <w:t>198,095,995.58</w:t>
            </w:r>
          </w:p>
        </w:tc>
        <w:tc>
          <w:tcPr>
            <w:tcW w:w="1615" w:type="pct"/>
            <w:vAlign w:val="center"/>
          </w:tcPr>
          <w:p w:rsidR="001548F9" w:rsidRPr="0046548D" w:rsidRDefault="001548F9" w:rsidP="00131110">
            <w:pPr>
              <w:jc w:val="right"/>
              <w:rPr>
                <w:rFonts w:eastAsiaTheme="minorEastAsia"/>
                <w:sz w:val="24"/>
              </w:rPr>
            </w:pPr>
            <w:r w:rsidRPr="0046548D">
              <w:rPr>
                <w:rFonts w:eastAsiaTheme="minorEastAsia"/>
                <w:sz w:val="24"/>
              </w:rPr>
              <w:t>366,726.08</w:t>
            </w:r>
          </w:p>
        </w:tc>
      </w:tr>
      <w:tr w:rsidR="001548F9" w:rsidRPr="0046548D" w:rsidTr="00131110">
        <w:tc>
          <w:tcPr>
            <w:tcW w:w="1771" w:type="pct"/>
            <w:vAlign w:val="center"/>
          </w:tcPr>
          <w:p w:rsidR="001548F9" w:rsidRPr="0046548D" w:rsidRDefault="005151E7" w:rsidP="00131110">
            <w:pPr>
              <w:rPr>
                <w:rFonts w:eastAsiaTheme="minorEastAsia"/>
                <w:sz w:val="24"/>
              </w:rPr>
            </w:pPr>
            <w:r w:rsidRPr="0046548D">
              <w:rPr>
                <w:rFonts w:eastAsiaTheme="minorEastAsia"/>
                <w:sz w:val="24"/>
              </w:rPr>
              <w:t>本报告期</w:t>
            </w:r>
            <w:r w:rsidR="001548F9" w:rsidRPr="0046548D">
              <w:rPr>
                <w:rFonts w:eastAsiaTheme="minorEastAsia"/>
                <w:sz w:val="24"/>
              </w:rPr>
              <w:t>基金总申购份额</w:t>
            </w:r>
          </w:p>
        </w:tc>
        <w:tc>
          <w:tcPr>
            <w:tcW w:w="1614" w:type="pct"/>
            <w:vAlign w:val="center"/>
          </w:tcPr>
          <w:p w:rsidR="001548F9" w:rsidRPr="0046548D" w:rsidRDefault="001548F9" w:rsidP="00131110">
            <w:pPr>
              <w:jc w:val="right"/>
              <w:rPr>
                <w:rFonts w:eastAsiaTheme="minorEastAsia"/>
                <w:sz w:val="24"/>
              </w:rPr>
            </w:pPr>
            <w:r w:rsidRPr="0046548D">
              <w:rPr>
                <w:rFonts w:eastAsiaTheme="minorEastAsia"/>
                <w:sz w:val="24"/>
              </w:rPr>
              <w:t>4,275,592.28</w:t>
            </w:r>
          </w:p>
        </w:tc>
        <w:tc>
          <w:tcPr>
            <w:tcW w:w="1615" w:type="pct"/>
            <w:vAlign w:val="center"/>
          </w:tcPr>
          <w:p w:rsidR="001548F9" w:rsidRPr="0046548D" w:rsidRDefault="001548F9" w:rsidP="00131110">
            <w:pPr>
              <w:jc w:val="right"/>
              <w:rPr>
                <w:rFonts w:eastAsiaTheme="minorEastAsia"/>
                <w:sz w:val="24"/>
              </w:rPr>
            </w:pPr>
            <w:r w:rsidRPr="0046548D">
              <w:rPr>
                <w:rFonts w:eastAsiaTheme="minorEastAsia"/>
                <w:sz w:val="24"/>
              </w:rPr>
              <w:t>729,696.31</w:t>
            </w:r>
          </w:p>
        </w:tc>
      </w:tr>
      <w:tr w:rsidR="001548F9" w:rsidRPr="0046548D" w:rsidTr="00131110">
        <w:tc>
          <w:tcPr>
            <w:tcW w:w="1771" w:type="pct"/>
            <w:vAlign w:val="center"/>
          </w:tcPr>
          <w:p w:rsidR="001548F9" w:rsidRPr="0046548D" w:rsidRDefault="001548F9" w:rsidP="00131110">
            <w:pPr>
              <w:rPr>
                <w:rFonts w:eastAsiaTheme="minorEastAsia"/>
                <w:sz w:val="24"/>
              </w:rPr>
            </w:pPr>
            <w:r w:rsidRPr="0046548D">
              <w:rPr>
                <w:rFonts w:eastAsiaTheme="minorEastAsia"/>
                <w:sz w:val="24"/>
              </w:rPr>
              <w:t>减：</w:t>
            </w:r>
            <w:r w:rsidR="005151E7" w:rsidRPr="0046548D">
              <w:rPr>
                <w:rFonts w:eastAsiaTheme="minorEastAsia"/>
                <w:sz w:val="24"/>
              </w:rPr>
              <w:t>本报告期</w:t>
            </w:r>
            <w:r w:rsidRPr="0046548D">
              <w:rPr>
                <w:rFonts w:eastAsiaTheme="minorEastAsia"/>
                <w:sz w:val="24"/>
              </w:rPr>
              <w:t>基金总赎回份额</w:t>
            </w:r>
          </w:p>
        </w:tc>
        <w:tc>
          <w:tcPr>
            <w:tcW w:w="1614" w:type="pct"/>
            <w:vAlign w:val="center"/>
          </w:tcPr>
          <w:p w:rsidR="001548F9" w:rsidRPr="0046548D" w:rsidRDefault="001548F9" w:rsidP="00131110">
            <w:pPr>
              <w:jc w:val="right"/>
              <w:rPr>
                <w:rFonts w:eastAsiaTheme="minorEastAsia"/>
                <w:sz w:val="24"/>
              </w:rPr>
            </w:pPr>
            <w:r w:rsidRPr="0046548D">
              <w:rPr>
                <w:rFonts w:eastAsiaTheme="minorEastAsia"/>
                <w:sz w:val="24"/>
              </w:rPr>
              <w:t>198,682,753.15</w:t>
            </w:r>
          </w:p>
        </w:tc>
        <w:tc>
          <w:tcPr>
            <w:tcW w:w="1615" w:type="pct"/>
            <w:vAlign w:val="center"/>
          </w:tcPr>
          <w:p w:rsidR="001548F9" w:rsidRPr="0046548D" w:rsidRDefault="001548F9" w:rsidP="00131110">
            <w:pPr>
              <w:jc w:val="right"/>
              <w:rPr>
                <w:rFonts w:eastAsiaTheme="minorEastAsia"/>
                <w:sz w:val="24"/>
              </w:rPr>
            </w:pPr>
            <w:r w:rsidRPr="0046548D">
              <w:rPr>
                <w:rFonts w:eastAsiaTheme="minorEastAsia"/>
                <w:sz w:val="24"/>
              </w:rPr>
              <w:t>457,309.16</w:t>
            </w:r>
          </w:p>
        </w:tc>
      </w:tr>
      <w:tr w:rsidR="001548F9" w:rsidRPr="0046548D" w:rsidTr="00131110">
        <w:tc>
          <w:tcPr>
            <w:tcW w:w="1771" w:type="pct"/>
            <w:vAlign w:val="center"/>
          </w:tcPr>
          <w:p w:rsidR="001548F9" w:rsidRPr="0046548D" w:rsidRDefault="005151E7" w:rsidP="00131110">
            <w:pPr>
              <w:rPr>
                <w:rFonts w:eastAsiaTheme="minorEastAsia"/>
                <w:sz w:val="24"/>
              </w:rPr>
            </w:pPr>
            <w:r w:rsidRPr="0046548D">
              <w:rPr>
                <w:rFonts w:eastAsiaTheme="minorEastAsia"/>
                <w:sz w:val="24"/>
              </w:rPr>
              <w:t>本报告期</w:t>
            </w:r>
            <w:r w:rsidR="001548F9" w:rsidRPr="0046548D">
              <w:rPr>
                <w:rFonts w:eastAsiaTheme="minorEastAsia"/>
                <w:sz w:val="24"/>
              </w:rPr>
              <w:t>基金拆分变动份额</w:t>
            </w:r>
          </w:p>
        </w:tc>
        <w:tc>
          <w:tcPr>
            <w:tcW w:w="1614" w:type="pct"/>
            <w:vAlign w:val="center"/>
          </w:tcPr>
          <w:p w:rsidR="001548F9" w:rsidRPr="0046548D" w:rsidRDefault="001548F9" w:rsidP="00131110">
            <w:pPr>
              <w:jc w:val="right"/>
              <w:rPr>
                <w:rFonts w:eastAsiaTheme="minorEastAsia"/>
                <w:sz w:val="24"/>
              </w:rPr>
            </w:pPr>
            <w:r w:rsidRPr="0046548D">
              <w:rPr>
                <w:rFonts w:eastAsiaTheme="minorEastAsia"/>
                <w:sz w:val="24"/>
              </w:rPr>
              <w:t>-</w:t>
            </w:r>
          </w:p>
        </w:tc>
        <w:tc>
          <w:tcPr>
            <w:tcW w:w="1615" w:type="pct"/>
            <w:vAlign w:val="center"/>
          </w:tcPr>
          <w:p w:rsidR="001548F9" w:rsidRPr="0046548D" w:rsidRDefault="001548F9" w:rsidP="00131110">
            <w:pPr>
              <w:jc w:val="right"/>
              <w:rPr>
                <w:rFonts w:eastAsiaTheme="minorEastAsia"/>
                <w:sz w:val="24"/>
              </w:rPr>
            </w:pPr>
            <w:r w:rsidRPr="0046548D">
              <w:rPr>
                <w:rFonts w:eastAsiaTheme="minorEastAsia"/>
                <w:sz w:val="24"/>
              </w:rPr>
              <w:t>-</w:t>
            </w:r>
          </w:p>
        </w:tc>
      </w:tr>
      <w:tr w:rsidR="001548F9" w:rsidRPr="0046548D" w:rsidTr="00131110">
        <w:tc>
          <w:tcPr>
            <w:tcW w:w="1771" w:type="pct"/>
            <w:vAlign w:val="center"/>
          </w:tcPr>
          <w:p w:rsidR="001548F9" w:rsidRPr="0046548D" w:rsidRDefault="001548F9" w:rsidP="00131110">
            <w:pPr>
              <w:rPr>
                <w:rFonts w:eastAsiaTheme="minorEastAsia"/>
                <w:sz w:val="24"/>
              </w:rPr>
            </w:pPr>
            <w:r w:rsidRPr="0046548D">
              <w:rPr>
                <w:rFonts w:eastAsiaTheme="minorEastAsia"/>
                <w:sz w:val="24"/>
              </w:rPr>
              <w:t>本报告期期末基金份额总额</w:t>
            </w:r>
          </w:p>
        </w:tc>
        <w:tc>
          <w:tcPr>
            <w:tcW w:w="1614" w:type="pct"/>
            <w:vAlign w:val="center"/>
          </w:tcPr>
          <w:p w:rsidR="001548F9" w:rsidRPr="0046548D" w:rsidRDefault="001548F9" w:rsidP="00131110">
            <w:pPr>
              <w:jc w:val="right"/>
              <w:rPr>
                <w:rFonts w:eastAsiaTheme="minorEastAsia"/>
                <w:sz w:val="24"/>
              </w:rPr>
            </w:pPr>
            <w:r w:rsidRPr="0046548D">
              <w:rPr>
                <w:rFonts w:eastAsiaTheme="minorEastAsia"/>
                <w:sz w:val="24"/>
              </w:rPr>
              <w:t>3,688,834.71</w:t>
            </w:r>
          </w:p>
        </w:tc>
        <w:tc>
          <w:tcPr>
            <w:tcW w:w="1615" w:type="pct"/>
            <w:vAlign w:val="center"/>
          </w:tcPr>
          <w:p w:rsidR="001548F9" w:rsidRPr="0046548D" w:rsidRDefault="001548F9" w:rsidP="00131110">
            <w:pPr>
              <w:jc w:val="right"/>
              <w:rPr>
                <w:rFonts w:eastAsiaTheme="minorEastAsia"/>
                <w:sz w:val="24"/>
              </w:rPr>
            </w:pPr>
            <w:r w:rsidRPr="0046548D">
              <w:rPr>
                <w:rFonts w:eastAsiaTheme="minorEastAsia"/>
                <w:sz w:val="24"/>
              </w:rPr>
              <w:t>639,113.23</w:t>
            </w:r>
          </w:p>
        </w:tc>
      </w:tr>
    </w:tbl>
    <w:p w:rsidR="001548F9" w:rsidRPr="0046548D" w:rsidRDefault="001548F9" w:rsidP="00107351">
      <w:pPr>
        <w:pStyle w:val="1"/>
        <w:keepNext/>
        <w:keepLines/>
        <w:widowControl w:val="0"/>
        <w:spacing w:beforeLines="100" w:afterLines="100" w:line="360" w:lineRule="auto"/>
        <w:jc w:val="center"/>
        <w:rPr>
          <w:rFonts w:eastAsiaTheme="minorEastAsia"/>
          <w:b/>
          <w:bCs/>
          <w:szCs w:val="24"/>
          <w:lang w:val="en-US"/>
        </w:rPr>
      </w:pPr>
      <w:bookmarkStart w:id="74" w:name="_Toc331410116"/>
      <w:bookmarkStart w:id="75" w:name="_Toc225500054"/>
      <w:r w:rsidRPr="0046548D">
        <w:rPr>
          <w:rFonts w:eastAsiaTheme="minorEastAsia"/>
          <w:b/>
          <w:bCs/>
          <w:szCs w:val="24"/>
          <w:lang w:val="en-US"/>
        </w:rPr>
        <w:t xml:space="preserve">10  </w:t>
      </w:r>
      <w:r w:rsidRPr="0046548D">
        <w:rPr>
          <w:rFonts w:eastAsiaTheme="minorEastAsia"/>
          <w:b/>
          <w:bCs/>
          <w:szCs w:val="24"/>
          <w:lang w:val="en-US"/>
        </w:rPr>
        <w:t>重大事件揭示</w:t>
      </w:r>
      <w:bookmarkEnd w:id="74"/>
      <w:bookmarkEnd w:id="75"/>
    </w:p>
    <w:p w:rsidR="00AF14B2" w:rsidRDefault="00AF14B2" w:rsidP="00AF14B2">
      <w:pPr>
        <w:pStyle w:val="20"/>
        <w:spacing w:before="0" w:after="0"/>
        <w:rPr>
          <w:rFonts w:ascii="Times New Roman" w:eastAsiaTheme="minorEastAsia" w:hAnsi="Times New Roman"/>
          <w:kern w:val="0"/>
          <w:szCs w:val="24"/>
        </w:rPr>
      </w:pPr>
      <w:bookmarkStart w:id="76" w:name="_Toc331410117"/>
      <w:r>
        <w:rPr>
          <w:rFonts w:ascii="Times New Roman" w:eastAsiaTheme="minorEastAsia" w:hAnsi="Times New Roman"/>
          <w:kern w:val="0"/>
          <w:szCs w:val="24"/>
        </w:rPr>
        <w:t xml:space="preserve">10.1 </w:t>
      </w:r>
      <w:r>
        <w:rPr>
          <w:rFonts w:ascii="Times New Roman" w:eastAsiaTheme="minorEastAsia" w:hAnsi="Times New Roman" w:hint="eastAsia"/>
          <w:kern w:val="0"/>
          <w:szCs w:val="24"/>
        </w:rPr>
        <w:t>基金份额持有人大会决议</w:t>
      </w:r>
      <w:bookmarkEnd w:id="76"/>
    </w:p>
    <w:p w:rsidR="00AF14B2" w:rsidRDefault="00AF14B2" w:rsidP="00AF14B2">
      <w:pPr>
        <w:spacing w:line="360" w:lineRule="auto"/>
        <w:ind w:firstLineChars="200" w:firstLine="480"/>
        <w:rPr>
          <w:rFonts w:eastAsiaTheme="minorEastAsia"/>
          <w:color w:val="000000"/>
          <w:sz w:val="24"/>
        </w:rPr>
      </w:pPr>
      <w:bookmarkStart w:id="77" w:name="_Toc331410118"/>
      <w:r>
        <w:rPr>
          <w:rFonts w:eastAsiaTheme="minorEastAsia"/>
          <w:color w:val="000000"/>
          <w:sz w:val="24"/>
        </w:rPr>
        <w:t>报告期内，本基金以通讯方式于</w:t>
      </w:r>
      <w:r>
        <w:rPr>
          <w:rFonts w:eastAsiaTheme="minorEastAsia"/>
          <w:color w:val="000000"/>
          <w:sz w:val="24"/>
        </w:rPr>
        <w:t>2018</w:t>
      </w:r>
      <w:r>
        <w:rPr>
          <w:rFonts w:eastAsiaTheme="minorEastAsia"/>
          <w:color w:val="000000"/>
          <w:sz w:val="24"/>
        </w:rPr>
        <w:t>年</w:t>
      </w:r>
      <w:r>
        <w:rPr>
          <w:rFonts w:eastAsiaTheme="minorEastAsia"/>
          <w:color w:val="000000"/>
          <w:sz w:val="24"/>
        </w:rPr>
        <w:t>5</w:t>
      </w:r>
      <w:r>
        <w:rPr>
          <w:rFonts w:eastAsiaTheme="minorEastAsia"/>
          <w:color w:val="000000"/>
          <w:sz w:val="24"/>
        </w:rPr>
        <w:t>月</w:t>
      </w:r>
      <w:r>
        <w:rPr>
          <w:rFonts w:eastAsiaTheme="minorEastAsia"/>
          <w:color w:val="000000"/>
          <w:sz w:val="24"/>
        </w:rPr>
        <w:t>11</w:t>
      </w:r>
      <w:r>
        <w:rPr>
          <w:rFonts w:eastAsiaTheme="minorEastAsia"/>
          <w:color w:val="000000"/>
          <w:sz w:val="24"/>
        </w:rPr>
        <w:t>日至</w:t>
      </w:r>
      <w:r>
        <w:rPr>
          <w:rFonts w:eastAsiaTheme="minorEastAsia"/>
          <w:color w:val="000000"/>
          <w:sz w:val="24"/>
        </w:rPr>
        <w:t>2018</w:t>
      </w:r>
      <w:r>
        <w:rPr>
          <w:rFonts w:eastAsiaTheme="minorEastAsia"/>
          <w:color w:val="000000"/>
          <w:sz w:val="24"/>
        </w:rPr>
        <w:t>年</w:t>
      </w:r>
      <w:r>
        <w:rPr>
          <w:rFonts w:eastAsiaTheme="minorEastAsia"/>
          <w:color w:val="000000"/>
          <w:sz w:val="24"/>
        </w:rPr>
        <w:t>6</w:t>
      </w:r>
      <w:r>
        <w:rPr>
          <w:rFonts w:eastAsiaTheme="minorEastAsia"/>
          <w:color w:val="000000"/>
          <w:sz w:val="24"/>
        </w:rPr>
        <w:t>月</w:t>
      </w:r>
      <w:r>
        <w:rPr>
          <w:rFonts w:eastAsiaTheme="minorEastAsia"/>
          <w:color w:val="000000"/>
          <w:sz w:val="24"/>
        </w:rPr>
        <w:t>11</w:t>
      </w:r>
      <w:r>
        <w:rPr>
          <w:rFonts w:eastAsiaTheme="minorEastAsia"/>
          <w:color w:val="000000"/>
          <w:sz w:val="24"/>
        </w:rPr>
        <w:t>日止召开了基金份额持有人大会，并于</w:t>
      </w:r>
      <w:r>
        <w:rPr>
          <w:rFonts w:eastAsiaTheme="minorEastAsia"/>
          <w:color w:val="000000"/>
          <w:sz w:val="24"/>
        </w:rPr>
        <w:t>2018</w:t>
      </w:r>
      <w:r>
        <w:rPr>
          <w:rFonts w:eastAsiaTheme="minorEastAsia"/>
          <w:color w:val="000000"/>
          <w:sz w:val="24"/>
        </w:rPr>
        <w:t>年</w:t>
      </w:r>
      <w:r>
        <w:rPr>
          <w:rFonts w:eastAsiaTheme="minorEastAsia"/>
          <w:color w:val="000000"/>
          <w:sz w:val="24"/>
        </w:rPr>
        <w:t>6</w:t>
      </w:r>
      <w:r>
        <w:rPr>
          <w:rFonts w:eastAsiaTheme="minorEastAsia"/>
          <w:color w:val="000000"/>
          <w:sz w:val="24"/>
        </w:rPr>
        <w:t>月</w:t>
      </w:r>
      <w:r>
        <w:rPr>
          <w:rFonts w:eastAsiaTheme="minorEastAsia"/>
          <w:color w:val="000000"/>
          <w:sz w:val="24"/>
        </w:rPr>
        <w:t>11</w:t>
      </w:r>
      <w:r>
        <w:rPr>
          <w:rFonts w:eastAsiaTheme="minorEastAsia"/>
          <w:color w:val="000000"/>
          <w:sz w:val="24"/>
        </w:rPr>
        <w:t>日进行本次持有人大会的计票工作，会议审议了《关于国投瑞银新成长灵活配置混合型证券投资基金变更注册相关事项的议案》，相关决议自</w:t>
      </w:r>
      <w:r>
        <w:rPr>
          <w:rFonts w:eastAsiaTheme="minorEastAsia"/>
          <w:color w:val="000000"/>
          <w:sz w:val="24"/>
        </w:rPr>
        <w:t>2018</w:t>
      </w:r>
      <w:r>
        <w:rPr>
          <w:rFonts w:eastAsiaTheme="minorEastAsia"/>
          <w:color w:val="000000"/>
          <w:sz w:val="24"/>
        </w:rPr>
        <w:t>年</w:t>
      </w:r>
      <w:r>
        <w:rPr>
          <w:rFonts w:eastAsiaTheme="minorEastAsia"/>
          <w:color w:val="000000"/>
          <w:sz w:val="24"/>
        </w:rPr>
        <w:t>6</w:t>
      </w:r>
      <w:r>
        <w:rPr>
          <w:rFonts w:eastAsiaTheme="minorEastAsia"/>
          <w:color w:val="000000"/>
          <w:sz w:val="24"/>
        </w:rPr>
        <w:t>月</w:t>
      </w:r>
      <w:r>
        <w:rPr>
          <w:rFonts w:eastAsiaTheme="minorEastAsia"/>
          <w:color w:val="000000"/>
          <w:sz w:val="24"/>
        </w:rPr>
        <w:t>11</w:t>
      </w:r>
      <w:r>
        <w:rPr>
          <w:rFonts w:eastAsiaTheme="minorEastAsia"/>
          <w:color w:val="000000"/>
          <w:sz w:val="24"/>
        </w:rPr>
        <w:t>日起生效。详情请见本次基金份额持有人大会的相关公告及</w:t>
      </w:r>
      <w:r>
        <w:rPr>
          <w:rFonts w:eastAsiaTheme="minorEastAsia"/>
          <w:color w:val="000000"/>
          <w:sz w:val="24"/>
        </w:rPr>
        <w:t>2018</w:t>
      </w:r>
      <w:r>
        <w:rPr>
          <w:rFonts w:eastAsiaTheme="minorEastAsia"/>
          <w:color w:val="000000"/>
          <w:sz w:val="24"/>
        </w:rPr>
        <w:t>年</w:t>
      </w:r>
      <w:r>
        <w:rPr>
          <w:rFonts w:eastAsiaTheme="minorEastAsia"/>
          <w:color w:val="000000"/>
          <w:sz w:val="24"/>
        </w:rPr>
        <w:t>6</w:t>
      </w:r>
      <w:r>
        <w:rPr>
          <w:rFonts w:eastAsiaTheme="minorEastAsia"/>
          <w:color w:val="000000"/>
          <w:sz w:val="24"/>
        </w:rPr>
        <w:t>月</w:t>
      </w:r>
      <w:r>
        <w:rPr>
          <w:rFonts w:eastAsiaTheme="minorEastAsia"/>
          <w:color w:val="000000"/>
          <w:sz w:val="24"/>
        </w:rPr>
        <w:t>12</w:t>
      </w:r>
      <w:r>
        <w:rPr>
          <w:rFonts w:eastAsiaTheme="minorEastAsia"/>
          <w:color w:val="000000"/>
          <w:sz w:val="24"/>
        </w:rPr>
        <w:t>日公布的《国投瑞银新成长灵活配置混合型证券投资基金基金合同》。</w:t>
      </w:r>
    </w:p>
    <w:p w:rsidR="00AF14B2" w:rsidRDefault="00AF14B2" w:rsidP="00AF14B2">
      <w:pPr>
        <w:pStyle w:val="20"/>
        <w:spacing w:before="0" w:after="0"/>
        <w:rPr>
          <w:rFonts w:ascii="Times New Roman" w:eastAsiaTheme="minorEastAsia" w:hAnsi="Times New Roman"/>
          <w:kern w:val="0"/>
          <w:szCs w:val="24"/>
        </w:rPr>
      </w:pPr>
      <w:r>
        <w:rPr>
          <w:rFonts w:ascii="Times New Roman" w:eastAsiaTheme="minorEastAsia" w:hAnsi="Times New Roman"/>
          <w:kern w:val="0"/>
          <w:szCs w:val="24"/>
        </w:rPr>
        <w:t xml:space="preserve">10.2 </w:t>
      </w:r>
      <w:r>
        <w:rPr>
          <w:rFonts w:ascii="Times New Roman" w:eastAsiaTheme="minorEastAsia" w:hAnsi="Times New Roman" w:hint="eastAsia"/>
          <w:kern w:val="0"/>
          <w:szCs w:val="24"/>
        </w:rPr>
        <w:t>基金管理人、基金托管人的专门基金托管部门的重大人事变动</w:t>
      </w:r>
      <w:bookmarkEnd w:id="77"/>
    </w:p>
    <w:p w:rsidR="007867A6" w:rsidRDefault="001E2647">
      <w:pPr>
        <w:spacing w:line="360" w:lineRule="auto"/>
        <w:ind w:firstLineChars="200" w:firstLine="480"/>
        <w:rPr>
          <w:rFonts w:eastAsiaTheme="minorEastAsia"/>
          <w:color w:val="000000"/>
          <w:sz w:val="24"/>
        </w:rPr>
      </w:pPr>
      <w:r>
        <w:rPr>
          <w:rFonts w:eastAsiaTheme="minorEastAsia"/>
          <w:color w:val="000000"/>
          <w:sz w:val="24"/>
        </w:rPr>
        <w:t>报告期内，基金管理人无重大人事变动；</w:t>
      </w:r>
    </w:p>
    <w:p w:rsidR="00AF14B2" w:rsidRDefault="00AF14B2" w:rsidP="00AF14B2">
      <w:pPr>
        <w:spacing w:line="360" w:lineRule="auto"/>
        <w:ind w:firstLineChars="200" w:firstLine="480"/>
        <w:rPr>
          <w:rFonts w:eastAsiaTheme="minorEastAsia"/>
          <w:color w:val="000000"/>
          <w:sz w:val="24"/>
        </w:rPr>
      </w:pPr>
      <w:bookmarkStart w:id="78" w:name="_Toc331410119"/>
      <w:r>
        <w:rPr>
          <w:rFonts w:eastAsiaTheme="minorEastAsia"/>
          <w:color w:val="000000"/>
          <w:sz w:val="24"/>
        </w:rPr>
        <w:t>本报告期，基金托管人根据工作需要，任命孔建先生担任公司资产托管部总经理，主持资产托管部相关工作。孔建先生的托管人高级管理人员任职信息已经在中国证券投资基金业协会备案。</w:t>
      </w:r>
    </w:p>
    <w:p w:rsidR="00AF14B2" w:rsidRDefault="00AF14B2" w:rsidP="00AF14B2">
      <w:pPr>
        <w:pStyle w:val="20"/>
        <w:spacing w:before="0" w:after="0"/>
        <w:rPr>
          <w:rFonts w:ascii="Times New Roman" w:eastAsiaTheme="minorEastAsia" w:hAnsi="Times New Roman"/>
          <w:kern w:val="0"/>
          <w:szCs w:val="24"/>
        </w:rPr>
      </w:pPr>
      <w:r>
        <w:rPr>
          <w:rFonts w:ascii="Times New Roman" w:eastAsiaTheme="minorEastAsia" w:hAnsi="Times New Roman"/>
          <w:kern w:val="0"/>
          <w:szCs w:val="24"/>
        </w:rPr>
        <w:t xml:space="preserve">10.3 </w:t>
      </w:r>
      <w:r>
        <w:rPr>
          <w:rFonts w:ascii="Times New Roman" w:eastAsiaTheme="minorEastAsia" w:hAnsi="Times New Roman" w:hint="eastAsia"/>
          <w:kern w:val="0"/>
          <w:szCs w:val="24"/>
        </w:rPr>
        <w:t>涉及基金管理人、基金财产、基金托管业务的诉讼</w:t>
      </w:r>
      <w:bookmarkEnd w:id="78"/>
    </w:p>
    <w:p w:rsidR="00AF14B2" w:rsidRDefault="00AF14B2" w:rsidP="00AF14B2">
      <w:pPr>
        <w:spacing w:line="360" w:lineRule="auto"/>
        <w:ind w:firstLineChars="200" w:firstLine="480"/>
        <w:rPr>
          <w:rFonts w:eastAsiaTheme="minorEastAsia"/>
          <w:color w:val="000000"/>
          <w:sz w:val="24"/>
        </w:rPr>
      </w:pPr>
      <w:bookmarkStart w:id="79" w:name="_Toc331410120"/>
      <w:r>
        <w:rPr>
          <w:rFonts w:eastAsiaTheme="minorEastAsia"/>
          <w:color w:val="000000"/>
          <w:sz w:val="24"/>
        </w:rPr>
        <w:t>报告期内无涉及对公司运营管理及基金运作产生重大影响的，与本基金管理人、基金财产、基金托管业务相关的诉讼。</w:t>
      </w:r>
    </w:p>
    <w:p w:rsidR="00AF14B2" w:rsidRDefault="00AF14B2" w:rsidP="00AF14B2">
      <w:pPr>
        <w:pStyle w:val="20"/>
        <w:spacing w:before="0" w:after="0"/>
        <w:rPr>
          <w:rFonts w:ascii="Times New Roman" w:eastAsiaTheme="minorEastAsia" w:hAnsi="Times New Roman"/>
          <w:kern w:val="0"/>
          <w:szCs w:val="24"/>
        </w:rPr>
      </w:pPr>
      <w:r>
        <w:rPr>
          <w:rFonts w:ascii="Times New Roman" w:eastAsiaTheme="minorEastAsia" w:hAnsi="Times New Roman"/>
          <w:kern w:val="0"/>
          <w:szCs w:val="24"/>
        </w:rPr>
        <w:t xml:space="preserve">10.4 </w:t>
      </w:r>
      <w:r>
        <w:rPr>
          <w:rFonts w:ascii="Times New Roman" w:eastAsiaTheme="minorEastAsia" w:hAnsi="Times New Roman" w:hint="eastAsia"/>
          <w:kern w:val="0"/>
          <w:szCs w:val="24"/>
        </w:rPr>
        <w:t>基金投资策略的改变</w:t>
      </w:r>
      <w:bookmarkEnd w:id="79"/>
    </w:p>
    <w:p w:rsidR="00AF14B2" w:rsidRDefault="00AF14B2" w:rsidP="00AF14B2">
      <w:pPr>
        <w:spacing w:line="360" w:lineRule="auto"/>
        <w:ind w:firstLineChars="200" w:firstLine="480"/>
        <w:rPr>
          <w:rFonts w:eastAsiaTheme="minorEastAsia"/>
          <w:color w:val="000000"/>
          <w:sz w:val="24"/>
        </w:rPr>
      </w:pPr>
      <w:bookmarkStart w:id="80" w:name="_Toc331410121"/>
      <w:r>
        <w:rPr>
          <w:rFonts w:eastAsiaTheme="minorEastAsia"/>
          <w:color w:val="000000"/>
          <w:sz w:val="24"/>
        </w:rPr>
        <w:t>经变更注册后的本基金《基金合同》于</w:t>
      </w:r>
      <w:r>
        <w:rPr>
          <w:rFonts w:eastAsiaTheme="minorEastAsia"/>
          <w:color w:val="000000"/>
          <w:sz w:val="24"/>
        </w:rPr>
        <w:t>2018</w:t>
      </w:r>
      <w:r>
        <w:rPr>
          <w:rFonts w:eastAsiaTheme="minorEastAsia"/>
          <w:color w:val="000000"/>
          <w:sz w:val="24"/>
        </w:rPr>
        <w:t>年</w:t>
      </w:r>
      <w:r>
        <w:rPr>
          <w:rFonts w:eastAsiaTheme="minorEastAsia"/>
          <w:color w:val="000000"/>
          <w:sz w:val="24"/>
        </w:rPr>
        <w:t>6</w:t>
      </w:r>
      <w:r>
        <w:rPr>
          <w:rFonts w:eastAsiaTheme="minorEastAsia"/>
          <w:color w:val="000000"/>
          <w:sz w:val="24"/>
        </w:rPr>
        <w:t>月</w:t>
      </w:r>
      <w:r>
        <w:rPr>
          <w:rFonts w:eastAsiaTheme="minorEastAsia"/>
          <w:color w:val="000000"/>
          <w:sz w:val="24"/>
        </w:rPr>
        <w:t>11</w:t>
      </w:r>
      <w:r>
        <w:rPr>
          <w:rFonts w:eastAsiaTheme="minorEastAsia"/>
          <w:color w:val="000000"/>
          <w:sz w:val="24"/>
        </w:rPr>
        <w:t>日起生效，自该日起，基金的投资范围及投资策略已依据《基金合同》的相关约定做相应修改。详情请见本次基金份额持有人大会的相关公告及</w:t>
      </w:r>
      <w:r>
        <w:rPr>
          <w:rFonts w:eastAsiaTheme="minorEastAsia"/>
          <w:color w:val="000000"/>
          <w:sz w:val="24"/>
        </w:rPr>
        <w:t>2018</w:t>
      </w:r>
      <w:r>
        <w:rPr>
          <w:rFonts w:eastAsiaTheme="minorEastAsia"/>
          <w:color w:val="000000"/>
          <w:sz w:val="24"/>
        </w:rPr>
        <w:t>年</w:t>
      </w:r>
      <w:r>
        <w:rPr>
          <w:rFonts w:eastAsiaTheme="minorEastAsia"/>
          <w:color w:val="000000"/>
          <w:sz w:val="24"/>
        </w:rPr>
        <w:t>6</w:t>
      </w:r>
      <w:r>
        <w:rPr>
          <w:rFonts w:eastAsiaTheme="minorEastAsia"/>
          <w:color w:val="000000"/>
          <w:sz w:val="24"/>
        </w:rPr>
        <w:t>月</w:t>
      </w:r>
      <w:r>
        <w:rPr>
          <w:rFonts w:eastAsiaTheme="minorEastAsia"/>
          <w:color w:val="000000"/>
          <w:sz w:val="24"/>
        </w:rPr>
        <w:t>12</w:t>
      </w:r>
      <w:r>
        <w:rPr>
          <w:rFonts w:eastAsiaTheme="minorEastAsia"/>
          <w:color w:val="000000"/>
          <w:sz w:val="24"/>
        </w:rPr>
        <w:t>日公布的《国投瑞银新成长灵活配置混合型证券投资基金基金合同》。</w:t>
      </w:r>
    </w:p>
    <w:bookmarkEnd w:id="80"/>
    <w:p w:rsidR="00AF14B2" w:rsidRDefault="00AF14B2" w:rsidP="00AF14B2">
      <w:pPr>
        <w:pStyle w:val="20"/>
        <w:spacing w:before="0" w:after="0"/>
        <w:rPr>
          <w:rFonts w:ascii="Times New Roman" w:eastAsiaTheme="minorEastAsia" w:hAnsi="Times New Roman"/>
          <w:kern w:val="0"/>
          <w:szCs w:val="24"/>
        </w:rPr>
      </w:pPr>
      <w:r>
        <w:rPr>
          <w:rFonts w:ascii="Times New Roman" w:eastAsiaTheme="minorEastAsia" w:hAnsi="Times New Roman"/>
          <w:kern w:val="0"/>
          <w:szCs w:val="24"/>
        </w:rPr>
        <w:t>10.5</w:t>
      </w:r>
      <w:r>
        <w:rPr>
          <w:rFonts w:ascii="Times New Roman" w:eastAsiaTheme="minorEastAsia" w:hAnsi="Times New Roman" w:hint="eastAsia"/>
          <w:szCs w:val="24"/>
        </w:rPr>
        <w:t>为基金进行审计的会计师事务所情况</w:t>
      </w:r>
    </w:p>
    <w:p w:rsidR="00AF14B2" w:rsidRDefault="00AF14B2" w:rsidP="00AF14B2">
      <w:pPr>
        <w:spacing w:line="360" w:lineRule="auto"/>
        <w:ind w:firstLineChars="200" w:firstLine="480"/>
        <w:rPr>
          <w:rFonts w:eastAsiaTheme="minorEastAsia"/>
          <w:color w:val="000000"/>
          <w:sz w:val="24"/>
        </w:rPr>
      </w:pPr>
      <w:bookmarkStart w:id="81" w:name="OLE_LINK3"/>
      <w:bookmarkStart w:id="82" w:name="_Toc331410122"/>
      <w:r>
        <w:rPr>
          <w:rFonts w:eastAsiaTheme="minorEastAsia"/>
          <w:color w:val="000000"/>
          <w:sz w:val="24"/>
        </w:rPr>
        <w:t>本基金本报告期内继续聘请安永华明会计师事务所为本基金提供审计服务，未发生改聘事务所的情况。</w:t>
      </w:r>
    </w:p>
    <w:bookmarkEnd w:id="81"/>
    <w:p w:rsidR="00AF14B2" w:rsidRDefault="00AF14B2" w:rsidP="00AF14B2">
      <w:pPr>
        <w:pStyle w:val="20"/>
        <w:spacing w:before="0" w:after="0"/>
        <w:rPr>
          <w:rFonts w:ascii="Times New Roman" w:eastAsiaTheme="minorEastAsia" w:hAnsi="Times New Roman"/>
          <w:kern w:val="0"/>
          <w:szCs w:val="24"/>
        </w:rPr>
      </w:pPr>
      <w:r>
        <w:rPr>
          <w:rFonts w:ascii="Times New Roman" w:eastAsiaTheme="minorEastAsia" w:hAnsi="Times New Roman"/>
          <w:kern w:val="0"/>
          <w:szCs w:val="24"/>
        </w:rPr>
        <w:t>10.6</w:t>
      </w:r>
      <w:r>
        <w:rPr>
          <w:rFonts w:ascii="Times New Roman" w:eastAsiaTheme="minorEastAsia" w:hAnsi="Times New Roman" w:hint="eastAsia"/>
          <w:szCs w:val="24"/>
        </w:rPr>
        <w:t>管理人、托管人及其高级管理人员受稽查或处罚等情况</w:t>
      </w:r>
      <w:bookmarkEnd w:id="82"/>
    </w:p>
    <w:p w:rsidR="00AF14B2" w:rsidRDefault="00AF14B2" w:rsidP="00AF14B2">
      <w:pPr>
        <w:spacing w:line="360" w:lineRule="auto"/>
        <w:ind w:firstLineChars="200" w:firstLine="480"/>
        <w:rPr>
          <w:rFonts w:eastAsiaTheme="minorEastAsia"/>
          <w:color w:val="000000"/>
          <w:sz w:val="24"/>
        </w:rPr>
      </w:pPr>
      <w:bookmarkStart w:id="83" w:name="_Toc331410123"/>
      <w:r>
        <w:rPr>
          <w:rFonts w:eastAsiaTheme="minorEastAsia"/>
          <w:color w:val="000000"/>
          <w:sz w:val="24"/>
        </w:rPr>
        <w:t>报告期内基金管理人、基金托管人及其高级管理人员未受监管部门稽查或处罚。</w:t>
      </w:r>
    </w:p>
    <w:p w:rsidR="00AF14B2" w:rsidRDefault="00AF14B2" w:rsidP="00AF14B2">
      <w:pPr>
        <w:pStyle w:val="20"/>
        <w:spacing w:before="0" w:after="0"/>
        <w:rPr>
          <w:rFonts w:ascii="Times New Roman" w:eastAsiaTheme="minorEastAsia" w:hAnsi="Times New Roman"/>
          <w:kern w:val="0"/>
          <w:szCs w:val="24"/>
        </w:rPr>
      </w:pPr>
      <w:r>
        <w:rPr>
          <w:rFonts w:ascii="Times New Roman" w:eastAsiaTheme="minorEastAsia" w:hAnsi="Times New Roman"/>
          <w:kern w:val="0"/>
          <w:szCs w:val="24"/>
        </w:rPr>
        <w:t xml:space="preserve">10.7 </w:t>
      </w:r>
      <w:r>
        <w:rPr>
          <w:rFonts w:ascii="Times New Roman" w:eastAsiaTheme="minorEastAsia" w:hAnsi="Times New Roman" w:hint="eastAsia"/>
          <w:kern w:val="0"/>
          <w:szCs w:val="24"/>
        </w:rPr>
        <w:t>基金租用证券公司交易单元的有关情况</w:t>
      </w:r>
      <w:bookmarkEnd w:id="83"/>
    </w:p>
    <w:p w:rsidR="001548F9" w:rsidRPr="0046548D" w:rsidRDefault="00AF14B2" w:rsidP="00AF14B2">
      <w:pPr>
        <w:spacing w:line="360" w:lineRule="auto"/>
        <w:rPr>
          <w:rFonts w:eastAsiaTheme="minorEastAsia"/>
          <w:b/>
          <w:sz w:val="24"/>
        </w:rPr>
      </w:pPr>
      <w:bookmarkStart w:id="84" w:name="_Toc249760070"/>
      <w:r>
        <w:rPr>
          <w:rFonts w:eastAsiaTheme="minorEastAsia"/>
          <w:b/>
          <w:sz w:val="24"/>
        </w:rPr>
        <w:t xml:space="preserve">10.7.1 </w:t>
      </w:r>
      <w:r>
        <w:rPr>
          <w:rFonts w:eastAsiaTheme="minorEastAsia" w:hint="eastAsia"/>
          <w:b/>
          <w:sz w:val="24"/>
        </w:rPr>
        <w:t>基金租用证券公司交易单元进行股票投资及佣金支付情况</w:t>
      </w:r>
      <w:bookmarkEnd w:id="84"/>
    </w:p>
    <w:p w:rsidR="00B932B3" w:rsidRPr="0046548D" w:rsidRDefault="00B932B3" w:rsidP="00B932B3">
      <w:pPr>
        <w:autoSpaceDE w:val="0"/>
        <w:autoSpaceDN w:val="0"/>
        <w:adjustRightInd w:val="0"/>
        <w:spacing w:before="29" w:line="288" w:lineRule="auto"/>
        <w:ind w:left="15"/>
        <w:jc w:val="right"/>
        <w:rPr>
          <w:rFonts w:eastAsiaTheme="minorEastAsia"/>
          <w:color w:val="000000"/>
          <w:kern w:val="0"/>
          <w:sz w:val="24"/>
        </w:rPr>
      </w:pPr>
      <w:r w:rsidRPr="0046548D">
        <w:rPr>
          <w:rFonts w:eastAsiaTheme="minor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
        <w:gridCol w:w="1135"/>
        <w:gridCol w:w="1716"/>
        <w:gridCol w:w="2219"/>
        <w:gridCol w:w="1296"/>
        <w:gridCol w:w="1948"/>
      </w:tblGrid>
      <w:tr w:rsidR="00B52592" w:rsidRPr="005630A1" w:rsidTr="00C20938">
        <w:tc>
          <w:tcPr>
            <w:tcW w:w="0" w:type="auto"/>
            <w:vMerge w:val="restart"/>
            <w:vAlign w:val="center"/>
          </w:tcPr>
          <w:p w:rsidR="00B52592" w:rsidRPr="005630A1" w:rsidRDefault="00B52592" w:rsidP="00C20938">
            <w:pPr>
              <w:jc w:val="center"/>
              <w:rPr>
                <w:rFonts w:eastAsiaTheme="minorEastAsia"/>
                <w:color w:val="000000"/>
                <w:sz w:val="24"/>
              </w:rPr>
            </w:pPr>
            <w:bookmarkStart w:id="85" w:name="_Toc249760071"/>
            <w:r w:rsidRPr="005630A1">
              <w:rPr>
                <w:rFonts w:eastAsiaTheme="minorEastAsia"/>
                <w:color w:val="000000"/>
                <w:sz w:val="24"/>
              </w:rPr>
              <w:t>券商名称</w:t>
            </w:r>
          </w:p>
        </w:tc>
        <w:tc>
          <w:tcPr>
            <w:tcW w:w="0" w:type="auto"/>
            <w:vMerge w:val="restart"/>
            <w:vAlign w:val="center"/>
          </w:tcPr>
          <w:p w:rsidR="00B52592" w:rsidRPr="005630A1" w:rsidRDefault="00B52592" w:rsidP="00C20938">
            <w:pPr>
              <w:jc w:val="center"/>
              <w:rPr>
                <w:rFonts w:eastAsiaTheme="minorEastAsia"/>
                <w:color w:val="000000"/>
                <w:sz w:val="24"/>
              </w:rPr>
            </w:pPr>
            <w:r w:rsidRPr="005630A1">
              <w:rPr>
                <w:rFonts w:eastAsiaTheme="minorEastAsia"/>
                <w:color w:val="000000"/>
                <w:sz w:val="24"/>
              </w:rPr>
              <w:t>交易单元数量</w:t>
            </w:r>
          </w:p>
        </w:tc>
        <w:tc>
          <w:tcPr>
            <w:tcW w:w="0" w:type="auto"/>
            <w:gridSpan w:val="2"/>
            <w:vAlign w:val="center"/>
          </w:tcPr>
          <w:p w:rsidR="00B52592" w:rsidRPr="005630A1" w:rsidRDefault="00B52592" w:rsidP="00C20938">
            <w:pPr>
              <w:jc w:val="center"/>
              <w:rPr>
                <w:rFonts w:eastAsiaTheme="minorEastAsia"/>
                <w:color w:val="000000"/>
                <w:sz w:val="24"/>
              </w:rPr>
            </w:pPr>
            <w:r w:rsidRPr="005630A1">
              <w:rPr>
                <w:rFonts w:eastAsiaTheme="minorEastAsia"/>
                <w:color w:val="000000"/>
                <w:sz w:val="24"/>
              </w:rPr>
              <w:t>股票交易</w:t>
            </w:r>
          </w:p>
        </w:tc>
        <w:tc>
          <w:tcPr>
            <w:tcW w:w="0" w:type="auto"/>
            <w:gridSpan w:val="2"/>
            <w:vAlign w:val="center"/>
          </w:tcPr>
          <w:p w:rsidR="00B52592" w:rsidRPr="005630A1" w:rsidRDefault="00B52592" w:rsidP="00C20938">
            <w:pPr>
              <w:jc w:val="center"/>
              <w:rPr>
                <w:rFonts w:eastAsiaTheme="minorEastAsia"/>
                <w:color w:val="000000"/>
                <w:sz w:val="24"/>
              </w:rPr>
            </w:pPr>
            <w:r w:rsidRPr="005630A1">
              <w:rPr>
                <w:rFonts w:eastAsiaTheme="minorEastAsia"/>
                <w:color w:val="000000"/>
                <w:sz w:val="24"/>
              </w:rPr>
              <w:t>应支付该券商的佣金</w:t>
            </w:r>
          </w:p>
        </w:tc>
      </w:tr>
      <w:tr w:rsidR="00B52592" w:rsidRPr="005630A1" w:rsidTr="00C20938">
        <w:tc>
          <w:tcPr>
            <w:tcW w:w="0" w:type="auto"/>
            <w:vMerge/>
            <w:vAlign w:val="center"/>
          </w:tcPr>
          <w:p w:rsidR="00B52592" w:rsidRPr="005630A1" w:rsidRDefault="00B52592" w:rsidP="00C20938">
            <w:pPr>
              <w:widowControl/>
              <w:jc w:val="left"/>
              <w:rPr>
                <w:rFonts w:eastAsiaTheme="minorEastAsia"/>
                <w:color w:val="000000"/>
                <w:sz w:val="24"/>
              </w:rPr>
            </w:pPr>
          </w:p>
        </w:tc>
        <w:tc>
          <w:tcPr>
            <w:tcW w:w="0" w:type="auto"/>
            <w:vMerge/>
            <w:vAlign w:val="center"/>
          </w:tcPr>
          <w:p w:rsidR="00B52592" w:rsidRPr="005630A1" w:rsidRDefault="00B52592" w:rsidP="00C20938">
            <w:pPr>
              <w:widowControl/>
              <w:jc w:val="left"/>
              <w:rPr>
                <w:rFonts w:eastAsiaTheme="minorEastAsia"/>
                <w:color w:val="000000"/>
                <w:sz w:val="24"/>
              </w:rPr>
            </w:pPr>
          </w:p>
        </w:tc>
        <w:tc>
          <w:tcPr>
            <w:tcW w:w="0" w:type="auto"/>
            <w:vAlign w:val="center"/>
          </w:tcPr>
          <w:p w:rsidR="00B52592" w:rsidRPr="005630A1" w:rsidRDefault="00B52592" w:rsidP="00C20938">
            <w:pPr>
              <w:jc w:val="center"/>
              <w:rPr>
                <w:rFonts w:eastAsiaTheme="minorEastAsia"/>
                <w:color w:val="000000"/>
                <w:sz w:val="24"/>
              </w:rPr>
            </w:pPr>
            <w:r w:rsidRPr="005630A1">
              <w:rPr>
                <w:rFonts w:eastAsiaTheme="minorEastAsia"/>
                <w:color w:val="000000"/>
                <w:sz w:val="24"/>
              </w:rPr>
              <w:t>成交金额</w:t>
            </w:r>
          </w:p>
        </w:tc>
        <w:tc>
          <w:tcPr>
            <w:tcW w:w="0" w:type="auto"/>
            <w:vAlign w:val="center"/>
          </w:tcPr>
          <w:p w:rsidR="00B52592" w:rsidRPr="005630A1" w:rsidRDefault="00B52592" w:rsidP="00C20938">
            <w:pPr>
              <w:jc w:val="center"/>
              <w:rPr>
                <w:rFonts w:eastAsiaTheme="minorEastAsia"/>
                <w:color w:val="000000"/>
                <w:sz w:val="24"/>
              </w:rPr>
            </w:pPr>
            <w:r w:rsidRPr="005630A1">
              <w:rPr>
                <w:rFonts w:eastAsiaTheme="minorEastAsia"/>
                <w:color w:val="000000"/>
                <w:sz w:val="24"/>
              </w:rPr>
              <w:t>占当期股票成交总额的比例</w:t>
            </w:r>
          </w:p>
        </w:tc>
        <w:tc>
          <w:tcPr>
            <w:tcW w:w="0" w:type="auto"/>
            <w:vAlign w:val="center"/>
          </w:tcPr>
          <w:p w:rsidR="00B52592" w:rsidRPr="005630A1" w:rsidRDefault="00B52592" w:rsidP="00C20938">
            <w:pPr>
              <w:jc w:val="center"/>
              <w:rPr>
                <w:rFonts w:eastAsiaTheme="minorEastAsia"/>
                <w:color w:val="000000"/>
                <w:kern w:val="0"/>
                <w:sz w:val="24"/>
              </w:rPr>
            </w:pPr>
            <w:r w:rsidRPr="005630A1">
              <w:rPr>
                <w:rFonts w:eastAsiaTheme="minorEastAsia"/>
                <w:color w:val="000000"/>
                <w:kern w:val="0"/>
                <w:sz w:val="24"/>
              </w:rPr>
              <w:t>佣金</w:t>
            </w:r>
          </w:p>
        </w:tc>
        <w:tc>
          <w:tcPr>
            <w:tcW w:w="0" w:type="auto"/>
            <w:vAlign w:val="center"/>
          </w:tcPr>
          <w:p w:rsidR="00B52592" w:rsidRPr="005630A1" w:rsidRDefault="00B52592" w:rsidP="00C20938">
            <w:pPr>
              <w:jc w:val="center"/>
              <w:rPr>
                <w:rFonts w:eastAsiaTheme="minorEastAsia"/>
                <w:color w:val="000000"/>
                <w:sz w:val="24"/>
              </w:rPr>
            </w:pPr>
            <w:r w:rsidRPr="005630A1">
              <w:rPr>
                <w:rFonts w:eastAsiaTheme="minorEastAsia"/>
                <w:color w:val="000000"/>
                <w:sz w:val="24"/>
              </w:rPr>
              <w:t>占当期佣金总量的比例</w:t>
            </w:r>
          </w:p>
        </w:tc>
      </w:tr>
      <w:tr w:rsidR="00B52592" w:rsidTr="00C20938">
        <w:tc>
          <w:tcPr>
            <w:tcW w:w="0" w:type="auto"/>
            <w:vAlign w:val="center"/>
          </w:tcPr>
          <w:p w:rsidR="00B52592" w:rsidRDefault="00B52592" w:rsidP="00C20938">
            <w:pPr>
              <w:jc w:val="center"/>
            </w:pPr>
            <w:r>
              <w:rPr>
                <w:rFonts w:eastAsiaTheme="minorEastAsia"/>
                <w:color w:val="000000"/>
                <w:sz w:val="24"/>
              </w:rPr>
              <w:t>招商证券</w:t>
            </w:r>
          </w:p>
        </w:tc>
        <w:tc>
          <w:tcPr>
            <w:tcW w:w="0" w:type="auto"/>
            <w:vAlign w:val="center"/>
          </w:tcPr>
          <w:p w:rsidR="00B52592" w:rsidRDefault="00B52592" w:rsidP="00C20938">
            <w:pPr>
              <w:jc w:val="center"/>
            </w:pPr>
            <w:r>
              <w:rPr>
                <w:rFonts w:eastAsiaTheme="minorEastAsia"/>
                <w:color w:val="000000"/>
                <w:sz w:val="24"/>
              </w:rPr>
              <w:t>2</w:t>
            </w:r>
          </w:p>
        </w:tc>
        <w:tc>
          <w:tcPr>
            <w:tcW w:w="0" w:type="auto"/>
            <w:vAlign w:val="center"/>
          </w:tcPr>
          <w:p w:rsidR="00B52592" w:rsidRDefault="00B52592" w:rsidP="00C20938">
            <w:pPr>
              <w:jc w:val="right"/>
            </w:pPr>
            <w:r>
              <w:rPr>
                <w:rFonts w:eastAsiaTheme="minorEastAsia"/>
                <w:color w:val="000000"/>
                <w:sz w:val="24"/>
              </w:rPr>
              <w:t>882,550,283.95</w:t>
            </w:r>
          </w:p>
        </w:tc>
        <w:tc>
          <w:tcPr>
            <w:tcW w:w="0" w:type="auto"/>
            <w:vAlign w:val="center"/>
          </w:tcPr>
          <w:p w:rsidR="00B52592" w:rsidRDefault="00B52592" w:rsidP="00C20938">
            <w:pPr>
              <w:jc w:val="right"/>
            </w:pPr>
            <w:r>
              <w:rPr>
                <w:rFonts w:eastAsiaTheme="minorEastAsia"/>
                <w:color w:val="000000"/>
                <w:sz w:val="24"/>
              </w:rPr>
              <w:t>100.00%</w:t>
            </w:r>
          </w:p>
        </w:tc>
        <w:tc>
          <w:tcPr>
            <w:tcW w:w="0" w:type="auto"/>
            <w:vAlign w:val="center"/>
          </w:tcPr>
          <w:p w:rsidR="00B52592" w:rsidRDefault="00B52592" w:rsidP="00C20938">
            <w:pPr>
              <w:jc w:val="right"/>
            </w:pPr>
            <w:r>
              <w:rPr>
                <w:rFonts w:eastAsiaTheme="minorEastAsia"/>
                <w:color w:val="000000"/>
                <w:sz w:val="24"/>
              </w:rPr>
              <w:t>821,918.49</w:t>
            </w:r>
          </w:p>
        </w:tc>
        <w:tc>
          <w:tcPr>
            <w:tcW w:w="0" w:type="auto"/>
            <w:vAlign w:val="center"/>
          </w:tcPr>
          <w:p w:rsidR="00B52592" w:rsidRDefault="00B52592" w:rsidP="00C20938">
            <w:pPr>
              <w:jc w:val="right"/>
            </w:pPr>
            <w:r>
              <w:rPr>
                <w:rFonts w:eastAsiaTheme="minorEastAsia"/>
                <w:color w:val="000000"/>
                <w:sz w:val="24"/>
              </w:rPr>
              <w:t>100.00%</w:t>
            </w:r>
          </w:p>
        </w:tc>
      </w:tr>
    </w:tbl>
    <w:p w:rsidR="001548F9" w:rsidRPr="0046548D" w:rsidRDefault="006C4428" w:rsidP="00FF3018">
      <w:pPr>
        <w:spacing w:line="360" w:lineRule="auto"/>
        <w:rPr>
          <w:rFonts w:eastAsiaTheme="minorEastAsia"/>
          <w:b/>
          <w:sz w:val="24"/>
        </w:rPr>
      </w:pPr>
      <w:r>
        <w:rPr>
          <w:rFonts w:eastAsiaTheme="minorEastAsia"/>
          <w:b/>
          <w:sz w:val="24"/>
        </w:rPr>
        <w:t>10.7.2</w:t>
      </w:r>
      <w:r w:rsidR="001548F9" w:rsidRPr="0046548D">
        <w:rPr>
          <w:rFonts w:eastAsiaTheme="minorEastAsia"/>
          <w:b/>
          <w:sz w:val="24"/>
        </w:rPr>
        <w:t>基金租用证券公司交易单元进行其他证券投资的情况</w:t>
      </w:r>
      <w:bookmarkEnd w:id="85"/>
    </w:p>
    <w:p w:rsidR="001548F9" w:rsidRPr="0046548D" w:rsidRDefault="001548F9" w:rsidP="008971E9">
      <w:pPr>
        <w:wordWrap w:val="0"/>
        <w:ind w:firstLine="420"/>
        <w:jc w:val="right"/>
        <w:rPr>
          <w:rFonts w:eastAsiaTheme="minorEastAsia"/>
          <w:color w:val="000000"/>
          <w:sz w:val="24"/>
        </w:rPr>
      </w:pPr>
      <w:bookmarkStart w:id="86" w:name="_Toc249707408"/>
      <w:r w:rsidRPr="0046548D">
        <w:rPr>
          <w:rFonts w:eastAsiaTheme="minorEastAsia"/>
          <w:sz w:val="24"/>
        </w:rPr>
        <w:t>金额单位</w:t>
      </w:r>
      <w:r w:rsidRPr="0046548D">
        <w:rPr>
          <w:rFonts w:eastAsiaTheme="minorEastAsia"/>
          <w:color w:val="000000"/>
          <w:kern w:val="0"/>
          <w:sz w:val="24"/>
        </w:rPr>
        <w:t>：</w:t>
      </w:r>
      <w:r w:rsidRPr="0046548D">
        <w:rPr>
          <w:rFonts w:eastAsiaTheme="minorEastAsia"/>
          <w:color w:val="000000"/>
          <w:kern w:val="0"/>
          <w:sz w:val="24"/>
          <w:lang w:val="zh-CN"/>
        </w:rPr>
        <w:t>人民币元</w:t>
      </w:r>
      <w:bookmarkEnd w:id="8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1559"/>
        <w:gridCol w:w="1984"/>
        <w:gridCol w:w="1701"/>
        <w:gridCol w:w="2268"/>
      </w:tblGrid>
      <w:tr w:rsidR="00B52592" w:rsidRPr="005630A1" w:rsidTr="00C20938">
        <w:tc>
          <w:tcPr>
            <w:tcW w:w="1560" w:type="dxa"/>
            <w:vMerge w:val="restart"/>
            <w:vAlign w:val="center"/>
          </w:tcPr>
          <w:p w:rsidR="00B52592" w:rsidRPr="005630A1" w:rsidRDefault="00B52592" w:rsidP="00C20938">
            <w:pPr>
              <w:spacing w:line="360" w:lineRule="auto"/>
              <w:jc w:val="center"/>
              <w:rPr>
                <w:rFonts w:eastAsiaTheme="minorEastAsia"/>
                <w:color w:val="000000"/>
                <w:kern w:val="0"/>
                <w:sz w:val="24"/>
              </w:rPr>
            </w:pPr>
            <w:r w:rsidRPr="005630A1">
              <w:rPr>
                <w:rFonts w:eastAsiaTheme="minorEastAsia"/>
                <w:color w:val="000000"/>
                <w:sz w:val="24"/>
              </w:rPr>
              <w:t>券商名称</w:t>
            </w:r>
          </w:p>
        </w:tc>
        <w:tc>
          <w:tcPr>
            <w:tcW w:w="3543" w:type="dxa"/>
            <w:gridSpan w:val="2"/>
            <w:vAlign w:val="center"/>
          </w:tcPr>
          <w:p w:rsidR="00B52592" w:rsidRPr="005630A1" w:rsidRDefault="00B52592" w:rsidP="00C20938">
            <w:pPr>
              <w:spacing w:line="360" w:lineRule="auto"/>
              <w:jc w:val="center"/>
              <w:rPr>
                <w:rFonts w:eastAsiaTheme="minorEastAsia"/>
                <w:color w:val="000000"/>
                <w:sz w:val="24"/>
              </w:rPr>
            </w:pPr>
            <w:r w:rsidRPr="005630A1">
              <w:rPr>
                <w:rFonts w:eastAsiaTheme="minorEastAsia"/>
                <w:color w:val="000000"/>
                <w:sz w:val="24"/>
              </w:rPr>
              <w:t>债券交易</w:t>
            </w:r>
          </w:p>
        </w:tc>
        <w:tc>
          <w:tcPr>
            <w:tcW w:w="3969" w:type="dxa"/>
            <w:gridSpan w:val="2"/>
            <w:vAlign w:val="center"/>
          </w:tcPr>
          <w:p w:rsidR="00B52592" w:rsidRPr="005630A1" w:rsidRDefault="00B52592" w:rsidP="00C20938">
            <w:pPr>
              <w:spacing w:line="360" w:lineRule="auto"/>
              <w:jc w:val="center"/>
              <w:rPr>
                <w:rFonts w:eastAsiaTheme="minorEastAsia"/>
                <w:color w:val="000000"/>
                <w:sz w:val="24"/>
              </w:rPr>
            </w:pPr>
            <w:r w:rsidRPr="005630A1">
              <w:rPr>
                <w:rFonts w:eastAsiaTheme="minorEastAsia"/>
                <w:color w:val="000000"/>
                <w:sz w:val="24"/>
              </w:rPr>
              <w:t>回购交易</w:t>
            </w:r>
          </w:p>
        </w:tc>
      </w:tr>
      <w:tr w:rsidR="00B52592" w:rsidRPr="005630A1" w:rsidTr="00C20938">
        <w:tc>
          <w:tcPr>
            <w:tcW w:w="1560" w:type="dxa"/>
            <w:vMerge/>
            <w:vAlign w:val="center"/>
          </w:tcPr>
          <w:p w:rsidR="00B52592" w:rsidRPr="005630A1" w:rsidRDefault="00B52592" w:rsidP="00C20938">
            <w:pPr>
              <w:widowControl/>
              <w:spacing w:line="360" w:lineRule="auto"/>
              <w:jc w:val="left"/>
              <w:rPr>
                <w:rFonts w:eastAsiaTheme="minorEastAsia"/>
                <w:color w:val="000000"/>
                <w:kern w:val="0"/>
                <w:sz w:val="24"/>
              </w:rPr>
            </w:pPr>
          </w:p>
        </w:tc>
        <w:tc>
          <w:tcPr>
            <w:tcW w:w="1559" w:type="dxa"/>
            <w:vAlign w:val="center"/>
          </w:tcPr>
          <w:p w:rsidR="00B52592" w:rsidRPr="005630A1" w:rsidRDefault="00B52592" w:rsidP="00C20938">
            <w:pPr>
              <w:spacing w:line="360" w:lineRule="auto"/>
              <w:jc w:val="center"/>
              <w:rPr>
                <w:rFonts w:eastAsiaTheme="minorEastAsia"/>
                <w:color w:val="000000"/>
                <w:sz w:val="24"/>
              </w:rPr>
            </w:pPr>
            <w:r w:rsidRPr="005630A1">
              <w:rPr>
                <w:rFonts w:eastAsiaTheme="minorEastAsia"/>
                <w:color w:val="000000"/>
                <w:sz w:val="24"/>
              </w:rPr>
              <w:t>成交金额</w:t>
            </w:r>
          </w:p>
        </w:tc>
        <w:tc>
          <w:tcPr>
            <w:tcW w:w="1984" w:type="dxa"/>
            <w:vAlign w:val="center"/>
          </w:tcPr>
          <w:p w:rsidR="00B52592" w:rsidRPr="005630A1" w:rsidRDefault="00B52592" w:rsidP="00C20938">
            <w:pPr>
              <w:spacing w:line="360" w:lineRule="auto"/>
              <w:jc w:val="center"/>
              <w:rPr>
                <w:rFonts w:eastAsiaTheme="minorEastAsia"/>
                <w:color w:val="000000"/>
                <w:sz w:val="24"/>
              </w:rPr>
            </w:pPr>
            <w:r w:rsidRPr="005630A1">
              <w:rPr>
                <w:rFonts w:eastAsiaTheme="minorEastAsia"/>
                <w:color w:val="000000"/>
                <w:sz w:val="24"/>
              </w:rPr>
              <w:t>占当期债券成交总额的比例</w:t>
            </w:r>
          </w:p>
        </w:tc>
        <w:tc>
          <w:tcPr>
            <w:tcW w:w="1701" w:type="dxa"/>
            <w:vAlign w:val="center"/>
          </w:tcPr>
          <w:p w:rsidR="00B52592" w:rsidRPr="005630A1" w:rsidRDefault="00B52592" w:rsidP="00C20938">
            <w:pPr>
              <w:spacing w:line="360" w:lineRule="auto"/>
              <w:jc w:val="center"/>
              <w:rPr>
                <w:rFonts w:eastAsiaTheme="minorEastAsia"/>
                <w:color w:val="000000"/>
                <w:sz w:val="24"/>
              </w:rPr>
            </w:pPr>
            <w:r w:rsidRPr="005630A1">
              <w:rPr>
                <w:rFonts w:eastAsiaTheme="minorEastAsia"/>
                <w:color w:val="000000"/>
                <w:sz w:val="24"/>
              </w:rPr>
              <w:t>成交金额</w:t>
            </w:r>
          </w:p>
        </w:tc>
        <w:tc>
          <w:tcPr>
            <w:tcW w:w="2268" w:type="dxa"/>
            <w:vAlign w:val="center"/>
          </w:tcPr>
          <w:p w:rsidR="00B52592" w:rsidRPr="005630A1" w:rsidRDefault="00B52592" w:rsidP="00C20938">
            <w:pPr>
              <w:spacing w:line="360" w:lineRule="auto"/>
              <w:jc w:val="center"/>
              <w:rPr>
                <w:rFonts w:eastAsiaTheme="minorEastAsia"/>
                <w:color w:val="000000"/>
                <w:sz w:val="24"/>
              </w:rPr>
            </w:pPr>
            <w:r w:rsidRPr="005630A1">
              <w:rPr>
                <w:rFonts w:eastAsiaTheme="minorEastAsia"/>
                <w:color w:val="000000"/>
                <w:sz w:val="24"/>
              </w:rPr>
              <w:t>占当期回购成交总额的比例</w:t>
            </w:r>
          </w:p>
        </w:tc>
      </w:tr>
      <w:tr w:rsidR="00B52592" w:rsidTr="00C20938">
        <w:tc>
          <w:tcPr>
            <w:tcW w:w="1560" w:type="dxa"/>
            <w:vAlign w:val="center"/>
          </w:tcPr>
          <w:p w:rsidR="00B52592" w:rsidRDefault="00B52592" w:rsidP="00C20938">
            <w:pPr>
              <w:jc w:val="center"/>
            </w:pPr>
            <w:r>
              <w:rPr>
                <w:rFonts w:eastAsiaTheme="minorEastAsia"/>
                <w:color w:val="000000"/>
                <w:sz w:val="24"/>
              </w:rPr>
              <w:t>招商证券</w:t>
            </w:r>
          </w:p>
        </w:tc>
        <w:tc>
          <w:tcPr>
            <w:tcW w:w="1559" w:type="dxa"/>
            <w:vAlign w:val="center"/>
          </w:tcPr>
          <w:p w:rsidR="00B52592" w:rsidRDefault="00B52592" w:rsidP="00C20938">
            <w:pPr>
              <w:jc w:val="right"/>
            </w:pPr>
            <w:r>
              <w:rPr>
                <w:rFonts w:eastAsiaTheme="minorEastAsia"/>
                <w:color w:val="000000"/>
                <w:sz w:val="24"/>
              </w:rPr>
              <w:t>1,456,873.60</w:t>
            </w:r>
          </w:p>
        </w:tc>
        <w:tc>
          <w:tcPr>
            <w:tcW w:w="1984" w:type="dxa"/>
            <w:vAlign w:val="center"/>
          </w:tcPr>
          <w:p w:rsidR="00B52592" w:rsidRDefault="00B52592" w:rsidP="00C20938">
            <w:pPr>
              <w:jc w:val="right"/>
            </w:pPr>
            <w:r>
              <w:rPr>
                <w:rFonts w:eastAsiaTheme="minorEastAsia"/>
                <w:color w:val="000000"/>
                <w:sz w:val="24"/>
              </w:rPr>
              <w:t>100.00%</w:t>
            </w:r>
          </w:p>
        </w:tc>
        <w:tc>
          <w:tcPr>
            <w:tcW w:w="1701" w:type="dxa"/>
            <w:vAlign w:val="center"/>
          </w:tcPr>
          <w:p w:rsidR="00B52592" w:rsidRDefault="00B52592" w:rsidP="00C20938">
            <w:pPr>
              <w:jc w:val="right"/>
            </w:pPr>
            <w:r>
              <w:rPr>
                <w:rFonts w:eastAsiaTheme="minorEastAsia"/>
                <w:color w:val="000000"/>
                <w:sz w:val="24"/>
              </w:rPr>
              <w:t>10,000,000.00</w:t>
            </w:r>
          </w:p>
        </w:tc>
        <w:tc>
          <w:tcPr>
            <w:tcW w:w="2268" w:type="dxa"/>
            <w:vAlign w:val="center"/>
          </w:tcPr>
          <w:p w:rsidR="00B52592" w:rsidRDefault="00B52592" w:rsidP="00C20938">
            <w:pPr>
              <w:jc w:val="right"/>
            </w:pPr>
            <w:r>
              <w:rPr>
                <w:rFonts w:eastAsiaTheme="minorEastAsia"/>
                <w:color w:val="000000"/>
                <w:sz w:val="24"/>
              </w:rPr>
              <w:t>100.00%</w:t>
            </w:r>
          </w:p>
        </w:tc>
      </w:tr>
    </w:tbl>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注：</w:t>
      </w:r>
      <w:r>
        <w:rPr>
          <w:rFonts w:eastAsiaTheme="minorEastAsia"/>
          <w:kern w:val="0"/>
          <w:sz w:val="24"/>
        </w:rPr>
        <w:t>1</w:t>
      </w:r>
      <w:r>
        <w:rPr>
          <w:rFonts w:eastAsiaTheme="minorEastAsia"/>
          <w:kern w:val="0"/>
          <w:sz w:val="24"/>
        </w:rPr>
        <w:t>、本基金管理人在租用证券机构交易单元上符合中国证监会的有关规定。本基金管理人将证券经营机构的注册资本、研究水平、财务状况、经营状况、经营行为以及通讯交易条件作为基金专用交易单元的选择标准，由研究部、投资部及交易部对券商进行考评并提出交易单元租用及更换方案。根据董事会授权，由公司执行委员会批准。</w:t>
      </w:r>
    </w:p>
    <w:p w:rsidR="007867A6" w:rsidRDefault="001E2647">
      <w:pPr>
        <w:tabs>
          <w:tab w:val="left" w:pos="426"/>
        </w:tabs>
        <w:snapToGrid w:val="0"/>
        <w:spacing w:line="360" w:lineRule="auto"/>
        <w:ind w:firstLineChars="200" w:firstLine="480"/>
        <w:jc w:val="left"/>
        <w:rPr>
          <w:rFonts w:eastAsiaTheme="minorEastAsia"/>
          <w:kern w:val="0"/>
          <w:sz w:val="24"/>
        </w:rPr>
      </w:pPr>
      <w:r>
        <w:rPr>
          <w:rFonts w:eastAsiaTheme="minorEastAsia"/>
          <w:kern w:val="0"/>
          <w:sz w:val="24"/>
        </w:rPr>
        <w:t>2</w:t>
      </w:r>
      <w:r>
        <w:rPr>
          <w:rFonts w:eastAsiaTheme="minorEastAsia"/>
          <w:kern w:val="0"/>
          <w:sz w:val="24"/>
        </w:rPr>
        <w:t>、本报告期内本基金未发生交易所权证交易。</w:t>
      </w:r>
    </w:p>
    <w:p w:rsidR="001548F9" w:rsidRPr="0046548D" w:rsidRDefault="001548F9" w:rsidP="0046548D">
      <w:pPr>
        <w:tabs>
          <w:tab w:val="left" w:pos="426"/>
        </w:tabs>
        <w:snapToGrid w:val="0"/>
        <w:spacing w:line="360" w:lineRule="auto"/>
        <w:ind w:firstLineChars="200" w:firstLine="480"/>
        <w:jc w:val="left"/>
        <w:rPr>
          <w:rFonts w:eastAsiaTheme="minorEastAsia"/>
          <w:kern w:val="0"/>
          <w:sz w:val="24"/>
        </w:rPr>
      </w:pPr>
      <w:r w:rsidRPr="0046548D">
        <w:rPr>
          <w:rFonts w:eastAsiaTheme="minorEastAsia"/>
          <w:kern w:val="0"/>
          <w:sz w:val="24"/>
        </w:rPr>
        <w:t>3</w:t>
      </w:r>
      <w:r w:rsidRPr="0046548D">
        <w:rPr>
          <w:rFonts w:eastAsiaTheme="minorEastAsia"/>
          <w:kern w:val="0"/>
          <w:sz w:val="24"/>
        </w:rPr>
        <w:t>、本基金本报告期交易席位未发生变化。</w:t>
      </w:r>
    </w:p>
    <w:p w:rsidR="00E90C74" w:rsidRPr="0046548D" w:rsidRDefault="00E90C74" w:rsidP="00107351">
      <w:pPr>
        <w:pStyle w:val="1"/>
        <w:keepNext/>
        <w:keepLines/>
        <w:widowControl w:val="0"/>
        <w:spacing w:beforeLines="100" w:afterLines="100" w:line="360" w:lineRule="auto"/>
        <w:jc w:val="center"/>
        <w:rPr>
          <w:rFonts w:eastAsiaTheme="minorEastAsia"/>
          <w:b/>
          <w:bCs/>
          <w:szCs w:val="24"/>
          <w:lang w:val="en-US"/>
        </w:rPr>
      </w:pPr>
      <w:bookmarkStart w:id="87" w:name="_Toc361324902"/>
      <w:r w:rsidRPr="0046548D">
        <w:rPr>
          <w:rFonts w:eastAsiaTheme="minorEastAsia"/>
          <w:b/>
          <w:bCs/>
          <w:szCs w:val="24"/>
          <w:lang w:val="en-US"/>
        </w:rPr>
        <w:t xml:space="preserve">11  </w:t>
      </w:r>
      <w:r w:rsidRPr="0046548D">
        <w:rPr>
          <w:rFonts w:eastAsiaTheme="minorEastAsia"/>
          <w:b/>
          <w:bCs/>
          <w:szCs w:val="24"/>
          <w:lang w:val="en-US"/>
        </w:rPr>
        <w:t>影响投资者决策的其他重要信息</w:t>
      </w:r>
      <w:bookmarkEnd w:id="87"/>
    </w:p>
    <w:p w:rsidR="00B01696" w:rsidRPr="0089637B" w:rsidRDefault="00B01696" w:rsidP="00107351">
      <w:pPr>
        <w:pStyle w:val="20"/>
        <w:spacing w:beforeLines="100" w:afterLines="100" w:line="240" w:lineRule="auto"/>
        <w:rPr>
          <w:rFonts w:ascii="Times New Roman" w:eastAsiaTheme="minorEastAsia" w:hAnsi="Times New Roman"/>
          <w:bCs w:val="0"/>
          <w:kern w:val="0"/>
          <w:szCs w:val="24"/>
        </w:rPr>
      </w:pPr>
      <w:r w:rsidRPr="0089637B">
        <w:rPr>
          <w:rFonts w:ascii="Times New Roman" w:eastAsiaTheme="minorEastAsia" w:hAnsi="Times New Roman"/>
          <w:bCs w:val="0"/>
          <w:kern w:val="0"/>
          <w:szCs w:val="24"/>
        </w:rPr>
        <w:t xml:space="preserve">11.1 </w:t>
      </w:r>
      <w:r w:rsidRPr="0089637B">
        <w:rPr>
          <w:rFonts w:ascii="Times New Roman" w:eastAsiaTheme="minorEastAsia" w:hAnsi="Times New Roman"/>
          <w:bCs w:val="0"/>
          <w:kern w:val="0"/>
          <w:szCs w:val="24"/>
        </w:rPr>
        <w:t>报告期内单一投资者持有基金份额比例达到或超过</w:t>
      </w:r>
      <w:r w:rsidRPr="0089637B">
        <w:rPr>
          <w:rFonts w:ascii="Times New Roman" w:eastAsiaTheme="minorEastAsia" w:hAnsi="Times New Roman"/>
          <w:bCs w:val="0"/>
          <w:kern w:val="0"/>
          <w:szCs w:val="24"/>
        </w:rPr>
        <w:t>20%</w:t>
      </w:r>
      <w:r w:rsidRPr="0089637B">
        <w:rPr>
          <w:rFonts w:ascii="Times New Roman" w:eastAsiaTheme="minorEastAsia" w:hAnsi="Times New Roman"/>
          <w:bCs w:val="0"/>
          <w:kern w:val="0"/>
          <w:szCs w:val="24"/>
        </w:rPr>
        <w:t>的情况</w:t>
      </w:r>
    </w:p>
    <w:tbl>
      <w:tblPr>
        <w:tblStyle w:val="af7"/>
        <w:tblW w:w="0" w:type="auto"/>
        <w:jc w:val="center"/>
        <w:tblLook w:val="04A0"/>
      </w:tblPr>
      <w:tblGrid>
        <w:gridCol w:w="423"/>
        <w:gridCol w:w="423"/>
        <w:gridCol w:w="1946"/>
        <w:gridCol w:w="1513"/>
        <w:gridCol w:w="1306"/>
        <w:gridCol w:w="1513"/>
        <w:gridCol w:w="1306"/>
        <w:gridCol w:w="856"/>
      </w:tblGrid>
      <w:tr w:rsidR="00B01696" w:rsidRPr="00FC0759" w:rsidTr="00B52592">
        <w:trPr>
          <w:jc w:val="center"/>
        </w:trPr>
        <w:tc>
          <w:tcPr>
            <w:tcW w:w="0" w:type="auto"/>
            <w:vMerge w:val="restart"/>
            <w:vAlign w:val="center"/>
          </w:tcPr>
          <w:p w:rsidR="00B01696" w:rsidRPr="00FC0759" w:rsidRDefault="00B01696" w:rsidP="008E6E25">
            <w:pPr>
              <w:autoSpaceDE w:val="0"/>
              <w:autoSpaceDN w:val="0"/>
              <w:adjustRightInd w:val="0"/>
              <w:rPr>
                <w:rFonts w:eastAsiaTheme="minorEastAsia"/>
                <w:b/>
                <w:bCs/>
                <w:color w:val="000000" w:themeColor="text1"/>
                <w:sz w:val="24"/>
              </w:rPr>
            </w:pPr>
            <w:r w:rsidRPr="00FC0759">
              <w:rPr>
                <w:color w:val="000000"/>
                <w:sz w:val="24"/>
              </w:rPr>
              <w:t>投资者类别</w:t>
            </w:r>
          </w:p>
        </w:tc>
        <w:tc>
          <w:tcPr>
            <w:tcW w:w="0" w:type="auto"/>
            <w:gridSpan w:val="5"/>
            <w:vAlign w:val="center"/>
          </w:tcPr>
          <w:p w:rsidR="00B01696" w:rsidRPr="00FC0759" w:rsidRDefault="00B01696" w:rsidP="00350318">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0" w:type="auto"/>
            <w:gridSpan w:val="2"/>
            <w:vAlign w:val="center"/>
          </w:tcPr>
          <w:p w:rsidR="00B01696" w:rsidRPr="00FC0759" w:rsidRDefault="00B01696" w:rsidP="00350318">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B01696" w:rsidRPr="00FC0759" w:rsidTr="00B52592">
        <w:trPr>
          <w:jc w:val="center"/>
        </w:trPr>
        <w:tc>
          <w:tcPr>
            <w:tcW w:w="0" w:type="auto"/>
            <w:vMerge/>
            <w:vAlign w:val="center"/>
          </w:tcPr>
          <w:p w:rsidR="00B01696" w:rsidRPr="00FC0759" w:rsidRDefault="00B01696" w:rsidP="00350318">
            <w:pPr>
              <w:autoSpaceDE w:val="0"/>
              <w:autoSpaceDN w:val="0"/>
              <w:adjustRightInd w:val="0"/>
              <w:ind w:firstLine="1234"/>
              <w:jc w:val="center"/>
              <w:rPr>
                <w:rFonts w:eastAsiaTheme="minorEastAsia"/>
                <w:b/>
                <w:bCs/>
                <w:color w:val="000000" w:themeColor="text1"/>
                <w:sz w:val="24"/>
              </w:rPr>
            </w:pPr>
          </w:p>
        </w:tc>
        <w:tc>
          <w:tcPr>
            <w:tcW w:w="0" w:type="auto"/>
            <w:vAlign w:val="center"/>
          </w:tcPr>
          <w:p w:rsidR="00B01696" w:rsidRPr="00FC0759" w:rsidRDefault="00B01696" w:rsidP="00350318">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0" w:type="auto"/>
            <w:vAlign w:val="center"/>
          </w:tcPr>
          <w:p w:rsidR="00B01696" w:rsidRPr="00FC0759" w:rsidRDefault="00B01696" w:rsidP="00350318">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0" w:type="auto"/>
            <w:vAlign w:val="center"/>
          </w:tcPr>
          <w:p w:rsidR="00B01696" w:rsidRPr="00FC0759" w:rsidRDefault="00B01696" w:rsidP="00350318">
            <w:pPr>
              <w:widowControl/>
              <w:rPr>
                <w:rFonts w:eastAsiaTheme="minorEastAsia"/>
                <w:b/>
                <w:bCs/>
                <w:color w:val="000000" w:themeColor="text1"/>
                <w:sz w:val="24"/>
              </w:rPr>
            </w:pPr>
            <w:r w:rsidRPr="00FC0759">
              <w:rPr>
                <w:color w:val="000000"/>
                <w:sz w:val="24"/>
              </w:rPr>
              <w:t>期初份额</w:t>
            </w:r>
          </w:p>
        </w:tc>
        <w:tc>
          <w:tcPr>
            <w:tcW w:w="0" w:type="auto"/>
            <w:vAlign w:val="center"/>
          </w:tcPr>
          <w:p w:rsidR="00B01696" w:rsidRPr="00FC0759" w:rsidRDefault="00B01696" w:rsidP="00350318">
            <w:pPr>
              <w:widowControl/>
              <w:rPr>
                <w:rFonts w:eastAsiaTheme="minorEastAsia"/>
                <w:b/>
                <w:bCs/>
                <w:color w:val="000000" w:themeColor="text1"/>
                <w:sz w:val="24"/>
              </w:rPr>
            </w:pPr>
            <w:r w:rsidRPr="00FC0759">
              <w:rPr>
                <w:color w:val="000000"/>
                <w:sz w:val="24"/>
              </w:rPr>
              <w:t>申购份额</w:t>
            </w:r>
          </w:p>
        </w:tc>
        <w:tc>
          <w:tcPr>
            <w:tcW w:w="0" w:type="auto"/>
            <w:vAlign w:val="center"/>
          </w:tcPr>
          <w:p w:rsidR="00B01696" w:rsidRPr="00FC0759" w:rsidRDefault="00B01696" w:rsidP="00350318">
            <w:pPr>
              <w:widowControl/>
              <w:rPr>
                <w:rFonts w:eastAsiaTheme="minorEastAsia"/>
                <w:b/>
                <w:bCs/>
                <w:color w:val="000000" w:themeColor="text1"/>
                <w:sz w:val="24"/>
              </w:rPr>
            </w:pPr>
            <w:r w:rsidRPr="00FC0759">
              <w:rPr>
                <w:color w:val="000000"/>
                <w:sz w:val="24"/>
              </w:rPr>
              <w:t>赎回份额</w:t>
            </w:r>
          </w:p>
        </w:tc>
        <w:tc>
          <w:tcPr>
            <w:tcW w:w="0" w:type="auto"/>
            <w:vAlign w:val="center"/>
          </w:tcPr>
          <w:p w:rsidR="00B01696" w:rsidRPr="00FC0759" w:rsidRDefault="00B01696" w:rsidP="00350318">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0" w:type="auto"/>
            <w:vAlign w:val="center"/>
          </w:tcPr>
          <w:p w:rsidR="00B01696" w:rsidRPr="00FC0759" w:rsidRDefault="00B01696" w:rsidP="00350318">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7867A6" w:rsidTr="00B52592">
        <w:trPr>
          <w:jc w:val="center"/>
        </w:trPr>
        <w:tc>
          <w:tcPr>
            <w:tcW w:w="0" w:type="auto"/>
            <w:vMerge w:val="restart"/>
          </w:tcPr>
          <w:p w:rsidR="007867A6" w:rsidRDefault="001E2647">
            <w:r>
              <w:rPr>
                <w:rFonts w:eastAsiaTheme="minorEastAsia"/>
                <w:bCs/>
                <w:color w:val="000000" w:themeColor="text1"/>
                <w:sz w:val="24"/>
              </w:rPr>
              <w:t>机构</w:t>
            </w:r>
          </w:p>
        </w:tc>
        <w:tc>
          <w:tcPr>
            <w:tcW w:w="0" w:type="auto"/>
            <w:vAlign w:val="center"/>
          </w:tcPr>
          <w:p w:rsidR="007867A6" w:rsidRDefault="001E2647">
            <w:pPr>
              <w:jc w:val="center"/>
            </w:pPr>
            <w:r>
              <w:rPr>
                <w:sz w:val="24"/>
              </w:rPr>
              <w:t>1</w:t>
            </w:r>
          </w:p>
        </w:tc>
        <w:tc>
          <w:tcPr>
            <w:tcW w:w="0" w:type="auto"/>
            <w:vAlign w:val="center"/>
          </w:tcPr>
          <w:p w:rsidR="007867A6" w:rsidRDefault="001E2647">
            <w:pPr>
              <w:jc w:val="center"/>
            </w:pPr>
            <w:r>
              <w:rPr>
                <w:sz w:val="24"/>
              </w:rPr>
              <w:t>20180101-20180630</w:t>
            </w:r>
          </w:p>
        </w:tc>
        <w:tc>
          <w:tcPr>
            <w:tcW w:w="0" w:type="auto"/>
            <w:vAlign w:val="center"/>
          </w:tcPr>
          <w:p w:rsidR="007867A6" w:rsidRDefault="001E2647">
            <w:pPr>
              <w:jc w:val="center"/>
            </w:pPr>
            <w:r>
              <w:rPr>
                <w:sz w:val="24"/>
              </w:rPr>
              <w:t>197,775,047.95</w:t>
            </w:r>
          </w:p>
        </w:tc>
        <w:tc>
          <w:tcPr>
            <w:tcW w:w="0" w:type="auto"/>
            <w:vAlign w:val="center"/>
          </w:tcPr>
          <w:p w:rsidR="007867A6" w:rsidRDefault="001E2647">
            <w:pPr>
              <w:jc w:val="center"/>
            </w:pPr>
            <w:r>
              <w:rPr>
                <w:sz w:val="24"/>
              </w:rPr>
              <w:t>2,951,866.38</w:t>
            </w:r>
          </w:p>
        </w:tc>
        <w:tc>
          <w:tcPr>
            <w:tcW w:w="0" w:type="auto"/>
            <w:vAlign w:val="center"/>
          </w:tcPr>
          <w:p w:rsidR="007867A6" w:rsidRDefault="001E2647">
            <w:pPr>
              <w:jc w:val="center"/>
            </w:pPr>
            <w:r>
              <w:rPr>
                <w:sz w:val="24"/>
              </w:rPr>
              <w:t>198,166,900.00</w:t>
            </w:r>
          </w:p>
        </w:tc>
        <w:tc>
          <w:tcPr>
            <w:tcW w:w="0" w:type="auto"/>
            <w:vAlign w:val="center"/>
          </w:tcPr>
          <w:p w:rsidR="007867A6" w:rsidRDefault="001E2647">
            <w:pPr>
              <w:jc w:val="center"/>
            </w:pPr>
            <w:r>
              <w:rPr>
                <w:sz w:val="24"/>
              </w:rPr>
              <w:t>2,560,014.33</w:t>
            </w:r>
          </w:p>
        </w:tc>
        <w:tc>
          <w:tcPr>
            <w:tcW w:w="0" w:type="auto"/>
            <w:vAlign w:val="center"/>
          </w:tcPr>
          <w:p w:rsidR="007867A6" w:rsidRDefault="001E2647">
            <w:pPr>
              <w:jc w:val="center"/>
            </w:pPr>
            <w:r>
              <w:rPr>
                <w:sz w:val="24"/>
              </w:rPr>
              <w:t>59.15%</w:t>
            </w:r>
          </w:p>
        </w:tc>
      </w:tr>
      <w:tr w:rsidR="00B01696" w:rsidRPr="00FC0759" w:rsidTr="00B52592">
        <w:trPr>
          <w:jc w:val="center"/>
        </w:trPr>
        <w:tc>
          <w:tcPr>
            <w:tcW w:w="0" w:type="auto"/>
            <w:gridSpan w:val="8"/>
            <w:vAlign w:val="center"/>
          </w:tcPr>
          <w:p w:rsidR="00B01696" w:rsidRPr="00FC0759" w:rsidRDefault="00B01696" w:rsidP="00350318">
            <w:pPr>
              <w:autoSpaceDE w:val="0"/>
              <w:autoSpaceDN w:val="0"/>
              <w:adjustRightInd w:val="0"/>
              <w:ind w:firstLine="1126"/>
              <w:jc w:val="center"/>
              <w:rPr>
                <w:sz w:val="24"/>
              </w:rPr>
            </w:pPr>
            <w:r w:rsidRPr="00FC0759">
              <w:rPr>
                <w:color w:val="000000"/>
                <w:sz w:val="24"/>
              </w:rPr>
              <w:t>产品特有风险</w:t>
            </w:r>
          </w:p>
        </w:tc>
      </w:tr>
      <w:tr w:rsidR="00B01696" w:rsidRPr="00FC0759" w:rsidTr="00B52592">
        <w:trPr>
          <w:jc w:val="center"/>
        </w:trPr>
        <w:tc>
          <w:tcPr>
            <w:tcW w:w="0" w:type="auto"/>
            <w:gridSpan w:val="8"/>
            <w:vAlign w:val="center"/>
          </w:tcPr>
          <w:p w:rsidR="007867A6" w:rsidRDefault="001E2647">
            <w:pPr>
              <w:autoSpaceDE w:val="0"/>
              <w:autoSpaceDN w:val="0"/>
              <w:adjustRightInd w:val="0"/>
              <w:jc w:val="left"/>
              <w:rPr>
                <w:sz w:val="24"/>
              </w:rPr>
            </w:pPr>
            <w:r>
              <w:rPr>
                <w:sz w:val="24"/>
              </w:rPr>
              <w:t>投资者应关注本基金单一投资者持有份额比例过高时，可能出现以下风险：</w:t>
            </w:r>
          </w:p>
          <w:p w:rsidR="007867A6" w:rsidRDefault="001E2647">
            <w:pPr>
              <w:autoSpaceDE w:val="0"/>
              <w:autoSpaceDN w:val="0"/>
              <w:adjustRightInd w:val="0"/>
              <w:jc w:val="left"/>
              <w:rPr>
                <w:sz w:val="24"/>
              </w:rPr>
            </w:pPr>
            <w:r>
              <w:rPr>
                <w:sz w:val="24"/>
              </w:rPr>
              <w:t>1</w:t>
            </w:r>
            <w:r>
              <w:rPr>
                <w:sz w:val="24"/>
              </w:rPr>
              <w:t>、赎回申请延期办理的风险</w:t>
            </w:r>
          </w:p>
          <w:p w:rsidR="007867A6" w:rsidRDefault="001E2647">
            <w:pPr>
              <w:autoSpaceDE w:val="0"/>
              <w:autoSpaceDN w:val="0"/>
              <w:adjustRightInd w:val="0"/>
              <w:jc w:val="left"/>
              <w:rPr>
                <w:sz w:val="24"/>
              </w:rPr>
            </w:pPr>
            <w:r>
              <w:rPr>
                <w:sz w:val="24"/>
              </w:rPr>
              <w:t>单一投资者大额赎回时易触发本基金巨额赎回的条件，中小投资者可能面临小额赎回申请也需要部分延期办理的风险。</w:t>
            </w:r>
          </w:p>
          <w:p w:rsidR="007867A6" w:rsidRDefault="001E2647">
            <w:pPr>
              <w:autoSpaceDE w:val="0"/>
              <w:autoSpaceDN w:val="0"/>
              <w:adjustRightInd w:val="0"/>
              <w:jc w:val="left"/>
              <w:rPr>
                <w:sz w:val="24"/>
              </w:rPr>
            </w:pPr>
            <w:r>
              <w:rPr>
                <w:sz w:val="24"/>
              </w:rPr>
              <w:t>2</w:t>
            </w:r>
            <w:r>
              <w:rPr>
                <w:sz w:val="24"/>
              </w:rPr>
              <w:t>、基金净值大幅波动的风险</w:t>
            </w:r>
          </w:p>
          <w:p w:rsidR="007867A6" w:rsidRDefault="001E2647">
            <w:pPr>
              <w:autoSpaceDE w:val="0"/>
              <w:autoSpaceDN w:val="0"/>
              <w:adjustRightInd w:val="0"/>
              <w:jc w:val="left"/>
              <w:rPr>
                <w:sz w:val="24"/>
              </w:rPr>
            </w:pPr>
            <w:r>
              <w:rPr>
                <w:sz w:val="24"/>
              </w:rPr>
              <w:t>单一投资者大额赎回时，基金管理人进行基金财产变现可能会对基金资产净值造成较大波动；单一投资者大额赎回时，相应的赎回费归入基金资产以及赎回时的份额净值的精度问题均可能引起基金份额净值出现较大波动。</w:t>
            </w:r>
          </w:p>
          <w:p w:rsidR="007867A6" w:rsidRDefault="001E2647">
            <w:pPr>
              <w:autoSpaceDE w:val="0"/>
              <w:autoSpaceDN w:val="0"/>
              <w:adjustRightInd w:val="0"/>
              <w:jc w:val="left"/>
              <w:rPr>
                <w:sz w:val="24"/>
              </w:rPr>
            </w:pPr>
            <w:r>
              <w:rPr>
                <w:sz w:val="24"/>
              </w:rPr>
              <w:t>3</w:t>
            </w:r>
            <w:r>
              <w:rPr>
                <w:sz w:val="24"/>
              </w:rPr>
              <w:t>、基金投资策略难以实现的风险</w:t>
            </w:r>
          </w:p>
          <w:p w:rsidR="007867A6" w:rsidRDefault="001E2647">
            <w:pPr>
              <w:autoSpaceDE w:val="0"/>
              <w:autoSpaceDN w:val="0"/>
              <w:adjustRightInd w:val="0"/>
              <w:jc w:val="left"/>
              <w:rPr>
                <w:sz w:val="24"/>
              </w:rPr>
            </w:pPr>
            <w:r>
              <w:rPr>
                <w:sz w:val="24"/>
              </w:rPr>
              <w:t>单一投资者大额赎回后，可能使基金资产净值显著降低，从而使基金在拟参与银行间市场交易等投资时受到限制，导致基金投资策略难以实现。</w:t>
            </w:r>
          </w:p>
          <w:p w:rsidR="007867A6" w:rsidRDefault="001E2647">
            <w:pPr>
              <w:autoSpaceDE w:val="0"/>
              <w:autoSpaceDN w:val="0"/>
              <w:adjustRightInd w:val="0"/>
              <w:jc w:val="left"/>
              <w:rPr>
                <w:sz w:val="24"/>
              </w:rPr>
            </w:pPr>
            <w:r>
              <w:rPr>
                <w:sz w:val="24"/>
              </w:rPr>
              <w:t>4</w:t>
            </w:r>
            <w:r>
              <w:rPr>
                <w:sz w:val="24"/>
              </w:rPr>
              <w:t>、基金财产清算（或转型）的风险</w:t>
            </w:r>
          </w:p>
          <w:p w:rsidR="007867A6" w:rsidRDefault="001E2647">
            <w:pPr>
              <w:autoSpaceDE w:val="0"/>
              <w:autoSpaceDN w:val="0"/>
              <w:adjustRightInd w:val="0"/>
              <w:jc w:val="left"/>
              <w:rPr>
                <w:sz w:val="24"/>
              </w:rPr>
            </w:pPr>
            <w:r>
              <w:rPr>
                <w:sz w:val="24"/>
              </w:rPr>
              <w:t>根据本基金基金合同的约定，基金合同生效后的存续期内，若连续</w:t>
            </w:r>
            <w:r>
              <w:rPr>
                <w:sz w:val="24"/>
              </w:rPr>
              <w:t>60</w:t>
            </w:r>
            <w:r>
              <w:rPr>
                <w:sz w:val="24"/>
              </w:rPr>
              <w:t>个工作日出现基金份额持有人数量不满</w:t>
            </w:r>
            <w:r>
              <w:rPr>
                <w:sz w:val="24"/>
              </w:rPr>
              <w:t>200</w:t>
            </w:r>
            <w:r>
              <w:rPr>
                <w:sz w:val="24"/>
              </w:rPr>
              <w:t>人或者基金资产净值低于</w:t>
            </w:r>
            <w:r>
              <w:rPr>
                <w:sz w:val="24"/>
              </w:rPr>
              <w:t>5000</w:t>
            </w:r>
            <w:r>
              <w:rPr>
                <w:sz w:val="24"/>
              </w:rPr>
              <w:t>万元情形的，基金合同将终止，并根据基金合同的约定进行基金财产清算。单一投资者大额赎回后，可能造成基金资产净值大幅缩减而直接导致触发本基金合同约定的终止及清算条款，对本基金的继续存续产生较大影响。</w:t>
            </w:r>
          </w:p>
          <w:p w:rsidR="007867A6" w:rsidRDefault="001E2647">
            <w:pPr>
              <w:autoSpaceDE w:val="0"/>
              <w:autoSpaceDN w:val="0"/>
              <w:adjustRightInd w:val="0"/>
              <w:jc w:val="left"/>
              <w:rPr>
                <w:sz w:val="24"/>
              </w:rPr>
            </w:pPr>
            <w:r>
              <w:rPr>
                <w:sz w:val="24"/>
              </w:rPr>
              <w:t>5</w:t>
            </w:r>
            <w:r>
              <w:rPr>
                <w:sz w:val="24"/>
              </w:rPr>
              <w:t>、召开基金份额持有人大会及表决时可能存在的风险</w:t>
            </w:r>
          </w:p>
          <w:p w:rsidR="00B01696" w:rsidRPr="00FC0759" w:rsidRDefault="00B01696" w:rsidP="00105F1D">
            <w:pPr>
              <w:autoSpaceDE w:val="0"/>
              <w:autoSpaceDN w:val="0"/>
              <w:adjustRightInd w:val="0"/>
              <w:jc w:val="left"/>
              <w:rPr>
                <w:sz w:val="24"/>
              </w:rPr>
            </w:pPr>
            <w:r w:rsidRPr="00FC0759">
              <w:rPr>
                <w:sz w:val="24"/>
              </w:rPr>
              <w:t>由于单一机构投资者所持有的基金份额占比较高，在召开持有人大会并对重大事项进行投票表决时，单一机构投资者将拥有高的投票权重。</w:t>
            </w:r>
          </w:p>
        </w:tc>
      </w:tr>
    </w:tbl>
    <w:p w:rsidR="001548F9" w:rsidRPr="0046548D" w:rsidRDefault="001548F9" w:rsidP="008971E9">
      <w:pPr>
        <w:spacing w:line="360" w:lineRule="auto"/>
        <w:ind w:left="840"/>
        <w:jc w:val="right"/>
        <w:rPr>
          <w:rFonts w:eastAsiaTheme="minorEastAsia"/>
          <w:b/>
          <w:bCs/>
          <w:sz w:val="24"/>
        </w:rPr>
      </w:pPr>
      <w:r w:rsidRPr="0046548D">
        <w:rPr>
          <w:rFonts w:eastAsiaTheme="minorEastAsia"/>
          <w:b/>
          <w:bCs/>
          <w:sz w:val="24"/>
        </w:rPr>
        <w:t>国投瑞银基金管理有限公司</w:t>
      </w:r>
    </w:p>
    <w:p w:rsidR="001548F9" w:rsidRPr="0046548D" w:rsidRDefault="001548F9" w:rsidP="000372F8">
      <w:pPr>
        <w:spacing w:line="360" w:lineRule="auto"/>
        <w:ind w:left="840"/>
        <w:jc w:val="right"/>
        <w:rPr>
          <w:rFonts w:eastAsiaTheme="minorEastAsia"/>
          <w:b/>
          <w:bCs/>
          <w:sz w:val="24"/>
        </w:rPr>
      </w:pPr>
      <w:r w:rsidRPr="0046548D">
        <w:rPr>
          <w:rFonts w:eastAsiaTheme="minorEastAsia"/>
          <w:b/>
          <w:bCs/>
          <w:sz w:val="24"/>
        </w:rPr>
        <w:t>二〇一八年八月二十四日</w:t>
      </w:r>
    </w:p>
    <w:sectPr w:rsidR="001548F9" w:rsidRPr="0046548D" w:rsidSect="00937AC9">
      <w:footerReference w:type="even" r:id="rId11"/>
      <w:pgSz w:w="11906" w:h="16838" w:code="9"/>
      <w:pgMar w:top="1418"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647" w:rsidRDefault="001E2647">
      <w:r>
        <w:separator/>
      </w:r>
    </w:p>
  </w:endnote>
  <w:endnote w:type="continuationSeparator" w:id="1">
    <w:p w:rsidR="001E2647" w:rsidRDefault="001E2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48D" w:rsidRPr="00935C8B" w:rsidRDefault="0046548D" w:rsidP="0046548D">
    <w:pPr>
      <w:pStyle w:val="a6"/>
      <w:ind w:right="360"/>
      <w:jc w:val="center"/>
      <w:rPr>
        <w:sz w:val="21"/>
        <w:szCs w:val="21"/>
      </w:rPr>
    </w:pPr>
    <w:r w:rsidRPr="00935C8B">
      <w:rPr>
        <w:rFonts w:hint="eastAsia"/>
        <w:kern w:val="0"/>
        <w:sz w:val="21"/>
        <w:szCs w:val="21"/>
      </w:rPr>
      <w:t>第</w:t>
    </w:r>
    <w:r w:rsidR="00086B6E" w:rsidRPr="00935C8B">
      <w:rPr>
        <w:kern w:val="0"/>
        <w:sz w:val="21"/>
        <w:szCs w:val="21"/>
      </w:rPr>
      <w:fldChar w:fldCharType="begin"/>
    </w:r>
    <w:r w:rsidRPr="00935C8B">
      <w:rPr>
        <w:kern w:val="0"/>
        <w:sz w:val="21"/>
        <w:szCs w:val="21"/>
      </w:rPr>
      <w:instrText xml:space="preserve"> PAGE </w:instrText>
    </w:r>
    <w:r w:rsidR="00086B6E" w:rsidRPr="00935C8B">
      <w:rPr>
        <w:kern w:val="0"/>
        <w:sz w:val="21"/>
        <w:szCs w:val="21"/>
      </w:rPr>
      <w:fldChar w:fldCharType="separate"/>
    </w:r>
    <w:r w:rsidR="00107351">
      <w:rPr>
        <w:noProof/>
        <w:kern w:val="0"/>
        <w:sz w:val="21"/>
        <w:szCs w:val="21"/>
      </w:rPr>
      <w:t>1</w:t>
    </w:r>
    <w:r w:rsidR="00086B6E" w:rsidRPr="00935C8B">
      <w:rPr>
        <w:kern w:val="0"/>
        <w:sz w:val="21"/>
        <w:szCs w:val="21"/>
      </w:rPr>
      <w:fldChar w:fldCharType="end"/>
    </w:r>
    <w:r w:rsidRPr="00935C8B">
      <w:rPr>
        <w:rFonts w:hint="eastAsia"/>
        <w:kern w:val="0"/>
        <w:sz w:val="21"/>
        <w:szCs w:val="21"/>
      </w:rPr>
      <w:t>页，共</w:t>
    </w:r>
    <w:r w:rsidR="00086B6E" w:rsidRPr="00935C8B">
      <w:rPr>
        <w:kern w:val="0"/>
        <w:sz w:val="21"/>
        <w:szCs w:val="21"/>
      </w:rPr>
      <w:fldChar w:fldCharType="begin"/>
    </w:r>
    <w:r w:rsidRPr="00935C8B">
      <w:rPr>
        <w:kern w:val="0"/>
        <w:sz w:val="21"/>
        <w:szCs w:val="21"/>
      </w:rPr>
      <w:instrText xml:space="preserve"> NUMPAGES </w:instrText>
    </w:r>
    <w:r w:rsidR="00086B6E" w:rsidRPr="00935C8B">
      <w:rPr>
        <w:kern w:val="0"/>
        <w:sz w:val="21"/>
        <w:szCs w:val="21"/>
      </w:rPr>
      <w:fldChar w:fldCharType="separate"/>
    </w:r>
    <w:r w:rsidR="00107351">
      <w:rPr>
        <w:noProof/>
        <w:kern w:val="0"/>
        <w:sz w:val="21"/>
        <w:szCs w:val="21"/>
      </w:rPr>
      <w:t>6</w:t>
    </w:r>
    <w:r w:rsidR="00086B6E" w:rsidRPr="00935C8B">
      <w:rPr>
        <w:kern w:val="0"/>
        <w:sz w:val="21"/>
        <w:szCs w:val="21"/>
      </w:rPr>
      <w:fldChar w:fldCharType="end"/>
    </w:r>
    <w:r w:rsidRPr="00935C8B">
      <w:rPr>
        <w:rFonts w:hint="eastAsia"/>
        <w:kern w:val="0"/>
        <w:sz w:val="21"/>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136" w:rsidRDefault="00086B6E" w:rsidP="00C03B3A">
    <w:pPr>
      <w:pStyle w:val="a6"/>
      <w:framePr w:wrap="around" w:vAnchor="text" w:hAnchor="margin" w:xAlign="right" w:y="1"/>
      <w:rPr>
        <w:rStyle w:val="a7"/>
      </w:rPr>
    </w:pPr>
    <w:r>
      <w:rPr>
        <w:rStyle w:val="a7"/>
      </w:rPr>
      <w:fldChar w:fldCharType="begin"/>
    </w:r>
    <w:r w:rsidR="004B3136">
      <w:rPr>
        <w:rStyle w:val="a7"/>
      </w:rPr>
      <w:instrText xml:space="preserve">PAGE  </w:instrText>
    </w:r>
    <w:r>
      <w:rPr>
        <w:rStyle w:val="a7"/>
      </w:rPr>
      <w:fldChar w:fldCharType="end"/>
    </w:r>
  </w:p>
  <w:p w:rsidR="004B3136" w:rsidRDefault="004B3136" w:rsidP="00C03B3A">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647" w:rsidRDefault="001E2647">
      <w:r>
        <w:separator/>
      </w:r>
    </w:p>
  </w:footnote>
  <w:footnote w:type="continuationSeparator" w:id="1">
    <w:p w:rsidR="001E2647" w:rsidRDefault="001E26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136" w:rsidRPr="0046548D" w:rsidRDefault="004B3136" w:rsidP="002243A3">
    <w:pPr>
      <w:pStyle w:val="a9"/>
      <w:pBdr>
        <w:bottom w:val="single" w:sz="6" w:space="0" w:color="auto"/>
      </w:pBdr>
      <w:jc w:val="right"/>
      <w:rPr>
        <w:sz w:val="21"/>
        <w:szCs w:val="21"/>
      </w:rPr>
    </w:pPr>
    <w:r w:rsidRPr="0046548D">
      <w:rPr>
        <w:sz w:val="21"/>
        <w:szCs w:val="21"/>
      </w:rPr>
      <w:t>国投瑞银新成长灵活配置混合型证券投资基金</w:t>
    </w:r>
    <w:r w:rsidRPr="0046548D">
      <w:rPr>
        <w:sz w:val="21"/>
        <w:szCs w:val="21"/>
      </w:rPr>
      <w:t>2018</w:t>
    </w:r>
    <w:r w:rsidRPr="0046548D">
      <w:rPr>
        <w:sz w:val="21"/>
        <w:szCs w:val="21"/>
      </w:rPr>
      <w:t>年半年度报告摘要</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intPostScriptOverText/>
  <w:bordersDoNotSurroundHeader/>
  <w:bordersDoNotSurroundFooter/>
  <w:hideSpellingErrors/>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929"/>
    <w:rsid w:val="00000110"/>
    <w:rsid w:val="00000EBD"/>
    <w:rsid w:val="000019B6"/>
    <w:rsid w:val="00001B39"/>
    <w:rsid w:val="00002644"/>
    <w:rsid w:val="00003577"/>
    <w:rsid w:val="0000403B"/>
    <w:rsid w:val="00004337"/>
    <w:rsid w:val="00005172"/>
    <w:rsid w:val="0000551D"/>
    <w:rsid w:val="00005911"/>
    <w:rsid w:val="00005F65"/>
    <w:rsid w:val="000102A7"/>
    <w:rsid w:val="00010918"/>
    <w:rsid w:val="00010A83"/>
    <w:rsid w:val="00010A8E"/>
    <w:rsid w:val="00010AC3"/>
    <w:rsid w:val="00010C1F"/>
    <w:rsid w:val="00010F11"/>
    <w:rsid w:val="00011081"/>
    <w:rsid w:val="00011EB5"/>
    <w:rsid w:val="0001280C"/>
    <w:rsid w:val="00013CAE"/>
    <w:rsid w:val="000162AF"/>
    <w:rsid w:val="00017581"/>
    <w:rsid w:val="0001767C"/>
    <w:rsid w:val="00020583"/>
    <w:rsid w:val="0002154E"/>
    <w:rsid w:val="00021813"/>
    <w:rsid w:val="00021DD4"/>
    <w:rsid w:val="000221FE"/>
    <w:rsid w:val="000228DF"/>
    <w:rsid w:val="00023BE7"/>
    <w:rsid w:val="0002411B"/>
    <w:rsid w:val="0002453B"/>
    <w:rsid w:val="00024A49"/>
    <w:rsid w:val="00024C15"/>
    <w:rsid w:val="00024C62"/>
    <w:rsid w:val="00024CA0"/>
    <w:rsid w:val="000263DC"/>
    <w:rsid w:val="000274FE"/>
    <w:rsid w:val="000276C9"/>
    <w:rsid w:val="0003228A"/>
    <w:rsid w:val="000322D5"/>
    <w:rsid w:val="000323F4"/>
    <w:rsid w:val="0003271C"/>
    <w:rsid w:val="00032ADD"/>
    <w:rsid w:val="00032FE1"/>
    <w:rsid w:val="00033104"/>
    <w:rsid w:val="000331EA"/>
    <w:rsid w:val="000335CE"/>
    <w:rsid w:val="00033EC1"/>
    <w:rsid w:val="00034BA5"/>
    <w:rsid w:val="000358FE"/>
    <w:rsid w:val="00035B5A"/>
    <w:rsid w:val="00037267"/>
    <w:rsid w:val="000372F8"/>
    <w:rsid w:val="000378BC"/>
    <w:rsid w:val="00037CF2"/>
    <w:rsid w:val="00037FCF"/>
    <w:rsid w:val="000415E6"/>
    <w:rsid w:val="00041844"/>
    <w:rsid w:val="00041BC8"/>
    <w:rsid w:val="00041F20"/>
    <w:rsid w:val="000421B8"/>
    <w:rsid w:val="00042656"/>
    <w:rsid w:val="000429DF"/>
    <w:rsid w:val="00042AAD"/>
    <w:rsid w:val="000430CA"/>
    <w:rsid w:val="000437C4"/>
    <w:rsid w:val="0004381B"/>
    <w:rsid w:val="00043ABF"/>
    <w:rsid w:val="00044158"/>
    <w:rsid w:val="000445E4"/>
    <w:rsid w:val="000471B4"/>
    <w:rsid w:val="00050260"/>
    <w:rsid w:val="00050DE0"/>
    <w:rsid w:val="000510AB"/>
    <w:rsid w:val="000514E0"/>
    <w:rsid w:val="00053091"/>
    <w:rsid w:val="0005346A"/>
    <w:rsid w:val="000534CD"/>
    <w:rsid w:val="00053EED"/>
    <w:rsid w:val="0005448A"/>
    <w:rsid w:val="00055AF1"/>
    <w:rsid w:val="000573B5"/>
    <w:rsid w:val="00060597"/>
    <w:rsid w:val="00060A2C"/>
    <w:rsid w:val="00060CB4"/>
    <w:rsid w:val="00061167"/>
    <w:rsid w:val="0006211C"/>
    <w:rsid w:val="00062997"/>
    <w:rsid w:val="00062AC1"/>
    <w:rsid w:val="0006334D"/>
    <w:rsid w:val="00063554"/>
    <w:rsid w:val="00063D34"/>
    <w:rsid w:val="00063DE0"/>
    <w:rsid w:val="0006475F"/>
    <w:rsid w:val="00064AE3"/>
    <w:rsid w:val="00064FC8"/>
    <w:rsid w:val="00066524"/>
    <w:rsid w:val="000671A3"/>
    <w:rsid w:val="00070CD1"/>
    <w:rsid w:val="00071022"/>
    <w:rsid w:val="0007171B"/>
    <w:rsid w:val="000717A1"/>
    <w:rsid w:val="0007231E"/>
    <w:rsid w:val="00072DE0"/>
    <w:rsid w:val="00073DB1"/>
    <w:rsid w:val="00073F87"/>
    <w:rsid w:val="00076397"/>
    <w:rsid w:val="000764CB"/>
    <w:rsid w:val="00076CC5"/>
    <w:rsid w:val="000801D6"/>
    <w:rsid w:val="000801F4"/>
    <w:rsid w:val="00080423"/>
    <w:rsid w:val="0008141B"/>
    <w:rsid w:val="00081A3D"/>
    <w:rsid w:val="00081D05"/>
    <w:rsid w:val="0008226A"/>
    <w:rsid w:val="0008313C"/>
    <w:rsid w:val="00083BAF"/>
    <w:rsid w:val="00084ADE"/>
    <w:rsid w:val="0008506D"/>
    <w:rsid w:val="00085F3E"/>
    <w:rsid w:val="000861D6"/>
    <w:rsid w:val="0008624A"/>
    <w:rsid w:val="000863CA"/>
    <w:rsid w:val="00086622"/>
    <w:rsid w:val="00086699"/>
    <w:rsid w:val="000866EC"/>
    <w:rsid w:val="00086B6E"/>
    <w:rsid w:val="00087011"/>
    <w:rsid w:val="000874BC"/>
    <w:rsid w:val="000874F0"/>
    <w:rsid w:val="00087CF7"/>
    <w:rsid w:val="00087D8D"/>
    <w:rsid w:val="0009000C"/>
    <w:rsid w:val="000908ED"/>
    <w:rsid w:val="0009091B"/>
    <w:rsid w:val="000917D5"/>
    <w:rsid w:val="000919B7"/>
    <w:rsid w:val="00092720"/>
    <w:rsid w:val="000934D7"/>
    <w:rsid w:val="000936C2"/>
    <w:rsid w:val="00093C66"/>
    <w:rsid w:val="00094876"/>
    <w:rsid w:val="000951F7"/>
    <w:rsid w:val="000957D9"/>
    <w:rsid w:val="00095912"/>
    <w:rsid w:val="00095CE0"/>
    <w:rsid w:val="00096933"/>
    <w:rsid w:val="00096995"/>
    <w:rsid w:val="00096A92"/>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5B71"/>
    <w:rsid w:val="000A6E4A"/>
    <w:rsid w:val="000A72F2"/>
    <w:rsid w:val="000B0C56"/>
    <w:rsid w:val="000B0E46"/>
    <w:rsid w:val="000B2B57"/>
    <w:rsid w:val="000B2C8D"/>
    <w:rsid w:val="000B36CC"/>
    <w:rsid w:val="000B3E43"/>
    <w:rsid w:val="000B417C"/>
    <w:rsid w:val="000B4365"/>
    <w:rsid w:val="000B4F79"/>
    <w:rsid w:val="000B5CC0"/>
    <w:rsid w:val="000B6F72"/>
    <w:rsid w:val="000B7EC1"/>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98D"/>
    <w:rsid w:val="000C705C"/>
    <w:rsid w:val="000C7AE4"/>
    <w:rsid w:val="000D01F4"/>
    <w:rsid w:val="000D0339"/>
    <w:rsid w:val="000D0B89"/>
    <w:rsid w:val="000D1519"/>
    <w:rsid w:val="000D3145"/>
    <w:rsid w:val="000D36D1"/>
    <w:rsid w:val="000D4AAD"/>
    <w:rsid w:val="000D52DC"/>
    <w:rsid w:val="000D55E8"/>
    <w:rsid w:val="000D6054"/>
    <w:rsid w:val="000D619B"/>
    <w:rsid w:val="000D788B"/>
    <w:rsid w:val="000D7BDE"/>
    <w:rsid w:val="000E1288"/>
    <w:rsid w:val="000E1526"/>
    <w:rsid w:val="000E2950"/>
    <w:rsid w:val="000E32CD"/>
    <w:rsid w:val="000E34ED"/>
    <w:rsid w:val="000E4456"/>
    <w:rsid w:val="000E5830"/>
    <w:rsid w:val="000E6184"/>
    <w:rsid w:val="000E67FE"/>
    <w:rsid w:val="000F0C0A"/>
    <w:rsid w:val="000F175F"/>
    <w:rsid w:val="000F17D1"/>
    <w:rsid w:val="000F21C4"/>
    <w:rsid w:val="000F254E"/>
    <w:rsid w:val="000F2C75"/>
    <w:rsid w:val="000F3506"/>
    <w:rsid w:val="000F593E"/>
    <w:rsid w:val="000F60F3"/>
    <w:rsid w:val="000F60FF"/>
    <w:rsid w:val="000F635F"/>
    <w:rsid w:val="000F6C61"/>
    <w:rsid w:val="000F715D"/>
    <w:rsid w:val="00100C12"/>
    <w:rsid w:val="001013A8"/>
    <w:rsid w:val="00102CC8"/>
    <w:rsid w:val="00103084"/>
    <w:rsid w:val="001030B5"/>
    <w:rsid w:val="0010352B"/>
    <w:rsid w:val="001049B6"/>
    <w:rsid w:val="00104DE3"/>
    <w:rsid w:val="001051C6"/>
    <w:rsid w:val="001052BF"/>
    <w:rsid w:val="00105388"/>
    <w:rsid w:val="0010577B"/>
    <w:rsid w:val="00105C9C"/>
    <w:rsid w:val="00105F1D"/>
    <w:rsid w:val="00106605"/>
    <w:rsid w:val="001069ED"/>
    <w:rsid w:val="00106C1F"/>
    <w:rsid w:val="00107351"/>
    <w:rsid w:val="001116BA"/>
    <w:rsid w:val="0011177A"/>
    <w:rsid w:val="0011179E"/>
    <w:rsid w:val="00111C71"/>
    <w:rsid w:val="001141C0"/>
    <w:rsid w:val="00114467"/>
    <w:rsid w:val="00115975"/>
    <w:rsid w:val="00116E31"/>
    <w:rsid w:val="00120825"/>
    <w:rsid w:val="00120EED"/>
    <w:rsid w:val="001212B4"/>
    <w:rsid w:val="00121C30"/>
    <w:rsid w:val="001220E0"/>
    <w:rsid w:val="0012304E"/>
    <w:rsid w:val="0012336E"/>
    <w:rsid w:val="001237F2"/>
    <w:rsid w:val="001239C8"/>
    <w:rsid w:val="00123A56"/>
    <w:rsid w:val="001248EF"/>
    <w:rsid w:val="001257C7"/>
    <w:rsid w:val="00126502"/>
    <w:rsid w:val="00126AF2"/>
    <w:rsid w:val="00126DDF"/>
    <w:rsid w:val="001270BF"/>
    <w:rsid w:val="00127BAC"/>
    <w:rsid w:val="00127FF5"/>
    <w:rsid w:val="00131110"/>
    <w:rsid w:val="00131EC2"/>
    <w:rsid w:val="001321F9"/>
    <w:rsid w:val="00132E82"/>
    <w:rsid w:val="0013374F"/>
    <w:rsid w:val="00133C97"/>
    <w:rsid w:val="00134726"/>
    <w:rsid w:val="00135467"/>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DF5"/>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120"/>
    <w:rsid w:val="001548F9"/>
    <w:rsid w:val="00154ADA"/>
    <w:rsid w:val="00154B08"/>
    <w:rsid w:val="0015531A"/>
    <w:rsid w:val="00157418"/>
    <w:rsid w:val="00157B5A"/>
    <w:rsid w:val="0016050B"/>
    <w:rsid w:val="00160E35"/>
    <w:rsid w:val="0016380C"/>
    <w:rsid w:val="00163816"/>
    <w:rsid w:val="00163B27"/>
    <w:rsid w:val="0016425E"/>
    <w:rsid w:val="00164BF7"/>
    <w:rsid w:val="00164DAE"/>
    <w:rsid w:val="00165317"/>
    <w:rsid w:val="001657AB"/>
    <w:rsid w:val="001674E1"/>
    <w:rsid w:val="0017073D"/>
    <w:rsid w:val="00170D38"/>
    <w:rsid w:val="00171484"/>
    <w:rsid w:val="00171BAD"/>
    <w:rsid w:val="00171F2C"/>
    <w:rsid w:val="00173AF1"/>
    <w:rsid w:val="001744B4"/>
    <w:rsid w:val="001751EF"/>
    <w:rsid w:val="001756A1"/>
    <w:rsid w:val="001761EE"/>
    <w:rsid w:val="00176EAA"/>
    <w:rsid w:val="00176F0E"/>
    <w:rsid w:val="00177030"/>
    <w:rsid w:val="0017725A"/>
    <w:rsid w:val="00177C4B"/>
    <w:rsid w:val="00177F6A"/>
    <w:rsid w:val="00181293"/>
    <w:rsid w:val="00181E6C"/>
    <w:rsid w:val="00182A38"/>
    <w:rsid w:val="0018325A"/>
    <w:rsid w:val="001832DD"/>
    <w:rsid w:val="00183D7A"/>
    <w:rsid w:val="001848D4"/>
    <w:rsid w:val="00184B04"/>
    <w:rsid w:val="00184CAE"/>
    <w:rsid w:val="00186199"/>
    <w:rsid w:val="001867A7"/>
    <w:rsid w:val="00186F7A"/>
    <w:rsid w:val="00190788"/>
    <w:rsid w:val="00190AE2"/>
    <w:rsid w:val="00190E27"/>
    <w:rsid w:val="001928F7"/>
    <w:rsid w:val="00193182"/>
    <w:rsid w:val="00193575"/>
    <w:rsid w:val="0019389D"/>
    <w:rsid w:val="00193B62"/>
    <w:rsid w:val="00194537"/>
    <w:rsid w:val="0019563C"/>
    <w:rsid w:val="001956CA"/>
    <w:rsid w:val="00195B79"/>
    <w:rsid w:val="001A081B"/>
    <w:rsid w:val="001A088E"/>
    <w:rsid w:val="001A0F4A"/>
    <w:rsid w:val="001A1B13"/>
    <w:rsid w:val="001A1D38"/>
    <w:rsid w:val="001A21A9"/>
    <w:rsid w:val="001A2A97"/>
    <w:rsid w:val="001A364F"/>
    <w:rsid w:val="001A39B7"/>
    <w:rsid w:val="001A42FA"/>
    <w:rsid w:val="001A4AEC"/>
    <w:rsid w:val="001A4BE3"/>
    <w:rsid w:val="001A59D8"/>
    <w:rsid w:val="001A5FA6"/>
    <w:rsid w:val="001A668F"/>
    <w:rsid w:val="001A71CC"/>
    <w:rsid w:val="001A7F30"/>
    <w:rsid w:val="001B2F0C"/>
    <w:rsid w:val="001B30CA"/>
    <w:rsid w:val="001B3513"/>
    <w:rsid w:val="001B353A"/>
    <w:rsid w:val="001B36E6"/>
    <w:rsid w:val="001B3CE8"/>
    <w:rsid w:val="001B3D3E"/>
    <w:rsid w:val="001B50CD"/>
    <w:rsid w:val="001B52FE"/>
    <w:rsid w:val="001B6B5E"/>
    <w:rsid w:val="001B7890"/>
    <w:rsid w:val="001B7ACC"/>
    <w:rsid w:val="001C005A"/>
    <w:rsid w:val="001C00CF"/>
    <w:rsid w:val="001C03A0"/>
    <w:rsid w:val="001C0806"/>
    <w:rsid w:val="001C2521"/>
    <w:rsid w:val="001C2F9C"/>
    <w:rsid w:val="001C3399"/>
    <w:rsid w:val="001C37F6"/>
    <w:rsid w:val="001C4D9F"/>
    <w:rsid w:val="001C5289"/>
    <w:rsid w:val="001C5637"/>
    <w:rsid w:val="001C6288"/>
    <w:rsid w:val="001C67A1"/>
    <w:rsid w:val="001C70DE"/>
    <w:rsid w:val="001C7C6D"/>
    <w:rsid w:val="001C7F70"/>
    <w:rsid w:val="001D0538"/>
    <w:rsid w:val="001D0634"/>
    <w:rsid w:val="001D0F6A"/>
    <w:rsid w:val="001D21BC"/>
    <w:rsid w:val="001D295A"/>
    <w:rsid w:val="001D2E47"/>
    <w:rsid w:val="001D2FA5"/>
    <w:rsid w:val="001D35E0"/>
    <w:rsid w:val="001D5045"/>
    <w:rsid w:val="001D5494"/>
    <w:rsid w:val="001D5A44"/>
    <w:rsid w:val="001D6213"/>
    <w:rsid w:val="001D724B"/>
    <w:rsid w:val="001D7517"/>
    <w:rsid w:val="001E03BE"/>
    <w:rsid w:val="001E0AAA"/>
    <w:rsid w:val="001E0BE3"/>
    <w:rsid w:val="001E0F28"/>
    <w:rsid w:val="001E11D3"/>
    <w:rsid w:val="001E15F1"/>
    <w:rsid w:val="001E1C4F"/>
    <w:rsid w:val="001E2647"/>
    <w:rsid w:val="001E287E"/>
    <w:rsid w:val="001E2A6A"/>
    <w:rsid w:val="001E3536"/>
    <w:rsid w:val="001E3DC2"/>
    <w:rsid w:val="001E56FF"/>
    <w:rsid w:val="001E5C6B"/>
    <w:rsid w:val="001E6EBF"/>
    <w:rsid w:val="001E7505"/>
    <w:rsid w:val="001E7C94"/>
    <w:rsid w:val="001F0307"/>
    <w:rsid w:val="001F03E1"/>
    <w:rsid w:val="001F221F"/>
    <w:rsid w:val="001F3CC6"/>
    <w:rsid w:val="001F3F50"/>
    <w:rsid w:val="001F4530"/>
    <w:rsid w:val="001F47C0"/>
    <w:rsid w:val="001F4CE8"/>
    <w:rsid w:val="001F5CE2"/>
    <w:rsid w:val="001F5DBA"/>
    <w:rsid w:val="001F5DE3"/>
    <w:rsid w:val="001F5F74"/>
    <w:rsid w:val="001F7147"/>
    <w:rsid w:val="002010DE"/>
    <w:rsid w:val="00201962"/>
    <w:rsid w:val="00201B58"/>
    <w:rsid w:val="00202968"/>
    <w:rsid w:val="00202C32"/>
    <w:rsid w:val="00203973"/>
    <w:rsid w:val="00203AEF"/>
    <w:rsid w:val="002045E7"/>
    <w:rsid w:val="00206245"/>
    <w:rsid w:val="00207A46"/>
    <w:rsid w:val="00211A26"/>
    <w:rsid w:val="00212249"/>
    <w:rsid w:val="002122C3"/>
    <w:rsid w:val="002125F7"/>
    <w:rsid w:val="0021397C"/>
    <w:rsid w:val="00214418"/>
    <w:rsid w:val="00214463"/>
    <w:rsid w:val="00214756"/>
    <w:rsid w:val="00214EBC"/>
    <w:rsid w:val="00215CF2"/>
    <w:rsid w:val="00215D9F"/>
    <w:rsid w:val="00216310"/>
    <w:rsid w:val="00216B48"/>
    <w:rsid w:val="00216BCE"/>
    <w:rsid w:val="0021712C"/>
    <w:rsid w:val="00217867"/>
    <w:rsid w:val="00217AE3"/>
    <w:rsid w:val="00217C6C"/>
    <w:rsid w:val="00220416"/>
    <w:rsid w:val="00220421"/>
    <w:rsid w:val="00220542"/>
    <w:rsid w:val="00220D7F"/>
    <w:rsid w:val="002210EB"/>
    <w:rsid w:val="00221174"/>
    <w:rsid w:val="00221514"/>
    <w:rsid w:val="00222DE3"/>
    <w:rsid w:val="00223244"/>
    <w:rsid w:val="002233F0"/>
    <w:rsid w:val="002243A3"/>
    <w:rsid w:val="0022498A"/>
    <w:rsid w:val="00225756"/>
    <w:rsid w:val="00225ADC"/>
    <w:rsid w:val="00225CEB"/>
    <w:rsid w:val="0022692D"/>
    <w:rsid w:val="002279AA"/>
    <w:rsid w:val="00231610"/>
    <w:rsid w:val="002318F3"/>
    <w:rsid w:val="00231E15"/>
    <w:rsid w:val="0023323F"/>
    <w:rsid w:val="00234202"/>
    <w:rsid w:val="002353C1"/>
    <w:rsid w:val="00235938"/>
    <w:rsid w:val="002359EB"/>
    <w:rsid w:val="00235BC2"/>
    <w:rsid w:val="002363AB"/>
    <w:rsid w:val="00236933"/>
    <w:rsid w:val="0023727B"/>
    <w:rsid w:val="00237579"/>
    <w:rsid w:val="00237675"/>
    <w:rsid w:val="00237C6D"/>
    <w:rsid w:val="0024096B"/>
    <w:rsid w:val="00241582"/>
    <w:rsid w:val="00241B45"/>
    <w:rsid w:val="00241F7A"/>
    <w:rsid w:val="002420CE"/>
    <w:rsid w:val="002424D7"/>
    <w:rsid w:val="0024260D"/>
    <w:rsid w:val="00242657"/>
    <w:rsid w:val="002428F6"/>
    <w:rsid w:val="00242FA2"/>
    <w:rsid w:val="0024431F"/>
    <w:rsid w:val="00245012"/>
    <w:rsid w:val="0024504E"/>
    <w:rsid w:val="00245236"/>
    <w:rsid w:val="00245761"/>
    <w:rsid w:val="0024651F"/>
    <w:rsid w:val="00247729"/>
    <w:rsid w:val="0025158D"/>
    <w:rsid w:val="00251C7E"/>
    <w:rsid w:val="00252697"/>
    <w:rsid w:val="0025281A"/>
    <w:rsid w:val="00253D3C"/>
    <w:rsid w:val="002544D7"/>
    <w:rsid w:val="00255292"/>
    <w:rsid w:val="0025572E"/>
    <w:rsid w:val="00257359"/>
    <w:rsid w:val="00257578"/>
    <w:rsid w:val="002578B3"/>
    <w:rsid w:val="00257B95"/>
    <w:rsid w:val="00260200"/>
    <w:rsid w:val="00260B06"/>
    <w:rsid w:val="00261D93"/>
    <w:rsid w:val="00262029"/>
    <w:rsid w:val="00263BBD"/>
    <w:rsid w:val="002648D8"/>
    <w:rsid w:val="00265AFB"/>
    <w:rsid w:val="00267EE3"/>
    <w:rsid w:val="00267F59"/>
    <w:rsid w:val="002700E9"/>
    <w:rsid w:val="00270CE9"/>
    <w:rsid w:val="0027235A"/>
    <w:rsid w:val="0027326C"/>
    <w:rsid w:val="00273F86"/>
    <w:rsid w:val="00274009"/>
    <w:rsid w:val="002741BE"/>
    <w:rsid w:val="002752EA"/>
    <w:rsid w:val="00275EAD"/>
    <w:rsid w:val="00276A37"/>
    <w:rsid w:val="00276B03"/>
    <w:rsid w:val="002773FB"/>
    <w:rsid w:val="002774F0"/>
    <w:rsid w:val="00277722"/>
    <w:rsid w:val="0027772A"/>
    <w:rsid w:val="002803A7"/>
    <w:rsid w:val="002811BA"/>
    <w:rsid w:val="002813C5"/>
    <w:rsid w:val="00282C23"/>
    <w:rsid w:val="0028315D"/>
    <w:rsid w:val="00283885"/>
    <w:rsid w:val="002839A4"/>
    <w:rsid w:val="00283A78"/>
    <w:rsid w:val="002841A9"/>
    <w:rsid w:val="0028459B"/>
    <w:rsid w:val="00284C5F"/>
    <w:rsid w:val="0028507E"/>
    <w:rsid w:val="00285F4D"/>
    <w:rsid w:val="00286183"/>
    <w:rsid w:val="00286C1A"/>
    <w:rsid w:val="002873F0"/>
    <w:rsid w:val="00287762"/>
    <w:rsid w:val="002878AB"/>
    <w:rsid w:val="00290793"/>
    <w:rsid w:val="002916E3"/>
    <w:rsid w:val="00291A70"/>
    <w:rsid w:val="00291DA7"/>
    <w:rsid w:val="00291F6F"/>
    <w:rsid w:val="0029379A"/>
    <w:rsid w:val="00293AD5"/>
    <w:rsid w:val="00293C97"/>
    <w:rsid w:val="002942CB"/>
    <w:rsid w:val="00294D8F"/>
    <w:rsid w:val="002952A5"/>
    <w:rsid w:val="00295D5A"/>
    <w:rsid w:val="00295E0F"/>
    <w:rsid w:val="002964F9"/>
    <w:rsid w:val="002968D6"/>
    <w:rsid w:val="0029690F"/>
    <w:rsid w:val="002969CC"/>
    <w:rsid w:val="00297BC2"/>
    <w:rsid w:val="00297D85"/>
    <w:rsid w:val="002A07F4"/>
    <w:rsid w:val="002A090A"/>
    <w:rsid w:val="002A0B47"/>
    <w:rsid w:val="002A1381"/>
    <w:rsid w:val="002A1F14"/>
    <w:rsid w:val="002A205C"/>
    <w:rsid w:val="002A2678"/>
    <w:rsid w:val="002A279E"/>
    <w:rsid w:val="002A2E01"/>
    <w:rsid w:val="002A32E5"/>
    <w:rsid w:val="002A398F"/>
    <w:rsid w:val="002A3DFD"/>
    <w:rsid w:val="002A46A7"/>
    <w:rsid w:val="002A5C6B"/>
    <w:rsid w:val="002A5D31"/>
    <w:rsid w:val="002A714F"/>
    <w:rsid w:val="002A75D7"/>
    <w:rsid w:val="002A7B1F"/>
    <w:rsid w:val="002B09C0"/>
    <w:rsid w:val="002B1851"/>
    <w:rsid w:val="002B27FF"/>
    <w:rsid w:val="002B2F4E"/>
    <w:rsid w:val="002B5C8E"/>
    <w:rsid w:val="002B6793"/>
    <w:rsid w:val="002B68A5"/>
    <w:rsid w:val="002B780B"/>
    <w:rsid w:val="002C1260"/>
    <w:rsid w:val="002C1704"/>
    <w:rsid w:val="002C1726"/>
    <w:rsid w:val="002C1B31"/>
    <w:rsid w:val="002C1B94"/>
    <w:rsid w:val="002C21A6"/>
    <w:rsid w:val="002C26D5"/>
    <w:rsid w:val="002C42E4"/>
    <w:rsid w:val="002C5777"/>
    <w:rsid w:val="002C5889"/>
    <w:rsid w:val="002C65FA"/>
    <w:rsid w:val="002C661D"/>
    <w:rsid w:val="002C77CC"/>
    <w:rsid w:val="002C7C89"/>
    <w:rsid w:val="002D0054"/>
    <w:rsid w:val="002D1A0F"/>
    <w:rsid w:val="002D1B46"/>
    <w:rsid w:val="002D22BF"/>
    <w:rsid w:val="002D237C"/>
    <w:rsid w:val="002D32E3"/>
    <w:rsid w:val="002D33F1"/>
    <w:rsid w:val="002D353D"/>
    <w:rsid w:val="002D3CBD"/>
    <w:rsid w:val="002D52AD"/>
    <w:rsid w:val="002D58D8"/>
    <w:rsid w:val="002D5EB1"/>
    <w:rsid w:val="002D7FA3"/>
    <w:rsid w:val="002E0394"/>
    <w:rsid w:val="002E0644"/>
    <w:rsid w:val="002E0FEB"/>
    <w:rsid w:val="002E171B"/>
    <w:rsid w:val="002E1DC2"/>
    <w:rsid w:val="002E2E3E"/>
    <w:rsid w:val="002E319D"/>
    <w:rsid w:val="002E4AD5"/>
    <w:rsid w:val="002E4C2D"/>
    <w:rsid w:val="002E51EA"/>
    <w:rsid w:val="002E5E56"/>
    <w:rsid w:val="002F0F79"/>
    <w:rsid w:val="002F1568"/>
    <w:rsid w:val="002F1C9E"/>
    <w:rsid w:val="002F1EB2"/>
    <w:rsid w:val="002F25C3"/>
    <w:rsid w:val="002F280E"/>
    <w:rsid w:val="002F2CBB"/>
    <w:rsid w:val="002F3470"/>
    <w:rsid w:val="002F3709"/>
    <w:rsid w:val="002F3A6C"/>
    <w:rsid w:val="002F4296"/>
    <w:rsid w:val="002F4C38"/>
    <w:rsid w:val="002F5777"/>
    <w:rsid w:val="002F60EA"/>
    <w:rsid w:val="002F680E"/>
    <w:rsid w:val="00300128"/>
    <w:rsid w:val="00300951"/>
    <w:rsid w:val="00300E8A"/>
    <w:rsid w:val="003011BD"/>
    <w:rsid w:val="003023C9"/>
    <w:rsid w:val="00302CA8"/>
    <w:rsid w:val="00302DE9"/>
    <w:rsid w:val="003040A7"/>
    <w:rsid w:val="00304860"/>
    <w:rsid w:val="00304E23"/>
    <w:rsid w:val="00305084"/>
    <w:rsid w:val="003051CF"/>
    <w:rsid w:val="00306408"/>
    <w:rsid w:val="00307249"/>
    <w:rsid w:val="00307919"/>
    <w:rsid w:val="00312C47"/>
    <w:rsid w:val="00312DAE"/>
    <w:rsid w:val="003132DB"/>
    <w:rsid w:val="00313336"/>
    <w:rsid w:val="003137CA"/>
    <w:rsid w:val="00313918"/>
    <w:rsid w:val="003153CB"/>
    <w:rsid w:val="00315865"/>
    <w:rsid w:val="00315910"/>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43"/>
    <w:rsid w:val="00330451"/>
    <w:rsid w:val="00330651"/>
    <w:rsid w:val="00331A88"/>
    <w:rsid w:val="00332505"/>
    <w:rsid w:val="003329EA"/>
    <w:rsid w:val="00332C6E"/>
    <w:rsid w:val="00332D73"/>
    <w:rsid w:val="003336FF"/>
    <w:rsid w:val="003338BE"/>
    <w:rsid w:val="00336AA2"/>
    <w:rsid w:val="00337B1B"/>
    <w:rsid w:val="003405DA"/>
    <w:rsid w:val="003407A5"/>
    <w:rsid w:val="0034096C"/>
    <w:rsid w:val="003410A1"/>
    <w:rsid w:val="00341188"/>
    <w:rsid w:val="0034147B"/>
    <w:rsid w:val="003424CB"/>
    <w:rsid w:val="0034349C"/>
    <w:rsid w:val="003439DB"/>
    <w:rsid w:val="00343AD4"/>
    <w:rsid w:val="00344FBE"/>
    <w:rsid w:val="00345432"/>
    <w:rsid w:val="00346759"/>
    <w:rsid w:val="00346982"/>
    <w:rsid w:val="00350238"/>
    <w:rsid w:val="0035109C"/>
    <w:rsid w:val="00351752"/>
    <w:rsid w:val="00351F0A"/>
    <w:rsid w:val="00352648"/>
    <w:rsid w:val="003536D8"/>
    <w:rsid w:val="00353AC6"/>
    <w:rsid w:val="003540A7"/>
    <w:rsid w:val="003542B7"/>
    <w:rsid w:val="0035432B"/>
    <w:rsid w:val="00354765"/>
    <w:rsid w:val="00354E10"/>
    <w:rsid w:val="003570E4"/>
    <w:rsid w:val="00357B15"/>
    <w:rsid w:val="00357BB3"/>
    <w:rsid w:val="003602EA"/>
    <w:rsid w:val="003609DD"/>
    <w:rsid w:val="00360F81"/>
    <w:rsid w:val="00361E7E"/>
    <w:rsid w:val="0036247E"/>
    <w:rsid w:val="00363D25"/>
    <w:rsid w:val="003648F2"/>
    <w:rsid w:val="00364FA1"/>
    <w:rsid w:val="00366B02"/>
    <w:rsid w:val="003671F5"/>
    <w:rsid w:val="00367E88"/>
    <w:rsid w:val="00370AA4"/>
    <w:rsid w:val="003711F2"/>
    <w:rsid w:val="003717FC"/>
    <w:rsid w:val="00371FF4"/>
    <w:rsid w:val="003723C2"/>
    <w:rsid w:val="0037275D"/>
    <w:rsid w:val="00372797"/>
    <w:rsid w:val="00373FD0"/>
    <w:rsid w:val="0037470E"/>
    <w:rsid w:val="00375510"/>
    <w:rsid w:val="00375CC4"/>
    <w:rsid w:val="00376103"/>
    <w:rsid w:val="003767B3"/>
    <w:rsid w:val="00376B49"/>
    <w:rsid w:val="00376FC5"/>
    <w:rsid w:val="00377520"/>
    <w:rsid w:val="00380033"/>
    <w:rsid w:val="00380D36"/>
    <w:rsid w:val="00380F49"/>
    <w:rsid w:val="003822D3"/>
    <w:rsid w:val="00383CB5"/>
    <w:rsid w:val="0038480C"/>
    <w:rsid w:val="00384DC9"/>
    <w:rsid w:val="0038566E"/>
    <w:rsid w:val="00385C66"/>
    <w:rsid w:val="00386630"/>
    <w:rsid w:val="00386A6C"/>
    <w:rsid w:val="003874B6"/>
    <w:rsid w:val="00387876"/>
    <w:rsid w:val="0039003D"/>
    <w:rsid w:val="00390379"/>
    <w:rsid w:val="00390741"/>
    <w:rsid w:val="003909FB"/>
    <w:rsid w:val="00390B25"/>
    <w:rsid w:val="00390DD9"/>
    <w:rsid w:val="00390FBD"/>
    <w:rsid w:val="00392958"/>
    <w:rsid w:val="00392AE5"/>
    <w:rsid w:val="00394393"/>
    <w:rsid w:val="00395CAA"/>
    <w:rsid w:val="00395CC3"/>
    <w:rsid w:val="0039626A"/>
    <w:rsid w:val="00396588"/>
    <w:rsid w:val="00396863"/>
    <w:rsid w:val="00396C75"/>
    <w:rsid w:val="003970B5"/>
    <w:rsid w:val="00397156"/>
    <w:rsid w:val="00397960"/>
    <w:rsid w:val="003A0663"/>
    <w:rsid w:val="003A1FE0"/>
    <w:rsid w:val="003A3BC4"/>
    <w:rsid w:val="003A458A"/>
    <w:rsid w:val="003A4FE2"/>
    <w:rsid w:val="003A5119"/>
    <w:rsid w:val="003A551D"/>
    <w:rsid w:val="003A702B"/>
    <w:rsid w:val="003A7E6F"/>
    <w:rsid w:val="003B05F2"/>
    <w:rsid w:val="003B2A94"/>
    <w:rsid w:val="003B2E87"/>
    <w:rsid w:val="003B2F13"/>
    <w:rsid w:val="003B3353"/>
    <w:rsid w:val="003B405E"/>
    <w:rsid w:val="003B4712"/>
    <w:rsid w:val="003B47EB"/>
    <w:rsid w:val="003B48BA"/>
    <w:rsid w:val="003B57D3"/>
    <w:rsid w:val="003B59CA"/>
    <w:rsid w:val="003B6067"/>
    <w:rsid w:val="003C06E4"/>
    <w:rsid w:val="003C0892"/>
    <w:rsid w:val="003C08E3"/>
    <w:rsid w:val="003C09B5"/>
    <w:rsid w:val="003C0ECA"/>
    <w:rsid w:val="003C0F62"/>
    <w:rsid w:val="003C1176"/>
    <w:rsid w:val="003C1272"/>
    <w:rsid w:val="003C1D9A"/>
    <w:rsid w:val="003C1DA4"/>
    <w:rsid w:val="003C1F58"/>
    <w:rsid w:val="003C48B1"/>
    <w:rsid w:val="003C57A7"/>
    <w:rsid w:val="003C5C2B"/>
    <w:rsid w:val="003C6457"/>
    <w:rsid w:val="003C6943"/>
    <w:rsid w:val="003C6BD2"/>
    <w:rsid w:val="003C7294"/>
    <w:rsid w:val="003C792F"/>
    <w:rsid w:val="003C7ABD"/>
    <w:rsid w:val="003C7C3D"/>
    <w:rsid w:val="003D08F8"/>
    <w:rsid w:val="003D124B"/>
    <w:rsid w:val="003D18F3"/>
    <w:rsid w:val="003D1C06"/>
    <w:rsid w:val="003D2CC1"/>
    <w:rsid w:val="003D4D70"/>
    <w:rsid w:val="003D4FFC"/>
    <w:rsid w:val="003D51ED"/>
    <w:rsid w:val="003D569B"/>
    <w:rsid w:val="003D78B5"/>
    <w:rsid w:val="003E03F6"/>
    <w:rsid w:val="003E099F"/>
    <w:rsid w:val="003E19FF"/>
    <w:rsid w:val="003E244F"/>
    <w:rsid w:val="003E2C82"/>
    <w:rsid w:val="003E372A"/>
    <w:rsid w:val="003E37AE"/>
    <w:rsid w:val="003E3AB5"/>
    <w:rsid w:val="003E501C"/>
    <w:rsid w:val="003E5104"/>
    <w:rsid w:val="003E5165"/>
    <w:rsid w:val="003E572C"/>
    <w:rsid w:val="003E62A6"/>
    <w:rsid w:val="003E695F"/>
    <w:rsid w:val="003E6BDE"/>
    <w:rsid w:val="003E6C9B"/>
    <w:rsid w:val="003E6D39"/>
    <w:rsid w:val="003E709C"/>
    <w:rsid w:val="003E712E"/>
    <w:rsid w:val="003E726D"/>
    <w:rsid w:val="003E798B"/>
    <w:rsid w:val="003E7B89"/>
    <w:rsid w:val="003F0B30"/>
    <w:rsid w:val="003F0FA3"/>
    <w:rsid w:val="003F276B"/>
    <w:rsid w:val="003F4241"/>
    <w:rsid w:val="003F4B8A"/>
    <w:rsid w:val="003F4C20"/>
    <w:rsid w:val="003F62BB"/>
    <w:rsid w:val="003F6775"/>
    <w:rsid w:val="003F6FEC"/>
    <w:rsid w:val="003F7B50"/>
    <w:rsid w:val="003F7C45"/>
    <w:rsid w:val="00400241"/>
    <w:rsid w:val="0040132C"/>
    <w:rsid w:val="00401EFD"/>
    <w:rsid w:val="0040231A"/>
    <w:rsid w:val="00402489"/>
    <w:rsid w:val="004049BD"/>
    <w:rsid w:val="00404EB5"/>
    <w:rsid w:val="00405085"/>
    <w:rsid w:val="00405D28"/>
    <w:rsid w:val="004066FC"/>
    <w:rsid w:val="004073AB"/>
    <w:rsid w:val="00407481"/>
    <w:rsid w:val="00407C10"/>
    <w:rsid w:val="00407E90"/>
    <w:rsid w:val="004113B4"/>
    <w:rsid w:val="004119E2"/>
    <w:rsid w:val="00411F11"/>
    <w:rsid w:val="00413323"/>
    <w:rsid w:val="00414503"/>
    <w:rsid w:val="00414827"/>
    <w:rsid w:val="004153B3"/>
    <w:rsid w:val="00415772"/>
    <w:rsid w:val="004163FD"/>
    <w:rsid w:val="0041683D"/>
    <w:rsid w:val="00416C10"/>
    <w:rsid w:val="00417976"/>
    <w:rsid w:val="00417A0E"/>
    <w:rsid w:val="0042053A"/>
    <w:rsid w:val="004213D6"/>
    <w:rsid w:val="0042148B"/>
    <w:rsid w:val="00421C75"/>
    <w:rsid w:val="00422440"/>
    <w:rsid w:val="00422916"/>
    <w:rsid w:val="00422D74"/>
    <w:rsid w:val="0042388D"/>
    <w:rsid w:val="00423BA3"/>
    <w:rsid w:val="00424213"/>
    <w:rsid w:val="00424EF3"/>
    <w:rsid w:val="004267DB"/>
    <w:rsid w:val="004268BB"/>
    <w:rsid w:val="00426A4B"/>
    <w:rsid w:val="00430724"/>
    <w:rsid w:val="00431047"/>
    <w:rsid w:val="00431B86"/>
    <w:rsid w:val="00432B7F"/>
    <w:rsid w:val="00433EED"/>
    <w:rsid w:val="00436430"/>
    <w:rsid w:val="00437778"/>
    <w:rsid w:val="00437C96"/>
    <w:rsid w:val="004408EC"/>
    <w:rsid w:val="004416A4"/>
    <w:rsid w:val="00441E6A"/>
    <w:rsid w:val="00442149"/>
    <w:rsid w:val="00442A10"/>
    <w:rsid w:val="00442AEE"/>
    <w:rsid w:val="00443C8F"/>
    <w:rsid w:val="00443EF1"/>
    <w:rsid w:val="00444C60"/>
    <w:rsid w:val="00444E26"/>
    <w:rsid w:val="00444E35"/>
    <w:rsid w:val="0044502D"/>
    <w:rsid w:val="00445783"/>
    <w:rsid w:val="00445F6B"/>
    <w:rsid w:val="00445FEE"/>
    <w:rsid w:val="00446684"/>
    <w:rsid w:val="00447C0A"/>
    <w:rsid w:val="00447CEF"/>
    <w:rsid w:val="00447E28"/>
    <w:rsid w:val="00450BA9"/>
    <w:rsid w:val="00452481"/>
    <w:rsid w:val="004528FA"/>
    <w:rsid w:val="00453ACA"/>
    <w:rsid w:val="00453DC8"/>
    <w:rsid w:val="00455165"/>
    <w:rsid w:val="0045654B"/>
    <w:rsid w:val="00457804"/>
    <w:rsid w:val="00460AEF"/>
    <w:rsid w:val="00460C52"/>
    <w:rsid w:val="0046135C"/>
    <w:rsid w:val="00462258"/>
    <w:rsid w:val="00462279"/>
    <w:rsid w:val="00463C38"/>
    <w:rsid w:val="004646BF"/>
    <w:rsid w:val="00464744"/>
    <w:rsid w:val="0046548D"/>
    <w:rsid w:val="00465CC2"/>
    <w:rsid w:val="004665E3"/>
    <w:rsid w:val="0046760F"/>
    <w:rsid w:val="004678BA"/>
    <w:rsid w:val="00471F28"/>
    <w:rsid w:val="0047237D"/>
    <w:rsid w:val="00472561"/>
    <w:rsid w:val="00472D08"/>
    <w:rsid w:val="004731F1"/>
    <w:rsid w:val="00473EB5"/>
    <w:rsid w:val="0047456B"/>
    <w:rsid w:val="00475251"/>
    <w:rsid w:val="004755BD"/>
    <w:rsid w:val="00477400"/>
    <w:rsid w:val="00480BC8"/>
    <w:rsid w:val="00481265"/>
    <w:rsid w:val="004814BF"/>
    <w:rsid w:val="00481C10"/>
    <w:rsid w:val="00482649"/>
    <w:rsid w:val="00482BDC"/>
    <w:rsid w:val="00483630"/>
    <w:rsid w:val="004836EA"/>
    <w:rsid w:val="00483F72"/>
    <w:rsid w:val="00485215"/>
    <w:rsid w:val="00485340"/>
    <w:rsid w:val="0048587E"/>
    <w:rsid w:val="00486DDA"/>
    <w:rsid w:val="0048712F"/>
    <w:rsid w:val="00487C2B"/>
    <w:rsid w:val="004900FF"/>
    <w:rsid w:val="004901FC"/>
    <w:rsid w:val="004903AA"/>
    <w:rsid w:val="0049125B"/>
    <w:rsid w:val="00491C24"/>
    <w:rsid w:val="00491C58"/>
    <w:rsid w:val="00491FAB"/>
    <w:rsid w:val="00492081"/>
    <w:rsid w:val="0049227D"/>
    <w:rsid w:val="0049297D"/>
    <w:rsid w:val="004929F2"/>
    <w:rsid w:val="00492F5E"/>
    <w:rsid w:val="0049505F"/>
    <w:rsid w:val="00495A03"/>
    <w:rsid w:val="00495E28"/>
    <w:rsid w:val="00497079"/>
    <w:rsid w:val="00497450"/>
    <w:rsid w:val="004976A0"/>
    <w:rsid w:val="00497F30"/>
    <w:rsid w:val="00497F49"/>
    <w:rsid w:val="004A1BBA"/>
    <w:rsid w:val="004A23C2"/>
    <w:rsid w:val="004A3336"/>
    <w:rsid w:val="004A3479"/>
    <w:rsid w:val="004A3E3C"/>
    <w:rsid w:val="004A4069"/>
    <w:rsid w:val="004A484E"/>
    <w:rsid w:val="004A5D63"/>
    <w:rsid w:val="004A6513"/>
    <w:rsid w:val="004B01B2"/>
    <w:rsid w:val="004B0E6D"/>
    <w:rsid w:val="004B16E8"/>
    <w:rsid w:val="004B2CA5"/>
    <w:rsid w:val="004B3136"/>
    <w:rsid w:val="004B412E"/>
    <w:rsid w:val="004B4D10"/>
    <w:rsid w:val="004B5AEB"/>
    <w:rsid w:val="004B5B92"/>
    <w:rsid w:val="004B6250"/>
    <w:rsid w:val="004B66F3"/>
    <w:rsid w:val="004B76B1"/>
    <w:rsid w:val="004B7800"/>
    <w:rsid w:val="004C0057"/>
    <w:rsid w:val="004C0541"/>
    <w:rsid w:val="004C0BBF"/>
    <w:rsid w:val="004C1065"/>
    <w:rsid w:val="004C1D08"/>
    <w:rsid w:val="004C1D55"/>
    <w:rsid w:val="004C2836"/>
    <w:rsid w:val="004C2C46"/>
    <w:rsid w:val="004C39B5"/>
    <w:rsid w:val="004C405B"/>
    <w:rsid w:val="004C4550"/>
    <w:rsid w:val="004C54CA"/>
    <w:rsid w:val="004C7235"/>
    <w:rsid w:val="004C7955"/>
    <w:rsid w:val="004D0213"/>
    <w:rsid w:val="004D047F"/>
    <w:rsid w:val="004D0A6A"/>
    <w:rsid w:val="004D0D2C"/>
    <w:rsid w:val="004D0D3C"/>
    <w:rsid w:val="004D1529"/>
    <w:rsid w:val="004D29F1"/>
    <w:rsid w:val="004D29F3"/>
    <w:rsid w:val="004D3D96"/>
    <w:rsid w:val="004D40BB"/>
    <w:rsid w:val="004D493E"/>
    <w:rsid w:val="004D4EEF"/>
    <w:rsid w:val="004D5316"/>
    <w:rsid w:val="004D575C"/>
    <w:rsid w:val="004D5DB9"/>
    <w:rsid w:val="004D5F4D"/>
    <w:rsid w:val="004D650F"/>
    <w:rsid w:val="004D7269"/>
    <w:rsid w:val="004D74EE"/>
    <w:rsid w:val="004D7F01"/>
    <w:rsid w:val="004E08FC"/>
    <w:rsid w:val="004E0B6E"/>
    <w:rsid w:val="004E1AE3"/>
    <w:rsid w:val="004E2133"/>
    <w:rsid w:val="004E2AB3"/>
    <w:rsid w:val="004E2BD2"/>
    <w:rsid w:val="004E395B"/>
    <w:rsid w:val="004E5EDB"/>
    <w:rsid w:val="004E60FB"/>
    <w:rsid w:val="004E73A5"/>
    <w:rsid w:val="004E758A"/>
    <w:rsid w:val="004F088E"/>
    <w:rsid w:val="004F1C42"/>
    <w:rsid w:val="004F23CE"/>
    <w:rsid w:val="004F2456"/>
    <w:rsid w:val="004F2C5A"/>
    <w:rsid w:val="004F2C82"/>
    <w:rsid w:val="004F31EA"/>
    <w:rsid w:val="004F4601"/>
    <w:rsid w:val="004F7572"/>
    <w:rsid w:val="004F779C"/>
    <w:rsid w:val="004F7846"/>
    <w:rsid w:val="005000A6"/>
    <w:rsid w:val="005000D4"/>
    <w:rsid w:val="005004EE"/>
    <w:rsid w:val="005007AB"/>
    <w:rsid w:val="00500B1E"/>
    <w:rsid w:val="00500B24"/>
    <w:rsid w:val="00500C17"/>
    <w:rsid w:val="00500E2F"/>
    <w:rsid w:val="00502416"/>
    <w:rsid w:val="005027F4"/>
    <w:rsid w:val="005036C2"/>
    <w:rsid w:val="00503BD5"/>
    <w:rsid w:val="0050492E"/>
    <w:rsid w:val="005051C9"/>
    <w:rsid w:val="00505CB1"/>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3DD2"/>
    <w:rsid w:val="0051478B"/>
    <w:rsid w:val="00514A6B"/>
    <w:rsid w:val="00514C1C"/>
    <w:rsid w:val="005151E7"/>
    <w:rsid w:val="0051524F"/>
    <w:rsid w:val="0051566A"/>
    <w:rsid w:val="00515D7B"/>
    <w:rsid w:val="00515DD8"/>
    <w:rsid w:val="005166E9"/>
    <w:rsid w:val="00517917"/>
    <w:rsid w:val="00517B2F"/>
    <w:rsid w:val="0052009E"/>
    <w:rsid w:val="005200F7"/>
    <w:rsid w:val="00520AB5"/>
    <w:rsid w:val="00520B2B"/>
    <w:rsid w:val="00521596"/>
    <w:rsid w:val="00522066"/>
    <w:rsid w:val="005222FA"/>
    <w:rsid w:val="005247E6"/>
    <w:rsid w:val="00524A64"/>
    <w:rsid w:val="00524FF2"/>
    <w:rsid w:val="00525740"/>
    <w:rsid w:val="00525E59"/>
    <w:rsid w:val="005278EE"/>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11D0"/>
    <w:rsid w:val="005427DC"/>
    <w:rsid w:val="00543188"/>
    <w:rsid w:val="005432F0"/>
    <w:rsid w:val="00543367"/>
    <w:rsid w:val="0054384E"/>
    <w:rsid w:val="00543A27"/>
    <w:rsid w:val="00543B3F"/>
    <w:rsid w:val="00543BC6"/>
    <w:rsid w:val="00543BFA"/>
    <w:rsid w:val="00544BBB"/>
    <w:rsid w:val="00545824"/>
    <w:rsid w:val="0054655E"/>
    <w:rsid w:val="00546601"/>
    <w:rsid w:val="00547D9C"/>
    <w:rsid w:val="00547DA1"/>
    <w:rsid w:val="005501BC"/>
    <w:rsid w:val="0055068D"/>
    <w:rsid w:val="00550715"/>
    <w:rsid w:val="00550CCE"/>
    <w:rsid w:val="0055175C"/>
    <w:rsid w:val="00551BAB"/>
    <w:rsid w:val="00551C53"/>
    <w:rsid w:val="00551F4A"/>
    <w:rsid w:val="0055221B"/>
    <w:rsid w:val="005526DC"/>
    <w:rsid w:val="005535B7"/>
    <w:rsid w:val="00553702"/>
    <w:rsid w:val="00553E37"/>
    <w:rsid w:val="00554133"/>
    <w:rsid w:val="00554CAC"/>
    <w:rsid w:val="00554D3A"/>
    <w:rsid w:val="0055513C"/>
    <w:rsid w:val="00555AF5"/>
    <w:rsid w:val="00556164"/>
    <w:rsid w:val="0055637C"/>
    <w:rsid w:val="00556564"/>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588"/>
    <w:rsid w:val="0056662E"/>
    <w:rsid w:val="00566A26"/>
    <w:rsid w:val="00566F6B"/>
    <w:rsid w:val="00567012"/>
    <w:rsid w:val="00567EA5"/>
    <w:rsid w:val="00570050"/>
    <w:rsid w:val="00570306"/>
    <w:rsid w:val="00570514"/>
    <w:rsid w:val="00571A41"/>
    <w:rsid w:val="005721D0"/>
    <w:rsid w:val="0057275D"/>
    <w:rsid w:val="00572919"/>
    <w:rsid w:val="005734AB"/>
    <w:rsid w:val="00574103"/>
    <w:rsid w:val="005744A6"/>
    <w:rsid w:val="00575B68"/>
    <w:rsid w:val="00575DA6"/>
    <w:rsid w:val="00576C4E"/>
    <w:rsid w:val="0057737F"/>
    <w:rsid w:val="0057744D"/>
    <w:rsid w:val="00577B84"/>
    <w:rsid w:val="005800A9"/>
    <w:rsid w:val="00580488"/>
    <w:rsid w:val="0058074D"/>
    <w:rsid w:val="00580FD1"/>
    <w:rsid w:val="00582FAD"/>
    <w:rsid w:val="00583489"/>
    <w:rsid w:val="0058391F"/>
    <w:rsid w:val="00583A80"/>
    <w:rsid w:val="00584188"/>
    <w:rsid w:val="0058437B"/>
    <w:rsid w:val="00584E33"/>
    <w:rsid w:val="005857CF"/>
    <w:rsid w:val="0058596A"/>
    <w:rsid w:val="00585AD4"/>
    <w:rsid w:val="00586819"/>
    <w:rsid w:val="00586E9A"/>
    <w:rsid w:val="00587419"/>
    <w:rsid w:val="00587958"/>
    <w:rsid w:val="00590FE4"/>
    <w:rsid w:val="0059116E"/>
    <w:rsid w:val="005918FA"/>
    <w:rsid w:val="00591D9C"/>
    <w:rsid w:val="00592426"/>
    <w:rsid w:val="0059282D"/>
    <w:rsid w:val="005932C1"/>
    <w:rsid w:val="00593440"/>
    <w:rsid w:val="005936BF"/>
    <w:rsid w:val="0059375E"/>
    <w:rsid w:val="00593B97"/>
    <w:rsid w:val="00593DE5"/>
    <w:rsid w:val="00593EE1"/>
    <w:rsid w:val="00594E3C"/>
    <w:rsid w:val="0059592B"/>
    <w:rsid w:val="00596617"/>
    <w:rsid w:val="00596CC4"/>
    <w:rsid w:val="00597057"/>
    <w:rsid w:val="005973A6"/>
    <w:rsid w:val="00597657"/>
    <w:rsid w:val="00597AAB"/>
    <w:rsid w:val="00597D8B"/>
    <w:rsid w:val="005A0742"/>
    <w:rsid w:val="005A1C30"/>
    <w:rsid w:val="005A31C9"/>
    <w:rsid w:val="005A3295"/>
    <w:rsid w:val="005A46FF"/>
    <w:rsid w:val="005A48ED"/>
    <w:rsid w:val="005A4AFF"/>
    <w:rsid w:val="005A4E6A"/>
    <w:rsid w:val="005A52BE"/>
    <w:rsid w:val="005A539E"/>
    <w:rsid w:val="005A5928"/>
    <w:rsid w:val="005A65F0"/>
    <w:rsid w:val="005A7758"/>
    <w:rsid w:val="005B011E"/>
    <w:rsid w:val="005B028B"/>
    <w:rsid w:val="005B211A"/>
    <w:rsid w:val="005B26D9"/>
    <w:rsid w:val="005B2E84"/>
    <w:rsid w:val="005B352F"/>
    <w:rsid w:val="005B3E66"/>
    <w:rsid w:val="005B3FE8"/>
    <w:rsid w:val="005B4215"/>
    <w:rsid w:val="005B436C"/>
    <w:rsid w:val="005B4648"/>
    <w:rsid w:val="005B4F97"/>
    <w:rsid w:val="005B52A4"/>
    <w:rsid w:val="005B5522"/>
    <w:rsid w:val="005B5CA4"/>
    <w:rsid w:val="005B6E01"/>
    <w:rsid w:val="005B70E4"/>
    <w:rsid w:val="005B7476"/>
    <w:rsid w:val="005B7688"/>
    <w:rsid w:val="005B7849"/>
    <w:rsid w:val="005B7B0E"/>
    <w:rsid w:val="005C0DFA"/>
    <w:rsid w:val="005C0FF0"/>
    <w:rsid w:val="005C219B"/>
    <w:rsid w:val="005C2368"/>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1584"/>
    <w:rsid w:val="005D15AE"/>
    <w:rsid w:val="005D1A7B"/>
    <w:rsid w:val="005D1EDD"/>
    <w:rsid w:val="005D2F95"/>
    <w:rsid w:val="005D456F"/>
    <w:rsid w:val="005D45B3"/>
    <w:rsid w:val="005D4AB3"/>
    <w:rsid w:val="005D4CEB"/>
    <w:rsid w:val="005D5344"/>
    <w:rsid w:val="005D5DA8"/>
    <w:rsid w:val="005D61EB"/>
    <w:rsid w:val="005D6733"/>
    <w:rsid w:val="005E0AE0"/>
    <w:rsid w:val="005E31FD"/>
    <w:rsid w:val="005E3983"/>
    <w:rsid w:val="005E40C4"/>
    <w:rsid w:val="005E5501"/>
    <w:rsid w:val="005F04E6"/>
    <w:rsid w:val="005F17EC"/>
    <w:rsid w:val="005F1C2F"/>
    <w:rsid w:val="005F3546"/>
    <w:rsid w:val="005F39D5"/>
    <w:rsid w:val="005F3AB5"/>
    <w:rsid w:val="005F3E05"/>
    <w:rsid w:val="005F3F98"/>
    <w:rsid w:val="005F43B9"/>
    <w:rsid w:val="005F55D6"/>
    <w:rsid w:val="005F5CA9"/>
    <w:rsid w:val="005F5F37"/>
    <w:rsid w:val="005F68CB"/>
    <w:rsid w:val="005F6BDE"/>
    <w:rsid w:val="005F7D48"/>
    <w:rsid w:val="00600242"/>
    <w:rsid w:val="006033E3"/>
    <w:rsid w:val="006050AC"/>
    <w:rsid w:val="00605FC7"/>
    <w:rsid w:val="00606218"/>
    <w:rsid w:val="006064C5"/>
    <w:rsid w:val="00606CA3"/>
    <w:rsid w:val="00606E91"/>
    <w:rsid w:val="00607018"/>
    <w:rsid w:val="006077ED"/>
    <w:rsid w:val="00610954"/>
    <w:rsid w:val="00610CBE"/>
    <w:rsid w:val="00610E1F"/>
    <w:rsid w:val="00613007"/>
    <w:rsid w:val="0061321C"/>
    <w:rsid w:val="00613C5A"/>
    <w:rsid w:val="0061457B"/>
    <w:rsid w:val="00614CA1"/>
    <w:rsid w:val="00615C2C"/>
    <w:rsid w:val="00617F98"/>
    <w:rsid w:val="0062038A"/>
    <w:rsid w:val="006203A8"/>
    <w:rsid w:val="0062059D"/>
    <w:rsid w:val="00620DA2"/>
    <w:rsid w:val="00620E59"/>
    <w:rsid w:val="00621132"/>
    <w:rsid w:val="00621C7D"/>
    <w:rsid w:val="00622656"/>
    <w:rsid w:val="0062386E"/>
    <w:rsid w:val="00623A2D"/>
    <w:rsid w:val="00623D9A"/>
    <w:rsid w:val="00623F01"/>
    <w:rsid w:val="006242FB"/>
    <w:rsid w:val="00624738"/>
    <w:rsid w:val="0062571C"/>
    <w:rsid w:val="00625A2B"/>
    <w:rsid w:val="00626E2D"/>
    <w:rsid w:val="006272DE"/>
    <w:rsid w:val="00627D94"/>
    <w:rsid w:val="006304D3"/>
    <w:rsid w:val="00630AB9"/>
    <w:rsid w:val="00630B42"/>
    <w:rsid w:val="0063104D"/>
    <w:rsid w:val="006310FC"/>
    <w:rsid w:val="00631688"/>
    <w:rsid w:val="006320D8"/>
    <w:rsid w:val="00632540"/>
    <w:rsid w:val="00632E88"/>
    <w:rsid w:val="00634020"/>
    <w:rsid w:val="0063454C"/>
    <w:rsid w:val="00634DBB"/>
    <w:rsid w:val="00635255"/>
    <w:rsid w:val="00637C26"/>
    <w:rsid w:val="00640732"/>
    <w:rsid w:val="00641397"/>
    <w:rsid w:val="006414FE"/>
    <w:rsid w:val="00642072"/>
    <w:rsid w:val="0064292C"/>
    <w:rsid w:val="006431D0"/>
    <w:rsid w:val="006440ED"/>
    <w:rsid w:val="0064467C"/>
    <w:rsid w:val="00644AB5"/>
    <w:rsid w:val="00645213"/>
    <w:rsid w:val="00645293"/>
    <w:rsid w:val="006468CB"/>
    <w:rsid w:val="006475F3"/>
    <w:rsid w:val="00647A14"/>
    <w:rsid w:val="006507C8"/>
    <w:rsid w:val="00651B78"/>
    <w:rsid w:val="00652263"/>
    <w:rsid w:val="0065238F"/>
    <w:rsid w:val="0065278C"/>
    <w:rsid w:val="00652881"/>
    <w:rsid w:val="00652985"/>
    <w:rsid w:val="006533AE"/>
    <w:rsid w:val="006551AE"/>
    <w:rsid w:val="006553BE"/>
    <w:rsid w:val="006578CB"/>
    <w:rsid w:val="00661974"/>
    <w:rsid w:val="006623E2"/>
    <w:rsid w:val="006624E3"/>
    <w:rsid w:val="00662FC9"/>
    <w:rsid w:val="006640F9"/>
    <w:rsid w:val="00664551"/>
    <w:rsid w:val="006645E8"/>
    <w:rsid w:val="00664685"/>
    <w:rsid w:val="00664B95"/>
    <w:rsid w:val="00665D5F"/>
    <w:rsid w:val="006676A0"/>
    <w:rsid w:val="006704F3"/>
    <w:rsid w:val="00670857"/>
    <w:rsid w:val="00671124"/>
    <w:rsid w:val="0067139C"/>
    <w:rsid w:val="006727B0"/>
    <w:rsid w:val="0067307E"/>
    <w:rsid w:val="006739C0"/>
    <w:rsid w:val="00673F6D"/>
    <w:rsid w:val="00674472"/>
    <w:rsid w:val="00674850"/>
    <w:rsid w:val="00675020"/>
    <w:rsid w:val="00675116"/>
    <w:rsid w:val="00675D03"/>
    <w:rsid w:val="00676016"/>
    <w:rsid w:val="00676EA7"/>
    <w:rsid w:val="00680969"/>
    <w:rsid w:val="00680A56"/>
    <w:rsid w:val="00681AFB"/>
    <w:rsid w:val="00683F61"/>
    <w:rsid w:val="00684AF1"/>
    <w:rsid w:val="00686A36"/>
    <w:rsid w:val="00687AD5"/>
    <w:rsid w:val="00690DCB"/>
    <w:rsid w:val="0069211A"/>
    <w:rsid w:val="00692962"/>
    <w:rsid w:val="00692B81"/>
    <w:rsid w:val="00692C4F"/>
    <w:rsid w:val="0069303F"/>
    <w:rsid w:val="006949D2"/>
    <w:rsid w:val="00694C5F"/>
    <w:rsid w:val="00695251"/>
    <w:rsid w:val="006953EF"/>
    <w:rsid w:val="00695689"/>
    <w:rsid w:val="00695ADE"/>
    <w:rsid w:val="00695C0D"/>
    <w:rsid w:val="00695CAE"/>
    <w:rsid w:val="00695F70"/>
    <w:rsid w:val="00696356"/>
    <w:rsid w:val="00696507"/>
    <w:rsid w:val="006968EA"/>
    <w:rsid w:val="006A015D"/>
    <w:rsid w:val="006A02EC"/>
    <w:rsid w:val="006A0D9D"/>
    <w:rsid w:val="006A2B6C"/>
    <w:rsid w:val="006A2EA3"/>
    <w:rsid w:val="006A3867"/>
    <w:rsid w:val="006A3CC1"/>
    <w:rsid w:val="006A3E73"/>
    <w:rsid w:val="006A4899"/>
    <w:rsid w:val="006A5E32"/>
    <w:rsid w:val="006A62E1"/>
    <w:rsid w:val="006A6566"/>
    <w:rsid w:val="006A72A3"/>
    <w:rsid w:val="006A72C6"/>
    <w:rsid w:val="006A7310"/>
    <w:rsid w:val="006B02DA"/>
    <w:rsid w:val="006B08FB"/>
    <w:rsid w:val="006B194C"/>
    <w:rsid w:val="006B2065"/>
    <w:rsid w:val="006B22BD"/>
    <w:rsid w:val="006B275B"/>
    <w:rsid w:val="006B30BF"/>
    <w:rsid w:val="006B38C6"/>
    <w:rsid w:val="006B3940"/>
    <w:rsid w:val="006B45A6"/>
    <w:rsid w:val="006B4A69"/>
    <w:rsid w:val="006B50A4"/>
    <w:rsid w:val="006B62F0"/>
    <w:rsid w:val="006B6C6B"/>
    <w:rsid w:val="006C09B6"/>
    <w:rsid w:val="006C168D"/>
    <w:rsid w:val="006C2BF5"/>
    <w:rsid w:val="006C4315"/>
    <w:rsid w:val="006C4428"/>
    <w:rsid w:val="006C4A40"/>
    <w:rsid w:val="006C4E56"/>
    <w:rsid w:val="006C61CD"/>
    <w:rsid w:val="006C6300"/>
    <w:rsid w:val="006C642C"/>
    <w:rsid w:val="006C6FC6"/>
    <w:rsid w:val="006C7816"/>
    <w:rsid w:val="006C7BB9"/>
    <w:rsid w:val="006C7D50"/>
    <w:rsid w:val="006D0C34"/>
    <w:rsid w:val="006D11EA"/>
    <w:rsid w:val="006D141C"/>
    <w:rsid w:val="006D2425"/>
    <w:rsid w:val="006D2CF3"/>
    <w:rsid w:val="006D2D08"/>
    <w:rsid w:val="006D2F35"/>
    <w:rsid w:val="006D3228"/>
    <w:rsid w:val="006D349E"/>
    <w:rsid w:val="006D34C2"/>
    <w:rsid w:val="006D41EF"/>
    <w:rsid w:val="006D4A94"/>
    <w:rsid w:val="006D53AA"/>
    <w:rsid w:val="006D6166"/>
    <w:rsid w:val="006D6993"/>
    <w:rsid w:val="006D6C13"/>
    <w:rsid w:val="006E0D09"/>
    <w:rsid w:val="006E241F"/>
    <w:rsid w:val="006E24EE"/>
    <w:rsid w:val="006E25BD"/>
    <w:rsid w:val="006E3379"/>
    <w:rsid w:val="006E34B7"/>
    <w:rsid w:val="006E3669"/>
    <w:rsid w:val="006E36B8"/>
    <w:rsid w:val="006E3874"/>
    <w:rsid w:val="006E4A3B"/>
    <w:rsid w:val="006E5585"/>
    <w:rsid w:val="006E59C6"/>
    <w:rsid w:val="006E5E32"/>
    <w:rsid w:val="006E633A"/>
    <w:rsid w:val="006E69D8"/>
    <w:rsid w:val="006E6A14"/>
    <w:rsid w:val="006E6B16"/>
    <w:rsid w:val="006E6DE8"/>
    <w:rsid w:val="006E780C"/>
    <w:rsid w:val="006F0BA7"/>
    <w:rsid w:val="006F0F01"/>
    <w:rsid w:val="006F174D"/>
    <w:rsid w:val="006F1C39"/>
    <w:rsid w:val="006F1F41"/>
    <w:rsid w:val="006F32EF"/>
    <w:rsid w:val="006F3615"/>
    <w:rsid w:val="006F3C54"/>
    <w:rsid w:val="006F41B7"/>
    <w:rsid w:val="006F4B26"/>
    <w:rsid w:val="006F4CD8"/>
    <w:rsid w:val="006F5125"/>
    <w:rsid w:val="006F53D9"/>
    <w:rsid w:val="006F5812"/>
    <w:rsid w:val="006F609A"/>
    <w:rsid w:val="006F685F"/>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7772"/>
    <w:rsid w:val="007200E5"/>
    <w:rsid w:val="00720371"/>
    <w:rsid w:val="007205A9"/>
    <w:rsid w:val="00720C17"/>
    <w:rsid w:val="007214B4"/>
    <w:rsid w:val="007215A4"/>
    <w:rsid w:val="00721AF1"/>
    <w:rsid w:val="00721D20"/>
    <w:rsid w:val="0072280F"/>
    <w:rsid w:val="00722B5E"/>
    <w:rsid w:val="007235F5"/>
    <w:rsid w:val="00723B2C"/>
    <w:rsid w:val="00723CBA"/>
    <w:rsid w:val="007252C6"/>
    <w:rsid w:val="007253CC"/>
    <w:rsid w:val="00726F5A"/>
    <w:rsid w:val="0072708F"/>
    <w:rsid w:val="00730395"/>
    <w:rsid w:val="00730E81"/>
    <w:rsid w:val="00731000"/>
    <w:rsid w:val="00731204"/>
    <w:rsid w:val="007319BC"/>
    <w:rsid w:val="0073222B"/>
    <w:rsid w:val="00732582"/>
    <w:rsid w:val="00732B16"/>
    <w:rsid w:val="00732D1D"/>
    <w:rsid w:val="007332C4"/>
    <w:rsid w:val="00733480"/>
    <w:rsid w:val="00734321"/>
    <w:rsid w:val="00734381"/>
    <w:rsid w:val="00736034"/>
    <w:rsid w:val="007366D1"/>
    <w:rsid w:val="0073681C"/>
    <w:rsid w:val="00736A13"/>
    <w:rsid w:val="0073725B"/>
    <w:rsid w:val="007372D2"/>
    <w:rsid w:val="0074033C"/>
    <w:rsid w:val="0074050E"/>
    <w:rsid w:val="00740B66"/>
    <w:rsid w:val="00741AF8"/>
    <w:rsid w:val="00741EBE"/>
    <w:rsid w:val="00742181"/>
    <w:rsid w:val="007424EC"/>
    <w:rsid w:val="00742EDA"/>
    <w:rsid w:val="007440FA"/>
    <w:rsid w:val="00744201"/>
    <w:rsid w:val="00744A36"/>
    <w:rsid w:val="00744B78"/>
    <w:rsid w:val="00745FCE"/>
    <w:rsid w:val="00746130"/>
    <w:rsid w:val="00746A40"/>
    <w:rsid w:val="00746E6A"/>
    <w:rsid w:val="00747598"/>
    <w:rsid w:val="00750358"/>
    <w:rsid w:val="007520A3"/>
    <w:rsid w:val="007526F5"/>
    <w:rsid w:val="00752ACD"/>
    <w:rsid w:val="00753B6E"/>
    <w:rsid w:val="00753C88"/>
    <w:rsid w:val="00754717"/>
    <w:rsid w:val="00754836"/>
    <w:rsid w:val="00754FB9"/>
    <w:rsid w:val="007553A9"/>
    <w:rsid w:val="00755BA2"/>
    <w:rsid w:val="00755CDF"/>
    <w:rsid w:val="0075623D"/>
    <w:rsid w:val="00757042"/>
    <w:rsid w:val="007578C3"/>
    <w:rsid w:val="00757A4C"/>
    <w:rsid w:val="00760895"/>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F2A"/>
    <w:rsid w:val="0077111A"/>
    <w:rsid w:val="00771332"/>
    <w:rsid w:val="007719F7"/>
    <w:rsid w:val="0077213A"/>
    <w:rsid w:val="00772272"/>
    <w:rsid w:val="0077369F"/>
    <w:rsid w:val="0077463A"/>
    <w:rsid w:val="00774AB3"/>
    <w:rsid w:val="00774D0F"/>
    <w:rsid w:val="00774D7B"/>
    <w:rsid w:val="007756ED"/>
    <w:rsid w:val="0077589D"/>
    <w:rsid w:val="0077617F"/>
    <w:rsid w:val="00776A3D"/>
    <w:rsid w:val="0077707A"/>
    <w:rsid w:val="007776BF"/>
    <w:rsid w:val="00777C63"/>
    <w:rsid w:val="007819A1"/>
    <w:rsid w:val="00783BA5"/>
    <w:rsid w:val="00784F9E"/>
    <w:rsid w:val="0078533C"/>
    <w:rsid w:val="007856FD"/>
    <w:rsid w:val="007857FB"/>
    <w:rsid w:val="007867A6"/>
    <w:rsid w:val="007870FC"/>
    <w:rsid w:val="00787153"/>
    <w:rsid w:val="00787CD0"/>
    <w:rsid w:val="007905A2"/>
    <w:rsid w:val="00791053"/>
    <w:rsid w:val="00791261"/>
    <w:rsid w:val="007918FE"/>
    <w:rsid w:val="00791A3A"/>
    <w:rsid w:val="0079262D"/>
    <w:rsid w:val="00792A53"/>
    <w:rsid w:val="00794196"/>
    <w:rsid w:val="00794C47"/>
    <w:rsid w:val="00794FFF"/>
    <w:rsid w:val="00796D4D"/>
    <w:rsid w:val="007971B8"/>
    <w:rsid w:val="00797637"/>
    <w:rsid w:val="007A0018"/>
    <w:rsid w:val="007A0ADE"/>
    <w:rsid w:val="007A0D91"/>
    <w:rsid w:val="007A1B35"/>
    <w:rsid w:val="007A3680"/>
    <w:rsid w:val="007A3BCD"/>
    <w:rsid w:val="007A4354"/>
    <w:rsid w:val="007A4C1C"/>
    <w:rsid w:val="007A4D21"/>
    <w:rsid w:val="007A4FBD"/>
    <w:rsid w:val="007A5214"/>
    <w:rsid w:val="007A5302"/>
    <w:rsid w:val="007A59B8"/>
    <w:rsid w:val="007A65AF"/>
    <w:rsid w:val="007A7682"/>
    <w:rsid w:val="007A7F42"/>
    <w:rsid w:val="007B2862"/>
    <w:rsid w:val="007B2FD8"/>
    <w:rsid w:val="007B3968"/>
    <w:rsid w:val="007B42F7"/>
    <w:rsid w:val="007B45AF"/>
    <w:rsid w:val="007B4A99"/>
    <w:rsid w:val="007B4DD0"/>
    <w:rsid w:val="007B611E"/>
    <w:rsid w:val="007B662A"/>
    <w:rsid w:val="007B71DC"/>
    <w:rsid w:val="007B7743"/>
    <w:rsid w:val="007C04F4"/>
    <w:rsid w:val="007C0872"/>
    <w:rsid w:val="007C0B47"/>
    <w:rsid w:val="007C2139"/>
    <w:rsid w:val="007C27DE"/>
    <w:rsid w:val="007C299E"/>
    <w:rsid w:val="007C525F"/>
    <w:rsid w:val="007C5321"/>
    <w:rsid w:val="007C5881"/>
    <w:rsid w:val="007C5E8A"/>
    <w:rsid w:val="007C5EBA"/>
    <w:rsid w:val="007C5F4B"/>
    <w:rsid w:val="007C6AAB"/>
    <w:rsid w:val="007C7B84"/>
    <w:rsid w:val="007D0C4D"/>
    <w:rsid w:val="007D196E"/>
    <w:rsid w:val="007D1FE9"/>
    <w:rsid w:val="007D28C9"/>
    <w:rsid w:val="007D2EEC"/>
    <w:rsid w:val="007D3083"/>
    <w:rsid w:val="007D326B"/>
    <w:rsid w:val="007D37CD"/>
    <w:rsid w:val="007D38F0"/>
    <w:rsid w:val="007D3CC8"/>
    <w:rsid w:val="007D430A"/>
    <w:rsid w:val="007D47FB"/>
    <w:rsid w:val="007D4DD3"/>
    <w:rsid w:val="007D576A"/>
    <w:rsid w:val="007D619E"/>
    <w:rsid w:val="007D62F9"/>
    <w:rsid w:val="007D63A4"/>
    <w:rsid w:val="007D6542"/>
    <w:rsid w:val="007E10B2"/>
    <w:rsid w:val="007E1477"/>
    <w:rsid w:val="007E1AA2"/>
    <w:rsid w:val="007E1F2C"/>
    <w:rsid w:val="007E223B"/>
    <w:rsid w:val="007E279D"/>
    <w:rsid w:val="007E2D69"/>
    <w:rsid w:val="007E3B9A"/>
    <w:rsid w:val="007E3DA6"/>
    <w:rsid w:val="007E3EEF"/>
    <w:rsid w:val="007E46E8"/>
    <w:rsid w:val="007E470F"/>
    <w:rsid w:val="007E4BC1"/>
    <w:rsid w:val="007E4C1F"/>
    <w:rsid w:val="007E57C9"/>
    <w:rsid w:val="007F01DE"/>
    <w:rsid w:val="007F02E5"/>
    <w:rsid w:val="007F0759"/>
    <w:rsid w:val="007F0BCC"/>
    <w:rsid w:val="007F1057"/>
    <w:rsid w:val="007F156E"/>
    <w:rsid w:val="007F1CF3"/>
    <w:rsid w:val="007F25C0"/>
    <w:rsid w:val="007F30BB"/>
    <w:rsid w:val="007F456D"/>
    <w:rsid w:val="007F5015"/>
    <w:rsid w:val="007F5F52"/>
    <w:rsid w:val="007F672A"/>
    <w:rsid w:val="007F6A1D"/>
    <w:rsid w:val="007F77C6"/>
    <w:rsid w:val="007F79D4"/>
    <w:rsid w:val="008003A1"/>
    <w:rsid w:val="008006B7"/>
    <w:rsid w:val="00800FDB"/>
    <w:rsid w:val="00801E52"/>
    <w:rsid w:val="00802081"/>
    <w:rsid w:val="008020F6"/>
    <w:rsid w:val="0080298E"/>
    <w:rsid w:val="0080335D"/>
    <w:rsid w:val="00803833"/>
    <w:rsid w:val="00804316"/>
    <w:rsid w:val="008044F8"/>
    <w:rsid w:val="00805983"/>
    <w:rsid w:val="00805C54"/>
    <w:rsid w:val="00806461"/>
    <w:rsid w:val="008064C1"/>
    <w:rsid w:val="00806DFD"/>
    <w:rsid w:val="0081096D"/>
    <w:rsid w:val="00810EAD"/>
    <w:rsid w:val="00811833"/>
    <w:rsid w:val="00813F84"/>
    <w:rsid w:val="00814BDE"/>
    <w:rsid w:val="00814DBC"/>
    <w:rsid w:val="00815A5C"/>
    <w:rsid w:val="00816848"/>
    <w:rsid w:val="00816D87"/>
    <w:rsid w:val="008174D4"/>
    <w:rsid w:val="0082002E"/>
    <w:rsid w:val="0082083C"/>
    <w:rsid w:val="00820C54"/>
    <w:rsid w:val="00820F37"/>
    <w:rsid w:val="00820FE6"/>
    <w:rsid w:val="00821A66"/>
    <w:rsid w:val="00822476"/>
    <w:rsid w:val="00822882"/>
    <w:rsid w:val="00822A1E"/>
    <w:rsid w:val="008238C7"/>
    <w:rsid w:val="00825268"/>
    <w:rsid w:val="008252CB"/>
    <w:rsid w:val="0082571C"/>
    <w:rsid w:val="00825B94"/>
    <w:rsid w:val="00825BB4"/>
    <w:rsid w:val="00825F68"/>
    <w:rsid w:val="008273D2"/>
    <w:rsid w:val="00830E92"/>
    <w:rsid w:val="008314F7"/>
    <w:rsid w:val="008320ED"/>
    <w:rsid w:val="00832A0F"/>
    <w:rsid w:val="00835179"/>
    <w:rsid w:val="008353D5"/>
    <w:rsid w:val="00835408"/>
    <w:rsid w:val="008358A2"/>
    <w:rsid w:val="008359DA"/>
    <w:rsid w:val="00835AA6"/>
    <w:rsid w:val="008367AF"/>
    <w:rsid w:val="00837CEF"/>
    <w:rsid w:val="00837E2F"/>
    <w:rsid w:val="00840035"/>
    <w:rsid w:val="00842661"/>
    <w:rsid w:val="008428A9"/>
    <w:rsid w:val="00844112"/>
    <w:rsid w:val="00845401"/>
    <w:rsid w:val="008456C9"/>
    <w:rsid w:val="0084611D"/>
    <w:rsid w:val="00846177"/>
    <w:rsid w:val="0084654D"/>
    <w:rsid w:val="00846C9F"/>
    <w:rsid w:val="00847BD6"/>
    <w:rsid w:val="00850137"/>
    <w:rsid w:val="0085081E"/>
    <w:rsid w:val="00850C62"/>
    <w:rsid w:val="00852B48"/>
    <w:rsid w:val="008539F6"/>
    <w:rsid w:val="0085474D"/>
    <w:rsid w:val="00856481"/>
    <w:rsid w:val="008567A2"/>
    <w:rsid w:val="00856E6C"/>
    <w:rsid w:val="00857DE1"/>
    <w:rsid w:val="00860793"/>
    <w:rsid w:val="00861747"/>
    <w:rsid w:val="00863011"/>
    <w:rsid w:val="00863C5B"/>
    <w:rsid w:val="00863D2E"/>
    <w:rsid w:val="00864E32"/>
    <w:rsid w:val="00865075"/>
    <w:rsid w:val="0086615F"/>
    <w:rsid w:val="0086710F"/>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36B7"/>
    <w:rsid w:val="00883F7C"/>
    <w:rsid w:val="008841D3"/>
    <w:rsid w:val="00884987"/>
    <w:rsid w:val="00884BE0"/>
    <w:rsid w:val="00887BF9"/>
    <w:rsid w:val="00887DE6"/>
    <w:rsid w:val="0089214A"/>
    <w:rsid w:val="00892226"/>
    <w:rsid w:val="008922FA"/>
    <w:rsid w:val="00892D3E"/>
    <w:rsid w:val="008936DC"/>
    <w:rsid w:val="00893E53"/>
    <w:rsid w:val="008945EB"/>
    <w:rsid w:val="00894A59"/>
    <w:rsid w:val="00894AC1"/>
    <w:rsid w:val="00894C2A"/>
    <w:rsid w:val="00895389"/>
    <w:rsid w:val="0089690B"/>
    <w:rsid w:val="00896A5F"/>
    <w:rsid w:val="008971E9"/>
    <w:rsid w:val="0089728F"/>
    <w:rsid w:val="008976C0"/>
    <w:rsid w:val="00897708"/>
    <w:rsid w:val="00897D88"/>
    <w:rsid w:val="008A17AF"/>
    <w:rsid w:val="008A1B95"/>
    <w:rsid w:val="008A1ED9"/>
    <w:rsid w:val="008A2C65"/>
    <w:rsid w:val="008A2F16"/>
    <w:rsid w:val="008A36AE"/>
    <w:rsid w:val="008A48C3"/>
    <w:rsid w:val="008A4E18"/>
    <w:rsid w:val="008A520C"/>
    <w:rsid w:val="008A5493"/>
    <w:rsid w:val="008A596C"/>
    <w:rsid w:val="008A64C4"/>
    <w:rsid w:val="008A6BF7"/>
    <w:rsid w:val="008A6CC1"/>
    <w:rsid w:val="008A72FB"/>
    <w:rsid w:val="008A7E8F"/>
    <w:rsid w:val="008A7F03"/>
    <w:rsid w:val="008B164C"/>
    <w:rsid w:val="008B1823"/>
    <w:rsid w:val="008B1B4E"/>
    <w:rsid w:val="008B1F99"/>
    <w:rsid w:val="008B24DC"/>
    <w:rsid w:val="008B2BDF"/>
    <w:rsid w:val="008B391A"/>
    <w:rsid w:val="008B4198"/>
    <w:rsid w:val="008B586A"/>
    <w:rsid w:val="008B6651"/>
    <w:rsid w:val="008B6B0E"/>
    <w:rsid w:val="008B6E16"/>
    <w:rsid w:val="008B7110"/>
    <w:rsid w:val="008B7A20"/>
    <w:rsid w:val="008C0DF9"/>
    <w:rsid w:val="008C10DC"/>
    <w:rsid w:val="008C2029"/>
    <w:rsid w:val="008C267C"/>
    <w:rsid w:val="008C2E44"/>
    <w:rsid w:val="008C2F4F"/>
    <w:rsid w:val="008C327A"/>
    <w:rsid w:val="008C3427"/>
    <w:rsid w:val="008C3BC2"/>
    <w:rsid w:val="008C4F76"/>
    <w:rsid w:val="008C55AD"/>
    <w:rsid w:val="008C5FC1"/>
    <w:rsid w:val="008C61D6"/>
    <w:rsid w:val="008C649D"/>
    <w:rsid w:val="008C64F1"/>
    <w:rsid w:val="008C7C1A"/>
    <w:rsid w:val="008D0DC1"/>
    <w:rsid w:val="008D0E12"/>
    <w:rsid w:val="008D1434"/>
    <w:rsid w:val="008D1BB0"/>
    <w:rsid w:val="008D20FF"/>
    <w:rsid w:val="008D25A7"/>
    <w:rsid w:val="008D2B9A"/>
    <w:rsid w:val="008D3A3D"/>
    <w:rsid w:val="008D3DE6"/>
    <w:rsid w:val="008D4223"/>
    <w:rsid w:val="008D44CC"/>
    <w:rsid w:val="008D46E3"/>
    <w:rsid w:val="008D4CED"/>
    <w:rsid w:val="008D50F9"/>
    <w:rsid w:val="008D5442"/>
    <w:rsid w:val="008D5C75"/>
    <w:rsid w:val="008D5CAF"/>
    <w:rsid w:val="008D5F8E"/>
    <w:rsid w:val="008D64F1"/>
    <w:rsid w:val="008D65CF"/>
    <w:rsid w:val="008D6709"/>
    <w:rsid w:val="008E083A"/>
    <w:rsid w:val="008E12AD"/>
    <w:rsid w:val="008E2152"/>
    <w:rsid w:val="008E22FF"/>
    <w:rsid w:val="008E2450"/>
    <w:rsid w:val="008E3F27"/>
    <w:rsid w:val="008E47EF"/>
    <w:rsid w:val="008E4E6E"/>
    <w:rsid w:val="008E5DB7"/>
    <w:rsid w:val="008E61EB"/>
    <w:rsid w:val="008E6E25"/>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7769"/>
    <w:rsid w:val="009004FE"/>
    <w:rsid w:val="009010F0"/>
    <w:rsid w:val="00901162"/>
    <w:rsid w:val="00901B53"/>
    <w:rsid w:val="0090223A"/>
    <w:rsid w:val="009028E2"/>
    <w:rsid w:val="009039FE"/>
    <w:rsid w:val="00903E9A"/>
    <w:rsid w:val="009048A5"/>
    <w:rsid w:val="00904A98"/>
    <w:rsid w:val="00905404"/>
    <w:rsid w:val="00905551"/>
    <w:rsid w:val="00906478"/>
    <w:rsid w:val="00906753"/>
    <w:rsid w:val="00907264"/>
    <w:rsid w:val="00907378"/>
    <w:rsid w:val="0090765F"/>
    <w:rsid w:val="00907750"/>
    <w:rsid w:val="00911305"/>
    <w:rsid w:val="00912590"/>
    <w:rsid w:val="00913200"/>
    <w:rsid w:val="00913546"/>
    <w:rsid w:val="00914EAB"/>
    <w:rsid w:val="009152D8"/>
    <w:rsid w:val="00915A1D"/>
    <w:rsid w:val="00922081"/>
    <w:rsid w:val="00922567"/>
    <w:rsid w:val="009228DB"/>
    <w:rsid w:val="00922D49"/>
    <w:rsid w:val="009236B9"/>
    <w:rsid w:val="009236C7"/>
    <w:rsid w:val="00924064"/>
    <w:rsid w:val="00925E37"/>
    <w:rsid w:val="00925EDD"/>
    <w:rsid w:val="00925F20"/>
    <w:rsid w:val="009274EA"/>
    <w:rsid w:val="00927899"/>
    <w:rsid w:val="0092796D"/>
    <w:rsid w:val="00927D0E"/>
    <w:rsid w:val="009303B2"/>
    <w:rsid w:val="00930873"/>
    <w:rsid w:val="009309DA"/>
    <w:rsid w:val="00931040"/>
    <w:rsid w:val="00931663"/>
    <w:rsid w:val="00931D22"/>
    <w:rsid w:val="00932CC7"/>
    <w:rsid w:val="00933CC8"/>
    <w:rsid w:val="00935306"/>
    <w:rsid w:val="00935C8B"/>
    <w:rsid w:val="009363A0"/>
    <w:rsid w:val="00936688"/>
    <w:rsid w:val="00937212"/>
    <w:rsid w:val="00937683"/>
    <w:rsid w:val="00937AC9"/>
    <w:rsid w:val="00937CFA"/>
    <w:rsid w:val="00940291"/>
    <w:rsid w:val="009406B3"/>
    <w:rsid w:val="0094127A"/>
    <w:rsid w:val="00941EEA"/>
    <w:rsid w:val="00942286"/>
    <w:rsid w:val="00943748"/>
    <w:rsid w:val="00943CEE"/>
    <w:rsid w:val="009444F4"/>
    <w:rsid w:val="00944674"/>
    <w:rsid w:val="00945CC4"/>
    <w:rsid w:val="00945CF5"/>
    <w:rsid w:val="0094645C"/>
    <w:rsid w:val="0094691C"/>
    <w:rsid w:val="00947896"/>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6671"/>
    <w:rsid w:val="009567B2"/>
    <w:rsid w:val="00957466"/>
    <w:rsid w:val="009576F7"/>
    <w:rsid w:val="00957917"/>
    <w:rsid w:val="00957A36"/>
    <w:rsid w:val="00957F1D"/>
    <w:rsid w:val="009602EE"/>
    <w:rsid w:val="00960722"/>
    <w:rsid w:val="00961272"/>
    <w:rsid w:val="00961356"/>
    <w:rsid w:val="00962401"/>
    <w:rsid w:val="00962510"/>
    <w:rsid w:val="0096260B"/>
    <w:rsid w:val="0096275C"/>
    <w:rsid w:val="009627FF"/>
    <w:rsid w:val="00962A27"/>
    <w:rsid w:val="00962B9D"/>
    <w:rsid w:val="00962EDC"/>
    <w:rsid w:val="009640E8"/>
    <w:rsid w:val="00964D6E"/>
    <w:rsid w:val="00964E3D"/>
    <w:rsid w:val="009664D5"/>
    <w:rsid w:val="00966DB0"/>
    <w:rsid w:val="009670C1"/>
    <w:rsid w:val="00967657"/>
    <w:rsid w:val="00970C69"/>
    <w:rsid w:val="00971F1C"/>
    <w:rsid w:val="0097211D"/>
    <w:rsid w:val="009724F9"/>
    <w:rsid w:val="0097263C"/>
    <w:rsid w:val="00972DF9"/>
    <w:rsid w:val="00972E10"/>
    <w:rsid w:val="00972E7B"/>
    <w:rsid w:val="009738AD"/>
    <w:rsid w:val="00973C23"/>
    <w:rsid w:val="00974694"/>
    <w:rsid w:val="009746CA"/>
    <w:rsid w:val="00974E7C"/>
    <w:rsid w:val="00975268"/>
    <w:rsid w:val="00977134"/>
    <w:rsid w:val="00980013"/>
    <w:rsid w:val="00980E65"/>
    <w:rsid w:val="0098122D"/>
    <w:rsid w:val="00981927"/>
    <w:rsid w:val="00981963"/>
    <w:rsid w:val="0098259D"/>
    <w:rsid w:val="009831B9"/>
    <w:rsid w:val="00983C82"/>
    <w:rsid w:val="009844D6"/>
    <w:rsid w:val="00984520"/>
    <w:rsid w:val="0098472A"/>
    <w:rsid w:val="00985002"/>
    <w:rsid w:val="0098545C"/>
    <w:rsid w:val="009862F1"/>
    <w:rsid w:val="009871EA"/>
    <w:rsid w:val="00987FA6"/>
    <w:rsid w:val="00991675"/>
    <w:rsid w:val="00992BA2"/>
    <w:rsid w:val="00992F83"/>
    <w:rsid w:val="0099344F"/>
    <w:rsid w:val="00993A3C"/>
    <w:rsid w:val="0099508A"/>
    <w:rsid w:val="009974EB"/>
    <w:rsid w:val="00997A12"/>
    <w:rsid w:val="009A1126"/>
    <w:rsid w:val="009A1B37"/>
    <w:rsid w:val="009A2907"/>
    <w:rsid w:val="009A4FD0"/>
    <w:rsid w:val="009A51DA"/>
    <w:rsid w:val="009A5564"/>
    <w:rsid w:val="009A7469"/>
    <w:rsid w:val="009A7D60"/>
    <w:rsid w:val="009B07EE"/>
    <w:rsid w:val="009B0FED"/>
    <w:rsid w:val="009B1584"/>
    <w:rsid w:val="009B1B32"/>
    <w:rsid w:val="009B21CA"/>
    <w:rsid w:val="009B2648"/>
    <w:rsid w:val="009B2DE6"/>
    <w:rsid w:val="009B424E"/>
    <w:rsid w:val="009B4317"/>
    <w:rsid w:val="009B4EBB"/>
    <w:rsid w:val="009B529C"/>
    <w:rsid w:val="009B56FC"/>
    <w:rsid w:val="009B5A21"/>
    <w:rsid w:val="009B65A2"/>
    <w:rsid w:val="009B7332"/>
    <w:rsid w:val="009B7420"/>
    <w:rsid w:val="009B7B46"/>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D0724"/>
    <w:rsid w:val="009D0F95"/>
    <w:rsid w:val="009D14EB"/>
    <w:rsid w:val="009D1B18"/>
    <w:rsid w:val="009D1E70"/>
    <w:rsid w:val="009D1EA4"/>
    <w:rsid w:val="009D27AA"/>
    <w:rsid w:val="009D2BFD"/>
    <w:rsid w:val="009D2FF8"/>
    <w:rsid w:val="009D392E"/>
    <w:rsid w:val="009D3F20"/>
    <w:rsid w:val="009D428F"/>
    <w:rsid w:val="009D4991"/>
    <w:rsid w:val="009D597B"/>
    <w:rsid w:val="009D5BB5"/>
    <w:rsid w:val="009D696D"/>
    <w:rsid w:val="009D6993"/>
    <w:rsid w:val="009D6ED2"/>
    <w:rsid w:val="009E08B3"/>
    <w:rsid w:val="009E0BCD"/>
    <w:rsid w:val="009E0F1A"/>
    <w:rsid w:val="009E140D"/>
    <w:rsid w:val="009E266D"/>
    <w:rsid w:val="009E43DD"/>
    <w:rsid w:val="009E4465"/>
    <w:rsid w:val="009E5318"/>
    <w:rsid w:val="009E6401"/>
    <w:rsid w:val="009E6C54"/>
    <w:rsid w:val="009E6F70"/>
    <w:rsid w:val="009E7614"/>
    <w:rsid w:val="009F04C8"/>
    <w:rsid w:val="009F0812"/>
    <w:rsid w:val="009F0E02"/>
    <w:rsid w:val="009F248B"/>
    <w:rsid w:val="009F2A25"/>
    <w:rsid w:val="009F3A1A"/>
    <w:rsid w:val="009F4C7D"/>
    <w:rsid w:val="009F5235"/>
    <w:rsid w:val="009F531A"/>
    <w:rsid w:val="009F5B55"/>
    <w:rsid w:val="009F6344"/>
    <w:rsid w:val="009F6550"/>
    <w:rsid w:val="009F6A12"/>
    <w:rsid w:val="009F6B65"/>
    <w:rsid w:val="009F786E"/>
    <w:rsid w:val="00A00902"/>
    <w:rsid w:val="00A0098B"/>
    <w:rsid w:val="00A0294E"/>
    <w:rsid w:val="00A039FF"/>
    <w:rsid w:val="00A04524"/>
    <w:rsid w:val="00A0463A"/>
    <w:rsid w:val="00A05ACE"/>
    <w:rsid w:val="00A062B7"/>
    <w:rsid w:val="00A0646C"/>
    <w:rsid w:val="00A114B9"/>
    <w:rsid w:val="00A1308A"/>
    <w:rsid w:val="00A131DE"/>
    <w:rsid w:val="00A13A65"/>
    <w:rsid w:val="00A14589"/>
    <w:rsid w:val="00A14AE3"/>
    <w:rsid w:val="00A16675"/>
    <w:rsid w:val="00A212B9"/>
    <w:rsid w:val="00A21955"/>
    <w:rsid w:val="00A22CD6"/>
    <w:rsid w:val="00A234EC"/>
    <w:rsid w:val="00A23A26"/>
    <w:rsid w:val="00A24128"/>
    <w:rsid w:val="00A2417A"/>
    <w:rsid w:val="00A242EE"/>
    <w:rsid w:val="00A25642"/>
    <w:rsid w:val="00A260D5"/>
    <w:rsid w:val="00A26668"/>
    <w:rsid w:val="00A2681F"/>
    <w:rsid w:val="00A27804"/>
    <w:rsid w:val="00A31BB2"/>
    <w:rsid w:val="00A3276D"/>
    <w:rsid w:val="00A334D1"/>
    <w:rsid w:val="00A34257"/>
    <w:rsid w:val="00A3655D"/>
    <w:rsid w:val="00A36822"/>
    <w:rsid w:val="00A36AB5"/>
    <w:rsid w:val="00A374FD"/>
    <w:rsid w:val="00A3754B"/>
    <w:rsid w:val="00A37C4D"/>
    <w:rsid w:val="00A402DD"/>
    <w:rsid w:val="00A403D2"/>
    <w:rsid w:val="00A4069E"/>
    <w:rsid w:val="00A40735"/>
    <w:rsid w:val="00A40BBF"/>
    <w:rsid w:val="00A411D1"/>
    <w:rsid w:val="00A43357"/>
    <w:rsid w:val="00A43389"/>
    <w:rsid w:val="00A434A7"/>
    <w:rsid w:val="00A43E71"/>
    <w:rsid w:val="00A4526F"/>
    <w:rsid w:val="00A45753"/>
    <w:rsid w:val="00A457B8"/>
    <w:rsid w:val="00A45DF7"/>
    <w:rsid w:val="00A47B15"/>
    <w:rsid w:val="00A47D0C"/>
    <w:rsid w:val="00A5094A"/>
    <w:rsid w:val="00A51708"/>
    <w:rsid w:val="00A52F84"/>
    <w:rsid w:val="00A533CC"/>
    <w:rsid w:val="00A54284"/>
    <w:rsid w:val="00A544BB"/>
    <w:rsid w:val="00A5465A"/>
    <w:rsid w:val="00A54870"/>
    <w:rsid w:val="00A54FB5"/>
    <w:rsid w:val="00A5500A"/>
    <w:rsid w:val="00A567B7"/>
    <w:rsid w:val="00A56B05"/>
    <w:rsid w:val="00A56C06"/>
    <w:rsid w:val="00A56CD0"/>
    <w:rsid w:val="00A56E50"/>
    <w:rsid w:val="00A57096"/>
    <w:rsid w:val="00A57258"/>
    <w:rsid w:val="00A5726C"/>
    <w:rsid w:val="00A57678"/>
    <w:rsid w:val="00A57972"/>
    <w:rsid w:val="00A579F5"/>
    <w:rsid w:val="00A57F83"/>
    <w:rsid w:val="00A60640"/>
    <w:rsid w:val="00A606B4"/>
    <w:rsid w:val="00A60E2F"/>
    <w:rsid w:val="00A621F5"/>
    <w:rsid w:val="00A626F9"/>
    <w:rsid w:val="00A627AD"/>
    <w:rsid w:val="00A62FCD"/>
    <w:rsid w:val="00A63246"/>
    <w:rsid w:val="00A63284"/>
    <w:rsid w:val="00A63458"/>
    <w:rsid w:val="00A6372D"/>
    <w:rsid w:val="00A63A13"/>
    <w:rsid w:val="00A64CB8"/>
    <w:rsid w:val="00A659C4"/>
    <w:rsid w:val="00A66065"/>
    <w:rsid w:val="00A67018"/>
    <w:rsid w:val="00A671D2"/>
    <w:rsid w:val="00A67289"/>
    <w:rsid w:val="00A672F3"/>
    <w:rsid w:val="00A673DC"/>
    <w:rsid w:val="00A7076E"/>
    <w:rsid w:val="00A709BE"/>
    <w:rsid w:val="00A70D85"/>
    <w:rsid w:val="00A7162E"/>
    <w:rsid w:val="00A717A8"/>
    <w:rsid w:val="00A72D71"/>
    <w:rsid w:val="00A73112"/>
    <w:rsid w:val="00A73617"/>
    <w:rsid w:val="00A73CA8"/>
    <w:rsid w:val="00A747D2"/>
    <w:rsid w:val="00A74985"/>
    <w:rsid w:val="00A74F25"/>
    <w:rsid w:val="00A75123"/>
    <w:rsid w:val="00A75705"/>
    <w:rsid w:val="00A75F35"/>
    <w:rsid w:val="00A765A9"/>
    <w:rsid w:val="00A77C69"/>
    <w:rsid w:val="00A802E0"/>
    <w:rsid w:val="00A812B1"/>
    <w:rsid w:val="00A82C61"/>
    <w:rsid w:val="00A8301B"/>
    <w:rsid w:val="00A83049"/>
    <w:rsid w:val="00A8368D"/>
    <w:rsid w:val="00A836D4"/>
    <w:rsid w:val="00A83945"/>
    <w:rsid w:val="00A83953"/>
    <w:rsid w:val="00A839D8"/>
    <w:rsid w:val="00A83CD7"/>
    <w:rsid w:val="00A8400B"/>
    <w:rsid w:val="00A8408E"/>
    <w:rsid w:val="00A8416A"/>
    <w:rsid w:val="00A846DA"/>
    <w:rsid w:val="00A84EDB"/>
    <w:rsid w:val="00A853D8"/>
    <w:rsid w:val="00A8661E"/>
    <w:rsid w:val="00A8695A"/>
    <w:rsid w:val="00A86ACF"/>
    <w:rsid w:val="00A86F09"/>
    <w:rsid w:val="00A8708E"/>
    <w:rsid w:val="00A903B6"/>
    <w:rsid w:val="00A90F4F"/>
    <w:rsid w:val="00A92579"/>
    <w:rsid w:val="00A92762"/>
    <w:rsid w:val="00A929AA"/>
    <w:rsid w:val="00A931BC"/>
    <w:rsid w:val="00A936F9"/>
    <w:rsid w:val="00A9431A"/>
    <w:rsid w:val="00A947AA"/>
    <w:rsid w:val="00A94888"/>
    <w:rsid w:val="00A9681C"/>
    <w:rsid w:val="00A96867"/>
    <w:rsid w:val="00A96A94"/>
    <w:rsid w:val="00A96B3D"/>
    <w:rsid w:val="00AA1B53"/>
    <w:rsid w:val="00AA1DEA"/>
    <w:rsid w:val="00AA2104"/>
    <w:rsid w:val="00AA256D"/>
    <w:rsid w:val="00AA311D"/>
    <w:rsid w:val="00AA341A"/>
    <w:rsid w:val="00AA3556"/>
    <w:rsid w:val="00AA35FD"/>
    <w:rsid w:val="00AA3988"/>
    <w:rsid w:val="00AA3DB7"/>
    <w:rsid w:val="00AA41D3"/>
    <w:rsid w:val="00AA4588"/>
    <w:rsid w:val="00AB0039"/>
    <w:rsid w:val="00AB0D96"/>
    <w:rsid w:val="00AB15A3"/>
    <w:rsid w:val="00AB177A"/>
    <w:rsid w:val="00AB216D"/>
    <w:rsid w:val="00AB3012"/>
    <w:rsid w:val="00AB321C"/>
    <w:rsid w:val="00AB473F"/>
    <w:rsid w:val="00AB4999"/>
    <w:rsid w:val="00AB4A9C"/>
    <w:rsid w:val="00AB4C91"/>
    <w:rsid w:val="00AB4E3B"/>
    <w:rsid w:val="00AB4F8C"/>
    <w:rsid w:val="00AB5381"/>
    <w:rsid w:val="00AB688F"/>
    <w:rsid w:val="00AB75EA"/>
    <w:rsid w:val="00AB7654"/>
    <w:rsid w:val="00AB7AA2"/>
    <w:rsid w:val="00AC0116"/>
    <w:rsid w:val="00AC0A22"/>
    <w:rsid w:val="00AC0A3B"/>
    <w:rsid w:val="00AC1515"/>
    <w:rsid w:val="00AC1941"/>
    <w:rsid w:val="00AC2234"/>
    <w:rsid w:val="00AC3567"/>
    <w:rsid w:val="00AC35CA"/>
    <w:rsid w:val="00AC3CDA"/>
    <w:rsid w:val="00AC3FF3"/>
    <w:rsid w:val="00AC4BC1"/>
    <w:rsid w:val="00AC5715"/>
    <w:rsid w:val="00AC5DF0"/>
    <w:rsid w:val="00AC6D32"/>
    <w:rsid w:val="00AD04BD"/>
    <w:rsid w:val="00AD0765"/>
    <w:rsid w:val="00AD0F00"/>
    <w:rsid w:val="00AD0F93"/>
    <w:rsid w:val="00AD1469"/>
    <w:rsid w:val="00AD55A8"/>
    <w:rsid w:val="00AD59BD"/>
    <w:rsid w:val="00AD5CA4"/>
    <w:rsid w:val="00AD6A91"/>
    <w:rsid w:val="00AD7214"/>
    <w:rsid w:val="00AD7567"/>
    <w:rsid w:val="00AE04DB"/>
    <w:rsid w:val="00AE1066"/>
    <w:rsid w:val="00AE14DD"/>
    <w:rsid w:val="00AE2FA5"/>
    <w:rsid w:val="00AE3A4F"/>
    <w:rsid w:val="00AE4518"/>
    <w:rsid w:val="00AE5D7F"/>
    <w:rsid w:val="00AE5E17"/>
    <w:rsid w:val="00AE79F0"/>
    <w:rsid w:val="00AE7E1A"/>
    <w:rsid w:val="00AF07B0"/>
    <w:rsid w:val="00AF109C"/>
    <w:rsid w:val="00AF14B2"/>
    <w:rsid w:val="00AF1752"/>
    <w:rsid w:val="00AF2989"/>
    <w:rsid w:val="00AF42FC"/>
    <w:rsid w:val="00AF433F"/>
    <w:rsid w:val="00AF4AC5"/>
    <w:rsid w:val="00AF4C2C"/>
    <w:rsid w:val="00AF57AB"/>
    <w:rsid w:val="00AF597D"/>
    <w:rsid w:val="00AF6EC1"/>
    <w:rsid w:val="00AF711F"/>
    <w:rsid w:val="00AF784D"/>
    <w:rsid w:val="00AF7CE9"/>
    <w:rsid w:val="00B00027"/>
    <w:rsid w:val="00B0022D"/>
    <w:rsid w:val="00B00331"/>
    <w:rsid w:val="00B01447"/>
    <w:rsid w:val="00B014A1"/>
    <w:rsid w:val="00B01696"/>
    <w:rsid w:val="00B01A80"/>
    <w:rsid w:val="00B01E53"/>
    <w:rsid w:val="00B046AF"/>
    <w:rsid w:val="00B06036"/>
    <w:rsid w:val="00B06D6A"/>
    <w:rsid w:val="00B070DC"/>
    <w:rsid w:val="00B078BA"/>
    <w:rsid w:val="00B07C27"/>
    <w:rsid w:val="00B07FB2"/>
    <w:rsid w:val="00B10017"/>
    <w:rsid w:val="00B1004A"/>
    <w:rsid w:val="00B101CE"/>
    <w:rsid w:val="00B10DE1"/>
    <w:rsid w:val="00B10FF8"/>
    <w:rsid w:val="00B11AA6"/>
    <w:rsid w:val="00B11E02"/>
    <w:rsid w:val="00B1206C"/>
    <w:rsid w:val="00B126F1"/>
    <w:rsid w:val="00B12A9F"/>
    <w:rsid w:val="00B12F0D"/>
    <w:rsid w:val="00B13A85"/>
    <w:rsid w:val="00B13BC7"/>
    <w:rsid w:val="00B13CD4"/>
    <w:rsid w:val="00B13EA9"/>
    <w:rsid w:val="00B153D8"/>
    <w:rsid w:val="00B154DE"/>
    <w:rsid w:val="00B15814"/>
    <w:rsid w:val="00B17B14"/>
    <w:rsid w:val="00B17B29"/>
    <w:rsid w:val="00B203C4"/>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24"/>
    <w:rsid w:val="00B271F2"/>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DCA"/>
    <w:rsid w:val="00B42F1A"/>
    <w:rsid w:val="00B43790"/>
    <w:rsid w:val="00B443D9"/>
    <w:rsid w:val="00B44531"/>
    <w:rsid w:val="00B46521"/>
    <w:rsid w:val="00B46587"/>
    <w:rsid w:val="00B47AD2"/>
    <w:rsid w:val="00B47CF7"/>
    <w:rsid w:val="00B50686"/>
    <w:rsid w:val="00B50C50"/>
    <w:rsid w:val="00B513C0"/>
    <w:rsid w:val="00B51539"/>
    <w:rsid w:val="00B523CE"/>
    <w:rsid w:val="00B52592"/>
    <w:rsid w:val="00B53708"/>
    <w:rsid w:val="00B53DCB"/>
    <w:rsid w:val="00B5428F"/>
    <w:rsid w:val="00B54370"/>
    <w:rsid w:val="00B54DEA"/>
    <w:rsid w:val="00B55185"/>
    <w:rsid w:val="00B55C03"/>
    <w:rsid w:val="00B55F0B"/>
    <w:rsid w:val="00B56418"/>
    <w:rsid w:val="00B56A70"/>
    <w:rsid w:val="00B60638"/>
    <w:rsid w:val="00B606F8"/>
    <w:rsid w:val="00B610BB"/>
    <w:rsid w:val="00B61923"/>
    <w:rsid w:val="00B61DB9"/>
    <w:rsid w:val="00B621D6"/>
    <w:rsid w:val="00B621D7"/>
    <w:rsid w:val="00B63AF2"/>
    <w:rsid w:val="00B65747"/>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2633"/>
    <w:rsid w:val="00B8314A"/>
    <w:rsid w:val="00B841AC"/>
    <w:rsid w:val="00B85873"/>
    <w:rsid w:val="00B85E95"/>
    <w:rsid w:val="00B865B0"/>
    <w:rsid w:val="00B865DC"/>
    <w:rsid w:val="00B870E8"/>
    <w:rsid w:val="00B875BD"/>
    <w:rsid w:val="00B875E3"/>
    <w:rsid w:val="00B87C29"/>
    <w:rsid w:val="00B906F5"/>
    <w:rsid w:val="00B90780"/>
    <w:rsid w:val="00B90968"/>
    <w:rsid w:val="00B91910"/>
    <w:rsid w:val="00B91BC2"/>
    <w:rsid w:val="00B9240D"/>
    <w:rsid w:val="00B932B3"/>
    <w:rsid w:val="00B936DB"/>
    <w:rsid w:val="00B945E3"/>
    <w:rsid w:val="00B94960"/>
    <w:rsid w:val="00B96962"/>
    <w:rsid w:val="00B96F6E"/>
    <w:rsid w:val="00BA2203"/>
    <w:rsid w:val="00BA22A8"/>
    <w:rsid w:val="00BA29CA"/>
    <w:rsid w:val="00BA309F"/>
    <w:rsid w:val="00BA3E48"/>
    <w:rsid w:val="00BA4905"/>
    <w:rsid w:val="00BA4BD3"/>
    <w:rsid w:val="00BA4D25"/>
    <w:rsid w:val="00BA6E49"/>
    <w:rsid w:val="00BA7140"/>
    <w:rsid w:val="00BB0187"/>
    <w:rsid w:val="00BB0E56"/>
    <w:rsid w:val="00BB1767"/>
    <w:rsid w:val="00BB1EB3"/>
    <w:rsid w:val="00BB2188"/>
    <w:rsid w:val="00BB236B"/>
    <w:rsid w:val="00BB2678"/>
    <w:rsid w:val="00BB3077"/>
    <w:rsid w:val="00BB313F"/>
    <w:rsid w:val="00BB33A8"/>
    <w:rsid w:val="00BB347D"/>
    <w:rsid w:val="00BB3927"/>
    <w:rsid w:val="00BB3BD4"/>
    <w:rsid w:val="00BB3D8C"/>
    <w:rsid w:val="00BB48CF"/>
    <w:rsid w:val="00BB4B39"/>
    <w:rsid w:val="00BB53AF"/>
    <w:rsid w:val="00BB5825"/>
    <w:rsid w:val="00BB5C26"/>
    <w:rsid w:val="00BB67C7"/>
    <w:rsid w:val="00BB6A40"/>
    <w:rsid w:val="00BB7D4B"/>
    <w:rsid w:val="00BC013A"/>
    <w:rsid w:val="00BC162A"/>
    <w:rsid w:val="00BC2343"/>
    <w:rsid w:val="00BC50A1"/>
    <w:rsid w:val="00BC5824"/>
    <w:rsid w:val="00BC5DB0"/>
    <w:rsid w:val="00BC702F"/>
    <w:rsid w:val="00BC7719"/>
    <w:rsid w:val="00BD0032"/>
    <w:rsid w:val="00BD0ECF"/>
    <w:rsid w:val="00BD30C8"/>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1E"/>
    <w:rsid w:val="00BE7086"/>
    <w:rsid w:val="00BE7278"/>
    <w:rsid w:val="00BF0219"/>
    <w:rsid w:val="00BF132D"/>
    <w:rsid w:val="00BF1F57"/>
    <w:rsid w:val="00BF20FD"/>
    <w:rsid w:val="00BF2239"/>
    <w:rsid w:val="00BF22C6"/>
    <w:rsid w:val="00BF336C"/>
    <w:rsid w:val="00BF34C2"/>
    <w:rsid w:val="00BF3804"/>
    <w:rsid w:val="00BF3B4E"/>
    <w:rsid w:val="00BF4086"/>
    <w:rsid w:val="00BF426C"/>
    <w:rsid w:val="00BF4594"/>
    <w:rsid w:val="00BF4798"/>
    <w:rsid w:val="00BF58D0"/>
    <w:rsid w:val="00BF6027"/>
    <w:rsid w:val="00BF6702"/>
    <w:rsid w:val="00BF7952"/>
    <w:rsid w:val="00BF7D6A"/>
    <w:rsid w:val="00C0021D"/>
    <w:rsid w:val="00C00300"/>
    <w:rsid w:val="00C00A6C"/>
    <w:rsid w:val="00C00B8B"/>
    <w:rsid w:val="00C00EA7"/>
    <w:rsid w:val="00C013E1"/>
    <w:rsid w:val="00C013E9"/>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42AD"/>
    <w:rsid w:val="00C142C1"/>
    <w:rsid w:val="00C14A30"/>
    <w:rsid w:val="00C152FE"/>
    <w:rsid w:val="00C15D1B"/>
    <w:rsid w:val="00C16739"/>
    <w:rsid w:val="00C168DD"/>
    <w:rsid w:val="00C170D6"/>
    <w:rsid w:val="00C176CC"/>
    <w:rsid w:val="00C1773D"/>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774"/>
    <w:rsid w:val="00C3180E"/>
    <w:rsid w:val="00C32AF2"/>
    <w:rsid w:val="00C33051"/>
    <w:rsid w:val="00C33204"/>
    <w:rsid w:val="00C338EB"/>
    <w:rsid w:val="00C34389"/>
    <w:rsid w:val="00C3465D"/>
    <w:rsid w:val="00C347D5"/>
    <w:rsid w:val="00C350D1"/>
    <w:rsid w:val="00C379E9"/>
    <w:rsid w:val="00C403CD"/>
    <w:rsid w:val="00C40F92"/>
    <w:rsid w:val="00C42041"/>
    <w:rsid w:val="00C43934"/>
    <w:rsid w:val="00C439FB"/>
    <w:rsid w:val="00C43AA8"/>
    <w:rsid w:val="00C43F23"/>
    <w:rsid w:val="00C441A4"/>
    <w:rsid w:val="00C463C9"/>
    <w:rsid w:val="00C47648"/>
    <w:rsid w:val="00C47852"/>
    <w:rsid w:val="00C50011"/>
    <w:rsid w:val="00C50F61"/>
    <w:rsid w:val="00C5243F"/>
    <w:rsid w:val="00C5254B"/>
    <w:rsid w:val="00C53429"/>
    <w:rsid w:val="00C55D39"/>
    <w:rsid w:val="00C55FBF"/>
    <w:rsid w:val="00C57E68"/>
    <w:rsid w:val="00C601C9"/>
    <w:rsid w:val="00C623C6"/>
    <w:rsid w:val="00C630F4"/>
    <w:rsid w:val="00C631D3"/>
    <w:rsid w:val="00C645E6"/>
    <w:rsid w:val="00C64813"/>
    <w:rsid w:val="00C64D82"/>
    <w:rsid w:val="00C64FBC"/>
    <w:rsid w:val="00C65A83"/>
    <w:rsid w:val="00C66A00"/>
    <w:rsid w:val="00C66CBE"/>
    <w:rsid w:val="00C67118"/>
    <w:rsid w:val="00C67276"/>
    <w:rsid w:val="00C67DDD"/>
    <w:rsid w:val="00C70139"/>
    <w:rsid w:val="00C7191D"/>
    <w:rsid w:val="00C72C6F"/>
    <w:rsid w:val="00C740B5"/>
    <w:rsid w:val="00C74453"/>
    <w:rsid w:val="00C745DA"/>
    <w:rsid w:val="00C7473A"/>
    <w:rsid w:val="00C74A25"/>
    <w:rsid w:val="00C75AB0"/>
    <w:rsid w:val="00C76166"/>
    <w:rsid w:val="00C76B7B"/>
    <w:rsid w:val="00C76BBD"/>
    <w:rsid w:val="00C76DE2"/>
    <w:rsid w:val="00C772BA"/>
    <w:rsid w:val="00C77BE9"/>
    <w:rsid w:val="00C802D1"/>
    <w:rsid w:val="00C8036C"/>
    <w:rsid w:val="00C80CD8"/>
    <w:rsid w:val="00C80F23"/>
    <w:rsid w:val="00C81151"/>
    <w:rsid w:val="00C813ED"/>
    <w:rsid w:val="00C8170E"/>
    <w:rsid w:val="00C8293B"/>
    <w:rsid w:val="00C82CC6"/>
    <w:rsid w:val="00C839AB"/>
    <w:rsid w:val="00C839CB"/>
    <w:rsid w:val="00C84593"/>
    <w:rsid w:val="00C850A3"/>
    <w:rsid w:val="00C858E0"/>
    <w:rsid w:val="00C85C32"/>
    <w:rsid w:val="00C85F45"/>
    <w:rsid w:val="00C86C8C"/>
    <w:rsid w:val="00C87568"/>
    <w:rsid w:val="00C87FD0"/>
    <w:rsid w:val="00C90DB6"/>
    <w:rsid w:val="00C9106A"/>
    <w:rsid w:val="00C92603"/>
    <w:rsid w:val="00C92652"/>
    <w:rsid w:val="00C9394F"/>
    <w:rsid w:val="00C93B1A"/>
    <w:rsid w:val="00C9444E"/>
    <w:rsid w:val="00C9534E"/>
    <w:rsid w:val="00C958E3"/>
    <w:rsid w:val="00C96F5F"/>
    <w:rsid w:val="00C97055"/>
    <w:rsid w:val="00CA02E8"/>
    <w:rsid w:val="00CA194C"/>
    <w:rsid w:val="00CA1DDD"/>
    <w:rsid w:val="00CA2B4F"/>
    <w:rsid w:val="00CA30C3"/>
    <w:rsid w:val="00CA5927"/>
    <w:rsid w:val="00CA6193"/>
    <w:rsid w:val="00CA635E"/>
    <w:rsid w:val="00CA6BB0"/>
    <w:rsid w:val="00CA70CE"/>
    <w:rsid w:val="00CA79EC"/>
    <w:rsid w:val="00CA7A96"/>
    <w:rsid w:val="00CB002C"/>
    <w:rsid w:val="00CB1C35"/>
    <w:rsid w:val="00CB1E4B"/>
    <w:rsid w:val="00CB259F"/>
    <w:rsid w:val="00CB39C2"/>
    <w:rsid w:val="00CB3E85"/>
    <w:rsid w:val="00CB4C8C"/>
    <w:rsid w:val="00CB4E90"/>
    <w:rsid w:val="00CB5850"/>
    <w:rsid w:val="00CB5C99"/>
    <w:rsid w:val="00CB633B"/>
    <w:rsid w:val="00CB6782"/>
    <w:rsid w:val="00CB6C87"/>
    <w:rsid w:val="00CB6E3E"/>
    <w:rsid w:val="00CC080A"/>
    <w:rsid w:val="00CC0D0F"/>
    <w:rsid w:val="00CC1275"/>
    <w:rsid w:val="00CC12EE"/>
    <w:rsid w:val="00CC1877"/>
    <w:rsid w:val="00CC265A"/>
    <w:rsid w:val="00CC359E"/>
    <w:rsid w:val="00CC4B98"/>
    <w:rsid w:val="00CC5767"/>
    <w:rsid w:val="00CC5D2F"/>
    <w:rsid w:val="00CC68CC"/>
    <w:rsid w:val="00CC69B9"/>
    <w:rsid w:val="00CC701E"/>
    <w:rsid w:val="00CC7735"/>
    <w:rsid w:val="00CD0310"/>
    <w:rsid w:val="00CD0831"/>
    <w:rsid w:val="00CD2E48"/>
    <w:rsid w:val="00CD4826"/>
    <w:rsid w:val="00CD4E19"/>
    <w:rsid w:val="00CD5F3F"/>
    <w:rsid w:val="00CD6219"/>
    <w:rsid w:val="00CD700F"/>
    <w:rsid w:val="00CD72C9"/>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B70"/>
    <w:rsid w:val="00CF1DD1"/>
    <w:rsid w:val="00CF2161"/>
    <w:rsid w:val="00CF2307"/>
    <w:rsid w:val="00CF26AE"/>
    <w:rsid w:val="00CF2D54"/>
    <w:rsid w:val="00CF311F"/>
    <w:rsid w:val="00CF5047"/>
    <w:rsid w:val="00CF5575"/>
    <w:rsid w:val="00D01344"/>
    <w:rsid w:val="00D01B90"/>
    <w:rsid w:val="00D024CD"/>
    <w:rsid w:val="00D034DA"/>
    <w:rsid w:val="00D03538"/>
    <w:rsid w:val="00D0421D"/>
    <w:rsid w:val="00D046FD"/>
    <w:rsid w:val="00D047F7"/>
    <w:rsid w:val="00D049B8"/>
    <w:rsid w:val="00D04C8A"/>
    <w:rsid w:val="00D0516C"/>
    <w:rsid w:val="00D05B56"/>
    <w:rsid w:val="00D05C2F"/>
    <w:rsid w:val="00D05EE7"/>
    <w:rsid w:val="00D068D0"/>
    <w:rsid w:val="00D06FE0"/>
    <w:rsid w:val="00D07307"/>
    <w:rsid w:val="00D076A9"/>
    <w:rsid w:val="00D07754"/>
    <w:rsid w:val="00D078D1"/>
    <w:rsid w:val="00D105ED"/>
    <w:rsid w:val="00D11627"/>
    <w:rsid w:val="00D1293B"/>
    <w:rsid w:val="00D129A8"/>
    <w:rsid w:val="00D12FB9"/>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399"/>
    <w:rsid w:val="00D23062"/>
    <w:rsid w:val="00D24622"/>
    <w:rsid w:val="00D2662C"/>
    <w:rsid w:val="00D269C8"/>
    <w:rsid w:val="00D26CB1"/>
    <w:rsid w:val="00D272EB"/>
    <w:rsid w:val="00D27FA3"/>
    <w:rsid w:val="00D3176C"/>
    <w:rsid w:val="00D31B3F"/>
    <w:rsid w:val="00D33751"/>
    <w:rsid w:val="00D34061"/>
    <w:rsid w:val="00D347D8"/>
    <w:rsid w:val="00D35D4A"/>
    <w:rsid w:val="00D35D56"/>
    <w:rsid w:val="00D36124"/>
    <w:rsid w:val="00D36F6E"/>
    <w:rsid w:val="00D372B0"/>
    <w:rsid w:val="00D37343"/>
    <w:rsid w:val="00D4205E"/>
    <w:rsid w:val="00D42F05"/>
    <w:rsid w:val="00D43056"/>
    <w:rsid w:val="00D44522"/>
    <w:rsid w:val="00D44D36"/>
    <w:rsid w:val="00D465B2"/>
    <w:rsid w:val="00D47399"/>
    <w:rsid w:val="00D47BB2"/>
    <w:rsid w:val="00D47D04"/>
    <w:rsid w:val="00D5056A"/>
    <w:rsid w:val="00D510A0"/>
    <w:rsid w:val="00D519DD"/>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47DE"/>
    <w:rsid w:val="00D6501F"/>
    <w:rsid w:val="00D65347"/>
    <w:rsid w:val="00D67D12"/>
    <w:rsid w:val="00D705FF"/>
    <w:rsid w:val="00D70B0C"/>
    <w:rsid w:val="00D711B4"/>
    <w:rsid w:val="00D7145C"/>
    <w:rsid w:val="00D72358"/>
    <w:rsid w:val="00D72514"/>
    <w:rsid w:val="00D73B64"/>
    <w:rsid w:val="00D744BC"/>
    <w:rsid w:val="00D74830"/>
    <w:rsid w:val="00D7585A"/>
    <w:rsid w:val="00D76D91"/>
    <w:rsid w:val="00D7773F"/>
    <w:rsid w:val="00D77C53"/>
    <w:rsid w:val="00D77E96"/>
    <w:rsid w:val="00D80618"/>
    <w:rsid w:val="00D807DF"/>
    <w:rsid w:val="00D80F65"/>
    <w:rsid w:val="00D82066"/>
    <w:rsid w:val="00D82339"/>
    <w:rsid w:val="00D82494"/>
    <w:rsid w:val="00D82FF2"/>
    <w:rsid w:val="00D82FF6"/>
    <w:rsid w:val="00D836BE"/>
    <w:rsid w:val="00D83774"/>
    <w:rsid w:val="00D84A4B"/>
    <w:rsid w:val="00D86CE8"/>
    <w:rsid w:val="00D9094C"/>
    <w:rsid w:val="00D90A81"/>
    <w:rsid w:val="00D90B7D"/>
    <w:rsid w:val="00D90DCE"/>
    <w:rsid w:val="00D911A5"/>
    <w:rsid w:val="00D912A2"/>
    <w:rsid w:val="00D92168"/>
    <w:rsid w:val="00D9231C"/>
    <w:rsid w:val="00D92589"/>
    <w:rsid w:val="00D92A5E"/>
    <w:rsid w:val="00D935BD"/>
    <w:rsid w:val="00D940B5"/>
    <w:rsid w:val="00D94744"/>
    <w:rsid w:val="00D94FB8"/>
    <w:rsid w:val="00D9582D"/>
    <w:rsid w:val="00D95CB0"/>
    <w:rsid w:val="00D9654F"/>
    <w:rsid w:val="00D966FE"/>
    <w:rsid w:val="00D977C0"/>
    <w:rsid w:val="00D97A4E"/>
    <w:rsid w:val="00D97E14"/>
    <w:rsid w:val="00DA00A3"/>
    <w:rsid w:val="00DA04C1"/>
    <w:rsid w:val="00DA13F3"/>
    <w:rsid w:val="00DA21CF"/>
    <w:rsid w:val="00DA23EB"/>
    <w:rsid w:val="00DA25ED"/>
    <w:rsid w:val="00DA2DE3"/>
    <w:rsid w:val="00DA3191"/>
    <w:rsid w:val="00DA3633"/>
    <w:rsid w:val="00DA400B"/>
    <w:rsid w:val="00DA6443"/>
    <w:rsid w:val="00DA6B5E"/>
    <w:rsid w:val="00DA7146"/>
    <w:rsid w:val="00DA716A"/>
    <w:rsid w:val="00DA7B82"/>
    <w:rsid w:val="00DB1F4F"/>
    <w:rsid w:val="00DB2CD0"/>
    <w:rsid w:val="00DB37EE"/>
    <w:rsid w:val="00DB401F"/>
    <w:rsid w:val="00DB4450"/>
    <w:rsid w:val="00DB4BB4"/>
    <w:rsid w:val="00DB4EE7"/>
    <w:rsid w:val="00DB521D"/>
    <w:rsid w:val="00DB5971"/>
    <w:rsid w:val="00DB5D51"/>
    <w:rsid w:val="00DB5F3B"/>
    <w:rsid w:val="00DB5F53"/>
    <w:rsid w:val="00DB683F"/>
    <w:rsid w:val="00DB6D5E"/>
    <w:rsid w:val="00DB6D7B"/>
    <w:rsid w:val="00DB7B69"/>
    <w:rsid w:val="00DC015C"/>
    <w:rsid w:val="00DC0A2F"/>
    <w:rsid w:val="00DC0DBE"/>
    <w:rsid w:val="00DC234A"/>
    <w:rsid w:val="00DC41E4"/>
    <w:rsid w:val="00DC48B2"/>
    <w:rsid w:val="00DC496E"/>
    <w:rsid w:val="00DC5110"/>
    <w:rsid w:val="00DC5116"/>
    <w:rsid w:val="00DC686C"/>
    <w:rsid w:val="00DC7C77"/>
    <w:rsid w:val="00DC7FD5"/>
    <w:rsid w:val="00DD02FF"/>
    <w:rsid w:val="00DD0414"/>
    <w:rsid w:val="00DD24F9"/>
    <w:rsid w:val="00DD26EC"/>
    <w:rsid w:val="00DD2DFB"/>
    <w:rsid w:val="00DD3604"/>
    <w:rsid w:val="00DD3F4D"/>
    <w:rsid w:val="00DD6F2E"/>
    <w:rsid w:val="00DD72E1"/>
    <w:rsid w:val="00DD7EA2"/>
    <w:rsid w:val="00DE00F2"/>
    <w:rsid w:val="00DE117F"/>
    <w:rsid w:val="00DE2813"/>
    <w:rsid w:val="00DE2D17"/>
    <w:rsid w:val="00DE353C"/>
    <w:rsid w:val="00DE401C"/>
    <w:rsid w:val="00DE5BEC"/>
    <w:rsid w:val="00DE6551"/>
    <w:rsid w:val="00DE6E2F"/>
    <w:rsid w:val="00DE6F47"/>
    <w:rsid w:val="00DE7D13"/>
    <w:rsid w:val="00DF1EAE"/>
    <w:rsid w:val="00DF2BD1"/>
    <w:rsid w:val="00DF373C"/>
    <w:rsid w:val="00DF3816"/>
    <w:rsid w:val="00DF3818"/>
    <w:rsid w:val="00DF3F94"/>
    <w:rsid w:val="00DF41FB"/>
    <w:rsid w:val="00DF4369"/>
    <w:rsid w:val="00DF5936"/>
    <w:rsid w:val="00DF5970"/>
    <w:rsid w:val="00DF5B14"/>
    <w:rsid w:val="00DF60F6"/>
    <w:rsid w:val="00DF63FA"/>
    <w:rsid w:val="00DF66E2"/>
    <w:rsid w:val="00DF73ED"/>
    <w:rsid w:val="00E001FD"/>
    <w:rsid w:val="00E00A1C"/>
    <w:rsid w:val="00E00D60"/>
    <w:rsid w:val="00E012CC"/>
    <w:rsid w:val="00E0147A"/>
    <w:rsid w:val="00E0220A"/>
    <w:rsid w:val="00E0220E"/>
    <w:rsid w:val="00E02961"/>
    <w:rsid w:val="00E02A1E"/>
    <w:rsid w:val="00E02B71"/>
    <w:rsid w:val="00E02DEB"/>
    <w:rsid w:val="00E03999"/>
    <w:rsid w:val="00E0399E"/>
    <w:rsid w:val="00E042A1"/>
    <w:rsid w:val="00E05CF4"/>
    <w:rsid w:val="00E05E82"/>
    <w:rsid w:val="00E07425"/>
    <w:rsid w:val="00E1043E"/>
    <w:rsid w:val="00E104FA"/>
    <w:rsid w:val="00E1082A"/>
    <w:rsid w:val="00E10956"/>
    <w:rsid w:val="00E110B5"/>
    <w:rsid w:val="00E11166"/>
    <w:rsid w:val="00E12818"/>
    <w:rsid w:val="00E12AE2"/>
    <w:rsid w:val="00E12D39"/>
    <w:rsid w:val="00E12EE8"/>
    <w:rsid w:val="00E13182"/>
    <w:rsid w:val="00E13369"/>
    <w:rsid w:val="00E14523"/>
    <w:rsid w:val="00E14972"/>
    <w:rsid w:val="00E14CB9"/>
    <w:rsid w:val="00E151F2"/>
    <w:rsid w:val="00E15383"/>
    <w:rsid w:val="00E15BDF"/>
    <w:rsid w:val="00E15C82"/>
    <w:rsid w:val="00E1738C"/>
    <w:rsid w:val="00E201C0"/>
    <w:rsid w:val="00E21ABD"/>
    <w:rsid w:val="00E22775"/>
    <w:rsid w:val="00E22D28"/>
    <w:rsid w:val="00E22F81"/>
    <w:rsid w:val="00E22F87"/>
    <w:rsid w:val="00E230E3"/>
    <w:rsid w:val="00E23C97"/>
    <w:rsid w:val="00E24727"/>
    <w:rsid w:val="00E25E29"/>
    <w:rsid w:val="00E265A7"/>
    <w:rsid w:val="00E26705"/>
    <w:rsid w:val="00E27B80"/>
    <w:rsid w:val="00E30EDF"/>
    <w:rsid w:val="00E31B43"/>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D58"/>
    <w:rsid w:val="00E44628"/>
    <w:rsid w:val="00E44E78"/>
    <w:rsid w:val="00E460B6"/>
    <w:rsid w:val="00E460B9"/>
    <w:rsid w:val="00E46BD2"/>
    <w:rsid w:val="00E473D4"/>
    <w:rsid w:val="00E474CF"/>
    <w:rsid w:val="00E513F6"/>
    <w:rsid w:val="00E51EC6"/>
    <w:rsid w:val="00E51F51"/>
    <w:rsid w:val="00E52F3B"/>
    <w:rsid w:val="00E52F80"/>
    <w:rsid w:val="00E53D94"/>
    <w:rsid w:val="00E53DEA"/>
    <w:rsid w:val="00E5424B"/>
    <w:rsid w:val="00E544BA"/>
    <w:rsid w:val="00E55B64"/>
    <w:rsid w:val="00E616DB"/>
    <w:rsid w:val="00E62442"/>
    <w:rsid w:val="00E627A4"/>
    <w:rsid w:val="00E62CAE"/>
    <w:rsid w:val="00E630ED"/>
    <w:rsid w:val="00E638C1"/>
    <w:rsid w:val="00E6437C"/>
    <w:rsid w:val="00E64C68"/>
    <w:rsid w:val="00E65237"/>
    <w:rsid w:val="00E67508"/>
    <w:rsid w:val="00E67862"/>
    <w:rsid w:val="00E70ACF"/>
    <w:rsid w:val="00E70D46"/>
    <w:rsid w:val="00E712A9"/>
    <w:rsid w:val="00E713BC"/>
    <w:rsid w:val="00E72444"/>
    <w:rsid w:val="00E7410F"/>
    <w:rsid w:val="00E74EC5"/>
    <w:rsid w:val="00E76B86"/>
    <w:rsid w:val="00E809F3"/>
    <w:rsid w:val="00E80C21"/>
    <w:rsid w:val="00E820BD"/>
    <w:rsid w:val="00E8227B"/>
    <w:rsid w:val="00E8342F"/>
    <w:rsid w:val="00E83CD9"/>
    <w:rsid w:val="00E84210"/>
    <w:rsid w:val="00E844CD"/>
    <w:rsid w:val="00E847A7"/>
    <w:rsid w:val="00E84A08"/>
    <w:rsid w:val="00E84FE5"/>
    <w:rsid w:val="00E863D1"/>
    <w:rsid w:val="00E86682"/>
    <w:rsid w:val="00E86E79"/>
    <w:rsid w:val="00E90315"/>
    <w:rsid w:val="00E906B4"/>
    <w:rsid w:val="00E90711"/>
    <w:rsid w:val="00E9095B"/>
    <w:rsid w:val="00E90C74"/>
    <w:rsid w:val="00E9145E"/>
    <w:rsid w:val="00E91B24"/>
    <w:rsid w:val="00E926B8"/>
    <w:rsid w:val="00E927BF"/>
    <w:rsid w:val="00E9294C"/>
    <w:rsid w:val="00E936DA"/>
    <w:rsid w:val="00E93721"/>
    <w:rsid w:val="00E93723"/>
    <w:rsid w:val="00E9399B"/>
    <w:rsid w:val="00E939A7"/>
    <w:rsid w:val="00E93ADE"/>
    <w:rsid w:val="00E94008"/>
    <w:rsid w:val="00E94762"/>
    <w:rsid w:val="00E956BA"/>
    <w:rsid w:val="00E96B52"/>
    <w:rsid w:val="00EA0018"/>
    <w:rsid w:val="00EA0439"/>
    <w:rsid w:val="00EA08BE"/>
    <w:rsid w:val="00EA0A85"/>
    <w:rsid w:val="00EA14B0"/>
    <w:rsid w:val="00EA178C"/>
    <w:rsid w:val="00EA2244"/>
    <w:rsid w:val="00EA4DDC"/>
    <w:rsid w:val="00EA6FA7"/>
    <w:rsid w:val="00EB067F"/>
    <w:rsid w:val="00EB0D3E"/>
    <w:rsid w:val="00EB1348"/>
    <w:rsid w:val="00EB17BE"/>
    <w:rsid w:val="00EB1A1B"/>
    <w:rsid w:val="00EB1F02"/>
    <w:rsid w:val="00EB2522"/>
    <w:rsid w:val="00EB2B24"/>
    <w:rsid w:val="00EB2E64"/>
    <w:rsid w:val="00EB3290"/>
    <w:rsid w:val="00EB3F86"/>
    <w:rsid w:val="00EB48DC"/>
    <w:rsid w:val="00EB5BC5"/>
    <w:rsid w:val="00EB6212"/>
    <w:rsid w:val="00EB66E3"/>
    <w:rsid w:val="00EB6BB5"/>
    <w:rsid w:val="00EB6E30"/>
    <w:rsid w:val="00EB7205"/>
    <w:rsid w:val="00EB7618"/>
    <w:rsid w:val="00EB7B51"/>
    <w:rsid w:val="00EB7F93"/>
    <w:rsid w:val="00EC086C"/>
    <w:rsid w:val="00EC1720"/>
    <w:rsid w:val="00EC2DB7"/>
    <w:rsid w:val="00EC337D"/>
    <w:rsid w:val="00EC42D0"/>
    <w:rsid w:val="00EC5395"/>
    <w:rsid w:val="00EC5C87"/>
    <w:rsid w:val="00EC638F"/>
    <w:rsid w:val="00EC67F0"/>
    <w:rsid w:val="00EC7927"/>
    <w:rsid w:val="00ED095E"/>
    <w:rsid w:val="00ED1A0B"/>
    <w:rsid w:val="00ED27DD"/>
    <w:rsid w:val="00ED2874"/>
    <w:rsid w:val="00ED2B7A"/>
    <w:rsid w:val="00ED5162"/>
    <w:rsid w:val="00ED5669"/>
    <w:rsid w:val="00ED592C"/>
    <w:rsid w:val="00ED697C"/>
    <w:rsid w:val="00ED7147"/>
    <w:rsid w:val="00EE010E"/>
    <w:rsid w:val="00EE06CA"/>
    <w:rsid w:val="00EE2819"/>
    <w:rsid w:val="00EE2AE3"/>
    <w:rsid w:val="00EE3C1C"/>
    <w:rsid w:val="00EE43AD"/>
    <w:rsid w:val="00EE4874"/>
    <w:rsid w:val="00EE48D6"/>
    <w:rsid w:val="00EE4A6E"/>
    <w:rsid w:val="00EE4BAB"/>
    <w:rsid w:val="00EE7922"/>
    <w:rsid w:val="00EE79A6"/>
    <w:rsid w:val="00EF11DF"/>
    <w:rsid w:val="00EF130D"/>
    <w:rsid w:val="00EF2081"/>
    <w:rsid w:val="00EF30E0"/>
    <w:rsid w:val="00EF3A6C"/>
    <w:rsid w:val="00EF3D05"/>
    <w:rsid w:val="00EF42CF"/>
    <w:rsid w:val="00EF520B"/>
    <w:rsid w:val="00EF53E0"/>
    <w:rsid w:val="00EF5403"/>
    <w:rsid w:val="00EF567D"/>
    <w:rsid w:val="00EF5F11"/>
    <w:rsid w:val="00EF6111"/>
    <w:rsid w:val="00EF6590"/>
    <w:rsid w:val="00F005A0"/>
    <w:rsid w:val="00F00927"/>
    <w:rsid w:val="00F01835"/>
    <w:rsid w:val="00F01DE9"/>
    <w:rsid w:val="00F0229D"/>
    <w:rsid w:val="00F02B1B"/>
    <w:rsid w:val="00F032BB"/>
    <w:rsid w:val="00F032C8"/>
    <w:rsid w:val="00F03567"/>
    <w:rsid w:val="00F03DD3"/>
    <w:rsid w:val="00F044C6"/>
    <w:rsid w:val="00F048EF"/>
    <w:rsid w:val="00F04BBE"/>
    <w:rsid w:val="00F06616"/>
    <w:rsid w:val="00F07485"/>
    <w:rsid w:val="00F10BC6"/>
    <w:rsid w:val="00F11352"/>
    <w:rsid w:val="00F11377"/>
    <w:rsid w:val="00F11AD0"/>
    <w:rsid w:val="00F12313"/>
    <w:rsid w:val="00F12FAF"/>
    <w:rsid w:val="00F13D34"/>
    <w:rsid w:val="00F14602"/>
    <w:rsid w:val="00F1498D"/>
    <w:rsid w:val="00F14DDF"/>
    <w:rsid w:val="00F152AD"/>
    <w:rsid w:val="00F15BA3"/>
    <w:rsid w:val="00F15BB3"/>
    <w:rsid w:val="00F165B7"/>
    <w:rsid w:val="00F16E86"/>
    <w:rsid w:val="00F17A8E"/>
    <w:rsid w:val="00F20C9C"/>
    <w:rsid w:val="00F21548"/>
    <w:rsid w:val="00F21827"/>
    <w:rsid w:val="00F21A00"/>
    <w:rsid w:val="00F222D7"/>
    <w:rsid w:val="00F2285F"/>
    <w:rsid w:val="00F23155"/>
    <w:rsid w:val="00F23EE4"/>
    <w:rsid w:val="00F24236"/>
    <w:rsid w:val="00F24E0E"/>
    <w:rsid w:val="00F25707"/>
    <w:rsid w:val="00F26693"/>
    <w:rsid w:val="00F26A13"/>
    <w:rsid w:val="00F26C8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6130"/>
    <w:rsid w:val="00F3639B"/>
    <w:rsid w:val="00F3644F"/>
    <w:rsid w:val="00F36B71"/>
    <w:rsid w:val="00F373AE"/>
    <w:rsid w:val="00F4032F"/>
    <w:rsid w:val="00F40360"/>
    <w:rsid w:val="00F40444"/>
    <w:rsid w:val="00F40CE6"/>
    <w:rsid w:val="00F41B59"/>
    <w:rsid w:val="00F41D44"/>
    <w:rsid w:val="00F42099"/>
    <w:rsid w:val="00F423BD"/>
    <w:rsid w:val="00F431C5"/>
    <w:rsid w:val="00F432FF"/>
    <w:rsid w:val="00F43C79"/>
    <w:rsid w:val="00F456D2"/>
    <w:rsid w:val="00F45B08"/>
    <w:rsid w:val="00F46431"/>
    <w:rsid w:val="00F469AD"/>
    <w:rsid w:val="00F46B0E"/>
    <w:rsid w:val="00F4715C"/>
    <w:rsid w:val="00F47C9F"/>
    <w:rsid w:val="00F50CE8"/>
    <w:rsid w:val="00F51361"/>
    <w:rsid w:val="00F52330"/>
    <w:rsid w:val="00F54603"/>
    <w:rsid w:val="00F54772"/>
    <w:rsid w:val="00F54869"/>
    <w:rsid w:val="00F548F1"/>
    <w:rsid w:val="00F556B2"/>
    <w:rsid w:val="00F565E8"/>
    <w:rsid w:val="00F56CB4"/>
    <w:rsid w:val="00F5754B"/>
    <w:rsid w:val="00F576DE"/>
    <w:rsid w:val="00F57747"/>
    <w:rsid w:val="00F5786F"/>
    <w:rsid w:val="00F57881"/>
    <w:rsid w:val="00F578BC"/>
    <w:rsid w:val="00F625D2"/>
    <w:rsid w:val="00F633F1"/>
    <w:rsid w:val="00F63BF7"/>
    <w:rsid w:val="00F6453E"/>
    <w:rsid w:val="00F64CEB"/>
    <w:rsid w:val="00F65215"/>
    <w:rsid w:val="00F65617"/>
    <w:rsid w:val="00F65971"/>
    <w:rsid w:val="00F65A88"/>
    <w:rsid w:val="00F66494"/>
    <w:rsid w:val="00F66E32"/>
    <w:rsid w:val="00F67C3B"/>
    <w:rsid w:val="00F710BE"/>
    <w:rsid w:val="00F71D7B"/>
    <w:rsid w:val="00F71EFD"/>
    <w:rsid w:val="00F72016"/>
    <w:rsid w:val="00F72DAD"/>
    <w:rsid w:val="00F730DD"/>
    <w:rsid w:val="00F736D2"/>
    <w:rsid w:val="00F73D0C"/>
    <w:rsid w:val="00F75101"/>
    <w:rsid w:val="00F7564C"/>
    <w:rsid w:val="00F76220"/>
    <w:rsid w:val="00F769BE"/>
    <w:rsid w:val="00F7735C"/>
    <w:rsid w:val="00F77BD5"/>
    <w:rsid w:val="00F810B5"/>
    <w:rsid w:val="00F81B4B"/>
    <w:rsid w:val="00F82E6B"/>
    <w:rsid w:val="00F83662"/>
    <w:rsid w:val="00F837A9"/>
    <w:rsid w:val="00F838C0"/>
    <w:rsid w:val="00F85F83"/>
    <w:rsid w:val="00F86ADD"/>
    <w:rsid w:val="00F8739A"/>
    <w:rsid w:val="00F8784C"/>
    <w:rsid w:val="00F9031D"/>
    <w:rsid w:val="00F912FD"/>
    <w:rsid w:val="00F91D43"/>
    <w:rsid w:val="00F9321E"/>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E3E"/>
    <w:rsid w:val="00FA488E"/>
    <w:rsid w:val="00FA4A55"/>
    <w:rsid w:val="00FA4D4F"/>
    <w:rsid w:val="00FA54E8"/>
    <w:rsid w:val="00FA5FE8"/>
    <w:rsid w:val="00FA668B"/>
    <w:rsid w:val="00FA67CF"/>
    <w:rsid w:val="00FB1A79"/>
    <w:rsid w:val="00FB2D17"/>
    <w:rsid w:val="00FB2F69"/>
    <w:rsid w:val="00FB368B"/>
    <w:rsid w:val="00FB3A3A"/>
    <w:rsid w:val="00FB4217"/>
    <w:rsid w:val="00FB4379"/>
    <w:rsid w:val="00FB45FF"/>
    <w:rsid w:val="00FB573F"/>
    <w:rsid w:val="00FB5D97"/>
    <w:rsid w:val="00FB61EA"/>
    <w:rsid w:val="00FB6C7A"/>
    <w:rsid w:val="00FB732E"/>
    <w:rsid w:val="00FB79F7"/>
    <w:rsid w:val="00FC03D0"/>
    <w:rsid w:val="00FC09E7"/>
    <w:rsid w:val="00FC1CA5"/>
    <w:rsid w:val="00FC1D8E"/>
    <w:rsid w:val="00FC2733"/>
    <w:rsid w:val="00FC2979"/>
    <w:rsid w:val="00FC35C3"/>
    <w:rsid w:val="00FC3FD7"/>
    <w:rsid w:val="00FC4C3B"/>
    <w:rsid w:val="00FC6990"/>
    <w:rsid w:val="00FC6D6C"/>
    <w:rsid w:val="00FC6DA5"/>
    <w:rsid w:val="00FD1C3C"/>
    <w:rsid w:val="00FD24F6"/>
    <w:rsid w:val="00FD2DB1"/>
    <w:rsid w:val="00FD38A8"/>
    <w:rsid w:val="00FD4AAC"/>
    <w:rsid w:val="00FD5E05"/>
    <w:rsid w:val="00FD61E4"/>
    <w:rsid w:val="00FD6648"/>
    <w:rsid w:val="00FD6954"/>
    <w:rsid w:val="00FD6AC8"/>
    <w:rsid w:val="00FD7C04"/>
    <w:rsid w:val="00FE0A6C"/>
    <w:rsid w:val="00FE0A8E"/>
    <w:rsid w:val="00FE1727"/>
    <w:rsid w:val="00FE1741"/>
    <w:rsid w:val="00FE3442"/>
    <w:rsid w:val="00FE3638"/>
    <w:rsid w:val="00FE3A67"/>
    <w:rsid w:val="00FE3D69"/>
    <w:rsid w:val="00FE3EA1"/>
    <w:rsid w:val="00FE4818"/>
    <w:rsid w:val="00FE4CA4"/>
    <w:rsid w:val="00FE5AE4"/>
    <w:rsid w:val="00FE5D80"/>
    <w:rsid w:val="00FE637F"/>
    <w:rsid w:val="00FE64EE"/>
    <w:rsid w:val="00FE73F7"/>
    <w:rsid w:val="00FE745E"/>
    <w:rsid w:val="00FE7865"/>
    <w:rsid w:val="00FF0BB0"/>
    <w:rsid w:val="00FF0EF3"/>
    <w:rsid w:val="00FF1342"/>
    <w:rsid w:val="00FF1513"/>
    <w:rsid w:val="00FF1577"/>
    <w:rsid w:val="00FF2145"/>
    <w:rsid w:val="00FF3018"/>
    <w:rsid w:val="00FF3334"/>
    <w:rsid w:val="00FF3C60"/>
    <w:rsid w:val="00FF4332"/>
    <w:rsid w:val="00FF59BE"/>
    <w:rsid w:val="00FF5C4F"/>
    <w:rsid w:val="00FF6ADB"/>
    <w:rsid w:val="00FF6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qFormat="1"/>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Char">
    <w:name w:val="5"/>
    <w:pPr>
      <w:numPr>
        <w:numId w:val="8"/>
      </w:numPr>
    </w:pPr>
  </w:style>
  <w:style w:type="numbering" w:customStyle="1" w:styleId="2Char">
    <w:name w:val="3"/>
    <w:pPr>
      <w:numPr>
        <w:numId w:val="7"/>
      </w:numPr>
    </w:pPr>
  </w:style>
  <w:style w:type="numbering" w:customStyle="1" w:styleId="3Char">
    <w:name w:val="4"/>
    <w:pPr>
      <w:numPr>
        <w:numId w:val="9"/>
      </w:numPr>
    </w:pPr>
  </w:style>
  <w:style w:type="numbering" w:customStyle="1" w:styleId="a0">
    <w:name w:val="2"/>
    <w:pPr>
      <w:numPr>
        <w:numId w:val="16"/>
      </w:numPr>
    </w:pPr>
  </w:style>
</w:styles>
</file>

<file path=word/webSettings.xml><?xml version="1.0" encoding="utf-8"?>
<w:webSettings xmlns:r="http://schemas.openxmlformats.org/officeDocument/2006/relationships" xmlns:w="http://schemas.openxmlformats.org/wordprocessingml/2006/main">
  <w:divs>
    <w:div w:id="308480985">
      <w:bodyDiv w:val="1"/>
      <w:marLeft w:val="0"/>
      <w:marRight w:val="0"/>
      <w:marTop w:val="0"/>
      <w:marBottom w:val="0"/>
      <w:divBdr>
        <w:top w:val="none" w:sz="0" w:space="0" w:color="auto"/>
        <w:left w:val="none" w:sz="0" w:space="0" w:color="auto"/>
        <w:bottom w:val="none" w:sz="0" w:space="0" w:color="auto"/>
        <w:right w:val="none" w:sz="0" w:space="0" w:color="auto"/>
      </w:divBdr>
    </w:div>
    <w:div w:id="331299213">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381297595">
      <w:bodyDiv w:val="1"/>
      <w:marLeft w:val="0"/>
      <w:marRight w:val="0"/>
      <w:marTop w:val="0"/>
      <w:marBottom w:val="0"/>
      <w:divBdr>
        <w:top w:val="none" w:sz="0" w:space="0" w:color="auto"/>
        <w:left w:val="none" w:sz="0" w:space="0" w:color="auto"/>
        <w:bottom w:val="none" w:sz="0" w:space="0" w:color="auto"/>
        <w:right w:val="none" w:sz="0" w:space="0" w:color="auto"/>
      </w:divBdr>
    </w:div>
    <w:div w:id="634680475">
      <w:bodyDiv w:val="1"/>
      <w:marLeft w:val="0"/>
      <w:marRight w:val="0"/>
      <w:marTop w:val="0"/>
      <w:marBottom w:val="0"/>
      <w:divBdr>
        <w:top w:val="none" w:sz="0" w:space="0" w:color="auto"/>
        <w:left w:val="none" w:sz="0" w:space="0" w:color="auto"/>
        <w:bottom w:val="none" w:sz="0" w:space="0" w:color="auto"/>
        <w:right w:val="none" w:sz="0" w:space="0" w:color="auto"/>
      </w:divBdr>
    </w:div>
    <w:div w:id="920681521">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372997712">
      <w:bodyDiv w:val="1"/>
      <w:marLeft w:val="0"/>
      <w:marRight w:val="0"/>
      <w:marTop w:val="0"/>
      <w:marBottom w:val="0"/>
      <w:divBdr>
        <w:top w:val="none" w:sz="0" w:space="0" w:color="auto"/>
        <w:left w:val="none" w:sz="0" w:space="0" w:color="auto"/>
        <w:bottom w:val="none" w:sz="0" w:space="0" w:color="auto"/>
        <w:right w:val="none" w:sz="0" w:space="0" w:color="auto"/>
      </w:divBdr>
    </w:div>
    <w:div w:id="1458598736">
      <w:bodyDiv w:val="1"/>
      <w:marLeft w:val="0"/>
      <w:marRight w:val="0"/>
      <w:marTop w:val="0"/>
      <w:marBottom w:val="0"/>
      <w:divBdr>
        <w:top w:val="none" w:sz="0" w:space="0" w:color="auto"/>
        <w:left w:val="none" w:sz="0" w:space="0" w:color="auto"/>
        <w:bottom w:val="none" w:sz="0" w:space="0" w:color="auto"/>
        <w:right w:val="none" w:sz="0" w:space="0" w:color="auto"/>
      </w:divBdr>
    </w:div>
    <w:div w:id="1531646563">
      <w:bodyDiv w:val="1"/>
      <w:marLeft w:val="0"/>
      <w:marRight w:val="0"/>
      <w:marTop w:val="0"/>
      <w:marBottom w:val="0"/>
      <w:divBdr>
        <w:top w:val="none" w:sz="0" w:space="0" w:color="auto"/>
        <w:left w:val="none" w:sz="0" w:space="0" w:color="auto"/>
        <w:bottom w:val="none" w:sz="0" w:space="0" w:color="auto"/>
        <w:right w:val="none" w:sz="0" w:space="0" w:color="auto"/>
      </w:divBdr>
    </w:div>
    <w:div w:id="1704134594">
      <w:bodyDiv w:val="1"/>
      <w:marLeft w:val="0"/>
      <w:marRight w:val="0"/>
      <w:marTop w:val="0"/>
      <w:marBottom w:val="0"/>
      <w:divBdr>
        <w:top w:val="none" w:sz="0" w:space="0" w:color="auto"/>
        <w:left w:val="none" w:sz="0" w:space="0" w:color="auto"/>
        <w:bottom w:val="none" w:sz="0" w:space="0" w:color="auto"/>
        <w:right w:val="none" w:sz="0" w:space="0" w:color="auto"/>
      </w:divBdr>
    </w:div>
    <w:div w:id="1825008105">
      <w:bodyDiv w:val="1"/>
      <w:marLeft w:val="0"/>
      <w:marRight w:val="0"/>
      <w:marTop w:val="0"/>
      <w:marBottom w:val="0"/>
      <w:divBdr>
        <w:top w:val="none" w:sz="0" w:space="0" w:color="auto"/>
        <w:left w:val="none" w:sz="0" w:space="0" w:color="auto"/>
        <w:bottom w:val="none" w:sz="0" w:space="0" w:color="auto"/>
        <w:right w:val="none" w:sz="0" w:space="0" w:color="auto"/>
      </w:divBdr>
    </w:div>
    <w:div w:id="19280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3709</Words>
  <Characters>21144</Characters>
  <Application>Microsoft Office Word</Application>
  <DocSecurity>4</DocSecurity>
  <Lines>176</Lines>
  <Paragraphs>49</Paragraphs>
  <ScaleCrop>false</ScaleCrop>
  <Company/>
  <LinksUpToDate>false</LinksUpToDate>
  <CharactersWithSpaces>24804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ZHONGM</cp:lastModifiedBy>
  <cp:revision>2</cp:revision>
  <cp:lastPrinted>2007-07-19T00:46:00Z</cp:lastPrinted>
  <dcterms:created xsi:type="dcterms:W3CDTF">2018-08-23T17:00:00Z</dcterms:created>
  <dcterms:modified xsi:type="dcterms:W3CDTF">2018-08-23T17:00:00Z</dcterms:modified>
</cp:coreProperties>
</file>