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6E" w:rsidRDefault="00051C6E" w:rsidP="00051C6E">
      <w:pPr>
        <w:pStyle w:val="Default"/>
        <w:jc w:val="center"/>
        <w:rPr>
          <w:sz w:val="28"/>
          <w:szCs w:val="28"/>
        </w:rPr>
      </w:pPr>
      <w:r w:rsidRPr="0025268C">
        <w:rPr>
          <w:rFonts w:hint="eastAsia"/>
          <w:sz w:val="28"/>
          <w:szCs w:val="28"/>
        </w:rPr>
        <w:t>鹏华兴华定期开放灵活配置混合型证券投资基金</w:t>
      </w:r>
      <w:r w:rsidRPr="00533ADE">
        <w:rPr>
          <w:rFonts w:hint="eastAsia"/>
          <w:sz w:val="28"/>
          <w:szCs w:val="28"/>
        </w:rPr>
        <w:t>赎回、转换转出</w:t>
      </w:r>
      <w:r>
        <w:rPr>
          <w:rFonts w:hint="eastAsia"/>
          <w:sz w:val="28"/>
          <w:szCs w:val="28"/>
        </w:rPr>
        <w:t>确认结果公告</w:t>
      </w:r>
    </w:p>
    <w:p w:rsidR="00051C6E" w:rsidRDefault="00051C6E" w:rsidP="00051C6E">
      <w:pPr>
        <w:pStyle w:val="Default"/>
        <w:jc w:val="center"/>
        <w:rPr>
          <w:sz w:val="28"/>
          <w:szCs w:val="28"/>
        </w:rPr>
      </w:pPr>
    </w:p>
    <w:p w:rsidR="00051C6E" w:rsidRDefault="00051C6E" w:rsidP="00051C6E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FD38B6">
        <w:rPr>
          <w:rFonts w:ascii="宋体" w:hAnsi="宋体" w:cs="宋体" w:hint="eastAsia"/>
          <w:kern w:val="0"/>
          <w:szCs w:val="21"/>
        </w:rPr>
        <w:t>鹏华</w:t>
      </w:r>
      <w:r w:rsidRPr="00FD38B6">
        <w:rPr>
          <w:rFonts w:ascii="宋体" w:hAnsi="宋体" w:cs="宋体"/>
          <w:kern w:val="0"/>
          <w:szCs w:val="21"/>
        </w:rPr>
        <w:t>基金管理有限公司（以下简称“本公司”或“基金管理人”）于2018年</w:t>
      </w:r>
      <w:r>
        <w:rPr>
          <w:rFonts w:ascii="宋体" w:hAnsi="宋体" w:cs="宋体"/>
          <w:kern w:val="0"/>
          <w:szCs w:val="21"/>
        </w:rPr>
        <w:t>8</w:t>
      </w:r>
      <w:r w:rsidRPr="00FD38B6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10</w:t>
      </w:r>
      <w:r w:rsidRPr="00E70CA9">
        <w:rPr>
          <w:rFonts w:ascii="宋体" w:hAnsi="宋体" w:cs="宋体"/>
          <w:kern w:val="0"/>
          <w:szCs w:val="21"/>
        </w:rPr>
        <w:t>日在中国证监会指定信息披露媒介及本公司网站（http://www.</w:t>
      </w:r>
      <w:r w:rsidRPr="00E70CA9">
        <w:rPr>
          <w:rFonts w:ascii="宋体" w:hAnsi="宋体" w:cs="宋体" w:hint="eastAsia"/>
          <w:kern w:val="0"/>
          <w:szCs w:val="21"/>
        </w:rPr>
        <w:t>ph</w:t>
      </w:r>
      <w:r w:rsidRPr="00E70CA9">
        <w:rPr>
          <w:rFonts w:ascii="宋体" w:hAnsi="宋体" w:cs="宋体"/>
          <w:kern w:val="0"/>
          <w:szCs w:val="21"/>
        </w:rPr>
        <w:t>fund.com</w:t>
      </w:r>
      <w:r w:rsidRPr="00533ADE">
        <w:rPr>
          <w:rFonts w:ascii="宋体" w:hAnsi="宋体" w:cs="宋体"/>
          <w:kern w:val="0"/>
          <w:szCs w:val="21"/>
        </w:rPr>
        <w:t>）</w:t>
      </w:r>
      <w:r w:rsidRPr="00A864A8">
        <w:rPr>
          <w:rFonts w:ascii="宋体" w:hAnsi="宋体" w:cs="宋体"/>
          <w:kern w:val="0"/>
          <w:szCs w:val="21"/>
        </w:rPr>
        <w:t>发布</w:t>
      </w:r>
      <w:r w:rsidRPr="003C6CF2">
        <w:rPr>
          <w:rFonts w:ascii="宋体" w:hAnsi="宋体" w:cs="宋体"/>
          <w:color w:val="000000"/>
          <w:kern w:val="0"/>
          <w:szCs w:val="21"/>
        </w:rPr>
        <w:t>了《</w:t>
      </w:r>
      <w:r w:rsidRPr="003C6CF2">
        <w:rPr>
          <w:rFonts w:cs="宋体" w:hint="eastAsia"/>
          <w:bCs/>
          <w:color w:val="000000"/>
          <w:kern w:val="0"/>
        </w:rPr>
        <w:t>鹏华兴华定期开放灵活配置混合型证券投资基金开放申购、赎回和转换业务的公告</w:t>
      </w:r>
      <w:r w:rsidRPr="00A864A8">
        <w:rPr>
          <w:rFonts w:ascii="宋体" w:hAnsi="宋体" w:cs="宋体"/>
          <w:color w:val="000000"/>
          <w:kern w:val="0"/>
          <w:szCs w:val="21"/>
        </w:rPr>
        <w:t>》（</w:t>
      </w:r>
      <w:r w:rsidRPr="00A864A8">
        <w:rPr>
          <w:rFonts w:ascii="宋体" w:hAnsi="宋体" w:cs="宋体" w:hint="eastAsia"/>
          <w:color w:val="000000"/>
          <w:kern w:val="0"/>
          <w:szCs w:val="21"/>
        </w:rPr>
        <w:t>以下</w:t>
      </w:r>
      <w:r w:rsidRPr="00A864A8">
        <w:rPr>
          <w:rFonts w:ascii="宋体" w:hAnsi="宋体" w:cs="宋体"/>
          <w:color w:val="000000"/>
          <w:kern w:val="0"/>
          <w:szCs w:val="21"/>
        </w:rPr>
        <w:t>简称“《开放公告》”），于</w:t>
      </w:r>
      <w:r w:rsidRPr="00A864A8">
        <w:rPr>
          <w:rFonts w:ascii="宋体" w:hAnsi="宋体" w:cs="宋体" w:hint="eastAsia"/>
          <w:color w:val="000000"/>
          <w:kern w:val="0"/>
          <w:szCs w:val="21"/>
        </w:rPr>
        <w:t>2</w:t>
      </w:r>
      <w:r w:rsidRPr="00A864A8">
        <w:rPr>
          <w:rFonts w:ascii="宋体" w:hAnsi="宋体" w:cs="宋体"/>
          <w:color w:val="000000"/>
          <w:kern w:val="0"/>
          <w:szCs w:val="21"/>
        </w:rPr>
        <w:t>018</w:t>
      </w:r>
      <w:r w:rsidRPr="00A864A8">
        <w:rPr>
          <w:rFonts w:ascii="宋体" w:hAnsi="宋体" w:cs="宋体" w:hint="eastAsia"/>
          <w:color w:val="000000"/>
          <w:kern w:val="0"/>
          <w:szCs w:val="21"/>
        </w:rPr>
        <w:t>年8月1</w:t>
      </w:r>
      <w:r w:rsidRPr="00A864A8">
        <w:rPr>
          <w:rFonts w:ascii="宋体" w:hAnsi="宋体" w:cs="宋体"/>
          <w:color w:val="000000"/>
          <w:kern w:val="0"/>
          <w:szCs w:val="21"/>
        </w:rPr>
        <w:t>6</w:t>
      </w:r>
      <w:r w:rsidRPr="00A864A8">
        <w:rPr>
          <w:rFonts w:ascii="宋体" w:hAnsi="宋体" w:cs="宋体" w:hint="eastAsia"/>
          <w:color w:val="000000"/>
          <w:kern w:val="0"/>
          <w:szCs w:val="21"/>
        </w:rPr>
        <w:t>日发布了《鹏华兴华定期开放灵活配置</w:t>
      </w:r>
      <w:r w:rsidRPr="00B83878">
        <w:rPr>
          <w:rFonts w:ascii="宋体" w:hAnsi="宋体" w:cs="宋体" w:hint="eastAsia"/>
          <w:color w:val="000000"/>
          <w:kern w:val="0"/>
          <w:szCs w:val="21"/>
        </w:rPr>
        <w:t>混合型证券投资基金触发赎回、转换转出比例确认的公告</w:t>
      </w:r>
      <w:r>
        <w:rPr>
          <w:rFonts w:ascii="宋体" w:hAnsi="宋体" w:cs="宋体" w:hint="eastAsia"/>
          <w:color w:val="000000"/>
          <w:kern w:val="0"/>
          <w:szCs w:val="21"/>
        </w:rPr>
        <w:t>》。本公司对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鹏华兴华定期开放灵活配置混合型证券投资基金</w:t>
      </w:r>
      <w:r w:rsidRPr="00F20CB7">
        <w:rPr>
          <w:rFonts w:ascii="宋体" w:hAnsi="宋体" w:cs="宋体"/>
          <w:color w:val="000000"/>
          <w:kern w:val="0"/>
          <w:szCs w:val="21"/>
        </w:rPr>
        <w:t>（</w:t>
      </w:r>
      <w:r w:rsidRPr="00F20CB7">
        <w:rPr>
          <w:rFonts w:ascii="宋体" w:hAnsi="宋体" w:cs="宋体" w:hint="eastAsia"/>
          <w:color w:val="000000"/>
          <w:kern w:val="0"/>
          <w:szCs w:val="21"/>
        </w:rPr>
        <w:t>基金</w:t>
      </w:r>
      <w:r w:rsidRPr="00F20CB7">
        <w:rPr>
          <w:rFonts w:ascii="宋体" w:hAnsi="宋体" w:cs="宋体"/>
          <w:color w:val="000000"/>
          <w:kern w:val="0"/>
          <w:szCs w:val="21"/>
        </w:rPr>
        <w:t>简称</w:t>
      </w:r>
      <w:r w:rsidRPr="00F20CB7">
        <w:rPr>
          <w:rFonts w:ascii="宋体" w:hAnsi="宋体" w:cs="宋体" w:hint="eastAsia"/>
          <w:color w:val="000000"/>
          <w:kern w:val="0"/>
          <w:szCs w:val="21"/>
        </w:rPr>
        <w:t>：</w:t>
      </w:r>
      <w:r w:rsidRPr="00693EBB">
        <w:rPr>
          <w:rFonts w:ascii="宋体" w:hAnsi="宋体" w:cs="宋体" w:hint="eastAsia"/>
          <w:color w:val="000000"/>
          <w:kern w:val="0"/>
          <w:szCs w:val="21"/>
        </w:rPr>
        <w:t>鹏华</w:t>
      </w:r>
      <w:r>
        <w:rPr>
          <w:rFonts w:ascii="宋体" w:hAnsi="宋体" w:cs="宋体" w:hint="eastAsia"/>
          <w:color w:val="000000"/>
          <w:kern w:val="0"/>
          <w:szCs w:val="21"/>
        </w:rPr>
        <w:t>兴华</w:t>
      </w:r>
      <w:r w:rsidRPr="00693EBB">
        <w:rPr>
          <w:rFonts w:ascii="宋体" w:hAnsi="宋体" w:cs="宋体" w:hint="eastAsia"/>
          <w:color w:val="000000"/>
          <w:kern w:val="0"/>
          <w:szCs w:val="21"/>
        </w:rPr>
        <w:t>定期开放</w:t>
      </w:r>
      <w:r>
        <w:rPr>
          <w:rFonts w:ascii="宋体" w:hAnsi="宋体" w:cs="宋体" w:hint="eastAsia"/>
          <w:color w:val="000000"/>
          <w:kern w:val="0"/>
          <w:szCs w:val="21"/>
        </w:rPr>
        <w:t>混合，基金</w:t>
      </w:r>
      <w:r w:rsidRPr="00F20CB7">
        <w:rPr>
          <w:rFonts w:ascii="宋体" w:hAnsi="宋体" w:cs="宋体" w:hint="eastAsia"/>
          <w:color w:val="000000"/>
          <w:kern w:val="0"/>
          <w:szCs w:val="21"/>
        </w:rPr>
        <w:t>代码：</w:t>
      </w:r>
      <w:r w:rsidRPr="0025268C">
        <w:rPr>
          <w:rFonts w:ascii="宋体" w:hAnsi="宋体" w:cs="宋体"/>
          <w:color w:val="000000"/>
          <w:kern w:val="0"/>
          <w:szCs w:val="21"/>
        </w:rPr>
        <w:t>002809</w:t>
      </w:r>
      <w:r w:rsidRPr="00F20CB7">
        <w:rPr>
          <w:rFonts w:ascii="宋体" w:hAnsi="宋体" w:cs="宋体"/>
          <w:color w:val="000000"/>
          <w:kern w:val="0"/>
          <w:szCs w:val="21"/>
        </w:rPr>
        <w:t>）</w:t>
      </w:r>
      <w:r>
        <w:rPr>
          <w:rFonts w:ascii="宋体" w:hAnsi="宋体" w:cs="宋体" w:hint="eastAsia"/>
          <w:color w:val="000000"/>
          <w:kern w:val="0"/>
          <w:szCs w:val="21"/>
        </w:rPr>
        <w:t>8月</w:t>
      </w:r>
      <w:r w:rsidR="00076142">
        <w:rPr>
          <w:rFonts w:ascii="宋体" w:hAnsi="宋体" w:cs="宋体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 w:cs="宋体"/>
          <w:color w:val="000000"/>
          <w:kern w:val="0"/>
          <w:szCs w:val="21"/>
        </w:rPr>
        <w:t>的</w:t>
      </w:r>
      <w:r w:rsidRPr="00B83878">
        <w:rPr>
          <w:rFonts w:ascii="宋体" w:hAnsi="宋体" w:cs="宋体" w:hint="eastAsia"/>
          <w:color w:val="000000"/>
          <w:kern w:val="0"/>
          <w:szCs w:val="21"/>
        </w:rPr>
        <w:t>赎回、转换转出</w:t>
      </w:r>
      <w:r>
        <w:rPr>
          <w:rFonts w:ascii="宋体" w:hAnsi="宋体" w:cs="宋体" w:hint="eastAsia"/>
          <w:color w:val="000000"/>
          <w:kern w:val="0"/>
          <w:szCs w:val="21"/>
        </w:rPr>
        <w:t>申请确认结果公告如下：</w:t>
      </w:r>
    </w:p>
    <w:p w:rsidR="00051C6E" w:rsidRDefault="00051C6E" w:rsidP="00051C6E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一、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鹏华兴华定期开放灵活配置混合型证券投资基金</w:t>
      </w:r>
      <w:r>
        <w:rPr>
          <w:rFonts w:ascii="宋体" w:hAnsi="宋体" w:cs="宋体" w:hint="eastAsia"/>
          <w:color w:val="000000"/>
          <w:kern w:val="0"/>
          <w:szCs w:val="21"/>
        </w:rPr>
        <w:t>8月</w:t>
      </w:r>
      <w:r w:rsidR="00076142">
        <w:rPr>
          <w:rFonts w:ascii="宋体" w:hAnsi="宋体" w:cs="宋体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 w:cs="宋体"/>
          <w:color w:val="000000"/>
          <w:kern w:val="0"/>
          <w:szCs w:val="21"/>
        </w:rPr>
        <w:t>的</w:t>
      </w:r>
      <w:r w:rsidRPr="00B83878">
        <w:rPr>
          <w:rFonts w:ascii="宋体" w:hAnsi="宋体" w:cs="宋体" w:hint="eastAsia"/>
          <w:color w:val="000000"/>
          <w:kern w:val="0"/>
          <w:szCs w:val="21"/>
        </w:rPr>
        <w:t>赎回、转换转出</w:t>
      </w:r>
      <w:r>
        <w:rPr>
          <w:rFonts w:ascii="宋体" w:hAnsi="宋体" w:cs="宋体" w:hint="eastAsia"/>
          <w:color w:val="000000"/>
          <w:kern w:val="0"/>
          <w:szCs w:val="21"/>
        </w:rPr>
        <w:t>申请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确认结果</w:t>
      </w:r>
    </w:p>
    <w:p w:rsidR="001F3289" w:rsidRDefault="00051C6E" w:rsidP="00051C6E">
      <w:pPr>
        <w:widowControl/>
        <w:spacing w:line="360" w:lineRule="auto"/>
        <w:ind w:firstLine="360"/>
        <w:jc w:val="left"/>
        <w:rPr>
          <w:rFonts w:ascii="宋体" w:hAnsi="宋体" w:cs="宋体"/>
          <w:color w:val="000000"/>
          <w:kern w:val="0"/>
          <w:szCs w:val="21"/>
        </w:rPr>
      </w:pPr>
      <w:r w:rsidRPr="006400B8">
        <w:rPr>
          <w:rFonts w:ascii="宋体" w:hAnsi="宋体" w:cs="宋体" w:hint="eastAsia"/>
          <w:color w:val="000000"/>
          <w:kern w:val="0"/>
          <w:szCs w:val="21"/>
        </w:rPr>
        <w:t>根据基金管理人2018 年</w:t>
      </w:r>
      <w:r>
        <w:rPr>
          <w:rFonts w:ascii="宋体" w:hAnsi="宋体" w:cs="宋体"/>
          <w:color w:val="000000"/>
          <w:kern w:val="0"/>
          <w:szCs w:val="21"/>
        </w:rPr>
        <w:t>8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16日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发布的《</w:t>
      </w:r>
      <w:r w:rsidRPr="00B83878">
        <w:rPr>
          <w:rFonts w:ascii="宋体" w:hAnsi="宋体" w:cs="宋体" w:hint="eastAsia"/>
          <w:color w:val="000000"/>
          <w:kern w:val="0"/>
          <w:szCs w:val="21"/>
        </w:rPr>
        <w:t>鹏华兴华定期开放灵活配置混合型证券投资基金触发赎回、转换转出比例确认的公告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》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E67B50">
        <w:rPr>
          <w:rFonts w:ascii="宋体" w:hAnsi="宋体" w:cs="宋体"/>
          <w:color w:val="000000"/>
          <w:kern w:val="0"/>
          <w:szCs w:val="21"/>
        </w:rPr>
        <w:t>经基金管理人统计</w:t>
      </w:r>
      <w:r w:rsidRPr="00E67B50">
        <w:rPr>
          <w:rFonts w:ascii="宋体" w:hAnsi="宋体" w:cs="宋体" w:hint="eastAsia"/>
          <w:color w:val="000000"/>
          <w:kern w:val="0"/>
          <w:szCs w:val="21"/>
        </w:rPr>
        <w:t>，</w:t>
      </w:r>
      <w:r w:rsidR="000316B9">
        <w:rPr>
          <w:rFonts w:ascii="宋体" w:hAnsi="宋体" w:cs="宋体" w:hint="eastAsia"/>
          <w:color w:val="000000"/>
          <w:kern w:val="0"/>
          <w:szCs w:val="21"/>
        </w:rPr>
        <w:t>截至</w:t>
      </w:r>
      <w:r w:rsidRPr="00C71B20">
        <w:rPr>
          <w:rFonts w:ascii="宋体" w:hAnsi="宋体" w:cs="宋体" w:hint="eastAsia"/>
          <w:color w:val="000000"/>
          <w:kern w:val="0"/>
          <w:szCs w:val="21"/>
        </w:rPr>
        <w:t>2018年8月</w:t>
      </w:r>
      <w:r w:rsidR="00076142">
        <w:rPr>
          <w:rFonts w:ascii="宋体" w:hAnsi="宋体" w:cs="宋体"/>
          <w:color w:val="000000"/>
          <w:kern w:val="0"/>
          <w:szCs w:val="21"/>
        </w:rPr>
        <w:t>20</w:t>
      </w:r>
      <w:r w:rsidRPr="00C71B20"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 w:cs="宋体" w:hint="eastAsia"/>
          <w:color w:val="000000"/>
          <w:kern w:val="0"/>
          <w:szCs w:val="21"/>
        </w:rPr>
        <w:t>日终</w:t>
      </w:r>
      <w:r>
        <w:rPr>
          <w:rFonts w:ascii="宋体" w:hAnsi="宋体" w:cs="宋体"/>
          <w:color w:val="000000"/>
          <w:kern w:val="0"/>
          <w:szCs w:val="21"/>
        </w:rPr>
        <w:t>，</w:t>
      </w:r>
      <w:r w:rsidRPr="00693EBB">
        <w:rPr>
          <w:rFonts w:ascii="宋体" w:hAnsi="宋体" w:cs="宋体" w:hint="eastAsia"/>
          <w:color w:val="000000"/>
          <w:kern w:val="0"/>
          <w:szCs w:val="21"/>
        </w:rPr>
        <w:t>鹏华</w:t>
      </w:r>
      <w:r>
        <w:rPr>
          <w:rFonts w:ascii="宋体" w:hAnsi="宋体" w:cs="宋体" w:hint="eastAsia"/>
          <w:color w:val="000000"/>
          <w:kern w:val="0"/>
          <w:szCs w:val="21"/>
        </w:rPr>
        <w:t>兴华</w:t>
      </w:r>
      <w:r w:rsidRPr="00693EBB">
        <w:rPr>
          <w:rFonts w:ascii="宋体" w:hAnsi="宋体" w:cs="宋体" w:hint="eastAsia"/>
          <w:color w:val="000000"/>
          <w:kern w:val="0"/>
          <w:szCs w:val="21"/>
        </w:rPr>
        <w:t>定期开放</w:t>
      </w:r>
      <w:r>
        <w:rPr>
          <w:rFonts w:ascii="宋体" w:hAnsi="宋体" w:cs="宋体" w:hint="eastAsia"/>
          <w:color w:val="000000"/>
          <w:kern w:val="0"/>
          <w:szCs w:val="21"/>
        </w:rPr>
        <w:t>混合基金已无剩余</w:t>
      </w:r>
      <w:r w:rsidR="007B6D6B">
        <w:rPr>
          <w:rFonts w:ascii="宋体" w:hAnsi="宋体" w:cs="宋体" w:hint="eastAsia"/>
          <w:color w:val="000000"/>
          <w:kern w:val="0"/>
          <w:szCs w:val="21"/>
        </w:rPr>
        <w:t>7个工作日可变现资产</w:t>
      </w:r>
      <w:r w:rsidR="001F3289">
        <w:rPr>
          <w:rFonts w:ascii="宋体" w:hAnsi="宋体" w:cs="宋体"/>
          <w:color w:val="000000"/>
          <w:kern w:val="0"/>
          <w:szCs w:val="21"/>
        </w:rPr>
        <w:t>，</w:t>
      </w:r>
      <w:r w:rsidR="00674F62">
        <w:rPr>
          <w:rFonts w:ascii="宋体" w:hAnsi="宋体" w:cs="宋体" w:hint="eastAsia"/>
          <w:color w:val="000000"/>
          <w:kern w:val="0"/>
          <w:szCs w:val="21"/>
        </w:rPr>
        <w:t>基金</w:t>
      </w:r>
      <w:r w:rsidR="001F3289" w:rsidRPr="001F3289">
        <w:rPr>
          <w:rFonts w:ascii="宋体" w:hAnsi="宋体" w:cs="宋体" w:hint="eastAsia"/>
          <w:color w:val="000000"/>
          <w:kern w:val="0"/>
          <w:szCs w:val="21"/>
        </w:rPr>
        <w:t>管理人对8月</w:t>
      </w:r>
      <w:r w:rsidR="00076142">
        <w:rPr>
          <w:rFonts w:ascii="宋体" w:hAnsi="宋体" w:cs="宋体"/>
          <w:color w:val="000000"/>
          <w:kern w:val="0"/>
          <w:szCs w:val="21"/>
        </w:rPr>
        <w:t>20</w:t>
      </w:r>
      <w:r w:rsidR="001F3289" w:rsidRPr="001F3289">
        <w:rPr>
          <w:rFonts w:ascii="宋体" w:hAnsi="宋体" w:cs="宋体" w:hint="eastAsia"/>
          <w:color w:val="000000"/>
          <w:kern w:val="0"/>
          <w:szCs w:val="21"/>
        </w:rPr>
        <w:t>日赎回、转换转出申请全部确认失败。</w:t>
      </w:r>
    </w:p>
    <w:p w:rsidR="00051C6E" w:rsidRPr="0063407A" w:rsidRDefault="00051C6E" w:rsidP="00051C6E">
      <w:pPr>
        <w:widowControl/>
        <w:spacing w:line="360" w:lineRule="auto"/>
        <w:ind w:firstLine="360"/>
        <w:jc w:val="left"/>
        <w:rPr>
          <w:rFonts w:ascii="宋体" w:hAnsi="宋体" w:cs="宋体"/>
          <w:color w:val="000000"/>
          <w:kern w:val="0"/>
          <w:szCs w:val="21"/>
        </w:rPr>
      </w:pPr>
      <w:r w:rsidRPr="0077416C">
        <w:rPr>
          <w:rFonts w:ascii="宋体" w:hAnsi="宋体" w:cs="宋体"/>
          <w:color w:val="000000"/>
          <w:kern w:val="0"/>
          <w:szCs w:val="21"/>
        </w:rPr>
        <w:t>投资者可于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2018 年</w:t>
      </w:r>
      <w:r>
        <w:rPr>
          <w:rFonts w:ascii="宋体" w:hAnsi="宋体" w:cs="宋体"/>
          <w:color w:val="000000"/>
          <w:kern w:val="0"/>
          <w:szCs w:val="21"/>
        </w:rPr>
        <w:t>8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6142">
        <w:rPr>
          <w:rFonts w:ascii="宋体" w:hAnsi="宋体" w:cs="宋体"/>
          <w:color w:val="000000"/>
          <w:kern w:val="0"/>
          <w:szCs w:val="21"/>
        </w:rPr>
        <w:t>22</w:t>
      </w:r>
      <w:r>
        <w:rPr>
          <w:rFonts w:ascii="宋体" w:hAnsi="宋体" w:cs="宋体"/>
          <w:color w:val="000000"/>
          <w:kern w:val="0"/>
          <w:szCs w:val="21"/>
        </w:rPr>
        <w:t>日</w:t>
      </w:r>
      <w:r w:rsidRPr="0077416C">
        <w:rPr>
          <w:rFonts w:ascii="宋体" w:hAnsi="宋体" w:cs="宋体"/>
          <w:color w:val="000000"/>
          <w:kern w:val="0"/>
          <w:szCs w:val="21"/>
        </w:rPr>
        <w:t>起到各销售</w:t>
      </w:r>
      <w:r w:rsidR="00674F62">
        <w:rPr>
          <w:rFonts w:ascii="宋体" w:hAnsi="宋体" w:cs="宋体" w:hint="eastAsia"/>
          <w:color w:val="000000"/>
          <w:kern w:val="0"/>
          <w:szCs w:val="21"/>
        </w:rPr>
        <w:t>机构</w:t>
      </w:r>
      <w:r w:rsidRPr="0077416C">
        <w:rPr>
          <w:rFonts w:ascii="宋体" w:hAnsi="宋体" w:cs="宋体"/>
          <w:color w:val="000000"/>
          <w:kern w:val="0"/>
          <w:szCs w:val="21"/>
        </w:rPr>
        <w:t>查询</w:t>
      </w:r>
      <w:r>
        <w:rPr>
          <w:rFonts w:ascii="宋体" w:hAnsi="宋体" w:cs="宋体"/>
          <w:color w:val="000000"/>
          <w:kern w:val="0"/>
          <w:szCs w:val="21"/>
        </w:rPr>
        <w:t>赎回</w:t>
      </w:r>
      <w:r w:rsidR="00674F62">
        <w:rPr>
          <w:rFonts w:ascii="宋体" w:hAnsi="宋体" w:cs="宋体" w:hint="eastAsia"/>
          <w:color w:val="000000"/>
          <w:kern w:val="0"/>
          <w:szCs w:val="21"/>
        </w:rPr>
        <w:t>、</w:t>
      </w:r>
      <w:r w:rsidR="00674F62">
        <w:rPr>
          <w:rFonts w:ascii="宋体" w:hAnsi="宋体" w:cs="宋体"/>
          <w:color w:val="000000"/>
          <w:kern w:val="0"/>
          <w:szCs w:val="21"/>
        </w:rPr>
        <w:t>转换转出</w:t>
      </w:r>
      <w:r>
        <w:rPr>
          <w:rFonts w:ascii="宋体" w:hAnsi="宋体" w:cs="宋体"/>
          <w:color w:val="000000"/>
          <w:kern w:val="0"/>
          <w:szCs w:val="21"/>
        </w:rPr>
        <w:t>申请的确认情况，</w:t>
      </w:r>
      <w:r w:rsidRPr="0077416C">
        <w:rPr>
          <w:rFonts w:ascii="宋体" w:hAnsi="宋体" w:cs="宋体"/>
          <w:color w:val="000000"/>
          <w:kern w:val="0"/>
          <w:szCs w:val="21"/>
        </w:rPr>
        <w:t>基金管理人将自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2018 年</w:t>
      </w:r>
      <w:r>
        <w:rPr>
          <w:rFonts w:ascii="宋体" w:hAnsi="宋体" w:cs="宋体"/>
          <w:color w:val="000000"/>
          <w:kern w:val="0"/>
          <w:szCs w:val="21"/>
        </w:rPr>
        <w:t>8</w:t>
      </w:r>
      <w:r w:rsidRPr="006400B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6142">
        <w:rPr>
          <w:rFonts w:ascii="宋体" w:hAnsi="宋体" w:cs="宋体"/>
          <w:color w:val="000000"/>
          <w:kern w:val="0"/>
          <w:szCs w:val="21"/>
        </w:rPr>
        <w:t>22</w:t>
      </w:r>
      <w:r>
        <w:rPr>
          <w:rFonts w:ascii="宋体" w:hAnsi="宋体" w:cs="宋体"/>
          <w:color w:val="000000"/>
          <w:kern w:val="0"/>
          <w:szCs w:val="21"/>
        </w:rPr>
        <w:t>日</w:t>
      </w:r>
      <w:r w:rsidRPr="0077416C">
        <w:rPr>
          <w:rFonts w:ascii="宋体" w:hAnsi="宋体" w:cs="宋体"/>
          <w:color w:val="000000"/>
          <w:kern w:val="0"/>
          <w:szCs w:val="21"/>
        </w:rPr>
        <w:t>起</w:t>
      </w:r>
      <w:r w:rsidR="007B6D6B">
        <w:rPr>
          <w:rFonts w:ascii="宋体" w:hAnsi="宋体" w:cs="宋体"/>
          <w:color w:val="000000"/>
          <w:kern w:val="0"/>
          <w:szCs w:val="21"/>
        </w:rPr>
        <w:t>7</w:t>
      </w:r>
      <w:r w:rsidRPr="0077416C">
        <w:rPr>
          <w:rFonts w:ascii="宋体" w:hAnsi="宋体" w:cs="宋体"/>
          <w:color w:val="000000"/>
          <w:kern w:val="0"/>
          <w:szCs w:val="21"/>
        </w:rPr>
        <w:t>个工作日内</w:t>
      </w:r>
      <w:r w:rsidR="00674F62">
        <w:rPr>
          <w:rFonts w:ascii="宋体" w:hAnsi="宋体" w:cs="宋体" w:hint="eastAsia"/>
          <w:color w:val="000000"/>
          <w:kern w:val="0"/>
          <w:szCs w:val="21"/>
        </w:rPr>
        <w:t>支付赎回</w:t>
      </w:r>
      <w:r w:rsidR="00674F62">
        <w:rPr>
          <w:rFonts w:ascii="宋体" w:hAnsi="宋体" w:cs="宋体"/>
          <w:color w:val="000000"/>
          <w:kern w:val="0"/>
          <w:szCs w:val="21"/>
        </w:rPr>
        <w:t>款项</w:t>
      </w:r>
      <w:r w:rsidRPr="0077416C">
        <w:rPr>
          <w:rFonts w:ascii="宋体" w:hAnsi="宋体" w:cs="宋体"/>
          <w:color w:val="000000"/>
          <w:kern w:val="0"/>
          <w:szCs w:val="21"/>
        </w:rPr>
        <w:t>。</w:t>
      </w:r>
    </w:p>
    <w:p w:rsidR="00051C6E" w:rsidRPr="0077416C" w:rsidRDefault="00051C6E" w:rsidP="00051C6E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77416C">
        <w:rPr>
          <w:rFonts w:ascii="宋体" w:hAnsi="宋体" w:cs="宋体" w:hint="eastAsia"/>
          <w:color w:val="000000"/>
          <w:kern w:val="0"/>
          <w:szCs w:val="21"/>
        </w:rPr>
        <w:t>二</w:t>
      </w:r>
      <w:r w:rsidRPr="0077416C">
        <w:rPr>
          <w:rFonts w:ascii="宋体" w:hAnsi="宋体" w:cs="宋体"/>
          <w:color w:val="000000"/>
          <w:kern w:val="0"/>
          <w:szCs w:val="21"/>
        </w:rPr>
        <w:t>、风险提示</w:t>
      </w:r>
      <w:r w:rsidRPr="0077416C"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051C6E" w:rsidRPr="008B0D97" w:rsidRDefault="00051C6E" w:rsidP="00051C6E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ED533A">
        <w:rPr>
          <w:rFonts w:ascii="宋体" w:hAnsi="宋体" w:cs="宋体"/>
          <w:kern w:val="0"/>
          <w:szCs w:val="21"/>
        </w:rPr>
        <w:t>基金管理人承诺以诚实信用、勤勉尽责的原则管理和运用基金资产，但不保证基金一</w:t>
      </w:r>
      <w:r w:rsidRPr="008B0D97">
        <w:rPr>
          <w:rFonts w:ascii="宋体" w:hAnsi="宋体" w:cs="宋体"/>
          <w:kern w:val="0"/>
          <w:szCs w:val="21"/>
        </w:rPr>
        <w:t>定盈利，也不保证最低收益</w:t>
      </w:r>
      <w:r w:rsidRPr="008B0D97">
        <w:rPr>
          <w:rFonts w:ascii="宋体" w:hAnsi="宋体" w:cs="宋体"/>
          <w:color w:val="000000"/>
          <w:kern w:val="0"/>
          <w:szCs w:val="21"/>
        </w:rPr>
        <w:t>。</w:t>
      </w:r>
      <w:r w:rsidRPr="008B0D97">
        <w:rPr>
          <w:rFonts w:ascii="宋体" w:hAnsi="宋体" w:hint="eastAsia"/>
          <w:color w:val="000000"/>
          <w:szCs w:val="21"/>
        </w:rPr>
        <w:t>请投资人投资本基金前认真阅读本基金的基金合同和招募说明书，并根据自身风险承受能力选择适合自己的基金产品。敬请投资人注意投资风险。</w:t>
      </w:r>
    </w:p>
    <w:p w:rsidR="00051C6E" w:rsidRPr="008B0D97" w:rsidRDefault="00051C6E" w:rsidP="00051C6E">
      <w:pPr>
        <w:widowControl/>
        <w:spacing w:line="360" w:lineRule="auto"/>
        <w:ind w:firstLine="360"/>
        <w:jc w:val="left"/>
        <w:rPr>
          <w:rFonts w:ascii="宋体" w:hAnsi="宋体" w:cs="宋体"/>
          <w:kern w:val="0"/>
          <w:szCs w:val="21"/>
        </w:rPr>
      </w:pPr>
    </w:p>
    <w:p w:rsidR="00051C6E" w:rsidRPr="008B0D97" w:rsidRDefault="00051C6E" w:rsidP="00051C6E">
      <w:pPr>
        <w:widowControl/>
        <w:spacing w:line="360" w:lineRule="auto"/>
        <w:ind w:right="840" w:firstLine="360"/>
        <w:jc w:val="right"/>
        <w:rPr>
          <w:rFonts w:ascii="宋体" w:hAnsi="宋体" w:cs="宋体"/>
          <w:color w:val="000000"/>
          <w:kern w:val="0"/>
          <w:szCs w:val="21"/>
        </w:rPr>
      </w:pPr>
      <w:r w:rsidRPr="008B0D97">
        <w:rPr>
          <w:rFonts w:ascii="宋体" w:hAnsi="宋体" w:cs="宋体" w:hint="eastAsia"/>
          <w:color w:val="000000"/>
          <w:kern w:val="0"/>
          <w:szCs w:val="21"/>
        </w:rPr>
        <w:t>鹏华</w:t>
      </w:r>
      <w:r w:rsidRPr="008B0D97">
        <w:rPr>
          <w:rFonts w:ascii="宋体" w:hAnsi="宋体" w:cs="宋体"/>
          <w:color w:val="000000"/>
          <w:kern w:val="0"/>
          <w:szCs w:val="21"/>
        </w:rPr>
        <w:t>基金管理有限公司</w:t>
      </w:r>
    </w:p>
    <w:p w:rsidR="00051C6E" w:rsidRDefault="00051C6E" w:rsidP="00051C6E">
      <w:pPr>
        <w:spacing w:line="360" w:lineRule="auto"/>
        <w:ind w:right="420" w:firstLineChars="2700" w:firstLine="5670"/>
        <w:rPr>
          <w:rFonts w:ascii="宋体" w:hAnsi="宋体" w:cs="宋体"/>
          <w:color w:val="000000"/>
          <w:kern w:val="0"/>
          <w:szCs w:val="21"/>
        </w:rPr>
      </w:pPr>
      <w:r w:rsidRPr="008B0D97">
        <w:rPr>
          <w:rFonts w:ascii="宋体" w:hAnsi="宋体" w:cs="宋体"/>
          <w:color w:val="000000"/>
          <w:kern w:val="0"/>
          <w:szCs w:val="21"/>
        </w:rPr>
        <w:t>2018年</w:t>
      </w:r>
      <w:r>
        <w:rPr>
          <w:rFonts w:ascii="宋体" w:hAnsi="宋体" w:cs="宋体"/>
          <w:color w:val="000000"/>
          <w:kern w:val="0"/>
          <w:szCs w:val="21"/>
        </w:rPr>
        <w:t>8</w:t>
      </w:r>
      <w:r w:rsidRPr="008B0D97">
        <w:rPr>
          <w:rFonts w:ascii="宋体" w:hAnsi="宋体" w:cs="宋体"/>
          <w:color w:val="000000"/>
          <w:kern w:val="0"/>
          <w:szCs w:val="21"/>
        </w:rPr>
        <w:t>月</w:t>
      </w:r>
      <w:r w:rsidR="00076142">
        <w:rPr>
          <w:rFonts w:ascii="宋体" w:hAnsi="宋体" w:cs="宋体"/>
          <w:color w:val="000000"/>
          <w:kern w:val="0"/>
          <w:szCs w:val="21"/>
        </w:rPr>
        <w:t>22</w:t>
      </w:r>
      <w:bookmarkStart w:id="0" w:name="_GoBack"/>
      <w:bookmarkEnd w:id="0"/>
      <w:r>
        <w:rPr>
          <w:rFonts w:ascii="宋体" w:hAnsi="宋体" w:cs="宋体"/>
          <w:color w:val="000000"/>
          <w:kern w:val="0"/>
          <w:szCs w:val="21"/>
        </w:rPr>
        <w:t>日</w:t>
      </w:r>
    </w:p>
    <w:p w:rsidR="00196011" w:rsidRDefault="006D7789"/>
    <w:sectPr w:rsidR="00196011" w:rsidSect="00C3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AB" w:rsidRDefault="006225AB" w:rsidP="00051C6E">
      <w:r>
        <w:separator/>
      </w:r>
    </w:p>
  </w:endnote>
  <w:endnote w:type="continuationSeparator" w:id="1">
    <w:p w:rsidR="006225AB" w:rsidRDefault="006225AB" w:rsidP="0005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AB" w:rsidRDefault="006225AB" w:rsidP="00051C6E">
      <w:r>
        <w:separator/>
      </w:r>
    </w:p>
  </w:footnote>
  <w:footnote w:type="continuationSeparator" w:id="1">
    <w:p w:rsidR="006225AB" w:rsidRDefault="006225AB" w:rsidP="00051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136"/>
    <w:rsid w:val="000316B9"/>
    <w:rsid w:val="00051C6E"/>
    <w:rsid w:val="00076142"/>
    <w:rsid w:val="000D636D"/>
    <w:rsid w:val="000E3DBF"/>
    <w:rsid w:val="0012009F"/>
    <w:rsid w:val="001F3289"/>
    <w:rsid w:val="001F643A"/>
    <w:rsid w:val="002226A4"/>
    <w:rsid w:val="002A18C8"/>
    <w:rsid w:val="00393AB5"/>
    <w:rsid w:val="005048D5"/>
    <w:rsid w:val="00541529"/>
    <w:rsid w:val="005C3D87"/>
    <w:rsid w:val="006225AB"/>
    <w:rsid w:val="006500B1"/>
    <w:rsid w:val="00674F62"/>
    <w:rsid w:val="006C1136"/>
    <w:rsid w:val="006D7789"/>
    <w:rsid w:val="007B6D6B"/>
    <w:rsid w:val="008D2E9E"/>
    <w:rsid w:val="008F46BB"/>
    <w:rsid w:val="009A7E7A"/>
    <w:rsid w:val="00A016D1"/>
    <w:rsid w:val="00B85E8A"/>
    <w:rsid w:val="00C368EB"/>
    <w:rsid w:val="00C669C3"/>
    <w:rsid w:val="00CB3B2C"/>
    <w:rsid w:val="00DF704A"/>
    <w:rsid w:val="00E56EBE"/>
    <w:rsid w:val="00E6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C6E"/>
    <w:rPr>
      <w:sz w:val="18"/>
      <w:szCs w:val="18"/>
    </w:rPr>
  </w:style>
  <w:style w:type="paragraph" w:customStyle="1" w:styleId="Default">
    <w:name w:val="Default"/>
    <w:rsid w:val="00051C6E"/>
    <w:pPr>
      <w:widowControl w:val="0"/>
      <w:autoSpaceDE w:val="0"/>
      <w:autoSpaceDN w:val="0"/>
      <w:adjustRightInd w:val="0"/>
    </w:pPr>
    <w:rPr>
      <w:rFonts w:ascii="华文楷体" w:hAnsi="华文楷体" w:cs="华文楷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51C6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51C6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51C6E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51C6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51C6E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51C6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51C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04F4-9229-4011-8519-9DE4E689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尹璐</dc:creator>
  <cp:keywords/>
  <dc:description/>
  <cp:lastModifiedBy>ZHONGM</cp:lastModifiedBy>
  <cp:revision>2</cp:revision>
  <dcterms:created xsi:type="dcterms:W3CDTF">2018-08-21T16:37:00Z</dcterms:created>
  <dcterms:modified xsi:type="dcterms:W3CDTF">2018-08-21T16:37:00Z</dcterms:modified>
</cp:coreProperties>
</file>