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19" w:rsidRPr="00582BDD" w:rsidRDefault="00DC7F19" w:rsidP="00F16485">
      <w:pPr>
        <w:autoSpaceDE w:val="0"/>
        <w:autoSpaceDN w:val="0"/>
        <w:adjustRightInd w:val="0"/>
        <w:jc w:val="center"/>
        <w:rPr>
          <w:rFonts w:ascii="宋体" w:eastAsia="宋体" w:hAnsi="Arial" w:cs="宋体"/>
          <w:b/>
          <w:bCs/>
          <w:color w:val="000000"/>
          <w:kern w:val="0"/>
          <w:sz w:val="28"/>
          <w:szCs w:val="24"/>
        </w:rPr>
      </w:pPr>
      <w:r>
        <w:rPr>
          <w:rFonts w:ascii="宋体" w:eastAsia="宋体" w:hAnsi="Arial" w:cs="宋体" w:hint="eastAsia"/>
          <w:b/>
          <w:bCs/>
          <w:color w:val="000000"/>
          <w:kern w:val="0"/>
          <w:sz w:val="28"/>
          <w:szCs w:val="24"/>
        </w:rPr>
        <w:t>永赢</w:t>
      </w:r>
      <w:r>
        <w:rPr>
          <w:rFonts w:ascii="宋体" w:eastAsia="宋体" w:hAnsi="Arial" w:cs="宋体"/>
          <w:b/>
          <w:bCs/>
          <w:color w:val="000000"/>
          <w:kern w:val="0"/>
          <w:sz w:val="28"/>
          <w:szCs w:val="24"/>
        </w:rPr>
        <w:t>基金</w:t>
      </w:r>
      <w:r>
        <w:rPr>
          <w:rFonts w:ascii="宋体" w:eastAsia="宋体" w:hAnsi="Arial" w:cs="宋体" w:hint="eastAsia"/>
          <w:b/>
          <w:bCs/>
          <w:color w:val="000000"/>
          <w:kern w:val="0"/>
          <w:sz w:val="28"/>
          <w:szCs w:val="24"/>
        </w:rPr>
        <w:t>管理有限公司</w:t>
      </w:r>
      <w:r>
        <w:rPr>
          <w:rFonts w:ascii="宋体" w:eastAsia="宋体" w:hAnsi="Arial" w:cs="宋体"/>
          <w:b/>
          <w:bCs/>
          <w:color w:val="000000"/>
          <w:kern w:val="0"/>
          <w:sz w:val="28"/>
          <w:szCs w:val="24"/>
        </w:rPr>
        <w:t>关于</w:t>
      </w:r>
      <w:r w:rsidRPr="00582BDD">
        <w:rPr>
          <w:rFonts w:ascii="宋体" w:eastAsia="宋体" w:hAnsi="Arial" w:cs="宋体" w:hint="eastAsia"/>
          <w:b/>
          <w:bCs/>
          <w:color w:val="000000"/>
          <w:kern w:val="0"/>
          <w:sz w:val="28"/>
          <w:szCs w:val="24"/>
        </w:rPr>
        <w:t>永赢</w:t>
      </w:r>
      <w:r>
        <w:rPr>
          <w:rFonts w:ascii="宋体" w:eastAsia="宋体" w:hAnsi="Arial" w:cs="宋体" w:hint="eastAsia"/>
          <w:b/>
          <w:bCs/>
          <w:color w:val="000000"/>
          <w:kern w:val="0"/>
          <w:sz w:val="28"/>
          <w:szCs w:val="24"/>
        </w:rPr>
        <w:t>量化</w:t>
      </w:r>
      <w:r w:rsidR="00F16485">
        <w:rPr>
          <w:rFonts w:ascii="宋体" w:eastAsia="宋体" w:hAnsi="Arial" w:cs="宋体" w:hint="eastAsia"/>
          <w:b/>
          <w:bCs/>
          <w:color w:val="000000"/>
          <w:kern w:val="0"/>
          <w:sz w:val="28"/>
          <w:szCs w:val="24"/>
        </w:rPr>
        <w:t>灵活</w:t>
      </w:r>
      <w:r w:rsidR="00F16485">
        <w:rPr>
          <w:rFonts w:ascii="宋体" w:eastAsia="宋体" w:hAnsi="Arial" w:cs="宋体"/>
          <w:b/>
          <w:bCs/>
          <w:color w:val="000000"/>
          <w:kern w:val="0"/>
          <w:sz w:val="28"/>
          <w:szCs w:val="24"/>
        </w:rPr>
        <w:t>配置</w:t>
      </w:r>
      <w:r>
        <w:rPr>
          <w:rFonts w:ascii="宋体" w:eastAsia="宋体" w:hAnsi="Arial" w:cs="宋体" w:hint="eastAsia"/>
          <w:b/>
          <w:bCs/>
          <w:color w:val="000000"/>
          <w:kern w:val="0"/>
          <w:sz w:val="28"/>
          <w:szCs w:val="24"/>
        </w:rPr>
        <w:t>混合型</w:t>
      </w:r>
      <w:r>
        <w:rPr>
          <w:rFonts w:ascii="宋体" w:eastAsia="宋体" w:hAnsi="Arial" w:cs="宋体"/>
          <w:b/>
          <w:bCs/>
          <w:color w:val="000000"/>
          <w:kern w:val="0"/>
          <w:sz w:val="28"/>
          <w:szCs w:val="24"/>
        </w:rPr>
        <w:t>发起式证券投资基金暂停</w:t>
      </w:r>
      <w:r w:rsidRPr="00582BDD">
        <w:rPr>
          <w:rFonts w:ascii="宋体" w:eastAsia="宋体" w:hAnsi="Arial" w:cs="宋体"/>
          <w:b/>
          <w:bCs/>
          <w:color w:val="000000"/>
          <w:kern w:val="0"/>
          <w:sz w:val="28"/>
          <w:szCs w:val="24"/>
        </w:rPr>
        <w:t>申购</w:t>
      </w:r>
      <w:r w:rsidR="00DF4776">
        <w:rPr>
          <w:rFonts w:ascii="宋体" w:eastAsia="宋体" w:hAnsi="Arial" w:cs="宋体" w:hint="eastAsia"/>
          <w:b/>
          <w:bCs/>
          <w:color w:val="000000"/>
          <w:kern w:val="0"/>
          <w:sz w:val="28"/>
          <w:szCs w:val="24"/>
        </w:rPr>
        <w:t>、</w:t>
      </w:r>
      <w:r w:rsidRPr="00582BDD">
        <w:rPr>
          <w:rFonts w:ascii="宋体" w:eastAsia="宋体" w:hAnsi="Arial" w:cs="宋体" w:hint="eastAsia"/>
          <w:b/>
          <w:bCs/>
          <w:color w:val="000000"/>
          <w:kern w:val="0"/>
          <w:sz w:val="28"/>
          <w:szCs w:val="24"/>
        </w:rPr>
        <w:t>转换转入</w:t>
      </w:r>
      <w:r w:rsidRPr="00582BDD">
        <w:rPr>
          <w:rFonts w:ascii="宋体" w:eastAsia="宋体" w:hAnsi="Arial" w:cs="宋体"/>
          <w:b/>
          <w:bCs/>
          <w:color w:val="000000"/>
          <w:kern w:val="0"/>
          <w:sz w:val="28"/>
          <w:szCs w:val="24"/>
        </w:rPr>
        <w:t>业务的公告</w:t>
      </w:r>
    </w:p>
    <w:p w:rsidR="00DC7F19" w:rsidRPr="00BC6733" w:rsidRDefault="00DC7F19" w:rsidP="00EE652F">
      <w:pPr>
        <w:autoSpaceDE w:val="0"/>
        <w:autoSpaceDN w:val="0"/>
        <w:adjustRightInd w:val="0"/>
        <w:spacing w:before="30" w:line="360" w:lineRule="auto"/>
        <w:ind w:left="15"/>
        <w:jc w:val="center"/>
        <w:rPr>
          <w:rFonts w:ascii="宋体" w:eastAsia="宋体" w:hAnsi="Arial" w:cs="宋体"/>
          <w:color w:val="000000"/>
          <w:kern w:val="0"/>
          <w:sz w:val="22"/>
          <w:szCs w:val="24"/>
        </w:rPr>
      </w:pPr>
      <w:r w:rsidRPr="00BC6733">
        <w:rPr>
          <w:rFonts w:ascii="宋体" w:eastAsia="宋体" w:hAnsi="Arial" w:cs="宋体" w:hint="eastAsia"/>
          <w:color w:val="000000"/>
          <w:kern w:val="0"/>
          <w:sz w:val="22"/>
          <w:szCs w:val="24"/>
        </w:rPr>
        <w:t>公告送出日期：</w:t>
      </w:r>
      <w:r w:rsidRPr="00BC6733">
        <w:rPr>
          <w:rFonts w:ascii="宋体" w:eastAsia="宋体" w:hAnsi="Arial" w:cs="宋体"/>
          <w:color w:val="000000"/>
          <w:kern w:val="0"/>
          <w:sz w:val="22"/>
          <w:szCs w:val="24"/>
        </w:rPr>
        <w:t>201</w:t>
      </w:r>
      <w:r w:rsidRPr="00BC6733">
        <w:rPr>
          <w:rFonts w:ascii="宋体" w:eastAsia="宋体" w:hAnsi="Arial" w:cs="宋体" w:hint="eastAsia"/>
          <w:color w:val="000000"/>
          <w:kern w:val="0"/>
          <w:sz w:val="22"/>
          <w:szCs w:val="24"/>
        </w:rPr>
        <w:t>8年</w:t>
      </w:r>
      <w:r w:rsidR="00F16485">
        <w:rPr>
          <w:rFonts w:ascii="宋体" w:eastAsia="宋体" w:hAnsi="Arial" w:cs="宋体" w:hint="eastAsia"/>
          <w:color w:val="000000"/>
          <w:kern w:val="0"/>
          <w:sz w:val="22"/>
          <w:szCs w:val="24"/>
        </w:rPr>
        <w:t>8</w:t>
      </w:r>
      <w:r w:rsidRPr="00BC6733">
        <w:rPr>
          <w:rFonts w:ascii="宋体" w:eastAsia="宋体" w:hAnsi="Arial" w:cs="宋体" w:hint="eastAsia"/>
          <w:color w:val="000000"/>
          <w:kern w:val="0"/>
          <w:sz w:val="22"/>
          <w:szCs w:val="24"/>
        </w:rPr>
        <w:t>月</w:t>
      </w:r>
      <w:r w:rsidR="00F16485">
        <w:rPr>
          <w:rFonts w:ascii="宋体" w:eastAsia="宋体" w:hAnsi="Arial" w:cs="宋体" w:hint="eastAsia"/>
          <w:color w:val="000000"/>
          <w:kern w:val="0"/>
          <w:sz w:val="22"/>
          <w:szCs w:val="24"/>
        </w:rPr>
        <w:t>2</w:t>
      </w:r>
      <w:r w:rsidR="00F16485">
        <w:rPr>
          <w:rFonts w:ascii="宋体" w:eastAsia="宋体" w:hAnsi="Arial" w:cs="宋体"/>
          <w:color w:val="000000"/>
          <w:kern w:val="0"/>
          <w:sz w:val="22"/>
          <w:szCs w:val="24"/>
        </w:rPr>
        <w:t>1</w:t>
      </w:r>
      <w:r w:rsidRPr="00BC6733">
        <w:rPr>
          <w:rFonts w:ascii="宋体" w:eastAsia="宋体" w:hAnsi="Arial" w:cs="宋体" w:hint="eastAsia"/>
          <w:color w:val="000000"/>
          <w:kern w:val="0"/>
          <w:sz w:val="22"/>
          <w:szCs w:val="24"/>
        </w:rPr>
        <w:t>日</w:t>
      </w:r>
    </w:p>
    <w:p w:rsidR="00DC7F19" w:rsidRPr="00BC6733" w:rsidRDefault="00DC7F19" w:rsidP="00EE652F">
      <w:pPr>
        <w:autoSpaceDE w:val="0"/>
        <w:autoSpaceDN w:val="0"/>
        <w:adjustRightInd w:val="0"/>
        <w:spacing w:before="30" w:line="360" w:lineRule="auto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2"/>
          <w:szCs w:val="24"/>
        </w:rPr>
      </w:pPr>
      <w:r w:rsidRPr="00BC6733">
        <w:rPr>
          <w:rFonts w:ascii="宋体" w:eastAsia="宋体" w:hAnsi="Arial" w:cs="宋体"/>
          <w:b/>
          <w:bCs/>
          <w:color w:val="000000"/>
          <w:kern w:val="0"/>
          <w:sz w:val="22"/>
          <w:szCs w:val="24"/>
        </w:rPr>
        <w:t>1</w:t>
      </w:r>
      <w:r w:rsidRPr="00BC6733">
        <w:rPr>
          <w:rFonts w:ascii="宋体" w:eastAsia="宋体" w:hAnsi="Arial" w:cs="宋体" w:hint="eastAsia"/>
          <w:b/>
          <w:bCs/>
          <w:color w:val="000000"/>
          <w:kern w:val="0"/>
          <w:sz w:val="22"/>
          <w:szCs w:val="24"/>
        </w:rPr>
        <w:t>、公告基本信息</w:t>
      </w:r>
    </w:p>
    <w:tbl>
      <w:tblPr>
        <w:tblW w:w="9331" w:type="dxa"/>
        <w:jc w:val="center"/>
        <w:tblLayout w:type="fixed"/>
        <w:tblLook w:val="0000"/>
      </w:tblPr>
      <w:tblGrid>
        <w:gridCol w:w="1788"/>
        <w:gridCol w:w="3872"/>
        <w:gridCol w:w="3671"/>
      </w:tblGrid>
      <w:tr w:rsidR="005B4A01" w:rsidRPr="00BC6733" w:rsidTr="00DF03DE">
        <w:trPr>
          <w:trHeight w:val="342"/>
          <w:jc w:val="center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A01" w:rsidRPr="00EA5FD3" w:rsidRDefault="005B4A01" w:rsidP="00EE652F">
            <w:pPr>
              <w:spacing w:line="360" w:lineRule="auto"/>
            </w:pPr>
            <w:r w:rsidRPr="00EA5FD3">
              <w:rPr>
                <w:rFonts w:hint="eastAsia"/>
              </w:rPr>
              <w:t>基金名称</w:t>
            </w:r>
          </w:p>
        </w:tc>
        <w:tc>
          <w:tcPr>
            <w:tcW w:w="7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A01" w:rsidRPr="00EA5FD3" w:rsidRDefault="00F16485" w:rsidP="00EE652F">
            <w:pPr>
              <w:spacing w:line="360" w:lineRule="auto"/>
            </w:pPr>
            <w:r w:rsidRPr="00F16485">
              <w:rPr>
                <w:rFonts w:hint="eastAsia"/>
              </w:rPr>
              <w:t>永赢量化灵活配置混合型发起式证券投资基金</w:t>
            </w:r>
          </w:p>
        </w:tc>
      </w:tr>
      <w:tr w:rsidR="005B4A01" w:rsidRPr="00BC6733" w:rsidTr="00DF03DE">
        <w:trPr>
          <w:trHeight w:val="342"/>
          <w:jc w:val="center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A01" w:rsidRPr="00EA5FD3" w:rsidRDefault="005B4A01" w:rsidP="00EE652F">
            <w:pPr>
              <w:spacing w:line="360" w:lineRule="auto"/>
            </w:pPr>
            <w:r w:rsidRPr="00EA5FD3">
              <w:rPr>
                <w:rFonts w:hint="eastAsia"/>
              </w:rPr>
              <w:t>基金简称</w:t>
            </w:r>
          </w:p>
        </w:tc>
        <w:tc>
          <w:tcPr>
            <w:tcW w:w="7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A01" w:rsidRPr="00EA5FD3" w:rsidRDefault="00F16485" w:rsidP="00EE652F">
            <w:pPr>
              <w:spacing w:line="360" w:lineRule="auto"/>
            </w:pPr>
            <w:r w:rsidRPr="00F16485">
              <w:rPr>
                <w:rFonts w:hint="eastAsia"/>
              </w:rPr>
              <w:t>永赢量化灵活配置混合发起式</w:t>
            </w:r>
          </w:p>
        </w:tc>
      </w:tr>
      <w:tr w:rsidR="005B4A01" w:rsidRPr="00BC6733" w:rsidTr="00DF03DE">
        <w:trPr>
          <w:trHeight w:val="357"/>
          <w:jc w:val="center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A01" w:rsidRPr="00EA5FD3" w:rsidRDefault="005B4A01" w:rsidP="00EE652F">
            <w:pPr>
              <w:spacing w:line="360" w:lineRule="auto"/>
            </w:pPr>
            <w:r w:rsidRPr="00EA5FD3">
              <w:rPr>
                <w:rFonts w:hint="eastAsia"/>
              </w:rPr>
              <w:t>基金主代码</w:t>
            </w:r>
          </w:p>
        </w:tc>
        <w:tc>
          <w:tcPr>
            <w:tcW w:w="7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A01" w:rsidRPr="005B4A01" w:rsidRDefault="005B4A01" w:rsidP="00EE652F">
            <w:pPr>
              <w:spacing w:line="360" w:lineRule="auto"/>
              <w:rPr>
                <w:rFonts w:asciiTheme="minorEastAsia" w:hAnsiTheme="minorEastAsia"/>
              </w:rPr>
            </w:pPr>
            <w:r w:rsidRPr="005B4A01">
              <w:rPr>
                <w:rFonts w:asciiTheme="minorEastAsia" w:hAnsiTheme="minorEastAsia" w:hint="eastAsia"/>
                <w:sz w:val="22"/>
              </w:rPr>
              <w:t>00</w:t>
            </w:r>
            <w:r w:rsidR="00F16485">
              <w:rPr>
                <w:rFonts w:asciiTheme="minorEastAsia" w:hAnsiTheme="minorEastAsia" w:hint="eastAsia"/>
                <w:sz w:val="22"/>
              </w:rPr>
              <w:t>1754</w:t>
            </w:r>
          </w:p>
        </w:tc>
      </w:tr>
      <w:tr w:rsidR="005B4A01" w:rsidRPr="00BC6733" w:rsidTr="00DF03DE">
        <w:trPr>
          <w:trHeight w:val="342"/>
          <w:jc w:val="center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A01" w:rsidRPr="00EA5FD3" w:rsidRDefault="005B4A01" w:rsidP="00EE652F">
            <w:pPr>
              <w:spacing w:line="360" w:lineRule="auto"/>
            </w:pPr>
            <w:r w:rsidRPr="00EA5FD3">
              <w:rPr>
                <w:rFonts w:hint="eastAsia"/>
              </w:rPr>
              <w:t>基金管理人名称</w:t>
            </w:r>
          </w:p>
        </w:tc>
        <w:tc>
          <w:tcPr>
            <w:tcW w:w="7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A01" w:rsidRDefault="005B4A01" w:rsidP="00EE652F">
            <w:pPr>
              <w:spacing w:line="360" w:lineRule="auto"/>
            </w:pPr>
            <w:r w:rsidRPr="00EA5FD3">
              <w:rPr>
                <w:rFonts w:hint="eastAsia"/>
              </w:rPr>
              <w:t>永赢基金管理有限公司</w:t>
            </w:r>
          </w:p>
        </w:tc>
      </w:tr>
      <w:tr w:rsidR="005B4A01" w:rsidRPr="00BC6733" w:rsidTr="005B4A01">
        <w:trPr>
          <w:trHeight w:val="654"/>
          <w:jc w:val="center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A01" w:rsidRPr="00BC6733" w:rsidRDefault="005B4A01" w:rsidP="00EE652F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2"/>
                <w:szCs w:val="24"/>
              </w:rPr>
            </w:pPr>
            <w:r w:rsidRPr="00BC6733">
              <w:rPr>
                <w:rFonts w:ascii="宋体" w:eastAsia="宋体" w:hAnsi="Arial" w:cs="宋体" w:hint="eastAsia"/>
                <w:color w:val="000000"/>
                <w:kern w:val="0"/>
                <w:sz w:val="22"/>
                <w:szCs w:val="24"/>
              </w:rPr>
              <w:t>公告依据</w:t>
            </w:r>
          </w:p>
        </w:tc>
        <w:tc>
          <w:tcPr>
            <w:tcW w:w="7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A01" w:rsidRPr="00BC6733" w:rsidRDefault="005B4A01" w:rsidP="00EE652F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2"/>
                <w:szCs w:val="24"/>
              </w:rPr>
            </w:pPr>
            <w:r w:rsidRPr="005B4A01">
              <w:rPr>
                <w:rFonts w:ascii="宋体" w:eastAsia="宋体" w:hAnsi="Arial" w:cs="宋体" w:hint="eastAsia"/>
                <w:color w:val="000000"/>
                <w:kern w:val="0"/>
                <w:sz w:val="22"/>
                <w:szCs w:val="24"/>
              </w:rPr>
              <w:t>《中华人民共和国证券投资基金法》、《公开募集证券投资基金运作管理办法》等相关法律法规以及《</w:t>
            </w:r>
            <w:r w:rsidR="00F16485" w:rsidRPr="00F16485">
              <w:rPr>
                <w:rFonts w:hint="eastAsia"/>
              </w:rPr>
              <w:t>永赢量化灵活配置混合型发起式</w:t>
            </w:r>
            <w:r w:rsidRPr="005B4A01">
              <w:rPr>
                <w:rFonts w:ascii="宋体" w:eastAsia="宋体" w:hAnsi="Arial" w:cs="宋体" w:hint="eastAsia"/>
                <w:color w:val="000000"/>
                <w:kern w:val="0"/>
                <w:sz w:val="22"/>
                <w:szCs w:val="24"/>
              </w:rPr>
              <w:t>证券投资基金基金合同》、《永赢量化</w:t>
            </w:r>
            <w:r w:rsidR="00F16485">
              <w:rPr>
                <w:rFonts w:ascii="宋体" w:eastAsia="宋体" w:hAnsi="Arial" w:cs="宋体" w:hint="eastAsia"/>
                <w:color w:val="000000"/>
                <w:kern w:val="0"/>
                <w:sz w:val="22"/>
                <w:szCs w:val="24"/>
              </w:rPr>
              <w:t>灵活配置</w:t>
            </w:r>
            <w:r w:rsidRPr="005B4A01">
              <w:rPr>
                <w:rFonts w:ascii="宋体" w:eastAsia="宋体" w:hAnsi="Arial" w:cs="宋体" w:hint="eastAsia"/>
                <w:color w:val="000000"/>
                <w:kern w:val="0"/>
                <w:sz w:val="22"/>
                <w:szCs w:val="24"/>
              </w:rPr>
              <w:t>混合型发起式证券投资基金招募说明书》等相关文件的规定。</w:t>
            </w:r>
          </w:p>
        </w:tc>
      </w:tr>
      <w:tr w:rsidR="005B4A01" w:rsidRPr="00BC6733" w:rsidTr="00765FB0">
        <w:trPr>
          <w:trHeight w:val="357"/>
          <w:jc w:val="center"/>
        </w:trPr>
        <w:tc>
          <w:tcPr>
            <w:tcW w:w="1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A01" w:rsidRPr="00BC6733" w:rsidRDefault="005B4A01" w:rsidP="004B045C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2"/>
                <w:szCs w:val="24"/>
              </w:rPr>
            </w:pPr>
            <w:r w:rsidRPr="00BC6733">
              <w:rPr>
                <w:rFonts w:ascii="宋体" w:eastAsia="宋体" w:hAnsi="Arial" w:cs="宋体" w:hint="eastAsia"/>
                <w:color w:val="000000"/>
                <w:kern w:val="0"/>
                <w:sz w:val="22"/>
                <w:szCs w:val="24"/>
              </w:rPr>
              <w:t>暂停相关业务的起始日及原因说明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A01" w:rsidRPr="00BC6733" w:rsidRDefault="005B4A01" w:rsidP="00EE652F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2"/>
                <w:szCs w:val="24"/>
              </w:rPr>
              <w:t>暂停</w:t>
            </w:r>
            <w:r w:rsidRPr="00BC6733">
              <w:rPr>
                <w:rFonts w:ascii="宋体" w:eastAsia="宋体" w:hAnsi="Arial" w:cs="宋体" w:hint="eastAsia"/>
                <w:color w:val="000000"/>
                <w:kern w:val="0"/>
                <w:sz w:val="22"/>
                <w:szCs w:val="24"/>
              </w:rPr>
              <w:t>申购起始日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A01" w:rsidRDefault="005B4A01" w:rsidP="00F16485">
            <w:pPr>
              <w:spacing w:line="360" w:lineRule="auto"/>
            </w:pPr>
            <w:r w:rsidRPr="00775B88">
              <w:rPr>
                <w:rFonts w:ascii="宋体" w:eastAsia="宋体" w:hAnsi="Arial" w:cs="宋体" w:hint="eastAsia"/>
                <w:color w:val="000000"/>
                <w:kern w:val="0"/>
                <w:sz w:val="22"/>
                <w:szCs w:val="24"/>
              </w:rPr>
              <w:t>2018</w:t>
            </w:r>
            <w:r w:rsidR="00DF4776">
              <w:rPr>
                <w:rFonts w:ascii="宋体" w:eastAsia="宋体" w:hAnsi="Arial" w:cs="宋体" w:hint="eastAsia"/>
                <w:color w:val="000000"/>
                <w:kern w:val="0"/>
                <w:sz w:val="22"/>
                <w:szCs w:val="24"/>
              </w:rPr>
              <w:t>年</w:t>
            </w:r>
            <w:r w:rsidR="00F16485">
              <w:rPr>
                <w:rFonts w:ascii="宋体" w:eastAsia="宋体" w:hAnsi="Arial" w:cs="宋体"/>
                <w:color w:val="000000"/>
                <w:kern w:val="0"/>
                <w:sz w:val="22"/>
                <w:szCs w:val="24"/>
              </w:rPr>
              <w:t>8</w:t>
            </w:r>
            <w:r w:rsidR="00DF4776">
              <w:rPr>
                <w:rFonts w:ascii="宋体" w:eastAsia="宋体" w:hAnsi="Arial" w:cs="宋体" w:hint="eastAsia"/>
                <w:color w:val="000000"/>
                <w:kern w:val="0"/>
                <w:sz w:val="22"/>
                <w:szCs w:val="24"/>
              </w:rPr>
              <w:t>月</w:t>
            </w:r>
            <w:r w:rsidR="00F16485">
              <w:rPr>
                <w:rFonts w:ascii="宋体" w:eastAsia="宋体" w:hAnsi="Arial" w:cs="宋体"/>
                <w:color w:val="000000"/>
                <w:kern w:val="0"/>
                <w:sz w:val="22"/>
                <w:szCs w:val="24"/>
              </w:rPr>
              <w:t>22</w:t>
            </w:r>
            <w:r w:rsidR="00DF4776">
              <w:rPr>
                <w:rFonts w:ascii="宋体" w:eastAsia="宋体" w:hAnsi="Arial" w:cs="宋体" w:hint="eastAsia"/>
                <w:color w:val="000000"/>
                <w:kern w:val="0"/>
                <w:sz w:val="22"/>
                <w:szCs w:val="24"/>
              </w:rPr>
              <w:t>日</w:t>
            </w:r>
          </w:p>
        </w:tc>
      </w:tr>
      <w:tr w:rsidR="00DF4776" w:rsidRPr="00BC6733" w:rsidTr="00765FB0">
        <w:trPr>
          <w:trHeight w:val="143"/>
          <w:jc w:val="center"/>
        </w:trPr>
        <w:tc>
          <w:tcPr>
            <w:tcW w:w="17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776" w:rsidRPr="00BC6733" w:rsidRDefault="00DF4776" w:rsidP="00DF4776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776" w:rsidRPr="00BC6733" w:rsidRDefault="00DF4776" w:rsidP="00DF4776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2"/>
                <w:szCs w:val="24"/>
              </w:rPr>
            </w:pPr>
            <w:r w:rsidRPr="00BC6733">
              <w:rPr>
                <w:rFonts w:ascii="宋体" w:eastAsia="宋体" w:hAnsi="Arial" w:cs="宋体" w:hint="eastAsia"/>
                <w:color w:val="000000"/>
                <w:kern w:val="0"/>
                <w:sz w:val="22"/>
                <w:szCs w:val="24"/>
              </w:rPr>
              <w:t>暂停转换转入起始日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776" w:rsidRDefault="00DF4776" w:rsidP="00F16485">
            <w:pPr>
              <w:spacing w:line="360" w:lineRule="auto"/>
            </w:pPr>
            <w:r w:rsidRPr="00775B88">
              <w:rPr>
                <w:rFonts w:ascii="宋体" w:eastAsia="宋体" w:hAnsi="Arial" w:cs="宋体" w:hint="eastAsia"/>
                <w:color w:val="000000"/>
                <w:kern w:val="0"/>
                <w:sz w:val="22"/>
                <w:szCs w:val="24"/>
              </w:rPr>
              <w:t>2018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2"/>
                <w:szCs w:val="24"/>
              </w:rPr>
              <w:t>年</w:t>
            </w:r>
            <w:r w:rsidR="00F16485">
              <w:rPr>
                <w:rFonts w:ascii="宋体" w:eastAsia="宋体" w:hAnsi="Arial" w:cs="宋体"/>
                <w:color w:val="000000"/>
                <w:kern w:val="0"/>
                <w:sz w:val="22"/>
                <w:szCs w:val="24"/>
              </w:rPr>
              <w:t>8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2"/>
                <w:szCs w:val="24"/>
              </w:rPr>
              <w:t>月</w:t>
            </w:r>
            <w:r w:rsidR="00F16485">
              <w:rPr>
                <w:rFonts w:ascii="宋体" w:eastAsia="宋体" w:hAnsi="Arial" w:cs="宋体"/>
                <w:color w:val="000000"/>
                <w:kern w:val="0"/>
                <w:sz w:val="22"/>
                <w:szCs w:val="24"/>
              </w:rPr>
              <w:t>22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2"/>
                <w:szCs w:val="24"/>
              </w:rPr>
              <w:t>日</w:t>
            </w:r>
          </w:p>
        </w:tc>
      </w:tr>
      <w:tr w:rsidR="005B4A01" w:rsidRPr="00BC6733" w:rsidTr="005B4A01">
        <w:trPr>
          <w:trHeight w:val="143"/>
          <w:jc w:val="center"/>
        </w:trPr>
        <w:tc>
          <w:tcPr>
            <w:tcW w:w="17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A01" w:rsidRPr="00BC6733" w:rsidRDefault="005B4A01" w:rsidP="00EE65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kern w:val="0"/>
                <w:sz w:val="22"/>
                <w:szCs w:val="24"/>
              </w:rPr>
            </w:pP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A01" w:rsidRPr="00BC6733" w:rsidRDefault="005B4A01" w:rsidP="00FF7007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2"/>
                <w:szCs w:val="24"/>
              </w:rPr>
            </w:pPr>
            <w:r w:rsidRPr="00BC6733">
              <w:rPr>
                <w:rFonts w:ascii="宋体" w:eastAsia="宋体" w:hAnsi="Arial" w:cs="宋体" w:hint="eastAsia"/>
                <w:color w:val="000000"/>
                <w:kern w:val="0"/>
                <w:sz w:val="22"/>
                <w:szCs w:val="24"/>
              </w:rPr>
              <w:t>暂停申购（转换转入）的原因说明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A01" w:rsidRPr="00BC6733" w:rsidRDefault="00783C49" w:rsidP="00426F3A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2"/>
                <w:szCs w:val="24"/>
              </w:rPr>
            </w:pPr>
            <w:r w:rsidRPr="00783C49">
              <w:rPr>
                <w:rFonts w:ascii="宋体" w:eastAsia="宋体" w:hAnsi="Arial" w:cs="宋体" w:hint="eastAsia"/>
                <w:color w:val="000000"/>
                <w:kern w:val="0"/>
                <w:sz w:val="22"/>
                <w:szCs w:val="24"/>
              </w:rPr>
              <w:t>保护基金份额持有人利益</w:t>
            </w:r>
          </w:p>
        </w:tc>
      </w:tr>
    </w:tbl>
    <w:p w:rsidR="00A535ED" w:rsidRDefault="00783C49" w:rsidP="00EE652F">
      <w:pPr>
        <w:autoSpaceDE w:val="0"/>
        <w:autoSpaceDN w:val="0"/>
        <w:adjustRightInd w:val="0"/>
        <w:spacing w:before="30" w:line="360" w:lineRule="auto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2"/>
          <w:szCs w:val="24"/>
        </w:rPr>
      </w:pPr>
      <w:r w:rsidRPr="00BC6733">
        <w:rPr>
          <w:rFonts w:ascii="宋体" w:eastAsia="宋体" w:hAnsi="Arial" w:cs="宋体"/>
          <w:b/>
          <w:bCs/>
          <w:color w:val="000000"/>
          <w:kern w:val="0"/>
          <w:sz w:val="22"/>
          <w:szCs w:val="24"/>
        </w:rPr>
        <w:t>2</w:t>
      </w:r>
      <w:r w:rsidRPr="00BC6733">
        <w:rPr>
          <w:rFonts w:ascii="宋体" w:eastAsia="宋体" w:hAnsi="Arial" w:cs="宋体" w:hint="eastAsia"/>
          <w:b/>
          <w:bCs/>
          <w:color w:val="000000"/>
          <w:kern w:val="0"/>
          <w:sz w:val="22"/>
          <w:szCs w:val="24"/>
        </w:rPr>
        <w:t>、其他需要提示的事项</w:t>
      </w:r>
    </w:p>
    <w:p w:rsidR="007A1E7E" w:rsidRPr="00BC6733" w:rsidRDefault="007A1E7E" w:rsidP="00EE652F">
      <w:pPr>
        <w:autoSpaceDE w:val="0"/>
        <w:autoSpaceDN w:val="0"/>
        <w:adjustRightInd w:val="0"/>
        <w:spacing w:before="30" w:line="360" w:lineRule="auto"/>
        <w:ind w:left="15" w:firstLineChars="200" w:firstLine="440"/>
        <w:jc w:val="left"/>
        <w:rPr>
          <w:rFonts w:ascii="宋体" w:eastAsia="宋体" w:hAnsi="Arial" w:cs="宋体"/>
          <w:color w:val="000000"/>
          <w:kern w:val="0"/>
          <w:sz w:val="22"/>
          <w:szCs w:val="24"/>
        </w:rPr>
      </w:pPr>
      <w:r w:rsidRPr="00BC6733">
        <w:rPr>
          <w:rFonts w:ascii="宋体" w:eastAsia="宋体" w:hAnsi="Arial" w:cs="宋体" w:hint="eastAsia"/>
          <w:color w:val="000000"/>
          <w:kern w:val="0"/>
          <w:sz w:val="22"/>
          <w:szCs w:val="24"/>
        </w:rPr>
        <w:t>（1）</w:t>
      </w:r>
      <w:r w:rsidRPr="00EA5FD3">
        <w:rPr>
          <w:rFonts w:hint="eastAsia"/>
        </w:rPr>
        <w:t>永赢量化</w:t>
      </w:r>
      <w:r w:rsidR="00F16485">
        <w:rPr>
          <w:rFonts w:hint="eastAsia"/>
        </w:rPr>
        <w:t>灵活</w:t>
      </w:r>
      <w:r w:rsidR="00F16485">
        <w:t>配置</w:t>
      </w:r>
      <w:r w:rsidRPr="00EA5FD3">
        <w:rPr>
          <w:rFonts w:hint="eastAsia"/>
        </w:rPr>
        <w:t>混合型发起式证券投资基金</w:t>
      </w:r>
      <w:r w:rsidRPr="00BC6733">
        <w:rPr>
          <w:rFonts w:ascii="宋体" w:eastAsia="宋体" w:hAnsi="Arial" w:cs="宋体" w:hint="eastAsia"/>
          <w:color w:val="000000"/>
          <w:kern w:val="0"/>
          <w:sz w:val="22"/>
          <w:szCs w:val="24"/>
        </w:rPr>
        <w:t>申购、转换转入交易申请，限制起始日为2018年</w:t>
      </w:r>
      <w:r w:rsidR="00F16485">
        <w:rPr>
          <w:rFonts w:ascii="宋体" w:eastAsia="宋体" w:hAnsi="Arial" w:cs="宋体"/>
          <w:color w:val="000000"/>
          <w:kern w:val="0"/>
          <w:sz w:val="22"/>
          <w:szCs w:val="24"/>
        </w:rPr>
        <w:t>8</w:t>
      </w:r>
      <w:r w:rsidRPr="00BC6733">
        <w:rPr>
          <w:rFonts w:ascii="宋体" w:eastAsia="宋体" w:hAnsi="Arial" w:cs="宋体" w:hint="eastAsia"/>
          <w:color w:val="000000"/>
          <w:kern w:val="0"/>
          <w:sz w:val="22"/>
          <w:szCs w:val="24"/>
        </w:rPr>
        <w:t>月</w:t>
      </w:r>
      <w:r w:rsidR="00F16485">
        <w:rPr>
          <w:rFonts w:ascii="宋体" w:eastAsia="宋体" w:hAnsi="Arial" w:cs="宋体"/>
          <w:color w:val="000000"/>
          <w:kern w:val="0"/>
          <w:sz w:val="22"/>
          <w:szCs w:val="24"/>
        </w:rPr>
        <w:t>22</w:t>
      </w:r>
      <w:r w:rsidRPr="00BC6733">
        <w:rPr>
          <w:rFonts w:ascii="宋体" w:eastAsia="宋体" w:hAnsi="Arial" w:cs="宋体" w:hint="eastAsia"/>
          <w:color w:val="000000"/>
          <w:kern w:val="0"/>
          <w:sz w:val="22"/>
          <w:szCs w:val="24"/>
        </w:rPr>
        <w:t>日，需要注意的是2018年</w:t>
      </w:r>
      <w:r w:rsidR="00F16485">
        <w:rPr>
          <w:rFonts w:ascii="宋体" w:eastAsia="宋体" w:hAnsi="Arial" w:cs="宋体"/>
          <w:color w:val="000000"/>
          <w:kern w:val="0"/>
          <w:sz w:val="22"/>
          <w:szCs w:val="24"/>
        </w:rPr>
        <w:t>8</w:t>
      </w:r>
      <w:r w:rsidRPr="00BC6733">
        <w:rPr>
          <w:rFonts w:ascii="宋体" w:eastAsia="宋体" w:hAnsi="Arial" w:cs="宋体" w:hint="eastAsia"/>
          <w:color w:val="000000"/>
          <w:kern w:val="0"/>
          <w:sz w:val="22"/>
          <w:szCs w:val="24"/>
        </w:rPr>
        <w:t>月</w:t>
      </w:r>
      <w:r w:rsidR="00F16485">
        <w:rPr>
          <w:rFonts w:ascii="宋体" w:eastAsia="宋体" w:hAnsi="Arial" w:cs="宋体"/>
          <w:color w:val="000000"/>
          <w:kern w:val="0"/>
          <w:sz w:val="22"/>
          <w:szCs w:val="24"/>
        </w:rPr>
        <w:t>21</w:t>
      </w:r>
      <w:r w:rsidRPr="00BC6733">
        <w:rPr>
          <w:rFonts w:ascii="宋体" w:eastAsia="宋体" w:hAnsi="Arial" w:cs="宋体" w:hint="eastAsia"/>
          <w:color w:val="000000"/>
          <w:kern w:val="0"/>
          <w:sz w:val="22"/>
          <w:szCs w:val="24"/>
        </w:rPr>
        <w:t>日15:00后提交的基金交易申请将视为2018年</w:t>
      </w:r>
      <w:r w:rsidR="00F16485">
        <w:rPr>
          <w:rFonts w:ascii="宋体" w:eastAsia="宋体" w:hAnsi="Arial" w:cs="宋体"/>
          <w:color w:val="000000"/>
          <w:kern w:val="0"/>
          <w:sz w:val="22"/>
          <w:szCs w:val="24"/>
        </w:rPr>
        <w:t>8</w:t>
      </w:r>
      <w:r w:rsidRPr="00BC6733">
        <w:rPr>
          <w:rFonts w:ascii="宋体" w:eastAsia="宋体" w:hAnsi="Arial" w:cs="宋体" w:hint="eastAsia"/>
          <w:color w:val="000000"/>
          <w:kern w:val="0"/>
          <w:sz w:val="22"/>
          <w:szCs w:val="24"/>
        </w:rPr>
        <w:t>月</w:t>
      </w:r>
      <w:r w:rsidR="00F16485">
        <w:rPr>
          <w:rFonts w:ascii="宋体" w:eastAsia="宋体" w:hAnsi="Arial" w:cs="宋体"/>
          <w:color w:val="000000"/>
          <w:kern w:val="0"/>
          <w:sz w:val="22"/>
          <w:szCs w:val="24"/>
        </w:rPr>
        <w:t>22</w:t>
      </w:r>
      <w:r w:rsidRPr="00BC6733">
        <w:rPr>
          <w:rFonts w:ascii="宋体" w:eastAsia="宋体" w:hAnsi="Arial" w:cs="宋体" w:hint="eastAsia"/>
          <w:color w:val="000000"/>
          <w:kern w:val="0"/>
          <w:sz w:val="22"/>
          <w:szCs w:val="24"/>
        </w:rPr>
        <w:t>日的交易申请，同样受上述申购</w:t>
      </w:r>
      <w:r w:rsidR="003E0E73">
        <w:rPr>
          <w:rFonts w:ascii="宋体" w:eastAsia="宋体" w:hAnsi="Arial" w:cs="宋体" w:hint="eastAsia"/>
          <w:color w:val="000000"/>
          <w:kern w:val="0"/>
          <w:sz w:val="22"/>
          <w:szCs w:val="24"/>
        </w:rPr>
        <w:t>、转换转入</w:t>
      </w:r>
      <w:r w:rsidRPr="00BC6733">
        <w:rPr>
          <w:rFonts w:ascii="宋体" w:eastAsia="宋体" w:hAnsi="Arial" w:cs="宋体" w:hint="eastAsia"/>
          <w:color w:val="000000"/>
          <w:kern w:val="0"/>
          <w:sz w:val="22"/>
          <w:szCs w:val="24"/>
        </w:rPr>
        <w:t>限制。投资者成功提交申请的时间以本公司系统记录的时间为准。</w:t>
      </w:r>
    </w:p>
    <w:p w:rsidR="007A1E7E" w:rsidRPr="00BC6733" w:rsidRDefault="007A1E7E" w:rsidP="00EE652F">
      <w:pPr>
        <w:autoSpaceDE w:val="0"/>
        <w:autoSpaceDN w:val="0"/>
        <w:adjustRightInd w:val="0"/>
        <w:spacing w:before="30" w:line="360" w:lineRule="auto"/>
        <w:ind w:left="15" w:firstLineChars="200" w:firstLine="440"/>
        <w:jc w:val="left"/>
        <w:rPr>
          <w:rFonts w:ascii="宋体" w:eastAsia="宋体" w:hAnsi="Arial" w:cs="宋体"/>
          <w:color w:val="000000"/>
          <w:kern w:val="0"/>
          <w:sz w:val="22"/>
          <w:szCs w:val="24"/>
        </w:rPr>
      </w:pPr>
      <w:r w:rsidRPr="00BC6733">
        <w:rPr>
          <w:rFonts w:ascii="宋体" w:eastAsia="宋体" w:hAnsi="Arial" w:cs="宋体" w:hint="eastAsia"/>
          <w:color w:val="000000"/>
          <w:kern w:val="0"/>
          <w:sz w:val="22"/>
          <w:szCs w:val="24"/>
        </w:rPr>
        <w:t>（</w:t>
      </w:r>
      <w:r>
        <w:rPr>
          <w:rFonts w:ascii="宋体" w:eastAsia="宋体" w:hAnsi="Arial" w:cs="宋体"/>
          <w:color w:val="000000"/>
          <w:kern w:val="0"/>
          <w:sz w:val="22"/>
          <w:szCs w:val="24"/>
        </w:rPr>
        <w:t>2</w:t>
      </w:r>
      <w:r w:rsidRPr="00BC6733">
        <w:rPr>
          <w:rFonts w:ascii="宋体" w:eastAsia="宋体" w:hAnsi="Arial" w:cs="宋体" w:hint="eastAsia"/>
          <w:color w:val="000000"/>
          <w:kern w:val="0"/>
          <w:sz w:val="22"/>
          <w:szCs w:val="24"/>
        </w:rPr>
        <w:t>）在</w:t>
      </w:r>
      <w:r w:rsidR="00DF4776">
        <w:rPr>
          <w:rFonts w:ascii="宋体" w:eastAsia="宋体" w:hAnsi="Arial" w:cs="宋体" w:hint="eastAsia"/>
          <w:color w:val="000000"/>
          <w:kern w:val="0"/>
          <w:sz w:val="22"/>
          <w:szCs w:val="24"/>
        </w:rPr>
        <w:t>暂停</w:t>
      </w:r>
      <w:r w:rsidRPr="00BC6733">
        <w:rPr>
          <w:rFonts w:ascii="宋体" w:eastAsia="宋体" w:hAnsi="Arial" w:cs="宋体" w:hint="eastAsia"/>
          <w:color w:val="000000"/>
          <w:kern w:val="0"/>
          <w:sz w:val="22"/>
          <w:szCs w:val="24"/>
        </w:rPr>
        <w:t>上述</w:t>
      </w:r>
      <w:r w:rsidR="00DF4776">
        <w:rPr>
          <w:rFonts w:ascii="宋体" w:eastAsia="宋体" w:hAnsi="Arial" w:cs="宋体" w:hint="eastAsia"/>
          <w:color w:val="000000"/>
          <w:kern w:val="0"/>
          <w:sz w:val="22"/>
          <w:szCs w:val="24"/>
        </w:rPr>
        <w:t>相关业务</w:t>
      </w:r>
      <w:r w:rsidRPr="00BC6733">
        <w:rPr>
          <w:rFonts w:ascii="宋体" w:eastAsia="宋体" w:hAnsi="Arial" w:cs="宋体" w:hint="eastAsia"/>
          <w:color w:val="000000"/>
          <w:kern w:val="0"/>
          <w:sz w:val="22"/>
          <w:szCs w:val="24"/>
        </w:rPr>
        <w:t>期间的交易日，本基金赎回、</w:t>
      </w:r>
      <w:r w:rsidRPr="00BC6733">
        <w:rPr>
          <w:rFonts w:ascii="宋体" w:eastAsia="宋体" w:hAnsi="Arial" w:cs="宋体"/>
          <w:color w:val="000000"/>
          <w:kern w:val="0"/>
          <w:sz w:val="22"/>
          <w:szCs w:val="24"/>
        </w:rPr>
        <w:t>转换转出</w:t>
      </w:r>
      <w:r w:rsidRPr="00BC6733">
        <w:rPr>
          <w:rFonts w:ascii="宋体" w:eastAsia="宋体" w:hAnsi="Arial" w:cs="宋体" w:hint="eastAsia"/>
          <w:color w:val="000000"/>
          <w:kern w:val="0"/>
          <w:sz w:val="22"/>
          <w:szCs w:val="24"/>
        </w:rPr>
        <w:t>业务仍照常办理。</w:t>
      </w:r>
    </w:p>
    <w:p w:rsidR="00D13442" w:rsidRDefault="007A1E7E" w:rsidP="00EE652F">
      <w:pPr>
        <w:autoSpaceDE w:val="0"/>
        <w:autoSpaceDN w:val="0"/>
        <w:adjustRightInd w:val="0"/>
        <w:spacing w:before="29" w:line="360" w:lineRule="auto"/>
        <w:ind w:left="15" w:firstLineChars="200" w:firstLine="440"/>
        <w:jc w:val="left"/>
        <w:rPr>
          <w:rFonts w:ascii="宋体" w:eastAsia="宋体" w:hAnsi="Arial" w:cs="宋体"/>
          <w:color w:val="000000"/>
          <w:kern w:val="0"/>
          <w:sz w:val="22"/>
          <w:szCs w:val="24"/>
        </w:rPr>
      </w:pPr>
      <w:r w:rsidRPr="00BC6733">
        <w:rPr>
          <w:rFonts w:ascii="宋体" w:eastAsia="宋体" w:hAnsi="Arial" w:cs="宋体" w:hint="eastAsia"/>
          <w:color w:val="000000"/>
          <w:kern w:val="0"/>
          <w:sz w:val="22"/>
          <w:szCs w:val="24"/>
        </w:rPr>
        <w:t>（</w:t>
      </w:r>
      <w:r>
        <w:rPr>
          <w:rFonts w:ascii="宋体" w:eastAsia="宋体" w:hAnsi="Arial" w:cs="宋体"/>
          <w:color w:val="000000"/>
          <w:kern w:val="0"/>
          <w:sz w:val="22"/>
          <w:szCs w:val="24"/>
        </w:rPr>
        <w:t>3</w:t>
      </w:r>
      <w:r w:rsidRPr="00BC6733">
        <w:rPr>
          <w:rFonts w:ascii="宋体" w:eastAsia="宋体" w:hAnsi="Arial" w:cs="宋体" w:hint="eastAsia"/>
          <w:color w:val="000000"/>
          <w:kern w:val="0"/>
          <w:sz w:val="22"/>
          <w:szCs w:val="24"/>
        </w:rPr>
        <w:t>）如有疑问，请拨打本公司客户服务电话</w:t>
      </w:r>
      <w:r w:rsidRPr="00BC6733">
        <w:rPr>
          <w:rFonts w:ascii="宋体" w:eastAsia="宋体" w:hAnsi="Arial" w:cs="宋体"/>
          <w:color w:val="000000"/>
          <w:kern w:val="0"/>
          <w:sz w:val="22"/>
          <w:szCs w:val="24"/>
        </w:rPr>
        <w:t>021-51690111</w:t>
      </w:r>
      <w:r w:rsidRPr="00BC6733">
        <w:rPr>
          <w:rFonts w:ascii="宋体" w:eastAsia="宋体" w:hAnsi="Arial" w:cs="宋体" w:hint="eastAsia"/>
          <w:color w:val="000000"/>
          <w:kern w:val="0"/>
          <w:sz w:val="22"/>
          <w:szCs w:val="24"/>
        </w:rPr>
        <w:t>，或登录本公司网站</w:t>
      </w:r>
      <w:r w:rsidRPr="00BC6733">
        <w:rPr>
          <w:rFonts w:ascii="宋体" w:eastAsia="宋体" w:hAnsi="Arial" w:cs="宋体"/>
          <w:color w:val="000000"/>
          <w:kern w:val="0"/>
          <w:sz w:val="22"/>
          <w:szCs w:val="24"/>
        </w:rPr>
        <w:t>www.maxwealthfund.com</w:t>
      </w:r>
      <w:r w:rsidRPr="00BC6733">
        <w:rPr>
          <w:rFonts w:ascii="宋体" w:eastAsia="宋体" w:hAnsi="Arial" w:cs="宋体" w:hint="eastAsia"/>
          <w:color w:val="000000"/>
          <w:kern w:val="0"/>
          <w:sz w:val="22"/>
          <w:szCs w:val="24"/>
        </w:rPr>
        <w:t>获取相关信息。</w:t>
      </w:r>
    </w:p>
    <w:p w:rsidR="00783C49" w:rsidRDefault="00783C49" w:rsidP="00DF4776">
      <w:pPr>
        <w:autoSpaceDE w:val="0"/>
        <w:autoSpaceDN w:val="0"/>
        <w:adjustRightInd w:val="0"/>
        <w:spacing w:before="30" w:line="360" w:lineRule="auto"/>
        <w:ind w:left="17" w:firstLineChars="200" w:firstLine="440"/>
        <w:jc w:val="left"/>
        <w:rPr>
          <w:rFonts w:ascii="宋体" w:eastAsia="宋体" w:hAnsi="Arial" w:cs="宋体"/>
          <w:bCs/>
          <w:color w:val="000000"/>
          <w:kern w:val="0"/>
          <w:sz w:val="22"/>
          <w:szCs w:val="24"/>
        </w:rPr>
      </w:pPr>
      <w:r w:rsidRPr="00783C49">
        <w:rPr>
          <w:rFonts w:ascii="宋体" w:eastAsia="宋体" w:hAnsi="Arial" w:cs="宋体" w:hint="eastAsia"/>
          <w:bCs/>
          <w:color w:val="000000"/>
          <w:kern w:val="0"/>
          <w:sz w:val="22"/>
          <w:szCs w:val="24"/>
        </w:rPr>
        <w:t>特此公告。</w:t>
      </w:r>
    </w:p>
    <w:p w:rsidR="00D13442" w:rsidRPr="00783C49" w:rsidRDefault="00D13442" w:rsidP="00DF4776">
      <w:pPr>
        <w:autoSpaceDE w:val="0"/>
        <w:autoSpaceDN w:val="0"/>
        <w:adjustRightInd w:val="0"/>
        <w:spacing w:before="30" w:line="360" w:lineRule="auto"/>
        <w:ind w:left="17" w:firstLineChars="200" w:firstLine="440"/>
        <w:jc w:val="left"/>
        <w:rPr>
          <w:rFonts w:ascii="宋体" w:eastAsia="宋体" w:hAnsi="Arial" w:cs="宋体"/>
          <w:bCs/>
          <w:color w:val="000000"/>
          <w:kern w:val="0"/>
          <w:sz w:val="22"/>
          <w:szCs w:val="24"/>
        </w:rPr>
      </w:pPr>
      <w:bookmarkStart w:id="0" w:name="_GoBack"/>
      <w:bookmarkEnd w:id="0"/>
    </w:p>
    <w:p w:rsidR="00783C49" w:rsidRPr="00783C49" w:rsidRDefault="007A1E7E" w:rsidP="00EE652F">
      <w:pPr>
        <w:autoSpaceDE w:val="0"/>
        <w:autoSpaceDN w:val="0"/>
        <w:adjustRightInd w:val="0"/>
        <w:spacing w:before="30" w:line="360" w:lineRule="auto"/>
        <w:jc w:val="right"/>
        <w:rPr>
          <w:rFonts w:ascii="宋体" w:eastAsia="宋体" w:hAnsi="Arial" w:cs="宋体"/>
          <w:bCs/>
          <w:color w:val="000000"/>
          <w:kern w:val="0"/>
          <w:sz w:val="22"/>
          <w:szCs w:val="24"/>
        </w:rPr>
      </w:pPr>
      <w:r>
        <w:rPr>
          <w:rFonts w:ascii="宋体" w:eastAsia="宋体" w:hAnsi="Arial" w:cs="宋体" w:hint="eastAsia"/>
          <w:bCs/>
          <w:color w:val="000000"/>
          <w:kern w:val="0"/>
          <w:sz w:val="22"/>
          <w:szCs w:val="24"/>
        </w:rPr>
        <w:t>永赢</w:t>
      </w:r>
      <w:r w:rsidR="00783C49" w:rsidRPr="00783C49">
        <w:rPr>
          <w:rFonts w:ascii="宋体" w:eastAsia="宋体" w:hAnsi="Arial" w:cs="宋体" w:hint="eastAsia"/>
          <w:bCs/>
          <w:color w:val="000000"/>
          <w:kern w:val="0"/>
          <w:sz w:val="22"/>
          <w:szCs w:val="24"/>
        </w:rPr>
        <w:t>基金管理有限公司</w:t>
      </w:r>
    </w:p>
    <w:p w:rsidR="00783C49" w:rsidRPr="00783C49" w:rsidRDefault="00783C49" w:rsidP="00EE652F">
      <w:pPr>
        <w:wordWrap w:val="0"/>
        <w:autoSpaceDE w:val="0"/>
        <w:autoSpaceDN w:val="0"/>
        <w:adjustRightInd w:val="0"/>
        <w:spacing w:before="30" w:line="360" w:lineRule="auto"/>
        <w:jc w:val="right"/>
        <w:rPr>
          <w:rFonts w:ascii="宋体" w:eastAsia="宋体" w:hAnsi="Arial" w:cs="宋体"/>
          <w:bCs/>
          <w:color w:val="000000"/>
          <w:kern w:val="0"/>
          <w:sz w:val="22"/>
          <w:szCs w:val="24"/>
        </w:rPr>
      </w:pPr>
      <w:r>
        <w:rPr>
          <w:rFonts w:ascii="宋体" w:eastAsia="宋体" w:hAnsi="Arial" w:cs="宋体" w:hint="eastAsia"/>
          <w:bCs/>
          <w:color w:val="000000"/>
          <w:kern w:val="0"/>
          <w:sz w:val="22"/>
          <w:szCs w:val="24"/>
        </w:rPr>
        <w:t>2018年</w:t>
      </w:r>
      <w:r w:rsidR="00F16485">
        <w:rPr>
          <w:rFonts w:ascii="宋体" w:eastAsia="宋体" w:hAnsi="Arial" w:cs="宋体"/>
          <w:bCs/>
          <w:color w:val="000000"/>
          <w:kern w:val="0"/>
          <w:sz w:val="22"/>
          <w:szCs w:val="24"/>
        </w:rPr>
        <w:t>8</w:t>
      </w:r>
      <w:r>
        <w:rPr>
          <w:rFonts w:ascii="宋体" w:eastAsia="宋体" w:hAnsi="Arial" w:cs="宋体" w:hint="eastAsia"/>
          <w:bCs/>
          <w:color w:val="000000"/>
          <w:kern w:val="0"/>
          <w:sz w:val="22"/>
          <w:szCs w:val="24"/>
        </w:rPr>
        <w:t>月</w:t>
      </w:r>
      <w:r w:rsidR="00F16485">
        <w:rPr>
          <w:rFonts w:ascii="宋体" w:eastAsia="宋体" w:hAnsi="Arial" w:cs="宋体"/>
          <w:bCs/>
          <w:color w:val="000000"/>
          <w:kern w:val="0"/>
          <w:sz w:val="22"/>
          <w:szCs w:val="24"/>
        </w:rPr>
        <w:t>21</w:t>
      </w:r>
      <w:r>
        <w:rPr>
          <w:rFonts w:ascii="宋体" w:eastAsia="宋体" w:hAnsi="Arial" w:cs="宋体" w:hint="eastAsia"/>
          <w:bCs/>
          <w:color w:val="000000"/>
          <w:kern w:val="0"/>
          <w:sz w:val="22"/>
          <w:szCs w:val="24"/>
        </w:rPr>
        <w:t>日</w:t>
      </w:r>
    </w:p>
    <w:sectPr w:rsidR="00783C49" w:rsidRPr="00783C49" w:rsidSect="00DF4776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3DD" w:rsidRDefault="006A43DD" w:rsidP="00DC7F19">
      <w:r>
        <w:separator/>
      </w:r>
    </w:p>
  </w:endnote>
  <w:endnote w:type="continuationSeparator" w:id="1">
    <w:p w:rsidR="006A43DD" w:rsidRDefault="006A43DD" w:rsidP="00DC7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3DD" w:rsidRDefault="006A43DD" w:rsidP="00DC7F19">
      <w:r>
        <w:separator/>
      </w:r>
    </w:p>
  </w:footnote>
  <w:footnote w:type="continuationSeparator" w:id="1">
    <w:p w:rsidR="006A43DD" w:rsidRDefault="006A43DD" w:rsidP="00DC7F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BAD"/>
    <w:rsid w:val="00073CFD"/>
    <w:rsid w:val="00106D3A"/>
    <w:rsid w:val="001463FB"/>
    <w:rsid w:val="001618B0"/>
    <w:rsid w:val="00177A97"/>
    <w:rsid w:val="00246DF8"/>
    <w:rsid w:val="003E0E73"/>
    <w:rsid w:val="003E4972"/>
    <w:rsid w:val="00426F3A"/>
    <w:rsid w:val="004B045C"/>
    <w:rsid w:val="004F793F"/>
    <w:rsid w:val="00557BAD"/>
    <w:rsid w:val="005B4A01"/>
    <w:rsid w:val="00642236"/>
    <w:rsid w:val="006A43DD"/>
    <w:rsid w:val="006F5471"/>
    <w:rsid w:val="00783C49"/>
    <w:rsid w:val="007A1E7E"/>
    <w:rsid w:val="008E75C3"/>
    <w:rsid w:val="00A535ED"/>
    <w:rsid w:val="00A645F1"/>
    <w:rsid w:val="00C339EF"/>
    <w:rsid w:val="00D13442"/>
    <w:rsid w:val="00DC19D4"/>
    <w:rsid w:val="00DC7F19"/>
    <w:rsid w:val="00DD4726"/>
    <w:rsid w:val="00DF4776"/>
    <w:rsid w:val="00EE652F"/>
    <w:rsid w:val="00F16485"/>
    <w:rsid w:val="00FF7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7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7F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7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7F19"/>
    <w:rPr>
      <w:sz w:val="18"/>
      <w:szCs w:val="18"/>
    </w:rPr>
  </w:style>
  <w:style w:type="table" w:styleId="a5">
    <w:name w:val="Table Grid"/>
    <w:basedOn w:val="a1"/>
    <w:uiPriority w:val="39"/>
    <w:rsid w:val="00DC7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1618B0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1618B0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1618B0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618B0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1618B0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1618B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1618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9786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19799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4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Bo（吴擘）</dc:creator>
  <cp:keywords/>
  <dc:description/>
  <cp:lastModifiedBy>ZHONGM</cp:lastModifiedBy>
  <cp:revision>2</cp:revision>
  <dcterms:created xsi:type="dcterms:W3CDTF">2018-08-20T16:33:00Z</dcterms:created>
  <dcterms:modified xsi:type="dcterms:W3CDTF">2018-08-20T16:33:00Z</dcterms:modified>
</cp:coreProperties>
</file>