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B73" w:rsidRPr="00EC562A" w:rsidRDefault="006E1B73" w:rsidP="006E1B73">
      <w:pPr>
        <w:spacing w:line="360" w:lineRule="auto"/>
        <w:jc w:val="center"/>
        <w:rPr>
          <w:rFonts w:asciiTheme="minorEastAsia" w:hAnsiTheme="minorEastAsia"/>
          <w:b/>
          <w:sz w:val="28"/>
          <w:szCs w:val="24"/>
        </w:rPr>
      </w:pPr>
      <w:r w:rsidRPr="00EC562A">
        <w:rPr>
          <w:rFonts w:asciiTheme="minorEastAsia" w:hAnsiTheme="minorEastAsia" w:hint="eastAsia"/>
          <w:b/>
          <w:sz w:val="28"/>
          <w:szCs w:val="24"/>
        </w:rPr>
        <w:t>民生加银</w:t>
      </w:r>
      <w:r w:rsidRPr="00EC562A">
        <w:rPr>
          <w:rFonts w:asciiTheme="minorEastAsia" w:hAnsiTheme="minorEastAsia" w:cs="Times New Roman" w:hint="eastAsia"/>
          <w:b/>
          <w:bCs/>
          <w:sz w:val="30"/>
          <w:szCs w:val="30"/>
        </w:rPr>
        <w:t>鑫</w:t>
      </w:r>
      <w:r w:rsidR="001A72C4" w:rsidRPr="00EC562A">
        <w:rPr>
          <w:rFonts w:asciiTheme="minorEastAsia" w:hAnsiTheme="minorEastAsia" w:cs="Times New Roman" w:hint="eastAsia"/>
          <w:b/>
          <w:bCs/>
          <w:sz w:val="30"/>
          <w:szCs w:val="30"/>
        </w:rPr>
        <w:t>益</w:t>
      </w:r>
      <w:r w:rsidRPr="00EC562A">
        <w:rPr>
          <w:rFonts w:asciiTheme="minorEastAsia" w:hAnsiTheme="minorEastAsia" w:cs="Times New Roman" w:hint="eastAsia"/>
          <w:b/>
          <w:bCs/>
          <w:sz w:val="30"/>
          <w:szCs w:val="30"/>
        </w:rPr>
        <w:t>债券型证券投资基金</w:t>
      </w:r>
      <w:r w:rsidRPr="00EC562A">
        <w:rPr>
          <w:rFonts w:asciiTheme="minorEastAsia" w:hAnsiTheme="minorEastAsia"/>
          <w:b/>
          <w:sz w:val="28"/>
          <w:szCs w:val="24"/>
        </w:rPr>
        <w:t>基金份额持有人大会表决结果暨决议生效的</w:t>
      </w:r>
      <w:r w:rsidRPr="00EC562A">
        <w:rPr>
          <w:rFonts w:asciiTheme="minorEastAsia" w:hAnsiTheme="minorEastAsia" w:hint="eastAsia"/>
          <w:b/>
          <w:sz w:val="28"/>
          <w:szCs w:val="24"/>
        </w:rPr>
        <w:t>公告</w:t>
      </w:r>
    </w:p>
    <w:p w:rsidR="00DF40CE" w:rsidRPr="00EC562A" w:rsidRDefault="00DF40CE" w:rsidP="00DF40CE">
      <w:pPr>
        <w:pStyle w:val="Default"/>
        <w:rPr>
          <w:rFonts w:asciiTheme="minorEastAsia" w:eastAsiaTheme="minorEastAsia" w:hAnsiTheme="minorEastAsia"/>
        </w:rPr>
      </w:pPr>
    </w:p>
    <w:p w:rsidR="003157C2" w:rsidRPr="00EC562A" w:rsidRDefault="00DF40CE" w:rsidP="008C1953">
      <w:pPr>
        <w:spacing w:line="360" w:lineRule="auto"/>
        <w:ind w:firstLineChars="200" w:firstLine="480"/>
        <w:rPr>
          <w:rFonts w:asciiTheme="minorEastAsia" w:hAnsiTheme="minorEastAsia"/>
          <w:sz w:val="24"/>
          <w:szCs w:val="24"/>
        </w:rPr>
        <w:pPrChange w:id="0" w:author="ZHONGM" w:date="2018-08-18T00:31:00Z">
          <w:pPr>
            <w:spacing w:line="360" w:lineRule="auto"/>
            <w:ind w:firstLineChars="200" w:firstLine="420"/>
          </w:pPr>
        </w:pPrChange>
      </w:pPr>
      <w:r w:rsidRPr="00EC562A">
        <w:rPr>
          <w:rFonts w:asciiTheme="minorEastAsia" w:hAnsiTheme="minorEastAsia" w:hint="eastAsia"/>
          <w:sz w:val="24"/>
          <w:szCs w:val="24"/>
        </w:rPr>
        <w:t>依据《中华人民共和国证券投资基金法》、《公开募集证券投资基金运作管理办法》、《</w:t>
      </w:r>
      <w:r w:rsidR="006E1B73" w:rsidRPr="00EC562A">
        <w:rPr>
          <w:rFonts w:asciiTheme="minorEastAsia" w:hAnsiTheme="minorEastAsia" w:cs="Times New Roman" w:hint="eastAsia"/>
          <w:bCs/>
          <w:sz w:val="24"/>
          <w:szCs w:val="24"/>
        </w:rPr>
        <w:t>民生加银鑫</w:t>
      </w:r>
      <w:r w:rsidR="001A72C4" w:rsidRPr="00EC562A">
        <w:rPr>
          <w:rFonts w:asciiTheme="minorEastAsia" w:hAnsiTheme="minorEastAsia" w:cs="Times New Roman" w:hint="eastAsia"/>
          <w:bCs/>
          <w:sz w:val="24"/>
          <w:szCs w:val="24"/>
        </w:rPr>
        <w:t>益</w:t>
      </w:r>
      <w:r w:rsidR="006E1B73" w:rsidRPr="00EC562A">
        <w:rPr>
          <w:rFonts w:asciiTheme="minorEastAsia" w:hAnsiTheme="minorEastAsia" w:cs="Times New Roman" w:hint="eastAsia"/>
          <w:bCs/>
          <w:sz w:val="24"/>
          <w:szCs w:val="24"/>
        </w:rPr>
        <w:t>债券型证券投资基金基金合同</w:t>
      </w:r>
      <w:r w:rsidRPr="00EC562A">
        <w:rPr>
          <w:rFonts w:asciiTheme="minorEastAsia" w:hAnsiTheme="minorEastAsia" w:hint="eastAsia"/>
          <w:sz w:val="24"/>
          <w:szCs w:val="24"/>
        </w:rPr>
        <w:t>》的有关规定，现将</w:t>
      </w:r>
      <w:r w:rsidR="006E1B73" w:rsidRPr="00EC562A">
        <w:rPr>
          <w:rFonts w:asciiTheme="minorEastAsia" w:hAnsiTheme="minorEastAsia" w:cs="Times New Roman" w:hint="eastAsia"/>
          <w:bCs/>
          <w:sz w:val="24"/>
          <w:szCs w:val="24"/>
        </w:rPr>
        <w:t>民生加银鑫</w:t>
      </w:r>
      <w:r w:rsidR="001A72C4" w:rsidRPr="00EC562A">
        <w:rPr>
          <w:rFonts w:asciiTheme="minorEastAsia" w:hAnsiTheme="minorEastAsia" w:cs="Times New Roman" w:hint="eastAsia"/>
          <w:bCs/>
          <w:sz w:val="24"/>
          <w:szCs w:val="24"/>
        </w:rPr>
        <w:t>益</w:t>
      </w:r>
      <w:r w:rsidR="006E1B73" w:rsidRPr="00EC562A">
        <w:rPr>
          <w:rFonts w:asciiTheme="minorEastAsia" w:hAnsiTheme="minorEastAsia" w:cs="Times New Roman" w:hint="eastAsia"/>
          <w:bCs/>
          <w:sz w:val="24"/>
          <w:szCs w:val="24"/>
        </w:rPr>
        <w:t>债券型证券投资基金</w:t>
      </w:r>
      <w:r w:rsidRPr="00EC562A">
        <w:rPr>
          <w:rFonts w:asciiTheme="minorEastAsia" w:hAnsiTheme="minorEastAsia" w:hint="eastAsia"/>
          <w:sz w:val="24"/>
          <w:szCs w:val="24"/>
        </w:rPr>
        <w:t>（以下简称</w:t>
      </w:r>
      <w:r w:rsidRPr="00EC562A">
        <w:rPr>
          <w:rFonts w:asciiTheme="minorEastAsia" w:hAnsiTheme="minorEastAsia"/>
          <w:sz w:val="24"/>
          <w:szCs w:val="24"/>
        </w:rPr>
        <w:t>“</w:t>
      </w:r>
      <w:r w:rsidRPr="00EC562A">
        <w:rPr>
          <w:rFonts w:asciiTheme="minorEastAsia" w:hAnsiTheme="minorEastAsia" w:hint="eastAsia"/>
          <w:sz w:val="24"/>
          <w:szCs w:val="24"/>
        </w:rPr>
        <w:t>本基金</w:t>
      </w:r>
      <w:r w:rsidRPr="00EC562A">
        <w:rPr>
          <w:rFonts w:asciiTheme="minorEastAsia" w:hAnsiTheme="minorEastAsia"/>
          <w:sz w:val="24"/>
          <w:szCs w:val="24"/>
        </w:rPr>
        <w:t>”</w:t>
      </w:r>
      <w:r w:rsidRPr="00EC562A">
        <w:rPr>
          <w:rFonts w:asciiTheme="minorEastAsia" w:hAnsiTheme="minorEastAsia" w:hint="eastAsia"/>
          <w:sz w:val="24"/>
          <w:szCs w:val="24"/>
        </w:rPr>
        <w:t>）基金份额持有人大会的决议及相关事项公告如下：</w:t>
      </w:r>
    </w:p>
    <w:p w:rsidR="00DF40CE" w:rsidRPr="00EC562A" w:rsidRDefault="00DF40CE" w:rsidP="006E1B73">
      <w:pPr>
        <w:spacing w:line="360" w:lineRule="auto"/>
        <w:ind w:firstLineChars="200" w:firstLine="480"/>
        <w:rPr>
          <w:rFonts w:asciiTheme="minorEastAsia" w:hAnsiTheme="minorEastAsia"/>
          <w:sz w:val="24"/>
          <w:szCs w:val="24"/>
        </w:rPr>
      </w:pPr>
    </w:p>
    <w:p w:rsidR="000A34AF" w:rsidRPr="00EC562A" w:rsidRDefault="000A34AF" w:rsidP="000A34AF">
      <w:pPr>
        <w:pStyle w:val="a4"/>
        <w:numPr>
          <w:ilvl w:val="0"/>
          <w:numId w:val="1"/>
        </w:numPr>
        <w:spacing w:line="360" w:lineRule="auto"/>
        <w:ind w:firstLineChars="0"/>
        <w:rPr>
          <w:rFonts w:asciiTheme="minorEastAsia" w:hAnsiTheme="minorEastAsia"/>
          <w:b/>
          <w:bCs/>
          <w:sz w:val="24"/>
          <w:szCs w:val="24"/>
        </w:rPr>
      </w:pPr>
      <w:r w:rsidRPr="00EC562A">
        <w:rPr>
          <w:rFonts w:asciiTheme="minorEastAsia" w:hAnsiTheme="minorEastAsia" w:hint="eastAsia"/>
          <w:b/>
          <w:bCs/>
          <w:sz w:val="24"/>
          <w:szCs w:val="24"/>
        </w:rPr>
        <w:t>本次基金份额</w:t>
      </w:r>
      <w:r w:rsidRPr="00EC562A">
        <w:rPr>
          <w:rFonts w:asciiTheme="minorEastAsia" w:hAnsiTheme="minorEastAsia"/>
          <w:b/>
          <w:bCs/>
          <w:sz w:val="24"/>
          <w:szCs w:val="24"/>
        </w:rPr>
        <w:t>持有人大会会议情况</w:t>
      </w:r>
    </w:p>
    <w:p w:rsidR="000A34AF" w:rsidRPr="00EC562A" w:rsidRDefault="000A34AF" w:rsidP="00540937">
      <w:pPr>
        <w:pStyle w:val="Default"/>
        <w:spacing w:line="360" w:lineRule="auto"/>
        <w:ind w:firstLine="480"/>
        <w:rPr>
          <w:rFonts w:asciiTheme="minorEastAsia" w:eastAsiaTheme="minorEastAsia" w:hAnsiTheme="minorEastAsia"/>
        </w:rPr>
      </w:pPr>
      <w:r w:rsidRPr="00EC562A">
        <w:rPr>
          <w:rFonts w:asciiTheme="minorEastAsia" w:eastAsiaTheme="minorEastAsia" w:hAnsiTheme="minorEastAsia" w:cstheme="minorBidi" w:hint="eastAsia"/>
          <w:color w:val="auto"/>
          <w:kern w:val="2"/>
        </w:rPr>
        <w:t>民生加银鑫</w:t>
      </w:r>
      <w:r w:rsidR="001A72C4" w:rsidRPr="00EC562A">
        <w:rPr>
          <w:rFonts w:asciiTheme="minorEastAsia" w:eastAsiaTheme="minorEastAsia" w:hAnsiTheme="minorEastAsia" w:cstheme="minorBidi" w:hint="eastAsia"/>
          <w:color w:val="auto"/>
          <w:kern w:val="2"/>
        </w:rPr>
        <w:t>益</w:t>
      </w:r>
      <w:r w:rsidRPr="00EC562A">
        <w:rPr>
          <w:rFonts w:asciiTheme="minorEastAsia" w:eastAsiaTheme="minorEastAsia" w:hAnsiTheme="minorEastAsia" w:cstheme="minorBidi" w:hint="eastAsia"/>
          <w:color w:val="auto"/>
          <w:kern w:val="2"/>
        </w:rPr>
        <w:t>债券型证券投资基金以通讯方式召开了基金份额持有人大会，大会表决投票时间自</w:t>
      </w:r>
      <w:r w:rsidR="001A72C4" w:rsidRPr="00EC562A">
        <w:rPr>
          <w:rFonts w:asciiTheme="minorEastAsia" w:eastAsiaTheme="minorEastAsia" w:hAnsiTheme="minorEastAsia" w:cstheme="minorBidi"/>
          <w:color w:val="auto"/>
          <w:kern w:val="2"/>
        </w:rPr>
        <w:t>2018年7</w:t>
      </w:r>
      <w:r w:rsidRPr="00EC562A">
        <w:rPr>
          <w:rFonts w:asciiTheme="minorEastAsia" w:eastAsiaTheme="minorEastAsia" w:hAnsiTheme="minorEastAsia" w:cstheme="minorBidi"/>
          <w:color w:val="auto"/>
          <w:kern w:val="2"/>
        </w:rPr>
        <w:t>月18日起，至</w:t>
      </w:r>
      <w:r w:rsidR="001A72C4" w:rsidRPr="00EC562A">
        <w:rPr>
          <w:rFonts w:asciiTheme="minorEastAsia" w:eastAsiaTheme="minorEastAsia" w:hAnsiTheme="minorEastAsia" w:cstheme="minorBidi"/>
          <w:color w:val="auto"/>
          <w:kern w:val="2"/>
        </w:rPr>
        <w:t>2018年8</w:t>
      </w:r>
      <w:r w:rsidRPr="00EC562A">
        <w:rPr>
          <w:rFonts w:asciiTheme="minorEastAsia" w:eastAsiaTheme="minorEastAsia" w:hAnsiTheme="minorEastAsia" w:cstheme="minorBidi"/>
          <w:color w:val="auto"/>
          <w:kern w:val="2"/>
        </w:rPr>
        <w:t>月</w:t>
      </w:r>
      <w:r w:rsidR="001A72C4" w:rsidRPr="00EC562A">
        <w:rPr>
          <w:rFonts w:asciiTheme="minorEastAsia" w:eastAsiaTheme="minorEastAsia" w:hAnsiTheme="minorEastAsia" w:cstheme="minorBidi"/>
          <w:color w:val="auto"/>
          <w:kern w:val="2"/>
        </w:rPr>
        <w:t>16</w:t>
      </w:r>
      <w:r w:rsidRPr="00EC562A">
        <w:rPr>
          <w:rFonts w:asciiTheme="minorEastAsia" w:eastAsiaTheme="minorEastAsia" w:hAnsiTheme="minorEastAsia" w:cstheme="minorBidi"/>
          <w:color w:val="auto"/>
          <w:kern w:val="2"/>
        </w:rPr>
        <w:t>日17:00结束。</w:t>
      </w:r>
      <w:r w:rsidRPr="00EC562A">
        <w:rPr>
          <w:rFonts w:asciiTheme="minorEastAsia" w:eastAsiaTheme="minorEastAsia" w:hAnsiTheme="minorEastAsia" w:cstheme="minorBidi" w:hint="eastAsia"/>
          <w:color w:val="auto"/>
          <w:kern w:val="2"/>
        </w:rPr>
        <w:t>参加本次大会表决</w:t>
      </w:r>
      <w:r w:rsidRPr="00EC562A">
        <w:rPr>
          <w:rFonts w:asciiTheme="minorEastAsia" w:eastAsiaTheme="minorEastAsia" w:hAnsiTheme="minorEastAsia" w:cstheme="minorBidi"/>
          <w:color w:val="auto"/>
          <w:kern w:val="2"/>
        </w:rPr>
        <w:t>的</w:t>
      </w:r>
      <w:r w:rsidRPr="00EC562A">
        <w:rPr>
          <w:rFonts w:asciiTheme="minorEastAsia" w:eastAsiaTheme="minorEastAsia" w:hAnsiTheme="minorEastAsia" w:cstheme="minorBidi" w:hint="eastAsia"/>
          <w:color w:val="auto"/>
          <w:kern w:val="2"/>
        </w:rPr>
        <w:t>民生加银鑫</w:t>
      </w:r>
      <w:r w:rsidR="001A72C4" w:rsidRPr="00EC562A">
        <w:rPr>
          <w:rFonts w:asciiTheme="minorEastAsia" w:eastAsiaTheme="minorEastAsia" w:hAnsiTheme="minorEastAsia" w:cstheme="minorBidi" w:hint="eastAsia"/>
          <w:color w:val="auto"/>
          <w:kern w:val="2"/>
        </w:rPr>
        <w:t>益</w:t>
      </w:r>
      <w:r w:rsidRPr="00EC562A">
        <w:rPr>
          <w:rFonts w:asciiTheme="minorEastAsia" w:eastAsiaTheme="minorEastAsia" w:hAnsiTheme="minorEastAsia" w:cstheme="minorBidi" w:hint="eastAsia"/>
          <w:color w:val="auto"/>
          <w:kern w:val="2"/>
        </w:rPr>
        <w:t>债券型证券投资基金</w:t>
      </w:r>
      <w:r w:rsidRPr="00EC562A">
        <w:rPr>
          <w:rFonts w:asciiTheme="minorEastAsia" w:eastAsiaTheme="minorEastAsia" w:hAnsiTheme="minorEastAsia" w:cstheme="minorBidi"/>
          <w:color w:val="auto"/>
          <w:kern w:val="2"/>
        </w:rPr>
        <w:t>基金份额持有人（或其代理人）所代表</w:t>
      </w:r>
      <w:r w:rsidR="00B464E9">
        <w:rPr>
          <w:rFonts w:asciiTheme="minorEastAsia" w:eastAsiaTheme="minorEastAsia" w:hAnsiTheme="minorEastAsia" w:cstheme="minorBidi" w:hint="eastAsia"/>
          <w:color w:val="auto"/>
          <w:kern w:val="2"/>
        </w:rPr>
        <w:t>的基金</w:t>
      </w:r>
      <w:r w:rsidRPr="00EC562A">
        <w:rPr>
          <w:rFonts w:asciiTheme="minorEastAsia" w:eastAsiaTheme="minorEastAsia" w:hAnsiTheme="minorEastAsia" w:cstheme="minorBidi"/>
          <w:color w:val="auto"/>
          <w:kern w:val="2"/>
        </w:rPr>
        <w:t>份额共计</w:t>
      </w:r>
      <w:r w:rsidR="001A72C4" w:rsidRPr="00EC562A">
        <w:rPr>
          <w:rFonts w:asciiTheme="minorEastAsia" w:eastAsiaTheme="minorEastAsia" w:hAnsiTheme="minorEastAsia" w:cstheme="minorBidi"/>
          <w:color w:val="auto"/>
          <w:kern w:val="2"/>
        </w:rPr>
        <w:t>37048.11</w:t>
      </w:r>
      <w:r w:rsidRPr="00EC562A">
        <w:rPr>
          <w:rFonts w:asciiTheme="minorEastAsia" w:eastAsiaTheme="minorEastAsia" w:hAnsiTheme="minorEastAsia" w:cstheme="minorBidi" w:hint="eastAsia"/>
          <w:color w:val="auto"/>
          <w:kern w:val="2"/>
        </w:rPr>
        <w:t>份，占权益登记日基金总份额</w:t>
      </w:r>
      <w:r w:rsidR="001A72C4" w:rsidRPr="00EC562A">
        <w:rPr>
          <w:rFonts w:asciiTheme="minorEastAsia" w:eastAsiaTheme="minorEastAsia" w:hAnsiTheme="minorEastAsia" w:cstheme="minorBidi"/>
          <w:color w:val="auto"/>
          <w:kern w:val="2"/>
        </w:rPr>
        <w:t>66626.04</w:t>
      </w:r>
      <w:r w:rsidRPr="00EC562A">
        <w:rPr>
          <w:rFonts w:asciiTheme="minorEastAsia" w:eastAsiaTheme="minorEastAsia" w:hAnsiTheme="minorEastAsia" w:cstheme="minorBidi" w:hint="eastAsia"/>
          <w:color w:val="auto"/>
          <w:kern w:val="2"/>
        </w:rPr>
        <w:t>份的</w:t>
      </w:r>
      <w:r w:rsidR="001A72C4" w:rsidRPr="00EC562A">
        <w:rPr>
          <w:rFonts w:asciiTheme="minorEastAsia" w:eastAsiaTheme="minorEastAsia" w:hAnsiTheme="minorEastAsia" w:cstheme="minorBidi"/>
          <w:color w:val="auto"/>
          <w:kern w:val="2"/>
        </w:rPr>
        <w:t>55</w:t>
      </w:r>
      <w:r w:rsidR="001A72C4" w:rsidRPr="00EC562A">
        <w:rPr>
          <w:rFonts w:asciiTheme="minorEastAsia" w:eastAsiaTheme="minorEastAsia" w:hAnsiTheme="minorEastAsia" w:cstheme="minorBidi" w:hint="eastAsia"/>
          <w:color w:val="auto"/>
          <w:kern w:val="2"/>
        </w:rPr>
        <w:t>.</w:t>
      </w:r>
      <w:r w:rsidR="001A72C4" w:rsidRPr="00EC562A">
        <w:rPr>
          <w:rFonts w:asciiTheme="minorEastAsia" w:eastAsiaTheme="minorEastAsia" w:hAnsiTheme="minorEastAsia" w:cstheme="minorBidi"/>
          <w:color w:val="auto"/>
          <w:kern w:val="2"/>
        </w:rPr>
        <w:t>61</w:t>
      </w:r>
      <w:r w:rsidRPr="00EC562A">
        <w:rPr>
          <w:rFonts w:asciiTheme="minorEastAsia" w:eastAsiaTheme="minorEastAsia" w:hAnsiTheme="minorEastAsia" w:cstheme="minorBidi"/>
          <w:color w:val="auto"/>
          <w:kern w:val="2"/>
        </w:rPr>
        <w:t>%</w:t>
      </w:r>
      <w:r w:rsidRPr="00EC562A">
        <w:rPr>
          <w:rFonts w:asciiTheme="minorEastAsia" w:eastAsiaTheme="minorEastAsia" w:hAnsiTheme="minorEastAsia" w:cstheme="minorBidi" w:hint="eastAsia"/>
          <w:color w:val="auto"/>
          <w:kern w:val="2"/>
        </w:rPr>
        <w:t>，达到</w:t>
      </w:r>
      <w:r w:rsidR="00B464E9" w:rsidRPr="00B464E9">
        <w:rPr>
          <w:rFonts w:asciiTheme="minorEastAsia" w:eastAsiaTheme="minorEastAsia" w:hAnsiTheme="minorEastAsia" w:cstheme="minorBidi" w:hint="eastAsia"/>
          <w:color w:val="auto"/>
          <w:kern w:val="2"/>
        </w:rPr>
        <w:t>到会者出示的</w:t>
      </w:r>
      <w:r w:rsidRPr="00EC562A">
        <w:rPr>
          <w:rFonts w:asciiTheme="minorEastAsia" w:eastAsiaTheme="minorEastAsia" w:hAnsiTheme="minorEastAsia" w:cstheme="minorBidi" w:hint="eastAsia"/>
          <w:color w:val="auto"/>
          <w:kern w:val="2"/>
        </w:rPr>
        <w:t>全部有效凭证所对应的基金份额占权益登记日基金总份额的1/2以上（含1/2），满足法定开会条件，符合《中华人民共和国证券投资基金法》、《公开募集证券投资基金运作管理办法》和《民生加银鑫</w:t>
      </w:r>
      <w:r w:rsidR="001A72C4" w:rsidRPr="00EC562A">
        <w:rPr>
          <w:rFonts w:asciiTheme="minorEastAsia" w:eastAsiaTheme="minorEastAsia" w:hAnsiTheme="minorEastAsia" w:cstheme="minorBidi" w:hint="eastAsia"/>
          <w:color w:val="auto"/>
          <w:kern w:val="2"/>
        </w:rPr>
        <w:t>益</w:t>
      </w:r>
      <w:r w:rsidRPr="00EC562A">
        <w:rPr>
          <w:rFonts w:asciiTheme="minorEastAsia" w:eastAsiaTheme="minorEastAsia" w:hAnsiTheme="minorEastAsia" w:cstheme="minorBidi" w:hint="eastAsia"/>
          <w:color w:val="auto"/>
          <w:kern w:val="2"/>
        </w:rPr>
        <w:t xml:space="preserve">债券型证券投资基金基金合同》的有关规定。 </w:t>
      </w:r>
    </w:p>
    <w:p w:rsidR="000A34AF" w:rsidRPr="00EC562A" w:rsidRDefault="000A34AF" w:rsidP="000A34AF">
      <w:pPr>
        <w:spacing w:line="360" w:lineRule="auto"/>
        <w:ind w:firstLineChars="200" w:firstLine="480"/>
        <w:rPr>
          <w:rFonts w:asciiTheme="minorEastAsia" w:hAnsiTheme="minorEastAsia"/>
          <w:sz w:val="24"/>
          <w:szCs w:val="24"/>
        </w:rPr>
      </w:pPr>
      <w:r w:rsidRPr="00EC562A">
        <w:rPr>
          <w:rFonts w:asciiTheme="minorEastAsia" w:hAnsiTheme="minorEastAsia"/>
          <w:sz w:val="24"/>
          <w:szCs w:val="24"/>
        </w:rPr>
        <w:t>会议审议了《</w:t>
      </w:r>
      <w:r w:rsidRPr="00EC562A">
        <w:rPr>
          <w:rFonts w:asciiTheme="minorEastAsia" w:hAnsiTheme="minorEastAsia" w:hint="eastAsia"/>
          <w:sz w:val="24"/>
          <w:szCs w:val="24"/>
        </w:rPr>
        <w:t>关于民生加银鑫</w:t>
      </w:r>
      <w:r w:rsidR="001A72C4" w:rsidRPr="00EC562A">
        <w:rPr>
          <w:rFonts w:asciiTheme="minorEastAsia" w:hAnsiTheme="minorEastAsia" w:hint="eastAsia"/>
          <w:sz w:val="24"/>
          <w:szCs w:val="24"/>
        </w:rPr>
        <w:t>益</w:t>
      </w:r>
      <w:r w:rsidRPr="00EC562A">
        <w:rPr>
          <w:rFonts w:asciiTheme="minorEastAsia" w:hAnsiTheme="minorEastAsia" w:hint="eastAsia"/>
          <w:sz w:val="24"/>
          <w:szCs w:val="24"/>
        </w:rPr>
        <w:t>债券型证券投资基金终止基金合同有关事项的议案</w:t>
      </w:r>
      <w:r w:rsidRPr="00EC562A">
        <w:rPr>
          <w:rFonts w:asciiTheme="minorEastAsia" w:hAnsiTheme="minorEastAsia"/>
          <w:sz w:val="24"/>
          <w:szCs w:val="24"/>
        </w:rPr>
        <w:t>》（以下简称“本次大会议案”），</w:t>
      </w:r>
      <w:r w:rsidRPr="00EC562A">
        <w:rPr>
          <w:rFonts w:asciiTheme="minorEastAsia" w:hAnsiTheme="minorEastAsia" w:hint="eastAsia"/>
          <w:sz w:val="24"/>
          <w:szCs w:val="24"/>
        </w:rPr>
        <w:t>并由参加</w:t>
      </w:r>
      <w:r w:rsidR="00B464E9" w:rsidRPr="00B464E9">
        <w:rPr>
          <w:rFonts w:asciiTheme="minorEastAsia" w:hAnsiTheme="minorEastAsia" w:hint="eastAsia"/>
          <w:sz w:val="24"/>
          <w:szCs w:val="24"/>
        </w:rPr>
        <w:t>基金份额持有人</w:t>
      </w:r>
      <w:r w:rsidRPr="00EC562A">
        <w:rPr>
          <w:rFonts w:asciiTheme="minorEastAsia" w:hAnsiTheme="minorEastAsia" w:hint="eastAsia"/>
          <w:sz w:val="24"/>
          <w:szCs w:val="24"/>
        </w:rPr>
        <w:t>大会的基金份额持有人对本次</w:t>
      </w:r>
      <w:r w:rsidR="00B464E9">
        <w:rPr>
          <w:rFonts w:asciiTheme="minorEastAsia" w:hAnsiTheme="minorEastAsia" w:hint="eastAsia"/>
          <w:sz w:val="24"/>
          <w:szCs w:val="24"/>
        </w:rPr>
        <w:t>大</w:t>
      </w:r>
      <w:r w:rsidRPr="00EC562A">
        <w:rPr>
          <w:rFonts w:asciiTheme="minorEastAsia" w:hAnsiTheme="minorEastAsia" w:hint="eastAsia"/>
          <w:sz w:val="24"/>
          <w:szCs w:val="24"/>
        </w:rPr>
        <w:t>会议案进行表决</w:t>
      </w:r>
      <w:r w:rsidRPr="00EC562A">
        <w:rPr>
          <w:rFonts w:asciiTheme="minorEastAsia" w:hAnsiTheme="minorEastAsia"/>
          <w:sz w:val="24"/>
          <w:szCs w:val="24"/>
        </w:rPr>
        <w:t>。</w:t>
      </w:r>
      <w:r w:rsidRPr="00EC562A">
        <w:rPr>
          <w:rFonts w:asciiTheme="minorEastAsia" w:hAnsiTheme="minorEastAsia" w:hint="eastAsia"/>
          <w:sz w:val="24"/>
          <w:szCs w:val="24"/>
        </w:rPr>
        <w:t>民生加银鑫</w:t>
      </w:r>
      <w:r w:rsidR="001A72C4" w:rsidRPr="00EC562A">
        <w:rPr>
          <w:rFonts w:asciiTheme="minorEastAsia" w:hAnsiTheme="minorEastAsia" w:hint="eastAsia"/>
          <w:sz w:val="24"/>
          <w:szCs w:val="24"/>
        </w:rPr>
        <w:t>益</w:t>
      </w:r>
      <w:r w:rsidRPr="00EC562A">
        <w:rPr>
          <w:rFonts w:asciiTheme="minorEastAsia" w:hAnsiTheme="minorEastAsia" w:hint="eastAsia"/>
          <w:sz w:val="24"/>
          <w:szCs w:val="24"/>
        </w:rPr>
        <w:t>债券型证券投资基金的</w:t>
      </w:r>
      <w:r w:rsidRPr="00EC562A">
        <w:rPr>
          <w:rFonts w:asciiTheme="minorEastAsia" w:hAnsiTheme="minorEastAsia"/>
          <w:sz w:val="24"/>
          <w:szCs w:val="24"/>
        </w:rPr>
        <w:t>基金托管人</w:t>
      </w:r>
      <w:r w:rsidRPr="00EC562A">
        <w:rPr>
          <w:rFonts w:asciiTheme="minorEastAsia" w:hAnsiTheme="minorEastAsia" w:hint="eastAsia"/>
          <w:sz w:val="24"/>
          <w:szCs w:val="24"/>
        </w:rPr>
        <w:t>中国</w:t>
      </w:r>
      <w:r w:rsidR="001A72C4" w:rsidRPr="00EC562A">
        <w:rPr>
          <w:rFonts w:asciiTheme="minorEastAsia" w:hAnsiTheme="minorEastAsia" w:hint="eastAsia"/>
          <w:sz w:val="24"/>
          <w:szCs w:val="24"/>
        </w:rPr>
        <w:t>农业</w:t>
      </w:r>
      <w:r w:rsidRPr="00EC562A">
        <w:rPr>
          <w:rFonts w:asciiTheme="minorEastAsia" w:hAnsiTheme="minorEastAsia" w:hint="eastAsia"/>
          <w:sz w:val="24"/>
          <w:szCs w:val="24"/>
        </w:rPr>
        <w:t>银行股份有限公司</w:t>
      </w:r>
      <w:r w:rsidRPr="00EC562A">
        <w:rPr>
          <w:rFonts w:asciiTheme="minorEastAsia" w:hAnsiTheme="minorEastAsia"/>
          <w:sz w:val="24"/>
          <w:szCs w:val="24"/>
        </w:rPr>
        <w:t>授权代表对基金份额持有人大会表决意见的计票进行了监督，</w:t>
      </w:r>
      <w:r w:rsidRPr="00EC562A">
        <w:rPr>
          <w:rFonts w:asciiTheme="minorEastAsia" w:hAnsiTheme="minorEastAsia" w:hint="eastAsia"/>
          <w:sz w:val="24"/>
          <w:szCs w:val="24"/>
        </w:rPr>
        <w:t>北京市方圆</w:t>
      </w:r>
      <w:r w:rsidRPr="00EC562A">
        <w:rPr>
          <w:rFonts w:asciiTheme="minorEastAsia" w:hAnsiTheme="minorEastAsia"/>
          <w:sz w:val="24"/>
          <w:szCs w:val="24"/>
        </w:rPr>
        <w:t xml:space="preserve">公证处公证员对基金份额持有人大会过程及结果进行了公证；上海市通力律师事务所律师就基金份额持有人大会过程及结果发表了见证意见。 </w:t>
      </w:r>
    </w:p>
    <w:p w:rsidR="000A34AF" w:rsidRPr="00EC562A" w:rsidRDefault="00B464E9" w:rsidP="003318B4">
      <w:pPr>
        <w:pStyle w:val="Default"/>
        <w:spacing w:line="360" w:lineRule="auto"/>
        <w:ind w:firstLineChars="200" w:firstLine="480"/>
        <w:rPr>
          <w:rFonts w:asciiTheme="minorEastAsia" w:eastAsiaTheme="minorEastAsia" w:hAnsiTheme="minorEastAsia"/>
        </w:rPr>
      </w:pPr>
      <w:r w:rsidRPr="00B464E9">
        <w:rPr>
          <w:rFonts w:asciiTheme="minorEastAsia" w:eastAsiaTheme="minorEastAsia" w:hAnsiTheme="minorEastAsia" w:cstheme="minorBidi" w:hint="eastAsia"/>
          <w:color w:val="auto"/>
          <w:kern w:val="2"/>
        </w:rPr>
        <w:t>本次基金份额持有人大会的</w:t>
      </w:r>
      <w:r w:rsidR="000A34AF" w:rsidRPr="00EC562A">
        <w:rPr>
          <w:rFonts w:asciiTheme="minorEastAsia" w:eastAsiaTheme="minorEastAsia" w:hAnsiTheme="minorEastAsia" w:cstheme="minorBidi"/>
          <w:color w:val="auto"/>
          <w:kern w:val="2"/>
        </w:rPr>
        <w:t>表决结果为：</w:t>
      </w:r>
      <w:r w:rsidR="001A72C4" w:rsidRPr="00EC562A">
        <w:rPr>
          <w:rFonts w:asciiTheme="minorEastAsia" w:eastAsiaTheme="minorEastAsia" w:hAnsiTheme="minorEastAsia" w:cstheme="minorBidi"/>
          <w:color w:val="auto"/>
          <w:kern w:val="2"/>
        </w:rPr>
        <w:t>37048.11</w:t>
      </w:r>
      <w:r w:rsidR="000A34AF" w:rsidRPr="00EC562A">
        <w:rPr>
          <w:rFonts w:asciiTheme="minorEastAsia" w:eastAsiaTheme="minorEastAsia" w:hAnsiTheme="minorEastAsia" w:cstheme="minorBidi" w:hint="eastAsia"/>
          <w:color w:val="auto"/>
          <w:kern w:val="2"/>
        </w:rPr>
        <w:t>份基金份额同意，</w:t>
      </w:r>
      <w:r w:rsidR="000A34AF" w:rsidRPr="00EC562A">
        <w:rPr>
          <w:rFonts w:asciiTheme="minorEastAsia" w:eastAsiaTheme="minorEastAsia" w:hAnsiTheme="minorEastAsia" w:cstheme="minorBidi"/>
          <w:color w:val="auto"/>
          <w:kern w:val="2"/>
        </w:rPr>
        <w:t>0</w:t>
      </w:r>
      <w:r w:rsidR="000A34AF" w:rsidRPr="00EC562A">
        <w:rPr>
          <w:rFonts w:asciiTheme="minorEastAsia" w:eastAsiaTheme="minorEastAsia" w:hAnsiTheme="minorEastAsia" w:cstheme="minorBidi" w:hint="eastAsia"/>
          <w:color w:val="auto"/>
          <w:kern w:val="2"/>
        </w:rPr>
        <w:t>份基金份额反对，</w:t>
      </w:r>
      <w:r w:rsidR="000A34AF" w:rsidRPr="00EC562A">
        <w:rPr>
          <w:rFonts w:asciiTheme="minorEastAsia" w:eastAsiaTheme="minorEastAsia" w:hAnsiTheme="minorEastAsia" w:cstheme="minorBidi"/>
          <w:color w:val="auto"/>
          <w:kern w:val="2"/>
        </w:rPr>
        <w:t>0</w:t>
      </w:r>
      <w:r w:rsidR="000A34AF" w:rsidRPr="00EC562A">
        <w:rPr>
          <w:rFonts w:asciiTheme="minorEastAsia" w:eastAsiaTheme="minorEastAsia" w:hAnsiTheme="minorEastAsia" w:cstheme="minorBidi" w:hint="eastAsia"/>
          <w:color w:val="auto"/>
          <w:kern w:val="2"/>
        </w:rPr>
        <w:t>份基金份额弃权。同意本次大会议案的基金份额占参加本次</w:t>
      </w:r>
      <w:r w:rsidRPr="00B464E9">
        <w:rPr>
          <w:rFonts w:asciiTheme="minorEastAsia" w:eastAsiaTheme="minorEastAsia" w:hAnsiTheme="minorEastAsia" w:cstheme="minorBidi" w:hint="eastAsia"/>
          <w:color w:val="auto"/>
          <w:kern w:val="2"/>
        </w:rPr>
        <w:t>基金份额持有人</w:t>
      </w:r>
      <w:r w:rsidR="000A34AF" w:rsidRPr="00EC562A">
        <w:rPr>
          <w:rFonts w:asciiTheme="minorEastAsia" w:eastAsiaTheme="minorEastAsia" w:hAnsiTheme="minorEastAsia" w:cstheme="minorBidi" w:hint="eastAsia"/>
          <w:color w:val="auto"/>
          <w:kern w:val="2"/>
        </w:rPr>
        <w:t>大会的</w:t>
      </w:r>
      <w:r w:rsidRPr="00B464E9">
        <w:rPr>
          <w:rFonts w:asciiTheme="minorEastAsia" w:eastAsiaTheme="minorEastAsia" w:hAnsiTheme="minorEastAsia" w:cstheme="minorBidi" w:hint="eastAsia"/>
          <w:color w:val="auto"/>
          <w:kern w:val="2"/>
        </w:rPr>
        <w:t>基金份额</w:t>
      </w:r>
      <w:r w:rsidR="000A34AF" w:rsidRPr="00EC562A">
        <w:rPr>
          <w:rFonts w:asciiTheme="minorEastAsia" w:eastAsiaTheme="minorEastAsia" w:hAnsiTheme="minorEastAsia" w:cstheme="minorBidi" w:hint="eastAsia"/>
          <w:color w:val="auto"/>
          <w:kern w:val="2"/>
        </w:rPr>
        <w:t>持有人所持基金份额总数的</w:t>
      </w:r>
      <w:r w:rsidR="000A34AF" w:rsidRPr="00EC562A">
        <w:rPr>
          <w:rFonts w:asciiTheme="minorEastAsia" w:eastAsiaTheme="minorEastAsia" w:hAnsiTheme="minorEastAsia" w:cstheme="minorBidi"/>
          <w:color w:val="auto"/>
          <w:kern w:val="2"/>
        </w:rPr>
        <w:t>100</w:t>
      </w:r>
      <w:r w:rsidR="000A34AF" w:rsidRPr="00EC562A">
        <w:rPr>
          <w:rFonts w:asciiTheme="minorEastAsia" w:eastAsiaTheme="minorEastAsia" w:hAnsiTheme="minorEastAsia" w:cstheme="minorBidi" w:hint="eastAsia"/>
          <w:color w:val="auto"/>
          <w:kern w:val="2"/>
        </w:rPr>
        <w:t>%，达到参加本次大会的基金份额持有人所持基金份额总数的</w:t>
      </w:r>
      <w:r>
        <w:rPr>
          <w:rFonts w:asciiTheme="minorEastAsia" w:eastAsiaTheme="minorEastAsia" w:hAnsiTheme="minorEastAsia" w:cstheme="minorBidi"/>
          <w:color w:val="auto"/>
          <w:kern w:val="2"/>
        </w:rPr>
        <w:t>2</w:t>
      </w:r>
      <w:r w:rsidR="000A34AF" w:rsidRPr="00EC562A">
        <w:rPr>
          <w:rFonts w:asciiTheme="minorEastAsia" w:eastAsiaTheme="minorEastAsia" w:hAnsiTheme="minorEastAsia" w:cstheme="minorBidi" w:hint="eastAsia"/>
          <w:color w:val="auto"/>
          <w:kern w:val="2"/>
        </w:rPr>
        <w:t>/</w:t>
      </w:r>
      <w:r>
        <w:rPr>
          <w:rFonts w:asciiTheme="minorEastAsia" w:eastAsiaTheme="minorEastAsia" w:hAnsiTheme="minorEastAsia" w:cstheme="minorBidi"/>
          <w:color w:val="auto"/>
          <w:kern w:val="2"/>
        </w:rPr>
        <w:t>3</w:t>
      </w:r>
      <w:r w:rsidR="000A34AF" w:rsidRPr="00EC562A">
        <w:rPr>
          <w:rFonts w:asciiTheme="minorEastAsia" w:eastAsiaTheme="minorEastAsia" w:hAnsiTheme="minorEastAsia" w:cstheme="minorBidi" w:hint="eastAsia"/>
          <w:color w:val="auto"/>
          <w:kern w:val="2"/>
        </w:rPr>
        <w:t>以上(含</w:t>
      </w:r>
      <w:r>
        <w:rPr>
          <w:rFonts w:asciiTheme="minorEastAsia" w:eastAsiaTheme="minorEastAsia" w:hAnsiTheme="minorEastAsia" w:cstheme="minorBidi"/>
          <w:color w:val="auto"/>
          <w:kern w:val="2"/>
        </w:rPr>
        <w:t>2</w:t>
      </w:r>
      <w:r w:rsidR="000A34AF" w:rsidRPr="00EC562A">
        <w:rPr>
          <w:rFonts w:asciiTheme="minorEastAsia" w:eastAsiaTheme="minorEastAsia" w:hAnsiTheme="minorEastAsia" w:cstheme="minorBidi"/>
          <w:color w:val="auto"/>
          <w:kern w:val="2"/>
        </w:rPr>
        <w:t>/</w:t>
      </w:r>
      <w:r>
        <w:rPr>
          <w:rFonts w:asciiTheme="minorEastAsia" w:eastAsiaTheme="minorEastAsia" w:hAnsiTheme="minorEastAsia" w:cstheme="minorBidi"/>
          <w:color w:val="auto"/>
          <w:kern w:val="2"/>
        </w:rPr>
        <w:t>3</w:t>
      </w:r>
      <w:r w:rsidR="000A34AF" w:rsidRPr="00EC562A">
        <w:rPr>
          <w:rFonts w:asciiTheme="minorEastAsia" w:eastAsiaTheme="minorEastAsia" w:hAnsiTheme="minorEastAsia" w:cstheme="minorBidi"/>
          <w:color w:val="auto"/>
          <w:kern w:val="2"/>
        </w:rPr>
        <w:t>)</w:t>
      </w:r>
      <w:r w:rsidR="000A34AF" w:rsidRPr="00EC562A">
        <w:rPr>
          <w:rFonts w:asciiTheme="minorEastAsia" w:eastAsiaTheme="minorEastAsia" w:hAnsiTheme="minorEastAsia" w:cstheme="minorBidi" w:hint="eastAsia"/>
          <w:color w:val="auto"/>
          <w:kern w:val="2"/>
        </w:rPr>
        <w:t>，符合《中华人民共和国证券投资基金法》、《公开募集证券投资基金运作管理办法》和《民生加银鑫</w:t>
      </w:r>
      <w:r w:rsidR="001A72C4" w:rsidRPr="00EC562A">
        <w:rPr>
          <w:rFonts w:asciiTheme="minorEastAsia" w:eastAsiaTheme="minorEastAsia" w:hAnsiTheme="minorEastAsia" w:cstheme="minorBidi" w:hint="eastAsia"/>
          <w:color w:val="auto"/>
          <w:kern w:val="2"/>
        </w:rPr>
        <w:t>益</w:t>
      </w:r>
      <w:r w:rsidR="000A34AF" w:rsidRPr="00EC562A">
        <w:rPr>
          <w:rFonts w:asciiTheme="minorEastAsia" w:eastAsiaTheme="minorEastAsia" w:hAnsiTheme="minorEastAsia" w:cstheme="minorBidi" w:hint="eastAsia"/>
          <w:color w:val="auto"/>
          <w:kern w:val="2"/>
        </w:rPr>
        <w:t>债</w:t>
      </w:r>
      <w:r w:rsidR="000A34AF" w:rsidRPr="00EC562A">
        <w:rPr>
          <w:rFonts w:asciiTheme="minorEastAsia" w:eastAsiaTheme="minorEastAsia" w:hAnsiTheme="minorEastAsia" w:cstheme="minorBidi" w:hint="eastAsia"/>
          <w:color w:val="auto"/>
          <w:kern w:val="2"/>
        </w:rPr>
        <w:lastRenderedPageBreak/>
        <w:t>券型证券投资基金基金合同》的有关规定，《关于民生加银鑫</w:t>
      </w:r>
      <w:r w:rsidR="001A72C4" w:rsidRPr="00EC562A">
        <w:rPr>
          <w:rFonts w:asciiTheme="minorEastAsia" w:eastAsiaTheme="minorEastAsia" w:hAnsiTheme="minorEastAsia" w:cstheme="minorBidi" w:hint="eastAsia"/>
          <w:color w:val="auto"/>
          <w:kern w:val="2"/>
        </w:rPr>
        <w:t>益</w:t>
      </w:r>
      <w:r w:rsidR="000A34AF" w:rsidRPr="00EC562A">
        <w:rPr>
          <w:rFonts w:asciiTheme="minorEastAsia" w:eastAsiaTheme="minorEastAsia" w:hAnsiTheme="minorEastAsia" w:cstheme="minorBidi" w:hint="eastAsia"/>
          <w:color w:val="auto"/>
          <w:kern w:val="2"/>
        </w:rPr>
        <w:t>债券型证券投资基金终止基金合同有关事项的议案》获得通过。</w:t>
      </w:r>
    </w:p>
    <w:p w:rsidR="000A34AF" w:rsidRPr="00EC562A" w:rsidRDefault="000A34AF" w:rsidP="000A34AF">
      <w:pPr>
        <w:spacing w:line="360" w:lineRule="auto"/>
        <w:ind w:firstLineChars="200" w:firstLine="480"/>
        <w:rPr>
          <w:rFonts w:asciiTheme="minorEastAsia" w:hAnsiTheme="minorEastAsia"/>
          <w:sz w:val="24"/>
          <w:szCs w:val="24"/>
        </w:rPr>
      </w:pPr>
      <w:r w:rsidRPr="00EC562A">
        <w:rPr>
          <w:rFonts w:asciiTheme="minorEastAsia" w:hAnsiTheme="minorEastAsia" w:hint="eastAsia"/>
          <w:sz w:val="24"/>
          <w:szCs w:val="24"/>
        </w:rPr>
        <w:t>经</w:t>
      </w:r>
      <w:r w:rsidR="00790C8F" w:rsidRPr="00EC562A">
        <w:rPr>
          <w:rFonts w:asciiTheme="minorEastAsia" w:hAnsiTheme="minorEastAsia" w:hint="eastAsia"/>
          <w:sz w:val="24"/>
          <w:szCs w:val="24"/>
        </w:rPr>
        <w:t>民生加银鑫</w:t>
      </w:r>
      <w:r w:rsidR="001A72C4" w:rsidRPr="00EC562A">
        <w:rPr>
          <w:rFonts w:asciiTheme="minorEastAsia" w:hAnsiTheme="minorEastAsia" w:hint="eastAsia"/>
          <w:sz w:val="24"/>
          <w:szCs w:val="24"/>
        </w:rPr>
        <w:t>益</w:t>
      </w:r>
      <w:r w:rsidR="00790C8F" w:rsidRPr="00EC562A">
        <w:rPr>
          <w:rFonts w:asciiTheme="minorEastAsia" w:hAnsiTheme="minorEastAsia" w:hint="eastAsia"/>
          <w:sz w:val="24"/>
          <w:szCs w:val="24"/>
        </w:rPr>
        <w:t>债券型证券投资基金</w:t>
      </w:r>
      <w:r w:rsidRPr="00EC562A">
        <w:rPr>
          <w:rFonts w:asciiTheme="minorEastAsia" w:hAnsiTheme="minorEastAsia" w:hint="eastAsia"/>
          <w:sz w:val="24"/>
          <w:szCs w:val="24"/>
        </w:rPr>
        <w:t>的</w:t>
      </w:r>
      <w:r w:rsidRPr="00EC562A">
        <w:rPr>
          <w:rFonts w:asciiTheme="minorEastAsia" w:hAnsiTheme="minorEastAsia"/>
          <w:sz w:val="24"/>
          <w:szCs w:val="24"/>
        </w:rPr>
        <w:t>基金托管人</w:t>
      </w:r>
      <w:r w:rsidRPr="00EC562A">
        <w:rPr>
          <w:rFonts w:asciiTheme="minorEastAsia" w:hAnsiTheme="minorEastAsia" w:hint="eastAsia"/>
          <w:sz w:val="24"/>
          <w:szCs w:val="24"/>
        </w:rPr>
        <w:t>中国</w:t>
      </w:r>
      <w:r w:rsidR="001A72C4" w:rsidRPr="00EC562A">
        <w:rPr>
          <w:rFonts w:asciiTheme="minorEastAsia" w:hAnsiTheme="minorEastAsia" w:hint="eastAsia"/>
          <w:sz w:val="24"/>
          <w:szCs w:val="24"/>
        </w:rPr>
        <w:t>农业</w:t>
      </w:r>
      <w:r w:rsidRPr="00EC562A">
        <w:rPr>
          <w:rFonts w:asciiTheme="minorEastAsia" w:hAnsiTheme="minorEastAsia" w:hint="eastAsia"/>
          <w:sz w:val="24"/>
          <w:szCs w:val="24"/>
        </w:rPr>
        <w:t>银行股份有限公司</w:t>
      </w:r>
      <w:r w:rsidRPr="00EC562A">
        <w:rPr>
          <w:rFonts w:asciiTheme="minorEastAsia" w:hAnsiTheme="minorEastAsia"/>
          <w:sz w:val="24"/>
          <w:szCs w:val="24"/>
        </w:rPr>
        <w:t>确认，本次基金份额持有人大会费用明细如下表所示：</w:t>
      </w:r>
    </w:p>
    <w:tbl>
      <w:tblPr>
        <w:tblStyle w:val="a5"/>
        <w:tblW w:w="0" w:type="auto"/>
        <w:tblLook w:val="04A0"/>
      </w:tblPr>
      <w:tblGrid>
        <w:gridCol w:w="4144"/>
        <w:gridCol w:w="4152"/>
      </w:tblGrid>
      <w:tr w:rsidR="000A34AF" w:rsidRPr="00EC562A" w:rsidTr="00773B06">
        <w:tc>
          <w:tcPr>
            <w:tcW w:w="4144" w:type="dxa"/>
          </w:tcPr>
          <w:p w:rsidR="000A34AF" w:rsidRPr="00EC562A" w:rsidRDefault="000A34AF" w:rsidP="007B36CD">
            <w:pPr>
              <w:spacing w:line="360" w:lineRule="auto"/>
              <w:rPr>
                <w:rFonts w:asciiTheme="minorEastAsia" w:hAnsiTheme="minorEastAsia"/>
                <w:b/>
                <w:bCs/>
                <w:sz w:val="24"/>
                <w:szCs w:val="24"/>
              </w:rPr>
            </w:pPr>
            <w:r w:rsidRPr="00EC562A">
              <w:rPr>
                <w:rFonts w:asciiTheme="minorEastAsia" w:hAnsiTheme="minorEastAsia" w:hint="eastAsia"/>
                <w:b/>
                <w:bCs/>
                <w:sz w:val="24"/>
                <w:szCs w:val="24"/>
              </w:rPr>
              <w:t>项目</w:t>
            </w:r>
          </w:p>
        </w:tc>
        <w:tc>
          <w:tcPr>
            <w:tcW w:w="4152" w:type="dxa"/>
          </w:tcPr>
          <w:p w:rsidR="000A34AF" w:rsidRPr="00EC562A" w:rsidRDefault="000A34AF" w:rsidP="007B36CD">
            <w:pPr>
              <w:spacing w:line="360" w:lineRule="auto"/>
              <w:rPr>
                <w:rFonts w:asciiTheme="minorEastAsia" w:hAnsiTheme="minorEastAsia"/>
                <w:b/>
                <w:bCs/>
                <w:sz w:val="24"/>
                <w:szCs w:val="24"/>
              </w:rPr>
            </w:pPr>
            <w:r w:rsidRPr="00EC562A">
              <w:rPr>
                <w:rFonts w:asciiTheme="minorEastAsia" w:hAnsiTheme="minorEastAsia" w:hint="eastAsia"/>
                <w:b/>
                <w:bCs/>
                <w:sz w:val="24"/>
                <w:szCs w:val="24"/>
              </w:rPr>
              <w:t>金额（单位：万元）</w:t>
            </w:r>
          </w:p>
        </w:tc>
      </w:tr>
      <w:tr w:rsidR="000A34AF" w:rsidRPr="00EC562A" w:rsidTr="00773B06">
        <w:tc>
          <w:tcPr>
            <w:tcW w:w="4144" w:type="dxa"/>
          </w:tcPr>
          <w:p w:rsidR="000A34AF" w:rsidRPr="00EC562A" w:rsidRDefault="000A34AF" w:rsidP="007B36CD">
            <w:pPr>
              <w:spacing w:line="360" w:lineRule="auto"/>
              <w:rPr>
                <w:rFonts w:asciiTheme="minorEastAsia" w:hAnsiTheme="minorEastAsia"/>
                <w:b/>
                <w:bCs/>
                <w:sz w:val="24"/>
                <w:szCs w:val="24"/>
              </w:rPr>
            </w:pPr>
            <w:r w:rsidRPr="00EC562A">
              <w:rPr>
                <w:rFonts w:asciiTheme="minorEastAsia" w:hAnsiTheme="minorEastAsia" w:hint="eastAsia"/>
                <w:b/>
                <w:bCs/>
                <w:sz w:val="24"/>
                <w:szCs w:val="24"/>
              </w:rPr>
              <w:t>律师费</w:t>
            </w:r>
          </w:p>
        </w:tc>
        <w:tc>
          <w:tcPr>
            <w:tcW w:w="4152" w:type="dxa"/>
          </w:tcPr>
          <w:p w:rsidR="000A34AF" w:rsidRPr="00EC562A" w:rsidRDefault="000A34AF" w:rsidP="007B36CD">
            <w:pPr>
              <w:spacing w:line="360" w:lineRule="auto"/>
              <w:rPr>
                <w:rFonts w:asciiTheme="minorEastAsia" w:hAnsiTheme="minorEastAsia"/>
                <w:bCs/>
                <w:sz w:val="24"/>
                <w:szCs w:val="24"/>
              </w:rPr>
            </w:pPr>
            <w:r w:rsidRPr="00EC562A">
              <w:rPr>
                <w:rFonts w:asciiTheme="minorEastAsia" w:hAnsiTheme="minorEastAsia" w:hint="eastAsia"/>
                <w:bCs/>
                <w:sz w:val="24"/>
                <w:szCs w:val="24"/>
              </w:rPr>
              <w:t>4.000</w:t>
            </w:r>
          </w:p>
        </w:tc>
      </w:tr>
      <w:tr w:rsidR="000A34AF" w:rsidRPr="00EC562A" w:rsidTr="00773B06">
        <w:tc>
          <w:tcPr>
            <w:tcW w:w="4144" w:type="dxa"/>
          </w:tcPr>
          <w:p w:rsidR="000A34AF" w:rsidRPr="00EC562A" w:rsidRDefault="000A34AF" w:rsidP="007B36CD">
            <w:pPr>
              <w:spacing w:line="360" w:lineRule="auto"/>
              <w:rPr>
                <w:rFonts w:asciiTheme="minorEastAsia" w:hAnsiTheme="minorEastAsia"/>
                <w:b/>
                <w:bCs/>
                <w:sz w:val="24"/>
                <w:szCs w:val="24"/>
              </w:rPr>
            </w:pPr>
            <w:r w:rsidRPr="00EC562A">
              <w:rPr>
                <w:rFonts w:asciiTheme="minorEastAsia" w:hAnsiTheme="minorEastAsia" w:hint="eastAsia"/>
                <w:b/>
                <w:bCs/>
                <w:sz w:val="24"/>
                <w:szCs w:val="24"/>
              </w:rPr>
              <w:t>公证费</w:t>
            </w:r>
          </w:p>
        </w:tc>
        <w:tc>
          <w:tcPr>
            <w:tcW w:w="4152" w:type="dxa"/>
          </w:tcPr>
          <w:p w:rsidR="000A34AF" w:rsidRPr="00EC562A" w:rsidRDefault="000A34AF" w:rsidP="007B36CD">
            <w:pPr>
              <w:spacing w:line="360" w:lineRule="auto"/>
              <w:rPr>
                <w:rFonts w:asciiTheme="minorEastAsia" w:hAnsiTheme="minorEastAsia"/>
                <w:bCs/>
                <w:sz w:val="24"/>
                <w:szCs w:val="24"/>
              </w:rPr>
            </w:pPr>
            <w:r w:rsidRPr="00EC562A">
              <w:rPr>
                <w:rFonts w:asciiTheme="minorEastAsia" w:hAnsiTheme="minorEastAsia" w:hint="eastAsia"/>
                <w:bCs/>
                <w:sz w:val="24"/>
                <w:szCs w:val="24"/>
              </w:rPr>
              <w:t>1.504</w:t>
            </w:r>
          </w:p>
        </w:tc>
      </w:tr>
      <w:tr w:rsidR="000A34AF" w:rsidRPr="00EC562A" w:rsidTr="00773B06">
        <w:tc>
          <w:tcPr>
            <w:tcW w:w="4144" w:type="dxa"/>
          </w:tcPr>
          <w:p w:rsidR="000A34AF" w:rsidRPr="00EC562A" w:rsidRDefault="000A34AF" w:rsidP="007B36CD">
            <w:pPr>
              <w:spacing w:line="360" w:lineRule="auto"/>
              <w:rPr>
                <w:rFonts w:asciiTheme="minorEastAsia" w:hAnsiTheme="minorEastAsia"/>
                <w:b/>
                <w:bCs/>
                <w:sz w:val="24"/>
                <w:szCs w:val="24"/>
              </w:rPr>
            </w:pPr>
            <w:r w:rsidRPr="00EC562A">
              <w:rPr>
                <w:rFonts w:asciiTheme="minorEastAsia" w:hAnsiTheme="minorEastAsia" w:hint="eastAsia"/>
                <w:b/>
                <w:bCs/>
                <w:sz w:val="24"/>
                <w:szCs w:val="24"/>
              </w:rPr>
              <w:t>合计</w:t>
            </w:r>
          </w:p>
        </w:tc>
        <w:tc>
          <w:tcPr>
            <w:tcW w:w="4152" w:type="dxa"/>
          </w:tcPr>
          <w:p w:rsidR="000A34AF" w:rsidRPr="00EC562A" w:rsidRDefault="000A34AF" w:rsidP="007B36CD">
            <w:pPr>
              <w:spacing w:line="360" w:lineRule="auto"/>
              <w:rPr>
                <w:rFonts w:asciiTheme="minorEastAsia" w:hAnsiTheme="minorEastAsia"/>
                <w:bCs/>
                <w:sz w:val="24"/>
                <w:szCs w:val="24"/>
              </w:rPr>
            </w:pPr>
            <w:r w:rsidRPr="00EC562A">
              <w:rPr>
                <w:rFonts w:asciiTheme="minorEastAsia" w:hAnsiTheme="minorEastAsia" w:hint="eastAsia"/>
                <w:bCs/>
                <w:sz w:val="24"/>
                <w:szCs w:val="24"/>
              </w:rPr>
              <w:t>5.504</w:t>
            </w:r>
          </w:p>
        </w:tc>
      </w:tr>
    </w:tbl>
    <w:p w:rsidR="00773B06" w:rsidRDefault="00773B06" w:rsidP="00B31FCF">
      <w:pPr>
        <w:spacing w:line="360" w:lineRule="auto"/>
        <w:ind w:firstLineChars="300" w:firstLine="720"/>
        <w:rPr>
          <w:rFonts w:asciiTheme="minorEastAsia" w:hAnsiTheme="minorEastAsia"/>
          <w:sz w:val="24"/>
          <w:szCs w:val="24"/>
        </w:rPr>
      </w:pPr>
      <w:r w:rsidRPr="00B31FCF">
        <w:rPr>
          <w:rFonts w:asciiTheme="minorEastAsia" w:hAnsiTheme="minorEastAsia" w:hint="eastAsia"/>
          <w:sz w:val="24"/>
          <w:szCs w:val="24"/>
        </w:rPr>
        <w:t>本次基金份额持有人大会费用由基金</w:t>
      </w:r>
      <w:r w:rsidR="001463BB" w:rsidRPr="00B31FCF">
        <w:rPr>
          <w:rFonts w:asciiTheme="minorEastAsia" w:hAnsiTheme="minorEastAsia" w:hint="eastAsia"/>
          <w:sz w:val="24"/>
          <w:szCs w:val="24"/>
        </w:rPr>
        <w:t>管理人</w:t>
      </w:r>
      <w:r w:rsidRPr="00B31FCF">
        <w:rPr>
          <w:rFonts w:asciiTheme="minorEastAsia" w:hAnsiTheme="minorEastAsia" w:hint="eastAsia"/>
          <w:sz w:val="24"/>
          <w:szCs w:val="24"/>
        </w:rPr>
        <w:t>承担。</w:t>
      </w:r>
    </w:p>
    <w:p w:rsidR="009A0721" w:rsidRPr="00B31FCF" w:rsidRDefault="009A0721" w:rsidP="00B31FCF">
      <w:pPr>
        <w:spacing w:line="360" w:lineRule="auto"/>
        <w:ind w:firstLineChars="300" w:firstLine="720"/>
        <w:rPr>
          <w:rFonts w:asciiTheme="minorEastAsia" w:hAnsiTheme="minorEastAsia"/>
          <w:sz w:val="24"/>
          <w:szCs w:val="24"/>
        </w:rPr>
      </w:pPr>
    </w:p>
    <w:p w:rsidR="00DF40CE" w:rsidRPr="00EC562A" w:rsidRDefault="00DF40CE" w:rsidP="00790C8F">
      <w:pPr>
        <w:pStyle w:val="a4"/>
        <w:numPr>
          <w:ilvl w:val="0"/>
          <w:numId w:val="1"/>
        </w:numPr>
        <w:spacing w:line="360" w:lineRule="auto"/>
        <w:ind w:firstLineChars="0"/>
        <w:rPr>
          <w:rFonts w:asciiTheme="minorEastAsia" w:hAnsiTheme="minorEastAsia"/>
          <w:b/>
          <w:bCs/>
          <w:sz w:val="24"/>
          <w:szCs w:val="24"/>
        </w:rPr>
      </w:pPr>
      <w:r w:rsidRPr="00EC562A">
        <w:rPr>
          <w:rFonts w:asciiTheme="minorEastAsia" w:hAnsiTheme="minorEastAsia" w:hint="eastAsia"/>
          <w:b/>
          <w:bCs/>
          <w:sz w:val="24"/>
          <w:szCs w:val="24"/>
        </w:rPr>
        <w:t>基金份额持有人大会决议生效情况</w:t>
      </w:r>
    </w:p>
    <w:p w:rsidR="00DF40CE" w:rsidRPr="00EC562A" w:rsidRDefault="00DF40CE" w:rsidP="006E1B73">
      <w:pPr>
        <w:spacing w:line="360" w:lineRule="auto"/>
        <w:ind w:firstLineChars="200" w:firstLine="480"/>
        <w:rPr>
          <w:rFonts w:asciiTheme="minorEastAsia" w:hAnsiTheme="minorEastAsia"/>
          <w:sz w:val="24"/>
          <w:szCs w:val="24"/>
        </w:rPr>
      </w:pPr>
      <w:r w:rsidRPr="00EC562A">
        <w:rPr>
          <w:rFonts w:asciiTheme="minorEastAsia" w:hAnsiTheme="minorEastAsia" w:hint="eastAsia"/>
          <w:sz w:val="24"/>
          <w:szCs w:val="24"/>
        </w:rPr>
        <w:t>根据《公开募集证券投资基金运作管理办法》</w:t>
      </w:r>
      <w:r w:rsidR="00FD1BB0" w:rsidRPr="00FD1BB0">
        <w:rPr>
          <w:rFonts w:asciiTheme="minorEastAsia" w:hAnsiTheme="minorEastAsia" w:hint="eastAsia"/>
          <w:sz w:val="24"/>
          <w:szCs w:val="24"/>
        </w:rPr>
        <w:t>和《民生加银鑫益债券型证券投资基金基金合同》</w:t>
      </w:r>
      <w:r w:rsidRPr="00EC562A">
        <w:rPr>
          <w:rFonts w:asciiTheme="minorEastAsia" w:hAnsiTheme="minorEastAsia" w:hint="eastAsia"/>
          <w:sz w:val="24"/>
          <w:szCs w:val="24"/>
        </w:rPr>
        <w:t>中</w:t>
      </w:r>
      <w:r w:rsidR="00FD1BB0">
        <w:rPr>
          <w:rFonts w:asciiTheme="minorEastAsia" w:hAnsiTheme="minorEastAsia" w:hint="eastAsia"/>
          <w:sz w:val="24"/>
          <w:szCs w:val="24"/>
        </w:rPr>
        <w:t>有关</w:t>
      </w:r>
      <w:r w:rsidRPr="00EC562A">
        <w:rPr>
          <w:rFonts w:asciiTheme="minorEastAsia" w:hAnsiTheme="minorEastAsia" w:hint="eastAsia"/>
          <w:sz w:val="24"/>
          <w:szCs w:val="24"/>
        </w:rPr>
        <w:t>基金份额持有人大会决定的事项自表决通过之日起生效的规定，本次基金份额持有人大会决议自</w:t>
      </w:r>
      <w:r w:rsidR="002140BE" w:rsidRPr="00EC562A">
        <w:rPr>
          <w:rFonts w:asciiTheme="minorEastAsia" w:hAnsiTheme="minorEastAsia"/>
          <w:sz w:val="24"/>
          <w:szCs w:val="24"/>
        </w:rPr>
        <w:t>201</w:t>
      </w:r>
      <w:r w:rsidR="002140BE" w:rsidRPr="00EC562A">
        <w:rPr>
          <w:rFonts w:asciiTheme="minorEastAsia" w:hAnsiTheme="minorEastAsia" w:hint="eastAsia"/>
          <w:sz w:val="24"/>
          <w:szCs w:val="24"/>
        </w:rPr>
        <w:t>8年</w:t>
      </w:r>
      <w:r w:rsidR="002140BE" w:rsidRPr="00EC562A">
        <w:rPr>
          <w:rFonts w:asciiTheme="minorEastAsia" w:hAnsiTheme="minorEastAsia"/>
          <w:sz w:val="24"/>
          <w:szCs w:val="24"/>
        </w:rPr>
        <w:t>8</w:t>
      </w:r>
      <w:r w:rsidRPr="00EC562A">
        <w:rPr>
          <w:rFonts w:asciiTheme="minorEastAsia" w:hAnsiTheme="minorEastAsia" w:hint="eastAsia"/>
          <w:sz w:val="24"/>
          <w:szCs w:val="24"/>
        </w:rPr>
        <w:t>月</w:t>
      </w:r>
      <w:r w:rsidR="002140BE" w:rsidRPr="00EC562A">
        <w:rPr>
          <w:rFonts w:asciiTheme="minorEastAsia" w:hAnsiTheme="minorEastAsia"/>
          <w:sz w:val="24"/>
          <w:szCs w:val="24"/>
        </w:rPr>
        <w:t>17</w:t>
      </w:r>
      <w:r w:rsidRPr="00EC562A">
        <w:rPr>
          <w:rFonts w:asciiTheme="minorEastAsia" w:hAnsiTheme="minorEastAsia" w:hint="eastAsia"/>
          <w:sz w:val="24"/>
          <w:szCs w:val="24"/>
        </w:rPr>
        <w:t>日起生效，基金管理人将自该日起五日内向中国证监会履行备案手续。本次基金份额持有人大会决议内容如下：</w:t>
      </w:r>
    </w:p>
    <w:p w:rsidR="00DF40CE" w:rsidRPr="00EC562A" w:rsidRDefault="00DF40CE" w:rsidP="00E076B6">
      <w:pPr>
        <w:spacing w:line="360" w:lineRule="auto"/>
        <w:ind w:firstLineChars="200" w:firstLine="480"/>
        <w:rPr>
          <w:rFonts w:asciiTheme="minorEastAsia" w:hAnsiTheme="minorEastAsia"/>
          <w:sz w:val="24"/>
          <w:szCs w:val="24"/>
        </w:rPr>
      </w:pPr>
      <w:r w:rsidRPr="00EC562A">
        <w:rPr>
          <w:rFonts w:asciiTheme="minorEastAsia" w:hAnsiTheme="minorEastAsia" w:hint="eastAsia"/>
          <w:sz w:val="24"/>
          <w:szCs w:val="24"/>
        </w:rPr>
        <w:t>根据《中华人民共和国证券投资基金法》、《公开募集证券投资基金运作管理办法》和《</w:t>
      </w:r>
      <w:r w:rsidR="00790C8F" w:rsidRPr="00EC562A">
        <w:rPr>
          <w:rFonts w:asciiTheme="minorEastAsia" w:hAnsiTheme="minorEastAsia" w:hint="eastAsia"/>
          <w:sz w:val="24"/>
          <w:szCs w:val="24"/>
        </w:rPr>
        <w:t>民生加银鑫</w:t>
      </w:r>
      <w:r w:rsidR="001A72C4" w:rsidRPr="00EC562A">
        <w:rPr>
          <w:rFonts w:asciiTheme="minorEastAsia" w:hAnsiTheme="minorEastAsia" w:hint="eastAsia"/>
          <w:sz w:val="24"/>
          <w:szCs w:val="24"/>
        </w:rPr>
        <w:t>益</w:t>
      </w:r>
      <w:r w:rsidR="00790C8F" w:rsidRPr="00EC562A">
        <w:rPr>
          <w:rFonts w:asciiTheme="minorEastAsia" w:hAnsiTheme="minorEastAsia" w:hint="eastAsia"/>
          <w:sz w:val="24"/>
          <w:szCs w:val="24"/>
        </w:rPr>
        <w:t>债券型证券投资基金</w:t>
      </w:r>
      <w:r w:rsidRPr="00EC562A">
        <w:rPr>
          <w:rFonts w:asciiTheme="minorEastAsia" w:hAnsiTheme="minorEastAsia" w:hint="eastAsia"/>
          <w:sz w:val="24"/>
          <w:szCs w:val="24"/>
        </w:rPr>
        <w:t>基金合同》等有关规定，同意终止本基金基金合同。</w:t>
      </w:r>
    </w:p>
    <w:p w:rsidR="00DF40CE" w:rsidRPr="00EC562A" w:rsidRDefault="00DF40CE" w:rsidP="00790C8F">
      <w:pPr>
        <w:pStyle w:val="a4"/>
        <w:numPr>
          <w:ilvl w:val="0"/>
          <w:numId w:val="1"/>
        </w:numPr>
        <w:spacing w:line="360" w:lineRule="auto"/>
        <w:ind w:firstLineChars="0"/>
        <w:rPr>
          <w:rFonts w:asciiTheme="minorEastAsia" w:hAnsiTheme="minorEastAsia"/>
          <w:b/>
          <w:bCs/>
          <w:sz w:val="24"/>
          <w:szCs w:val="24"/>
        </w:rPr>
      </w:pPr>
      <w:r w:rsidRPr="00EC562A">
        <w:rPr>
          <w:rFonts w:asciiTheme="minorEastAsia" w:hAnsiTheme="minorEastAsia" w:hint="eastAsia"/>
          <w:b/>
          <w:bCs/>
          <w:sz w:val="24"/>
          <w:szCs w:val="24"/>
        </w:rPr>
        <w:t>基金份额持有人大会决议事项实施情况</w:t>
      </w:r>
    </w:p>
    <w:p w:rsidR="00DF40CE" w:rsidRPr="00EC562A" w:rsidRDefault="00DF40CE" w:rsidP="006E1B73">
      <w:pPr>
        <w:spacing w:line="360" w:lineRule="auto"/>
        <w:ind w:firstLineChars="200" w:firstLine="480"/>
        <w:rPr>
          <w:rFonts w:asciiTheme="minorEastAsia" w:hAnsiTheme="minorEastAsia"/>
          <w:sz w:val="24"/>
          <w:szCs w:val="24"/>
        </w:rPr>
      </w:pPr>
      <w:r w:rsidRPr="00EC562A">
        <w:rPr>
          <w:rFonts w:asciiTheme="minorEastAsia" w:hAnsiTheme="minorEastAsia" w:hint="eastAsia"/>
          <w:sz w:val="24"/>
          <w:szCs w:val="24"/>
        </w:rPr>
        <w:t>（一）决议生效后相关业务办理情况</w:t>
      </w:r>
    </w:p>
    <w:p w:rsidR="00C72E56" w:rsidRPr="00EC562A" w:rsidRDefault="007867D5" w:rsidP="00C72E56">
      <w:pPr>
        <w:spacing w:line="360" w:lineRule="auto"/>
        <w:ind w:firstLineChars="201" w:firstLine="482"/>
        <w:rPr>
          <w:rFonts w:asciiTheme="minorEastAsia" w:hAnsiTheme="minorEastAsia"/>
          <w:sz w:val="24"/>
          <w:szCs w:val="24"/>
        </w:rPr>
      </w:pPr>
      <w:r w:rsidRPr="00EC562A">
        <w:rPr>
          <w:rFonts w:asciiTheme="minorEastAsia" w:hAnsiTheme="minorEastAsia" w:hint="eastAsia"/>
          <w:sz w:val="24"/>
          <w:szCs w:val="24"/>
        </w:rPr>
        <w:t>本次基金份额持有人大会决议生效日后的第</w:t>
      </w:r>
      <w:r w:rsidR="00B37C46" w:rsidRPr="00EC562A">
        <w:rPr>
          <w:rFonts w:asciiTheme="minorEastAsia" w:hAnsiTheme="minorEastAsia" w:hint="eastAsia"/>
          <w:sz w:val="24"/>
          <w:szCs w:val="24"/>
        </w:rPr>
        <w:t>一个工作</w:t>
      </w:r>
      <w:r w:rsidR="00DF40CE" w:rsidRPr="00EC562A">
        <w:rPr>
          <w:rFonts w:asciiTheme="minorEastAsia" w:hAnsiTheme="minorEastAsia" w:hint="eastAsia"/>
          <w:sz w:val="24"/>
          <w:szCs w:val="24"/>
        </w:rPr>
        <w:t>日即</w:t>
      </w:r>
      <w:r w:rsidR="00B37C46" w:rsidRPr="00EC562A">
        <w:rPr>
          <w:rFonts w:asciiTheme="minorEastAsia" w:hAnsiTheme="minorEastAsia"/>
          <w:sz w:val="24"/>
          <w:szCs w:val="24"/>
        </w:rPr>
        <w:t>2018</w:t>
      </w:r>
      <w:r w:rsidR="00B37C46" w:rsidRPr="00EC562A">
        <w:rPr>
          <w:rFonts w:asciiTheme="minorEastAsia" w:hAnsiTheme="minorEastAsia" w:hint="eastAsia"/>
          <w:sz w:val="24"/>
          <w:szCs w:val="24"/>
        </w:rPr>
        <w:t>年</w:t>
      </w:r>
      <w:r w:rsidR="00B37C46" w:rsidRPr="00EC562A">
        <w:rPr>
          <w:rFonts w:asciiTheme="minorEastAsia" w:hAnsiTheme="minorEastAsia"/>
          <w:sz w:val="24"/>
          <w:szCs w:val="24"/>
        </w:rPr>
        <w:t>8</w:t>
      </w:r>
      <w:r w:rsidR="00B37C46" w:rsidRPr="00EC562A">
        <w:rPr>
          <w:rFonts w:asciiTheme="minorEastAsia" w:hAnsiTheme="minorEastAsia" w:hint="eastAsia"/>
          <w:sz w:val="24"/>
          <w:szCs w:val="24"/>
        </w:rPr>
        <w:t>月</w:t>
      </w:r>
      <w:r w:rsidR="00B37C46" w:rsidRPr="00EC562A">
        <w:rPr>
          <w:rFonts w:asciiTheme="minorEastAsia" w:hAnsiTheme="minorEastAsia"/>
          <w:sz w:val="24"/>
          <w:szCs w:val="24"/>
        </w:rPr>
        <w:t>20</w:t>
      </w:r>
      <w:r w:rsidR="00DF40CE" w:rsidRPr="00EC562A">
        <w:rPr>
          <w:rFonts w:asciiTheme="minorEastAsia" w:hAnsiTheme="minorEastAsia" w:hint="eastAsia"/>
          <w:sz w:val="24"/>
          <w:szCs w:val="24"/>
        </w:rPr>
        <w:t>日为本基金最后运作日</w:t>
      </w:r>
      <w:r w:rsidR="00C72E56" w:rsidRPr="00EC562A">
        <w:rPr>
          <w:rFonts w:asciiTheme="minorEastAsia" w:hAnsiTheme="minorEastAsia" w:hint="eastAsia"/>
          <w:sz w:val="24"/>
          <w:szCs w:val="24"/>
        </w:rPr>
        <w:t>。</w:t>
      </w:r>
      <w:r w:rsidR="00062275" w:rsidRPr="00062275">
        <w:rPr>
          <w:rFonts w:asciiTheme="minorEastAsia" w:hAnsiTheme="minorEastAsia" w:hint="eastAsia"/>
          <w:sz w:val="24"/>
          <w:szCs w:val="24"/>
        </w:rPr>
        <w:t>本基金已于</w:t>
      </w:r>
      <w:r w:rsidR="00062275" w:rsidRPr="00062275">
        <w:rPr>
          <w:rFonts w:asciiTheme="minorEastAsia" w:hAnsiTheme="minorEastAsia"/>
          <w:sz w:val="24"/>
          <w:szCs w:val="24"/>
        </w:rPr>
        <w:t>201</w:t>
      </w:r>
      <w:r w:rsidR="00062275">
        <w:rPr>
          <w:rFonts w:asciiTheme="minorEastAsia" w:hAnsiTheme="minorEastAsia"/>
          <w:sz w:val="24"/>
          <w:szCs w:val="24"/>
        </w:rPr>
        <w:t>8</w:t>
      </w:r>
      <w:r w:rsidR="00062275" w:rsidRPr="00062275">
        <w:rPr>
          <w:rFonts w:asciiTheme="minorEastAsia" w:hAnsiTheme="minorEastAsia" w:hint="eastAsia"/>
          <w:sz w:val="24"/>
          <w:szCs w:val="24"/>
        </w:rPr>
        <w:t>年</w:t>
      </w:r>
      <w:r w:rsidR="00062275">
        <w:rPr>
          <w:rFonts w:asciiTheme="minorEastAsia" w:hAnsiTheme="minorEastAsia"/>
          <w:sz w:val="24"/>
          <w:szCs w:val="24"/>
        </w:rPr>
        <w:t>4</w:t>
      </w:r>
      <w:r w:rsidR="00062275" w:rsidRPr="00062275">
        <w:rPr>
          <w:rFonts w:asciiTheme="minorEastAsia" w:hAnsiTheme="minorEastAsia" w:hint="eastAsia"/>
          <w:sz w:val="24"/>
          <w:szCs w:val="24"/>
        </w:rPr>
        <w:t>月</w:t>
      </w:r>
      <w:r w:rsidR="00062275">
        <w:rPr>
          <w:rFonts w:asciiTheme="minorEastAsia" w:hAnsiTheme="minorEastAsia"/>
          <w:sz w:val="24"/>
          <w:szCs w:val="24"/>
        </w:rPr>
        <w:t>11</w:t>
      </w:r>
      <w:r w:rsidR="00062275" w:rsidRPr="00062275">
        <w:rPr>
          <w:rFonts w:asciiTheme="minorEastAsia" w:hAnsiTheme="minorEastAsia" w:hint="eastAsia"/>
          <w:sz w:val="24"/>
          <w:szCs w:val="24"/>
        </w:rPr>
        <w:t>日暂停申购、转换转入、定期定额投资业务，但正常开放赎回业务。本基金将于</w:t>
      </w:r>
      <w:r w:rsidR="00062275" w:rsidRPr="00062275">
        <w:rPr>
          <w:rFonts w:asciiTheme="minorEastAsia" w:hAnsiTheme="minorEastAsia"/>
          <w:sz w:val="24"/>
          <w:szCs w:val="24"/>
        </w:rPr>
        <w:t>2018</w:t>
      </w:r>
      <w:r w:rsidR="00062275" w:rsidRPr="00062275">
        <w:rPr>
          <w:rFonts w:asciiTheme="minorEastAsia" w:hAnsiTheme="minorEastAsia" w:hint="eastAsia"/>
          <w:sz w:val="24"/>
          <w:szCs w:val="24"/>
        </w:rPr>
        <w:t>年</w:t>
      </w:r>
      <w:r w:rsidR="00062275">
        <w:rPr>
          <w:rFonts w:asciiTheme="minorEastAsia" w:hAnsiTheme="minorEastAsia"/>
          <w:sz w:val="24"/>
          <w:szCs w:val="24"/>
        </w:rPr>
        <w:t>8</w:t>
      </w:r>
      <w:r w:rsidR="00062275" w:rsidRPr="00062275">
        <w:rPr>
          <w:rFonts w:asciiTheme="minorEastAsia" w:hAnsiTheme="minorEastAsia" w:hint="eastAsia"/>
          <w:sz w:val="24"/>
          <w:szCs w:val="24"/>
        </w:rPr>
        <w:t>月</w:t>
      </w:r>
      <w:r w:rsidR="00062275" w:rsidRPr="00062275">
        <w:rPr>
          <w:rFonts w:asciiTheme="minorEastAsia" w:hAnsiTheme="minorEastAsia"/>
          <w:sz w:val="24"/>
          <w:szCs w:val="24"/>
        </w:rPr>
        <w:t>2</w:t>
      </w:r>
      <w:r w:rsidR="00062275">
        <w:rPr>
          <w:rFonts w:asciiTheme="minorEastAsia" w:hAnsiTheme="minorEastAsia"/>
          <w:sz w:val="24"/>
          <w:szCs w:val="24"/>
        </w:rPr>
        <w:t>0</w:t>
      </w:r>
      <w:r w:rsidR="00062275" w:rsidRPr="00062275">
        <w:rPr>
          <w:rFonts w:asciiTheme="minorEastAsia" w:hAnsiTheme="minorEastAsia" w:hint="eastAsia"/>
          <w:sz w:val="24"/>
          <w:szCs w:val="24"/>
        </w:rPr>
        <w:t>日起，停止办理申购</w:t>
      </w:r>
      <w:r w:rsidR="000A319C">
        <w:rPr>
          <w:rFonts w:asciiTheme="minorEastAsia" w:hAnsiTheme="minorEastAsia" w:hint="eastAsia"/>
          <w:sz w:val="24"/>
          <w:szCs w:val="24"/>
        </w:rPr>
        <w:t>、</w:t>
      </w:r>
      <w:r w:rsidR="00062275" w:rsidRPr="00062275">
        <w:rPr>
          <w:rFonts w:asciiTheme="minorEastAsia" w:hAnsiTheme="minorEastAsia" w:hint="eastAsia"/>
          <w:sz w:val="24"/>
          <w:szCs w:val="24"/>
        </w:rPr>
        <w:t>赎回、转换转入、转换转出</w:t>
      </w:r>
      <w:r w:rsidR="000A319C">
        <w:rPr>
          <w:rFonts w:asciiTheme="minorEastAsia" w:hAnsiTheme="minorEastAsia" w:hint="eastAsia"/>
          <w:sz w:val="24"/>
          <w:szCs w:val="24"/>
        </w:rPr>
        <w:t>、</w:t>
      </w:r>
      <w:r w:rsidR="000A319C" w:rsidRPr="00062275">
        <w:rPr>
          <w:rFonts w:asciiTheme="minorEastAsia" w:hAnsiTheme="minorEastAsia" w:hint="eastAsia"/>
          <w:sz w:val="24"/>
          <w:szCs w:val="24"/>
        </w:rPr>
        <w:t>定期定额投资</w:t>
      </w:r>
      <w:r w:rsidR="00062275" w:rsidRPr="00062275">
        <w:rPr>
          <w:rFonts w:asciiTheme="minorEastAsia" w:hAnsiTheme="minorEastAsia" w:hint="eastAsia"/>
          <w:sz w:val="24"/>
          <w:szCs w:val="24"/>
        </w:rPr>
        <w:t>等业务，且之后不再恢复。</w:t>
      </w:r>
      <w:r w:rsidR="00C72E56" w:rsidRPr="00EC562A">
        <w:rPr>
          <w:rFonts w:asciiTheme="minorEastAsia" w:hAnsiTheme="minorEastAsia" w:hint="eastAsia"/>
          <w:sz w:val="24"/>
          <w:szCs w:val="24"/>
        </w:rPr>
        <w:t>本基金将于</w:t>
      </w:r>
      <w:r w:rsidR="00B37C46" w:rsidRPr="00EC562A">
        <w:rPr>
          <w:rFonts w:asciiTheme="minorEastAsia" w:hAnsiTheme="minorEastAsia"/>
          <w:sz w:val="24"/>
          <w:szCs w:val="24"/>
        </w:rPr>
        <w:t>2018年8月21</w:t>
      </w:r>
      <w:r w:rsidRPr="00EC562A">
        <w:rPr>
          <w:rFonts w:asciiTheme="minorEastAsia" w:hAnsiTheme="minorEastAsia"/>
          <w:sz w:val="24"/>
          <w:szCs w:val="24"/>
        </w:rPr>
        <w:t>日</w:t>
      </w:r>
      <w:r w:rsidR="00C72E56" w:rsidRPr="00EC562A">
        <w:rPr>
          <w:rFonts w:asciiTheme="minorEastAsia" w:hAnsiTheme="minorEastAsia" w:hint="eastAsia"/>
          <w:sz w:val="24"/>
          <w:szCs w:val="24"/>
        </w:rPr>
        <w:t>进入</w:t>
      </w:r>
      <w:r w:rsidR="00FD1BB0">
        <w:rPr>
          <w:rFonts w:asciiTheme="minorEastAsia" w:hAnsiTheme="minorEastAsia" w:hint="eastAsia"/>
          <w:sz w:val="24"/>
          <w:szCs w:val="24"/>
        </w:rPr>
        <w:t>基金财产</w:t>
      </w:r>
      <w:r w:rsidR="00C72E56" w:rsidRPr="00EC562A">
        <w:rPr>
          <w:rFonts w:asciiTheme="minorEastAsia" w:hAnsiTheme="minorEastAsia" w:hint="eastAsia"/>
          <w:sz w:val="24"/>
          <w:szCs w:val="24"/>
        </w:rPr>
        <w:t>清算程序。</w:t>
      </w:r>
      <w:r w:rsidR="00DF40CE" w:rsidRPr="00EC562A">
        <w:rPr>
          <w:rFonts w:asciiTheme="minorEastAsia" w:hAnsiTheme="minorEastAsia" w:hint="eastAsia"/>
          <w:sz w:val="24"/>
          <w:szCs w:val="24"/>
        </w:rPr>
        <w:t>进入基金财产清算程序后，</w:t>
      </w:r>
      <w:r w:rsidR="00C72E56" w:rsidRPr="00EC562A">
        <w:rPr>
          <w:rFonts w:asciiTheme="minorEastAsia" w:hAnsiTheme="minorEastAsia" w:hint="eastAsia"/>
          <w:sz w:val="24"/>
          <w:szCs w:val="24"/>
        </w:rPr>
        <w:t>停止收取基金管理费、基金托管费、</w:t>
      </w:r>
      <w:r w:rsidR="00C72E56" w:rsidRPr="00EC562A">
        <w:rPr>
          <w:rFonts w:asciiTheme="minorEastAsia" w:hAnsiTheme="minorEastAsia"/>
          <w:sz w:val="24"/>
          <w:szCs w:val="24"/>
        </w:rPr>
        <w:t>销售服务费</w:t>
      </w:r>
      <w:r w:rsidR="00C72E56" w:rsidRPr="00EC562A">
        <w:rPr>
          <w:rFonts w:asciiTheme="minorEastAsia" w:hAnsiTheme="minorEastAsia" w:hint="eastAsia"/>
          <w:sz w:val="24"/>
          <w:szCs w:val="24"/>
        </w:rPr>
        <w:t>。</w:t>
      </w:r>
    </w:p>
    <w:p w:rsidR="00DF40CE" w:rsidRPr="00EC562A" w:rsidRDefault="00DF40CE" w:rsidP="006E1B73">
      <w:pPr>
        <w:spacing w:line="360" w:lineRule="auto"/>
        <w:ind w:firstLineChars="200" w:firstLine="480"/>
        <w:rPr>
          <w:rFonts w:asciiTheme="minorEastAsia" w:hAnsiTheme="minorEastAsia"/>
          <w:sz w:val="24"/>
          <w:szCs w:val="24"/>
        </w:rPr>
      </w:pPr>
      <w:r w:rsidRPr="00EC562A">
        <w:rPr>
          <w:rFonts w:asciiTheme="minorEastAsia" w:hAnsiTheme="minorEastAsia" w:hint="eastAsia"/>
          <w:sz w:val="24"/>
          <w:szCs w:val="24"/>
        </w:rPr>
        <w:t>（二）基金财产的清算</w:t>
      </w:r>
    </w:p>
    <w:p w:rsidR="00C72E56" w:rsidRPr="00EC562A" w:rsidRDefault="00C72E56" w:rsidP="00C72E56">
      <w:pPr>
        <w:spacing w:line="360" w:lineRule="auto"/>
        <w:ind w:firstLineChars="201" w:firstLine="482"/>
        <w:rPr>
          <w:rFonts w:asciiTheme="minorEastAsia" w:hAnsiTheme="minorEastAsia"/>
          <w:sz w:val="24"/>
          <w:szCs w:val="24"/>
        </w:rPr>
      </w:pPr>
      <w:r w:rsidRPr="00EC562A">
        <w:rPr>
          <w:rFonts w:asciiTheme="minorEastAsia" w:hAnsiTheme="minorEastAsia"/>
          <w:sz w:val="24"/>
          <w:szCs w:val="24"/>
        </w:rPr>
        <w:t>1</w:t>
      </w:r>
      <w:r w:rsidRPr="00EC562A">
        <w:rPr>
          <w:rFonts w:asciiTheme="minorEastAsia" w:hAnsiTheme="minorEastAsia" w:hint="eastAsia"/>
          <w:sz w:val="24"/>
          <w:szCs w:val="24"/>
        </w:rPr>
        <w:t>、基金管理人组织基金财产清算小组并在中国证监会的监督下进行基金清</w:t>
      </w:r>
      <w:r w:rsidRPr="00EC562A">
        <w:rPr>
          <w:rFonts w:asciiTheme="minorEastAsia" w:hAnsiTheme="minorEastAsia" w:hint="eastAsia"/>
          <w:sz w:val="24"/>
          <w:szCs w:val="24"/>
        </w:rPr>
        <w:lastRenderedPageBreak/>
        <w:t>算。基金财产清算小组成员由基金管理人、基金托管人、具有从事证券相关业务资格的注册会计师、律师以及中国证监会指定的人员组成。基金财产清算小组可以聘用必要的工作人员。</w:t>
      </w:r>
    </w:p>
    <w:p w:rsidR="00C72E56" w:rsidRPr="00EC562A" w:rsidRDefault="00C72E56" w:rsidP="00C72E56">
      <w:pPr>
        <w:spacing w:line="360" w:lineRule="auto"/>
        <w:ind w:firstLineChars="201" w:firstLine="482"/>
        <w:rPr>
          <w:rFonts w:asciiTheme="minorEastAsia" w:hAnsiTheme="minorEastAsia"/>
          <w:sz w:val="24"/>
          <w:szCs w:val="24"/>
        </w:rPr>
      </w:pPr>
      <w:r w:rsidRPr="00EC562A">
        <w:rPr>
          <w:rFonts w:asciiTheme="minorEastAsia" w:hAnsiTheme="minorEastAsia"/>
          <w:sz w:val="24"/>
          <w:szCs w:val="24"/>
        </w:rPr>
        <w:t>2</w:t>
      </w:r>
      <w:r w:rsidRPr="00EC562A">
        <w:rPr>
          <w:rFonts w:asciiTheme="minorEastAsia" w:hAnsiTheme="minorEastAsia" w:hint="eastAsia"/>
          <w:sz w:val="24"/>
          <w:szCs w:val="24"/>
        </w:rPr>
        <w:t>、基金财产清算小组负责基金财产的保管、清理、估价、变现和分配。基金财产清算小组可以依法进行必要的民事活动。</w:t>
      </w:r>
    </w:p>
    <w:p w:rsidR="00C72E56" w:rsidRPr="00EC562A" w:rsidRDefault="00C72E56" w:rsidP="00C72E56">
      <w:pPr>
        <w:spacing w:line="360" w:lineRule="auto"/>
        <w:ind w:firstLineChars="201" w:firstLine="482"/>
        <w:rPr>
          <w:rFonts w:asciiTheme="minorEastAsia" w:hAnsiTheme="minorEastAsia"/>
          <w:sz w:val="24"/>
          <w:szCs w:val="24"/>
        </w:rPr>
      </w:pPr>
      <w:r w:rsidRPr="00EC562A">
        <w:rPr>
          <w:rFonts w:asciiTheme="minorEastAsia" w:hAnsiTheme="minorEastAsia"/>
          <w:sz w:val="24"/>
          <w:szCs w:val="24"/>
        </w:rPr>
        <w:t>3</w:t>
      </w:r>
      <w:r w:rsidRPr="00EC562A">
        <w:rPr>
          <w:rFonts w:asciiTheme="minorEastAsia" w:hAnsiTheme="minorEastAsia" w:hint="eastAsia"/>
          <w:sz w:val="24"/>
          <w:szCs w:val="24"/>
        </w:rPr>
        <w:t>、基金财产清算程序：</w:t>
      </w:r>
    </w:p>
    <w:p w:rsidR="00C72E56" w:rsidRPr="00EC562A" w:rsidRDefault="00C72E56" w:rsidP="00C72E56">
      <w:pPr>
        <w:spacing w:line="360" w:lineRule="auto"/>
        <w:ind w:firstLineChars="201" w:firstLine="482"/>
        <w:rPr>
          <w:rFonts w:asciiTheme="minorEastAsia" w:hAnsiTheme="minorEastAsia"/>
          <w:sz w:val="24"/>
          <w:szCs w:val="24"/>
        </w:rPr>
      </w:pPr>
      <w:r w:rsidRPr="00EC562A">
        <w:rPr>
          <w:rFonts w:asciiTheme="minorEastAsia" w:hAnsiTheme="minorEastAsia" w:hint="eastAsia"/>
          <w:sz w:val="24"/>
          <w:szCs w:val="24"/>
        </w:rPr>
        <w:t>（1）《基金合同》终止情形出现时，由基金财产清算小组统一接管基金；</w:t>
      </w:r>
    </w:p>
    <w:p w:rsidR="00C72E56" w:rsidRPr="00EC562A" w:rsidRDefault="00C72E56" w:rsidP="00C72E56">
      <w:pPr>
        <w:spacing w:line="360" w:lineRule="auto"/>
        <w:ind w:firstLineChars="201" w:firstLine="482"/>
        <w:rPr>
          <w:rFonts w:asciiTheme="minorEastAsia" w:hAnsiTheme="minorEastAsia"/>
          <w:sz w:val="24"/>
          <w:szCs w:val="24"/>
        </w:rPr>
      </w:pPr>
      <w:r w:rsidRPr="00EC562A">
        <w:rPr>
          <w:rFonts w:asciiTheme="minorEastAsia" w:hAnsiTheme="minorEastAsia" w:hint="eastAsia"/>
          <w:sz w:val="24"/>
          <w:szCs w:val="24"/>
        </w:rPr>
        <w:t>（2）对基金财产和债权债务进行清理和确认；</w:t>
      </w:r>
    </w:p>
    <w:p w:rsidR="00C72E56" w:rsidRPr="00EC562A" w:rsidRDefault="00C72E56" w:rsidP="00C72E56">
      <w:pPr>
        <w:spacing w:line="360" w:lineRule="auto"/>
        <w:ind w:firstLineChars="201" w:firstLine="482"/>
        <w:rPr>
          <w:rFonts w:asciiTheme="minorEastAsia" w:hAnsiTheme="minorEastAsia"/>
          <w:sz w:val="24"/>
          <w:szCs w:val="24"/>
        </w:rPr>
      </w:pPr>
      <w:r w:rsidRPr="00EC562A">
        <w:rPr>
          <w:rFonts w:asciiTheme="minorEastAsia" w:hAnsiTheme="minorEastAsia" w:hint="eastAsia"/>
          <w:sz w:val="24"/>
          <w:szCs w:val="24"/>
        </w:rPr>
        <w:t>（3）对基金财产进行估值和变现；</w:t>
      </w:r>
    </w:p>
    <w:p w:rsidR="00C72E56" w:rsidRPr="00EC562A" w:rsidRDefault="00C72E56" w:rsidP="00C72E56">
      <w:pPr>
        <w:spacing w:line="360" w:lineRule="auto"/>
        <w:ind w:firstLineChars="201" w:firstLine="482"/>
        <w:rPr>
          <w:rFonts w:asciiTheme="minorEastAsia" w:hAnsiTheme="minorEastAsia"/>
          <w:sz w:val="24"/>
          <w:szCs w:val="24"/>
        </w:rPr>
      </w:pPr>
      <w:r w:rsidRPr="00EC562A">
        <w:rPr>
          <w:rFonts w:asciiTheme="minorEastAsia" w:hAnsiTheme="minorEastAsia" w:hint="eastAsia"/>
          <w:sz w:val="24"/>
          <w:szCs w:val="24"/>
        </w:rPr>
        <w:t>（4）制作清算报告；</w:t>
      </w:r>
    </w:p>
    <w:p w:rsidR="00C72E56" w:rsidRPr="00EC562A" w:rsidRDefault="00C72E56" w:rsidP="00C72E56">
      <w:pPr>
        <w:spacing w:line="360" w:lineRule="auto"/>
        <w:ind w:firstLineChars="201" w:firstLine="482"/>
        <w:rPr>
          <w:rFonts w:asciiTheme="minorEastAsia" w:hAnsiTheme="minorEastAsia"/>
          <w:sz w:val="24"/>
          <w:szCs w:val="24"/>
        </w:rPr>
      </w:pPr>
      <w:r w:rsidRPr="00EC562A">
        <w:rPr>
          <w:rFonts w:asciiTheme="minorEastAsia" w:hAnsiTheme="minorEastAsia" w:hint="eastAsia"/>
          <w:sz w:val="24"/>
          <w:szCs w:val="24"/>
        </w:rPr>
        <w:t>（5）聘请会计师事务所对清算报告进行外部审计，聘请律师事务所对清算报告出具法律意见书；</w:t>
      </w:r>
    </w:p>
    <w:p w:rsidR="00C72E56" w:rsidRPr="00EC562A" w:rsidRDefault="00C72E56" w:rsidP="00C72E56">
      <w:pPr>
        <w:spacing w:line="360" w:lineRule="auto"/>
        <w:ind w:firstLineChars="201" w:firstLine="482"/>
        <w:rPr>
          <w:rFonts w:asciiTheme="minorEastAsia" w:hAnsiTheme="minorEastAsia"/>
          <w:sz w:val="24"/>
          <w:szCs w:val="24"/>
        </w:rPr>
      </w:pPr>
      <w:r w:rsidRPr="00EC562A">
        <w:rPr>
          <w:rFonts w:asciiTheme="minorEastAsia" w:hAnsiTheme="minorEastAsia" w:hint="eastAsia"/>
          <w:sz w:val="24"/>
          <w:szCs w:val="24"/>
        </w:rPr>
        <w:t>（6）将清算报告报中国证监会备案并公告；</w:t>
      </w:r>
    </w:p>
    <w:p w:rsidR="00C72E56" w:rsidRPr="00EC562A" w:rsidRDefault="00C72E56" w:rsidP="00C72E56">
      <w:pPr>
        <w:spacing w:line="360" w:lineRule="auto"/>
        <w:ind w:firstLineChars="201" w:firstLine="482"/>
        <w:rPr>
          <w:rFonts w:asciiTheme="minorEastAsia" w:hAnsiTheme="minorEastAsia"/>
          <w:sz w:val="24"/>
          <w:szCs w:val="24"/>
        </w:rPr>
      </w:pPr>
      <w:r w:rsidRPr="00EC562A">
        <w:rPr>
          <w:rFonts w:asciiTheme="minorEastAsia" w:hAnsiTheme="minorEastAsia" w:hint="eastAsia"/>
          <w:sz w:val="24"/>
          <w:szCs w:val="24"/>
        </w:rPr>
        <w:t>（7）对基金剩余财产进行分配。</w:t>
      </w:r>
    </w:p>
    <w:p w:rsidR="00FD1BB0" w:rsidRDefault="00C72E56" w:rsidP="00C72E56">
      <w:pPr>
        <w:spacing w:line="360" w:lineRule="auto"/>
        <w:ind w:firstLineChars="201" w:firstLine="482"/>
        <w:rPr>
          <w:rFonts w:asciiTheme="minorEastAsia" w:hAnsiTheme="minorEastAsia"/>
          <w:sz w:val="24"/>
          <w:szCs w:val="24"/>
        </w:rPr>
      </w:pPr>
      <w:r w:rsidRPr="00EC562A">
        <w:rPr>
          <w:rFonts w:asciiTheme="minorEastAsia" w:hAnsiTheme="minorEastAsia"/>
          <w:sz w:val="24"/>
          <w:szCs w:val="24"/>
        </w:rPr>
        <w:t>4</w:t>
      </w:r>
      <w:r w:rsidRPr="00EC562A">
        <w:rPr>
          <w:rFonts w:asciiTheme="minorEastAsia" w:hAnsiTheme="minorEastAsia" w:hint="eastAsia"/>
          <w:sz w:val="24"/>
          <w:szCs w:val="24"/>
        </w:rPr>
        <w:t>、</w:t>
      </w:r>
      <w:r w:rsidR="00FD1BB0" w:rsidRPr="00FD1BB0">
        <w:rPr>
          <w:rFonts w:asciiTheme="minorEastAsia" w:hAnsiTheme="minorEastAsia" w:hint="eastAsia"/>
          <w:sz w:val="24"/>
          <w:szCs w:val="24"/>
        </w:rPr>
        <w:t>基金财产清算的期限为6个月。</w:t>
      </w:r>
    </w:p>
    <w:p w:rsidR="00C72E56" w:rsidRPr="00EC562A" w:rsidRDefault="00FD1BB0" w:rsidP="00C72E56">
      <w:pPr>
        <w:spacing w:line="360" w:lineRule="auto"/>
        <w:ind w:firstLineChars="201" w:firstLine="482"/>
        <w:rPr>
          <w:rFonts w:asciiTheme="minorEastAsia" w:hAnsiTheme="minorEastAsia"/>
          <w:sz w:val="24"/>
          <w:szCs w:val="24"/>
        </w:rPr>
      </w:pPr>
      <w:r>
        <w:rPr>
          <w:rFonts w:asciiTheme="minorEastAsia" w:hAnsiTheme="minorEastAsia" w:hint="eastAsia"/>
          <w:sz w:val="24"/>
          <w:szCs w:val="24"/>
        </w:rPr>
        <w:t>5、</w:t>
      </w:r>
      <w:r w:rsidR="00C72E56" w:rsidRPr="00EC562A">
        <w:rPr>
          <w:rFonts w:asciiTheme="minorEastAsia" w:hAnsiTheme="minorEastAsia" w:hint="eastAsia"/>
          <w:sz w:val="24"/>
          <w:szCs w:val="24"/>
        </w:rPr>
        <w:t>清算费用</w:t>
      </w:r>
    </w:p>
    <w:p w:rsidR="00C72E56" w:rsidRPr="00EC562A" w:rsidRDefault="00C72E56" w:rsidP="00C72E56">
      <w:pPr>
        <w:spacing w:line="360" w:lineRule="auto"/>
        <w:ind w:firstLineChars="201" w:firstLine="482"/>
        <w:rPr>
          <w:rFonts w:asciiTheme="minorEastAsia" w:hAnsiTheme="minorEastAsia"/>
          <w:sz w:val="24"/>
          <w:szCs w:val="24"/>
        </w:rPr>
      </w:pPr>
      <w:r w:rsidRPr="00EC562A">
        <w:rPr>
          <w:rFonts w:asciiTheme="minorEastAsia" w:hAnsiTheme="minorEastAsia" w:hint="eastAsia"/>
          <w:sz w:val="24"/>
          <w:szCs w:val="24"/>
        </w:rPr>
        <w:t>按照《基金合同》“第十九</w:t>
      </w:r>
      <w:r w:rsidRPr="00EC562A">
        <w:rPr>
          <w:rFonts w:asciiTheme="minorEastAsia" w:hAnsiTheme="minorEastAsia"/>
          <w:sz w:val="24"/>
          <w:szCs w:val="24"/>
        </w:rPr>
        <w:t>部分</w:t>
      </w:r>
      <w:r w:rsidRPr="00EC562A">
        <w:rPr>
          <w:rFonts w:asciiTheme="minorEastAsia" w:hAnsiTheme="minorEastAsia" w:hint="eastAsia"/>
          <w:sz w:val="24"/>
          <w:szCs w:val="24"/>
        </w:rPr>
        <w:t xml:space="preserve"> 基金合同的变更、终止与基金财产的清算”的约定，清算费用是指基金财产清算小组在进行基金财产清算过程中发生的所有合理费用，清算费用由基金财产清算</w:t>
      </w:r>
      <w:r w:rsidR="00FD1BB0">
        <w:rPr>
          <w:rFonts w:asciiTheme="minorEastAsia" w:hAnsiTheme="minorEastAsia" w:hint="eastAsia"/>
          <w:sz w:val="24"/>
          <w:szCs w:val="24"/>
        </w:rPr>
        <w:t>小</w:t>
      </w:r>
      <w:r w:rsidRPr="00EC562A">
        <w:rPr>
          <w:rFonts w:asciiTheme="minorEastAsia" w:hAnsiTheme="minorEastAsia" w:hint="eastAsia"/>
          <w:sz w:val="24"/>
          <w:szCs w:val="24"/>
        </w:rPr>
        <w:t>组优先从基金财产中支付。</w:t>
      </w:r>
    </w:p>
    <w:p w:rsidR="00C72E56" w:rsidRPr="00EC562A" w:rsidRDefault="00C72E56" w:rsidP="00C72E56">
      <w:pPr>
        <w:spacing w:line="360" w:lineRule="auto"/>
        <w:ind w:firstLineChars="201" w:firstLine="482"/>
        <w:rPr>
          <w:rFonts w:asciiTheme="minorEastAsia" w:hAnsiTheme="minorEastAsia"/>
          <w:sz w:val="24"/>
          <w:szCs w:val="24"/>
        </w:rPr>
      </w:pPr>
      <w:r w:rsidRPr="00EC562A">
        <w:rPr>
          <w:rFonts w:asciiTheme="minorEastAsia" w:hAnsiTheme="minorEastAsia" w:hint="eastAsia"/>
          <w:sz w:val="24"/>
          <w:szCs w:val="24"/>
        </w:rPr>
        <w:t>考虑到本基金清算的实际情况，从保护基金份额持有人利益的角度出发，本基金的清算费用将由基金管理人代为支付。</w:t>
      </w:r>
    </w:p>
    <w:p w:rsidR="00C72E56" w:rsidRPr="00EC562A" w:rsidRDefault="00FD1BB0" w:rsidP="00C72E56">
      <w:pPr>
        <w:spacing w:line="360" w:lineRule="auto"/>
        <w:ind w:firstLineChars="201" w:firstLine="482"/>
        <w:rPr>
          <w:rFonts w:asciiTheme="minorEastAsia" w:hAnsiTheme="minorEastAsia"/>
          <w:sz w:val="24"/>
          <w:szCs w:val="24"/>
        </w:rPr>
      </w:pPr>
      <w:r>
        <w:rPr>
          <w:rFonts w:asciiTheme="minorEastAsia" w:hAnsiTheme="minorEastAsia"/>
          <w:sz w:val="24"/>
          <w:szCs w:val="24"/>
        </w:rPr>
        <w:t>6</w:t>
      </w:r>
      <w:r w:rsidR="00C72E56" w:rsidRPr="00EC562A">
        <w:rPr>
          <w:rFonts w:asciiTheme="minorEastAsia" w:hAnsiTheme="minorEastAsia" w:hint="eastAsia"/>
          <w:sz w:val="24"/>
          <w:szCs w:val="24"/>
        </w:rPr>
        <w:t>、基金财产清算剩余资产分配</w:t>
      </w:r>
    </w:p>
    <w:p w:rsidR="00C72E56" w:rsidRPr="00EC562A" w:rsidRDefault="00C72E56" w:rsidP="00C72E56">
      <w:pPr>
        <w:spacing w:line="360" w:lineRule="auto"/>
        <w:ind w:firstLineChars="201" w:firstLine="482"/>
        <w:rPr>
          <w:rFonts w:asciiTheme="minorEastAsia" w:hAnsiTheme="minorEastAsia"/>
          <w:sz w:val="24"/>
          <w:szCs w:val="24"/>
        </w:rPr>
      </w:pPr>
      <w:r w:rsidRPr="00EC562A">
        <w:rPr>
          <w:rFonts w:asciiTheme="minorEastAsia" w:hAnsiTheme="minorEastAsia" w:hint="eastAsia"/>
          <w:sz w:val="24"/>
          <w:szCs w:val="24"/>
        </w:rPr>
        <w:t>依据基金财产清算的分配方案，将基金财产清算后的全部剩余资产扣除基金财产清算费用（本基金的清算费用将由基金管理人代为支付）、缴纳所欠税款并清偿基金债务后，按基金份额持有人持有的基金份额比例进行分配。</w:t>
      </w:r>
    </w:p>
    <w:p w:rsidR="00C72E56" w:rsidRPr="00EC562A" w:rsidRDefault="00FD1BB0" w:rsidP="00C72E56">
      <w:pPr>
        <w:spacing w:line="360" w:lineRule="auto"/>
        <w:ind w:firstLineChars="201" w:firstLine="482"/>
        <w:rPr>
          <w:rFonts w:asciiTheme="minorEastAsia" w:hAnsiTheme="minorEastAsia"/>
          <w:sz w:val="24"/>
          <w:szCs w:val="24"/>
        </w:rPr>
      </w:pPr>
      <w:r>
        <w:rPr>
          <w:rFonts w:asciiTheme="minorEastAsia" w:hAnsiTheme="minorEastAsia"/>
          <w:sz w:val="24"/>
          <w:szCs w:val="24"/>
        </w:rPr>
        <w:t>7</w:t>
      </w:r>
      <w:r w:rsidR="00C72E56" w:rsidRPr="00EC562A">
        <w:rPr>
          <w:rFonts w:asciiTheme="minorEastAsia" w:hAnsiTheme="minorEastAsia" w:hint="eastAsia"/>
          <w:sz w:val="24"/>
          <w:szCs w:val="24"/>
        </w:rPr>
        <w:t>、基金财产清算的公告</w:t>
      </w:r>
    </w:p>
    <w:p w:rsidR="00C72E56" w:rsidRPr="00EC562A" w:rsidRDefault="00C72E56" w:rsidP="00C72E56">
      <w:pPr>
        <w:spacing w:line="360" w:lineRule="auto"/>
        <w:ind w:firstLineChars="201" w:firstLine="482"/>
        <w:rPr>
          <w:rFonts w:asciiTheme="minorEastAsia" w:hAnsiTheme="minorEastAsia"/>
          <w:sz w:val="24"/>
          <w:szCs w:val="24"/>
        </w:rPr>
      </w:pPr>
      <w:r w:rsidRPr="00EC562A">
        <w:rPr>
          <w:rFonts w:asciiTheme="minorEastAsia" w:hAnsiTheme="minorEastAsia" w:hint="eastAsia"/>
          <w:sz w:val="24"/>
          <w:szCs w:val="24"/>
        </w:rPr>
        <w:t>清算过程中的有关重大事项须及时公告；基金财产清算结果经会计师事务所审计并由律师事务所出具法律意见书后报中国证监会备案并公告。基金财产清算公告于基金财产清算报告报中国证监会备案后5个工作日内由基金财产清算小组进行公告。</w:t>
      </w:r>
    </w:p>
    <w:p w:rsidR="00C72E56" w:rsidRPr="00EC562A" w:rsidRDefault="00FD1BB0" w:rsidP="00C72E56">
      <w:pPr>
        <w:spacing w:line="360" w:lineRule="auto"/>
        <w:ind w:firstLineChars="201" w:firstLine="482"/>
        <w:rPr>
          <w:rFonts w:asciiTheme="minorEastAsia" w:hAnsiTheme="minorEastAsia"/>
          <w:sz w:val="24"/>
          <w:szCs w:val="24"/>
        </w:rPr>
      </w:pPr>
      <w:r>
        <w:rPr>
          <w:rFonts w:asciiTheme="minorEastAsia" w:hAnsiTheme="minorEastAsia"/>
          <w:sz w:val="24"/>
          <w:szCs w:val="24"/>
        </w:rPr>
        <w:t>8</w:t>
      </w:r>
      <w:r w:rsidR="00C72E56" w:rsidRPr="00EC562A">
        <w:rPr>
          <w:rFonts w:asciiTheme="minorEastAsia" w:hAnsiTheme="minorEastAsia" w:hint="eastAsia"/>
          <w:sz w:val="24"/>
          <w:szCs w:val="24"/>
        </w:rPr>
        <w:t>、基金财产清算账册及文件的保存</w:t>
      </w:r>
    </w:p>
    <w:p w:rsidR="00C72E56" w:rsidRPr="00EC562A" w:rsidRDefault="00C72E56" w:rsidP="00C72E56">
      <w:pPr>
        <w:spacing w:line="360" w:lineRule="auto"/>
        <w:ind w:firstLineChars="201" w:firstLine="482"/>
        <w:rPr>
          <w:rFonts w:asciiTheme="minorEastAsia" w:hAnsiTheme="minorEastAsia"/>
          <w:sz w:val="24"/>
          <w:szCs w:val="24"/>
        </w:rPr>
      </w:pPr>
      <w:r w:rsidRPr="00EC562A">
        <w:rPr>
          <w:rFonts w:asciiTheme="minorEastAsia" w:hAnsiTheme="minorEastAsia" w:hint="eastAsia"/>
          <w:sz w:val="24"/>
          <w:szCs w:val="24"/>
        </w:rPr>
        <w:t>基金财产清算账册及有关文件由基金托管人保存</w:t>
      </w:r>
      <w:r w:rsidRPr="00EC562A">
        <w:rPr>
          <w:rFonts w:asciiTheme="minorEastAsia" w:hAnsiTheme="minorEastAsia"/>
          <w:sz w:val="24"/>
          <w:szCs w:val="24"/>
        </w:rPr>
        <w:t>15</w:t>
      </w:r>
      <w:r w:rsidRPr="00EC562A">
        <w:rPr>
          <w:rFonts w:asciiTheme="minorEastAsia" w:hAnsiTheme="minorEastAsia" w:hint="eastAsia"/>
          <w:sz w:val="24"/>
          <w:szCs w:val="24"/>
        </w:rPr>
        <w:t>年以上。</w:t>
      </w:r>
    </w:p>
    <w:p w:rsidR="00C72E56" w:rsidRPr="00EC562A" w:rsidRDefault="00FD1BB0" w:rsidP="00C72E56">
      <w:pPr>
        <w:spacing w:line="360" w:lineRule="auto"/>
        <w:ind w:firstLineChars="201" w:firstLine="482"/>
        <w:rPr>
          <w:rFonts w:asciiTheme="minorEastAsia" w:hAnsiTheme="minorEastAsia"/>
          <w:sz w:val="24"/>
          <w:szCs w:val="24"/>
        </w:rPr>
      </w:pPr>
      <w:r>
        <w:rPr>
          <w:rFonts w:asciiTheme="minorEastAsia" w:hAnsiTheme="minorEastAsia"/>
          <w:sz w:val="24"/>
          <w:szCs w:val="24"/>
        </w:rPr>
        <w:t>9</w:t>
      </w:r>
      <w:r w:rsidR="00C72E56" w:rsidRPr="00EC562A">
        <w:rPr>
          <w:rFonts w:asciiTheme="minorEastAsia" w:hAnsiTheme="minorEastAsia" w:hint="eastAsia"/>
          <w:sz w:val="24"/>
          <w:szCs w:val="24"/>
        </w:rPr>
        <w:t>、基金财产清算中的事项说明</w:t>
      </w:r>
    </w:p>
    <w:p w:rsidR="00C72E56" w:rsidRPr="00EC562A" w:rsidRDefault="00C72E56" w:rsidP="00C72E56">
      <w:pPr>
        <w:spacing w:line="360" w:lineRule="auto"/>
        <w:ind w:firstLineChars="201" w:firstLine="482"/>
        <w:rPr>
          <w:rFonts w:asciiTheme="minorEastAsia" w:hAnsiTheme="minorEastAsia"/>
          <w:sz w:val="24"/>
          <w:szCs w:val="24"/>
        </w:rPr>
      </w:pPr>
      <w:r w:rsidRPr="00EC562A">
        <w:rPr>
          <w:rFonts w:asciiTheme="minorEastAsia" w:hAnsiTheme="minorEastAsia" w:hint="eastAsia"/>
          <w:sz w:val="24"/>
          <w:szCs w:val="24"/>
        </w:rPr>
        <w:t>考虑到进入清算期后，一些资产不能完成变现或收回，可能影响基金份额持有人对剩余财产的及时取得，为了提高清算效率，及时向基金份额持有人分配剩余财产，基金管理人将以自有资金对以下资产进行垫付，具体如下：</w:t>
      </w:r>
    </w:p>
    <w:p w:rsidR="00C72E56" w:rsidRPr="00EC562A" w:rsidRDefault="00C72E56" w:rsidP="00C72E56">
      <w:pPr>
        <w:spacing w:line="360" w:lineRule="auto"/>
        <w:ind w:firstLineChars="201" w:firstLine="482"/>
        <w:rPr>
          <w:rFonts w:asciiTheme="minorEastAsia" w:hAnsiTheme="minorEastAsia"/>
          <w:sz w:val="24"/>
          <w:szCs w:val="24"/>
        </w:rPr>
      </w:pPr>
      <w:r w:rsidRPr="00EC562A">
        <w:rPr>
          <w:rFonts w:asciiTheme="minorEastAsia" w:hAnsiTheme="minorEastAsia" w:hint="eastAsia"/>
          <w:sz w:val="24"/>
          <w:szCs w:val="24"/>
        </w:rPr>
        <w:t>结算备付金、保证金及应收利息</w:t>
      </w:r>
    </w:p>
    <w:p w:rsidR="008D0F92" w:rsidRPr="00EC562A" w:rsidRDefault="00C72E56" w:rsidP="00270D40">
      <w:pPr>
        <w:spacing w:line="360" w:lineRule="auto"/>
        <w:rPr>
          <w:rFonts w:asciiTheme="minorEastAsia" w:hAnsiTheme="minorEastAsia"/>
          <w:sz w:val="24"/>
          <w:szCs w:val="24"/>
        </w:rPr>
      </w:pPr>
      <w:r w:rsidRPr="00EC562A">
        <w:rPr>
          <w:rFonts w:asciiTheme="minorEastAsia" w:hAnsiTheme="minorEastAsia" w:hint="eastAsia"/>
          <w:sz w:val="24"/>
          <w:szCs w:val="24"/>
        </w:rPr>
        <w:t>基金管理人将以自有资金先行垫付最低结算备付金和交易单元保证金，以及清算期间产生的应收利息等，该垫付资金及垫付资金到账日起孳生的利息将于收回款项、结息后返还给基金管理人。</w:t>
      </w:r>
    </w:p>
    <w:p w:rsidR="00984414" w:rsidRPr="00EC562A" w:rsidRDefault="00984414" w:rsidP="00984414">
      <w:pPr>
        <w:pStyle w:val="a4"/>
        <w:numPr>
          <w:ilvl w:val="0"/>
          <w:numId w:val="1"/>
        </w:numPr>
        <w:spacing w:line="360" w:lineRule="auto"/>
        <w:ind w:firstLineChars="0"/>
        <w:rPr>
          <w:rFonts w:asciiTheme="minorEastAsia" w:hAnsiTheme="minorEastAsia"/>
          <w:b/>
          <w:bCs/>
          <w:sz w:val="24"/>
          <w:szCs w:val="24"/>
        </w:rPr>
      </w:pPr>
      <w:r w:rsidRPr="00EC562A">
        <w:rPr>
          <w:rFonts w:asciiTheme="minorEastAsia" w:hAnsiTheme="minorEastAsia" w:hint="eastAsia"/>
          <w:b/>
          <w:bCs/>
          <w:sz w:val="24"/>
          <w:szCs w:val="24"/>
        </w:rPr>
        <w:t xml:space="preserve">备查文件 </w:t>
      </w:r>
    </w:p>
    <w:p w:rsidR="00984414" w:rsidRPr="00EC562A" w:rsidRDefault="00984414" w:rsidP="00984414">
      <w:pPr>
        <w:spacing w:line="360" w:lineRule="auto"/>
        <w:ind w:firstLineChars="201" w:firstLine="482"/>
        <w:rPr>
          <w:rFonts w:asciiTheme="minorEastAsia" w:hAnsiTheme="minorEastAsia"/>
          <w:sz w:val="24"/>
          <w:szCs w:val="24"/>
        </w:rPr>
      </w:pPr>
      <w:r w:rsidRPr="00EC562A">
        <w:rPr>
          <w:rFonts w:asciiTheme="minorEastAsia" w:hAnsiTheme="minorEastAsia" w:hint="eastAsia"/>
          <w:sz w:val="24"/>
          <w:szCs w:val="24"/>
        </w:rPr>
        <w:t>1、《关于以通讯</w:t>
      </w:r>
      <w:r w:rsidR="00FD1BB0">
        <w:rPr>
          <w:rFonts w:asciiTheme="minorEastAsia" w:hAnsiTheme="minorEastAsia" w:hint="eastAsia"/>
          <w:sz w:val="24"/>
          <w:szCs w:val="24"/>
        </w:rPr>
        <w:t>开会</w:t>
      </w:r>
      <w:r w:rsidRPr="00EC562A">
        <w:rPr>
          <w:rFonts w:asciiTheme="minorEastAsia" w:hAnsiTheme="minorEastAsia" w:hint="eastAsia"/>
          <w:sz w:val="24"/>
          <w:szCs w:val="24"/>
        </w:rPr>
        <w:t xml:space="preserve">方式召开民生加银鑫益债券型证券投资基金基金份额持有人大会的公告》 </w:t>
      </w:r>
    </w:p>
    <w:p w:rsidR="00984414" w:rsidRPr="00EC562A" w:rsidRDefault="00984414" w:rsidP="00984414">
      <w:pPr>
        <w:spacing w:line="360" w:lineRule="auto"/>
        <w:ind w:firstLineChars="201" w:firstLine="482"/>
        <w:rPr>
          <w:rFonts w:asciiTheme="minorEastAsia" w:hAnsiTheme="minorEastAsia"/>
          <w:sz w:val="24"/>
          <w:szCs w:val="24"/>
        </w:rPr>
      </w:pPr>
      <w:r w:rsidRPr="00EC562A">
        <w:rPr>
          <w:rFonts w:asciiTheme="minorEastAsia" w:hAnsiTheme="minorEastAsia" w:hint="eastAsia"/>
          <w:sz w:val="24"/>
          <w:szCs w:val="24"/>
        </w:rPr>
        <w:t>2、《关于以通讯</w:t>
      </w:r>
      <w:r w:rsidR="00FD1BB0">
        <w:rPr>
          <w:rFonts w:asciiTheme="minorEastAsia" w:hAnsiTheme="minorEastAsia" w:hint="eastAsia"/>
          <w:sz w:val="24"/>
          <w:szCs w:val="24"/>
        </w:rPr>
        <w:t>开会</w:t>
      </w:r>
      <w:r w:rsidRPr="00EC562A">
        <w:rPr>
          <w:rFonts w:asciiTheme="minorEastAsia" w:hAnsiTheme="minorEastAsia" w:hint="eastAsia"/>
          <w:sz w:val="24"/>
          <w:szCs w:val="24"/>
        </w:rPr>
        <w:t xml:space="preserve">方式召开民生加银鑫益债券型证券投资基金基金份额持有人大会的第一次提示性公告》 </w:t>
      </w:r>
    </w:p>
    <w:p w:rsidR="00984414" w:rsidRPr="00EC562A" w:rsidRDefault="00984414" w:rsidP="00984414">
      <w:pPr>
        <w:spacing w:line="360" w:lineRule="auto"/>
        <w:ind w:firstLineChars="201" w:firstLine="482"/>
        <w:rPr>
          <w:rFonts w:asciiTheme="minorEastAsia" w:hAnsiTheme="minorEastAsia"/>
          <w:sz w:val="24"/>
          <w:szCs w:val="24"/>
        </w:rPr>
      </w:pPr>
      <w:r w:rsidRPr="00EC562A">
        <w:rPr>
          <w:rFonts w:asciiTheme="minorEastAsia" w:hAnsiTheme="minorEastAsia" w:hint="eastAsia"/>
          <w:sz w:val="24"/>
          <w:szCs w:val="24"/>
        </w:rPr>
        <w:t>3、《关于以通讯</w:t>
      </w:r>
      <w:r w:rsidR="00FD1BB0">
        <w:rPr>
          <w:rFonts w:asciiTheme="minorEastAsia" w:hAnsiTheme="minorEastAsia" w:hint="eastAsia"/>
          <w:sz w:val="24"/>
          <w:szCs w:val="24"/>
        </w:rPr>
        <w:t>开会</w:t>
      </w:r>
      <w:r w:rsidRPr="00EC562A">
        <w:rPr>
          <w:rFonts w:asciiTheme="minorEastAsia" w:hAnsiTheme="minorEastAsia" w:hint="eastAsia"/>
          <w:sz w:val="24"/>
          <w:szCs w:val="24"/>
        </w:rPr>
        <w:t>方式召开民生加银鑫益债券型证券投资基金基金份额持有人大会的第二次提示性公告》</w:t>
      </w:r>
    </w:p>
    <w:p w:rsidR="00984414" w:rsidRPr="00EC562A" w:rsidRDefault="00984414" w:rsidP="00984414">
      <w:pPr>
        <w:spacing w:line="360" w:lineRule="auto"/>
        <w:ind w:firstLineChars="201" w:firstLine="482"/>
        <w:rPr>
          <w:rFonts w:asciiTheme="minorEastAsia" w:hAnsiTheme="minorEastAsia"/>
          <w:sz w:val="24"/>
          <w:szCs w:val="24"/>
        </w:rPr>
      </w:pPr>
      <w:r w:rsidRPr="00EC562A">
        <w:rPr>
          <w:rFonts w:asciiTheme="minorEastAsia" w:hAnsiTheme="minorEastAsia"/>
          <w:sz w:val="24"/>
          <w:szCs w:val="24"/>
        </w:rPr>
        <w:t>4</w:t>
      </w:r>
      <w:r w:rsidRPr="00EC562A">
        <w:rPr>
          <w:rFonts w:asciiTheme="minorEastAsia" w:hAnsiTheme="minorEastAsia" w:hint="eastAsia"/>
          <w:sz w:val="24"/>
          <w:szCs w:val="24"/>
        </w:rPr>
        <w:t>、公证书</w:t>
      </w:r>
    </w:p>
    <w:p w:rsidR="0020171A" w:rsidRPr="00EC562A" w:rsidRDefault="0020171A" w:rsidP="009451D6">
      <w:pPr>
        <w:pStyle w:val="a4"/>
        <w:numPr>
          <w:ilvl w:val="0"/>
          <w:numId w:val="1"/>
        </w:numPr>
        <w:spacing w:line="360" w:lineRule="auto"/>
        <w:ind w:firstLineChars="0"/>
        <w:rPr>
          <w:rFonts w:asciiTheme="minorEastAsia" w:hAnsiTheme="minorEastAsia"/>
          <w:b/>
          <w:bCs/>
          <w:sz w:val="24"/>
          <w:szCs w:val="24"/>
        </w:rPr>
      </w:pPr>
      <w:r w:rsidRPr="00EC562A">
        <w:rPr>
          <w:rFonts w:asciiTheme="minorEastAsia" w:hAnsiTheme="minorEastAsia" w:hint="eastAsia"/>
          <w:b/>
          <w:bCs/>
          <w:sz w:val="24"/>
          <w:szCs w:val="24"/>
        </w:rPr>
        <w:t>其他需要提示的事项</w:t>
      </w:r>
    </w:p>
    <w:p w:rsidR="0020171A" w:rsidRPr="00EC562A" w:rsidRDefault="0020171A" w:rsidP="0020171A">
      <w:pPr>
        <w:spacing w:line="360" w:lineRule="auto"/>
        <w:ind w:firstLineChars="201" w:firstLine="482"/>
        <w:rPr>
          <w:rFonts w:asciiTheme="minorEastAsia" w:hAnsiTheme="minorEastAsia"/>
          <w:sz w:val="24"/>
          <w:szCs w:val="24"/>
        </w:rPr>
      </w:pPr>
      <w:r w:rsidRPr="00EC562A">
        <w:rPr>
          <w:rFonts w:asciiTheme="minorEastAsia" w:hAnsiTheme="minorEastAsia" w:hint="eastAsia"/>
          <w:sz w:val="24"/>
          <w:szCs w:val="24"/>
        </w:rPr>
        <w:t>1、本基金</w:t>
      </w:r>
      <w:r w:rsidR="00B32657" w:rsidRPr="00EC562A">
        <w:rPr>
          <w:rFonts w:asciiTheme="minorEastAsia" w:hAnsiTheme="minorEastAsia" w:hint="eastAsia"/>
          <w:sz w:val="24"/>
          <w:szCs w:val="24"/>
        </w:rPr>
        <w:t>已</w:t>
      </w:r>
      <w:r w:rsidRPr="00EC562A">
        <w:rPr>
          <w:rFonts w:asciiTheme="minorEastAsia" w:hAnsiTheme="minorEastAsia" w:hint="eastAsia"/>
          <w:sz w:val="24"/>
          <w:szCs w:val="24"/>
        </w:rPr>
        <w:t>自</w:t>
      </w:r>
      <w:r w:rsidR="003318B4" w:rsidRPr="00EC562A">
        <w:rPr>
          <w:rFonts w:asciiTheme="minorEastAsia" w:hAnsiTheme="minorEastAsia"/>
          <w:sz w:val="24"/>
          <w:szCs w:val="24"/>
        </w:rPr>
        <w:t>2</w:t>
      </w:r>
      <w:r w:rsidR="001A72C4" w:rsidRPr="00EC562A">
        <w:rPr>
          <w:rFonts w:asciiTheme="minorEastAsia" w:hAnsiTheme="minorEastAsia" w:hint="eastAsia"/>
          <w:sz w:val="24"/>
          <w:szCs w:val="24"/>
        </w:rPr>
        <w:t>018年</w:t>
      </w:r>
      <w:r w:rsidR="00B32657" w:rsidRPr="00EC562A">
        <w:rPr>
          <w:rFonts w:asciiTheme="minorEastAsia" w:hAnsiTheme="minorEastAsia"/>
          <w:sz w:val="24"/>
          <w:szCs w:val="24"/>
        </w:rPr>
        <w:t>4</w:t>
      </w:r>
      <w:r w:rsidRPr="00EC562A">
        <w:rPr>
          <w:rFonts w:asciiTheme="minorEastAsia" w:hAnsiTheme="minorEastAsia" w:hint="eastAsia"/>
          <w:sz w:val="24"/>
          <w:szCs w:val="24"/>
        </w:rPr>
        <w:t>月</w:t>
      </w:r>
      <w:r w:rsidR="00B32657" w:rsidRPr="00EC562A">
        <w:rPr>
          <w:rFonts w:asciiTheme="minorEastAsia" w:hAnsiTheme="minorEastAsia"/>
          <w:sz w:val="24"/>
          <w:szCs w:val="24"/>
        </w:rPr>
        <w:t>11</w:t>
      </w:r>
      <w:r w:rsidRPr="00EC562A">
        <w:rPr>
          <w:rFonts w:asciiTheme="minorEastAsia" w:hAnsiTheme="minorEastAsia" w:hint="eastAsia"/>
          <w:sz w:val="24"/>
          <w:szCs w:val="24"/>
        </w:rPr>
        <w:t>日起</w:t>
      </w:r>
      <w:r w:rsidR="009F6ED2">
        <w:rPr>
          <w:rFonts w:asciiTheme="minorEastAsia" w:hAnsiTheme="minorEastAsia" w:hint="eastAsia"/>
          <w:sz w:val="24"/>
          <w:szCs w:val="24"/>
        </w:rPr>
        <w:t>暂</w:t>
      </w:r>
      <w:r w:rsidRPr="00EC562A">
        <w:rPr>
          <w:rFonts w:asciiTheme="minorEastAsia" w:hAnsiTheme="minorEastAsia" w:hint="eastAsia"/>
          <w:sz w:val="24"/>
          <w:szCs w:val="24"/>
        </w:rPr>
        <w:t>停办理</w:t>
      </w:r>
      <w:r w:rsidR="00170948" w:rsidRPr="00EC562A">
        <w:rPr>
          <w:rFonts w:asciiTheme="minorEastAsia" w:hAnsiTheme="minorEastAsia" w:hint="eastAsia"/>
          <w:sz w:val="24"/>
          <w:szCs w:val="24"/>
        </w:rPr>
        <w:t>申购、转换转入、定期定额投资</w:t>
      </w:r>
      <w:r w:rsidR="00B32657" w:rsidRPr="00EC562A">
        <w:rPr>
          <w:rFonts w:asciiTheme="minorEastAsia" w:hAnsiTheme="minorEastAsia" w:hint="eastAsia"/>
          <w:sz w:val="24"/>
          <w:szCs w:val="24"/>
        </w:rPr>
        <w:t>业务，</w:t>
      </w:r>
      <w:r w:rsidR="006C3179">
        <w:rPr>
          <w:rFonts w:asciiTheme="minorEastAsia" w:hAnsiTheme="minorEastAsia" w:hint="eastAsia"/>
          <w:sz w:val="24"/>
          <w:szCs w:val="24"/>
        </w:rPr>
        <w:t>自2018年8月20日起停止</w:t>
      </w:r>
      <w:r w:rsidR="009F6ED2">
        <w:rPr>
          <w:rFonts w:asciiTheme="minorEastAsia" w:hAnsiTheme="minorEastAsia" w:hint="eastAsia"/>
          <w:sz w:val="24"/>
          <w:szCs w:val="24"/>
        </w:rPr>
        <w:t>办理</w:t>
      </w:r>
      <w:r w:rsidR="006C3179">
        <w:rPr>
          <w:rFonts w:asciiTheme="minorEastAsia" w:hAnsiTheme="minorEastAsia" w:hint="eastAsia"/>
          <w:sz w:val="24"/>
          <w:szCs w:val="24"/>
        </w:rPr>
        <w:t>上述业务，</w:t>
      </w:r>
      <w:r w:rsidRPr="00EC562A">
        <w:rPr>
          <w:rFonts w:asciiTheme="minorEastAsia" w:hAnsiTheme="minorEastAsia" w:hint="eastAsia"/>
          <w:sz w:val="24"/>
          <w:szCs w:val="24"/>
        </w:rPr>
        <w:t>不再恢复</w:t>
      </w:r>
      <w:r w:rsidR="006C3179">
        <w:rPr>
          <w:rFonts w:asciiTheme="minorEastAsia" w:hAnsiTheme="minorEastAsia" w:hint="eastAsia"/>
          <w:sz w:val="24"/>
          <w:szCs w:val="24"/>
        </w:rPr>
        <w:t>，且</w:t>
      </w:r>
      <w:r w:rsidR="006C3179" w:rsidRPr="006C3179">
        <w:rPr>
          <w:rFonts w:asciiTheme="minorEastAsia" w:hAnsiTheme="minorEastAsia" w:hint="eastAsia"/>
          <w:sz w:val="24"/>
          <w:szCs w:val="24"/>
        </w:rPr>
        <w:t>将于2018年8月20日起，停止办理赎回、转换转出等业务</w:t>
      </w:r>
      <w:r w:rsidRPr="00EC562A">
        <w:rPr>
          <w:rFonts w:asciiTheme="minorEastAsia" w:hAnsiTheme="minorEastAsia" w:hint="eastAsia"/>
          <w:sz w:val="24"/>
          <w:szCs w:val="24"/>
        </w:rPr>
        <w:t>。敬请投资者予以关注。本公司承诺在清算过程中以诚实信用、勤勉尽责的原则履行相关职责。基金财产清算结果将在报中国证监会备案后公布，并将遵照法律法规、基金合同等规定及时进行分配，敬请投资者留意。</w:t>
      </w:r>
    </w:p>
    <w:p w:rsidR="0020171A" w:rsidRPr="00EC562A" w:rsidRDefault="0020171A" w:rsidP="0020171A">
      <w:pPr>
        <w:spacing w:line="360" w:lineRule="auto"/>
        <w:ind w:firstLineChars="200" w:firstLine="480"/>
        <w:rPr>
          <w:rFonts w:asciiTheme="minorEastAsia" w:hAnsiTheme="minorEastAsia"/>
          <w:sz w:val="24"/>
          <w:szCs w:val="24"/>
        </w:rPr>
      </w:pPr>
      <w:r w:rsidRPr="00EC562A">
        <w:rPr>
          <w:rFonts w:asciiTheme="minorEastAsia" w:hAnsiTheme="minorEastAsia" w:hint="eastAsia"/>
          <w:sz w:val="24"/>
          <w:szCs w:val="24"/>
        </w:rPr>
        <w:t>2、如有疑问，投资者可以登录本司网站（www.msjyfund.com.cn）或拨打客户服务电话400-8888-388咨询相关信息。</w:t>
      </w:r>
    </w:p>
    <w:p w:rsidR="00AD1C0B" w:rsidRPr="00EC562A" w:rsidRDefault="00AD1C0B" w:rsidP="006E1B73">
      <w:pPr>
        <w:spacing w:line="360" w:lineRule="auto"/>
        <w:ind w:firstLineChars="200" w:firstLine="480"/>
        <w:rPr>
          <w:rFonts w:asciiTheme="minorEastAsia" w:hAnsiTheme="minorEastAsia"/>
          <w:sz w:val="24"/>
          <w:szCs w:val="24"/>
        </w:rPr>
      </w:pPr>
      <w:r w:rsidRPr="00EC562A">
        <w:rPr>
          <w:rFonts w:asciiTheme="minorEastAsia" w:hAnsiTheme="minorEastAsia" w:hint="eastAsia"/>
          <w:sz w:val="24"/>
          <w:szCs w:val="24"/>
        </w:rPr>
        <w:t>特此公告</w:t>
      </w:r>
      <w:r w:rsidR="007867D5" w:rsidRPr="00EC562A">
        <w:rPr>
          <w:rFonts w:asciiTheme="minorEastAsia" w:hAnsiTheme="minorEastAsia" w:hint="eastAsia"/>
          <w:sz w:val="24"/>
          <w:szCs w:val="24"/>
        </w:rPr>
        <w:t>。</w:t>
      </w:r>
    </w:p>
    <w:p w:rsidR="007867D5" w:rsidRPr="00EC562A" w:rsidRDefault="007867D5" w:rsidP="006E1B73">
      <w:pPr>
        <w:spacing w:line="360" w:lineRule="auto"/>
        <w:ind w:firstLineChars="200" w:firstLine="480"/>
        <w:rPr>
          <w:rFonts w:asciiTheme="minorEastAsia" w:hAnsiTheme="minorEastAsia"/>
          <w:sz w:val="24"/>
          <w:szCs w:val="24"/>
        </w:rPr>
      </w:pPr>
    </w:p>
    <w:p w:rsidR="007867D5" w:rsidRPr="00EC562A" w:rsidRDefault="007867D5" w:rsidP="007867D5">
      <w:pPr>
        <w:spacing w:line="360" w:lineRule="auto"/>
        <w:jc w:val="right"/>
        <w:rPr>
          <w:rFonts w:asciiTheme="minorEastAsia" w:hAnsiTheme="minorEastAsia"/>
          <w:b/>
          <w:bCs/>
          <w:sz w:val="24"/>
          <w:szCs w:val="24"/>
        </w:rPr>
      </w:pPr>
      <w:r w:rsidRPr="00EC562A">
        <w:rPr>
          <w:rFonts w:asciiTheme="minorEastAsia" w:hAnsiTheme="minorEastAsia" w:hint="eastAsia"/>
          <w:b/>
          <w:bCs/>
          <w:sz w:val="24"/>
          <w:szCs w:val="24"/>
        </w:rPr>
        <w:t>民生加银基金管理有限公司</w:t>
      </w:r>
    </w:p>
    <w:p w:rsidR="00270D40" w:rsidRPr="00EC562A" w:rsidRDefault="00B32657" w:rsidP="00270D40">
      <w:pPr>
        <w:widowControl/>
        <w:ind w:firstLineChars="2600" w:firstLine="6264"/>
        <w:jc w:val="left"/>
        <w:rPr>
          <w:rFonts w:asciiTheme="minorEastAsia" w:hAnsiTheme="minorEastAsia"/>
          <w:sz w:val="24"/>
          <w:szCs w:val="24"/>
        </w:rPr>
      </w:pPr>
      <w:r w:rsidRPr="00EC562A">
        <w:rPr>
          <w:rFonts w:asciiTheme="minorEastAsia" w:hAnsiTheme="minorEastAsia" w:hint="eastAsia"/>
          <w:b/>
          <w:bCs/>
          <w:sz w:val="24"/>
          <w:szCs w:val="24"/>
        </w:rPr>
        <w:t>2018年</w:t>
      </w:r>
      <w:r w:rsidRPr="00EC562A">
        <w:rPr>
          <w:rFonts w:asciiTheme="minorEastAsia" w:hAnsiTheme="minorEastAsia"/>
          <w:b/>
          <w:bCs/>
          <w:sz w:val="24"/>
          <w:szCs w:val="24"/>
        </w:rPr>
        <w:t>8</w:t>
      </w:r>
      <w:r w:rsidRPr="00EC562A">
        <w:rPr>
          <w:rFonts w:asciiTheme="minorEastAsia" w:hAnsiTheme="minorEastAsia" w:hint="eastAsia"/>
          <w:b/>
          <w:bCs/>
          <w:sz w:val="24"/>
          <w:szCs w:val="24"/>
        </w:rPr>
        <w:t>月</w:t>
      </w:r>
      <w:r w:rsidRPr="00EC562A">
        <w:rPr>
          <w:rFonts w:asciiTheme="minorEastAsia" w:hAnsiTheme="minorEastAsia"/>
          <w:b/>
          <w:bCs/>
          <w:sz w:val="24"/>
          <w:szCs w:val="24"/>
        </w:rPr>
        <w:t>18</w:t>
      </w:r>
      <w:r w:rsidR="007867D5" w:rsidRPr="00EC562A">
        <w:rPr>
          <w:rFonts w:asciiTheme="minorEastAsia" w:hAnsiTheme="minorEastAsia" w:hint="eastAsia"/>
          <w:b/>
          <w:bCs/>
          <w:sz w:val="24"/>
          <w:szCs w:val="24"/>
        </w:rPr>
        <w:t>日</w:t>
      </w:r>
    </w:p>
    <w:p w:rsidR="00377B37" w:rsidRDefault="00377B37" w:rsidP="00270D40">
      <w:pPr>
        <w:widowControl/>
        <w:jc w:val="left"/>
        <w:rPr>
          <w:rFonts w:asciiTheme="minorEastAsia" w:hAnsiTheme="minorEastAsia"/>
          <w:sz w:val="36"/>
          <w:szCs w:val="36"/>
        </w:rPr>
      </w:pPr>
    </w:p>
    <w:p w:rsidR="00377B37" w:rsidRDefault="00377B37" w:rsidP="00270D40">
      <w:pPr>
        <w:widowControl/>
        <w:jc w:val="left"/>
        <w:rPr>
          <w:rFonts w:asciiTheme="minorEastAsia" w:hAnsiTheme="minorEastAsia"/>
          <w:sz w:val="36"/>
          <w:szCs w:val="36"/>
        </w:rPr>
      </w:pPr>
    </w:p>
    <w:p w:rsidR="00377B37" w:rsidRDefault="00377B37" w:rsidP="00270D40">
      <w:pPr>
        <w:widowControl/>
        <w:jc w:val="left"/>
        <w:rPr>
          <w:rFonts w:asciiTheme="minorEastAsia" w:hAnsiTheme="minorEastAsia"/>
          <w:sz w:val="36"/>
          <w:szCs w:val="36"/>
        </w:rPr>
      </w:pPr>
    </w:p>
    <w:p w:rsidR="00377B37" w:rsidRDefault="00377B37" w:rsidP="00270D40">
      <w:pPr>
        <w:widowControl/>
        <w:jc w:val="left"/>
        <w:rPr>
          <w:rFonts w:asciiTheme="minorEastAsia" w:hAnsiTheme="minorEastAsia"/>
          <w:sz w:val="36"/>
          <w:szCs w:val="36"/>
        </w:rPr>
      </w:pPr>
    </w:p>
    <w:p w:rsidR="00377B37" w:rsidRDefault="00377B37" w:rsidP="00270D40">
      <w:pPr>
        <w:widowControl/>
        <w:jc w:val="left"/>
        <w:rPr>
          <w:rFonts w:asciiTheme="minorEastAsia" w:hAnsiTheme="minorEastAsia"/>
          <w:sz w:val="36"/>
          <w:szCs w:val="36"/>
        </w:rPr>
      </w:pPr>
    </w:p>
    <w:p w:rsidR="00377B37" w:rsidRDefault="00377B37" w:rsidP="00270D40">
      <w:pPr>
        <w:widowControl/>
        <w:jc w:val="left"/>
        <w:rPr>
          <w:rFonts w:asciiTheme="minorEastAsia" w:hAnsiTheme="minorEastAsia"/>
          <w:sz w:val="36"/>
          <w:szCs w:val="36"/>
        </w:rPr>
      </w:pPr>
    </w:p>
    <w:p w:rsidR="00377B37" w:rsidRDefault="00377B37" w:rsidP="00270D40">
      <w:pPr>
        <w:widowControl/>
        <w:jc w:val="left"/>
        <w:rPr>
          <w:rFonts w:asciiTheme="minorEastAsia" w:hAnsiTheme="minorEastAsia"/>
          <w:sz w:val="36"/>
          <w:szCs w:val="36"/>
        </w:rPr>
      </w:pPr>
    </w:p>
    <w:p w:rsidR="00377B37" w:rsidRDefault="00377B37" w:rsidP="00270D40">
      <w:pPr>
        <w:widowControl/>
        <w:jc w:val="left"/>
        <w:rPr>
          <w:rFonts w:asciiTheme="minorEastAsia" w:hAnsiTheme="minorEastAsia"/>
          <w:sz w:val="36"/>
          <w:szCs w:val="36"/>
        </w:rPr>
      </w:pPr>
    </w:p>
    <w:p w:rsidR="00377B37" w:rsidRDefault="00377B37" w:rsidP="00270D40">
      <w:pPr>
        <w:widowControl/>
        <w:jc w:val="left"/>
        <w:rPr>
          <w:rFonts w:asciiTheme="minorEastAsia" w:hAnsiTheme="minorEastAsia"/>
          <w:sz w:val="36"/>
          <w:szCs w:val="36"/>
        </w:rPr>
      </w:pPr>
    </w:p>
    <w:p w:rsidR="00377B37" w:rsidRDefault="00377B37" w:rsidP="00270D40">
      <w:pPr>
        <w:widowControl/>
        <w:jc w:val="left"/>
        <w:rPr>
          <w:rFonts w:asciiTheme="minorEastAsia" w:hAnsiTheme="minorEastAsia"/>
          <w:sz w:val="36"/>
          <w:szCs w:val="36"/>
        </w:rPr>
      </w:pPr>
    </w:p>
    <w:p w:rsidR="00377B37" w:rsidRDefault="00377B37" w:rsidP="00270D40">
      <w:pPr>
        <w:widowControl/>
        <w:jc w:val="left"/>
        <w:rPr>
          <w:rFonts w:asciiTheme="minorEastAsia" w:hAnsiTheme="minorEastAsia"/>
          <w:sz w:val="36"/>
          <w:szCs w:val="36"/>
        </w:rPr>
      </w:pPr>
    </w:p>
    <w:p w:rsidR="00377B37" w:rsidRDefault="00377B37" w:rsidP="00270D40">
      <w:pPr>
        <w:widowControl/>
        <w:jc w:val="left"/>
        <w:rPr>
          <w:rFonts w:asciiTheme="minorEastAsia" w:hAnsiTheme="minorEastAsia"/>
          <w:sz w:val="36"/>
          <w:szCs w:val="36"/>
        </w:rPr>
      </w:pPr>
    </w:p>
    <w:p w:rsidR="00377B37" w:rsidRDefault="00377B37" w:rsidP="00270D40">
      <w:pPr>
        <w:widowControl/>
        <w:jc w:val="left"/>
        <w:rPr>
          <w:rFonts w:asciiTheme="minorEastAsia" w:hAnsiTheme="minorEastAsia"/>
          <w:sz w:val="36"/>
          <w:szCs w:val="36"/>
        </w:rPr>
      </w:pPr>
    </w:p>
    <w:p w:rsidR="00377B37" w:rsidRDefault="00377B37" w:rsidP="00270D40">
      <w:pPr>
        <w:widowControl/>
        <w:jc w:val="left"/>
        <w:rPr>
          <w:rFonts w:asciiTheme="minorEastAsia" w:hAnsiTheme="minorEastAsia"/>
          <w:sz w:val="36"/>
          <w:szCs w:val="36"/>
        </w:rPr>
      </w:pPr>
    </w:p>
    <w:p w:rsidR="00377B37" w:rsidRDefault="00377B37" w:rsidP="00270D40">
      <w:pPr>
        <w:widowControl/>
        <w:jc w:val="left"/>
        <w:rPr>
          <w:rFonts w:asciiTheme="minorEastAsia" w:hAnsiTheme="minorEastAsia"/>
          <w:sz w:val="36"/>
          <w:szCs w:val="36"/>
        </w:rPr>
      </w:pPr>
    </w:p>
    <w:p w:rsidR="00377B37" w:rsidRDefault="00377B37" w:rsidP="00270D40">
      <w:pPr>
        <w:widowControl/>
        <w:jc w:val="left"/>
        <w:rPr>
          <w:rFonts w:asciiTheme="minorEastAsia" w:hAnsiTheme="minorEastAsia"/>
          <w:sz w:val="36"/>
          <w:szCs w:val="36"/>
        </w:rPr>
      </w:pPr>
    </w:p>
    <w:p w:rsidR="00377B37" w:rsidRDefault="00377B37" w:rsidP="00270D40">
      <w:pPr>
        <w:widowControl/>
        <w:jc w:val="left"/>
        <w:rPr>
          <w:rFonts w:asciiTheme="minorEastAsia" w:hAnsiTheme="minorEastAsia"/>
          <w:sz w:val="36"/>
          <w:szCs w:val="36"/>
        </w:rPr>
      </w:pPr>
    </w:p>
    <w:p w:rsidR="00377B37" w:rsidRDefault="00377B37" w:rsidP="00270D40">
      <w:pPr>
        <w:widowControl/>
        <w:jc w:val="left"/>
        <w:rPr>
          <w:rFonts w:asciiTheme="minorEastAsia" w:hAnsiTheme="minorEastAsia"/>
          <w:sz w:val="36"/>
          <w:szCs w:val="36"/>
        </w:rPr>
      </w:pPr>
    </w:p>
    <w:p w:rsidR="00377B37" w:rsidRDefault="00377B37" w:rsidP="00270D40">
      <w:pPr>
        <w:widowControl/>
        <w:jc w:val="left"/>
        <w:rPr>
          <w:rFonts w:asciiTheme="minorEastAsia" w:hAnsiTheme="minorEastAsia"/>
          <w:sz w:val="36"/>
          <w:szCs w:val="36"/>
        </w:rPr>
      </w:pPr>
    </w:p>
    <w:p w:rsidR="00377B37" w:rsidRDefault="00377B37" w:rsidP="00270D40">
      <w:pPr>
        <w:widowControl/>
        <w:jc w:val="left"/>
        <w:rPr>
          <w:rFonts w:asciiTheme="minorEastAsia" w:hAnsiTheme="minorEastAsia"/>
          <w:sz w:val="36"/>
          <w:szCs w:val="36"/>
        </w:rPr>
      </w:pPr>
    </w:p>
    <w:p w:rsidR="00377B37" w:rsidRDefault="00377B37" w:rsidP="00270D40">
      <w:pPr>
        <w:widowControl/>
        <w:jc w:val="left"/>
        <w:rPr>
          <w:rFonts w:asciiTheme="minorEastAsia" w:hAnsiTheme="minorEastAsia"/>
          <w:sz w:val="36"/>
          <w:szCs w:val="36"/>
        </w:rPr>
      </w:pPr>
    </w:p>
    <w:p w:rsidR="00377B37" w:rsidRPr="00A62B22" w:rsidRDefault="00377B37" w:rsidP="00377B37">
      <w:pPr>
        <w:pStyle w:val="a3"/>
        <w:jc w:val="center"/>
        <w:rPr>
          <w:rFonts w:ascii="Tahoma" w:hAnsi="Tahoma" w:cs="Tahoma"/>
          <w:sz w:val="44"/>
          <w:szCs w:val="44"/>
        </w:rPr>
      </w:pPr>
      <w:r w:rsidRPr="00A62B22">
        <w:rPr>
          <w:rFonts w:cs="Tahoma" w:hint="eastAsia"/>
          <w:sz w:val="44"/>
          <w:szCs w:val="44"/>
        </w:rPr>
        <w:t>公  证  书</w:t>
      </w:r>
    </w:p>
    <w:p w:rsidR="00377B37" w:rsidRPr="005B52FB" w:rsidRDefault="00377B37" w:rsidP="00377B37">
      <w:pPr>
        <w:pStyle w:val="a3"/>
        <w:spacing w:line="360" w:lineRule="auto"/>
        <w:rPr>
          <w:rFonts w:ascii="Tahoma" w:hAnsi="Tahoma" w:cs="Tahoma"/>
          <w:sz w:val="13"/>
          <w:szCs w:val="13"/>
        </w:rPr>
      </w:pPr>
    </w:p>
    <w:p w:rsidR="00377B37" w:rsidRPr="00953A3A" w:rsidRDefault="00377B37" w:rsidP="00377B37">
      <w:pPr>
        <w:pStyle w:val="a3"/>
        <w:jc w:val="center"/>
        <w:rPr>
          <w:rFonts w:ascii="Tahoma" w:hAnsi="Tahoma" w:cs="Tahoma"/>
          <w:sz w:val="15"/>
          <w:szCs w:val="15"/>
        </w:rPr>
      </w:pPr>
    </w:p>
    <w:p w:rsidR="00377B37" w:rsidRPr="00951C6D" w:rsidRDefault="00377B37" w:rsidP="00377B37">
      <w:pPr>
        <w:pStyle w:val="a3"/>
        <w:spacing w:line="720" w:lineRule="auto"/>
        <w:jc w:val="right"/>
        <w:rPr>
          <w:rFonts w:ascii="仿宋_GB2312" w:eastAsia="仿宋_GB2312" w:hAnsi="Tahoma" w:cs="Tahoma"/>
          <w:sz w:val="32"/>
          <w:szCs w:val="32"/>
        </w:rPr>
      </w:pPr>
      <w:bookmarkStart w:id="1" w:name="notacode"/>
      <w:r>
        <w:rPr>
          <w:rFonts w:ascii="仿宋_GB2312" w:eastAsia="仿宋_GB2312" w:hAnsi="Tahoma" w:cs="Tahoma" w:hint="eastAsia"/>
          <w:sz w:val="32"/>
          <w:szCs w:val="32"/>
        </w:rPr>
        <w:t>(2018)京方圆内经证字第24053号</w:t>
      </w:r>
      <w:bookmarkEnd w:id="1"/>
    </w:p>
    <w:p w:rsidR="00377B37" w:rsidRPr="00BD7253" w:rsidRDefault="00377B37" w:rsidP="00377B37">
      <w:pPr>
        <w:pStyle w:val="a3"/>
        <w:jc w:val="right"/>
        <w:rPr>
          <w:rFonts w:ascii="Tahoma" w:hAnsi="Tahoma" w:cs="Tahoma"/>
          <w:sz w:val="18"/>
          <w:szCs w:val="18"/>
        </w:rPr>
      </w:pPr>
    </w:p>
    <w:p w:rsidR="00377B37" w:rsidRPr="00B82B69" w:rsidRDefault="00377B37" w:rsidP="00377B37">
      <w:pPr>
        <w:ind w:right="-514" w:firstLineChars="200" w:firstLine="640"/>
        <w:rPr>
          <w:rFonts w:ascii="仿宋_GB2312" w:eastAsia="仿宋_GB2312"/>
          <w:sz w:val="32"/>
        </w:rPr>
      </w:pPr>
      <w:r w:rsidRPr="00B82B69">
        <w:rPr>
          <w:rFonts w:ascii="仿宋_GB2312" w:eastAsia="仿宋_GB2312" w:hint="eastAsia"/>
          <w:sz w:val="32"/>
        </w:rPr>
        <w:t>申请人：民生加银基金管理有限公司，住所深圳市福田区</w:t>
      </w:r>
      <w:r>
        <w:rPr>
          <w:rFonts w:ascii="仿宋_GB2312" w:eastAsia="仿宋_GB2312" w:hint="eastAsia"/>
          <w:sz w:val="32"/>
        </w:rPr>
        <w:t>莲花街道</w:t>
      </w:r>
      <w:r w:rsidRPr="00B82B69">
        <w:rPr>
          <w:rFonts w:ascii="仿宋_GB2312" w:eastAsia="仿宋_GB2312" w:hint="eastAsia"/>
          <w:sz w:val="32"/>
        </w:rPr>
        <w:t>福中</w:t>
      </w:r>
      <w:r>
        <w:rPr>
          <w:rFonts w:ascii="仿宋_GB2312" w:eastAsia="仿宋_GB2312" w:hint="eastAsia"/>
          <w:sz w:val="32"/>
        </w:rPr>
        <w:t>三</w:t>
      </w:r>
      <w:r w:rsidRPr="00B82B69">
        <w:rPr>
          <w:rFonts w:ascii="仿宋_GB2312" w:eastAsia="仿宋_GB2312" w:hint="eastAsia"/>
          <w:sz w:val="32"/>
        </w:rPr>
        <w:t>路</w:t>
      </w:r>
      <w:r>
        <w:rPr>
          <w:rFonts w:ascii="仿宋_GB2312" w:eastAsia="仿宋_GB2312" w:hint="eastAsia"/>
          <w:sz w:val="32"/>
        </w:rPr>
        <w:t>2005号民生金融大厦13楼13A</w:t>
      </w:r>
      <w:r w:rsidRPr="00B82B69">
        <w:rPr>
          <w:rFonts w:ascii="仿宋_GB2312" w:eastAsia="仿宋_GB2312" w:hint="eastAsia"/>
          <w:sz w:val="32"/>
        </w:rPr>
        <w:t>，法定代表人</w:t>
      </w:r>
      <w:r>
        <w:rPr>
          <w:rFonts w:ascii="仿宋_GB2312" w:eastAsia="仿宋_GB2312" w:hint="eastAsia"/>
          <w:sz w:val="32"/>
        </w:rPr>
        <w:t>张焕南</w:t>
      </w:r>
      <w:r w:rsidRPr="00B82B69">
        <w:rPr>
          <w:rFonts w:ascii="仿宋_GB2312" w:eastAsia="仿宋_GB2312" w:hint="eastAsia"/>
          <w:sz w:val="32"/>
        </w:rPr>
        <w:t>。</w:t>
      </w:r>
    </w:p>
    <w:p w:rsidR="00377B37" w:rsidRPr="00B82B69" w:rsidRDefault="00377B37" w:rsidP="00377B37">
      <w:pPr>
        <w:ind w:right="-514" w:firstLineChars="200" w:firstLine="640"/>
        <w:rPr>
          <w:rFonts w:ascii="仿宋_GB2312" w:eastAsia="仿宋_GB2312"/>
          <w:sz w:val="32"/>
        </w:rPr>
      </w:pPr>
      <w:r w:rsidRPr="00B82B69">
        <w:rPr>
          <w:rFonts w:ascii="仿宋_GB2312" w:eastAsia="仿宋_GB2312" w:hint="eastAsia"/>
          <w:sz w:val="32"/>
        </w:rPr>
        <w:t>委托代理人：</w:t>
      </w:r>
      <w:r>
        <w:rPr>
          <w:rFonts w:ascii="仿宋_GB2312" w:eastAsia="仿宋_GB2312" w:hint="eastAsia"/>
          <w:sz w:val="32"/>
        </w:rPr>
        <w:t>魏帅</w:t>
      </w:r>
      <w:r w:rsidRPr="00B82B69">
        <w:rPr>
          <w:rFonts w:ascii="仿宋_GB2312" w:eastAsia="仿宋_GB2312" w:hint="eastAsia"/>
          <w:sz w:val="32"/>
        </w:rPr>
        <w:t>，女，198</w:t>
      </w:r>
      <w:r>
        <w:rPr>
          <w:rFonts w:ascii="仿宋_GB2312" w:eastAsia="仿宋_GB2312" w:hint="eastAsia"/>
          <w:sz w:val="32"/>
        </w:rPr>
        <w:t>4</w:t>
      </w:r>
      <w:r w:rsidRPr="00B82B69">
        <w:rPr>
          <w:rFonts w:ascii="仿宋_GB2312" w:eastAsia="仿宋_GB2312" w:hint="eastAsia"/>
          <w:sz w:val="32"/>
        </w:rPr>
        <w:t>年</w:t>
      </w:r>
      <w:r>
        <w:rPr>
          <w:rFonts w:ascii="仿宋_GB2312" w:eastAsia="仿宋_GB2312" w:hint="eastAsia"/>
          <w:sz w:val="32"/>
        </w:rPr>
        <w:t>9</w:t>
      </w:r>
      <w:r w:rsidRPr="00B82B69">
        <w:rPr>
          <w:rFonts w:ascii="仿宋_GB2312" w:eastAsia="仿宋_GB2312" w:hint="eastAsia"/>
          <w:sz w:val="32"/>
        </w:rPr>
        <w:t>月</w:t>
      </w:r>
      <w:r>
        <w:rPr>
          <w:rFonts w:ascii="仿宋_GB2312" w:eastAsia="仿宋_GB2312" w:hint="eastAsia"/>
          <w:sz w:val="32"/>
        </w:rPr>
        <w:t>17</w:t>
      </w:r>
      <w:r w:rsidRPr="00B82B69">
        <w:rPr>
          <w:rFonts w:ascii="仿宋_GB2312" w:eastAsia="仿宋_GB2312" w:hint="eastAsia"/>
          <w:sz w:val="32"/>
        </w:rPr>
        <w:t>日出生，公民身份号码</w:t>
      </w:r>
      <w:r>
        <w:rPr>
          <w:rFonts w:ascii="仿宋_GB2312" w:eastAsia="仿宋_GB2312" w:hint="eastAsia"/>
          <w:sz w:val="32"/>
        </w:rPr>
        <w:t>210221198409176326</w:t>
      </w:r>
      <w:r w:rsidRPr="00B82B69">
        <w:rPr>
          <w:rFonts w:ascii="仿宋_GB2312" w:eastAsia="仿宋_GB2312" w:hint="eastAsia"/>
          <w:sz w:val="32"/>
        </w:rPr>
        <w:t>。</w:t>
      </w:r>
    </w:p>
    <w:p w:rsidR="00377B37" w:rsidRPr="00B82B69" w:rsidRDefault="00377B37" w:rsidP="00377B37">
      <w:pPr>
        <w:ind w:leftChars="304" w:left="1918" w:right="-514" w:hangingChars="400" w:hanging="1280"/>
        <w:rPr>
          <w:rFonts w:ascii="仿宋_GB2312" w:eastAsia="仿宋_GB2312"/>
          <w:sz w:val="32"/>
        </w:rPr>
      </w:pPr>
      <w:r w:rsidRPr="00B82B69">
        <w:rPr>
          <w:rFonts w:ascii="仿宋_GB2312" w:eastAsia="仿宋_GB2312" w:hint="eastAsia"/>
          <w:sz w:val="32"/>
        </w:rPr>
        <w:t>公证事项：现场监督</w:t>
      </w:r>
    </w:p>
    <w:p w:rsidR="00377B37" w:rsidRPr="00B82B69" w:rsidRDefault="00377B37" w:rsidP="00377B37">
      <w:pPr>
        <w:ind w:left="1920" w:right="-514" w:hangingChars="600" w:hanging="1920"/>
        <w:rPr>
          <w:rFonts w:ascii="仿宋_GB2312" w:eastAsia="仿宋_GB2312"/>
          <w:sz w:val="32"/>
        </w:rPr>
      </w:pPr>
      <w:r w:rsidRPr="00B82B69">
        <w:rPr>
          <w:rFonts w:ascii="仿宋_GB2312" w:eastAsia="仿宋_GB2312" w:hint="eastAsia"/>
          <w:sz w:val="32"/>
        </w:rPr>
        <w:t xml:space="preserve">    申请人民生加银基金管理有限公司（以下简称“申请人”）</w:t>
      </w:r>
    </w:p>
    <w:p w:rsidR="00377B37" w:rsidRDefault="00377B37" w:rsidP="00377B37">
      <w:pPr>
        <w:ind w:left="1920" w:right="-514" w:hangingChars="600" w:hanging="1920"/>
        <w:jc w:val="distribute"/>
        <w:rPr>
          <w:rFonts w:ascii="仿宋_GB2312" w:eastAsia="仿宋_GB2312"/>
          <w:sz w:val="32"/>
        </w:rPr>
      </w:pPr>
      <w:r w:rsidRPr="00B82B69">
        <w:rPr>
          <w:rFonts w:ascii="仿宋_GB2312" w:eastAsia="仿宋_GB2312" w:hint="eastAsia"/>
          <w:sz w:val="32"/>
        </w:rPr>
        <w:t>的委托代理人</w:t>
      </w:r>
      <w:r>
        <w:rPr>
          <w:rFonts w:ascii="仿宋_GB2312" w:eastAsia="仿宋_GB2312" w:hint="eastAsia"/>
          <w:sz w:val="32"/>
        </w:rPr>
        <w:t>魏帅</w:t>
      </w:r>
      <w:r w:rsidRPr="00B82B69">
        <w:rPr>
          <w:rFonts w:ascii="仿宋_GB2312" w:eastAsia="仿宋_GB2312" w:hint="eastAsia"/>
          <w:sz w:val="32"/>
        </w:rPr>
        <w:t>于201</w:t>
      </w:r>
      <w:r>
        <w:rPr>
          <w:rFonts w:ascii="仿宋_GB2312" w:eastAsia="仿宋_GB2312" w:hint="eastAsia"/>
          <w:sz w:val="32"/>
        </w:rPr>
        <w:t>8</w:t>
      </w:r>
      <w:r w:rsidRPr="00B82B69">
        <w:rPr>
          <w:rFonts w:ascii="仿宋_GB2312" w:eastAsia="仿宋_GB2312" w:hint="eastAsia"/>
          <w:sz w:val="32"/>
        </w:rPr>
        <w:t>年</w:t>
      </w:r>
      <w:r>
        <w:rPr>
          <w:rFonts w:ascii="仿宋_GB2312" w:eastAsia="仿宋_GB2312" w:hint="eastAsia"/>
          <w:sz w:val="32"/>
        </w:rPr>
        <w:t>8</w:t>
      </w:r>
      <w:r w:rsidRPr="00B82B69">
        <w:rPr>
          <w:rFonts w:ascii="仿宋_GB2312" w:eastAsia="仿宋_GB2312" w:hint="eastAsia"/>
          <w:sz w:val="32"/>
        </w:rPr>
        <w:t>月</w:t>
      </w:r>
      <w:r>
        <w:rPr>
          <w:rFonts w:ascii="仿宋_GB2312" w:eastAsia="仿宋_GB2312" w:hint="eastAsia"/>
          <w:sz w:val="32"/>
        </w:rPr>
        <w:t>9</w:t>
      </w:r>
      <w:r w:rsidRPr="00B82B69">
        <w:rPr>
          <w:rFonts w:ascii="仿宋_GB2312" w:eastAsia="仿宋_GB2312" w:hint="eastAsia"/>
          <w:sz w:val="32"/>
        </w:rPr>
        <w:t>日向我处提出申请，对申</w:t>
      </w:r>
    </w:p>
    <w:p w:rsidR="00377B37" w:rsidRDefault="00377B37" w:rsidP="00377B37">
      <w:pPr>
        <w:ind w:left="1920" w:right="-514" w:hangingChars="600" w:hanging="1920"/>
        <w:rPr>
          <w:rFonts w:ascii="仿宋_GB2312" w:eastAsia="仿宋_GB2312"/>
          <w:sz w:val="32"/>
          <w:szCs w:val="32"/>
        </w:rPr>
      </w:pPr>
      <w:r w:rsidRPr="00B82B69">
        <w:rPr>
          <w:rFonts w:ascii="仿宋_GB2312" w:eastAsia="仿宋_GB2312" w:hint="eastAsia"/>
          <w:sz w:val="32"/>
        </w:rPr>
        <w:t>请人召开审议《</w:t>
      </w:r>
      <w:r w:rsidRPr="00886D07">
        <w:rPr>
          <w:rFonts w:ascii="仿宋_GB2312" w:eastAsia="仿宋_GB2312" w:hAnsi="宋体" w:hint="eastAsia"/>
          <w:sz w:val="32"/>
          <w:szCs w:val="32"/>
        </w:rPr>
        <w:t>关于</w:t>
      </w:r>
      <w:r w:rsidRPr="00886D07">
        <w:rPr>
          <w:rFonts w:ascii="仿宋_GB2312" w:eastAsia="仿宋_GB2312" w:hint="eastAsia"/>
          <w:sz w:val="32"/>
          <w:szCs w:val="32"/>
        </w:rPr>
        <w:t>民生加银</w:t>
      </w:r>
      <w:r>
        <w:rPr>
          <w:rFonts w:ascii="仿宋_GB2312" w:eastAsia="仿宋_GB2312" w:hint="eastAsia"/>
          <w:sz w:val="32"/>
          <w:szCs w:val="32"/>
        </w:rPr>
        <w:t>鑫益</w:t>
      </w:r>
      <w:r w:rsidRPr="00886D07">
        <w:rPr>
          <w:rFonts w:ascii="仿宋_GB2312" w:eastAsia="仿宋_GB2312" w:hint="eastAsia"/>
          <w:sz w:val="32"/>
          <w:szCs w:val="32"/>
        </w:rPr>
        <w:t>债券型证券投资基金</w:t>
      </w:r>
      <w:r>
        <w:rPr>
          <w:rFonts w:ascii="仿宋_GB2312" w:eastAsia="仿宋_GB2312" w:hint="eastAsia"/>
          <w:sz w:val="32"/>
          <w:szCs w:val="32"/>
        </w:rPr>
        <w:t>终止基金</w:t>
      </w:r>
    </w:p>
    <w:p w:rsidR="00377B37" w:rsidRDefault="00377B37" w:rsidP="00377B37">
      <w:pPr>
        <w:ind w:left="1920" w:right="-514" w:hangingChars="600" w:hanging="1920"/>
        <w:rPr>
          <w:rFonts w:ascii="仿宋_GB2312" w:eastAsia="仿宋_GB2312"/>
          <w:sz w:val="32"/>
          <w:szCs w:val="32"/>
        </w:rPr>
      </w:pPr>
      <w:r>
        <w:rPr>
          <w:rFonts w:ascii="仿宋_GB2312" w:eastAsia="仿宋_GB2312" w:hint="eastAsia"/>
          <w:sz w:val="32"/>
          <w:szCs w:val="32"/>
        </w:rPr>
        <w:t>合同</w:t>
      </w:r>
      <w:r w:rsidRPr="00886D07">
        <w:rPr>
          <w:rFonts w:ascii="仿宋_GB2312" w:eastAsia="仿宋_GB2312" w:hint="eastAsia"/>
          <w:sz w:val="32"/>
          <w:szCs w:val="32"/>
        </w:rPr>
        <w:t>有关事项</w:t>
      </w:r>
      <w:r w:rsidRPr="00886D07">
        <w:rPr>
          <w:rFonts w:ascii="仿宋_GB2312" w:eastAsia="仿宋_GB2312" w:hAnsi="宋体" w:hint="eastAsia"/>
          <w:sz w:val="32"/>
          <w:szCs w:val="32"/>
        </w:rPr>
        <w:t>的议案</w:t>
      </w:r>
      <w:r w:rsidRPr="00886D07">
        <w:rPr>
          <w:rFonts w:ascii="仿宋_GB2312" w:eastAsia="仿宋_GB2312" w:hint="eastAsia"/>
          <w:sz w:val="32"/>
          <w:szCs w:val="32"/>
        </w:rPr>
        <w:t>》</w:t>
      </w:r>
      <w:r w:rsidRPr="005C2E7F">
        <w:rPr>
          <w:rFonts w:ascii="仿宋_GB2312" w:eastAsia="仿宋_GB2312" w:hint="eastAsia"/>
          <w:sz w:val="32"/>
          <w:szCs w:val="32"/>
        </w:rPr>
        <w:t>的基金份额持有人大会的计票过程及会议</w:t>
      </w:r>
    </w:p>
    <w:p w:rsidR="00377B37" w:rsidRDefault="00377B37" w:rsidP="00377B37">
      <w:pPr>
        <w:ind w:left="1920" w:right="-514" w:hangingChars="600" w:hanging="1920"/>
        <w:rPr>
          <w:rFonts w:ascii="仿宋_GB2312" w:eastAsia="仿宋_GB2312"/>
          <w:sz w:val="32"/>
        </w:rPr>
      </w:pPr>
      <w:r w:rsidRPr="005C2E7F">
        <w:rPr>
          <w:rFonts w:ascii="仿宋_GB2312" w:eastAsia="仿宋_GB2312" w:hint="eastAsia"/>
          <w:sz w:val="32"/>
          <w:szCs w:val="32"/>
        </w:rPr>
        <w:t>有关事项进行现场监督公证。为此，申请人</w:t>
      </w:r>
      <w:r w:rsidRPr="00B82B69">
        <w:rPr>
          <w:rFonts w:ascii="仿宋_GB2312" w:eastAsia="仿宋_GB2312" w:hint="eastAsia"/>
          <w:sz w:val="32"/>
        </w:rPr>
        <w:t>向我处提交了营业执</w:t>
      </w:r>
    </w:p>
    <w:p w:rsidR="00377B37" w:rsidRDefault="00377B37" w:rsidP="00377B37">
      <w:pPr>
        <w:ind w:left="1920" w:right="-514" w:hangingChars="600" w:hanging="1920"/>
        <w:rPr>
          <w:rFonts w:ascii="仿宋_GB2312" w:eastAsia="仿宋_GB2312"/>
          <w:sz w:val="32"/>
        </w:rPr>
      </w:pPr>
      <w:r w:rsidRPr="00B82B69">
        <w:rPr>
          <w:rFonts w:ascii="仿宋_GB2312" w:eastAsia="仿宋_GB2312" w:hint="eastAsia"/>
          <w:sz w:val="32"/>
        </w:rPr>
        <w:t>照、公证申请书、</w:t>
      </w:r>
      <w:r>
        <w:rPr>
          <w:rFonts w:ascii="仿宋_GB2312" w:eastAsia="仿宋_GB2312" w:hint="eastAsia"/>
          <w:sz w:val="32"/>
        </w:rPr>
        <w:t>法定代表人身份证明书、</w:t>
      </w:r>
      <w:r w:rsidRPr="00B82B69">
        <w:rPr>
          <w:rFonts w:ascii="仿宋_GB2312" w:eastAsia="仿宋_GB2312" w:hint="eastAsia"/>
          <w:sz w:val="32"/>
        </w:rPr>
        <w:t>授权委托书、身份证、</w:t>
      </w:r>
    </w:p>
    <w:p w:rsidR="00377B37" w:rsidRPr="00B82B69" w:rsidRDefault="00377B37" w:rsidP="00377B37">
      <w:pPr>
        <w:ind w:left="1920" w:right="-514" w:hangingChars="600" w:hanging="1920"/>
        <w:rPr>
          <w:rFonts w:ascii="仿宋_GB2312" w:eastAsia="仿宋_GB2312"/>
          <w:sz w:val="32"/>
        </w:rPr>
      </w:pPr>
      <w:r w:rsidRPr="00B82B69">
        <w:rPr>
          <w:rFonts w:ascii="仿宋_GB2312" w:eastAsia="仿宋_GB2312" w:hint="eastAsia"/>
          <w:sz w:val="32"/>
        </w:rPr>
        <w:t>基金合同、基金托管协议、会议公告等证明材料。</w:t>
      </w:r>
    </w:p>
    <w:p w:rsidR="00377B37" w:rsidRDefault="00377B37" w:rsidP="00377B37">
      <w:pPr>
        <w:ind w:left="1920" w:right="-514" w:hangingChars="600" w:hanging="1920"/>
        <w:jc w:val="distribute"/>
        <w:rPr>
          <w:rFonts w:ascii="仿宋_GB2312" w:eastAsia="仿宋_GB2312"/>
          <w:sz w:val="32"/>
          <w:szCs w:val="32"/>
        </w:rPr>
      </w:pPr>
      <w:r w:rsidRPr="00B82B69">
        <w:rPr>
          <w:rFonts w:ascii="仿宋_GB2312" w:eastAsia="仿宋_GB2312" w:hint="eastAsia"/>
          <w:sz w:val="32"/>
        </w:rPr>
        <w:t xml:space="preserve">    经审查确认：申请人是</w:t>
      </w:r>
      <w:r w:rsidRPr="008738C0">
        <w:rPr>
          <w:rFonts w:ascii="仿宋_GB2312" w:eastAsia="仿宋_GB2312" w:hint="eastAsia"/>
          <w:sz w:val="32"/>
          <w:szCs w:val="32"/>
        </w:rPr>
        <w:t>民生加银</w:t>
      </w:r>
      <w:r>
        <w:rPr>
          <w:rFonts w:ascii="仿宋_GB2312" w:eastAsia="仿宋_GB2312" w:hint="eastAsia"/>
          <w:sz w:val="32"/>
          <w:szCs w:val="32"/>
        </w:rPr>
        <w:t>鑫益债券型证券投资基金</w:t>
      </w:r>
    </w:p>
    <w:p w:rsidR="00377B37" w:rsidRDefault="00377B37" w:rsidP="00377B37">
      <w:pPr>
        <w:ind w:left="1920" w:right="-514" w:hangingChars="600" w:hanging="1920"/>
        <w:rPr>
          <w:rFonts w:ascii="仿宋_GB2312" w:eastAsia="仿宋_GB2312"/>
          <w:sz w:val="32"/>
        </w:rPr>
      </w:pPr>
      <w:r w:rsidRPr="00B82B69">
        <w:rPr>
          <w:rFonts w:ascii="仿宋_GB2312" w:eastAsia="仿宋_GB2312" w:hint="eastAsia"/>
          <w:sz w:val="32"/>
        </w:rPr>
        <w:t>（以下简称“该基金”）的管理人。根据市场环境变化，申请人</w:t>
      </w:r>
    </w:p>
    <w:p w:rsidR="00377B37" w:rsidRDefault="00377B37" w:rsidP="00377B37">
      <w:pPr>
        <w:ind w:left="1920" w:right="-514" w:hangingChars="600" w:hanging="1920"/>
        <w:rPr>
          <w:rFonts w:ascii="仿宋_GB2312" w:eastAsia="仿宋_GB2312"/>
          <w:sz w:val="32"/>
        </w:rPr>
      </w:pPr>
      <w:r w:rsidRPr="00B82B69">
        <w:rPr>
          <w:rFonts w:ascii="仿宋_GB2312" w:eastAsia="仿宋_GB2312" w:hint="eastAsia"/>
          <w:sz w:val="32"/>
        </w:rPr>
        <w:t>与该基金的基金托管人</w:t>
      </w:r>
      <w:r>
        <w:rPr>
          <w:rFonts w:ascii="仿宋_GB2312" w:eastAsia="仿宋_GB2312" w:hint="eastAsia"/>
          <w:sz w:val="32"/>
        </w:rPr>
        <w:t>中国农业</w:t>
      </w:r>
      <w:r w:rsidRPr="00B82B69">
        <w:rPr>
          <w:rFonts w:ascii="仿宋_GB2312" w:eastAsia="仿宋_GB2312" w:hint="eastAsia"/>
          <w:sz w:val="32"/>
        </w:rPr>
        <w:t>银行股份有限公司协商一致，提</w:t>
      </w:r>
    </w:p>
    <w:p w:rsidR="00377B37" w:rsidRDefault="00377B37" w:rsidP="00377B37">
      <w:pPr>
        <w:ind w:left="1920" w:right="-514" w:hangingChars="600" w:hanging="1920"/>
        <w:rPr>
          <w:rFonts w:ascii="仿宋_GB2312" w:eastAsia="仿宋_GB2312" w:hAnsi="仿宋"/>
          <w:sz w:val="32"/>
          <w:szCs w:val="32"/>
        </w:rPr>
      </w:pPr>
      <w:r w:rsidRPr="00B82B69">
        <w:rPr>
          <w:rFonts w:ascii="仿宋_GB2312" w:eastAsia="仿宋_GB2312" w:hint="eastAsia"/>
          <w:sz w:val="32"/>
        </w:rPr>
        <w:t>议</w:t>
      </w:r>
      <w:r>
        <w:rPr>
          <w:rFonts w:ascii="仿宋_GB2312" w:eastAsia="仿宋_GB2312" w:hint="eastAsia"/>
          <w:sz w:val="32"/>
        </w:rPr>
        <w:t>对该基金实施转型</w:t>
      </w:r>
      <w:r w:rsidRPr="00B82B69">
        <w:rPr>
          <w:rFonts w:ascii="仿宋_GB2312" w:eastAsia="仿宋_GB2312" w:hint="eastAsia"/>
          <w:sz w:val="32"/>
        </w:rPr>
        <w:t>。根据</w:t>
      </w:r>
      <w:r w:rsidRPr="00B82B69">
        <w:rPr>
          <w:rFonts w:ascii="仿宋_GB2312" w:eastAsia="仿宋_GB2312" w:hAnsi="仿宋" w:hint="eastAsia"/>
          <w:sz w:val="32"/>
          <w:szCs w:val="32"/>
        </w:rPr>
        <w:t>《中华人民共和国证券投资基金法》</w:t>
      </w:r>
    </w:p>
    <w:p w:rsidR="00377B37" w:rsidRDefault="00377B37" w:rsidP="00377B37">
      <w:pPr>
        <w:ind w:left="1920" w:right="-514" w:hangingChars="600" w:hanging="1920"/>
        <w:rPr>
          <w:rFonts w:ascii="仿宋_GB2312" w:eastAsia="仿宋_GB2312" w:hAnsi="仿宋"/>
          <w:sz w:val="32"/>
          <w:szCs w:val="32"/>
        </w:rPr>
      </w:pPr>
      <w:r w:rsidRPr="00B82B69">
        <w:rPr>
          <w:rFonts w:ascii="仿宋_GB2312" w:eastAsia="仿宋_GB2312" w:hAnsi="仿宋" w:hint="eastAsia"/>
          <w:sz w:val="32"/>
          <w:szCs w:val="32"/>
        </w:rPr>
        <w:t>（以下简称“基金法”）、《公开募集证券投资基金运作管理办法》</w:t>
      </w:r>
    </w:p>
    <w:p w:rsidR="00377B37" w:rsidRDefault="00377B37" w:rsidP="00377B37">
      <w:pPr>
        <w:ind w:left="1920" w:right="-514" w:hangingChars="600" w:hanging="1920"/>
        <w:jc w:val="distribute"/>
        <w:rPr>
          <w:rFonts w:ascii="仿宋_GB2312" w:eastAsia="仿宋_GB2312" w:hAnsi="仿宋"/>
          <w:sz w:val="32"/>
          <w:szCs w:val="32"/>
        </w:rPr>
      </w:pPr>
      <w:r w:rsidRPr="00B82B69">
        <w:rPr>
          <w:rFonts w:ascii="仿宋_GB2312" w:eastAsia="仿宋_GB2312" w:hAnsi="仿宋" w:hint="eastAsia"/>
          <w:sz w:val="32"/>
          <w:szCs w:val="32"/>
        </w:rPr>
        <w:t>和《</w:t>
      </w:r>
      <w:r w:rsidRPr="008738C0">
        <w:rPr>
          <w:rFonts w:ascii="仿宋_GB2312" w:eastAsia="仿宋_GB2312" w:hint="eastAsia"/>
          <w:sz w:val="32"/>
          <w:szCs w:val="32"/>
        </w:rPr>
        <w:t>民生加银</w:t>
      </w:r>
      <w:r>
        <w:rPr>
          <w:rFonts w:ascii="仿宋_GB2312" w:eastAsia="仿宋_GB2312" w:hint="eastAsia"/>
          <w:sz w:val="32"/>
          <w:szCs w:val="32"/>
        </w:rPr>
        <w:t>鑫益债券型证券投资基金</w:t>
      </w:r>
      <w:r w:rsidRPr="00B82B69">
        <w:rPr>
          <w:rFonts w:ascii="仿宋_GB2312" w:eastAsia="仿宋_GB2312" w:hAnsi="仿宋" w:hint="eastAsia"/>
          <w:sz w:val="32"/>
          <w:szCs w:val="32"/>
        </w:rPr>
        <w:t>基金合同》（以下简称</w:t>
      </w:r>
    </w:p>
    <w:p w:rsidR="00377B37" w:rsidRDefault="00377B37" w:rsidP="00377B37">
      <w:pPr>
        <w:ind w:left="1920" w:right="-514" w:hangingChars="600" w:hanging="1920"/>
        <w:rPr>
          <w:rFonts w:ascii="仿宋_GB2312" w:eastAsia="仿宋_GB2312"/>
          <w:sz w:val="32"/>
        </w:rPr>
      </w:pPr>
      <w:r w:rsidRPr="00B82B69">
        <w:rPr>
          <w:rFonts w:ascii="仿宋_GB2312" w:eastAsia="仿宋_GB2312" w:hAnsi="仿宋" w:hint="eastAsia"/>
          <w:sz w:val="32"/>
          <w:szCs w:val="32"/>
        </w:rPr>
        <w:t>“《基金合同》”）的有关规定，申请人决定以通讯方式</w:t>
      </w:r>
      <w:r w:rsidRPr="00B82B69">
        <w:rPr>
          <w:rFonts w:ascii="仿宋_GB2312" w:eastAsia="仿宋_GB2312" w:hint="eastAsia"/>
          <w:sz w:val="32"/>
        </w:rPr>
        <w:t>召开该基</w:t>
      </w:r>
    </w:p>
    <w:p w:rsidR="00377B37" w:rsidRDefault="00377B37" w:rsidP="00377B37">
      <w:pPr>
        <w:ind w:left="1920" w:right="-514" w:hangingChars="600" w:hanging="1920"/>
        <w:jc w:val="distribute"/>
        <w:rPr>
          <w:rFonts w:ascii="仿宋_GB2312" w:eastAsia="仿宋_GB2312"/>
          <w:sz w:val="32"/>
        </w:rPr>
      </w:pPr>
      <w:r w:rsidRPr="00B82B69">
        <w:rPr>
          <w:rFonts w:ascii="仿宋_GB2312" w:eastAsia="仿宋_GB2312" w:hint="eastAsia"/>
          <w:sz w:val="32"/>
        </w:rPr>
        <w:t>金的基金份额持有人大会，由基金份额持有人或其授权代表就</w:t>
      </w:r>
    </w:p>
    <w:p w:rsidR="00377B37" w:rsidRDefault="00377B37" w:rsidP="00377B37">
      <w:pPr>
        <w:ind w:left="1920" w:right="-514" w:hangingChars="600" w:hanging="1920"/>
        <w:jc w:val="distribute"/>
        <w:rPr>
          <w:rFonts w:ascii="仿宋_GB2312" w:eastAsia="仿宋_GB2312"/>
          <w:sz w:val="32"/>
          <w:szCs w:val="32"/>
        </w:rPr>
      </w:pPr>
      <w:r w:rsidRPr="00B82B69">
        <w:rPr>
          <w:rFonts w:ascii="仿宋_GB2312" w:eastAsia="仿宋_GB2312" w:hint="eastAsia"/>
          <w:sz w:val="32"/>
        </w:rPr>
        <w:t>《</w:t>
      </w:r>
      <w:r w:rsidRPr="00886D07">
        <w:rPr>
          <w:rFonts w:ascii="仿宋_GB2312" w:eastAsia="仿宋_GB2312" w:hAnsi="宋体" w:hint="eastAsia"/>
          <w:sz w:val="32"/>
          <w:szCs w:val="32"/>
        </w:rPr>
        <w:t>关于</w:t>
      </w:r>
      <w:r w:rsidRPr="00886D07">
        <w:rPr>
          <w:rFonts w:ascii="仿宋_GB2312" w:eastAsia="仿宋_GB2312" w:hint="eastAsia"/>
          <w:sz w:val="32"/>
          <w:szCs w:val="32"/>
        </w:rPr>
        <w:t>民生加银</w:t>
      </w:r>
      <w:r>
        <w:rPr>
          <w:rFonts w:ascii="仿宋_GB2312" w:eastAsia="仿宋_GB2312" w:hint="eastAsia"/>
          <w:sz w:val="32"/>
          <w:szCs w:val="32"/>
        </w:rPr>
        <w:t>鑫益</w:t>
      </w:r>
      <w:r w:rsidRPr="00886D07">
        <w:rPr>
          <w:rFonts w:ascii="仿宋_GB2312" w:eastAsia="仿宋_GB2312" w:hint="eastAsia"/>
          <w:sz w:val="32"/>
          <w:szCs w:val="32"/>
        </w:rPr>
        <w:t>债券型证券投资基金</w:t>
      </w:r>
      <w:r>
        <w:rPr>
          <w:rFonts w:ascii="仿宋_GB2312" w:eastAsia="仿宋_GB2312" w:hint="eastAsia"/>
          <w:sz w:val="32"/>
          <w:szCs w:val="32"/>
        </w:rPr>
        <w:t>终止基金合同</w:t>
      </w:r>
      <w:r w:rsidRPr="00886D07">
        <w:rPr>
          <w:rFonts w:ascii="仿宋_GB2312" w:eastAsia="仿宋_GB2312" w:hint="eastAsia"/>
          <w:sz w:val="32"/>
          <w:szCs w:val="32"/>
        </w:rPr>
        <w:t>有关事</w:t>
      </w:r>
    </w:p>
    <w:p w:rsidR="00377B37" w:rsidRDefault="00377B37" w:rsidP="00377B37">
      <w:pPr>
        <w:ind w:left="1920" w:right="-514" w:hangingChars="600" w:hanging="1920"/>
        <w:rPr>
          <w:rFonts w:ascii="仿宋_GB2312" w:eastAsia="仿宋_GB2312"/>
          <w:sz w:val="32"/>
        </w:rPr>
      </w:pPr>
      <w:r w:rsidRPr="00886D07">
        <w:rPr>
          <w:rFonts w:ascii="仿宋_GB2312" w:eastAsia="仿宋_GB2312" w:hint="eastAsia"/>
          <w:sz w:val="32"/>
          <w:szCs w:val="32"/>
        </w:rPr>
        <w:t>项</w:t>
      </w:r>
      <w:r w:rsidRPr="00886D07">
        <w:rPr>
          <w:rFonts w:ascii="仿宋_GB2312" w:eastAsia="仿宋_GB2312" w:hAnsi="宋体" w:hint="eastAsia"/>
          <w:sz w:val="32"/>
          <w:szCs w:val="32"/>
        </w:rPr>
        <w:t>的议案</w:t>
      </w:r>
      <w:r w:rsidRPr="00B82B69">
        <w:rPr>
          <w:rFonts w:ascii="仿宋_GB2312" w:eastAsia="仿宋_GB2312" w:hint="eastAsia"/>
          <w:sz w:val="32"/>
        </w:rPr>
        <w:t>》（以下简称“议案”）进行审议和表决。根据《中华人</w:t>
      </w:r>
    </w:p>
    <w:p w:rsidR="00377B37" w:rsidRDefault="00377B37" w:rsidP="00377B37">
      <w:pPr>
        <w:ind w:left="1920" w:right="-514" w:hangingChars="600" w:hanging="1920"/>
        <w:rPr>
          <w:rFonts w:ascii="仿宋_GB2312" w:eastAsia="仿宋_GB2312"/>
          <w:sz w:val="32"/>
        </w:rPr>
      </w:pPr>
      <w:r w:rsidRPr="00B82B69">
        <w:rPr>
          <w:rFonts w:ascii="仿宋_GB2312" w:eastAsia="仿宋_GB2312" w:hint="eastAsia"/>
          <w:sz w:val="32"/>
        </w:rPr>
        <w:t>民共和国公证法》和《公证程序规则》的规定，我处受理了申请</w:t>
      </w:r>
    </w:p>
    <w:p w:rsidR="00377B37" w:rsidRPr="00B82B69" w:rsidRDefault="00377B37" w:rsidP="00377B37">
      <w:pPr>
        <w:ind w:left="1920" w:right="-514" w:hangingChars="600" w:hanging="1920"/>
        <w:rPr>
          <w:rFonts w:ascii="仿宋_GB2312" w:eastAsia="仿宋_GB2312"/>
          <w:sz w:val="32"/>
        </w:rPr>
      </w:pPr>
      <w:r w:rsidRPr="00B82B69">
        <w:rPr>
          <w:rFonts w:ascii="仿宋_GB2312" w:eastAsia="仿宋_GB2312" w:hint="eastAsia"/>
          <w:sz w:val="32"/>
        </w:rPr>
        <w:t>人的上述申请并指派本公证员具体承办。</w:t>
      </w:r>
    </w:p>
    <w:p w:rsidR="00377B37" w:rsidRPr="00B82B69" w:rsidRDefault="00377B37" w:rsidP="00377B37">
      <w:pPr>
        <w:ind w:left="1920" w:right="-514" w:hangingChars="600" w:hanging="1920"/>
        <w:jc w:val="distribute"/>
        <w:rPr>
          <w:rFonts w:ascii="仿宋_GB2312" w:eastAsia="仿宋_GB2312"/>
          <w:sz w:val="32"/>
        </w:rPr>
      </w:pPr>
      <w:r w:rsidRPr="00B82B69">
        <w:rPr>
          <w:rFonts w:ascii="仿宋_GB2312" w:eastAsia="仿宋_GB2312" w:hint="eastAsia"/>
          <w:sz w:val="32"/>
        </w:rPr>
        <w:t xml:space="preserve">    申请人经与有关部门协商，确定了召开本次基金份额持有</w:t>
      </w:r>
    </w:p>
    <w:p w:rsidR="00377B37" w:rsidRPr="00B82B69" w:rsidRDefault="00377B37" w:rsidP="00377B37">
      <w:pPr>
        <w:ind w:left="1920" w:right="-514" w:hangingChars="600" w:hanging="1920"/>
        <w:rPr>
          <w:rFonts w:ascii="仿宋_GB2312" w:eastAsia="仿宋_GB2312"/>
          <w:sz w:val="32"/>
        </w:rPr>
      </w:pPr>
      <w:r w:rsidRPr="00B82B69">
        <w:rPr>
          <w:rFonts w:ascii="仿宋_GB2312" w:eastAsia="仿宋_GB2312" w:hint="eastAsia"/>
          <w:sz w:val="32"/>
        </w:rPr>
        <w:t>人大会的具体操作方案。按照该方案，申请人进行了包括但不限</w:t>
      </w:r>
    </w:p>
    <w:p w:rsidR="00377B37" w:rsidRPr="00B82B69" w:rsidRDefault="00377B37" w:rsidP="00377B37">
      <w:pPr>
        <w:ind w:left="1920" w:right="-514" w:hangingChars="600" w:hanging="1920"/>
        <w:rPr>
          <w:rFonts w:ascii="仿宋_GB2312" w:eastAsia="仿宋_GB2312"/>
          <w:sz w:val="32"/>
        </w:rPr>
      </w:pPr>
      <w:r w:rsidRPr="00B82B69">
        <w:rPr>
          <w:rFonts w:ascii="仿宋_GB2312" w:eastAsia="仿宋_GB2312" w:hint="eastAsia"/>
          <w:sz w:val="32"/>
        </w:rPr>
        <w:t>于如下内容的操作过程：</w:t>
      </w:r>
    </w:p>
    <w:p w:rsidR="00377B37" w:rsidRPr="00B82B69" w:rsidRDefault="00377B37" w:rsidP="00377B37">
      <w:pPr>
        <w:ind w:leftChars="304" w:left="1918" w:right="-514" w:hangingChars="400" w:hanging="1280"/>
        <w:rPr>
          <w:rFonts w:ascii="仿宋_GB2312" w:eastAsia="仿宋_GB2312"/>
          <w:sz w:val="32"/>
        </w:rPr>
      </w:pPr>
      <w:r w:rsidRPr="00B82B69">
        <w:rPr>
          <w:rFonts w:ascii="仿宋_GB2312" w:eastAsia="仿宋_GB2312" w:hint="eastAsia"/>
          <w:sz w:val="32"/>
        </w:rPr>
        <w:t>1、申请人就召开本次基金份额持有人大会审议上述议案的</w:t>
      </w:r>
    </w:p>
    <w:p w:rsidR="00377B37" w:rsidRPr="00B82B69" w:rsidRDefault="00377B37" w:rsidP="00377B37">
      <w:pPr>
        <w:ind w:right="-514"/>
        <w:rPr>
          <w:rFonts w:ascii="仿宋_GB2312" w:eastAsia="仿宋_GB2312"/>
          <w:sz w:val="32"/>
        </w:rPr>
      </w:pPr>
      <w:r w:rsidRPr="00B82B69">
        <w:rPr>
          <w:rFonts w:ascii="仿宋_GB2312" w:eastAsia="仿宋_GB2312" w:hint="eastAsia"/>
          <w:sz w:val="32"/>
        </w:rPr>
        <w:t>事项于201</w:t>
      </w:r>
      <w:r>
        <w:rPr>
          <w:rFonts w:ascii="仿宋_GB2312" w:eastAsia="仿宋_GB2312" w:hint="eastAsia"/>
          <w:sz w:val="32"/>
        </w:rPr>
        <w:t>8年7</w:t>
      </w:r>
      <w:r w:rsidRPr="00B82B69">
        <w:rPr>
          <w:rFonts w:ascii="仿宋_GB2312" w:eastAsia="仿宋_GB2312" w:hint="eastAsia"/>
          <w:sz w:val="32"/>
        </w:rPr>
        <w:t>月</w:t>
      </w:r>
      <w:r>
        <w:rPr>
          <w:rFonts w:ascii="仿宋_GB2312" w:eastAsia="仿宋_GB2312" w:hint="eastAsia"/>
          <w:sz w:val="32"/>
        </w:rPr>
        <w:t>18</w:t>
      </w:r>
      <w:r w:rsidRPr="00B82B69">
        <w:rPr>
          <w:rFonts w:ascii="仿宋_GB2312" w:eastAsia="仿宋_GB2312" w:hint="eastAsia"/>
          <w:sz w:val="32"/>
        </w:rPr>
        <w:t>日通过</w:t>
      </w:r>
      <w:r>
        <w:rPr>
          <w:rFonts w:ascii="仿宋_GB2312" w:eastAsia="仿宋_GB2312" w:hint="eastAsia"/>
          <w:sz w:val="32"/>
        </w:rPr>
        <w:t>中国证监会指定的</w:t>
      </w:r>
      <w:r w:rsidRPr="00B82B69">
        <w:rPr>
          <w:rFonts w:ascii="仿宋_GB2312" w:eastAsia="仿宋_GB2312" w:hint="eastAsia"/>
          <w:sz w:val="32"/>
        </w:rPr>
        <w:t>有关媒体</w:t>
      </w:r>
      <w:r w:rsidRPr="001F6819">
        <w:rPr>
          <w:rFonts w:ascii="仿宋_GB2312" w:eastAsia="仿宋_GB2312" w:hAnsi="仿宋" w:hint="eastAsia"/>
          <w:sz w:val="32"/>
        </w:rPr>
        <w:t>发布了公告，进行了有关信息的披露，并确定201</w:t>
      </w:r>
      <w:r>
        <w:rPr>
          <w:rFonts w:ascii="仿宋_GB2312" w:eastAsia="仿宋_GB2312" w:hAnsi="仿宋" w:hint="eastAsia"/>
          <w:sz w:val="32"/>
        </w:rPr>
        <w:t>8</w:t>
      </w:r>
      <w:r w:rsidRPr="001F6819">
        <w:rPr>
          <w:rFonts w:ascii="仿宋_GB2312" w:eastAsia="仿宋_GB2312" w:hAnsi="仿宋" w:hint="eastAsia"/>
          <w:sz w:val="32"/>
        </w:rPr>
        <w:t>年</w:t>
      </w:r>
      <w:r>
        <w:rPr>
          <w:rFonts w:ascii="仿宋_GB2312" w:eastAsia="仿宋_GB2312" w:hAnsi="仿宋" w:hint="eastAsia"/>
          <w:sz w:val="32"/>
        </w:rPr>
        <w:t>7</w:t>
      </w:r>
      <w:r w:rsidRPr="001F6819">
        <w:rPr>
          <w:rFonts w:ascii="仿宋_GB2312" w:eastAsia="仿宋_GB2312" w:hAnsi="仿宋" w:hint="eastAsia"/>
          <w:sz w:val="32"/>
        </w:rPr>
        <w:t>月</w:t>
      </w:r>
      <w:r>
        <w:rPr>
          <w:rFonts w:ascii="仿宋_GB2312" w:eastAsia="仿宋_GB2312" w:hAnsi="仿宋" w:hint="eastAsia"/>
          <w:sz w:val="32"/>
        </w:rPr>
        <w:t>23</w:t>
      </w:r>
      <w:r w:rsidRPr="001F6819">
        <w:rPr>
          <w:rFonts w:ascii="仿宋_GB2312" w:eastAsia="仿宋_GB2312" w:hAnsi="仿宋" w:hint="eastAsia"/>
          <w:sz w:val="32"/>
        </w:rPr>
        <w:t>日为本次基金份额持</w:t>
      </w:r>
      <w:r w:rsidRPr="001F6819">
        <w:rPr>
          <w:rFonts w:ascii="仿宋_GB2312" w:eastAsia="仿宋_GB2312" w:hint="eastAsia"/>
          <w:sz w:val="32"/>
        </w:rPr>
        <w:t>有</w:t>
      </w:r>
      <w:r w:rsidRPr="00B82B69">
        <w:rPr>
          <w:rFonts w:ascii="仿宋_GB2312" w:eastAsia="仿宋_GB2312" w:hint="eastAsia"/>
          <w:sz w:val="32"/>
        </w:rPr>
        <w:t>人大会的权益登记日；</w:t>
      </w:r>
    </w:p>
    <w:p w:rsidR="00377B37" w:rsidRPr="00B82B69" w:rsidRDefault="00377B37" w:rsidP="00377B37">
      <w:pPr>
        <w:ind w:right="-514" w:firstLine="645"/>
        <w:rPr>
          <w:rFonts w:ascii="仿宋_GB2312" w:eastAsia="仿宋_GB2312"/>
          <w:sz w:val="32"/>
        </w:rPr>
      </w:pPr>
      <w:r w:rsidRPr="00B82B69">
        <w:rPr>
          <w:rFonts w:ascii="仿宋_GB2312" w:eastAsia="仿宋_GB2312" w:hint="eastAsia"/>
          <w:sz w:val="32"/>
        </w:rPr>
        <w:t>2、申请人就本次基金份额持有人大会的相关事项通过</w:t>
      </w:r>
      <w:r>
        <w:rPr>
          <w:rFonts w:ascii="仿宋_GB2312" w:eastAsia="仿宋_GB2312" w:hint="eastAsia"/>
          <w:sz w:val="32"/>
        </w:rPr>
        <w:t>中国证监会指定的</w:t>
      </w:r>
      <w:r w:rsidRPr="00B82B69">
        <w:rPr>
          <w:rFonts w:ascii="仿宋_GB2312" w:eastAsia="仿宋_GB2312" w:hint="eastAsia"/>
          <w:sz w:val="32"/>
        </w:rPr>
        <w:t>有关媒体分别于201</w:t>
      </w:r>
      <w:r>
        <w:rPr>
          <w:rFonts w:ascii="仿宋_GB2312" w:eastAsia="仿宋_GB2312" w:hint="eastAsia"/>
          <w:sz w:val="32"/>
        </w:rPr>
        <w:t>8</w:t>
      </w:r>
      <w:r w:rsidRPr="00B82B69">
        <w:rPr>
          <w:rFonts w:ascii="仿宋_GB2312" w:eastAsia="仿宋_GB2312" w:hint="eastAsia"/>
          <w:sz w:val="32"/>
        </w:rPr>
        <w:t>年</w:t>
      </w:r>
      <w:r>
        <w:rPr>
          <w:rFonts w:ascii="仿宋_GB2312" w:eastAsia="仿宋_GB2312" w:hint="eastAsia"/>
          <w:sz w:val="32"/>
        </w:rPr>
        <w:t>7</w:t>
      </w:r>
      <w:r w:rsidRPr="00B82B69">
        <w:rPr>
          <w:rFonts w:ascii="仿宋_GB2312" w:eastAsia="仿宋_GB2312" w:hint="eastAsia"/>
          <w:sz w:val="32"/>
        </w:rPr>
        <w:t>月</w:t>
      </w:r>
      <w:r>
        <w:rPr>
          <w:rFonts w:ascii="仿宋_GB2312" w:eastAsia="仿宋_GB2312" w:hint="eastAsia"/>
          <w:sz w:val="32"/>
        </w:rPr>
        <w:t>19</w:t>
      </w:r>
      <w:r w:rsidRPr="00B82B69">
        <w:rPr>
          <w:rFonts w:ascii="仿宋_GB2312" w:eastAsia="仿宋_GB2312" w:hint="eastAsia"/>
          <w:sz w:val="32"/>
        </w:rPr>
        <w:t>日、201</w:t>
      </w:r>
      <w:r>
        <w:rPr>
          <w:rFonts w:ascii="仿宋_GB2312" w:eastAsia="仿宋_GB2312" w:hint="eastAsia"/>
          <w:sz w:val="32"/>
        </w:rPr>
        <w:t>8</w:t>
      </w:r>
      <w:r w:rsidRPr="00B82B69">
        <w:rPr>
          <w:rFonts w:ascii="仿宋_GB2312" w:eastAsia="仿宋_GB2312" w:hint="eastAsia"/>
          <w:sz w:val="32"/>
        </w:rPr>
        <w:t>年</w:t>
      </w:r>
      <w:r>
        <w:rPr>
          <w:rFonts w:ascii="仿宋_GB2312" w:eastAsia="仿宋_GB2312" w:hint="eastAsia"/>
          <w:sz w:val="32"/>
        </w:rPr>
        <w:t>7</w:t>
      </w:r>
      <w:r w:rsidRPr="00B82B69">
        <w:rPr>
          <w:rFonts w:ascii="仿宋_GB2312" w:eastAsia="仿宋_GB2312" w:hint="eastAsia"/>
          <w:sz w:val="32"/>
        </w:rPr>
        <w:t>月</w:t>
      </w:r>
      <w:r>
        <w:rPr>
          <w:rFonts w:ascii="仿宋_GB2312" w:eastAsia="仿宋_GB2312" w:hint="eastAsia"/>
          <w:sz w:val="32"/>
        </w:rPr>
        <w:t>20</w:t>
      </w:r>
      <w:r w:rsidRPr="00B82B69">
        <w:rPr>
          <w:rFonts w:ascii="仿宋_GB2312" w:eastAsia="仿宋_GB2312" w:hint="eastAsia"/>
          <w:sz w:val="32"/>
        </w:rPr>
        <w:t>日发布了第一次和第二次提示性公告；</w:t>
      </w:r>
    </w:p>
    <w:p w:rsidR="00377B37" w:rsidRPr="00B82B69" w:rsidRDefault="00377B37" w:rsidP="00377B37">
      <w:pPr>
        <w:ind w:right="-514" w:firstLine="645"/>
        <w:rPr>
          <w:rFonts w:ascii="仿宋_GB2312" w:eastAsia="仿宋_GB2312"/>
          <w:sz w:val="32"/>
        </w:rPr>
      </w:pPr>
      <w:r w:rsidRPr="00B82B69">
        <w:rPr>
          <w:rFonts w:ascii="仿宋_GB2312" w:eastAsia="仿宋_GB2312" w:hint="eastAsia"/>
          <w:sz w:val="32"/>
        </w:rPr>
        <w:t>3、申请人通过上述公告载明的方式向基金份额持有人就审议上述议案的事项进行了告知，并于公告载明的时间内向该基金的基金份额持有人征集了投票表决意见，取得了有关授权。</w:t>
      </w:r>
    </w:p>
    <w:p w:rsidR="00377B37" w:rsidRPr="00B82B69" w:rsidRDefault="00377B37" w:rsidP="00377B37">
      <w:pPr>
        <w:ind w:right="-514" w:firstLine="645"/>
        <w:rPr>
          <w:rFonts w:ascii="仿宋_GB2312" w:eastAsia="仿宋_GB2312"/>
          <w:sz w:val="32"/>
        </w:rPr>
      </w:pPr>
      <w:r w:rsidRPr="00B82B69">
        <w:rPr>
          <w:rFonts w:ascii="仿宋_GB2312" w:eastAsia="仿宋_GB2312" w:hint="eastAsia"/>
          <w:sz w:val="32"/>
        </w:rPr>
        <w:t>我处对申请人收集、统计有关授权意见、投票表决意见的数据及结果进行了检查，其结果未见异常。</w:t>
      </w:r>
    </w:p>
    <w:p w:rsidR="00377B37" w:rsidRDefault="00377B37" w:rsidP="00377B37">
      <w:pPr>
        <w:ind w:leftChars="304" w:left="1918" w:right="-514" w:hangingChars="400" w:hanging="1280"/>
        <w:jc w:val="distribute"/>
        <w:rPr>
          <w:rFonts w:ascii="仿宋_GB2312" w:eastAsia="仿宋_GB2312"/>
          <w:sz w:val="32"/>
        </w:rPr>
      </w:pPr>
      <w:r w:rsidRPr="00B82B69">
        <w:rPr>
          <w:rFonts w:ascii="仿宋_GB2312" w:eastAsia="仿宋_GB2312" w:hint="eastAsia"/>
          <w:sz w:val="32"/>
        </w:rPr>
        <w:t>20</w:t>
      </w:r>
      <w:r>
        <w:rPr>
          <w:rFonts w:ascii="仿宋_GB2312" w:eastAsia="仿宋_GB2312" w:hint="eastAsia"/>
          <w:sz w:val="32"/>
        </w:rPr>
        <w:t>18</w:t>
      </w:r>
      <w:r w:rsidRPr="00B82B69">
        <w:rPr>
          <w:rFonts w:ascii="仿宋_GB2312" w:eastAsia="仿宋_GB2312" w:hint="eastAsia"/>
          <w:sz w:val="32"/>
        </w:rPr>
        <w:t>年</w:t>
      </w:r>
      <w:r>
        <w:rPr>
          <w:rFonts w:ascii="仿宋_GB2312" w:eastAsia="仿宋_GB2312" w:hint="eastAsia"/>
          <w:sz w:val="32"/>
        </w:rPr>
        <w:t>8</w:t>
      </w:r>
      <w:r w:rsidRPr="00B82B69">
        <w:rPr>
          <w:rFonts w:ascii="仿宋_GB2312" w:eastAsia="仿宋_GB2312" w:hint="eastAsia"/>
          <w:sz w:val="32"/>
        </w:rPr>
        <w:t>月</w:t>
      </w:r>
      <w:r>
        <w:rPr>
          <w:rFonts w:ascii="仿宋_GB2312" w:eastAsia="仿宋_GB2312" w:hint="eastAsia"/>
          <w:sz w:val="32"/>
        </w:rPr>
        <w:t>17</w:t>
      </w:r>
      <w:r w:rsidRPr="00B82B69">
        <w:rPr>
          <w:rFonts w:ascii="仿宋_GB2312" w:eastAsia="仿宋_GB2312" w:hint="eastAsia"/>
          <w:sz w:val="32"/>
        </w:rPr>
        <w:t>日9时，本公证员与我处工作人员</w:t>
      </w:r>
      <w:r>
        <w:rPr>
          <w:rFonts w:ascii="仿宋_GB2312" w:eastAsia="仿宋_GB2312" w:hint="eastAsia"/>
          <w:sz w:val="32"/>
        </w:rPr>
        <w:t>陈烨</w:t>
      </w:r>
      <w:r w:rsidRPr="00B82B69">
        <w:rPr>
          <w:rFonts w:ascii="仿宋_GB2312" w:eastAsia="仿宋_GB2312" w:hint="eastAsia"/>
          <w:sz w:val="32"/>
        </w:rPr>
        <w:t>在</w:t>
      </w:r>
    </w:p>
    <w:p w:rsidR="00377B37" w:rsidRPr="00B82B69" w:rsidRDefault="00377B37" w:rsidP="00377B37">
      <w:pPr>
        <w:ind w:right="-514"/>
        <w:rPr>
          <w:rFonts w:ascii="仿宋_GB2312" w:eastAsia="仿宋_GB2312"/>
          <w:sz w:val="32"/>
        </w:rPr>
      </w:pPr>
      <w:r w:rsidRPr="00B82B69">
        <w:rPr>
          <w:rFonts w:ascii="仿宋_GB2312" w:eastAsia="仿宋_GB2312" w:hint="eastAsia"/>
          <w:sz w:val="32"/>
        </w:rPr>
        <w:t>北京市海淀区中关村南大街1号友谊宾馆贵宾楼</w:t>
      </w:r>
      <w:r w:rsidRPr="0004182C">
        <w:rPr>
          <w:rFonts w:ascii="仿宋_GB2312" w:eastAsia="仿宋_GB2312" w:hAnsi="宋体" w:hint="eastAsia"/>
          <w:sz w:val="32"/>
          <w:szCs w:val="32"/>
        </w:rPr>
        <w:t>北侧民生加银基金管理有限公司小会议室</w:t>
      </w:r>
      <w:r w:rsidRPr="0004182C">
        <w:rPr>
          <w:rFonts w:ascii="仿宋_GB2312" w:eastAsia="仿宋_GB2312" w:hint="eastAsia"/>
          <w:sz w:val="32"/>
          <w:szCs w:val="32"/>
        </w:rPr>
        <w:t>，出席了本次民生加银</w:t>
      </w:r>
      <w:r>
        <w:rPr>
          <w:rFonts w:ascii="仿宋_GB2312" w:eastAsia="仿宋_GB2312" w:hint="eastAsia"/>
          <w:sz w:val="32"/>
          <w:szCs w:val="32"/>
        </w:rPr>
        <w:t>鑫益</w:t>
      </w:r>
      <w:r w:rsidRPr="005C2E7F">
        <w:rPr>
          <w:rFonts w:ascii="仿宋_GB2312" w:eastAsia="仿宋_GB2312" w:hint="eastAsia"/>
          <w:sz w:val="32"/>
        </w:rPr>
        <w:t>债券型证券投资基金</w:t>
      </w:r>
      <w:r w:rsidRPr="00B82B69">
        <w:rPr>
          <w:rFonts w:ascii="仿宋_GB2312" w:eastAsia="仿宋_GB2312" w:hint="eastAsia"/>
          <w:sz w:val="32"/>
        </w:rPr>
        <w:t>基金份额持有人大会的现场会议，基金托管人</w:t>
      </w:r>
      <w:r>
        <w:rPr>
          <w:rFonts w:ascii="仿宋_GB2312" w:eastAsia="仿宋_GB2312" w:hint="eastAsia"/>
          <w:sz w:val="32"/>
        </w:rPr>
        <w:t>中国农业</w:t>
      </w:r>
      <w:r w:rsidRPr="00B82B69">
        <w:rPr>
          <w:rFonts w:ascii="仿宋_GB2312" w:eastAsia="仿宋_GB2312" w:hint="eastAsia"/>
          <w:sz w:val="32"/>
        </w:rPr>
        <w:t>银行股份有限公司的授权代表</w:t>
      </w:r>
      <w:r>
        <w:rPr>
          <w:rFonts w:ascii="仿宋_GB2312" w:eastAsia="仿宋_GB2312" w:hint="eastAsia"/>
          <w:sz w:val="32"/>
        </w:rPr>
        <w:t>刘晓</w:t>
      </w:r>
      <w:r w:rsidRPr="00311162">
        <w:rPr>
          <w:rFonts w:ascii="仿宋" w:eastAsia="仿宋" w:hAnsi="仿宋" w:cs="宋体" w:hint="eastAsia"/>
          <w:sz w:val="32"/>
        </w:rPr>
        <w:t>珺</w:t>
      </w:r>
      <w:r w:rsidRPr="00423FBA">
        <w:rPr>
          <w:rFonts w:ascii="仿宋_GB2312" w:eastAsia="仿宋_GB2312" w:hint="eastAsia"/>
          <w:sz w:val="32"/>
          <w:szCs w:val="32"/>
        </w:rPr>
        <w:t>也</w:t>
      </w:r>
      <w:r w:rsidRPr="00B82B69">
        <w:rPr>
          <w:rFonts w:ascii="仿宋_GB2312" w:eastAsia="仿宋_GB2312" w:hint="eastAsia"/>
          <w:sz w:val="32"/>
        </w:rPr>
        <w:t>一并出席了本次会议并监督了计票的全过程。本公证员与我处工作人员</w:t>
      </w:r>
      <w:r>
        <w:rPr>
          <w:rFonts w:ascii="仿宋_GB2312" w:eastAsia="仿宋_GB2312" w:hint="eastAsia"/>
          <w:sz w:val="32"/>
        </w:rPr>
        <w:t>陈烨</w:t>
      </w:r>
      <w:r w:rsidRPr="00B82B69">
        <w:rPr>
          <w:rFonts w:ascii="仿宋_GB2312" w:eastAsia="仿宋_GB2312" w:hint="eastAsia"/>
          <w:sz w:val="32"/>
        </w:rPr>
        <w:t>现场监督了申请人的授权代表</w:t>
      </w:r>
      <w:r>
        <w:rPr>
          <w:rFonts w:ascii="仿宋_GB2312" w:eastAsia="仿宋_GB2312" w:hint="eastAsia"/>
          <w:sz w:val="32"/>
        </w:rPr>
        <w:t>张磊</w:t>
      </w:r>
      <w:r w:rsidRPr="00B82B69">
        <w:rPr>
          <w:rFonts w:ascii="仿宋_GB2312" w:eastAsia="仿宋_GB2312" w:hint="eastAsia"/>
          <w:sz w:val="32"/>
        </w:rPr>
        <w:t>、</w:t>
      </w:r>
      <w:r>
        <w:rPr>
          <w:rFonts w:ascii="仿宋_GB2312" w:eastAsia="仿宋_GB2312" w:hint="eastAsia"/>
          <w:sz w:val="32"/>
        </w:rPr>
        <w:t>程璐</w:t>
      </w:r>
      <w:r w:rsidRPr="00B82B69">
        <w:rPr>
          <w:rFonts w:ascii="仿宋_GB2312" w:eastAsia="仿宋_GB2312" w:hint="eastAsia"/>
          <w:sz w:val="32"/>
        </w:rPr>
        <w:t>对自201</w:t>
      </w:r>
      <w:r>
        <w:rPr>
          <w:rFonts w:ascii="仿宋_GB2312" w:eastAsia="仿宋_GB2312" w:hint="eastAsia"/>
          <w:sz w:val="32"/>
        </w:rPr>
        <w:t>8</w:t>
      </w:r>
      <w:r w:rsidRPr="00B82B69">
        <w:rPr>
          <w:rFonts w:ascii="仿宋_GB2312" w:eastAsia="仿宋_GB2312" w:hint="eastAsia"/>
          <w:sz w:val="32"/>
        </w:rPr>
        <w:t>年</w:t>
      </w:r>
      <w:r>
        <w:rPr>
          <w:rFonts w:ascii="仿宋_GB2312" w:eastAsia="仿宋_GB2312" w:hint="eastAsia"/>
          <w:sz w:val="32"/>
        </w:rPr>
        <w:t>7</w:t>
      </w:r>
      <w:r w:rsidRPr="00B82B69">
        <w:rPr>
          <w:rFonts w:ascii="仿宋_GB2312" w:eastAsia="仿宋_GB2312" w:hint="eastAsia"/>
          <w:sz w:val="32"/>
        </w:rPr>
        <w:t>月</w:t>
      </w:r>
      <w:r>
        <w:rPr>
          <w:rFonts w:ascii="仿宋_GB2312" w:eastAsia="仿宋_GB2312" w:hint="eastAsia"/>
          <w:sz w:val="32"/>
        </w:rPr>
        <w:t>18</w:t>
      </w:r>
      <w:r w:rsidRPr="00B82B69">
        <w:rPr>
          <w:rFonts w:ascii="仿宋_GB2312" w:eastAsia="仿宋_GB2312" w:hint="eastAsia"/>
          <w:sz w:val="32"/>
        </w:rPr>
        <w:t>日起至201</w:t>
      </w:r>
      <w:r>
        <w:rPr>
          <w:rFonts w:ascii="仿宋_GB2312" w:eastAsia="仿宋_GB2312" w:hint="eastAsia"/>
          <w:sz w:val="32"/>
        </w:rPr>
        <w:t>8</w:t>
      </w:r>
      <w:r w:rsidRPr="00B82B69">
        <w:rPr>
          <w:rFonts w:ascii="仿宋_GB2312" w:eastAsia="仿宋_GB2312" w:hint="eastAsia"/>
          <w:sz w:val="32"/>
        </w:rPr>
        <w:t>年</w:t>
      </w:r>
      <w:r>
        <w:rPr>
          <w:rFonts w:ascii="仿宋_GB2312" w:eastAsia="仿宋_GB2312" w:hint="eastAsia"/>
          <w:sz w:val="32"/>
        </w:rPr>
        <w:t>8</w:t>
      </w:r>
      <w:r w:rsidRPr="00B82B69">
        <w:rPr>
          <w:rFonts w:ascii="仿宋_GB2312" w:eastAsia="仿宋_GB2312" w:hint="eastAsia"/>
          <w:sz w:val="32"/>
        </w:rPr>
        <w:t>月</w:t>
      </w:r>
      <w:r>
        <w:rPr>
          <w:rFonts w:ascii="仿宋_GB2312" w:eastAsia="仿宋_GB2312" w:hint="eastAsia"/>
          <w:sz w:val="32"/>
        </w:rPr>
        <w:t>16</w:t>
      </w:r>
      <w:r w:rsidRPr="00B82B69">
        <w:rPr>
          <w:rFonts w:ascii="仿宋_GB2312" w:eastAsia="仿宋_GB2312" w:hint="eastAsia"/>
          <w:sz w:val="32"/>
        </w:rPr>
        <w:t>日17时止申请人收集的本次会议的通讯表决票进行了汇总并统计，</w:t>
      </w:r>
      <w:r>
        <w:rPr>
          <w:rFonts w:ascii="仿宋_GB2312" w:eastAsia="仿宋_GB2312" w:hint="eastAsia"/>
          <w:sz w:val="32"/>
        </w:rPr>
        <w:t>魏帅</w:t>
      </w:r>
      <w:r w:rsidRPr="00B82B69">
        <w:rPr>
          <w:rFonts w:ascii="仿宋_GB2312" w:eastAsia="仿宋_GB2312" w:hint="eastAsia"/>
          <w:sz w:val="32"/>
        </w:rPr>
        <w:t>现场制作了《</w:t>
      </w:r>
      <w:r w:rsidRPr="005C2E7F">
        <w:rPr>
          <w:rFonts w:ascii="仿宋_GB2312" w:eastAsia="仿宋_GB2312" w:hint="eastAsia"/>
          <w:sz w:val="32"/>
        </w:rPr>
        <w:t>民生加银</w:t>
      </w:r>
      <w:r>
        <w:rPr>
          <w:rFonts w:ascii="仿宋_GB2312" w:eastAsia="仿宋_GB2312" w:hint="eastAsia"/>
          <w:sz w:val="32"/>
        </w:rPr>
        <w:t>鑫益</w:t>
      </w:r>
      <w:r w:rsidRPr="005C2E7F">
        <w:rPr>
          <w:rFonts w:ascii="仿宋_GB2312" w:eastAsia="仿宋_GB2312" w:hint="eastAsia"/>
          <w:sz w:val="32"/>
        </w:rPr>
        <w:t>债券型证券投资基金</w:t>
      </w:r>
      <w:r w:rsidRPr="00B82B69">
        <w:rPr>
          <w:rFonts w:ascii="仿宋_GB2312" w:eastAsia="仿宋_GB2312" w:hint="eastAsia"/>
          <w:sz w:val="32"/>
        </w:rPr>
        <w:t>基金份额持有人大会计票结果统计明细》和《</w:t>
      </w:r>
      <w:r w:rsidRPr="005C2E7F">
        <w:rPr>
          <w:rFonts w:ascii="仿宋_GB2312" w:eastAsia="仿宋_GB2312" w:hint="eastAsia"/>
          <w:sz w:val="32"/>
        </w:rPr>
        <w:t>民生加银</w:t>
      </w:r>
      <w:r>
        <w:rPr>
          <w:rFonts w:ascii="仿宋_GB2312" w:eastAsia="仿宋_GB2312" w:hint="eastAsia"/>
          <w:sz w:val="32"/>
        </w:rPr>
        <w:t>鑫益</w:t>
      </w:r>
      <w:r w:rsidRPr="005C2E7F">
        <w:rPr>
          <w:rFonts w:ascii="仿宋_GB2312" w:eastAsia="仿宋_GB2312" w:hint="eastAsia"/>
          <w:sz w:val="32"/>
        </w:rPr>
        <w:t>债券型证券投资基金</w:t>
      </w:r>
      <w:r w:rsidRPr="00B82B69">
        <w:rPr>
          <w:rFonts w:ascii="仿宋_GB2312" w:eastAsia="仿宋_GB2312" w:hint="eastAsia"/>
          <w:sz w:val="32"/>
        </w:rPr>
        <w:t>基金份额持有人大会计票结果统计》。随后，计票监票人员、</w:t>
      </w:r>
      <w:r>
        <w:rPr>
          <w:rFonts w:ascii="仿宋_GB2312" w:eastAsia="仿宋_GB2312" w:hint="eastAsia"/>
          <w:sz w:val="32"/>
        </w:rPr>
        <w:t>托管人代表、</w:t>
      </w:r>
      <w:r w:rsidRPr="00B82B69">
        <w:rPr>
          <w:rFonts w:ascii="仿宋_GB2312" w:eastAsia="仿宋_GB2312" w:hint="eastAsia"/>
          <w:sz w:val="32"/>
        </w:rPr>
        <w:t>公证人员、见证律师分别在上述文件上签字确认。大会于</w:t>
      </w:r>
      <w:r w:rsidRPr="0004182C">
        <w:rPr>
          <w:rFonts w:ascii="仿宋_GB2312" w:eastAsia="仿宋_GB2312" w:hint="eastAsia"/>
          <w:sz w:val="32"/>
        </w:rPr>
        <w:t>9时</w:t>
      </w:r>
      <w:r>
        <w:rPr>
          <w:rFonts w:ascii="仿宋_GB2312" w:eastAsia="仿宋_GB2312" w:hint="eastAsia"/>
          <w:sz w:val="32"/>
        </w:rPr>
        <w:t>30</w:t>
      </w:r>
      <w:r w:rsidRPr="0004182C">
        <w:rPr>
          <w:rFonts w:ascii="仿宋_GB2312" w:eastAsia="仿宋_GB2312" w:hint="eastAsia"/>
          <w:sz w:val="32"/>
        </w:rPr>
        <w:t>分</w:t>
      </w:r>
      <w:r w:rsidRPr="00B82B69">
        <w:rPr>
          <w:rFonts w:ascii="仿宋_GB2312" w:eastAsia="仿宋_GB2312" w:hint="eastAsia"/>
          <w:sz w:val="32"/>
        </w:rPr>
        <w:t>左右结束。</w:t>
      </w:r>
    </w:p>
    <w:p w:rsidR="00377B37" w:rsidRPr="00B82B69" w:rsidRDefault="00377B37" w:rsidP="00377B37">
      <w:pPr>
        <w:ind w:right="-514" w:firstLine="645"/>
        <w:rPr>
          <w:rFonts w:ascii="仿宋_GB2312" w:eastAsia="仿宋_GB2312"/>
          <w:sz w:val="32"/>
        </w:rPr>
      </w:pPr>
      <w:r w:rsidRPr="00B82B69">
        <w:rPr>
          <w:rFonts w:ascii="仿宋_GB2312" w:eastAsia="仿宋_GB2312" w:hint="eastAsia"/>
          <w:sz w:val="32"/>
        </w:rPr>
        <w:t xml:space="preserve">经现场统计，截止至上述权益登记日，该基金总份额共有        </w:t>
      </w:r>
      <w:r>
        <w:rPr>
          <w:rFonts w:ascii="仿宋_GB2312" w:eastAsia="仿宋_GB2312" w:hAnsi="宋体" w:hint="eastAsia"/>
          <w:sz w:val="32"/>
          <w:szCs w:val="32"/>
        </w:rPr>
        <w:t>66626.04</w:t>
      </w:r>
      <w:r w:rsidRPr="00B82B69">
        <w:rPr>
          <w:rFonts w:ascii="仿宋_GB2312" w:eastAsia="仿宋_GB2312" w:hint="eastAsia"/>
          <w:sz w:val="32"/>
        </w:rPr>
        <w:t>份，参与本次以通讯方式召开的基金份额持有人大会的基金份额持有人或其授权代表总计持有该基金</w:t>
      </w:r>
      <w:r>
        <w:rPr>
          <w:rFonts w:ascii="仿宋_GB2312" w:eastAsia="仿宋_GB2312" w:hAnsi="宋体" w:hint="eastAsia"/>
          <w:sz w:val="32"/>
          <w:szCs w:val="32"/>
        </w:rPr>
        <w:t>37048.11</w:t>
      </w:r>
      <w:r w:rsidRPr="00423FBA">
        <w:rPr>
          <w:rFonts w:ascii="仿宋_GB2312" w:eastAsia="仿宋_GB2312" w:hint="eastAsia"/>
          <w:sz w:val="32"/>
          <w:szCs w:val="32"/>
        </w:rPr>
        <w:t>份</w:t>
      </w:r>
      <w:r w:rsidRPr="00B82B69">
        <w:rPr>
          <w:rFonts w:ascii="仿宋_GB2312" w:eastAsia="仿宋_GB2312" w:hint="eastAsia"/>
          <w:sz w:val="32"/>
        </w:rPr>
        <w:t>，占权益登记日基金总份额</w:t>
      </w:r>
      <w:r>
        <w:rPr>
          <w:rFonts w:ascii="仿宋_GB2312" w:eastAsia="仿宋_GB2312" w:hint="eastAsia"/>
          <w:sz w:val="32"/>
        </w:rPr>
        <w:t>55.61</w:t>
      </w:r>
      <w:r w:rsidRPr="00B82B69">
        <w:rPr>
          <w:rFonts w:ascii="仿宋_GB2312" w:eastAsia="仿宋_GB2312" w:hint="eastAsia"/>
          <w:sz w:val="32"/>
        </w:rPr>
        <w:t>%，达到召开本次基金份额持有人大会的法定条件，符合《基金法》和《基金合同》的有关规定。在所有表决票中，表示同意意见的表决票代表的基金份额为</w:t>
      </w:r>
      <w:r>
        <w:rPr>
          <w:rFonts w:ascii="仿宋_GB2312" w:eastAsia="仿宋_GB2312" w:hAnsi="宋体" w:hint="eastAsia"/>
          <w:sz w:val="32"/>
          <w:szCs w:val="32"/>
        </w:rPr>
        <w:t>37048.11</w:t>
      </w:r>
      <w:r w:rsidRPr="00B82B69">
        <w:rPr>
          <w:rFonts w:ascii="仿宋_GB2312" w:eastAsia="仿宋_GB2312" w:hint="eastAsia"/>
          <w:sz w:val="32"/>
        </w:rPr>
        <w:t>份，占参加本次大会基金份额持有人所持表决权的100%；表示反对意见的表决票代表的基金份额为0份，占参加本次大会基金份额持有人所持表决权的0%；表示弃权意见的表决票代表的基金份额为0份，占参加本次大会基金份额持有人所持表决权的0%。</w:t>
      </w:r>
    </w:p>
    <w:p w:rsidR="00377B37" w:rsidRDefault="00377B37" w:rsidP="00377B37">
      <w:pPr>
        <w:ind w:right="-514" w:firstLineChars="200" w:firstLine="640"/>
        <w:rPr>
          <w:rFonts w:ascii="仿宋_GB2312" w:eastAsia="仿宋_GB2312" w:hAnsi="仿宋_GB2312"/>
          <w:sz w:val="32"/>
        </w:rPr>
      </w:pPr>
      <w:r w:rsidRPr="00B82B69">
        <w:rPr>
          <w:rFonts w:ascii="仿宋_GB2312" w:eastAsia="仿宋_GB2312" w:hint="eastAsia"/>
          <w:sz w:val="32"/>
        </w:rPr>
        <w:t>依据上述事实，兹证明，本次以通讯方式召开的</w:t>
      </w:r>
      <w:r w:rsidRPr="005C2E7F">
        <w:rPr>
          <w:rFonts w:ascii="仿宋_GB2312" w:eastAsia="仿宋_GB2312" w:hint="eastAsia"/>
          <w:sz w:val="32"/>
        </w:rPr>
        <w:t>民生加银</w:t>
      </w:r>
      <w:r>
        <w:rPr>
          <w:rFonts w:ascii="仿宋_GB2312" w:eastAsia="仿宋_GB2312" w:hint="eastAsia"/>
          <w:sz w:val="32"/>
        </w:rPr>
        <w:t>鑫益</w:t>
      </w:r>
      <w:r w:rsidRPr="005C2E7F">
        <w:rPr>
          <w:rFonts w:ascii="仿宋_GB2312" w:eastAsia="仿宋_GB2312" w:hint="eastAsia"/>
          <w:sz w:val="32"/>
        </w:rPr>
        <w:t>债券型证券投资基金</w:t>
      </w:r>
      <w:r w:rsidRPr="00B82B69">
        <w:rPr>
          <w:rFonts w:ascii="仿宋_GB2312" w:eastAsia="仿宋_GB2312" w:hint="eastAsia"/>
          <w:sz w:val="32"/>
        </w:rPr>
        <w:t>基金份额持有人大会对会议议案所列明的审议事项进行了表决，表决程序和计票过程符合《基金法》和《基金合同》的有关规定，表决结果真实、有效。并证明与本公证书相粘连的《</w:t>
      </w:r>
      <w:r w:rsidRPr="005C2E7F">
        <w:rPr>
          <w:rFonts w:ascii="仿宋_GB2312" w:eastAsia="仿宋_GB2312" w:hint="eastAsia"/>
          <w:sz w:val="32"/>
        </w:rPr>
        <w:t>民生加银</w:t>
      </w:r>
      <w:r>
        <w:rPr>
          <w:rFonts w:ascii="仿宋_GB2312" w:eastAsia="仿宋_GB2312" w:hint="eastAsia"/>
          <w:sz w:val="32"/>
        </w:rPr>
        <w:t>鑫益</w:t>
      </w:r>
      <w:r w:rsidRPr="005C2E7F">
        <w:rPr>
          <w:rFonts w:ascii="仿宋_GB2312" w:eastAsia="仿宋_GB2312" w:hint="eastAsia"/>
          <w:sz w:val="32"/>
        </w:rPr>
        <w:t>债券型证券投资基金</w:t>
      </w:r>
      <w:r w:rsidRPr="00B82B69">
        <w:rPr>
          <w:rFonts w:ascii="仿宋_GB2312" w:eastAsia="仿宋_GB2312" w:hint="eastAsia"/>
          <w:sz w:val="32"/>
        </w:rPr>
        <w:t>基金份额持有人大会计票结果统计明细》和《</w:t>
      </w:r>
      <w:r w:rsidRPr="005C2E7F">
        <w:rPr>
          <w:rFonts w:ascii="仿宋_GB2312" w:eastAsia="仿宋_GB2312" w:hint="eastAsia"/>
          <w:sz w:val="32"/>
        </w:rPr>
        <w:t>民生加银</w:t>
      </w:r>
      <w:r>
        <w:rPr>
          <w:rFonts w:ascii="仿宋_GB2312" w:eastAsia="仿宋_GB2312" w:hint="eastAsia"/>
          <w:sz w:val="32"/>
        </w:rPr>
        <w:t>鑫益</w:t>
      </w:r>
      <w:r w:rsidRPr="005C2E7F">
        <w:rPr>
          <w:rFonts w:ascii="仿宋_GB2312" w:eastAsia="仿宋_GB2312" w:hint="eastAsia"/>
          <w:sz w:val="32"/>
        </w:rPr>
        <w:t>债券型证券投资基金</w:t>
      </w:r>
      <w:r w:rsidRPr="00B82B69">
        <w:rPr>
          <w:rFonts w:ascii="仿宋_GB2312" w:eastAsia="仿宋_GB2312" w:hint="eastAsia"/>
          <w:sz w:val="32"/>
        </w:rPr>
        <w:t>基金份额持有人大会计票结果统计》的影印本与在上述现场监督工作中取得的原本内容相符，原本属实。</w:t>
      </w:r>
    </w:p>
    <w:p w:rsidR="00377B37" w:rsidRDefault="00377B37" w:rsidP="00377B37">
      <w:pPr>
        <w:wordWrap w:val="0"/>
        <w:ind w:right="640"/>
        <w:jc w:val="right"/>
        <w:rPr>
          <w:rFonts w:ascii="仿宋_GB2312" w:eastAsia="仿宋_GB2312" w:hAnsi="仿宋_GB2312"/>
          <w:sz w:val="32"/>
        </w:rPr>
      </w:pPr>
      <w:bookmarkStart w:id="2" w:name="_GoBack"/>
      <w:bookmarkEnd w:id="2"/>
    </w:p>
    <w:p w:rsidR="00377B37" w:rsidRDefault="00377B37" w:rsidP="00377B37">
      <w:pPr>
        <w:wordWrap w:val="0"/>
        <w:jc w:val="right"/>
        <w:rPr>
          <w:rFonts w:ascii="仿宋_GB2312" w:eastAsia="仿宋_GB2312" w:hAnsi="仿宋_GB2312"/>
          <w:sz w:val="32"/>
        </w:rPr>
      </w:pPr>
      <w:bookmarkStart w:id="3" w:name="notatype"/>
      <w:r>
        <w:rPr>
          <w:rFonts w:ascii="仿宋_GB2312" w:eastAsia="仿宋_GB2312" w:hAnsi="仿宋_GB2312" w:hint="eastAsia"/>
          <w:sz w:val="32"/>
        </w:rPr>
        <w:t>中华人民共和国北京市方圆公证处</w:t>
      </w:r>
      <w:bookmarkEnd w:id="3"/>
    </w:p>
    <w:p w:rsidR="00377B37" w:rsidRDefault="00377B37" w:rsidP="00377B37">
      <w:pPr>
        <w:rPr>
          <w:rFonts w:ascii="仿宋_GB2312" w:eastAsia="仿宋_GB2312" w:hAnsi="仿宋_GB2312"/>
          <w:sz w:val="32"/>
        </w:rPr>
      </w:pPr>
    </w:p>
    <w:p w:rsidR="00377B37" w:rsidRDefault="00377B37" w:rsidP="00377B37">
      <w:pPr>
        <w:wordWrap w:val="0"/>
        <w:jc w:val="right"/>
        <w:rPr>
          <w:rFonts w:ascii="仿宋_GB2312" w:eastAsia="仿宋_GB2312" w:hAnsi="仿宋_GB2312"/>
          <w:sz w:val="32"/>
        </w:rPr>
      </w:pPr>
      <w:r>
        <w:rPr>
          <w:rFonts w:ascii="仿宋_GB2312" w:eastAsia="仿宋_GB2312" w:hAnsi="仿宋_GB2312" w:hint="eastAsia"/>
          <w:sz w:val="32"/>
        </w:rPr>
        <w:t>公证员：崔军</w:t>
      </w:r>
      <w:r>
        <w:rPr>
          <w:rFonts w:ascii="仿宋_GB2312" w:eastAsia="仿宋_GB2312" w:hAnsi="仿宋_GB2312" w:hint="eastAsia"/>
          <w:color w:val="FFFFFF"/>
          <w:sz w:val="32"/>
          <w:szCs w:val="32"/>
        </w:rPr>
        <w:t>：崔军崔军</w:t>
      </w:r>
    </w:p>
    <w:p w:rsidR="007867D5" w:rsidRPr="00EC562A" w:rsidRDefault="00EF0A34" w:rsidP="00377B37">
      <w:pPr>
        <w:ind w:firstLineChars="800" w:firstLine="2560"/>
        <w:rPr>
          <w:rFonts w:asciiTheme="minorEastAsia" w:hAnsiTheme="minorEastAsia"/>
          <w:sz w:val="24"/>
          <w:szCs w:val="24"/>
        </w:rPr>
      </w:pPr>
      <w:r w:rsidRPr="00EF0A34">
        <w:rPr>
          <w:rFonts w:ascii="仿宋_GB2312" w:eastAsia="仿宋_GB2312" w:hAnsi="仿宋_GB2312"/>
          <w:noProof/>
          <w:sz w:val="32"/>
        </w:rPr>
        <w:pict>
          <v:shapetype id="_x0000_t202" coordsize="21600,21600" o:spt="202" path="m,l,21600r21600,l21600,xe">
            <v:stroke joinstyle="miter"/>
            <v:path gradientshapeok="t" o:connecttype="rect"/>
          </v:shapetype>
          <v:shape id="文本框 1" o:spid="_x0000_s1026" type="#_x0000_t202" style="position:absolute;left:0;text-align:left;margin-left:232.55pt;margin-top:15.7pt;width:131.35pt;height:2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wHYogIAAC0FAAAOAAAAZHJzL2Uyb0RvYy54bWysVM2O0zAQviPxDpbv3SQl/Um06Wp/KEJa&#10;fqSFB3Adp7FwbGO7TZYVV3gDTly481z7HIztttuFC0Lk4Hg848/zzXz26dnQCbRlxnIlK5ydpBgx&#10;SVXN5brC798tR3OMrCOyJkJJVuFbZvHZ4umT016XbKxaJWpmEIBIW/a6wq1zukwSS1vWEXuiNJPg&#10;bJTpiAPTrJPakB7QO5GM03Sa9MrU2ijKrIXVq+jEi4DfNIy6N01jmUOiwpCbC6MJ48qPyeKUlGtD&#10;dMvpLg3yD1l0hEs49AB1RRxBG8P/gOo4Ncqqxp1Q1SWqaThlgQOwydLf2Ny0RLPABYpj9aFM9v/B&#10;0tfbtwbxGnqHkSQdtOj+29f77z/vf3xBmS9Pr20JUTca4txwoQYf6qlafa3oB4ukumyJXLNzY1Tf&#10;MlJDemFncrQ14lgPsupfqRrOIRunAtDQmM4DQjUQoEObbg+tYYND1B85nc6zfIIRBd+z2SwrQu8S&#10;Uu53a2PdC6Y65CcVNtD6gE6219YBDwjdh4TsleD1kgsRDLNeXQqDtgRksgxf3Ct0S+Lq/jgbQwOe&#10;PcYQ0iNJ5THjcXEFGEAC3ue5BE3cFdk4Ty/GxWg5nc9G+TKfjIpZOh+lWXFRTNO8yK+Wn30GWV62&#10;vK6ZvOaS7fWZ5X/X/91NicoKCkV9hYvJeBLIPcp+R2vHNfWfbz4U7VFYxx1cV8G7Cs8PQaT0XX8u&#10;a9hASke4iPPkcfoBDWqw/4eqBI14WUSBuGE1AIoXzkrVt6AWo6CZIAl4Y2DSKvMJox7ua4Xtxw0x&#10;DCPxUoLiiizP/QUPRj6ZjcEwx57VsYdIClAVdhjF6aWLj8JGG75u4aSocanOQaUNDwJ6yAooeAPu&#10;ZCCzez/8pT+2Q9TDK7f4BQAA//8DAFBLAwQUAAYACAAAACEA4nKkhOAAAAAJAQAADwAAAGRycy9k&#10;b3ducmV2LnhtbEyPy07DMBBF90j9B2sqsUHUSegjhDgVqmCBBJUIsHfiIUmJx1HstuHvGVawHM3R&#10;vefm28n24oSj7xwpiBcRCKTamY4aBe9vj9cpCB80Gd07QgXf6GFbzC5ynRl3plc8laERHEI+0wra&#10;EIZMSl+3aLVfuAGJf59utDrwOTbSjPrM4baXSRStpdUdcUOrB9y1WH+VR8u9D1M6fFTPu8NTeVUd&#10;kj11LykpdTmf7u9ABJzCHwy/+qwOBTtV7kjGi17Bcr2KGVVwEy9BMLBJNrylUnAbpSCLXP5fUPwA&#10;AAD//wMAUEsBAi0AFAAGAAgAAAAhALaDOJL+AAAA4QEAABMAAAAAAAAAAAAAAAAAAAAAAFtDb250&#10;ZW50X1R5cGVzXS54bWxQSwECLQAUAAYACAAAACEAOP0h/9YAAACUAQAACwAAAAAAAAAAAAAAAAAv&#10;AQAAX3JlbHMvLnJlbHNQSwECLQAUAAYACAAAACEAibcB2KICAAAtBQAADgAAAAAAAAAAAAAAAAAu&#10;AgAAZHJzL2Uyb0RvYy54bWxQSwECLQAUAAYACAAAACEA4nKkhOAAAAAJAQAADwAAAAAAAAAAAAAA&#10;AAD8BAAAZHJzL2Rvd25yZXYueG1sUEsFBgAAAAAEAAQA8wAAAAkGAAAAAA==&#10;" stroked="f">
            <v:fill opacity="0"/>
            <v:textbox>
              <w:txbxContent>
                <w:p w:rsidR="00377B37" w:rsidRPr="006F16FE" w:rsidRDefault="00377B37" w:rsidP="00377B37">
                  <w:pPr>
                    <w:rPr>
                      <w:color w:val="FFFFFF"/>
                      <w:sz w:val="32"/>
                      <w:szCs w:val="32"/>
                    </w:rPr>
                  </w:pPr>
                  <w:r w:rsidRPr="006F16FE">
                    <w:rPr>
                      <w:rFonts w:hint="eastAsia"/>
                      <w:color w:val="FFFFFF"/>
                      <w:sz w:val="32"/>
                      <w:szCs w:val="32"/>
                    </w:rPr>
                    <w:t>北京方圆公证处</w:t>
                  </w:r>
                </w:p>
              </w:txbxContent>
            </v:textbox>
          </v:shape>
        </w:pict>
      </w:r>
      <w:bookmarkStart w:id="4" w:name="notadate"/>
      <w:r w:rsidR="00377B37">
        <w:rPr>
          <w:rFonts w:ascii="仿宋_GB2312" w:eastAsia="仿宋_GB2312" w:hAnsi="仿宋_GB2312" w:hint="eastAsia"/>
          <w:sz w:val="32"/>
        </w:rPr>
        <w:t>二</w:t>
      </w:r>
      <w:r w:rsidR="00377B37">
        <w:rPr>
          <w:rFonts w:ascii="宋体" w:hAnsi="宋体" w:cs="宋体" w:hint="eastAsia"/>
          <w:sz w:val="32"/>
        </w:rPr>
        <w:t>〇</w:t>
      </w:r>
      <w:r w:rsidR="00377B37">
        <w:rPr>
          <w:rFonts w:ascii="仿宋_GB2312" w:eastAsia="仿宋_GB2312" w:hAnsi="仿宋_GB2312" w:cs="仿宋_GB2312" w:hint="eastAsia"/>
          <w:sz w:val="32"/>
        </w:rPr>
        <w:t>一八年八月十七日</w:t>
      </w:r>
      <w:bookmarkStart w:id="5" w:name="notacontent"/>
      <w:bookmarkEnd w:id="4"/>
      <w:bookmarkEnd w:id="5"/>
    </w:p>
    <w:sectPr w:rsidR="007867D5" w:rsidRPr="00EC562A" w:rsidSect="00EF0A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201" w:rsidRDefault="00043201" w:rsidP="007D06D2">
      <w:r>
        <w:separator/>
      </w:r>
    </w:p>
  </w:endnote>
  <w:endnote w:type="continuationSeparator" w:id="1">
    <w:p w:rsidR="00043201" w:rsidRDefault="00043201" w:rsidP="007D0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201" w:rsidRDefault="00043201" w:rsidP="007D06D2">
      <w:r>
        <w:separator/>
      </w:r>
    </w:p>
  </w:footnote>
  <w:footnote w:type="continuationSeparator" w:id="1">
    <w:p w:rsidR="00043201" w:rsidRDefault="00043201" w:rsidP="007D06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815E7"/>
    <w:multiLevelType w:val="hybridMultilevel"/>
    <w:tmpl w:val="05DC08F4"/>
    <w:lvl w:ilvl="0" w:tplc="9DFA01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40CE"/>
    <w:rsid w:val="00043201"/>
    <w:rsid w:val="00052C90"/>
    <w:rsid w:val="000557A5"/>
    <w:rsid w:val="00061B47"/>
    <w:rsid w:val="00062275"/>
    <w:rsid w:val="000A319C"/>
    <w:rsid w:val="000A34AF"/>
    <w:rsid w:val="000A3E8C"/>
    <w:rsid w:val="000A6BC7"/>
    <w:rsid w:val="001149BE"/>
    <w:rsid w:val="001463BB"/>
    <w:rsid w:val="00157143"/>
    <w:rsid w:val="00170948"/>
    <w:rsid w:val="001A72C4"/>
    <w:rsid w:val="0020171A"/>
    <w:rsid w:val="002140BE"/>
    <w:rsid w:val="00270D40"/>
    <w:rsid w:val="003157C2"/>
    <w:rsid w:val="003318B4"/>
    <w:rsid w:val="00377B37"/>
    <w:rsid w:val="00384581"/>
    <w:rsid w:val="003B1127"/>
    <w:rsid w:val="00443B6A"/>
    <w:rsid w:val="004C7448"/>
    <w:rsid w:val="004D33E0"/>
    <w:rsid w:val="00507932"/>
    <w:rsid w:val="00540937"/>
    <w:rsid w:val="00655DAE"/>
    <w:rsid w:val="006C3179"/>
    <w:rsid w:val="006E1B73"/>
    <w:rsid w:val="0073216B"/>
    <w:rsid w:val="00773B06"/>
    <w:rsid w:val="007867D5"/>
    <w:rsid w:val="00790C8F"/>
    <w:rsid w:val="007B36CD"/>
    <w:rsid w:val="007B7E1E"/>
    <w:rsid w:val="007D06D2"/>
    <w:rsid w:val="0080410F"/>
    <w:rsid w:val="008C1953"/>
    <w:rsid w:val="008D0F92"/>
    <w:rsid w:val="008E757C"/>
    <w:rsid w:val="009451D6"/>
    <w:rsid w:val="00945772"/>
    <w:rsid w:val="0095459A"/>
    <w:rsid w:val="00984414"/>
    <w:rsid w:val="009A0721"/>
    <w:rsid w:val="009F6ED2"/>
    <w:rsid w:val="00AB4E12"/>
    <w:rsid w:val="00AD1C0B"/>
    <w:rsid w:val="00B072AA"/>
    <w:rsid w:val="00B237C4"/>
    <w:rsid w:val="00B31FCF"/>
    <w:rsid w:val="00B32657"/>
    <w:rsid w:val="00B37C46"/>
    <w:rsid w:val="00B464E9"/>
    <w:rsid w:val="00B74DB8"/>
    <w:rsid w:val="00BA1789"/>
    <w:rsid w:val="00BC196E"/>
    <w:rsid w:val="00BD4408"/>
    <w:rsid w:val="00C11DB8"/>
    <w:rsid w:val="00C72E56"/>
    <w:rsid w:val="00CA5955"/>
    <w:rsid w:val="00DC6B53"/>
    <w:rsid w:val="00DE4CA7"/>
    <w:rsid w:val="00DF40CE"/>
    <w:rsid w:val="00E076B6"/>
    <w:rsid w:val="00E7114A"/>
    <w:rsid w:val="00EB4B30"/>
    <w:rsid w:val="00EC562A"/>
    <w:rsid w:val="00EF0A34"/>
    <w:rsid w:val="00EF2AC6"/>
    <w:rsid w:val="00F91176"/>
    <w:rsid w:val="00FA7731"/>
    <w:rsid w:val="00FB757F"/>
    <w:rsid w:val="00FD1B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A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40CE"/>
    <w:pPr>
      <w:widowControl w:val="0"/>
      <w:autoSpaceDE w:val="0"/>
      <w:autoSpaceDN w:val="0"/>
      <w:adjustRightInd w:val="0"/>
    </w:pPr>
    <w:rPr>
      <w:rFonts w:ascii="宋体" w:eastAsia="宋体" w:cs="宋体"/>
      <w:color w:val="000000"/>
      <w:kern w:val="0"/>
      <w:sz w:val="24"/>
      <w:szCs w:val="24"/>
    </w:rPr>
  </w:style>
  <w:style w:type="paragraph" w:styleId="a3">
    <w:name w:val="Normal (Web)"/>
    <w:basedOn w:val="a"/>
    <w:uiPriority w:val="99"/>
    <w:unhideWhenUsed/>
    <w:rsid w:val="000A34AF"/>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0A34AF"/>
    <w:pPr>
      <w:ind w:firstLineChars="200" w:firstLine="420"/>
    </w:pPr>
  </w:style>
  <w:style w:type="table" w:styleId="a5">
    <w:name w:val="Table Grid"/>
    <w:basedOn w:val="a1"/>
    <w:uiPriority w:val="59"/>
    <w:rsid w:val="000A3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uiPriority w:val="99"/>
    <w:semiHidden/>
    <w:unhideWhenUsed/>
    <w:rsid w:val="0020171A"/>
    <w:rPr>
      <w:sz w:val="18"/>
      <w:szCs w:val="18"/>
    </w:rPr>
  </w:style>
  <w:style w:type="character" w:customStyle="1" w:styleId="Char">
    <w:name w:val="批注框文本 Char"/>
    <w:basedOn w:val="a0"/>
    <w:link w:val="a6"/>
    <w:uiPriority w:val="99"/>
    <w:semiHidden/>
    <w:rsid w:val="0020171A"/>
    <w:rPr>
      <w:sz w:val="18"/>
      <w:szCs w:val="18"/>
    </w:rPr>
  </w:style>
  <w:style w:type="character" w:styleId="a7">
    <w:name w:val="annotation reference"/>
    <w:basedOn w:val="a0"/>
    <w:uiPriority w:val="99"/>
    <w:semiHidden/>
    <w:unhideWhenUsed/>
    <w:rsid w:val="00052C90"/>
    <w:rPr>
      <w:sz w:val="21"/>
      <w:szCs w:val="21"/>
    </w:rPr>
  </w:style>
  <w:style w:type="paragraph" w:styleId="a8">
    <w:name w:val="annotation text"/>
    <w:basedOn w:val="a"/>
    <w:link w:val="Char0"/>
    <w:uiPriority w:val="99"/>
    <w:semiHidden/>
    <w:unhideWhenUsed/>
    <w:rsid w:val="00052C90"/>
    <w:pPr>
      <w:jc w:val="left"/>
    </w:pPr>
  </w:style>
  <w:style w:type="character" w:customStyle="1" w:styleId="Char0">
    <w:name w:val="批注文字 Char"/>
    <w:basedOn w:val="a0"/>
    <w:link w:val="a8"/>
    <w:uiPriority w:val="99"/>
    <w:semiHidden/>
    <w:rsid w:val="00052C90"/>
  </w:style>
  <w:style w:type="paragraph" w:styleId="a9">
    <w:name w:val="annotation subject"/>
    <w:basedOn w:val="a8"/>
    <w:next w:val="a8"/>
    <w:link w:val="Char1"/>
    <w:uiPriority w:val="99"/>
    <w:semiHidden/>
    <w:unhideWhenUsed/>
    <w:rsid w:val="00052C90"/>
    <w:rPr>
      <w:b/>
      <w:bCs/>
    </w:rPr>
  </w:style>
  <w:style w:type="character" w:customStyle="1" w:styleId="Char1">
    <w:name w:val="批注主题 Char"/>
    <w:basedOn w:val="Char0"/>
    <w:link w:val="a9"/>
    <w:uiPriority w:val="99"/>
    <w:semiHidden/>
    <w:rsid w:val="00052C90"/>
    <w:rPr>
      <w:b/>
      <w:bCs/>
    </w:rPr>
  </w:style>
  <w:style w:type="paragraph" w:styleId="aa">
    <w:name w:val="header"/>
    <w:basedOn w:val="a"/>
    <w:link w:val="Char2"/>
    <w:uiPriority w:val="99"/>
    <w:unhideWhenUsed/>
    <w:rsid w:val="007D06D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7D06D2"/>
    <w:rPr>
      <w:sz w:val="18"/>
      <w:szCs w:val="18"/>
    </w:rPr>
  </w:style>
  <w:style w:type="paragraph" w:styleId="ab">
    <w:name w:val="footer"/>
    <w:basedOn w:val="a"/>
    <w:link w:val="Char3"/>
    <w:uiPriority w:val="99"/>
    <w:unhideWhenUsed/>
    <w:rsid w:val="007D06D2"/>
    <w:pPr>
      <w:tabs>
        <w:tab w:val="center" w:pos="4153"/>
        <w:tab w:val="right" w:pos="8306"/>
      </w:tabs>
      <w:snapToGrid w:val="0"/>
      <w:jc w:val="left"/>
    </w:pPr>
    <w:rPr>
      <w:sz w:val="18"/>
      <w:szCs w:val="18"/>
    </w:rPr>
  </w:style>
  <w:style w:type="character" w:customStyle="1" w:styleId="Char3">
    <w:name w:val="页脚 Char"/>
    <w:basedOn w:val="a0"/>
    <w:link w:val="ab"/>
    <w:uiPriority w:val="99"/>
    <w:rsid w:val="007D06D2"/>
    <w:rPr>
      <w:sz w:val="18"/>
      <w:szCs w:val="18"/>
    </w:rPr>
  </w:style>
  <w:style w:type="paragraph" w:styleId="ac">
    <w:name w:val="Date"/>
    <w:basedOn w:val="a"/>
    <w:next w:val="a"/>
    <w:link w:val="Char4"/>
    <w:uiPriority w:val="99"/>
    <w:semiHidden/>
    <w:unhideWhenUsed/>
    <w:rsid w:val="00270D40"/>
    <w:pPr>
      <w:ind w:leftChars="2500" w:left="100"/>
    </w:pPr>
  </w:style>
  <w:style w:type="character" w:customStyle="1" w:styleId="Char4">
    <w:name w:val="日期 Char"/>
    <w:basedOn w:val="a0"/>
    <w:link w:val="ac"/>
    <w:uiPriority w:val="99"/>
    <w:semiHidden/>
    <w:rsid w:val="00270D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5F17E-2170-4E45-AC4B-2422AC4D6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4262</Characters>
  <Application>Microsoft Office Word</Application>
  <DocSecurity>4</DocSecurity>
  <Lines>35</Lines>
  <Paragraphs>9</Paragraphs>
  <ScaleCrop>false</ScaleCrop>
  <Company>Microsoft</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万粟</dc:creator>
  <cp:keywords/>
  <dc:description/>
  <cp:lastModifiedBy>ZHONGM</cp:lastModifiedBy>
  <cp:revision>2</cp:revision>
  <dcterms:created xsi:type="dcterms:W3CDTF">2018-08-17T16:31:00Z</dcterms:created>
  <dcterms:modified xsi:type="dcterms:W3CDTF">2018-08-17T16:31:00Z</dcterms:modified>
</cp:coreProperties>
</file>