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46" w:rsidRDefault="00C75CAF" w:rsidP="00B55CAE">
      <w:pPr>
        <w:pStyle w:val="HTML"/>
        <w:spacing w:line="480" w:lineRule="auto"/>
        <w:jc w:val="center"/>
        <w:rPr>
          <w:rFonts w:ascii="Times New Roman" w:hAnsi="Times New Roman" w:cs="Times New Roman"/>
          <w:b/>
          <w:color w:val="auto"/>
          <w:sz w:val="30"/>
          <w:szCs w:val="30"/>
        </w:rPr>
      </w:pPr>
      <w:r w:rsidRPr="00C75CAF">
        <w:rPr>
          <w:rFonts w:ascii="Times New Roman" w:hAnsi="Times New Roman" w:cs="Times New Roman" w:hint="eastAsia"/>
          <w:b/>
          <w:color w:val="auto"/>
          <w:sz w:val="30"/>
          <w:szCs w:val="30"/>
        </w:rPr>
        <w:t>关于建信中证互联网金融指数分级发起式证券投资基金终止上市的提示性公告</w:t>
      </w:r>
    </w:p>
    <w:p w:rsidR="00B30C15" w:rsidRDefault="00B30C15" w:rsidP="00B30C15">
      <w:pPr>
        <w:pStyle w:val="HTML"/>
        <w:spacing w:line="480" w:lineRule="auto"/>
        <w:rPr>
          <w:rFonts w:ascii="Times New Roman" w:hAnsi="Times New Roman" w:cs="Times New Roman"/>
          <w:b/>
          <w:color w:val="auto"/>
          <w:sz w:val="30"/>
          <w:szCs w:val="30"/>
        </w:rPr>
      </w:pPr>
    </w:p>
    <w:p w:rsidR="0000287C" w:rsidRDefault="0000287C" w:rsidP="00D20FAF">
      <w:pPr>
        <w:pStyle w:val="HTML"/>
        <w:spacing w:line="480" w:lineRule="auto"/>
        <w:ind w:firstLineChars="200" w:firstLine="480"/>
        <w:jc w:val="both"/>
        <w:rPr>
          <w:rFonts w:asciiTheme="minorEastAsia" w:hAnsiTheme="minorEastAsia"/>
        </w:rPr>
      </w:pPr>
      <w:r>
        <w:rPr>
          <w:rFonts w:asciiTheme="minorEastAsia" w:hAnsiTheme="minorEastAsia" w:hint="eastAsia"/>
        </w:rPr>
        <w:t>建信</w:t>
      </w:r>
      <w:r w:rsidRPr="0000287C">
        <w:rPr>
          <w:rFonts w:asciiTheme="minorEastAsia" w:hAnsiTheme="minorEastAsia" w:hint="eastAsia"/>
        </w:rPr>
        <w:t>基金管理有限</w:t>
      </w:r>
      <w:r>
        <w:rPr>
          <w:rFonts w:asciiTheme="minorEastAsia" w:hAnsiTheme="minorEastAsia" w:hint="eastAsia"/>
        </w:rPr>
        <w:t>责任</w:t>
      </w:r>
      <w:r w:rsidRPr="0000287C">
        <w:rPr>
          <w:rFonts w:asciiTheme="minorEastAsia" w:hAnsiTheme="minorEastAsia" w:hint="eastAsia"/>
        </w:rPr>
        <w:t>公司</w:t>
      </w:r>
      <w:r w:rsidRPr="00D20FAF">
        <w:rPr>
          <w:rFonts w:asciiTheme="minorEastAsia" w:hAnsiTheme="minorEastAsia" w:hint="eastAsia"/>
        </w:rPr>
        <w:t>（以下简称“</w:t>
      </w:r>
      <w:r w:rsidR="00525D75">
        <w:rPr>
          <w:rFonts w:asciiTheme="minorEastAsia" w:hAnsiTheme="minorEastAsia" w:hint="eastAsia"/>
        </w:rPr>
        <w:t>本</w:t>
      </w:r>
      <w:r w:rsidRPr="00D20FAF">
        <w:rPr>
          <w:rFonts w:asciiTheme="minorEastAsia" w:hAnsiTheme="minorEastAsia" w:hint="eastAsia"/>
        </w:rPr>
        <w:t>基金管理人”）</w:t>
      </w:r>
      <w:r w:rsidRPr="0000287C">
        <w:rPr>
          <w:rFonts w:asciiTheme="minorEastAsia" w:hAnsiTheme="minorEastAsia" w:hint="eastAsia"/>
        </w:rPr>
        <w:t>已于2018年</w:t>
      </w:r>
      <w:r>
        <w:rPr>
          <w:rFonts w:asciiTheme="minorEastAsia" w:hAnsiTheme="minorEastAsia" w:hint="eastAsia"/>
        </w:rPr>
        <w:t>8</w:t>
      </w:r>
      <w:r w:rsidRPr="0000287C">
        <w:rPr>
          <w:rFonts w:asciiTheme="minorEastAsia" w:hAnsiTheme="minorEastAsia" w:hint="eastAsia"/>
        </w:rPr>
        <w:t>月</w:t>
      </w:r>
      <w:r>
        <w:rPr>
          <w:rFonts w:asciiTheme="minorEastAsia" w:hAnsiTheme="minorEastAsia" w:hint="eastAsia"/>
        </w:rPr>
        <w:t>2</w:t>
      </w:r>
      <w:r w:rsidRPr="0000287C">
        <w:rPr>
          <w:rFonts w:asciiTheme="minorEastAsia" w:hAnsiTheme="minorEastAsia" w:hint="eastAsia"/>
        </w:rPr>
        <w:t>日发布了《关于建信中证互联网金融指数分级发起式证券投资基金终止上市的公告》，为保护基金份额持有人利益，现发布关于建信中证互联网金融指数分级发起式证券投资基金终止上市的提示性公告。</w:t>
      </w:r>
    </w:p>
    <w:p w:rsidR="00C75CAF" w:rsidRPr="00C75CAF" w:rsidRDefault="00C75CAF" w:rsidP="00D20FAF">
      <w:pPr>
        <w:pStyle w:val="HTML"/>
        <w:spacing w:line="480" w:lineRule="auto"/>
        <w:ind w:firstLineChars="200" w:firstLine="480"/>
        <w:jc w:val="both"/>
        <w:rPr>
          <w:rFonts w:asciiTheme="minorEastAsia" w:hAnsiTheme="minorEastAsia"/>
        </w:rPr>
      </w:pPr>
    </w:p>
    <w:p w:rsidR="00226680" w:rsidRDefault="00226680" w:rsidP="00226680">
      <w:pPr>
        <w:pStyle w:val="HTML"/>
        <w:spacing w:line="480" w:lineRule="auto"/>
        <w:ind w:firstLineChars="200" w:firstLine="480"/>
        <w:jc w:val="both"/>
        <w:rPr>
          <w:rFonts w:asciiTheme="minorEastAsia" w:hAnsiTheme="minorEastAsia"/>
        </w:rPr>
      </w:pPr>
      <w:r w:rsidRPr="00D20FAF">
        <w:rPr>
          <w:rFonts w:asciiTheme="minorEastAsia" w:hAnsiTheme="minorEastAsia" w:hint="eastAsia"/>
        </w:rPr>
        <w:t>建信基金管理有限责任公司</w:t>
      </w:r>
      <w:bookmarkStart w:id="0" w:name="_GoBack"/>
      <w:bookmarkEnd w:id="0"/>
      <w:r>
        <w:rPr>
          <w:rFonts w:asciiTheme="minorEastAsia" w:hAnsiTheme="minorEastAsia" w:hint="eastAsia"/>
        </w:rPr>
        <w:t>旗下的</w:t>
      </w:r>
      <w:r w:rsidRPr="00D20FAF">
        <w:rPr>
          <w:rFonts w:asciiTheme="minorEastAsia" w:hAnsiTheme="minorEastAsia" w:hint="eastAsia"/>
        </w:rPr>
        <w:t>建信中证互联网金融指数分级发起式证券投资基金（以下简称“本基金”）于2015年7月31日成立。</w:t>
      </w:r>
      <w:r>
        <w:rPr>
          <w:rFonts w:asciiTheme="minorEastAsia" w:hAnsiTheme="minorEastAsia" w:hint="eastAsia"/>
        </w:rPr>
        <w:t>本基金包含以下三类份额：</w:t>
      </w:r>
      <w:r w:rsidRPr="00D20FAF">
        <w:rPr>
          <w:rFonts w:asciiTheme="minorEastAsia" w:hAnsiTheme="minorEastAsia" w:hint="eastAsia"/>
        </w:rPr>
        <w:t>建信中证互联网金融指数分级发起式证券投资基金之基础份额</w:t>
      </w:r>
      <w:r>
        <w:rPr>
          <w:rFonts w:asciiTheme="minorEastAsia" w:hAnsiTheme="minorEastAsia" w:hint="eastAsia"/>
        </w:rPr>
        <w:t>（基金代码：</w:t>
      </w:r>
      <w:r w:rsidRPr="00531551">
        <w:rPr>
          <w:rFonts w:asciiTheme="minorEastAsia" w:hAnsiTheme="minorEastAsia"/>
        </w:rPr>
        <w:t>165315</w:t>
      </w:r>
      <w:r>
        <w:rPr>
          <w:rFonts w:asciiTheme="minorEastAsia" w:hAnsiTheme="minorEastAsia" w:hint="eastAsia"/>
        </w:rPr>
        <w:t>，以下简称“</w:t>
      </w:r>
      <w:r w:rsidRPr="00D20FAF">
        <w:rPr>
          <w:rFonts w:asciiTheme="minorEastAsia" w:hAnsiTheme="minorEastAsia" w:hint="eastAsia"/>
        </w:rPr>
        <w:t>建信网金份额</w:t>
      </w:r>
      <w:r>
        <w:rPr>
          <w:rFonts w:asciiTheme="minorEastAsia" w:hAnsiTheme="minorEastAsia" w:hint="eastAsia"/>
        </w:rPr>
        <w:t>”）、</w:t>
      </w:r>
      <w:r w:rsidRPr="00D20FAF">
        <w:rPr>
          <w:rFonts w:asciiTheme="minorEastAsia" w:hAnsiTheme="minorEastAsia" w:hint="eastAsia"/>
        </w:rPr>
        <w:t>建信中证互联网金融指数分级发起式证券投资基金之A份额</w:t>
      </w:r>
      <w:r>
        <w:rPr>
          <w:rFonts w:asciiTheme="minorEastAsia" w:hAnsiTheme="minorEastAsia" w:hint="eastAsia"/>
        </w:rPr>
        <w:t>（基金代码：</w:t>
      </w:r>
      <w:r w:rsidRPr="0093789B">
        <w:rPr>
          <w:rFonts w:asciiTheme="minorEastAsia" w:hAnsiTheme="minorEastAsia"/>
        </w:rPr>
        <w:t>150331</w:t>
      </w:r>
      <w:r>
        <w:rPr>
          <w:rFonts w:asciiTheme="minorEastAsia" w:hAnsiTheme="minorEastAsia" w:hint="eastAsia"/>
        </w:rPr>
        <w:t>，以下简称“</w:t>
      </w:r>
      <w:r w:rsidRPr="00D20FAF">
        <w:rPr>
          <w:rFonts w:asciiTheme="minorEastAsia" w:hAnsiTheme="minorEastAsia" w:hint="eastAsia"/>
        </w:rPr>
        <w:t>建信网金</w:t>
      </w:r>
      <w:r>
        <w:rPr>
          <w:rFonts w:asciiTheme="minorEastAsia" w:hAnsiTheme="minorEastAsia" w:hint="eastAsia"/>
        </w:rPr>
        <w:t>A</w:t>
      </w:r>
      <w:r w:rsidRPr="00D20FAF">
        <w:rPr>
          <w:rFonts w:asciiTheme="minorEastAsia" w:hAnsiTheme="minorEastAsia" w:hint="eastAsia"/>
        </w:rPr>
        <w:t>份额</w:t>
      </w:r>
      <w:r>
        <w:rPr>
          <w:rFonts w:asciiTheme="minorEastAsia" w:hAnsiTheme="minorEastAsia" w:hint="eastAsia"/>
        </w:rPr>
        <w:t>”）、</w:t>
      </w:r>
      <w:r w:rsidRPr="00D20FAF">
        <w:rPr>
          <w:rFonts w:asciiTheme="minorEastAsia" w:hAnsiTheme="minorEastAsia" w:hint="eastAsia"/>
        </w:rPr>
        <w:t>建信中证互联网金融指数分级发起式证券投资基金之</w:t>
      </w:r>
      <w:r>
        <w:rPr>
          <w:rFonts w:asciiTheme="minorEastAsia" w:hAnsiTheme="minorEastAsia" w:hint="eastAsia"/>
        </w:rPr>
        <w:t>B</w:t>
      </w:r>
      <w:r w:rsidRPr="00D20FAF">
        <w:rPr>
          <w:rFonts w:asciiTheme="minorEastAsia" w:hAnsiTheme="minorEastAsia" w:hint="eastAsia"/>
        </w:rPr>
        <w:t>份额</w:t>
      </w:r>
      <w:r>
        <w:rPr>
          <w:rFonts w:asciiTheme="minorEastAsia" w:hAnsiTheme="minorEastAsia" w:hint="eastAsia"/>
        </w:rPr>
        <w:t>（基金代码：</w:t>
      </w:r>
      <w:r w:rsidRPr="0093789B">
        <w:rPr>
          <w:rFonts w:asciiTheme="minorEastAsia" w:hAnsiTheme="minorEastAsia"/>
        </w:rPr>
        <w:t>150332</w:t>
      </w:r>
      <w:r>
        <w:rPr>
          <w:rFonts w:asciiTheme="minorEastAsia" w:hAnsiTheme="minorEastAsia" w:hint="eastAsia"/>
        </w:rPr>
        <w:t>，以下简称“</w:t>
      </w:r>
      <w:r w:rsidRPr="00D20FAF">
        <w:rPr>
          <w:rFonts w:asciiTheme="minorEastAsia" w:hAnsiTheme="minorEastAsia" w:hint="eastAsia"/>
        </w:rPr>
        <w:t>建信网金</w:t>
      </w:r>
      <w:r>
        <w:rPr>
          <w:rFonts w:asciiTheme="minorEastAsia" w:hAnsiTheme="minorEastAsia" w:hint="eastAsia"/>
        </w:rPr>
        <w:t>B</w:t>
      </w:r>
      <w:r w:rsidRPr="00D20FAF">
        <w:rPr>
          <w:rFonts w:asciiTheme="minorEastAsia" w:hAnsiTheme="minorEastAsia" w:hint="eastAsia"/>
        </w:rPr>
        <w:t>份额</w:t>
      </w:r>
      <w:r>
        <w:rPr>
          <w:rFonts w:asciiTheme="minorEastAsia" w:hAnsiTheme="minorEastAsia" w:hint="eastAsia"/>
        </w:rPr>
        <w:t>”），其中建信网金A份额、建信网金B份额在深圳证券交易所上市交易。</w:t>
      </w:r>
    </w:p>
    <w:p w:rsidR="00226680" w:rsidRDefault="00226680" w:rsidP="00226680">
      <w:pPr>
        <w:pStyle w:val="HTML"/>
        <w:spacing w:line="480" w:lineRule="auto"/>
        <w:ind w:firstLineChars="200" w:firstLine="480"/>
        <w:jc w:val="both"/>
        <w:rPr>
          <w:rFonts w:asciiTheme="minorEastAsia" w:hAnsiTheme="minorEastAsia"/>
        </w:rPr>
      </w:pPr>
      <w:r w:rsidRPr="00AB32E2">
        <w:rPr>
          <w:rFonts w:asciiTheme="minorEastAsia" w:hAnsiTheme="minorEastAsia" w:hint="eastAsia"/>
        </w:rPr>
        <w:t>根据《中华人民共和国证券投资基金法》、《公开募集证券投资基金运作管理办法》、《建信中证互联网金融指数分级发起式证券投资基金基金合同》（以下简称“基金合同”或“《基金合同》”）的有关规定</w:t>
      </w:r>
      <w:r>
        <w:rPr>
          <w:rFonts w:asciiTheme="minorEastAsia" w:hAnsiTheme="minorEastAsia" w:hint="eastAsia"/>
        </w:rPr>
        <w:t>，当</w:t>
      </w:r>
      <w:r w:rsidRPr="00D20FAF">
        <w:rPr>
          <w:rFonts w:asciiTheme="minorEastAsia" w:hAnsiTheme="minorEastAsia" w:hint="eastAsia"/>
        </w:rPr>
        <w:t>基金合同生效满三年之日，若基金资产净值低于2亿元的，基金合同应当终止</w:t>
      </w:r>
      <w:r>
        <w:rPr>
          <w:rFonts w:asciiTheme="minorEastAsia" w:hAnsiTheme="minorEastAsia" w:hint="eastAsia"/>
        </w:rPr>
        <w:t>。鉴于本基金</w:t>
      </w:r>
      <w:r w:rsidRPr="00D20FAF">
        <w:rPr>
          <w:rFonts w:asciiTheme="minorEastAsia" w:hAnsiTheme="minorEastAsia" w:hint="eastAsia"/>
        </w:rPr>
        <w:t>基金合同生效满三年之日（2018年7月31日），基金资产净值不足2亿元，基金合同自动终止</w:t>
      </w:r>
      <w:r>
        <w:rPr>
          <w:rFonts w:asciiTheme="minorEastAsia" w:hAnsiTheme="minorEastAsia" w:hint="eastAsia"/>
        </w:rPr>
        <w:t>，并</w:t>
      </w:r>
      <w:r w:rsidRPr="00D20FAF">
        <w:rPr>
          <w:rFonts w:asciiTheme="minorEastAsia" w:hAnsiTheme="minorEastAsia" w:hint="eastAsia"/>
        </w:rPr>
        <w:t>自2018年8月1日起进入清算程序。</w:t>
      </w:r>
      <w:r>
        <w:rPr>
          <w:rFonts w:asciiTheme="minorEastAsia" w:hAnsiTheme="minorEastAsia" w:hint="eastAsia"/>
        </w:rPr>
        <w:t>基金管理人已向深圳证券交易</w:t>
      </w:r>
      <w:r>
        <w:rPr>
          <w:rFonts w:asciiTheme="minorEastAsia" w:hAnsiTheme="minorEastAsia" w:hint="eastAsia"/>
        </w:rPr>
        <w:lastRenderedPageBreak/>
        <w:t>所申请终止建信网金A份额、建信网金B份额的上市交易业务，获得深圳证券交易所《终止上市通知书》</w:t>
      </w:r>
      <w:r w:rsidRPr="00D842C2">
        <w:rPr>
          <w:rFonts w:asciiTheme="minorEastAsia" w:hAnsiTheme="minorEastAsia" w:hint="eastAsia"/>
        </w:rPr>
        <w:t>（</w:t>
      </w:r>
      <w:r>
        <w:rPr>
          <w:rFonts w:asciiTheme="minorEastAsia" w:hAnsiTheme="minorEastAsia" w:hint="eastAsia"/>
        </w:rPr>
        <w:t>深证上[2018]347号</w:t>
      </w:r>
      <w:r w:rsidRPr="00D842C2">
        <w:rPr>
          <w:rFonts w:asciiTheme="minorEastAsia" w:hAnsiTheme="minorEastAsia" w:hint="eastAsia"/>
        </w:rPr>
        <w:t>）同</w:t>
      </w:r>
      <w:r>
        <w:rPr>
          <w:rFonts w:asciiTheme="minorEastAsia" w:hAnsiTheme="minorEastAsia" w:hint="eastAsia"/>
        </w:rPr>
        <w:t>意。现将本基金终止上市相关事项公告如下：</w:t>
      </w:r>
    </w:p>
    <w:p w:rsidR="00226680" w:rsidRDefault="00226680" w:rsidP="00226680">
      <w:pPr>
        <w:pStyle w:val="HTML"/>
        <w:spacing w:line="480" w:lineRule="auto"/>
        <w:ind w:firstLineChars="200" w:firstLine="480"/>
        <w:jc w:val="both"/>
        <w:rPr>
          <w:rFonts w:asciiTheme="minorEastAsia" w:hAnsiTheme="minorEastAsia"/>
        </w:rPr>
      </w:pPr>
      <w:r>
        <w:rPr>
          <w:rFonts w:asciiTheme="minorEastAsia" w:hAnsiTheme="minorEastAsia" w:hint="eastAsia"/>
        </w:rPr>
        <w:t>一、</w:t>
      </w:r>
      <w:r w:rsidRPr="00AB32E2">
        <w:rPr>
          <w:rFonts w:asciiTheme="minorEastAsia" w:hAnsiTheme="minorEastAsia" w:hint="eastAsia"/>
        </w:rPr>
        <w:t>终止上市业务的基本信息</w:t>
      </w:r>
    </w:p>
    <w:p w:rsidR="00226680" w:rsidRPr="00531551" w:rsidRDefault="00226680" w:rsidP="00226680">
      <w:pPr>
        <w:pStyle w:val="HTML"/>
        <w:spacing w:line="480" w:lineRule="auto"/>
        <w:ind w:firstLineChars="200" w:firstLine="480"/>
        <w:rPr>
          <w:rFonts w:asciiTheme="minorEastAsia" w:hAnsiTheme="minorEastAsia"/>
        </w:rPr>
      </w:pPr>
      <w:r w:rsidRPr="00C50269">
        <w:rPr>
          <w:rFonts w:asciiTheme="minorEastAsia" w:hAnsiTheme="minorEastAsia" w:hint="eastAsia"/>
        </w:rPr>
        <w:t>建信网金A份额</w:t>
      </w:r>
      <w:r>
        <w:rPr>
          <w:rFonts w:asciiTheme="minorEastAsia" w:hAnsiTheme="minorEastAsia" w:hint="eastAsia"/>
        </w:rPr>
        <w:t>：</w:t>
      </w:r>
      <w:r w:rsidRPr="00531551">
        <w:rPr>
          <w:rFonts w:asciiTheme="minorEastAsia" w:hAnsiTheme="minorEastAsia" w:hint="eastAsia"/>
        </w:rPr>
        <w:t>场内简称</w:t>
      </w:r>
      <w:r>
        <w:rPr>
          <w:rFonts w:asciiTheme="minorEastAsia" w:hAnsiTheme="minorEastAsia" w:hint="eastAsia"/>
        </w:rPr>
        <w:t>“</w:t>
      </w:r>
      <w:r w:rsidRPr="00531551">
        <w:rPr>
          <w:rFonts w:asciiTheme="minorEastAsia" w:hAnsiTheme="minorEastAsia" w:hint="eastAsia"/>
        </w:rPr>
        <w:t>网金融</w:t>
      </w:r>
      <w:r>
        <w:rPr>
          <w:rFonts w:asciiTheme="minorEastAsia" w:hAnsiTheme="minorEastAsia" w:hint="eastAsia"/>
        </w:rPr>
        <w:t>A”</w:t>
      </w:r>
    </w:p>
    <w:p w:rsidR="00226680" w:rsidRDefault="00226680" w:rsidP="00226680">
      <w:pPr>
        <w:pStyle w:val="HTML"/>
        <w:spacing w:line="480" w:lineRule="auto"/>
        <w:ind w:firstLineChars="200" w:firstLine="480"/>
        <w:rPr>
          <w:rFonts w:asciiTheme="minorEastAsia" w:hAnsiTheme="minorEastAsia"/>
        </w:rPr>
      </w:pPr>
      <w:r>
        <w:rPr>
          <w:rFonts w:asciiTheme="minorEastAsia" w:hAnsiTheme="minorEastAsia" w:hint="eastAsia"/>
        </w:rPr>
        <w:t>基金</w:t>
      </w:r>
      <w:r w:rsidRPr="00531551">
        <w:rPr>
          <w:rFonts w:asciiTheme="minorEastAsia" w:hAnsiTheme="minorEastAsia" w:hint="eastAsia"/>
        </w:rPr>
        <w:t>代码：</w:t>
      </w:r>
      <w:r w:rsidRPr="0093789B">
        <w:rPr>
          <w:rFonts w:asciiTheme="minorEastAsia" w:hAnsiTheme="minorEastAsia"/>
        </w:rPr>
        <w:t>150331</w:t>
      </w:r>
    </w:p>
    <w:p w:rsidR="00226680" w:rsidRDefault="00226680" w:rsidP="00226680">
      <w:pPr>
        <w:pStyle w:val="HTML"/>
        <w:spacing w:line="480" w:lineRule="auto"/>
        <w:ind w:firstLineChars="200" w:firstLine="480"/>
        <w:rPr>
          <w:rFonts w:asciiTheme="minorEastAsia" w:hAnsiTheme="minorEastAsia"/>
        </w:rPr>
      </w:pPr>
      <w:r w:rsidRPr="00C50269">
        <w:rPr>
          <w:rFonts w:asciiTheme="minorEastAsia" w:hAnsiTheme="minorEastAsia" w:hint="eastAsia"/>
        </w:rPr>
        <w:t>建信网金</w:t>
      </w:r>
      <w:r>
        <w:rPr>
          <w:rFonts w:asciiTheme="minorEastAsia" w:hAnsiTheme="minorEastAsia" w:hint="eastAsia"/>
        </w:rPr>
        <w:t>B</w:t>
      </w:r>
      <w:r w:rsidRPr="00C50269">
        <w:rPr>
          <w:rFonts w:asciiTheme="minorEastAsia" w:hAnsiTheme="minorEastAsia" w:hint="eastAsia"/>
        </w:rPr>
        <w:t>份额</w:t>
      </w:r>
      <w:r>
        <w:rPr>
          <w:rFonts w:asciiTheme="minorEastAsia" w:hAnsiTheme="minorEastAsia" w:hint="eastAsia"/>
        </w:rPr>
        <w:t>：</w:t>
      </w:r>
      <w:r w:rsidRPr="00531551">
        <w:rPr>
          <w:rFonts w:asciiTheme="minorEastAsia" w:hAnsiTheme="minorEastAsia" w:hint="eastAsia"/>
        </w:rPr>
        <w:t>场内简称</w:t>
      </w:r>
      <w:r>
        <w:rPr>
          <w:rFonts w:asciiTheme="minorEastAsia" w:hAnsiTheme="minorEastAsia" w:hint="eastAsia"/>
        </w:rPr>
        <w:t>“</w:t>
      </w:r>
      <w:r w:rsidRPr="00531551">
        <w:rPr>
          <w:rFonts w:asciiTheme="minorEastAsia" w:hAnsiTheme="minorEastAsia" w:hint="eastAsia"/>
        </w:rPr>
        <w:t>网金融</w:t>
      </w:r>
      <w:r>
        <w:rPr>
          <w:rFonts w:asciiTheme="minorEastAsia" w:hAnsiTheme="minorEastAsia" w:hint="eastAsia"/>
        </w:rPr>
        <w:t>B”</w:t>
      </w:r>
    </w:p>
    <w:p w:rsidR="00226680" w:rsidRDefault="00226680" w:rsidP="00226680">
      <w:pPr>
        <w:pStyle w:val="HTML"/>
        <w:spacing w:line="480" w:lineRule="auto"/>
        <w:ind w:firstLineChars="200" w:firstLine="480"/>
        <w:rPr>
          <w:rFonts w:asciiTheme="minorEastAsia" w:hAnsiTheme="minorEastAsia"/>
        </w:rPr>
      </w:pPr>
      <w:r>
        <w:rPr>
          <w:rFonts w:asciiTheme="minorEastAsia" w:hAnsiTheme="minorEastAsia" w:hint="eastAsia"/>
        </w:rPr>
        <w:t>基金</w:t>
      </w:r>
      <w:r w:rsidRPr="00531551">
        <w:rPr>
          <w:rFonts w:asciiTheme="minorEastAsia" w:hAnsiTheme="minorEastAsia" w:hint="eastAsia"/>
        </w:rPr>
        <w:t>代码：</w:t>
      </w:r>
      <w:r w:rsidRPr="0093789B">
        <w:rPr>
          <w:rFonts w:asciiTheme="minorEastAsia" w:hAnsiTheme="minorEastAsia"/>
        </w:rPr>
        <w:t>150332</w:t>
      </w:r>
    </w:p>
    <w:p w:rsidR="00226680" w:rsidRDefault="00226680" w:rsidP="00226680">
      <w:pPr>
        <w:pStyle w:val="HTML"/>
        <w:spacing w:line="480" w:lineRule="auto"/>
        <w:ind w:firstLineChars="200" w:firstLine="480"/>
        <w:jc w:val="both"/>
        <w:rPr>
          <w:rFonts w:asciiTheme="minorEastAsia" w:hAnsiTheme="minorEastAsia"/>
        </w:rPr>
      </w:pPr>
      <w:r w:rsidRPr="00531551">
        <w:rPr>
          <w:rFonts w:asciiTheme="minorEastAsia" w:hAnsiTheme="minorEastAsia" w:hint="eastAsia"/>
        </w:rPr>
        <w:t>终止</w:t>
      </w:r>
      <w:r>
        <w:rPr>
          <w:rFonts w:asciiTheme="minorEastAsia" w:hAnsiTheme="minorEastAsia" w:hint="eastAsia"/>
        </w:rPr>
        <w:t>上市日</w:t>
      </w:r>
      <w:r w:rsidRPr="00531551">
        <w:rPr>
          <w:rFonts w:asciiTheme="minorEastAsia" w:hAnsiTheme="minorEastAsia" w:hint="eastAsia"/>
        </w:rPr>
        <w:t>：</w:t>
      </w:r>
      <w:r>
        <w:rPr>
          <w:rFonts w:asciiTheme="minorEastAsia" w:hAnsiTheme="minorEastAsia" w:hint="eastAsia"/>
        </w:rPr>
        <w:t>2018</w:t>
      </w:r>
      <w:r w:rsidRPr="00531551">
        <w:rPr>
          <w:rFonts w:asciiTheme="minorEastAsia" w:hAnsiTheme="minorEastAsia" w:hint="eastAsia"/>
        </w:rPr>
        <w:t>年</w:t>
      </w:r>
      <w:r>
        <w:rPr>
          <w:rFonts w:asciiTheme="minorEastAsia" w:hAnsiTheme="minorEastAsia" w:hint="eastAsia"/>
        </w:rPr>
        <w:t>8</w:t>
      </w:r>
      <w:r w:rsidRPr="00531551">
        <w:rPr>
          <w:rFonts w:asciiTheme="minorEastAsia" w:hAnsiTheme="minorEastAsia" w:hint="eastAsia"/>
        </w:rPr>
        <w:t>月</w:t>
      </w:r>
      <w:r>
        <w:rPr>
          <w:rFonts w:asciiTheme="minorEastAsia" w:hAnsiTheme="minorEastAsia" w:hint="eastAsia"/>
        </w:rPr>
        <w:t>7</w:t>
      </w:r>
      <w:r w:rsidRPr="00531551">
        <w:rPr>
          <w:rFonts w:asciiTheme="minorEastAsia" w:hAnsiTheme="minorEastAsia" w:hint="eastAsia"/>
        </w:rPr>
        <w:t>日</w:t>
      </w:r>
    </w:p>
    <w:p w:rsidR="00226680" w:rsidRDefault="00226680" w:rsidP="00226680">
      <w:pPr>
        <w:pStyle w:val="HTML"/>
        <w:spacing w:line="480" w:lineRule="auto"/>
        <w:ind w:firstLineChars="200" w:firstLine="480"/>
        <w:jc w:val="both"/>
        <w:rPr>
          <w:rFonts w:asciiTheme="minorEastAsia" w:hAnsiTheme="minorEastAsia"/>
        </w:rPr>
      </w:pPr>
    </w:p>
    <w:p w:rsidR="00226680" w:rsidRDefault="00226680" w:rsidP="00226680">
      <w:pPr>
        <w:pStyle w:val="HTML"/>
        <w:spacing w:line="480" w:lineRule="auto"/>
        <w:ind w:firstLineChars="200" w:firstLine="480"/>
        <w:jc w:val="both"/>
        <w:rPr>
          <w:rFonts w:asciiTheme="minorEastAsia" w:hAnsiTheme="minorEastAsia"/>
        </w:rPr>
      </w:pPr>
      <w:r>
        <w:rPr>
          <w:rFonts w:asciiTheme="minorEastAsia" w:hAnsiTheme="minorEastAsia" w:hint="eastAsia"/>
        </w:rPr>
        <w:t>二、</w:t>
      </w:r>
      <w:r w:rsidRPr="0093789B">
        <w:rPr>
          <w:rFonts w:asciiTheme="minorEastAsia" w:hAnsiTheme="minorEastAsia" w:hint="eastAsia"/>
        </w:rPr>
        <w:t>基金终止上市后续事项说明</w:t>
      </w:r>
    </w:p>
    <w:p w:rsidR="00226680" w:rsidRPr="0093789B" w:rsidRDefault="00226680" w:rsidP="00226680">
      <w:pPr>
        <w:pStyle w:val="HTML"/>
        <w:spacing w:line="480" w:lineRule="auto"/>
        <w:ind w:firstLineChars="200" w:firstLine="480"/>
        <w:rPr>
          <w:rFonts w:asciiTheme="minorEastAsia" w:hAnsiTheme="minorEastAsia"/>
        </w:rPr>
      </w:pPr>
      <w:r w:rsidRPr="00D37EB0">
        <w:rPr>
          <w:rFonts w:asciiTheme="minorEastAsia" w:hAnsiTheme="minorEastAsia" w:hint="eastAsia"/>
        </w:rPr>
        <w:t>本基金依据基金合同约定的情形终止，基金管理人将根据相关法律法规、基金合同等规定成立基金财产清算组，履行基金财产清算程序，基金财产清算相关事项详见基金管理人于2018年</w:t>
      </w:r>
      <w:r>
        <w:rPr>
          <w:rFonts w:asciiTheme="minorEastAsia" w:hAnsiTheme="minorEastAsia" w:hint="eastAsia"/>
        </w:rPr>
        <w:t>8</w:t>
      </w:r>
      <w:r w:rsidRPr="00D37EB0">
        <w:rPr>
          <w:rFonts w:asciiTheme="minorEastAsia" w:hAnsiTheme="minorEastAsia" w:hint="eastAsia"/>
        </w:rPr>
        <w:t>月</w:t>
      </w:r>
      <w:r>
        <w:rPr>
          <w:rFonts w:asciiTheme="minorEastAsia" w:hAnsiTheme="minorEastAsia" w:hint="eastAsia"/>
        </w:rPr>
        <w:t>1</w:t>
      </w:r>
      <w:r w:rsidRPr="00D37EB0">
        <w:rPr>
          <w:rFonts w:asciiTheme="minorEastAsia" w:hAnsiTheme="minorEastAsia" w:hint="eastAsia"/>
        </w:rPr>
        <w:t>日发布的《</w:t>
      </w:r>
      <w:r w:rsidRPr="00687D04">
        <w:rPr>
          <w:rFonts w:asciiTheme="minorEastAsia" w:hAnsiTheme="minorEastAsia" w:hint="eastAsia"/>
        </w:rPr>
        <w:t>关于建信中证互联网金融指数分级发起式证券投资基金基金合同终止及基金财产清算的公告</w:t>
      </w:r>
      <w:r w:rsidRPr="00D37EB0">
        <w:rPr>
          <w:rFonts w:asciiTheme="minorEastAsia" w:hAnsiTheme="minorEastAsia" w:hint="eastAsia"/>
        </w:rPr>
        <w:t>》。</w:t>
      </w:r>
    </w:p>
    <w:p w:rsidR="00226680" w:rsidRPr="00D20FAF" w:rsidRDefault="00226680" w:rsidP="00226680">
      <w:pPr>
        <w:pStyle w:val="HTML"/>
        <w:spacing w:line="480" w:lineRule="auto"/>
        <w:ind w:firstLineChars="200" w:firstLine="480"/>
        <w:jc w:val="both"/>
        <w:rPr>
          <w:rFonts w:asciiTheme="minorEastAsia" w:hAnsiTheme="minorEastAsia"/>
        </w:rPr>
      </w:pPr>
      <w:r w:rsidRPr="00687D04">
        <w:rPr>
          <w:rFonts w:asciiTheme="minorEastAsia" w:hAnsiTheme="minorEastAsia" w:hint="eastAsia"/>
        </w:rPr>
        <w:t>投资者可以登陆建信基金管理有限责任公司网站（www.ccbfund.cn）或拨打建信基金管理有限责任公司客户服务热线400-81-95533（免长途通话费用）咨询相关情况。</w:t>
      </w:r>
    </w:p>
    <w:p w:rsidR="00226680" w:rsidRPr="00D20FAF" w:rsidRDefault="00226680" w:rsidP="00226680">
      <w:pPr>
        <w:pStyle w:val="HTML"/>
        <w:spacing w:line="480" w:lineRule="auto"/>
        <w:ind w:firstLineChars="200" w:firstLine="480"/>
        <w:jc w:val="both"/>
        <w:rPr>
          <w:rFonts w:asciiTheme="minorEastAsia" w:hAnsiTheme="minorEastAsia"/>
        </w:rPr>
      </w:pPr>
    </w:p>
    <w:p w:rsidR="000B2AC2" w:rsidRDefault="00226680" w:rsidP="00226680">
      <w:pPr>
        <w:pStyle w:val="HTML"/>
        <w:spacing w:line="480" w:lineRule="auto"/>
        <w:ind w:firstLineChars="200" w:firstLine="480"/>
        <w:jc w:val="both"/>
        <w:rPr>
          <w:rFonts w:ascii="Times New Roman" w:hAnsi="Times New Roman" w:cs="Times New Roman"/>
          <w:color w:val="auto"/>
        </w:rPr>
      </w:pPr>
      <w:r w:rsidRPr="00D20FAF">
        <w:rPr>
          <w:rFonts w:asciiTheme="minorEastAsia" w:hAnsiTheme="minorEastAsia" w:hint="eastAsia"/>
        </w:rPr>
        <w:t>特此公告</w:t>
      </w:r>
    </w:p>
    <w:p w:rsidR="00D20FAF" w:rsidRPr="000B2AC2" w:rsidRDefault="00D20FAF" w:rsidP="00D20FAF">
      <w:pPr>
        <w:pStyle w:val="HTML"/>
        <w:spacing w:line="480" w:lineRule="auto"/>
        <w:ind w:firstLineChars="200" w:firstLine="480"/>
        <w:jc w:val="both"/>
        <w:rPr>
          <w:rFonts w:asciiTheme="minorEastAsia" w:hAnsiTheme="minorEastAsia"/>
        </w:rPr>
      </w:pPr>
    </w:p>
    <w:p w:rsidR="00D20FAF" w:rsidRDefault="00D20FAF" w:rsidP="00D20FAF">
      <w:pPr>
        <w:pStyle w:val="HTML"/>
        <w:spacing w:line="480" w:lineRule="auto"/>
        <w:ind w:firstLine="600"/>
        <w:rPr>
          <w:rFonts w:ascii="Times New Roman" w:hAnsi="Times New Roman" w:cs="Times New Roman"/>
          <w:b/>
          <w:color w:val="auto"/>
          <w:sz w:val="30"/>
          <w:szCs w:val="30"/>
        </w:rPr>
      </w:pPr>
    </w:p>
    <w:p w:rsidR="006E5283" w:rsidRDefault="006E5283" w:rsidP="00687D04">
      <w:pPr>
        <w:pStyle w:val="HTML"/>
        <w:spacing w:line="480" w:lineRule="auto"/>
        <w:jc w:val="both"/>
        <w:rPr>
          <w:rFonts w:ascii="Times New Roman" w:hAnsi="Times New Roman" w:cs="Times New Roman"/>
          <w:color w:val="auto"/>
        </w:rPr>
      </w:pPr>
    </w:p>
    <w:p w:rsidR="006E5283" w:rsidRPr="00AF0B46" w:rsidRDefault="006E5283" w:rsidP="00AF0B46">
      <w:pPr>
        <w:pStyle w:val="HTML"/>
        <w:spacing w:line="480" w:lineRule="auto"/>
        <w:ind w:firstLineChars="200" w:firstLine="480"/>
        <w:jc w:val="both"/>
        <w:rPr>
          <w:rFonts w:ascii="Times New Roman" w:hAnsi="Times New Roman" w:cs="Times New Roman"/>
          <w:color w:val="auto"/>
        </w:rPr>
      </w:pPr>
    </w:p>
    <w:p w:rsidR="00501628" w:rsidRPr="00501628" w:rsidRDefault="00501628" w:rsidP="00A80FB8">
      <w:pPr>
        <w:pStyle w:val="HTML"/>
        <w:spacing w:line="480" w:lineRule="auto"/>
        <w:ind w:firstLineChars="200" w:firstLine="480"/>
        <w:jc w:val="right"/>
        <w:rPr>
          <w:rFonts w:ascii="Times New Roman" w:hAnsi="Times New Roman" w:cs="Times New Roman"/>
          <w:color w:val="auto"/>
        </w:rPr>
      </w:pPr>
      <w:r w:rsidRPr="00501628">
        <w:rPr>
          <w:rFonts w:ascii="Times New Roman" w:hAnsi="Times New Roman" w:cs="Times New Roman" w:hint="eastAsia"/>
          <w:color w:val="auto"/>
        </w:rPr>
        <w:t>建信基金管理有限责任公司</w:t>
      </w:r>
    </w:p>
    <w:p w:rsidR="00690588" w:rsidRPr="00AF0B46" w:rsidRDefault="006E5283" w:rsidP="00501628">
      <w:pPr>
        <w:pStyle w:val="HTML"/>
        <w:spacing w:line="480" w:lineRule="auto"/>
        <w:ind w:firstLineChars="200" w:firstLine="480"/>
        <w:jc w:val="right"/>
        <w:rPr>
          <w:rFonts w:ascii="Times New Roman" w:hAnsi="Times New Roman" w:cs="Times New Roman"/>
          <w:color w:val="auto"/>
        </w:rPr>
      </w:pPr>
      <w:r w:rsidRPr="00501628">
        <w:rPr>
          <w:rFonts w:ascii="Times New Roman" w:hAnsi="Times New Roman" w:cs="Times New Roman" w:hint="eastAsia"/>
          <w:color w:val="auto"/>
        </w:rPr>
        <w:t>201</w:t>
      </w:r>
      <w:r>
        <w:rPr>
          <w:rFonts w:ascii="Times New Roman" w:hAnsi="Times New Roman" w:cs="Times New Roman" w:hint="eastAsia"/>
          <w:color w:val="auto"/>
        </w:rPr>
        <w:t>8</w:t>
      </w:r>
      <w:r w:rsidRPr="00501628">
        <w:rPr>
          <w:rFonts w:ascii="Times New Roman" w:hAnsi="Times New Roman" w:cs="Times New Roman" w:hint="eastAsia"/>
          <w:color w:val="auto"/>
        </w:rPr>
        <w:t>年</w:t>
      </w:r>
      <w:r>
        <w:rPr>
          <w:rFonts w:ascii="Times New Roman" w:hAnsi="Times New Roman" w:cs="Times New Roman" w:hint="eastAsia"/>
          <w:color w:val="auto"/>
        </w:rPr>
        <w:t>8</w:t>
      </w:r>
      <w:r w:rsidR="00501628" w:rsidRPr="00501628">
        <w:rPr>
          <w:rFonts w:ascii="Times New Roman" w:hAnsi="Times New Roman" w:cs="Times New Roman" w:hint="eastAsia"/>
          <w:color w:val="auto"/>
        </w:rPr>
        <w:t>月</w:t>
      </w:r>
      <w:r w:rsidR="0000287C">
        <w:rPr>
          <w:rFonts w:ascii="Times New Roman" w:hAnsi="Times New Roman" w:cs="Times New Roman" w:hint="eastAsia"/>
          <w:color w:val="auto"/>
        </w:rPr>
        <w:t>6</w:t>
      </w:r>
      <w:r w:rsidR="00501628" w:rsidRPr="00501628">
        <w:rPr>
          <w:rFonts w:ascii="Times New Roman" w:hAnsi="Times New Roman" w:cs="Times New Roman" w:hint="eastAsia"/>
          <w:color w:val="auto"/>
        </w:rPr>
        <w:t>日</w:t>
      </w:r>
    </w:p>
    <w:sectPr w:rsidR="00690588" w:rsidRPr="00AF0B46" w:rsidSect="007E57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40C" w:rsidRDefault="0068440C" w:rsidP="00263F84">
      <w:r>
        <w:separator/>
      </w:r>
    </w:p>
  </w:endnote>
  <w:endnote w:type="continuationSeparator" w:id="1">
    <w:p w:rsidR="0068440C" w:rsidRDefault="0068440C" w:rsidP="00263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40C" w:rsidRDefault="0068440C" w:rsidP="00263F84">
      <w:r>
        <w:separator/>
      </w:r>
    </w:p>
  </w:footnote>
  <w:footnote w:type="continuationSeparator" w:id="1">
    <w:p w:rsidR="0068440C" w:rsidRDefault="0068440C" w:rsidP="00263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1562F"/>
    <w:multiLevelType w:val="hybridMultilevel"/>
    <w:tmpl w:val="B1688750"/>
    <w:lvl w:ilvl="0" w:tplc="81F283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185"/>
    <w:rsid w:val="0000287C"/>
    <w:rsid w:val="000B2AC2"/>
    <w:rsid w:val="000C3F2F"/>
    <w:rsid w:val="000C5B8E"/>
    <w:rsid w:val="00107B9C"/>
    <w:rsid w:val="001459F4"/>
    <w:rsid w:val="001A031A"/>
    <w:rsid w:val="00210982"/>
    <w:rsid w:val="00226680"/>
    <w:rsid w:val="002600D9"/>
    <w:rsid w:val="00263F84"/>
    <w:rsid w:val="002C239E"/>
    <w:rsid w:val="00303E4B"/>
    <w:rsid w:val="00374A93"/>
    <w:rsid w:val="003C108B"/>
    <w:rsid w:val="003C5155"/>
    <w:rsid w:val="00426492"/>
    <w:rsid w:val="004418A7"/>
    <w:rsid w:val="00444E71"/>
    <w:rsid w:val="004721E3"/>
    <w:rsid w:val="00501628"/>
    <w:rsid w:val="00525D75"/>
    <w:rsid w:val="00531551"/>
    <w:rsid w:val="005D71EB"/>
    <w:rsid w:val="005F46E1"/>
    <w:rsid w:val="0065270A"/>
    <w:rsid w:val="0068440C"/>
    <w:rsid w:val="00687D04"/>
    <w:rsid w:val="00690588"/>
    <w:rsid w:val="006E5283"/>
    <w:rsid w:val="00712DF6"/>
    <w:rsid w:val="007210FE"/>
    <w:rsid w:val="00772450"/>
    <w:rsid w:val="007D34EF"/>
    <w:rsid w:val="007E5755"/>
    <w:rsid w:val="007E602E"/>
    <w:rsid w:val="00810008"/>
    <w:rsid w:val="0085719C"/>
    <w:rsid w:val="008C063A"/>
    <w:rsid w:val="008D214B"/>
    <w:rsid w:val="00903185"/>
    <w:rsid w:val="0093108E"/>
    <w:rsid w:val="0093789B"/>
    <w:rsid w:val="00976362"/>
    <w:rsid w:val="009B3D6C"/>
    <w:rsid w:val="009D5527"/>
    <w:rsid w:val="00A80FB8"/>
    <w:rsid w:val="00AB32E2"/>
    <w:rsid w:val="00AB661F"/>
    <w:rsid w:val="00AF0B46"/>
    <w:rsid w:val="00B05941"/>
    <w:rsid w:val="00B108C8"/>
    <w:rsid w:val="00B30C15"/>
    <w:rsid w:val="00B55CAE"/>
    <w:rsid w:val="00B938C6"/>
    <w:rsid w:val="00BD7F60"/>
    <w:rsid w:val="00C50269"/>
    <w:rsid w:val="00C75CAF"/>
    <w:rsid w:val="00CD2D1B"/>
    <w:rsid w:val="00D20FAF"/>
    <w:rsid w:val="00D37EB0"/>
    <w:rsid w:val="00DC7E54"/>
    <w:rsid w:val="00E16958"/>
    <w:rsid w:val="00E16A50"/>
    <w:rsid w:val="00F336CE"/>
    <w:rsid w:val="00F55D2D"/>
    <w:rsid w:val="00F670A6"/>
    <w:rsid w:val="00FC261B"/>
    <w:rsid w:val="00FE13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B46"/>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rsid w:val="00AF0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AF0B46"/>
    <w:rPr>
      <w:rFonts w:ascii="宋体" w:eastAsia="宋体" w:hAnsi="宋体" w:cs="宋体"/>
      <w:color w:val="000000"/>
      <w:kern w:val="0"/>
      <w:sz w:val="24"/>
      <w:szCs w:val="24"/>
    </w:rPr>
  </w:style>
  <w:style w:type="paragraph" w:styleId="a3">
    <w:name w:val="Balloon Text"/>
    <w:basedOn w:val="a"/>
    <w:link w:val="Char"/>
    <w:uiPriority w:val="99"/>
    <w:semiHidden/>
    <w:unhideWhenUsed/>
    <w:rsid w:val="008D214B"/>
    <w:rPr>
      <w:sz w:val="18"/>
      <w:szCs w:val="18"/>
    </w:rPr>
  </w:style>
  <w:style w:type="character" w:customStyle="1" w:styleId="Char">
    <w:name w:val="批注框文本 Char"/>
    <w:basedOn w:val="a0"/>
    <w:link w:val="a3"/>
    <w:uiPriority w:val="99"/>
    <w:semiHidden/>
    <w:rsid w:val="008D214B"/>
    <w:rPr>
      <w:sz w:val="18"/>
      <w:szCs w:val="18"/>
    </w:rPr>
  </w:style>
  <w:style w:type="paragraph" w:styleId="a4">
    <w:name w:val="header"/>
    <w:basedOn w:val="a"/>
    <w:link w:val="Char0"/>
    <w:uiPriority w:val="99"/>
    <w:unhideWhenUsed/>
    <w:rsid w:val="00263F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63F84"/>
    <w:rPr>
      <w:sz w:val="18"/>
      <w:szCs w:val="18"/>
    </w:rPr>
  </w:style>
  <w:style w:type="paragraph" w:styleId="a5">
    <w:name w:val="footer"/>
    <w:basedOn w:val="a"/>
    <w:link w:val="Char1"/>
    <w:uiPriority w:val="99"/>
    <w:unhideWhenUsed/>
    <w:rsid w:val="00263F84"/>
    <w:pPr>
      <w:tabs>
        <w:tab w:val="center" w:pos="4153"/>
        <w:tab w:val="right" w:pos="8306"/>
      </w:tabs>
      <w:snapToGrid w:val="0"/>
      <w:jc w:val="left"/>
    </w:pPr>
    <w:rPr>
      <w:sz w:val="18"/>
      <w:szCs w:val="18"/>
    </w:rPr>
  </w:style>
  <w:style w:type="character" w:customStyle="1" w:styleId="Char1">
    <w:name w:val="页脚 Char"/>
    <w:basedOn w:val="a0"/>
    <w:link w:val="a5"/>
    <w:uiPriority w:val="99"/>
    <w:rsid w:val="00263F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B46"/>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rsid w:val="00AF0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AF0B46"/>
    <w:rPr>
      <w:rFonts w:ascii="宋体" w:eastAsia="宋体" w:hAnsi="宋体" w:cs="宋体"/>
      <w:color w:val="000000"/>
      <w:kern w:val="0"/>
      <w:sz w:val="24"/>
      <w:szCs w:val="24"/>
    </w:rPr>
  </w:style>
  <w:style w:type="paragraph" w:styleId="a3">
    <w:name w:val="Balloon Text"/>
    <w:basedOn w:val="a"/>
    <w:link w:val="Char"/>
    <w:uiPriority w:val="99"/>
    <w:semiHidden/>
    <w:unhideWhenUsed/>
    <w:rsid w:val="008D214B"/>
    <w:rPr>
      <w:sz w:val="18"/>
      <w:szCs w:val="18"/>
    </w:rPr>
  </w:style>
  <w:style w:type="character" w:customStyle="1" w:styleId="Char">
    <w:name w:val="批注框文本 Char"/>
    <w:basedOn w:val="a0"/>
    <w:link w:val="a3"/>
    <w:uiPriority w:val="99"/>
    <w:semiHidden/>
    <w:rsid w:val="008D214B"/>
    <w:rPr>
      <w:sz w:val="18"/>
      <w:szCs w:val="18"/>
    </w:rPr>
  </w:style>
  <w:style w:type="paragraph" w:styleId="a4">
    <w:name w:val="header"/>
    <w:basedOn w:val="a"/>
    <w:link w:val="Char0"/>
    <w:uiPriority w:val="99"/>
    <w:unhideWhenUsed/>
    <w:rsid w:val="00263F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63F84"/>
    <w:rPr>
      <w:sz w:val="18"/>
      <w:szCs w:val="18"/>
    </w:rPr>
  </w:style>
  <w:style w:type="paragraph" w:styleId="a5">
    <w:name w:val="footer"/>
    <w:basedOn w:val="a"/>
    <w:link w:val="Char1"/>
    <w:uiPriority w:val="99"/>
    <w:unhideWhenUsed/>
    <w:rsid w:val="00263F84"/>
    <w:pPr>
      <w:tabs>
        <w:tab w:val="center" w:pos="4153"/>
        <w:tab w:val="right" w:pos="8306"/>
      </w:tabs>
      <w:snapToGrid w:val="0"/>
      <w:jc w:val="left"/>
    </w:pPr>
    <w:rPr>
      <w:sz w:val="18"/>
      <w:szCs w:val="18"/>
    </w:rPr>
  </w:style>
  <w:style w:type="character" w:customStyle="1" w:styleId="Char1">
    <w:name w:val="页脚 Char"/>
    <w:basedOn w:val="a0"/>
    <w:link w:val="a5"/>
    <w:uiPriority w:val="99"/>
    <w:rsid w:val="00263F84"/>
    <w:rPr>
      <w:sz w:val="18"/>
      <w:szCs w:val="18"/>
    </w:rPr>
  </w:style>
</w:styles>
</file>

<file path=word/webSettings.xml><?xml version="1.0" encoding="utf-8"?>
<w:webSettings xmlns:r="http://schemas.openxmlformats.org/officeDocument/2006/relationships" xmlns:w="http://schemas.openxmlformats.org/wordprocessingml/2006/main">
  <w:divs>
    <w:div w:id="20655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924</Characters>
  <Application>Microsoft Office Word</Application>
  <DocSecurity>4</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王艺欣</dc:creator>
  <cp:keywords/>
  <dc:description/>
  <cp:lastModifiedBy>ZHONGM</cp:lastModifiedBy>
  <cp:revision>2</cp:revision>
  <dcterms:created xsi:type="dcterms:W3CDTF">2018-08-05T16:32:00Z</dcterms:created>
  <dcterms:modified xsi:type="dcterms:W3CDTF">2018-08-05T16:32:00Z</dcterms:modified>
</cp:coreProperties>
</file>