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C2" w:rsidRPr="00F02A8D" w:rsidRDefault="009F68C2" w:rsidP="00F02A8D">
      <w:pPr>
        <w:widowControl/>
        <w:spacing w:line="408" w:lineRule="auto"/>
        <w:rPr>
          <w:rFonts w:ascii="宋体" w:cs="宋体"/>
          <w:color w:val="000000"/>
          <w:kern w:val="0"/>
          <w:sz w:val="18"/>
          <w:szCs w:val="18"/>
        </w:rPr>
      </w:pPr>
      <w:bookmarkStart w:id="0" w:name="_GoBack"/>
      <w:bookmarkEnd w:id="0"/>
    </w:p>
    <w:p w:rsidR="00155EEF" w:rsidRDefault="00155EEF" w:rsidP="008F3B41">
      <w:pPr>
        <w:pStyle w:val="a4"/>
        <w:adjustRightInd w:val="0"/>
        <w:spacing w:before="0" w:beforeAutospacing="0" w:after="0" w:afterAutospacing="0" w:line="360" w:lineRule="auto"/>
        <w:jc w:val="center"/>
        <w:rPr>
          <w:rFonts w:ascii="黑体" w:eastAsia="黑体"/>
          <w:b/>
          <w:bCs/>
          <w:sz w:val="32"/>
          <w:szCs w:val="32"/>
        </w:rPr>
      </w:pPr>
      <w:r w:rsidRPr="00155EEF">
        <w:rPr>
          <w:rFonts w:ascii="黑体" w:eastAsia="黑体" w:hint="eastAsia"/>
          <w:b/>
          <w:bCs/>
          <w:sz w:val="32"/>
          <w:szCs w:val="32"/>
        </w:rPr>
        <w:t>长信基金管理有限责任公司</w:t>
      </w:r>
    </w:p>
    <w:p w:rsidR="00912341" w:rsidRDefault="00155EEF" w:rsidP="008F3B41">
      <w:pPr>
        <w:pStyle w:val="a4"/>
        <w:adjustRightInd w:val="0"/>
        <w:spacing w:before="0" w:beforeAutospacing="0" w:after="0" w:afterAutospacing="0" w:line="360" w:lineRule="auto"/>
        <w:jc w:val="center"/>
        <w:rPr>
          <w:rFonts w:ascii="黑体" w:eastAsia="黑体"/>
          <w:b/>
          <w:bCs/>
          <w:sz w:val="32"/>
          <w:szCs w:val="32"/>
        </w:rPr>
      </w:pPr>
      <w:r w:rsidRPr="00155EEF">
        <w:rPr>
          <w:rFonts w:ascii="黑体" w:eastAsia="黑体" w:hint="eastAsia"/>
          <w:b/>
          <w:bCs/>
          <w:sz w:val="32"/>
          <w:szCs w:val="32"/>
        </w:rPr>
        <w:t>关于</w:t>
      </w:r>
      <w:r w:rsidR="000E6AD4" w:rsidRPr="000E6AD4">
        <w:rPr>
          <w:rFonts w:ascii="黑体" w:eastAsia="黑体" w:hint="eastAsia"/>
          <w:b/>
          <w:bCs/>
          <w:sz w:val="32"/>
          <w:szCs w:val="32"/>
        </w:rPr>
        <w:t>长信海外收益一年定期开放债券型</w:t>
      </w:r>
      <w:r w:rsidR="000E6AD4" w:rsidRPr="000E6AD4">
        <w:rPr>
          <w:rFonts w:ascii="黑体" w:eastAsia="黑体"/>
          <w:b/>
          <w:bCs/>
          <w:sz w:val="32"/>
          <w:szCs w:val="32"/>
        </w:rPr>
        <w:t>证券投资基金</w:t>
      </w:r>
      <w:r w:rsidRPr="00155EEF">
        <w:rPr>
          <w:rFonts w:ascii="黑体" w:eastAsia="黑体" w:hint="eastAsia"/>
          <w:b/>
          <w:bCs/>
          <w:sz w:val="32"/>
          <w:szCs w:val="32"/>
        </w:rPr>
        <w:t>开放赎回业务的公告</w:t>
      </w:r>
    </w:p>
    <w:p w:rsidR="00D52DF3" w:rsidRPr="00D00095" w:rsidRDefault="00D52DF3" w:rsidP="00912341">
      <w:pPr>
        <w:pStyle w:val="a4"/>
        <w:adjustRightInd w:val="0"/>
        <w:spacing w:before="0" w:beforeAutospacing="0" w:after="0" w:afterAutospacing="0" w:line="360" w:lineRule="auto"/>
        <w:ind w:left="630" w:hangingChars="196" w:hanging="630"/>
        <w:jc w:val="center"/>
        <w:rPr>
          <w:rFonts w:ascii="黑体" w:eastAsia="黑体"/>
          <w:b/>
          <w:bCs/>
          <w:sz w:val="32"/>
          <w:szCs w:val="32"/>
        </w:rPr>
      </w:pPr>
    </w:p>
    <w:p w:rsidR="0000566D" w:rsidRPr="001C467E" w:rsidRDefault="00A5476D">
      <w:pPr>
        <w:widowControl/>
        <w:spacing w:line="360" w:lineRule="auto"/>
        <w:jc w:val="center"/>
        <w:rPr>
          <w:rFonts w:ascii="宋体" w:hAnsi="宋体" w:cs="宋体"/>
          <w:color w:val="000000"/>
          <w:kern w:val="0"/>
          <w:szCs w:val="21"/>
        </w:rPr>
      </w:pPr>
      <w:r w:rsidRPr="001C467E">
        <w:rPr>
          <w:rFonts w:ascii="宋体" w:hAnsi="宋体" w:cs="宋体" w:hint="eastAsia"/>
          <w:color w:val="000000"/>
          <w:kern w:val="0"/>
          <w:szCs w:val="21"/>
        </w:rPr>
        <w:t>公告送出日期</w:t>
      </w:r>
      <w:r w:rsidR="007E1EF7" w:rsidRPr="001C467E">
        <w:rPr>
          <w:rFonts w:ascii="宋体" w:hAnsi="宋体" w:cs="宋体" w:hint="eastAsia"/>
          <w:color w:val="000000"/>
          <w:kern w:val="0"/>
          <w:szCs w:val="21"/>
        </w:rPr>
        <w:t>：</w:t>
      </w:r>
      <w:r w:rsidR="00CC423A" w:rsidRPr="001C467E">
        <w:rPr>
          <w:rFonts w:ascii="宋体" w:hAnsi="宋体" w:cs="宋体"/>
          <w:color w:val="000000"/>
          <w:kern w:val="0"/>
          <w:szCs w:val="21"/>
        </w:rPr>
        <w:t>201</w:t>
      </w:r>
      <w:r w:rsidR="00CC423A">
        <w:rPr>
          <w:rFonts w:ascii="宋体" w:hAnsi="宋体" w:cs="宋体" w:hint="eastAsia"/>
          <w:color w:val="000000"/>
          <w:kern w:val="0"/>
          <w:szCs w:val="21"/>
        </w:rPr>
        <w:t>8</w:t>
      </w:r>
      <w:r w:rsidR="00CC423A" w:rsidRPr="001C467E">
        <w:rPr>
          <w:rFonts w:ascii="宋体" w:hAnsi="宋体" w:cs="宋体" w:hint="eastAsia"/>
          <w:color w:val="000000"/>
          <w:kern w:val="0"/>
          <w:szCs w:val="21"/>
        </w:rPr>
        <w:t>年</w:t>
      </w:r>
      <w:r w:rsidR="00CC423A">
        <w:rPr>
          <w:rFonts w:ascii="宋体" w:hAnsi="宋体" w:cs="宋体" w:hint="eastAsia"/>
          <w:color w:val="000000"/>
          <w:kern w:val="0"/>
          <w:szCs w:val="21"/>
        </w:rPr>
        <w:t>8</w:t>
      </w:r>
      <w:r w:rsidR="00CC423A" w:rsidRPr="001C467E">
        <w:rPr>
          <w:rFonts w:ascii="宋体" w:hAnsi="宋体" w:cs="宋体" w:hint="eastAsia"/>
          <w:color w:val="000000"/>
          <w:kern w:val="0"/>
          <w:szCs w:val="21"/>
        </w:rPr>
        <w:t>月</w:t>
      </w:r>
      <w:r w:rsidR="00CC423A">
        <w:rPr>
          <w:rFonts w:ascii="宋体" w:hAnsi="宋体" w:cs="宋体" w:hint="eastAsia"/>
          <w:color w:val="000000"/>
          <w:kern w:val="0"/>
          <w:szCs w:val="21"/>
        </w:rPr>
        <w:t>3</w:t>
      </w:r>
      <w:r w:rsidRPr="001C467E">
        <w:rPr>
          <w:rFonts w:ascii="宋体" w:hAnsi="宋体" w:cs="宋体" w:hint="eastAsia"/>
          <w:color w:val="000000"/>
          <w:kern w:val="0"/>
          <w:szCs w:val="21"/>
        </w:rPr>
        <w:t>日</w:t>
      </w:r>
    </w:p>
    <w:p w:rsidR="0000566D" w:rsidRPr="00BA229C" w:rsidRDefault="0000566D">
      <w:pPr>
        <w:widowControl/>
        <w:spacing w:line="360" w:lineRule="auto"/>
        <w:jc w:val="center"/>
        <w:rPr>
          <w:rFonts w:ascii="宋体" w:hAnsi="宋体" w:cs="宋体"/>
          <w:b/>
          <w:color w:val="000000"/>
          <w:kern w:val="0"/>
          <w:szCs w:val="21"/>
        </w:rPr>
      </w:pPr>
    </w:p>
    <w:p w:rsidR="009F68C2" w:rsidRPr="005502CB" w:rsidRDefault="00A5476D" w:rsidP="005502CB">
      <w:pPr>
        <w:adjustRightInd w:val="0"/>
        <w:snapToGrid w:val="0"/>
        <w:spacing w:line="360" w:lineRule="auto"/>
        <w:rPr>
          <w:rFonts w:ascii="宋体" w:hAnsi="宋体"/>
          <w:b/>
          <w:sz w:val="24"/>
          <w:szCs w:val="24"/>
        </w:rPr>
      </w:pPr>
      <w:r w:rsidRPr="005502CB">
        <w:rPr>
          <w:rFonts w:ascii="宋体" w:hAnsi="宋体" w:hint="eastAsia"/>
          <w:b/>
          <w:sz w:val="24"/>
          <w:szCs w:val="24"/>
        </w:rPr>
        <w:t>§</w:t>
      </w:r>
      <w:r w:rsidRPr="005502CB">
        <w:rPr>
          <w:rFonts w:ascii="宋体" w:hAnsi="宋体"/>
          <w:b/>
          <w:sz w:val="24"/>
          <w:szCs w:val="24"/>
        </w:rPr>
        <w:t>1</w:t>
      </w:r>
      <w:r w:rsidRPr="005502CB">
        <w:rPr>
          <w:rFonts w:ascii="宋体" w:hAnsi="宋体" w:hint="eastAsia"/>
          <w:b/>
          <w:sz w:val="24"/>
          <w:szCs w:val="24"/>
        </w:rPr>
        <w:t>公告基本信息</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4"/>
        <w:gridCol w:w="2715"/>
        <w:gridCol w:w="2866"/>
      </w:tblGrid>
      <w:tr w:rsidR="003F310D" w:rsidRPr="00997A7B" w:rsidTr="00C2137C">
        <w:tc>
          <w:tcPr>
            <w:tcW w:w="1684" w:type="pct"/>
            <w:vAlign w:val="center"/>
          </w:tcPr>
          <w:p w:rsidR="003F310D" w:rsidRDefault="003F310D">
            <w:pPr>
              <w:widowControl/>
              <w:spacing w:before="100" w:beforeAutospacing="1" w:after="100" w:afterAutospacing="1"/>
              <w:jc w:val="left"/>
              <w:rPr>
                <w:rFonts w:ascii="宋体" w:hAnsi="宋体" w:cs="宋体"/>
                <w:color w:val="000000"/>
                <w:kern w:val="0"/>
                <w:szCs w:val="21"/>
              </w:rPr>
            </w:pPr>
            <w:r w:rsidRPr="00A5476D">
              <w:rPr>
                <w:rFonts w:ascii="宋体" w:hAnsi="宋体" w:cs="宋体" w:hint="eastAsia"/>
                <w:color w:val="000000"/>
                <w:kern w:val="0"/>
                <w:szCs w:val="21"/>
              </w:rPr>
              <w:t>基金名称</w:t>
            </w:r>
          </w:p>
        </w:tc>
        <w:tc>
          <w:tcPr>
            <w:tcW w:w="3316" w:type="pct"/>
            <w:gridSpan w:val="2"/>
            <w:vAlign w:val="center"/>
          </w:tcPr>
          <w:p w:rsidR="003F310D" w:rsidRDefault="003F310D" w:rsidP="00A30B67">
            <w:pPr>
              <w:widowControl/>
              <w:spacing w:before="100" w:beforeAutospacing="1" w:after="100" w:afterAutospacing="1"/>
              <w:jc w:val="left"/>
              <w:rPr>
                <w:rFonts w:ascii="宋体" w:hAnsi="宋体" w:cs="宋体"/>
                <w:color w:val="000000"/>
                <w:kern w:val="0"/>
                <w:szCs w:val="21"/>
              </w:rPr>
            </w:pPr>
            <w:r w:rsidRPr="00455D7C">
              <w:rPr>
                <w:rFonts w:ascii="宋体" w:hAnsi="宋体" w:cs="宋体" w:hint="eastAsia"/>
                <w:bCs/>
                <w:color w:val="000000"/>
                <w:kern w:val="0"/>
                <w:szCs w:val="21"/>
              </w:rPr>
              <w:t>长信海外收益一年定期开放债券型</w:t>
            </w:r>
            <w:r w:rsidRPr="00455D7C">
              <w:rPr>
                <w:rFonts w:ascii="宋体" w:hAnsi="宋体" w:cs="宋体"/>
                <w:bCs/>
                <w:color w:val="000000"/>
                <w:kern w:val="0"/>
                <w:szCs w:val="21"/>
              </w:rPr>
              <w:t>证券投资基金</w:t>
            </w:r>
          </w:p>
        </w:tc>
      </w:tr>
      <w:tr w:rsidR="003F310D" w:rsidRPr="00997A7B" w:rsidTr="00C2137C">
        <w:tc>
          <w:tcPr>
            <w:tcW w:w="1684" w:type="pct"/>
            <w:vAlign w:val="center"/>
          </w:tcPr>
          <w:p w:rsidR="003F310D" w:rsidRDefault="003F310D">
            <w:pPr>
              <w:widowControl/>
              <w:spacing w:before="100" w:beforeAutospacing="1" w:after="100" w:afterAutospacing="1"/>
              <w:jc w:val="left"/>
              <w:rPr>
                <w:rFonts w:ascii="宋体" w:hAnsi="宋体" w:cs="宋体"/>
                <w:color w:val="000000"/>
                <w:kern w:val="0"/>
                <w:szCs w:val="21"/>
              </w:rPr>
            </w:pPr>
            <w:r w:rsidRPr="00A5476D">
              <w:rPr>
                <w:rFonts w:ascii="宋体" w:hAnsi="宋体" w:cs="宋体" w:hint="eastAsia"/>
                <w:color w:val="000000"/>
                <w:kern w:val="0"/>
                <w:szCs w:val="21"/>
              </w:rPr>
              <w:t>基金简称</w:t>
            </w:r>
          </w:p>
        </w:tc>
        <w:tc>
          <w:tcPr>
            <w:tcW w:w="3316" w:type="pct"/>
            <w:gridSpan w:val="2"/>
            <w:vAlign w:val="center"/>
          </w:tcPr>
          <w:p w:rsidR="003F310D" w:rsidRDefault="003F310D" w:rsidP="00A30B67">
            <w:pPr>
              <w:widowControl/>
              <w:spacing w:before="100" w:beforeAutospacing="1" w:after="100" w:afterAutospacing="1"/>
              <w:jc w:val="left"/>
              <w:rPr>
                <w:rFonts w:ascii="宋体" w:hAnsi="宋体" w:cs="宋体"/>
                <w:color w:val="000000"/>
                <w:kern w:val="0"/>
                <w:szCs w:val="21"/>
              </w:rPr>
            </w:pPr>
            <w:r w:rsidRPr="00455D7C">
              <w:rPr>
                <w:rFonts w:ascii="宋体" w:hAnsi="宋体" w:hint="eastAsia"/>
                <w:color w:val="000000"/>
                <w:kern w:val="0"/>
                <w:szCs w:val="21"/>
              </w:rPr>
              <w:t>长信海外收益一年定开债券</w:t>
            </w:r>
            <w:r>
              <w:rPr>
                <w:rFonts w:ascii="宋体" w:hAnsi="宋体" w:hint="eastAsia"/>
                <w:color w:val="000000"/>
                <w:kern w:val="0"/>
                <w:szCs w:val="21"/>
              </w:rPr>
              <w:t>(QDII)</w:t>
            </w:r>
          </w:p>
        </w:tc>
      </w:tr>
      <w:tr w:rsidR="003F310D" w:rsidRPr="00997A7B" w:rsidTr="00C2137C">
        <w:trPr>
          <w:trHeight w:val="325"/>
        </w:trPr>
        <w:tc>
          <w:tcPr>
            <w:tcW w:w="1684" w:type="pct"/>
            <w:vAlign w:val="center"/>
          </w:tcPr>
          <w:p w:rsidR="003F310D" w:rsidRDefault="003F310D" w:rsidP="00546D99">
            <w:pPr>
              <w:widowControl/>
              <w:spacing w:before="100" w:beforeAutospacing="1" w:after="100" w:afterAutospacing="1"/>
              <w:jc w:val="left"/>
              <w:rPr>
                <w:rFonts w:ascii="宋体" w:hAnsi="宋体" w:cs="宋体"/>
                <w:color w:val="000000"/>
                <w:kern w:val="0"/>
                <w:szCs w:val="21"/>
              </w:rPr>
            </w:pPr>
            <w:r w:rsidRPr="00A5476D">
              <w:rPr>
                <w:rFonts w:ascii="宋体" w:hAnsi="宋体" w:cs="宋体" w:hint="eastAsia"/>
                <w:color w:val="000000"/>
                <w:kern w:val="0"/>
                <w:szCs w:val="21"/>
              </w:rPr>
              <w:t>基金</w:t>
            </w:r>
            <w:r>
              <w:rPr>
                <w:rFonts w:ascii="宋体" w:hAnsi="宋体" w:cs="宋体" w:hint="eastAsia"/>
                <w:color w:val="000000"/>
                <w:kern w:val="0"/>
                <w:szCs w:val="21"/>
              </w:rPr>
              <w:t>主代码</w:t>
            </w:r>
          </w:p>
        </w:tc>
        <w:tc>
          <w:tcPr>
            <w:tcW w:w="3316" w:type="pct"/>
            <w:gridSpan w:val="2"/>
            <w:vAlign w:val="center"/>
          </w:tcPr>
          <w:p w:rsidR="003F310D" w:rsidRPr="009F0B16" w:rsidRDefault="003F310D" w:rsidP="004D244C">
            <w:pPr>
              <w:widowControl/>
              <w:spacing w:before="100" w:beforeAutospacing="1" w:after="100" w:afterAutospacing="1"/>
              <w:jc w:val="left"/>
              <w:rPr>
                <w:rFonts w:ascii="宋体" w:hAnsi="宋体"/>
                <w:color w:val="000000"/>
                <w:szCs w:val="21"/>
              </w:rPr>
            </w:pPr>
            <w:r w:rsidRPr="005B0406">
              <w:rPr>
                <w:rFonts w:ascii="宋体" w:hAnsi="宋体" w:cs="宋体"/>
                <w:color w:val="000000"/>
                <w:kern w:val="0"/>
                <w:szCs w:val="21"/>
              </w:rPr>
              <w:t>5199</w:t>
            </w:r>
            <w:r>
              <w:rPr>
                <w:rFonts w:ascii="宋体" w:hAnsi="宋体" w:cs="宋体" w:hint="eastAsia"/>
                <w:color w:val="000000"/>
                <w:kern w:val="0"/>
                <w:szCs w:val="21"/>
              </w:rPr>
              <w:t>39</w:t>
            </w:r>
          </w:p>
        </w:tc>
      </w:tr>
      <w:tr w:rsidR="009F68C2" w:rsidRPr="00997A7B" w:rsidTr="00C2137C">
        <w:tc>
          <w:tcPr>
            <w:tcW w:w="1684" w:type="pct"/>
            <w:vAlign w:val="center"/>
          </w:tcPr>
          <w:p w:rsidR="0000566D" w:rsidRDefault="00A5476D">
            <w:pPr>
              <w:widowControl/>
              <w:spacing w:before="100" w:beforeAutospacing="1" w:after="100" w:afterAutospacing="1"/>
              <w:jc w:val="left"/>
              <w:rPr>
                <w:rFonts w:ascii="宋体" w:hAnsi="宋体" w:cs="宋体"/>
                <w:color w:val="000000"/>
                <w:kern w:val="0"/>
                <w:szCs w:val="21"/>
              </w:rPr>
            </w:pPr>
            <w:r w:rsidRPr="00A5476D">
              <w:rPr>
                <w:rFonts w:ascii="宋体" w:hAnsi="宋体" w:cs="宋体" w:hint="eastAsia"/>
                <w:color w:val="000000"/>
                <w:kern w:val="0"/>
                <w:szCs w:val="21"/>
              </w:rPr>
              <w:t>基金运作方式</w:t>
            </w:r>
          </w:p>
        </w:tc>
        <w:tc>
          <w:tcPr>
            <w:tcW w:w="3316" w:type="pct"/>
            <w:gridSpan w:val="2"/>
            <w:vAlign w:val="center"/>
          </w:tcPr>
          <w:p w:rsidR="0000566D" w:rsidRDefault="00A5476D">
            <w:pPr>
              <w:widowControl/>
              <w:spacing w:before="100" w:beforeAutospacing="1" w:after="100" w:afterAutospacing="1"/>
              <w:jc w:val="left"/>
              <w:rPr>
                <w:rFonts w:ascii="宋体" w:hAnsi="宋体" w:cs="宋体"/>
                <w:color w:val="000000"/>
                <w:kern w:val="0"/>
                <w:szCs w:val="21"/>
              </w:rPr>
            </w:pPr>
            <w:r w:rsidRPr="00A5476D">
              <w:rPr>
                <w:rFonts w:ascii="宋体" w:hAnsi="宋体" w:cs="Arial" w:hint="eastAsia"/>
                <w:color w:val="000000"/>
                <w:szCs w:val="21"/>
              </w:rPr>
              <w:t>契约型开放式</w:t>
            </w:r>
          </w:p>
        </w:tc>
      </w:tr>
      <w:tr w:rsidR="003F310D" w:rsidRPr="00997A7B" w:rsidTr="00C2137C">
        <w:tc>
          <w:tcPr>
            <w:tcW w:w="1684" w:type="pct"/>
            <w:vAlign w:val="center"/>
          </w:tcPr>
          <w:p w:rsidR="003F310D" w:rsidRDefault="003F310D">
            <w:pPr>
              <w:widowControl/>
              <w:spacing w:before="100" w:beforeAutospacing="1" w:after="100" w:afterAutospacing="1"/>
              <w:jc w:val="left"/>
              <w:rPr>
                <w:rFonts w:ascii="宋体" w:hAnsi="宋体" w:cs="宋体"/>
                <w:color w:val="000000"/>
                <w:kern w:val="0"/>
                <w:szCs w:val="21"/>
              </w:rPr>
            </w:pPr>
            <w:r w:rsidRPr="00A5476D">
              <w:rPr>
                <w:rFonts w:ascii="宋体" w:hAnsi="宋体" w:cs="宋体" w:hint="eastAsia"/>
                <w:color w:val="000000"/>
                <w:kern w:val="0"/>
                <w:szCs w:val="21"/>
              </w:rPr>
              <w:t>基金合同生效日</w:t>
            </w:r>
          </w:p>
        </w:tc>
        <w:tc>
          <w:tcPr>
            <w:tcW w:w="3316" w:type="pct"/>
            <w:gridSpan w:val="2"/>
            <w:vAlign w:val="center"/>
          </w:tcPr>
          <w:p w:rsidR="003F310D" w:rsidRDefault="003F310D" w:rsidP="00891407">
            <w:pPr>
              <w:widowControl/>
              <w:spacing w:before="100" w:beforeAutospacing="1" w:after="100" w:afterAutospacing="1"/>
              <w:jc w:val="left"/>
              <w:rPr>
                <w:rFonts w:ascii="宋体" w:hAnsi="宋体" w:cs="宋体"/>
                <w:color w:val="000000"/>
                <w:kern w:val="0"/>
                <w:szCs w:val="21"/>
              </w:rPr>
            </w:pPr>
            <w:r w:rsidRPr="00455D7C">
              <w:rPr>
                <w:rFonts w:ascii="宋体" w:hAnsi="宋体" w:cs="宋体" w:hint="eastAsia"/>
                <w:color w:val="000000"/>
                <w:kern w:val="0"/>
                <w:szCs w:val="21"/>
              </w:rPr>
              <w:t>2016年5月19日</w:t>
            </w:r>
          </w:p>
        </w:tc>
      </w:tr>
      <w:tr w:rsidR="003F310D" w:rsidRPr="00997A7B" w:rsidTr="00C2137C">
        <w:tc>
          <w:tcPr>
            <w:tcW w:w="1684" w:type="pct"/>
            <w:vAlign w:val="center"/>
          </w:tcPr>
          <w:p w:rsidR="003F310D" w:rsidRDefault="003F310D">
            <w:pPr>
              <w:widowControl/>
              <w:spacing w:before="100" w:beforeAutospacing="1" w:after="100" w:afterAutospacing="1"/>
              <w:jc w:val="left"/>
              <w:rPr>
                <w:rFonts w:ascii="宋体" w:hAnsi="宋体" w:cs="宋体"/>
                <w:color w:val="000000"/>
                <w:kern w:val="0"/>
                <w:szCs w:val="21"/>
              </w:rPr>
            </w:pPr>
            <w:r w:rsidRPr="00A5476D">
              <w:rPr>
                <w:rFonts w:ascii="宋体" w:hAnsi="宋体" w:cs="宋体" w:hint="eastAsia"/>
                <w:color w:val="000000"/>
                <w:kern w:val="0"/>
                <w:szCs w:val="21"/>
              </w:rPr>
              <w:t>基金管理人名称</w:t>
            </w:r>
          </w:p>
        </w:tc>
        <w:tc>
          <w:tcPr>
            <w:tcW w:w="3316" w:type="pct"/>
            <w:gridSpan w:val="2"/>
            <w:vAlign w:val="center"/>
          </w:tcPr>
          <w:p w:rsidR="003F310D" w:rsidRDefault="003F310D">
            <w:pPr>
              <w:widowControl/>
              <w:spacing w:before="100" w:beforeAutospacing="1" w:after="100" w:afterAutospacing="1"/>
              <w:jc w:val="left"/>
              <w:rPr>
                <w:rFonts w:ascii="宋体" w:hAnsi="宋体" w:cs="宋体"/>
                <w:color w:val="000000"/>
                <w:kern w:val="0"/>
                <w:szCs w:val="21"/>
              </w:rPr>
            </w:pPr>
            <w:r w:rsidRPr="005B0406">
              <w:rPr>
                <w:rFonts w:ascii="宋体" w:hAnsi="宋体" w:cs="宋体" w:hint="eastAsia"/>
                <w:color w:val="000000"/>
                <w:kern w:val="0"/>
                <w:szCs w:val="21"/>
              </w:rPr>
              <w:t>长信基金管理有限责任公司</w:t>
            </w:r>
          </w:p>
        </w:tc>
      </w:tr>
      <w:tr w:rsidR="003F310D" w:rsidRPr="00997A7B" w:rsidTr="00C2137C">
        <w:tc>
          <w:tcPr>
            <w:tcW w:w="1684" w:type="pct"/>
            <w:vAlign w:val="center"/>
          </w:tcPr>
          <w:p w:rsidR="003F310D" w:rsidRDefault="003F310D">
            <w:pPr>
              <w:widowControl/>
              <w:spacing w:before="100" w:beforeAutospacing="1" w:after="100" w:afterAutospacing="1"/>
              <w:jc w:val="left"/>
              <w:rPr>
                <w:rFonts w:ascii="宋体" w:hAnsi="宋体" w:cs="宋体"/>
                <w:color w:val="000000"/>
                <w:kern w:val="0"/>
                <w:szCs w:val="21"/>
              </w:rPr>
            </w:pPr>
            <w:r w:rsidRPr="00A5476D">
              <w:rPr>
                <w:rFonts w:ascii="宋体" w:hAnsi="宋体" w:cs="宋体" w:hint="eastAsia"/>
                <w:color w:val="000000"/>
                <w:kern w:val="0"/>
                <w:szCs w:val="21"/>
              </w:rPr>
              <w:t>基金托管人名称</w:t>
            </w:r>
          </w:p>
        </w:tc>
        <w:tc>
          <w:tcPr>
            <w:tcW w:w="3316" w:type="pct"/>
            <w:gridSpan w:val="2"/>
            <w:vAlign w:val="center"/>
          </w:tcPr>
          <w:p w:rsidR="003F310D" w:rsidRDefault="003F310D" w:rsidP="00A30B67">
            <w:pPr>
              <w:widowControl/>
              <w:spacing w:before="100" w:beforeAutospacing="1" w:after="100" w:afterAutospacing="1"/>
              <w:jc w:val="left"/>
              <w:rPr>
                <w:rFonts w:ascii="宋体" w:hAnsi="宋体" w:cs="宋体"/>
                <w:color w:val="000000"/>
                <w:kern w:val="0"/>
                <w:szCs w:val="21"/>
              </w:rPr>
            </w:pPr>
            <w:r w:rsidRPr="00455D7C">
              <w:rPr>
                <w:rFonts w:ascii="宋体" w:hAnsi="宋体" w:cs="宋体" w:hint="eastAsia"/>
                <w:color w:val="000000"/>
                <w:kern w:val="0"/>
                <w:szCs w:val="21"/>
              </w:rPr>
              <w:t>中国民生银行股份有限公司</w:t>
            </w:r>
          </w:p>
        </w:tc>
      </w:tr>
      <w:tr w:rsidR="009F68C2" w:rsidRPr="00997A7B" w:rsidTr="00C2137C">
        <w:tc>
          <w:tcPr>
            <w:tcW w:w="1684" w:type="pct"/>
            <w:vAlign w:val="center"/>
          </w:tcPr>
          <w:p w:rsidR="0000566D" w:rsidRDefault="00A5476D" w:rsidP="00E86DE2">
            <w:pPr>
              <w:widowControl/>
              <w:spacing w:before="100" w:beforeAutospacing="1" w:after="100" w:afterAutospacing="1" w:line="0" w:lineRule="atLeast"/>
              <w:jc w:val="left"/>
              <w:rPr>
                <w:rFonts w:ascii="宋体" w:hAnsi="宋体" w:cs="宋体"/>
                <w:color w:val="000000"/>
                <w:kern w:val="0"/>
                <w:szCs w:val="21"/>
              </w:rPr>
            </w:pPr>
            <w:r w:rsidRPr="00A5476D">
              <w:rPr>
                <w:rFonts w:ascii="宋体" w:hAnsi="宋体" w:cs="宋体" w:hint="eastAsia"/>
                <w:color w:val="000000"/>
                <w:kern w:val="0"/>
                <w:szCs w:val="21"/>
              </w:rPr>
              <w:t>基金注册登记机构名称</w:t>
            </w:r>
          </w:p>
        </w:tc>
        <w:tc>
          <w:tcPr>
            <w:tcW w:w="3316" w:type="pct"/>
            <w:gridSpan w:val="2"/>
            <w:vAlign w:val="center"/>
          </w:tcPr>
          <w:p w:rsidR="007C55BB" w:rsidRDefault="001255E4" w:rsidP="00E86DE2">
            <w:pPr>
              <w:widowControl/>
              <w:spacing w:before="100" w:beforeAutospacing="1" w:after="100" w:afterAutospacing="1" w:line="0" w:lineRule="atLeast"/>
              <w:jc w:val="left"/>
              <w:rPr>
                <w:rFonts w:ascii="宋体" w:hAnsi="宋体" w:cs="宋体"/>
                <w:color w:val="000000"/>
                <w:kern w:val="0"/>
                <w:szCs w:val="21"/>
              </w:rPr>
            </w:pPr>
            <w:r>
              <w:rPr>
                <w:rFonts w:ascii="宋体" w:hAnsi="宋体" w:cs="宋体" w:hint="eastAsia"/>
                <w:color w:val="000000"/>
                <w:kern w:val="0"/>
                <w:szCs w:val="21"/>
              </w:rPr>
              <w:t>人民币份额注册登记机构：</w:t>
            </w:r>
            <w:r w:rsidR="00A5476D" w:rsidRPr="00A5476D">
              <w:rPr>
                <w:rFonts w:ascii="宋体" w:hAnsi="宋体" w:cs="宋体" w:hint="eastAsia"/>
                <w:color w:val="000000"/>
                <w:kern w:val="0"/>
                <w:szCs w:val="21"/>
              </w:rPr>
              <w:t>中国证券登记结算有限责任</w:t>
            </w:r>
            <w:r w:rsidR="00791947">
              <w:rPr>
                <w:rFonts w:ascii="宋体" w:hAnsi="宋体" w:cs="宋体" w:hint="eastAsia"/>
                <w:color w:val="000000"/>
                <w:kern w:val="0"/>
                <w:szCs w:val="21"/>
              </w:rPr>
              <w:t>公司；</w:t>
            </w:r>
            <w:r>
              <w:rPr>
                <w:rFonts w:ascii="宋体" w:hAnsi="宋体" w:cs="宋体" w:hint="eastAsia"/>
                <w:color w:val="000000"/>
                <w:kern w:val="0"/>
                <w:szCs w:val="21"/>
              </w:rPr>
              <w:t>美元份额注册登记机构：</w:t>
            </w:r>
            <w:r w:rsidR="007C55BB">
              <w:rPr>
                <w:rFonts w:ascii="宋体" w:hAnsi="宋体" w:cs="宋体" w:hint="eastAsia"/>
                <w:color w:val="000000"/>
                <w:kern w:val="0"/>
                <w:szCs w:val="21"/>
              </w:rPr>
              <w:t>长信基金管理有限责任公司</w:t>
            </w:r>
          </w:p>
        </w:tc>
      </w:tr>
      <w:tr w:rsidR="009F68C2" w:rsidRPr="00997A7B" w:rsidTr="00C2137C">
        <w:tc>
          <w:tcPr>
            <w:tcW w:w="1684" w:type="pct"/>
            <w:vAlign w:val="center"/>
          </w:tcPr>
          <w:p w:rsidR="0000566D" w:rsidRDefault="00A5476D">
            <w:pPr>
              <w:widowControl/>
              <w:spacing w:before="100" w:beforeAutospacing="1" w:after="100" w:afterAutospacing="1"/>
              <w:jc w:val="left"/>
              <w:rPr>
                <w:rFonts w:ascii="宋体" w:hAnsi="宋体" w:cs="宋体"/>
                <w:color w:val="000000"/>
                <w:kern w:val="0"/>
                <w:szCs w:val="21"/>
              </w:rPr>
            </w:pPr>
            <w:r w:rsidRPr="00A5476D">
              <w:rPr>
                <w:rFonts w:ascii="宋体" w:hAnsi="宋体" w:cs="宋体" w:hint="eastAsia"/>
                <w:color w:val="000000"/>
                <w:kern w:val="0"/>
                <w:szCs w:val="21"/>
              </w:rPr>
              <w:t>公告依据</w:t>
            </w:r>
          </w:p>
        </w:tc>
        <w:tc>
          <w:tcPr>
            <w:tcW w:w="3316" w:type="pct"/>
            <w:gridSpan w:val="2"/>
            <w:vAlign w:val="center"/>
          </w:tcPr>
          <w:p w:rsidR="0000566D" w:rsidRDefault="00C81F74" w:rsidP="00C81F74">
            <w:pPr>
              <w:widowControl/>
              <w:spacing w:before="100" w:beforeAutospacing="1" w:after="100" w:afterAutospacing="1"/>
              <w:rPr>
                <w:rFonts w:ascii="宋体" w:hAnsi="宋体" w:cs="宋体"/>
                <w:color w:val="000000"/>
                <w:kern w:val="0"/>
                <w:szCs w:val="21"/>
              </w:rPr>
            </w:pPr>
            <w:r w:rsidRPr="007A0AF2">
              <w:rPr>
                <w:rFonts w:ascii="宋体" w:hAnsi="宋体" w:cs="Arial"/>
                <w:color w:val="000000"/>
                <w:spacing w:val="10"/>
                <w:kern w:val="0"/>
                <w:szCs w:val="21"/>
              </w:rPr>
              <w:t>《</w:t>
            </w:r>
            <w:r w:rsidR="003F310D" w:rsidRPr="003F310D">
              <w:rPr>
                <w:rFonts w:ascii="宋体" w:hAnsi="宋体" w:cs="宋体" w:hint="eastAsia"/>
                <w:bCs/>
                <w:color w:val="000000"/>
                <w:kern w:val="0"/>
                <w:szCs w:val="21"/>
              </w:rPr>
              <w:t>长信海外收益一年定期开放债券型</w:t>
            </w:r>
            <w:r w:rsidR="003F310D" w:rsidRPr="003F310D">
              <w:rPr>
                <w:rFonts w:ascii="宋体" w:hAnsi="宋体" w:cs="宋体"/>
                <w:bCs/>
                <w:color w:val="000000"/>
                <w:kern w:val="0"/>
                <w:szCs w:val="21"/>
              </w:rPr>
              <w:t>证券投资基金</w:t>
            </w:r>
            <w:r w:rsidRPr="007A0AF2">
              <w:rPr>
                <w:rFonts w:ascii="宋体" w:hAnsi="宋体" w:cs="Arial" w:hint="eastAsia"/>
                <w:color w:val="000000"/>
                <w:spacing w:val="10"/>
                <w:kern w:val="0"/>
                <w:szCs w:val="21"/>
              </w:rPr>
              <w:t>基金合同</w:t>
            </w:r>
            <w:r w:rsidRPr="007A0AF2">
              <w:rPr>
                <w:rFonts w:ascii="宋体" w:hAnsi="宋体" w:cs="Arial"/>
                <w:color w:val="000000"/>
                <w:spacing w:val="10"/>
                <w:kern w:val="0"/>
                <w:szCs w:val="21"/>
              </w:rPr>
              <w:t>》</w:t>
            </w:r>
            <w:r>
              <w:rPr>
                <w:rFonts w:ascii="宋体" w:hAnsi="宋体" w:cs="Arial" w:hint="eastAsia"/>
                <w:color w:val="000000"/>
                <w:spacing w:val="10"/>
                <w:kern w:val="0"/>
                <w:szCs w:val="21"/>
              </w:rPr>
              <w:t>、</w:t>
            </w:r>
            <w:r w:rsidRPr="007A0AF2">
              <w:rPr>
                <w:rFonts w:ascii="宋体" w:hAnsi="宋体" w:cs="Arial"/>
                <w:color w:val="000000"/>
                <w:spacing w:val="10"/>
                <w:kern w:val="0"/>
                <w:szCs w:val="21"/>
              </w:rPr>
              <w:t>《</w:t>
            </w:r>
            <w:r w:rsidR="003F310D" w:rsidRPr="003F310D">
              <w:rPr>
                <w:rFonts w:ascii="宋体" w:hAnsi="宋体" w:cs="宋体" w:hint="eastAsia"/>
                <w:bCs/>
                <w:color w:val="000000"/>
                <w:kern w:val="0"/>
                <w:szCs w:val="21"/>
              </w:rPr>
              <w:t>长信海外收益一年定期开放债券型</w:t>
            </w:r>
            <w:r w:rsidR="003F310D" w:rsidRPr="003F310D">
              <w:rPr>
                <w:rFonts w:ascii="宋体" w:hAnsi="宋体" w:cs="宋体"/>
                <w:bCs/>
                <w:color w:val="000000"/>
                <w:kern w:val="0"/>
                <w:szCs w:val="21"/>
              </w:rPr>
              <w:t>证券投资基金</w:t>
            </w:r>
            <w:r w:rsidRPr="00447D1D">
              <w:rPr>
                <w:rFonts w:ascii="宋体" w:hAnsi="宋体" w:cs="宋体" w:hint="eastAsia"/>
                <w:bCs/>
                <w:color w:val="000000"/>
                <w:kern w:val="0"/>
                <w:szCs w:val="21"/>
              </w:rPr>
              <w:t>招募说明书</w:t>
            </w:r>
            <w:r w:rsidRPr="00447D1D">
              <w:rPr>
                <w:rFonts w:ascii="宋体" w:hAnsi="宋体" w:cs="宋体"/>
                <w:bCs/>
                <w:color w:val="000000"/>
                <w:kern w:val="0"/>
                <w:szCs w:val="21"/>
              </w:rPr>
              <w:t>》</w:t>
            </w:r>
            <w:r w:rsidR="00172546" w:rsidRPr="00447D1D">
              <w:rPr>
                <w:rFonts w:ascii="宋体" w:hAnsi="宋体" w:cs="宋体" w:hint="eastAsia"/>
                <w:bCs/>
                <w:color w:val="000000"/>
                <w:kern w:val="0"/>
                <w:szCs w:val="21"/>
              </w:rPr>
              <w:t>、《长信基金管理有限责任公司关于以通讯方式召开长信海外收益一年定开债券型证券投资基金基金份额持有人大会的公告》</w:t>
            </w:r>
          </w:p>
        </w:tc>
      </w:tr>
      <w:tr w:rsidR="00E82B6A" w:rsidRPr="00997A7B" w:rsidTr="001841CA">
        <w:tc>
          <w:tcPr>
            <w:tcW w:w="1684" w:type="pct"/>
            <w:vAlign w:val="center"/>
          </w:tcPr>
          <w:p w:rsidR="00E82B6A" w:rsidRDefault="00E82B6A">
            <w:pPr>
              <w:widowControl/>
              <w:spacing w:before="100" w:beforeAutospacing="1" w:after="100" w:afterAutospacing="1"/>
              <w:jc w:val="left"/>
              <w:rPr>
                <w:rFonts w:ascii="宋体" w:hAnsi="宋体" w:cs="宋体"/>
                <w:color w:val="000000"/>
                <w:kern w:val="0"/>
                <w:szCs w:val="21"/>
              </w:rPr>
            </w:pPr>
            <w:r w:rsidRPr="00A5476D">
              <w:rPr>
                <w:rFonts w:ascii="宋体" w:hAnsi="宋体" w:cs="宋体" w:hint="eastAsia"/>
                <w:color w:val="000000"/>
                <w:kern w:val="0"/>
                <w:szCs w:val="21"/>
              </w:rPr>
              <w:t>赎回起始日</w:t>
            </w:r>
          </w:p>
        </w:tc>
        <w:tc>
          <w:tcPr>
            <w:tcW w:w="3316" w:type="pct"/>
            <w:gridSpan w:val="2"/>
          </w:tcPr>
          <w:p w:rsidR="00E82B6A" w:rsidRDefault="00F53E07" w:rsidP="00F53E07">
            <w:pPr>
              <w:widowControl/>
              <w:spacing w:before="100" w:beforeAutospacing="1" w:after="100" w:afterAutospacing="1"/>
              <w:jc w:val="left"/>
              <w:rPr>
                <w:rFonts w:ascii="宋体" w:hAnsi="宋体" w:cs="宋体"/>
                <w:color w:val="000000"/>
                <w:kern w:val="0"/>
                <w:szCs w:val="21"/>
              </w:rPr>
            </w:pPr>
            <w:r w:rsidRPr="00A5476D">
              <w:rPr>
                <w:rFonts w:ascii="宋体" w:hAnsi="宋体" w:cs="宋体"/>
                <w:color w:val="000000"/>
                <w:kern w:val="0"/>
                <w:szCs w:val="21"/>
              </w:rPr>
              <w:t>201</w:t>
            </w:r>
            <w:r>
              <w:rPr>
                <w:rFonts w:ascii="宋体" w:hAnsi="宋体" w:cs="宋体" w:hint="eastAsia"/>
                <w:color w:val="000000"/>
                <w:kern w:val="0"/>
                <w:szCs w:val="21"/>
              </w:rPr>
              <w:t>8</w:t>
            </w:r>
            <w:r w:rsidRPr="00A5476D">
              <w:rPr>
                <w:rFonts w:ascii="宋体" w:hAnsi="宋体" w:cs="宋体" w:hint="eastAsia"/>
                <w:color w:val="000000"/>
                <w:kern w:val="0"/>
                <w:szCs w:val="21"/>
              </w:rPr>
              <w:t>年</w:t>
            </w:r>
            <w:r>
              <w:rPr>
                <w:rFonts w:ascii="宋体" w:hAnsi="宋体" w:cs="宋体" w:hint="eastAsia"/>
                <w:color w:val="000000"/>
                <w:kern w:val="0"/>
                <w:szCs w:val="21"/>
              </w:rPr>
              <w:t>8</w:t>
            </w:r>
            <w:r w:rsidR="003F310D">
              <w:rPr>
                <w:rFonts w:ascii="宋体" w:hAnsi="宋体" w:cs="宋体" w:hint="eastAsia"/>
                <w:color w:val="000000"/>
                <w:kern w:val="0"/>
                <w:szCs w:val="21"/>
              </w:rPr>
              <w:t>月</w:t>
            </w:r>
            <w:r>
              <w:rPr>
                <w:rFonts w:ascii="宋体" w:hAnsi="宋体" w:cs="宋体" w:hint="eastAsia"/>
                <w:color w:val="000000"/>
                <w:kern w:val="0"/>
                <w:szCs w:val="21"/>
              </w:rPr>
              <w:t>6</w:t>
            </w:r>
            <w:r w:rsidR="00891407">
              <w:rPr>
                <w:rFonts w:ascii="宋体" w:hAnsi="宋体" w:cs="宋体" w:hint="eastAsia"/>
                <w:color w:val="000000"/>
                <w:kern w:val="0"/>
                <w:szCs w:val="21"/>
              </w:rPr>
              <w:t>日</w:t>
            </w:r>
          </w:p>
        </w:tc>
      </w:tr>
      <w:tr w:rsidR="00C31630" w:rsidRPr="005A7504" w:rsidTr="00011360">
        <w:tc>
          <w:tcPr>
            <w:tcW w:w="1684" w:type="pct"/>
            <w:vAlign w:val="center"/>
          </w:tcPr>
          <w:p w:rsidR="00C31630" w:rsidRDefault="00C31630" w:rsidP="00011360">
            <w:pPr>
              <w:widowControl/>
              <w:spacing w:before="100" w:beforeAutospacing="1" w:after="100" w:afterAutospacing="1"/>
              <w:jc w:val="left"/>
              <w:rPr>
                <w:rFonts w:ascii="宋体" w:hAnsi="宋体" w:cs="宋体"/>
                <w:color w:val="000000"/>
                <w:kern w:val="0"/>
                <w:szCs w:val="21"/>
              </w:rPr>
            </w:pPr>
            <w:r w:rsidRPr="00466773">
              <w:rPr>
                <w:rFonts w:ascii="宋体" w:hAnsi="宋体" w:cs="宋体" w:hint="eastAsia"/>
                <w:kern w:val="0"/>
                <w:szCs w:val="21"/>
              </w:rPr>
              <w:t>下属分级基金的基金简称</w:t>
            </w:r>
          </w:p>
        </w:tc>
        <w:tc>
          <w:tcPr>
            <w:tcW w:w="1613" w:type="pct"/>
            <w:vAlign w:val="center"/>
          </w:tcPr>
          <w:p w:rsidR="00C31630" w:rsidRPr="00A5476D" w:rsidRDefault="00C31630" w:rsidP="00011360">
            <w:pPr>
              <w:widowControl/>
              <w:spacing w:before="100" w:beforeAutospacing="1" w:after="100" w:afterAutospacing="1"/>
              <w:jc w:val="left"/>
              <w:rPr>
                <w:rFonts w:ascii="宋体" w:hAnsi="宋体" w:cs="宋体"/>
                <w:color w:val="000000"/>
                <w:kern w:val="0"/>
                <w:szCs w:val="21"/>
              </w:rPr>
            </w:pPr>
            <w:r w:rsidRPr="00455D7C">
              <w:rPr>
                <w:rFonts w:ascii="宋体" w:hAnsi="宋体" w:hint="eastAsia"/>
                <w:color w:val="000000"/>
                <w:kern w:val="0"/>
                <w:szCs w:val="21"/>
              </w:rPr>
              <w:t>长信海外收益一年定开债券</w:t>
            </w:r>
            <w:r>
              <w:rPr>
                <w:rFonts w:ascii="宋体" w:hAnsi="宋体" w:hint="eastAsia"/>
                <w:color w:val="000000"/>
                <w:kern w:val="0"/>
                <w:szCs w:val="21"/>
              </w:rPr>
              <w:t>(QDII)</w:t>
            </w:r>
            <w:r>
              <w:rPr>
                <w:rFonts w:ascii="宋体" w:hAnsi="宋体" w:cs="Arial" w:hint="eastAsia"/>
                <w:color w:val="000000"/>
                <w:spacing w:val="10"/>
                <w:kern w:val="0"/>
                <w:szCs w:val="21"/>
              </w:rPr>
              <w:t>人民币份额</w:t>
            </w:r>
          </w:p>
        </w:tc>
        <w:tc>
          <w:tcPr>
            <w:tcW w:w="1703" w:type="pct"/>
            <w:vAlign w:val="center"/>
          </w:tcPr>
          <w:p w:rsidR="00C31630" w:rsidRPr="005A7504" w:rsidRDefault="00C31630" w:rsidP="00011360">
            <w:pPr>
              <w:widowControl/>
              <w:spacing w:before="100" w:beforeAutospacing="1" w:after="100" w:afterAutospacing="1"/>
              <w:jc w:val="left"/>
              <w:rPr>
                <w:rFonts w:ascii="宋体" w:hAnsi="宋体" w:cs="Arial"/>
                <w:color w:val="000000"/>
                <w:spacing w:val="10"/>
                <w:kern w:val="0"/>
                <w:szCs w:val="21"/>
              </w:rPr>
            </w:pPr>
            <w:r w:rsidRPr="00455D7C">
              <w:rPr>
                <w:rFonts w:ascii="宋体" w:hAnsi="宋体" w:hint="eastAsia"/>
                <w:color w:val="000000"/>
                <w:kern w:val="0"/>
                <w:szCs w:val="21"/>
              </w:rPr>
              <w:t>长信海外收益一年定开债券</w:t>
            </w:r>
            <w:r>
              <w:rPr>
                <w:rFonts w:ascii="宋体" w:hAnsi="宋体" w:hint="eastAsia"/>
                <w:color w:val="000000"/>
                <w:kern w:val="0"/>
                <w:szCs w:val="21"/>
              </w:rPr>
              <w:t>(QDII)</w:t>
            </w:r>
            <w:r>
              <w:rPr>
                <w:rFonts w:ascii="宋体" w:hAnsi="宋体" w:cs="Arial" w:hint="eastAsia"/>
                <w:color w:val="000000"/>
                <w:spacing w:val="10"/>
                <w:kern w:val="0"/>
                <w:szCs w:val="21"/>
              </w:rPr>
              <w:t>美元份额</w:t>
            </w:r>
          </w:p>
        </w:tc>
      </w:tr>
      <w:tr w:rsidR="00C31630" w:rsidRPr="00A5476D" w:rsidTr="00011360">
        <w:tc>
          <w:tcPr>
            <w:tcW w:w="1684" w:type="pct"/>
            <w:vAlign w:val="center"/>
          </w:tcPr>
          <w:p w:rsidR="00C31630" w:rsidRDefault="00C31630" w:rsidP="00011360">
            <w:pPr>
              <w:widowControl/>
              <w:spacing w:before="100" w:beforeAutospacing="1" w:after="100" w:afterAutospacing="1"/>
              <w:jc w:val="left"/>
              <w:rPr>
                <w:rFonts w:ascii="宋体" w:hAnsi="宋体" w:cs="宋体"/>
                <w:color w:val="000000"/>
                <w:kern w:val="0"/>
                <w:szCs w:val="21"/>
              </w:rPr>
            </w:pPr>
            <w:r w:rsidRPr="00466773">
              <w:rPr>
                <w:rFonts w:ascii="宋体" w:hAnsi="宋体" w:cs="宋体" w:hint="eastAsia"/>
                <w:kern w:val="0"/>
                <w:szCs w:val="21"/>
              </w:rPr>
              <w:t>下属分级基金的交易代码</w:t>
            </w:r>
          </w:p>
        </w:tc>
        <w:tc>
          <w:tcPr>
            <w:tcW w:w="1613" w:type="pct"/>
            <w:vAlign w:val="center"/>
          </w:tcPr>
          <w:p w:rsidR="00C31630" w:rsidRPr="00A5476D" w:rsidRDefault="00E81DA8" w:rsidP="00011360">
            <w:pPr>
              <w:widowControl/>
              <w:spacing w:before="100" w:beforeAutospacing="1" w:after="100" w:afterAutospacing="1"/>
              <w:jc w:val="left"/>
              <w:rPr>
                <w:rFonts w:ascii="宋体" w:hAnsi="宋体" w:cs="宋体"/>
                <w:color w:val="000000"/>
                <w:kern w:val="0"/>
                <w:szCs w:val="21"/>
              </w:rPr>
            </w:pPr>
            <w:r w:rsidRPr="00E81DA8">
              <w:rPr>
                <w:rFonts w:ascii="宋体" w:hAnsi="宋体" w:cs="宋体"/>
                <w:bCs/>
                <w:color w:val="000000"/>
                <w:kern w:val="0"/>
                <w:szCs w:val="21"/>
              </w:rPr>
              <w:t>5199</w:t>
            </w:r>
            <w:r w:rsidRPr="00E81DA8">
              <w:rPr>
                <w:rFonts w:ascii="宋体" w:hAnsi="宋体" w:cs="宋体" w:hint="eastAsia"/>
                <w:bCs/>
                <w:color w:val="000000"/>
                <w:kern w:val="0"/>
                <w:szCs w:val="21"/>
              </w:rPr>
              <w:t>39</w:t>
            </w:r>
          </w:p>
        </w:tc>
        <w:tc>
          <w:tcPr>
            <w:tcW w:w="1703" w:type="pct"/>
            <w:vAlign w:val="center"/>
          </w:tcPr>
          <w:p w:rsidR="00C31630" w:rsidRPr="00A5476D" w:rsidRDefault="00E81DA8" w:rsidP="00011360">
            <w:pPr>
              <w:widowControl/>
              <w:spacing w:before="100" w:beforeAutospacing="1" w:after="100" w:afterAutospacing="1"/>
              <w:jc w:val="left"/>
              <w:rPr>
                <w:rFonts w:ascii="宋体" w:hAnsi="宋体" w:cs="宋体"/>
                <w:color w:val="000000"/>
                <w:kern w:val="0"/>
                <w:szCs w:val="21"/>
              </w:rPr>
            </w:pPr>
            <w:r w:rsidRPr="00E81DA8">
              <w:rPr>
                <w:rFonts w:ascii="宋体" w:hAnsi="宋体" w:cs="宋体"/>
                <w:bCs/>
                <w:color w:val="000000"/>
                <w:kern w:val="0"/>
                <w:szCs w:val="21"/>
              </w:rPr>
              <w:t>004650</w:t>
            </w:r>
          </w:p>
        </w:tc>
      </w:tr>
      <w:tr w:rsidR="00C31630" w:rsidRPr="00A5476D" w:rsidTr="00011360">
        <w:tc>
          <w:tcPr>
            <w:tcW w:w="1684" w:type="pct"/>
            <w:vAlign w:val="center"/>
          </w:tcPr>
          <w:p w:rsidR="00C31630" w:rsidRDefault="00C31630" w:rsidP="00E81DA8">
            <w:pPr>
              <w:widowControl/>
              <w:spacing w:before="100" w:beforeAutospacing="1" w:after="100" w:afterAutospacing="1"/>
              <w:jc w:val="left"/>
              <w:rPr>
                <w:rFonts w:ascii="宋体" w:hAnsi="宋体" w:cs="宋体"/>
                <w:color w:val="000000"/>
                <w:kern w:val="0"/>
                <w:szCs w:val="21"/>
              </w:rPr>
            </w:pPr>
            <w:r w:rsidRPr="00466773">
              <w:rPr>
                <w:rFonts w:ascii="宋体" w:hAnsi="宋体" w:cs="宋体" w:hint="eastAsia"/>
                <w:kern w:val="0"/>
                <w:szCs w:val="21"/>
              </w:rPr>
              <w:t>该分</w:t>
            </w:r>
            <w:r w:rsidRPr="006263DD">
              <w:rPr>
                <w:rFonts w:ascii="宋体" w:hAnsi="宋体" w:cs="宋体" w:hint="eastAsia"/>
                <w:kern w:val="0"/>
                <w:szCs w:val="21"/>
              </w:rPr>
              <w:t>级基金是否开放赎回</w:t>
            </w:r>
          </w:p>
        </w:tc>
        <w:tc>
          <w:tcPr>
            <w:tcW w:w="1613" w:type="pct"/>
            <w:vAlign w:val="center"/>
          </w:tcPr>
          <w:p w:rsidR="00C31630" w:rsidRPr="00A5476D" w:rsidRDefault="00C31630" w:rsidP="00011360">
            <w:pPr>
              <w:widowControl/>
              <w:spacing w:before="100" w:beforeAutospacing="1" w:after="100" w:afterAutospacing="1"/>
              <w:jc w:val="left"/>
              <w:rPr>
                <w:rFonts w:ascii="宋体" w:hAnsi="宋体" w:cs="宋体"/>
                <w:color w:val="000000"/>
                <w:kern w:val="0"/>
                <w:szCs w:val="21"/>
              </w:rPr>
            </w:pPr>
            <w:r w:rsidRPr="00466773">
              <w:rPr>
                <w:rFonts w:ascii="宋体" w:hAnsi="宋体" w:cs="宋体" w:hint="eastAsia"/>
                <w:kern w:val="0"/>
                <w:szCs w:val="21"/>
              </w:rPr>
              <w:t>是</w:t>
            </w:r>
          </w:p>
        </w:tc>
        <w:tc>
          <w:tcPr>
            <w:tcW w:w="1703" w:type="pct"/>
            <w:vAlign w:val="center"/>
          </w:tcPr>
          <w:p w:rsidR="00C31630" w:rsidRPr="00A5476D" w:rsidRDefault="00C31630" w:rsidP="00E81DA8">
            <w:pPr>
              <w:widowControl/>
              <w:spacing w:before="100" w:beforeAutospacing="1" w:after="100" w:afterAutospacing="1"/>
              <w:jc w:val="left"/>
              <w:rPr>
                <w:rFonts w:ascii="宋体" w:hAnsi="宋体" w:cs="宋体"/>
                <w:color w:val="000000"/>
                <w:kern w:val="0"/>
                <w:szCs w:val="21"/>
              </w:rPr>
            </w:pPr>
            <w:r w:rsidRPr="00466773">
              <w:rPr>
                <w:rFonts w:ascii="宋体" w:hAnsi="宋体" w:cs="宋体" w:hint="eastAsia"/>
                <w:kern w:val="0"/>
                <w:szCs w:val="21"/>
              </w:rPr>
              <w:t>是</w:t>
            </w:r>
          </w:p>
        </w:tc>
      </w:tr>
    </w:tbl>
    <w:p w:rsidR="00F7051B" w:rsidRDefault="00F7051B" w:rsidP="008D4485">
      <w:pPr>
        <w:adjustRightInd w:val="0"/>
        <w:snapToGrid w:val="0"/>
        <w:spacing w:line="360" w:lineRule="auto"/>
        <w:rPr>
          <w:b/>
          <w:color w:val="000000"/>
          <w:szCs w:val="21"/>
        </w:rPr>
      </w:pPr>
    </w:p>
    <w:p w:rsidR="009F68C2" w:rsidRPr="008D4485" w:rsidRDefault="00A5476D" w:rsidP="008D4485">
      <w:pPr>
        <w:adjustRightInd w:val="0"/>
        <w:snapToGrid w:val="0"/>
        <w:spacing w:line="360" w:lineRule="auto"/>
        <w:rPr>
          <w:rFonts w:ascii="宋体" w:hAnsi="宋体"/>
          <w:b/>
          <w:sz w:val="24"/>
          <w:szCs w:val="24"/>
        </w:rPr>
      </w:pPr>
      <w:r w:rsidRPr="008D4485">
        <w:rPr>
          <w:rFonts w:ascii="宋体" w:hAnsi="宋体" w:hint="eastAsia"/>
          <w:b/>
          <w:sz w:val="24"/>
          <w:szCs w:val="24"/>
        </w:rPr>
        <w:t>§</w:t>
      </w:r>
      <w:r w:rsidR="009F68C2" w:rsidRPr="008D4485">
        <w:rPr>
          <w:rFonts w:ascii="宋体" w:hAnsi="宋体"/>
          <w:b/>
          <w:sz w:val="24"/>
          <w:szCs w:val="24"/>
        </w:rPr>
        <w:t>2</w:t>
      </w:r>
      <w:r w:rsidR="009F68C2" w:rsidRPr="008D4485">
        <w:rPr>
          <w:rFonts w:ascii="宋体" w:hAnsi="宋体" w:hint="eastAsia"/>
          <w:b/>
          <w:sz w:val="24"/>
          <w:szCs w:val="24"/>
        </w:rPr>
        <w:t>赎回业务的办理时间</w:t>
      </w:r>
    </w:p>
    <w:p w:rsidR="00FE1B40" w:rsidRDefault="00FE1B40" w:rsidP="00447D1D">
      <w:pPr>
        <w:widowControl/>
        <w:adjustRightInd w:val="0"/>
        <w:snapToGrid w:val="0"/>
        <w:spacing w:line="360" w:lineRule="auto"/>
        <w:ind w:firstLineChars="200" w:firstLine="480"/>
        <w:rPr>
          <w:rFonts w:ascii="宋体" w:hAnsi="宋体"/>
          <w:bCs/>
          <w:sz w:val="24"/>
        </w:rPr>
      </w:pPr>
      <w:r w:rsidRPr="00447D1D">
        <w:rPr>
          <w:rFonts w:ascii="宋体" w:hAnsi="宋体" w:hint="eastAsia"/>
          <w:bCs/>
          <w:sz w:val="24"/>
        </w:rPr>
        <w:t>长信海外收益一年定期开放债券型</w:t>
      </w:r>
      <w:r w:rsidRPr="00447D1D">
        <w:rPr>
          <w:rFonts w:ascii="宋体" w:hAnsi="宋体"/>
          <w:bCs/>
          <w:sz w:val="24"/>
        </w:rPr>
        <w:t>证券投资基金</w:t>
      </w:r>
      <w:r w:rsidRPr="00447D1D">
        <w:rPr>
          <w:rFonts w:ascii="宋体" w:hAnsi="宋体" w:hint="eastAsia"/>
          <w:bCs/>
          <w:sz w:val="24"/>
        </w:rPr>
        <w:t>（以下简称</w:t>
      </w:r>
      <w:r>
        <w:rPr>
          <w:rFonts w:ascii="宋体" w:hAnsi="宋体" w:hint="eastAsia"/>
          <w:bCs/>
          <w:sz w:val="24"/>
        </w:rPr>
        <w:t>“</w:t>
      </w:r>
      <w:r w:rsidRPr="00FE1B40">
        <w:rPr>
          <w:rFonts w:ascii="宋体" w:hAnsi="宋体" w:hint="eastAsia"/>
          <w:bCs/>
          <w:sz w:val="24"/>
        </w:rPr>
        <w:t>本</w:t>
      </w:r>
      <w:r>
        <w:rPr>
          <w:rFonts w:ascii="宋体" w:hAnsi="宋体" w:hint="eastAsia"/>
          <w:bCs/>
          <w:sz w:val="24"/>
        </w:rPr>
        <w:t>基金”</w:t>
      </w:r>
      <w:r w:rsidRPr="00447D1D">
        <w:rPr>
          <w:rFonts w:ascii="宋体" w:hAnsi="宋体" w:hint="eastAsia"/>
          <w:bCs/>
          <w:sz w:val="24"/>
        </w:rPr>
        <w:t>）以通讯方式召开了基金份额持有人大会，大会投票表决起止时间为自2018年7月6日0</w:t>
      </w:r>
      <w:r w:rsidRPr="00447D1D">
        <w:rPr>
          <w:rFonts w:ascii="宋体" w:hAnsi="宋体"/>
          <w:bCs/>
          <w:sz w:val="24"/>
        </w:rPr>
        <w:t>:</w:t>
      </w:r>
      <w:r w:rsidRPr="00447D1D">
        <w:rPr>
          <w:rFonts w:ascii="宋体" w:hAnsi="宋体" w:hint="eastAsia"/>
          <w:bCs/>
          <w:sz w:val="24"/>
        </w:rPr>
        <w:t>00起至2018年8月1日17：00止，表决通过了《关于终止长信海外收益一年定期开放债券型证券投资基金基金合同有关事项的议案》。具体可查阅</w:t>
      </w:r>
      <w:r w:rsidRPr="00FE1B40">
        <w:rPr>
          <w:rFonts w:ascii="宋体" w:hAnsi="宋体"/>
          <w:bCs/>
          <w:sz w:val="24"/>
        </w:rPr>
        <w:t>2018</w:t>
      </w:r>
      <w:r w:rsidRPr="00447D1D">
        <w:rPr>
          <w:rFonts w:ascii="宋体" w:hAnsi="宋体" w:hint="eastAsia"/>
          <w:bCs/>
          <w:sz w:val="24"/>
        </w:rPr>
        <w:t>年</w:t>
      </w:r>
      <w:r>
        <w:rPr>
          <w:rFonts w:ascii="宋体" w:hAnsi="宋体" w:hint="eastAsia"/>
          <w:bCs/>
          <w:sz w:val="24"/>
        </w:rPr>
        <w:t>8</w:t>
      </w:r>
      <w:r w:rsidRPr="00447D1D">
        <w:rPr>
          <w:rFonts w:ascii="宋体" w:hAnsi="宋体" w:hint="eastAsia"/>
          <w:bCs/>
          <w:sz w:val="24"/>
        </w:rPr>
        <w:t>月</w:t>
      </w:r>
      <w:r>
        <w:rPr>
          <w:rFonts w:ascii="宋体" w:hAnsi="宋体" w:hint="eastAsia"/>
          <w:bCs/>
          <w:sz w:val="24"/>
        </w:rPr>
        <w:t>3</w:t>
      </w:r>
      <w:r w:rsidRPr="00447D1D">
        <w:rPr>
          <w:rFonts w:ascii="宋体" w:hAnsi="宋体" w:hint="eastAsia"/>
          <w:bCs/>
          <w:sz w:val="24"/>
        </w:rPr>
        <w:t>日刊登在《中国证券报》</w:t>
      </w:r>
      <w:r>
        <w:rPr>
          <w:rFonts w:ascii="宋体" w:hAnsi="宋体" w:hint="eastAsia"/>
          <w:bCs/>
          <w:sz w:val="24"/>
        </w:rPr>
        <w:t>、</w:t>
      </w:r>
      <w:r w:rsidRPr="00FE1B40">
        <w:rPr>
          <w:rFonts w:ascii="宋体" w:hAnsi="宋体" w:hint="eastAsia"/>
          <w:bCs/>
          <w:sz w:val="24"/>
        </w:rPr>
        <w:t>《上海证券报》</w:t>
      </w:r>
      <w:r w:rsidRPr="00447D1D">
        <w:rPr>
          <w:rFonts w:ascii="宋体" w:hAnsi="宋体" w:hint="eastAsia"/>
          <w:bCs/>
          <w:sz w:val="24"/>
        </w:rPr>
        <w:t>及公司网站的《</w:t>
      </w:r>
      <w:r w:rsidRPr="00FE1B40">
        <w:rPr>
          <w:rFonts w:ascii="宋体" w:hAnsi="宋体" w:hint="eastAsia"/>
          <w:bCs/>
          <w:sz w:val="24"/>
        </w:rPr>
        <w:t>长信基</w:t>
      </w:r>
      <w:r w:rsidRPr="00FE1B40">
        <w:rPr>
          <w:rFonts w:ascii="宋体" w:hAnsi="宋体" w:hint="eastAsia"/>
          <w:bCs/>
          <w:sz w:val="24"/>
        </w:rPr>
        <w:lastRenderedPageBreak/>
        <w:t>金管理有限责任公司关于长信海外收益一年定期开放债券型证券投资基金基金份额持有人大会决议生效公告</w:t>
      </w:r>
      <w:r w:rsidRPr="00447D1D">
        <w:rPr>
          <w:rFonts w:ascii="宋体" w:hAnsi="宋体" w:hint="eastAsia"/>
          <w:bCs/>
          <w:sz w:val="24"/>
        </w:rPr>
        <w:t>》。</w:t>
      </w:r>
    </w:p>
    <w:p w:rsidR="002872B9" w:rsidRDefault="00FE1B40" w:rsidP="00447D1D">
      <w:pPr>
        <w:widowControl/>
        <w:adjustRightInd w:val="0"/>
        <w:snapToGrid w:val="0"/>
        <w:spacing w:line="360" w:lineRule="auto"/>
        <w:ind w:firstLineChars="200" w:firstLine="480"/>
        <w:rPr>
          <w:rFonts w:ascii="宋体" w:hAnsi="宋体"/>
          <w:bCs/>
          <w:sz w:val="24"/>
        </w:rPr>
      </w:pPr>
      <w:r>
        <w:rPr>
          <w:rFonts w:ascii="宋体" w:hAnsi="宋体" w:hint="eastAsia"/>
          <w:bCs/>
          <w:sz w:val="24"/>
        </w:rPr>
        <w:t>自此次</w:t>
      </w:r>
      <w:r w:rsidR="000E6AD4" w:rsidRPr="007D363A">
        <w:rPr>
          <w:rFonts w:ascii="宋体" w:hAnsi="宋体" w:hint="eastAsia"/>
          <w:bCs/>
          <w:sz w:val="24"/>
        </w:rPr>
        <w:t>本基金</w:t>
      </w:r>
      <w:r w:rsidR="0049356E" w:rsidRPr="0049356E">
        <w:rPr>
          <w:rFonts w:ascii="宋体" w:hAnsi="宋体" w:hint="eastAsia"/>
          <w:bCs/>
          <w:sz w:val="24"/>
        </w:rPr>
        <w:t>基金份额持有人大会</w:t>
      </w:r>
      <w:r>
        <w:rPr>
          <w:rFonts w:ascii="宋体" w:hAnsi="宋体" w:hint="eastAsia"/>
          <w:bCs/>
          <w:sz w:val="24"/>
        </w:rPr>
        <w:t>决议生效后</w:t>
      </w:r>
      <w:r w:rsidR="000E6AD4" w:rsidRPr="007D363A">
        <w:rPr>
          <w:rFonts w:ascii="宋体" w:hAnsi="宋体" w:hint="eastAsia"/>
          <w:bCs/>
          <w:sz w:val="24"/>
        </w:rPr>
        <w:t>，本基金</w:t>
      </w:r>
      <w:r>
        <w:rPr>
          <w:rFonts w:ascii="宋体" w:hAnsi="宋体" w:hint="eastAsia"/>
          <w:bCs/>
          <w:sz w:val="24"/>
        </w:rPr>
        <w:t>将安排10个工作日的赎回选择期，即</w:t>
      </w:r>
      <w:r w:rsidR="0049356E" w:rsidRPr="007D363A">
        <w:rPr>
          <w:rFonts w:ascii="宋体" w:hAnsi="宋体"/>
          <w:bCs/>
          <w:sz w:val="24"/>
        </w:rPr>
        <w:t>201</w:t>
      </w:r>
      <w:r w:rsidR="0049356E">
        <w:rPr>
          <w:rFonts w:ascii="宋体" w:hAnsi="宋体" w:hint="eastAsia"/>
          <w:bCs/>
          <w:sz w:val="24"/>
        </w:rPr>
        <w:t>8</w:t>
      </w:r>
      <w:r w:rsidR="0049356E" w:rsidRPr="007D363A">
        <w:rPr>
          <w:rFonts w:ascii="宋体" w:hAnsi="宋体" w:hint="eastAsia"/>
          <w:bCs/>
          <w:sz w:val="24"/>
        </w:rPr>
        <w:t>年</w:t>
      </w:r>
      <w:r w:rsidR="0049356E">
        <w:rPr>
          <w:rFonts w:ascii="宋体" w:hAnsi="宋体" w:hint="eastAsia"/>
          <w:bCs/>
          <w:sz w:val="24"/>
        </w:rPr>
        <w:t>8</w:t>
      </w:r>
      <w:r w:rsidR="0049356E" w:rsidRPr="007D363A">
        <w:rPr>
          <w:rFonts w:ascii="宋体" w:hAnsi="宋体" w:hint="eastAsia"/>
          <w:bCs/>
          <w:sz w:val="24"/>
        </w:rPr>
        <w:t>月</w:t>
      </w:r>
      <w:r w:rsidR="0049356E">
        <w:rPr>
          <w:rFonts w:ascii="宋体" w:hAnsi="宋体" w:hint="eastAsia"/>
          <w:bCs/>
          <w:sz w:val="24"/>
        </w:rPr>
        <w:t>6</w:t>
      </w:r>
      <w:r w:rsidR="0049356E" w:rsidRPr="007D363A">
        <w:rPr>
          <w:rFonts w:ascii="宋体" w:hAnsi="宋体" w:hint="eastAsia"/>
          <w:bCs/>
          <w:sz w:val="24"/>
        </w:rPr>
        <w:t>日</w:t>
      </w:r>
      <w:r>
        <w:rPr>
          <w:rFonts w:ascii="宋体" w:hAnsi="宋体" w:hint="eastAsia"/>
          <w:bCs/>
          <w:sz w:val="24"/>
        </w:rPr>
        <w:t>起</w:t>
      </w:r>
      <w:r w:rsidR="0049356E" w:rsidRPr="007D363A">
        <w:rPr>
          <w:rFonts w:ascii="宋体" w:hAnsi="宋体" w:hint="eastAsia"/>
          <w:bCs/>
          <w:sz w:val="24"/>
        </w:rPr>
        <w:t>至</w:t>
      </w:r>
      <w:r w:rsidR="0084476C" w:rsidRPr="007D363A">
        <w:rPr>
          <w:rFonts w:ascii="宋体" w:hAnsi="宋体"/>
          <w:bCs/>
          <w:sz w:val="24"/>
        </w:rPr>
        <w:t>201</w:t>
      </w:r>
      <w:r w:rsidR="0084476C">
        <w:rPr>
          <w:rFonts w:ascii="宋体" w:hAnsi="宋体" w:hint="eastAsia"/>
          <w:bCs/>
          <w:sz w:val="24"/>
        </w:rPr>
        <w:t>8</w:t>
      </w:r>
      <w:r w:rsidR="0049356E" w:rsidRPr="007D363A">
        <w:rPr>
          <w:rFonts w:ascii="宋体" w:hAnsi="宋体" w:hint="eastAsia"/>
          <w:bCs/>
          <w:sz w:val="24"/>
        </w:rPr>
        <w:t>年</w:t>
      </w:r>
      <w:r w:rsidR="0049356E">
        <w:rPr>
          <w:rFonts w:ascii="宋体" w:hAnsi="宋体" w:hint="eastAsia"/>
          <w:bCs/>
          <w:sz w:val="24"/>
        </w:rPr>
        <w:t>8</w:t>
      </w:r>
      <w:r w:rsidR="0049356E" w:rsidRPr="007D363A">
        <w:rPr>
          <w:rFonts w:ascii="宋体" w:hAnsi="宋体" w:hint="eastAsia"/>
          <w:bCs/>
          <w:sz w:val="24"/>
        </w:rPr>
        <w:t>月</w:t>
      </w:r>
      <w:r w:rsidR="0049356E">
        <w:rPr>
          <w:rFonts w:ascii="宋体" w:hAnsi="宋体" w:hint="eastAsia"/>
          <w:bCs/>
          <w:sz w:val="24"/>
        </w:rPr>
        <w:t>17</w:t>
      </w:r>
      <w:r w:rsidR="0049356E" w:rsidRPr="007D363A">
        <w:rPr>
          <w:rFonts w:ascii="宋体" w:hAnsi="宋体" w:hint="eastAsia"/>
          <w:bCs/>
          <w:sz w:val="24"/>
        </w:rPr>
        <w:t>日</w:t>
      </w:r>
      <w:r>
        <w:rPr>
          <w:rFonts w:ascii="宋体" w:hAnsi="宋体" w:hint="eastAsia"/>
          <w:bCs/>
          <w:sz w:val="24"/>
        </w:rPr>
        <w:t>止，在赎回选择期期间，投资人仅可以办理本基金的赎回业务，不可办理申购业务。</w:t>
      </w:r>
    </w:p>
    <w:p w:rsidR="00971106" w:rsidRPr="00447D1D" w:rsidRDefault="002872B9" w:rsidP="00E86DE2">
      <w:pPr>
        <w:widowControl/>
        <w:adjustRightInd w:val="0"/>
        <w:snapToGrid w:val="0"/>
        <w:spacing w:line="360" w:lineRule="auto"/>
        <w:ind w:firstLineChars="200" w:firstLine="480"/>
        <w:rPr>
          <w:rFonts w:ascii="宋体" w:hAnsi="宋体"/>
          <w:bCs/>
          <w:sz w:val="24"/>
        </w:rPr>
      </w:pPr>
      <w:r w:rsidRPr="00E86DE2">
        <w:rPr>
          <w:rFonts w:ascii="宋体" w:hAnsi="宋体" w:hint="eastAsia"/>
          <w:bCs/>
          <w:sz w:val="24"/>
        </w:rPr>
        <w:t>因</w:t>
      </w:r>
      <w:r w:rsidRPr="00E86DE2">
        <w:rPr>
          <w:rFonts w:ascii="宋体" w:hAnsi="宋体"/>
          <w:bCs/>
          <w:sz w:val="24"/>
        </w:rPr>
        <w:t>本基金登记机构在T+2日内对赎回申请日(T日)的有效性进行确认</w:t>
      </w:r>
      <w:r w:rsidRPr="00E86DE2">
        <w:rPr>
          <w:rFonts w:ascii="宋体" w:hAnsi="宋体" w:hint="eastAsia"/>
          <w:bCs/>
          <w:sz w:val="24"/>
        </w:rPr>
        <w:t>，故自</w:t>
      </w:r>
      <w:r w:rsidRPr="00E86DE2">
        <w:rPr>
          <w:rFonts w:ascii="宋体" w:hAnsi="宋体"/>
          <w:bCs/>
          <w:sz w:val="24"/>
        </w:rPr>
        <w:t>赎回选择期结束后</w:t>
      </w:r>
      <w:r w:rsidRPr="00E86DE2">
        <w:rPr>
          <w:rFonts w:ascii="宋体" w:hAnsi="宋体" w:hint="eastAsia"/>
          <w:bCs/>
          <w:sz w:val="24"/>
        </w:rPr>
        <w:t>，</w:t>
      </w:r>
      <w:r w:rsidR="008E3E81" w:rsidRPr="00E86DE2">
        <w:rPr>
          <w:rFonts w:ascii="宋体" w:hAnsi="宋体" w:hint="eastAsia"/>
          <w:bCs/>
          <w:sz w:val="24"/>
        </w:rPr>
        <w:t>本基金将于</w:t>
      </w:r>
      <w:r w:rsidR="008E3E81" w:rsidRPr="00E86DE2">
        <w:rPr>
          <w:rFonts w:ascii="宋体" w:hAnsi="宋体"/>
          <w:bCs/>
          <w:sz w:val="24"/>
        </w:rPr>
        <w:t>2018年8月21</w:t>
      </w:r>
      <w:r w:rsidR="008E3E81" w:rsidRPr="00E86DE2">
        <w:rPr>
          <w:rFonts w:ascii="宋体" w:hAnsi="宋体" w:hint="eastAsia"/>
          <w:bCs/>
          <w:sz w:val="24"/>
        </w:rPr>
        <w:t>日起进入清算程序</w:t>
      </w:r>
      <w:r w:rsidR="00E819A3" w:rsidRPr="002872B9">
        <w:rPr>
          <w:rFonts w:ascii="宋体" w:hAnsi="宋体" w:hint="eastAsia"/>
          <w:bCs/>
          <w:sz w:val="24"/>
        </w:rPr>
        <w:t>，</w:t>
      </w:r>
      <w:r w:rsidR="00E819A3" w:rsidRPr="002872B9">
        <w:rPr>
          <w:rFonts w:ascii="宋体" w:hAnsi="宋体"/>
          <w:bCs/>
          <w:sz w:val="24"/>
        </w:rPr>
        <w:t>不再</w:t>
      </w:r>
      <w:r w:rsidR="00E819A3" w:rsidRPr="002872B9">
        <w:rPr>
          <w:rFonts w:ascii="宋体" w:hAnsi="宋体" w:hint="eastAsia"/>
          <w:bCs/>
          <w:sz w:val="24"/>
        </w:rPr>
        <w:t>办理赎回</w:t>
      </w:r>
      <w:r w:rsidR="00E819A3" w:rsidRPr="002872B9">
        <w:rPr>
          <w:rFonts w:ascii="宋体" w:hAnsi="宋体"/>
          <w:bCs/>
          <w:sz w:val="24"/>
        </w:rPr>
        <w:t>业务</w:t>
      </w:r>
      <w:r w:rsidR="00971106" w:rsidRPr="002872B9">
        <w:rPr>
          <w:rFonts w:ascii="宋体" w:hAnsi="宋体" w:hint="eastAsia"/>
          <w:bCs/>
          <w:sz w:val="24"/>
        </w:rPr>
        <w:t>。</w:t>
      </w:r>
    </w:p>
    <w:p w:rsidR="005207AA" w:rsidRDefault="00862820" w:rsidP="00033B68">
      <w:pPr>
        <w:widowControl/>
        <w:adjustRightInd w:val="0"/>
        <w:snapToGrid w:val="0"/>
        <w:spacing w:line="360" w:lineRule="auto"/>
        <w:ind w:firstLineChars="200" w:firstLine="480"/>
        <w:rPr>
          <w:rFonts w:ascii="宋体" w:hAnsi="宋体"/>
          <w:bCs/>
          <w:sz w:val="24"/>
        </w:rPr>
      </w:pPr>
      <w:r w:rsidRPr="00971106">
        <w:rPr>
          <w:rFonts w:ascii="宋体" w:hAnsi="宋体" w:hint="eastAsia"/>
          <w:bCs/>
          <w:sz w:val="24"/>
        </w:rPr>
        <w:t>投资人</w:t>
      </w:r>
      <w:r w:rsidR="00033B68" w:rsidRPr="00971106">
        <w:rPr>
          <w:rFonts w:ascii="宋体" w:hAnsi="宋体" w:hint="eastAsia"/>
          <w:bCs/>
          <w:sz w:val="24"/>
        </w:rPr>
        <w:t>必须</w:t>
      </w:r>
      <w:r w:rsidRPr="00971106">
        <w:rPr>
          <w:rFonts w:ascii="宋体" w:hAnsi="宋体" w:hint="eastAsia"/>
          <w:bCs/>
          <w:sz w:val="24"/>
        </w:rPr>
        <w:t>根据销售机构规定的程序，在</w:t>
      </w:r>
      <w:r w:rsidR="00BF1050">
        <w:rPr>
          <w:rFonts w:ascii="宋体" w:hAnsi="宋体" w:hint="eastAsia"/>
          <w:bCs/>
          <w:sz w:val="24"/>
        </w:rPr>
        <w:t>赎回选择期</w:t>
      </w:r>
      <w:r w:rsidRPr="00971106">
        <w:rPr>
          <w:rFonts w:ascii="宋体" w:hAnsi="宋体" w:hint="eastAsia"/>
          <w:bCs/>
          <w:sz w:val="24"/>
        </w:rPr>
        <w:t>内的具体业务办理时间</w:t>
      </w:r>
      <w:r w:rsidRPr="006656F1">
        <w:rPr>
          <w:rFonts w:ascii="宋体" w:hAnsi="宋体" w:hint="eastAsia"/>
          <w:sz w:val="24"/>
          <w:szCs w:val="24"/>
        </w:rPr>
        <w:t>内提出赎回的申请</w:t>
      </w:r>
      <w:r>
        <w:rPr>
          <w:rFonts w:ascii="宋体" w:hAnsi="宋体" w:hint="eastAsia"/>
          <w:bCs/>
          <w:sz w:val="24"/>
        </w:rPr>
        <w:t>。</w:t>
      </w:r>
      <w:r w:rsidR="000E6AD4" w:rsidRPr="007D363A">
        <w:rPr>
          <w:rFonts w:ascii="宋体" w:hAnsi="宋体" w:hint="eastAsia"/>
          <w:bCs/>
          <w:sz w:val="24"/>
        </w:rPr>
        <w:t>具体办理时间为上海证券交易所、深圳证券交易所</w:t>
      </w:r>
      <w:r w:rsidR="00FD66EB" w:rsidRPr="0037569B">
        <w:rPr>
          <w:rFonts w:ascii="宋体" w:hAnsi="宋体" w:hint="eastAsia"/>
          <w:bCs/>
          <w:sz w:val="24"/>
        </w:rPr>
        <w:t>以及境外主要交易市场</w:t>
      </w:r>
      <w:r w:rsidR="000E6AD4" w:rsidRPr="007D363A">
        <w:rPr>
          <w:rFonts w:ascii="宋体" w:hAnsi="宋体" w:hint="eastAsia"/>
          <w:bCs/>
          <w:sz w:val="24"/>
        </w:rPr>
        <w:t>的正常交易日的交易时间，但基金管理人根据法律法规、中国证监会的要求或基金合同的规定公告暂停赎回时除外。若出现新的证券交易市场、证券交易所交易时间变更或其他特殊情况，基金管理人将视情况对前述开放日及开放时间进行相应的调整，但应在实施日前依照《信息披露办法》的有关规定在指定媒介上公告。</w:t>
      </w:r>
    </w:p>
    <w:p w:rsidR="00E61D46" w:rsidRPr="00277EA7" w:rsidRDefault="00E61D46" w:rsidP="00447D1D">
      <w:pPr>
        <w:spacing w:line="360" w:lineRule="auto"/>
        <w:jc w:val="left"/>
        <w:rPr>
          <w:rFonts w:ascii="宋体" w:hAnsi="宋体"/>
          <w:szCs w:val="21"/>
        </w:rPr>
      </w:pPr>
    </w:p>
    <w:p w:rsidR="009F68C2" w:rsidRPr="000A2CB6" w:rsidRDefault="009F68C2" w:rsidP="000A2CB6">
      <w:pPr>
        <w:adjustRightInd w:val="0"/>
        <w:snapToGrid w:val="0"/>
        <w:spacing w:line="360" w:lineRule="auto"/>
        <w:rPr>
          <w:rFonts w:ascii="宋体" w:hAnsi="宋体"/>
          <w:b/>
          <w:sz w:val="24"/>
          <w:szCs w:val="24"/>
        </w:rPr>
      </w:pPr>
      <w:r w:rsidRPr="000A2CB6">
        <w:rPr>
          <w:rFonts w:ascii="宋体" w:hAnsi="宋体" w:hint="eastAsia"/>
          <w:b/>
          <w:sz w:val="24"/>
          <w:szCs w:val="24"/>
        </w:rPr>
        <w:t>§</w:t>
      </w:r>
      <w:r w:rsidR="00977EF5">
        <w:rPr>
          <w:rFonts w:ascii="宋体" w:hAnsi="宋体" w:hint="eastAsia"/>
          <w:b/>
          <w:sz w:val="24"/>
          <w:szCs w:val="24"/>
        </w:rPr>
        <w:t>3</w:t>
      </w:r>
      <w:r w:rsidRPr="000A2CB6">
        <w:rPr>
          <w:rFonts w:ascii="宋体" w:hAnsi="宋体" w:hint="eastAsia"/>
          <w:b/>
          <w:sz w:val="24"/>
          <w:szCs w:val="24"/>
        </w:rPr>
        <w:t>赎回业务</w:t>
      </w:r>
    </w:p>
    <w:p w:rsidR="009F68C2" w:rsidRPr="000A2CB6" w:rsidRDefault="00977EF5" w:rsidP="000A2CB6">
      <w:pPr>
        <w:adjustRightInd w:val="0"/>
        <w:snapToGrid w:val="0"/>
        <w:spacing w:line="360" w:lineRule="auto"/>
        <w:rPr>
          <w:rFonts w:ascii="宋体" w:hAnsi="宋体"/>
          <w:b/>
          <w:sz w:val="24"/>
          <w:szCs w:val="24"/>
        </w:rPr>
      </w:pPr>
      <w:r>
        <w:rPr>
          <w:rFonts w:ascii="宋体" w:hAnsi="宋体" w:hint="eastAsia"/>
          <w:b/>
          <w:sz w:val="24"/>
          <w:szCs w:val="24"/>
        </w:rPr>
        <w:t>3</w:t>
      </w:r>
      <w:r w:rsidR="009F68C2" w:rsidRPr="000A2CB6">
        <w:rPr>
          <w:rFonts w:ascii="宋体" w:hAnsi="宋体"/>
          <w:b/>
          <w:sz w:val="24"/>
          <w:szCs w:val="24"/>
        </w:rPr>
        <w:t xml:space="preserve">.1 </w:t>
      </w:r>
      <w:r w:rsidR="009F68C2" w:rsidRPr="000A2CB6">
        <w:rPr>
          <w:rFonts w:ascii="宋体" w:hAnsi="宋体" w:hint="eastAsia"/>
          <w:b/>
          <w:sz w:val="24"/>
          <w:szCs w:val="24"/>
        </w:rPr>
        <w:t>赎回份额限制</w:t>
      </w:r>
    </w:p>
    <w:p w:rsidR="0036164E" w:rsidRDefault="0036164E" w:rsidP="00447D1D">
      <w:pPr>
        <w:widowControl/>
        <w:adjustRightInd w:val="0"/>
        <w:snapToGrid w:val="0"/>
        <w:spacing w:line="360" w:lineRule="auto"/>
        <w:ind w:firstLineChars="200" w:firstLine="480"/>
        <w:rPr>
          <w:rFonts w:ascii="宋体" w:hAnsi="宋体"/>
          <w:bCs/>
          <w:sz w:val="24"/>
        </w:rPr>
      </w:pPr>
      <w:r w:rsidRPr="004B44B1">
        <w:rPr>
          <w:rFonts w:ascii="宋体" w:hAnsi="宋体"/>
          <w:bCs/>
          <w:sz w:val="24"/>
        </w:rPr>
        <w:t>投资人最低赎回份额为1份，即投资人可将其全部或部分基金份额赎回，赎回的最低份额为1份；投资人当日持有份额减少导致在销</w:t>
      </w:r>
      <w:r w:rsidRPr="004B44B1">
        <w:rPr>
          <w:rFonts w:ascii="宋体" w:hAnsi="宋体" w:hint="eastAsia"/>
          <w:bCs/>
          <w:sz w:val="24"/>
        </w:rPr>
        <w:t>售机构同一交易账户保留的基金份额不足</w:t>
      </w:r>
      <w:r w:rsidRPr="004B44B1">
        <w:rPr>
          <w:rFonts w:ascii="宋体" w:hAnsi="宋体"/>
          <w:bCs/>
          <w:sz w:val="24"/>
        </w:rPr>
        <w:t>1份的，登记机构将全部剩余份额自动赎回。投资人通过本公司直销柜台及网上直销平台赎回本基金遵循上述规则；各代销机构有不同规定的，投资人在该代销机构办理赎回业务时，需同时遵循该代销机构的相关业务规定。</w:t>
      </w:r>
    </w:p>
    <w:p w:rsidR="00664BF6" w:rsidRPr="004B44B1" w:rsidRDefault="00664BF6" w:rsidP="0036164E">
      <w:pPr>
        <w:spacing w:line="360" w:lineRule="auto"/>
        <w:ind w:firstLineChars="200" w:firstLine="480"/>
        <w:rPr>
          <w:rFonts w:ascii="宋体" w:hAnsi="宋体"/>
          <w:bCs/>
          <w:sz w:val="24"/>
        </w:rPr>
      </w:pPr>
    </w:p>
    <w:p w:rsidR="00530EF2" w:rsidRPr="000A2CB6" w:rsidRDefault="00977EF5" w:rsidP="000A2CB6">
      <w:pPr>
        <w:adjustRightInd w:val="0"/>
        <w:snapToGrid w:val="0"/>
        <w:spacing w:line="360" w:lineRule="auto"/>
        <w:rPr>
          <w:rFonts w:ascii="宋体" w:hAnsi="宋体"/>
          <w:b/>
          <w:sz w:val="24"/>
          <w:szCs w:val="24"/>
        </w:rPr>
      </w:pPr>
      <w:r>
        <w:rPr>
          <w:rFonts w:ascii="宋体" w:hAnsi="宋体" w:hint="eastAsia"/>
          <w:b/>
          <w:sz w:val="24"/>
          <w:szCs w:val="24"/>
        </w:rPr>
        <w:t>3</w:t>
      </w:r>
      <w:r w:rsidR="009F68C2" w:rsidRPr="000A2CB6">
        <w:rPr>
          <w:rFonts w:ascii="宋体" w:hAnsi="宋体"/>
          <w:b/>
          <w:sz w:val="24"/>
          <w:szCs w:val="24"/>
        </w:rPr>
        <w:t xml:space="preserve">.2 </w:t>
      </w:r>
      <w:r w:rsidR="009F68C2" w:rsidRPr="000A2CB6">
        <w:rPr>
          <w:rFonts w:ascii="宋体" w:hAnsi="宋体" w:hint="eastAsia"/>
          <w:b/>
          <w:sz w:val="24"/>
          <w:szCs w:val="24"/>
        </w:rPr>
        <w:t>赎回费率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25"/>
        <w:gridCol w:w="3691"/>
      </w:tblGrid>
      <w:tr w:rsidR="00ED39B7" w:rsidRPr="00BF6B0A" w:rsidTr="00966AB6">
        <w:trPr>
          <w:cantSplit/>
          <w:trHeight w:val="371"/>
          <w:jc w:val="center"/>
        </w:trPr>
        <w:tc>
          <w:tcPr>
            <w:tcW w:w="2781" w:type="pct"/>
            <w:tcBorders>
              <w:top w:val="single" w:sz="4" w:space="0" w:color="auto"/>
              <w:left w:val="single" w:sz="4" w:space="0" w:color="auto"/>
              <w:bottom w:val="single" w:sz="4" w:space="0" w:color="auto"/>
              <w:right w:val="single" w:sz="4" w:space="0" w:color="auto"/>
            </w:tcBorders>
            <w:shd w:val="clear" w:color="auto" w:fill="F3F3F3"/>
            <w:vAlign w:val="center"/>
          </w:tcPr>
          <w:p w:rsidR="00ED39B7" w:rsidRPr="00C81F74" w:rsidRDefault="00ED39B7" w:rsidP="00C81F74">
            <w:pPr>
              <w:widowControl/>
              <w:spacing w:line="288" w:lineRule="auto"/>
              <w:jc w:val="center"/>
              <w:rPr>
                <w:rFonts w:ascii="宋体" w:hAnsi="宋体"/>
                <w:color w:val="000000"/>
              </w:rPr>
            </w:pPr>
            <w:r>
              <w:rPr>
                <w:rFonts w:ascii="宋体" w:hAnsi="宋体" w:hint="eastAsia"/>
                <w:b/>
                <w:szCs w:val="21"/>
              </w:rPr>
              <w:t>持有期限（</w:t>
            </w:r>
            <w:r>
              <w:rPr>
                <w:rFonts w:ascii="宋体" w:hAnsi="宋体"/>
                <w:b/>
                <w:szCs w:val="21"/>
              </w:rPr>
              <w:t>N</w:t>
            </w:r>
            <w:r>
              <w:rPr>
                <w:rFonts w:ascii="宋体" w:hAnsi="宋体" w:hint="eastAsia"/>
                <w:b/>
                <w:szCs w:val="21"/>
              </w:rPr>
              <w:t>）</w:t>
            </w:r>
          </w:p>
        </w:tc>
        <w:tc>
          <w:tcPr>
            <w:tcW w:w="2219" w:type="pct"/>
            <w:tcBorders>
              <w:top w:val="single" w:sz="4" w:space="0" w:color="auto"/>
              <w:left w:val="single" w:sz="4" w:space="0" w:color="auto"/>
              <w:bottom w:val="single" w:sz="4" w:space="0" w:color="auto"/>
              <w:right w:val="single" w:sz="4" w:space="0" w:color="auto"/>
            </w:tcBorders>
            <w:shd w:val="clear" w:color="auto" w:fill="F3F3F3"/>
            <w:vAlign w:val="center"/>
          </w:tcPr>
          <w:p w:rsidR="00ED39B7" w:rsidRPr="00C81F74" w:rsidRDefault="00ED39B7" w:rsidP="00C81F74">
            <w:pPr>
              <w:widowControl/>
              <w:spacing w:line="288" w:lineRule="auto"/>
              <w:jc w:val="center"/>
              <w:rPr>
                <w:rFonts w:ascii="宋体" w:hAnsi="宋体"/>
              </w:rPr>
            </w:pPr>
            <w:r>
              <w:rPr>
                <w:rFonts w:ascii="宋体" w:hAnsi="宋体" w:hint="eastAsia"/>
                <w:b/>
                <w:szCs w:val="21"/>
              </w:rPr>
              <w:t>赎回费率</w:t>
            </w:r>
          </w:p>
        </w:tc>
      </w:tr>
      <w:tr w:rsidR="00ED39B7" w:rsidRPr="00BF6B0A" w:rsidTr="00966AB6">
        <w:trPr>
          <w:cantSplit/>
          <w:trHeight w:val="371"/>
          <w:jc w:val="center"/>
        </w:trPr>
        <w:tc>
          <w:tcPr>
            <w:tcW w:w="2781" w:type="pct"/>
            <w:tcBorders>
              <w:top w:val="single" w:sz="4" w:space="0" w:color="auto"/>
              <w:left w:val="single" w:sz="4" w:space="0" w:color="auto"/>
              <w:bottom w:val="single" w:sz="4" w:space="0" w:color="auto"/>
              <w:right w:val="single" w:sz="4" w:space="0" w:color="auto"/>
            </w:tcBorders>
            <w:shd w:val="clear" w:color="auto" w:fill="FFFFFF"/>
            <w:vAlign w:val="center"/>
          </w:tcPr>
          <w:p w:rsidR="00ED39B7" w:rsidRPr="00BF6B0A" w:rsidRDefault="00ED39B7" w:rsidP="00C81F74">
            <w:pPr>
              <w:widowControl/>
              <w:spacing w:line="288" w:lineRule="auto"/>
              <w:jc w:val="center"/>
              <w:rPr>
                <w:rFonts w:ascii="宋体" w:hAnsi="宋体"/>
                <w:color w:val="000000"/>
              </w:rPr>
            </w:pPr>
            <w:r>
              <w:rPr>
                <w:rFonts w:ascii="宋体" w:hAnsi="宋体" w:hint="eastAsia"/>
                <w:szCs w:val="21"/>
                <w:lang/>
              </w:rPr>
              <w:t>N＜7日</w:t>
            </w:r>
          </w:p>
        </w:tc>
        <w:tc>
          <w:tcPr>
            <w:tcW w:w="2219" w:type="pct"/>
            <w:tcBorders>
              <w:top w:val="single" w:sz="4" w:space="0" w:color="auto"/>
              <w:left w:val="single" w:sz="4" w:space="0" w:color="auto"/>
              <w:bottom w:val="single" w:sz="4" w:space="0" w:color="auto"/>
              <w:right w:val="single" w:sz="4" w:space="0" w:color="auto"/>
            </w:tcBorders>
            <w:shd w:val="clear" w:color="auto" w:fill="FFFFFF"/>
            <w:vAlign w:val="center"/>
          </w:tcPr>
          <w:p w:rsidR="00ED39B7" w:rsidRPr="00BF6B0A" w:rsidRDefault="00ED39B7" w:rsidP="00C81F74">
            <w:pPr>
              <w:widowControl/>
              <w:spacing w:line="288" w:lineRule="auto"/>
              <w:jc w:val="center"/>
              <w:rPr>
                <w:rFonts w:ascii="宋体" w:hAnsi="宋体"/>
              </w:rPr>
            </w:pPr>
            <w:r>
              <w:rPr>
                <w:rFonts w:ascii="宋体" w:hAnsi="宋体" w:hint="eastAsia"/>
                <w:szCs w:val="21"/>
                <w:lang/>
              </w:rPr>
              <w:t>1.50%</w:t>
            </w:r>
          </w:p>
        </w:tc>
      </w:tr>
      <w:tr w:rsidR="00ED39B7" w:rsidRPr="00BF6B0A" w:rsidTr="00966AB6">
        <w:trPr>
          <w:cantSplit/>
          <w:trHeight w:val="371"/>
          <w:jc w:val="center"/>
        </w:trPr>
        <w:tc>
          <w:tcPr>
            <w:tcW w:w="2781" w:type="pct"/>
            <w:tcBorders>
              <w:top w:val="single" w:sz="4" w:space="0" w:color="auto"/>
              <w:left w:val="single" w:sz="4" w:space="0" w:color="auto"/>
              <w:bottom w:val="single" w:sz="4" w:space="0" w:color="auto"/>
              <w:right w:val="single" w:sz="4" w:space="0" w:color="auto"/>
            </w:tcBorders>
            <w:shd w:val="clear" w:color="auto" w:fill="FFFFFF"/>
            <w:vAlign w:val="center"/>
          </w:tcPr>
          <w:p w:rsidR="00ED39B7" w:rsidRPr="00BF6B0A" w:rsidRDefault="00ED39B7" w:rsidP="00C81F74">
            <w:pPr>
              <w:widowControl/>
              <w:spacing w:line="288" w:lineRule="auto"/>
              <w:jc w:val="center"/>
              <w:rPr>
                <w:rFonts w:ascii="宋体" w:hAnsi="宋体"/>
                <w:color w:val="000000"/>
              </w:rPr>
            </w:pPr>
            <w:r>
              <w:rPr>
                <w:rFonts w:ascii="宋体" w:hAnsi="宋体" w:hint="eastAsia"/>
                <w:lang/>
              </w:rPr>
              <w:t>7日≤</w:t>
            </w:r>
            <w:r>
              <w:rPr>
                <w:rFonts w:ascii="宋体" w:hAnsi="宋体"/>
                <w:szCs w:val="21"/>
              </w:rPr>
              <w:t>N</w:t>
            </w:r>
            <w:r>
              <w:rPr>
                <w:rFonts w:ascii="宋体" w:hAnsi="宋体" w:hint="eastAsia"/>
                <w:szCs w:val="21"/>
              </w:rPr>
              <w:t>＜</w:t>
            </w:r>
            <w:r>
              <w:rPr>
                <w:rFonts w:ascii="宋体" w:hAnsi="宋体"/>
                <w:szCs w:val="21"/>
              </w:rPr>
              <w:t>2</w:t>
            </w:r>
            <w:r>
              <w:rPr>
                <w:rFonts w:ascii="宋体" w:hAnsi="宋体" w:hint="eastAsia"/>
                <w:szCs w:val="21"/>
              </w:rPr>
              <w:t>年</w:t>
            </w:r>
          </w:p>
        </w:tc>
        <w:tc>
          <w:tcPr>
            <w:tcW w:w="2219" w:type="pct"/>
            <w:tcBorders>
              <w:top w:val="single" w:sz="4" w:space="0" w:color="auto"/>
              <w:left w:val="single" w:sz="4" w:space="0" w:color="auto"/>
              <w:bottom w:val="single" w:sz="4" w:space="0" w:color="auto"/>
              <w:right w:val="single" w:sz="4" w:space="0" w:color="auto"/>
            </w:tcBorders>
            <w:shd w:val="clear" w:color="auto" w:fill="FFFFFF"/>
            <w:vAlign w:val="center"/>
          </w:tcPr>
          <w:p w:rsidR="00ED39B7" w:rsidRPr="00BF6B0A" w:rsidRDefault="00ED39B7" w:rsidP="00C81F74">
            <w:pPr>
              <w:widowControl/>
              <w:spacing w:line="288" w:lineRule="auto"/>
              <w:jc w:val="center"/>
              <w:rPr>
                <w:rFonts w:ascii="宋体" w:hAnsi="宋体"/>
              </w:rPr>
            </w:pPr>
            <w:r>
              <w:rPr>
                <w:rFonts w:ascii="宋体" w:hAnsi="宋体"/>
                <w:szCs w:val="21"/>
              </w:rPr>
              <w:t>0.05%</w:t>
            </w:r>
          </w:p>
        </w:tc>
      </w:tr>
      <w:tr w:rsidR="00ED39B7" w:rsidRPr="00BF6B0A" w:rsidTr="00966AB6">
        <w:trPr>
          <w:cantSplit/>
          <w:trHeight w:val="371"/>
          <w:jc w:val="center"/>
        </w:trPr>
        <w:tc>
          <w:tcPr>
            <w:tcW w:w="2781" w:type="pct"/>
            <w:tcBorders>
              <w:top w:val="single" w:sz="4" w:space="0" w:color="auto"/>
              <w:left w:val="single" w:sz="4" w:space="0" w:color="auto"/>
              <w:bottom w:val="single" w:sz="4" w:space="0" w:color="auto"/>
              <w:right w:val="single" w:sz="4" w:space="0" w:color="auto"/>
            </w:tcBorders>
            <w:shd w:val="clear" w:color="auto" w:fill="FFFFFF"/>
            <w:vAlign w:val="center"/>
          </w:tcPr>
          <w:p w:rsidR="00ED39B7" w:rsidRPr="004E1BDB" w:rsidRDefault="00ED39B7" w:rsidP="00C81F74">
            <w:pPr>
              <w:widowControl/>
              <w:spacing w:line="288" w:lineRule="auto"/>
              <w:jc w:val="center"/>
              <w:rPr>
                <w:rFonts w:ascii="宋体" w:hAnsi="宋体"/>
                <w:szCs w:val="21"/>
              </w:rPr>
            </w:pPr>
            <w:r>
              <w:rPr>
                <w:rFonts w:ascii="宋体" w:hAnsi="宋体"/>
                <w:szCs w:val="21"/>
              </w:rPr>
              <w:lastRenderedPageBreak/>
              <w:t>N</w:t>
            </w:r>
            <w:r>
              <w:rPr>
                <w:rFonts w:ascii="宋体" w:hAnsi="宋体" w:hint="eastAsia"/>
                <w:szCs w:val="21"/>
              </w:rPr>
              <w:t>≥</w:t>
            </w:r>
            <w:r>
              <w:rPr>
                <w:rFonts w:ascii="宋体" w:hAnsi="宋体"/>
                <w:szCs w:val="21"/>
              </w:rPr>
              <w:t>2</w:t>
            </w:r>
            <w:r>
              <w:rPr>
                <w:rFonts w:ascii="宋体" w:hAnsi="宋体" w:hint="eastAsia"/>
                <w:szCs w:val="21"/>
              </w:rPr>
              <w:t>年</w:t>
            </w:r>
          </w:p>
        </w:tc>
        <w:tc>
          <w:tcPr>
            <w:tcW w:w="2219" w:type="pct"/>
            <w:tcBorders>
              <w:top w:val="single" w:sz="4" w:space="0" w:color="auto"/>
              <w:left w:val="single" w:sz="4" w:space="0" w:color="auto"/>
              <w:bottom w:val="single" w:sz="4" w:space="0" w:color="auto"/>
              <w:right w:val="single" w:sz="4" w:space="0" w:color="auto"/>
            </w:tcBorders>
            <w:shd w:val="clear" w:color="auto" w:fill="FFFFFF"/>
            <w:vAlign w:val="center"/>
          </w:tcPr>
          <w:p w:rsidR="00ED39B7" w:rsidRPr="004E1BDB" w:rsidRDefault="00ED39B7" w:rsidP="00C81F74">
            <w:pPr>
              <w:widowControl/>
              <w:spacing w:line="288" w:lineRule="auto"/>
              <w:jc w:val="center"/>
              <w:rPr>
                <w:rFonts w:ascii="宋体" w:hAnsi="宋体"/>
                <w:szCs w:val="21"/>
              </w:rPr>
            </w:pPr>
            <w:r>
              <w:rPr>
                <w:rFonts w:ascii="宋体" w:hAnsi="宋体"/>
                <w:szCs w:val="21"/>
              </w:rPr>
              <w:t>0</w:t>
            </w:r>
          </w:p>
        </w:tc>
      </w:tr>
    </w:tbl>
    <w:p w:rsidR="00204F65" w:rsidRDefault="00A5476D" w:rsidP="008C7880">
      <w:pPr>
        <w:widowControl/>
        <w:adjustRightInd w:val="0"/>
        <w:snapToGrid w:val="0"/>
        <w:spacing w:line="360" w:lineRule="auto"/>
        <w:rPr>
          <w:rFonts w:ascii="宋体" w:hAnsi="宋体" w:cs="宋体"/>
          <w:color w:val="000000"/>
          <w:kern w:val="0"/>
          <w:szCs w:val="21"/>
        </w:rPr>
      </w:pPr>
      <w:r w:rsidRPr="00A5476D">
        <w:rPr>
          <w:rFonts w:ascii="宋体" w:hAnsi="宋体" w:cs="宋体" w:hint="eastAsia"/>
          <w:color w:val="000000"/>
          <w:kern w:val="0"/>
          <w:szCs w:val="21"/>
        </w:rPr>
        <w:t>注：</w:t>
      </w:r>
      <w:r w:rsidR="00664BF6">
        <w:rPr>
          <w:rFonts w:ascii="宋体" w:hAnsi="宋体" w:cs="宋体" w:hint="eastAsia"/>
          <w:color w:val="000000"/>
          <w:kern w:val="0"/>
          <w:szCs w:val="21"/>
        </w:rPr>
        <w:t>N</w:t>
      </w:r>
      <w:r w:rsidR="00A53B7C">
        <w:rPr>
          <w:rFonts w:ascii="宋体" w:hAnsi="宋体" w:cs="宋体" w:hint="eastAsia"/>
          <w:color w:val="000000"/>
          <w:kern w:val="0"/>
          <w:szCs w:val="21"/>
        </w:rPr>
        <w:t>为</w:t>
      </w:r>
      <w:r w:rsidRPr="00A5476D">
        <w:rPr>
          <w:rFonts w:ascii="宋体" w:hAnsi="宋体" w:cs="宋体" w:hint="eastAsia"/>
          <w:color w:val="000000"/>
          <w:kern w:val="0"/>
          <w:szCs w:val="21"/>
        </w:rPr>
        <w:t>持有期限</w:t>
      </w:r>
      <w:r w:rsidR="00F65070" w:rsidRPr="00F65070">
        <w:rPr>
          <w:rFonts w:ascii="宋体" w:hAnsi="宋体" w:cs="宋体" w:hint="eastAsia"/>
          <w:color w:val="000000"/>
          <w:kern w:val="0"/>
          <w:szCs w:val="21"/>
        </w:rPr>
        <w:t>。</w:t>
      </w:r>
      <w:r w:rsidR="0061569E">
        <w:rPr>
          <w:rFonts w:ascii="宋体" w:hAnsi="宋体" w:cs="宋体" w:hint="eastAsia"/>
          <w:color w:val="000000"/>
          <w:kern w:val="0"/>
          <w:szCs w:val="21"/>
        </w:rPr>
        <w:t>(</w:t>
      </w:r>
      <w:r w:rsidR="0061569E" w:rsidRPr="0061569E">
        <w:rPr>
          <w:rFonts w:ascii="宋体" w:hAnsi="宋体" w:cs="宋体" w:hint="eastAsia"/>
          <w:color w:val="000000"/>
          <w:kern w:val="0"/>
          <w:szCs w:val="21"/>
        </w:rPr>
        <w:t>人民币份额，美元份额赎回费率相同</w:t>
      </w:r>
      <w:r w:rsidR="0061569E">
        <w:rPr>
          <w:rFonts w:ascii="宋体" w:hAnsi="宋体" w:cs="宋体" w:hint="eastAsia"/>
          <w:color w:val="000000"/>
          <w:kern w:val="0"/>
          <w:szCs w:val="21"/>
        </w:rPr>
        <w:t>)</w:t>
      </w:r>
    </w:p>
    <w:p w:rsidR="00F63535" w:rsidRPr="000A2CB6" w:rsidRDefault="00F63535" w:rsidP="003377F3">
      <w:pPr>
        <w:pStyle w:val="a4"/>
        <w:adjustRightInd w:val="0"/>
        <w:snapToGrid w:val="0"/>
        <w:spacing w:before="0" w:beforeAutospacing="0" w:after="0" w:afterAutospacing="0" w:line="360" w:lineRule="auto"/>
        <w:rPr>
          <w:b/>
        </w:rPr>
      </w:pPr>
    </w:p>
    <w:p w:rsidR="009F68C2" w:rsidRPr="000A2CB6" w:rsidRDefault="009F68C2" w:rsidP="000A2CB6">
      <w:pPr>
        <w:adjustRightInd w:val="0"/>
        <w:snapToGrid w:val="0"/>
        <w:spacing w:line="360" w:lineRule="auto"/>
        <w:rPr>
          <w:rFonts w:ascii="宋体" w:hAnsi="宋体"/>
          <w:b/>
          <w:sz w:val="24"/>
          <w:szCs w:val="24"/>
        </w:rPr>
      </w:pPr>
      <w:r w:rsidRPr="000A2CB6">
        <w:rPr>
          <w:rFonts w:ascii="宋体" w:hAnsi="宋体" w:hint="eastAsia"/>
          <w:b/>
          <w:sz w:val="24"/>
          <w:szCs w:val="24"/>
        </w:rPr>
        <w:t>§</w:t>
      </w:r>
      <w:r w:rsidR="00977EF5">
        <w:rPr>
          <w:rFonts w:ascii="宋体" w:hAnsi="宋体" w:hint="eastAsia"/>
          <w:b/>
          <w:sz w:val="24"/>
          <w:szCs w:val="24"/>
        </w:rPr>
        <w:t>4</w:t>
      </w:r>
      <w:r w:rsidRPr="000A2CB6">
        <w:rPr>
          <w:rFonts w:ascii="宋体" w:hAnsi="宋体" w:hint="eastAsia"/>
          <w:b/>
          <w:sz w:val="24"/>
          <w:szCs w:val="24"/>
        </w:rPr>
        <w:t>基金销售机构</w:t>
      </w:r>
    </w:p>
    <w:p w:rsidR="009F68C2" w:rsidRPr="000A2CB6" w:rsidRDefault="00977EF5" w:rsidP="000A2CB6">
      <w:pPr>
        <w:adjustRightInd w:val="0"/>
        <w:snapToGrid w:val="0"/>
        <w:spacing w:line="360" w:lineRule="auto"/>
        <w:rPr>
          <w:rFonts w:ascii="宋体" w:hAnsi="宋体"/>
          <w:b/>
          <w:sz w:val="24"/>
          <w:szCs w:val="24"/>
        </w:rPr>
      </w:pPr>
      <w:r>
        <w:rPr>
          <w:rFonts w:ascii="宋体" w:hAnsi="宋体" w:hint="eastAsia"/>
          <w:b/>
          <w:sz w:val="24"/>
          <w:szCs w:val="24"/>
        </w:rPr>
        <w:t>4</w:t>
      </w:r>
      <w:r w:rsidR="009F68C2" w:rsidRPr="000A2CB6">
        <w:rPr>
          <w:rFonts w:ascii="宋体" w:hAnsi="宋体"/>
          <w:b/>
          <w:sz w:val="24"/>
          <w:szCs w:val="24"/>
        </w:rPr>
        <w:t xml:space="preserve">.1 </w:t>
      </w:r>
      <w:r w:rsidR="009F68C2" w:rsidRPr="000A2CB6">
        <w:rPr>
          <w:rFonts w:ascii="宋体" w:hAnsi="宋体" w:hint="eastAsia"/>
          <w:b/>
          <w:sz w:val="24"/>
          <w:szCs w:val="24"/>
        </w:rPr>
        <w:t>场外销售机构</w:t>
      </w:r>
    </w:p>
    <w:p w:rsidR="004D5830" w:rsidRPr="000A2CB6" w:rsidRDefault="00977EF5" w:rsidP="000A2CB6">
      <w:pPr>
        <w:adjustRightInd w:val="0"/>
        <w:snapToGrid w:val="0"/>
        <w:spacing w:line="360" w:lineRule="auto"/>
        <w:rPr>
          <w:rFonts w:ascii="宋体" w:hAnsi="宋体"/>
          <w:b/>
          <w:sz w:val="24"/>
          <w:szCs w:val="24"/>
        </w:rPr>
      </w:pPr>
      <w:r>
        <w:rPr>
          <w:rFonts w:ascii="宋体" w:hAnsi="宋体" w:hint="eastAsia"/>
          <w:b/>
          <w:sz w:val="24"/>
          <w:szCs w:val="24"/>
        </w:rPr>
        <w:t>4</w:t>
      </w:r>
      <w:r w:rsidR="004D5830" w:rsidRPr="000A2CB6">
        <w:rPr>
          <w:rFonts w:ascii="宋体" w:hAnsi="宋体" w:hint="eastAsia"/>
          <w:b/>
          <w:sz w:val="24"/>
          <w:szCs w:val="24"/>
        </w:rPr>
        <w:t>.1.1</w:t>
      </w:r>
      <w:r w:rsidR="007C4E28" w:rsidRPr="000A2CB6">
        <w:rPr>
          <w:rFonts w:ascii="宋体" w:hAnsi="宋体" w:hint="eastAsia"/>
          <w:b/>
          <w:sz w:val="24"/>
          <w:szCs w:val="24"/>
        </w:rPr>
        <w:t xml:space="preserve"> 直销机构</w:t>
      </w:r>
    </w:p>
    <w:p w:rsidR="007C4E28" w:rsidRDefault="00F76568" w:rsidP="007C4E28">
      <w:pPr>
        <w:widowControl/>
        <w:adjustRightInd w:val="0"/>
        <w:snapToGrid w:val="0"/>
        <w:spacing w:line="360" w:lineRule="auto"/>
        <w:ind w:firstLineChars="200" w:firstLine="480"/>
        <w:rPr>
          <w:rFonts w:ascii="宋体" w:hAnsi="宋体" w:cs="宋体"/>
          <w:color w:val="000000"/>
          <w:kern w:val="0"/>
          <w:sz w:val="24"/>
          <w:szCs w:val="24"/>
        </w:rPr>
      </w:pPr>
      <w:r w:rsidRPr="007C4E28">
        <w:rPr>
          <w:rFonts w:ascii="宋体" w:hAnsi="宋体" w:cs="宋体" w:hint="eastAsia"/>
          <w:color w:val="000000"/>
          <w:kern w:val="0"/>
          <w:sz w:val="24"/>
          <w:szCs w:val="24"/>
        </w:rPr>
        <w:t>本公司</w:t>
      </w:r>
      <w:r>
        <w:rPr>
          <w:rFonts w:ascii="宋体" w:hAnsi="宋体" w:cs="宋体" w:hint="eastAsia"/>
          <w:color w:val="000000"/>
          <w:kern w:val="0"/>
          <w:sz w:val="24"/>
          <w:szCs w:val="24"/>
        </w:rPr>
        <w:t>直销柜台</w:t>
      </w:r>
      <w:r w:rsidRPr="007C4E28">
        <w:rPr>
          <w:rFonts w:ascii="宋体" w:hAnsi="宋体" w:cs="宋体" w:hint="eastAsia"/>
          <w:color w:val="000000"/>
          <w:kern w:val="0"/>
          <w:sz w:val="24"/>
          <w:szCs w:val="24"/>
        </w:rPr>
        <w:t>及本公司“长金通”网上</w:t>
      </w:r>
      <w:r>
        <w:rPr>
          <w:rFonts w:ascii="宋体" w:hAnsi="宋体" w:cs="宋体" w:hint="eastAsia"/>
          <w:color w:val="000000"/>
          <w:kern w:val="0"/>
          <w:sz w:val="24"/>
          <w:szCs w:val="24"/>
        </w:rPr>
        <w:t>直销平台仅开通人民币份额的赎回业务，暂</w:t>
      </w:r>
      <w:r w:rsidRPr="004713FD">
        <w:rPr>
          <w:rFonts w:ascii="宋体" w:hAnsi="宋体" w:cs="宋体" w:hint="eastAsia"/>
          <w:color w:val="000000"/>
          <w:kern w:val="0"/>
          <w:sz w:val="24"/>
          <w:szCs w:val="24"/>
        </w:rPr>
        <w:t>未</w:t>
      </w:r>
      <w:r>
        <w:rPr>
          <w:rFonts w:ascii="宋体" w:hAnsi="宋体" w:cs="宋体" w:hint="eastAsia"/>
          <w:color w:val="000000"/>
          <w:kern w:val="0"/>
          <w:sz w:val="24"/>
          <w:szCs w:val="24"/>
        </w:rPr>
        <w:t>开通美元份额的赎回业务。</w:t>
      </w:r>
    </w:p>
    <w:p w:rsidR="007C4E28" w:rsidRDefault="00977EF5" w:rsidP="000A2CB6">
      <w:pPr>
        <w:adjustRightInd w:val="0"/>
        <w:snapToGrid w:val="0"/>
        <w:spacing w:line="360" w:lineRule="auto"/>
        <w:rPr>
          <w:rFonts w:ascii="宋体" w:hAnsi="宋体"/>
          <w:b/>
          <w:sz w:val="24"/>
          <w:szCs w:val="24"/>
        </w:rPr>
      </w:pPr>
      <w:r>
        <w:rPr>
          <w:rFonts w:ascii="宋体" w:hAnsi="宋体" w:hint="eastAsia"/>
          <w:b/>
          <w:sz w:val="24"/>
          <w:szCs w:val="24"/>
        </w:rPr>
        <w:t>4</w:t>
      </w:r>
      <w:r w:rsidR="007C4E28" w:rsidRPr="000A2CB6">
        <w:rPr>
          <w:rFonts w:ascii="宋体" w:hAnsi="宋体" w:hint="eastAsia"/>
          <w:b/>
          <w:sz w:val="24"/>
          <w:szCs w:val="24"/>
        </w:rPr>
        <w:t>.1.2 场外非直销机构</w:t>
      </w:r>
    </w:p>
    <w:p w:rsidR="00155EEF" w:rsidRPr="000A2CB6" w:rsidRDefault="00977EF5" w:rsidP="000A2CB6">
      <w:pPr>
        <w:adjustRightInd w:val="0"/>
        <w:snapToGrid w:val="0"/>
        <w:spacing w:line="360" w:lineRule="auto"/>
        <w:rPr>
          <w:rFonts w:ascii="宋体" w:hAnsi="宋体"/>
          <w:b/>
          <w:sz w:val="24"/>
          <w:szCs w:val="24"/>
        </w:rPr>
      </w:pPr>
      <w:r>
        <w:rPr>
          <w:rFonts w:ascii="宋体" w:hAnsi="宋体" w:hint="eastAsia"/>
          <w:b/>
          <w:sz w:val="24"/>
          <w:szCs w:val="24"/>
        </w:rPr>
        <w:t>4</w:t>
      </w:r>
      <w:r w:rsidR="00155EEF" w:rsidRPr="00155EEF">
        <w:rPr>
          <w:rFonts w:ascii="宋体" w:hAnsi="宋体" w:hint="eastAsia"/>
          <w:b/>
          <w:sz w:val="24"/>
          <w:szCs w:val="24"/>
        </w:rPr>
        <w:t>.1.2.1办理赎回业务的场外非直销机构</w:t>
      </w:r>
    </w:p>
    <w:p w:rsidR="00664BF6" w:rsidRPr="0068703B" w:rsidRDefault="00977EF5" w:rsidP="00447D1D">
      <w:pPr>
        <w:adjustRightInd w:val="0"/>
        <w:snapToGrid w:val="0"/>
        <w:spacing w:line="360" w:lineRule="auto"/>
        <w:rPr>
          <w:rFonts w:ascii="宋体" w:hAnsi="宋体" w:cs="宋体"/>
          <w:b/>
          <w:color w:val="000000"/>
          <w:kern w:val="0"/>
          <w:sz w:val="24"/>
          <w:szCs w:val="24"/>
        </w:rPr>
      </w:pPr>
      <w:r>
        <w:rPr>
          <w:rFonts w:ascii="宋体" w:hAnsi="宋体" w:cs="宋体" w:hint="eastAsia"/>
          <w:b/>
          <w:color w:val="000000"/>
          <w:kern w:val="0"/>
          <w:sz w:val="24"/>
          <w:szCs w:val="24"/>
        </w:rPr>
        <w:t>4</w:t>
      </w:r>
      <w:r w:rsidR="0068703B" w:rsidRPr="0068703B">
        <w:rPr>
          <w:rFonts w:ascii="宋体" w:hAnsi="宋体" w:cs="宋体" w:hint="eastAsia"/>
          <w:b/>
          <w:color w:val="000000"/>
          <w:kern w:val="0"/>
          <w:sz w:val="24"/>
          <w:szCs w:val="24"/>
        </w:rPr>
        <w:t>.1.2.1.</w:t>
      </w:r>
      <w:r w:rsidR="0068703B">
        <w:rPr>
          <w:rFonts w:ascii="宋体" w:hAnsi="宋体" w:cs="宋体" w:hint="eastAsia"/>
          <w:b/>
          <w:color w:val="000000"/>
          <w:kern w:val="0"/>
          <w:sz w:val="24"/>
          <w:szCs w:val="24"/>
        </w:rPr>
        <w:t>1</w:t>
      </w:r>
      <w:r w:rsidR="009E4FF0" w:rsidRPr="0068703B">
        <w:rPr>
          <w:rFonts w:ascii="宋体" w:hAnsi="宋体" w:cs="宋体" w:hint="eastAsia"/>
          <w:b/>
          <w:color w:val="000000"/>
          <w:kern w:val="0"/>
          <w:sz w:val="24"/>
          <w:szCs w:val="24"/>
        </w:rPr>
        <w:t>本基金人民币份额的场外非直销机构：</w:t>
      </w:r>
    </w:p>
    <w:p w:rsidR="009E4FF0" w:rsidRDefault="001077C3" w:rsidP="001077C3">
      <w:pPr>
        <w:adjustRightInd w:val="0"/>
        <w:snapToGrid w:val="0"/>
        <w:spacing w:line="360" w:lineRule="auto"/>
        <w:ind w:firstLineChars="200" w:firstLine="480"/>
        <w:rPr>
          <w:rFonts w:ascii="宋体" w:hAnsi="宋体" w:cs="宋体"/>
          <w:color w:val="000000"/>
          <w:kern w:val="0"/>
          <w:sz w:val="24"/>
          <w:szCs w:val="24"/>
        </w:rPr>
      </w:pPr>
      <w:r w:rsidRPr="001077C3">
        <w:rPr>
          <w:rFonts w:ascii="宋体" w:hAnsi="宋体" w:cs="宋体" w:hint="eastAsia"/>
          <w:color w:val="000000"/>
          <w:kern w:val="0"/>
          <w:sz w:val="24"/>
          <w:szCs w:val="24"/>
        </w:rPr>
        <w:t>中国工商银行股份有限公司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交通银行股份有限公司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招商银行股份有限公司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上海浦东发展银行股份有限公司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中国民生银行股份有限公司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平安银行股份有限公司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长江证券股份有限公司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第一创业证券股份有限公司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东吴证券股份有限公司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光大证券股份有限公司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华福证券有限责任公司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国都证券股份有限公司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国金证券股份有限公司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国盛证券有限责任公司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国泰君安证券股份有限公司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华安证券股份有限公司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华宝证券有限责任公司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华龙证券股份有限公司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平安证券股份有限公司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中泰证券股份有限公司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上海证券有限责任公司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申万宏源证券有限公司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天风证券股份有限公司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兴业证券股份有限公司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招商证券股份有限公司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中国银河证券股份有限公司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中信建投证券股份有限公司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中信证券股份有限公司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中信证券（山东）有限责任公司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中山证券有限责任公司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信达证券股份有限公司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西南证券股份有限公司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蚂蚁（杭州）基金销售有限公司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上海长量基金销售投资顾问有限公司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诺亚正行（上海）基金销售投资顾问有限公司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上海好买基金销售有限公司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上海天天基金销售有限公司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上海汇付基金销售有限公司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上海陆金所基金销售有限公司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上海联泰资产管理有限公司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海银基金销售有限公司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上海凯石财富基金销售有限公司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上海利得基金销售有限公司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珠海盈米财富管理有限公司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北京汇成基金销售有限公司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上海华夏财富投资管理有限公司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和谐保险销售有限公司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一路财富（北京）信息科技股份有限公司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嘉实财富管理有限公司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北京蛋卷基金销售有限公司</w:t>
      </w:r>
      <w:r>
        <w:rPr>
          <w:rFonts w:ascii="宋体" w:hAnsi="宋体" w:cs="宋体" w:hint="eastAsia"/>
          <w:color w:val="000000"/>
          <w:kern w:val="0"/>
          <w:sz w:val="24"/>
          <w:szCs w:val="24"/>
        </w:rPr>
        <w:t>、</w:t>
      </w:r>
      <w:r w:rsidRPr="001077C3">
        <w:rPr>
          <w:rFonts w:ascii="宋体" w:hAnsi="宋体" w:cs="宋体" w:hint="eastAsia"/>
          <w:color w:val="000000"/>
          <w:kern w:val="0"/>
          <w:sz w:val="24"/>
          <w:szCs w:val="24"/>
        </w:rPr>
        <w:t>上海基煜基金销售有限公司</w:t>
      </w:r>
      <w:r>
        <w:rPr>
          <w:rFonts w:ascii="宋体" w:hAnsi="宋体" w:cs="宋体" w:hint="eastAsia"/>
          <w:color w:val="000000"/>
          <w:kern w:val="0"/>
          <w:sz w:val="24"/>
          <w:szCs w:val="24"/>
        </w:rPr>
        <w:t>。</w:t>
      </w:r>
    </w:p>
    <w:p w:rsidR="0068703B" w:rsidRPr="00447D1D" w:rsidRDefault="0033148A" w:rsidP="00E256D3">
      <w:pPr>
        <w:adjustRightInd w:val="0"/>
        <w:snapToGrid w:val="0"/>
        <w:spacing w:line="360" w:lineRule="auto"/>
        <w:rPr>
          <w:rFonts w:ascii="宋体" w:hAnsi="宋体" w:cs="宋体"/>
          <w:b/>
          <w:color w:val="000000"/>
          <w:kern w:val="0"/>
          <w:sz w:val="24"/>
          <w:szCs w:val="24"/>
        </w:rPr>
      </w:pPr>
      <w:r>
        <w:rPr>
          <w:rFonts w:ascii="宋体" w:hAnsi="宋体" w:cs="宋体" w:hint="eastAsia"/>
          <w:b/>
          <w:color w:val="000000"/>
          <w:kern w:val="0"/>
          <w:sz w:val="24"/>
          <w:szCs w:val="24"/>
        </w:rPr>
        <w:t>4</w:t>
      </w:r>
      <w:r w:rsidR="0068703B" w:rsidRPr="001104EE">
        <w:rPr>
          <w:rFonts w:ascii="宋体" w:hAnsi="宋体" w:cs="宋体" w:hint="eastAsia"/>
          <w:b/>
          <w:color w:val="000000"/>
          <w:kern w:val="0"/>
          <w:sz w:val="24"/>
          <w:szCs w:val="24"/>
        </w:rPr>
        <w:t>.1.2.1.</w:t>
      </w:r>
      <w:r w:rsidR="0068703B">
        <w:rPr>
          <w:rFonts w:ascii="宋体" w:hAnsi="宋体" w:cs="宋体" w:hint="eastAsia"/>
          <w:b/>
          <w:color w:val="000000"/>
          <w:kern w:val="0"/>
          <w:sz w:val="24"/>
          <w:szCs w:val="24"/>
        </w:rPr>
        <w:t>2</w:t>
      </w:r>
      <w:r w:rsidR="009E4FF0" w:rsidRPr="00447D1D">
        <w:rPr>
          <w:rFonts w:ascii="宋体" w:hAnsi="宋体" w:cs="宋体" w:hint="eastAsia"/>
          <w:b/>
          <w:color w:val="000000"/>
          <w:kern w:val="0"/>
          <w:sz w:val="24"/>
          <w:szCs w:val="24"/>
        </w:rPr>
        <w:t>本基金美元份额的场外非直销机构：</w:t>
      </w:r>
    </w:p>
    <w:p w:rsidR="009E4FF0" w:rsidRDefault="009E4FF0" w:rsidP="00B20BCC">
      <w:pPr>
        <w:adjustRightInd w:val="0"/>
        <w:snapToGrid w:val="0"/>
        <w:spacing w:line="360" w:lineRule="auto"/>
        <w:ind w:firstLine="480"/>
        <w:rPr>
          <w:rFonts w:ascii="宋体" w:hAnsi="宋体" w:cs="宋体"/>
          <w:color w:val="000000"/>
          <w:kern w:val="0"/>
          <w:sz w:val="24"/>
          <w:szCs w:val="24"/>
        </w:rPr>
      </w:pPr>
      <w:r w:rsidRPr="009E4FF0">
        <w:rPr>
          <w:rFonts w:ascii="宋体" w:hAnsi="宋体" w:cs="宋体" w:hint="eastAsia"/>
          <w:color w:val="000000"/>
          <w:kern w:val="0"/>
          <w:sz w:val="24"/>
          <w:szCs w:val="24"/>
        </w:rPr>
        <w:t>中国工商银行股份有限公司</w:t>
      </w:r>
      <w:r>
        <w:rPr>
          <w:rFonts w:ascii="宋体" w:hAnsi="宋体" w:cs="宋体" w:hint="eastAsia"/>
          <w:color w:val="000000"/>
          <w:kern w:val="0"/>
          <w:sz w:val="24"/>
          <w:szCs w:val="24"/>
        </w:rPr>
        <w:t>、</w:t>
      </w:r>
      <w:r w:rsidRPr="009E4FF0">
        <w:rPr>
          <w:rFonts w:ascii="宋体" w:hAnsi="宋体" w:cs="宋体" w:hint="eastAsia"/>
          <w:color w:val="000000"/>
          <w:kern w:val="0"/>
          <w:sz w:val="24"/>
          <w:szCs w:val="24"/>
        </w:rPr>
        <w:t>招商银行股份有限公司</w:t>
      </w:r>
      <w:r>
        <w:rPr>
          <w:rFonts w:ascii="宋体" w:hAnsi="宋体" w:cs="宋体" w:hint="eastAsia"/>
          <w:color w:val="000000"/>
          <w:kern w:val="0"/>
          <w:sz w:val="24"/>
          <w:szCs w:val="24"/>
        </w:rPr>
        <w:t>、</w:t>
      </w:r>
      <w:r w:rsidRPr="009E4FF0">
        <w:rPr>
          <w:rFonts w:ascii="宋体" w:hAnsi="宋体" w:cs="宋体" w:hint="eastAsia"/>
          <w:color w:val="000000"/>
          <w:kern w:val="0"/>
          <w:sz w:val="24"/>
          <w:szCs w:val="24"/>
        </w:rPr>
        <w:t>平安银行股份有限公司</w:t>
      </w:r>
      <w:r>
        <w:rPr>
          <w:rFonts w:ascii="宋体" w:hAnsi="宋体" w:cs="宋体" w:hint="eastAsia"/>
          <w:color w:val="000000"/>
          <w:kern w:val="0"/>
          <w:sz w:val="24"/>
          <w:szCs w:val="24"/>
        </w:rPr>
        <w:t>。</w:t>
      </w:r>
    </w:p>
    <w:p w:rsidR="009F68C2" w:rsidRPr="000A2CB6" w:rsidRDefault="0033148A" w:rsidP="00CF1AF7">
      <w:pPr>
        <w:adjustRightInd w:val="0"/>
        <w:snapToGrid w:val="0"/>
        <w:spacing w:line="360" w:lineRule="auto"/>
        <w:rPr>
          <w:rFonts w:ascii="宋体" w:hAnsi="宋体"/>
          <w:b/>
          <w:sz w:val="24"/>
          <w:szCs w:val="24"/>
        </w:rPr>
      </w:pPr>
      <w:r>
        <w:rPr>
          <w:rFonts w:ascii="宋体" w:hAnsi="宋体" w:hint="eastAsia"/>
          <w:b/>
          <w:sz w:val="24"/>
          <w:szCs w:val="24"/>
        </w:rPr>
        <w:t>4</w:t>
      </w:r>
      <w:r w:rsidR="009F68C2" w:rsidRPr="000A2CB6">
        <w:rPr>
          <w:rFonts w:ascii="宋体" w:hAnsi="宋体"/>
          <w:b/>
          <w:sz w:val="24"/>
          <w:szCs w:val="24"/>
        </w:rPr>
        <w:t xml:space="preserve">.2 </w:t>
      </w:r>
      <w:r w:rsidR="009F68C2" w:rsidRPr="000A2CB6">
        <w:rPr>
          <w:rFonts w:ascii="宋体" w:hAnsi="宋体" w:hint="eastAsia"/>
          <w:b/>
          <w:sz w:val="24"/>
          <w:szCs w:val="24"/>
        </w:rPr>
        <w:t>场内销售机构</w:t>
      </w:r>
    </w:p>
    <w:p w:rsidR="009F68C2" w:rsidRDefault="00664BF6" w:rsidP="000216B9">
      <w:pPr>
        <w:widowControl/>
        <w:adjustRightInd w:val="0"/>
        <w:snapToGri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本基金不通过场内进行销售。</w:t>
      </w:r>
    </w:p>
    <w:p w:rsidR="00CB684D" w:rsidRPr="000A2CB6" w:rsidRDefault="00CB684D" w:rsidP="000A2CB6">
      <w:pPr>
        <w:adjustRightInd w:val="0"/>
        <w:snapToGrid w:val="0"/>
        <w:spacing w:line="360" w:lineRule="auto"/>
        <w:rPr>
          <w:rFonts w:ascii="宋体" w:hAnsi="宋体"/>
          <w:b/>
          <w:sz w:val="24"/>
          <w:szCs w:val="24"/>
        </w:rPr>
      </w:pPr>
    </w:p>
    <w:p w:rsidR="000A2CB6" w:rsidRPr="000A2CB6" w:rsidRDefault="009F68C2" w:rsidP="000A2CB6">
      <w:pPr>
        <w:adjustRightInd w:val="0"/>
        <w:snapToGrid w:val="0"/>
        <w:spacing w:line="360" w:lineRule="auto"/>
        <w:rPr>
          <w:rFonts w:ascii="宋体" w:hAnsi="宋体"/>
          <w:b/>
          <w:sz w:val="24"/>
          <w:szCs w:val="24"/>
        </w:rPr>
      </w:pPr>
      <w:r w:rsidRPr="000A2CB6">
        <w:rPr>
          <w:rFonts w:ascii="宋体" w:hAnsi="宋体" w:hint="eastAsia"/>
          <w:b/>
          <w:sz w:val="24"/>
          <w:szCs w:val="24"/>
        </w:rPr>
        <w:t>§</w:t>
      </w:r>
      <w:r w:rsidR="0033148A">
        <w:rPr>
          <w:rFonts w:ascii="宋体" w:hAnsi="宋体" w:hint="eastAsia"/>
          <w:b/>
          <w:sz w:val="24"/>
          <w:szCs w:val="24"/>
        </w:rPr>
        <w:t>5</w:t>
      </w:r>
      <w:r w:rsidRPr="000A2CB6">
        <w:rPr>
          <w:rFonts w:ascii="宋体" w:hAnsi="宋体" w:hint="eastAsia"/>
          <w:b/>
          <w:sz w:val="24"/>
          <w:szCs w:val="24"/>
        </w:rPr>
        <w:t>基金份额净值公告的披露安排</w:t>
      </w:r>
    </w:p>
    <w:p w:rsidR="00530EF2" w:rsidRPr="000216B9" w:rsidRDefault="00664BF6" w:rsidP="000A2CB6">
      <w:pPr>
        <w:adjustRightInd w:val="0"/>
        <w:snapToGrid w:val="0"/>
        <w:spacing w:line="360" w:lineRule="auto"/>
        <w:ind w:firstLineChars="200" w:firstLine="480"/>
        <w:rPr>
          <w:rFonts w:ascii="宋体" w:hAnsi="宋体"/>
          <w:sz w:val="24"/>
          <w:szCs w:val="24"/>
        </w:rPr>
      </w:pPr>
      <w:r w:rsidRPr="007D363A">
        <w:rPr>
          <w:rFonts w:ascii="宋体" w:hAnsi="宋体" w:cs="宋体" w:hint="eastAsia"/>
          <w:color w:val="000000"/>
          <w:kern w:val="0"/>
          <w:sz w:val="24"/>
          <w:szCs w:val="24"/>
        </w:rPr>
        <w:t>在本基金的</w:t>
      </w:r>
      <w:r w:rsidR="0005264E">
        <w:rPr>
          <w:rFonts w:ascii="宋体" w:hAnsi="宋体" w:hint="eastAsia"/>
          <w:bCs/>
          <w:sz w:val="24"/>
        </w:rPr>
        <w:t>赎回选择期期间</w:t>
      </w:r>
      <w:r w:rsidRPr="007D363A">
        <w:rPr>
          <w:rFonts w:ascii="宋体" w:hAnsi="宋体" w:cs="宋体" w:hint="eastAsia"/>
          <w:color w:val="000000"/>
          <w:kern w:val="0"/>
          <w:sz w:val="24"/>
          <w:szCs w:val="24"/>
        </w:rPr>
        <w:t>，</w:t>
      </w:r>
      <w:r w:rsidR="001D42C1" w:rsidRPr="0037569B">
        <w:rPr>
          <w:rFonts w:ascii="宋体" w:hAnsi="宋体"/>
          <w:sz w:val="24"/>
          <w:szCs w:val="24"/>
        </w:rPr>
        <w:t>基金管理人在</w:t>
      </w:r>
      <w:r w:rsidR="00E819A3" w:rsidRPr="00E819A3">
        <w:rPr>
          <w:rFonts w:ascii="宋体" w:hAnsi="宋体" w:hint="eastAsia"/>
          <w:sz w:val="24"/>
          <w:szCs w:val="24"/>
        </w:rPr>
        <w:t>每个交易日后的2个工作日内</w:t>
      </w:r>
      <w:r w:rsidRPr="007D363A">
        <w:rPr>
          <w:rFonts w:ascii="宋体" w:hAnsi="宋体" w:cs="宋体" w:hint="eastAsia"/>
          <w:color w:val="000000"/>
          <w:kern w:val="0"/>
          <w:sz w:val="24"/>
          <w:szCs w:val="24"/>
        </w:rPr>
        <w:t>，通过网站、基金份额发售网点以及其他媒介，披露交易日的基金份额净值和基金份额累计净值</w:t>
      </w:r>
      <w:r>
        <w:rPr>
          <w:rFonts w:ascii="宋体" w:hAnsi="宋体" w:cs="宋体" w:hint="eastAsia"/>
          <w:color w:val="000000"/>
          <w:kern w:val="0"/>
          <w:sz w:val="24"/>
          <w:szCs w:val="24"/>
        </w:rPr>
        <w:t>，</w:t>
      </w:r>
      <w:r w:rsidRPr="007D363A">
        <w:rPr>
          <w:rFonts w:ascii="宋体" w:hAnsi="宋体" w:cs="宋体" w:hint="eastAsia"/>
          <w:color w:val="000000"/>
          <w:kern w:val="0"/>
          <w:sz w:val="24"/>
          <w:szCs w:val="24"/>
        </w:rPr>
        <w:t>敬请</w:t>
      </w:r>
      <w:r>
        <w:rPr>
          <w:rFonts w:ascii="宋体" w:hAnsi="宋体" w:cs="宋体" w:hint="eastAsia"/>
          <w:color w:val="000000"/>
          <w:kern w:val="0"/>
          <w:sz w:val="24"/>
          <w:szCs w:val="24"/>
        </w:rPr>
        <w:t>投资人</w:t>
      </w:r>
      <w:r w:rsidRPr="007D363A">
        <w:rPr>
          <w:rFonts w:ascii="宋体" w:hAnsi="宋体" w:cs="宋体" w:hint="eastAsia"/>
          <w:color w:val="000000"/>
          <w:kern w:val="0"/>
          <w:sz w:val="24"/>
          <w:szCs w:val="24"/>
        </w:rPr>
        <w:t>留意。</w:t>
      </w:r>
    </w:p>
    <w:p w:rsidR="00CB684D" w:rsidRPr="000A2CB6" w:rsidRDefault="00CB684D" w:rsidP="000A2CB6">
      <w:pPr>
        <w:adjustRightInd w:val="0"/>
        <w:snapToGrid w:val="0"/>
        <w:spacing w:line="360" w:lineRule="auto"/>
        <w:ind w:firstLineChars="200" w:firstLine="480"/>
        <w:rPr>
          <w:rFonts w:ascii="宋体" w:hAnsi="宋体"/>
          <w:sz w:val="24"/>
          <w:szCs w:val="24"/>
        </w:rPr>
      </w:pPr>
    </w:p>
    <w:p w:rsidR="009F68C2" w:rsidRPr="000A2CB6" w:rsidRDefault="009F68C2" w:rsidP="000A2CB6">
      <w:pPr>
        <w:adjustRightInd w:val="0"/>
        <w:snapToGrid w:val="0"/>
        <w:spacing w:line="360" w:lineRule="auto"/>
        <w:rPr>
          <w:rFonts w:ascii="宋体" w:hAnsi="宋体"/>
          <w:b/>
          <w:sz w:val="24"/>
          <w:szCs w:val="24"/>
        </w:rPr>
      </w:pPr>
      <w:r w:rsidRPr="000A2CB6">
        <w:rPr>
          <w:rFonts w:ascii="宋体" w:hAnsi="宋体" w:hint="eastAsia"/>
          <w:b/>
          <w:sz w:val="24"/>
          <w:szCs w:val="24"/>
        </w:rPr>
        <w:t>§</w:t>
      </w:r>
      <w:r w:rsidR="0033148A">
        <w:rPr>
          <w:rFonts w:ascii="宋体" w:hAnsi="宋体" w:hint="eastAsia"/>
          <w:b/>
          <w:sz w:val="24"/>
          <w:szCs w:val="24"/>
        </w:rPr>
        <w:t>6</w:t>
      </w:r>
      <w:r w:rsidRPr="000A2CB6">
        <w:rPr>
          <w:rFonts w:ascii="宋体" w:hAnsi="宋体" w:hint="eastAsia"/>
          <w:b/>
          <w:sz w:val="24"/>
          <w:szCs w:val="24"/>
        </w:rPr>
        <w:t>其他需要提示的事项</w:t>
      </w:r>
    </w:p>
    <w:p w:rsidR="0009192D" w:rsidRPr="006656F1" w:rsidRDefault="0009192D" w:rsidP="006656F1">
      <w:pPr>
        <w:adjustRightInd w:val="0"/>
        <w:snapToGrid w:val="0"/>
        <w:spacing w:line="360" w:lineRule="auto"/>
        <w:ind w:firstLineChars="200" w:firstLine="480"/>
        <w:rPr>
          <w:rFonts w:ascii="宋体" w:hAnsi="宋体"/>
          <w:sz w:val="24"/>
          <w:szCs w:val="24"/>
        </w:rPr>
      </w:pPr>
      <w:r w:rsidRPr="006656F1">
        <w:rPr>
          <w:rFonts w:ascii="宋体" w:hAnsi="宋体" w:hint="eastAsia"/>
          <w:sz w:val="24"/>
          <w:szCs w:val="24"/>
        </w:rPr>
        <w:t>（</w:t>
      </w:r>
      <w:r w:rsidR="00862820">
        <w:rPr>
          <w:rFonts w:ascii="宋体" w:hAnsi="宋体" w:hint="eastAsia"/>
          <w:sz w:val="24"/>
          <w:szCs w:val="24"/>
        </w:rPr>
        <w:t>1</w:t>
      </w:r>
      <w:r w:rsidRPr="006656F1">
        <w:rPr>
          <w:rFonts w:ascii="宋体" w:hAnsi="宋体" w:hint="eastAsia"/>
          <w:sz w:val="24"/>
          <w:szCs w:val="24"/>
        </w:rPr>
        <w:t>）基金管理人应以交易时间结束前受理有效赎回申请的当天作为赎回申请日</w:t>
      </w:r>
      <w:r w:rsidRPr="006656F1">
        <w:rPr>
          <w:rFonts w:ascii="宋体" w:hAnsi="宋体"/>
          <w:sz w:val="24"/>
          <w:szCs w:val="24"/>
        </w:rPr>
        <w:t>(T</w:t>
      </w:r>
      <w:r w:rsidRPr="006656F1">
        <w:rPr>
          <w:rFonts w:ascii="宋体" w:hAnsi="宋体" w:hint="eastAsia"/>
          <w:sz w:val="24"/>
          <w:szCs w:val="24"/>
        </w:rPr>
        <w:t>日</w:t>
      </w:r>
      <w:r w:rsidRPr="006656F1">
        <w:rPr>
          <w:rFonts w:ascii="宋体" w:hAnsi="宋体"/>
          <w:sz w:val="24"/>
          <w:szCs w:val="24"/>
        </w:rPr>
        <w:t>)</w:t>
      </w:r>
      <w:r w:rsidRPr="006656F1">
        <w:rPr>
          <w:rFonts w:ascii="宋体" w:hAnsi="宋体" w:hint="eastAsia"/>
          <w:sz w:val="24"/>
          <w:szCs w:val="24"/>
        </w:rPr>
        <w:t>，在正常情况下，本基金登记机构在</w:t>
      </w:r>
      <w:r w:rsidRPr="006656F1">
        <w:rPr>
          <w:rFonts w:ascii="宋体" w:hAnsi="宋体"/>
          <w:sz w:val="24"/>
          <w:szCs w:val="24"/>
        </w:rPr>
        <w:t>T+</w:t>
      </w:r>
      <w:r w:rsidRPr="006656F1">
        <w:rPr>
          <w:rFonts w:ascii="宋体" w:hAnsi="宋体" w:hint="eastAsia"/>
          <w:sz w:val="24"/>
          <w:szCs w:val="24"/>
        </w:rPr>
        <w:t>2日内对该交易的有效性进行确认。</w:t>
      </w:r>
      <w:r w:rsidRPr="006656F1">
        <w:rPr>
          <w:rFonts w:ascii="宋体" w:hAnsi="宋体"/>
          <w:sz w:val="24"/>
          <w:szCs w:val="24"/>
        </w:rPr>
        <w:t>T</w:t>
      </w:r>
      <w:r w:rsidRPr="006656F1">
        <w:rPr>
          <w:rFonts w:ascii="宋体" w:hAnsi="宋体" w:hint="eastAsia"/>
          <w:sz w:val="24"/>
          <w:szCs w:val="24"/>
        </w:rPr>
        <w:t>日提交的有效申请，投资人可在</w:t>
      </w:r>
      <w:r w:rsidRPr="006656F1">
        <w:rPr>
          <w:rFonts w:ascii="宋体" w:hAnsi="宋体"/>
          <w:sz w:val="24"/>
          <w:szCs w:val="24"/>
        </w:rPr>
        <w:t>T+</w:t>
      </w:r>
      <w:r w:rsidRPr="006656F1">
        <w:rPr>
          <w:rFonts w:ascii="宋体" w:hAnsi="宋体" w:hint="eastAsia"/>
          <w:sz w:val="24"/>
          <w:szCs w:val="24"/>
        </w:rPr>
        <w:t>3日后</w:t>
      </w:r>
      <w:r w:rsidRPr="006656F1">
        <w:rPr>
          <w:rFonts w:ascii="宋体" w:hAnsi="宋体"/>
          <w:sz w:val="24"/>
          <w:szCs w:val="24"/>
        </w:rPr>
        <w:t>(</w:t>
      </w:r>
      <w:r w:rsidRPr="006656F1">
        <w:rPr>
          <w:rFonts w:ascii="宋体" w:hAnsi="宋体" w:hint="eastAsia"/>
          <w:sz w:val="24"/>
          <w:szCs w:val="24"/>
        </w:rPr>
        <w:t>包括该日</w:t>
      </w:r>
      <w:r w:rsidRPr="006656F1">
        <w:rPr>
          <w:rFonts w:ascii="宋体" w:hAnsi="宋体"/>
          <w:sz w:val="24"/>
          <w:szCs w:val="24"/>
        </w:rPr>
        <w:t>)</w:t>
      </w:r>
      <w:r w:rsidRPr="006656F1">
        <w:rPr>
          <w:rFonts w:ascii="宋体" w:hAnsi="宋体" w:hint="eastAsia"/>
          <w:sz w:val="24"/>
          <w:szCs w:val="24"/>
        </w:rPr>
        <w:t>到销售网点柜台或以销售机构规定的其他方式查询申请的确认情况。</w:t>
      </w:r>
    </w:p>
    <w:p w:rsidR="0009192D" w:rsidRPr="006656F1" w:rsidRDefault="0009192D" w:rsidP="006656F1">
      <w:pPr>
        <w:adjustRightInd w:val="0"/>
        <w:snapToGrid w:val="0"/>
        <w:spacing w:line="360" w:lineRule="auto"/>
        <w:ind w:firstLineChars="200" w:firstLine="480"/>
        <w:rPr>
          <w:rFonts w:ascii="宋体" w:hAnsi="宋体"/>
          <w:sz w:val="24"/>
          <w:szCs w:val="24"/>
        </w:rPr>
      </w:pPr>
      <w:r w:rsidRPr="006656F1">
        <w:rPr>
          <w:rFonts w:ascii="宋体" w:hAnsi="宋体" w:hint="eastAsia"/>
          <w:sz w:val="24"/>
          <w:szCs w:val="24"/>
        </w:rPr>
        <w:t>基金销售机构对赎回申请的受理并不代表该申请一定成功，而仅代表销售机构确实接收到赎回申请。赎回的确认以登记机构的确认结果为准。</w:t>
      </w:r>
    </w:p>
    <w:p w:rsidR="0009192D" w:rsidRPr="006656F1" w:rsidRDefault="0009192D" w:rsidP="006656F1">
      <w:pPr>
        <w:adjustRightInd w:val="0"/>
        <w:snapToGrid w:val="0"/>
        <w:spacing w:line="360" w:lineRule="auto"/>
        <w:ind w:firstLineChars="200" w:firstLine="480"/>
        <w:rPr>
          <w:rFonts w:ascii="宋体" w:hAnsi="宋体"/>
          <w:sz w:val="24"/>
          <w:szCs w:val="24"/>
        </w:rPr>
      </w:pPr>
      <w:r w:rsidRPr="006656F1">
        <w:rPr>
          <w:rFonts w:ascii="宋体" w:hAnsi="宋体" w:hint="eastAsia"/>
          <w:sz w:val="24"/>
          <w:szCs w:val="24"/>
        </w:rPr>
        <w:t>（</w:t>
      </w:r>
      <w:r w:rsidR="00862820">
        <w:rPr>
          <w:rFonts w:ascii="宋体" w:hAnsi="宋体" w:hint="eastAsia"/>
          <w:sz w:val="24"/>
          <w:szCs w:val="24"/>
        </w:rPr>
        <w:t>2</w:t>
      </w:r>
      <w:r w:rsidRPr="006656F1">
        <w:rPr>
          <w:rFonts w:ascii="宋体" w:hAnsi="宋体" w:hint="eastAsia"/>
          <w:sz w:val="24"/>
          <w:szCs w:val="24"/>
        </w:rPr>
        <w:t>）投资人可拨打本公司客户服务电话</w:t>
      </w:r>
      <w:r w:rsidRPr="006656F1">
        <w:rPr>
          <w:rFonts w:ascii="宋体" w:hAnsi="宋体"/>
          <w:sz w:val="24"/>
          <w:szCs w:val="24"/>
        </w:rPr>
        <w:t>400-700-5566</w:t>
      </w:r>
      <w:r w:rsidRPr="006656F1">
        <w:rPr>
          <w:rFonts w:ascii="宋体" w:hAnsi="宋体" w:hint="eastAsia"/>
          <w:sz w:val="24"/>
          <w:szCs w:val="24"/>
        </w:rPr>
        <w:t>（免长话费）了解本基金的相关事宜。</w:t>
      </w:r>
    </w:p>
    <w:p w:rsidR="0009192D" w:rsidRPr="006656F1" w:rsidRDefault="0009192D" w:rsidP="006656F1">
      <w:pPr>
        <w:adjustRightInd w:val="0"/>
        <w:snapToGrid w:val="0"/>
        <w:spacing w:line="360" w:lineRule="auto"/>
        <w:ind w:firstLineChars="200" w:firstLine="480"/>
        <w:rPr>
          <w:rFonts w:ascii="宋体" w:hAnsi="宋体"/>
          <w:sz w:val="24"/>
          <w:szCs w:val="24"/>
        </w:rPr>
      </w:pPr>
      <w:r w:rsidRPr="006656F1">
        <w:rPr>
          <w:rFonts w:ascii="宋体" w:hAnsi="宋体" w:hint="eastAsia"/>
          <w:sz w:val="24"/>
          <w:szCs w:val="24"/>
        </w:rPr>
        <w:t>（</w:t>
      </w:r>
      <w:r w:rsidR="00862820">
        <w:rPr>
          <w:rFonts w:ascii="宋体" w:hAnsi="宋体" w:hint="eastAsia"/>
          <w:sz w:val="24"/>
          <w:szCs w:val="24"/>
        </w:rPr>
        <w:t>3</w:t>
      </w:r>
      <w:r w:rsidRPr="006656F1">
        <w:rPr>
          <w:rFonts w:ascii="宋体" w:hAnsi="宋体" w:hint="eastAsia"/>
          <w:sz w:val="24"/>
          <w:szCs w:val="24"/>
        </w:rPr>
        <w:t>）本公告的解释权归</w:t>
      </w:r>
      <w:r w:rsidR="00227EC0" w:rsidRPr="006656F1">
        <w:rPr>
          <w:rFonts w:ascii="宋体" w:hAnsi="宋体" w:hint="eastAsia"/>
          <w:sz w:val="24"/>
          <w:szCs w:val="24"/>
        </w:rPr>
        <w:t>本</w:t>
      </w:r>
      <w:r w:rsidR="00227EC0">
        <w:rPr>
          <w:rFonts w:ascii="宋体" w:hAnsi="宋体" w:hint="eastAsia"/>
          <w:sz w:val="24"/>
          <w:szCs w:val="24"/>
        </w:rPr>
        <w:t>基金管理人</w:t>
      </w:r>
      <w:r w:rsidRPr="006656F1">
        <w:rPr>
          <w:rFonts w:ascii="宋体" w:hAnsi="宋体" w:hint="eastAsia"/>
          <w:sz w:val="24"/>
          <w:szCs w:val="24"/>
        </w:rPr>
        <w:t>所有。</w:t>
      </w:r>
    </w:p>
    <w:p w:rsidR="0000566D" w:rsidRDefault="0009192D" w:rsidP="000A2CB6">
      <w:pPr>
        <w:adjustRightInd w:val="0"/>
        <w:snapToGrid w:val="0"/>
        <w:spacing w:line="360" w:lineRule="auto"/>
        <w:ind w:firstLineChars="200" w:firstLine="480"/>
        <w:rPr>
          <w:rFonts w:ascii="宋体" w:hAnsi="宋体"/>
          <w:sz w:val="24"/>
          <w:szCs w:val="24"/>
        </w:rPr>
      </w:pPr>
      <w:r w:rsidRPr="006656F1">
        <w:rPr>
          <w:rFonts w:ascii="宋体" w:hAnsi="宋体" w:hint="eastAsia"/>
          <w:sz w:val="24"/>
          <w:szCs w:val="24"/>
        </w:rPr>
        <w:t>（</w:t>
      </w:r>
      <w:r w:rsidR="00862820">
        <w:rPr>
          <w:rFonts w:ascii="宋体" w:hAnsi="宋体" w:hint="eastAsia"/>
          <w:sz w:val="24"/>
          <w:szCs w:val="24"/>
        </w:rPr>
        <w:t>4</w:t>
      </w:r>
      <w:r w:rsidRPr="006656F1">
        <w:rPr>
          <w:rFonts w:ascii="宋体" w:hAnsi="宋体" w:hint="eastAsia"/>
          <w:sz w:val="24"/>
          <w:szCs w:val="24"/>
        </w:rPr>
        <w:t>）基金管理人承诺以诚实信用、勤勉尽责的原则管理和运用基金资产，但不保证基金一定盈利，也不保证最低收益。投资人投资于本基金时应认真阅读本基金的《基金合同》和《招募说明书》等相关法律文件。</w:t>
      </w:r>
    </w:p>
    <w:p w:rsidR="00FB70B8" w:rsidRPr="002F61CA" w:rsidRDefault="00FB70B8" w:rsidP="00727169">
      <w:pPr>
        <w:adjustRightInd w:val="0"/>
        <w:snapToGrid w:val="0"/>
        <w:spacing w:line="360" w:lineRule="auto"/>
        <w:ind w:firstLineChars="200" w:firstLine="480"/>
        <w:rPr>
          <w:rFonts w:ascii="宋体" w:hAnsi="宋体"/>
          <w:sz w:val="24"/>
          <w:szCs w:val="24"/>
        </w:rPr>
      </w:pPr>
    </w:p>
    <w:p w:rsidR="004C1572" w:rsidRDefault="009F68C2">
      <w:pPr>
        <w:pStyle w:val="a4"/>
        <w:adjustRightInd w:val="0"/>
        <w:snapToGrid w:val="0"/>
        <w:spacing w:before="0" w:beforeAutospacing="0" w:after="0" w:afterAutospacing="0" w:line="360" w:lineRule="auto"/>
        <w:ind w:firstLineChars="196" w:firstLine="472"/>
        <w:rPr>
          <w:b/>
        </w:rPr>
      </w:pPr>
      <w:r>
        <w:rPr>
          <w:rFonts w:hint="eastAsia"/>
          <w:b/>
        </w:rPr>
        <w:t>特此公告。</w:t>
      </w:r>
    </w:p>
    <w:p w:rsidR="004C1572" w:rsidRDefault="004C1572">
      <w:pPr>
        <w:pStyle w:val="a4"/>
        <w:adjustRightInd w:val="0"/>
        <w:snapToGrid w:val="0"/>
        <w:spacing w:before="0" w:beforeAutospacing="0" w:after="0" w:afterAutospacing="0" w:line="360" w:lineRule="auto"/>
        <w:ind w:firstLineChars="2000" w:firstLine="4819"/>
        <w:jc w:val="right"/>
        <w:rPr>
          <w:b/>
        </w:rPr>
      </w:pPr>
    </w:p>
    <w:p w:rsidR="003142F6" w:rsidRDefault="003142F6">
      <w:pPr>
        <w:pStyle w:val="a4"/>
        <w:adjustRightInd w:val="0"/>
        <w:snapToGrid w:val="0"/>
        <w:spacing w:before="0" w:beforeAutospacing="0" w:after="0" w:afterAutospacing="0" w:line="360" w:lineRule="auto"/>
        <w:ind w:firstLineChars="2000" w:firstLine="4819"/>
        <w:jc w:val="right"/>
        <w:rPr>
          <w:b/>
        </w:rPr>
      </w:pPr>
    </w:p>
    <w:p w:rsidR="004C1572" w:rsidRDefault="009F68C2">
      <w:pPr>
        <w:pStyle w:val="a4"/>
        <w:adjustRightInd w:val="0"/>
        <w:snapToGrid w:val="0"/>
        <w:spacing w:before="0" w:beforeAutospacing="0" w:after="0" w:afterAutospacing="0" w:line="360" w:lineRule="auto"/>
        <w:ind w:firstLineChars="2000" w:firstLine="4819"/>
        <w:jc w:val="right"/>
        <w:rPr>
          <w:b/>
        </w:rPr>
      </w:pPr>
      <w:r w:rsidRPr="00004CF9">
        <w:rPr>
          <w:rFonts w:hint="eastAsia"/>
          <w:b/>
        </w:rPr>
        <w:t>长信基金管理有限责任公司</w:t>
      </w:r>
    </w:p>
    <w:p w:rsidR="0000566D" w:rsidRDefault="00CC423A" w:rsidP="00723263">
      <w:pPr>
        <w:pStyle w:val="a4"/>
        <w:adjustRightInd w:val="0"/>
        <w:snapToGrid w:val="0"/>
        <w:spacing w:before="0" w:beforeAutospacing="0" w:after="0" w:afterAutospacing="0" w:line="360" w:lineRule="auto"/>
        <w:ind w:firstLineChars="2000" w:firstLine="4819"/>
        <w:jc w:val="right"/>
      </w:pPr>
      <w:r w:rsidRPr="00004CF9">
        <w:rPr>
          <w:b/>
        </w:rPr>
        <w:t>20</w:t>
      </w:r>
      <w:r>
        <w:rPr>
          <w:b/>
        </w:rPr>
        <w:t>1</w:t>
      </w:r>
      <w:r>
        <w:rPr>
          <w:rFonts w:hint="eastAsia"/>
          <w:b/>
        </w:rPr>
        <w:t>8</w:t>
      </w:r>
      <w:r w:rsidRPr="00004CF9">
        <w:rPr>
          <w:rFonts w:hint="eastAsia"/>
          <w:b/>
        </w:rPr>
        <w:t>年</w:t>
      </w:r>
      <w:r>
        <w:rPr>
          <w:rFonts w:hint="eastAsia"/>
          <w:b/>
        </w:rPr>
        <w:t>8月3</w:t>
      </w:r>
      <w:r w:rsidR="009F68C2" w:rsidRPr="00004CF9">
        <w:rPr>
          <w:rFonts w:hint="eastAsia"/>
          <w:b/>
        </w:rPr>
        <w:t>日</w:t>
      </w:r>
    </w:p>
    <w:sectPr w:rsidR="0000566D" w:rsidSect="00A70612">
      <w:headerReference w:type="default" r:id="rId8"/>
      <w:pgSz w:w="11906" w:h="16838"/>
      <w:pgMar w:top="1843"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0B3B6F" w15:done="0"/>
  <w15:commentEx w15:paraId="67F3E61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272" w:rsidRDefault="00626272" w:rsidP="004C7114">
      <w:r>
        <w:separator/>
      </w:r>
    </w:p>
  </w:endnote>
  <w:endnote w:type="continuationSeparator" w:id="1">
    <w:p w:rsidR="00626272" w:rsidRDefault="00626272" w:rsidP="004C7114">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272" w:rsidRDefault="00626272" w:rsidP="004C7114">
      <w:r>
        <w:separator/>
      </w:r>
    </w:p>
  </w:footnote>
  <w:footnote w:type="continuationSeparator" w:id="1">
    <w:p w:rsidR="00626272" w:rsidRDefault="00626272" w:rsidP="004C7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42" w:rsidRDefault="00CC269E" w:rsidP="004C7114">
    <w:pPr>
      <w:pStyle w:val="a5"/>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长信logo" style="width:204pt;height:27pt;visibility:visible">
          <v:imagedata r:id="rId1" o:title=""/>
        </v:shape>
      </w:pict>
    </w:r>
    <w:r w:rsidR="007B0342">
      <w:rPr>
        <w:rFonts w:hint="eastAsia"/>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源泰">
    <w15:presenceInfo w15:providerId="None" w15:userId="源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A8D"/>
    <w:rsid w:val="00004CF9"/>
    <w:rsid w:val="0000566D"/>
    <w:rsid w:val="00006DE5"/>
    <w:rsid w:val="00011360"/>
    <w:rsid w:val="00013003"/>
    <w:rsid w:val="00014E42"/>
    <w:rsid w:val="00015C17"/>
    <w:rsid w:val="00017151"/>
    <w:rsid w:val="0002143A"/>
    <w:rsid w:val="000216B9"/>
    <w:rsid w:val="0002492C"/>
    <w:rsid w:val="000328D0"/>
    <w:rsid w:val="00033B68"/>
    <w:rsid w:val="000369C6"/>
    <w:rsid w:val="00037399"/>
    <w:rsid w:val="000374CE"/>
    <w:rsid w:val="00043E24"/>
    <w:rsid w:val="0004714F"/>
    <w:rsid w:val="0005264E"/>
    <w:rsid w:val="00055585"/>
    <w:rsid w:val="00057488"/>
    <w:rsid w:val="00070A54"/>
    <w:rsid w:val="000724FB"/>
    <w:rsid w:val="00087494"/>
    <w:rsid w:val="00087E3B"/>
    <w:rsid w:val="0009192D"/>
    <w:rsid w:val="00092D32"/>
    <w:rsid w:val="000A1F15"/>
    <w:rsid w:val="000A2CB6"/>
    <w:rsid w:val="000A4816"/>
    <w:rsid w:val="000A51BE"/>
    <w:rsid w:val="000A61F4"/>
    <w:rsid w:val="000B23F6"/>
    <w:rsid w:val="000B305E"/>
    <w:rsid w:val="000B3F95"/>
    <w:rsid w:val="000B5482"/>
    <w:rsid w:val="000B69DB"/>
    <w:rsid w:val="000B7B41"/>
    <w:rsid w:val="000C139F"/>
    <w:rsid w:val="000C1CB8"/>
    <w:rsid w:val="000C2A26"/>
    <w:rsid w:val="000C59D2"/>
    <w:rsid w:val="000D5443"/>
    <w:rsid w:val="000E0CA7"/>
    <w:rsid w:val="000E2D2A"/>
    <w:rsid w:val="000E6AD4"/>
    <w:rsid w:val="000E7F17"/>
    <w:rsid w:val="000F1132"/>
    <w:rsid w:val="000F4D2E"/>
    <w:rsid w:val="000F5037"/>
    <w:rsid w:val="000F723D"/>
    <w:rsid w:val="001051A9"/>
    <w:rsid w:val="001077C3"/>
    <w:rsid w:val="00107A40"/>
    <w:rsid w:val="00107A93"/>
    <w:rsid w:val="001115AC"/>
    <w:rsid w:val="00111C1C"/>
    <w:rsid w:val="0011264C"/>
    <w:rsid w:val="001129B5"/>
    <w:rsid w:val="00112BE2"/>
    <w:rsid w:val="00114DDE"/>
    <w:rsid w:val="00123545"/>
    <w:rsid w:val="00124BD9"/>
    <w:rsid w:val="001255E4"/>
    <w:rsid w:val="00125E4B"/>
    <w:rsid w:val="001272CE"/>
    <w:rsid w:val="00127800"/>
    <w:rsid w:val="00133ACB"/>
    <w:rsid w:val="00133CF7"/>
    <w:rsid w:val="0014012E"/>
    <w:rsid w:val="001464A4"/>
    <w:rsid w:val="00147AC3"/>
    <w:rsid w:val="0015159C"/>
    <w:rsid w:val="00155EEF"/>
    <w:rsid w:val="00156550"/>
    <w:rsid w:val="0015756C"/>
    <w:rsid w:val="00166803"/>
    <w:rsid w:val="00172546"/>
    <w:rsid w:val="00173C9A"/>
    <w:rsid w:val="001766F0"/>
    <w:rsid w:val="00176BF0"/>
    <w:rsid w:val="00177655"/>
    <w:rsid w:val="001828E3"/>
    <w:rsid w:val="00182FF1"/>
    <w:rsid w:val="001841CA"/>
    <w:rsid w:val="0019107F"/>
    <w:rsid w:val="001936E4"/>
    <w:rsid w:val="0019440B"/>
    <w:rsid w:val="0019593D"/>
    <w:rsid w:val="001A1B1C"/>
    <w:rsid w:val="001B2F96"/>
    <w:rsid w:val="001C0046"/>
    <w:rsid w:val="001C1B88"/>
    <w:rsid w:val="001C467E"/>
    <w:rsid w:val="001C621B"/>
    <w:rsid w:val="001D42C1"/>
    <w:rsid w:val="001F59DC"/>
    <w:rsid w:val="001F603B"/>
    <w:rsid w:val="001F7BAE"/>
    <w:rsid w:val="00204F65"/>
    <w:rsid w:val="00206ED0"/>
    <w:rsid w:val="00207AE6"/>
    <w:rsid w:val="00214D15"/>
    <w:rsid w:val="00215C26"/>
    <w:rsid w:val="0021723F"/>
    <w:rsid w:val="00225B9C"/>
    <w:rsid w:val="00226728"/>
    <w:rsid w:val="00227A33"/>
    <w:rsid w:val="00227EC0"/>
    <w:rsid w:val="00232AE2"/>
    <w:rsid w:val="00232EAD"/>
    <w:rsid w:val="00235DF7"/>
    <w:rsid w:val="002437B8"/>
    <w:rsid w:val="00245D0A"/>
    <w:rsid w:val="0024794A"/>
    <w:rsid w:val="00252AFD"/>
    <w:rsid w:val="00256A70"/>
    <w:rsid w:val="00261941"/>
    <w:rsid w:val="00262F9D"/>
    <w:rsid w:val="0026498D"/>
    <w:rsid w:val="00265A55"/>
    <w:rsid w:val="0027058B"/>
    <w:rsid w:val="00272912"/>
    <w:rsid w:val="00277EA7"/>
    <w:rsid w:val="0028300C"/>
    <w:rsid w:val="002844D6"/>
    <w:rsid w:val="002872B9"/>
    <w:rsid w:val="002906D3"/>
    <w:rsid w:val="0029147A"/>
    <w:rsid w:val="002A279D"/>
    <w:rsid w:val="002A655B"/>
    <w:rsid w:val="002A6E2E"/>
    <w:rsid w:val="002B0B7F"/>
    <w:rsid w:val="002B423C"/>
    <w:rsid w:val="002C18EF"/>
    <w:rsid w:val="002C25E7"/>
    <w:rsid w:val="002D0C1A"/>
    <w:rsid w:val="002D1B6C"/>
    <w:rsid w:val="002D1F6D"/>
    <w:rsid w:val="002D2F2D"/>
    <w:rsid w:val="002D5CE8"/>
    <w:rsid w:val="002E07BA"/>
    <w:rsid w:val="002E0D3A"/>
    <w:rsid w:val="002E38E1"/>
    <w:rsid w:val="002F25E8"/>
    <w:rsid w:val="002F5CA4"/>
    <w:rsid w:val="002F61CA"/>
    <w:rsid w:val="002F655E"/>
    <w:rsid w:val="003013E1"/>
    <w:rsid w:val="003142F6"/>
    <w:rsid w:val="00316BBC"/>
    <w:rsid w:val="00323701"/>
    <w:rsid w:val="00325553"/>
    <w:rsid w:val="003272DE"/>
    <w:rsid w:val="0033148A"/>
    <w:rsid w:val="0033296F"/>
    <w:rsid w:val="00332F4D"/>
    <w:rsid w:val="003352FD"/>
    <w:rsid w:val="003377F3"/>
    <w:rsid w:val="0036008E"/>
    <w:rsid w:val="0036164E"/>
    <w:rsid w:val="003617E0"/>
    <w:rsid w:val="00366981"/>
    <w:rsid w:val="00380E0C"/>
    <w:rsid w:val="003812FA"/>
    <w:rsid w:val="00381D36"/>
    <w:rsid w:val="00384355"/>
    <w:rsid w:val="00385724"/>
    <w:rsid w:val="003865A7"/>
    <w:rsid w:val="00387F7B"/>
    <w:rsid w:val="003A06E3"/>
    <w:rsid w:val="003A165F"/>
    <w:rsid w:val="003A2C09"/>
    <w:rsid w:val="003A71DD"/>
    <w:rsid w:val="003A7A29"/>
    <w:rsid w:val="003B0024"/>
    <w:rsid w:val="003B200F"/>
    <w:rsid w:val="003B4EEB"/>
    <w:rsid w:val="003B6A32"/>
    <w:rsid w:val="003D2065"/>
    <w:rsid w:val="003D28E9"/>
    <w:rsid w:val="003D3168"/>
    <w:rsid w:val="003D401E"/>
    <w:rsid w:val="003D774A"/>
    <w:rsid w:val="003D7CA5"/>
    <w:rsid w:val="003E641C"/>
    <w:rsid w:val="003E70F5"/>
    <w:rsid w:val="003E7742"/>
    <w:rsid w:val="003F310D"/>
    <w:rsid w:val="003F3307"/>
    <w:rsid w:val="003F56EC"/>
    <w:rsid w:val="00406652"/>
    <w:rsid w:val="0041155C"/>
    <w:rsid w:val="0041343E"/>
    <w:rsid w:val="00422A6D"/>
    <w:rsid w:val="00424349"/>
    <w:rsid w:val="004332C5"/>
    <w:rsid w:val="00436D86"/>
    <w:rsid w:val="004372F2"/>
    <w:rsid w:val="004420C3"/>
    <w:rsid w:val="00443D7C"/>
    <w:rsid w:val="00447B76"/>
    <w:rsid w:val="00447D1D"/>
    <w:rsid w:val="0045007C"/>
    <w:rsid w:val="00457D4F"/>
    <w:rsid w:val="004608CF"/>
    <w:rsid w:val="00465853"/>
    <w:rsid w:val="00465B15"/>
    <w:rsid w:val="004671D4"/>
    <w:rsid w:val="004679D4"/>
    <w:rsid w:val="0047532A"/>
    <w:rsid w:val="00481819"/>
    <w:rsid w:val="00490580"/>
    <w:rsid w:val="004930DF"/>
    <w:rsid w:val="0049356E"/>
    <w:rsid w:val="00493AA7"/>
    <w:rsid w:val="00495C96"/>
    <w:rsid w:val="004A45F7"/>
    <w:rsid w:val="004A57BB"/>
    <w:rsid w:val="004B089C"/>
    <w:rsid w:val="004B6436"/>
    <w:rsid w:val="004C1572"/>
    <w:rsid w:val="004C5134"/>
    <w:rsid w:val="004C5432"/>
    <w:rsid w:val="004C5C7E"/>
    <w:rsid w:val="004C5F1E"/>
    <w:rsid w:val="004C7114"/>
    <w:rsid w:val="004C7AC1"/>
    <w:rsid w:val="004D160C"/>
    <w:rsid w:val="004D244C"/>
    <w:rsid w:val="004D4710"/>
    <w:rsid w:val="004D5830"/>
    <w:rsid w:val="004D61D3"/>
    <w:rsid w:val="004D6A03"/>
    <w:rsid w:val="004D7BCE"/>
    <w:rsid w:val="004E0DBE"/>
    <w:rsid w:val="004E398F"/>
    <w:rsid w:val="004E537C"/>
    <w:rsid w:val="004E5491"/>
    <w:rsid w:val="004E7109"/>
    <w:rsid w:val="004F13A3"/>
    <w:rsid w:val="004F1B99"/>
    <w:rsid w:val="004F3899"/>
    <w:rsid w:val="00502D81"/>
    <w:rsid w:val="00507812"/>
    <w:rsid w:val="005100E3"/>
    <w:rsid w:val="00511946"/>
    <w:rsid w:val="00511DD1"/>
    <w:rsid w:val="0051548A"/>
    <w:rsid w:val="005207AA"/>
    <w:rsid w:val="00522037"/>
    <w:rsid w:val="00525BBE"/>
    <w:rsid w:val="00530EF2"/>
    <w:rsid w:val="005324DB"/>
    <w:rsid w:val="005348A6"/>
    <w:rsid w:val="00534ACE"/>
    <w:rsid w:val="0053799E"/>
    <w:rsid w:val="0054359E"/>
    <w:rsid w:val="00543BDE"/>
    <w:rsid w:val="00546D99"/>
    <w:rsid w:val="005502CB"/>
    <w:rsid w:val="00550FA2"/>
    <w:rsid w:val="00551CEA"/>
    <w:rsid w:val="00553D6E"/>
    <w:rsid w:val="0055453B"/>
    <w:rsid w:val="00556E33"/>
    <w:rsid w:val="0056267B"/>
    <w:rsid w:val="0056595A"/>
    <w:rsid w:val="0056633C"/>
    <w:rsid w:val="005673C5"/>
    <w:rsid w:val="00571E04"/>
    <w:rsid w:val="00576F4C"/>
    <w:rsid w:val="00584B16"/>
    <w:rsid w:val="005A1B49"/>
    <w:rsid w:val="005A5B17"/>
    <w:rsid w:val="005A741F"/>
    <w:rsid w:val="005B0D1E"/>
    <w:rsid w:val="005B4B7A"/>
    <w:rsid w:val="005B7361"/>
    <w:rsid w:val="005C3845"/>
    <w:rsid w:val="005C5B8B"/>
    <w:rsid w:val="005C6591"/>
    <w:rsid w:val="005C7C8E"/>
    <w:rsid w:val="005C7F1B"/>
    <w:rsid w:val="005D0ED4"/>
    <w:rsid w:val="005D1A0C"/>
    <w:rsid w:val="005D2F91"/>
    <w:rsid w:val="005D3BDF"/>
    <w:rsid w:val="005D4D64"/>
    <w:rsid w:val="005D6E8A"/>
    <w:rsid w:val="005E0052"/>
    <w:rsid w:val="005E2FB5"/>
    <w:rsid w:val="005E3C9B"/>
    <w:rsid w:val="005F27EA"/>
    <w:rsid w:val="005F432B"/>
    <w:rsid w:val="005F4A94"/>
    <w:rsid w:val="005F626B"/>
    <w:rsid w:val="006010D5"/>
    <w:rsid w:val="00602EE2"/>
    <w:rsid w:val="006105EA"/>
    <w:rsid w:val="006118EF"/>
    <w:rsid w:val="00612F77"/>
    <w:rsid w:val="00614819"/>
    <w:rsid w:val="00614A7C"/>
    <w:rsid w:val="0061569E"/>
    <w:rsid w:val="00623334"/>
    <w:rsid w:val="006250B0"/>
    <w:rsid w:val="00625330"/>
    <w:rsid w:val="00626272"/>
    <w:rsid w:val="0062792D"/>
    <w:rsid w:val="00630BEC"/>
    <w:rsid w:val="00630F5B"/>
    <w:rsid w:val="00637314"/>
    <w:rsid w:val="006410BC"/>
    <w:rsid w:val="006410C9"/>
    <w:rsid w:val="0064114D"/>
    <w:rsid w:val="00641946"/>
    <w:rsid w:val="00650FD2"/>
    <w:rsid w:val="00652E9D"/>
    <w:rsid w:val="00656BCD"/>
    <w:rsid w:val="0066390C"/>
    <w:rsid w:val="00663D94"/>
    <w:rsid w:val="00663E3E"/>
    <w:rsid w:val="00664BF6"/>
    <w:rsid w:val="006656F1"/>
    <w:rsid w:val="0066571A"/>
    <w:rsid w:val="006677EA"/>
    <w:rsid w:val="00670846"/>
    <w:rsid w:val="0067265A"/>
    <w:rsid w:val="00673799"/>
    <w:rsid w:val="00673DF7"/>
    <w:rsid w:val="00676799"/>
    <w:rsid w:val="00683A88"/>
    <w:rsid w:val="00683D11"/>
    <w:rsid w:val="00686CF2"/>
    <w:rsid w:val="0068703B"/>
    <w:rsid w:val="00690290"/>
    <w:rsid w:val="00697CDE"/>
    <w:rsid w:val="006A408E"/>
    <w:rsid w:val="006A45C7"/>
    <w:rsid w:val="006B0BBD"/>
    <w:rsid w:val="006B0F5D"/>
    <w:rsid w:val="006B5F59"/>
    <w:rsid w:val="006C1288"/>
    <w:rsid w:val="006C177F"/>
    <w:rsid w:val="006C2061"/>
    <w:rsid w:val="006C6EAE"/>
    <w:rsid w:val="006C7EF6"/>
    <w:rsid w:val="006D0000"/>
    <w:rsid w:val="006D14F7"/>
    <w:rsid w:val="006D42FA"/>
    <w:rsid w:val="006E0074"/>
    <w:rsid w:val="006E05B6"/>
    <w:rsid w:val="006E1FC5"/>
    <w:rsid w:val="006E7B8C"/>
    <w:rsid w:val="006F07DD"/>
    <w:rsid w:val="006F3ADF"/>
    <w:rsid w:val="006F74F9"/>
    <w:rsid w:val="00703697"/>
    <w:rsid w:val="00704756"/>
    <w:rsid w:val="00705614"/>
    <w:rsid w:val="0070789A"/>
    <w:rsid w:val="00716DB6"/>
    <w:rsid w:val="007175E1"/>
    <w:rsid w:val="00723263"/>
    <w:rsid w:val="007267A2"/>
    <w:rsid w:val="00727169"/>
    <w:rsid w:val="00730E18"/>
    <w:rsid w:val="007422A1"/>
    <w:rsid w:val="00746D3E"/>
    <w:rsid w:val="0074790C"/>
    <w:rsid w:val="0075271F"/>
    <w:rsid w:val="00762453"/>
    <w:rsid w:val="00762A26"/>
    <w:rsid w:val="00762DDA"/>
    <w:rsid w:val="007754DC"/>
    <w:rsid w:val="0078137E"/>
    <w:rsid w:val="00791947"/>
    <w:rsid w:val="00792E78"/>
    <w:rsid w:val="007940B6"/>
    <w:rsid w:val="007A2853"/>
    <w:rsid w:val="007A44E4"/>
    <w:rsid w:val="007B0342"/>
    <w:rsid w:val="007B3D22"/>
    <w:rsid w:val="007C06DE"/>
    <w:rsid w:val="007C4E28"/>
    <w:rsid w:val="007C55BB"/>
    <w:rsid w:val="007C6A29"/>
    <w:rsid w:val="007C6E45"/>
    <w:rsid w:val="007D1D7F"/>
    <w:rsid w:val="007D2EA3"/>
    <w:rsid w:val="007D70C5"/>
    <w:rsid w:val="007E0CF8"/>
    <w:rsid w:val="007E1EF7"/>
    <w:rsid w:val="007E7FFD"/>
    <w:rsid w:val="007F3C8B"/>
    <w:rsid w:val="007F5E32"/>
    <w:rsid w:val="008008B5"/>
    <w:rsid w:val="008037A3"/>
    <w:rsid w:val="00803AE0"/>
    <w:rsid w:val="0080471F"/>
    <w:rsid w:val="00810D89"/>
    <w:rsid w:val="00811972"/>
    <w:rsid w:val="00811B86"/>
    <w:rsid w:val="00811C37"/>
    <w:rsid w:val="00813022"/>
    <w:rsid w:val="00814F51"/>
    <w:rsid w:val="00817E45"/>
    <w:rsid w:val="008312EC"/>
    <w:rsid w:val="00835133"/>
    <w:rsid w:val="00835C61"/>
    <w:rsid w:val="00836AA4"/>
    <w:rsid w:val="00837DCD"/>
    <w:rsid w:val="0084006D"/>
    <w:rsid w:val="0084476C"/>
    <w:rsid w:val="008464CC"/>
    <w:rsid w:val="00850D01"/>
    <w:rsid w:val="00862820"/>
    <w:rsid w:val="00866D7B"/>
    <w:rsid w:val="00870E20"/>
    <w:rsid w:val="00875B74"/>
    <w:rsid w:val="00876A3D"/>
    <w:rsid w:val="00877F4B"/>
    <w:rsid w:val="008860A5"/>
    <w:rsid w:val="00890D93"/>
    <w:rsid w:val="00890F06"/>
    <w:rsid w:val="00891407"/>
    <w:rsid w:val="008939B4"/>
    <w:rsid w:val="00894826"/>
    <w:rsid w:val="00894ADF"/>
    <w:rsid w:val="008A1515"/>
    <w:rsid w:val="008B23F1"/>
    <w:rsid w:val="008B3549"/>
    <w:rsid w:val="008B73D3"/>
    <w:rsid w:val="008B7D53"/>
    <w:rsid w:val="008C7880"/>
    <w:rsid w:val="008D4485"/>
    <w:rsid w:val="008E2B90"/>
    <w:rsid w:val="008E3E81"/>
    <w:rsid w:val="008E616D"/>
    <w:rsid w:val="008F0121"/>
    <w:rsid w:val="008F3B41"/>
    <w:rsid w:val="008F4389"/>
    <w:rsid w:val="008F4E27"/>
    <w:rsid w:val="008F5F2F"/>
    <w:rsid w:val="00901189"/>
    <w:rsid w:val="0090666A"/>
    <w:rsid w:val="00912341"/>
    <w:rsid w:val="00912A50"/>
    <w:rsid w:val="009155C8"/>
    <w:rsid w:val="00932598"/>
    <w:rsid w:val="00942462"/>
    <w:rsid w:val="009445DC"/>
    <w:rsid w:val="0095189B"/>
    <w:rsid w:val="0095330E"/>
    <w:rsid w:val="00957D4F"/>
    <w:rsid w:val="00966AB6"/>
    <w:rsid w:val="00967B5B"/>
    <w:rsid w:val="00971106"/>
    <w:rsid w:val="0097172D"/>
    <w:rsid w:val="00974A54"/>
    <w:rsid w:val="00977EF5"/>
    <w:rsid w:val="00985EB9"/>
    <w:rsid w:val="00986647"/>
    <w:rsid w:val="0098686F"/>
    <w:rsid w:val="00994617"/>
    <w:rsid w:val="00997A7B"/>
    <w:rsid w:val="00997D47"/>
    <w:rsid w:val="009A0581"/>
    <w:rsid w:val="009A3BA9"/>
    <w:rsid w:val="009A4B2C"/>
    <w:rsid w:val="009A7215"/>
    <w:rsid w:val="009B73B3"/>
    <w:rsid w:val="009B73CB"/>
    <w:rsid w:val="009C0843"/>
    <w:rsid w:val="009C16DA"/>
    <w:rsid w:val="009C3741"/>
    <w:rsid w:val="009C51EA"/>
    <w:rsid w:val="009C53F8"/>
    <w:rsid w:val="009D66F9"/>
    <w:rsid w:val="009D7DC3"/>
    <w:rsid w:val="009D7F28"/>
    <w:rsid w:val="009E186C"/>
    <w:rsid w:val="009E3604"/>
    <w:rsid w:val="009E389B"/>
    <w:rsid w:val="009E3B4A"/>
    <w:rsid w:val="009E4FF0"/>
    <w:rsid w:val="009E56F4"/>
    <w:rsid w:val="009F0B16"/>
    <w:rsid w:val="009F68C2"/>
    <w:rsid w:val="00A00442"/>
    <w:rsid w:val="00A11D0D"/>
    <w:rsid w:val="00A14998"/>
    <w:rsid w:val="00A15962"/>
    <w:rsid w:val="00A17BAB"/>
    <w:rsid w:val="00A22296"/>
    <w:rsid w:val="00A30B67"/>
    <w:rsid w:val="00A368F9"/>
    <w:rsid w:val="00A51B51"/>
    <w:rsid w:val="00A53B7C"/>
    <w:rsid w:val="00A5476D"/>
    <w:rsid w:val="00A63791"/>
    <w:rsid w:val="00A70612"/>
    <w:rsid w:val="00A71E85"/>
    <w:rsid w:val="00A72BCE"/>
    <w:rsid w:val="00A745CD"/>
    <w:rsid w:val="00A87B81"/>
    <w:rsid w:val="00A90D6B"/>
    <w:rsid w:val="00AA389D"/>
    <w:rsid w:val="00AA55C5"/>
    <w:rsid w:val="00AA597E"/>
    <w:rsid w:val="00AA71D5"/>
    <w:rsid w:val="00AB3AB3"/>
    <w:rsid w:val="00AB3C63"/>
    <w:rsid w:val="00AB40DA"/>
    <w:rsid w:val="00AB6DB4"/>
    <w:rsid w:val="00AB6E77"/>
    <w:rsid w:val="00AC04E3"/>
    <w:rsid w:val="00AC3072"/>
    <w:rsid w:val="00AC5536"/>
    <w:rsid w:val="00AD2309"/>
    <w:rsid w:val="00AD4FD5"/>
    <w:rsid w:val="00AD7CBF"/>
    <w:rsid w:val="00AE059D"/>
    <w:rsid w:val="00AE150B"/>
    <w:rsid w:val="00AE3CE8"/>
    <w:rsid w:val="00AE5680"/>
    <w:rsid w:val="00AE6ECB"/>
    <w:rsid w:val="00AF65D9"/>
    <w:rsid w:val="00B1208A"/>
    <w:rsid w:val="00B1326D"/>
    <w:rsid w:val="00B144D0"/>
    <w:rsid w:val="00B20BCC"/>
    <w:rsid w:val="00B33997"/>
    <w:rsid w:val="00B356FE"/>
    <w:rsid w:val="00B420DD"/>
    <w:rsid w:val="00B44745"/>
    <w:rsid w:val="00B4667C"/>
    <w:rsid w:val="00B46F74"/>
    <w:rsid w:val="00B47C9B"/>
    <w:rsid w:val="00B502EE"/>
    <w:rsid w:val="00B53C7D"/>
    <w:rsid w:val="00B53E61"/>
    <w:rsid w:val="00B55B31"/>
    <w:rsid w:val="00B61401"/>
    <w:rsid w:val="00B615A6"/>
    <w:rsid w:val="00B6587B"/>
    <w:rsid w:val="00B679C3"/>
    <w:rsid w:val="00B7069C"/>
    <w:rsid w:val="00B70938"/>
    <w:rsid w:val="00B817EE"/>
    <w:rsid w:val="00B83CA3"/>
    <w:rsid w:val="00B860F0"/>
    <w:rsid w:val="00B92ABF"/>
    <w:rsid w:val="00BA229C"/>
    <w:rsid w:val="00BA7145"/>
    <w:rsid w:val="00BB2D48"/>
    <w:rsid w:val="00BB6CF6"/>
    <w:rsid w:val="00BC38AE"/>
    <w:rsid w:val="00BC554E"/>
    <w:rsid w:val="00BC6CE2"/>
    <w:rsid w:val="00BC6DE1"/>
    <w:rsid w:val="00BC7B54"/>
    <w:rsid w:val="00BD14BD"/>
    <w:rsid w:val="00BD2A0E"/>
    <w:rsid w:val="00BD68DC"/>
    <w:rsid w:val="00BE0BFF"/>
    <w:rsid w:val="00BE0C83"/>
    <w:rsid w:val="00BE1F8D"/>
    <w:rsid w:val="00BE2967"/>
    <w:rsid w:val="00BE4A9A"/>
    <w:rsid w:val="00BF1050"/>
    <w:rsid w:val="00BF320A"/>
    <w:rsid w:val="00BF5EE5"/>
    <w:rsid w:val="00C001DD"/>
    <w:rsid w:val="00C01DC5"/>
    <w:rsid w:val="00C04E0A"/>
    <w:rsid w:val="00C07A5E"/>
    <w:rsid w:val="00C10D68"/>
    <w:rsid w:val="00C12DA7"/>
    <w:rsid w:val="00C13D84"/>
    <w:rsid w:val="00C1447C"/>
    <w:rsid w:val="00C14C7B"/>
    <w:rsid w:val="00C16D74"/>
    <w:rsid w:val="00C2137C"/>
    <w:rsid w:val="00C21F21"/>
    <w:rsid w:val="00C26762"/>
    <w:rsid w:val="00C279EF"/>
    <w:rsid w:val="00C31630"/>
    <w:rsid w:val="00C436CD"/>
    <w:rsid w:val="00C44F2E"/>
    <w:rsid w:val="00C453DA"/>
    <w:rsid w:val="00C4586B"/>
    <w:rsid w:val="00C52849"/>
    <w:rsid w:val="00C52A98"/>
    <w:rsid w:val="00C56199"/>
    <w:rsid w:val="00C57AFA"/>
    <w:rsid w:val="00C61330"/>
    <w:rsid w:val="00C62595"/>
    <w:rsid w:val="00C648CD"/>
    <w:rsid w:val="00C67FCF"/>
    <w:rsid w:val="00C70860"/>
    <w:rsid w:val="00C758E2"/>
    <w:rsid w:val="00C760AA"/>
    <w:rsid w:val="00C767FC"/>
    <w:rsid w:val="00C8098F"/>
    <w:rsid w:val="00C80A1D"/>
    <w:rsid w:val="00C80B34"/>
    <w:rsid w:val="00C81F74"/>
    <w:rsid w:val="00C836C0"/>
    <w:rsid w:val="00C96916"/>
    <w:rsid w:val="00C97BD0"/>
    <w:rsid w:val="00CA2333"/>
    <w:rsid w:val="00CA5D21"/>
    <w:rsid w:val="00CA6E1A"/>
    <w:rsid w:val="00CB684D"/>
    <w:rsid w:val="00CB7A9E"/>
    <w:rsid w:val="00CC097D"/>
    <w:rsid w:val="00CC269E"/>
    <w:rsid w:val="00CC423A"/>
    <w:rsid w:val="00CC78DF"/>
    <w:rsid w:val="00CD56F5"/>
    <w:rsid w:val="00CD6D31"/>
    <w:rsid w:val="00CE0186"/>
    <w:rsid w:val="00CE0740"/>
    <w:rsid w:val="00CE0EAF"/>
    <w:rsid w:val="00CE6625"/>
    <w:rsid w:val="00CE796B"/>
    <w:rsid w:val="00CF1AF7"/>
    <w:rsid w:val="00CF238A"/>
    <w:rsid w:val="00D00095"/>
    <w:rsid w:val="00D0663D"/>
    <w:rsid w:val="00D0682F"/>
    <w:rsid w:val="00D10B13"/>
    <w:rsid w:val="00D126A9"/>
    <w:rsid w:val="00D15EEE"/>
    <w:rsid w:val="00D17A63"/>
    <w:rsid w:val="00D2030A"/>
    <w:rsid w:val="00D23408"/>
    <w:rsid w:val="00D26D4B"/>
    <w:rsid w:val="00D310EC"/>
    <w:rsid w:val="00D31463"/>
    <w:rsid w:val="00D35F3F"/>
    <w:rsid w:val="00D36604"/>
    <w:rsid w:val="00D4394B"/>
    <w:rsid w:val="00D454F4"/>
    <w:rsid w:val="00D45C4B"/>
    <w:rsid w:val="00D477A1"/>
    <w:rsid w:val="00D52DF3"/>
    <w:rsid w:val="00D53D8D"/>
    <w:rsid w:val="00D53DF7"/>
    <w:rsid w:val="00D5746F"/>
    <w:rsid w:val="00D6079D"/>
    <w:rsid w:val="00D63ADF"/>
    <w:rsid w:val="00D65849"/>
    <w:rsid w:val="00D6686F"/>
    <w:rsid w:val="00D7468B"/>
    <w:rsid w:val="00D74ED8"/>
    <w:rsid w:val="00D82257"/>
    <w:rsid w:val="00D8468F"/>
    <w:rsid w:val="00D8478E"/>
    <w:rsid w:val="00D93E41"/>
    <w:rsid w:val="00D97DDF"/>
    <w:rsid w:val="00DA017F"/>
    <w:rsid w:val="00DA1333"/>
    <w:rsid w:val="00DA22F3"/>
    <w:rsid w:val="00DA60A7"/>
    <w:rsid w:val="00DC0108"/>
    <w:rsid w:val="00DC324C"/>
    <w:rsid w:val="00DC33AE"/>
    <w:rsid w:val="00DC5BF3"/>
    <w:rsid w:val="00DC7006"/>
    <w:rsid w:val="00DE3E51"/>
    <w:rsid w:val="00E008FC"/>
    <w:rsid w:val="00E072F5"/>
    <w:rsid w:val="00E077A4"/>
    <w:rsid w:val="00E11191"/>
    <w:rsid w:val="00E161F7"/>
    <w:rsid w:val="00E2192A"/>
    <w:rsid w:val="00E219D7"/>
    <w:rsid w:val="00E256D3"/>
    <w:rsid w:val="00E25A3E"/>
    <w:rsid w:val="00E302C6"/>
    <w:rsid w:val="00E355D7"/>
    <w:rsid w:val="00E35EAD"/>
    <w:rsid w:val="00E4117C"/>
    <w:rsid w:val="00E50ADB"/>
    <w:rsid w:val="00E53A0B"/>
    <w:rsid w:val="00E54A8D"/>
    <w:rsid w:val="00E6030D"/>
    <w:rsid w:val="00E61D46"/>
    <w:rsid w:val="00E62FEB"/>
    <w:rsid w:val="00E637EF"/>
    <w:rsid w:val="00E66997"/>
    <w:rsid w:val="00E72FAD"/>
    <w:rsid w:val="00E778A1"/>
    <w:rsid w:val="00E819A3"/>
    <w:rsid w:val="00E81DA8"/>
    <w:rsid w:val="00E82B6A"/>
    <w:rsid w:val="00E847FB"/>
    <w:rsid w:val="00E86DE2"/>
    <w:rsid w:val="00E958C2"/>
    <w:rsid w:val="00E9682C"/>
    <w:rsid w:val="00E9728E"/>
    <w:rsid w:val="00EA6108"/>
    <w:rsid w:val="00EB2C3B"/>
    <w:rsid w:val="00EB3782"/>
    <w:rsid w:val="00EB563E"/>
    <w:rsid w:val="00EB770B"/>
    <w:rsid w:val="00EC419C"/>
    <w:rsid w:val="00EC611A"/>
    <w:rsid w:val="00ED1AB7"/>
    <w:rsid w:val="00ED1DD7"/>
    <w:rsid w:val="00ED2C12"/>
    <w:rsid w:val="00ED39B7"/>
    <w:rsid w:val="00ED4367"/>
    <w:rsid w:val="00ED72BD"/>
    <w:rsid w:val="00EE221E"/>
    <w:rsid w:val="00EE2C55"/>
    <w:rsid w:val="00EF1AB5"/>
    <w:rsid w:val="00EF1B14"/>
    <w:rsid w:val="00EF3E1D"/>
    <w:rsid w:val="00EF43B3"/>
    <w:rsid w:val="00F00B8E"/>
    <w:rsid w:val="00F02A8D"/>
    <w:rsid w:val="00F12376"/>
    <w:rsid w:val="00F211BE"/>
    <w:rsid w:val="00F232D4"/>
    <w:rsid w:val="00F267C4"/>
    <w:rsid w:val="00F308A7"/>
    <w:rsid w:val="00F3362F"/>
    <w:rsid w:val="00F3713E"/>
    <w:rsid w:val="00F43AE9"/>
    <w:rsid w:val="00F43F3A"/>
    <w:rsid w:val="00F53E07"/>
    <w:rsid w:val="00F55ECF"/>
    <w:rsid w:val="00F60644"/>
    <w:rsid w:val="00F63535"/>
    <w:rsid w:val="00F6437A"/>
    <w:rsid w:val="00F65070"/>
    <w:rsid w:val="00F674F2"/>
    <w:rsid w:val="00F67653"/>
    <w:rsid w:val="00F67D95"/>
    <w:rsid w:val="00F7051B"/>
    <w:rsid w:val="00F72E8A"/>
    <w:rsid w:val="00F738B9"/>
    <w:rsid w:val="00F76568"/>
    <w:rsid w:val="00F8193C"/>
    <w:rsid w:val="00F8727B"/>
    <w:rsid w:val="00F93E68"/>
    <w:rsid w:val="00FA57F5"/>
    <w:rsid w:val="00FB3524"/>
    <w:rsid w:val="00FB3928"/>
    <w:rsid w:val="00FB4313"/>
    <w:rsid w:val="00FB5A08"/>
    <w:rsid w:val="00FB70B8"/>
    <w:rsid w:val="00FD66EB"/>
    <w:rsid w:val="00FD7E31"/>
    <w:rsid w:val="00FE01FB"/>
    <w:rsid w:val="00FE1B40"/>
    <w:rsid w:val="00FE5925"/>
    <w:rsid w:val="00FF2217"/>
    <w:rsid w:val="00FF75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02A8D"/>
    <w:rPr>
      <w:rFonts w:cs="Times New Roman"/>
      <w:color w:val="000000"/>
      <w:u w:val="none"/>
      <w:effect w:val="none"/>
    </w:rPr>
  </w:style>
  <w:style w:type="paragraph" w:styleId="a4">
    <w:name w:val="Normal (Web)"/>
    <w:basedOn w:val="a"/>
    <w:rsid w:val="00F02A8D"/>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rsid w:val="004C711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5"/>
    <w:uiPriority w:val="99"/>
    <w:semiHidden/>
    <w:locked/>
    <w:rsid w:val="004C7114"/>
    <w:rPr>
      <w:rFonts w:cs="Times New Roman"/>
      <w:sz w:val="18"/>
      <w:szCs w:val="18"/>
    </w:rPr>
  </w:style>
  <w:style w:type="paragraph" w:styleId="a6">
    <w:name w:val="footer"/>
    <w:basedOn w:val="a"/>
    <w:link w:val="Char0"/>
    <w:uiPriority w:val="99"/>
    <w:semiHidden/>
    <w:rsid w:val="004C7114"/>
    <w:pPr>
      <w:tabs>
        <w:tab w:val="center" w:pos="4153"/>
        <w:tab w:val="right" w:pos="8306"/>
      </w:tabs>
      <w:snapToGrid w:val="0"/>
      <w:jc w:val="left"/>
    </w:pPr>
    <w:rPr>
      <w:kern w:val="0"/>
      <w:sz w:val="18"/>
      <w:szCs w:val="18"/>
      <w:lang/>
    </w:rPr>
  </w:style>
  <w:style w:type="character" w:customStyle="1" w:styleId="Char0">
    <w:name w:val="页脚 Char"/>
    <w:link w:val="a6"/>
    <w:uiPriority w:val="99"/>
    <w:semiHidden/>
    <w:locked/>
    <w:rsid w:val="004C7114"/>
    <w:rPr>
      <w:rFonts w:cs="Times New Roman"/>
      <w:sz w:val="18"/>
      <w:szCs w:val="18"/>
    </w:rPr>
  </w:style>
  <w:style w:type="paragraph" w:styleId="a7">
    <w:name w:val="Balloon Text"/>
    <w:basedOn w:val="a"/>
    <w:link w:val="Char1"/>
    <w:uiPriority w:val="99"/>
    <w:semiHidden/>
    <w:rsid w:val="004C7114"/>
    <w:rPr>
      <w:kern w:val="0"/>
      <w:sz w:val="18"/>
      <w:szCs w:val="18"/>
      <w:lang/>
    </w:rPr>
  </w:style>
  <w:style w:type="character" w:customStyle="1" w:styleId="Char1">
    <w:name w:val="批注框文本 Char"/>
    <w:link w:val="a7"/>
    <w:uiPriority w:val="99"/>
    <w:semiHidden/>
    <w:locked/>
    <w:rsid w:val="004C7114"/>
    <w:rPr>
      <w:rFonts w:cs="Times New Roman"/>
      <w:sz w:val="18"/>
      <w:szCs w:val="18"/>
    </w:rPr>
  </w:style>
  <w:style w:type="table" w:styleId="a8">
    <w:name w:val="Table Grid"/>
    <w:basedOn w:val="a1"/>
    <w:uiPriority w:val="99"/>
    <w:rsid w:val="005A1B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浅色底纹1"/>
    <w:uiPriority w:val="99"/>
    <w:rsid w:val="005A1B4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9">
    <w:name w:val="Revision"/>
    <w:hidden/>
    <w:uiPriority w:val="99"/>
    <w:semiHidden/>
    <w:rsid w:val="001F7BAE"/>
    <w:rPr>
      <w:kern w:val="2"/>
      <w:sz w:val="21"/>
      <w:szCs w:val="22"/>
    </w:rPr>
  </w:style>
  <w:style w:type="character" w:styleId="aa">
    <w:name w:val="annotation reference"/>
    <w:uiPriority w:val="99"/>
    <w:semiHidden/>
    <w:unhideWhenUsed/>
    <w:rsid w:val="00746D3E"/>
    <w:rPr>
      <w:sz w:val="21"/>
      <w:szCs w:val="21"/>
    </w:rPr>
  </w:style>
  <w:style w:type="paragraph" w:styleId="ab">
    <w:name w:val="annotation text"/>
    <w:basedOn w:val="a"/>
    <w:link w:val="Char2"/>
    <w:uiPriority w:val="99"/>
    <w:semiHidden/>
    <w:unhideWhenUsed/>
    <w:rsid w:val="00746D3E"/>
    <w:pPr>
      <w:jc w:val="left"/>
    </w:pPr>
    <w:rPr>
      <w:lang/>
    </w:rPr>
  </w:style>
  <w:style w:type="character" w:customStyle="1" w:styleId="Char2">
    <w:name w:val="批注文字 Char"/>
    <w:link w:val="ab"/>
    <w:uiPriority w:val="99"/>
    <w:semiHidden/>
    <w:rsid w:val="00746D3E"/>
    <w:rPr>
      <w:kern w:val="2"/>
      <w:sz w:val="21"/>
      <w:szCs w:val="22"/>
    </w:rPr>
  </w:style>
  <w:style w:type="paragraph" w:styleId="ac">
    <w:name w:val="annotation subject"/>
    <w:basedOn w:val="ab"/>
    <w:next w:val="ab"/>
    <w:link w:val="Char3"/>
    <w:uiPriority w:val="99"/>
    <w:semiHidden/>
    <w:unhideWhenUsed/>
    <w:rsid w:val="00746D3E"/>
    <w:rPr>
      <w:b/>
      <w:bCs/>
    </w:rPr>
  </w:style>
  <w:style w:type="character" w:customStyle="1" w:styleId="Char3">
    <w:name w:val="批注主题 Char"/>
    <w:link w:val="ac"/>
    <w:uiPriority w:val="99"/>
    <w:semiHidden/>
    <w:rsid w:val="00746D3E"/>
    <w:rPr>
      <w:b/>
      <w:bCs/>
      <w:kern w:val="2"/>
      <w:sz w:val="21"/>
      <w:szCs w:val="22"/>
    </w:rPr>
  </w:style>
  <w:style w:type="paragraph" w:styleId="ad">
    <w:name w:val="Date"/>
    <w:basedOn w:val="a"/>
    <w:next w:val="a"/>
    <w:link w:val="Char4"/>
    <w:uiPriority w:val="99"/>
    <w:semiHidden/>
    <w:unhideWhenUsed/>
    <w:rsid w:val="002D2F2D"/>
    <w:pPr>
      <w:ind w:leftChars="2500" w:left="100"/>
    </w:pPr>
    <w:rPr>
      <w:lang/>
    </w:rPr>
  </w:style>
  <w:style w:type="character" w:customStyle="1" w:styleId="Char4">
    <w:name w:val="日期 Char"/>
    <w:link w:val="ad"/>
    <w:uiPriority w:val="99"/>
    <w:semiHidden/>
    <w:rsid w:val="002D2F2D"/>
    <w:rPr>
      <w:kern w:val="2"/>
      <w:sz w:val="21"/>
      <w:szCs w:val="22"/>
    </w:rPr>
  </w:style>
  <w:style w:type="paragraph" w:customStyle="1" w:styleId="10">
    <w:name w:val="正文缩进1"/>
    <w:basedOn w:val="a"/>
    <w:uiPriority w:val="99"/>
    <w:rsid w:val="002844D6"/>
    <w:pPr>
      <w:ind w:firstLineChars="200" w:firstLine="420"/>
    </w:pPr>
    <w:rPr>
      <w:rFonts w:ascii="Times New Roman" w:hAnsi="Times New Roman"/>
      <w:szCs w:val="20"/>
    </w:rPr>
  </w:style>
  <w:style w:type="paragraph" w:customStyle="1" w:styleId="Default">
    <w:name w:val="Default"/>
    <w:rsid w:val="00057488"/>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247383">
      <w:bodyDiv w:val="1"/>
      <w:marLeft w:val="0"/>
      <w:marRight w:val="0"/>
      <w:marTop w:val="0"/>
      <w:marBottom w:val="0"/>
      <w:divBdr>
        <w:top w:val="none" w:sz="0" w:space="0" w:color="auto"/>
        <w:left w:val="none" w:sz="0" w:space="0" w:color="auto"/>
        <w:bottom w:val="none" w:sz="0" w:space="0" w:color="auto"/>
        <w:right w:val="none" w:sz="0" w:space="0" w:color="auto"/>
      </w:divBdr>
    </w:div>
    <w:div w:id="778599818">
      <w:bodyDiv w:val="1"/>
      <w:marLeft w:val="0"/>
      <w:marRight w:val="0"/>
      <w:marTop w:val="0"/>
      <w:marBottom w:val="0"/>
      <w:divBdr>
        <w:top w:val="none" w:sz="0" w:space="0" w:color="auto"/>
        <w:left w:val="none" w:sz="0" w:space="0" w:color="auto"/>
        <w:bottom w:val="none" w:sz="0" w:space="0" w:color="auto"/>
        <w:right w:val="none" w:sz="0" w:space="0" w:color="auto"/>
      </w:divBdr>
    </w:div>
    <w:div w:id="1001008825">
      <w:marLeft w:val="0"/>
      <w:marRight w:val="0"/>
      <w:marTop w:val="0"/>
      <w:marBottom w:val="0"/>
      <w:divBdr>
        <w:top w:val="none" w:sz="0" w:space="0" w:color="auto"/>
        <w:left w:val="none" w:sz="0" w:space="0" w:color="auto"/>
        <w:bottom w:val="none" w:sz="0" w:space="0" w:color="auto"/>
        <w:right w:val="none" w:sz="0" w:space="0" w:color="auto"/>
      </w:divBdr>
      <w:divsChild>
        <w:div w:id="1001008821">
          <w:marLeft w:val="0"/>
          <w:marRight w:val="0"/>
          <w:marTop w:val="0"/>
          <w:marBottom w:val="0"/>
          <w:divBdr>
            <w:top w:val="none" w:sz="0" w:space="0" w:color="auto"/>
            <w:left w:val="none" w:sz="0" w:space="0" w:color="auto"/>
            <w:bottom w:val="none" w:sz="0" w:space="0" w:color="auto"/>
            <w:right w:val="none" w:sz="0" w:space="0" w:color="auto"/>
          </w:divBdr>
          <w:divsChild>
            <w:div w:id="1001008822">
              <w:marLeft w:val="0"/>
              <w:marRight w:val="0"/>
              <w:marTop w:val="0"/>
              <w:marBottom w:val="0"/>
              <w:divBdr>
                <w:top w:val="none" w:sz="0" w:space="0" w:color="auto"/>
                <w:left w:val="none" w:sz="0" w:space="0" w:color="auto"/>
                <w:bottom w:val="none" w:sz="0" w:space="0" w:color="auto"/>
                <w:right w:val="none" w:sz="0" w:space="0" w:color="auto"/>
              </w:divBdr>
            </w:div>
            <w:div w:id="1001008823">
              <w:marLeft w:val="0"/>
              <w:marRight w:val="0"/>
              <w:marTop w:val="0"/>
              <w:marBottom w:val="0"/>
              <w:divBdr>
                <w:top w:val="none" w:sz="0" w:space="0" w:color="auto"/>
                <w:left w:val="none" w:sz="0" w:space="0" w:color="auto"/>
                <w:bottom w:val="dashed" w:sz="4" w:space="6" w:color="8E8E8E"/>
                <w:right w:val="none" w:sz="0" w:space="0" w:color="auto"/>
              </w:divBdr>
            </w:div>
            <w:div w:id="1001008824">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030648758">
      <w:bodyDiv w:val="1"/>
      <w:marLeft w:val="0"/>
      <w:marRight w:val="0"/>
      <w:marTop w:val="0"/>
      <w:marBottom w:val="0"/>
      <w:divBdr>
        <w:top w:val="none" w:sz="0" w:space="0" w:color="auto"/>
        <w:left w:val="none" w:sz="0" w:space="0" w:color="auto"/>
        <w:bottom w:val="none" w:sz="0" w:space="0" w:color="auto"/>
        <w:right w:val="none" w:sz="0" w:space="0" w:color="auto"/>
      </w:divBdr>
    </w:div>
    <w:div w:id="1305308228">
      <w:bodyDiv w:val="1"/>
      <w:marLeft w:val="0"/>
      <w:marRight w:val="0"/>
      <w:marTop w:val="0"/>
      <w:marBottom w:val="0"/>
      <w:divBdr>
        <w:top w:val="none" w:sz="0" w:space="0" w:color="auto"/>
        <w:left w:val="none" w:sz="0" w:space="0" w:color="auto"/>
        <w:bottom w:val="none" w:sz="0" w:space="0" w:color="auto"/>
        <w:right w:val="none" w:sz="0" w:space="0" w:color="auto"/>
      </w:divBdr>
    </w:div>
    <w:div w:id="1574241865">
      <w:bodyDiv w:val="1"/>
      <w:marLeft w:val="0"/>
      <w:marRight w:val="0"/>
      <w:marTop w:val="0"/>
      <w:marBottom w:val="0"/>
      <w:divBdr>
        <w:top w:val="none" w:sz="0" w:space="0" w:color="auto"/>
        <w:left w:val="none" w:sz="0" w:space="0" w:color="auto"/>
        <w:bottom w:val="none" w:sz="0" w:space="0" w:color="auto"/>
        <w:right w:val="none" w:sz="0" w:space="0" w:color="auto"/>
      </w:divBdr>
    </w:div>
    <w:div w:id="1894386893">
      <w:bodyDiv w:val="1"/>
      <w:marLeft w:val="0"/>
      <w:marRight w:val="0"/>
      <w:marTop w:val="0"/>
      <w:marBottom w:val="0"/>
      <w:divBdr>
        <w:top w:val="none" w:sz="0" w:space="0" w:color="auto"/>
        <w:left w:val="none" w:sz="0" w:space="0" w:color="auto"/>
        <w:bottom w:val="none" w:sz="0" w:space="0" w:color="auto"/>
        <w:right w:val="none" w:sz="0" w:space="0" w:color="auto"/>
      </w:divBdr>
    </w:div>
    <w:div w:id="19423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A442-E1B8-4594-9221-9175F892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2394</Characters>
  <Application>Microsoft Office Word</Application>
  <DocSecurity>4</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长信基金管理有限责任公司关于长信海外收益一年定期开放债券型证券投资基金开放赎回业务的公告</dc:title>
  <dc:subject/>
  <dc:creator>温琛</dc:creator>
  <cp:keywords/>
  <cp:lastModifiedBy>ZHONGM</cp:lastModifiedBy>
  <cp:revision>2</cp:revision>
  <cp:lastPrinted>2016-10-12T05:09:00Z</cp:lastPrinted>
  <dcterms:created xsi:type="dcterms:W3CDTF">2018-08-02T16:34:00Z</dcterms:created>
  <dcterms:modified xsi:type="dcterms:W3CDTF">2018-08-02T16:34:00Z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