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DC" w:rsidRDefault="00CF0FA8" w:rsidP="00685CDC">
      <w:pPr>
        <w:spacing w:line="360" w:lineRule="auto"/>
        <w:jc w:val="center"/>
        <w:rPr>
          <w:rFonts w:ascii="Times New Roman" w:eastAsia="宋体" w:hAnsi="Times New Roman" w:cs="Times New Roman"/>
          <w:b/>
          <w:kern w:val="0"/>
          <w:sz w:val="28"/>
          <w:szCs w:val="28"/>
        </w:rPr>
      </w:pPr>
      <w:r w:rsidRPr="001D645B">
        <w:rPr>
          <w:rFonts w:ascii="Times New Roman" w:eastAsia="宋体" w:hAnsi="Times New Roman" w:cs="Times New Roman"/>
          <w:b/>
          <w:kern w:val="0"/>
          <w:sz w:val="28"/>
          <w:szCs w:val="28"/>
        </w:rPr>
        <w:t>景顺长城基金管理有限公司关于</w:t>
      </w:r>
      <w:r w:rsidR="004B44C3">
        <w:rPr>
          <w:rFonts w:ascii="Times New Roman" w:eastAsia="宋体" w:hAnsi="Times New Roman" w:cs="Times New Roman" w:hint="eastAsia"/>
          <w:b/>
          <w:kern w:val="0"/>
          <w:sz w:val="28"/>
          <w:szCs w:val="28"/>
        </w:rPr>
        <w:t>景顺长城上证</w:t>
      </w:r>
      <w:r w:rsidR="004B44C3">
        <w:rPr>
          <w:rFonts w:ascii="Times New Roman" w:eastAsia="宋体" w:hAnsi="Times New Roman" w:cs="Times New Roman" w:hint="eastAsia"/>
          <w:b/>
          <w:kern w:val="0"/>
          <w:sz w:val="28"/>
          <w:szCs w:val="28"/>
        </w:rPr>
        <w:t>180</w:t>
      </w:r>
      <w:r w:rsidR="004B44C3">
        <w:rPr>
          <w:rFonts w:ascii="Times New Roman" w:eastAsia="宋体" w:hAnsi="Times New Roman" w:cs="Times New Roman" w:hint="eastAsia"/>
          <w:b/>
          <w:kern w:val="0"/>
          <w:sz w:val="28"/>
          <w:szCs w:val="28"/>
        </w:rPr>
        <w:t>等权重交易型开放式指数证券投资基金联接基金</w:t>
      </w:r>
    </w:p>
    <w:p w:rsidR="00CF0FA8" w:rsidRPr="001D645B" w:rsidRDefault="00F2208E" w:rsidP="00685CDC">
      <w:pPr>
        <w:spacing w:line="360" w:lineRule="auto"/>
        <w:jc w:val="center"/>
        <w:rPr>
          <w:rFonts w:ascii="Times New Roman" w:eastAsia="宋体" w:hAnsi="Times New Roman" w:cs="Times New Roman"/>
          <w:b/>
          <w:kern w:val="0"/>
          <w:sz w:val="28"/>
          <w:szCs w:val="28"/>
        </w:rPr>
      </w:pPr>
      <w:r w:rsidRPr="00F2208E">
        <w:rPr>
          <w:rFonts w:ascii="Times New Roman" w:eastAsia="宋体" w:hAnsi="Times New Roman" w:cs="Times New Roman" w:hint="eastAsia"/>
          <w:b/>
          <w:kern w:val="0"/>
          <w:sz w:val="28"/>
          <w:szCs w:val="28"/>
        </w:rPr>
        <w:t>剩余财产分配公告</w:t>
      </w:r>
    </w:p>
    <w:p w:rsidR="00CF0FA8" w:rsidRPr="001D645B" w:rsidRDefault="00CF0FA8" w:rsidP="00CF0FA8">
      <w:pPr>
        <w:spacing w:line="360" w:lineRule="auto"/>
        <w:jc w:val="center"/>
        <w:rPr>
          <w:rFonts w:ascii="Times New Roman" w:eastAsia="宋体" w:hAnsi="Times New Roman" w:cs="Times New Roman"/>
          <w:b/>
          <w:sz w:val="24"/>
        </w:rPr>
      </w:pPr>
    </w:p>
    <w:p w:rsidR="00CF0FA8" w:rsidRPr="001D645B" w:rsidRDefault="00CF0FA8" w:rsidP="00CF0FA8">
      <w:pPr>
        <w:pStyle w:val="Default"/>
        <w:rPr>
          <w:rFonts w:ascii="Times New Roman" w:hAnsi="Times New Roman" w:cs="Times New Roman"/>
        </w:rPr>
      </w:pPr>
    </w:p>
    <w:p w:rsidR="00CF0FA8" w:rsidRDefault="00CF0FA8" w:rsidP="00F2208E">
      <w:pPr>
        <w:pStyle w:val="Default"/>
        <w:spacing w:line="360" w:lineRule="auto"/>
        <w:ind w:firstLineChars="200" w:firstLine="480"/>
        <w:rPr>
          <w:rFonts w:ascii="Times New Roman" w:hAnsi="Times New Roman" w:cs="Times New Roman"/>
        </w:rPr>
      </w:pPr>
      <w:r w:rsidRPr="001D645B">
        <w:rPr>
          <w:rFonts w:ascii="Times New Roman" w:hAnsi="Times New Roman" w:cs="Times New Roman"/>
        </w:rPr>
        <w:t>根据《中华人民共和国证券投资基金法》、《公开募集证券投资基金运作管理办法》、《</w:t>
      </w:r>
      <w:r w:rsidR="004B44C3">
        <w:rPr>
          <w:rFonts w:ascii="Times New Roman" w:hAnsi="Times New Roman" w:cs="Times New Roman"/>
        </w:rPr>
        <w:t>景顺长城上证</w:t>
      </w:r>
      <w:r w:rsidR="004B44C3">
        <w:rPr>
          <w:rFonts w:ascii="Times New Roman" w:hAnsi="Times New Roman" w:cs="Times New Roman"/>
        </w:rPr>
        <w:t>180</w:t>
      </w:r>
      <w:r w:rsidR="004B44C3">
        <w:rPr>
          <w:rFonts w:ascii="Times New Roman" w:hAnsi="Times New Roman" w:cs="Times New Roman"/>
        </w:rPr>
        <w:t>等权重交易型开放式指数证券投资基金联接基金</w:t>
      </w:r>
      <w:r w:rsidRPr="001D645B">
        <w:rPr>
          <w:rFonts w:ascii="Times New Roman" w:hAnsi="Times New Roman" w:cs="Times New Roman"/>
        </w:rPr>
        <w:t>基金合同》（以下简称</w:t>
      </w:r>
      <w:r w:rsidR="001B730A" w:rsidRPr="001D645B">
        <w:rPr>
          <w:rFonts w:ascii="Times New Roman" w:hAnsi="Times New Roman" w:cs="Times New Roman"/>
        </w:rPr>
        <w:t>“</w:t>
      </w:r>
      <w:r w:rsidR="001B730A" w:rsidRPr="001D645B">
        <w:rPr>
          <w:rFonts w:ascii="Times New Roman" w:hAnsi="Times New Roman" w:cs="Times New Roman"/>
        </w:rPr>
        <w:t>《</w:t>
      </w:r>
      <w:r w:rsidRPr="001D645B">
        <w:rPr>
          <w:rFonts w:ascii="Times New Roman" w:hAnsi="Times New Roman" w:cs="Times New Roman"/>
        </w:rPr>
        <w:t>基金合同》</w:t>
      </w:r>
      <w:r w:rsidR="001B730A" w:rsidRPr="001D645B">
        <w:rPr>
          <w:rFonts w:ascii="Times New Roman" w:hAnsi="Times New Roman" w:cs="Times New Roman"/>
        </w:rPr>
        <w:t>”</w:t>
      </w:r>
      <w:r w:rsidRPr="001D645B">
        <w:rPr>
          <w:rFonts w:ascii="Times New Roman" w:hAnsi="Times New Roman" w:cs="Times New Roman"/>
        </w:rPr>
        <w:t>）的有关规定，</w:t>
      </w:r>
      <w:r w:rsidR="004B44C3">
        <w:rPr>
          <w:rFonts w:ascii="Times New Roman" w:hAnsi="Times New Roman" w:cs="Times New Roman"/>
        </w:rPr>
        <w:t>景顺长城上证</w:t>
      </w:r>
      <w:r w:rsidR="004B44C3">
        <w:rPr>
          <w:rFonts w:ascii="Times New Roman" w:hAnsi="Times New Roman" w:cs="Times New Roman"/>
        </w:rPr>
        <w:t>180</w:t>
      </w:r>
      <w:r w:rsidR="004B44C3">
        <w:rPr>
          <w:rFonts w:ascii="Times New Roman" w:hAnsi="Times New Roman" w:cs="Times New Roman"/>
        </w:rPr>
        <w:t>等权重交易型开放式指数证券投资基金联接基金</w:t>
      </w:r>
      <w:r w:rsidRPr="001D645B">
        <w:rPr>
          <w:rFonts w:ascii="Times New Roman" w:hAnsi="Times New Roman" w:cs="Times New Roman"/>
        </w:rPr>
        <w:t>（以下简称</w:t>
      </w:r>
      <w:r w:rsidR="001B730A" w:rsidRPr="001D645B">
        <w:rPr>
          <w:rFonts w:ascii="Times New Roman" w:hAnsi="Times New Roman" w:cs="Times New Roman"/>
        </w:rPr>
        <w:t>“</w:t>
      </w:r>
      <w:r w:rsidRPr="001D645B">
        <w:rPr>
          <w:rFonts w:ascii="Times New Roman" w:hAnsi="Times New Roman" w:cs="Times New Roman"/>
        </w:rPr>
        <w:t>本基金</w:t>
      </w:r>
      <w:r w:rsidR="001B730A" w:rsidRPr="001D645B">
        <w:rPr>
          <w:rFonts w:ascii="Times New Roman" w:hAnsi="Times New Roman" w:cs="Times New Roman"/>
        </w:rPr>
        <w:t>”</w:t>
      </w:r>
      <w:r w:rsidRPr="001D645B">
        <w:rPr>
          <w:rFonts w:ascii="Times New Roman" w:hAnsi="Times New Roman" w:cs="Times New Roman"/>
        </w:rPr>
        <w:t>）</w:t>
      </w:r>
      <w:r w:rsidR="00685CDC" w:rsidRPr="00685CDC">
        <w:rPr>
          <w:rFonts w:ascii="Times New Roman" w:hAnsi="Times New Roman" w:cs="Times New Roman" w:hint="eastAsia"/>
        </w:rPr>
        <w:t>基金份额持有人大会以通讯</w:t>
      </w:r>
      <w:r w:rsidR="00EA7B0A">
        <w:rPr>
          <w:rFonts w:ascii="Times New Roman" w:hAnsi="Times New Roman" w:cs="Times New Roman" w:hint="eastAsia"/>
        </w:rPr>
        <w:t>开会</w:t>
      </w:r>
      <w:r w:rsidR="00685CDC" w:rsidRPr="00685CDC">
        <w:rPr>
          <w:rFonts w:ascii="Times New Roman" w:hAnsi="Times New Roman" w:cs="Times New Roman" w:hint="eastAsia"/>
        </w:rPr>
        <w:t>方式召开，大会投票表决起止时间为</w:t>
      </w:r>
      <w:r w:rsidR="00685CDC" w:rsidRPr="00685CDC">
        <w:rPr>
          <w:rFonts w:ascii="Times New Roman" w:hAnsi="Times New Roman" w:cs="Times New Roman" w:hint="eastAsia"/>
        </w:rPr>
        <w:t>201</w:t>
      </w:r>
      <w:r w:rsidR="004B44C3">
        <w:rPr>
          <w:rFonts w:ascii="Times New Roman" w:hAnsi="Times New Roman" w:cs="Times New Roman" w:hint="eastAsia"/>
        </w:rPr>
        <w:t>8</w:t>
      </w:r>
      <w:r w:rsidR="00685CDC" w:rsidRPr="00685CDC">
        <w:rPr>
          <w:rFonts w:ascii="Times New Roman" w:hAnsi="Times New Roman" w:cs="Times New Roman" w:hint="eastAsia"/>
        </w:rPr>
        <w:t>年</w:t>
      </w:r>
      <w:r w:rsidR="004B44C3">
        <w:rPr>
          <w:rFonts w:ascii="Times New Roman" w:hAnsi="Times New Roman" w:cs="Times New Roman" w:hint="eastAsia"/>
        </w:rPr>
        <w:t>3</w:t>
      </w:r>
      <w:r w:rsidR="00685CDC" w:rsidRPr="00685CDC">
        <w:rPr>
          <w:rFonts w:ascii="Times New Roman" w:hAnsi="Times New Roman" w:cs="Times New Roman" w:hint="eastAsia"/>
        </w:rPr>
        <w:t>月</w:t>
      </w:r>
      <w:r w:rsidR="00685CDC" w:rsidRPr="00685CDC">
        <w:rPr>
          <w:rFonts w:ascii="Times New Roman" w:hAnsi="Times New Roman" w:cs="Times New Roman" w:hint="eastAsia"/>
        </w:rPr>
        <w:t>2</w:t>
      </w:r>
      <w:r w:rsidR="004B44C3">
        <w:rPr>
          <w:rFonts w:ascii="Times New Roman" w:hAnsi="Times New Roman" w:cs="Times New Roman" w:hint="eastAsia"/>
        </w:rPr>
        <w:t>1</w:t>
      </w:r>
      <w:r w:rsidR="00685CDC" w:rsidRPr="00685CDC">
        <w:rPr>
          <w:rFonts w:ascii="Times New Roman" w:hAnsi="Times New Roman" w:cs="Times New Roman" w:hint="eastAsia"/>
        </w:rPr>
        <w:t>日起至</w:t>
      </w:r>
      <w:r w:rsidR="00685CDC" w:rsidRPr="00685CDC">
        <w:rPr>
          <w:rFonts w:ascii="Times New Roman" w:hAnsi="Times New Roman" w:cs="Times New Roman" w:hint="eastAsia"/>
        </w:rPr>
        <w:t>201</w:t>
      </w:r>
      <w:r w:rsidR="004B44C3">
        <w:rPr>
          <w:rFonts w:ascii="Times New Roman" w:hAnsi="Times New Roman" w:cs="Times New Roman" w:hint="eastAsia"/>
        </w:rPr>
        <w:t>8</w:t>
      </w:r>
      <w:r w:rsidR="00685CDC" w:rsidRPr="00685CDC">
        <w:rPr>
          <w:rFonts w:ascii="Times New Roman" w:hAnsi="Times New Roman" w:cs="Times New Roman" w:hint="eastAsia"/>
        </w:rPr>
        <w:t>年</w:t>
      </w:r>
      <w:r w:rsidR="00EA7B0A">
        <w:rPr>
          <w:rFonts w:ascii="Times New Roman" w:hAnsi="Times New Roman" w:cs="Times New Roman" w:hint="eastAsia"/>
        </w:rPr>
        <w:t>4</w:t>
      </w:r>
      <w:r w:rsidR="00685CDC" w:rsidRPr="00685CDC">
        <w:rPr>
          <w:rFonts w:ascii="Times New Roman" w:hAnsi="Times New Roman" w:cs="Times New Roman" w:hint="eastAsia"/>
        </w:rPr>
        <w:t>月</w:t>
      </w:r>
      <w:r w:rsidR="00EA7B0A">
        <w:rPr>
          <w:rFonts w:ascii="Times New Roman" w:hAnsi="Times New Roman" w:cs="Times New Roman" w:hint="eastAsia"/>
        </w:rPr>
        <w:t>18</w:t>
      </w:r>
      <w:r w:rsidR="00685CDC" w:rsidRPr="00685CDC">
        <w:rPr>
          <w:rFonts w:ascii="Times New Roman" w:hAnsi="Times New Roman" w:cs="Times New Roman" w:hint="eastAsia"/>
        </w:rPr>
        <w:t>日</w:t>
      </w:r>
      <w:r w:rsidR="00EA7B0A">
        <w:rPr>
          <w:rFonts w:ascii="Times New Roman" w:hAnsi="Times New Roman" w:cs="Times New Roman" w:hint="eastAsia"/>
        </w:rPr>
        <w:t>24</w:t>
      </w:r>
      <w:r w:rsidR="00685CDC" w:rsidRPr="00685CDC">
        <w:rPr>
          <w:rFonts w:ascii="Times New Roman" w:hAnsi="Times New Roman" w:cs="Times New Roman" w:hint="eastAsia"/>
        </w:rPr>
        <w:t>：</w:t>
      </w:r>
      <w:r w:rsidR="00685CDC" w:rsidRPr="00685CDC">
        <w:rPr>
          <w:rFonts w:ascii="Times New Roman" w:hAnsi="Times New Roman" w:cs="Times New Roman" w:hint="eastAsia"/>
        </w:rPr>
        <w:t>00</w:t>
      </w:r>
      <w:r w:rsidR="00685CDC" w:rsidRPr="00685CDC">
        <w:rPr>
          <w:rFonts w:ascii="Times New Roman" w:hAnsi="Times New Roman" w:cs="Times New Roman" w:hint="eastAsia"/>
        </w:rPr>
        <w:t>止。本基金管理人于</w:t>
      </w:r>
      <w:r w:rsidR="00243C6D">
        <w:rPr>
          <w:rFonts w:ascii="Times New Roman" w:hAnsi="Times New Roman" w:cs="Times New Roman" w:hint="eastAsia"/>
        </w:rPr>
        <w:t>2018</w:t>
      </w:r>
      <w:r w:rsidR="00685CDC" w:rsidRPr="00685CDC">
        <w:rPr>
          <w:rFonts w:ascii="Times New Roman" w:hAnsi="Times New Roman" w:cs="Times New Roman" w:hint="eastAsia"/>
        </w:rPr>
        <w:t>年</w:t>
      </w:r>
      <w:r w:rsidR="00243C6D">
        <w:rPr>
          <w:rFonts w:ascii="Times New Roman" w:hAnsi="Times New Roman" w:cs="Times New Roman" w:hint="eastAsia"/>
        </w:rPr>
        <w:t>4</w:t>
      </w:r>
      <w:r w:rsidR="00685CDC" w:rsidRPr="00685CDC">
        <w:rPr>
          <w:rFonts w:ascii="Times New Roman" w:hAnsi="Times New Roman" w:cs="Times New Roman" w:hint="eastAsia"/>
        </w:rPr>
        <w:t>月</w:t>
      </w:r>
      <w:r w:rsidR="00243C6D">
        <w:rPr>
          <w:rFonts w:ascii="Times New Roman" w:hAnsi="Times New Roman" w:cs="Times New Roman" w:hint="eastAsia"/>
        </w:rPr>
        <w:t>19</w:t>
      </w:r>
      <w:r w:rsidR="00685CDC" w:rsidRPr="00685CDC">
        <w:rPr>
          <w:rFonts w:ascii="Times New Roman" w:hAnsi="Times New Roman" w:cs="Times New Roman" w:hint="eastAsia"/>
        </w:rPr>
        <w:t>日在公证人、见证律师、托管银行的监督下对本次持有人大会表决进行了计票，会议审议通过了《</w:t>
      </w:r>
      <w:r w:rsidR="0072046D" w:rsidRPr="0072046D">
        <w:rPr>
          <w:rFonts w:ascii="Times New Roman" w:hAnsi="Times New Roman" w:cs="Times New Roman" w:hint="eastAsia"/>
        </w:rPr>
        <w:t>关于景顺长城上证</w:t>
      </w:r>
      <w:r w:rsidR="0072046D" w:rsidRPr="0072046D">
        <w:rPr>
          <w:rFonts w:ascii="Times New Roman" w:hAnsi="Times New Roman" w:cs="Times New Roman" w:hint="eastAsia"/>
        </w:rPr>
        <w:t>180</w:t>
      </w:r>
      <w:r w:rsidR="0072046D" w:rsidRPr="0072046D">
        <w:rPr>
          <w:rFonts w:ascii="Times New Roman" w:hAnsi="Times New Roman" w:cs="Times New Roman" w:hint="eastAsia"/>
        </w:rPr>
        <w:t>等权重交易型开放式指数证券投资基金联接基金终止基金合同有关事项的议案</w:t>
      </w:r>
      <w:r w:rsidR="00685CDC">
        <w:rPr>
          <w:rFonts w:ascii="Times New Roman" w:hAnsi="Times New Roman" w:cs="Times New Roman" w:hint="eastAsia"/>
        </w:rPr>
        <w:t>》，决定终止《基金合同》</w:t>
      </w:r>
      <w:r w:rsidR="00F2208E">
        <w:rPr>
          <w:rFonts w:ascii="Times New Roman" w:hAnsi="Times New Roman" w:cs="Times New Roman" w:hint="eastAsia"/>
        </w:rPr>
        <w:t>。本基金自</w:t>
      </w:r>
      <w:r w:rsidR="00F2208E">
        <w:rPr>
          <w:rFonts w:ascii="Times New Roman" w:hAnsi="Times New Roman" w:cs="Times New Roman" w:hint="eastAsia"/>
        </w:rPr>
        <w:t>201</w:t>
      </w:r>
      <w:r w:rsidR="0072046D">
        <w:rPr>
          <w:rFonts w:ascii="Times New Roman" w:hAnsi="Times New Roman" w:cs="Times New Roman" w:hint="eastAsia"/>
        </w:rPr>
        <w:t>8</w:t>
      </w:r>
      <w:r w:rsidR="00F2208E">
        <w:rPr>
          <w:rFonts w:ascii="Times New Roman" w:hAnsi="Times New Roman" w:cs="Times New Roman" w:hint="eastAsia"/>
        </w:rPr>
        <w:t>年</w:t>
      </w:r>
      <w:r w:rsidR="0072046D">
        <w:rPr>
          <w:rFonts w:ascii="Times New Roman" w:hAnsi="Times New Roman" w:cs="Times New Roman" w:hint="eastAsia"/>
        </w:rPr>
        <w:t>4</w:t>
      </w:r>
      <w:r w:rsidR="00F2208E">
        <w:rPr>
          <w:rFonts w:ascii="Times New Roman" w:hAnsi="Times New Roman" w:cs="Times New Roman" w:hint="eastAsia"/>
        </w:rPr>
        <w:t>月</w:t>
      </w:r>
      <w:r w:rsidR="00685CDC">
        <w:rPr>
          <w:rFonts w:ascii="Times New Roman" w:hAnsi="Times New Roman" w:cs="Times New Roman" w:hint="eastAsia"/>
        </w:rPr>
        <w:t>2</w:t>
      </w:r>
      <w:r w:rsidR="0072046D">
        <w:rPr>
          <w:rFonts w:ascii="Times New Roman" w:hAnsi="Times New Roman" w:cs="Times New Roman" w:hint="eastAsia"/>
        </w:rPr>
        <w:t>3</w:t>
      </w:r>
      <w:r w:rsidR="00F2208E">
        <w:rPr>
          <w:rFonts w:ascii="Times New Roman" w:hAnsi="Times New Roman" w:cs="Times New Roman" w:hint="eastAsia"/>
        </w:rPr>
        <w:t>日至</w:t>
      </w:r>
      <w:r w:rsidR="00F2208E">
        <w:rPr>
          <w:rFonts w:ascii="Times New Roman" w:hAnsi="Times New Roman" w:cs="Times New Roman" w:hint="eastAsia"/>
        </w:rPr>
        <w:t>201</w:t>
      </w:r>
      <w:r w:rsidR="00685CDC">
        <w:rPr>
          <w:rFonts w:ascii="Times New Roman" w:hAnsi="Times New Roman" w:cs="Times New Roman" w:hint="eastAsia"/>
        </w:rPr>
        <w:t>8</w:t>
      </w:r>
      <w:r w:rsidR="00F2208E">
        <w:rPr>
          <w:rFonts w:ascii="Times New Roman" w:hAnsi="Times New Roman" w:cs="Times New Roman" w:hint="eastAsia"/>
        </w:rPr>
        <w:t>年</w:t>
      </w:r>
      <w:r w:rsidR="0072046D">
        <w:rPr>
          <w:rFonts w:ascii="Times New Roman" w:hAnsi="Times New Roman" w:cs="Times New Roman" w:hint="eastAsia"/>
        </w:rPr>
        <w:t>5</w:t>
      </w:r>
      <w:r w:rsidR="00F2208E">
        <w:rPr>
          <w:rFonts w:ascii="Times New Roman" w:hAnsi="Times New Roman" w:cs="Times New Roman" w:hint="eastAsia"/>
        </w:rPr>
        <w:t>月</w:t>
      </w:r>
      <w:r w:rsidR="00DB000B">
        <w:rPr>
          <w:rFonts w:ascii="Times New Roman" w:hAnsi="Times New Roman" w:cs="Times New Roman" w:hint="eastAsia"/>
        </w:rPr>
        <w:t>2</w:t>
      </w:r>
      <w:r w:rsidR="0072046D">
        <w:rPr>
          <w:rFonts w:ascii="Times New Roman" w:hAnsi="Times New Roman" w:cs="Times New Roman" w:hint="eastAsia"/>
        </w:rPr>
        <w:t>9</w:t>
      </w:r>
      <w:r w:rsidR="00F2208E">
        <w:rPr>
          <w:rFonts w:ascii="Times New Roman" w:hAnsi="Times New Roman" w:cs="Times New Roman" w:hint="eastAsia"/>
        </w:rPr>
        <w:t>日期间进行了基金财产清算</w:t>
      </w:r>
      <w:r w:rsidR="0019458B">
        <w:rPr>
          <w:rFonts w:ascii="Times New Roman" w:hAnsi="Times New Roman" w:cs="Times New Roman" w:hint="eastAsia"/>
        </w:rPr>
        <w:t>，并</w:t>
      </w:r>
      <w:r w:rsidR="00F2208E">
        <w:rPr>
          <w:rFonts w:ascii="Times New Roman" w:hAnsi="Times New Roman" w:cs="Times New Roman" w:hint="eastAsia"/>
        </w:rPr>
        <w:t>于</w:t>
      </w:r>
      <w:r w:rsidR="00F2208E">
        <w:rPr>
          <w:rFonts w:ascii="Times New Roman" w:hAnsi="Times New Roman" w:cs="Times New Roman" w:hint="eastAsia"/>
        </w:rPr>
        <w:t>2018</w:t>
      </w:r>
      <w:r w:rsidR="00F2208E">
        <w:rPr>
          <w:rFonts w:ascii="Times New Roman" w:hAnsi="Times New Roman" w:cs="Times New Roman" w:hint="eastAsia"/>
        </w:rPr>
        <w:t>年</w:t>
      </w:r>
      <w:r w:rsidR="0072046D">
        <w:rPr>
          <w:rFonts w:ascii="Times New Roman" w:hAnsi="Times New Roman" w:cs="Times New Roman" w:hint="eastAsia"/>
        </w:rPr>
        <w:t>7</w:t>
      </w:r>
      <w:r w:rsidR="00F2208E">
        <w:rPr>
          <w:rFonts w:ascii="Times New Roman" w:hAnsi="Times New Roman" w:cs="Times New Roman" w:hint="eastAsia"/>
        </w:rPr>
        <w:t>月</w:t>
      </w:r>
      <w:r w:rsidR="0072046D">
        <w:rPr>
          <w:rFonts w:ascii="Times New Roman" w:hAnsi="Times New Roman" w:cs="Times New Roman" w:hint="eastAsia"/>
        </w:rPr>
        <w:t>20</w:t>
      </w:r>
      <w:r w:rsidR="00F2208E">
        <w:rPr>
          <w:rFonts w:ascii="Times New Roman" w:hAnsi="Times New Roman" w:cs="Times New Roman" w:hint="eastAsia"/>
        </w:rPr>
        <w:t>日获得中国证监会《关于</w:t>
      </w:r>
      <w:r w:rsidR="004B44C3">
        <w:rPr>
          <w:rFonts w:ascii="Times New Roman" w:hAnsi="Times New Roman" w:cs="Times New Roman" w:hint="eastAsia"/>
        </w:rPr>
        <w:t>景顺长城上证</w:t>
      </w:r>
      <w:r w:rsidR="004B44C3">
        <w:rPr>
          <w:rFonts w:ascii="Times New Roman" w:hAnsi="Times New Roman" w:cs="Times New Roman" w:hint="eastAsia"/>
        </w:rPr>
        <w:t>180</w:t>
      </w:r>
      <w:r w:rsidR="004B44C3">
        <w:rPr>
          <w:rFonts w:ascii="Times New Roman" w:hAnsi="Times New Roman" w:cs="Times New Roman" w:hint="eastAsia"/>
        </w:rPr>
        <w:t>等权重交易型开放式指数证券投资基金联接基金</w:t>
      </w:r>
      <w:r w:rsidR="00F2208E">
        <w:rPr>
          <w:rFonts w:ascii="Times New Roman" w:hAnsi="Times New Roman" w:cs="Times New Roman" w:hint="eastAsia"/>
        </w:rPr>
        <w:t>清算备案的回函》（机构部函【</w:t>
      </w:r>
      <w:r w:rsidR="00F2208E">
        <w:rPr>
          <w:rFonts w:ascii="Times New Roman" w:hAnsi="Times New Roman" w:cs="Times New Roman" w:hint="eastAsia"/>
        </w:rPr>
        <w:t>2018</w:t>
      </w:r>
      <w:r w:rsidR="00F2208E">
        <w:rPr>
          <w:rFonts w:ascii="Times New Roman" w:hAnsi="Times New Roman" w:cs="Times New Roman" w:hint="eastAsia"/>
        </w:rPr>
        <w:t>】</w:t>
      </w:r>
      <w:r w:rsidR="0072046D">
        <w:rPr>
          <w:rFonts w:ascii="Times New Roman" w:hAnsi="Times New Roman" w:cs="Times New Roman" w:hint="eastAsia"/>
        </w:rPr>
        <w:t>1687</w:t>
      </w:r>
      <w:r w:rsidR="00F2208E">
        <w:rPr>
          <w:rFonts w:ascii="Times New Roman" w:hAnsi="Times New Roman" w:cs="Times New Roman" w:hint="eastAsia"/>
        </w:rPr>
        <w:t>号</w:t>
      </w:r>
      <w:r w:rsidR="0019458B">
        <w:rPr>
          <w:rFonts w:ascii="Times New Roman" w:hAnsi="Times New Roman" w:cs="Times New Roman" w:hint="eastAsia"/>
        </w:rPr>
        <w:t>）。</w:t>
      </w:r>
      <w:r w:rsidR="00F2208E">
        <w:rPr>
          <w:rFonts w:ascii="Times New Roman" w:hAnsi="Times New Roman" w:cs="Times New Roman" w:hint="eastAsia"/>
        </w:rPr>
        <w:t>本基金管理人已于</w:t>
      </w:r>
      <w:r w:rsidR="00F2208E">
        <w:rPr>
          <w:rFonts w:ascii="Times New Roman" w:hAnsi="Times New Roman" w:cs="Times New Roman" w:hint="eastAsia"/>
        </w:rPr>
        <w:t>2018</w:t>
      </w:r>
      <w:r w:rsidR="00F2208E">
        <w:rPr>
          <w:rFonts w:ascii="Times New Roman" w:hAnsi="Times New Roman" w:cs="Times New Roman" w:hint="eastAsia"/>
        </w:rPr>
        <w:t>年</w:t>
      </w:r>
      <w:r w:rsidR="0072046D">
        <w:rPr>
          <w:rFonts w:ascii="Times New Roman" w:hAnsi="Times New Roman" w:cs="Times New Roman" w:hint="eastAsia"/>
        </w:rPr>
        <w:t>7</w:t>
      </w:r>
      <w:r w:rsidR="00F2208E">
        <w:rPr>
          <w:rFonts w:ascii="Times New Roman" w:hAnsi="Times New Roman" w:cs="Times New Roman" w:hint="eastAsia"/>
        </w:rPr>
        <w:t>月</w:t>
      </w:r>
      <w:r w:rsidR="0072046D">
        <w:rPr>
          <w:rFonts w:ascii="Times New Roman" w:hAnsi="Times New Roman" w:cs="Times New Roman" w:hint="eastAsia"/>
        </w:rPr>
        <w:t>23</w:t>
      </w:r>
      <w:r w:rsidR="00F2208E">
        <w:rPr>
          <w:rFonts w:ascii="Times New Roman" w:hAnsi="Times New Roman" w:cs="Times New Roman" w:hint="eastAsia"/>
        </w:rPr>
        <w:t>日刊登了《</w:t>
      </w:r>
      <w:r w:rsidR="004B44C3">
        <w:rPr>
          <w:rFonts w:ascii="Times New Roman" w:hAnsi="Times New Roman" w:cs="Times New Roman" w:hint="eastAsia"/>
        </w:rPr>
        <w:t>景顺长城上证</w:t>
      </w:r>
      <w:r w:rsidR="004B44C3">
        <w:rPr>
          <w:rFonts w:ascii="Times New Roman" w:hAnsi="Times New Roman" w:cs="Times New Roman" w:hint="eastAsia"/>
        </w:rPr>
        <w:t>180</w:t>
      </w:r>
      <w:r w:rsidR="004B44C3">
        <w:rPr>
          <w:rFonts w:ascii="Times New Roman" w:hAnsi="Times New Roman" w:cs="Times New Roman" w:hint="eastAsia"/>
        </w:rPr>
        <w:t>等权重交易型开放式指数证券投资基金联接基金</w:t>
      </w:r>
      <w:r w:rsidR="00F2208E">
        <w:rPr>
          <w:rFonts w:ascii="Times New Roman" w:hAnsi="Times New Roman" w:cs="Times New Roman" w:hint="eastAsia"/>
        </w:rPr>
        <w:t>清算报告》。</w:t>
      </w:r>
    </w:p>
    <w:p w:rsidR="00B12BFE" w:rsidRDefault="00F2208E" w:rsidP="00B12BFE">
      <w:pPr>
        <w:pStyle w:val="Default"/>
        <w:spacing w:line="360" w:lineRule="auto"/>
        <w:ind w:firstLineChars="200" w:firstLine="480"/>
        <w:rPr>
          <w:rFonts w:ascii="Times New Roman" w:hAnsi="Times New Roman" w:cs="Times New Roman"/>
        </w:rPr>
      </w:pPr>
      <w:r>
        <w:rPr>
          <w:rFonts w:ascii="Times New Roman" w:hAnsi="Times New Roman" w:cs="Times New Roman" w:hint="eastAsia"/>
        </w:rPr>
        <w:t>根据</w:t>
      </w:r>
      <w:r w:rsidRPr="00F2208E">
        <w:rPr>
          <w:rFonts w:ascii="Times New Roman" w:hAnsi="Times New Roman" w:cs="Times New Roman" w:hint="eastAsia"/>
        </w:rPr>
        <w:t>法律法规、本基金基金合同及清算报告的相关规定，本基金应分配剩余财产共计人民币</w:t>
      </w:r>
      <w:r w:rsidR="00F47A0A">
        <w:rPr>
          <w:rFonts w:ascii="Times New Roman" w:hAnsi="Times New Roman" w:cs="Times New Roman" w:hint="eastAsia"/>
        </w:rPr>
        <w:t>26,697,517.50</w:t>
      </w:r>
      <w:r w:rsidR="0081641B">
        <w:rPr>
          <w:rFonts w:ascii="Times New Roman" w:hAnsi="Times New Roman" w:cs="Times New Roman" w:hint="eastAsia"/>
        </w:rPr>
        <w:t>元。</w:t>
      </w:r>
      <w:r w:rsidR="0081641B" w:rsidRPr="007A6E42">
        <w:rPr>
          <w:rFonts w:ascii="Times New Roman" w:hAnsi="Times New Roman" w:cs="Times New Roman" w:hint="eastAsia"/>
        </w:rPr>
        <w:t>鉴于本基金清算报告报中国证监会备案期间，</w:t>
      </w:r>
      <w:r w:rsidR="00192D79" w:rsidRPr="007A6E42">
        <w:rPr>
          <w:rFonts w:ascii="Times New Roman" w:hAnsi="Times New Roman" w:cs="Times New Roman" w:hint="eastAsia"/>
        </w:rPr>
        <w:t>清算报告中载明的部分停牌股票已复牌</w:t>
      </w:r>
      <w:r w:rsidR="002805C4" w:rsidRPr="007A6E42">
        <w:rPr>
          <w:rFonts w:ascii="Times New Roman" w:hAnsi="Times New Roman" w:cs="Times New Roman" w:hint="eastAsia"/>
        </w:rPr>
        <w:t>并进行了</w:t>
      </w:r>
      <w:r w:rsidR="006D772B" w:rsidRPr="007A6E42">
        <w:rPr>
          <w:rFonts w:ascii="Times New Roman" w:hAnsi="Times New Roman" w:cs="Times New Roman" w:hint="eastAsia"/>
        </w:rPr>
        <w:t>变现</w:t>
      </w:r>
      <w:r w:rsidR="00192D79" w:rsidRPr="007A6E42">
        <w:rPr>
          <w:rFonts w:ascii="Times New Roman" w:hAnsi="Times New Roman" w:cs="Times New Roman" w:hint="eastAsia"/>
        </w:rPr>
        <w:t>，</w:t>
      </w:r>
      <w:r w:rsidR="0081641B" w:rsidRPr="007A6E42">
        <w:rPr>
          <w:rFonts w:ascii="Times New Roman" w:hAnsi="Times New Roman" w:cs="Times New Roman" w:hint="eastAsia"/>
        </w:rPr>
        <w:t>因此</w:t>
      </w:r>
      <w:r w:rsidR="00B12BFE" w:rsidRPr="007A6E42">
        <w:rPr>
          <w:rFonts w:ascii="Times New Roman" w:hAnsi="Times New Roman" w:cs="Times New Roman" w:hint="eastAsia"/>
        </w:rPr>
        <w:t>本基金本次</w:t>
      </w:r>
      <w:r w:rsidR="0081641B" w:rsidRPr="007A6E42">
        <w:rPr>
          <w:rFonts w:ascii="Times New Roman" w:hAnsi="Times New Roman" w:cs="Times New Roman" w:hint="eastAsia"/>
        </w:rPr>
        <w:t>实际分配剩余财产共计人民币</w:t>
      </w:r>
      <w:r w:rsidR="00CC76D4" w:rsidRPr="007A6E42">
        <w:rPr>
          <w:rFonts w:ascii="Times New Roman" w:hAnsi="Times New Roman" w:cs="Times New Roman" w:hint="eastAsia"/>
        </w:rPr>
        <w:t>27,038,018.50</w:t>
      </w:r>
      <w:r w:rsidR="00CC76D4" w:rsidRPr="007A6E42">
        <w:rPr>
          <w:rFonts w:ascii="Times New Roman" w:hAnsi="Times New Roman" w:cs="Times New Roman" w:hint="eastAsia"/>
        </w:rPr>
        <w:t>元</w:t>
      </w:r>
      <w:r w:rsidR="0081641B" w:rsidRPr="007A6E42">
        <w:rPr>
          <w:rFonts w:ascii="Times New Roman" w:hAnsi="Times New Roman" w:cs="Times New Roman" w:hint="eastAsia"/>
        </w:rPr>
        <w:t>。</w:t>
      </w:r>
    </w:p>
    <w:p w:rsidR="00F2208E" w:rsidRDefault="00192D79" w:rsidP="00F2208E">
      <w:pPr>
        <w:pStyle w:val="Default"/>
        <w:spacing w:line="360" w:lineRule="auto"/>
        <w:ind w:firstLineChars="200" w:firstLine="480"/>
        <w:rPr>
          <w:rFonts w:ascii="Times New Roman" w:hAnsi="Times New Roman" w:cs="Times New Roman"/>
        </w:rPr>
      </w:pPr>
      <w:r>
        <w:rPr>
          <w:rFonts w:ascii="Times New Roman" w:hAnsi="Times New Roman" w:cs="Times New Roman" w:hint="eastAsia"/>
        </w:rPr>
        <w:t>本基金管理人</w:t>
      </w:r>
      <w:r w:rsidR="00F2208E" w:rsidRPr="00F2208E">
        <w:rPr>
          <w:rFonts w:ascii="Times New Roman" w:hAnsi="Times New Roman" w:cs="Times New Roman" w:hint="eastAsia"/>
        </w:rPr>
        <w:t>将按本基金最后运作日各基金份额持有人持有的基金份额比例以现金方式进行分配，分配过程中产生的尾差亦将分配给基金份额持有人，上述资金将于</w:t>
      </w:r>
      <w:r w:rsidR="00F2208E" w:rsidRPr="00F2208E">
        <w:rPr>
          <w:rFonts w:ascii="Times New Roman" w:hAnsi="Times New Roman" w:cs="Times New Roman" w:hint="eastAsia"/>
        </w:rPr>
        <w:t>2018</w:t>
      </w:r>
      <w:r w:rsidR="00F2208E" w:rsidRPr="00F2208E">
        <w:rPr>
          <w:rFonts w:ascii="Times New Roman" w:hAnsi="Times New Roman" w:cs="Times New Roman" w:hint="eastAsia"/>
        </w:rPr>
        <w:t>年</w:t>
      </w:r>
      <w:r w:rsidR="00243C6D">
        <w:rPr>
          <w:rFonts w:ascii="Times New Roman" w:hAnsi="Times New Roman" w:cs="Times New Roman" w:hint="eastAsia"/>
        </w:rPr>
        <w:t>7</w:t>
      </w:r>
      <w:r w:rsidR="00F2208E" w:rsidRPr="00F2208E">
        <w:rPr>
          <w:rFonts w:ascii="Times New Roman" w:hAnsi="Times New Roman" w:cs="Times New Roman" w:hint="eastAsia"/>
        </w:rPr>
        <w:t>月</w:t>
      </w:r>
      <w:r w:rsidR="00243C6D">
        <w:rPr>
          <w:rFonts w:ascii="Times New Roman" w:hAnsi="Times New Roman" w:cs="Times New Roman" w:hint="eastAsia"/>
        </w:rPr>
        <w:t>2</w:t>
      </w:r>
      <w:r w:rsidR="00DB000B">
        <w:rPr>
          <w:rFonts w:ascii="Times New Roman" w:hAnsi="Times New Roman" w:cs="Times New Roman" w:hint="eastAsia"/>
        </w:rPr>
        <w:t>6</w:t>
      </w:r>
      <w:r w:rsidR="00F2208E" w:rsidRPr="00F2208E">
        <w:rPr>
          <w:rFonts w:ascii="Times New Roman" w:hAnsi="Times New Roman" w:cs="Times New Roman" w:hint="eastAsia"/>
        </w:rPr>
        <w:t>日自本基金托管账户划出。</w:t>
      </w:r>
    </w:p>
    <w:p w:rsidR="00B12BFE" w:rsidRPr="00B12BFE" w:rsidRDefault="00B12BFE" w:rsidP="00B12BFE">
      <w:pPr>
        <w:pStyle w:val="Default"/>
        <w:spacing w:line="360" w:lineRule="auto"/>
        <w:ind w:firstLineChars="200" w:firstLine="480"/>
        <w:rPr>
          <w:rFonts w:ascii="Times New Roman" w:hAnsi="Times New Roman" w:cs="Times New Roman"/>
        </w:rPr>
      </w:pPr>
      <w:r w:rsidRPr="007A6E42">
        <w:rPr>
          <w:rFonts w:ascii="Times New Roman" w:hAnsi="Times New Roman" w:cs="Times New Roman" w:hint="eastAsia"/>
        </w:rPr>
        <w:t>本基金本次财产分配后，</w:t>
      </w:r>
      <w:r w:rsidR="00427B1E" w:rsidRPr="007A6E42">
        <w:rPr>
          <w:rFonts w:ascii="Times New Roman" w:hAnsi="Times New Roman" w:cs="Times New Roman" w:hint="eastAsia"/>
        </w:rPr>
        <w:t>待本基金持有的停牌股票复牌</w:t>
      </w:r>
      <w:r w:rsidR="00641602" w:rsidRPr="007A6E42">
        <w:rPr>
          <w:rFonts w:ascii="Times New Roman" w:hAnsi="Times New Roman" w:cs="Times New Roman" w:hint="eastAsia"/>
        </w:rPr>
        <w:t>变现并且本基金的</w:t>
      </w:r>
      <w:r w:rsidR="00427B1E" w:rsidRPr="007A6E42">
        <w:rPr>
          <w:rFonts w:ascii="Times New Roman" w:hAnsi="Times New Roman" w:cs="Times New Roman" w:hint="eastAsia"/>
        </w:rPr>
        <w:t>应收利息资产于指定结息日结息划回托管户后，本</w:t>
      </w:r>
      <w:r w:rsidRPr="007A6E42">
        <w:rPr>
          <w:rFonts w:ascii="Times New Roman" w:hAnsi="Times New Roman" w:cs="Times New Roman" w:hint="eastAsia"/>
        </w:rPr>
        <w:t>基金管理人将根据</w:t>
      </w:r>
      <w:r w:rsidR="00427B1E" w:rsidRPr="007A6E42">
        <w:rPr>
          <w:rFonts w:ascii="Times New Roman" w:hAnsi="Times New Roman" w:cs="Times New Roman" w:hint="eastAsia"/>
        </w:rPr>
        <w:t>清算报告的</w:t>
      </w:r>
      <w:r w:rsidRPr="007A6E42">
        <w:rPr>
          <w:rFonts w:ascii="Times New Roman" w:hAnsi="Times New Roman" w:cs="Times New Roman" w:hint="eastAsia"/>
        </w:rPr>
        <w:t>约定再次进行分配，敬请投资者留意本公司届时发布的有关公告。</w:t>
      </w:r>
    </w:p>
    <w:p w:rsidR="00F2208E" w:rsidRPr="00F2208E" w:rsidRDefault="00F2208E" w:rsidP="00F2208E">
      <w:pPr>
        <w:pStyle w:val="Default"/>
        <w:spacing w:line="360" w:lineRule="auto"/>
        <w:ind w:firstLineChars="200" w:firstLine="480"/>
        <w:rPr>
          <w:rFonts w:ascii="Times New Roman" w:hAnsi="Times New Roman" w:cs="Times New Roman"/>
        </w:rPr>
      </w:pPr>
      <w:r w:rsidRPr="00F2208E">
        <w:rPr>
          <w:rFonts w:ascii="Times New Roman" w:hAnsi="Times New Roman" w:cs="Times New Roman" w:hint="eastAsia"/>
        </w:rPr>
        <w:t>投资者可拨打本基金管理人的客户服务电话（</w:t>
      </w:r>
      <w:r w:rsidRPr="00D67598">
        <w:rPr>
          <w:rFonts w:ascii="Times New Roman" w:hAnsi="Times New Roman" w:cs="Times New Roman"/>
          <w:sz w:val="23"/>
          <w:szCs w:val="23"/>
        </w:rPr>
        <w:t>400 8888 606</w:t>
      </w:r>
      <w:r w:rsidRPr="00F2208E">
        <w:rPr>
          <w:rFonts w:ascii="Times New Roman" w:hAnsi="Times New Roman" w:cs="Times New Roman" w:hint="eastAsia"/>
        </w:rPr>
        <w:t>）了解相关事宜。</w:t>
      </w:r>
    </w:p>
    <w:p w:rsidR="00F2208E" w:rsidRPr="00F2208E" w:rsidRDefault="00F2208E" w:rsidP="007A6E42">
      <w:pPr>
        <w:pStyle w:val="Default"/>
        <w:spacing w:line="360" w:lineRule="auto"/>
        <w:ind w:firstLineChars="200" w:firstLine="480"/>
        <w:rPr>
          <w:rFonts w:ascii="Times New Roman" w:hAnsi="Times New Roman" w:cs="Times New Roman"/>
        </w:rPr>
      </w:pPr>
      <w:r w:rsidRPr="00F2208E">
        <w:rPr>
          <w:rFonts w:ascii="Times New Roman" w:hAnsi="Times New Roman" w:cs="Times New Roman" w:hint="eastAsia"/>
        </w:rPr>
        <w:lastRenderedPageBreak/>
        <w:t>特此公告</w:t>
      </w:r>
      <w:r>
        <w:rPr>
          <w:rFonts w:ascii="Times New Roman" w:hAnsi="Times New Roman" w:cs="Times New Roman" w:hint="eastAsia"/>
        </w:rPr>
        <w:t>。</w:t>
      </w:r>
    </w:p>
    <w:p w:rsidR="00F2208E" w:rsidRPr="00F2208E" w:rsidRDefault="00F2208E" w:rsidP="00F2208E">
      <w:pPr>
        <w:pStyle w:val="Default"/>
        <w:spacing w:line="360" w:lineRule="auto"/>
        <w:ind w:firstLineChars="200" w:firstLine="480"/>
        <w:rPr>
          <w:rFonts w:ascii="Times New Roman" w:hAnsi="Times New Roman" w:cs="Times New Roman"/>
        </w:rPr>
      </w:pPr>
      <w:r w:rsidRPr="00F2208E">
        <w:rPr>
          <w:rFonts w:ascii="Times New Roman" w:hAnsi="Times New Roman" w:cs="Times New Roman" w:hint="eastAsia"/>
        </w:rPr>
        <w:t xml:space="preserve">　　</w:t>
      </w:r>
    </w:p>
    <w:p w:rsidR="00F2208E" w:rsidRPr="00F2208E" w:rsidRDefault="00F2208E" w:rsidP="00F2208E">
      <w:pPr>
        <w:pStyle w:val="Default"/>
        <w:spacing w:line="360" w:lineRule="auto"/>
        <w:ind w:firstLineChars="200" w:firstLine="480"/>
        <w:jc w:val="right"/>
        <w:rPr>
          <w:rFonts w:ascii="Times New Roman" w:hAnsi="Times New Roman" w:cs="Times New Roman"/>
        </w:rPr>
      </w:pPr>
      <w:r w:rsidRPr="00F2208E">
        <w:rPr>
          <w:rFonts w:ascii="Times New Roman" w:hAnsi="Times New Roman" w:cs="Times New Roman" w:hint="eastAsia"/>
        </w:rPr>
        <w:t xml:space="preserve">　　</w:t>
      </w:r>
      <w:bookmarkStart w:id="0" w:name="_GoBack"/>
      <w:bookmarkEnd w:id="0"/>
      <w:r>
        <w:rPr>
          <w:rFonts w:ascii="Times New Roman" w:hAnsi="Times New Roman" w:cs="Times New Roman" w:hint="eastAsia"/>
        </w:rPr>
        <w:t>景顺长城基金管理有限公司</w:t>
      </w:r>
    </w:p>
    <w:p w:rsidR="00F2208E" w:rsidRPr="00F2208E" w:rsidRDefault="00F2208E" w:rsidP="00F2208E">
      <w:pPr>
        <w:pStyle w:val="Default"/>
        <w:spacing w:line="360" w:lineRule="auto"/>
        <w:ind w:firstLineChars="200" w:firstLine="480"/>
        <w:jc w:val="right"/>
        <w:rPr>
          <w:rFonts w:ascii="Times New Roman" w:hAnsi="Times New Roman" w:cs="Times New Roman"/>
        </w:rPr>
      </w:pPr>
      <w:r w:rsidRPr="00F2208E">
        <w:rPr>
          <w:rFonts w:ascii="Times New Roman" w:hAnsi="Times New Roman" w:cs="Times New Roman" w:hint="eastAsia"/>
        </w:rPr>
        <w:t xml:space="preserve">　　二○一八年</w:t>
      </w:r>
      <w:r w:rsidR="00243C6D">
        <w:rPr>
          <w:rFonts w:ascii="Times New Roman" w:hAnsi="Times New Roman" w:cs="Times New Roman" w:hint="eastAsia"/>
        </w:rPr>
        <w:t>七</w:t>
      </w:r>
      <w:r w:rsidR="00F3459B">
        <w:rPr>
          <w:rFonts w:ascii="Times New Roman" w:hAnsi="Times New Roman" w:cs="Times New Roman" w:hint="eastAsia"/>
        </w:rPr>
        <w:t>月</w:t>
      </w:r>
      <w:r w:rsidR="00243C6D">
        <w:rPr>
          <w:rFonts w:ascii="Times New Roman" w:hAnsi="Times New Roman" w:cs="Times New Roman" w:hint="eastAsia"/>
        </w:rPr>
        <w:t>二</w:t>
      </w:r>
      <w:r w:rsidR="00DB000B">
        <w:rPr>
          <w:rFonts w:ascii="Times New Roman" w:hAnsi="Times New Roman" w:cs="Times New Roman" w:hint="eastAsia"/>
        </w:rPr>
        <w:t>十六</w:t>
      </w:r>
      <w:r w:rsidRPr="00F2208E">
        <w:rPr>
          <w:rFonts w:ascii="Times New Roman" w:hAnsi="Times New Roman" w:cs="Times New Roman" w:hint="eastAsia"/>
        </w:rPr>
        <w:t>日</w:t>
      </w:r>
    </w:p>
    <w:sectPr w:rsidR="00F2208E" w:rsidRPr="00F2208E" w:rsidSect="007011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9DC" w:rsidRDefault="00DE09DC" w:rsidP="00CF0FA8">
      <w:r>
        <w:separator/>
      </w:r>
    </w:p>
  </w:endnote>
  <w:endnote w:type="continuationSeparator" w:id="1">
    <w:p w:rsidR="00DE09DC" w:rsidRDefault="00DE09DC" w:rsidP="00CF0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9DC" w:rsidRDefault="00DE09DC" w:rsidP="00CF0FA8">
      <w:r>
        <w:separator/>
      </w:r>
    </w:p>
  </w:footnote>
  <w:footnote w:type="continuationSeparator" w:id="1">
    <w:p w:rsidR="00DE09DC" w:rsidRDefault="00DE09DC" w:rsidP="00CF0FA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Ni Na(魏妮娜)">
    <w15:presenceInfo w15:providerId="AD" w15:userId="S-1-5-21-2052111302-1715567821-839522115-83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544"/>
    <w:rsid w:val="000C73DC"/>
    <w:rsid w:val="000E135A"/>
    <w:rsid w:val="000E2373"/>
    <w:rsid w:val="001137F1"/>
    <w:rsid w:val="0011641C"/>
    <w:rsid w:val="00154CDA"/>
    <w:rsid w:val="001877BE"/>
    <w:rsid w:val="00192D79"/>
    <w:rsid w:val="0019458B"/>
    <w:rsid w:val="001B730A"/>
    <w:rsid w:val="001D645B"/>
    <w:rsid w:val="00243C6D"/>
    <w:rsid w:val="00252782"/>
    <w:rsid w:val="00260841"/>
    <w:rsid w:val="002805C4"/>
    <w:rsid w:val="0028228A"/>
    <w:rsid w:val="002A3237"/>
    <w:rsid w:val="002D63F9"/>
    <w:rsid w:val="003327E9"/>
    <w:rsid w:val="00352131"/>
    <w:rsid w:val="00362596"/>
    <w:rsid w:val="00411DEB"/>
    <w:rsid w:val="00427B1E"/>
    <w:rsid w:val="004B44C3"/>
    <w:rsid w:val="005347D6"/>
    <w:rsid w:val="005675A8"/>
    <w:rsid w:val="005704B3"/>
    <w:rsid w:val="005A6892"/>
    <w:rsid w:val="005E6E14"/>
    <w:rsid w:val="00641602"/>
    <w:rsid w:val="00664AF6"/>
    <w:rsid w:val="00682737"/>
    <w:rsid w:val="00685CDC"/>
    <w:rsid w:val="006B0BB4"/>
    <w:rsid w:val="006D772B"/>
    <w:rsid w:val="007011AC"/>
    <w:rsid w:val="0072046D"/>
    <w:rsid w:val="007A6E42"/>
    <w:rsid w:val="007B71A6"/>
    <w:rsid w:val="007F1967"/>
    <w:rsid w:val="007F2691"/>
    <w:rsid w:val="00810D3A"/>
    <w:rsid w:val="0081641B"/>
    <w:rsid w:val="008B3AE0"/>
    <w:rsid w:val="008B7A64"/>
    <w:rsid w:val="009B0BCF"/>
    <w:rsid w:val="009C6DD3"/>
    <w:rsid w:val="00A12F09"/>
    <w:rsid w:val="00A41288"/>
    <w:rsid w:val="00A73D81"/>
    <w:rsid w:val="00B12BFE"/>
    <w:rsid w:val="00B139E8"/>
    <w:rsid w:val="00BC0064"/>
    <w:rsid w:val="00C34C97"/>
    <w:rsid w:val="00CB4544"/>
    <w:rsid w:val="00CC76D4"/>
    <w:rsid w:val="00CF0FA8"/>
    <w:rsid w:val="00D460CA"/>
    <w:rsid w:val="00D55DA9"/>
    <w:rsid w:val="00D910FC"/>
    <w:rsid w:val="00DB000B"/>
    <w:rsid w:val="00DE09DC"/>
    <w:rsid w:val="00DF1DD6"/>
    <w:rsid w:val="00EA7B0A"/>
    <w:rsid w:val="00EE5F57"/>
    <w:rsid w:val="00F2208E"/>
    <w:rsid w:val="00F3459B"/>
    <w:rsid w:val="00F47A0A"/>
    <w:rsid w:val="00F63561"/>
    <w:rsid w:val="00FB3A87"/>
    <w:rsid w:val="00FE43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FA8"/>
    <w:rPr>
      <w:sz w:val="18"/>
      <w:szCs w:val="18"/>
    </w:rPr>
  </w:style>
  <w:style w:type="paragraph" w:styleId="a4">
    <w:name w:val="footer"/>
    <w:basedOn w:val="a"/>
    <w:link w:val="Char0"/>
    <w:uiPriority w:val="99"/>
    <w:unhideWhenUsed/>
    <w:rsid w:val="00CF0FA8"/>
    <w:pPr>
      <w:tabs>
        <w:tab w:val="center" w:pos="4153"/>
        <w:tab w:val="right" w:pos="8306"/>
      </w:tabs>
      <w:snapToGrid w:val="0"/>
      <w:jc w:val="left"/>
    </w:pPr>
    <w:rPr>
      <w:sz w:val="18"/>
      <w:szCs w:val="18"/>
    </w:rPr>
  </w:style>
  <w:style w:type="character" w:customStyle="1" w:styleId="Char0">
    <w:name w:val="页脚 Char"/>
    <w:basedOn w:val="a0"/>
    <w:link w:val="a4"/>
    <w:uiPriority w:val="99"/>
    <w:rsid w:val="00CF0FA8"/>
    <w:rPr>
      <w:sz w:val="18"/>
      <w:szCs w:val="18"/>
    </w:rPr>
  </w:style>
  <w:style w:type="paragraph" w:customStyle="1" w:styleId="Default">
    <w:name w:val="Default"/>
    <w:rsid w:val="00CF0FA8"/>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CF0FA8"/>
    <w:rPr>
      <w:sz w:val="21"/>
      <w:szCs w:val="21"/>
    </w:rPr>
  </w:style>
  <w:style w:type="paragraph" w:styleId="a6">
    <w:name w:val="annotation text"/>
    <w:basedOn w:val="a"/>
    <w:link w:val="Char1"/>
    <w:uiPriority w:val="99"/>
    <w:semiHidden/>
    <w:unhideWhenUsed/>
    <w:rsid w:val="00CF0FA8"/>
    <w:pPr>
      <w:jc w:val="left"/>
    </w:pPr>
  </w:style>
  <w:style w:type="character" w:customStyle="1" w:styleId="Char1">
    <w:name w:val="批注文字 Char"/>
    <w:basedOn w:val="a0"/>
    <w:link w:val="a6"/>
    <w:uiPriority w:val="99"/>
    <w:semiHidden/>
    <w:rsid w:val="00CF0FA8"/>
  </w:style>
  <w:style w:type="paragraph" w:styleId="a7">
    <w:name w:val="annotation subject"/>
    <w:basedOn w:val="a6"/>
    <w:next w:val="a6"/>
    <w:link w:val="Char2"/>
    <w:uiPriority w:val="99"/>
    <w:semiHidden/>
    <w:unhideWhenUsed/>
    <w:rsid w:val="00CF0FA8"/>
    <w:rPr>
      <w:b/>
      <w:bCs/>
    </w:rPr>
  </w:style>
  <w:style w:type="character" w:customStyle="1" w:styleId="Char2">
    <w:name w:val="批注主题 Char"/>
    <w:basedOn w:val="Char1"/>
    <w:link w:val="a7"/>
    <w:uiPriority w:val="99"/>
    <w:semiHidden/>
    <w:rsid w:val="00CF0FA8"/>
    <w:rPr>
      <w:b/>
      <w:bCs/>
    </w:rPr>
  </w:style>
  <w:style w:type="paragraph" w:styleId="a8">
    <w:name w:val="Balloon Text"/>
    <w:basedOn w:val="a"/>
    <w:link w:val="Char3"/>
    <w:uiPriority w:val="99"/>
    <w:semiHidden/>
    <w:unhideWhenUsed/>
    <w:rsid w:val="00CF0FA8"/>
    <w:rPr>
      <w:sz w:val="18"/>
      <w:szCs w:val="18"/>
    </w:rPr>
  </w:style>
  <w:style w:type="character" w:customStyle="1" w:styleId="Char3">
    <w:name w:val="批注框文本 Char"/>
    <w:basedOn w:val="a0"/>
    <w:link w:val="a8"/>
    <w:uiPriority w:val="99"/>
    <w:semiHidden/>
    <w:rsid w:val="00CF0FA8"/>
    <w:rPr>
      <w:sz w:val="18"/>
      <w:szCs w:val="18"/>
    </w:rPr>
  </w:style>
  <w:style w:type="table" w:styleId="a9">
    <w:name w:val="Table Grid"/>
    <w:basedOn w:val="a1"/>
    <w:uiPriority w:val="59"/>
    <w:rsid w:val="001B7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10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DB2D-DF48-4E01-A54E-C5651A23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805</Characters>
  <Application>Microsoft Office Word</Application>
  <DocSecurity>4</DocSecurity>
  <Lines>6</Lines>
  <Paragraphs>1</Paragraphs>
  <ScaleCrop>false</ScaleCrop>
  <Company>P R C</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王楠（1）</dc:creator>
  <cp:lastModifiedBy>ZHONGM</cp:lastModifiedBy>
  <cp:revision>2</cp:revision>
  <dcterms:created xsi:type="dcterms:W3CDTF">2018-07-25T16:31:00Z</dcterms:created>
  <dcterms:modified xsi:type="dcterms:W3CDTF">2018-07-25T16:31:00Z</dcterms:modified>
</cp:coreProperties>
</file>