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3E" w:rsidRPr="00C70FAC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C70FAC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国联安基金管理有限公司</w:t>
      </w:r>
    </w:p>
    <w:p w:rsidR="0029276F" w:rsidRPr="00C70FAC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C70FAC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关于旗下</w:t>
      </w:r>
      <w:r w:rsidR="007B0260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部分</w:t>
      </w:r>
      <w:r w:rsidRPr="00C70FAC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基金估值调整</w:t>
      </w:r>
      <w:r w:rsidR="007B0260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情况</w:t>
      </w:r>
      <w:r w:rsidRPr="00C70FAC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的公告</w:t>
      </w:r>
    </w:p>
    <w:p w:rsidR="0053759F" w:rsidRPr="00C70FAC" w:rsidRDefault="0053759F">
      <w:pPr>
        <w:rPr>
          <w:b/>
          <w:bCs/>
          <w:color w:val="000000" w:themeColor="text1"/>
          <w:sz w:val="24"/>
          <w:szCs w:val="24"/>
        </w:rPr>
      </w:pPr>
    </w:p>
    <w:p w:rsidR="0053759F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70FAC">
        <w:rPr>
          <w:rFonts w:ascii="微软雅黑" w:eastAsia="微软雅黑" w:hAnsi="微软雅黑" w:hint="eastAsia"/>
          <w:color w:val="000000" w:themeColor="text1"/>
        </w:rPr>
        <w:t>为使本基金管理人旗下相关基金的估值公平、合理，根据《</w:t>
      </w:r>
      <w:r w:rsidR="00D91469" w:rsidRPr="00C70FAC">
        <w:rPr>
          <w:rFonts w:ascii="微软雅黑" w:eastAsia="微软雅黑" w:hAnsi="微软雅黑" w:hint="eastAsia"/>
          <w:color w:val="000000" w:themeColor="text1"/>
        </w:rPr>
        <w:t>中国证监会关于证券投资基金估值业务的指导意见</w:t>
      </w:r>
      <w:r w:rsidRPr="00C70FAC">
        <w:rPr>
          <w:rFonts w:ascii="微软雅黑" w:eastAsia="微软雅黑" w:hAnsi="微软雅黑" w:hint="eastAsia"/>
          <w:color w:val="000000" w:themeColor="text1"/>
        </w:rPr>
        <w:t>》</w:t>
      </w:r>
      <w:r w:rsidR="007C313E" w:rsidRPr="00C70FAC">
        <w:rPr>
          <w:rFonts w:ascii="微软雅黑" w:eastAsia="微软雅黑" w:hAnsi="微软雅黑" w:hint="eastAsia"/>
          <w:color w:val="000000" w:themeColor="text1"/>
        </w:rPr>
        <w:t>以及相关法律法规规定</w:t>
      </w:r>
      <w:r w:rsidRPr="00C70FAC">
        <w:rPr>
          <w:rFonts w:ascii="微软雅黑" w:eastAsia="微软雅黑" w:hAnsi="微软雅黑" w:hint="eastAsia"/>
          <w:color w:val="000000" w:themeColor="text1"/>
        </w:rPr>
        <w:t>，经与</w:t>
      </w:r>
      <w:r w:rsidR="007C313E" w:rsidRPr="00C70FAC">
        <w:rPr>
          <w:rFonts w:ascii="微软雅黑" w:eastAsia="微软雅黑" w:hAnsi="微软雅黑" w:hint="eastAsia"/>
          <w:color w:val="000000" w:themeColor="text1"/>
        </w:rPr>
        <w:t>基金</w:t>
      </w:r>
      <w:r w:rsidRPr="00C70FAC">
        <w:rPr>
          <w:rFonts w:ascii="微软雅黑" w:eastAsia="微软雅黑" w:hAnsi="微软雅黑" w:hint="eastAsia"/>
          <w:color w:val="000000" w:themeColor="text1"/>
        </w:rPr>
        <w:t>托管</w:t>
      </w:r>
      <w:r w:rsidR="007C313E" w:rsidRPr="00C70FAC">
        <w:rPr>
          <w:rFonts w:ascii="微软雅黑" w:eastAsia="微软雅黑" w:hAnsi="微软雅黑" w:hint="eastAsia"/>
          <w:color w:val="000000" w:themeColor="text1"/>
        </w:rPr>
        <w:t>人</w:t>
      </w:r>
      <w:r w:rsidRPr="00C70FAC">
        <w:rPr>
          <w:rFonts w:ascii="微软雅黑" w:eastAsia="微软雅黑" w:hAnsi="微软雅黑" w:hint="eastAsia"/>
          <w:color w:val="000000" w:themeColor="text1"/>
        </w:rPr>
        <w:t>协调一致，</w:t>
      </w:r>
      <w:r w:rsidR="007C313E" w:rsidRPr="00C70FAC">
        <w:rPr>
          <w:rFonts w:ascii="微软雅黑" w:eastAsia="微软雅黑" w:hAnsi="微软雅黑" w:hint="eastAsia"/>
          <w:color w:val="000000" w:themeColor="text1"/>
        </w:rPr>
        <w:t>本基金管理人</w:t>
      </w:r>
      <w:r w:rsidRPr="00C70FAC">
        <w:rPr>
          <w:rFonts w:ascii="微软雅黑" w:eastAsia="微软雅黑" w:hAnsi="微软雅黑" w:hint="eastAsia"/>
          <w:color w:val="000000" w:themeColor="text1"/>
        </w:rPr>
        <w:t>决定自</w:t>
      </w:r>
      <w:r w:rsidR="00A4558A" w:rsidRPr="00C70FAC">
        <w:rPr>
          <w:rFonts w:ascii="微软雅黑" w:eastAsia="微软雅黑" w:hAnsi="微软雅黑" w:hint="eastAsia"/>
          <w:color w:val="000000" w:themeColor="text1"/>
        </w:rPr>
        <w:t>201</w:t>
      </w:r>
      <w:r w:rsidR="00D34C12" w:rsidRPr="00C70FAC">
        <w:rPr>
          <w:rFonts w:ascii="微软雅黑" w:eastAsia="微软雅黑" w:hAnsi="微软雅黑" w:hint="eastAsia"/>
          <w:color w:val="000000" w:themeColor="text1"/>
        </w:rPr>
        <w:t>8</w:t>
      </w:r>
      <w:r w:rsidRPr="00C70FAC">
        <w:rPr>
          <w:rFonts w:ascii="微软雅黑" w:eastAsia="微软雅黑" w:hAnsi="微软雅黑" w:hint="eastAsia"/>
          <w:color w:val="000000" w:themeColor="text1"/>
        </w:rPr>
        <w:t>年</w:t>
      </w:r>
      <w:r w:rsidR="00AF77AC">
        <w:rPr>
          <w:rFonts w:ascii="微软雅黑" w:eastAsia="微软雅黑" w:hAnsi="微软雅黑" w:hint="eastAsia"/>
          <w:color w:val="000000" w:themeColor="text1"/>
        </w:rPr>
        <w:t>7</w:t>
      </w:r>
      <w:r w:rsidRPr="00C70FAC">
        <w:rPr>
          <w:rFonts w:ascii="微软雅黑" w:eastAsia="微软雅黑" w:hAnsi="微软雅黑" w:hint="eastAsia"/>
          <w:color w:val="000000" w:themeColor="text1"/>
        </w:rPr>
        <w:t>月</w:t>
      </w:r>
      <w:r w:rsidR="00AF77AC">
        <w:rPr>
          <w:rFonts w:ascii="微软雅黑" w:eastAsia="微软雅黑" w:hAnsi="微软雅黑" w:hint="eastAsia"/>
          <w:color w:val="000000" w:themeColor="text1"/>
        </w:rPr>
        <w:t>23</w:t>
      </w:r>
      <w:r w:rsidR="007102E5" w:rsidRPr="00C70FAC">
        <w:rPr>
          <w:rFonts w:ascii="微软雅黑" w:eastAsia="微软雅黑" w:hAnsi="微软雅黑" w:hint="eastAsia"/>
          <w:color w:val="000000" w:themeColor="text1"/>
        </w:rPr>
        <w:t>日起对公司旗下</w:t>
      </w:r>
      <w:r w:rsidR="00DC5523">
        <w:rPr>
          <w:rFonts w:ascii="微软雅黑" w:eastAsia="微软雅黑" w:hAnsi="微软雅黑" w:hint="eastAsia"/>
          <w:color w:val="000000" w:themeColor="text1"/>
        </w:rPr>
        <w:t>部分</w:t>
      </w:r>
      <w:r w:rsidR="00720139">
        <w:rPr>
          <w:rFonts w:ascii="微软雅黑" w:eastAsia="微软雅黑" w:hAnsi="微软雅黑" w:hint="eastAsia"/>
          <w:color w:val="000000" w:themeColor="text1"/>
        </w:rPr>
        <w:t>指数</w:t>
      </w:r>
      <w:r w:rsidR="007C313E" w:rsidRPr="00C70FAC">
        <w:rPr>
          <w:rFonts w:ascii="微软雅黑" w:eastAsia="微软雅黑" w:hAnsi="微软雅黑" w:hint="eastAsia"/>
          <w:color w:val="000000" w:themeColor="text1"/>
        </w:rPr>
        <w:t>基金</w:t>
      </w:r>
      <w:r w:rsidRPr="00C70FAC">
        <w:rPr>
          <w:rFonts w:ascii="微软雅黑" w:eastAsia="微软雅黑" w:hAnsi="微软雅黑" w:hint="eastAsia"/>
          <w:color w:val="000000" w:themeColor="text1"/>
        </w:rPr>
        <w:t>持有的</w:t>
      </w:r>
      <w:r w:rsidR="00AF77AC">
        <w:rPr>
          <w:rFonts w:ascii="微软雅黑" w:eastAsia="微软雅黑" w:hAnsi="微软雅黑" w:hint="eastAsia"/>
          <w:color w:val="000000" w:themeColor="text1"/>
        </w:rPr>
        <w:t>上海莱士</w:t>
      </w:r>
      <w:r w:rsidR="00D6083E" w:rsidRPr="00C70FAC">
        <w:rPr>
          <w:rFonts w:ascii="微软雅黑" w:eastAsia="微软雅黑" w:hAnsi="微软雅黑" w:hint="eastAsia"/>
          <w:color w:val="000000" w:themeColor="text1"/>
        </w:rPr>
        <w:t>（代码：00</w:t>
      </w:r>
      <w:r w:rsidR="00AF77AC">
        <w:rPr>
          <w:rFonts w:ascii="微软雅黑" w:eastAsia="微软雅黑" w:hAnsi="微软雅黑" w:hint="eastAsia"/>
          <w:color w:val="000000" w:themeColor="text1"/>
        </w:rPr>
        <w:t>2252</w:t>
      </w:r>
      <w:r w:rsidR="00D6083E" w:rsidRPr="00C70FAC">
        <w:rPr>
          <w:rFonts w:ascii="微软雅黑" w:eastAsia="微软雅黑" w:hAnsi="微软雅黑" w:hint="eastAsia"/>
          <w:color w:val="000000" w:themeColor="text1"/>
        </w:rPr>
        <w:t>）</w:t>
      </w:r>
      <w:r w:rsidR="00D053F8">
        <w:rPr>
          <w:rFonts w:ascii="微软雅黑" w:eastAsia="微软雅黑" w:hAnsi="微软雅黑" w:hint="eastAsia"/>
          <w:color w:val="000000" w:themeColor="text1"/>
        </w:rPr>
        <w:t>、长生生物（</w:t>
      </w:r>
      <w:r w:rsidR="005373BC" w:rsidRPr="00C70FAC">
        <w:rPr>
          <w:rFonts w:ascii="微软雅黑" w:eastAsia="微软雅黑" w:hAnsi="微软雅黑" w:hint="eastAsia"/>
          <w:color w:val="000000" w:themeColor="text1"/>
        </w:rPr>
        <w:t>代码：</w:t>
      </w:r>
      <w:r w:rsidR="00D053F8">
        <w:rPr>
          <w:rFonts w:ascii="微软雅黑" w:eastAsia="微软雅黑" w:hAnsi="微软雅黑" w:hint="eastAsia"/>
          <w:color w:val="000000" w:themeColor="text1"/>
        </w:rPr>
        <w:t>002680）</w:t>
      </w:r>
      <w:r w:rsidR="00DC5523" w:rsidRPr="00C70FAC">
        <w:rPr>
          <w:rFonts w:ascii="微软雅黑" w:eastAsia="微软雅黑" w:hAnsi="微软雅黑" w:hint="eastAsia"/>
          <w:color w:val="000000" w:themeColor="text1"/>
        </w:rPr>
        <w:t>按照</w:t>
      </w:r>
      <w:r w:rsidR="00DC5523">
        <w:rPr>
          <w:rFonts w:ascii="微软雅黑" w:eastAsia="微软雅黑" w:hAnsi="微软雅黑" w:hint="eastAsia"/>
          <w:color w:val="000000" w:themeColor="text1"/>
        </w:rPr>
        <w:t>上海莱士</w:t>
      </w:r>
      <w:r w:rsidR="00DC5523" w:rsidRPr="00D61353">
        <w:rPr>
          <w:rFonts w:ascii="微软雅黑" w:eastAsia="微软雅黑" w:hAnsi="微软雅黑" w:hint="eastAsia"/>
          <w:color w:val="000000" w:themeColor="text1"/>
        </w:rPr>
        <w:t>10.38</w:t>
      </w:r>
      <w:r w:rsidR="00DC5523" w:rsidRPr="00C70FAC">
        <w:rPr>
          <w:rFonts w:ascii="微软雅黑" w:eastAsia="微软雅黑" w:hAnsi="微软雅黑" w:hint="eastAsia"/>
          <w:color w:val="000000" w:themeColor="text1"/>
        </w:rPr>
        <w:t>元/股</w:t>
      </w:r>
      <w:r w:rsidR="00DC5523">
        <w:rPr>
          <w:rFonts w:ascii="微软雅黑" w:eastAsia="微软雅黑" w:hAnsi="微软雅黑" w:hint="eastAsia"/>
          <w:color w:val="000000" w:themeColor="text1"/>
        </w:rPr>
        <w:t>、长生生物6.94元/</w:t>
      </w:r>
      <w:r w:rsidR="000A646C">
        <w:rPr>
          <w:rFonts w:ascii="微软雅黑" w:eastAsia="微软雅黑" w:hAnsi="微软雅黑" w:hint="eastAsia"/>
          <w:color w:val="000000" w:themeColor="text1"/>
        </w:rPr>
        <w:t>股进行估值，</w:t>
      </w:r>
      <w:bookmarkStart w:id="0" w:name="_GoBack"/>
      <w:bookmarkEnd w:id="0"/>
      <w:r w:rsidR="007B0260">
        <w:rPr>
          <w:rFonts w:ascii="微软雅黑" w:eastAsia="微软雅黑" w:hAnsi="微软雅黑" w:hint="eastAsia"/>
          <w:color w:val="000000" w:themeColor="text1"/>
        </w:rPr>
        <w:t>旗下</w:t>
      </w:r>
      <w:r w:rsidR="00DC5523">
        <w:rPr>
          <w:rFonts w:ascii="微软雅黑" w:eastAsia="微软雅黑" w:hAnsi="微软雅黑" w:hint="eastAsia"/>
          <w:color w:val="000000" w:themeColor="text1"/>
        </w:rPr>
        <w:t>个别</w:t>
      </w:r>
      <w:r w:rsidR="007B0260">
        <w:rPr>
          <w:rFonts w:ascii="微软雅黑" w:eastAsia="微软雅黑" w:hAnsi="微软雅黑" w:hint="eastAsia"/>
          <w:color w:val="000000" w:themeColor="text1"/>
        </w:rPr>
        <w:t>基金持有的康泰生物</w:t>
      </w:r>
      <w:r w:rsidR="007B0260" w:rsidRPr="00C70FAC">
        <w:rPr>
          <w:rFonts w:ascii="微软雅黑" w:eastAsia="微软雅黑" w:hAnsi="微软雅黑" w:hint="eastAsia"/>
          <w:color w:val="000000" w:themeColor="text1"/>
        </w:rPr>
        <w:t>（代码：</w:t>
      </w:r>
      <w:r w:rsidR="007B0260">
        <w:rPr>
          <w:rFonts w:ascii="微软雅黑" w:eastAsia="微软雅黑" w:hAnsi="微软雅黑" w:hint="eastAsia"/>
          <w:color w:val="000000" w:themeColor="text1"/>
        </w:rPr>
        <w:t>300601</w:t>
      </w:r>
      <w:r w:rsidR="007B0260" w:rsidRPr="00C70FAC">
        <w:rPr>
          <w:rFonts w:ascii="微软雅黑" w:eastAsia="微软雅黑" w:hAnsi="微软雅黑" w:hint="eastAsia"/>
          <w:color w:val="000000" w:themeColor="text1"/>
        </w:rPr>
        <w:t>）</w:t>
      </w:r>
      <w:r w:rsidR="00DC5523">
        <w:rPr>
          <w:rFonts w:ascii="微软雅黑" w:eastAsia="微软雅黑" w:hAnsi="微软雅黑" w:hint="eastAsia"/>
          <w:color w:val="000000" w:themeColor="text1"/>
        </w:rPr>
        <w:t>按照</w:t>
      </w:r>
      <w:r w:rsidR="007B0260">
        <w:rPr>
          <w:rFonts w:ascii="微软雅黑" w:eastAsia="微软雅黑" w:hAnsi="微软雅黑" w:hint="eastAsia"/>
          <w:color w:val="000000" w:themeColor="text1"/>
        </w:rPr>
        <w:t>46.95</w:t>
      </w:r>
      <w:r w:rsidR="007B0260" w:rsidRPr="00C70FAC">
        <w:rPr>
          <w:rFonts w:ascii="微软雅黑" w:eastAsia="微软雅黑" w:hAnsi="微软雅黑" w:hint="eastAsia"/>
          <w:color w:val="000000" w:themeColor="text1"/>
        </w:rPr>
        <w:t>元/股</w:t>
      </w:r>
      <w:r w:rsidR="00D6083E" w:rsidRPr="00C70FAC">
        <w:rPr>
          <w:rFonts w:ascii="微软雅黑" w:eastAsia="微软雅黑" w:hAnsi="微软雅黑" w:hint="eastAsia"/>
          <w:color w:val="000000" w:themeColor="text1"/>
        </w:rPr>
        <w:t>进行估值</w:t>
      </w:r>
      <w:r w:rsidR="00F16D7C" w:rsidRPr="00C70FAC">
        <w:rPr>
          <w:rFonts w:ascii="微软雅黑" w:eastAsia="微软雅黑" w:hAnsi="微软雅黑" w:hint="eastAsia"/>
          <w:color w:val="000000" w:themeColor="text1"/>
        </w:rPr>
        <w:t>。</w:t>
      </w:r>
    </w:p>
    <w:p w:rsidR="005373BC" w:rsidRPr="00B109D2" w:rsidRDefault="005373BC" w:rsidP="00DC5523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B109D2">
        <w:rPr>
          <w:rFonts w:ascii="微软雅黑" w:eastAsia="微软雅黑" w:hAnsi="微软雅黑"/>
          <w:color w:val="000000" w:themeColor="text1"/>
        </w:rPr>
        <w:t>本公司将密切关注</w:t>
      </w:r>
      <w:r w:rsidR="007B0260">
        <w:rPr>
          <w:rFonts w:ascii="微软雅黑" w:eastAsia="微软雅黑" w:hAnsi="微软雅黑" w:hint="eastAsia"/>
          <w:color w:val="000000" w:themeColor="text1"/>
        </w:rPr>
        <w:t>上述股票</w:t>
      </w:r>
      <w:r w:rsidRPr="00B109D2">
        <w:rPr>
          <w:rFonts w:ascii="微软雅黑" w:eastAsia="微软雅黑" w:hAnsi="微软雅黑"/>
          <w:color w:val="000000" w:themeColor="text1"/>
        </w:rPr>
        <w:t>后续经营情况及其他重大事项，进行合理评估，并与基金托管人协商，必要时进一步确定其估值价格。</w:t>
      </w:r>
      <w:r w:rsidRPr="00B109D2">
        <w:rPr>
          <w:rFonts w:ascii="微软雅黑" w:eastAsia="微软雅黑" w:hAnsi="微软雅黑" w:hint="eastAsia"/>
          <w:color w:val="000000" w:themeColor="text1"/>
        </w:rPr>
        <w:t>在上述股票交易体现了活跃市场交易特征之日起，恢复采用当日收盘价进行估值，届时不再另行公告，敬请投资者予以关注。</w:t>
      </w:r>
    </w:p>
    <w:p w:rsidR="0053759F" w:rsidRPr="00C70FAC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70FAC">
        <w:rPr>
          <w:rFonts w:ascii="微软雅黑" w:eastAsia="微软雅黑" w:hAnsi="微软雅黑" w:hint="eastAsia"/>
          <w:color w:val="000000" w:themeColor="text1"/>
        </w:rPr>
        <w:t xml:space="preserve">特此公告。 </w:t>
      </w:r>
    </w:p>
    <w:p w:rsidR="0053759F" w:rsidRPr="00C70FAC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C70FAC">
        <w:rPr>
          <w:rFonts w:ascii="微软雅黑" w:eastAsia="微软雅黑" w:hAnsi="微软雅黑" w:hint="eastAsia"/>
          <w:color w:val="000000" w:themeColor="text1"/>
        </w:rPr>
        <w:t xml:space="preserve">国联安基金管理有限公司 </w:t>
      </w:r>
    </w:p>
    <w:p w:rsidR="0053759F" w:rsidRPr="007C313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C70FAC">
        <w:rPr>
          <w:rFonts w:ascii="微软雅黑" w:eastAsia="微软雅黑" w:hAnsi="微软雅黑" w:hint="eastAsia"/>
          <w:color w:val="000000" w:themeColor="text1"/>
        </w:rPr>
        <w:t>二〇一</w:t>
      </w:r>
      <w:r w:rsidR="00D34C12" w:rsidRPr="00C70FAC">
        <w:rPr>
          <w:rFonts w:ascii="微软雅黑" w:eastAsia="微软雅黑" w:hAnsi="微软雅黑" w:hint="eastAsia"/>
          <w:color w:val="000000" w:themeColor="text1"/>
        </w:rPr>
        <w:t>八</w:t>
      </w:r>
      <w:r w:rsidR="00396307" w:rsidRPr="00C70FAC">
        <w:rPr>
          <w:rFonts w:ascii="微软雅黑" w:eastAsia="微软雅黑" w:hAnsi="微软雅黑" w:hint="eastAsia"/>
          <w:color w:val="000000" w:themeColor="text1"/>
        </w:rPr>
        <w:t>年</w:t>
      </w:r>
      <w:r w:rsidR="00AF77AC">
        <w:rPr>
          <w:rFonts w:ascii="微软雅黑" w:eastAsia="微软雅黑" w:hAnsi="微软雅黑" w:hint="eastAsia"/>
          <w:color w:val="000000" w:themeColor="text1"/>
        </w:rPr>
        <w:t>七</w:t>
      </w:r>
      <w:r w:rsidR="00396307" w:rsidRPr="00C70FAC">
        <w:rPr>
          <w:rFonts w:ascii="微软雅黑" w:eastAsia="微软雅黑" w:hAnsi="微软雅黑" w:hint="eastAsia"/>
          <w:color w:val="000000" w:themeColor="text1"/>
        </w:rPr>
        <w:t>月</w:t>
      </w:r>
      <w:r w:rsidR="00AF77AC">
        <w:rPr>
          <w:rFonts w:ascii="微软雅黑" w:eastAsia="微软雅黑" w:hAnsi="微软雅黑" w:hint="eastAsia"/>
          <w:color w:val="000000" w:themeColor="text1"/>
        </w:rPr>
        <w:t>二十五</w:t>
      </w:r>
      <w:r w:rsidRPr="00C70FAC">
        <w:rPr>
          <w:rFonts w:ascii="微软雅黑" w:eastAsia="微软雅黑" w:hAnsi="微软雅黑" w:hint="eastAsia"/>
          <w:color w:val="000000" w:themeColor="text1"/>
        </w:rPr>
        <w:t>日</w:t>
      </w:r>
    </w:p>
    <w:p w:rsidR="0053759F" w:rsidRPr="0011797D" w:rsidRDefault="0053759F">
      <w:pPr>
        <w:rPr>
          <w:color w:val="000000" w:themeColor="text1"/>
          <w:sz w:val="24"/>
          <w:szCs w:val="24"/>
        </w:rPr>
      </w:pPr>
    </w:p>
    <w:sectPr w:rsidR="0053759F" w:rsidRPr="0011797D" w:rsidSect="00903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8D3" w:rsidRDefault="00BB18D3" w:rsidP="0053759F">
      <w:r>
        <w:separator/>
      </w:r>
    </w:p>
  </w:endnote>
  <w:endnote w:type="continuationSeparator" w:id="1">
    <w:p w:rsidR="00BB18D3" w:rsidRDefault="00BB18D3" w:rsidP="0053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8D3" w:rsidRDefault="00BB18D3" w:rsidP="0053759F">
      <w:r>
        <w:separator/>
      </w:r>
    </w:p>
  </w:footnote>
  <w:footnote w:type="continuationSeparator" w:id="1">
    <w:p w:rsidR="00BB18D3" w:rsidRDefault="00BB18D3" w:rsidP="0053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59F"/>
    <w:rsid w:val="00007191"/>
    <w:rsid w:val="00012EBD"/>
    <w:rsid w:val="00013B09"/>
    <w:rsid w:val="0001744F"/>
    <w:rsid w:val="0002344A"/>
    <w:rsid w:val="00027C38"/>
    <w:rsid w:val="00034428"/>
    <w:rsid w:val="000370AD"/>
    <w:rsid w:val="000403E2"/>
    <w:rsid w:val="00042B36"/>
    <w:rsid w:val="00043DBD"/>
    <w:rsid w:val="00047C3A"/>
    <w:rsid w:val="000551B7"/>
    <w:rsid w:val="000570BC"/>
    <w:rsid w:val="00057D67"/>
    <w:rsid w:val="0006599A"/>
    <w:rsid w:val="00066E7E"/>
    <w:rsid w:val="00067E01"/>
    <w:rsid w:val="00067ED3"/>
    <w:rsid w:val="00072D51"/>
    <w:rsid w:val="00074182"/>
    <w:rsid w:val="000845A3"/>
    <w:rsid w:val="000A379C"/>
    <w:rsid w:val="000A646C"/>
    <w:rsid w:val="000A6525"/>
    <w:rsid w:val="000A792D"/>
    <w:rsid w:val="000B4C32"/>
    <w:rsid w:val="000B7E03"/>
    <w:rsid w:val="000C1D63"/>
    <w:rsid w:val="000C2AC1"/>
    <w:rsid w:val="000C409E"/>
    <w:rsid w:val="000D4D43"/>
    <w:rsid w:val="000E7FD5"/>
    <w:rsid w:val="000F7C0B"/>
    <w:rsid w:val="001014FA"/>
    <w:rsid w:val="00104990"/>
    <w:rsid w:val="00105096"/>
    <w:rsid w:val="00105333"/>
    <w:rsid w:val="001068EA"/>
    <w:rsid w:val="001069F7"/>
    <w:rsid w:val="00106BD8"/>
    <w:rsid w:val="00117032"/>
    <w:rsid w:val="0011797D"/>
    <w:rsid w:val="00122D1C"/>
    <w:rsid w:val="00126C0F"/>
    <w:rsid w:val="00130AE0"/>
    <w:rsid w:val="00134FF7"/>
    <w:rsid w:val="0014571B"/>
    <w:rsid w:val="001477F4"/>
    <w:rsid w:val="001671B9"/>
    <w:rsid w:val="0018160B"/>
    <w:rsid w:val="00196872"/>
    <w:rsid w:val="001A0BF2"/>
    <w:rsid w:val="001A1C15"/>
    <w:rsid w:val="001A3F21"/>
    <w:rsid w:val="001A5306"/>
    <w:rsid w:val="001A63A5"/>
    <w:rsid w:val="001A6D6B"/>
    <w:rsid w:val="001B117D"/>
    <w:rsid w:val="001B5FA4"/>
    <w:rsid w:val="001C4CD9"/>
    <w:rsid w:val="001D2C28"/>
    <w:rsid w:val="001D53EB"/>
    <w:rsid w:val="001D5480"/>
    <w:rsid w:val="001E15CE"/>
    <w:rsid w:val="001E51D7"/>
    <w:rsid w:val="001F033A"/>
    <w:rsid w:val="001F3C46"/>
    <w:rsid w:val="001F4375"/>
    <w:rsid w:val="001F5740"/>
    <w:rsid w:val="001F57C0"/>
    <w:rsid w:val="002018BC"/>
    <w:rsid w:val="0020344B"/>
    <w:rsid w:val="0021513A"/>
    <w:rsid w:val="002216DA"/>
    <w:rsid w:val="00225AE6"/>
    <w:rsid w:val="00236F21"/>
    <w:rsid w:val="0024129C"/>
    <w:rsid w:val="00246E6A"/>
    <w:rsid w:val="0025186C"/>
    <w:rsid w:val="00251B40"/>
    <w:rsid w:val="0025678F"/>
    <w:rsid w:val="00263ACC"/>
    <w:rsid w:val="00267684"/>
    <w:rsid w:val="002718BB"/>
    <w:rsid w:val="00275D89"/>
    <w:rsid w:val="002766B0"/>
    <w:rsid w:val="00287660"/>
    <w:rsid w:val="0029276F"/>
    <w:rsid w:val="00293D33"/>
    <w:rsid w:val="002A2EB9"/>
    <w:rsid w:val="002A62A5"/>
    <w:rsid w:val="002B3776"/>
    <w:rsid w:val="002B4512"/>
    <w:rsid w:val="002B66FA"/>
    <w:rsid w:val="002C5C70"/>
    <w:rsid w:val="002D312F"/>
    <w:rsid w:val="002E26B0"/>
    <w:rsid w:val="002E352C"/>
    <w:rsid w:val="002E56C3"/>
    <w:rsid w:val="002E799C"/>
    <w:rsid w:val="002F4FE0"/>
    <w:rsid w:val="00306320"/>
    <w:rsid w:val="00330D71"/>
    <w:rsid w:val="00333F61"/>
    <w:rsid w:val="00335451"/>
    <w:rsid w:val="00335A1C"/>
    <w:rsid w:val="00353D61"/>
    <w:rsid w:val="003551A0"/>
    <w:rsid w:val="00356453"/>
    <w:rsid w:val="0036113E"/>
    <w:rsid w:val="00372498"/>
    <w:rsid w:val="00377DA5"/>
    <w:rsid w:val="003839AA"/>
    <w:rsid w:val="003902FE"/>
    <w:rsid w:val="003921BF"/>
    <w:rsid w:val="00394E74"/>
    <w:rsid w:val="00395418"/>
    <w:rsid w:val="00396307"/>
    <w:rsid w:val="003A1A24"/>
    <w:rsid w:val="003B2A12"/>
    <w:rsid w:val="003B64A4"/>
    <w:rsid w:val="003C12CB"/>
    <w:rsid w:val="003D52A5"/>
    <w:rsid w:val="003E5EF6"/>
    <w:rsid w:val="003E7B29"/>
    <w:rsid w:val="003F3F56"/>
    <w:rsid w:val="003F5F19"/>
    <w:rsid w:val="00420153"/>
    <w:rsid w:val="00423DDF"/>
    <w:rsid w:val="00424350"/>
    <w:rsid w:val="00427DAA"/>
    <w:rsid w:val="00430D16"/>
    <w:rsid w:val="00430E78"/>
    <w:rsid w:val="0043404E"/>
    <w:rsid w:val="0044137D"/>
    <w:rsid w:val="00444D26"/>
    <w:rsid w:val="00450F0B"/>
    <w:rsid w:val="00452DB7"/>
    <w:rsid w:val="004543A9"/>
    <w:rsid w:val="00456E1B"/>
    <w:rsid w:val="00457635"/>
    <w:rsid w:val="0047072A"/>
    <w:rsid w:val="004722B0"/>
    <w:rsid w:val="00472B41"/>
    <w:rsid w:val="00480B06"/>
    <w:rsid w:val="004922B2"/>
    <w:rsid w:val="00496181"/>
    <w:rsid w:val="00496BD6"/>
    <w:rsid w:val="004972D5"/>
    <w:rsid w:val="004A5927"/>
    <w:rsid w:val="004D4F66"/>
    <w:rsid w:val="004E35A4"/>
    <w:rsid w:val="004F2196"/>
    <w:rsid w:val="004F3C35"/>
    <w:rsid w:val="004F5032"/>
    <w:rsid w:val="004F5E24"/>
    <w:rsid w:val="004F7B93"/>
    <w:rsid w:val="00504137"/>
    <w:rsid w:val="00507F6F"/>
    <w:rsid w:val="005129B1"/>
    <w:rsid w:val="00512AE0"/>
    <w:rsid w:val="00520037"/>
    <w:rsid w:val="005373BC"/>
    <w:rsid w:val="0053759F"/>
    <w:rsid w:val="00544BA3"/>
    <w:rsid w:val="00551A3B"/>
    <w:rsid w:val="00554A42"/>
    <w:rsid w:val="00560D6D"/>
    <w:rsid w:val="00561685"/>
    <w:rsid w:val="005617A2"/>
    <w:rsid w:val="0056600C"/>
    <w:rsid w:val="00573F45"/>
    <w:rsid w:val="0057696B"/>
    <w:rsid w:val="00580BBB"/>
    <w:rsid w:val="005902B1"/>
    <w:rsid w:val="00594298"/>
    <w:rsid w:val="005955AE"/>
    <w:rsid w:val="005A0990"/>
    <w:rsid w:val="005C2CDB"/>
    <w:rsid w:val="005C42EB"/>
    <w:rsid w:val="005D0169"/>
    <w:rsid w:val="005D202D"/>
    <w:rsid w:val="005D3A75"/>
    <w:rsid w:val="005E2A2A"/>
    <w:rsid w:val="005E5814"/>
    <w:rsid w:val="005E6144"/>
    <w:rsid w:val="005E72DE"/>
    <w:rsid w:val="00602064"/>
    <w:rsid w:val="00604327"/>
    <w:rsid w:val="00605FFF"/>
    <w:rsid w:val="00612C61"/>
    <w:rsid w:val="00615193"/>
    <w:rsid w:val="00615AEC"/>
    <w:rsid w:val="00616E2F"/>
    <w:rsid w:val="00622B0A"/>
    <w:rsid w:val="006260B5"/>
    <w:rsid w:val="00631A30"/>
    <w:rsid w:val="0063756B"/>
    <w:rsid w:val="00642350"/>
    <w:rsid w:val="006432DD"/>
    <w:rsid w:val="00644639"/>
    <w:rsid w:val="00647ABF"/>
    <w:rsid w:val="0065305F"/>
    <w:rsid w:val="006554E6"/>
    <w:rsid w:val="006578B8"/>
    <w:rsid w:val="00666286"/>
    <w:rsid w:val="00667678"/>
    <w:rsid w:val="0069791E"/>
    <w:rsid w:val="006A6521"/>
    <w:rsid w:val="006B3BD8"/>
    <w:rsid w:val="006B53A7"/>
    <w:rsid w:val="006B6D33"/>
    <w:rsid w:val="006C06BC"/>
    <w:rsid w:val="006C0CE2"/>
    <w:rsid w:val="006C28C7"/>
    <w:rsid w:val="006C333B"/>
    <w:rsid w:val="006D1258"/>
    <w:rsid w:val="00702ECC"/>
    <w:rsid w:val="007102E5"/>
    <w:rsid w:val="00710EA9"/>
    <w:rsid w:val="00714501"/>
    <w:rsid w:val="00720139"/>
    <w:rsid w:val="00730686"/>
    <w:rsid w:val="00736DA6"/>
    <w:rsid w:val="007422FD"/>
    <w:rsid w:val="00742B2A"/>
    <w:rsid w:val="007546AD"/>
    <w:rsid w:val="00762AD3"/>
    <w:rsid w:val="0076300D"/>
    <w:rsid w:val="00763BAB"/>
    <w:rsid w:val="00791865"/>
    <w:rsid w:val="00795D64"/>
    <w:rsid w:val="007A626B"/>
    <w:rsid w:val="007B0260"/>
    <w:rsid w:val="007B20DE"/>
    <w:rsid w:val="007B3F7D"/>
    <w:rsid w:val="007B4DC5"/>
    <w:rsid w:val="007B538F"/>
    <w:rsid w:val="007B61AF"/>
    <w:rsid w:val="007C313E"/>
    <w:rsid w:val="007C4025"/>
    <w:rsid w:val="007F1D7D"/>
    <w:rsid w:val="0080163B"/>
    <w:rsid w:val="00801CA6"/>
    <w:rsid w:val="0080567E"/>
    <w:rsid w:val="00811350"/>
    <w:rsid w:val="008167DE"/>
    <w:rsid w:val="008176B1"/>
    <w:rsid w:val="00820992"/>
    <w:rsid w:val="008245E7"/>
    <w:rsid w:val="008274A8"/>
    <w:rsid w:val="0082757E"/>
    <w:rsid w:val="008341FF"/>
    <w:rsid w:val="00834F27"/>
    <w:rsid w:val="008356E1"/>
    <w:rsid w:val="00836074"/>
    <w:rsid w:val="008375FC"/>
    <w:rsid w:val="00840974"/>
    <w:rsid w:val="00842C99"/>
    <w:rsid w:val="00843EAE"/>
    <w:rsid w:val="008456CB"/>
    <w:rsid w:val="00847265"/>
    <w:rsid w:val="00850142"/>
    <w:rsid w:val="008504D3"/>
    <w:rsid w:val="00855529"/>
    <w:rsid w:val="00860C3C"/>
    <w:rsid w:val="00871C50"/>
    <w:rsid w:val="00876346"/>
    <w:rsid w:val="0088248F"/>
    <w:rsid w:val="008872E1"/>
    <w:rsid w:val="00891B66"/>
    <w:rsid w:val="0089407C"/>
    <w:rsid w:val="00894F26"/>
    <w:rsid w:val="00897367"/>
    <w:rsid w:val="008977A2"/>
    <w:rsid w:val="008A0086"/>
    <w:rsid w:val="008A3751"/>
    <w:rsid w:val="008B1914"/>
    <w:rsid w:val="008B3A88"/>
    <w:rsid w:val="008B45F3"/>
    <w:rsid w:val="008C0873"/>
    <w:rsid w:val="008D1FAB"/>
    <w:rsid w:val="008E59C6"/>
    <w:rsid w:val="008F3701"/>
    <w:rsid w:val="008F58A4"/>
    <w:rsid w:val="008F6017"/>
    <w:rsid w:val="0090306E"/>
    <w:rsid w:val="0090309F"/>
    <w:rsid w:val="009067A3"/>
    <w:rsid w:val="00913DF7"/>
    <w:rsid w:val="0092103E"/>
    <w:rsid w:val="00935305"/>
    <w:rsid w:val="00940120"/>
    <w:rsid w:val="009433B9"/>
    <w:rsid w:val="009514E2"/>
    <w:rsid w:val="00953234"/>
    <w:rsid w:val="009614AA"/>
    <w:rsid w:val="009617D8"/>
    <w:rsid w:val="00961C90"/>
    <w:rsid w:val="00972199"/>
    <w:rsid w:val="0097587A"/>
    <w:rsid w:val="00976278"/>
    <w:rsid w:val="00976349"/>
    <w:rsid w:val="00982EFA"/>
    <w:rsid w:val="0098535A"/>
    <w:rsid w:val="009B11A7"/>
    <w:rsid w:val="009B12FF"/>
    <w:rsid w:val="009B2439"/>
    <w:rsid w:val="009B4BBA"/>
    <w:rsid w:val="009B54B8"/>
    <w:rsid w:val="009B7068"/>
    <w:rsid w:val="009D005A"/>
    <w:rsid w:val="009D1199"/>
    <w:rsid w:val="009F464C"/>
    <w:rsid w:val="009F5885"/>
    <w:rsid w:val="009F5E40"/>
    <w:rsid w:val="009F735C"/>
    <w:rsid w:val="00A10B26"/>
    <w:rsid w:val="00A11C3F"/>
    <w:rsid w:val="00A15F72"/>
    <w:rsid w:val="00A2116B"/>
    <w:rsid w:val="00A25384"/>
    <w:rsid w:val="00A274A4"/>
    <w:rsid w:val="00A33346"/>
    <w:rsid w:val="00A41F2A"/>
    <w:rsid w:val="00A423C3"/>
    <w:rsid w:val="00A4558A"/>
    <w:rsid w:val="00A461F1"/>
    <w:rsid w:val="00A50B21"/>
    <w:rsid w:val="00A52FAD"/>
    <w:rsid w:val="00A558A3"/>
    <w:rsid w:val="00A6025C"/>
    <w:rsid w:val="00A61B36"/>
    <w:rsid w:val="00A6244B"/>
    <w:rsid w:val="00A700F4"/>
    <w:rsid w:val="00A736BE"/>
    <w:rsid w:val="00A76C1E"/>
    <w:rsid w:val="00A86C03"/>
    <w:rsid w:val="00A93138"/>
    <w:rsid w:val="00A95E9F"/>
    <w:rsid w:val="00A97448"/>
    <w:rsid w:val="00AB34C0"/>
    <w:rsid w:val="00AB4B22"/>
    <w:rsid w:val="00AB6421"/>
    <w:rsid w:val="00AB7640"/>
    <w:rsid w:val="00AC1146"/>
    <w:rsid w:val="00AD0BC6"/>
    <w:rsid w:val="00AD4FB4"/>
    <w:rsid w:val="00AD5ADA"/>
    <w:rsid w:val="00AF77AC"/>
    <w:rsid w:val="00B07AA9"/>
    <w:rsid w:val="00B11379"/>
    <w:rsid w:val="00B12720"/>
    <w:rsid w:val="00B23C33"/>
    <w:rsid w:val="00B25B6E"/>
    <w:rsid w:val="00B26D11"/>
    <w:rsid w:val="00B31FD6"/>
    <w:rsid w:val="00B32DF8"/>
    <w:rsid w:val="00B46D37"/>
    <w:rsid w:val="00B54C90"/>
    <w:rsid w:val="00B55DF7"/>
    <w:rsid w:val="00B6265B"/>
    <w:rsid w:val="00B66714"/>
    <w:rsid w:val="00B677DC"/>
    <w:rsid w:val="00B679CA"/>
    <w:rsid w:val="00B74827"/>
    <w:rsid w:val="00B75A01"/>
    <w:rsid w:val="00B75CF1"/>
    <w:rsid w:val="00B80446"/>
    <w:rsid w:val="00B8095C"/>
    <w:rsid w:val="00B80BFC"/>
    <w:rsid w:val="00B87A6F"/>
    <w:rsid w:val="00B90EB8"/>
    <w:rsid w:val="00B9574E"/>
    <w:rsid w:val="00BA311A"/>
    <w:rsid w:val="00BA486F"/>
    <w:rsid w:val="00BB1784"/>
    <w:rsid w:val="00BB18D3"/>
    <w:rsid w:val="00BB535E"/>
    <w:rsid w:val="00BC0790"/>
    <w:rsid w:val="00BD14F2"/>
    <w:rsid w:val="00BD5FA4"/>
    <w:rsid w:val="00BD61D1"/>
    <w:rsid w:val="00BE1232"/>
    <w:rsid w:val="00BE19E8"/>
    <w:rsid w:val="00BE2D54"/>
    <w:rsid w:val="00BF079E"/>
    <w:rsid w:val="00BF3A69"/>
    <w:rsid w:val="00BF581B"/>
    <w:rsid w:val="00C06F30"/>
    <w:rsid w:val="00C07901"/>
    <w:rsid w:val="00C102BE"/>
    <w:rsid w:val="00C149F5"/>
    <w:rsid w:val="00C2129A"/>
    <w:rsid w:val="00C22767"/>
    <w:rsid w:val="00C25348"/>
    <w:rsid w:val="00C334C9"/>
    <w:rsid w:val="00C417B8"/>
    <w:rsid w:val="00C41E36"/>
    <w:rsid w:val="00C56314"/>
    <w:rsid w:val="00C60B62"/>
    <w:rsid w:val="00C66CA4"/>
    <w:rsid w:val="00C70FAC"/>
    <w:rsid w:val="00C71915"/>
    <w:rsid w:val="00C71FD1"/>
    <w:rsid w:val="00C7390C"/>
    <w:rsid w:val="00C74D8A"/>
    <w:rsid w:val="00CA2950"/>
    <w:rsid w:val="00CA34F9"/>
    <w:rsid w:val="00CA4C7B"/>
    <w:rsid w:val="00CB1FB8"/>
    <w:rsid w:val="00CB76D5"/>
    <w:rsid w:val="00CC0C88"/>
    <w:rsid w:val="00CC7E5C"/>
    <w:rsid w:val="00CD6AC3"/>
    <w:rsid w:val="00CD714E"/>
    <w:rsid w:val="00CF03FE"/>
    <w:rsid w:val="00D00BB8"/>
    <w:rsid w:val="00D026A3"/>
    <w:rsid w:val="00D053F8"/>
    <w:rsid w:val="00D07559"/>
    <w:rsid w:val="00D14926"/>
    <w:rsid w:val="00D21BE9"/>
    <w:rsid w:val="00D324F2"/>
    <w:rsid w:val="00D33DE8"/>
    <w:rsid w:val="00D34C12"/>
    <w:rsid w:val="00D43646"/>
    <w:rsid w:val="00D52466"/>
    <w:rsid w:val="00D56993"/>
    <w:rsid w:val="00D60810"/>
    <w:rsid w:val="00D6083E"/>
    <w:rsid w:val="00D60AE1"/>
    <w:rsid w:val="00D61353"/>
    <w:rsid w:val="00D70C4C"/>
    <w:rsid w:val="00D723E8"/>
    <w:rsid w:val="00D743CC"/>
    <w:rsid w:val="00D83F2F"/>
    <w:rsid w:val="00D865CE"/>
    <w:rsid w:val="00D91469"/>
    <w:rsid w:val="00D95074"/>
    <w:rsid w:val="00D95191"/>
    <w:rsid w:val="00DA0019"/>
    <w:rsid w:val="00DA1316"/>
    <w:rsid w:val="00DA1D79"/>
    <w:rsid w:val="00DA33BF"/>
    <w:rsid w:val="00DA6266"/>
    <w:rsid w:val="00DB057D"/>
    <w:rsid w:val="00DB142D"/>
    <w:rsid w:val="00DB29A1"/>
    <w:rsid w:val="00DB4AC8"/>
    <w:rsid w:val="00DC5523"/>
    <w:rsid w:val="00DE0E3E"/>
    <w:rsid w:val="00DF0488"/>
    <w:rsid w:val="00DF3740"/>
    <w:rsid w:val="00DF7317"/>
    <w:rsid w:val="00DF785B"/>
    <w:rsid w:val="00E07682"/>
    <w:rsid w:val="00E11818"/>
    <w:rsid w:val="00E13A81"/>
    <w:rsid w:val="00E16408"/>
    <w:rsid w:val="00E2076C"/>
    <w:rsid w:val="00E269E0"/>
    <w:rsid w:val="00E32CA1"/>
    <w:rsid w:val="00E45C69"/>
    <w:rsid w:val="00E52B66"/>
    <w:rsid w:val="00E54607"/>
    <w:rsid w:val="00E54D4D"/>
    <w:rsid w:val="00E55A55"/>
    <w:rsid w:val="00E55ED0"/>
    <w:rsid w:val="00E91721"/>
    <w:rsid w:val="00E96C4F"/>
    <w:rsid w:val="00EA3E73"/>
    <w:rsid w:val="00EA532B"/>
    <w:rsid w:val="00EA5BD6"/>
    <w:rsid w:val="00EB00D2"/>
    <w:rsid w:val="00EC0034"/>
    <w:rsid w:val="00EC2F8D"/>
    <w:rsid w:val="00EC3D5C"/>
    <w:rsid w:val="00ED2E8D"/>
    <w:rsid w:val="00ED5551"/>
    <w:rsid w:val="00ED68E8"/>
    <w:rsid w:val="00EE2975"/>
    <w:rsid w:val="00EE74B0"/>
    <w:rsid w:val="00EF0098"/>
    <w:rsid w:val="00EF09BF"/>
    <w:rsid w:val="00EF5A58"/>
    <w:rsid w:val="00F004C9"/>
    <w:rsid w:val="00F0062D"/>
    <w:rsid w:val="00F015D7"/>
    <w:rsid w:val="00F033C2"/>
    <w:rsid w:val="00F10BCF"/>
    <w:rsid w:val="00F144DB"/>
    <w:rsid w:val="00F16D7C"/>
    <w:rsid w:val="00F20B1C"/>
    <w:rsid w:val="00F22286"/>
    <w:rsid w:val="00F22D99"/>
    <w:rsid w:val="00F31AF5"/>
    <w:rsid w:val="00F36B9A"/>
    <w:rsid w:val="00F4299D"/>
    <w:rsid w:val="00F52561"/>
    <w:rsid w:val="00F56291"/>
    <w:rsid w:val="00F653A5"/>
    <w:rsid w:val="00F70571"/>
    <w:rsid w:val="00F716E1"/>
    <w:rsid w:val="00F75585"/>
    <w:rsid w:val="00F874B8"/>
    <w:rsid w:val="00F964FA"/>
    <w:rsid w:val="00FA6095"/>
    <w:rsid w:val="00FA6287"/>
    <w:rsid w:val="00FB3F06"/>
    <w:rsid w:val="00FC11C3"/>
    <w:rsid w:val="00FC2121"/>
    <w:rsid w:val="00FC21FE"/>
    <w:rsid w:val="00FC2212"/>
    <w:rsid w:val="00FD236F"/>
    <w:rsid w:val="00FD3EC3"/>
    <w:rsid w:val="00FD4A95"/>
    <w:rsid w:val="00FD61A7"/>
    <w:rsid w:val="00FE01DC"/>
    <w:rsid w:val="00FE0B14"/>
    <w:rsid w:val="00FF2460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36">
              <w:marLeft w:val="0"/>
              <w:marRight w:val="0"/>
              <w:marTop w:val="0"/>
              <w:marBottom w:val="0"/>
              <w:divBdr>
                <w:top w:val="single" w:sz="6" w:space="23" w:color="C5CCDF"/>
                <w:left w:val="single" w:sz="6" w:space="31" w:color="C5CCDF"/>
                <w:bottom w:val="single" w:sz="6" w:space="0" w:color="C5CCDF"/>
                <w:right w:val="single" w:sz="6" w:space="31" w:color="C5CCD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4</DocSecurity>
  <Lines>2</Lines>
  <Paragraphs>1</Paragraphs>
  <ScaleCrop>false</ScaleCrop>
  <Company>Lenovo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xiaofeng.zhong</dc:creator>
  <cp:lastModifiedBy>ZHONGM</cp:lastModifiedBy>
  <cp:revision>2</cp:revision>
  <dcterms:created xsi:type="dcterms:W3CDTF">2018-07-24T16:34:00Z</dcterms:created>
  <dcterms:modified xsi:type="dcterms:W3CDTF">2018-07-24T16:34:00Z</dcterms:modified>
</cp:coreProperties>
</file>