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06" w:rsidRDefault="00DC3906" w:rsidP="00D53D73">
      <w:pPr>
        <w:pStyle w:val="2"/>
        <w:jc w:val="center"/>
        <w:rPr>
          <w:rFonts w:ascii="宋体"/>
          <w:sz w:val="56"/>
        </w:rPr>
      </w:pPr>
    </w:p>
    <w:p w:rsidR="005603F0" w:rsidRPr="002747E2" w:rsidRDefault="005B35D5" w:rsidP="005603F0">
      <w:pPr>
        <w:pStyle w:val="2"/>
        <w:jc w:val="center"/>
        <w:rPr>
          <w:rFonts w:ascii="宋体" w:hAnsi="宋体"/>
          <w:sz w:val="52"/>
          <w:szCs w:val="52"/>
        </w:rPr>
      </w:pPr>
      <w:r w:rsidRPr="002747E2">
        <w:rPr>
          <w:rFonts w:ascii="宋体" w:hAnsi="宋体" w:hint="eastAsia"/>
          <w:sz w:val="52"/>
          <w:szCs w:val="52"/>
        </w:rPr>
        <w:t>交银施罗德</w:t>
      </w:r>
      <w:r w:rsidR="000F6D2E">
        <w:rPr>
          <w:rFonts w:ascii="宋体" w:hAnsi="宋体" w:hint="eastAsia"/>
          <w:sz w:val="52"/>
          <w:szCs w:val="52"/>
        </w:rPr>
        <w:t>瑞利</w:t>
      </w:r>
      <w:r w:rsidRPr="002747E2">
        <w:rPr>
          <w:rFonts w:ascii="宋体" w:hAnsi="宋体" w:hint="eastAsia"/>
          <w:sz w:val="52"/>
          <w:szCs w:val="52"/>
        </w:rPr>
        <w:t>定期开放</w:t>
      </w:r>
    </w:p>
    <w:p w:rsidR="005B35D5" w:rsidRPr="002747E2" w:rsidRDefault="005B35D5" w:rsidP="005603F0">
      <w:pPr>
        <w:pStyle w:val="2"/>
        <w:jc w:val="center"/>
        <w:rPr>
          <w:rFonts w:ascii="宋体" w:hAnsi="宋体"/>
          <w:sz w:val="52"/>
          <w:szCs w:val="52"/>
        </w:rPr>
      </w:pPr>
      <w:r w:rsidRPr="002747E2">
        <w:rPr>
          <w:rFonts w:ascii="宋体" w:hAnsi="宋体" w:hint="eastAsia"/>
          <w:sz w:val="52"/>
          <w:szCs w:val="52"/>
        </w:rPr>
        <w:t>灵活配置混合型</w:t>
      </w:r>
    </w:p>
    <w:p w:rsidR="00DC3906" w:rsidRPr="002747E2" w:rsidRDefault="005B35D5" w:rsidP="005B35D5">
      <w:pPr>
        <w:pStyle w:val="2"/>
        <w:jc w:val="center"/>
        <w:rPr>
          <w:rFonts w:ascii="宋体" w:hAnsi="宋体"/>
          <w:sz w:val="52"/>
          <w:szCs w:val="52"/>
        </w:rPr>
      </w:pPr>
      <w:r w:rsidRPr="002747E2">
        <w:rPr>
          <w:rFonts w:ascii="宋体" w:hAnsi="宋体" w:hint="eastAsia"/>
          <w:sz w:val="52"/>
          <w:szCs w:val="52"/>
        </w:rPr>
        <w:t>证券投资基金</w:t>
      </w:r>
      <w:r w:rsidR="00DC3906" w:rsidRPr="002747E2">
        <w:rPr>
          <w:rFonts w:ascii="宋体" w:hAnsi="宋体" w:hint="eastAsia"/>
          <w:sz w:val="52"/>
          <w:szCs w:val="52"/>
        </w:rPr>
        <w:t>清算报告</w:t>
      </w: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403F97"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rsidP="00D53D73">
      <w:pPr>
        <w:jc w:val="center"/>
        <w:rPr>
          <w:rFonts w:ascii="宋体"/>
          <w:sz w:val="24"/>
        </w:rPr>
      </w:pPr>
      <w:r w:rsidRPr="000667F3">
        <w:rPr>
          <w:rFonts w:ascii="宋体" w:hAnsi="宋体" w:hint="eastAsia"/>
          <w:sz w:val="24"/>
        </w:rPr>
        <w:t>基金管理人：</w:t>
      </w:r>
      <w:r w:rsidR="005B35D5" w:rsidRPr="005B35D5">
        <w:rPr>
          <w:rFonts w:ascii="宋体" w:hAnsi="宋体" w:hint="eastAsia"/>
          <w:sz w:val="24"/>
        </w:rPr>
        <w:t>交银施罗德基金管理有限公司</w:t>
      </w:r>
    </w:p>
    <w:p w:rsidR="00DC3906" w:rsidRDefault="00DC3906" w:rsidP="00D53D73">
      <w:pPr>
        <w:jc w:val="center"/>
        <w:rPr>
          <w:rFonts w:ascii="宋体" w:hAnsi="宋体"/>
          <w:sz w:val="24"/>
        </w:rPr>
      </w:pPr>
      <w:r w:rsidRPr="000667F3">
        <w:rPr>
          <w:rFonts w:ascii="宋体" w:hAnsi="宋体" w:hint="eastAsia"/>
          <w:sz w:val="24"/>
        </w:rPr>
        <w:t>基金托管人：</w:t>
      </w:r>
      <w:r w:rsidR="005B35D5">
        <w:rPr>
          <w:rFonts w:ascii="宋体" w:hAnsi="宋体" w:hint="eastAsia"/>
          <w:sz w:val="24"/>
        </w:rPr>
        <w:t>招商银行</w:t>
      </w:r>
      <w:r w:rsidRPr="000667F3">
        <w:rPr>
          <w:rFonts w:ascii="宋体" w:hAnsi="宋体" w:hint="eastAsia"/>
          <w:sz w:val="24"/>
        </w:rPr>
        <w:t>股份有限公司</w:t>
      </w:r>
    </w:p>
    <w:p w:rsidR="00707986" w:rsidRPr="00707986" w:rsidRDefault="00707986" w:rsidP="00D53D73">
      <w:pPr>
        <w:jc w:val="center"/>
        <w:rPr>
          <w:rFonts w:ascii="宋体"/>
          <w:sz w:val="24"/>
        </w:rPr>
      </w:pPr>
      <w:r w:rsidRPr="00EE3FD2">
        <w:rPr>
          <w:rFonts w:ascii="宋体" w:hAnsi="宋体" w:hint="eastAsia"/>
          <w:sz w:val="24"/>
        </w:rPr>
        <w:t>清算报告出具日：</w:t>
      </w:r>
      <w:r w:rsidR="000F6D2E" w:rsidRPr="00EE3FD2">
        <w:rPr>
          <w:rFonts w:ascii="宋体" w:hAnsi="宋体"/>
        </w:rPr>
        <w:t>201</w:t>
      </w:r>
      <w:r w:rsidR="007C3A50">
        <w:rPr>
          <w:rFonts w:ascii="宋体" w:hAnsi="宋体"/>
        </w:rPr>
        <w:t>8</w:t>
      </w:r>
      <w:r w:rsidRPr="00EE3FD2">
        <w:rPr>
          <w:rFonts w:ascii="宋体" w:hAnsi="宋体" w:hint="eastAsia"/>
        </w:rPr>
        <w:t>年</w:t>
      </w:r>
      <w:r w:rsidR="007C3A50">
        <w:rPr>
          <w:rFonts w:ascii="宋体" w:hAnsi="宋体"/>
        </w:rPr>
        <w:t>5</w:t>
      </w:r>
      <w:r w:rsidRPr="00EE3FD2">
        <w:rPr>
          <w:rFonts w:ascii="宋体" w:hAnsi="宋体" w:hint="eastAsia"/>
        </w:rPr>
        <w:t>月</w:t>
      </w:r>
      <w:r w:rsidR="007C3A50">
        <w:rPr>
          <w:rFonts w:ascii="宋体" w:hAnsi="宋体"/>
        </w:rPr>
        <w:t>31</w:t>
      </w:r>
      <w:r w:rsidRPr="00EE3FD2">
        <w:rPr>
          <w:rFonts w:ascii="宋体" w:hAnsi="宋体" w:hint="eastAsia"/>
        </w:rPr>
        <w:t>日</w:t>
      </w:r>
    </w:p>
    <w:p w:rsidR="00DC3906" w:rsidRPr="000667F3" w:rsidRDefault="00DC3906" w:rsidP="00D53D73">
      <w:pPr>
        <w:jc w:val="center"/>
        <w:rPr>
          <w:rFonts w:ascii="宋体"/>
          <w:sz w:val="24"/>
        </w:rPr>
      </w:pPr>
      <w:r w:rsidRPr="002B2418">
        <w:rPr>
          <w:rFonts w:ascii="宋体" w:hAnsi="宋体" w:hint="eastAsia"/>
          <w:sz w:val="24"/>
        </w:rPr>
        <w:t>清算报告公告日：</w:t>
      </w:r>
      <w:r w:rsidR="000F6D2E" w:rsidRPr="002B2418">
        <w:rPr>
          <w:rFonts w:ascii="宋体" w:hAnsi="宋体"/>
        </w:rPr>
        <w:t>201</w:t>
      </w:r>
      <w:r w:rsidR="004977B7">
        <w:rPr>
          <w:rFonts w:ascii="宋体" w:hAnsi="宋体"/>
        </w:rPr>
        <w:t>8</w:t>
      </w:r>
      <w:r w:rsidR="001D2408" w:rsidRPr="002B2418">
        <w:rPr>
          <w:rFonts w:ascii="宋体" w:hAnsi="宋体" w:hint="eastAsia"/>
        </w:rPr>
        <w:t>年</w:t>
      </w:r>
      <w:r w:rsidR="004977B7">
        <w:rPr>
          <w:rFonts w:ascii="宋体" w:hAnsi="宋体"/>
        </w:rPr>
        <w:t>7</w:t>
      </w:r>
      <w:r w:rsidR="001D2408" w:rsidRPr="002B2418">
        <w:rPr>
          <w:rFonts w:ascii="宋体" w:hAnsi="宋体" w:hint="eastAsia"/>
        </w:rPr>
        <w:t>月</w:t>
      </w:r>
      <w:r w:rsidR="004977B7">
        <w:rPr>
          <w:rFonts w:ascii="宋体" w:hAnsi="宋体"/>
        </w:rPr>
        <w:t>19</w:t>
      </w:r>
      <w:r w:rsidR="001D2408" w:rsidRPr="002B2418">
        <w:rPr>
          <w:rFonts w:ascii="宋体" w:hAnsi="宋体" w:hint="eastAsia"/>
        </w:rPr>
        <w:t>日</w:t>
      </w:r>
    </w:p>
    <w:p w:rsidR="00DC3906" w:rsidRPr="00AE1CF6" w:rsidRDefault="00DC3906">
      <w:pPr>
        <w:rPr>
          <w:rFonts w:ascii="宋体"/>
          <w:sz w:val="22"/>
        </w:rPr>
      </w:pPr>
    </w:p>
    <w:p w:rsidR="00DC3906" w:rsidRPr="000667F3" w:rsidRDefault="00DC3906">
      <w:pPr>
        <w:widowControl/>
        <w:jc w:val="left"/>
        <w:rPr>
          <w:rFonts w:ascii="宋体"/>
        </w:rPr>
      </w:pPr>
      <w:r w:rsidRPr="000667F3">
        <w:rPr>
          <w:rFonts w:ascii="宋体"/>
        </w:rPr>
        <w:br w:type="page"/>
      </w:r>
    </w:p>
    <w:p w:rsidR="00DC3906" w:rsidRPr="00C95394" w:rsidRDefault="00DC3906" w:rsidP="008B344B">
      <w:pPr>
        <w:spacing w:afterLines="100"/>
        <w:rPr>
          <w:rStyle w:val="a8"/>
        </w:rPr>
      </w:pPr>
      <w:r w:rsidRPr="00C95394">
        <w:rPr>
          <w:rStyle w:val="a8"/>
          <w:rFonts w:hint="eastAsia"/>
        </w:rPr>
        <w:lastRenderedPageBreak/>
        <w:t>一、重要提示</w:t>
      </w:r>
    </w:p>
    <w:p w:rsidR="00DC3906" w:rsidRPr="000667F3" w:rsidRDefault="005B35D5" w:rsidP="00E03A07">
      <w:pPr>
        <w:ind w:firstLine="420"/>
        <w:rPr>
          <w:rFonts w:ascii="宋体"/>
        </w:rPr>
      </w:pPr>
      <w:r w:rsidRPr="005B35D5">
        <w:rPr>
          <w:rFonts w:ascii="宋体" w:hAnsi="宋体" w:hint="eastAsia"/>
        </w:rPr>
        <w:t>交银施罗德</w:t>
      </w:r>
      <w:r w:rsidR="000F6D2E">
        <w:rPr>
          <w:rFonts w:ascii="宋体" w:hAnsi="宋体" w:hint="eastAsia"/>
        </w:rPr>
        <w:t>瑞利</w:t>
      </w:r>
      <w:r w:rsidRPr="005B35D5">
        <w:rPr>
          <w:rFonts w:ascii="宋体" w:hAnsi="宋体" w:hint="eastAsia"/>
        </w:rPr>
        <w:t>定期开放灵活配置混合型</w:t>
      </w:r>
      <w:r w:rsidR="00DC3906" w:rsidRPr="000667F3">
        <w:rPr>
          <w:rFonts w:ascii="宋体" w:hAnsi="宋体" w:hint="eastAsia"/>
        </w:rPr>
        <w:t>证券投资基金（以下简称“本基金”）由</w:t>
      </w:r>
      <w:r w:rsidRPr="005B35D5">
        <w:rPr>
          <w:rFonts w:ascii="宋体" w:hAnsi="宋体" w:hint="eastAsia"/>
        </w:rPr>
        <w:t>交银施罗德基金管理有限公司</w:t>
      </w:r>
      <w:r w:rsidR="00DC3906" w:rsidRPr="000667F3">
        <w:rPr>
          <w:rFonts w:ascii="宋体" w:hAnsi="宋体" w:hint="eastAsia"/>
        </w:rPr>
        <w:t>担任基金管理人，由</w:t>
      </w:r>
      <w:r w:rsidRPr="005B35D5">
        <w:rPr>
          <w:rFonts w:ascii="宋体" w:hAnsi="宋体" w:hint="eastAsia"/>
        </w:rPr>
        <w:t>招商银行股份有限公司</w:t>
      </w:r>
      <w:r w:rsidR="00DC3906" w:rsidRPr="000667F3">
        <w:rPr>
          <w:rFonts w:ascii="宋体" w:hAnsi="宋体" w:hint="eastAsia"/>
        </w:rPr>
        <w:t>担任基金托管人，本基金根据</w:t>
      </w:r>
      <w:r w:rsidR="00452316" w:rsidRPr="000667F3">
        <w:rPr>
          <w:rFonts w:ascii="宋体" w:hAnsi="宋体"/>
        </w:rPr>
        <w:t>201</w:t>
      </w:r>
      <w:r w:rsidR="00452316">
        <w:rPr>
          <w:rFonts w:ascii="宋体" w:hAnsi="宋体"/>
        </w:rPr>
        <w:t>6</w:t>
      </w:r>
      <w:r w:rsidR="00452316" w:rsidRPr="000667F3">
        <w:rPr>
          <w:rFonts w:ascii="宋体" w:hAnsi="宋体" w:hint="eastAsia"/>
        </w:rPr>
        <w:t>年</w:t>
      </w:r>
      <w:r w:rsidR="00452316">
        <w:rPr>
          <w:rFonts w:ascii="宋体" w:hAnsi="宋体"/>
        </w:rPr>
        <w:t>11</w:t>
      </w:r>
      <w:r w:rsidR="00452316" w:rsidRPr="000667F3">
        <w:rPr>
          <w:rFonts w:ascii="宋体" w:hAnsi="宋体" w:hint="eastAsia"/>
        </w:rPr>
        <w:t>月</w:t>
      </w:r>
      <w:r w:rsidR="00452316">
        <w:rPr>
          <w:rFonts w:ascii="宋体" w:hAnsi="宋体"/>
        </w:rPr>
        <w:t>29</w:t>
      </w:r>
      <w:r w:rsidR="00DC3906" w:rsidRPr="000667F3">
        <w:rPr>
          <w:rFonts w:ascii="宋体" w:hAnsi="宋体" w:hint="eastAsia"/>
        </w:rPr>
        <w:t>日中国证券监督管理委员会（以下简称“中国证监会”）《关于准予</w:t>
      </w:r>
      <w:r w:rsidR="00A92200" w:rsidRPr="005B35D5">
        <w:rPr>
          <w:rFonts w:ascii="宋体" w:hAnsi="宋体" w:hint="eastAsia"/>
        </w:rPr>
        <w:t>交银施罗德</w:t>
      </w:r>
      <w:r w:rsidR="000F6D2E">
        <w:rPr>
          <w:rFonts w:ascii="宋体" w:hAnsi="宋体" w:hint="eastAsia"/>
        </w:rPr>
        <w:t>瑞利</w:t>
      </w:r>
      <w:r w:rsidR="00A92200" w:rsidRPr="005B35D5">
        <w:rPr>
          <w:rFonts w:ascii="宋体" w:hAnsi="宋体" w:hint="eastAsia"/>
        </w:rPr>
        <w:t>定期开放灵活配置混合型</w:t>
      </w:r>
      <w:r w:rsidR="00DC3906" w:rsidRPr="000667F3">
        <w:rPr>
          <w:rFonts w:ascii="宋体" w:hAnsi="宋体" w:hint="eastAsia"/>
        </w:rPr>
        <w:t>证券投资基金注册的批复》（证监许可</w:t>
      </w:r>
      <w:r w:rsidR="00DC3906" w:rsidRPr="000667F3">
        <w:rPr>
          <w:rFonts w:ascii="宋体" w:hAnsi="宋体"/>
        </w:rPr>
        <w:t>[</w:t>
      </w:r>
      <w:r w:rsidR="00A92200" w:rsidRPr="000667F3">
        <w:rPr>
          <w:rFonts w:ascii="宋体" w:hAnsi="宋体"/>
        </w:rPr>
        <w:t>201</w:t>
      </w:r>
      <w:r w:rsidR="00A92200">
        <w:rPr>
          <w:rFonts w:ascii="宋体" w:hAnsi="宋体"/>
        </w:rPr>
        <w:t>6</w:t>
      </w:r>
      <w:r w:rsidR="00DC3906" w:rsidRPr="000667F3">
        <w:rPr>
          <w:rFonts w:ascii="宋体" w:hAnsi="宋体"/>
        </w:rPr>
        <w:t>]</w:t>
      </w:r>
      <w:r w:rsidR="00452316">
        <w:rPr>
          <w:rFonts w:ascii="宋体" w:hAnsi="宋体"/>
        </w:rPr>
        <w:t>2902</w:t>
      </w:r>
      <w:r w:rsidR="00DC3906" w:rsidRPr="000667F3">
        <w:rPr>
          <w:rFonts w:ascii="宋体" w:hAnsi="宋体" w:hint="eastAsia"/>
        </w:rPr>
        <w:t>号文）进行募集，基金合同于</w:t>
      </w:r>
      <w:r w:rsidR="00452316" w:rsidRPr="000667F3">
        <w:rPr>
          <w:rFonts w:ascii="宋体" w:hAnsi="宋体"/>
        </w:rPr>
        <w:t>201</w:t>
      </w:r>
      <w:r w:rsidR="00452316">
        <w:rPr>
          <w:rFonts w:ascii="宋体" w:hAnsi="宋体"/>
        </w:rPr>
        <w:t>7</w:t>
      </w:r>
      <w:r w:rsidR="00452316" w:rsidRPr="000667F3">
        <w:rPr>
          <w:rFonts w:ascii="宋体" w:hAnsi="宋体" w:hint="eastAsia"/>
        </w:rPr>
        <w:t>年</w:t>
      </w:r>
      <w:r w:rsidR="00452316">
        <w:rPr>
          <w:rFonts w:ascii="宋体" w:hAnsi="宋体"/>
        </w:rPr>
        <w:t>2</w:t>
      </w:r>
      <w:r w:rsidR="00DC3906" w:rsidRPr="000667F3">
        <w:rPr>
          <w:rFonts w:ascii="宋体" w:hAnsi="宋体" w:hint="eastAsia"/>
        </w:rPr>
        <w:t>月</w:t>
      </w:r>
      <w:r w:rsidR="00452316">
        <w:rPr>
          <w:rFonts w:ascii="宋体" w:hAnsi="宋体"/>
        </w:rPr>
        <w:t>24</w:t>
      </w:r>
      <w:r w:rsidR="00DC3906" w:rsidRPr="000667F3">
        <w:rPr>
          <w:rFonts w:ascii="宋体" w:hAnsi="宋体" w:hint="eastAsia"/>
        </w:rPr>
        <w:t>日生效。</w:t>
      </w:r>
    </w:p>
    <w:p w:rsidR="00DC3906" w:rsidRPr="002747E2" w:rsidRDefault="00DC3906" w:rsidP="00003342">
      <w:pPr>
        <w:ind w:firstLine="420"/>
        <w:rPr>
          <w:rFonts w:ascii="宋体" w:hAnsi="宋体"/>
        </w:rPr>
      </w:pPr>
      <w:r w:rsidRPr="000667F3">
        <w:rPr>
          <w:rFonts w:ascii="宋体" w:hAnsi="宋体" w:hint="eastAsia"/>
        </w:rPr>
        <w:t>根据《</w:t>
      </w:r>
      <w:r w:rsidR="005B35D5" w:rsidRPr="005B35D5">
        <w:rPr>
          <w:rFonts w:ascii="宋体" w:hAnsi="宋体" w:hint="eastAsia"/>
        </w:rPr>
        <w:t>交银施罗德</w:t>
      </w:r>
      <w:r w:rsidR="000F6D2E">
        <w:rPr>
          <w:rFonts w:ascii="宋体" w:hAnsi="宋体" w:hint="eastAsia"/>
        </w:rPr>
        <w:t>瑞利</w:t>
      </w:r>
      <w:r w:rsidR="005B35D5" w:rsidRPr="005B35D5">
        <w:rPr>
          <w:rFonts w:ascii="宋体" w:hAnsi="宋体" w:hint="eastAsia"/>
        </w:rPr>
        <w:t>定期开放灵活配置混合型</w:t>
      </w:r>
      <w:r w:rsidRPr="000667F3">
        <w:rPr>
          <w:rFonts w:ascii="宋体" w:hAnsi="宋体" w:hint="eastAsia"/>
        </w:rPr>
        <w:t>证券投资基金基金合同》（以下简称“《基金合同》”或“基金合同”）“第五部分基金备案”中，“</w:t>
      </w:r>
      <w:r w:rsidR="00003342" w:rsidRPr="00003342">
        <w:rPr>
          <w:rFonts w:ascii="宋体" w:hAnsi="宋体" w:hint="eastAsia"/>
        </w:rPr>
        <w:t>《基金合同》生效后，在任一开放期最后一日日终（登记机构完成最后一日申购、赎回业务申请的确认以后），发生下列情形之一的，本基金将自动终止基金合同并进行基金财产清算，无需召开基金份额持有人大会：1、基金份额持有人数量不满200 人；2、当日基金资产净值加上当日净申购金额或者减去当日净赎回金额后低于5000 万元。</w:t>
      </w:r>
      <w:r w:rsidRPr="000667F3">
        <w:rPr>
          <w:rFonts w:ascii="宋体" w:hAnsi="宋体" w:hint="eastAsia"/>
        </w:rPr>
        <w:t>”的条款以及《基金合同》“第十九部分基金合同的变更、终止与基金财产的清算”的有关规定，</w:t>
      </w:r>
      <w:r w:rsidRPr="00CF1DEA">
        <w:rPr>
          <w:rFonts w:ascii="宋体" w:hAnsi="宋体" w:hint="eastAsia"/>
        </w:rPr>
        <w:t>本基金</w:t>
      </w:r>
      <w:r w:rsidR="00452316" w:rsidRPr="00CF1DEA">
        <w:rPr>
          <w:rFonts w:ascii="宋体" w:hAnsi="宋体" w:hint="eastAsia"/>
        </w:rPr>
        <w:t>第二</w:t>
      </w:r>
      <w:r w:rsidRPr="00CF1DEA">
        <w:rPr>
          <w:rFonts w:ascii="宋体" w:hAnsi="宋体" w:hint="eastAsia"/>
        </w:rPr>
        <w:t>个开放期的最后一个开放日（即</w:t>
      </w:r>
      <w:r w:rsidR="00452316" w:rsidRPr="00CF1DEA">
        <w:rPr>
          <w:rFonts w:ascii="宋体" w:hAnsi="宋体"/>
        </w:rPr>
        <w:t>2018</w:t>
      </w:r>
      <w:r w:rsidRPr="00CF1DEA">
        <w:rPr>
          <w:rFonts w:ascii="宋体" w:hAnsi="宋体" w:hint="eastAsia"/>
        </w:rPr>
        <w:t>年</w:t>
      </w:r>
      <w:r w:rsidR="00452316" w:rsidRPr="00CF1DEA">
        <w:rPr>
          <w:rFonts w:ascii="宋体" w:hAnsi="宋体"/>
        </w:rPr>
        <w:t>3</w:t>
      </w:r>
      <w:r w:rsidRPr="00CF1DEA">
        <w:rPr>
          <w:rFonts w:ascii="宋体" w:hAnsi="宋体" w:hint="eastAsia"/>
        </w:rPr>
        <w:t>月</w:t>
      </w:r>
      <w:r w:rsidR="00452316" w:rsidRPr="00CF1DEA">
        <w:rPr>
          <w:rFonts w:ascii="宋体" w:hAnsi="宋体"/>
        </w:rPr>
        <w:t>27</w:t>
      </w:r>
      <w:r w:rsidRPr="00CF1DEA">
        <w:rPr>
          <w:rFonts w:ascii="宋体" w:hAnsi="宋体" w:hint="eastAsia"/>
        </w:rPr>
        <w:t>日）日终，基金资产净值加上当日有效申购申请金额及基金转换中转入申请金额扣除有效赎回申请金额及基金转换中转出申请金额后的余额为</w:t>
      </w:r>
      <w:r w:rsidR="00392A0C" w:rsidRPr="00CF1DEA">
        <w:rPr>
          <w:rFonts w:ascii="宋体" w:hAnsi="宋体"/>
        </w:rPr>
        <w:t>1,713,986.30</w:t>
      </w:r>
      <w:r w:rsidRPr="00CF1DEA">
        <w:rPr>
          <w:rFonts w:ascii="宋体" w:hAnsi="宋体" w:hint="eastAsia"/>
        </w:rPr>
        <w:t>元，基金份额持有人人数</w:t>
      </w:r>
      <w:r w:rsidR="00392A0C" w:rsidRPr="00CF1DEA">
        <w:rPr>
          <w:rFonts w:ascii="宋体" w:hAnsi="宋体"/>
        </w:rPr>
        <w:t>191</w:t>
      </w:r>
      <w:r w:rsidRPr="00CF1DEA">
        <w:rPr>
          <w:rFonts w:ascii="宋体" w:hAnsi="宋体" w:hint="eastAsia"/>
        </w:rPr>
        <w:t>人，已触发《基金合同》中约定的本基金终止条款。</w:t>
      </w:r>
      <w:r w:rsidRPr="00F021DE">
        <w:rPr>
          <w:rFonts w:ascii="宋体" w:hAnsi="宋体" w:hint="eastAsia"/>
        </w:rPr>
        <w:t>为维护</w:t>
      </w:r>
      <w:r w:rsidRPr="000667F3">
        <w:rPr>
          <w:rFonts w:ascii="宋体" w:hAnsi="宋体" w:hint="eastAsia"/>
        </w:rPr>
        <w:t>基金份额持有人的利益，根据《基金合同》有关规定，无须召开持有人大会，本基金将终止并进入清算程序。基金管理人已于</w:t>
      </w:r>
      <w:r w:rsidR="00452316" w:rsidRPr="000667F3">
        <w:rPr>
          <w:rFonts w:ascii="宋体" w:hAnsi="宋体"/>
        </w:rPr>
        <w:t>201</w:t>
      </w:r>
      <w:r w:rsidR="00452316">
        <w:rPr>
          <w:rFonts w:ascii="宋体" w:hAnsi="宋体"/>
        </w:rPr>
        <w:t>8</w:t>
      </w:r>
      <w:r w:rsidRPr="000667F3">
        <w:rPr>
          <w:rFonts w:ascii="宋体" w:hAnsi="宋体" w:hint="eastAsia"/>
        </w:rPr>
        <w:t>年</w:t>
      </w:r>
      <w:r w:rsidR="00452316">
        <w:rPr>
          <w:rFonts w:ascii="宋体" w:hAnsi="宋体"/>
        </w:rPr>
        <w:t>3</w:t>
      </w:r>
      <w:r w:rsidRPr="000667F3">
        <w:rPr>
          <w:rFonts w:ascii="宋体" w:hAnsi="宋体" w:hint="eastAsia"/>
        </w:rPr>
        <w:t>月</w:t>
      </w:r>
      <w:r w:rsidR="00452316">
        <w:rPr>
          <w:rFonts w:ascii="宋体" w:hAnsi="宋体"/>
        </w:rPr>
        <w:t>24</w:t>
      </w:r>
      <w:r w:rsidRPr="000667F3">
        <w:rPr>
          <w:rFonts w:ascii="宋体" w:hAnsi="宋体" w:hint="eastAsia"/>
        </w:rPr>
        <w:t>日、</w:t>
      </w:r>
      <w:r w:rsidR="00452316" w:rsidRPr="000667F3">
        <w:rPr>
          <w:rFonts w:ascii="宋体" w:hAnsi="宋体"/>
        </w:rPr>
        <w:t>201</w:t>
      </w:r>
      <w:r w:rsidR="00452316">
        <w:rPr>
          <w:rFonts w:ascii="宋体" w:hAnsi="宋体"/>
        </w:rPr>
        <w:t>8</w:t>
      </w:r>
      <w:r w:rsidRPr="000667F3">
        <w:rPr>
          <w:rFonts w:ascii="宋体" w:hAnsi="宋体" w:hint="eastAsia"/>
        </w:rPr>
        <w:t>年</w:t>
      </w:r>
      <w:r w:rsidR="00452316">
        <w:rPr>
          <w:rFonts w:ascii="宋体" w:hAnsi="宋体"/>
        </w:rPr>
        <w:t>3</w:t>
      </w:r>
      <w:r w:rsidRPr="000667F3">
        <w:rPr>
          <w:rFonts w:ascii="宋体" w:hAnsi="宋体" w:hint="eastAsia"/>
        </w:rPr>
        <w:t>月</w:t>
      </w:r>
      <w:r w:rsidR="00452316">
        <w:rPr>
          <w:rFonts w:ascii="宋体" w:hAnsi="宋体"/>
        </w:rPr>
        <w:t>29</w:t>
      </w:r>
      <w:r w:rsidRPr="000667F3">
        <w:rPr>
          <w:rFonts w:ascii="宋体" w:hAnsi="宋体" w:hint="eastAsia"/>
        </w:rPr>
        <w:t>日就本基金基金合同终止及进行基金财产清算的事宜进行了公告和提示性公告，详见《</w:t>
      </w:r>
      <w:r w:rsidR="00D92FE1" w:rsidRPr="00D92FE1">
        <w:rPr>
          <w:rFonts w:ascii="宋体" w:hAnsi="宋体" w:hint="eastAsia"/>
        </w:rPr>
        <w:t>交银施罗德基金管理有限公司关于交银施罗德</w:t>
      </w:r>
      <w:r w:rsidR="000F6D2E">
        <w:rPr>
          <w:rFonts w:ascii="宋体" w:hAnsi="宋体" w:hint="eastAsia"/>
        </w:rPr>
        <w:t>瑞利</w:t>
      </w:r>
      <w:r w:rsidR="00D92FE1" w:rsidRPr="00D92FE1">
        <w:rPr>
          <w:rFonts w:ascii="宋体" w:hAnsi="宋体" w:hint="eastAsia"/>
        </w:rPr>
        <w:t>定期开放灵活配置混合型证券投资基金可能触发基金合同终止情形的提示性公告</w:t>
      </w:r>
      <w:r w:rsidRPr="000667F3">
        <w:rPr>
          <w:rFonts w:ascii="宋体" w:hAnsi="宋体" w:hint="eastAsia"/>
        </w:rPr>
        <w:t>》</w:t>
      </w:r>
      <w:r w:rsidR="00D92FE1">
        <w:rPr>
          <w:rFonts w:ascii="宋体" w:hAnsi="宋体" w:hint="eastAsia"/>
        </w:rPr>
        <w:t>、</w:t>
      </w:r>
      <w:r w:rsidRPr="000667F3">
        <w:rPr>
          <w:rFonts w:ascii="宋体" w:hAnsi="宋体" w:hint="eastAsia"/>
        </w:rPr>
        <w:t>《</w:t>
      </w:r>
      <w:r w:rsidR="00D92FE1" w:rsidRPr="00D92FE1">
        <w:rPr>
          <w:rFonts w:ascii="宋体" w:hAnsi="宋体" w:hint="eastAsia"/>
        </w:rPr>
        <w:t>交银施罗德基金管理有限公司关于交银施罗德</w:t>
      </w:r>
      <w:r w:rsidR="000F6D2E">
        <w:rPr>
          <w:rFonts w:ascii="宋体" w:hAnsi="宋体" w:hint="eastAsia"/>
        </w:rPr>
        <w:t>瑞利</w:t>
      </w:r>
      <w:r w:rsidR="00D92FE1" w:rsidRPr="00D92FE1">
        <w:rPr>
          <w:rFonts w:ascii="宋体" w:hAnsi="宋体" w:hint="eastAsia"/>
        </w:rPr>
        <w:t>定期开放灵活配置混合型证券投资基金基金合同触发终止情形及进入基金财产清算程序的公告</w:t>
      </w:r>
      <w:r w:rsidRPr="000667F3">
        <w:rPr>
          <w:rFonts w:ascii="宋体" w:hAnsi="宋体" w:hint="eastAsia"/>
        </w:rPr>
        <w:t>》。</w:t>
      </w:r>
    </w:p>
    <w:p w:rsidR="00DC3906" w:rsidRPr="000667F3" w:rsidRDefault="00DC3906" w:rsidP="00E03A07">
      <w:pPr>
        <w:ind w:firstLine="420"/>
        <w:rPr>
          <w:rFonts w:ascii="宋体"/>
        </w:rPr>
      </w:pPr>
      <w:r w:rsidRPr="004E43FD">
        <w:rPr>
          <w:rFonts w:ascii="宋体" w:hAnsi="宋体" w:hint="eastAsia"/>
        </w:rPr>
        <w:t>本基金自</w:t>
      </w:r>
      <w:r w:rsidR="00452316" w:rsidRPr="004E43FD">
        <w:rPr>
          <w:rFonts w:ascii="宋体" w:hAnsi="宋体"/>
        </w:rPr>
        <w:t>201</w:t>
      </w:r>
      <w:r w:rsidR="00452316">
        <w:rPr>
          <w:rFonts w:ascii="宋体" w:hAnsi="宋体"/>
        </w:rPr>
        <w:t>8</w:t>
      </w:r>
      <w:r w:rsidRPr="004E43FD">
        <w:rPr>
          <w:rFonts w:ascii="宋体" w:hAnsi="宋体" w:hint="eastAsia"/>
        </w:rPr>
        <w:t>年</w:t>
      </w:r>
      <w:r w:rsidR="00452316">
        <w:rPr>
          <w:rFonts w:ascii="宋体" w:hAnsi="宋体"/>
        </w:rPr>
        <w:t>3</w:t>
      </w:r>
      <w:r w:rsidRPr="004E43FD">
        <w:rPr>
          <w:rFonts w:ascii="宋体" w:hAnsi="宋体" w:hint="eastAsia"/>
        </w:rPr>
        <w:t>月</w:t>
      </w:r>
      <w:r w:rsidR="00452316">
        <w:rPr>
          <w:rFonts w:ascii="宋体" w:hAnsi="宋体"/>
        </w:rPr>
        <w:t>28</w:t>
      </w:r>
      <w:r w:rsidRPr="004E43FD">
        <w:rPr>
          <w:rFonts w:ascii="宋体" w:hAnsi="宋体" w:hint="eastAsia"/>
        </w:rPr>
        <w:t>日起进入清算期，由基金管理</w:t>
      </w:r>
      <w:r w:rsidRPr="002819E4">
        <w:rPr>
          <w:rFonts w:ascii="宋体" w:hAnsi="宋体" w:hint="eastAsia"/>
        </w:rPr>
        <w:t>人</w:t>
      </w:r>
      <w:r w:rsidR="005B35D5" w:rsidRPr="005B35D5">
        <w:rPr>
          <w:rFonts w:ascii="宋体" w:hAnsi="宋体" w:hint="eastAsia"/>
        </w:rPr>
        <w:t>交银施罗德基金管理有限公司</w:t>
      </w:r>
      <w:r w:rsidRPr="002819E4">
        <w:rPr>
          <w:rFonts w:ascii="宋体" w:hAnsi="宋体" w:hint="eastAsia"/>
        </w:rPr>
        <w:t>、基金托管人</w:t>
      </w:r>
      <w:r w:rsidR="005B35D5" w:rsidRPr="005B35D5">
        <w:rPr>
          <w:rFonts w:ascii="宋体" w:hAnsi="宋体" w:hint="eastAsia"/>
        </w:rPr>
        <w:t>招商银行股份有限公司</w:t>
      </w:r>
      <w:r w:rsidRPr="002819E4">
        <w:rPr>
          <w:rFonts w:ascii="宋体" w:hAnsi="宋体" w:hint="eastAsia"/>
        </w:rPr>
        <w:t>、</w:t>
      </w:r>
      <w:r w:rsidR="005B35D5" w:rsidRPr="005B35D5">
        <w:rPr>
          <w:rFonts w:ascii="宋体" w:hAnsi="宋体" w:hint="eastAsia"/>
        </w:rPr>
        <w:t>普华永道中天会计师事务所（特殊普通合伙）</w:t>
      </w:r>
      <w:r w:rsidRPr="002819E4">
        <w:rPr>
          <w:rFonts w:ascii="宋体" w:hAnsi="宋体" w:hint="eastAsia"/>
        </w:rPr>
        <w:t>和通力律师事务所组成基金财产清算小组履行基金财产清算程序，并由</w:t>
      </w:r>
      <w:r w:rsidR="005B35D5">
        <w:rPr>
          <w:rFonts w:ascii="宋体" w:hAnsi="宋体" w:hint="eastAsia"/>
        </w:rPr>
        <w:t>普华永道中天</w:t>
      </w:r>
      <w:r w:rsidR="005B35D5" w:rsidRPr="002819E4">
        <w:rPr>
          <w:rFonts w:ascii="宋体" w:hAnsi="宋体" w:hint="eastAsia"/>
        </w:rPr>
        <w:t>会计师事务所（特殊普通合伙）</w:t>
      </w:r>
      <w:r w:rsidRPr="002819E4">
        <w:rPr>
          <w:rFonts w:ascii="宋体" w:hAnsi="宋体" w:hint="eastAsia"/>
        </w:rPr>
        <w:t>对清</w:t>
      </w:r>
      <w:r w:rsidRPr="000667F3">
        <w:rPr>
          <w:rFonts w:ascii="宋体" w:hAnsi="宋体" w:hint="eastAsia"/>
        </w:rPr>
        <w:t>算报告进行审计，</w:t>
      </w:r>
      <w:r>
        <w:rPr>
          <w:rFonts w:ascii="宋体" w:hAnsi="宋体" w:hint="eastAsia"/>
        </w:rPr>
        <w:t>通力律师事务所</w:t>
      </w:r>
      <w:r w:rsidRPr="000667F3">
        <w:rPr>
          <w:rFonts w:ascii="宋体" w:hAnsi="宋体" w:hint="eastAsia"/>
        </w:rPr>
        <w:t>对清算报告出具法律意见。</w:t>
      </w:r>
    </w:p>
    <w:p w:rsidR="00DC3906" w:rsidRPr="000667F3" w:rsidRDefault="00DC3906" w:rsidP="00E03A07">
      <w:pPr>
        <w:ind w:firstLine="420"/>
        <w:rPr>
          <w:rFonts w:ascii="宋体"/>
        </w:rPr>
      </w:pPr>
    </w:p>
    <w:p w:rsidR="00DC3906" w:rsidRPr="00C95394" w:rsidRDefault="00DC3906" w:rsidP="008B344B">
      <w:pPr>
        <w:spacing w:afterLines="100"/>
        <w:rPr>
          <w:rStyle w:val="a8"/>
        </w:rPr>
      </w:pPr>
      <w:r w:rsidRPr="00C95394">
        <w:rPr>
          <w:rStyle w:val="a8"/>
          <w:rFonts w:hint="eastAsia"/>
        </w:rPr>
        <w:t>二、基金概况</w:t>
      </w:r>
    </w:p>
    <w:p w:rsidR="00DC3906" w:rsidRPr="00EA06D5" w:rsidRDefault="00DC3906" w:rsidP="008B344B">
      <w:pPr>
        <w:spacing w:afterLines="50"/>
        <w:rPr>
          <w:rFonts w:ascii="宋体"/>
          <w:b/>
        </w:rPr>
      </w:pPr>
      <w:r w:rsidRPr="00EA06D5">
        <w:rPr>
          <w:rFonts w:ascii="宋体" w:hAnsi="宋体"/>
          <w:b/>
        </w:rPr>
        <w:t>1</w:t>
      </w:r>
      <w:r w:rsidRPr="00EA06D5">
        <w:rPr>
          <w:rFonts w:ascii="宋体" w:hAnsi="宋体" w:hint="eastAsia"/>
          <w:b/>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6713"/>
      </w:tblGrid>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基金名称：</w:t>
            </w:r>
          </w:p>
        </w:tc>
        <w:tc>
          <w:tcPr>
            <w:tcW w:w="6713" w:type="dxa"/>
          </w:tcPr>
          <w:p w:rsidR="00DC3906" w:rsidRPr="00CF69E3" w:rsidRDefault="00795524" w:rsidP="00C43916">
            <w:pPr>
              <w:rPr>
                <w:rFonts w:ascii="宋体"/>
              </w:rPr>
            </w:pPr>
            <w:r w:rsidRPr="005B35D5">
              <w:rPr>
                <w:rFonts w:ascii="宋体" w:hAnsi="宋体" w:hint="eastAsia"/>
              </w:rPr>
              <w:t>交银施罗德</w:t>
            </w:r>
            <w:r w:rsidR="000F6D2E">
              <w:rPr>
                <w:rFonts w:ascii="宋体" w:hAnsi="宋体" w:hint="eastAsia"/>
              </w:rPr>
              <w:t>瑞利</w:t>
            </w:r>
            <w:r w:rsidRPr="005B35D5">
              <w:rPr>
                <w:rFonts w:ascii="宋体" w:hAnsi="宋体" w:hint="eastAsia"/>
              </w:rPr>
              <w:t>定期开放灵活配置混合型</w:t>
            </w:r>
            <w:r w:rsidRPr="000667F3">
              <w:rPr>
                <w:rFonts w:ascii="宋体" w:hAnsi="宋体" w:hint="eastAsia"/>
              </w:rPr>
              <w:t>证券投资基金</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基金简称：</w:t>
            </w:r>
          </w:p>
        </w:tc>
        <w:tc>
          <w:tcPr>
            <w:tcW w:w="6713" w:type="dxa"/>
          </w:tcPr>
          <w:p w:rsidR="00DC3906" w:rsidRPr="00CF69E3" w:rsidRDefault="00795524" w:rsidP="00795524">
            <w:pPr>
              <w:rPr>
                <w:rFonts w:ascii="宋体"/>
              </w:rPr>
            </w:pPr>
            <w:r w:rsidRPr="00795524">
              <w:rPr>
                <w:rFonts w:ascii="宋体" w:hAnsi="宋体" w:hint="eastAsia"/>
              </w:rPr>
              <w:t>交银</w:t>
            </w:r>
            <w:r w:rsidR="000F6D2E">
              <w:rPr>
                <w:rFonts w:ascii="宋体" w:hAnsi="宋体" w:hint="eastAsia"/>
              </w:rPr>
              <w:t>瑞利</w:t>
            </w:r>
            <w:r w:rsidRPr="00795524">
              <w:rPr>
                <w:rFonts w:ascii="宋体" w:hAnsi="宋体" w:hint="eastAsia"/>
              </w:rPr>
              <w:t>定期开放灵活配置混合</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基金交易代码：</w:t>
            </w:r>
          </w:p>
        </w:tc>
        <w:tc>
          <w:tcPr>
            <w:tcW w:w="6713" w:type="dxa"/>
          </w:tcPr>
          <w:p w:rsidR="00DC3906" w:rsidRPr="00CF69E3" w:rsidRDefault="00452316" w:rsidP="00452316">
            <w:pPr>
              <w:rPr>
                <w:rFonts w:ascii="宋体" w:hAnsi="宋体"/>
              </w:rPr>
            </w:pPr>
            <w:r w:rsidRPr="00795524">
              <w:rPr>
                <w:rFonts w:ascii="宋体" w:hAnsi="宋体"/>
              </w:rPr>
              <w:t>0040</w:t>
            </w:r>
            <w:r>
              <w:rPr>
                <w:rFonts w:ascii="宋体" w:hAnsi="宋体"/>
              </w:rPr>
              <w:t>64</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基金运作方式：</w:t>
            </w:r>
          </w:p>
        </w:tc>
        <w:tc>
          <w:tcPr>
            <w:tcW w:w="6713" w:type="dxa"/>
          </w:tcPr>
          <w:p w:rsidR="00DC3906" w:rsidRPr="00CF69E3" w:rsidRDefault="00DC3906" w:rsidP="00C43916">
            <w:pPr>
              <w:rPr>
                <w:rFonts w:ascii="宋体"/>
              </w:rPr>
            </w:pPr>
            <w:r w:rsidRPr="00CF69E3">
              <w:rPr>
                <w:rFonts w:ascii="宋体" w:hAnsi="宋体" w:hint="eastAsia"/>
              </w:rPr>
              <w:t>契约型开放式</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基金合同生效日：</w:t>
            </w:r>
          </w:p>
        </w:tc>
        <w:tc>
          <w:tcPr>
            <w:tcW w:w="6713" w:type="dxa"/>
          </w:tcPr>
          <w:p w:rsidR="00DC3906" w:rsidRPr="00BF751A" w:rsidRDefault="00452316" w:rsidP="00452316">
            <w:pPr>
              <w:rPr>
                <w:rFonts w:ascii="宋体"/>
              </w:rPr>
            </w:pPr>
            <w:r w:rsidRPr="00BF751A">
              <w:rPr>
                <w:rFonts w:ascii="宋体" w:hAnsi="宋体"/>
              </w:rPr>
              <w:t>2017</w:t>
            </w:r>
            <w:r w:rsidRPr="00BF751A">
              <w:rPr>
                <w:rFonts w:ascii="宋体" w:hAnsi="宋体" w:hint="eastAsia"/>
              </w:rPr>
              <w:t>年</w:t>
            </w:r>
            <w:r>
              <w:rPr>
                <w:rFonts w:ascii="宋体" w:hAnsi="宋体"/>
              </w:rPr>
              <w:t>2</w:t>
            </w:r>
            <w:r w:rsidR="00DC3906" w:rsidRPr="00BF751A">
              <w:rPr>
                <w:rFonts w:ascii="宋体" w:hAnsi="宋体" w:hint="eastAsia"/>
              </w:rPr>
              <w:t>月</w:t>
            </w:r>
            <w:r>
              <w:rPr>
                <w:rFonts w:ascii="宋体" w:hAnsi="宋体" w:hint="eastAsia"/>
              </w:rPr>
              <w:t>24</w:t>
            </w:r>
            <w:r w:rsidR="00DC3906" w:rsidRPr="00BF751A">
              <w:rPr>
                <w:rFonts w:ascii="宋体" w:hAnsi="宋体" w:hint="eastAsia"/>
              </w:rPr>
              <w:t>日</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基金管理人名称：</w:t>
            </w:r>
          </w:p>
        </w:tc>
        <w:tc>
          <w:tcPr>
            <w:tcW w:w="6713" w:type="dxa"/>
          </w:tcPr>
          <w:p w:rsidR="00DC3906" w:rsidRPr="00CF69E3" w:rsidRDefault="00795524" w:rsidP="00C43916">
            <w:pPr>
              <w:rPr>
                <w:rFonts w:ascii="宋体"/>
              </w:rPr>
            </w:pPr>
            <w:r w:rsidRPr="005B35D5">
              <w:rPr>
                <w:rFonts w:ascii="宋体" w:hAnsi="宋体" w:hint="eastAsia"/>
              </w:rPr>
              <w:t>交银施罗德</w:t>
            </w:r>
            <w:r w:rsidR="00DC3906" w:rsidRPr="00CF69E3">
              <w:rPr>
                <w:rFonts w:ascii="宋体" w:hAnsi="宋体" w:hint="eastAsia"/>
              </w:rPr>
              <w:t>基金管理有限公司</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基金托管人名称：</w:t>
            </w:r>
          </w:p>
        </w:tc>
        <w:tc>
          <w:tcPr>
            <w:tcW w:w="6713" w:type="dxa"/>
          </w:tcPr>
          <w:p w:rsidR="00DC3906" w:rsidRPr="00CF69E3" w:rsidRDefault="00795524" w:rsidP="00C43916">
            <w:pPr>
              <w:rPr>
                <w:rFonts w:ascii="宋体"/>
              </w:rPr>
            </w:pPr>
            <w:r>
              <w:rPr>
                <w:rFonts w:ascii="宋体" w:hAnsi="宋体" w:hint="eastAsia"/>
              </w:rPr>
              <w:t>招商银行</w:t>
            </w:r>
            <w:r w:rsidR="00DC3906" w:rsidRPr="00CF69E3">
              <w:rPr>
                <w:rFonts w:ascii="宋体" w:hAnsi="宋体" w:hint="eastAsia"/>
              </w:rPr>
              <w:t>股份有限公司</w:t>
            </w:r>
          </w:p>
        </w:tc>
      </w:tr>
    </w:tbl>
    <w:p w:rsidR="00DC3906" w:rsidRPr="00EA06D5" w:rsidRDefault="00DC3906" w:rsidP="008B344B">
      <w:pPr>
        <w:spacing w:beforeLines="50" w:afterLines="50"/>
        <w:rPr>
          <w:rFonts w:ascii="宋体"/>
          <w:b/>
        </w:rPr>
      </w:pPr>
      <w:r w:rsidRPr="00EA06D5">
        <w:rPr>
          <w:rFonts w:ascii="宋体" w:hAnsi="宋体"/>
          <w:b/>
        </w:rPr>
        <w:lastRenderedPageBreak/>
        <w:t>2</w:t>
      </w:r>
      <w:r w:rsidRPr="00EA06D5">
        <w:rPr>
          <w:rFonts w:ascii="宋体" w:hAnsi="宋体" w:hint="eastAsia"/>
          <w:b/>
        </w:rPr>
        <w:t>、基金产品说明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6996"/>
      </w:tblGrid>
      <w:tr w:rsidR="00DC3906" w:rsidRPr="000667F3" w:rsidTr="00CF69E3">
        <w:tc>
          <w:tcPr>
            <w:tcW w:w="1526" w:type="dxa"/>
          </w:tcPr>
          <w:p w:rsidR="00DC3906" w:rsidRPr="00CF69E3" w:rsidRDefault="00DC3906" w:rsidP="00C43916">
            <w:pPr>
              <w:rPr>
                <w:rFonts w:ascii="宋体"/>
              </w:rPr>
            </w:pPr>
            <w:r w:rsidRPr="00CF69E3">
              <w:rPr>
                <w:rFonts w:ascii="宋体" w:hAnsi="宋体" w:hint="eastAsia"/>
              </w:rPr>
              <w:t>投资目标</w:t>
            </w:r>
          </w:p>
        </w:tc>
        <w:tc>
          <w:tcPr>
            <w:tcW w:w="6996" w:type="dxa"/>
          </w:tcPr>
          <w:p w:rsidR="00DC3906" w:rsidRPr="00CF69E3" w:rsidRDefault="00795524" w:rsidP="00C43916">
            <w:pPr>
              <w:rPr>
                <w:rFonts w:ascii="宋体"/>
              </w:rPr>
            </w:pPr>
            <w:r w:rsidRPr="00795524">
              <w:rPr>
                <w:rFonts w:ascii="宋体" w:hint="eastAsia"/>
              </w:rPr>
              <w:t>本基金在控制风险的前提下，力争为投资者提供长期稳健的投资回报</w:t>
            </w:r>
          </w:p>
        </w:tc>
      </w:tr>
      <w:tr w:rsidR="00DC3906" w:rsidRPr="000667F3" w:rsidTr="00CF69E3">
        <w:tc>
          <w:tcPr>
            <w:tcW w:w="1526" w:type="dxa"/>
          </w:tcPr>
          <w:p w:rsidR="00DC3906" w:rsidRPr="00CF69E3" w:rsidRDefault="00DC3906" w:rsidP="00C43916">
            <w:pPr>
              <w:rPr>
                <w:rFonts w:ascii="宋体"/>
              </w:rPr>
            </w:pPr>
            <w:r w:rsidRPr="00CF69E3">
              <w:rPr>
                <w:rFonts w:ascii="宋体" w:hAnsi="宋体" w:hint="eastAsia"/>
              </w:rPr>
              <w:t>投资策略</w:t>
            </w:r>
          </w:p>
        </w:tc>
        <w:tc>
          <w:tcPr>
            <w:tcW w:w="6996" w:type="dxa"/>
          </w:tcPr>
          <w:p w:rsidR="00DC3906" w:rsidRPr="00CF69E3" w:rsidRDefault="00795524" w:rsidP="007F2FDD">
            <w:pPr>
              <w:rPr>
                <w:rFonts w:ascii="宋体" w:hAnsi="宋体"/>
              </w:rPr>
            </w:pPr>
            <w:r w:rsidRPr="00795524">
              <w:rPr>
                <w:rFonts w:ascii="宋体" w:hAnsi="宋体" w:hint="eastAsia"/>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DC3906" w:rsidRPr="000667F3" w:rsidTr="00CF69E3">
        <w:tc>
          <w:tcPr>
            <w:tcW w:w="1526" w:type="dxa"/>
          </w:tcPr>
          <w:p w:rsidR="00DC3906" w:rsidRPr="00CF69E3" w:rsidRDefault="00DC3906" w:rsidP="00C43916">
            <w:pPr>
              <w:rPr>
                <w:rFonts w:ascii="宋体"/>
              </w:rPr>
            </w:pPr>
            <w:r w:rsidRPr="00CF69E3">
              <w:rPr>
                <w:rFonts w:ascii="宋体" w:hAnsi="宋体" w:hint="eastAsia"/>
              </w:rPr>
              <w:t>业绩比较基准</w:t>
            </w:r>
          </w:p>
        </w:tc>
        <w:tc>
          <w:tcPr>
            <w:tcW w:w="6996" w:type="dxa"/>
          </w:tcPr>
          <w:p w:rsidR="00DC3906" w:rsidRPr="00CF69E3" w:rsidRDefault="00795524" w:rsidP="00C43916">
            <w:pPr>
              <w:rPr>
                <w:rFonts w:ascii="宋体" w:hAnsi="宋体"/>
              </w:rPr>
            </w:pPr>
            <w:r w:rsidRPr="00795524">
              <w:rPr>
                <w:rFonts w:ascii="宋体" w:hAnsi="宋体" w:hint="eastAsia"/>
              </w:rPr>
              <w:t>50%×沪深300指数收益率+50%×中债综合全价指数收益率</w:t>
            </w:r>
          </w:p>
        </w:tc>
      </w:tr>
      <w:tr w:rsidR="00DC3906" w:rsidRPr="000667F3" w:rsidTr="00CF69E3">
        <w:tc>
          <w:tcPr>
            <w:tcW w:w="1526" w:type="dxa"/>
          </w:tcPr>
          <w:p w:rsidR="00DC3906" w:rsidRPr="00CF69E3" w:rsidRDefault="00DC3906" w:rsidP="00C43916">
            <w:pPr>
              <w:rPr>
                <w:rFonts w:ascii="宋体"/>
              </w:rPr>
            </w:pPr>
            <w:r w:rsidRPr="00CF69E3">
              <w:rPr>
                <w:rFonts w:ascii="宋体" w:hAnsi="宋体" w:hint="eastAsia"/>
              </w:rPr>
              <w:t>风险收益特征</w:t>
            </w:r>
          </w:p>
        </w:tc>
        <w:tc>
          <w:tcPr>
            <w:tcW w:w="6996" w:type="dxa"/>
          </w:tcPr>
          <w:p w:rsidR="00DC3906" w:rsidRPr="00CF69E3" w:rsidRDefault="00795524" w:rsidP="00704551">
            <w:pPr>
              <w:rPr>
                <w:rFonts w:ascii="宋体"/>
              </w:rPr>
            </w:pPr>
            <w:r w:rsidRPr="00795524">
              <w:rPr>
                <w:rFonts w:ascii="宋体" w:hint="eastAsia"/>
              </w:rPr>
              <w:t>本基金是一只混合型基金，其风险和预期收益高于债券型基金和货币市场基金，低于股票型基金，属于承担较高风险、预期收益较高的证券投资基金品种。</w:t>
            </w:r>
          </w:p>
        </w:tc>
      </w:tr>
    </w:tbl>
    <w:p w:rsidR="00DC3906" w:rsidRPr="000667F3" w:rsidRDefault="00DC3906" w:rsidP="00C43916">
      <w:pPr>
        <w:rPr>
          <w:rFonts w:ascii="宋体"/>
        </w:rPr>
      </w:pPr>
    </w:p>
    <w:p w:rsidR="00DC3906" w:rsidRPr="00C95394" w:rsidRDefault="00DC3906" w:rsidP="008B344B">
      <w:pPr>
        <w:spacing w:afterLines="100"/>
        <w:rPr>
          <w:rStyle w:val="a8"/>
        </w:rPr>
      </w:pPr>
      <w:r w:rsidRPr="00C95394">
        <w:rPr>
          <w:rStyle w:val="a8"/>
          <w:rFonts w:hint="eastAsia"/>
        </w:rPr>
        <w:t>三、财务会计报告</w:t>
      </w:r>
    </w:p>
    <w:p w:rsidR="00DC3906" w:rsidRPr="004E43FD" w:rsidRDefault="001D2408" w:rsidP="008B344B">
      <w:pPr>
        <w:spacing w:afterLines="50"/>
        <w:rPr>
          <w:rFonts w:ascii="宋体"/>
          <w:b/>
        </w:rPr>
      </w:pPr>
      <w:r w:rsidRPr="001D2408">
        <w:rPr>
          <w:rFonts w:ascii="宋体" w:hAnsi="宋体" w:hint="eastAsia"/>
          <w:b/>
        </w:rPr>
        <w:t>资产负债表（经审计）</w:t>
      </w:r>
    </w:p>
    <w:p w:rsidR="00DC3906" w:rsidRPr="004E43FD" w:rsidRDefault="00DC3906" w:rsidP="00C43916">
      <w:pPr>
        <w:rPr>
          <w:rFonts w:ascii="宋体"/>
        </w:rPr>
      </w:pPr>
      <w:r w:rsidRPr="004E43FD">
        <w:rPr>
          <w:rFonts w:ascii="宋体" w:hAnsi="宋体" w:hint="eastAsia"/>
        </w:rPr>
        <w:t>会计主体：</w:t>
      </w:r>
      <w:r w:rsidR="00FA4863" w:rsidRPr="005B35D5">
        <w:rPr>
          <w:rFonts w:ascii="宋体" w:hAnsi="宋体" w:hint="eastAsia"/>
        </w:rPr>
        <w:t>交银施罗德</w:t>
      </w:r>
      <w:r w:rsidR="000F6D2E">
        <w:rPr>
          <w:rFonts w:ascii="宋体" w:hAnsi="宋体" w:hint="eastAsia"/>
        </w:rPr>
        <w:t>瑞利</w:t>
      </w:r>
      <w:r w:rsidR="00FA4863" w:rsidRPr="005B35D5">
        <w:rPr>
          <w:rFonts w:ascii="宋体" w:hAnsi="宋体" w:hint="eastAsia"/>
        </w:rPr>
        <w:t>定期开放灵活配置混合型</w:t>
      </w:r>
      <w:r w:rsidR="00FA4863" w:rsidRPr="000667F3">
        <w:rPr>
          <w:rFonts w:ascii="宋体" w:hAnsi="宋体" w:hint="eastAsia"/>
        </w:rPr>
        <w:t>证券投资基金</w:t>
      </w:r>
    </w:p>
    <w:p w:rsidR="00FA4863" w:rsidRPr="000667F3" w:rsidRDefault="00DC3906" w:rsidP="00FA4863">
      <w:pPr>
        <w:rPr>
          <w:rFonts w:ascii="宋体"/>
        </w:rPr>
      </w:pPr>
      <w:r w:rsidRPr="004E43FD">
        <w:rPr>
          <w:rFonts w:ascii="宋体" w:hAnsi="宋体" w:hint="eastAsia"/>
        </w:rPr>
        <w:t>最后运作日：</w:t>
      </w:r>
      <w:r w:rsidR="00452316" w:rsidRPr="004E43FD">
        <w:rPr>
          <w:rFonts w:ascii="宋体" w:hAnsi="宋体"/>
        </w:rPr>
        <w:t>201</w:t>
      </w:r>
      <w:r w:rsidR="00452316">
        <w:rPr>
          <w:rFonts w:ascii="宋体" w:hAnsi="宋体"/>
        </w:rPr>
        <w:t>8</w:t>
      </w:r>
      <w:r w:rsidR="00FA4863" w:rsidRPr="004E43FD">
        <w:rPr>
          <w:rFonts w:ascii="宋体" w:hAnsi="宋体" w:hint="eastAsia"/>
        </w:rPr>
        <w:t>年</w:t>
      </w:r>
      <w:r w:rsidR="00F021DE">
        <w:rPr>
          <w:rFonts w:ascii="宋体" w:hAnsi="宋体"/>
        </w:rPr>
        <w:t>3</w:t>
      </w:r>
      <w:r w:rsidR="00FA4863" w:rsidRPr="004E43FD">
        <w:rPr>
          <w:rFonts w:ascii="宋体" w:hAnsi="宋体" w:hint="eastAsia"/>
        </w:rPr>
        <w:t>月</w:t>
      </w:r>
      <w:r w:rsidR="00F021DE">
        <w:rPr>
          <w:rFonts w:ascii="宋体" w:hAnsi="宋体"/>
        </w:rPr>
        <w:t>27</w:t>
      </w:r>
      <w:r w:rsidR="00FA4863" w:rsidRPr="004E43FD">
        <w:rPr>
          <w:rFonts w:ascii="宋体" w:hAnsi="宋体" w:hint="eastAsia"/>
        </w:rPr>
        <w:t>日</w:t>
      </w:r>
    </w:p>
    <w:p w:rsidR="00DC3906" w:rsidRPr="000667F3" w:rsidRDefault="00DC3906" w:rsidP="00FA4863">
      <w:pPr>
        <w:rPr>
          <w:rFonts w:ascii="宋体"/>
          <w:sz w:val="18"/>
        </w:rPr>
      </w:pPr>
      <w:r w:rsidRPr="000667F3">
        <w:rPr>
          <w:rFonts w:ascii="宋体" w:hAnsi="宋体" w:hint="eastAsia"/>
          <w:sz w:val="18"/>
        </w:rPr>
        <w:t>单位：人民币元</w:t>
      </w:r>
    </w:p>
    <w:tbl>
      <w:tblPr>
        <w:tblW w:w="5000" w:type="pct"/>
        <w:tblLayout w:type="fixed"/>
        <w:tblLook w:val="00A0"/>
      </w:tblPr>
      <w:tblGrid>
        <w:gridCol w:w="2604"/>
        <w:gridCol w:w="1745"/>
        <w:gridCol w:w="2487"/>
        <w:gridCol w:w="1686"/>
      </w:tblGrid>
      <w:tr w:rsidR="00DC3906" w:rsidRPr="00E32FC2" w:rsidTr="002747E2">
        <w:trPr>
          <w:trHeight w:val="300"/>
        </w:trPr>
        <w:tc>
          <w:tcPr>
            <w:tcW w:w="1528" w:type="pct"/>
            <w:tcBorders>
              <w:top w:val="double" w:sz="6" w:space="0" w:color="000000"/>
              <w:left w:val="double" w:sz="6" w:space="0" w:color="000000"/>
              <w:bottom w:val="single" w:sz="4" w:space="0" w:color="000000"/>
              <w:right w:val="single" w:sz="4" w:space="0" w:color="000000"/>
            </w:tcBorders>
            <w:shd w:val="clear" w:color="000000" w:fill="FFFFFF"/>
            <w:noWrap/>
            <w:vAlign w:val="center"/>
          </w:tcPr>
          <w:p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资产</w:t>
            </w:r>
          </w:p>
        </w:tc>
        <w:tc>
          <w:tcPr>
            <w:tcW w:w="1024" w:type="pct"/>
            <w:tcBorders>
              <w:top w:val="double" w:sz="6" w:space="0" w:color="000000"/>
              <w:left w:val="nil"/>
              <w:bottom w:val="single" w:sz="4" w:space="0" w:color="000000"/>
              <w:right w:val="single" w:sz="4" w:space="0" w:color="000000"/>
            </w:tcBorders>
            <w:shd w:val="clear" w:color="000000" w:fill="FFFFFF"/>
            <w:noWrap/>
            <w:vAlign w:val="center"/>
          </w:tcPr>
          <w:p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最后运作日</w:t>
            </w:r>
          </w:p>
        </w:tc>
        <w:tc>
          <w:tcPr>
            <w:tcW w:w="1459" w:type="pct"/>
            <w:tcBorders>
              <w:top w:val="double" w:sz="6" w:space="0" w:color="000000"/>
              <w:left w:val="nil"/>
              <w:bottom w:val="single" w:sz="4" w:space="0" w:color="000000"/>
              <w:right w:val="single" w:sz="4" w:space="0" w:color="000000"/>
            </w:tcBorders>
            <w:shd w:val="clear" w:color="000000" w:fill="FFFFFF"/>
            <w:noWrap/>
            <w:vAlign w:val="center"/>
          </w:tcPr>
          <w:p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负债和所有者权益</w:t>
            </w:r>
          </w:p>
        </w:tc>
        <w:tc>
          <w:tcPr>
            <w:tcW w:w="989" w:type="pct"/>
            <w:tcBorders>
              <w:top w:val="double" w:sz="6" w:space="0" w:color="000000"/>
              <w:left w:val="nil"/>
              <w:bottom w:val="single" w:sz="4" w:space="0" w:color="000000"/>
              <w:right w:val="single" w:sz="4" w:space="0" w:color="000000"/>
            </w:tcBorders>
            <w:shd w:val="clear" w:color="000000" w:fill="FFFFFF"/>
            <w:noWrap/>
            <w:vAlign w:val="center"/>
          </w:tcPr>
          <w:p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最后运作日</w:t>
            </w:r>
          </w:p>
        </w:tc>
      </w:tr>
      <w:tr w:rsidR="00DC3906"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vAlign w:val="center"/>
          </w:tcPr>
          <w:p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center"/>
          </w:tcPr>
          <w:p w:rsidR="00DC3906" w:rsidRPr="00E32FC2" w:rsidRDefault="00FA4863" w:rsidP="00F021DE">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color w:val="000000"/>
                <w:sz w:val="21"/>
                <w:szCs w:val="21"/>
              </w:rPr>
              <w:t>201</w:t>
            </w:r>
            <w:r w:rsidR="00F021DE">
              <w:rPr>
                <w:rFonts w:asciiTheme="minorEastAsia" w:eastAsiaTheme="minorEastAsia" w:hAnsiTheme="minorEastAsia" w:cs="Arial"/>
                <w:color w:val="000000"/>
                <w:sz w:val="21"/>
                <w:szCs w:val="21"/>
              </w:rPr>
              <w:t>8</w:t>
            </w:r>
            <w:r w:rsidRPr="00E32FC2">
              <w:rPr>
                <w:rFonts w:asciiTheme="minorEastAsia" w:eastAsiaTheme="minorEastAsia" w:hAnsiTheme="minorEastAsia" w:cs="Arial"/>
                <w:color w:val="000000"/>
                <w:sz w:val="21"/>
                <w:szCs w:val="21"/>
              </w:rPr>
              <w:t>/0</w:t>
            </w:r>
            <w:r w:rsidR="00F021DE">
              <w:rPr>
                <w:rFonts w:asciiTheme="minorEastAsia" w:eastAsiaTheme="minorEastAsia" w:hAnsiTheme="minorEastAsia" w:cs="Arial"/>
                <w:color w:val="000000"/>
                <w:sz w:val="21"/>
                <w:szCs w:val="21"/>
              </w:rPr>
              <w:t>3</w:t>
            </w:r>
            <w:r w:rsidRPr="00E32FC2">
              <w:rPr>
                <w:rFonts w:asciiTheme="minorEastAsia" w:eastAsiaTheme="minorEastAsia" w:hAnsiTheme="minorEastAsia" w:cs="Arial"/>
                <w:color w:val="000000"/>
                <w:sz w:val="21"/>
                <w:szCs w:val="21"/>
              </w:rPr>
              <w:t>/</w:t>
            </w:r>
            <w:r>
              <w:rPr>
                <w:rFonts w:asciiTheme="minorEastAsia" w:eastAsiaTheme="minorEastAsia" w:hAnsiTheme="minorEastAsia" w:cs="Arial"/>
                <w:color w:val="000000"/>
                <w:sz w:val="21"/>
                <w:szCs w:val="21"/>
              </w:rPr>
              <w:t>2</w:t>
            </w:r>
            <w:r w:rsidR="00F021DE">
              <w:rPr>
                <w:rFonts w:asciiTheme="minorEastAsia" w:eastAsiaTheme="minorEastAsia" w:hAnsiTheme="minorEastAsia" w:cs="Arial"/>
                <w:color w:val="000000"/>
                <w:sz w:val="21"/>
                <w:szCs w:val="21"/>
              </w:rPr>
              <w:t>7</w:t>
            </w:r>
          </w:p>
        </w:tc>
        <w:tc>
          <w:tcPr>
            <w:tcW w:w="1459" w:type="pct"/>
            <w:tcBorders>
              <w:top w:val="nil"/>
              <w:left w:val="nil"/>
              <w:bottom w:val="single" w:sz="4" w:space="0" w:color="000000"/>
              <w:right w:val="single" w:sz="4" w:space="0" w:color="000000"/>
            </w:tcBorders>
            <w:shd w:val="clear" w:color="000000" w:fill="FFFFFF"/>
            <w:noWrap/>
            <w:vAlign w:val="center"/>
          </w:tcPr>
          <w:p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 xml:space="preserve">　</w:t>
            </w:r>
          </w:p>
        </w:tc>
        <w:tc>
          <w:tcPr>
            <w:tcW w:w="989" w:type="pct"/>
            <w:tcBorders>
              <w:top w:val="nil"/>
              <w:left w:val="nil"/>
              <w:bottom w:val="single" w:sz="4" w:space="0" w:color="000000"/>
              <w:right w:val="single" w:sz="4" w:space="0" w:color="000000"/>
            </w:tcBorders>
            <w:shd w:val="clear" w:color="000000" w:fill="FFFFFF"/>
            <w:noWrap/>
            <w:vAlign w:val="center"/>
          </w:tcPr>
          <w:p w:rsidR="00DC3906" w:rsidRPr="00E32FC2" w:rsidRDefault="00F021DE"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color w:val="000000"/>
                <w:sz w:val="21"/>
                <w:szCs w:val="21"/>
              </w:rPr>
              <w:t>201</w:t>
            </w:r>
            <w:r>
              <w:rPr>
                <w:rFonts w:asciiTheme="minorEastAsia" w:eastAsiaTheme="minorEastAsia" w:hAnsiTheme="minorEastAsia" w:cs="Arial"/>
                <w:color w:val="000000"/>
                <w:sz w:val="21"/>
                <w:szCs w:val="21"/>
              </w:rPr>
              <w:t>8</w:t>
            </w:r>
            <w:r w:rsidRPr="00E32FC2">
              <w:rPr>
                <w:rFonts w:asciiTheme="minorEastAsia" w:eastAsiaTheme="minorEastAsia" w:hAnsiTheme="minorEastAsia" w:cs="Arial"/>
                <w:color w:val="000000"/>
                <w:sz w:val="21"/>
                <w:szCs w:val="21"/>
              </w:rPr>
              <w:t>/0</w:t>
            </w:r>
            <w:r>
              <w:rPr>
                <w:rFonts w:asciiTheme="minorEastAsia" w:eastAsiaTheme="minorEastAsia" w:hAnsiTheme="minorEastAsia" w:cs="Arial"/>
                <w:color w:val="000000"/>
                <w:sz w:val="21"/>
                <w:szCs w:val="21"/>
              </w:rPr>
              <w:t>3</w:t>
            </w:r>
            <w:r w:rsidRPr="00E32FC2">
              <w:rPr>
                <w:rFonts w:asciiTheme="minorEastAsia" w:eastAsiaTheme="minorEastAsia" w:hAnsiTheme="minorEastAsia" w:cs="Arial"/>
                <w:color w:val="000000"/>
                <w:sz w:val="21"/>
                <w:szCs w:val="21"/>
              </w:rPr>
              <w:t>/</w:t>
            </w:r>
            <w:r>
              <w:rPr>
                <w:rFonts w:asciiTheme="minorEastAsia" w:eastAsiaTheme="minorEastAsia" w:hAnsiTheme="minorEastAsia" w:cs="Arial"/>
                <w:color w:val="000000"/>
                <w:sz w:val="21"/>
                <w:szCs w:val="21"/>
              </w:rPr>
              <w:t>27</w:t>
            </w:r>
          </w:p>
        </w:tc>
      </w:tr>
      <w:tr w:rsidR="00DC3906"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DC3906" w:rsidRPr="00BF751A" w:rsidRDefault="00DC3906"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资产</w:t>
            </w:r>
            <w:r w:rsidRPr="00BF751A">
              <w:rPr>
                <w:rFonts w:asciiTheme="minorEastAsia" w:eastAsiaTheme="minorEastAsia" w:hAnsiTheme="minorEastAsia" w:cs="宋体"/>
                <w:b/>
                <w:bCs/>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rsidR="00DC3906" w:rsidRPr="00BF751A" w:rsidRDefault="00DC3906"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DC3906" w:rsidRPr="00BF751A" w:rsidRDefault="00DC3906"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负债</w:t>
            </w:r>
            <w:r w:rsidRPr="00BF751A">
              <w:rPr>
                <w:rFonts w:asciiTheme="minorEastAsia" w:eastAsiaTheme="minorEastAsia" w:hAnsiTheme="minorEastAsia" w:cs="宋体"/>
                <w:b/>
                <w:bCs/>
                <w:color w:val="000000"/>
                <w:sz w:val="21"/>
                <w:szCs w:val="21"/>
              </w:rPr>
              <w:t>:</w:t>
            </w:r>
          </w:p>
        </w:tc>
        <w:tc>
          <w:tcPr>
            <w:tcW w:w="989" w:type="pct"/>
            <w:tcBorders>
              <w:top w:val="nil"/>
              <w:left w:val="nil"/>
              <w:bottom w:val="single" w:sz="4" w:space="0" w:color="000000"/>
              <w:right w:val="single" w:sz="4" w:space="0" w:color="000000"/>
            </w:tcBorders>
            <w:shd w:val="clear" w:color="000000" w:fill="FFFFFF"/>
            <w:noWrap/>
            <w:vAlign w:val="bottom"/>
          </w:tcPr>
          <w:p w:rsidR="00DC3906" w:rsidRPr="00BF751A" w:rsidRDefault="00DC3906"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银行存款</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F021DE">
            <w:pPr>
              <w:jc w:val="right"/>
              <w:rPr>
                <w:rFonts w:asciiTheme="minorEastAsia" w:eastAsiaTheme="minorEastAsia" w:hAnsiTheme="minorEastAsia" w:cs="宋体"/>
                <w:color w:val="000000"/>
                <w:sz w:val="21"/>
                <w:szCs w:val="21"/>
              </w:rPr>
            </w:pPr>
            <w:r w:rsidRPr="00F021DE">
              <w:rPr>
                <w:rFonts w:asciiTheme="minorEastAsia" w:eastAsiaTheme="minorEastAsia" w:hAnsiTheme="minorEastAsia" w:cs="宋体"/>
                <w:color w:val="000000"/>
                <w:sz w:val="21"/>
                <w:szCs w:val="21"/>
              </w:rPr>
              <w:t>31,036,393.97</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短期借款</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FA4863"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r w:rsidR="00E32FC2" w:rsidRPr="00BF751A">
              <w:rPr>
                <w:rFonts w:asciiTheme="minorEastAsia" w:eastAsiaTheme="minorEastAsia" w:hAnsiTheme="minorEastAsia" w:cs="宋体" w:hint="eastAsia"/>
                <w:color w:val="000000"/>
                <w:sz w:val="21"/>
                <w:szCs w:val="21"/>
              </w:rPr>
              <w:t xml:space="preserve">　</w:t>
            </w:r>
          </w:p>
        </w:tc>
      </w:tr>
      <w:tr w:rsidR="00F021DE" w:rsidRPr="00E32FC2" w:rsidTr="00B4367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F021DE" w:rsidRPr="00BF751A" w:rsidRDefault="00F021DE" w:rsidP="00F021DE">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结算备付金</w:t>
            </w:r>
          </w:p>
        </w:tc>
        <w:tc>
          <w:tcPr>
            <w:tcW w:w="1024" w:type="pct"/>
            <w:tcBorders>
              <w:top w:val="nil"/>
              <w:left w:val="nil"/>
              <w:bottom w:val="single" w:sz="4" w:space="0" w:color="000000"/>
              <w:right w:val="single" w:sz="4" w:space="0" w:color="000000"/>
            </w:tcBorders>
            <w:shd w:val="clear" w:color="000000" w:fill="FFFFFF"/>
            <w:noWrap/>
          </w:tcPr>
          <w:p w:rsidR="00F021DE" w:rsidRPr="00BF751A" w:rsidRDefault="00F021DE" w:rsidP="00F021DE">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1,504,772.50</w:t>
            </w:r>
          </w:p>
        </w:tc>
        <w:tc>
          <w:tcPr>
            <w:tcW w:w="1459" w:type="pct"/>
            <w:tcBorders>
              <w:top w:val="nil"/>
              <w:left w:val="nil"/>
              <w:bottom w:val="single" w:sz="4" w:space="0" w:color="000000"/>
              <w:right w:val="single" w:sz="4" w:space="0" w:color="000000"/>
            </w:tcBorders>
            <w:shd w:val="clear" w:color="000000" w:fill="FFFFFF"/>
            <w:noWrap/>
          </w:tcPr>
          <w:p w:rsidR="00F021DE" w:rsidRPr="00BF751A" w:rsidRDefault="00F021DE" w:rsidP="00F021DE">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交易性金融负债</w:t>
            </w:r>
          </w:p>
        </w:tc>
        <w:tc>
          <w:tcPr>
            <w:tcW w:w="989" w:type="pct"/>
            <w:tcBorders>
              <w:top w:val="nil"/>
              <w:left w:val="nil"/>
              <w:bottom w:val="single" w:sz="4" w:space="0" w:color="000000"/>
              <w:right w:val="single" w:sz="4" w:space="0" w:color="000000"/>
            </w:tcBorders>
            <w:shd w:val="clear" w:color="000000" w:fill="FFFFFF"/>
            <w:noWrap/>
            <w:vAlign w:val="bottom"/>
          </w:tcPr>
          <w:p w:rsidR="00F021DE" w:rsidRPr="00BF751A" w:rsidRDefault="00F021DE" w:rsidP="00F021DE">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r>
      <w:tr w:rsidR="00F021DE" w:rsidRPr="00E32FC2" w:rsidTr="00B4367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F021DE" w:rsidRPr="00BF751A" w:rsidRDefault="00F021DE" w:rsidP="00F021DE">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存出保证金</w:t>
            </w:r>
          </w:p>
        </w:tc>
        <w:tc>
          <w:tcPr>
            <w:tcW w:w="1024" w:type="pct"/>
            <w:tcBorders>
              <w:top w:val="nil"/>
              <w:left w:val="nil"/>
              <w:bottom w:val="single" w:sz="4" w:space="0" w:color="000000"/>
              <w:right w:val="single" w:sz="4" w:space="0" w:color="000000"/>
            </w:tcBorders>
            <w:shd w:val="clear" w:color="000000" w:fill="FFFFFF"/>
            <w:noWrap/>
          </w:tcPr>
          <w:p w:rsidR="00F021DE" w:rsidRPr="00BF751A" w:rsidRDefault="00F021DE" w:rsidP="00F021DE">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25,482.25</w:t>
            </w:r>
          </w:p>
        </w:tc>
        <w:tc>
          <w:tcPr>
            <w:tcW w:w="1459" w:type="pct"/>
            <w:tcBorders>
              <w:top w:val="nil"/>
              <w:left w:val="nil"/>
              <w:bottom w:val="single" w:sz="4" w:space="0" w:color="000000"/>
              <w:right w:val="single" w:sz="4" w:space="0" w:color="000000"/>
            </w:tcBorders>
            <w:shd w:val="clear" w:color="000000" w:fill="FFFFFF"/>
            <w:noWrap/>
          </w:tcPr>
          <w:p w:rsidR="00F021DE" w:rsidRPr="00BF751A" w:rsidRDefault="00F021DE" w:rsidP="00F021DE">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衍生金融负债</w:t>
            </w:r>
          </w:p>
        </w:tc>
        <w:tc>
          <w:tcPr>
            <w:tcW w:w="989" w:type="pct"/>
            <w:tcBorders>
              <w:top w:val="nil"/>
              <w:left w:val="nil"/>
              <w:bottom w:val="single" w:sz="4" w:space="0" w:color="000000"/>
              <w:right w:val="single" w:sz="4" w:space="0" w:color="000000"/>
            </w:tcBorders>
            <w:shd w:val="clear" w:color="000000" w:fill="FFFFFF"/>
            <w:noWrap/>
            <w:vAlign w:val="bottom"/>
          </w:tcPr>
          <w:p w:rsidR="00F021DE" w:rsidRPr="00BF751A" w:rsidRDefault="00F021DE" w:rsidP="00F021DE">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r>
      <w:tr w:rsidR="00DC3906"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DC3906" w:rsidRPr="00BF751A" w:rsidRDefault="00DC3906"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交易性金融资产</w:t>
            </w:r>
          </w:p>
        </w:tc>
        <w:tc>
          <w:tcPr>
            <w:tcW w:w="1024" w:type="pct"/>
            <w:tcBorders>
              <w:top w:val="nil"/>
              <w:left w:val="nil"/>
              <w:bottom w:val="single" w:sz="4" w:space="0" w:color="000000"/>
              <w:right w:val="single" w:sz="4" w:space="0" w:color="000000"/>
            </w:tcBorders>
            <w:shd w:val="clear" w:color="000000" w:fill="FFFFFF"/>
            <w:noWrap/>
            <w:vAlign w:val="bottom"/>
          </w:tcPr>
          <w:p w:rsidR="00DC3906" w:rsidRPr="00BF751A" w:rsidRDefault="006A1DAA" w:rsidP="0073471B">
            <w:pPr>
              <w:widowControl/>
              <w:jc w:val="righ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rsidR="00DC3906" w:rsidRPr="00BF751A" w:rsidRDefault="00DC3906"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卖出回购金融资产款</w:t>
            </w:r>
          </w:p>
        </w:tc>
        <w:tc>
          <w:tcPr>
            <w:tcW w:w="989" w:type="pct"/>
            <w:tcBorders>
              <w:top w:val="nil"/>
              <w:left w:val="nil"/>
              <w:bottom w:val="single" w:sz="4" w:space="0" w:color="000000"/>
              <w:right w:val="single" w:sz="4" w:space="0" w:color="000000"/>
            </w:tcBorders>
            <w:shd w:val="clear" w:color="000000" w:fill="FFFFFF"/>
            <w:noWrap/>
            <w:vAlign w:val="bottom"/>
          </w:tcPr>
          <w:p w:rsidR="00DC3906" w:rsidRPr="00BF751A" w:rsidRDefault="006A1DAA" w:rsidP="0073471B">
            <w:pPr>
              <w:widowControl/>
              <w:jc w:val="righ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w:t>
            </w:r>
          </w:p>
        </w:tc>
      </w:tr>
      <w:tr w:rsidR="00DC3906"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DC3906" w:rsidRPr="00BF751A" w:rsidRDefault="00DC3906"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其中：股票投资</w:t>
            </w:r>
          </w:p>
        </w:tc>
        <w:tc>
          <w:tcPr>
            <w:tcW w:w="1024" w:type="pct"/>
            <w:tcBorders>
              <w:top w:val="nil"/>
              <w:left w:val="nil"/>
              <w:bottom w:val="single" w:sz="4" w:space="0" w:color="000000"/>
              <w:right w:val="single" w:sz="4" w:space="0" w:color="000000"/>
            </w:tcBorders>
            <w:shd w:val="clear" w:color="000000" w:fill="FFFFFF"/>
            <w:noWrap/>
            <w:vAlign w:val="bottom"/>
          </w:tcPr>
          <w:p w:rsidR="00DC3906" w:rsidRPr="00BF751A" w:rsidRDefault="006A1DAA" w:rsidP="0073471B">
            <w:pPr>
              <w:widowControl/>
              <w:jc w:val="righ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rsidR="00DC3906" w:rsidRPr="00BF751A" w:rsidRDefault="00DC3906"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应付证券清算款</w:t>
            </w:r>
          </w:p>
        </w:tc>
        <w:tc>
          <w:tcPr>
            <w:tcW w:w="989" w:type="pct"/>
            <w:tcBorders>
              <w:top w:val="nil"/>
              <w:left w:val="nil"/>
              <w:bottom w:val="single" w:sz="4" w:space="0" w:color="000000"/>
              <w:right w:val="single" w:sz="4" w:space="0" w:color="000000"/>
            </w:tcBorders>
            <w:shd w:val="clear" w:color="000000" w:fill="FFFFFF"/>
            <w:noWrap/>
            <w:vAlign w:val="bottom"/>
          </w:tcPr>
          <w:p w:rsidR="00DC3906" w:rsidRPr="00BF751A" w:rsidRDefault="006A1DAA" w:rsidP="0073471B">
            <w:pPr>
              <w:widowControl/>
              <w:jc w:val="righ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债券投资</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6A1DAA" w:rsidP="00880E4F">
            <w:pPr>
              <w:jc w:val="righ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应付赎回款</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21,370,031.86</w:t>
            </w:r>
          </w:p>
        </w:tc>
      </w:tr>
      <w:tr w:rsidR="006A1DAA" w:rsidRPr="00E32FC2" w:rsidTr="00B4367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6A1DAA" w:rsidRPr="00BF751A" w:rsidRDefault="006A1DAA" w:rsidP="006A1DAA">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资产支持证券投资</w:t>
            </w:r>
          </w:p>
        </w:tc>
        <w:tc>
          <w:tcPr>
            <w:tcW w:w="1024" w:type="pct"/>
            <w:tcBorders>
              <w:top w:val="nil"/>
              <w:left w:val="nil"/>
              <w:bottom w:val="single" w:sz="4" w:space="0" w:color="000000"/>
              <w:right w:val="single" w:sz="4" w:space="0" w:color="000000"/>
            </w:tcBorders>
            <w:shd w:val="clear" w:color="000000" w:fill="FFFFFF"/>
            <w:noWrap/>
            <w:vAlign w:val="bottom"/>
          </w:tcPr>
          <w:p w:rsidR="006A1DAA" w:rsidRPr="00BF751A" w:rsidRDefault="006A1DAA" w:rsidP="006A1DAA">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6A1DAA" w:rsidRPr="00BF751A" w:rsidRDefault="006A1DAA" w:rsidP="006A1DAA">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应付管理人报酬</w:t>
            </w:r>
          </w:p>
        </w:tc>
        <w:tc>
          <w:tcPr>
            <w:tcW w:w="989" w:type="pct"/>
            <w:tcBorders>
              <w:top w:val="nil"/>
              <w:left w:val="nil"/>
              <w:bottom w:val="single" w:sz="4" w:space="0" w:color="000000"/>
              <w:right w:val="single" w:sz="4" w:space="0" w:color="000000"/>
            </w:tcBorders>
            <w:shd w:val="clear" w:color="000000" w:fill="FFFFFF"/>
            <w:noWrap/>
          </w:tcPr>
          <w:p w:rsidR="006A1DAA" w:rsidRPr="00BF751A" w:rsidRDefault="006A1DAA" w:rsidP="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104,689.49</w:t>
            </w:r>
          </w:p>
        </w:tc>
      </w:tr>
      <w:tr w:rsidR="006A1DAA" w:rsidRPr="00E32FC2" w:rsidTr="00B4367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6A1DAA" w:rsidRPr="00BF751A" w:rsidRDefault="006A1DAA" w:rsidP="006A1DAA">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基金投资</w:t>
            </w:r>
          </w:p>
        </w:tc>
        <w:tc>
          <w:tcPr>
            <w:tcW w:w="1024" w:type="pct"/>
            <w:tcBorders>
              <w:top w:val="nil"/>
              <w:left w:val="nil"/>
              <w:bottom w:val="single" w:sz="4" w:space="0" w:color="000000"/>
              <w:right w:val="single" w:sz="4" w:space="0" w:color="000000"/>
            </w:tcBorders>
            <w:shd w:val="clear" w:color="000000" w:fill="FFFFFF"/>
            <w:noWrap/>
            <w:vAlign w:val="bottom"/>
          </w:tcPr>
          <w:p w:rsidR="006A1DAA" w:rsidRPr="00BF751A" w:rsidRDefault="006A1DAA" w:rsidP="006A1DAA">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6A1DAA" w:rsidRPr="00BF751A" w:rsidRDefault="006A1DAA" w:rsidP="006A1DAA">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应付托管费</w:t>
            </w:r>
          </w:p>
        </w:tc>
        <w:tc>
          <w:tcPr>
            <w:tcW w:w="989" w:type="pct"/>
            <w:tcBorders>
              <w:top w:val="nil"/>
              <w:left w:val="nil"/>
              <w:bottom w:val="single" w:sz="4" w:space="0" w:color="000000"/>
              <w:right w:val="single" w:sz="4" w:space="0" w:color="000000"/>
            </w:tcBorders>
            <w:shd w:val="clear" w:color="000000" w:fill="FFFFFF"/>
            <w:noWrap/>
          </w:tcPr>
          <w:p w:rsidR="006A1DAA" w:rsidRPr="00BF751A" w:rsidRDefault="006A1DAA" w:rsidP="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17,448.24</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衍生金融资产</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FA4863"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r w:rsidR="00E32FC2"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应付销售服务费</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FA4863">
            <w:pPr>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买入返售金融资产</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FA4863"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r w:rsidR="00E32FC2"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应付交易费用</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64,680.44</w:t>
            </w:r>
          </w:p>
        </w:tc>
      </w:tr>
      <w:tr w:rsidR="006A1DAA" w:rsidRPr="00E32FC2" w:rsidTr="00B4367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6A1DAA" w:rsidRPr="00BF751A" w:rsidRDefault="006A1DAA" w:rsidP="006A1DAA">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应收证券清算款</w:t>
            </w:r>
          </w:p>
        </w:tc>
        <w:tc>
          <w:tcPr>
            <w:tcW w:w="1024" w:type="pct"/>
            <w:tcBorders>
              <w:top w:val="nil"/>
              <w:left w:val="nil"/>
              <w:bottom w:val="single" w:sz="4" w:space="0" w:color="000000"/>
              <w:right w:val="single" w:sz="4" w:space="0" w:color="000000"/>
            </w:tcBorders>
            <w:shd w:val="clear" w:color="000000" w:fill="FFFFFF"/>
            <w:noWrap/>
            <w:vAlign w:val="bottom"/>
          </w:tcPr>
          <w:p w:rsidR="006A1DAA" w:rsidRPr="00BF751A" w:rsidRDefault="006A1DAA" w:rsidP="006A1DAA">
            <w:pPr>
              <w:widowControl/>
              <w:jc w:val="righ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w:t>
            </w: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6A1DAA" w:rsidRPr="00BF751A" w:rsidRDefault="006A1DAA" w:rsidP="006A1DAA">
            <w:pPr>
              <w:widowControl/>
              <w:jc w:val="left"/>
              <w:rPr>
                <w:rFonts w:asciiTheme="minorEastAsia" w:eastAsiaTheme="minorEastAsia" w:hAnsiTheme="minorEastAsia" w:cs="宋体"/>
                <w:color w:val="000000"/>
                <w:sz w:val="21"/>
                <w:szCs w:val="21"/>
              </w:rPr>
            </w:pPr>
            <w:r w:rsidRPr="006A1DAA">
              <w:rPr>
                <w:rFonts w:asciiTheme="minorEastAsia" w:eastAsiaTheme="minorEastAsia" w:hAnsiTheme="minorEastAsia" w:cs="宋体" w:hint="eastAsia"/>
                <w:color w:val="000000"/>
                <w:sz w:val="21"/>
                <w:szCs w:val="21"/>
              </w:rPr>
              <w:t>应付税费</w:t>
            </w:r>
          </w:p>
        </w:tc>
        <w:tc>
          <w:tcPr>
            <w:tcW w:w="989" w:type="pct"/>
            <w:tcBorders>
              <w:top w:val="nil"/>
              <w:left w:val="nil"/>
              <w:bottom w:val="single" w:sz="4" w:space="0" w:color="000000"/>
              <w:right w:val="single" w:sz="4" w:space="0" w:color="000000"/>
            </w:tcBorders>
            <w:shd w:val="clear" w:color="000000" w:fill="FFFFFF"/>
            <w:noWrap/>
          </w:tcPr>
          <w:p w:rsidR="006A1DAA" w:rsidRPr="00BF751A" w:rsidRDefault="006A1DAA" w:rsidP="006A1DAA">
            <w:pPr>
              <w:widowControl/>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hint="eastAsia"/>
                <w:color w:val="000000"/>
                <w:sz w:val="21"/>
                <w:szCs w:val="21"/>
              </w:rPr>
              <w:t>6,743.49</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应收利息</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7,243.04</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应付利息</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FA4863"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r w:rsidR="00E32FC2" w:rsidRPr="00BF751A">
              <w:rPr>
                <w:rFonts w:asciiTheme="minorEastAsia" w:eastAsiaTheme="minorEastAsia" w:hAnsiTheme="minorEastAsia" w:cs="宋体" w:hint="eastAsia"/>
                <w:color w:val="000000"/>
                <w:sz w:val="21"/>
                <w:szCs w:val="21"/>
              </w:rPr>
              <w:t xml:space="preserve">　</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应收股利</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FA4863">
            <w:pPr>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olor w:val="000000"/>
                <w:sz w:val="21"/>
                <w:szCs w:val="21"/>
              </w:rPr>
              <w:t>-</w:t>
            </w:r>
            <w:r w:rsidR="00E32FC2" w:rsidRPr="00BF751A">
              <w:rPr>
                <w:rFonts w:asciiTheme="minorEastAsia" w:eastAsiaTheme="minorEastAsia" w:hAnsiTheme="minorEastAsia"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应付利润</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FA4863"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r w:rsidR="00E32FC2" w:rsidRPr="00BF751A">
              <w:rPr>
                <w:rFonts w:asciiTheme="minorEastAsia" w:eastAsiaTheme="minorEastAsia" w:hAnsiTheme="minorEastAsia" w:cs="宋体" w:hint="eastAsia"/>
                <w:color w:val="000000"/>
                <w:sz w:val="21"/>
                <w:szCs w:val="21"/>
              </w:rPr>
              <w:t xml:space="preserve">　</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应收申购款</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FA4863">
            <w:pPr>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其他负债</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6A1DAA" w:rsidP="00E32FC2">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308,948.44</w:t>
            </w:r>
          </w:p>
        </w:tc>
      </w:tr>
      <w:tr w:rsidR="00E32FC2" w:rsidRPr="006A1DAA"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其他资产</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FA4863"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w:t>
            </w:r>
            <w:r w:rsidR="00E32FC2"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负债合计</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6A1DAA" w:rsidRDefault="006A1DAA" w:rsidP="006A1DAA">
            <w:pPr>
              <w:widowControl/>
              <w:adjustRightInd/>
              <w:spacing w:line="240" w:lineRule="auto"/>
              <w:jc w:val="right"/>
              <w:textAlignment w:val="auto"/>
              <w:rPr>
                <w:rFonts w:asciiTheme="minorEastAsia" w:eastAsiaTheme="minorEastAsia" w:hAnsiTheme="minorEastAsia" w:cs="宋体"/>
                <w:color w:val="000000"/>
                <w:sz w:val="21"/>
                <w:szCs w:val="21"/>
              </w:rPr>
            </w:pPr>
            <w:r w:rsidRPr="006A1DAA">
              <w:rPr>
                <w:rFonts w:asciiTheme="minorEastAsia" w:eastAsiaTheme="minorEastAsia" w:hAnsiTheme="minorEastAsia" w:cs="宋体" w:hint="eastAsia"/>
                <w:color w:val="000000"/>
                <w:sz w:val="21"/>
                <w:szCs w:val="21"/>
              </w:rPr>
              <w:t>21,872,541.96</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E32FC2"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所有者权益：</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E32FC2">
            <w:pPr>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hint="eastAsia"/>
                <w:color w:val="000000"/>
                <w:sz w:val="21"/>
                <w:szCs w:val="21"/>
              </w:rPr>
              <w:t xml:space="preserve">　</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E32FC2"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实收基金</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10,016,588.03</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E32FC2"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未分配利润</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684,761.77</w:t>
            </w:r>
          </w:p>
        </w:tc>
      </w:tr>
      <w:tr w:rsidR="00E32FC2" w:rsidRPr="00E32FC2" w:rsidTr="002747E2">
        <w:trPr>
          <w:trHeight w:val="288"/>
        </w:trPr>
        <w:tc>
          <w:tcPr>
            <w:tcW w:w="1528" w:type="pct"/>
            <w:tcBorders>
              <w:top w:val="nil"/>
              <w:left w:val="double" w:sz="6" w:space="0" w:color="000000"/>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024" w:type="pct"/>
            <w:tcBorders>
              <w:top w:val="nil"/>
              <w:left w:val="nil"/>
              <w:bottom w:val="single" w:sz="4" w:space="0" w:color="000000"/>
              <w:right w:val="single" w:sz="4" w:space="0" w:color="000000"/>
            </w:tcBorders>
            <w:shd w:val="clear" w:color="000000" w:fill="FFFFFF"/>
            <w:noWrap/>
            <w:vAlign w:val="bottom"/>
          </w:tcPr>
          <w:p w:rsidR="00E32FC2" w:rsidRPr="00BF751A" w:rsidRDefault="00E32FC2" w:rsidP="0073471B">
            <w:pPr>
              <w:widowControl/>
              <w:jc w:val="right"/>
              <w:rPr>
                <w:rFonts w:asciiTheme="minorEastAsia" w:eastAsiaTheme="minorEastAsia" w:hAnsiTheme="minorEastAsia" w:cs="宋体"/>
                <w:color w:val="000000"/>
                <w:sz w:val="21"/>
                <w:szCs w:val="21"/>
              </w:rPr>
            </w:pPr>
            <w:r w:rsidRPr="00BF751A">
              <w:rPr>
                <w:rFonts w:asciiTheme="minorEastAsia" w:eastAsiaTheme="minorEastAsia" w:hAnsiTheme="minorEastAsia" w:cs="宋体" w:hint="eastAsia"/>
                <w:color w:val="000000"/>
                <w:sz w:val="21"/>
                <w:szCs w:val="21"/>
              </w:rPr>
              <w:t xml:space="preserve">　</w:t>
            </w:r>
          </w:p>
        </w:tc>
        <w:tc>
          <w:tcPr>
            <w:tcW w:w="1459" w:type="pct"/>
            <w:tcBorders>
              <w:top w:val="nil"/>
              <w:left w:val="nil"/>
              <w:bottom w:val="single" w:sz="4"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所有者权益合计</w:t>
            </w:r>
          </w:p>
        </w:tc>
        <w:tc>
          <w:tcPr>
            <w:tcW w:w="989" w:type="pct"/>
            <w:tcBorders>
              <w:top w:val="nil"/>
              <w:left w:val="nil"/>
              <w:bottom w:val="single" w:sz="4" w:space="0" w:color="000000"/>
              <w:right w:val="single" w:sz="4" w:space="0" w:color="000000"/>
            </w:tcBorders>
            <w:shd w:val="clear" w:color="000000" w:fill="FFFFFF"/>
            <w:noWrap/>
            <w:vAlign w:val="bottom"/>
          </w:tcPr>
          <w:p w:rsidR="00E32FC2" w:rsidRPr="00BF751A" w:rsidRDefault="006A1DAA" w:rsidP="00AB14E2">
            <w:pPr>
              <w:jc w:val="right"/>
              <w:rPr>
                <w:rFonts w:asciiTheme="minorEastAsia" w:eastAsiaTheme="minorEastAsia" w:hAnsiTheme="minorEastAsia"/>
                <w:color w:val="000000"/>
                <w:sz w:val="21"/>
                <w:szCs w:val="21"/>
              </w:rPr>
            </w:pPr>
            <w:r w:rsidRPr="006A1DAA">
              <w:rPr>
                <w:rFonts w:asciiTheme="minorEastAsia" w:eastAsiaTheme="minorEastAsia" w:hAnsiTheme="minorEastAsia"/>
                <w:color w:val="000000"/>
                <w:sz w:val="21"/>
                <w:szCs w:val="21"/>
              </w:rPr>
              <w:t>10,701,349.80</w:t>
            </w:r>
          </w:p>
        </w:tc>
      </w:tr>
      <w:tr w:rsidR="00E32FC2" w:rsidRPr="00E32FC2" w:rsidTr="002747E2">
        <w:trPr>
          <w:trHeight w:val="300"/>
        </w:trPr>
        <w:tc>
          <w:tcPr>
            <w:tcW w:w="1528" w:type="pct"/>
            <w:tcBorders>
              <w:top w:val="nil"/>
              <w:left w:val="double" w:sz="6" w:space="0" w:color="000000"/>
              <w:bottom w:val="double" w:sz="6"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资产合计</w:t>
            </w:r>
            <w:r w:rsidRPr="00BF751A">
              <w:rPr>
                <w:rFonts w:asciiTheme="minorEastAsia" w:eastAsiaTheme="minorEastAsia" w:hAnsiTheme="minorEastAsia" w:cs="宋体"/>
                <w:b/>
                <w:bCs/>
                <w:color w:val="000000"/>
                <w:sz w:val="21"/>
                <w:szCs w:val="21"/>
              </w:rPr>
              <w:t>:</w:t>
            </w:r>
          </w:p>
        </w:tc>
        <w:tc>
          <w:tcPr>
            <w:tcW w:w="1024" w:type="pct"/>
            <w:tcBorders>
              <w:top w:val="nil"/>
              <w:left w:val="nil"/>
              <w:bottom w:val="double" w:sz="6" w:space="0" w:color="000000"/>
              <w:right w:val="single" w:sz="4" w:space="0" w:color="000000"/>
            </w:tcBorders>
            <w:shd w:val="clear" w:color="000000" w:fill="FFFFFF"/>
            <w:noWrap/>
            <w:vAlign w:val="bottom"/>
          </w:tcPr>
          <w:p w:rsidR="00E32FC2" w:rsidRPr="00BF751A" w:rsidRDefault="006A1DAA" w:rsidP="00E32FC2">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32,573,891.76</w:t>
            </w:r>
          </w:p>
        </w:tc>
        <w:tc>
          <w:tcPr>
            <w:tcW w:w="1459" w:type="pct"/>
            <w:tcBorders>
              <w:top w:val="nil"/>
              <w:left w:val="nil"/>
              <w:bottom w:val="double" w:sz="6" w:space="0" w:color="000000"/>
              <w:right w:val="single" w:sz="4" w:space="0" w:color="000000"/>
            </w:tcBorders>
            <w:shd w:val="clear" w:color="000000" w:fill="FFFFFF"/>
            <w:noWrap/>
          </w:tcPr>
          <w:p w:rsidR="00E32FC2" w:rsidRPr="00BF751A" w:rsidRDefault="00E32FC2" w:rsidP="0073471B">
            <w:pPr>
              <w:widowControl/>
              <w:jc w:val="left"/>
              <w:rPr>
                <w:rFonts w:asciiTheme="minorEastAsia" w:eastAsiaTheme="minorEastAsia" w:hAnsiTheme="minorEastAsia" w:cs="宋体"/>
                <w:b/>
                <w:bCs/>
                <w:color w:val="000000"/>
                <w:sz w:val="21"/>
                <w:szCs w:val="21"/>
              </w:rPr>
            </w:pPr>
            <w:r w:rsidRPr="00BF751A">
              <w:rPr>
                <w:rFonts w:asciiTheme="minorEastAsia" w:eastAsiaTheme="minorEastAsia" w:hAnsiTheme="minorEastAsia" w:cs="宋体" w:hint="eastAsia"/>
                <w:b/>
                <w:bCs/>
                <w:color w:val="000000"/>
                <w:sz w:val="21"/>
                <w:szCs w:val="21"/>
              </w:rPr>
              <w:t>负债与持有人权益总计：</w:t>
            </w:r>
          </w:p>
        </w:tc>
        <w:tc>
          <w:tcPr>
            <w:tcW w:w="989" w:type="pct"/>
            <w:tcBorders>
              <w:top w:val="nil"/>
              <w:left w:val="nil"/>
              <w:bottom w:val="double" w:sz="6" w:space="0" w:color="000000"/>
              <w:right w:val="single" w:sz="4" w:space="0" w:color="000000"/>
            </w:tcBorders>
            <w:shd w:val="clear" w:color="000000" w:fill="FFFFFF"/>
            <w:noWrap/>
            <w:vAlign w:val="bottom"/>
          </w:tcPr>
          <w:p w:rsidR="00E32FC2" w:rsidRPr="00BF751A" w:rsidRDefault="006A1DAA">
            <w:pPr>
              <w:jc w:val="right"/>
              <w:rPr>
                <w:rFonts w:asciiTheme="minorEastAsia" w:eastAsiaTheme="minorEastAsia" w:hAnsiTheme="minorEastAsia" w:cs="宋体"/>
                <w:color w:val="000000"/>
                <w:sz w:val="21"/>
                <w:szCs w:val="21"/>
              </w:rPr>
            </w:pPr>
            <w:r w:rsidRPr="006A1DAA">
              <w:rPr>
                <w:rFonts w:asciiTheme="minorEastAsia" w:eastAsiaTheme="minorEastAsia" w:hAnsiTheme="minorEastAsia" w:cs="宋体"/>
                <w:color w:val="000000"/>
                <w:sz w:val="21"/>
                <w:szCs w:val="21"/>
              </w:rPr>
              <w:t>32,573,891.76</w:t>
            </w:r>
          </w:p>
        </w:tc>
      </w:tr>
    </w:tbl>
    <w:p w:rsidR="00DC3906" w:rsidRPr="000667F3" w:rsidRDefault="00DC3906" w:rsidP="00C43916">
      <w:pPr>
        <w:rPr>
          <w:rFonts w:ascii="宋体"/>
        </w:rPr>
      </w:pPr>
    </w:p>
    <w:p w:rsidR="00DC3906" w:rsidRPr="00EA06D5" w:rsidRDefault="00DC3906" w:rsidP="008B344B">
      <w:pPr>
        <w:spacing w:afterLines="100"/>
        <w:rPr>
          <w:rStyle w:val="a8"/>
        </w:rPr>
      </w:pPr>
      <w:r w:rsidRPr="00EA06D5">
        <w:rPr>
          <w:rStyle w:val="a8"/>
          <w:rFonts w:hint="eastAsia"/>
        </w:rPr>
        <w:t>四、清算报表附注</w:t>
      </w:r>
    </w:p>
    <w:p w:rsidR="00DC3906" w:rsidRDefault="00DC3906" w:rsidP="008B344B">
      <w:pPr>
        <w:spacing w:afterLines="50"/>
        <w:rPr>
          <w:rFonts w:ascii="宋体"/>
          <w:b/>
        </w:rPr>
      </w:pPr>
      <w:r w:rsidRPr="00EA06D5">
        <w:rPr>
          <w:rFonts w:ascii="宋体" w:hAnsi="宋体"/>
          <w:b/>
        </w:rPr>
        <w:t>1</w:t>
      </w:r>
      <w:r w:rsidRPr="00EA06D5">
        <w:rPr>
          <w:rFonts w:ascii="宋体" w:hAnsi="宋体" w:hint="eastAsia"/>
          <w:b/>
        </w:rPr>
        <w:t>、基金基本情况</w:t>
      </w:r>
    </w:p>
    <w:p w:rsidR="00DC3906" w:rsidRPr="00BF751A" w:rsidRDefault="00E21BF1" w:rsidP="001D35CF">
      <w:pPr>
        <w:ind w:firstLine="420"/>
        <w:rPr>
          <w:rFonts w:ascii="宋体"/>
        </w:rPr>
      </w:pPr>
      <w:r w:rsidRPr="005B35D5">
        <w:rPr>
          <w:rFonts w:ascii="宋体" w:hAnsi="宋体" w:hint="eastAsia"/>
        </w:rPr>
        <w:t>交银施罗德</w:t>
      </w:r>
      <w:r w:rsidR="000F6D2E">
        <w:rPr>
          <w:rFonts w:ascii="宋体" w:hAnsi="宋体" w:hint="eastAsia"/>
        </w:rPr>
        <w:t>瑞利</w:t>
      </w:r>
      <w:r w:rsidRPr="005B35D5">
        <w:rPr>
          <w:rFonts w:ascii="宋体" w:hAnsi="宋体" w:hint="eastAsia"/>
        </w:rPr>
        <w:t>定期开放灵活配置混合型</w:t>
      </w:r>
      <w:r w:rsidRPr="000667F3">
        <w:rPr>
          <w:rFonts w:ascii="宋体" w:hAnsi="宋体" w:hint="eastAsia"/>
        </w:rPr>
        <w:t>证券投资基金</w:t>
      </w:r>
      <w:r w:rsidR="00DC3906" w:rsidRPr="000667F3">
        <w:rPr>
          <w:rFonts w:ascii="宋体" w:hAnsi="宋体" w:hint="eastAsia"/>
        </w:rPr>
        <w:t>（以下简称“本基金”）于</w:t>
      </w:r>
      <w:r w:rsidR="00742A8C" w:rsidRPr="000667F3">
        <w:rPr>
          <w:rFonts w:ascii="宋体" w:hAnsi="宋体"/>
        </w:rPr>
        <w:t>201</w:t>
      </w:r>
      <w:r w:rsidR="00742A8C">
        <w:rPr>
          <w:rFonts w:ascii="宋体" w:hAnsi="宋体"/>
        </w:rPr>
        <w:t>6</w:t>
      </w:r>
      <w:r w:rsidR="00742A8C" w:rsidRPr="000667F3">
        <w:rPr>
          <w:rFonts w:ascii="宋体" w:hAnsi="宋体" w:hint="eastAsia"/>
        </w:rPr>
        <w:t>年</w:t>
      </w:r>
      <w:r w:rsidR="00742A8C">
        <w:rPr>
          <w:rFonts w:ascii="宋体" w:hAnsi="宋体"/>
        </w:rPr>
        <w:t>11</w:t>
      </w:r>
      <w:r w:rsidR="00742A8C" w:rsidRPr="000667F3">
        <w:rPr>
          <w:rFonts w:ascii="宋体" w:hAnsi="宋体" w:hint="eastAsia"/>
        </w:rPr>
        <w:t>月</w:t>
      </w:r>
      <w:r w:rsidR="00742A8C">
        <w:rPr>
          <w:rFonts w:ascii="宋体" w:hAnsi="宋体"/>
        </w:rPr>
        <w:t>29</w:t>
      </w:r>
      <w:r w:rsidR="00DC3906" w:rsidRPr="000667F3">
        <w:rPr>
          <w:rFonts w:ascii="宋体" w:hAnsi="宋体" w:hint="eastAsia"/>
        </w:rPr>
        <w:t>日由中国证监会《关于准予</w:t>
      </w:r>
      <w:r w:rsidR="00936C10" w:rsidRPr="00936C10">
        <w:rPr>
          <w:rFonts w:ascii="宋体" w:hAnsi="宋体" w:hint="eastAsia"/>
        </w:rPr>
        <w:t>交银施罗德</w:t>
      </w:r>
      <w:r w:rsidR="000F6D2E">
        <w:rPr>
          <w:rFonts w:ascii="宋体" w:hAnsi="宋体" w:hint="eastAsia"/>
        </w:rPr>
        <w:t>瑞利</w:t>
      </w:r>
      <w:r w:rsidR="00936C10" w:rsidRPr="00936C10">
        <w:rPr>
          <w:rFonts w:ascii="宋体" w:hAnsi="宋体" w:hint="eastAsia"/>
        </w:rPr>
        <w:t>定期开放灵活配置混合型</w:t>
      </w:r>
      <w:r w:rsidR="00DC3906" w:rsidRPr="000667F3">
        <w:rPr>
          <w:rFonts w:ascii="宋体" w:hAnsi="宋体" w:hint="eastAsia"/>
        </w:rPr>
        <w:t>证券投资基金注册的批复》（证监许可</w:t>
      </w:r>
      <w:r w:rsidR="00DC3906" w:rsidRPr="000667F3">
        <w:rPr>
          <w:rFonts w:ascii="宋体" w:hAnsi="宋体"/>
        </w:rPr>
        <w:t>[</w:t>
      </w:r>
      <w:r w:rsidR="00936C10" w:rsidRPr="000667F3">
        <w:rPr>
          <w:rFonts w:ascii="宋体" w:hAnsi="宋体"/>
        </w:rPr>
        <w:t>201</w:t>
      </w:r>
      <w:r w:rsidR="00936C10">
        <w:rPr>
          <w:rFonts w:ascii="宋体" w:hAnsi="宋体"/>
        </w:rPr>
        <w:t>6</w:t>
      </w:r>
      <w:r w:rsidR="00DC3906" w:rsidRPr="000667F3">
        <w:rPr>
          <w:rFonts w:ascii="宋体" w:hAnsi="宋体"/>
        </w:rPr>
        <w:t>]</w:t>
      </w:r>
      <w:r w:rsidR="00742A8C">
        <w:rPr>
          <w:rFonts w:ascii="宋体" w:hAnsi="宋体"/>
        </w:rPr>
        <w:t>2902</w:t>
      </w:r>
      <w:r w:rsidR="00DC3906" w:rsidRPr="000667F3">
        <w:rPr>
          <w:rFonts w:ascii="宋体" w:hAnsi="宋体" w:hint="eastAsia"/>
        </w:rPr>
        <w:t>号文）准予募集注册，由</w:t>
      </w:r>
      <w:r w:rsidR="00936C10" w:rsidRPr="00936C10">
        <w:rPr>
          <w:rFonts w:ascii="宋体" w:hAnsi="宋体" w:hint="eastAsia"/>
        </w:rPr>
        <w:t>交银施罗德</w:t>
      </w:r>
      <w:r w:rsidR="00DC3906" w:rsidRPr="000667F3">
        <w:rPr>
          <w:rFonts w:ascii="宋体" w:hAnsi="宋体" w:hint="eastAsia"/>
        </w:rPr>
        <w:t>基金管理有限公司根据《中华人民共和国证券投资基金法》等相关法律法规的规定和《</w:t>
      </w:r>
      <w:r w:rsidR="00936C10" w:rsidRPr="00936C10">
        <w:rPr>
          <w:rFonts w:ascii="宋体" w:hAnsi="宋体" w:hint="eastAsia"/>
        </w:rPr>
        <w:t>交银施罗德</w:t>
      </w:r>
      <w:r w:rsidR="000F6D2E">
        <w:rPr>
          <w:rFonts w:ascii="宋体" w:hAnsi="宋体" w:hint="eastAsia"/>
        </w:rPr>
        <w:t>瑞利</w:t>
      </w:r>
      <w:r w:rsidR="00936C10" w:rsidRPr="00936C10">
        <w:rPr>
          <w:rFonts w:ascii="宋体" w:hAnsi="宋体" w:hint="eastAsia"/>
        </w:rPr>
        <w:t>定期开放灵活配置混合型</w:t>
      </w:r>
      <w:r w:rsidR="00DC3906" w:rsidRPr="000667F3">
        <w:rPr>
          <w:rFonts w:ascii="宋体" w:hAnsi="宋体" w:hint="eastAsia"/>
        </w:rPr>
        <w:t>证券投资基金基金合同》</w:t>
      </w:r>
      <w:r w:rsidR="00F127E3">
        <w:rPr>
          <w:rFonts w:ascii="宋体" w:hAnsi="宋体" w:hint="eastAsia"/>
        </w:rPr>
        <w:t>、</w:t>
      </w:r>
      <w:r w:rsidR="00DC3906" w:rsidRPr="000667F3">
        <w:rPr>
          <w:rFonts w:ascii="宋体" w:hAnsi="宋体" w:hint="eastAsia"/>
        </w:rPr>
        <w:t>《</w:t>
      </w:r>
      <w:r w:rsidR="00936C10" w:rsidRPr="00936C10">
        <w:rPr>
          <w:rFonts w:ascii="宋体" w:hAnsi="宋体" w:hint="eastAsia"/>
        </w:rPr>
        <w:t>交银施罗德</w:t>
      </w:r>
      <w:r w:rsidR="000F6D2E">
        <w:rPr>
          <w:rFonts w:ascii="宋体" w:hAnsi="宋体" w:hint="eastAsia"/>
        </w:rPr>
        <w:t>瑞利</w:t>
      </w:r>
      <w:r w:rsidR="00936C10" w:rsidRPr="00936C10">
        <w:rPr>
          <w:rFonts w:ascii="宋体" w:hAnsi="宋体" w:hint="eastAsia"/>
        </w:rPr>
        <w:t>定期开放灵活配置混合型</w:t>
      </w:r>
      <w:r w:rsidR="00DC3906" w:rsidRPr="000667F3">
        <w:rPr>
          <w:rFonts w:ascii="宋体" w:hAnsi="宋体" w:hint="eastAsia"/>
        </w:rPr>
        <w:t>证券投资基金招募说明书》的有</w:t>
      </w:r>
      <w:r w:rsidR="00DC3906" w:rsidRPr="00BF751A">
        <w:rPr>
          <w:rFonts w:ascii="宋体" w:hAnsi="宋体" w:hint="eastAsia"/>
        </w:rPr>
        <w:t>关约定，于</w:t>
      </w:r>
      <w:r w:rsidR="00742A8C" w:rsidRPr="00BF751A">
        <w:rPr>
          <w:rFonts w:ascii="宋体" w:hAnsi="宋体"/>
        </w:rPr>
        <w:t>2017</w:t>
      </w:r>
      <w:r w:rsidR="00742A8C" w:rsidRPr="00BF751A">
        <w:rPr>
          <w:rFonts w:ascii="宋体" w:hAnsi="宋体" w:hint="eastAsia"/>
        </w:rPr>
        <w:t>年</w:t>
      </w:r>
      <w:r w:rsidR="00742A8C" w:rsidRPr="00BF751A">
        <w:rPr>
          <w:rFonts w:ascii="宋体" w:hAnsi="宋体"/>
        </w:rPr>
        <w:t>2</w:t>
      </w:r>
      <w:r w:rsidR="00742A8C" w:rsidRPr="00BF751A">
        <w:rPr>
          <w:rFonts w:ascii="宋体" w:hAnsi="宋体" w:hint="eastAsia"/>
        </w:rPr>
        <w:t>月</w:t>
      </w:r>
      <w:r w:rsidR="00742A8C">
        <w:rPr>
          <w:rFonts w:ascii="宋体" w:hAnsi="宋体"/>
        </w:rPr>
        <w:t>14</w:t>
      </w:r>
      <w:r w:rsidR="00DC3906" w:rsidRPr="00BF751A">
        <w:rPr>
          <w:rFonts w:ascii="宋体" w:hAnsi="宋体" w:hint="eastAsia"/>
        </w:rPr>
        <w:t>日至</w:t>
      </w:r>
      <w:r w:rsidR="00742A8C" w:rsidRPr="00BF751A">
        <w:rPr>
          <w:rFonts w:ascii="宋体" w:hAnsi="宋体"/>
        </w:rPr>
        <w:t>2017</w:t>
      </w:r>
      <w:r w:rsidR="00742A8C" w:rsidRPr="00BF751A">
        <w:rPr>
          <w:rFonts w:ascii="宋体" w:hAnsi="宋体" w:hint="eastAsia"/>
        </w:rPr>
        <w:t>年</w:t>
      </w:r>
      <w:r w:rsidR="00742A8C" w:rsidRPr="00BF751A">
        <w:rPr>
          <w:rFonts w:ascii="宋体" w:hAnsi="宋体"/>
        </w:rPr>
        <w:t>2</w:t>
      </w:r>
      <w:r w:rsidR="00742A8C" w:rsidRPr="00BF751A">
        <w:rPr>
          <w:rFonts w:ascii="宋体" w:hAnsi="宋体" w:hint="eastAsia"/>
        </w:rPr>
        <w:t>月</w:t>
      </w:r>
      <w:r w:rsidR="00742A8C">
        <w:rPr>
          <w:rFonts w:ascii="宋体" w:hAnsi="宋体"/>
        </w:rPr>
        <w:t>20</w:t>
      </w:r>
      <w:r w:rsidR="00DC3906" w:rsidRPr="00BF751A">
        <w:rPr>
          <w:rFonts w:ascii="宋体" w:hAnsi="宋体" w:hint="eastAsia"/>
        </w:rPr>
        <w:t>日公开募集。募集结束后，经</w:t>
      </w:r>
      <w:r w:rsidR="00936C10" w:rsidRPr="00BF751A">
        <w:rPr>
          <w:rFonts w:ascii="宋体" w:hAnsi="宋体" w:hint="eastAsia"/>
        </w:rPr>
        <w:t>普华永道中天</w:t>
      </w:r>
      <w:r w:rsidR="00DC3906" w:rsidRPr="00BF751A">
        <w:rPr>
          <w:rFonts w:ascii="宋体" w:hAnsi="宋体" w:hint="eastAsia"/>
        </w:rPr>
        <w:t>会计师事务所（特殊普通合伙）“</w:t>
      </w:r>
      <w:r w:rsidR="00936C10" w:rsidRPr="00BF751A">
        <w:rPr>
          <w:rFonts w:ascii="宋体" w:hAnsi="宋体" w:hint="eastAsia"/>
        </w:rPr>
        <w:t>交银施罗德</w:t>
      </w:r>
      <w:r w:rsidR="000F6D2E">
        <w:rPr>
          <w:rFonts w:ascii="宋体" w:hAnsi="宋体" w:hint="eastAsia"/>
        </w:rPr>
        <w:t>瑞利</w:t>
      </w:r>
      <w:r w:rsidR="00936C10" w:rsidRPr="00BF751A">
        <w:rPr>
          <w:rFonts w:ascii="宋体" w:hAnsi="宋体" w:hint="eastAsia"/>
        </w:rPr>
        <w:t>定期开放灵活配置混合型证券投资基金设立验资报告</w:t>
      </w:r>
      <w:r w:rsidR="00DC3906" w:rsidRPr="00BF751A">
        <w:rPr>
          <w:rFonts w:ascii="宋体" w:hAnsi="宋体" w:hint="eastAsia"/>
        </w:rPr>
        <w:t>”验证，并由中国证监会证券基金机构监管部《关于</w:t>
      </w:r>
      <w:r w:rsidR="00936C10" w:rsidRPr="00BF751A">
        <w:rPr>
          <w:rFonts w:ascii="宋体" w:hAnsi="宋体" w:hint="eastAsia"/>
        </w:rPr>
        <w:t>交银施罗德</w:t>
      </w:r>
      <w:r w:rsidR="000F6D2E">
        <w:rPr>
          <w:rFonts w:ascii="宋体" w:hAnsi="宋体" w:hint="eastAsia"/>
        </w:rPr>
        <w:t>瑞利</w:t>
      </w:r>
      <w:r w:rsidR="00936C10" w:rsidRPr="00BF751A">
        <w:rPr>
          <w:rFonts w:ascii="宋体" w:hAnsi="宋体" w:hint="eastAsia"/>
        </w:rPr>
        <w:t>定期开放灵活配置混合型</w:t>
      </w:r>
      <w:r w:rsidR="00DC3906" w:rsidRPr="00BF751A">
        <w:rPr>
          <w:rFonts w:ascii="宋体" w:hAnsi="宋体" w:hint="eastAsia"/>
        </w:rPr>
        <w:t>证券投资基金备案确认的函》（机构部函</w:t>
      </w:r>
      <w:r w:rsidR="00DC3906" w:rsidRPr="00BF751A">
        <w:rPr>
          <w:rFonts w:ascii="宋体" w:hAnsi="宋体"/>
        </w:rPr>
        <w:t>[</w:t>
      </w:r>
      <w:r w:rsidR="00936C10" w:rsidRPr="00BF751A">
        <w:rPr>
          <w:rFonts w:ascii="宋体" w:hAnsi="宋体"/>
        </w:rPr>
        <w:t>2017</w:t>
      </w:r>
      <w:r w:rsidR="00DC3906" w:rsidRPr="00BF751A">
        <w:rPr>
          <w:rFonts w:ascii="宋体" w:hAnsi="宋体"/>
        </w:rPr>
        <w:t>]</w:t>
      </w:r>
      <w:r w:rsidR="00742A8C">
        <w:rPr>
          <w:rFonts w:ascii="宋体" w:hAnsi="宋体"/>
        </w:rPr>
        <w:t>469</w:t>
      </w:r>
      <w:r w:rsidR="00DC3906" w:rsidRPr="00BF751A">
        <w:rPr>
          <w:rFonts w:ascii="宋体" w:hAnsi="宋体" w:hint="eastAsia"/>
        </w:rPr>
        <w:t>号）予以备案，本基金基金合同于</w:t>
      </w:r>
      <w:r w:rsidR="00742A8C" w:rsidRPr="00BF751A">
        <w:rPr>
          <w:rFonts w:ascii="宋体" w:hAnsi="宋体"/>
        </w:rPr>
        <w:t>2017</w:t>
      </w:r>
      <w:r w:rsidR="00742A8C" w:rsidRPr="00BF751A">
        <w:rPr>
          <w:rFonts w:ascii="宋体" w:hAnsi="宋体" w:hint="eastAsia"/>
        </w:rPr>
        <w:t>年</w:t>
      </w:r>
      <w:r w:rsidR="00742A8C">
        <w:rPr>
          <w:rFonts w:ascii="宋体" w:hAnsi="宋体"/>
        </w:rPr>
        <w:t>2</w:t>
      </w:r>
      <w:r w:rsidR="00DC3906" w:rsidRPr="00BF751A">
        <w:rPr>
          <w:rFonts w:ascii="宋体" w:hAnsi="宋体" w:hint="eastAsia"/>
        </w:rPr>
        <w:t>月</w:t>
      </w:r>
      <w:r w:rsidR="00742A8C">
        <w:rPr>
          <w:rFonts w:ascii="宋体" w:hAnsi="宋体"/>
        </w:rPr>
        <w:t>24</w:t>
      </w:r>
      <w:r w:rsidR="00DC3906" w:rsidRPr="00BF751A">
        <w:rPr>
          <w:rFonts w:ascii="宋体" w:hAnsi="宋体" w:hint="eastAsia"/>
        </w:rPr>
        <w:t>日生效。本基金募集期间扣除认购费的实收基金（本金）人民币</w:t>
      </w:r>
      <w:r w:rsidR="00742A8C" w:rsidRPr="00742A8C">
        <w:rPr>
          <w:rFonts w:ascii="宋体" w:hAnsi="宋体"/>
        </w:rPr>
        <w:t>600,004,270.45</w:t>
      </w:r>
      <w:r w:rsidR="00DC3906" w:rsidRPr="00BF751A">
        <w:rPr>
          <w:rFonts w:ascii="宋体" w:hAnsi="宋体" w:hint="eastAsia"/>
        </w:rPr>
        <w:t>元，折合</w:t>
      </w:r>
      <w:r w:rsidR="00742A8C" w:rsidRPr="00742A8C">
        <w:rPr>
          <w:rFonts w:ascii="宋体" w:hAnsi="宋体"/>
        </w:rPr>
        <w:t>600,004,270.45</w:t>
      </w:r>
      <w:r w:rsidR="00DC3906" w:rsidRPr="00BF751A">
        <w:rPr>
          <w:rFonts w:ascii="宋体" w:hAnsi="宋体" w:hint="eastAsia"/>
        </w:rPr>
        <w:t>份基金份额；有效认购资金在初始销售期内产生的利息为人民币</w:t>
      </w:r>
      <w:r w:rsidR="00742A8C" w:rsidRPr="00742A8C">
        <w:rPr>
          <w:rFonts w:ascii="宋体" w:hAnsi="宋体"/>
        </w:rPr>
        <w:t>31,501.42</w:t>
      </w:r>
      <w:r w:rsidR="00DC3906" w:rsidRPr="00BF751A">
        <w:rPr>
          <w:rFonts w:ascii="宋体" w:hAnsi="宋体" w:hint="eastAsia"/>
        </w:rPr>
        <w:t>元，折合</w:t>
      </w:r>
      <w:r w:rsidR="00742A8C" w:rsidRPr="00742A8C">
        <w:rPr>
          <w:rFonts w:ascii="宋体" w:hAnsi="宋体"/>
        </w:rPr>
        <w:t>31,501.42</w:t>
      </w:r>
      <w:r w:rsidR="00DC3906" w:rsidRPr="00BF751A">
        <w:rPr>
          <w:rFonts w:ascii="宋体" w:hAnsi="宋体" w:hint="eastAsia"/>
        </w:rPr>
        <w:t>份基金份额，本基金在基金合同生效日的基金份额总额</w:t>
      </w:r>
      <w:r w:rsidR="00742A8C" w:rsidRPr="00742A8C">
        <w:rPr>
          <w:rFonts w:ascii="宋体" w:hAnsi="宋体"/>
        </w:rPr>
        <w:t>600,035,771.87</w:t>
      </w:r>
      <w:r w:rsidR="00DC3906" w:rsidRPr="00BF751A">
        <w:rPr>
          <w:rFonts w:ascii="宋体" w:hAnsi="宋体" w:hint="eastAsia"/>
        </w:rPr>
        <w:t>份。本基金基金管理人为</w:t>
      </w:r>
      <w:r w:rsidR="00A633EC" w:rsidRPr="00BF751A">
        <w:rPr>
          <w:rFonts w:ascii="宋体" w:hAnsi="宋体" w:hint="eastAsia"/>
        </w:rPr>
        <w:t>交银施罗德基金管理有限公司</w:t>
      </w:r>
      <w:r w:rsidR="00DC3906" w:rsidRPr="00BF751A">
        <w:rPr>
          <w:rFonts w:ascii="宋体" w:hAnsi="宋体" w:hint="eastAsia"/>
        </w:rPr>
        <w:t>，基金托管人为</w:t>
      </w:r>
      <w:r w:rsidR="00A633EC" w:rsidRPr="00BF751A">
        <w:rPr>
          <w:rFonts w:ascii="宋体" w:hAnsi="宋体" w:hint="eastAsia"/>
        </w:rPr>
        <w:t>招商银行股份有限公司</w:t>
      </w:r>
      <w:r w:rsidR="00DC3906" w:rsidRPr="00BF751A">
        <w:rPr>
          <w:rFonts w:ascii="宋体" w:hAnsi="宋体" w:hint="eastAsia"/>
        </w:rPr>
        <w:t>。</w:t>
      </w:r>
    </w:p>
    <w:p w:rsidR="00DC3906" w:rsidRPr="000667F3" w:rsidRDefault="00DC3906" w:rsidP="001D35CF">
      <w:pPr>
        <w:ind w:firstLine="420"/>
        <w:rPr>
          <w:rFonts w:ascii="宋体"/>
        </w:rPr>
      </w:pPr>
      <w:r w:rsidRPr="00BF751A">
        <w:rPr>
          <w:rFonts w:ascii="宋体" w:hAnsi="宋体" w:hint="eastAsia"/>
        </w:rPr>
        <w:t>根据《中华人民共和国证券投资基金</w:t>
      </w:r>
      <w:r w:rsidRPr="000667F3">
        <w:rPr>
          <w:rFonts w:ascii="宋体" w:hAnsi="宋体" w:hint="eastAsia"/>
        </w:rPr>
        <w:t>法》等相关法律法规的规定和《</w:t>
      </w:r>
      <w:r w:rsidR="00086426" w:rsidRPr="00936C10">
        <w:rPr>
          <w:rFonts w:ascii="宋体" w:hAnsi="宋体" w:hint="eastAsia"/>
        </w:rPr>
        <w:t>交银施罗德</w:t>
      </w:r>
      <w:r w:rsidR="000F6D2E">
        <w:rPr>
          <w:rFonts w:ascii="宋体" w:hAnsi="宋体" w:hint="eastAsia"/>
        </w:rPr>
        <w:t>瑞利</w:t>
      </w:r>
      <w:r w:rsidR="00086426" w:rsidRPr="00936C10">
        <w:rPr>
          <w:rFonts w:ascii="宋体" w:hAnsi="宋体" w:hint="eastAsia"/>
        </w:rPr>
        <w:t>定期开放灵活配置混合型</w:t>
      </w:r>
      <w:r w:rsidRPr="000667F3">
        <w:rPr>
          <w:rFonts w:ascii="宋体" w:hAnsi="宋体" w:hint="eastAsia"/>
        </w:rPr>
        <w:t>证券投资基金基金合同》的约定，本基金的投资范围为具有良好流动性的金融工具，包括</w:t>
      </w:r>
      <w:r w:rsidR="00CA4D26" w:rsidRPr="00CA4D26">
        <w:rPr>
          <w:rFonts w:ascii="宋体" w:hAnsi="宋体" w:hint="eastAsia"/>
        </w:rPr>
        <w:t>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中小企业私募债券等）、资产支持证券、货币市场工具、债券回购、同业存单、银行存款（含协议存款、定期存款及其他银行存款）、股指期货、权证以及法律法规或中国证监会允许基金投资的其他金融工具（但须符合中国证监会相关规定）</w:t>
      </w:r>
      <w:r w:rsidRPr="000667F3">
        <w:rPr>
          <w:rFonts w:ascii="宋体" w:hAnsi="宋体" w:hint="eastAsia"/>
        </w:rPr>
        <w:t>。</w:t>
      </w:r>
    </w:p>
    <w:p w:rsidR="00DC3906" w:rsidRPr="000667F3" w:rsidRDefault="00DC3906" w:rsidP="001D35CF">
      <w:pPr>
        <w:ind w:firstLine="420"/>
        <w:rPr>
          <w:rFonts w:ascii="宋体"/>
        </w:rPr>
      </w:pPr>
      <w:r w:rsidRPr="000667F3">
        <w:rPr>
          <w:rFonts w:ascii="宋体" w:hAnsi="宋体" w:hint="eastAsia"/>
        </w:rPr>
        <w:t>根据《</w:t>
      </w:r>
      <w:r w:rsidR="00CA4D26" w:rsidRPr="00936C10">
        <w:rPr>
          <w:rFonts w:ascii="宋体" w:hAnsi="宋体" w:hint="eastAsia"/>
        </w:rPr>
        <w:t>交银施罗德</w:t>
      </w:r>
      <w:r w:rsidR="000F6D2E">
        <w:rPr>
          <w:rFonts w:ascii="宋体" w:hAnsi="宋体" w:hint="eastAsia"/>
        </w:rPr>
        <w:t>瑞利</w:t>
      </w:r>
      <w:r w:rsidR="00CA4D26" w:rsidRPr="00936C10">
        <w:rPr>
          <w:rFonts w:ascii="宋体" w:hAnsi="宋体" w:hint="eastAsia"/>
        </w:rPr>
        <w:t>定期开放灵活配置混合型</w:t>
      </w:r>
      <w:r w:rsidRPr="000667F3">
        <w:rPr>
          <w:rFonts w:ascii="宋体" w:hAnsi="宋体" w:hint="eastAsia"/>
        </w:rPr>
        <w:t>证券投资基金基金合同》及</w:t>
      </w:r>
      <w:r w:rsidR="00CA4D26" w:rsidRPr="00936C10">
        <w:rPr>
          <w:rFonts w:ascii="宋体" w:hAnsi="宋体" w:hint="eastAsia"/>
        </w:rPr>
        <w:t>交银施罗德</w:t>
      </w:r>
      <w:r w:rsidRPr="000667F3">
        <w:rPr>
          <w:rFonts w:ascii="宋体" w:hAnsi="宋体" w:hint="eastAsia"/>
        </w:rPr>
        <w:t>基金管理有限公司于</w:t>
      </w:r>
      <w:r w:rsidR="00F165B0" w:rsidRPr="000667F3">
        <w:rPr>
          <w:rFonts w:ascii="宋体" w:hAnsi="宋体"/>
        </w:rPr>
        <w:t>201</w:t>
      </w:r>
      <w:r w:rsidR="00F165B0">
        <w:rPr>
          <w:rFonts w:ascii="宋体" w:hAnsi="宋体"/>
        </w:rPr>
        <w:t>8</w:t>
      </w:r>
      <w:r w:rsidRPr="000667F3">
        <w:rPr>
          <w:rFonts w:ascii="宋体" w:hAnsi="宋体" w:hint="eastAsia"/>
        </w:rPr>
        <w:t>年</w:t>
      </w:r>
      <w:r w:rsidR="00F165B0">
        <w:rPr>
          <w:rFonts w:ascii="宋体" w:hAnsi="宋体"/>
        </w:rPr>
        <w:t>3</w:t>
      </w:r>
      <w:r w:rsidRPr="000667F3">
        <w:rPr>
          <w:rFonts w:ascii="宋体" w:hAnsi="宋体" w:hint="eastAsia"/>
        </w:rPr>
        <w:t>月</w:t>
      </w:r>
      <w:r w:rsidR="00F165B0">
        <w:rPr>
          <w:rFonts w:ascii="宋体" w:hAnsi="宋体"/>
        </w:rPr>
        <w:t>39</w:t>
      </w:r>
      <w:r w:rsidRPr="000667F3">
        <w:rPr>
          <w:rFonts w:ascii="宋体" w:hAnsi="宋体" w:hint="eastAsia"/>
        </w:rPr>
        <w:t>日发布的《</w:t>
      </w:r>
      <w:r w:rsidR="00CA4D26" w:rsidRPr="00CA4D26">
        <w:rPr>
          <w:rFonts w:ascii="宋体" w:hAnsi="宋体" w:hint="eastAsia"/>
        </w:rPr>
        <w:t>交银施罗德基金管理有限公司关于交银施罗德</w:t>
      </w:r>
      <w:r w:rsidR="000F6D2E">
        <w:rPr>
          <w:rFonts w:ascii="宋体" w:hAnsi="宋体" w:hint="eastAsia"/>
        </w:rPr>
        <w:t>瑞利</w:t>
      </w:r>
      <w:r w:rsidR="00CA4D26" w:rsidRPr="00CA4D26">
        <w:rPr>
          <w:rFonts w:ascii="宋体" w:hAnsi="宋体" w:hint="eastAsia"/>
        </w:rPr>
        <w:t>定期开放灵活配置混合型</w:t>
      </w:r>
      <w:r w:rsidRPr="000667F3">
        <w:rPr>
          <w:rFonts w:ascii="宋体" w:hAnsi="宋体" w:hint="eastAsia"/>
        </w:rPr>
        <w:t>证券投资基金基金合同终止及基金财产清算的公告》，</w:t>
      </w:r>
      <w:r w:rsidR="00F165B0" w:rsidRPr="000667F3">
        <w:rPr>
          <w:rFonts w:ascii="宋体" w:hAnsi="宋体"/>
        </w:rPr>
        <w:t>201</w:t>
      </w:r>
      <w:r w:rsidR="00F165B0">
        <w:rPr>
          <w:rFonts w:ascii="宋体" w:hAnsi="宋体"/>
        </w:rPr>
        <w:t>8</w:t>
      </w:r>
      <w:r w:rsidRPr="000667F3">
        <w:rPr>
          <w:rFonts w:ascii="宋体" w:hAnsi="宋体" w:hint="eastAsia"/>
        </w:rPr>
        <w:t>年</w:t>
      </w:r>
      <w:r w:rsidR="00F165B0">
        <w:rPr>
          <w:rFonts w:ascii="宋体" w:hAnsi="宋体"/>
        </w:rPr>
        <w:t>3</w:t>
      </w:r>
      <w:r w:rsidRPr="000667F3">
        <w:rPr>
          <w:rFonts w:ascii="宋体" w:hAnsi="宋体" w:hint="eastAsia"/>
        </w:rPr>
        <w:t>月</w:t>
      </w:r>
      <w:r w:rsidR="00F165B0">
        <w:rPr>
          <w:rFonts w:ascii="宋体" w:hAnsi="宋体"/>
        </w:rPr>
        <w:t>27</w:t>
      </w:r>
      <w:r w:rsidRPr="000667F3">
        <w:rPr>
          <w:rFonts w:ascii="宋体" w:hAnsi="宋体" w:hint="eastAsia"/>
        </w:rPr>
        <w:t>日未赎回的基金份额，于</w:t>
      </w:r>
      <w:r w:rsidR="00F165B0" w:rsidRPr="000667F3">
        <w:rPr>
          <w:rFonts w:ascii="宋体" w:hAnsi="宋体"/>
        </w:rPr>
        <w:t>201</w:t>
      </w:r>
      <w:r w:rsidR="00F165B0">
        <w:rPr>
          <w:rFonts w:ascii="宋体" w:hAnsi="宋体"/>
        </w:rPr>
        <w:t>8</w:t>
      </w:r>
      <w:r w:rsidRPr="000667F3">
        <w:rPr>
          <w:rFonts w:ascii="宋体" w:hAnsi="宋体" w:hint="eastAsia"/>
        </w:rPr>
        <w:t>年</w:t>
      </w:r>
      <w:r w:rsidR="00F165B0">
        <w:rPr>
          <w:rFonts w:ascii="宋体" w:hAnsi="宋体"/>
        </w:rPr>
        <w:t>3</w:t>
      </w:r>
      <w:r w:rsidRPr="000667F3">
        <w:rPr>
          <w:rFonts w:ascii="宋体" w:hAnsi="宋体" w:hint="eastAsia"/>
        </w:rPr>
        <w:t>月</w:t>
      </w:r>
      <w:r w:rsidR="00F165B0">
        <w:rPr>
          <w:rFonts w:ascii="宋体" w:hAnsi="宋体"/>
        </w:rPr>
        <w:t>28</w:t>
      </w:r>
      <w:r w:rsidRPr="000667F3">
        <w:rPr>
          <w:rFonts w:ascii="宋体" w:hAnsi="宋体" w:hint="eastAsia"/>
        </w:rPr>
        <w:t>日全部进入清算程序。</w:t>
      </w:r>
    </w:p>
    <w:p w:rsidR="00DC3906" w:rsidRPr="00EA06D5" w:rsidRDefault="00DC3906" w:rsidP="008B344B">
      <w:pPr>
        <w:spacing w:beforeLines="50" w:afterLines="50"/>
        <w:rPr>
          <w:rFonts w:ascii="宋体"/>
          <w:b/>
        </w:rPr>
      </w:pPr>
      <w:r w:rsidRPr="00EA06D5">
        <w:rPr>
          <w:rFonts w:ascii="宋体" w:hAnsi="宋体"/>
          <w:b/>
        </w:rPr>
        <w:t>2</w:t>
      </w:r>
      <w:r w:rsidRPr="00EA06D5">
        <w:rPr>
          <w:rFonts w:ascii="宋体" w:hAnsi="宋体" w:hint="eastAsia"/>
          <w:b/>
        </w:rPr>
        <w:t>、清算原因</w:t>
      </w:r>
    </w:p>
    <w:p w:rsidR="00DC3906" w:rsidRPr="000B6D18" w:rsidRDefault="00DC3906" w:rsidP="00BA7891">
      <w:pPr>
        <w:rPr>
          <w:rFonts w:ascii="宋体" w:hAnsi="宋体"/>
        </w:rPr>
      </w:pPr>
      <w:r w:rsidRPr="000667F3">
        <w:rPr>
          <w:rFonts w:ascii="宋体" w:hAnsi="宋体" w:hint="eastAsia"/>
        </w:rPr>
        <w:t>根据《基金合同》“第五部分基金备案”中，“</w:t>
      </w:r>
      <w:r w:rsidR="00695EC6" w:rsidRPr="00695EC6">
        <w:rPr>
          <w:rFonts w:ascii="宋体" w:hAnsi="宋体" w:hint="eastAsia"/>
        </w:rPr>
        <w:t>《基金合同》生效后，在任一开放期最后一日日终（登记机构完成最后一日申购、赎回业务申请的确认以后），发生下列情形之一的，本基金将自动终止基金合同并进行基金财产清算，无需召开基金份额持有人大会：1、基金份额持有人数量不满200 人；2、当日基金资产净值加上当日净申购金额或者减去当日净赎回金额后低于5000 万</w:t>
      </w:r>
      <w:r w:rsidR="00695EC6" w:rsidRPr="00F021DE">
        <w:rPr>
          <w:rFonts w:ascii="宋体" w:hAnsi="宋体" w:hint="eastAsia"/>
        </w:rPr>
        <w:t>元。</w:t>
      </w:r>
      <w:r w:rsidRPr="00F021DE">
        <w:rPr>
          <w:rFonts w:ascii="宋体" w:hAnsi="宋体" w:hint="eastAsia"/>
        </w:rPr>
        <w:t>”的条款以及《基金合同》“第十九部分基金合同的变更、终止与基金财产的清算”的有关规定，</w:t>
      </w:r>
      <w:r w:rsidRPr="00CF1DEA">
        <w:rPr>
          <w:rFonts w:ascii="宋体" w:hAnsi="宋体" w:hint="eastAsia"/>
        </w:rPr>
        <w:t>本基金</w:t>
      </w:r>
      <w:r w:rsidR="00F165B0" w:rsidRPr="00CF1DEA">
        <w:rPr>
          <w:rFonts w:ascii="宋体" w:hAnsi="宋体" w:hint="eastAsia"/>
        </w:rPr>
        <w:t>第二</w:t>
      </w:r>
      <w:r w:rsidRPr="00CF1DEA">
        <w:rPr>
          <w:rFonts w:ascii="宋体" w:hAnsi="宋体" w:hint="eastAsia"/>
        </w:rPr>
        <w:t>个开放期的最后一个开放日（即</w:t>
      </w:r>
      <w:r w:rsidR="00F165B0" w:rsidRPr="00CF1DEA">
        <w:rPr>
          <w:rFonts w:ascii="宋体" w:hAnsi="宋体"/>
        </w:rPr>
        <w:t>2018</w:t>
      </w:r>
      <w:r w:rsidRPr="00CF1DEA">
        <w:rPr>
          <w:rFonts w:ascii="宋体" w:hAnsi="宋体" w:hint="eastAsia"/>
        </w:rPr>
        <w:t>年</w:t>
      </w:r>
      <w:r w:rsidR="00F165B0" w:rsidRPr="00CF1DEA">
        <w:rPr>
          <w:rFonts w:ascii="宋体" w:hAnsi="宋体"/>
        </w:rPr>
        <w:t>3</w:t>
      </w:r>
      <w:r w:rsidRPr="00CF1DEA">
        <w:rPr>
          <w:rFonts w:ascii="宋体" w:hAnsi="宋体" w:hint="eastAsia"/>
        </w:rPr>
        <w:t>月</w:t>
      </w:r>
      <w:r w:rsidR="00F165B0" w:rsidRPr="00CF1DEA">
        <w:rPr>
          <w:rFonts w:ascii="宋体" w:hAnsi="宋体"/>
        </w:rPr>
        <w:t>27</w:t>
      </w:r>
      <w:r w:rsidRPr="00CF1DEA">
        <w:rPr>
          <w:rFonts w:ascii="宋体" w:hAnsi="宋体" w:hint="eastAsia"/>
        </w:rPr>
        <w:t>日）日终，基金资产净值加上当日有效申购申请金额及基金转换中转入申请金额扣除有效赎回申请金额及基金转换中转出申请金额后的余额为</w:t>
      </w:r>
      <w:r w:rsidR="00392A0C" w:rsidRPr="00CF1DEA">
        <w:rPr>
          <w:rFonts w:ascii="宋体" w:hAnsi="宋体"/>
        </w:rPr>
        <w:t>1,713,986.30</w:t>
      </w:r>
      <w:r w:rsidR="00392A0C" w:rsidRPr="00CF1DEA">
        <w:rPr>
          <w:rFonts w:ascii="宋体" w:hAnsi="宋体" w:hint="eastAsia"/>
        </w:rPr>
        <w:t>元</w:t>
      </w:r>
      <w:r w:rsidRPr="00CF1DEA">
        <w:rPr>
          <w:rFonts w:ascii="宋体" w:hAnsi="宋体" w:hint="eastAsia"/>
        </w:rPr>
        <w:t>，基金份额持有人人数</w:t>
      </w:r>
      <w:r w:rsidR="00392A0C" w:rsidRPr="00CF1DEA">
        <w:rPr>
          <w:rFonts w:ascii="宋体" w:hAnsi="宋体"/>
        </w:rPr>
        <w:t>191</w:t>
      </w:r>
      <w:r w:rsidRPr="00CF1DEA">
        <w:rPr>
          <w:rFonts w:ascii="宋体" w:hAnsi="宋体" w:hint="eastAsia"/>
        </w:rPr>
        <w:t>人，已触发《基金合同》中约定的本基金终止条款。</w:t>
      </w:r>
      <w:r w:rsidRPr="00F021DE">
        <w:rPr>
          <w:rFonts w:ascii="宋体" w:hAnsi="宋体" w:hint="eastAsia"/>
        </w:rPr>
        <w:t>为维护基金份额持有人的利益，根据《基金合同》有关规定，无须召开持有人大会，本基金将终止并依据基金财产清</w:t>
      </w:r>
      <w:r w:rsidRPr="000667F3">
        <w:rPr>
          <w:rFonts w:ascii="宋体" w:hAnsi="宋体" w:hint="eastAsia"/>
        </w:rPr>
        <w:t>算程序进行财产清算。</w:t>
      </w:r>
    </w:p>
    <w:p w:rsidR="00DC3906" w:rsidRPr="00EA06D5" w:rsidRDefault="00DC3906" w:rsidP="008B344B">
      <w:pPr>
        <w:spacing w:beforeLines="50" w:afterLines="50"/>
        <w:rPr>
          <w:rFonts w:ascii="宋体"/>
          <w:b/>
        </w:rPr>
      </w:pPr>
      <w:r w:rsidRPr="00EA06D5">
        <w:rPr>
          <w:rFonts w:ascii="宋体" w:hAnsi="宋体"/>
          <w:b/>
        </w:rPr>
        <w:t>3</w:t>
      </w:r>
      <w:r w:rsidRPr="00EA06D5">
        <w:rPr>
          <w:rFonts w:ascii="宋体" w:hAnsi="宋体" w:hint="eastAsia"/>
          <w:b/>
        </w:rPr>
        <w:t>、清算起始日</w:t>
      </w:r>
    </w:p>
    <w:p w:rsidR="00DC3906" w:rsidRPr="000667F3" w:rsidRDefault="00DC3906" w:rsidP="00432DB3">
      <w:pPr>
        <w:ind w:firstLine="420"/>
        <w:rPr>
          <w:rFonts w:ascii="宋体"/>
        </w:rPr>
      </w:pPr>
      <w:r w:rsidRPr="000667F3">
        <w:rPr>
          <w:rFonts w:ascii="宋体" w:hAnsi="宋体" w:hint="eastAsia"/>
        </w:rPr>
        <w:t>根据《</w:t>
      </w:r>
      <w:r w:rsidR="00A633EC" w:rsidRPr="005B35D5">
        <w:rPr>
          <w:rFonts w:ascii="宋体" w:hAnsi="宋体" w:hint="eastAsia"/>
        </w:rPr>
        <w:t>交银施罗德</w:t>
      </w:r>
      <w:r w:rsidR="000F6D2E">
        <w:rPr>
          <w:rFonts w:ascii="宋体" w:hAnsi="宋体" w:hint="eastAsia"/>
        </w:rPr>
        <w:t>瑞利</w:t>
      </w:r>
      <w:r w:rsidR="00A633EC" w:rsidRPr="005B35D5">
        <w:rPr>
          <w:rFonts w:ascii="宋体" w:hAnsi="宋体" w:hint="eastAsia"/>
        </w:rPr>
        <w:t>定期开放灵活配置混合型</w:t>
      </w:r>
      <w:r w:rsidR="00A633EC" w:rsidRPr="000667F3">
        <w:rPr>
          <w:rFonts w:ascii="宋体" w:hAnsi="宋体" w:hint="eastAsia"/>
        </w:rPr>
        <w:t>证券投资基金</w:t>
      </w:r>
      <w:r w:rsidRPr="000667F3">
        <w:rPr>
          <w:rFonts w:ascii="宋体" w:hAnsi="宋体" w:hint="eastAsia"/>
        </w:rPr>
        <w:t>基金合同终止及基金财产清算的公告》，</w:t>
      </w:r>
      <w:r w:rsidR="00D33914" w:rsidRPr="00D33914">
        <w:rPr>
          <w:rFonts w:ascii="宋体" w:hAnsi="宋体" w:hint="eastAsia"/>
        </w:rPr>
        <w:t>自</w:t>
      </w:r>
      <w:r w:rsidR="00F165B0" w:rsidRPr="00D33914">
        <w:rPr>
          <w:rFonts w:ascii="宋体" w:hAnsi="宋体" w:hint="eastAsia"/>
        </w:rPr>
        <w:t>201</w:t>
      </w:r>
      <w:r w:rsidR="00F165B0">
        <w:rPr>
          <w:rFonts w:ascii="宋体" w:hAnsi="宋体"/>
        </w:rPr>
        <w:t>8</w:t>
      </w:r>
      <w:r w:rsidR="00D33914" w:rsidRPr="00D33914">
        <w:rPr>
          <w:rFonts w:ascii="宋体" w:hAnsi="宋体" w:hint="eastAsia"/>
        </w:rPr>
        <w:t>年</w:t>
      </w:r>
      <w:r w:rsidR="00F165B0">
        <w:rPr>
          <w:rFonts w:ascii="宋体" w:hAnsi="宋体"/>
        </w:rPr>
        <w:t>3</w:t>
      </w:r>
      <w:r w:rsidR="00D33914" w:rsidRPr="00D33914">
        <w:rPr>
          <w:rFonts w:ascii="宋体" w:hAnsi="宋体" w:hint="eastAsia"/>
        </w:rPr>
        <w:t>月</w:t>
      </w:r>
      <w:r w:rsidR="00F165B0">
        <w:rPr>
          <w:rFonts w:ascii="宋体" w:hAnsi="宋体"/>
        </w:rPr>
        <w:t>28</w:t>
      </w:r>
      <w:r w:rsidR="00D33914" w:rsidRPr="00D33914">
        <w:rPr>
          <w:rFonts w:ascii="宋体" w:hAnsi="宋体" w:hint="eastAsia"/>
        </w:rPr>
        <w:t>日起，本基金进入清算程序。故本基金清算起始日为</w:t>
      </w:r>
      <w:r w:rsidR="00F165B0" w:rsidRPr="00D33914">
        <w:rPr>
          <w:rFonts w:ascii="宋体" w:hAnsi="宋体" w:hint="eastAsia"/>
        </w:rPr>
        <w:t>201</w:t>
      </w:r>
      <w:r w:rsidR="00F165B0">
        <w:rPr>
          <w:rFonts w:ascii="宋体" w:hAnsi="宋体"/>
        </w:rPr>
        <w:t>8</w:t>
      </w:r>
      <w:r w:rsidR="00D33914" w:rsidRPr="00D33914">
        <w:rPr>
          <w:rFonts w:ascii="宋体" w:hAnsi="宋体" w:hint="eastAsia"/>
        </w:rPr>
        <w:t>年</w:t>
      </w:r>
      <w:r w:rsidR="00F165B0">
        <w:rPr>
          <w:rFonts w:ascii="宋体" w:hAnsi="宋体"/>
        </w:rPr>
        <w:t>3</w:t>
      </w:r>
      <w:r w:rsidR="00D33914" w:rsidRPr="00D33914">
        <w:rPr>
          <w:rFonts w:ascii="宋体" w:hAnsi="宋体" w:hint="eastAsia"/>
        </w:rPr>
        <w:t>月</w:t>
      </w:r>
      <w:r w:rsidR="00F165B0">
        <w:rPr>
          <w:rFonts w:ascii="宋体" w:hAnsi="宋体"/>
        </w:rPr>
        <w:t>28</w:t>
      </w:r>
      <w:r w:rsidR="00D33914" w:rsidRPr="00D33914">
        <w:rPr>
          <w:rFonts w:ascii="宋体" w:hAnsi="宋体" w:hint="eastAsia"/>
        </w:rPr>
        <w:t>日。</w:t>
      </w:r>
    </w:p>
    <w:p w:rsidR="00DC3906" w:rsidRPr="00EA06D5" w:rsidRDefault="00DC3906" w:rsidP="008B344B">
      <w:pPr>
        <w:spacing w:beforeLines="50" w:afterLines="50"/>
        <w:rPr>
          <w:rFonts w:ascii="宋体"/>
          <w:b/>
        </w:rPr>
      </w:pPr>
      <w:r w:rsidRPr="00EA06D5">
        <w:rPr>
          <w:rFonts w:ascii="宋体" w:hAnsi="宋体"/>
          <w:b/>
        </w:rPr>
        <w:t>4</w:t>
      </w:r>
      <w:r w:rsidRPr="00EA06D5">
        <w:rPr>
          <w:rFonts w:ascii="宋体" w:hAnsi="宋体" w:hint="eastAsia"/>
          <w:b/>
        </w:rPr>
        <w:t>、清算报表编制基础</w:t>
      </w:r>
    </w:p>
    <w:p w:rsidR="00DC3906" w:rsidRPr="000667F3" w:rsidRDefault="00DC3906" w:rsidP="000667F3">
      <w:pPr>
        <w:ind w:firstLine="408"/>
        <w:rPr>
          <w:rFonts w:ascii="宋体"/>
        </w:rPr>
      </w:pPr>
      <w:r w:rsidRPr="000667F3">
        <w:rPr>
          <w:rFonts w:ascii="宋体" w:hAnsi="宋体" w:hint="eastAsia"/>
        </w:rPr>
        <w:t>本基金的清算报表是在非持续经营的前提下参考《企业会计准则》及《证券投资基金会计核算业务指引》的有关规定编制的。自本基金最后运作日</w:t>
      </w:r>
      <w:r>
        <w:rPr>
          <w:rFonts w:ascii="宋体" w:hAnsi="宋体" w:hint="eastAsia"/>
        </w:rPr>
        <w:t>起</w:t>
      </w:r>
      <w:r w:rsidRPr="000667F3">
        <w:rPr>
          <w:rFonts w:ascii="宋体" w:hAnsi="宋体" w:hint="eastAsia"/>
        </w:rPr>
        <w:t>，资产负债按清算价格计价。由于报告性质所致，本清算报表并无比较期间的相关数据列示。</w:t>
      </w:r>
    </w:p>
    <w:p w:rsidR="00DC3906" w:rsidRPr="000667F3" w:rsidRDefault="00DC3906" w:rsidP="000667F3">
      <w:pPr>
        <w:rPr>
          <w:rFonts w:ascii="宋体"/>
        </w:rPr>
      </w:pPr>
    </w:p>
    <w:p w:rsidR="00DC3906" w:rsidRPr="000667F3" w:rsidRDefault="00DC3906" w:rsidP="008B344B">
      <w:pPr>
        <w:spacing w:afterLines="100"/>
        <w:rPr>
          <w:rFonts w:ascii="宋体"/>
        </w:rPr>
      </w:pPr>
      <w:r w:rsidRPr="00EA06D5">
        <w:rPr>
          <w:rStyle w:val="a8"/>
          <w:rFonts w:hint="eastAsia"/>
        </w:rPr>
        <w:t>五、清算情况</w:t>
      </w:r>
    </w:p>
    <w:p w:rsidR="00DC3906" w:rsidRPr="000667F3" w:rsidRDefault="00DC3906" w:rsidP="000667F3">
      <w:pPr>
        <w:ind w:firstLine="408"/>
        <w:rPr>
          <w:rFonts w:ascii="宋体"/>
        </w:rPr>
      </w:pPr>
      <w:r w:rsidRPr="00A33D06">
        <w:rPr>
          <w:rFonts w:ascii="宋体" w:hAnsi="宋体" w:hint="eastAsia"/>
        </w:rPr>
        <w:t>自</w:t>
      </w:r>
      <w:r w:rsidR="00A633EC" w:rsidRPr="00A33D06">
        <w:rPr>
          <w:rFonts w:ascii="宋体" w:hAnsi="宋体"/>
        </w:rPr>
        <w:t>201</w:t>
      </w:r>
      <w:r w:rsidR="006A1DAA">
        <w:rPr>
          <w:rFonts w:ascii="宋体" w:hAnsi="宋体"/>
        </w:rPr>
        <w:t>8</w:t>
      </w:r>
      <w:r w:rsidRPr="00A33D06">
        <w:rPr>
          <w:rFonts w:ascii="宋体" w:hAnsi="宋体" w:hint="eastAsia"/>
        </w:rPr>
        <w:t>年</w:t>
      </w:r>
      <w:r w:rsidR="006A1DAA">
        <w:rPr>
          <w:rFonts w:ascii="宋体" w:hAnsi="宋体"/>
        </w:rPr>
        <w:t>3</w:t>
      </w:r>
      <w:r w:rsidRPr="00A33D06">
        <w:rPr>
          <w:rFonts w:ascii="宋体" w:hAnsi="宋体" w:hint="eastAsia"/>
        </w:rPr>
        <w:t>月</w:t>
      </w:r>
      <w:r w:rsidR="006A1DAA">
        <w:rPr>
          <w:rFonts w:ascii="宋体" w:hAnsi="宋体"/>
        </w:rPr>
        <w:t>28</w:t>
      </w:r>
      <w:r w:rsidRPr="00A33D06">
        <w:rPr>
          <w:rFonts w:ascii="宋体" w:hAnsi="宋体" w:hint="eastAsia"/>
        </w:rPr>
        <w:t>日至</w:t>
      </w:r>
      <w:r w:rsidR="00FE5A05" w:rsidRPr="00A33D06">
        <w:rPr>
          <w:rFonts w:ascii="宋体" w:hAnsi="宋体"/>
        </w:rPr>
        <w:t>201</w:t>
      </w:r>
      <w:r w:rsidR="006A1DAA">
        <w:rPr>
          <w:rFonts w:ascii="宋体" w:hAnsi="宋体"/>
        </w:rPr>
        <w:t>8</w:t>
      </w:r>
      <w:r w:rsidR="001A48E6" w:rsidRPr="00A33D06">
        <w:rPr>
          <w:rFonts w:ascii="宋体" w:hAnsi="宋体" w:hint="eastAsia"/>
        </w:rPr>
        <w:t>年</w:t>
      </w:r>
      <w:r w:rsidR="006A1DAA">
        <w:rPr>
          <w:rFonts w:ascii="宋体" w:hAnsi="宋体"/>
        </w:rPr>
        <w:t>5</w:t>
      </w:r>
      <w:r w:rsidR="001A48E6" w:rsidRPr="00A33D06">
        <w:rPr>
          <w:rFonts w:ascii="宋体" w:hAnsi="宋体" w:hint="eastAsia"/>
        </w:rPr>
        <w:t>月</w:t>
      </w:r>
      <w:r w:rsidR="006A1DAA">
        <w:rPr>
          <w:rFonts w:ascii="宋体" w:hAnsi="宋体"/>
        </w:rPr>
        <w:t>31</w:t>
      </w:r>
      <w:r w:rsidR="001A48E6" w:rsidRPr="00A33D06">
        <w:rPr>
          <w:rFonts w:ascii="宋体" w:hAnsi="宋体" w:hint="eastAsia"/>
        </w:rPr>
        <w:t>日止</w:t>
      </w:r>
      <w:r w:rsidRPr="00A33D06">
        <w:rPr>
          <w:rFonts w:ascii="宋体" w:hAnsi="宋体" w:hint="eastAsia"/>
        </w:rPr>
        <w:t>清算期间，基</w:t>
      </w:r>
      <w:r w:rsidRPr="000667F3">
        <w:rPr>
          <w:rFonts w:ascii="宋体" w:hAnsi="宋体" w:hint="eastAsia"/>
        </w:rPr>
        <w:t>金财产清算小组对本基金的资产、负债进行清算，全部清算工作按清算原则和清算手续进行。具体清算情况如下：</w:t>
      </w:r>
    </w:p>
    <w:p w:rsidR="00DC3906" w:rsidRPr="00EA06D5" w:rsidRDefault="00DC3906" w:rsidP="008B344B">
      <w:pPr>
        <w:spacing w:beforeLines="50" w:afterLines="50"/>
        <w:rPr>
          <w:rFonts w:ascii="宋体"/>
          <w:b/>
        </w:rPr>
      </w:pPr>
      <w:r w:rsidRPr="00EA06D5">
        <w:rPr>
          <w:rFonts w:ascii="宋体" w:hAnsi="宋体"/>
          <w:b/>
        </w:rPr>
        <w:t>1</w:t>
      </w:r>
      <w:r w:rsidRPr="00EA06D5">
        <w:rPr>
          <w:rFonts w:ascii="宋体" w:hAnsi="宋体" w:hint="eastAsia"/>
          <w:b/>
        </w:rPr>
        <w:t>、清算费用</w:t>
      </w:r>
    </w:p>
    <w:p w:rsidR="00DC3906" w:rsidRPr="000667F3" w:rsidRDefault="00DC3906" w:rsidP="000667F3">
      <w:pPr>
        <w:ind w:firstLine="312"/>
        <w:rPr>
          <w:rFonts w:ascii="宋体"/>
        </w:rPr>
      </w:pPr>
      <w:r w:rsidRPr="000667F3">
        <w:rPr>
          <w:rFonts w:ascii="宋体" w:hAnsi="宋体" w:hint="eastAsia"/>
        </w:rPr>
        <w:t>按照《</w:t>
      </w:r>
      <w:r w:rsidR="005603F0" w:rsidRPr="005603F0">
        <w:rPr>
          <w:rFonts w:ascii="宋体" w:hAnsi="宋体" w:hint="eastAsia"/>
        </w:rPr>
        <w:t>交银施罗德</w:t>
      </w:r>
      <w:r w:rsidR="000F6D2E">
        <w:rPr>
          <w:rFonts w:ascii="宋体" w:hAnsi="宋体" w:hint="eastAsia"/>
        </w:rPr>
        <w:t>瑞利</w:t>
      </w:r>
      <w:r w:rsidR="005603F0" w:rsidRPr="005603F0">
        <w:rPr>
          <w:rFonts w:ascii="宋体" w:hAnsi="宋体" w:hint="eastAsia"/>
        </w:rPr>
        <w:t>定期开放灵活配置混合型证券投资基金</w:t>
      </w:r>
      <w:r w:rsidRPr="000667F3">
        <w:rPr>
          <w:rFonts w:ascii="宋体" w:hAnsi="宋体" w:hint="eastAsia"/>
        </w:rPr>
        <w:t>基金合同》第十九</w:t>
      </w:r>
      <w:r>
        <w:rPr>
          <w:rFonts w:ascii="宋体" w:hAnsi="宋体" w:hint="eastAsia"/>
        </w:rPr>
        <w:t>部分“基金合同的变更、终止与基金财产的清算”的规定，</w:t>
      </w:r>
      <w:r w:rsidRPr="000667F3">
        <w:rPr>
          <w:rFonts w:ascii="宋体" w:hAnsi="宋体" w:hint="eastAsia"/>
        </w:rPr>
        <w:t>清算费用是指基金财产清算小组在进行基金清算过程中发生的所有合理费用，清算费用由基金财产清算小组优先从基金财产中支付。</w:t>
      </w:r>
      <w:r w:rsidRPr="00630A4F">
        <w:rPr>
          <w:rFonts w:ascii="宋体" w:hAnsi="宋体" w:hint="eastAsia"/>
        </w:rPr>
        <w:t>但从保护基金份额持有人利益的角度出发，本基金清算期间的律师费由基金管理人承担。</w:t>
      </w:r>
    </w:p>
    <w:p w:rsidR="00DC3906" w:rsidRPr="00EA06D5" w:rsidRDefault="00DC3906" w:rsidP="008B344B">
      <w:pPr>
        <w:spacing w:beforeLines="50" w:afterLines="50"/>
        <w:rPr>
          <w:rFonts w:ascii="宋体"/>
          <w:b/>
        </w:rPr>
      </w:pPr>
      <w:r w:rsidRPr="00EA06D5">
        <w:rPr>
          <w:rFonts w:ascii="宋体" w:hAnsi="宋体"/>
          <w:b/>
        </w:rPr>
        <w:t>2</w:t>
      </w:r>
      <w:r w:rsidRPr="00EA06D5">
        <w:rPr>
          <w:rFonts w:ascii="宋体" w:hAnsi="宋体" w:hint="eastAsia"/>
          <w:b/>
        </w:rPr>
        <w:t>、资产处置情况</w:t>
      </w:r>
    </w:p>
    <w:p w:rsidR="00DC3906" w:rsidRPr="009D6E94" w:rsidRDefault="00DC3906" w:rsidP="00380EB5">
      <w:pPr>
        <w:ind w:firstLine="408"/>
        <w:rPr>
          <w:rFonts w:ascii="宋体"/>
        </w:rPr>
      </w:pPr>
      <w:r w:rsidRPr="009D6E94">
        <w:rPr>
          <w:rFonts w:ascii="宋体" w:hAnsi="宋体" w:hint="eastAsia"/>
        </w:rPr>
        <w:t>（</w:t>
      </w:r>
      <w:r w:rsidRPr="009D6E94">
        <w:rPr>
          <w:rFonts w:ascii="宋体" w:hAnsi="宋体"/>
        </w:rPr>
        <w:t>1</w:t>
      </w:r>
      <w:r w:rsidRPr="009D6E94">
        <w:rPr>
          <w:rFonts w:ascii="宋体" w:hAnsi="宋体" w:hint="eastAsia"/>
        </w:rPr>
        <w:t>）本基金最后运作日结算</w:t>
      </w:r>
      <w:r w:rsidR="007C05AF" w:rsidRPr="009D6E94">
        <w:rPr>
          <w:rFonts w:ascii="宋体" w:hAnsi="宋体" w:hint="eastAsia"/>
        </w:rPr>
        <w:t>备付金</w:t>
      </w:r>
      <w:r w:rsidR="0080674B">
        <w:rPr>
          <w:rFonts w:ascii="宋体" w:hAnsi="宋体" w:hint="eastAsia"/>
        </w:rPr>
        <w:t>为</w:t>
      </w:r>
      <w:r w:rsidR="0080674B">
        <w:rPr>
          <w:rFonts w:ascii="宋体" w:hAnsi="宋体"/>
        </w:rPr>
        <w:t>人民币</w:t>
      </w:r>
      <w:r w:rsidR="0080674B" w:rsidRPr="0080674B">
        <w:rPr>
          <w:rFonts w:ascii="宋体" w:hAnsi="宋体"/>
        </w:rPr>
        <w:t>1</w:t>
      </w:r>
      <w:r w:rsidR="0080674B">
        <w:rPr>
          <w:rFonts w:ascii="宋体" w:hAnsi="宋体"/>
        </w:rPr>
        <w:t>,</w:t>
      </w:r>
      <w:r w:rsidR="0080674B" w:rsidRPr="0080674B">
        <w:rPr>
          <w:rFonts w:ascii="宋体" w:hAnsi="宋体"/>
        </w:rPr>
        <w:t>504</w:t>
      </w:r>
      <w:r w:rsidR="0080674B">
        <w:rPr>
          <w:rFonts w:ascii="宋体" w:hAnsi="宋体"/>
        </w:rPr>
        <w:t>,</w:t>
      </w:r>
      <w:r w:rsidR="0080674B" w:rsidRPr="0080674B">
        <w:rPr>
          <w:rFonts w:ascii="宋体" w:hAnsi="宋体"/>
        </w:rPr>
        <w:t>772.5</w:t>
      </w:r>
      <w:r w:rsidR="0080674B">
        <w:rPr>
          <w:rFonts w:ascii="宋体" w:hAnsi="宋体"/>
        </w:rPr>
        <w:t>0</w:t>
      </w:r>
      <w:r w:rsidR="0080674B">
        <w:rPr>
          <w:rFonts w:ascii="宋体" w:hAnsi="宋体" w:hint="eastAsia"/>
        </w:rPr>
        <w:t>元</w:t>
      </w:r>
      <w:r w:rsidR="007C05AF" w:rsidRPr="009D6E94">
        <w:rPr>
          <w:rFonts w:ascii="宋体" w:hAnsi="宋体"/>
        </w:rPr>
        <w:t>、存出</w:t>
      </w:r>
      <w:r w:rsidRPr="009D6E94">
        <w:rPr>
          <w:rFonts w:ascii="宋体" w:hAnsi="宋体" w:hint="eastAsia"/>
        </w:rPr>
        <w:t>保证金为人民币</w:t>
      </w:r>
      <w:r w:rsidR="0080674B">
        <w:rPr>
          <w:rFonts w:ascii="宋体" w:hAnsi="宋体"/>
        </w:rPr>
        <w:t>25,482.25</w:t>
      </w:r>
      <w:r w:rsidRPr="009D6E94">
        <w:rPr>
          <w:rFonts w:ascii="宋体" w:hAnsi="宋体" w:hint="eastAsia"/>
        </w:rPr>
        <w:t>元</w:t>
      </w:r>
      <w:r w:rsidR="009D6E94">
        <w:rPr>
          <w:rFonts w:ascii="宋体" w:hAnsi="宋体" w:hint="eastAsia"/>
        </w:rPr>
        <w:t>。</w:t>
      </w:r>
      <w:r w:rsidR="009D6E94" w:rsidRPr="009D6E94">
        <w:rPr>
          <w:rFonts w:ascii="宋体" w:hAnsi="宋体" w:hint="eastAsia"/>
        </w:rPr>
        <w:t>201</w:t>
      </w:r>
      <w:r w:rsidR="0080674B">
        <w:rPr>
          <w:rFonts w:ascii="宋体" w:hAnsi="宋体"/>
        </w:rPr>
        <w:t>8</w:t>
      </w:r>
      <w:r w:rsidR="009D6E94" w:rsidRPr="009D6E94">
        <w:rPr>
          <w:rFonts w:ascii="宋体" w:hAnsi="宋体" w:hint="eastAsia"/>
        </w:rPr>
        <w:t>年</w:t>
      </w:r>
      <w:r w:rsidR="0080674B">
        <w:rPr>
          <w:rFonts w:ascii="宋体" w:hAnsi="宋体"/>
        </w:rPr>
        <w:t>4</w:t>
      </w:r>
      <w:r w:rsidR="009D6E94" w:rsidRPr="009D6E94">
        <w:rPr>
          <w:rFonts w:ascii="宋体" w:hAnsi="宋体" w:hint="eastAsia"/>
        </w:rPr>
        <w:t>月</w:t>
      </w:r>
      <w:r w:rsidR="0080674B">
        <w:rPr>
          <w:rFonts w:ascii="宋体" w:hAnsi="宋体"/>
        </w:rPr>
        <w:t>3</w:t>
      </w:r>
      <w:r w:rsidR="009D6E94" w:rsidRPr="009D6E94">
        <w:rPr>
          <w:rFonts w:ascii="宋体" w:hAnsi="宋体" w:hint="eastAsia"/>
        </w:rPr>
        <w:t>日</w:t>
      </w:r>
      <w:r w:rsidR="009D6E94">
        <w:rPr>
          <w:rFonts w:ascii="宋体" w:hAnsi="宋体" w:hint="eastAsia"/>
        </w:rPr>
        <w:t>，</w:t>
      </w:r>
      <w:r w:rsidR="009D6E94" w:rsidRPr="009D6E94">
        <w:rPr>
          <w:rFonts w:ascii="宋体" w:hAnsi="宋体" w:hint="eastAsia"/>
        </w:rPr>
        <w:t>备付金</w:t>
      </w:r>
      <w:r w:rsidR="0080674B">
        <w:rPr>
          <w:rFonts w:ascii="宋体" w:hAnsi="宋体" w:hint="eastAsia"/>
        </w:rPr>
        <w:t>调增</w:t>
      </w:r>
      <w:r w:rsidR="0080674B" w:rsidRPr="0080674B">
        <w:rPr>
          <w:rFonts w:ascii="宋体" w:hAnsi="宋体"/>
        </w:rPr>
        <w:t>3</w:t>
      </w:r>
      <w:r w:rsidR="0080674B">
        <w:rPr>
          <w:rFonts w:ascii="宋体" w:hAnsi="宋体"/>
        </w:rPr>
        <w:t>,</w:t>
      </w:r>
      <w:r w:rsidR="0080674B" w:rsidRPr="0080674B">
        <w:rPr>
          <w:rFonts w:ascii="宋体" w:hAnsi="宋体"/>
        </w:rPr>
        <w:t>326</w:t>
      </w:r>
      <w:r w:rsidR="0080674B">
        <w:rPr>
          <w:rFonts w:ascii="宋体" w:hAnsi="宋体"/>
        </w:rPr>
        <w:t>,</w:t>
      </w:r>
      <w:r w:rsidR="0080674B" w:rsidRPr="0080674B">
        <w:rPr>
          <w:rFonts w:ascii="宋体" w:hAnsi="宋体"/>
        </w:rPr>
        <w:t>136.59</w:t>
      </w:r>
      <w:r w:rsidR="0080674B">
        <w:rPr>
          <w:rFonts w:ascii="宋体" w:hAnsi="宋体" w:hint="eastAsia"/>
        </w:rPr>
        <w:t>元</w:t>
      </w:r>
      <w:r w:rsidR="0080674B">
        <w:rPr>
          <w:rFonts w:ascii="宋体" w:hAnsi="宋体"/>
        </w:rPr>
        <w:t>，保证金</w:t>
      </w:r>
      <w:r w:rsidR="0080674B">
        <w:rPr>
          <w:rFonts w:ascii="宋体" w:hAnsi="宋体" w:hint="eastAsia"/>
        </w:rPr>
        <w:t>调减</w:t>
      </w:r>
      <w:r w:rsidR="0080674B" w:rsidRPr="0080674B">
        <w:rPr>
          <w:rFonts w:ascii="宋体" w:hAnsi="宋体"/>
        </w:rPr>
        <w:t>25,482.25</w:t>
      </w:r>
      <w:r w:rsidR="00FE5A05" w:rsidRPr="009D6E94">
        <w:rPr>
          <w:rFonts w:ascii="宋体" w:hAnsi="宋体" w:hint="eastAsia"/>
        </w:rPr>
        <w:t>元</w:t>
      </w:r>
      <w:r w:rsidRPr="009D6E94">
        <w:rPr>
          <w:rFonts w:ascii="宋体" w:hAnsi="宋体" w:hint="eastAsia"/>
        </w:rPr>
        <w:t>划入托管账户</w:t>
      </w:r>
      <w:r w:rsidR="009D6E94" w:rsidRPr="009D6E94">
        <w:rPr>
          <w:rFonts w:ascii="宋体" w:hAnsi="宋体" w:hint="eastAsia"/>
        </w:rPr>
        <w:t>；201</w:t>
      </w:r>
      <w:r w:rsidR="0080674B">
        <w:rPr>
          <w:rFonts w:ascii="宋体" w:hAnsi="宋体"/>
        </w:rPr>
        <w:t>8</w:t>
      </w:r>
      <w:r w:rsidR="009D6E94" w:rsidRPr="009D6E94">
        <w:rPr>
          <w:rFonts w:ascii="宋体" w:hAnsi="宋体" w:hint="eastAsia"/>
        </w:rPr>
        <w:t>年</w:t>
      </w:r>
      <w:r w:rsidR="0080674B">
        <w:rPr>
          <w:rFonts w:ascii="宋体" w:hAnsi="宋体"/>
        </w:rPr>
        <w:t>5</w:t>
      </w:r>
      <w:r w:rsidR="009D6E94" w:rsidRPr="009D6E94">
        <w:rPr>
          <w:rFonts w:ascii="宋体" w:hAnsi="宋体" w:hint="eastAsia"/>
        </w:rPr>
        <w:t>月</w:t>
      </w:r>
      <w:r w:rsidR="0080674B">
        <w:rPr>
          <w:rFonts w:ascii="宋体" w:hAnsi="宋体"/>
        </w:rPr>
        <w:t>3</w:t>
      </w:r>
      <w:r w:rsidR="009D6E94" w:rsidRPr="009D6E94">
        <w:rPr>
          <w:rFonts w:ascii="宋体" w:hAnsi="宋体" w:hint="eastAsia"/>
        </w:rPr>
        <w:t>日</w:t>
      </w:r>
      <w:r w:rsidR="0080674B">
        <w:rPr>
          <w:rFonts w:ascii="宋体" w:hAnsi="宋体" w:hint="eastAsia"/>
        </w:rPr>
        <w:t>，备付金调减</w:t>
      </w:r>
      <w:r w:rsidR="0080674B" w:rsidRPr="0080674B">
        <w:rPr>
          <w:rFonts w:ascii="宋体" w:hAnsi="宋体"/>
        </w:rPr>
        <w:t>4</w:t>
      </w:r>
      <w:r w:rsidR="0080674B">
        <w:rPr>
          <w:rFonts w:ascii="宋体" w:hAnsi="宋体"/>
        </w:rPr>
        <w:t>,</w:t>
      </w:r>
      <w:r w:rsidR="0080674B" w:rsidRPr="0080674B">
        <w:rPr>
          <w:rFonts w:ascii="宋体" w:hAnsi="宋体"/>
        </w:rPr>
        <w:t>830</w:t>
      </w:r>
      <w:r w:rsidR="0080674B">
        <w:rPr>
          <w:rFonts w:ascii="宋体" w:hAnsi="宋体"/>
        </w:rPr>
        <w:t>,</w:t>
      </w:r>
      <w:r w:rsidR="0080674B" w:rsidRPr="0080674B">
        <w:rPr>
          <w:rFonts w:ascii="宋体" w:hAnsi="宋体"/>
        </w:rPr>
        <w:t>909.09</w:t>
      </w:r>
      <w:r w:rsidR="0080674B">
        <w:rPr>
          <w:rFonts w:ascii="宋体" w:hAnsi="宋体" w:hint="eastAsia"/>
        </w:rPr>
        <w:t>元</w:t>
      </w:r>
      <w:r w:rsidR="00FE5A05" w:rsidRPr="009D6E94">
        <w:rPr>
          <w:rFonts w:ascii="宋体" w:hAnsi="宋体" w:hint="eastAsia"/>
        </w:rPr>
        <w:t>划入托管账户</w:t>
      </w:r>
      <w:r w:rsidRPr="009D6E94">
        <w:rPr>
          <w:rFonts w:ascii="宋体" w:hAnsi="宋体" w:hint="eastAsia"/>
        </w:rPr>
        <w:t>。</w:t>
      </w:r>
    </w:p>
    <w:p w:rsidR="00DC3906" w:rsidRPr="00FC3B02" w:rsidRDefault="00DC3906" w:rsidP="00380EB5">
      <w:pPr>
        <w:ind w:firstLine="408"/>
        <w:rPr>
          <w:rFonts w:ascii="宋体"/>
        </w:rPr>
      </w:pPr>
      <w:r w:rsidRPr="00FC3B02">
        <w:rPr>
          <w:rFonts w:ascii="宋体" w:hAnsi="宋体" w:hint="eastAsia"/>
        </w:rPr>
        <w:t>（</w:t>
      </w:r>
      <w:r w:rsidRPr="00FC3B02">
        <w:rPr>
          <w:rFonts w:ascii="宋体" w:hAnsi="宋体"/>
        </w:rPr>
        <w:t>2</w:t>
      </w:r>
      <w:r w:rsidRPr="00FC3B02">
        <w:rPr>
          <w:rFonts w:ascii="宋体" w:hAnsi="宋体" w:hint="eastAsia"/>
        </w:rPr>
        <w:t>）本基金最后运作日应收利息为人民币共计</w:t>
      </w:r>
      <w:r w:rsidR="0080674B" w:rsidRPr="0080674B">
        <w:rPr>
          <w:rFonts w:ascii="宋体" w:hAnsi="宋体"/>
        </w:rPr>
        <w:t>7</w:t>
      </w:r>
      <w:r w:rsidR="0080674B">
        <w:rPr>
          <w:rFonts w:ascii="宋体" w:hAnsi="宋体"/>
        </w:rPr>
        <w:t>,</w:t>
      </w:r>
      <w:r w:rsidR="0080674B" w:rsidRPr="0080674B">
        <w:rPr>
          <w:rFonts w:ascii="宋体" w:hAnsi="宋体"/>
        </w:rPr>
        <w:t>243.04</w:t>
      </w:r>
      <w:r w:rsidRPr="00FC3B02">
        <w:rPr>
          <w:rFonts w:ascii="宋体" w:hAnsi="宋体" w:hint="eastAsia"/>
        </w:rPr>
        <w:t>元</w:t>
      </w:r>
      <w:r w:rsidR="00FC3B02" w:rsidRPr="00FC3B02">
        <w:rPr>
          <w:rFonts w:ascii="宋体" w:hAnsi="宋体" w:hint="eastAsia"/>
        </w:rPr>
        <w:t>。</w:t>
      </w:r>
    </w:p>
    <w:p w:rsidR="00DC3906" w:rsidRPr="00FC3B02" w:rsidRDefault="00DC3906" w:rsidP="00380EB5">
      <w:pPr>
        <w:ind w:firstLine="408"/>
        <w:rPr>
          <w:rFonts w:ascii="宋体"/>
        </w:rPr>
      </w:pPr>
      <w:r w:rsidRPr="00FC3B02">
        <w:rPr>
          <w:rFonts w:ascii="宋体" w:hAnsi="宋体" w:hint="eastAsia"/>
        </w:rPr>
        <w:t>（</w:t>
      </w:r>
      <w:r w:rsidRPr="00FC3B02">
        <w:rPr>
          <w:rFonts w:ascii="宋体" w:hAnsi="宋体"/>
        </w:rPr>
        <w:t>3</w:t>
      </w:r>
      <w:r w:rsidRPr="00FC3B02">
        <w:rPr>
          <w:rFonts w:ascii="宋体" w:hAnsi="宋体" w:hint="eastAsia"/>
        </w:rPr>
        <w:t>）本基金最后运作日应收申购款为人民币</w:t>
      </w:r>
      <w:r w:rsidR="00A633EC" w:rsidRPr="00FC3B02">
        <w:rPr>
          <w:rFonts w:ascii="宋体" w:hAnsi="宋体"/>
        </w:rPr>
        <w:t>0</w:t>
      </w:r>
      <w:r w:rsidRPr="00FC3B02">
        <w:rPr>
          <w:rFonts w:ascii="宋体" w:hAnsi="宋体" w:hint="eastAsia"/>
        </w:rPr>
        <w:t>元。</w:t>
      </w:r>
    </w:p>
    <w:p w:rsidR="00DC3906" w:rsidRPr="00FC3B02" w:rsidRDefault="00DC3906" w:rsidP="008B344B">
      <w:pPr>
        <w:spacing w:beforeLines="50" w:afterLines="50"/>
        <w:rPr>
          <w:rFonts w:ascii="宋体"/>
          <w:b/>
        </w:rPr>
      </w:pPr>
      <w:r w:rsidRPr="00FC3B02">
        <w:rPr>
          <w:rFonts w:ascii="宋体" w:hAnsi="宋体"/>
          <w:b/>
        </w:rPr>
        <w:t>3</w:t>
      </w:r>
      <w:r w:rsidRPr="00FC3B02">
        <w:rPr>
          <w:rFonts w:ascii="宋体" w:hAnsi="宋体" w:hint="eastAsia"/>
          <w:b/>
        </w:rPr>
        <w:t>、负债清偿情况</w:t>
      </w:r>
    </w:p>
    <w:p w:rsidR="00D33914" w:rsidRPr="00FC3B02" w:rsidRDefault="00D33914" w:rsidP="00391171">
      <w:pPr>
        <w:ind w:firstLine="408"/>
        <w:rPr>
          <w:rFonts w:ascii="宋体" w:hAnsi="宋体"/>
        </w:rPr>
      </w:pPr>
      <w:r w:rsidRPr="00FC3B02">
        <w:rPr>
          <w:rFonts w:ascii="宋体" w:hAnsi="宋体" w:hint="eastAsia"/>
        </w:rPr>
        <w:t>（</w:t>
      </w:r>
      <w:r w:rsidRPr="00FC3B02">
        <w:rPr>
          <w:rFonts w:ascii="宋体" w:hAnsi="宋体"/>
        </w:rPr>
        <w:t>1</w:t>
      </w:r>
      <w:r w:rsidRPr="00FC3B02">
        <w:rPr>
          <w:rFonts w:ascii="宋体" w:hAnsi="宋体" w:hint="eastAsia"/>
        </w:rPr>
        <w:t>） 本基金最后运作日应付赎回款为人民币</w:t>
      </w:r>
      <w:r w:rsidR="0080674B" w:rsidRPr="0080674B">
        <w:rPr>
          <w:rFonts w:ascii="宋体" w:hAnsi="宋体"/>
        </w:rPr>
        <w:t>21,370,031.86</w:t>
      </w:r>
      <w:r w:rsidRPr="00FC3B02">
        <w:rPr>
          <w:rFonts w:ascii="宋体" w:hAnsi="宋体" w:hint="eastAsia"/>
        </w:rPr>
        <w:t>元，其中人民币</w:t>
      </w:r>
      <w:r w:rsidR="00CA7C3E" w:rsidRPr="0080674B">
        <w:rPr>
          <w:rFonts w:ascii="宋体" w:hAnsi="宋体"/>
        </w:rPr>
        <w:t>21,370,031.86</w:t>
      </w:r>
      <w:r w:rsidRPr="00FC3B02">
        <w:rPr>
          <w:rFonts w:ascii="宋体" w:hAnsi="宋体" w:hint="eastAsia"/>
        </w:rPr>
        <w:t>元已于</w:t>
      </w:r>
      <w:r w:rsidR="007C05AF" w:rsidRPr="00FC3B02">
        <w:rPr>
          <w:rFonts w:ascii="宋体" w:hAnsi="宋体" w:hint="eastAsia"/>
        </w:rPr>
        <w:t>201</w:t>
      </w:r>
      <w:r w:rsidR="00CA7C3E">
        <w:rPr>
          <w:rFonts w:ascii="宋体" w:hAnsi="宋体"/>
        </w:rPr>
        <w:t>8</w:t>
      </w:r>
      <w:r w:rsidRPr="00FC3B02">
        <w:rPr>
          <w:rFonts w:ascii="宋体" w:hAnsi="宋体" w:hint="eastAsia"/>
        </w:rPr>
        <w:t>年</w:t>
      </w:r>
      <w:r w:rsidR="00CA7C3E">
        <w:rPr>
          <w:rFonts w:ascii="宋体" w:hAnsi="宋体"/>
        </w:rPr>
        <w:t>3</w:t>
      </w:r>
      <w:r w:rsidRPr="00FC3B02">
        <w:rPr>
          <w:rFonts w:ascii="宋体" w:hAnsi="宋体" w:hint="eastAsia"/>
        </w:rPr>
        <w:t>月</w:t>
      </w:r>
      <w:r w:rsidR="00CA7C3E">
        <w:rPr>
          <w:rFonts w:ascii="宋体" w:hAnsi="宋体"/>
        </w:rPr>
        <w:t>29</w:t>
      </w:r>
      <w:r w:rsidRPr="00FC3B02">
        <w:rPr>
          <w:rFonts w:ascii="宋体" w:hAnsi="宋体" w:hint="eastAsia"/>
        </w:rPr>
        <w:t>日支付。</w:t>
      </w:r>
    </w:p>
    <w:p w:rsidR="00DC3906" w:rsidRPr="00FC3B02" w:rsidRDefault="00DC3906" w:rsidP="00391171">
      <w:pPr>
        <w:ind w:firstLine="408"/>
        <w:rPr>
          <w:rFonts w:ascii="宋体"/>
        </w:rPr>
      </w:pPr>
      <w:r w:rsidRPr="00FC3B02">
        <w:rPr>
          <w:rFonts w:ascii="宋体" w:hAnsi="宋体" w:hint="eastAsia"/>
        </w:rPr>
        <w:t>（</w:t>
      </w:r>
      <w:r w:rsidR="00D33914" w:rsidRPr="00FC3B02">
        <w:rPr>
          <w:rFonts w:ascii="宋体" w:hAnsi="宋体"/>
        </w:rPr>
        <w:t>2</w:t>
      </w:r>
      <w:r w:rsidRPr="00FC3B02">
        <w:rPr>
          <w:rFonts w:ascii="宋体" w:hAnsi="宋体" w:hint="eastAsia"/>
        </w:rPr>
        <w:t>）本基金最后运作日应付管理人报酬为人民币</w:t>
      </w:r>
      <w:r w:rsidR="00CA7C3E" w:rsidRPr="00CA7C3E">
        <w:rPr>
          <w:rFonts w:ascii="宋体" w:hAnsi="宋体"/>
        </w:rPr>
        <w:t>104</w:t>
      </w:r>
      <w:r w:rsidR="00CA7C3E">
        <w:rPr>
          <w:rFonts w:ascii="宋体" w:hAnsi="宋体"/>
        </w:rPr>
        <w:t>,</w:t>
      </w:r>
      <w:r w:rsidR="00CA7C3E" w:rsidRPr="00CA7C3E">
        <w:rPr>
          <w:rFonts w:ascii="宋体" w:hAnsi="宋体"/>
        </w:rPr>
        <w:t>689.49</w:t>
      </w:r>
      <w:r w:rsidRPr="00FC3B02">
        <w:rPr>
          <w:rFonts w:ascii="宋体" w:hAnsi="宋体" w:hint="eastAsia"/>
        </w:rPr>
        <w:t>元，该款项于</w:t>
      </w:r>
      <w:r w:rsidR="007C05AF" w:rsidRPr="00FC3B02">
        <w:rPr>
          <w:rFonts w:ascii="宋体" w:hAnsi="宋体"/>
        </w:rPr>
        <w:t>201</w:t>
      </w:r>
      <w:r w:rsidR="00CA7C3E">
        <w:rPr>
          <w:rFonts w:ascii="宋体" w:hAnsi="宋体"/>
        </w:rPr>
        <w:t>8</w:t>
      </w:r>
      <w:r w:rsidRPr="00FC3B02">
        <w:rPr>
          <w:rFonts w:ascii="宋体" w:hAnsi="宋体" w:hint="eastAsia"/>
        </w:rPr>
        <w:t>年</w:t>
      </w:r>
      <w:r w:rsidR="00CA7C3E">
        <w:rPr>
          <w:rFonts w:ascii="宋体" w:hAnsi="宋体"/>
        </w:rPr>
        <w:t>4</w:t>
      </w:r>
      <w:r w:rsidRPr="00FC3B02">
        <w:rPr>
          <w:rFonts w:ascii="宋体" w:hAnsi="宋体" w:hint="eastAsia"/>
        </w:rPr>
        <w:t>月</w:t>
      </w:r>
      <w:r w:rsidR="00CA7C3E">
        <w:rPr>
          <w:rFonts w:ascii="宋体" w:hAnsi="宋体"/>
        </w:rPr>
        <w:t>4</w:t>
      </w:r>
      <w:r w:rsidRPr="00FC3B02">
        <w:rPr>
          <w:rFonts w:ascii="宋体" w:hAnsi="宋体" w:hint="eastAsia"/>
        </w:rPr>
        <w:t>日支付。</w:t>
      </w:r>
    </w:p>
    <w:p w:rsidR="00DC3906" w:rsidRPr="00FC3B02" w:rsidRDefault="00DC3906" w:rsidP="00391171">
      <w:pPr>
        <w:ind w:firstLine="408"/>
        <w:rPr>
          <w:rFonts w:ascii="宋体"/>
        </w:rPr>
      </w:pPr>
      <w:r w:rsidRPr="00FC3B02">
        <w:rPr>
          <w:rFonts w:ascii="宋体" w:hAnsi="宋体" w:hint="eastAsia"/>
        </w:rPr>
        <w:t>（</w:t>
      </w:r>
      <w:r w:rsidR="00D33914" w:rsidRPr="00FC3B02">
        <w:rPr>
          <w:rFonts w:ascii="宋体" w:hAnsi="宋体"/>
        </w:rPr>
        <w:t>3</w:t>
      </w:r>
      <w:r w:rsidRPr="00FC3B02">
        <w:rPr>
          <w:rFonts w:ascii="宋体" w:hAnsi="宋体" w:hint="eastAsia"/>
        </w:rPr>
        <w:t>）本基金最后运作日应付托管费为人民币</w:t>
      </w:r>
      <w:r w:rsidR="00CA7C3E" w:rsidRPr="00CA7C3E">
        <w:rPr>
          <w:rFonts w:ascii="宋体" w:hAnsi="宋体"/>
        </w:rPr>
        <w:t>17</w:t>
      </w:r>
      <w:r w:rsidR="00CA7C3E">
        <w:rPr>
          <w:rFonts w:ascii="宋体" w:hAnsi="宋体" w:hint="eastAsia"/>
        </w:rPr>
        <w:t>,</w:t>
      </w:r>
      <w:r w:rsidR="00CA7C3E" w:rsidRPr="00CA7C3E">
        <w:rPr>
          <w:rFonts w:ascii="宋体" w:hAnsi="宋体"/>
        </w:rPr>
        <w:t>448.24</w:t>
      </w:r>
      <w:r w:rsidRPr="00FC3B02">
        <w:rPr>
          <w:rFonts w:ascii="宋体" w:hAnsi="宋体" w:hint="eastAsia"/>
        </w:rPr>
        <w:t>元，该款项于</w:t>
      </w:r>
      <w:r w:rsidR="007C05AF" w:rsidRPr="00FC3B02">
        <w:rPr>
          <w:rFonts w:ascii="宋体" w:hAnsi="宋体"/>
        </w:rPr>
        <w:t>201</w:t>
      </w:r>
      <w:r w:rsidR="00CA7C3E">
        <w:rPr>
          <w:rFonts w:ascii="宋体" w:hAnsi="宋体"/>
        </w:rPr>
        <w:t>8</w:t>
      </w:r>
      <w:r w:rsidRPr="00FC3B02">
        <w:rPr>
          <w:rFonts w:ascii="宋体" w:hAnsi="宋体" w:hint="eastAsia"/>
        </w:rPr>
        <w:t>年</w:t>
      </w:r>
      <w:r w:rsidR="00CA7C3E">
        <w:rPr>
          <w:rFonts w:ascii="宋体" w:hAnsi="宋体"/>
        </w:rPr>
        <w:t>4</w:t>
      </w:r>
      <w:r w:rsidRPr="00FC3B02">
        <w:rPr>
          <w:rFonts w:ascii="宋体" w:hAnsi="宋体" w:hint="eastAsia"/>
        </w:rPr>
        <w:t>月</w:t>
      </w:r>
      <w:r w:rsidR="00CA7C3E">
        <w:rPr>
          <w:rFonts w:ascii="宋体" w:hAnsi="宋体"/>
        </w:rPr>
        <w:t>4</w:t>
      </w:r>
      <w:r w:rsidRPr="00FC3B02">
        <w:rPr>
          <w:rFonts w:ascii="宋体" w:hAnsi="宋体" w:hint="eastAsia"/>
        </w:rPr>
        <w:t>日支付。</w:t>
      </w:r>
    </w:p>
    <w:p w:rsidR="00DC3906" w:rsidRPr="00FC3B02" w:rsidRDefault="00DC3906" w:rsidP="00391171">
      <w:pPr>
        <w:ind w:firstLine="408"/>
        <w:rPr>
          <w:rFonts w:ascii="宋体"/>
        </w:rPr>
      </w:pPr>
      <w:r w:rsidRPr="00FC3B02">
        <w:rPr>
          <w:rFonts w:ascii="宋体" w:hAnsi="宋体" w:hint="eastAsia"/>
        </w:rPr>
        <w:t>（</w:t>
      </w:r>
      <w:r w:rsidR="00D33914" w:rsidRPr="00FC3B02">
        <w:rPr>
          <w:rFonts w:ascii="宋体" w:hAnsi="宋体"/>
        </w:rPr>
        <w:t>4</w:t>
      </w:r>
      <w:r w:rsidRPr="00FC3B02">
        <w:rPr>
          <w:rFonts w:ascii="宋体" w:hAnsi="宋体" w:hint="eastAsia"/>
        </w:rPr>
        <w:t>）本基金最后运作日应付销售服务费为人民币</w:t>
      </w:r>
      <w:r w:rsidR="00A633EC" w:rsidRPr="00FC3B02">
        <w:rPr>
          <w:rFonts w:ascii="宋体" w:hAnsi="宋体"/>
        </w:rPr>
        <w:t>0</w:t>
      </w:r>
      <w:r w:rsidRPr="00FC3B02">
        <w:rPr>
          <w:rFonts w:ascii="宋体" w:hAnsi="宋体" w:hint="eastAsia"/>
        </w:rPr>
        <w:t>元。</w:t>
      </w:r>
    </w:p>
    <w:p w:rsidR="00DC3906" w:rsidRPr="00FC3B02" w:rsidRDefault="00DC3906" w:rsidP="00391171">
      <w:pPr>
        <w:ind w:firstLine="408"/>
        <w:rPr>
          <w:rFonts w:ascii="宋体"/>
        </w:rPr>
      </w:pPr>
      <w:r w:rsidRPr="00FC3B02">
        <w:rPr>
          <w:rFonts w:ascii="宋体" w:hAnsi="宋体" w:hint="eastAsia"/>
        </w:rPr>
        <w:t>（</w:t>
      </w:r>
      <w:r w:rsidR="00D33914" w:rsidRPr="00FC3B02">
        <w:rPr>
          <w:rFonts w:ascii="宋体" w:hAnsi="宋体"/>
        </w:rPr>
        <w:t>5</w:t>
      </w:r>
      <w:r w:rsidRPr="00FC3B02">
        <w:rPr>
          <w:rFonts w:ascii="宋体" w:hAnsi="宋体" w:hint="eastAsia"/>
        </w:rPr>
        <w:t>）</w:t>
      </w:r>
      <w:r w:rsidR="00D33914" w:rsidRPr="00FC3B02">
        <w:rPr>
          <w:rFonts w:ascii="宋体" w:hAnsi="宋体" w:hint="eastAsia"/>
        </w:rPr>
        <w:t>本基金最后运作日应付交易费用为人民币</w:t>
      </w:r>
      <w:r w:rsidR="00CA7C3E" w:rsidRPr="00CA7C3E">
        <w:rPr>
          <w:rFonts w:ascii="宋体" w:hAnsi="宋体"/>
        </w:rPr>
        <w:t>64,680.44</w:t>
      </w:r>
      <w:r w:rsidR="00D33914" w:rsidRPr="00FC3B02">
        <w:rPr>
          <w:rFonts w:ascii="宋体" w:hAnsi="宋体" w:hint="eastAsia"/>
        </w:rPr>
        <w:t>元，其中人民币</w:t>
      </w:r>
      <w:r w:rsidR="00CA7C3E" w:rsidRPr="00CA7C3E">
        <w:rPr>
          <w:rFonts w:ascii="宋体" w:hAnsi="宋体"/>
        </w:rPr>
        <w:t>60</w:t>
      </w:r>
      <w:r w:rsidR="00CA7C3E">
        <w:rPr>
          <w:rFonts w:ascii="宋体" w:hAnsi="宋体"/>
        </w:rPr>
        <w:t>,</w:t>
      </w:r>
      <w:r w:rsidR="00CA7C3E" w:rsidRPr="00CA7C3E">
        <w:rPr>
          <w:rFonts w:ascii="宋体" w:hAnsi="宋体"/>
        </w:rPr>
        <w:t>334.48</w:t>
      </w:r>
      <w:r w:rsidR="00D33914" w:rsidRPr="00FC3B02">
        <w:rPr>
          <w:rFonts w:ascii="宋体" w:hAnsi="宋体" w:hint="eastAsia"/>
        </w:rPr>
        <w:t>元已于</w:t>
      </w:r>
      <w:r w:rsidR="007A0445" w:rsidRPr="00FC3B02">
        <w:rPr>
          <w:rFonts w:ascii="宋体" w:hAnsi="宋体" w:hint="eastAsia"/>
        </w:rPr>
        <w:t>201</w:t>
      </w:r>
      <w:r w:rsidR="00CA7C3E">
        <w:rPr>
          <w:rFonts w:ascii="宋体" w:hAnsi="宋体"/>
        </w:rPr>
        <w:t>8</w:t>
      </w:r>
      <w:r w:rsidR="00D33914" w:rsidRPr="00FC3B02">
        <w:rPr>
          <w:rFonts w:ascii="宋体" w:hAnsi="宋体" w:hint="eastAsia"/>
        </w:rPr>
        <w:t>年</w:t>
      </w:r>
      <w:r w:rsidR="00CA7C3E">
        <w:rPr>
          <w:rFonts w:ascii="宋体" w:hAnsi="宋体"/>
        </w:rPr>
        <w:t>4</w:t>
      </w:r>
      <w:r w:rsidR="00D33914" w:rsidRPr="00FC3B02">
        <w:rPr>
          <w:rFonts w:ascii="宋体" w:hAnsi="宋体" w:hint="eastAsia"/>
        </w:rPr>
        <w:t>月</w:t>
      </w:r>
      <w:r w:rsidR="00CA7C3E">
        <w:rPr>
          <w:rFonts w:ascii="宋体" w:hAnsi="宋体"/>
        </w:rPr>
        <w:t>13</w:t>
      </w:r>
      <w:r w:rsidR="00D33914" w:rsidRPr="00FC3B02">
        <w:rPr>
          <w:rFonts w:ascii="宋体" w:hAnsi="宋体" w:hint="eastAsia"/>
        </w:rPr>
        <w:t>日支付，人民币</w:t>
      </w:r>
      <w:r w:rsidR="00CA7C3E" w:rsidRPr="00CA7C3E">
        <w:rPr>
          <w:rFonts w:ascii="宋体" w:hAnsi="宋体"/>
        </w:rPr>
        <w:t>1</w:t>
      </w:r>
      <w:r w:rsidR="00CA7C3E">
        <w:rPr>
          <w:rFonts w:ascii="宋体" w:hAnsi="宋体"/>
        </w:rPr>
        <w:t>,</w:t>
      </w:r>
      <w:r w:rsidR="00CA7C3E" w:rsidRPr="00CA7C3E">
        <w:rPr>
          <w:rFonts w:ascii="宋体" w:hAnsi="宋体"/>
        </w:rPr>
        <w:t>375.96</w:t>
      </w:r>
      <w:r w:rsidR="00D33914" w:rsidRPr="00FC3B02">
        <w:rPr>
          <w:rFonts w:ascii="宋体" w:hAnsi="宋体" w:hint="eastAsia"/>
        </w:rPr>
        <w:t>元已于</w:t>
      </w:r>
      <w:r w:rsidR="003514C4" w:rsidRPr="00FC3B02">
        <w:rPr>
          <w:rFonts w:ascii="宋体" w:hAnsi="宋体"/>
        </w:rPr>
        <w:t>201</w:t>
      </w:r>
      <w:r w:rsidR="00CA7C3E">
        <w:rPr>
          <w:rFonts w:ascii="宋体" w:hAnsi="宋体"/>
        </w:rPr>
        <w:t>8</w:t>
      </w:r>
      <w:r w:rsidR="00D33914" w:rsidRPr="00FC3B02">
        <w:rPr>
          <w:rFonts w:ascii="宋体" w:hAnsi="宋体" w:hint="eastAsia"/>
        </w:rPr>
        <w:t>年</w:t>
      </w:r>
      <w:r w:rsidR="00CA7C3E">
        <w:rPr>
          <w:rFonts w:ascii="宋体" w:hAnsi="宋体"/>
        </w:rPr>
        <w:t>4</w:t>
      </w:r>
      <w:r w:rsidR="00D33914" w:rsidRPr="00FC3B02">
        <w:rPr>
          <w:rFonts w:ascii="宋体" w:hAnsi="宋体" w:hint="eastAsia"/>
        </w:rPr>
        <w:t>月</w:t>
      </w:r>
      <w:r w:rsidR="00CA7C3E">
        <w:rPr>
          <w:rFonts w:ascii="宋体" w:hAnsi="宋体"/>
        </w:rPr>
        <w:t>16</w:t>
      </w:r>
      <w:r w:rsidR="00D33914" w:rsidRPr="00FC3B02">
        <w:rPr>
          <w:rFonts w:ascii="宋体" w:hAnsi="宋体" w:hint="eastAsia"/>
        </w:rPr>
        <w:t>日支付</w:t>
      </w:r>
      <w:r w:rsidR="00CA7C3E">
        <w:rPr>
          <w:rFonts w:ascii="宋体" w:hAnsi="宋体" w:hint="eastAsia"/>
        </w:rPr>
        <w:t>，</w:t>
      </w:r>
      <w:r w:rsidR="00CA7C3E" w:rsidRPr="00FC3B02">
        <w:rPr>
          <w:rFonts w:ascii="宋体" w:hAnsi="宋体" w:hint="eastAsia"/>
        </w:rPr>
        <w:t>人民币</w:t>
      </w:r>
      <w:r w:rsidR="00CA7C3E" w:rsidRPr="00CA7C3E">
        <w:rPr>
          <w:rFonts w:ascii="宋体" w:hAnsi="宋体"/>
        </w:rPr>
        <w:t>2</w:t>
      </w:r>
      <w:r w:rsidR="00CA7C3E">
        <w:rPr>
          <w:rFonts w:ascii="宋体" w:hAnsi="宋体"/>
        </w:rPr>
        <w:t>,</w:t>
      </w:r>
      <w:r w:rsidR="00CA7C3E" w:rsidRPr="00CA7C3E">
        <w:rPr>
          <w:rFonts w:ascii="宋体" w:hAnsi="宋体"/>
        </w:rPr>
        <w:t>970</w:t>
      </w:r>
      <w:r w:rsidR="00CA7C3E">
        <w:rPr>
          <w:rFonts w:ascii="宋体" w:hAnsi="宋体"/>
        </w:rPr>
        <w:t>.00</w:t>
      </w:r>
      <w:r w:rsidR="00CA7C3E" w:rsidRPr="00FC3B02">
        <w:rPr>
          <w:rFonts w:ascii="宋体" w:hAnsi="宋体" w:hint="eastAsia"/>
        </w:rPr>
        <w:t>元已于</w:t>
      </w:r>
      <w:r w:rsidR="00CA7C3E" w:rsidRPr="00FC3B02">
        <w:rPr>
          <w:rFonts w:ascii="宋体" w:hAnsi="宋体"/>
        </w:rPr>
        <w:t>201</w:t>
      </w:r>
      <w:r w:rsidR="00CA7C3E">
        <w:rPr>
          <w:rFonts w:ascii="宋体" w:hAnsi="宋体"/>
        </w:rPr>
        <w:t>8</w:t>
      </w:r>
      <w:r w:rsidR="00CA7C3E" w:rsidRPr="00FC3B02">
        <w:rPr>
          <w:rFonts w:ascii="宋体" w:hAnsi="宋体" w:hint="eastAsia"/>
        </w:rPr>
        <w:t>年</w:t>
      </w:r>
      <w:r w:rsidR="00CA7C3E">
        <w:rPr>
          <w:rFonts w:ascii="宋体" w:hAnsi="宋体"/>
        </w:rPr>
        <w:t>4</w:t>
      </w:r>
      <w:r w:rsidR="00CA7C3E" w:rsidRPr="00FC3B02">
        <w:rPr>
          <w:rFonts w:ascii="宋体" w:hAnsi="宋体" w:hint="eastAsia"/>
        </w:rPr>
        <w:t>月</w:t>
      </w:r>
      <w:r w:rsidR="00CA7C3E">
        <w:rPr>
          <w:rFonts w:ascii="宋体" w:hAnsi="宋体"/>
        </w:rPr>
        <w:t>17</w:t>
      </w:r>
      <w:r w:rsidR="00CA7C3E" w:rsidRPr="00FC3B02">
        <w:rPr>
          <w:rFonts w:ascii="宋体" w:hAnsi="宋体" w:hint="eastAsia"/>
        </w:rPr>
        <w:t>日支付</w:t>
      </w:r>
      <w:r w:rsidR="00D33914" w:rsidRPr="00FC3B02">
        <w:rPr>
          <w:rFonts w:ascii="宋体" w:hAnsi="宋体" w:hint="eastAsia"/>
        </w:rPr>
        <w:t>。</w:t>
      </w:r>
    </w:p>
    <w:p w:rsidR="00DC3906" w:rsidRDefault="00DC3906" w:rsidP="004972F4">
      <w:pPr>
        <w:ind w:firstLine="448"/>
        <w:rPr>
          <w:rFonts w:ascii="宋体"/>
        </w:rPr>
      </w:pPr>
      <w:r w:rsidRPr="00FC3B02">
        <w:rPr>
          <w:rFonts w:ascii="宋体" w:hAnsi="宋体" w:hint="eastAsia"/>
        </w:rPr>
        <w:t>（</w:t>
      </w:r>
      <w:r w:rsidR="00D33914" w:rsidRPr="00FC3B02">
        <w:rPr>
          <w:rFonts w:ascii="宋体" w:hAnsi="宋体"/>
        </w:rPr>
        <w:t>6</w:t>
      </w:r>
      <w:r w:rsidRPr="00FC3B02">
        <w:rPr>
          <w:rFonts w:ascii="宋体" w:hAnsi="宋体" w:hint="eastAsia"/>
        </w:rPr>
        <w:t>）</w:t>
      </w:r>
      <w:r w:rsidR="00D33914" w:rsidRPr="00FC3B02">
        <w:rPr>
          <w:rFonts w:ascii="宋体" w:hAnsi="宋体" w:hint="eastAsia"/>
        </w:rPr>
        <w:t>本基金最后运作日其他负债为人民币</w:t>
      </w:r>
      <w:r w:rsidR="00CA7C3E" w:rsidRPr="00CA7C3E">
        <w:rPr>
          <w:rFonts w:ascii="宋体" w:hAnsi="宋体"/>
        </w:rPr>
        <w:t>308,948.44</w:t>
      </w:r>
      <w:r w:rsidR="00D33914" w:rsidRPr="00FC3B02">
        <w:rPr>
          <w:rFonts w:ascii="宋体" w:hAnsi="宋体" w:hint="eastAsia"/>
        </w:rPr>
        <w:t>元，其中应付</w:t>
      </w:r>
      <w:r w:rsidR="00961826">
        <w:rPr>
          <w:rFonts w:ascii="宋体" w:hAnsi="宋体" w:hint="eastAsia"/>
        </w:rPr>
        <w:t>2017年度</w:t>
      </w:r>
      <w:r w:rsidR="00D33914" w:rsidRPr="00FC3B02">
        <w:rPr>
          <w:rFonts w:ascii="宋体" w:hAnsi="宋体" w:hint="eastAsia"/>
        </w:rPr>
        <w:t>审计费人民币</w:t>
      </w:r>
      <w:r w:rsidR="008A1D7A">
        <w:rPr>
          <w:rFonts w:ascii="宋体" w:hAnsi="宋体"/>
        </w:rPr>
        <w:t>6</w:t>
      </w:r>
      <w:r w:rsidR="00CA7C3E" w:rsidRPr="00CA7C3E">
        <w:rPr>
          <w:rFonts w:ascii="宋体" w:hAnsi="宋体"/>
        </w:rPr>
        <w:t>0</w:t>
      </w:r>
      <w:r w:rsidR="008A1D7A">
        <w:rPr>
          <w:rFonts w:ascii="宋体" w:hAnsi="宋体"/>
        </w:rPr>
        <w:t>,</w:t>
      </w:r>
      <w:r w:rsidR="00CA7C3E" w:rsidRPr="00CA7C3E">
        <w:rPr>
          <w:rFonts w:ascii="宋体" w:hAnsi="宋体"/>
        </w:rPr>
        <w:t>000</w:t>
      </w:r>
      <w:r w:rsidR="00D33914" w:rsidRPr="00FC3B02">
        <w:rPr>
          <w:rFonts w:ascii="宋体" w:hAnsi="宋体" w:hint="eastAsia"/>
        </w:rPr>
        <w:t>元</w:t>
      </w:r>
      <w:r w:rsidR="00CA7C3E">
        <w:rPr>
          <w:rFonts w:ascii="宋体" w:hAnsi="宋体" w:hint="eastAsia"/>
        </w:rPr>
        <w:t>于2018年4月27日</w:t>
      </w:r>
      <w:r w:rsidR="00CA7C3E">
        <w:rPr>
          <w:rFonts w:ascii="宋体" w:hAnsi="宋体"/>
        </w:rPr>
        <w:t>支付，</w:t>
      </w:r>
      <w:r w:rsidR="00961826" w:rsidRPr="00FC3B02">
        <w:rPr>
          <w:rFonts w:ascii="宋体" w:hAnsi="宋体" w:hint="eastAsia"/>
        </w:rPr>
        <w:t>应付</w:t>
      </w:r>
      <w:r w:rsidR="00961826">
        <w:rPr>
          <w:rFonts w:ascii="宋体" w:hAnsi="宋体" w:hint="eastAsia"/>
        </w:rPr>
        <w:t>201</w:t>
      </w:r>
      <w:r w:rsidR="00961826">
        <w:rPr>
          <w:rFonts w:ascii="宋体" w:hAnsi="宋体"/>
        </w:rPr>
        <w:t>8</w:t>
      </w:r>
      <w:r w:rsidR="00961826">
        <w:rPr>
          <w:rFonts w:ascii="宋体" w:hAnsi="宋体" w:hint="eastAsia"/>
        </w:rPr>
        <w:t>年度</w:t>
      </w:r>
      <w:r w:rsidR="00961826" w:rsidRPr="00FC3B02">
        <w:rPr>
          <w:rFonts w:ascii="宋体" w:hAnsi="宋体" w:hint="eastAsia"/>
        </w:rPr>
        <w:t>审计费人民币</w:t>
      </w:r>
      <w:r w:rsidR="008A1D7A">
        <w:rPr>
          <w:rFonts w:ascii="宋体" w:hAnsi="宋体"/>
        </w:rPr>
        <w:t>2</w:t>
      </w:r>
      <w:r w:rsidR="00961826" w:rsidRPr="00CA7C3E">
        <w:rPr>
          <w:rFonts w:ascii="宋体" w:hAnsi="宋体"/>
        </w:rPr>
        <w:t>0</w:t>
      </w:r>
      <w:r w:rsidR="008A1D7A">
        <w:rPr>
          <w:rFonts w:ascii="宋体" w:hAnsi="宋体"/>
        </w:rPr>
        <w:t>,</w:t>
      </w:r>
      <w:r w:rsidR="00961826" w:rsidRPr="00CA7C3E">
        <w:rPr>
          <w:rFonts w:ascii="宋体" w:hAnsi="宋体"/>
        </w:rPr>
        <w:t>000</w:t>
      </w:r>
      <w:r w:rsidR="00961826" w:rsidRPr="00FC3B02">
        <w:rPr>
          <w:rFonts w:ascii="宋体" w:hAnsi="宋体" w:hint="eastAsia"/>
        </w:rPr>
        <w:t>元</w:t>
      </w:r>
      <w:r w:rsidR="00961826">
        <w:rPr>
          <w:rFonts w:ascii="宋体" w:hAnsi="宋体" w:hint="eastAsia"/>
        </w:rPr>
        <w:t>于2018年</w:t>
      </w:r>
      <w:r w:rsidR="00961826">
        <w:rPr>
          <w:rFonts w:ascii="宋体" w:hAnsi="宋体"/>
        </w:rPr>
        <w:t>5</w:t>
      </w:r>
      <w:r w:rsidR="00961826">
        <w:rPr>
          <w:rFonts w:ascii="宋体" w:hAnsi="宋体" w:hint="eastAsia"/>
        </w:rPr>
        <w:t>月2</w:t>
      </w:r>
      <w:r w:rsidR="00961826">
        <w:rPr>
          <w:rFonts w:ascii="宋体" w:hAnsi="宋体"/>
        </w:rPr>
        <w:t>5</w:t>
      </w:r>
      <w:r w:rsidR="00961826">
        <w:rPr>
          <w:rFonts w:ascii="宋体" w:hAnsi="宋体" w:hint="eastAsia"/>
        </w:rPr>
        <w:t>日</w:t>
      </w:r>
      <w:r w:rsidR="00961826">
        <w:rPr>
          <w:rFonts w:ascii="宋体" w:hAnsi="宋体"/>
        </w:rPr>
        <w:t>支付</w:t>
      </w:r>
      <w:r w:rsidR="00961826">
        <w:rPr>
          <w:rFonts w:ascii="宋体" w:hAnsi="宋体" w:hint="eastAsia"/>
        </w:rPr>
        <w:t>；</w:t>
      </w:r>
      <w:r w:rsidR="00D33914" w:rsidRPr="00FC3B02">
        <w:rPr>
          <w:rFonts w:ascii="宋体" w:hAnsi="宋体" w:hint="eastAsia"/>
        </w:rPr>
        <w:t>应付信息披露费人民币</w:t>
      </w:r>
      <w:r w:rsidR="00961826" w:rsidRPr="00961826">
        <w:rPr>
          <w:rFonts w:ascii="宋体" w:hAnsi="宋体"/>
        </w:rPr>
        <w:t>208</w:t>
      </w:r>
      <w:r w:rsidR="00961826">
        <w:rPr>
          <w:rFonts w:ascii="宋体" w:hAnsi="宋体"/>
        </w:rPr>
        <w:t>,</w:t>
      </w:r>
      <w:r w:rsidR="00961826" w:rsidRPr="00961826">
        <w:rPr>
          <w:rFonts w:ascii="宋体" w:hAnsi="宋体"/>
        </w:rPr>
        <w:t>000</w:t>
      </w:r>
      <w:r w:rsidR="00961826">
        <w:rPr>
          <w:rFonts w:ascii="宋体" w:hAnsi="宋体"/>
        </w:rPr>
        <w:t>.00</w:t>
      </w:r>
      <w:r w:rsidR="00D33914" w:rsidRPr="00FC3B02">
        <w:rPr>
          <w:rFonts w:ascii="宋体" w:hAnsi="宋体" w:hint="eastAsia"/>
        </w:rPr>
        <w:t>元已于</w:t>
      </w:r>
      <w:r w:rsidR="00322DB3" w:rsidRPr="00FC3B02">
        <w:rPr>
          <w:rFonts w:ascii="宋体" w:hAnsi="宋体"/>
        </w:rPr>
        <w:t>2018</w:t>
      </w:r>
      <w:r w:rsidR="00D33914" w:rsidRPr="00FC3B02">
        <w:rPr>
          <w:rFonts w:ascii="宋体" w:hAnsi="宋体" w:hint="eastAsia"/>
        </w:rPr>
        <w:t>年</w:t>
      </w:r>
      <w:r w:rsidR="00961826">
        <w:rPr>
          <w:rFonts w:ascii="宋体" w:hAnsi="宋体"/>
        </w:rPr>
        <w:t>5</w:t>
      </w:r>
      <w:r w:rsidR="00D33914" w:rsidRPr="00FC3B02">
        <w:rPr>
          <w:rFonts w:ascii="宋体" w:hAnsi="宋体" w:hint="eastAsia"/>
        </w:rPr>
        <w:t>月支付</w:t>
      </w:r>
      <w:r w:rsidR="00961826">
        <w:rPr>
          <w:rFonts w:ascii="宋体" w:hAnsi="宋体" w:hint="eastAsia"/>
        </w:rPr>
        <w:t>，</w:t>
      </w:r>
      <w:r w:rsidR="00961826">
        <w:rPr>
          <w:rFonts w:ascii="宋体" w:hAnsi="宋体"/>
        </w:rPr>
        <w:t>剩余预提</w:t>
      </w:r>
      <w:r w:rsidR="00A47669">
        <w:rPr>
          <w:rFonts w:ascii="宋体" w:hAnsi="宋体" w:hint="eastAsia"/>
        </w:rPr>
        <w:t>信息</w:t>
      </w:r>
      <w:r w:rsidR="00A47669">
        <w:rPr>
          <w:rFonts w:ascii="宋体" w:hAnsi="宋体"/>
        </w:rPr>
        <w:t>披露费</w:t>
      </w:r>
      <w:r w:rsidR="00A47669">
        <w:rPr>
          <w:rFonts w:ascii="宋体" w:hAnsi="宋体" w:hint="eastAsia"/>
        </w:rPr>
        <w:t>8,548.44元</w:t>
      </w:r>
      <w:r w:rsidR="00961826">
        <w:rPr>
          <w:rFonts w:ascii="宋体" w:hAnsi="宋体" w:hint="eastAsia"/>
        </w:rPr>
        <w:t>冲回</w:t>
      </w:r>
      <w:r w:rsidR="00A47669">
        <w:rPr>
          <w:rFonts w:ascii="宋体" w:hAnsi="宋体" w:hint="eastAsia"/>
        </w:rPr>
        <w:t>；因</w:t>
      </w:r>
      <w:r w:rsidR="00A47669">
        <w:rPr>
          <w:rFonts w:ascii="宋体" w:hAnsi="宋体"/>
        </w:rPr>
        <w:t>及时销户</w:t>
      </w:r>
      <w:r w:rsidR="00A47669">
        <w:t>预提</w:t>
      </w:r>
      <w:r w:rsidR="00A47669">
        <w:rPr>
          <w:rFonts w:hint="eastAsia"/>
        </w:rPr>
        <w:t>多出</w:t>
      </w:r>
      <w:r w:rsidR="00A47669">
        <w:t>的</w:t>
      </w:r>
      <w:r w:rsidR="00A47669">
        <w:rPr>
          <w:rFonts w:hint="eastAsia"/>
        </w:rPr>
        <w:t>中债</w:t>
      </w:r>
      <w:r w:rsidR="00A47669">
        <w:t>账户</w:t>
      </w:r>
      <w:r w:rsidR="00A47669">
        <w:rPr>
          <w:rFonts w:hint="eastAsia"/>
        </w:rPr>
        <w:t>维护</w:t>
      </w:r>
      <w:r w:rsidR="00A47669">
        <w:t>费</w:t>
      </w:r>
      <w:r w:rsidR="00A47669">
        <w:rPr>
          <w:rFonts w:hint="eastAsia"/>
        </w:rPr>
        <w:t>1500</w:t>
      </w:r>
      <w:r w:rsidR="00A47669">
        <w:rPr>
          <w:rFonts w:hint="eastAsia"/>
        </w:rPr>
        <w:t>元、</w:t>
      </w:r>
      <w:r w:rsidR="00A47669">
        <w:t>上清</w:t>
      </w:r>
      <w:r w:rsidR="00A47669">
        <w:rPr>
          <w:rFonts w:hint="eastAsia"/>
        </w:rPr>
        <w:t>账户维护费</w:t>
      </w:r>
      <w:r w:rsidR="00A47669">
        <w:rPr>
          <w:rFonts w:hint="eastAsia"/>
        </w:rPr>
        <w:t>1900</w:t>
      </w:r>
      <w:r w:rsidR="00A47669">
        <w:rPr>
          <w:rFonts w:hint="eastAsia"/>
        </w:rPr>
        <w:t>元，也</w:t>
      </w:r>
      <w:r w:rsidR="00A47669">
        <w:t>已进行</w:t>
      </w:r>
      <w:r w:rsidR="00A47669">
        <w:rPr>
          <w:rFonts w:hint="eastAsia"/>
        </w:rPr>
        <w:t>冲回</w:t>
      </w:r>
      <w:r w:rsidR="00A47669">
        <w:t>处理</w:t>
      </w:r>
      <w:r w:rsidR="00A47669">
        <w:rPr>
          <w:rFonts w:hint="eastAsia"/>
        </w:rPr>
        <w:t>。</w:t>
      </w:r>
    </w:p>
    <w:p w:rsidR="00DC3906" w:rsidRPr="00EA06D5" w:rsidRDefault="001F22F5" w:rsidP="008B344B">
      <w:pPr>
        <w:spacing w:beforeLines="50" w:afterLines="50"/>
        <w:rPr>
          <w:rFonts w:ascii="宋体"/>
          <w:b/>
        </w:rPr>
      </w:pPr>
      <w:r>
        <w:rPr>
          <w:rFonts w:ascii="宋体" w:hAnsi="宋体" w:hint="eastAsia"/>
          <w:b/>
        </w:rPr>
        <w:t>4</w:t>
      </w:r>
      <w:r w:rsidR="00DC3906" w:rsidRPr="00EA06D5">
        <w:rPr>
          <w:rFonts w:ascii="宋体" w:hAnsi="宋体" w:hint="eastAsia"/>
          <w:b/>
        </w:rPr>
        <w:t>、清算期间的损益情况</w:t>
      </w:r>
    </w:p>
    <w:p w:rsidR="00DC3906" w:rsidRPr="001D0BB8" w:rsidRDefault="00DC3906" w:rsidP="000308F8">
      <w:pPr>
        <w:jc w:val="center"/>
        <w:rPr>
          <w:rFonts w:ascii="宋体" w:hAnsi="宋体"/>
        </w:rPr>
      </w:pPr>
      <w:r w:rsidRPr="001D0BB8">
        <w:rPr>
          <w:rFonts w:ascii="宋体" w:hAnsi="宋体" w:hint="eastAsia"/>
        </w:rPr>
        <w:t>自</w:t>
      </w:r>
      <w:r w:rsidR="00ED4016" w:rsidRPr="001D0BB8">
        <w:rPr>
          <w:rFonts w:ascii="宋体" w:hAnsi="宋体"/>
        </w:rPr>
        <w:t>201</w:t>
      </w:r>
      <w:r w:rsidR="00961826">
        <w:rPr>
          <w:rFonts w:ascii="宋体" w:hAnsi="宋体"/>
        </w:rPr>
        <w:t>8</w:t>
      </w:r>
      <w:r w:rsidRPr="001D0BB8">
        <w:rPr>
          <w:rFonts w:ascii="宋体" w:hAnsi="宋体" w:hint="eastAsia"/>
        </w:rPr>
        <w:t>年</w:t>
      </w:r>
      <w:r w:rsidR="00961826">
        <w:rPr>
          <w:rFonts w:ascii="宋体" w:hAnsi="宋体"/>
        </w:rPr>
        <w:t>3</w:t>
      </w:r>
      <w:r w:rsidRPr="001D0BB8">
        <w:rPr>
          <w:rFonts w:ascii="宋体" w:hAnsi="宋体" w:hint="eastAsia"/>
        </w:rPr>
        <w:t>月</w:t>
      </w:r>
      <w:r w:rsidR="00961826">
        <w:rPr>
          <w:rFonts w:ascii="宋体" w:hAnsi="宋体"/>
        </w:rPr>
        <w:t>28</w:t>
      </w:r>
      <w:r w:rsidRPr="001D0BB8">
        <w:rPr>
          <w:rFonts w:ascii="宋体" w:hAnsi="宋体" w:hint="eastAsia"/>
        </w:rPr>
        <w:t>日至</w:t>
      </w:r>
      <w:r w:rsidR="00FE5A05" w:rsidRPr="001D0BB8">
        <w:rPr>
          <w:rFonts w:ascii="宋体" w:hAnsi="宋体"/>
        </w:rPr>
        <w:t>201</w:t>
      </w:r>
      <w:r w:rsidR="00961826">
        <w:rPr>
          <w:rFonts w:ascii="宋体" w:hAnsi="宋体"/>
        </w:rPr>
        <w:t>8</w:t>
      </w:r>
      <w:r w:rsidR="000F62B1" w:rsidRPr="001D0BB8">
        <w:rPr>
          <w:rFonts w:ascii="宋体" w:hAnsi="宋体" w:hint="eastAsia"/>
        </w:rPr>
        <w:t>年</w:t>
      </w:r>
      <w:r w:rsidR="00961826">
        <w:rPr>
          <w:rFonts w:ascii="宋体" w:hAnsi="宋体"/>
        </w:rPr>
        <w:t>5</w:t>
      </w:r>
      <w:r w:rsidRPr="001D0BB8">
        <w:rPr>
          <w:rFonts w:ascii="宋体" w:hAnsi="宋体" w:hint="eastAsia"/>
        </w:rPr>
        <w:t>月</w:t>
      </w:r>
      <w:r w:rsidR="00961826">
        <w:rPr>
          <w:rFonts w:ascii="宋体" w:hAnsi="宋体"/>
        </w:rPr>
        <w:t>31</w:t>
      </w:r>
      <w:r w:rsidRPr="001D0BB8">
        <w:rPr>
          <w:rFonts w:ascii="宋体" w:hAnsi="宋体" w:hint="eastAsia"/>
        </w:rPr>
        <w:t>日止清算期间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0"/>
        <w:gridCol w:w="4146"/>
      </w:tblGrid>
      <w:tr w:rsidR="004932B6" w:rsidRPr="001D0BB8" w:rsidTr="004932B6">
        <w:tc>
          <w:tcPr>
            <w:tcW w:w="4150" w:type="dxa"/>
            <w:tcBorders>
              <w:top w:val="single" w:sz="4" w:space="0" w:color="auto"/>
              <w:left w:val="single" w:sz="4" w:space="0" w:color="auto"/>
              <w:bottom w:val="single" w:sz="4" w:space="0" w:color="auto"/>
              <w:right w:val="single" w:sz="4" w:space="0" w:color="auto"/>
            </w:tcBorders>
          </w:tcPr>
          <w:p w:rsidR="004932B6" w:rsidRPr="001D0BB8" w:rsidRDefault="004932B6" w:rsidP="00B43672">
            <w:pPr>
              <w:rPr>
                <w:rFonts w:ascii="宋体" w:hAnsi="宋体"/>
              </w:rPr>
            </w:pPr>
            <w:r w:rsidRPr="001D0BB8">
              <w:rPr>
                <w:rFonts w:ascii="宋体" w:hAnsi="宋体" w:hint="eastAsia"/>
              </w:rPr>
              <w:t>项目</w:t>
            </w:r>
          </w:p>
        </w:tc>
        <w:tc>
          <w:tcPr>
            <w:tcW w:w="4146" w:type="dxa"/>
            <w:tcBorders>
              <w:top w:val="single" w:sz="4" w:space="0" w:color="auto"/>
              <w:left w:val="single" w:sz="4" w:space="0" w:color="auto"/>
              <w:bottom w:val="single" w:sz="4" w:space="0" w:color="auto"/>
              <w:right w:val="single" w:sz="4" w:space="0" w:color="auto"/>
            </w:tcBorders>
          </w:tcPr>
          <w:p w:rsidR="004932B6" w:rsidRPr="001D0BB8" w:rsidRDefault="004932B6" w:rsidP="00B43672">
            <w:pPr>
              <w:rPr>
                <w:rFonts w:ascii="宋体" w:hAnsi="宋体"/>
              </w:rPr>
            </w:pPr>
            <w:r w:rsidRPr="001D0BB8">
              <w:rPr>
                <w:rFonts w:ascii="宋体" w:hAnsi="宋体" w:hint="eastAsia"/>
              </w:rPr>
              <w:t>金额（单位：人民币元）</w:t>
            </w:r>
          </w:p>
        </w:tc>
      </w:tr>
      <w:tr w:rsidR="004932B6" w:rsidRPr="001D0BB8" w:rsidTr="004932B6">
        <w:tc>
          <w:tcPr>
            <w:tcW w:w="4150" w:type="dxa"/>
            <w:tcBorders>
              <w:top w:val="single" w:sz="4" w:space="0" w:color="auto"/>
              <w:left w:val="single" w:sz="4" w:space="0" w:color="auto"/>
              <w:bottom w:val="single" w:sz="4" w:space="0" w:color="auto"/>
              <w:right w:val="single" w:sz="4" w:space="0" w:color="auto"/>
            </w:tcBorders>
          </w:tcPr>
          <w:p w:rsidR="004932B6" w:rsidRPr="001D0BB8" w:rsidRDefault="004932B6" w:rsidP="00B43672">
            <w:pPr>
              <w:rPr>
                <w:rFonts w:ascii="宋体" w:hAnsi="宋体"/>
              </w:rPr>
            </w:pPr>
            <w:r w:rsidRPr="001D0BB8">
              <w:rPr>
                <w:rFonts w:ascii="宋体" w:hAnsi="宋体" w:hint="eastAsia"/>
              </w:rPr>
              <w:t>一、清算收益</w:t>
            </w:r>
          </w:p>
        </w:tc>
        <w:tc>
          <w:tcPr>
            <w:tcW w:w="4146" w:type="dxa"/>
            <w:tcBorders>
              <w:top w:val="single" w:sz="4" w:space="0" w:color="auto"/>
              <w:left w:val="single" w:sz="4" w:space="0" w:color="auto"/>
              <w:bottom w:val="single" w:sz="4" w:space="0" w:color="auto"/>
              <w:right w:val="single" w:sz="4" w:space="0" w:color="auto"/>
            </w:tcBorders>
          </w:tcPr>
          <w:p w:rsidR="004932B6" w:rsidRPr="001D0BB8" w:rsidRDefault="004932B6" w:rsidP="004932B6">
            <w:pPr>
              <w:rPr>
                <w:rFonts w:ascii="宋体" w:hAnsi="宋体"/>
              </w:rPr>
            </w:pPr>
          </w:p>
        </w:tc>
      </w:tr>
      <w:tr w:rsidR="004932B6" w:rsidRPr="001D0BB8" w:rsidTr="004932B6">
        <w:tc>
          <w:tcPr>
            <w:tcW w:w="4150" w:type="dxa"/>
            <w:tcBorders>
              <w:top w:val="single" w:sz="4" w:space="0" w:color="auto"/>
              <w:left w:val="single" w:sz="4" w:space="0" w:color="auto"/>
              <w:bottom w:val="single" w:sz="4" w:space="0" w:color="auto"/>
              <w:right w:val="single" w:sz="4" w:space="0" w:color="auto"/>
            </w:tcBorders>
          </w:tcPr>
          <w:p w:rsidR="004932B6" w:rsidRPr="001D0BB8" w:rsidRDefault="004932B6" w:rsidP="00B43672">
            <w:pPr>
              <w:rPr>
                <w:rFonts w:ascii="宋体" w:hAnsi="宋体"/>
              </w:rPr>
            </w:pPr>
            <w:r w:rsidRPr="001D0BB8">
              <w:rPr>
                <w:rFonts w:ascii="宋体" w:hAnsi="宋体" w:hint="eastAsia"/>
              </w:rPr>
              <w:t>利息收入（注</w:t>
            </w:r>
            <w:r w:rsidRPr="001D0BB8">
              <w:rPr>
                <w:rFonts w:ascii="宋体" w:hAnsi="宋体"/>
              </w:rPr>
              <w:t>1）</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961826" w:rsidP="00961826">
            <w:pPr>
              <w:rPr>
                <w:rFonts w:ascii="宋体" w:hAnsi="宋体"/>
              </w:rPr>
            </w:pPr>
            <w:r>
              <w:rPr>
                <w:rFonts w:ascii="宋体" w:hAnsi="宋体"/>
              </w:rPr>
              <w:t>11</w:t>
            </w:r>
            <w:r w:rsidR="003B70BC" w:rsidRPr="00BF751A">
              <w:rPr>
                <w:rFonts w:ascii="宋体" w:hAnsi="宋体"/>
              </w:rPr>
              <w:t>,</w:t>
            </w:r>
            <w:r>
              <w:rPr>
                <w:rFonts w:ascii="宋体" w:hAnsi="宋体"/>
              </w:rPr>
              <w:t>314</w:t>
            </w:r>
            <w:r w:rsidR="003B70BC" w:rsidRPr="00BF751A">
              <w:rPr>
                <w:rFonts w:ascii="宋体" w:hAnsi="宋体"/>
              </w:rPr>
              <w:t>.</w:t>
            </w:r>
            <w:r>
              <w:rPr>
                <w:rFonts w:ascii="宋体" w:hAnsi="宋体"/>
              </w:rPr>
              <w:t>26</w:t>
            </w:r>
          </w:p>
        </w:tc>
      </w:tr>
      <w:tr w:rsidR="004932B6" w:rsidTr="004932B6">
        <w:tc>
          <w:tcPr>
            <w:tcW w:w="4150" w:type="dxa"/>
            <w:tcBorders>
              <w:top w:val="single" w:sz="4" w:space="0" w:color="auto"/>
              <w:left w:val="single" w:sz="4" w:space="0" w:color="auto"/>
              <w:bottom w:val="single" w:sz="4" w:space="0" w:color="auto"/>
              <w:right w:val="single" w:sz="4" w:space="0" w:color="auto"/>
            </w:tcBorders>
          </w:tcPr>
          <w:p w:rsidR="004932B6" w:rsidRPr="001D0BB8" w:rsidRDefault="004932B6" w:rsidP="00B43672">
            <w:pPr>
              <w:rPr>
                <w:rFonts w:ascii="宋体" w:hAnsi="宋体"/>
              </w:rPr>
            </w:pPr>
            <w:r w:rsidRPr="001D0BB8">
              <w:rPr>
                <w:rFonts w:ascii="宋体" w:hAnsi="宋体" w:hint="eastAsia"/>
              </w:rPr>
              <w:t>债券利息收入</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961826" w:rsidP="004932B6">
            <w:pPr>
              <w:rPr>
                <w:rFonts w:ascii="宋体" w:hAnsi="宋体"/>
              </w:rPr>
            </w:pPr>
            <w:r>
              <w:rPr>
                <w:rFonts w:ascii="宋体" w:hAnsi="宋体" w:hint="eastAsia"/>
              </w:rPr>
              <w:t>-</w:t>
            </w:r>
          </w:p>
        </w:tc>
      </w:tr>
      <w:tr w:rsidR="004932B6" w:rsidRPr="00C80CAC" w:rsidTr="004932B6">
        <w:tc>
          <w:tcPr>
            <w:tcW w:w="4150" w:type="dxa"/>
            <w:tcBorders>
              <w:top w:val="single" w:sz="4" w:space="0" w:color="auto"/>
              <w:left w:val="single" w:sz="4" w:space="0" w:color="auto"/>
              <w:bottom w:val="single" w:sz="4" w:space="0" w:color="auto"/>
              <w:right w:val="single" w:sz="4" w:space="0" w:color="auto"/>
            </w:tcBorders>
          </w:tcPr>
          <w:p w:rsidR="004932B6" w:rsidRPr="00C80CAC" w:rsidRDefault="004932B6" w:rsidP="00B43672">
            <w:pPr>
              <w:rPr>
                <w:rFonts w:ascii="宋体" w:hAnsi="宋体"/>
              </w:rPr>
            </w:pPr>
            <w:r w:rsidRPr="00804ED2">
              <w:rPr>
                <w:rFonts w:ascii="宋体" w:hAnsi="宋体" w:hint="eastAsia"/>
              </w:rPr>
              <w:t>债券投资收益（损失以"-"填列）</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961826" w:rsidP="004932B6">
            <w:pPr>
              <w:rPr>
                <w:rFonts w:ascii="宋体" w:hAnsi="宋体"/>
              </w:rPr>
            </w:pPr>
            <w:r>
              <w:rPr>
                <w:rFonts w:ascii="宋体" w:hAnsi="宋体"/>
              </w:rPr>
              <w:t>-</w:t>
            </w:r>
          </w:p>
        </w:tc>
      </w:tr>
      <w:tr w:rsidR="00615E0D" w:rsidRPr="00C80CAC" w:rsidTr="004932B6">
        <w:tc>
          <w:tcPr>
            <w:tcW w:w="4150" w:type="dxa"/>
            <w:tcBorders>
              <w:top w:val="single" w:sz="4" w:space="0" w:color="auto"/>
              <w:left w:val="single" w:sz="4" w:space="0" w:color="auto"/>
              <w:bottom w:val="single" w:sz="4" w:space="0" w:color="auto"/>
              <w:right w:val="single" w:sz="4" w:space="0" w:color="auto"/>
            </w:tcBorders>
          </w:tcPr>
          <w:p w:rsidR="00615E0D" w:rsidRPr="00804ED2" w:rsidRDefault="00615E0D" w:rsidP="00B43672">
            <w:pPr>
              <w:rPr>
                <w:rFonts w:ascii="宋体" w:hAnsi="宋体"/>
              </w:rPr>
            </w:pPr>
            <w:r>
              <w:rPr>
                <w:rFonts w:ascii="宋体" w:hAnsi="宋体" w:hint="eastAsia"/>
              </w:rPr>
              <w:t>股票</w:t>
            </w:r>
            <w:r w:rsidRPr="00804ED2">
              <w:rPr>
                <w:rFonts w:ascii="宋体" w:hAnsi="宋体" w:hint="eastAsia"/>
              </w:rPr>
              <w:t>投资收益（损失以"-"填列）</w:t>
            </w:r>
          </w:p>
        </w:tc>
        <w:tc>
          <w:tcPr>
            <w:tcW w:w="4146" w:type="dxa"/>
            <w:tcBorders>
              <w:top w:val="single" w:sz="4" w:space="0" w:color="auto"/>
              <w:left w:val="single" w:sz="4" w:space="0" w:color="auto"/>
              <w:bottom w:val="single" w:sz="4" w:space="0" w:color="auto"/>
              <w:right w:val="single" w:sz="4" w:space="0" w:color="auto"/>
            </w:tcBorders>
          </w:tcPr>
          <w:p w:rsidR="00615E0D" w:rsidRPr="00BF751A" w:rsidRDefault="00961826" w:rsidP="004932B6">
            <w:pPr>
              <w:rPr>
                <w:rFonts w:ascii="宋体" w:hAnsi="宋体"/>
              </w:rPr>
            </w:pPr>
            <w:r>
              <w:rPr>
                <w:rFonts w:ascii="宋体" w:hAnsi="宋体"/>
              </w:rPr>
              <w:t>-</w:t>
            </w:r>
          </w:p>
        </w:tc>
      </w:tr>
      <w:tr w:rsidR="004932B6" w:rsidRPr="00804ED2" w:rsidTr="004932B6">
        <w:tc>
          <w:tcPr>
            <w:tcW w:w="4150" w:type="dxa"/>
            <w:tcBorders>
              <w:top w:val="single" w:sz="4" w:space="0" w:color="auto"/>
              <w:left w:val="single" w:sz="4" w:space="0" w:color="auto"/>
              <w:bottom w:val="single" w:sz="4" w:space="0" w:color="auto"/>
              <w:right w:val="single" w:sz="4" w:space="0" w:color="auto"/>
            </w:tcBorders>
          </w:tcPr>
          <w:p w:rsidR="004932B6" w:rsidRPr="00804ED2" w:rsidRDefault="004932B6" w:rsidP="00B43672">
            <w:pPr>
              <w:rPr>
                <w:rFonts w:ascii="宋体" w:hAnsi="宋体"/>
              </w:rPr>
            </w:pPr>
            <w:r w:rsidRPr="00804ED2">
              <w:rPr>
                <w:rFonts w:ascii="宋体" w:hAnsi="宋体" w:hint="eastAsia"/>
              </w:rPr>
              <w:t>公允价值变动损益（损失以"-"填列）</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3B70BC" w:rsidP="00961826">
            <w:pPr>
              <w:rPr>
                <w:rFonts w:ascii="宋体" w:hAnsi="宋体"/>
              </w:rPr>
            </w:pPr>
            <w:r w:rsidRPr="00BF751A">
              <w:rPr>
                <w:rFonts w:ascii="宋体" w:hAnsi="宋体"/>
              </w:rPr>
              <w:t>-</w:t>
            </w:r>
          </w:p>
        </w:tc>
      </w:tr>
      <w:tr w:rsidR="004932B6" w:rsidRPr="00804ED2" w:rsidTr="004932B6">
        <w:tc>
          <w:tcPr>
            <w:tcW w:w="4150" w:type="dxa"/>
            <w:tcBorders>
              <w:top w:val="single" w:sz="4" w:space="0" w:color="auto"/>
              <w:left w:val="single" w:sz="4" w:space="0" w:color="auto"/>
              <w:bottom w:val="single" w:sz="4" w:space="0" w:color="auto"/>
              <w:right w:val="single" w:sz="4" w:space="0" w:color="auto"/>
            </w:tcBorders>
          </w:tcPr>
          <w:p w:rsidR="004932B6" w:rsidRPr="00804ED2" w:rsidRDefault="004932B6" w:rsidP="00B43672">
            <w:pPr>
              <w:rPr>
                <w:rFonts w:ascii="宋体" w:hAnsi="宋体"/>
              </w:rPr>
            </w:pPr>
            <w:r w:rsidRPr="00804ED2">
              <w:rPr>
                <w:rFonts w:ascii="宋体" w:hAnsi="宋体" w:hint="eastAsia"/>
              </w:rPr>
              <w:t>其他收入（损失以"-"填列）</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3B70BC" w:rsidP="004932B6">
            <w:pPr>
              <w:rPr>
                <w:rFonts w:ascii="宋体" w:hAnsi="宋体"/>
              </w:rPr>
            </w:pPr>
            <w:r w:rsidRPr="00BF751A">
              <w:rPr>
                <w:rFonts w:ascii="宋体" w:hAnsi="宋体"/>
              </w:rPr>
              <w:t>-</w:t>
            </w:r>
          </w:p>
        </w:tc>
      </w:tr>
      <w:tr w:rsidR="004932B6" w:rsidRPr="0085735E" w:rsidTr="004932B6">
        <w:tc>
          <w:tcPr>
            <w:tcW w:w="4150" w:type="dxa"/>
            <w:tcBorders>
              <w:top w:val="single" w:sz="4" w:space="0" w:color="auto"/>
              <w:left w:val="single" w:sz="4" w:space="0" w:color="auto"/>
              <w:bottom w:val="single" w:sz="4" w:space="0" w:color="auto"/>
              <w:right w:val="single" w:sz="4" w:space="0" w:color="auto"/>
            </w:tcBorders>
          </w:tcPr>
          <w:p w:rsidR="004932B6" w:rsidRPr="004932B6" w:rsidRDefault="004932B6" w:rsidP="00B43672">
            <w:pPr>
              <w:rPr>
                <w:rFonts w:ascii="宋体" w:hAnsi="宋体"/>
              </w:rPr>
            </w:pPr>
            <w:r w:rsidRPr="00CF69E3">
              <w:rPr>
                <w:rFonts w:ascii="宋体" w:hAnsi="宋体" w:hint="eastAsia"/>
              </w:rPr>
              <w:t>清算收入小计（</w:t>
            </w:r>
            <w:r w:rsidRPr="00CF69E3">
              <w:rPr>
                <w:rFonts w:ascii="宋体" w:hAnsi="宋体"/>
              </w:rPr>
              <w:t>1</w:t>
            </w:r>
            <w:r w:rsidRPr="00CF69E3">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961826" w:rsidP="004932B6">
            <w:pPr>
              <w:rPr>
                <w:rFonts w:ascii="宋体" w:hAnsi="宋体"/>
              </w:rPr>
            </w:pPr>
            <w:r>
              <w:rPr>
                <w:rFonts w:ascii="宋体" w:hAnsi="宋体"/>
              </w:rPr>
              <w:t>11</w:t>
            </w:r>
            <w:r w:rsidRPr="00BF751A">
              <w:rPr>
                <w:rFonts w:ascii="宋体" w:hAnsi="宋体"/>
              </w:rPr>
              <w:t>,</w:t>
            </w:r>
            <w:r>
              <w:rPr>
                <w:rFonts w:ascii="宋体" w:hAnsi="宋体"/>
              </w:rPr>
              <w:t>314</w:t>
            </w:r>
            <w:r w:rsidRPr="00BF751A">
              <w:rPr>
                <w:rFonts w:ascii="宋体" w:hAnsi="宋体"/>
              </w:rPr>
              <w:t>.</w:t>
            </w:r>
            <w:r>
              <w:rPr>
                <w:rFonts w:ascii="宋体" w:hAnsi="宋体"/>
              </w:rPr>
              <w:t>26</w:t>
            </w:r>
          </w:p>
        </w:tc>
      </w:tr>
      <w:tr w:rsidR="004932B6" w:rsidTr="004932B6">
        <w:tc>
          <w:tcPr>
            <w:tcW w:w="4150" w:type="dxa"/>
            <w:tcBorders>
              <w:top w:val="single" w:sz="4" w:space="0" w:color="auto"/>
              <w:left w:val="single" w:sz="4" w:space="0" w:color="auto"/>
              <w:bottom w:val="single" w:sz="4" w:space="0" w:color="auto"/>
              <w:right w:val="single" w:sz="4" w:space="0" w:color="auto"/>
            </w:tcBorders>
          </w:tcPr>
          <w:p w:rsidR="004932B6" w:rsidRPr="00CF69E3" w:rsidRDefault="004932B6" w:rsidP="00B43672">
            <w:pPr>
              <w:rPr>
                <w:rFonts w:ascii="宋体" w:hAnsi="宋体"/>
              </w:rPr>
            </w:pP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4932B6" w:rsidP="004932B6">
            <w:pPr>
              <w:rPr>
                <w:rFonts w:ascii="宋体" w:hAnsi="宋体"/>
              </w:rPr>
            </w:pPr>
          </w:p>
        </w:tc>
      </w:tr>
      <w:tr w:rsidR="004932B6" w:rsidRPr="0085735E" w:rsidTr="004932B6">
        <w:tc>
          <w:tcPr>
            <w:tcW w:w="4150" w:type="dxa"/>
            <w:tcBorders>
              <w:top w:val="single" w:sz="4" w:space="0" w:color="auto"/>
              <w:left w:val="single" w:sz="4" w:space="0" w:color="auto"/>
              <w:bottom w:val="single" w:sz="4" w:space="0" w:color="auto"/>
              <w:right w:val="single" w:sz="4" w:space="0" w:color="auto"/>
            </w:tcBorders>
          </w:tcPr>
          <w:p w:rsidR="004932B6" w:rsidRPr="004932B6" w:rsidRDefault="004932B6" w:rsidP="00B43672">
            <w:pPr>
              <w:rPr>
                <w:rFonts w:ascii="宋体" w:hAnsi="宋体"/>
              </w:rPr>
            </w:pPr>
            <w:r w:rsidRPr="00CF69E3">
              <w:rPr>
                <w:rFonts w:ascii="宋体" w:hAnsi="宋体" w:hint="eastAsia"/>
              </w:rPr>
              <w:t>二、清算费用</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4932B6" w:rsidP="004932B6">
            <w:pPr>
              <w:rPr>
                <w:rFonts w:ascii="宋体" w:hAnsi="宋体"/>
              </w:rPr>
            </w:pPr>
          </w:p>
        </w:tc>
      </w:tr>
      <w:tr w:rsidR="004932B6" w:rsidRPr="0085735E" w:rsidTr="004932B6">
        <w:tc>
          <w:tcPr>
            <w:tcW w:w="4150" w:type="dxa"/>
            <w:tcBorders>
              <w:top w:val="single" w:sz="4" w:space="0" w:color="auto"/>
              <w:left w:val="single" w:sz="4" w:space="0" w:color="auto"/>
              <w:bottom w:val="single" w:sz="4" w:space="0" w:color="auto"/>
              <w:right w:val="single" w:sz="4" w:space="0" w:color="auto"/>
            </w:tcBorders>
          </w:tcPr>
          <w:p w:rsidR="004932B6" w:rsidRPr="004932B6" w:rsidRDefault="004932B6" w:rsidP="00B43672">
            <w:pPr>
              <w:rPr>
                <w:rFonts w:ascii="宋体" w:hAnsi="宋体"/>
              </w:rPr>
            </w:pPr>
            <w:r w:rsidRPr="00CF69E3">
              <w:rPr>
                <w:rFonts w:ascii="宋体" w:hAnsi="宋体" w:hint="eastAsia"/>
              </w:rPr>
              <w:t>银行划款手续费</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961826" w:rsidP="004932B6">
            <w:pPr>
              <w:rPr>
                <w:rFonts w:ascii="宋体" w:hAnsi="宋体"/>
              </w:rPr>
            </w:pPr>
            <w:r>
              <w:rPr>
                <w:rFonts w:ascii="宋体" w:hAnsi="宋体"/>
              </w:rPr>
              <w:t>5,386.66</w:t>
            </w:r>
          </w:p>
        </w:tc>
      </w:tr>
      <w:tr w:rsidR="004932B6" w:rsidTr="004932B6">
        <w:tc>
          <w:tcPr>
            <w:tcW w:w="4150" w:type="dxa"/>
            <w:tcBorders>
              <w:top w:val="single" w:sz="4" w:space="0" w:color="auto"/>
              <w:left w:val="single" w:sz="4" w:space="0" w:color="auto"/>
              <w:bottom w:val="single" w:sz="4" w:space="0" w:color="auto"/>
              <w:right w:val="single" w:sz="4" w:space="0" w:color="auto"/>
            </w:tcBorders>
          </w:tcPr>
          <w:p w:rsidR="004932B6" w:rsidRPr="00CF69E3" w:rsidRDefault="004932B6" w:rsidP="00B43672">
            <w:pPr>
              <w:rPr>
                <w:rFonts w:ascii="宋体" w:hAnsi="宋体"/>
              </w:rPr>
            </w:pPr>
            <w:r w:rsidRPr="00804ED2">
              <w:rPr>
                <w:rFonts w:ascii="宋体" w:hAnsi="宋体" w:hint="eastAsia"/>
              </w:rPr>
              <w:t>交易费用</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961826" w:rsidP="004932B6">
            <w:pPr>
              <w:rPr>
                <w:rFonts w:ascii="宋体" w:hAnsi="宋体"/>
              </w:rPr>
            </w:pPr>
            <w:r>
              <w:rPr>
                <w:rFonts w:ascii="宋体" w:hAnsi="宋体"/>
              </w:rPr>
              <w:t>-</w:t>
            </w:r>
          </w:p>
        </w:tc>
      </w:tr>
      <w:tr w:rsidR="004932B6" w:rsidTr="004932B6">
        <w:tc>
          <w:tcPr>
            <w:tcW w:w="4150" w:type="dxa"/>
            <w:tcBorders>
              <w:top w:val="single" w:sz="4" w:space="0" w:color="auto"/>
              <w:left w:val="single" w:sz="4" w:space="0" w:color="auto"/>
              <w:bottom w:val="single" w:sz="4" w:space="0" w:color="auto"/>
              <w:right w:val="single" w:sz="4" w:space="0" w:color="auto"/>
            </w:tcBorders>
          </w:tcPr>
          <w:p w:rsidR="004932B6" w:rsidRPr="00804ED2" w:rsidRDefault="004932B6" w:rsidP="00B43672">
            <w:pPr>
              <w:rPr>
                <w:rFonts w:ascii="宋体" w:hAnsi="宋体"/>
              </w:rPr>
            </w:pPr>
            <w:r w:rsidRPr="00804ED2">
              <w:rPr>
                <w:rFonts w:ascii="宋体" w:hAnsi="宋体" w:hint="eastAsia"/>
              </w:rPr>
              <w:t>其他费用</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B31785">
            <w:pPr>
              <w:rPr>
                <w:rFonts w:ascii="宋体" w:hAnsi="宋体"/>
              </w:rPr>
            </w:pPr>
            <w:r>
              <w:rPr>
                <w:rFonts w:ascii="宋体" w:hAnsi="宋体"/>
              </w:rPr>
              <w:t>-</w:t>
            </w:r>
          </w:p>
        </w:tc>
      </w:tr>
      <w:tr w:rsidR="00B31785" w:rsidTr="004932B6">
        <w:tc>
          <w:tcPr>
            <w:tcW w:w="4150" w:type="dxa"/>
            <w:tcBorders>
              <w:top w:val="single" w:sz="4" w:space="0" w:color="auto"/>
              <w:left w:val="single" w:sz="4" w:space="0" w:color="auto"/>
              <w:bottom w:val="single" w:sz="4" w:space="0" w:color="auto"/>
              <w:right w:val="single" w:sz="4" w:space="0" w:color="auto"/>
            </w:tcBorders>
          </w:tcPr>
          <w:p w:rsidR="00B31785" w:rsidRPr="00804ED2" w:rsidRDefault="00B31785" w:rsidP="00B43672">
            <w:pPr>
              <w:rPr>
                <w:rFonts w:ascii="宋体" w:hAnsi="宋体"/>
              </w:rPr>
            </w:pPr>
            <w:r w:rsidRPr="00804ED2">
              <w:rPr>
                <w:rFonts w:ascii="宋体" w:hAnsi="宋体" w:hint="eastAsia"/>
              </w:rPr>
              <w:t>其他费用</w:t>
            </w:r>
            <w:r>
              <w:rPr>
                <w:rFonts w:ascii="宋体" w:hAnsi="宋体" w:hint="eastAsia"/>
              </w:rPr>
              <w:t>（</w:t>
            </w:r>
            <w:r>
              <w:rPr>
                <w:rFonts w:ascii="宋体" w:hAnsi="宋体"/>
              </w:rPr>
              <w:t>注</w:t>
            </w:r>
            <w:r>
              <w:rPr>
                <w:rFonts w:ascii="宋体" w:hAnsi="宋体" w:hint="eastAsia"/>
              </w:rPr>
              <w:t>2）</w:t>
            </w:r>
          </w:p>
        </w:tc>
        <w:tc>
          <w:tcPr>
            <w:tcW w:w="4146" w:type="dxa"/>
            <w:tcBorders>
              <w:top w:val="single" w:sz="4" w:space="0" w:color="auto"/>
              <w:left w:val="single" w:sz="4" w:space="0" w:color="auto"/>
              <w:bottom w:val="single" w:sz="4" w:space="0" w:color="auto"/>
              <w:right w:val="single" w:sz="4" w:space="0" w:color="auto"/>
            </w:tcBorders>
          </w:tcPr>
          <w:p w:rsidR="00B31785" w:rsidRDefault="00B31785">
            <w:pPr>
              <w:rPr>
                <w:rFonts w:ascii="宋体" w:hAnsi="宋体"/>
              </w:rPr>
            </w:pPr>
            <w:r w:rsidRPr="00B31785">
              <w:rPr>
                <w:rFonts w:ascii="宋体" w:hAnsi="宋体"/>
              </w:rPr>
              <w:t>-11,948.44</w:t>
            </w:r>
          </w:p>
        </w:tc>
      </w:tr>
      <w:tr w:rsidR="004932B6" w:rsidRPr="0085735E" w:rsidTr="004932B6">
        <w:tc>
          <w:tcPr>
            <w:tcW w:w="4150" w:type="dxa"/>
            <w:tcBorders>
              <w:top w:val="single" w:sz="4" w:space="0" w:color="auto"/>
              <w:left w:val="single" w:sz="4" w:space="0" w:color="auto"/>
              <w:bottom w:val="single" w:sz="4" w:space="0" w:color="auto"/>
              <w:right w:val="single" w:sz="4" w:space="0" w:color="auto"/>
            </w:tcBorders>
          </w:tcPr>
          <w:p w:rsidR="004932B6" w:rsidRPr="004932B6" w:rsidRDefault="004932B6" w:rsidP="00B43672">
            <w:pPr>
              <w:rPr>
                <w:rFonts w:ascii="宋体" w:hAnsi="宋体"/>
              </w:rPr>
            </w:pPr>
            <w:r w:rsidRPr="00CF69E3">
              <w:rPr>
                <w:rFonts w:ascii="宋体" w:hAnsi="宋体" w:hint="eastAsia"/>
              </w:rPr>
              <w:t>清算费用小计（</w:t>
            </w:r>
            <w:r w:rsidRPr="00CF69E3">
              <w:rPr>
                <w:rFonts w:ascii="宋体" w:hAnsi="宋体"/>
              </w:rPr>
              <w:t>2</w:t>
            </w:r>
            <w:r w:rsidRPr="00CF69E3">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497A3D" w:rsidP="004932B6">
            <w:pPr>
              <w:rPr>
                <w:rFonts w:ascii="宋体" w:hAnsi="宋体"/>
              </w:rPr>
            </w:pPr>
            <w:r>
              <w:rPr>
                <w:rFonts w:ascii="宋体" w:hAnsi="宋体"/>
              </w:rPr>
              <w:t>-6,561.78</w:t>
            </w:r>
          </w:p>
        </w:tc>
      </w:tr>
      <w:tr w:rsidR="004932B6" w:rsidRPr="00F82732" w:rsidTr="004932B6">
        <w:tc>
          <w:tcPr>
            <w:tcW w:w="4150" w:type="dxa"/>
            <w:tcBorders>
              <w:top w:val="single" w:sz="4" w:space="0" w:color="auto"/>
              <w:left w:val="single" w:sz="4" w:space="0" w:color="auto"/>
              <w:bottom w:val="single" w:sz="4" w:space="0" w:color="auto"/>
              <w:right w:val="single" w:sz="4" w:space="0" w:color="auto"/>
            </w:tcBorders>
          </w:tcPr>
          <w:p w:rsidR="004932B6" w:rsidRPr="004932B6" w:rsidRDefault="004932B6" w:rsidP="00B43672">
            <w:pPr>
              <w:rPr>
                <w:rFonts w:ascii="宋体" w:hAnsi="宋体"/>
              </w:rPr>
            </w:pPr>
            <w:r w:rsidRPr="00CF69E3">
              <w:rPr>
                <w:rFonts w:ascii="宋体" w:hAnsi="宋体" w:hint="eastAsia"/>
              </w:rPr>
              <w:t>三、清算净收益（</w:t>
            </w:r>
            <w:r w:rsidRPr="00CF69E3">
              <w:rPr>
                <w:rFonts w:ascii="宋体" w:hAnsi="宋体"/>
              </w:rPr>
              <w:t>1</w:t>
            </w:r>
            <w:r w:rsidRPr="00CF69E3">
              <w:rPr>
                <w:rFonts w:ascii="宋体" w:hAnsi="宋体" w:hint="eastAsia"/>
              </w:rPr>
              <w:t>）</w:t>
            </w:r>
            <w:r w:rsidRPr="00CF69E3">
              <w:rPr>
                <w:rFonts w:ascii="宋体" w:hAnsi="宋体"/>
              </w:rPr>
              <w:t>-</w:t>
            </w:r>
            <w:r w:rsidRPr="00CF69E3">
              <w:rPr>
                <w:rFonts w:ascii="宋体" w:hAnsi="宋体" w:hint="eastAsia"/>
              </w:rPr>
              <w:t>（</w:t>
            </w:r>
            <w:r w:rsidRPr="00CF69E3">
              <w:rPr>
                <w:rFonts w:ascii="宋体" w:hAnsi="宋体"/>
              </w:rPr>
              <w:t>2</w:t>
            </w:r>
            <w:r w:rsidRPr="00CF69E3">
              <w:rPr>
                <w:rFonts w:ascii="宋体" w:hAnsi="宋体" w:hint="eastAsia"/>
              </w:rPr>
              <w:t>）</w:t>
            </w:r>
          </w:p>
        </w:tc>
        <w:tc>
          <w:tcPr>
            <w:tcW w:w="4146" w:type="dxa"/>
            <w:tcBorders>
              <w:top w:val="single" w:sz="4" w:space="0" w:color="auto"/>
              <w:left w:val="single" w:sz="4" w:space="0" w:color="auto"/>
              <w:bottom w:val="single" w:sz="4" w:space="0" w:color="auto"/>
              <w:right w:val="single" w:sz="4" w:space="0" w:color="auto"/>
            </w:tcBorders>
          </w:tcPr>
          <w:p w:rsidR="004932B6" w:rsidRPr="00BF751A" w:rsidRDefault="00B31785" w:rsidP="004932B6">
            <w:pPr>
              <w:rPr>
                <w:rFonts w:ascii="宋体" w:hAnsi="宋体"/>
              </w:rPr>
            </w:pPr>
            <w:r w:rsidRPr="00B31785">
              <w:rPr>
                <w:rFonts w:ascii="宋体" w:hAnsi="宋体"/>
              </w:rPr>
              <w:t>17,876.04</w:t>
            </w:r>
          </w:p>
        </w:tc>
      </w:tr>
    </w:tbl>
    <w:p w:rsidR="00BF751A" w:rsidRDefault="00D33914" w:rsidP="00D33914">
      <w:pPr>
        <w:rPr>
          <w:rFonts w:ascii="宋体"/>
        </w:rPr>
      </w:pPr>
      <w:r w:rsidRPr="00D33914">
        <w:rPr>
          <w:rFonts w:ascii="宋体" w:hint="eastAsia"/>
        </w:rPr>
        <w:t>注</w:t>
      </w:r>
      <w:r w:rsidR="00BF751A">
        <w:rPr>
          <w:rFonts w:ascii="宋体" w:hint="eastAsia"/>
        </w:rPr>
        <w:t>:</w:t>
      </w:r>
      <w:r w:rsidR="00BF751A" w:rsidRPr="00BF751A">
        <w:rPr>
          <w:rFonts w:ascii="宋体" w:hint="eastAsia"/>
        </w:rPr>
        <w:t>上表所有的收入金额数据为包含了</w:t>
      </w:r>
      <w:r w:rsidR="00B7536D">
        <w:rPr>
          <w:rFonts w:ascii="宋体"/>
        </w:rPr>
        <w:t>201</w:t>
      </w:r>
      <w:r w:rsidR="00B31785">
        <w:rPr>
          <w:rFonts w:ascii="宋体"/>
        </w:rPr>
        <w:t>8</w:t>
      </w:r>
      <w:r w:rsidR="00B7536D">
        <w:rPr>
          <w:rFonts w:ascii="宋体" w:hint="eastAsia"/>
        </w:rPr>
        <w:t>年</w:t>
      </w:r>
      <w:r w:rsidR="00B31785">
        <w:rPr>
          <w:rFonts w:ascii="宋体"/>
        </w:rPr>
        <w:t>3</w:t>
      </w:r>
      <w:r w:rsidR="00B7536D">
        <w:rPr>
          <w:rFonts w:ascii="宋体" w:hint="eastAsia"/>
        </w:rPr>
        <w:t>月</w:t>
      </w:r>
      <w:r w:rsidR="00B31785">
        <w:rPr>
          <w:rFonts w:ascii="宋体"/>
        </w:rPr>
        <w:t>28</w:t>
      </w:r>
      <w:r w:rsidR="00B7536D">
        <w:rPr>
          <w:rFonts w:ascii="宋体" w:hint="eastAsia"/>
        </w:rPr>
        <w:t>日至</w:t>
      </w:r>
      <w:r w:rsidR="00B7536D">
        <w:rPr>
          <w:rFonts w:ascii="宋体"/>
        </w:rPr>
        <w:t>201</w:t>
      </w:r>
      <w:r w:rsidR="00B31785">
        <w:rPr>
          <w:rFonts w:ascii="宋体"/>
        </w:rPr>
        <w:t>8</w:t>
      </w:r>
      <w:r w:rsidR="00B7536D">
        <w:rPr>
          <w:rFonts w:ascii="宋体" w:hint="eastAsia"/>
        </w:rPr>
        <w:t>年</w:t>
      </w:r>
      <w:r w:rsidR="00B31785">
        <w:rPr>
          <w:rFonts w:ascii="宋体"/>
        </w:rPr>
        <w:t>5</w:t>
      </w:r>
      <w:r w:rsidR="00B7536D">
        <w:rPr>
          <w:rFonts w:ascii="宋体" w:hint="eastAsia"/>
        </w:rPr>
        <w:t>月</w:t>
      </w:r>
      <w:r w:rsidR="00B31785">
        <w:rPr>
          <w:rFonts w:ascii="宋体"/>
        </w:rPr>
        <w:t>31</w:t>
      </w:r>
      <w:r w:rsidR="00B7536D">
        <w:rPr>
          <w:rFonts w:ascii="宋体" w:hint="eastAsia"/>
        </w:rPr>
        <w:t>日</w:t>
      </w:r>
      <w:r w:rsidR="00BF751A" w:rsidRPr="00BF751A">
        <w:rPr>
          <w:rFonts w:ascii="宋体" w:hint="eastAsia"/>
        </w:rPr>
        <w:t>的数据</w:t>
      </w:r>
      <w:r w:rsidR="00B7536D">
        <w:rPr>
          <w:rFonts w:ascii="宋体" w:hint="eastAsia"/>
        </w:rPr>
        <w:t>。</w:t>
      </w:r>
    </w:p>
    <w:p w:rsidR="00D33914" w:rsidRDefault="00D33914" w:rsidP="00D33914">
      <w:pPr>
        <w:rPr>
          <w:rFonts w:ascii="宋体"/>
        </w:rPr>
      </w:pPr>
      <w:r w:rsidRPr="00D33914">
        <w:rPr>
          <w:rFonts w:ascii="宋体" w:hint="eastAsia"/>
        </w:rPr>
        <w:t>1：利息收入系计提的自</w:t>
      </w:r>
      <w:r w:rsidR="00ED4016">
        <w:rPr>
          <w:rFonts w:ascii="宋体" w:hint="eastAsia"/>
        </w:rPr>
        <w:t>201</w:t>
      </w:r>
      <w:r w:rsidR="00B31785">
        <w:rPr>
          <w:rFonts w:ascii="宋体"/>
        </w:rPr>
        <w:t>8</w:t>
      </w:r>
      <w:r w:rsidRPr="00D33914">
        <w:rPr>
          <w:rFonts w:ascii="宋体" w:hint="eastAsia"/>
        </w:rPr>
        <w:t>年</w:t>
      </w:r>
      <w:r w:rsidR="00B31785">
        <w:rPr>
          <w:rFonts w:ascii="宋体"/>
        </w:rPr>
        <w:t>3</w:t>
      </w:r>
      <w:r w:rsidRPr="00D33914">
        <w:rPr>
          <w:rFonts w:ascii="宋体" w:hint="eastAsia"/>
        </w:rPr>
        <w:t>月</w:t>
      </w:r>
      <w:r w:rsidR="00B31785">
        <w:rPr>
          <w:rFonts w:ascii="宋体"/>
        </w:rPr>
        <w:t>28</w:t>
      </w:r>
      <w:r w:rsidRPr="00D33914">
        <w:rPr>
          <w:rFonts w:ascii="宋体" w:hint="eastAsia"/>
        </w:rPr>
        <w:t>日至</w:t>
      </w:r>
      <w:r w:rsidR="00FE5A05">
        <w:rPr>
          <w:rFonts w:ascii="宋体" w:hint="eastAsia"/>
        </w:rPr>
        <w:t>201</w:t>
      </w:r>
      <w:r w:rsidR="00B31785">
        <w:rPr>
          <w:rFonts w:ascii="宋体"/>
        </w:rPr>
        <w:t>8</w:t>
      </w:r>
      <w:r w:rsidRPr="00D33914">
        <w:rPr>
          <w:rFonts w:ascii="宋体" w:hint="eastAsia"/>
        </w:rPr>
        <w:t>年</w:t>
      </w:r>
      <w:r w:rsidR="00B31785">
        <w:rPr>
          <w:rFonts w:ascii="宋体"/>
        </w:rPr>
        <w:t>5</w:t>
      </w:r>
      <w:r w:rsidRPr="00D33914">
        <w:rPr>
          <w:rFonts w:ascii="宋体" w:hint="eastAsia"/>
        </w:rPr>
        <w:t>月</w:t>
      </w:r>
      <w:r w:rsidR="00B31785">
        <w:rPr>
          <w:rFonts w:ascii="宋体"/>
        </w:rPr>
        <w:t>31</w:t>
      </w:r>
      <w:r w:rsidRPr="00D33914">
        <w:rPr>
          <w:rFonts w:ascii="宋体" w:hint="eastAsia"/>
        </w:rPr>
        <w:t>日止清算期间的银行存款利息</w:t>
      </w:r>
      <w:r w:rsidR="00322DB3">
        <w:rPr>
          <w:rFonts w:ascii="宋体" w:hint="eastAsia"/>
        </w:rPr>
        <w:t>收入</w:t>
      </w:r>
      <w:r w:rsidR="004B0EB0">
        <w:rPr>
          <w:rFonts w:ascii="宋体" w:hint="eastAsia"/>
        </w:rPr>
        <w:t>、</w:t>
      </w:r>
      <w:r w:rsidR="004B0EB0">
        <w:rPr>
          <w:rFonts w:hint="eastAsia"/>
        </w:rPr>
        <w:t>清算备付金</w:t>
      </w:r>
      <w:r w:rsidR="004B0EB0">
        <w:t>利息收入</w:t>
      </w:r>
      <w:r w:rsidRPr="000D5DE1">
        <w:rPr>
          <w:rFonts w:ascii="宋体" w:hint="eastAsia"/>
        </w:rPr>
        <w:t>和存出保证金利息</w:t>
      </w:r>
      <w:r w:rsidR="00322DB3">
        <w:rPr>
          <w:rFonts w:ascii="宋体" w:hint="eastAsia"/>
        </w:rPr>
        <w:t>收入</w:t>
      </w:r>
      <w:r w:rsidRPr="000D5DE1">
        <w:rPr>
          <w:rFonts w:ascii="宋体" w:hint="eastAsia"/>
        </w:rPr>
        <w:t>。</w:t>
      </w:r>
    </w:p>
    <w:p w:rsidR="00B31785" w:rsidRPr="00B31785" w:rsidRDefault="00B31785" w:rsidP="00D33914">
      <w:pPr>
        <w:rPr>
          <w:rFonts w:ascii="宋体"/>
        </w:rPr>
      </w:pPr>
      <w:r>
        <w:rPr>
          <w:rFonts w:ascii="宋体" w:hint="eastAsia"/>
        </w:rPr>
        <w:t>2：</w:t>
      </w:r>
      <w:r>
        <w:rPr>
          <w:rFonts w:ascii="宋体"/>
        </w:rPr>
        <w:t>其他费用</w:t>
      </w:r>
      <w:r>
        <w:rPr>
          <w:rFonts w:ascii="宋体" w:hAnsi="宋体" w:hint="eastAsia"/>
        </w:rPr>
        <w:t>（</w:t>
      </w:r>
      <w:r>
        <w:rPr>
          <w:rFonts w:ascii="宋体" w:hAnsi="宋体"/>
        </w:rPr>
        <w:t>注</w:t>
      </w:r>
      <w:r>
        <w:rPr>
          <w:rFonts w:ascii="宋体" w:hAnsi="宋体" w:hint="eastAsia"/>
        </w:rPr>
        <w:t>2）</w:t>
      </w:r>
      <w:r>
        <w:rPr>
          <w:rFonts w:ascii="宋体" w:hint="eastAsia"/>
        </w:rPr>
        <w:t>人民币</w:t>
      </w:r>
      <w:r w:rsidRPr="00B31785">
        <w:rPr>
          <w:rFonts w:ascii="宋体" w:hAnsi="宋体"/>
        </w:rPr>
        <w:t>-11,948.44</w:t>
      </w:r>
      <w:r>
        <w:rPr>
          <w:rFonts w:ascii="宋体" w:hAnsi="宋体" w:hint="eastAsia"/>
        </w:rPr>
        <w:t>元由冲回</w:t>
      </w:r>
      <w:r>
        <w:rPr>
          <w:rFonts w:ascii="宋体" w:hAnsi="宋体"/>
        </w:rPr>
        <w:t>预提信息披露</w:t>
      </w:r>
      <w:r>
        <w:rPr>
          <w:rFonts w:ascii="宋体" w:hAnsi="宋体" w:hint="eastAsia"/>
        </w:rPr>
        <w:t>费</w:t>
      </w:r>
      <w:r w:rsidRPr="00B31785">
        <w:rPr>
          <w:rFonts w:ascii="宋体" w:hAnsi="宋体"/>
        </w:rPr>
        <w:t>-8,548.44</w:t>
      </w:r>
      <w:r>
        <w:rPr>
          <w:rFonts w:ascii="宋体" w:hAnsi="宋体" w:hint="eastAsia"/>
        </w:rPr>
        <w:t>元</w:t>
      </w:r>
      <w:r>
        <w:rPr>
          <w:rFonts w:ascii="宋体" w:hAnsi="宋体"/>
        </w:rPr>
        <w:t>及冲回预提账户维护费-3,400</w:t>
      </w:r>
      <w:r>
        <w:rPr>
          <w:rFonts w:ascii="宋体" w:hAnsi="宋体" w:hint="eastAsia"/>
        </w:rPr>
        <w:t>元</w:t>
      </w:r>
      <w:r>
        <w:rPr>
          <w:rFonts w:ascii="宋体" w:hAnsi="宋体"/>
        </w:rPr>
        <w:t>构成。</w:t>
      </w:r>
    </w:p>
    <w:p w:rsidR="00DC3906" w:rsidRPr="00D33914" w:rsidRDefault="00B31785" w:rsidP="00D33914">
      <w:pPr>
        <w:rPr>
          <w:rFonts w:ascii="宋体"/>
        </w:rPr>
      </w:pPr>
      <w:r>
        <w:rPr>
          <w:rFonts w:ascii="宋体"/>
        </w:rPr>
        <w:t>3</w:t>
      </w:r>
      <w:r w:rsidR="00D33914" w:rsidRPr="004B0EB0">
        <w:rPr>
          <w:rFonts w:ascii="宋体" w:hint="eastAsia"/>
        </w:rPr>
        <w:t>：本基金清算期间的律师费由基金管理人承担。</w:t>
      </w:r>
    </w:p>
    <w:p w:rsidR="00DC3906" w:rsidRPr="00EA06D5" w:rsidRDefault="001F22F5" w:rsidP="008B344B">
      <w:pPr>
        <w:spacing w:beforeLines="50" w:afterLines="50"/>
        <w:rPr>
          <w:rFonts w:ascii="宋体"/>
          <w:b/>
        </w:rPr>
      </w:pPr>
      <w:r>
        <w:rPr>
          <w:rFonts w:ascii="宋体" w:hAnsi="宋体" w:hint="eastAsia"/>
          <w:b/>
        </w:rPr>
        <w:t>5</w:t>
      </w:r>
      <w:r w:rsidR="00DC3906" w:rsidRPr="00EA06D5">
        <w:rPr>
          <w:rFonts w:ascii="宋体" w:hAnsi="宋体" w:hint="eastAsia"/>
          <w:b/>
        </w:rPr>
        <w:t>、资产处置及负债清偿后的剩余资产分配情况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DC3906" w:rsidTr="00CF69E3">
        <w:tc>
          <w:tcPr>
            <w:tcW w:w="4261" w:type="dxa"/>
          </w:tcPr>
          <w:p w:rsidR="00DC3906" w:rsidRPr="00CF69E3" w:rsidRDefault="00DC3906" w:rsidP="00380EB5">
            <w:pPr>
              <w:rPr>
                <w:rFonts w:ascii="宋体"/>
              </w:rPr>
            </w:pPr>
            <w:r w:rsidRPr="00CF69E3">
              <w:rPr>
                <w:rFonts w:ascii="宋体" w:hAnsi="宋体" w:hint="eastAsia"/>
              </w:rPr>
              <w:t>项目</w:t>
            </w:r>
          </w:p>
        </w:tc>
        <w:tc>
          <w:tcPr>
            <w:tcW w:w="4261" w:type="dxa"/>
          </w:tcPr>
          <w:p w:rsidR="00DC3906" w:rsidRPr="00CF69E3" w:rsidRDefault="00DC3906" w:rsidP="00380EB5">
            <w:pPr>
              <w:rPr>
                <w:rFonts w:ascii="宋体"/>
              </w:rPr>
            </w:pPr>
            <w:r w:rsidRPr="00CF69E3">
              <w:rPr>
                <w:rFonts w:ascii="宋体" w:hAnsi="宋体" w:hint="eastAsia"/>
              </w:rPr>
              <w:t>金额（单位：人民币元）</w:t>
            </w:r>
          </w:p>
        </w:tc>
      </w:tr>
      <w:tr w:rsidR="00DC3906" w:rsidRPr="00BF751A" w:rsidTr="00CF69E3">
        <w:tc>
          <w:tcPr>
            <w:tcW w:w="4261" w:type="dxa"/>
          </w:tcPr>
          <w:p w:rsidR="00DC3906" w:rsidRPr="00BF751A" w:rsidRDefault="00DC3906" w:rsidP="00B43672">
            <w:pPr>
              <w:rPr>
                <w:rFonts w:ascii="宋体"/>
              </w:rPr>
            </w:pPr>
            <w:r w:rsidRPr="00BF751A">
              <w:rPr>
                <w:rFonts w:ascii="宋体" w:hAnsi="宋体" w:hint="eastAsia"/>
              </w:rPr>
              <w:t>一、最后运作日</w:t>
            </w:r>
            <w:r w:rsidR="00ED4016" w:rsidRPr="00BF751A">
              <w:rPr>
                <w:rFonts w:ascii="宋体" w:hAnsi="宋体"/>
              </w:rPr>
              <w:t>201</w:t>
            </w:r>
            <w:r w:rsidR="00B43672">
              <w:rPr>
                <w:rFonts w:ascii="宋体" w:hAnsi="宋体"/>
              </w:rPr>
              <w:t>8</w:t>
            </w:r>
            <w:r w:rsidRPr="00BF751A">
              <w:rPr>
                <w:rFonts w:ascii="宋体" w:hAnsi="宋体" w:hint="eastAsia"/>
              </w:rPr>
              <w:t>年</w:t>
            </w:r>
            <w:r w:rsidR="00B43672">
              <w:rPr>
                <w:rFonts w:ascii="宋体" w:hAnsi="宋体"/>
              </w:rPr>
              <w:t>3</w:t>
            </w:r>
            <w:r w:rsidRPr="00BF751A">
              <w:rPr>
                <w:rFonts w:ascii="宋体" w:hAnsi="宋体" w:hint="eastAsia"/>
              </w:rPr>
              <w:t>月</w:t>
            </w:r>
            <w:r w:rsidR="00B43672">
              <w:rPr>
                <w:rFonts w:ascii="宋体" w:hAnsi="宋体"/>
              </w:rPr>
              <w:t>27</w:t>
            </w:r>
            <w:r w:rsidRPr="00BF751A">
              <w:rPr>
                <w:rFonts w:ascii="宋体" w:hAnsi="宋体" w:hint="eastAsia"/>
              </w:rPr>
              <w:t>日基金净资产</w:t>
            </w:r>
          </w:p>
        </w:tc>
        <w:tc>
          <w:tcPr>
            <w:tcW w:w="4261" w:type="dxa"/>
          </w:tcPr>
          <w:p w:rsidR="00DC3906" w:rsidRPr="00BF751A" w:rsidRDefault="00B43672" w:rsidP="0006571A">
            <w:pPr>
              <w:jc w:val="right"/>
              <w:rPr>
                <w:rFonts w:ascii="宋体" w:hAnsi="宋体"/>
              </w:rPr>
            </w:pPr>
            <w:r w:rsidRPr="00B43672">
              <w:rPr>
                <w:rFonts w:ascii="宋体" w:hAnsi="宋体"/>
              </w:rPr>
              <w:t>10</w:t>
            </w:r>
            <w:r>
              <w:rPr>
                <w:rFonts w:ascii="宋体" w:hAnsi="宋体"/>
              </w:rPr>
              <w:t>,</w:t>
            </w:r>
            <w:r w:rsidRPr="00B43672">
              <w:rPr>
                <w:rFonts w:ascii="宋体" w:hAnsi="宋体"/>
              </w:rPr>
              <w:t>701</w:t>
            </w:r>
            <w:r>
              <w:rPr>
                <w:rFonts w:ascii="宋体" w:hAnsi="宋体"/>
              </w:rPr>
              <w:t>,</w:t>
            </w:r>
            <w:r w:rsidRPr="00B43672">
              <w:rPr>
                <w:rFonts w:ascii="宋体" w:hAnsi="宋体"/>
              </w:rPr>
              <w:t>349.80</w:t>
            </w:r>
          </w:p>
        </w:tc>
      </w:tr>
      <w:tr w:rsidR="00DC3906" w:rsidRPr="00BF751A" w:rsidTr="00CF69E3">
        <w:tc>
          <w:tcPr>
            <w:tcW w:w="4261" w:type="dxa"/>
          </w:tcPr>
          <w:p w:rsidR="00DC3906" w:rsidRPr="00BF751A" w:rsidRDefault="00DC3906" w:rsidP="00380EB5">
            <w:pPr>
              <w:rPr>
                <w:rFonts w:ascii="宋体"/>
              </w:rPr>
            </w:pPr>
            <w:r w:rsidRPr="00BF751A">
              <w:rPr>
                <w:rFonts w:ascii="宋体" w:hAnsi="宋体" w:hint="eastAsia"/>
              </w:rPr>
              <w:t>加：清算期间净收益</w:t>
            </w:r>
          </w:p>
        </w:tc>
        <w:tc>
          <w:tcPr>
            <w:tcW w:w="4261" w:type="dxa"/>
          </w:tcPr>
          <w:p w:rsidR="00DC3906" w:rsidRPr="00BF751A" w:rsidRDefault="00B43672" w:rsidP="003F3765">
            <w:pPr>
              <w:jc w:val="right"/>
              <w:rPr>
                <w:rFonts w:ascii="宋体" w:hAnsi="宋体"/>
              </w:rPr>
            </w:pPr>
            <w:r w:rsidRPr="00B31785">
              <w:rPr>
                <w:rFonts w:ascii="宋体" w:hAnsi="宋体"/>
              </w:rPr>
              <w:t>17,876.04</w:t>
            </w:r>
          </w:p>
        </w:tc>
      </w:tr>
      <w:tr w:rsidR="0006571A" w:rsidRPr="00BF751A" w:rsidTr="00CF69E3">
        <w:tc>
          <w:tcPr>
            <w:tcW w:w="4261" w:type="dxa"/>
          </w:tcPr>
          <w:p w:rsidR="0006571A" w:rsidRPr="00BF751A" w:rsidRDefault="0006571A" w:rsidP="004A398B">
            <w:pPr>
              <w:rPr>
                <w:rFonts w:ascii="宋体" w:hAnsi="宋体"/>
                <w:color w:val="FF0000"/>
              </w:rPr>
            </w:pPr>
            <w:r w:rsidRPr="00BF751A">
              <w:rPr>
                <w:rFonts w:ascii="宋体" w:hAnsi="宋体" w:hint="eastAsia"/>
              </w:rPr>
              <w:t>减：</w:t>
            </w:r>
            <w:r w:rsidR="00615E0D" w:rsidRPr="00BF751A">
              <w:rPr>
                <w:rFonts w:ascii="宋体" w:hAnsi="宋体" w:hint="eastAsia"/>
              </w:rPr>
              <w:t>201</w:t>
            </w:r>
            <w:r w:rsidR="00B43672">
              <w:rPr>
                <w:rFonts w:ascii="宋体" w:hAnsi="宋体"/>
              </w:rPr>
              <w:t>8</w:t>
            </w:r>
            <w:r w:rsidR="00A64EE8" w:rsidRPr="00BF751A">
              <w:rPr>
                <w:rFonts w:ascii="宋体" w:hAnsi="宋体" w:hint="eastAsia"/>
              </w:rPr>
              <w:t>年</w:t>
            </w:r>
            <w:r w:rsidR="00B43672">
              <w:rPr>
                <w:rFonts w:ascii="宋体" w:hAnsi="宋体"/>
              </w:rPr>
              <w:t>3</w:t>
            </w:r>
            <w:r w:rsidR="00A64EE8" w:rsidRPr="00BF751A">
              <w:rPr>
                <w:rFonts w:ascii="宋体" w:hAnsi="宋体" w:hint="eastAsia"/>
              </w:rPr>
              <w:t>月</w:t>
            </w:r>
            <w:r w:rsidR="00B43672">
              <w:rPr>
                <w:rFonts w:ascii="宋体" w:hAnsi="宋体" w:hint="eastAsia"/>
              </w:rPr>
              <w:t>2</w:t>
            </w:r>
            <w:r w:rsidR="004A398B">
              <w:rPr>
                <w:rFonts w:ascii="宋体" w:hAnsi="宋体"/>
              </w:rPr>
              <w:t>8</w:t>
            </w:r>
            <w:r w:rsidR="00A64EE8" w:rsidRPr="00BF751A">
              <w:rPr>
                <w:rFonts w:ascii="宋体" w:hAnsi="宋体" w:hint="eastAsia"/>
              </w:rPr>
              <w:t>日确认的净赎回款</w:t>
            </w:r>
          </w:p>
        </w:tc>
        <w:tc>
          <w:tcPr>
            <w:tcW w:w="4261" w:type="dxa"/>
          </w:tcPr>
          <w:p w:rsidR="0006571A" w:rsidRPr="00BF751A" w:rsidRDefault="004A398B" w:rsidP="0006571A">
            <w:pPr>
              <w:jc w:val="right"/>
              <w:rPr>
                <w:rFonts w:ascii="宋体" w:hAnsi="宋体"/>
              </w:rPr>
            </w:pPr>
            <w:r w:rsidRPr="004A398B">
              <w:rPr>
                <w:rFonts w:ascii="宋体" w:hAnsi="宋体"/>
              </w:rPr>
              <w:t>8</w:t>
            </w:r>
            <w:r>
              <w:rPr>
                <w:rFonts w:ascii="宋体" w:hAnsi="宋体"/>
              </w:rPr>
              <w:t>,</w:t>
            </w:r>
            <w:r w:rsidRPr="004A398B">
              <w:rPr>
                <w:rFonts w:ascii="宋体" w:hAnsi="宋体"/>
              </w:rPr>
              <w:t>988</w:t>
            </w:r>
            <w:r>
              <w:rPr>
                <w:rFonts w:ascii="宋体" w:hAnsi="宋体"/>
              </w:rPr>
              <w:t>,</w:t>
            </w:r>
            <w:r w:rsidRPr="004A398B">
              <w:rPr>
                <w:rFonts w:ascii="宋体" w:hAnsi="宋体"/>
              </w:rPr>
              <w:t>053.09</w:t>
            </w:r>
          </w:p>
        </w:tc>
      </w:tr>
      <w:tr w:rsidR="00DC3906" w:rsidRPr="00BF751A" w:rsidTr="00CF69E3">
        <w:tc>
          <w:tcPr>
            <w:tcW w:w="4261" w:type="dxa"/>
          </w:tcPr>
          <w:p w:rsidR="00DC3906" w:rsidRPr="00BF751A" w:rsidRDefault="00DC3906" w:rsidP="00B43672">
            <w:pPr>
              <w:rPr>
                <w:rFonts w:ascii="宋体"/>
              </w:rPr>
            </w:pPr>
            <w:r w:rsidRPr="00BF751A">
              <w:rPr>
                <w:rFonts w:ascii="宋体" w:hAnsi="宋体" w:hint="eastAsia"/>
              </w:rPr>
              <w:t>二、</w:t>
            </w:r>
            <w:r w:rsidR="00615E0D" w:rsidRPr="00BF751A">
              <w:rPr>
                <w:rFonts w:ascii="宋体" w:hAnsi="宋体"/>
              </w:rPr>
              <w:t>201</w:t>
            </w:r>
            <w:r w:rsidR="00B43672">
              <w:rPr>
                <w:rFonts w:ascii="宋体" w:hAnsi="宋体"/>
              </w:rPr>
              <w:t>8</w:t>
            </w:r>
            <w:r w:rsidR="00F46754" w:rsidRPr="00BF751A">
              <w:rPr>
                <w:rFonts w:ascii="宋体" w:hAnsi="宋体" w:hint="eastAsia"/>
              </w:rPr>
              <w:t>年</w:t>
            </w:r>
            <w:r w:rsidR="00B43672">
              <w:rPr>
                <w:rFonts w:ascii="宋体" w:hAnsi="宋体"/>
              </w:rPr>
              <w:t>5</w:t>
            </w:r>
            <w:r w:rsidRPr="00BF751A">
              <w:rPr>
                <w:rFonts w:ascii="宋体" w:hAnsi="宋体" w:hint="eastAsia"/>
              </w:rPr>
              <w:t>月</w:t>
            </w:r>
            <w:r w:rsidR="00615E0D" w:rsidRPr="00BF751A">
              <w:rPr>
                <w:rFonts w:ascii="宋体" w:hAnsi="宋体"/>
              </w:rPr>
              <w:t>3</w:t>
            </w:r>
            <w:r w:rsidR="00B43672">
              <w:rPr>
                <w:rFonts w:ascii="宋体" w:hAnsi="宋体"/>
              </w:rPr>
              <w:t>1</w:t>
            </w:r>
            <w:r w:rsidRPr="00BF751A">
              <w:rPr>
                <w:rFonts w:ascii="宋体" w:hAnsi="宋体" w:hint="eastAsia"/>
              </w:rPr>
              <w:t>日基金净资产</w:t>
            </w:r>
          </w:p>
        </w:tc>
        <w:tc>
          <w:tcPr>
            <w:tcW w:w="4261" w:type="dxa"/>
          </w:tcPr>
          <w:p w:rsidR="00DC3906" w:rsidRPr="00BF751A" w:rsidRDefault="00B43672" w:rsidP="0006571A">
            <w:pPr>
              <w:jc w:val="right"/>
              <w:rPr>
                <w:rFonts w:ascii="宋体"/>
              </w:rPr>
            </w:pPr>
            <w:r w:rsidRPr="00B43672">
              <w:rPr>
                <w:rFonts w:ascii="宋体"/>
              </w:rPr>
              <w:t>1</w:t>
            </w:r>
            <w:r>
              <w:rPr>
                <w:rFonts w:ascii="宋体"/>
              </w:rPr>
              <w:t>,</w:t>
            </w:r>
            <w:r w:rsidRPr="00B43672">
              <w:rPr>
                <w:rFonts w:ascii="宋体"/>
              </w:rPr>
              <w:t>731</w:t>
            </w:r>
            <w:r>
              <w:rPr>
                <w:rFonts w:ascii="宋体"/>
              </w:rPr>
              <w:t>,</w:t>
            </w:r>
            <w:r w:rsidRPr="00B43672">
              <w:rPr>
                <w:rFonts w:ascii="宋体"/>
              </w:rPr>
              <w:t>172.75</w:t>
            </w:r>
          </w:p>
        </w:tc>
      </w:tr>
    </w:tbl>
    <w:p w:rsidR="009961D2" w:rsidRDefault="00DC3906" w:rsidP="00F530F3">
      <w:pPr>
        <w:ind w:firstLineChars="200" w:firstLine="400"/>
        <w:rPr>
          <w:rFonts w:ascii="宋体"/>
        </w:rPr>
      </w:pPr>
      <w:r w:rsidRPr="00BF751A">
        <w:rPr>
          <w:rFonts w:ascii="宋体" w:hAnsi="宋体" w:hint="eastAsia"/>
        </w:rPr>
        <w:t>资产处置及负债清偿后，</w:t>
      </w:r>
      <w:r w:rsidR="007345AB" w:rsidRPr="00BF751A">
        <w:rPr>
          <w:rFonts w:ascii="宋体" w:hAnsi="宋体"/>
        </w:rPr>
        <w:t>201</w:t>
      </w:r>
      <w:r w:rsidR="004A398B">
        <w:rPr>
          <w:rFonts w:ascii="宋体" w:hAnsi="宋体"/>
        </w:rPr>
        <w:t>8</w:t>
      </w:r>
      <w:r w:rsidR="00F57828" w:rsidRPr="00BF751A">
        <w:rPr>
          <w:rFonts w:ascii="宋体" w:hAnsi="宋体" w:hint="eastAsia"/>
        </w:rPr>
        <w:t>年</w:t>
      </w:r>
      <w:r w:rsidR="004A398B">
        <w:rPr>
          <w:rFonts w:ascii="宋体" w:hAnsi="宋体"/>
        </w:rPr>
        <w:t>5</w:t>
      </w:r>
      <w:r w:rsidRPr="00BF751A">
        <w:rPr>
          <w:rFonts w:ascii="宋体" w:hAnsi="宋体" w:hint="eastAsia"/>
        </w:rPr>
        <w:t>月</w:t>
      </w:r>
      <w:r w:rsidR="004A398B">
        <w:rPr>
          <w:rFonts w:ascii="宋体" w:hAnsi="宋体"/>
        </w:rPr>
        <w:t>31</w:t>
      </w:r>
      <w:r w:rsidRPr="00BF751A">
        <w:rPr>
          <w:rFonts w:ascii="宋体" w:hAnsi="宋体" w:hint="eastAsia"/>
        </w:rPr>
        <w:t>日本基金剩余财产为人民币</w:t>
      </w:r>
      <w:r w:rsidR="004A398B" w:rsidRPr="004A398B">
        <w:rPr>
          <w:rFonts w:ascii="宋体" w:hAnsi="宋体"/>
        </w:rPr>
        <w:t>1</w:t>
      </w:r>
      <w:r w:rsidR="004A398B">
        <w:rPr>
          <w:rFonts w:ascii="宋体" w:hAnsi="宋体"/>
        </w:rPr>
        <w:t>,</w:t>
      </w:r>
      <w:r w:rsidR="004A398B" w:rsidRPr="004A398B">
        <w:rPr>
          <w:rFonts w:ascii="宋体" w:hAnsi="宋体"/>
        </w:rPr>
        <w:t>731</w:t>
      </w:r>
      <w:r w:rsidR="004A398B">
        <w:rPr>
          <w:rFonts w:ascii="宋体" w:hAnsi="宋体"/>
        </w:rPr>
        <w:t>,</w:t>
      </w:r>
      <w:r w:rsidR="004A398B" w:rsidRPr="004A398B">
        <w:rPr>
          <w:rFonts w:ascii="宋体" w:hAnsi="宋体"/>
        </w:rPr>
        <w:t>172.75</w:t>
      </w:r>
      <w:r w:rsidRPr="00BF751A">
        <w:rPr>
          <w:rFonts w:ascii="宋体" w:hAnsi="宋体" w:hint="eastAsia"/>
        </w:rPr>
        <w:t>元，根据本基金的基金合同约定，依据基金从财产清算的分配方案，将基金财产清算后的全部剩</w:t>
      </w:r>
      <w:r>
        <w:rPr>
          <w:rFonts w:ascii="宋体" w:hAnsi="宋体" w:hint="eastAsia"/>
        </w:rPr>
        <w:t>余资产扣除基金财产清算费用、缴纳所欠税款并清偿基金债务后，按基金份额持有人持有的基金份额比例进行分配。</w:t>
      </w:r>
      <w:r w:rsidR="0096721B">
        <w:rPr>
          <w:rFonts w:ascii="宋体" w:hAnsi="宋体" w:hint="eastAsia"/>
        </w:rPr>
        <w:t>若</w:t>
      </w:r>
      <w:r w:rsidR="0096721B" w:rsidRPr="0096721B">
        <w:rPr>
          <w:rFonts w:ascii="宋体" w:hAnsi="宋体" w:hint="eastAsia"/>
        </w:rPr>
        <w:t>后续清算中出现资产不足以支付债务</w:t>
      </w:r>
      <w:r w:rsidR="0096721B">
        <w:rPr>
          <w:rFonts w:ascii="宋体" w:hAnsi="宋体" w:hint="eastAsia"/>
        </w:rPr>
        <w:t>的</w:t>
      </w:r>
      <w:r w:rsidR="0096721B">
        <w:rPr>
          <w:rFonts w:ascii="宋体" w:hAnsi="宋体"/>
        </w:rPr>
        <w:t>情况，</w:t>
      </w:r>
      <w:r w:rsidR="0096721B" w:rsidRPr="0096721B">
        <w:rPr>
          <w:rFonts w:ascii="宋体" w:hAnsi="宋体" w:hint="eastAsia"/>
        </w:rPr>
        <w:t>以持有人利益考虑，由管理人承担。</w:t>
      </w:r>
    </w:p>
    <w:p w:rsidR="001D2408" w:rsidRDefault="00A64EE8" w:rsidP="008B344B">
      <w:pPr>
        <w:spacing w:beforeLines="50" w:afterLines="50"/>
        <w:ind w:firstLineChars="200" w:firstLine="400"/>
        <w:rPr>
          <w:rFonts w:ascii="宋体" w:hAnsi="宋体"/>
        </w:rPr>
      </w:pPr>
      <w:r w:rsidRPr="00A64EE8">
        <w:rPr>
          <w:rFonts w:ascii="宋体" w:hAnsi="宋体" w:hint="eastAsia"/>
        </w:rPr>
        <w:t>清算起始日</w:t>
      </w:r>
      <w:r w:rsidR="00ED4016">
        <w:rPr>
          <w:rFonts w:ascii="宋体" w:hAnsi="宋体" w:hint="eastAsia"/>
        </w:rPr>
        <w:t>201</w:t>
      </w:r>
      <w:r w:rsidR="004A398B">
        <w:rPr>
          <w:rFonts w:ascii="宋体" w:hAnsi="宋体"/>
        </w:rPr>
        <w:t>8</w:t>
      </w:r>
      <w:r w:rsidRPr="00A64EE8">
        <w:rPr>
          <w:rFonts w:ascii="宋体" w:hAnsi="宋体" w:hint="eastAsia"/>
        </w:rPr>
        <w:t>年</w:t>
      </w:r>
      <w:r w:rsidR="004A398B">
        <w:rPr>
          <w:rFonts w:ascii="宋体" w:hAnsi="宋体"/>
        </w:rPr>
        <w:t>3</w:t>
      </w:r>
      <w:r w:rsidRPr="00A64EE8">
        <w:rPr>
          <w:rFonts w:ascii="宋体" w:hAnsi="宋体" w:hint="eastAsia"/>
        </w:rPr>
        <w:t>月</w:t>
      </w:r>
      <w:r w:rsidR="004A398B">
        <w:rPr>
          <w:rFonts w:ascii="宋体" w:hAnsi="宋体"/>
        </w:rPr>
        <w:t>28</w:t>
      </w:r>
      <w:r w:rsidRPr="00A64EE8">
        <w:rPr>
          <w:rFonts w:ascii="宋体" w:hAnsi="宋体" w:hint="eastAsia"/>
        </w:rPr>
        <w:t>日至清算款划出日前一日的银行存款产生的利息亦属份额持有人所有。截至</w:t>
      </w:r>
      <w:r w:rsidR="0018253F">
        <w:rPr>
          <w:rFonts w:ascii="宋体" w:hAnsi="宋体" w:hint="eastAsia"/>
        </w:rPr>
        <w:t>201</w:t>
      </w:r>
      <w:r w:rsidR="004A398B">
        <w:rPr>
          <w:rFonts w:ascii="宋体" w:hAnsi="宋体"/>
        </w:rPr>
        <w:t>8</w:t>
      </w:r>
      <w:r w:rsidRPr="00A64EE8">
        <w:rPr>
          <w:rFonts w:ascii="宋体" w:hAnsi="宋体" w:hint="eastAsia"/>
        </w:rPr>
        <w:t>年</w:t>
      </w:r>
      <w:r w:rsidR="004A398B">
        <w:rPr>
          <w:rFonts w:ascii="宋体" w:hAnsi="宋体"/>
        </w:rPr>
        <w:t>5</w:t>
      </w:r>
      <w:r w:rsidRPr="00A64EE8">
        <w:rPr>
          <w:rFonts w:ascii="宋体" w:hAnsi="宋体" w:hint="eastAsia"/>
        </w:rPr>
        <w:t>月</w:t>
      </w:r>
      <w:r w:rsidR="004A398B">
        <w:rPr>
          <w:rFonts w:ascii="宋体" w:hAnsi="宋体"/>
        </w:rPr>
        <w:t>31</w:t>
      </w:r>
      <w:r w:rsidRPr="00A64EE8">
        <w:rPr>
          <w:rFonts w:ascii="宋体" w:hAnsi="宋体" w:hint="eastAsia"/>
        </w:rPr>
        <w:t>日止的应收利息共计</w:t>
      </w:r>
      <w:r w:rsidRPr="00BF751A">
        <w:rPr>
          <w:rFonts w:ascii="宋体" w:hAnsi="宋体" w:hint="eastAsia"/>
        </w:rPr>
        <w:t>人民币</w:t>
      </w:r>
      <w:r w:rsidR="004A398B" w:rsidRPr="004A398B">
        <w:rPr>
          <w:rFonts w:ascii="宋体" w:hAnsi="宋体"/>
        </w:rPr>
        <w:t>18</w:t>
      </w:r>
      <w:r w:rsidR="004A398B">
        <w:rPr>
          <w:rFonts w:ascii="宋体" w:hAnsi="宋体"/>
        </w:rPr>
        <w:t>,</w:t>
      </w:r>
      <w:r w:rsidR="004A398B" w:rsidRPr="004A398B">
        <w:rPr>
          <w:rFonts w:ascii="宋体" w:hAnsi="宋体"/>
        </w:rPr>
        <w:t>557.3</w:t>
      </w:r>
      <w:r w:rsidRPr="00BF751A">
        <w:rPr>
          <w:rFonts w:ascii="宋体" w:hAnsi="宋体" w:hint="eastAsia"/>
        </w:rPr>
        <w:t>元（以当</w:t>
      </w:r>
      <w:r w:rsidRPr="00A64EE8">
        <w:rPr>
          <w:rFonts w:ascii="宋体" w:hAnsi="宋体" w:hint="eastAsia"/>
        </w:rPr>
        <w:t>前适用的利率预估），将由基金管理人以自有资金垫付，于清算款划出日前划入托管账户。</w:t>
      </w:r>
      <w:r w:rsidR="0018253F">
        <w:rPr>
          <w:rFonts w:ascii="宋体" w:hAnsi="宋体" w:hint="eastAsia"/>
        </w:rPr>
        <w:t>201</w:t>
      </w:r>
      <w:r w:rsidR="004A398B">
        <w:rPr>
          <w:rFonts w:ascii="宋体" w:hAnsi="宋体"/>
        </w:rPr>
        <w:t>8</w:t>
      </w:r>
      <w:r w:rsidRPr="00A64EE8">
        <w:rPr>
          <w:rFonts w:ascii="宋体" w:hAnsi="宋体" w:hint="eastAsia"/>
        </w:rPr>
        <w:t>年</w:t>
      </w:r>
      <w:r w:rsidR="004A398B">
        <w:rPr>
          <w:rFonts w:ascii="宋体" w:hAnsi="宋体"/>
        </w:rPr>
        <w:t>5</w:t>
      </w:r>
      <w:r w:rsidRPr="00A64EE8">
        <w:rPr>
          <w:rFonts w:ascii="宋体" w:hAnsi="宋体" w:hint="eastAsia"/>
        </w:rPr>
        <w:t>月</w:t>
      </w:r>
      <w:r w:rsidR="004A398B">
        <w:rPr>
          <w:rFonts w:ascii="宋体" w:hAnsi="宋体"/>
        </w:rPr>
        <w:t>31</w:t>
      </w:r>
      <w:r w:rsidRPr="00A64EE8">
        <w:rPr>
          <w:rFonts w:ascii="宋体" w:hAnsi="宋体" w:hint="eastAsia"/>
        </w:rPr>
        <w:t>日至清算款划出日前一日的银行存款产生的利息亦由基金管理人以自有资金垫付。实际结息金额与垫付金额的尾差由基金管理人承担。</w:t>
      </w:r>
    </w:p>
    <w:p w:rsidR="00DC3906" w:rsidRPr="00EA06D5" w:rsidRDefault="00A64EE8" w:rsidP="008B344B">
      <w:pPr>
        <w:spacing w:beforeLines="50" w:afterLines="50"/>
        <w:rPr>
          <w:rFonts w:ascii="宋体"/>
          <w:b/>
        </w:rPr>
      </w:pPr>
      <w:r>
        <w:rPr>
          <w:rFonts w:ascii="宋体" w:hAnsi="宋体"/>
          <w:b/>
        </w:rPr>
        <w:t>6</w:t>
      </w:r>
      <w:r w:rsidR="00DC3906" w:rsidRPr="00EA06D5">
        <w:rPr>
          <w:rFonts w:ascii="宋体" w:hAnsi="宋体" w:hint="eastAsia"/>
          <w:b/>
        </w:rPr>
        <w:t>、基金财产清算报告的告知安排</w:t>
      </w:r>
    </w:p>
    <w:p w:rsidR="00DC3906" w:rsidRDefault="00DC3906" w:rsidP="00C95394">
      <w:pPr>
        <w:ind w:firstLine="408"/>
        <w:rPr>
          <w:rFonts w:ascii="宋体"/>
        </w:rPr>
      </w:pPr>
      <w:r>
        <w:rPr>
          <w:rFonts w:ascii="宋体" w:hAnsi="宋体" w:hint="eastAsia"/>
        </w:rPr>
        <w:t>清算报告已经基金托管人复核，在经会计师事务所审计、律师事务所出具法律意见书后，报中国证监会备案后向基金份额持有人公告。</w:t>
      </w:r>
    </w:p>
    <w:p w:rsidR="00DC3906" w:rsidRDefault="00DC3906" w:rsidP="00C95394">
      <w:pPr>
        <w:rPr>
          <w:rFonts w:ascii="宋体"/>
        </w:rPr>
      </w:pPr>
    </w:p>
    <w:p w:rsidR="00DC3906" w:rsidRPr="00EA06D5" w:rsidRDefault="00DC3906" w:rsidP="008B344B">
      <w:pPr>
        <w:spacing w:afterLines="100"/>
        <w:rPr>
          <w:rStyle w:val="a8"/>
        </w:rPr>
      </w:pPr>
      <w:r w:rsidRPr="00EA06D5">
        <w:rPr>
          <w:rStyle w:val="a8"/>
          <w:rFonts w:hint="eastAsia"/>
        </w:rPr>
        <w:t>六、备查</w:t>
      </w:r>
      <w:r w:rsidRPr="00655438">
        <w:rPr>
          <w:rStyle w:val="a8"/>
          <w:rFonts w:hint="eastAsia"/>
        </w:rPr>
        <w:t>文件目录</w:t>
      </w:r>
    </w:p>
    <w:p w:rsidR="00BA0F3F" w:rsidRDefault="00DC3906" w:rsidP="008B344B">
      <w:pPr>
        <w:spacing w:afterLines="50"/>
        <w:rPr>
          <w:rFonts w:ascii="宋体"/>
          <w:b/>
        </w:rPr>
      </w:pPr>
      <w:r w:rsidRPr="00EA06D5">
        <w:rPr>
          <w:rFonts w:ascii="宋体" w:hAnsi="宋体"/>
          <w:b/>
        </w:rPr>
        <w:t>1</w:t>
      </w:r>
      <w:r w:rsidRPr="00EA06D5">
        <w:rPr>
          <w:rFonts w:ascii="宋体" w:hAnsi="宋体" w:hint="eastAsia"/>
          <w:b/>
        </w:rPr>
        <w:t>、备查文件目录</w:t>
      </w:r>
    </w:p>
    <w:p w:rsidR="00DC3906" w:rsidRDefault="00DC3906" w:rsidP="00C95394">
      <w:pPr>
        <w:ind w:firstLine="396"/>
        <w:rPr>
          <w:rFonts w:ascii="宋体"/>
        </w:rPr>
      </w:pPr>
      <w:r>
        <w:rPr>
          <w:rFonts w:ascii="宋体" w:hAnsi="宋体" w:hint="eastAsia"/>
        </w:rPr>
        <w:t>（</w:t>
      </w:r>
      <w:r>
        <w:rPr>
          <w:rFonts w:ascii="宋体" w:hAnsi="宋体"/>
        </w:rPr>
        <w:t>1</w:t>
      </w:r>
      <w:r>
        <w:rPr>
          <w:rFonts w:ascii="宋体" w:hAnsi="宋体" w:hint="eastAsia"/>
        </w:rPr>
        <w:t>）《</w:t>
      </w:r>
      <w:r w:rsidR="00EF397F" w:rsidRPr="005B35D5">
        <w:rPr>
          <w:rFonts w:ascii="宋体" w:hAnsi="宋体" w:hint="eastAsia"/>
        </w:rPr>
        <w:t>交银施罗德</w:t>
      </w:r>
      <w:r w:rsidR="000F6D2E">
        <w:rPr>
          <w:rFonts w:ascii="宋体" w:hAnsi="宋体" w:hint="eastAsia"/>
        </w:rPr>
        <w:t>瑞利</w:t>
      </w:r>
      <w:r w:rsidR="00EF397F" w:rsidRPr="005B35D5">
        <w:rPr>
          <w:rFonts w:ascii="宋体" w:hAnsi="宋体" w:hint="eastAsia"/>
        </w:rPr>
        <w:t>定期开放灵活配置混合型</w:t>
      </w:r>
      <w:r w:rsidRPr="000667F3">
        <w:rPr>
          <w:rFonts w:ascii="宋体" w:hAnsi="宋体" w:hint="eastAsia"/>
        </w:rPr>
        <w:t>证券投资基金</w:t>
      </w:r>
      <w:r>
        <w:rPr>
          <w:rFonts w:ascii="宋体" w:hAnsi="宋体" w:hint="eastAsia"/>
        </w:rPr>
        <w:t>清算审计报告》；</w:t>
      </w:r>
    </w:p>
    <w:p w:rsidR="00DC3906" w:rsidRDefault="00DC3906" w:rsidP="00C95394">
      <w:pPr>
        <w:ind w:firstLine="396"/>
        <w:rPr>
          <w:rFonts w:ascii="宋体"/>
        </w:rPr>
      </w:pPr>
      <w:r>
        <w:rPr>
          <w:rFonts w:ascii="宋体" w:hAnsi="宋体" w:hint="eastAsia"/>
        </w:rPr>
        <w:t>（</w:t>
      </w:r>
      <w:r>
        <w:rPr>
          <w:rFonts w:ascii="宋体" w:hAnsi="宋体"/>
        </w:rPr>
        <w:t>2</w:t>
      </w:r>
      <w:r>
        <w:rPr>
          <w:rFonts w:ascii="宋体" w:hAnsi="宋体" w:hint="eastAsia"/>
        </w:rPr>
        <w:t>）《</w:t>
      </w:r>
      <w:r w:rsidR="00EF397F" w:rsidRPr="005B35D5">
        <w:rPr>
          <w:rFonts w:ascii="宋体" w:hAnsi="宋体" w:hint="eastAsia"/>
        </w:rPr>
        <w:t>交银施罗德</w:t>
      </w:r>
      <w:r w:rsidR="000F6D2E">
        <w:rPr>
          <w:rFonts w:ascii="宋体" w:hAnsi="宋体" w:hint="eastAsia"/>
        </w:rPr>
        <w:t>瑞利</w:t>
      </w:r>
      <w:r w:rsidR="00EF397F" w:rsidRPr="005B35D5">
        <w:rPr>
          <w:rFonts w:ascii="宋体" w:hAnsi="宋体" w:hint="eastAsia"/>
        </w:rPr>
        <w:t>定期开放灵活配置混合型</w:t>
      </w:r>
      <w:r w:rsidRPr="000667F3">
        <w:rPr>
          <w:rFonts w:ascii="宋体" w:hAnsi="宋体" w:hint="eastAsia"/>
        </w:rPr>
        <w:t>证券投资基金</w:t>
      </w:r>
      <w:r>
        <w:rPr>
          <w:rFonts w:ascii="宋体" w:hAnsi="宋体" w:hint="eastAsia"/>
        </w:rPr>
        <w:t>清算报告》的法律意见。</w:t>
      </w:r>
    </w:p>
    <w:p w:rsidR="00DC3906" w:rsidRPr="00EA06D5" w:rsidRDefault="00DC3906" w:rsidP="008B344B">
      <w:pPr>
        <w:spacing w:beforeLines="50" w:afterLines="50"/>
        <w:rPr>
          <w:rFonts w:ascii="宋体"/>
          <w:b/>
        </w:rPr>
      </w:pPr>
      <w:r w:rsidRPr="00EA06D5">
        <w:rPr>
          <w:rFonts w:ascii="宋体" w:hAnsi="宋体"/>
          <w:b/>
        </w:rPr>
        <w:t>2</w:t>
      </w:r>
      <w:r w:rsidRPr="00EA06D5">
        <w:rPr>
          <w:rFonts w:ascii="宋体" w:hAnsi="宋体" w:hint="eastAsia"/>
          <w:b/>
        </w:rPr>
        <w:t>、存放地点</w:t>
      </w:r>
    </w:p>
    <w:p w:rsidR="00DC3906" w:rsidRDefault="00DC3906" w:rsidP="00C95394">
      <w:pPr>
        <w:ind w:firstLine="408"/>
        <w:rPr>
          <w:rFonts w:ascii="宋体"/>
        </w:rPr>
      </w:pPr>
      <w:r>
        <w:rPr>
          <w:rFonts w:ascii="宋体" w:hAnsi="宋体" w:hint="eastAsia"/>
        </w:rPr>
        <w:t>上述备查文本存放在本基金管理人办公场所，投资者可免费查阅，在支付工本费后，可在合理时间内取得上述文件的复制件或复印件。相关公开披露的法律文件，投资者还可在本基金管理人网站（</w:t>
      </w:r>
      <w:r w:rsidR="00EF397F" w:rsidRPr="00EF397F">
        <w:t>http://www.fund001.com</w:t>
      </w:r>
      <w:r>
        <w:rPr>
          <w:rFonts w:ascii="宋体" w:hAnsi="宋体" w:hint="eastAsia"/>
        </w:rPr>
        <w:t>）查阅。</w:t>
      </w:r>
    </w:p>
    <w:p w:rsidR="00DC3906" w:rsidRPr="00EA06D5" w:rsidRDefault="00DC3906" w:rsidP="008B344B">
      <w:pPr>
        <w:spacing w:beforeLines="50" w:afterLines="50"/>
        <w:rPr>
          <w:rFonts w:ascii="宋体"/>
          <w:b/>
        </w:rPr>
      </w:pPr>
      <w:r w:rsidRPr="00EA06D5">
        <w:rPr>
          <w:rFonts w:ascii="宋体" w:hAnsi="宋体"/>
          <w:b/>
        </w:rPr>
        <w:t>3</w:t>
      </w:r>
      <w:r w:rsidRPr="00EA06D5">
        <w:rPr>
          <w:rFonts w:ascii="宋体" w:hAnsi="宋体" w:hint="eastAsia"/>
          <w:b/>
        </w:rPr>
        <w:t>、查阅方式</w:t>
      </w:r>
    </w:p>
    <w:p w:rsidR="00DC3906" w:rsidRDefault="00DC3906" w:rsidP="00C95394">
      <w:pPr>
        <w:ind w:firstLine="396"/>
        <w:rPr>
          <w:rFonts w:ascii="宋体"/>
        </w:rPr>
      </w:pPr>
      <w:r>
        <w:rPr>
          <w:rFonts w:ascii="宋体" w:hAnsi="宋体" w:hint="eastAsia"/>
        </w:rPr>
        <w:t>本报告存放在本基金管理人及托管人住所，供公众查阅、复制。</w:t>
      </w:r>
    </w:p>
    <w:p w:rsidR="00DC3906" w:rsidRDefault="00DC3906" w:rsidP="00C95394">
      <w:pPr>
        <w:ind w:firstLine="396"/>
        <w:rPr>
          <w:rFonts w:ascii="宋体"/>
        </w:rPr>
      </w:pPr>
    </w:p>
    <w:p w:rsidR="00DC3906" w:rsidRDefault="00DC3906" w:rsidP="00C95394">
      <w:pPr>
        <w:ind w:firstLine="396"/>
        <w:rPr>
          <w:rFonts w:ascii="宋体"/>
        </w:rPr>
      </w:pPr>
    </w:p>
    <w:p w:rsidR="00ED4016" w:rsidRDefault="00ED4016" w:rsidP="00C95394">
      <w:pPr>
        <w:ind w:firstLine="396"/>
        <w:jc w:val="right"/>
        <w:rPr>
          <w:rFonts w:ascii="宋体" w:hAnsi="宋体"/>
        </w:rPr>
      </w:pPr>
      <w:r w:rsidRPr="005B35D5">
        <w:rPr>
          <w:rFonts w:ascii="宋体" w:hAnsi="宋体" w:hint="eastAsia"/>
        </w:rPr>
        <w:t>交银施罗德</w:t>
      </w:r>
      <w:r w:rsidR="000F6D2E">
        <w:rPr>
          <w:rFonts w:ascii="宋体" w:hAnsi="宋体" w:hint="eastAsia"/>
        </w:rPr>
        <w:t>瑞利</w:t>
      </w:r>
      <w:r w:rsidRPr="005B35D5">
        <w:rPr>
          <w:rFonts w:ascii="宋体" w:hAnsi="宋体" w:hint="eastAsia"/>
        </w:rPr>
        <w:t>定期开放灵活配置混合型</w:t>
      </w:r>
      <w:r w:rsidRPr="000667F3">
        <w:rPr>
          <w:rFonts w:ascii="宋体" w:hAnsi="宋体" w:hint="eastAsia"/>
        </w:rPr>
        <w:t>证券投资基金</w:t>
      </w:r>
    </w:p>
    <w:p w:rsidR="00DC3906" w:rsidRDefault="00DC3906" w:rsidP="00C95394">
      <w:pPr>
        <w:ind w:firstLine="396"/>
        <w:jc w:val="right"/>
        <w:rPr>
          <w:rFonts w:ascii="宋体"/>
        </w:rPr>
      </w:pPr>
      <w:r>
        <w:rPr>
          <w:rFonts w:ascii="宋体" w:hAnsi="宋体" w:hint="eastAsia"/>
        </w:rPr>
        <w:t>基金财产清算小组</w:t>
      </w:r>
    </w:p>
    <w:p w:rsidR="00DC3906" w:rsidRPr="00C95394" w:rsidRDefault="00F021DE" w:rsidP="00C95394">
      <w:pPr>
        <w:ind w:firstLine="396"/>
        <w:jc w:val="right"/>
        <w:rPr>
          <w:rFonts w:ascii="宋体"/>
        </w:rPr>
      </w:pPr>
      <w:r>
        <w:rPr>
          <w:rFonts w:ascii="宋体" w:hAnsi="宋体"/>
        </w:rPr>
        <w:t>2018</w:t>
      </w:r>
      <w:r>
        <w:rPr>
          <w:rFonts w:ascii="宋体" w:hAnsi="宋体" w:hint="eastAsia"/>
        </w:rPr>
        <w:t>年</w:t>
      </w:r>
      <w:r w:rsidR="004977B7">
        <w:rPr>
          <w:rFonts w:ascii="宋体" w:hAnsi="宋体"/>
        </w:rPr>
        <w:t>7</w:t>
      </w:r>
      <w:r w:rsidR="00DC3906">
        <w:rPr>
          <w:rFonts w:ascii="宋体" w:hAnsi="宋体" w:hint="eastAsia"/>
        </w:rPr>
        <w:t>月</w:t>
      </w:r>
      <w:r>
        <w:rPr>
          <w:rFonts w:ascii="宋体" w:hAnsi="宋体"/>
        </w:rPr>
        <w:t>1</w:t>
      </w:r>
      <w:r w:rsidR="004977B7">
        <w:rPr>
          <w:rFonts w:ascii="宋体" w:hAnsi="宋体"/>
        </w:rPr>
        <w:t>9</w:t>
      </w:r>
      <w:bookmarkStart w:id="0" w:name="_GoBack"/>
      <w:bookmarkEnd w:id="0"/>
      <w:r w:rsidR="00DC3906">
        <w:rPr>
          <w:rFonts w:ascii="宋体" w:hAnsi="宋体" w:hint="eastAsia"/>
        </w:rPr>
        <w:t>日</w:t>
      </w:r>
    </w:p>
    <w:p w:rsidR="00DC3906" w:rsidRPr="000667F3" w:rsidRDefault="00DC3906" w:rsidP="000667F3">
      <w:pPr>
        <w:ind w:firstLine="312"/>
        <w:rPr>
          <w:rFonts w:ascii="宋体"/>
        </w:rPr>
      </w:pPr>
    </w:p>
    <w:p w:rsidR="00DC3906" w:rsidRPr="000667F3" w:rsidRDefault="00DC3906" w:rsidP="000667F3">
      <w:pPr>
        <w:ind w:firstLine="312"/>
        <w:rPr>
          <w:rFonts w:ascii="宋体"/>
        </w:rPr>
      </w:pPr>
    </w:p>
    <w:sectPr w:rsidR="00DC3906" w:rsidRPr="000667F3" w:rsidSect="00B74E1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633" w:rsidRDefault="00BD1633" w:rsidP="00D53D73">
      <w:r>
        <w:separator/>
      </w:r>
    </w:p>
  </w:endnote>
  <w:endnote w:type="continuationSeparator" w:id="1">
    <w:p w:rsidR="00BD1633" w:rsidRDefault="00BD1633" w:rsidP="00D53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72" w:rsidRDefault="0009430E">
    <w:pPr>
      <w:pStyle w:val="a4"/>
      <w:jc w:val="center"/>
    </w:pPr>
    <w:r>
      <w:rPr>
        <w:b/>
      </w:rPr>
      <w:fldChar w:fldCharType="begin"/>
    </w:r>
    <w:r w:rsidR="00B43672">
      <w:rPr>
        <w:b/>
      </w:rPr>
      <w:instrText>PAGE</w:instrText>
    </w:r>
    <w:r>
      <w:rPr>
        <w:b/>
      </w:rPr>
      <w:fldChar w:fldCharType="separate"/>
    </w:r>
    <w:r w:rsidR="008B344B">
      <w:rPr>
        <w:b/>
        <w:noProof/>
      </w:rPr>
      <w:t>1</w:t>
    </w:r>
    <w:r>
      <w:rPr>
        <w:b/>
      </w:rPr>
      <w:fldChar w:fldCharType="end"/>
    </w:r>
    <w:r w:rsidR="00B43672">
      <w:rPr>
        <w:lang w:val="zh-CN"/>
      </w:rPr>
      <w:t xml:space="preserve"> / </w:t>
    </w:r>
    <w:r>
      <w:rPr>
        <w:b/>
      </w:rPr>
      <w:fldChar w:fldCharType="begin"/>
    </w:r>
    <w:r w:rsidR="00B43672">
      <w:rPr>
        <w:b/>
      </w:rPr>
      <w:instrText>NUMPAGES</w:instrText>
    </w:r>
    <w:r>
      <w:rPr>
        <w:b/>
      </w:rPr>
      <w:fldChar w:fldCharType="separate"/>
    </w:r>
    <w:r w:rsidR="008B344B">
      <w:rPr>
        <w:b/>
        <w:noProof/>
      </w:rPr>
      <w:t>3</w:t>
    </w:r>
    <w:r>
      <w:rPr>
        <w:b/>
      </w:rPr>
      <w:fldChar w:fldCharType="end"/>
    </w:r>
  </w:p>
  <w:p w:rsidR="00B43672" w:rsidRDefault="00B436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633" w:rsidRDefault="00BD1633" w:rsidP="00D53D73">
      <w:r>
        <w:separator/>
      </w:r>
    </w:p>
  </w:footnote>
  <w:footnote w:type="continuationSeparator" w:id="1">
    <w:p w:rsidR="00BD1633" w:rsidRDefault="00BD1633" w:rsidP="00D53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72" w:rsidRDefault="00B43672" w:rsidP="003D668D">
    <w:pPr>
      <w:pStyle w:val="a3"/>
    </w:pPr>
    <w:r w:rsidRPr="005603F0">
      <w:rPr>
        <w:rFonts w:hint="eastAsia"/>
      </w:rPr>
      <w:t>交银施罗德</w:t>
    </w:r>
    <w:r>
      <w:rPr>
        <w:rFonts w:hint="eastAsia"/>
      </w:rPr>
      <w:t>瑞利</w:t>
    </w:r>
    <w:r w:rsidRPr="005603F0">
      <w:rPr>
        <w:rFonts w:hint="eastAsia"/>
      </w:rPr>
      <w:t>定期开放灵活配置混合型</w:t>
    </w:r>
    <w:r>
      <w:rPr>
        <w:rFonts w:ascii="宋体" w:hAnsi="宋体" w:cs="宋体" w:hint="eastAsia"/>
      </w:rPr>
      <w:t>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10BAE"/>
    <w:multiLevelType w:val="hybridMultilevel"/>
    <w:tmpl w:val="9E023226"/>
    <w:lvl w:ilvl="0" w:tplc="EF400EA8">
      <w:start w:val="1"/>
      <w:numFmt w:val="decimal"/>
      <w:lvlText w:val="%1&gt;"/>
      <w:lvlJc w:val="left"/>
      <w:pPr>
        <w:ind w:left="360" w:hanging="360"/>
      </w:pPr>
      <w:rPr>
        <w:rFonts w:ascii="Times New Roman" w:hAnsi="Times New Roman" w:cs="Times New Roman"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D73"/>
    <w:rsid w:val="00003342"/>
    <w:rsid w:val="00003397"/>
    <w:rsid w:val="00004C87"/>
    <w:rsid w:val="000165AB"/>
    <w:rsid w:val="00024F9F"/>
    <w:rsid w:val="000308F8"/>
    <w:rsid w:val="00041179"/>
    <w:rsid w:val="00047577"/>
    <w:rsid w:val="000635AB"/>
    <w:rsid w:val="0006571A"/>
    <w:rsid w:val="000667F3"/>
    <w:rsid w:val="00081056"/>
    <w:rsid w:val="00083B02"/>
    <w:rsid w:val="00086426"/>
    <w:rsid w:val="00087A25"/>
    <w:rsid w:val="0009430E"/>
    <w:rsid w:val="000A6784"/>
    <w:rsid w:val="000B1A05"/>
    <w:rsid w:val="000B253B"/>
    <w:rsid w:val="000B6D18"/>
    <w:rsid w:val="000D4429"/>
    <w:rsid w:val="000D5DE1"/>
    <w:rsid w:val="000E1C02"/>
    <w:rsid w:val="000F62B1"/>
    <w:rsid w:val="000F6D2E"/>
    <w:rsid w:val="0010427A"/>
    <w:rsid w:val="00104D0B"/>
    <w:rsid w:val="00116696"/>
    <w:rsid w:val="001328C0"/>
    <w:rsid w:val="0014090E"/>
    <w:rsid w:val="00145EDE"/>
    <w:rsid w:val="001519D7"/>
    <w:rsid w:val="00152371"/>
    <w:rsid w:val="0016262F"/>
    <w:rsid w:val="0018253F"/>
    <w:rsid w:val="001839B2"/>
    <w:rsid w:val="001A48E6"/>
    <w:rsid w:val="001C7ACD"/>
    <w:rsid w:val="001D0BB8"/>
    <w:rsid w:val="001D2408"/>
    <w:rsid w:val="001D35CF"/>
    <w:rsid w:val="001D663B"/>
    <w:rsid w:val="001F0B55"/>
    <w:rsid w:val="001F22F5"/>
    <w:rsid w:val="00215F4F"/>
    <w:rsid w:val="00216357"/>
    <w:rsid w:val="00217302"/>
    <w:rsid w:val="00232D71"/>
    <w:rsid w:val="0025249A"/>
    <w:rsid w:val="002747E2"/>
    <w:rsid w:val="002776B0"/>
    <w:rsid w:val="002819E4"/>
    <w:rsid w:val="00281CCF"/>
    <w:rsid w:val="00290253"/>
    <w:rsid w:val="00294F6C"/>
    <w:rsid w:val="002A1625"/>
    <w:rsid w:val="002B2418"/>
    <w:rsid w:val="002C0BA3"/>
    <w:rsid w:val="002C2CAE"/>
    <w:rsid w:val="002D60B9"/>
    <w:rsid w:val="002D7D4E"/>
    <w:rsid w:val="002E2255"/>
    <w:rsid w:val="002F08D1"/>
    <w:rsid w:val="002F14AC"/>
    <w:rsid w:val="002F423D"/>
    <w:rsid w:val="002F6065"/>
    <w:rsid w:val="00302882"/>
    <w:rsid w:val="00312942"/>
    <w:rsid w:val="0031513A"/>
    <w:rsid w:val="00322DB3"/>
    <w:rsid w:val="00324E38"/>
    <w:rsid w:val="00326DDB"/>
    <w:rsid w:val="00350AC2"/>
    <w:rsid w:val="003514C4"/>
    <w:rsid w:val="00361006"/>
    <w:rsid w:val="00363514"/>
    <w:rsid w:val="003717BE"/>
    <w:rsid w:val="003759E5"/>
    <w:rsid w:val="00380EB5"/>
    <w:rsid w:val="00387CFF"/>
    <w:rsid w:val="00391171"/>
    <w:rsid w:val="00392A0C"/>
    <w:rsid w:val="00396AD2"/>
    <w:rsid w:val="003B2660"/>
    <w:rsid w:val="003B5599"/>
    <w:rsid w:val="003B70BC"/>
    <w:rsid w:val="003C4958"/>
    <w:rsid w:val="003C7775"/>
    <w:rsid w:val="003D54AA"/>
    <w:rsid w:val="003D668D"/>
    <w:rsid w:val="003F3765"/>
    <w:rsid w:val="003F5981"/>
    <w:rsid w:val="00403F97"/>
    <w:rsid w:val="00413595"/>
    <w:rsid w:val="00432DB3"/>
    <w:rsid w:val="00434F5A"/>
    <w:rsid w:val="00437CE9"/>
    <w:rsid w:val="0044741A"/>
    <w:rsid w:val="00452316"/>
    <w:rsid w:val="004542B7"/>
    <w:rsid w:val="00463517"/>
    <w:rsid w:val="004653A6"/>
    <w:rsid w:val="00466ADB"/>
    <w:rsid w:val="00477040"/>
    <w:rsid w:val="004803BF"/>
    <w:rsid w:val="00486B53"/>
    <w:rsid w:val="00487020"/>
    <w:rsid w:val="0049073C"/>
    <w:rsid w:val="004932B6"/>
    <w:rsid w:val="004972F4"/>
    <w:rsid w:val="004977B7"/>
    <w:rsid w:val="00497A3D"/>
    <w:rsid w:val="004A398B"/>
    <w:rsid w:val="004A418D"/>
    <w:rsid w:val="004B0EB0"/>
    <w:rsid w:val="004B285A"/>
    <w:rsid w:val="004C2EC7"/>
    <w:rsid w:val="004E43FD"/>
    <w:rsid w:val="004F7582"/>
    <w:rsid w:val="00501855"/>
    <w:rsid w:val="00502320"/>
    <w:rsid w:val="005126D9"/>
    <w:rsid w:val="00513347"/>
    <w:rsid w:val="00517426"/>
    <w:rsid w:val="00523C14"/>
    <w:rsid w:val="00553182"/>
    <w:rsid w:val="00555724"/>
    <w:rsid w:val="00556CBC"/>
    <w:rsid w:val="005603F0"/>
    <w:rsid w:val="00570FD4"/>
    <w:rsid w:val="005B35D5"/>
    <w:rsid w:val="005E648B"/>
    <w:rsid w:val="005F2103"/>
    <w:rsid w:val="005F67AB"/>
    <w:rsid w:val="00606889"/>
    <w:rsid w:val="00610688"/>
    <w:rsid w:val="00615E0D"/>
    <w:rsid w:val="0061744A"/>
    <w:rsid w:val="00630A4F"/>
    <w:rsid w:val="0063163F"/>
    <w:rsid w:val="00647B6B"/>
    <w:rsid w:val="00653258"/>
    <w:rsid w:val="006537C5"/>
    <w:rsid w:val="00655438"/>
    <w:rsid w:val="00671BD0"/>
    <w:rsid w:val="00685493"/>
    <w:rsid w:val="00686E18"/>
    <w:rsid w:val="00695EC6"/>
    <w:rsid w:val="006A1DAA"/>
    <w:rsid w:val="006A6031"/>
    <w:rsid w:val="006B69EA"/>
    <w:rsid w:val="00702CFC"/>
    <w:rsid w:val="00704551"/>
    <w:rsid w:val="007078C1"/>
    <w:rsid w:val="00707986"/>
    <w:rsid w:val="00711DD2"/>
    <w:rsid w:val="007265C1"/>
    <w:rsid w:val="007345AB"/>
    <w:rsid w:val="0073471B"/>
    <w:rsid w:val="007348E3"/>
    <w:rsid w:val="00742A8C"/>
    <w:rsid w:val="007839C4"/>
    <w:rsid w:val="00795524"/>
    <w:rsid w:val="007A0445"/>
    <w:rsid w:val="007B530C"/>
    <w:rsid w:val="007B6201"/>
    <w:rsid w:val="007C03B7"/>
    <w:rsid w:val="007C05AF"/>
    <w:rsid w:val="007C3A50"/>
    <w:rsid w:val="007E300F"/>
    <w:rsid w:val="007E62E9"/>
    <w:rsid w:val="007F2FDD"/>
    <w:rsid w:val="00801893"/>
    <w:rsid w:val="00802145"/>
    <w:rsid w:val="0080674B"/>
    <w:rsid w:val="00807A5F"/>
    <w:rsid w:val="00822B78"/>
    <w:rsid w:val="008258B6"/>
    <w:rsid w:val="00830473"/>
    <w:rsid w:val="00843A50"/>
    <w:rsid w:val="00843A79"/>
    <w:rsid w:val="0085735E"/>
    <w:rsid w:val="00860A0D"/>
    <w:rsid w:val="00880E4F"/>
    <w:rsid w:val="00891EB1"/>
    <w:rsid w:val="008A1D7A"/>
    <w:rsid w:val="008A44A3"/>
    <w:rsid w:val="008A7521"/>
    <w:rsid w:val="008B344B"/>
    <w:rsid w:val="008E2893"/>
    <w:rsid w:val="008E2D42"/>
    <w:rsid w:val="008F262E"/>
    <w:rsid w:val="008F2A1B"/>
    <w:rsid w:val="008F5E06"/>
    <w:rsid w:val="00903958"/>
    <w:rsid w:val="009207C8"/>
    <w:rsid w:val="009344B6"/>
    <w:rsid w:val="00934E68"/>
    <w:rsid w:val="00936C10"/>
    <w:rsid w:val="00941525"/>
    <w:rsid w:val="00961826"/>
    <w:rsid w:val="0096721B"/>
    <w:rsid w:val="00995547"/>
    <w:rsid w:val="009961D2"/>
    <w:rsid w:val="009A644C"/>
    <w:rsid w:val="009B1679"/>
    <w:rsid w:val="009B75F3"/>
    <w:rsid w:val="009D6E94"/>
    <w:rsid w:val="009D79CD"/>
    <w:rsid w:val="009F2F09"/>
    <w:rsid w:val="00A013F0"/>
    <w:rsid w:val="00A12110"/>
    <w:rsid w:val="00A15D9E"/>
    <w:rsid w:val="00A24D0E"/>
    <w:rsid w:val="00A25BB8"/>
    <w:rsid w:val="00A33D06"/>
    <w:rsid w:val="00A340DF"/>
    <w:rsid w:val="00A47669"/>
    <w:rsid w:val="00A50782"/>
    <w:rsid w:val="00A63346"/>
    <w:rsid w:val="00A633EC"/>
    <w:rsid w:val="00A64EE8"/>
    <w:rsid w:val="00A90D9B"/>
    <w:rsid w:val="00A92200"/>
    <w:rsid w:val="00AA19E6"/>
    <w:rsid w:val="00AB14E2"/>
    <w:rsid w:val="00AB33BA"/>
    <w:rsid w:val="00AC04BC"/>
    <w:rsid w:val="00AC637A"/>
    <w:rsid w:val="00AE1CF6"/>
    <w:rsid w:val="00AE3A1C"/>
    <w:rsid w:val="00AE3B5A"/>
    <w:rsid w:val="00B12CDD"/>
    <w:rsid w:val="00B176F3"/>
    <w:rsid w:val="00B21790"/>
    <w:rsid w:val="00B21E1D"/>
    <w:rsid w:val="00B22D2C"/>
    <w:rsid w:val="00B24FFA"/>
    <w:rsid w:val="00B31785"/>
    <w:rsid w:val="00B31A0B"/>
    <w:rsid w:val="00B34AE0"/>
    <w:rsid w:val="00B43672"/>
    <w:rsid w:val="00B505B6"/>
    <w:rsid w:val="00B64CA4"/>
    <w:rsid w:val="00B73D67"/>
    <w:rsid w:val="00B74E18"/>
    <w:rsid w:val="00B7536D"/>
    <w:rsid w:val="00B76168"/>
    <w:rsid w:val="00BA0F3F"/>
    <w:rsid w:val="00BA1039"/>
    <w:rsid w:val="00BA7891"/>
    <w:rsid w:val="00BB15B5"/>
    <w:rsid w:val="00BB5C21"/>
    <w:rsid w:val="00BD1633"/>
    <w:rsid w:val="00BF0602"/>
    <w:rsid w:val="00BF74ED"/>
    <w:rsid w:val="00BF751A"/>
    <w:rsid w:val="00C04892"/>
    <w:rsid w:val="00C067DD"/>
    <w:rsid w:val="00C13F53"/>
    <w:rsid w:val="00C17285"/>
    <w:rsid w:val="00C36E1C"/>
    <w:rsid w:val="00C43916"/>
    <w:rsid w:val="00C93386"/>
    <w:rsid w:val="00C95394"/>
    <w:rsid w:val="00CA4D26"/>
    <w:rsid w:val="00CA7C3E"/>
    <w:rsid w:val="00CA7C64"/>
    <w:rsid w:val="00CB1A0B"/>
    <w:rsid w:val="00CD6F74"/>
    <w:rsid w:val="00CD7142"/>
    <w:rsid w:val="00CE5FDA"/>
    <w:rsid w:val="00CF1DEA"/>
    <w:rsid w:val="00CF69E3"/>
    <w:rsid w:val="00D16C1D"/>
    <w:rsid w:val="00D257D3"/>
    <w:rsid w:val="00D2690D"/>
    <w:rsid w:val="00D33914"/>
    <w:rsid w:val="00D53D73"/>
    <w:rsid w:val="00D878D7"/>
    <w:rsid w:val="00D92FE1"/>
    <w:rsid w:val="00DC3906"/>
    <w:rsid w:val="00DC7D1E"/>
    <w:rsid w:val="00DE2B2E"/>
    <w:rsid w:val="00E03A07"/>
    <w:rsid w:val="00E07013"/>
    <w:rsid w:val="00E131B7"/>
    <w:rsid w:val="00E21BF1"/>
    <w:rsid w:val="00E32FC2"/>
    <w:rsid w:val="00E5623B"/>
    <w:rsid w:val="00E82751"/>
    <w:rsid w:val="00E84A89"/>
    <w:rsid w:val="00E903DF"/>
    <w:rsid w:val="00E907E3"/>
    <w:rsid w:val="00EA06D5"/>
    <w:rsid w:val="00EA50E9"/>
    <w:rsid w:val="00EB0BF5"/>
    <w:rsid w:val="00EC1CCC"/>
    <w:rsid w:val="00ED04D8"/>
    <w:rsid w:val="00ED1FAE"/>
    <w:rsid w:val="00ED2EA3"/>
    <w:rsid w:val="00ED3524"/>
    <w:rsid w:val="00ED4016"/>
    <w:rsid w:val="00ED425C"/>
    <w:rsid w:val="00ED54CA"/>
    <w:rsid w:val="00ED5971"/>
    <w:rsid w:val="00EE3FD2"/>
    <w:rsid w:val="00EF397F"/>
    <w:rsid w:val="00EF4435"/>
    <w:rsid w:val="00EF5114"/>
    <w:rsid w:val="00F021DE"/>
    <w:rsid w:val="00F127E3"/>
    <w:rsid w:val="00F165B0"/>
    <w:rsid w:val="00F341D4"/>
    <w:rsid w:val="00F46754"/>
    <w:rsid w:val="00F530F3"/>
    <w:rsid w:val="00F57828"/>
    <w:rsid w:val="00F867ED"/>
    <w:rsid w:val="00FA1505"/>
    <w:rsid w:val="00FA4863"/>
    <w:rsid w:val="00FC3B02"/>
    <w:rsid w:val="00FE5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18"/>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qFormat/>
    <w:locked/>
    <w:rsid w:val="00D92FE1"/>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9"/>
    <w:qFormat/>
    <w:rsid w:val="00D53D7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53D73"/>
    <w:rPr>
      <w:rFonts w:ascii="Cambria" w:eastAsia="宋体" w:hAnsi="Cambria" w:cs="Times New Roman"/>
      <w:b/>
      <w:bCs/>
      <w:sz w:val="32"/>
      <w:szCs w:val="32"/>
    </w:rPr>
  </w:style>
  <w:style w:type="paragraph" w:styleId="a3">
    <w:name w:val="header"/>
    <w:basedOn w:val="a"/>
    <w:link w:val="Char"/>
    <w:uiPriority w:val="99"/>
    <w:rsid w:val="00D5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3D73"/>
    <w:rPr>
      <w:rFonts w:cs="Times New Roman"/>
      <w:sz w:val="18"/>
      <w:szCs w:val="18"/>
    </w:rPr>
  </w:style>
  <w:style w:type="paragraph" w:styleId="a4">
    <w:name w:val="footer"/>
    <w:basedOn w:val="a"/>
    <w:link w:val="Char0"/>
    <w:uiPriority w:val="99"/>
    <w:rsid w:val="00D53D7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3D73"/>
    <w:rPr>
      <w:rFonts w:cs="Times New Roman"/>
      <w:sz w:val="18"/>
      <w:szCs w:val="18"/>
    </w:rPr>
  </w:style>
  <w:style w:type="paragraph" w:styleId="a5">
    <w:name w:val="Balloon Text"/>
    <w:basedOn w:val="a"/>
    <w:link w:val="Char1"/>
    <w:uiPriority w:val="99"/>
    <w:semiHidden/>
    <w:rsid w:val="003D668D"/>
    <w:rPr>
      <w:sz w:val="18"/>
      <w:szCs w:val="18"/>
    </w:rPr>
  </w:style>
  <w:style w:type="character" w:customStyle="1" w:styleId="Char1">
    <w:name w:val="批注框文本 Char"/>
    <w:basedOn w:val="a0"/>
    <w:link w:val="a5"/>
    <w:uiPriority w:val="99"/>
    <w:semiHidden/>
    <w:locked/>
    <w:rsid w:val="003D668D"/>
    <w:rPr>
      <w:rFonts w:cs="Times New Roman"/>
      <w:sz w:val="18"/>
      <w:szCs w:val="18"/>
    </w:rPr>
  </w:style>
  <w:style w:type="table" w:styleId="a6">
    <w:name w:val="Table Grid"/>
    <w:basedOn w:val="a1"/>
    <w:uiPriority w:val="99"/>
    <w:rsid w:val="00C43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C95394"/>
    <w:rPr>
      <w:rFonts w:cs="Times New Roman"/>
      <w:color w:val="0000FF"/>
      <w:u w:val="single"/>
    </w:rPr>
  </w:style>
  <w:style w:type="character" w:styleId="a8">
    <w:name w:val="Strong"/>
    <w:basedOn w:val="a0"/>
    <w:uiPriority w:val="99"/>
    <w:qFormat/>
    <w:rsid w:val="00C95394"/>
    <w:rPr>
      <w:rFonts w:cs="Times New Roman"/>
      <w:b/>
      <w:bCs/>
    </w:rPr>
  </w:style>
  <w:style w:type="character" w:styleId="a9">
    <w:name w:val="annotation reference"/>
    <w:basedOn w:val="a0"/>
    <w:uiPriority w:val="99"/>
    <w:semiHidden/>
    <w:rsid w:val="0031513A"/>
    <w:rPr>
      <w:rFonts w:cs="Times New Roman"/>
      <w:sz w:val="21"/>
      <w:szCs w:val="21"/>
    </w:rPr>
  </w:style>
  <w:style w:type="paragraph" w:styleId="aa">
    <w:name w:val="annotation text"/>
    <w:basedOn w:val="a"/>
    <w:link w:val="Char2"/>
    <w:uiPriority w:val="99"/>
    <w:semiHidden/>
    <w:rsid w:val="0031513A"/>
    <w:pPr>
      <w:jc w:val="left"/>
    </w:pPr>
  </w:style>
  <w:style w:type="character" w:customStyle="1" w:styleId="Char2">
    <w:name w:val="批注文字 Char"/>
    <w:basedOn w:val="a0"/>
    <w:link w:val="aa"/>
    <w:uiPriority w:val="99"/>
    <w:semiHidden/>
    <w:locked/>
    <w:rsid w:val="0031513A"/>
    <w:rPr>
      <w:rFonts w:ascii="Times New Roman" w:hAnsi="Times New Roman" w:cs="Times New Roman"/>
      <w:kern w:val="0"/>
      <w:sz w:val="20"/>
      <w:szCs w:val="20"/>
    </w:rPr>
  </w:style>
  <w:style w:type="paragraph" w:styleId="ab">
    <w:name w:val="annotation subject"/>
    <w:basedOn w:val="aa"/>
    <w:next w:val="aa"/>
    <w:link w:val="Char3"/>
    <w:uiPriority w:val="99"/>
    <w:semiHidden/>
    <w:rsid w:val="0031513A"/>
    <w:rPr>
      <w:b/>
      <w:bCs/>
    </w:rPr>
  </w:style>
  <w:style w:type="character" w:customStyle="1" w:styleId="Char3">
    <w:name w:val="批注主题 Char"/>
    <w:basedOn w:val="Char2"/>
    <w:link w:val="ab"/>
    <w:uiPriority w:val="99"/>
    <w:semiHidden/>
    <w:locked/>
    <w:rsid w:val="0031513A"/>
    <w:rPr>
      <w:rFonts w:ascii="Times New Roman" w:hAnsi="Times New Roman" w:cs="Times New Roman"/>
      <w:b/>
      <w:bCs/>
      <w:kern w:val="0"/>
      <w:sz w:val="20"/>
      <w:szCs w:val="20"/>
    </w:rPr>
  </w:style>
  <w:style w:type="paragraph" w:styleId="ac">
    <w:name w:val="Revision"/>
    <w:hidden/>
    <w:uiPriority w:val="99"/>
    <w:semiHidden/>
    <w:rsid w:val="00ED1FAE"/>
    <w:rPr>
      <w:rFonts w:ascii="Times New Roman" w:hAnsi="Times New Roman"/>
    </w:rPr>
  </w:style>
  <w:style w:type="character" w:customStyle="1" w:styleId="1Char">
    <w:name w:val="标题 1 Char"/>
    <w:basedOn w:val="a0"/>
    <w:link w:val="1"/>
    <w:rsid w:val="00D92FE1"/>
    <w:rPr>
      <w:rFonts w:ascii="Times New Roman" w:hAnsi="Times New Roman"/>
      <w:b/>
      <w:bCs/>
      <w:kern w:val="44"/>
      <w:sz w:val="44"/>
      <w:szCs w:val="44"/>
    </w:rPr>
  </w:style>
  <w:style w:type="paragraph" w:styleId="ad">
    <w:name w:val="List Paragraph"/>
    <w:basedOn w:val="a"/>
    <w:uiPriority w:val="34"/>
    <w:qFormat/>
    <w:rsid w:val="00B31A0B"/>
    <w:pPr>
      <w:ind w:firstLineChars="200" w:firstLine="420"/>
    </w:pPr>
  </w:style>
</w:styles>
</file>

<file path=word/webSettings.xml><?xml version="1.0" encoding="utf-8"?>
<w:webSettings xmlns:r="http://schemas.openxmlformats.org/officeDocument/2006/relationships" xmlns:w="http://schemas.openxmlformats.org/wordprocessingml/2006/main">
  <w:divs>
    <w:div w:id="13576640">
      <w:bodyDiv w:val="1"/>
      <w:marLeft w:val="0"/>
      <w:marRight w:val="0"/>
      <w:marTop w:val="0"/>
      <w:marBottom w:val="0"/>
      <w:divBdr>
        <w:top w:val="none" w:sz="0" w:space="0" w:color="auto"/>
        <w:left w:val="none" w:sz="0" w:space="0" w:color="auto"/>
        <w:bottom w:val="none" w:sz="0" w:space="0" w:color="auto"/>
        <w:right w:val="none" w:sz="0" w:space="0" w:color="auto"/>
      </w:divBdr>
    </w:div>
    <w:div w:id="82149340">
      <w:bodyDiv w:val="1"/>
      <w:marLeft w:val="0"/>
      <w:marRight w:val="0"/>
      <w:marTop w:val="0"/>
      <w:marBottom w:val="0"/>
      <w:divBdr>
        <w:top w:val="none" w:sz="0" w:space="0" w:color="auto"/>
        <w:left w:val="none" w:sz="0" w:space="0" w:color="auto"/>
        <w:bottom w:val="none" w:sz="0" w:space="0" w:color="auto"/>
        <w:right w:val="none" w:sz="0" w:space="0" w:color="auto"/>
      </w:divBdr>
    </w:div>
    <w:div w:id="90471740">
      <w:bodyDiv w:val="1"/>
      <w:marLeft w:val="0"/>
      <w:marRight w:val="0"/>
      <w:marTop w:val="0"/>
      <w:marBottom w:val="0"/>
      <w:divBdr>
        <w:top w:val="none" w:sz="0" w:space="0" w:color="auto"/>
        <w:left w:val="none" w:sz="0" w:space="0" w:color="auto"/>
        <w:bottom w:val="none" w:sz="0" w:space="0" w:color="auto"/>
        <w:right w:val="none" w:sz="0" w:space="0" w:color="auto"/>
      </w:divBdr>
    </w:div>
    <w:div w:id="117377579">
      <w:bodyDiv w:val="1"/>
      <w:marLeft w:val="0"/>
      <w:marRight w:val="0"/>
      <w:marTop w:val="0"/>
      <w:marBottom w:val="0"/>
      <w:divBdr>
        <w:top w:val="none" w:sz="0" w:space="0" w:color="auto"/>
        <w:left w:val="none" w:sz="0" w:space="0" w:color="auto"/>
        <w:bottom w:val="none" w:sz="0" w:space="0" w:color="auto"/>
        <w:right w:val="none" w:sz="0" w:space="0" w:color="auto"/>
      </w:divBdr>
    </w:div>
    <w:div w:id="134103109">
      <w:bodyDiv w:val="1"/>
      <w:marLeft w:val="0"/>
      <w:marRight w:val="0"/>
      <w:marTop w:val="0"/>
      <w:marBottom w:val="0"/>
      <w:divBdr>
        <w:top w:val="none" w:sz="0" w:space="0" w:color="auto"/>
        <w:left w:val="none" w:sz="0" w:space="0" w:color="auto"/>
        <w:bottom w:val="none" w:sz="0" w:space="0" w:color="auto"/>
        <w:right w:val="none" w:sz="0" w:space="0" w:color="auto"/>
      </w:divBdr>
    </w:div>
    <w:div w:id="166673293">
      <w:bodyDiv w:val="1"/>
      <w:marLeft w:val="0"/>
      <w:marRight w:val="0"/>
      <w:marTop w:val="0"/>
      <w:marBottom w:val="0"/>
      <w:divBdr>
        <w:top w:val="none" w:sz="0" w:space="0" w:color="auto"/>
        <w:left w:val="none" w:sz="0" w:space="0" w:color="auto"/>
        <w:bottom w:val="none" w:sz="0" w:space="0" w:color="auto"/>
        <w:right w:val="none" w:sz="0" w:space="0" w:color="auto"/>
      </w:divBdr>
    </w:div>
    <w:div w:id="205340479">
      <w:bodyDiv w:val="1"/>
      <w:marLeft w:val="0"/>
      <w:marRight w:val="0"/>
      <w:marTop w:val="0"/>
      <w:marBottom w:val="0"/>
      <w:divBdr>
        <w:top w:val="none" w:sz="0" w:space="0" w:color="auto"/>
        <w:left w:val="none" w:sz="0" w:space="0" w:color="auto"/>
        <w:bottom w:val="none" w:sz="0" w:space="0" w:color="auto"/>
        <w:right w:val="none" w:sz="0" w:space="0" w:color="auto"/>
      </w:divBdr>
    </w:div>
    <w:div w:id="215548180">
      <w:bodyDiv w:val="1"/>
      <w:marLeft w:val="0"/>
      <w:marRight w:val="0"/>
      <w:marTop w:val="0"/>
      <w:marBottom w:val="0"/>
      <w:divBdr>
        <w:top w:val="none" w:sz="0" w:space="0" w:color="auto"/>
        <w:left w:val="none" w:sz="0" w:space="0" w:color="auto"/>
        <w:bottom w:val="none" w:sz="0" w:space="0" w:color="auto"/>
        <w:right w:val="none" w:sz="0" w:space="0" w:color="auto"/>
      </w:divBdr>
    </w:div>
    <w:div w:id="225381497">
      <w:bodyDiv w:val="1"/>
      <w:marLeft w:val="0"/>
      <w:marRight w:val="0"/>
      <w:marTop w:val="0"/>
      <w:marBottom w:val="0"/>
      <w:divBdr>
        <w:top w:val="none" w:sz="0" w:space="0" w:color="auto"/>
        <w:left w:val="none" w:sz="0" w:space="0" w:color="auto"/>
        <w:bottom w:val="none" w:sz="0" w:space="0" w:color="auto"/>
        <w:right w:val="none" w:sz="0" w:space="0" w:color="auto"/>
      </w:divBdr>
    </w:div>
    <w:div w:id="239339180">
      <w:bodyDiv w:val="1"/>
      <w:marLeft w:val="0"/>
      <w:marRight w:val="0"/>
      <w:marTop w:val="0"/>
      <w:marBottom w:val="0"/>
      <w:divBdr>
        <w:top w:val="none" w:sz="0" w:space="0" w:color="auto"/>
        <w:left w:val="none" w:sz="0" w:space="0" w:color="auto"/>
        <w:bottom w:val="none" w:sz="0" w:space="0" w:color="auto"/>
        <w:right w:val="none" w:sz="0" w:space="0" w:color="auto"/>
      </w:divBdr>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7397432">
      <w:bodyDiv w:val="1"/>
      <w:marLeft w:val="0"/>
      <w:marRight w:val="0"/>
      <w:marTop w:val="0"/>
      <w:marBottom w:val="0"/>
      <w:divBdr>
        <w:top w:val="none" w:sz="0" w:space="0" w:color="auto"/>
        <w:left w:val="none" w:sz="0" w:space="0" w:color="auto"/>
        <w:bottom w:val="none" w:sz="0" w:space="0" w:color="auto"/>
        <w:right w:val="none" w:sz="0" w:space="0" w:color="auto"/>
      </w:divBdr>
    </w:div>
    <w:div w:id="278415861">
      <w:bodyDiv w:val="1"/>
      <w:marLeft w:val="0"/>
      <w:marRight w:val="0"/>
      <w:marTop w:val="0"/>
      <w:marBottom w:val="0"/>
      <w:divBdr>
        <w:top w:val="none" w:sz="0" w:space="0" w:color="auto"/>
        <w:left w:val="none" w:sz="0" w:space="0" w:color="auto"/>
        <w:bottom w:val="none" w:sz="0" w:space="0" w:color="auto"/>
        <w:right w:val="none" w:sz="0" w:space="0" w:color="auto"/>
      </w:divBdr>
    </w:div>
    <w:div w:id="290981798">
      <w:bodyDiv w:val="1"/>
      <w:marLeft w:val="0"/>
      <w:marRight w:val="0"/>
      <w:marTop w:val="0"/>
      <w:marBottom w:val="0"/>
      <w:divBdr>
        <w:top w:val="none" w:sz="0" w:space="0" w:color="auto"/>
        <w:left w:val="none" w:sz="0" w:space="0" w:color="auto"/>
        <w:bottom w:val="none" w:sz="0" w:space="0" w:color="auto"/>
        <w:right w:val="none" w:sz="0" w:space="0" w:color="auto"/>
      </w:divBdr>
    </w:div>
    <w:div w:id="298844622">
      <w:bodyDiv w:val="1"/>
      <w:marLeft w:val="0"/>
      <w:marRight w:val="0"/>
      <w:marTop w:val="0"/>
      <w:marBottom w:val="0"/>
      <w:divBdr>
        <w:top w:val="none" w:sz="0" w:space="0" w:color="auto"/>
        <w:left w:val="none" w:sz="0" w:space="0" w:color="auto"/>
        <w:bottom w:val="none" w:sz="0" w:space="0" w:color="auto"/>
        <w:right w:val="none" w:sz="0" w:space="0" w:color="auto"/>
      </w:divBdr>
    </w:div>
    <w:div w:id="395468351">
      <w:bodyDiv w:val="1"/>
      <w:marLeft w:val="0"/>
      <w:marRight w:val="0"/>
      <w:marTop w:val="0"/>
      <w:marBottom w:val="0"/>
      <w:divBdr>
        <w:top w:val="none" w:sz="0" w:space="0" w:color="auto"/>
        <w:left w:val="none" w:sz="0" w:space="0" w:color="auto"/>
        <w:bottom w:val="none" w:sz="0" w:space="0" w:color="auto"/>
        <w:right w:val="none" w:sz="0" w:space="0" w:color="auto"/>
      </w:divBdr>
    </w:div>
    <w:div w:id="412046577">
      <w:bodyDiv w:val="1"/>
      <w:marLeft w:val="0"/>
      <w:marRight w:val="0"/>
      <w:marTop w:val="0"/>
      <w:marBottom w:val="0"/>
      <w:divBdr>
        <w:top w:val="none" w:sz="0" w:space="0" w:color="auto"/>
        <w:left w:val="none" w:sz="0" w:space="0" w:color="auto"/>
        <w:bottom w:val="none" w:sz="0" w:space="0" w:color="auto"/>
        <w:right w:val="none" w:sz="0" w:space="0" w:color="auto"/>
      </w:divBdr>
    </w:div>
    <w:div w:id="458112334">
      <w:bodyDiv w:val="1"/>
      <w:marLeft w:val="0"/>
      <w:marRight w:val="0"/>
      <w:marTop w:val="0"/>
      <w:marBottom w:val="0"/>
      <w:divBdr>
        <w:top w:val="none" w:sz="0" w:space="0" w:color="auto"/>
        <w:left w:val="none" w:sz="0" w:space="0" w:color="auto"/>
        <w:bottom w:val="none" w:sz="0" w:space="0" w:color="auto"/>
        <w:right w:val="none" w:sz="0" w:space="0" w:color="auto"/>
      </w:divBdr>
    </w:div>
    <w:div w:id="515728098">
      <w:bodyDiv w:val="1"/>
      <w:marLeft w:val="0"/>
      <w:marRight w:val="0"/>
      <w:marTop w:val="0"/>
      <w:marBottom w:val="0"/>
      <w:divBdr>
        <w:top w:val="none" w:sz="0" w:space="0" w:color="auto"/>
        <w:left w:val="none" w:sz="0" w:space="0" w:color="auto"/>
        <w:bottom w:val="none" w:sz="0" w:space="0" w:color="auto"/>
        <w:right w:val="none" w:sz="0" w:space="0" w:color="auto"/>
      </w:divBdr>
    </w:div>
    <w:div w:id="525364047">
      <w:bodyDiv w:val="1"/>
      <w:marLeft w:val="0"/>
      <w:marRight w:val="0"/>
      <w:marTop w:val="0"/>
      <w:marBottom w:val="0"/>
      <w:divBdr>
        <w:top w:val="none" w:sz="0" w:space="0" w:color="auto"/>
        <w:left w:val="none" w:sz="0" w:space="0" w:color="auto"/>
        <w:bottom w:val="none" w:sz="0" w:space="0" w:color="auto"/>
        <w:right w:val="none" w:sz="0" w:space="0" w:color="auto"/>
      </w:divBdr>
    </w:div>
    <w:div w:id="547381633">
      <w:bodyDiv w:val="1"/>
      <w:marLeft w:val="0"/>
      <w:marRight w:val="0"/>
      <w:marTop w:val="0"/>
      <w:marBottom w:val="0"/>
      <w:divBdr>
        <w:top w:val="none" w:sz="0" w:space="0" w:color="auto"/>
        <w:left w:val="none" w:sz="0" w:space="0" w:color="auto"/>
        <w:bottom w:val="none" w:sz="0" w:space="0" w:color="auto"/>
        <w:right w:val="none" w:sz="0" w:space="0" w:color="auto"/>
      </w:divBdr>
    </w:div>
    <w:div w:id="562060732">
      <w:bodyDiv w:val="1"/>
      <w:marLeft w:val="0"/>
      <w:marRight w:val="0"/>
      <w:marTop w:val="0"/>
      <w:marBottom w:val="0"/>
      <w:divBdr>
        <w:top w:val="none" w:sz="0" w:space="0" w:color="auto"/>
        <w:left w:val="none" w:sz="0" w:space="0" w:color="auto"/>
        <w:bottom w:val="none" w:sz="0" w:space="0" w:color="auto"/>
        <w:right w:val="none" w:sz="0" w:space="0" w:color="auto"/>
      </w:divBdr>
    </w:div>
    <w:div w:id="571550516">
      <w:bodyDiv w:val="1"/>
      <w:marLeft w:val="0"/>
      <w:marRight w:val="0"/>
      <w:marTop w:val="0"/>
      <w:marBottom w:val="0"/>
      <w:divBdr>
        <w:top w:val="none" w:sz="0" w:space="0" w:color="auto"/>
        <w:left w:val="none" w:sz="0" w:space="0" w:color="auto"/>
        <w:bottom w:val="none" w:sz="0" w:space="0" w:color="auto"/>
        <w:right w:val="none" w:sz="0" w:space="0" w:color="auto"/>
      </w:divBdr>
      <w:divsChild>
        <w:div w:id="87115348">
          <w:marLeft w:val="0"/>
          <w:marRight w:val="0"/>
          <w:marTop w:val="0"/>
          <w:marBottom w:val="0"/>
          <w:divBdr>
            <w:top w:val="none" w:sz="0" w:space="0" w:color="auto"/>
            <w:left w:val="single" w:sz="6" w:space="0" w:color="BCBCBC"/>
            <w:bottom w:val="none" w:sz="0" w:space="0" w:color="auto"/>
            <w:right w:val="single" w:sz="6" w:space="0" w:color="BCBCBC"/>
          </w:divBdr>
          <w:divsChild>
            <w:div w:id="1540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0098">
      <w:bodyDiv w:val="1"/>
      <w:marLeft w:val="0"/>
      <w:marRight w:val="0"/>
      <w:marTop w:val="0"/>
      <w:marBottom w:val="0"/>
      <w:divBdr>
        <w:top w:val="none" w:sz="0" w:space="0" w:color="auto"/>
        <w:left w:val="none" w:sz="0" w:space="0" w:color="auto"/>
        <w:bottom w:val="none" w:sz="0" w:space="0" w:color="auto"/>
        <w:right w:val="none" w:sz="0" w:space="0" w:color="auto"/>
      </w:divBdr>
    </w:div>
    <w:div w:id="610861870">
      <w:bodyDiv w:val="1"/>
      <w:marLeft w:val="0"/>
      <w:marRight w:val="0"/>
      <w:marTop w:val="0"/>
      <w:marBottom w:val="0"/>
      <w:divBdr>
        <w:top w:val="none" w:sz="0" w:space="0" w:color="auto"/>
        <w:left w:val="none" w:sz="0" w:space="0" w:color="auto"/>
        <w:bottom w:val="none" w:sz="0" w:space="0" w:color="auto"/>
        <w:right w:val="none" w:sz="0" w:space="0" w:color="auto"/>
      </w:divBdr>
    </w:div>
    <w:div w:id="633413688">
      <w:bodyDiv w:val="1"/>
      <w:marLeft w:val="0"/>
      <w:marRight w:val="0"/>
      <w:marTop w:val="0"/>
      <w:marBottom w:val="0"/>
      <w:divBdr>
        <w:top w:val="none" w:sz="0" w:space="0" w:color="auto"/>
        <w:left w:val="none" w:sz="0" w:space="0" w:color="auto"/>
        <w:bottom w:val="none" w:sz="0" w:space="0" w:color="auto"/>
        <w:right w:val="none" w:sz="0" w:space="0" w:color="auto"/>
      </w:divBdr>
    </w:div>
    <w:div w:id="645165441">
      <w:bodyDiv w:val="1"/>
      <w:marLeft w:val="0"/>
      <w:marRight w:val="0"/>
      <w:marTop w:val="0"/>
      <w:marBottom w:val="0"/>
      <w:divBdr>
        <w:top w:val="none" w:sz="0" w:space="0" w:color="auto"/>
        <w:left w:val="none" w:sz="0" w:space="0" w:color="auto"/>
        <w:bottom w:val="none" w:sz="0" w:space="0" w:color="auto"/>
        <w:right w:val="none" w:sz="0" w:space="0" w:color="auto"/>
      </w:divBdr>
    </w:div>
    <w:div w:id="649407213">
      <w:bodyDiv w:val="1"/>
      <w:marLeft w:val="0"/>
      <w:marRight w:val="0"/>
      <w:marTop w:val="0"/>
      <w:marBottom w:val="0"/>
      <w:divBdr>
        <w:top w:val="none" w:sz="0" w:space="0" w:color="auto"/>
        <w:left w:val="none" w:sz="0" w:space="0" w:color="auto"/>
        <w:bottom w:val="none" w:sz="0" w:space="0" w:color="auto"/>
        <w:right w:val="none" w:sz="0" w:space="0" w:color="auto"/>
      </w:divBdr>
    </w:div>
    <w:div w:id="744062726">
      <w:bodyDiv w:val="1"/>
      <w:marLeft w:val="0"/>
      <w:marRight w:val="0"/>
      <w:marTop w:val="0"/>
      <w:marBottom w:val="0"/>
      <w:divBdr>
        <w:top w:val="none" w:sz="0" w:space="0" w:color="auto"/>
        <w:left w:val="none" w:sz="0" w:space="0" w:color="auto"/>
        <w:bottom w:val="none" w:sz="0" w:space="0" w:color="auto"/>
        <w:right w:val="none" w:sz="0" w:space="0" w:color="auto"/>
      </w:divBdr>
    </w:div>
    <w:div w:id="756292006">
      <w:bodyDiv w:val="1"/>
      <w:marLeft w:val="0"/>
      <w:marRight w:val="0"/>
      <w:marTop w:val="0"/>
      <w:marBottom w:val="0"/>
      <w:divBdr>
        <w:top w:val="none" w:sz="0" w:space="0" w:color="auto"/>
        <w:left w:val="none" w:sz="0" w:space="0" w:color="auto"/>
        <w:bottom w:val="none" w:sz="0" w:space="0" w:color="auto"/>
        <w:right w:val="none" w:sz="0" w:space="0" w:color="auto"/>
      </w:divBdr>
    </w:div>
    <w:div w:id="766728964">
      <w:bodyDiv w:val="1"/>
      <w:marLeft w:val="0"/>
      <w:marRight w:val="0"/>
      <w:marTop w:val="0"/>
      <w:marBottom w:val="0"/>
      <w:divBdr>
        <w:top w:val="none" w:sz="0" w:space="0" w:color="auto"/>
        <w:left w:val="none" w:sz="0" w:space="0" w:color="auto"/>
        <w:bottom w:val="none" w:sz="0" w:space="0" w:color="auto"/>
        <w:right w:val="none" w:sz="0" w:space="0" w:color="auto"/>
      </w:divBdr>
    </w:div>
    <w:div w:id="777259191">
      <w:bodyDiv w:val="1"/>
      <w:marLeft w:val="0"/>
      <w:marRight w:val="0"/>
      <w:marTop w:val="0"/>
      <w:marBottom w:val="0"/>
      <w:divBdr>
        <w:top w:val="none" w:sz="0" w:space="0" w:color="auto"/>
        <w:left w:val="none" w:sz="0" w:space="0" w:color="auto"/>
        <w:bottom w:val="none" w:sz="0" w:space="0" w:color="auto"/>
        <w:right w:val="none" w:sz="0" w:space="0" w:color="auto"/>
      </w:divBdr>
    </w:div>
    <w:div w:id="782652630">
      <w:bodyDiv w:val="1"/>
      <w:marLeft w:val="0"/>
      <w:marRight w:val="0"/>
      <w:marTop w:val="0"/>
      <w:marBottom w:val="0"/>
      <w:divBdr>
        <w:top w:val="none" w:sz="0" w:space="0" w:color="auto"/>
        <w:left w:val="none" w:sz="0" w:space="0" w:color="auto"/>
        <w:bottom w:val="none" w:sz="0" w:space="0" w:color="auto"/>
        <w:right w:val="none" w:sz="0" w:space="0" w:color="auto"/>
      </w:divBdr>
    </w:div>
    <w:div w:id="801730346">
      <w:bodyDiv w:val="1"/>
      <w:marLeft w:val="0"/>
      <w:marRight w:val="0"/>
      <w:marTop w:val="0"/>
      <w:marBottom w:val="0"/>
      <w:divBdr>
        <w:top w:val="none" w:sz="0" w:space="0" w:color="auto"/>
        <w:left w:val="none" w:sz="0" w:space="0" w:color="auto"/>
        <w:bottom w:val="none" w:sz="0" w:space="0" w:color="auto"/>
        <w:right w:val="none" w:sz="0" w:space="0" w:color="auto"/>
      </w:divBdr>
    </w:div>
    <w:div w:id="811605069">
      <w:bodyDiv w:val="1"/>
      <w:marLeft w:val="0"/>
      <w:marRight w:val="0"/>
      <w:marTop w:val="0"/>
      <w:marBottom w:val="0"/>
      <w:divBdr>
        <w:top w:val="none" w:sz="0" w:space="0" w:color="auto"/>
        <w:left w:val="none" w:sz="0" w:space="0" w:color="auto"/>
        <w:bottom w:val="none" w:sz="0" w:space="0" w:color="auto"/>
        <w:right w:val="none" w:sz="0" w:space="0" w:color="auto"/>
      </w:divBdr>
    </w:div>
    <w:div w:id="819150978">
      <w:bodyDiv w:val="1"/>
      <w:marLeft w:val="0"/>
      <w:marRight w:val="0"/>
      <w:marTop w:val="0"/>
      <w:marBottom w:val="0"/>
      <w:divBdr>
        <w:top w:val="none" w:sz="0" w:space="0" w:color="auto"/>
        <w:left w:val="none" w:sz="0" w:space="0" w:color="auto"/>
        <w:bottom w:val="none" w:sz="0" w:space="0" w:color="auto"/>
        <w:right w:val="none" w:sz="0" w:space="0" w:color="auto"/>
      </w:divBdr>
    </w:div>
    <w:div w:id="823552135">
      <w:bodyDiv w:val="1"/>
      <w:marLeft w:val="0"/>
      <w:marRight w:val="0"/>
      <w:marTop w:val="0"/>
      <w:marBottom w:val="0"/>
      <w:divBdr>
        <w:top w:val="none" w:sz="0" w:space="0" w:color="auto"/>
        <w:left w:val="none" w:sz="0" w:space="0" w:color="auto"/>
        <w:bottom w:val="none" w:sz="0" w:space="0" w:color="auto"/>
        <w:right w:val="none" w:sz="0" w:space="0" w:color="auto"/>
      </w:divBdr>
    </w:div>
    <w:div w:id="854340175">
      <w:bodyDiv w:val="1"/>
      <w:marLeft w:val="0"/>
      <w:marRight w:val="0"/>
      <w:marTop w:val="0"/>
      <w:marBottom w:val="0"/>
      <w:divBdr>
        <w:top w:val="none" w:sz="0" w:space="0" w:color="auto"/>
        <w:left w:val="none" w:sz="0" w:space="0" w:color="auto"/>
        <w:bottom w:val="none" w:sz="0" w:space="0" w:color="auto"/>
        <w:right w:val="none" w:sz="0" w:space="0" w:color="auto"/>
      </w:divBdr>
    </w:div>
    <w:div w:id="864515928">
      <w:bodyDiv w:val="1"/>
      <w:marLeft w:val="0"/>
      <w:marRight w:val="0"/>
      <w:marTop w:val="0"/>
      <w:marBottom w:val="0"/>
      <w:divBdr>
        <w:top w:val="none" w:sz="0" w:space="0" w:color="auto"/>
        <w:left w:val="none" w:sz="0" w:space="0" w:color="auto"/>
        <w:bottom w:val="none" w:sz="0" w:space="0" w:color="auto"/>
        <w:right w:val="none" w:sz="0" w:space="0" w:color="auto"/>
      </w:divBdr>
    </w:div>
    <w:div w:id="869151056">
      <w:bodyDiv w:val="1"/>
      <w:marLeft w:val="0"/>
      <w:marRight w:val="0"/>
      <w:marTop w:val="0"/>
      <w:marBottom w:val="0"/>
      <w:divBdr>
        <w:top w:val="none" w:sz="0" w:space="0" w:color="auto"/>
        <w:left w:val="none" w:sz="0" w:space="0" w:color="auto"/>
        <w:bottom w:val="none" w:sz="0" w:space="0" w:color="auto"/>
        <w:right w:val="none" w:sz="0" w:space="0" w:color="auto"/>
      </w:divBdr>
    </w:div>
    <w:div w:id="909778754">
      <w:bodyDiv w:val="1"/>
      <w:marLeft w:val="0"/>
      <w:marRight w:val="0"/>
      <w:marTop w:val="0"/>
      <w:marBottom w:val="0"/>
      <w:divBdr>
        <w:top w:val="none" w:sz="0" w:space="0" w:color="auto"/>
        <w:left w:val="none" w:sz="0" w:space="0" w:color="auto"/>
        <w:bottom w:val="none" w:sz="0" w:space="0" w:color="auto"/>
        <w:right w:val="none" w:sz="0" w:space="0" w:color="auto"/>
      </w:divBdr>
    </w:div>
    <w:div w:id="921177661">
      <w:bodyDiv w:val="1"/>
      <w:marLeft w:val="0"/>
      <w:marRight w:val="0"/>
      <w:marTop w:val="0"/>
      <w:marBottom w:val="0"/>
      <w:divBdr>
        <w:top w:val="none" w:sz="0" w:space="0" w:color="auto"/>
        <w:left w:val="none" w:sz="0" w:space="0" w:color="auto"/>
        <w:bottom w:val="none" w:sz="0" w:space="0" w:color="auto"/>
        <w:right w:val="none" w:sz="0" w:space="0" w:color="auto"/>
      </w:divBdr>
    </w:div>
    <w:div w:id="924072756">
      <w:bodyDiv w:val="1"/>
      <w:marLeft w:val="0"/>
      <w:marRight w:val="0"/>
      <w:marTop w:val="0"/>
      <w:marBottom w:val="0"/>
      <w:divBdr>
        <w:top w:val="none" w:sz="0" w:space="0" w:color="auto"/>
        <w:left w:val="none" w:sz="0" w:space="0" w:color="auto"/>
        <w:bottom w:val="none" w:sz="0" w:space="0" w:color="auto"/>
        <w:right w:val="none" w:sz="0" w:space="0" w:color="auto"/>
      </w:divBdr>
    </w:div>
    <w:div w:id="935020412">
      <w:bodyDiv w:val="1"/>
      <w:marLeft w:val="0"/>
      <w:marRight w:val="0"/>
      <w:marTop w:val="0"/>
      <w:marBottom w:val="0"/>
      <w:divBdr>
        <w:top w:val="none" w:sz="0" w:space="0" w:color="auto"/>
        <w:left w:val="none" w:sz="0" w:space="0" w:color="auto"/>
        <w:bottom w:val="none" w:sz="0" w:space="0" w:color="auto"/>
        <w:right w:val="none" w:sz="0" w:space="0" w:color="auto"/>
      </w:divBdr>
    </w:div>
    <w:div w:id="986275518">
      <w:bodyDiv w:val="1"/>
      <w:marLeft w:val="0"/>
      <w:marRight w:val="0"/>
      <w:marTop w:val="0"/>
      <w:marBottom w:val="0"/>
      <w:divBdr>
        <w:top w:val="none" w:sz="0" w:space="0" w:color="auto"/>
        <w:left w:val="none" w:sz="0" w:space="0" w:color="auto"/>
        <w:bottom w:val="none" w:sz="0" w:space="0" w:color="auto"/>
        <w:right w:val="none" w:sz="0" w:space="0" w:color="auto"/>
      </w:divBdr>
    </w:div>
    <w:div w:id="1036276262">
      <w:bodyDiv w:val="1"/>
      <w:marLeft w:val="0"/>
      <w:marRight w:val="0"/>
      <w:marTop w:val="0"/>
      <w:marBottom w:val="0"/>
      <w:divBdr>
        <w:top w:val="none" w:sz="0" w:space="0" w:color="auto"/>
        <w:left w:val="none" w:sz="0" w:space="0" w:color="auto"/>
        <w:bottom w:val="none" w:sz="0" w:space="0" w:color="auto"/>
        <w:right w:val="none" w:sz="0" w:space="0" w:color="auto"/>
      </w:divBdr>
    </w:div>
    <w:div w:id="1052342982">
      <w:bodyDiv w:val="1"/>
      <w:marLeft w:val="0"/>
      <w:marRight w:val="0"/>
      <w:marTop w:val="0"/>
      <w:marBottom w:val="0"/>
      <w:divBdr>
        <w:top w:val="none" w:sz="0" w:space="0" w:color="auto"/>
        <w:left w:val="none" w:sz="0" w:space="0" w:color="auto"/>
        <w:bottom w:val="none" w:sz="0" w:space="0" w:color="auto"/>
        <w:right w:val="none" w:sz="0" w:space="0" w:color="auto"/>
      </w:divBdr>
    </w:div>
    <w:div w:id="1063604758">
      <w:bodyDiv w:val="1"/>
      <w:marLeft w:val="0"/>
      <w:marRight w:val="0"/>
      <w:marTop w:val="0"/>
      <w:marBottom w:val="0"/>
      <w:divBdr>
        <w:top w:val="none" w:sz="0" w:space="0" w:color="auto"/>
        <w:left w:val="none" w:sz="0" w:space="0" w:color="auto"/>
        <w:bottom w:val="none" w:sz="0" w:space="0" w:color="auto"/>
        <w:right w:val="none" w:sz="0" w:space="0" w:color="auto"/>
      </w:divBdr>
    </w:div>
    <w:div w:id="1108894653">
      <w:bodyDiv w:val="1"/>
      <w:marLeft w:val="0"/>
      <w:marRight w:val="0"/>
      <w:marTop w:val="0"/>
      <w:marBottom w:val="0"/>
      <w:divBdr>
        <w:top w:val="none" w:sz="0" w:space="0" w:color="auto"/>
        <w:left w:val="none" w:sz="0" w:space="0" w:color="auto"/>
        <w:bottom w:val="none" w:sz="0" w:space="0" w:color="auto"/>
        <w:right w:val="none" w:sz="0" w:space="0" w:color="auto"/>
      </w:divBdr>
    </w:div>
    <w:div w:id="1189291448">
      <w:bodyDiv w:val="1"/>
      <w:marLeft w:val="0"/>
      <w:marRight w:val="0"/>
      <w:marTop w:val="0"/>
      <w:marBottom w:val="0"/>
      <w:divBdr>
        <w:top w:val="none" w:sz="0" w:space="0" w:color="auto"/>
        <w:left w:val="none" w:sz="0" w:space="0" w:color="auto"/>
        <w:bottom w:val="none" w:sz="0" w:space="0" w:color="auto"/>
        <w:right w:val="none" w:sz="0" w:space="0" w:color="auto"/>
      </w:divBdr>
    </w:div>
    <w:div w:id="1253857525">
      <w:bodyDiv w:val="1"/>
      <w:marLeft w:val="0"/>
      <w:marRight w:val="0"/>
      <w:marTop w:val="0"/>
      <w:marBottom w:val="0"/>
      <w:divBdr>
        <w:top w:val="none" w:sz="0" w:space="0" w:color="auto"/>
        <w:left w:val="none" w:sz="0" w:space="0" w:color="auto"/>
        <w:bottom w:val="none" w:sz="0" w:space="0" w:color="auto"/>
        <w:right w:val="none" w:sz="0" w:space="0" w:color="auto"/>
      </w:divBdr>
    </w:div>
    <w:div w:id="1254512263">
      <w:bodyDiv w:val="1"/>
      <w:marLeft w:val="0"/>
      <w:marRight w:val="0"/>
      <w:marTop w:val="0"/>
      <w:marBottom w:val="0"/>
      <w:divBdr>
        <w:top w:val="none" w:sz="0" w:space="0" w:color="auto"/>
        <w:left w:val="none" w:sz="0" w:space="0" w:color="auto"/>
        <w:bottom w:val="none" w:sz="0" w:space="0" w:color="auto"/>
        <w:right w:val="none" w:sz="0" w:space="0" w:color="auto"/>
      </w:divBdr>
    </w:div>
    <w:div w:id="1258756509">
      <w:bodyDiv w:val="1"/>
      <w:marLeft w:val="0"/>
      <w:marRight w:val="0"/>
      <w:marTop w:val="0"/>
      <w:marBottom w:val="0"/>
      <w:divBdr>
        <w:top w:val="none" w:sz="0" w:space="0" w:color="auto"/>
        <w:left w:val="none" w:sz="0" w:space="0" w:color="auto"/>
        <w:bottom w:val="none" w:sz="0" w:space="0" w:color="auto"/>
        <w:right w:val="none" w:sz="0" w:space="0" w:color="auto"/>
      </w:divBdr>
    </w:div>
    <w:div w:id="1297838633">
      <w:bodyDiv w:val="1"/>
      <w:marLeft w:val="0"/>
      <w:marRight w:val="0"/>
      <w:marTop w:val="0"/>
      <w:marBottom w:val="0"/>
      <w:divBdr>
        <w:top w:val="none" w:sz="0" w:space="0" w:color="auto"/>
        <w:left w:val="none" w:sz="0" w:space="0" w:color="auto"/>
        <w:bottom w:val="none" w:sz="0" w:space="0" w:color="auto"/>
        <w:right w:val="none" w:sz="0" w:space="0" w:color="auto"/>
      </w:divBdr>
    </w:div>
    <w:div w:id="1322389181">
      <w:bodyDiv w:val="1"/>
      <w:marLeft w:val="0"/>
      <w:marRight w:val="0"/>
      <w:marTop w:val="0"/>
      <w:marBottom w:val="0"/>
      <w:divBdr>
        <w:top w:val="none" w:sz="0" w:space="0" w:color="auto"/>
        <w:left w:val="none" w:sz="0" w:space="0" w:color="auto"/>
        <w:bottom w:val="none" w:sz="0" w:space="0" w:color="auto"/>
        <w:right w:val="none" w:sz="0" w:space="0" w:color="auto"/>
      </w:divBdr>
    </w:div>
    <w:div w:id="1332568091">
      <w:bodyDiv w:val="1"/>
      <w:marLeft w:val="0"/>
      <w:marRight w:val="0"/>
      <w:marTop w:val="0"/>
      <w:marBottom w:val="0"/>
      <w:divBdr>
        <w:top w:val="none" w:sz="0" w:space="0" w:color="auto"/>
        <w:left w:val="none" w:sz="0" w:space="0" w:color="auto"/>
        <w:bottom w:val="none" w:sz="0" w:space="0" w:color="auto"/>
        <w:right w:val="none" w:sz="0" w:space="0" w:color="auto"/>
      </w:divBdr>
    </w:div>
    <w:div w:id="1345202317">
      <w:bodyDiv w:val="1"/>
      <w:marLeft w:val="0"/>
      <w:marRight w:val="0"/>
      <w:marTop w:val="0"/>
      <w:marBottom w:val="0"/>
      <w:divBdr>
        <w:top w:val="none" w:sz="0" w:space="0" w:color="auto"/>
        <w:left w:val="none" w:sz="0" w:space="0" w:color="auto"/>
        <w:bottom w:val="none" w:sz="0" w:space="0" w:color="auto"/>
        <w:right w:val="none" w:sz="0" w:space="0" w:color="auto"/>
      </w:divBdr>
    </w:div>
    <w:div w:id="1364746936">
      <w:bodyDiv w:val="1"/>
      <w:marLeft w:val="0"/>
      <w:marRight w:val="0"/>
      <w:marTop w:val="0"/>
      <w:marBottom w:val="0"/>
      <w:divBdr>
        <w:top w:val="none" w:sz="0" w:space="0" w:color="auto"/>
        <w:left w:val="none" w:sz="0" w:space="0" w:color="auto"/>
        <w:bottom w:val="none" w:sz="0" w:space="0" w:color="auto"/>
        <w:right w:val="none" w:sz="0" w:space="0" w:color="auto"/>
      </w:divBdr>
    </w:div>
    <w:div w:id="1390808708">
      <w:bodyDiv w:val="1"/>
      <w:marLeft w:val="0"/>
      <w:marRight w:val="0"/>
      <w:marTop w:val="0"/>
      <w:marBottom w:val="0"/>
      <w:divBdr>
        <w:top w:val="none" w:sz="0" w:space="0" w:color="auto"/>
        <w:left w:val="none" w:sz="0" w:space="0" w:color="auto"/>
        <w:bottom w:val="none" w:sz="0" w:space="0" w:color="auto"/>
        <w:right w:val="none" w:sz="0" w:space="0" w:color="auto"/>
      </w:divBdr>
    </w:div>
    <w:div w:id="1495607501">
      <w:bodyDiv w:val="1"/>
      <w:marLeft w:val="0"/>
      <w:marRight w:val="0"/>
      <w:marTop w:val="0"/>
      <w:marBottom w:val="0"/>
      <w:divBdr>
        <w:top w:val="none" w:sz="0" w:space="0" w:color="auto"/>
        <w:left w:val="none" w:sz="0" w:space="0" w:color="auto"/>
        <w:bottom w:val="none" w:sz="0" w:space="0" w:color="auto"/>
        <w:right w:val="none" w:sz="0" w:space="0" w:color="auto"/>
      </w:divBdr>
    </w:div>
    <w:div w:id="1527404914">
      <w:bodyDiv w:val="1"/>
      <w:marLeft w:val="0"/>
      <w:marRight w:val="0"/>
      <w:marTop w:val="0"/>
      <w:marBottom w:val="0"/>
      <w:divBdr>
        <w:top w:val="none" w:sz="0" w:space="0" w:color="auto"/>
        <w:left w:val="none" w:sz="0" w:space="0" w:color="auto"/>
        <w:bottom w:val="none" w:sz="0" w:space="0" w:color="auto"/>
        <w:right w:val="none" w:sz="0" w:space="0" w:color="auto"/>
      </w:divBdr>
    </w:div>
    <w:div w:id="1572882440">
      <w:bodyDiv w:val="1"/>
      <w:marLeft w:val="0"/>
      <w:marRight w:val="0"/>
      <w:marTop w:val="0"/>
      <w:marBottom w:val="0"/>
      <w:divBdr>
        <w:top w:val="none" w:sz="0" w:space="0" w:color="auto"/>
        <w:left w:val="none" w:sz="0" w:space="0" w:color="auto"/>
        <w:bottom w:val="none" w:sz="0" w:space="0" w:color="auto"/>
        <w:right w:val="none" w:sz="0" w:space="0" w:color="auto"/>
      </w:divBdr>
    </w:div>
    <w:div w:id="1609197951">
      <w:bodyDiv w:val="1"/>
      <w:marLeft w:val="0"/>
      <w:marRight w:val="0"/>
      <w:marTop w:val="0"/>
      <w:marBottom w:val="0"/>
      <w:divBdr>
        <w:top w:val="none" w:sz="0" w:space="0" w:color="auto"/>
        <w:left w:val="none" w:sz="0" w:space="0" w:color="auto"/>
        <w:bottom w:val="none" w:sz="0" w:space="0" w:color="auto"/>
        <w:right w:val="none" w:sz="0" w:space="0" w:color="auto"/>
      </w:divBdr>
    </w:div>
    <w:div w:id="1656763705">
      <w:bodyDiv w:val="1"/>
      <w:marLeft w:val="0"/>
      <w:marRight w:val="0"/>
      <w:marTop w:val="0"/>
      <w:marBottom w:val="0"/>
      <w:divBdr>
        <w:top w:val="none" w:sz="0" w:space="0" w:color="auto"/>
        <w:left w:val="none" w:sz="0" w:space="0" w:color="auto"/>
        <w:bottom w:val="none" w:sz="0" w:space="0" w:color="auto"/>
        <w:right w:val="none" w:sz="0" w:space="0" w:color="auto"/>
      </w:divBdr>
    </w:div>
    <w:div w:id="1672100017">
      <w:bodyDiv w:val="1"/>
      <w:marLeft w:val="0"/>
      <w:marRight w:val="0"/>
      <w:marTop w:val="0"/>
      <w:marBottom w:val="0"/>
      <w:divBdr>
        <w:top w:val="none" w:sz="0" w:space="0" w:color="auto"/>
        <w:left w:val="none" w:sz="0" w:space="0" w:color="auto"/>
        <w:bottom w:val="none" w:sz="0" w:space="0" w:color="auto"/>
        <w:right w:val="none" w:sz="0" w:space="0" w:color="auto"/>
      </w:divBdr>
    </w:div>
    <w:div w:id="1675918404">
      <w:bodyDiv w:val="1"/>
      <w:marLeft w:val="0"/>
      <w:marRight w:val="0"/>
      <w:marTop w:val="0"/>
      <w:marBottom w:val="0"/>
      <w:divBdr>
        <w:top w:val="none" w:sz="0" w:space="0" w:color="auto"/>
        <w:left w:val="none" w:sz="0" w:space="0" w:color="auto"/>
        <w:bottom w:val="none" w:sz="0" w:space="0" w:color="auto"/>
        <w:right w:val="none" w:sz="0" w:space="0" w:color="auto"/>
      </w:divBdr>
    </w:div>
    <w:div w:id="1692301265">
      <w:bodyDiv w:val="1"/>
      <w:marLeft w:val="0"/>
      <w:marRight w:val="0"/>
      <w:marTop w:val="0"/>
      <w:marBottom w:val="0"/>
      <w:divBdr>
        <w:top w:val="none" w:sz="0" w:space="0" w:color="auto"/>
        <w:left w:val="none" w:sz="0" w:space="0" w:color="auto"/>
        <w:bottom w:val="none" w:sz="0" w:space="0" w:color="auto"/>
        <w:right w:val="none" w:sz="0" w:space="0" w:color="auto"/>
      </w:divBdr>
    </w:div>
    <w:div w:id="1779056524">
      <w:bodyDiv w:val="1"/>
      <w:marLeft w:val="0"/>
      <w:marRight w:val="0"/>
      <w:marTop w:val="0"/>
      <w:marBottom w:val="0"/>
      <w:divBdr>
        <w:top w:val="none" w:sz="0" w:space="0" w:color="auto"/>
        <w:left w:val="none" w:sz="0" w:space="0" w:color="auto"/>
        <w:bottom w:val="none" w:sz="0" w:space="0" w:color="auto"/>
        <w:right w:val="none" w:sz="0" w:space="0" w:color="auto"/>
      </w:divBdr>
    </w:div>
    <w:div w:id="1811361853">
      <w:bodyDiv w:val="1"/>
      <w:marLeft w:val="0"/>
      <w:marRight w:val="0"/>
      <w:marTop w:val="0"/>
      <w:marBottom w:val="0"/>
      <w:divBdr>
        <w:top w:val="none" w:sz="0" w:space="0" w:color="auto"/>
        <w:left w:val="none" w:sz="0" w:space="0" w:color="auto"/>
        <w:bottom w:val="none" w:sz="0" w:space="0" w:color="auto"/>
        <w:right w:val="none" w:sz="0" w:space="0" w:color="auto"/>
      </w:divBdr>
    </w:div>
    <w:div w:id="1823426240">
      <w:bodyDiv w:val="1"/>
      <w:marLeft w:val="0"/>
      <w:marRight w:val="0"/>
      <w:marTop w:val="0"/>
      <w:marBottom w:val="0"/>
      <w:divBdr>
        <w:top w:val="none" w:sz="0" w:space="0" w:color="auto"/>
        <w:left w:val="none" w:sz="0" w:space="0" w:color="auto"/>
        <w:bottom w:val="none" w:sz="0" w:space="0" w:color="auto"/>
        <w:right w:val="none" w:sz="0" w:space="0" w:color="auto"/>
      </w:divBdr>
    </w:div>
    <w:div w:id="1844276185">
      <w:bodyDiv w:val="1"/>
      <w:marLeft w:val="0"/>
      <w:marRight w:val="0"/>
      <w:marTop w:val="0"/>
      <w:marBottom w:val="0"/>
      <w:divBdr>
        <w:top w:val="none" w:sz="0" w:space="0" w:color="auto"/>
        <w:left w:val="none" w:sz="0" w:space="0" w:color="auto"/>
        <w:bottom w:val="none" w:sz="0" w:space="0" w:color="auto"/>
        <w:right w:val="none" w:sz="0" w:space="0" w:color="auto"/>
      </w:divBdr>
    </w:div>
    <w:div w:id="1870678443">
      <w:bodyDiv w:val="1"/>
      <w:marLeft w:val="0"/>
      <w:marRight w:val="0"/>
      <w:marTop w:val="0"/>
      <w:marBottom w:val="0"/>
      <w:divBdr>
        <w:top w:val="none" w:sz="0" w:space="0" w:color="auto"/>
        <w:left w:val="none" w:sz="0" w:space="0" w:color="auto"/>
        <w:bottom w:val="none" w:sz="0" w:space="0" w:color="auto"/>
        <w:right w:val="none" w:sz="0" w:space="0" w:color="auto"/>
      </w:divBdr>
    </w:div>
    <w:div w:id="1877352808">
      <w:bodyDiv w:val="1"/>
      <w:marLeft w:val="0"/>
      <w:marRight w:val="0"/>
      <w:marTop w:val="0"/>
      <w:marBottom w:val="0"/>
      <w:divBdr>
        <w:top w:val="none" w:sz="0" w:space="0" w:color="auto"/>
        <w:left w:val="none" w:sz="0" w:space="0" w:color="auto"/>
        <w:bottom w:val="none" w:sz="0" w:space="0" w:color="auto"/>
        <w:right w:val="none" w:sz="0" w:space="0" w:color="auto"/>
      </w:divBdr>
    </w:div>
    <w:div w:id="1881936393">
      <w:bodyDiv w:val="1"/>
      <w:marLeft w:val="0"/>
      <w:marRight w:val="0"/>
      <w:marTop w:val="0"/>
      <w:marBottom w:val="0"/>
      <w:divBdr>
        <w:top w:val="none" w:sz="0" w:space="0" w:color="auto"/>
        <w:left w:val="none" w:sz="0" w:space="0" w:color="auto"/>
        <w:bottom w:val="none" w:sz="0" w:space="0" w:color="auto"/>
        <w:right w:val="none" w:sz="0" w:space="0" w:color="auto"/>
      </w:divBdr>
    </w:div>
    <w:div w:id="1895118452">
      <w:marLeft w:val="0"/>
      <w:marRight w:val="0"/>
      <w:marTop w:val="0"/>
      <w:marBottom w:val="0"/>
      <w:divBdr>
        <w:top w:val="none" w:sz="0" w:space="0" w:color="auto"/>
        <w:left w:val="none" w:sz="0" w:space="0" w:color="auto"/>
        <w:bottom w:val="none" w:sz="0" w:space="0" w:color="auto"/>
        <w:right w:val="none" w:sz="0" w:space="0" w:color="auto"/>
      </w:divBdr>
    </w:div>
    <w:div w:id="1895118453">
      <w:marLeft w:val="0"/>
      <w:marRight w:val="0"/>
      <w:marTop w:val="0"/>
      <w:marBottom w:val="0"/>
      <w:divBdr>
        <w:top w:val="none" w:sz="0" w:space="0" w:color="auto"/>
        <w:left w:val="none" w:sz="0" w:space="0" w:color="auto"/>
        <w:bottom w:val="none" w:sz="0" w:space="0" w:color="auto"/>
        <w:right w:val="none" w:sz="0" w:space="0" w:color="auto"/>
      </w:divBdr>
    </w:div>
    <w:div w:id="1895118454">
      <w:marLeft w:val="0"/>
      <w:marRight w:val="0"/>
      <w:marTop w:val="0"/>
      <w:marBottom w:val="0"/>
      <w:divBdr>
        <w:top w:val="none" w:sz="0" w:space="0" w:color="auto"/>
        <w:left w:val="none" w:sz="0" w:space="0" w:color="auto"/>
        <w:bottom w:val="none" w:sz="0" w:space="0" w:color="auto"/>
        <w:right w:val="none" w:sz="0" w:space="0" w:color="auto"/>
      </w:divBdr>
    </w:div>
    <w:div w:id="1895118455">
      <w:marLeft w:val="0"/>
      <w:marRight w:val="0"/>
      <w:marTop w:val="0"/>
      <w:marBottom w:val="0"/>
      <w:divBdr>
        <w:top w:val="none" w:sz="0" w:space="0" w:color="auto"/>
        <w:left w:val="none" w:sz="0" w:space="0" w:color="auto"/>
        <w:bottom w:val="none" w:sz="0" w:space="0" w:color="auto"/>
        <w:right w:val="none" w:sz="0" w:space="0" w:color="auto"/>
      </w:divBdr>
    </w:div>
    <w:div w:id="1932620906">
      <w:bodyDiv w:val="1"/>
      <w:marLeft w:val="0"/>
      <w:marRight w:val="0"/>
      <w:marTop w:val="0"/>
      <w:marBottom w:val="0"/>
      <w:divBdr>
        <w:top w:val="none" w:sz="0" w:space="0" w:color="auto"/>
        <w:left w:val="none" w:sz="0" w:space="0" w:color="auto"/>
        <w:bottom w:val="none" w:sz="0" w:space="0" w:color="auto"/>
        <w:right w:val="none" w:sz="0" w:space="0" w:color="auto"/>
      </w:divBdr>
    </w:div>
    <w:div w:id="2043675715">
      <w:bodyDiv w:val="1"/>
      <w:marLeft w:val="0"/>
      <w:marRight w:val="0"/>
      <w:marTop w:val="0"/>
      <w:marBottom w:val="0"/>
      <w:divBdr>
        <w:top w:val="none" w:sz="0" w:space="0" w:color="auto"/>
        <w:left w:val="none" w:sz="0" w:space="0" w:color="auto"/>
        <w:bottom w:val="none" w:sz="0" w:space="0" w:color="auto"/>
        <w:right w:val="none" w:sz="0" w:space="0" w:color="auto"/>
      </w:divBdr>
    </w:div>
    <w:div w:id="2048094524">
      <w:bodyDiv w:val="1"/>
      <w:marLeft w:val="0"/>
      <w:marRight w:val="0"/>
      <w:marTop w:val="0"/>
      <w:marBottom w:val="0"/>
      <w:divBdr>
        <w:top w:val="none" w:sz="0" w:space="0" w:color="auto"/>
        <w:left w:val="none" w:sz="0" w:space="0" w:color="auto"/>
        <w:bottom w:val="none" w:sz="0" w:space="0" w:color="auto"/>
        <w:right w:val="none" w:sz="0" w:space="0" w:color="auto"/>
      </w:divBdr>
    </w:div>
    <w:div w:id="2074962042">
      <w:bodyDiv w:val="1"/>
      <w:marLeft w:val="0"/>
      <w:marRight w:val="0"/>
      <w:marTop w:val="0"/>
      <w:marBottom w:val="0"/>
      <w:divBdr>
        <w:top w:val="none" w:sz="0" w:space="0" w:color="auto"/>
        <w:left w:val="none" w:sz="0" w:space="0" w:color="auto"/>
        <w:bottom w:val="none" w:sz="0" w:space="0" w:color="auto"/>
        <w:right w:val="none" w:sz="0" w:space="0" w:color="auto"/>
      </w:divBdr>
    </w:div>
    <w:div w:id="2110469023">
      <w:bodyDiv w:val="1"/>
      <w:marLeft w:val="0"/>
      <w:marRight w:val="0"/>
      <w:marTop w:val="0"/>
      <w:marBottom w:val="0"/>
      <w:divBdr>
        <w:top w:val="none" w:sz="0" w:space="0" w:color="auto"/>
        <w:left w:val="none" w:sz="0" w:space="0" w:color="auto"/>
        <w:bottom w:val="none" w:sz="0" w:space="0" w:color="auto"/>
        <w:right w:val="none" w:sz="0" w:space="0" w:color="auto"/>
      </w:divBdr>
    </w:div>
    <w:div w:id="213309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4491-31B4-4A31-9AB7-686D0E40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5462</Characters>
  <Application>Microsoft Office Word</Application>
  <DocSecurity>4</DocSecurity>
  <Lines>45</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交银施罗德瑞安定期开放</vt:lpstr>
      <vt:lpstr>    灵活配置混合型</vt:lpstr>
      <vt:lpstr>    证券投资基金清算报告</vt:lpstr>
    </vt:vector>
  </TitlesOfParts>
  <Company>Lenovo</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zhangfe</dc:creator>
  <cp:lastModifiedBy>ZHONGM</cp:lastModifiedBy>
  <cp:revision>2</cp:revision>
  <cp:lastPrinted>2018-03-06T03:24:00Z</cp:lastPrinted>
  <dcterms:created xsi:type="dcterms:W3CDTF">2018-07-18T16:31:00Z</dcterms:created>
  <dcterms:modified xsi:type="dcterms:W3CDTF">2018-07-18T16:31:00Z</dcterms:modified>
</cp:coreProperties>
</file>