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32" w:rsidRPr="004E7EC9" w:rsidRDefault="00742632">
      <w:pPr>
        <w:pStyle w:val="a3"/>
        <w:spacing w:line="36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4E7EC9">
        <w:rPr>
          <w:rFonts w:ascii="Times New Roman" w:eastAsiaTheme="minorEastAsia" w:hAnsi="Times New Roman" w:cs="Times New Roman"/>
          <w:b/>
          <w:color w:val="000000" w:themeColor="text1"/>
          <w:sz w:val="36"/>
          <w:szCs w:val="36"/>
        </w:rPr>
        <w:t>国联安</w:t>
      </w:r>
      <w:r w:rsidR="00AB65C6" w:rsidRPr="004E7EC9">
        <w:rPr>
          <w:rFonts w:ascii="Times New Roman" w:eastAsiaTheme="minorEastAsia" w:hAnsi="Times New Roman" w:cs="Times New Roman"/>
          <w:b/>
          <w:color w:val="000000" w:themeColor="text1"/>
          <w:sz w:val="36"/>
          <w:szCs w:val="36"/>
        </w:rPr>
        <w:t>鑫</w:t>
      </w:r>
      <w:r w:rsidR="00F71A45">
        <w:rPr>
          <w:rFonts w:ascii="Times New Roman" w:eastAsiaTheme="minorEastAsia" w:hAnsi="Times New Roman" w:cs="Times New Roman" w:hint="eastAsia"/>
          <w:b/>
          <w:color w:val="000000" w:themeColor="text1"/>
          <w:sz w:val="36"/>
          <w:szCs w:val="36"/>
        </w:rPr>
        <w:t>悦灵活配置</w:t>
      </w:r>
      <w:r w:rsidRPr="004E7EC9">
        <w:rPr>
          <w:rFonts w:ascii="Times New Roman" w:eastAsiaTheme="minorEastAsia" w:hAnsi="Times New Roman" w:cs="Times New Roman"/>
          <w:b/>
          <w:color w:val="000000" w:themeColor="text1"/>
          <w:sz w:val="36"/>
          <w:szCs w:val="36"/>
        </w:rPr>
        <w:t>混合型证券投资基金</w:t>
      </w:r>
    </w:p>
    <w:p w:rsidR="00D22813" w:rsidRPr="004E7EC9" w:rsidRDefault="00D22813">
      <w:pPr>
        <w:pStyle w:val="a3"/>
        <w:spacing w:line="36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36"/>
          <w:szCs w:val="36"/>
        </w:rPr>
      </w:pPr>
      <w:r w:rsidRPr="004E7EC9">
        <w:rPr>
          <w:rFonts w:ascii="Times New Roman" w:eastAsiaTheme="minorEastAsia" w:hAnsi="Times New Roman" w:cs="Times New Roman"/>
          <w:b/>
          <w:color w:val="000000" w:themeColor="text1"/>
          <w:sz w:val="36"/>
          <w:szCs w:val="36"/>
        </w:rPr>
        <w:t>清算报告</w:t>
      </w:r>
    </w:p>
    <w:p w:rsidR="00A67804" w:rsidRPr="004E7EC9" w:rsidRDefault="00A67804" w:rsidP="00D22813">
      <w:pPr>
        <w:pStyle w:val="a3"/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A67804" w:rsidRPr="004E7EC9" w:rsidRDefault="00A67804" w:rsidP="00D22813">
      <w:pPr>
        <w:pStyle w:val="a3"/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A67804" w:rsidRPr="004E7EC9" w:rsidRDefault="00A67804" w:rsidP="00D22813">
      <w:pPr>
        <w:pStyle w:val="a3"/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A67804" w:rsidRPr="004E7EC9" w:rsidRDefault="00A67804" w:rsidP="00D22813">
      <w:pPr>
        <w:pStyle w:val="a3"/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A67804" w:rsidRPr="004E7EC9" w:rsidRDefault="00A67804" w:rsidP="00D22813">
      <w:pPr>
        <w:pStyle w:val="a3"/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A67804" w:rsidRPr="004E7EC9" w:rsidRDefault="00A67804" w:rsidP="00D22813">
      <w:pPr>
        <w:pStyle w:val="a3"/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A67804" w:rsidRPr="004E7EC9" w:rsidRDefault="00A67804" w:rsidP="00D22813">
      <w:pPr>
        <w:pStyle w:val="a3"/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A67804" w:rsidRPr="004E7EC9" w:rsidRDefault="00A67804" w:rsidP="00D22813">
      <w:pPr>
        <w:pStyle w:val="a3"/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A67804" w:rsidRPr="004E7EC9" w:rsidRDefault="00A67804" w:rsidP="00D22813">
      <w:pPr>
        <w:pStyle w:val="a3"/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A67804" w:rsidRPr="004E7EC9" w:rsidRDefault="00A67804" w:rsidP="00D22813">
      <w:pPr>
        <w:pStyle w:val="a3"/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A67804" w:rsidRPr="004E7EC9" w:rsidRDefault="00A67804" w:rsidP="00D22813">
      <w:pPr>
        <w:pStyle w:val="a3"/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A67804" w:rsidRPr="004E7EC9" w:rsidRDefault="00A67804" w:rsidP="00D22813">
      <w:pPr>
        <w:pStyle w:val="a3"/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A67804" w:rsidRPr="004E7EC9" w:rsidRDefault="00A67804" w:rsidP="00D22813">
      <w:pPr>
        <w:pStyle w:val="a3"/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A67804" w:rsidRPr="004E7EC9" w:rsidRDefault="00A67804" w:rsidP="00D22813">
      <w:pPr>
        <w:pStyle w:val="a3"/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3119DB" w:rsidRPr="004E7EC9" w:rsidRDefault="00D22813" w:rsidP="00BC5066">
      <w:pPr>
        <w:pStyle w:val="a3"/>
        <w:tabs>
          <w:tab w:val="left" w:pos="1843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</w:rPr>
      </w:pPr>
      <w:r w:rsidRPr="004E7EC9">
        <w:rPr>
          <w:rFonts w:ascii="Times New Roman" w:eastAsiaTheme="minorEastAsia" w:hAnsi="Times New Roman" w:cs="Times New Roman"/>
          <w:b/>
          <w:color w:val="000000" w:themeColor="text1"/>
        </w:rPr>
        <w:t>基金管理人：国联安基金管理有限公司</w:t>
      </w:r>
    </w:p>
    <w:p w:rsidR="003119DB" w:rsidRPr="004E7EC9" w:rsidRDefault="00D22813" w:rsidP="00BC5066">
      <w:pPr>
        <w:pStyle w:val="a3"/>
        <w:tabs>
          <w:tab w:val="left" w:pos="2127"/>
        </w:tabs>
        <w:spacing w:line="360" w:lineRule="auto"/>
        <w:ind w:left="1983" w:hangingChars="823" w:hanging="1983"/>
        <w:jc w:val="center"/>
        <w:rPr>
          <w:rFonts w:ascii="Times New Roman" w:eastAsiaTheme="minorEastAsia" w:hAnsi="Times New Roman" w:cs="Times New Roman"/>
          <w:b/>
          <w:color w:val="000000" w:themeColor="text1"/>
        </w:rPr>
      </w:pPr>
      <w:r w:rsidRPr="004E7EC9">
        <w:rPr>
          <w:rFonts w:ascii="Times New Roman" w:eastAsiaTheme="minorEastAsia" w:hAnsi="Times New Roman" w:cs="Times New Roman"/>
          <w:b/>
          <w:color w:val="000000" w:themeColor="text1"/>
        </w:rPr>
        <w:t>基金托管人：</w:t>
      </w:r>
      <w:r w:rsidR="00AB65C6" w:rsidRPr="004E7EC9">
        <w:rPr>
          <w:rFonts w:ascii="Times New Roman" w:eastAsiaTheme="minorEastAsia" w:hAnsi="Times New Roman" w:cs="Times New Roman"/>
          <w:b/>
          <w:color w:val="000000" w:themeColor="text1"/>
        </w:rPr>
        <w:t>上海浦东发展银行股份有限公司</w:t>
      </w:r>
    </w:p>
    <w:p w:rsidR="00D22813" w:rsidRPr="004E7EC9" w:rsidRDefault="00A67804" w:rsidP="00BC5066">
      <w:pPr>
        <w:pStyle w:val="a3"/>
        <w:tabs>
          <w:tab w:val="left" w:pos="2127"/>
        </w:tabs>
        <w:spacing w:line="360" w:lineRule="auto"/>
        <w:ind w:left="1983" w:hangingChars="823" w:hanging="1983"/>
        <w:jc w:val="center"/>
        <w:rPr>
          <w:rFonts w:ascii="Times New Roman" w:eastAsiaTheme="minorEastAsia" w:hAnsi="Times New Roman" w:cs="Times New Roman"/>
          <w:b/>
          <w:color w:val="000000" w:themeColor="text1"/>
        </w:rPr>
      </w:pPr>
      <w:r w:rsidRPr="00995442">
        <w:rPr>
          <w:rFonts w:ascii="Times New Roman" w:eastAsiaTheme="minorEastAsia" w:hAnsi="Times New Roman" w:cs="Times New Roman"/>
          <w:b/>
          <w:color w:val="000000" w:themeColor="text1"/>
        </w:rPr>
        <w:t>报告送出日</w:t>
      </w:r>
      <w:r w:rsidR="00D22813" w:rsidRPr="00995442">
        <w:rPr>
          <w:rFonts w:ascii="Times New Roman" w:eastAsiaTheme="minorEastAsia" w:hAnsi="Times New Roman" w:cs="Times New Roman"/>
          <w:b/>
          <w:color w:val="000000" w:themeColor="text1"/>
        </w:rPr>
        <w:t>：二零一</w:t>
      </w:r>
      <w:r w:rsidR="007D35E9" w:rsidRPr="00995442">
        <w:rPr>
          <w:rFonts w:ascii="Times New Roman" w:eastAsiaTheme="minorEastAsia" w:hAnsi="Times New Roman" w:cs="Times New Roman"/>
          <w:b/>
          <w:color w:val="000000" w:themeColor="text1"/>
        </w:rPr>
        <w:t>八</w:t>
      </w:r>
      <w:r w:rsidR="00D22813" w:rsidRPr="00995442">
        <w:rPr>
          <w:rFonts w:ascii="Times New Roman" w:eastAsiaTheme="minorEastAsia" w:hAnsi="Times New Roman" w:cs="Times New Roman"/>
          <w:b/>
          <w:color w:val="000000" w:themeColor="text1"/>
        </w:rPr>
        <w:t>年</w:t>
      </w:r>
      <w:r w:rsidR="00995442">
        <w:rPr>
          <w:rFonts w:ascii="Times New Roman" w:eastAsiaTheme="minorEastAsia" w:hAnsi="Times New Roman" w:cs="Times New Roman"/>
          <w:b/>
          <w:color w:val="000000" w:themeColor="text1"/>
        </w:rPr>
        <w:t>七</w:t>
      </w:r>
      <w:r w:rsidR="00D22813" w:rsidRPr="00995442">
        <w:rPr>
          <w:rFonts w:ascii="Times New Roman" w:eastAsiaTheme="minorEastAsia" w:hAnsi="Times New Roman" w:cs="Times New Roman"/>
          <w:b/>
          <w:color w:val="000000" w:themeColor="text1"/>
        </w:rPr>
        <w:t>月</w:t>
      </w:r>
      <w:r w:rsidR="00995442">
        <w:rPr>
          <w:rFonts w:ascii="Times New Roman" w:eastAsiaTheme="minorEastAsia" w:hAnsi="Times New Roman" w:cs="Times New Roman"/>
          <w:b/>
          <w:color w:val="000000" w:themeColor="text1"/>
        </w:rPr>
        <w:t>六</w:t>
      </w:r>
      <w:r w:rsidR="00D22813" w:rsidRPr="00995442">
        <w:rPr>
          <w:rFonts w:ascii="Times New Roman" w:eastAsiaTheme="minorEastAsia" w:hAnsi="Times New Roman" w:cs="Times New Roman"/>
          <w:b/>
          <w:color w:val="000000" w:themeColor="text1"/>
        </w:rPr>
        <w:t>日</w:t>
      </w:r>
    </w:p>
    <w:p w:rsidR="00D22813" w:rsidRPr="004E7EC9" w:rsidRDefault="00D22813" w:rsidP="00D22813">
      <w:pPr>
        <w:pStyle w:val="a3"/>
        <w:spacing w:line="360" w:lineRule="auto"/>
        <w:rPr>
          <w:rFonts w:ascii="Times New Roman" w:hAnsi="Times New Roman" w:cs="Times New Roman"/>
          <w:color w:val="333333"/>
        </w:rPr>
      </w:pPr>
    </w:p>
    <w:p w:rsidR="00F752C9" w:rsidRPr="004E7EC9" w:rsidRDefault="00F752C9" w:rsidP="00C4568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696032" w:rsidRPr="004E7EC9" w:rsidRDefault="00696032" w:rsidP="00C4568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696032" w:rsidRPr="004E7EC9" w:rsidRDefault="00696032" w:rsidP="00E57A8C">
      <w:pPr>
        <w:pStyle w:val="1"/>
        <w:keepNext/>
        <w:keepLines/>
        <w:widowControl w:val="0"/>
        <w:spacing w:beforeLines="100" w:afterLines="100" w:line="360" w:lineRule="auto"/>
        <w:jc w:val="center"/>
        <w:rPr>
          <w:rFonts w:eastAsiaTheme="majorEastAsia"/>
          <w:b/>
          <w:bCs/>
          <w:color w:val="000000"/>
          <w:sz w:val="21"/>
          <w:szCs w:val="21"/>
          <w:lang w:val="en-US"/>
        </w:rPr>
      </w:pPr>
      <w:bookmarkStart w:id="1" w:name="_Toc225498243"/>
      <w:bookmarkStart w:id="2" w:name="_Toc361324842"/>
      <w:r w:rsidRPr="004E7EC9">
        <w:rPr>
          <w:rFonts w:eastAsiaTheme="majorEastAsia"/>
          <w:b/>
          <w:bCs/>
          <w:color w:val="000000"/>
          <w:sz w:val="21"/>
          <w:szCs w:val="21"/>
          <w:lang w:val="en-US"/>
        </w:rPr>
        <w:lastRenderedPageBreak/>
        <w:t xml:space="preserve">§1  </w:t>
      </w:r>
      <w:r w:rsidRPr="004E7EC9">
        <w:rPr>
          <w:rFonts w:eastAsiaTheme="majorEastAsia"/>
          <w:b/>
          <w:bCs/>
          <w:color w:val="000000"/>
          <w:sz w:val="21"/>
          <w:szCs w:val="21"/>
          <w:lang w:val="en-US"/>
        </w:rPr>
        <w:t>重要提示</w:t>
      </w:r>
      <w:bookmarkEnd w:id="1"/>
      <w:bookmarkEnd w:id="2"/>
    </w:p>
    <w:p w:rsidR="00696032" w:rsidRPr="004E7EC9" w:rsidRDefault="00696032" w:rsidP="00696032">
      <w:pPr>
        <w:pStyle w:val="a3"/>
        <w:spacing w:line="360" w:lineRule="auto"/>
        <w:ind w:left="840"/>
        <w:rPr>
          <w:rFonts w:ascii="Times New Roman" w:hAnsi="Times New Roman" w:cs="Times New Roman"/>
          <w:color w:val="333333"/>
        </w:rPr>
      </w:pPr>
    </w:p>
    <w:p w:rsidR="006D49E1" w:rsidRPr="006D49E1" w:rsidRDefault="006D49E1" w:rsidP="006D49E1">
      <w:pPr>
        <w:pStyle w:val="a3"/>
        <w:spacing w:line="360" w:lineRule="auto"/>
        <w:ind w:firstLine="420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6D49E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国联安鑫悦灵活配置混合型证券投资基金（以下简称“本基金”）经中国证券监督管理委员会（以下简称“中国证监会”）《关于</w:t>
      </w:r>
      <w:r w:rsidR="00F43AC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准予</w:t>
      </w:r>
      <w:r w:rsidRPr="006D49E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国联安鑫悦灵活配置混合型证券投资基金</w:t>
      </w:r>
      <w:r w:rsidR="00F43AC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注册</w:t>
      </w:r>
      <w:r w:rsidRPr="006D49E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的批复》（证监许可</w:t>
      </w:r>
      <w:r w:rsidRPr="006D49E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[2015] 1822</w:t>
      </w:r>
      <w:r w:rsidRPr="006D49E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号文）批准，由国联安基金管理有限公司依照《中华人民共和国证券投资基金法》及其配套规则和《国联安鑫悦灵活配置混合型证券投资基金基金合同》发售，基金合同于</w:t>
      </w:r>
      <w:r w:rsidRPr="006D49E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2016</w:t>
      </w:r>
      <w:r w:rsidRPr="006D49E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年</w:t>
      </w:r>
      <w:r w:rsidRPr="006D49E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</w:t>
      </w:r>
      <w:r w:rsidRPr="006D49E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月</w:t>
      </w:r>
      <w:r w:rsidRPr="006D49E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3</w:t>
      </w:r>
      <w:r w:rsidRPr="006D49E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日生效。本基金为契约型开放式，存续期限不定，首次设立募集规模为</w:t>
      </w:r>
      <w:r w:rsidRPr="006D49E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309,153,157.81</w:t>
      </w:r>
      <w:r w:rsidRPr="006D49E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份基金份额。本基金的基金管理人为国联安基金管理有限公司，基金托管人为上海浦东发展银行股份有限公司。</w:t>
      </w:r>
    </w:p>
    <w:p w:rsidR="006D49E1" w:rsidRPr="006D49E1" w:rsidRDefault="006D49E1" w:rsidP="006D49E1">
      <w:pPr>
        <w:pStyle w:val="a3"/>
        <w:spacing w:line="360" w:lineRule="auto"/>
        <w:ind w:firstLine="420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</w:p>
    <w:p w:rsidR="006D49E1" w:rsidRPr="006D49E1" w:rsidRDefault="006D49E1" w:rsidP="006D49E1">
      <w:pPr>
        <w:pStyle w:val="a3"/>
        <w:spacing w:line="360" w:lineRule="auto"/>
        <w:ind w:firstLine="420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6D49E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根据《中华人民共和国证券投资基金法》、《公开募集证券投资基金运作管理办法》、《国联安鑫悦灵活配置混合型证券投资基金基金合同》（以下简称“《基金合同》”）的有关规定，国联安鑫悦灵活配置混合型证券投资基金（以下简称“本基金”）出现了基金合同终止事由。根据基金合同的约定，国联安基金管理有限公司（以下简称“基金管理人”）应当在上述事由出现后依法对基金财产进行清算，此事项不需召开基金份额持有人大会。自</w:t>
      </w:r>
      <w:r w:rsidRPr="006D49E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2018</w:t>
      </w:r>
      <w:r w:rsidRPr="006D49E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年</w:t>
      </w:r>
      <w:r w:rsidRPr="006D49E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5</w:t>
      </w:r>
      <w:r w:rsidRPr="006D49E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月</w:t>
      </w:r>
      <w:r w:rsidRPr="006D49E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16</w:t>
      </w:r>
      <w:r w:rsidRPr="006D49E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日起，本基金进入财产清算程序。</w:t>
      </w:r>
    </w:p>
    <w:p w:rsidR="006D49E1" w:rsidRPr="006D49E1" w:rsidRDefault="006D49E1" w:rsidP="006D49E1">
      <w:pPr>
        <w:pStyle w:val="a3"/>
        <w:spacing w:line="360" w:lineRule="auto"/>
        <w:ind w:firstLine="420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</w:p>
    <w:p w:rsidR="00696032" w:rsidRPr="004E7EC9" w:rsidRDefault="006D49E1" w:rsidP="006D49E1">
      <w:pPr>
        <w:pStyle w:val="a3"/>
        <w:spacing w:line="360" w:lineRule="auto"/>
        <w:ind w:firstLine="420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6D49E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根据上述法律法规的规定及《基金合同》的约定，本基金财产清算小组于</w:t>
      </w:r>
      <w:r w:rsidRPr="006D49E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2018</w:t>
      </w:r>
      <w:r w:rsidRPr="006D49E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年</w:t>
      </w:r>
      <w:r w:rsidRPr="006D49E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5</w:t>
      </w:r>
      <w:r w:rsidRPr="006D49E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月</w:t>
      </w:r>
      <w:r w:rsidRPr="006D49E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16</w:t>
      </w:r>
      <w:r w:rsidRPr="006D49E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日成立。本基金基金财产清算小组由基金管理人国联安基金管理有限公司、基金托管人上海浦东发展银行股份有限公司、毕马威华振会计师事务所（特殊普通合伙）、上海市通力律师事务所组成。其中，基金管理人的授权代表为仲晓峰、林文卿；基金托管人的授权代表为金虹、朱萍；毕马威华振会计师事务所会计师为王国蓓、张楠；上海市通力律师事务所律师为安冬、陆奇</w:t>
      </w:r>
      <w:r w:rsidR="00696032" w:rsidRPr="004E7EC9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。</w:t>
      </w:r>
    </w:p>
    <w:p w:rsidR="00696032" w:rsidRPr="004E7EC9" w:rsidRDefault="00696032" w:rsidP="00696032">
      <w:pPr>
        <w:pStyle w:val="a3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696032" w:rsidRPr="004E7EC9" w:rsidRDefault="00696032" w:rsidP="00696032">
      <w:pPr>
        <w:pStyle w:val="a3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696032" w:rsidRPr="004E7EC9" w:rsidRDefault="00696032" w:rsidP="00696032">
      <w:pPr>
        <w:pStyle w:val="a3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696032" w:rsidRPr="004E7EC9" w:rsidRDefault="00696032" w:rsidP="00696032">
      <w:pPr>
        <w:pStyle w:val="a3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696032" w:rsidRPr="004E7EC9" w:rsidRDefault="00696032" w:rsidP="00696032">
      <w:pPr>
        <w:pStyle w:val="a3"/>
        <w:spacing w:line="36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696032" w:rsidRPr="004E7EC9" w:rsidRDefault="00696032" w:rsidP="00696032">
      <w:pPr>
        <w:pStyle w:val="a3"/>
        <w:spacing w:line="36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696032" w:rsidRPr="004E7EC9" w:rsidRDefault="00696032" w:rsidP="00696032">
      <w:pPr>
        <w:pStyle w:val="a3"/>
        <w:spacing w:line="360" w:lineRule="auto"/>
        <w:ind w:left="840" w:firstLine="422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E7EC9">
        <w:rPr>
          <w:rFonts w:ascii="Times New Roman" w:hAnsi="Times New Roman" w:cs="Times New Roman"/>
          <w:b/>
          <w:sz w:val="21"/>
          <w:szCs w:val="21"/>
        </w:rPr>
        <w:lastRenderedPageBreak/>
        <w:t xml:space="preserve">§2 </w:t>
      </w:r>
      <w:r w:rsidRPr="004E7EC9">
        <w:rPr>
          <w:rFonts w:ascii="Times New Roman" w:hAnsi="Times New Roman" w:cs="Times New Roman"/>
          <w:b/>
          <w:sz w:val="21"/>
          <w:szCs w:val="21"/>
        </w:rPr>
        <w:t>基金产品概况</w:t>
      </w:r>
    </w:p>
    <w:p w:rsidR="00696032" w:rsidRPr="004E7EC9" w:rsidRDefault="00696032" w:rsidP="00696032">
      <w:pPr>
        <w:pStyle w:val="a3"/>
        <w:spacing w:line="360" w:lineRule="auto"/>
        <w:ind w:firstLine="420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84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58"/>
        <w:gridCol w:w="5217"/>
      </w:tblGrid>
      <w:tr w:rsidR="006D49E1" w:rsidRPr="004E7EC9" w:rsidTr="00A228ED">
        <w:tc>
          <w:tcPr>
            <w:tcW w:w="3258" w:type="dxa"/>
            <w:vAlign w:val="center"/>
          </w:tcPr>
          <w:p w:rsidR="006D49E1" w:rsidRPr="004E7EC9" w:rsidRDefault="006D49E1" w:rsidP="00A228ED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7EC9">
              <w:rPr>
                <w:rFonts w:ascii="Times New Roman" w:eastAsia="宋体" w:hAnsi="Times New Roman" w:cs="Times New Roman"/>
                <w:kern w:val="0"/>
                <w:szCs w:val="21"/>
              </w:rPr>
              <w:t>基金简称</w:t>
            </w:r>
          </w:p>
        </w:tc>
        <w:tc>
          <w:tcPr>
            <w:tcW w:w="5217" w:type="dxa"/>
            <w:vAlign w:val="center"/>
          </w:tcPr>
          <w:p w:rsidR="006D49E1" w:rsidRPr="004E7EC9" w:rsidRDefault="006D49E1" w:rsidP="00D12D5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7EC9">
              <w:rPr>
                <w:rFonts w:ascii="Times New Roman" w:eastAsia="宋体" w:hAnsi="Times New Roman" w:cs="Times New Roman"/>
                <w:kern w:val="0"/>
                <w:szCs w:val="21"/>
              </w:rPr>
              <w:t>国联安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鑫悦</w:t>
            </w:r>
            <w:r w:rsidRPr="004E7EC9">
              <w:rPr>
                <w:rFonts w:ascii="Times New Roman" w:eastAsia="宋体" w:hAnsi="Times New Roman" w:cs="Times New Roman"/>
                <w:kern w:val="0"/>
                <w:szCs w:val="21"/>
              </w:rPr>
              <w:t>混合</w:t>
            </w:r>
          </w:p>
        </w:tc>
      </w:tr>
      <w:tr w:rsidR="006D49E1" w:rsidRPr="004E7EC9" w:rsidTr="00A228ED">
        <w:tc>
          <w:tcPr>
            <w:tcW w:w="3258" w:type="dxa"/>
            <w:vAlign w:val="center"/>
          </w:tcPr>
          <w:p w:rsidR="006D49E1" w:rsidRPr="004E7EC9" w:rsidRDefault="006D49E1" w:rsidP="00A228ED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7EC9">
              <w:rPr>
                <w:rFonts w:ascii="Times New Roman" w:eastAsia="宋体" w:hAnsi="Times New Roman" w:cs="Times New Roman"/>
                <w:kern w:val="0"/>
                <w:szCs w:val="21"/>
              </w:rPr>
              <w:t>基金主代码</w:t>
            </w:r>
          </w:p>
        </w:tc>
        <w:tc>
          <w:tcPr>
            <w:tcW w:w="5217" w:type="dxa"/>
            <w:vAlign w:val="center"/>
          </w:tcPr>
          <w:p w:rsidR="006D49E1" w:rsidRPr="004E7EC9" w:rsidRDefault="006D49E1" w:rsidP="00D12D5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0FAF">
              <w:rPr>
                <w:rFonts w:ascii="Times New Roman" w:eastAsia="宋体" w:hAnsi="Times New Roman" w:cs="Times New Roman"/>
                <w:kern w:val="0"/>
                <w:szCs w:val="21"/>
              </w:rPr>
              <w:t>002368</w:t>
            </w:r>
          </w:p>
        </w:tc>
      </w:tr>
      <w:tr w:rsidR="006D49E1" w:rsidRPr="004E7EC9" w:rsidTr="00A228ED">
        <w:tc>
          <w:tcPr>
            <w:tcW w:w="3258" w:type="dxa"/>
            <w:vAlign w:val="center"/>
          </w:tcPr>
          <w:p w:rsidR="006D49E1" w:rsidRPr="004E7EC9" w:rsidRDefault="006D49E1" w:rsidP="00A228ED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7EC9">
              <w:rPr>
                <w:rFonts w:ascii="Times New Roman" w:eastAsia="宋体" w:hAnsi="Times New Roman" w:cs="Times New Roman"/>
                <w:kern w:val="0"/>
                <w:szCs w:val="21"/>
              </w:rPr>
              <w:t>基金运作方式</w:t>
            </w:r>
          </w:p>
        </w:tc>
        <w:tc>
          <w:tcPr>
            <w:tcW w:w="5217" w:type="dxa"/>
            <w:vAlign w:val="center"/>
          </w:tcPr>
          <w:p w:rsidR="006D49E1" w:rsidRPr="004E7EC9" w:rsidRDefault="006D49E1" w:rsidP="00D12D5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7EC9">
              <w:rPr>
                <w:rFonts w:ascii="Times New Roman" w:eastAsia="宋体" w:hAnsi="Times New Roman" w:cs="Times New Roman"/>
                <w:kern w:val="0"/>
                <w:szCs w:val="21"/>
              </w:rPr>
              <w:t>契约型开放式</w:t>
            </w:r>
          </w:p>
        </w:tc>
      </w:tr>
      <w:tr w:rsidR="006D49E1" w:rsidRPr="004E7EC9" w:rsidTr="00A228ED">
        <w:tc>
          <w:tcPr>
            <w:tcW w:w="3258" w:type="dxa"/>
            <w:vAlign w:val="center"/>
          </w:tcPr>
          <w:p w:rsidR="006D49E1" w:rsidRPr="004E7EC9" w:rsidRDefault="006D49E1" w:rsidP="00A228ED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7EC9">
              <w:rPr>
                <w:rFonts w:ascii="Times New Roman" w:eastAsia="宋体" w:hAnsi="Times New Roman" w:cs="Times New Roman"/>
                <w:kern w:val="0"/>
                <w:szCs w:val="21"/>
              </w:rPr>
              <w:t>基金合同生效日</w:t>
            </w:r>
          </w:p>
        </w:tc>
        <w:tc>
          <w:tcPr>
            <w:tcW w:w="5217" w:type="dxa"/>
            <w:vAlign w:val="center"/>
          </w:tcPr>
          <w:p w:rsidR="006D49E1" w:rsidRPr="004E7EC9" w:rsidRDefault="006D49E1" w:rsidP="00D12D5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2016</w:t>
            </w:r>
            <w:r w:rsidRPr="007C0FA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 w:rsidRPr="007C0FA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</w:t>
            </w:r>
            <w:r w:rsidRPr="007C0FA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</w:t>
            </w:r>
          </w:p>
        </w:tc>
      </w:tr>
      <w:tr w:rsidR="00696032" w:rsidRPr="004E7EC9" w:rsidTr="00A228ED">
        <w:tc>
          <w:tcPr>
            <w:tcW w:w="3258" w:type="dxa"/>
            <w:vAlign w:val="center"/>
          </w:tcPr>
          <w:p w:rsidR="00696032" w:rsidRPr="004E7EC9" w:rsidRDefault="00696032" w:rsidP="006D49E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7EC9">
              <w:rPr>
                <w:rFonts w:ascii="Times New Roman" w:eastAsia="宋体" w:hAnsi="Times New Roman" w:cs="Times New Roman"/>
                <w:kern w:val="0"/>
                <w:szCs w:val="21"/>
              </w:rPr>
              <w:t>报告期末</w:t>
            </w:r>
            <w:r w:rsidRPr="004E7EC9">
              <w:rPr>
                <w:rFonts w:ascii="Times New Roman" w:eastAsia="宋体" w:hAnsi="Times New Roman" w:cs="Times New Roman"/>
                <w:kern w:val="0"/>
                <w:szCs w:val="21"/>
              </w:rPr>
              <w:t>(2018</w:t>
            </w:r>
            <w:r w:rsidRPr="004E7EC9">
              <w:rPr>
                <w:rFonts w:ascii="Times New Roman" w:eastAsia="宋体" w:hAnsi="Times New Roman" w:cs="Times New Roman"/>
                <w:kern w:val="0"/>
                <w:szCs w:val="21"/>
              </w:rPr>
              <w:t>年</w:t>
            </w:r>
            <w:r w:rsidRPr="004E7EC9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4E7EC9">
              <w:rPr>
                <w:rFonts w:ascii="Times New Roman" w:eastAsia="宋体" w:hAnsi="Times New Roman" w:cs="Times New Roman"/>
                <w:kern w:val="0"/>
                <w:szCs w:val="21"/>
              </w:rPr>
              <w:t>月</w:t>
            </w:r>
            <w:r w:rsidR="006D49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15</w:t>
            </w:r>
            <w:r w:rsidRPr="004E7EC9">
              <w:rPr>
                <w:rFonts w:ascii="Times New Roman" w:eastAsia="宋体" w:hAnsi="Times New Roman" w:cs="Times New Roman"/>
                <w:kern w:val="0"/>
                <w:szCs w:val="21"/>
              </w:rPr>
              <w:t>日</w:t>
            </w:r>
            <w:r w:rsidRPr="004E7EC9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4E7EC9">
              <w:rPr>
                <w:rFonts w:ascii="Times New Roman" w:eastAsia="宋体" w:hAnsi="Times New Roman" w:cs="Times New Roman"/>
                <w:kern w:val="0"/>
                <w:szCs w:val="21"/>
              </w:rPr>
              <w:t>基金份额总额</w:t>
            </w:r>
          </w:p>
        </w:tc>
        <w:tc>
          <w:tcPr>
            <w:tcW w:w="5217" w:type="dxa"/>
            <w:vAlign w:val="center"/>
          </w:tcPr>
          <w:p w:rsidR="00696032" w:rsidRPr="004E7EC9" w:rsidRDefault="006D49E1" w:rsidP="00A228E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49E1">
              <w:rPr>
                <w:rFonts w:ascii="Times New Roman" w:eastAsia="宋体" w:hAnsi="Times New Roman" w:cs="Times New Roman"/>
                <w:kern w:val="0"/>
                <w:szCs w:val="21"/>
              </w:rPr>
              <w:t>18,083,683.27</w:t>
            </w:r>
            <w:r w:rsidR="00696032" w:rsidRPr="004E7EC9">
              <w:rPr>
                <w:rFonts w:ascii="Times New Roman" w:eastAsia="宋体" w:hAnsi="Times New Roman" w:cs="Times New Roman"/>
                <w:kern w:val="0"/>
                <w:szCs w:val="21"/>
              </w:rPr>
              <w:t>份</w:t>
            </w:r>
          </w:p>
        </w:tc>
      </w:tr>
      <w:tr w:rsidR="006D49E1" w:rsidRPr="004E7EC9" w:rsidTr="00A228ED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E1" w:rsidRPr="004E7EC9" w:rsidRDefault="006D49E1" w:rsidP="00A228ED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7EC9">
              <w:rPr>
                <w:rFonts w:ascii="Times New Roman" w:eastAsia="宋体" w:hAnsi="Times New Roman" w:cs="Times New Roman"/>
                <w:kern w:val="0"/>
                <w:szCs w:val="21"/>
              </w:rPr>
              <w:t>投资目标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E1" w:rsidRPr="004E7EC9" w:rsidRDefault="006D49E1" w:rsidP="00D12D5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0FA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通过投资财务稳健、业绩良好、管理规范的公司来获得长期稳定的收益。</w:t>
            </w:r>
          </w:p>
        </w:tc>
      </w:tr>
      <w:tr w:rsidR="006D49E1" w:rsidRPr="004E7EC9" w:rsidTr="00A228ED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E1" w:rsidRPr="004E7EC9" w:rsidRDefault="006D49E1" w:rsidP="00A228ED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7EC9">
              <w:rPr>
                <w:rFonts w:ascii="Times New Roman" w:eastAsia="宋体" w:hAnsi="Times New Roman" w:cs="Times New Roman"/>
                <w:kern w:val="0"/>
                <w:szCs w:val="21"/>
              </w:rPr>
              <w:t>投资策略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E1" w:rsidRPr="004E7EC9" w:rsidRDefault="006D49E1" w:rsidP="00D12D5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0FA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本基金是混合型基金，根据宏观经济发展趋势、政策面因素、金融市场的利率变动和市场情绪，综合运用定性和定量的方法，对股票、债券和现金类资产的预期收益风险及相对投资价值进行评估，确定基金资产在股票、债券及现金类资产等资产类别的分配比例。在有效控制投资风险的前提下，形成大类资产的配置方案。</w:t>
            </w:r>
          </w:p>
        </w:tc>
      </w:tr>
      <w:tr w:rsidR="006D49E1" w:rsidRPr="004E7EC9" w:rsidTr="00A228ED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E1" w:rsidRPr="004E7EC9" w:rsidRDefault="006D49E1" w:rsidP="00A228ED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7EC9">
              <w:rPr>
                <w:rFonts w:ascii="Times New Roman" w:eastAsia="宋体" w:hAnsi="Times New Roman" w:cs="Times New Roman"/>
                <w:kern w:val="0"/>
                <w:szCs w:val="21"/>
              </w:rPr>
              <w:t>业绩比较基准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E1" w:rsidRPr="004E7EC9" w:rsidRDefault="006D49E1" w:rsidP="00D12D5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0FA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沪深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300</w:t>
            </w:r>
            <w:r w:rsidRPr="007C0FA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指数×</w:t>
            </w:r>
            <w:r w:rsidRPr="007C0FA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50%+</w:t>
            </w:r>
            <w:r w:rsidRPr="007C0FA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上证国债指数×</w:t>
            </w:r>
            <w:r w:rsidRPr="007C0FA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50%</w:t>
            </w:r>
          </w:p>
        </w:tc>
      </w:tr>
      <w:tr w:rsidR="006D49E1" w:rsidRPr="004E7EC9" w:rsidTr="00A228ED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E1" w:rsidRPr="004E7EC9" w:rsidRDefault="006D49E1" w:rsidP="00A228ED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7EC9">
              <w:rPr>
                <w:rFonts w:ascii="Times New Roman" w:eastAsia="宋体" w:hAnsi="Times New Roman" w:cs="Times New Roman"/>
                <w:kern w:val="0"/>
                <w:szCs w:val="21"/>
              </w:rPr>
              <w:t>风险收益特征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E1" w:rsidRPr="004E7EC9" w:rsidRDefault="006D49E1" w:rsidP="00D12D5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0FA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本基金属于主动式混合型证券投资基金，属于较高预期风险、较高预期收益的证券投资基金，通常预期风险与预期收益水平高于货币市场基金和债券型基金，低于股票型基金。</w:t>
            </w:r>
          </w:p>
        </w:tc>
      </w:tr>
      <w:tr w:rsidR="006D49E1" w:rsidRPr="004E7EC9" w:rsidTr="00A228ED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E1" w:rsidRPr="004E7EC9" w:rsidRDefault="006D49E1" w:rsidP="00A228ED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7EC9">
              <w:rPr>
                <w:rFonts w:ascii="Times New Roman" w:eastAsia="宋体" w:hAnsi="Times New Roman" w:cs="Times New Roman"/>
                <w:kern w:val="0"/>
                <w:szCs w:val="21"/>
              </w:rPr>
              <w:t>基金管理人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E1" w:rsidRPr="004E7EC9" w:rsidRDefault="006D49E1" w:rsidP="00D12D5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7EC9">
              <w:rPr>
                <w:rFonts w:ascii="Times New Roman" w:eastAsia="宋体" w:hAnsi="Times New Roman" w:cs="Times New Roman"/>
                <w:kern w:val="0"/>
                <w:szCs w:val="21"/>
              </w:rPr>
              <w:t>国联安基金管理有限公司</w:t>
            </w:r>
          </w:p>
        </w:tc>
      </w:tr>
      <w:tr w:rsidR="006D49E1" w:rsidRPr="004E7EC9" w:rsidTr="00A228ED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E1" w:rsidRPr="004E7EC9" w:rsidRDefault="006D49E1" w:rsidP="00A228ED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7EC9">
              <w:rPr>
                <w:rFonts w:ascii="Times New Roman" w:eastAsia="宋体" w:hAnsi="Times New Roman" w:cs="Times New Roman"/>
                <w:kern w:val="0"/>
                <w:szCs w:val="21"/>
              </w:rPr>
              <w:t>基金托管人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E1" w:rsidRPr="004E7EC9" w:rsidRDefault="006D49E1" w:rsidP="00D12D5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7EC9">
              <w:rPr>
                <w:rFonts w:ascii="Times New Roman" w:eastAsia="宋体" w:hAnsi="Times New Roman" w:cs="Times New Roman"/>
                <w:kern w:val="0"/>
                <w:szCs w:val="21"/>
              </w:rPr>
              <w:t>上海浦东发展银行股份有限公司</w:t>
            </w:r>
          </w:p>
        </w:tc>
      </w:tr>
    </w:tbl>
    <w:p w:rsidR="00696032" w:rsidRPr="004E7EC9" w:rsidRDefault="00696032" w:rsidP="00696032">
      <w:pPr>
        <w:pStyle w:val="a3"/>
        <w:spacing w:line="360" w:lineRule="auto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696032" w:rsidRPr="004E7EC9" w:rsidRDefault="00696032" w:rsidP="00696032">
      <w:pPr>
        <w:pStyle w:val="a3"/>
        <w:spacing w:line="360" w:lineRule="auto"/>
        <w:ind w:firstLine="525"/>
        <w:rPr>
          <w:rFonts w:ascii="Times New Roman" w:hAnsi="Times New Roman" w:cs="Times New Roman"/>
          <w:sz w:val="21"/>
          <w:szCs w:val="21"/>
        </w:rPr>
      </w:pPr>
    </w:p>
    <w:p w:rsidR="00696032" w:rsidRPr="004E7EC9" w:rsidRDefault="00696032" w:rsidP="00696032">
      <w:pPr>
        <w:pStyle w:val="a3"/>
        <w:spacing w:line="360" w:lineRule="auto"/>
        <w:ind w:firstLineChars="200" w:firstLine="422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E7EC9">
        <w:rPr>
          <w:rFonts w:ascii="Times New Roman" w:hAnsi="Times New Roman" w:cs="Times New Roman"/>
          <w:b/>
          <w:sz w:val="21"/>
          <w:szCs w:val="21"/>
        </w:rPr>
        <w:t>§3</w:t>
      </w:r>
      <w:r w:rsidRPr="004E7EC9">
        <w:rPr>
          <w:rFonts w:ascii="Times New Roman" w:hAnsi="Times New Roman" w:cs="Times New Roman"/>
          <w:b/>
          <w:sz w:val="21"/>
          <w:szCs w:val="21"/>
        </w:rPr>
        <w:t>基金运作情况概述</w:t>
      </w:r>
    </w:p>
    <w:p w:rsidR="00696032" w:rsidRPr="004E7EC9" w:rsidRDefault="00696032" w:rsidP="00696032">
      <w:pPr>
        <w:pStyle w:val="a3"/>
        <w:spacing w:line="360" w:lineRule="auto"/>
        <w:ind w:firstLineChars="200" w:firstLine="420"/>
        <w:jc w:val="center"/>
        <w:rPr>
          <w:rFonts w:ascii="Times New Roman" w:hAnsi="Times New Roman" w:cs="Times New Roman"/>
          <w:sz w:val="21"/>
          <w:szCs w:val="21"/>
        </w:rPr>
      </w:pPr>
    </w:p>
    <w:p w:rsidR="006D49E1" w:rsidRPr="004E7EC9" w:rsidRDefault="006D49E1" w:rsidP="006D49E1">
      <w:pPr>
        <w:pStyle w:val="a3"/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4E7EC9">
        <w:rPr>
          <w:rFonts w:ascii="Times New Roman" w:hAnsi="Times New Roman" w:cs="Times New Roman"/>
          <w:sz w:val="21"/>
          <w:szCs w:val="21"/>
        </w:rPr>
        <w:t>国联安</w:t>
      </w:r>
      <w:r>
        <w:rPr>
          <w:rFonts w:ascii="Times New Roman" w:hAnsi="Times New Roman" w:cs="Times New Roman"/>
          <w:sz w:val="21"/>
          <w:szCs w:val="21"/>
        </w:rPr>
        <w:t>鑫悦灵活配置</w:t>
      </w:r>
      <w:r w:rsidRPr="004E7EC9">
        <w:rPr>
          <w:rFonts w:ascii="Times New Roman" w:hAnsi="Times New Roman" w:cs="Times New Roman"/>
          <w:sz w:val="21"/>
          <w:szCs w:val="21"/>
        </w:rPr>
        <w:t>混合型证券投资基金（以下简称</w:t>
      </w:r>
      <w:r w:rsidRPr="004E7EC9">
        <w:rPr>
          <w:rFonts w:ascii="Times New Roman" w:hAnsi="Times New Roman" w:cs="Times New Roman"/>
          <w:sz w:val="21"/>
          <w:szCs w:val="21"/>
        </w:rPr>
        <w:t>“</w:t>
      </w:r>
      <w:r w:rsidRPr="004E7EC9">
        <w:rPr>
          <w:rFonts w:ascii="Times New Roman" w:hAnsi="Times New Roman" w:cs="Times New Roman"/>
          <w:sz w:val="21"/>
          <w:szCs w:val="21"/>
        </w:rPr>
        <w:t>本基金</w:t>
      </w:r>
      <w:r w:rsidRPr="004E7EC9">
        <w:rPr>
          <w:rFonts w:ascii="Times New Roman" w:hAnsi="Times New Roman" w:cs="Times New Roman"/>
          <w:sz w:val="21"/>
          <w:szCs w:val="21"/>
        </w:rPr>
        <w:t>”</w:t>
      </w:r>
      <w:r w:rsidRPr="004E7EC9">
        <w:rPr>
          <w:rFonts w:ascii="Times New Roman" w:hAnsi="Times New Roman" w:cs="Times New Roman"/>
          <w:sz w:val="21"/>
          <w:szCs w:val="21"/>
        </w:rPr>
        <w:t>）经中国证券监督管理委员会（以下简称</w:t>
      </w:r>
      <w:r w:rsidRPr="004E7EC9">
        <w:rPr>
          <w:rFonts w:ascii="Times New Roman" w:hAnsi="Times New Roman" w:cs="Times New Roman"/>
          <w:sz w:val="21"/>
          <w:szCs w:val="21"/>
        </w:rPr>
        <w:t>“</w:t>
      </w:r>
      <w:r w:rsidRPr="004E7EC9">
        <w:rPr>
          <w:rFonts w:ascii="Times New Roman" w:hAnsi="Times New Roman" w:cs="Times New Roman"/>
          <w:sz w:val="21"/>
          <w:szCs w:val="21"/>
        </w:rPr>
        <w:t>中国证监会</w:t>
      </w:r>
      <w:r w:rsidRPr="004E7EC9">
        <w:rPr>
          <w:rFonts w:ascii="Times New Roman" w:hAnsi="Times New Roman" w:cs="Times New Roman"/>
          <w:sz w:val="21"/>
          <w:szCs w:val="21"/>
        </w:rPr>
        <w:t>”</w:t>
      </w:r>
      <w:r w:rsidRPr="004E7EC9">
        <w:rPr>
          <w:rFonts w:ascii="Times New Roman" w:hAnsi="Times New Roman" w:cs="Times New Roman"/>
          <w:sz w:val="21"/>
          <w:szCs w:val="21"/>
        </w:rPr>
        <w:t>）《关于</w:t>
      </w:r>
      <w:r w:rsidR="00F43AC1">
        <w:rPr>
          <w:rFonts w:ascii="Times New Roman" w:hAnsi="Times New Roman" w:cs="Times New Roman"/>
          <w:sz w:val="21"/>
          <w:szCs w:val="21"/>
        </w:rPr>
        <w:t>准予</w:t>
      </w:r>
      <w:r w:rsidRPr="004E7EC9">
        <w:rPr>
          <w:rFonts w:ascii="Times New Roman" w:hAnsi="Times New Roman" w:cs="Times New Roman"/>
          <w:sz w:val="21"/>
          <w:szCs w:val="21"/>
        </w:rPr>
        <w:t>国联安</w:t>
      </w:r>
      <w:r>
        <w:rPr>
          <w:rFonts w:ascii="Times New Roman" w:hAnsi="Times New Roman" w:cs="Times New Roman"/>
          <w:sz w:val="21"/>
          <w:szCs w:val="21"/>
        </w:rPr>
        <w:t>鑫悦灵活配置</w:t>
      </w:r>
      <w:r w:rsidR="00F43AC1">
        <w:rPr>
          <w:rFonts w:ascii="Times New Roman" w:hAnsi="Times New Roman" w:cs="Times New Roman"/>
          <w:sz w:val="21"/>
          <w:szCs w:val="21"/>
        </w:rPr>
        <w:t>混合型证券投资基金注册</w:t>
      </w:r>
      <w:r w:rsidRPr="004E7EC9">
        <w:rPr>
          <w:rFonts w:ascii="Times New Roman" w:hAnsi="Times New Roman" w:cs="Times New Roman"/>
          <w:sz w:val="21"/>
          <w:szCs w:val="21"/>
        </w:rPr>
        <w:t>的批复》（证监许可</w:t>
      </w:r>
      <w:r>
        <w:rPr>
          <w:rFonts w:ascii="Times New Roman" w:hAnsi="Times New Roman" w:cs="Times New Roman" w:hint="eastAsia"/>
          <w:sz w:val="21"/>
          <w:szCs w:val="21"/>
        </w:rPr>
        <w:t>[2015]</w:t>
      </w:r>
      <w:r w:rsidRPr="007C0FAF">
        <w:rPr>
          <w:rFonts w:ascii="Times New Roman" w:hAnsi="Times New Roman" w:cs="Times New Roman" w:hint="eastAsia"/>
          <w:sz w:val="21"/>
          <w:szCs w:val="21"/>
        </w:rPr>
        <w:t>1822</w:t>
      </w:r>
      <w:r w:rsidRPr="007C0FAF">
        <w:rPr>
          <w:rFonts w:ascii="Times New Roman" w:hAnsi="Times New Roman" w:cs="Times New Roman" w:hint="eastAsia"/>
          <w:sz w:val="21"/>
          <w:szCs w:val="21"/>
        </w:rPr>
        <w:t>号</w:t>
      </w:r>
      <w:r w:rsidRPr="004E7EC9">
        <w:rPr>
          <w:rFonts w:ascii="Times New Roman" w:hAnsi="Times New Roman" w:cs="Times New Roman"/>
          <w:sz w:val="21"/>
          <w:szCs w:val="21"/>
        </w:rPr>
        <w:t>文）批准，由国联安基金管理有限公司依照《中华人民共和国证券投资基金法》及其配套规则和《国联安</w:t>
      </w:r>
      <w:r>
        <w:rPr>
          <w:rFonts w:ascii="Times New Roman" w:hAnsi="Times New Roman" w:cs="Times New Roman"/>
          <w:sz w:val="21"/>
          <w:szCs w:val="21"/>
        </w:rPr>
        <w:t>鑫悦灵活配置</w:t>
      </w:r>
      <w:r w:rsidRPr="004E7EC9">
        <w:rPr>
          <w:rFonts w:ascii="Times New Roman" w:hAnsi="Times New Roman" w:cs="Times New Roman"/>
          <w:sz w:val="21"/>
          <w:szCs w:val="21"/>
        </w:rPr>
        <w:t>混合型证券投资基金基金合同》发售，基金合同于</w:t>
      </w:r>
      <w:r>
        <w:rPr>
          <w:rFonts w:ascii="Times New Roman" w:hAnsi="Times New Roman" w:cs="Times New Roman" w:hint="eastAsia"/>
          <w:sz w:val="21"/>
          <w:szCs w:val="21"/>
        </w:rPr>
        <w:t>2016</w:t>
      </w:r>
      <w:r w:rsidRPr="007C0FAF">
        <w:rPr>
          <w:rFonts w:ascii="Times New Roman" w:hAnsi="Times New Roman" w:cs="Times New Roman" w:hint="eastAsia"/>
          <w:sz w:val="21"/>
          <w:szCs w:val="21"/>
        </w:rPr>
        <w:t>年</w:t>
      </w:r>
      <w:r>
        <w:rPr>
          <w:rFonts w:ascii="Times New Roman" w:hAnsi="Times New Roman" w:cs="Times New Roman" w:hint="eastAsia"/>
          <w:sz w:val="21"/>
          <w:szCs w:val="21"/>
        </w:rPr>
        <w:t>2</w:t>
      </w:r>
      <w:r w:rsidRPr="007C0FAF">
        <w:rPr>
          <w:rFonts w:ascii="Times New Roman" w:hAnsi="Times New Roman" w:cs="Times New Roman" w:hint="eastAsia"/>
          <w:sz w:val="21"/>
          <w:szCs w:val="21"/>
        </w:rPr>
        <w:t>月</w:t>
      </w:r>
      <w:r>
        <w:rPr>
          <w:rFonts w:ascii="Times New Roman" w:hAnsi="Times New Roman" w:cs="Times New Roman" w:hint="eastAsia"/>
          <w:sz w:val="21"/>
          <w:szCs w:val="21"/>
        </w:rPr>
        <w:t>3</w:t>
      </w:r>
      <w:r w:rsidRPr="007C0FAF">
        <w:rPr>
          <w:rFonts w:ascii="Times New Roman" w:hAnsi="Times New Roman" w:cs="Times New Roman" w:hint="eastAsia"/>
          <w:sz w:val="21"/>
          <w:szCs w:val="21"/>
        </w:rPr>
        <w:t>日</w:t>
      </w:r>
      <w:r w:rsidRPr="004E7EC9">
        <w:rPr>
          <w:rFonts w:ascii="Times New Roman" w:hAnsi="Times New Roman" w:cs="Times New Roman"/>
          <w:sz w:val="21"/>
          <w:szCs w:val="21"/>
        </w:rPr>
        <w:t>生效。本基金为契约型开放式，存续期限不定，首次设立募集规模为</w:t>
      </w:r>
      <w:r w:rsidRPr="007C0FAF">
        <w:rPr>
          <w:rFonts w:ascii="Times New Roman" w:hAnsi="Times New Roman" w:cs="Times New Roman"/>
          <w:sz w:val="21"/>
          <w:szCs w:val="21"/>
        </w:rPr>
        <w:t>309,153,157.81</w:t>
      </w:r>
      <w:r w:rsidRPr="004E7EC9">
        <w:rPr>
          <w:rFonts w:ascii="Times New Roman" w:hAnsi="Times New Roman" w:cs="Times New Roman"/>
          <w:sz w:val="21"/>
          <w:szCs w:val="21"/>
        </w:rPr>
        <w:t>份基金份额。</w:t>
      </w:r>
      <w:r w:rsidRPr="00814A4F">
        <w:rPr>
          <w:rFonts w:ascii="Times New Roman" w:hAnsi="Times New Roman" w:cs="Times New Roman" w:hint="eastAsia"/>
          <w:sz w:val="21"/>
          <w:szCs w:val="21"/>
        </w:rPr>
        <w:t>2016</w:t>
      </w:r>
      <w:r w:rsidRPr="00814A4F">
        <w:rPr>
          <w:rFonts w:ascii="Times New Roman" w:hAnsi="Times New Roman" w:cs="Times New Roman" w:hint="eastAsia"/>
          <w:sz w:val="21"/>
          <w:szCs w:val="21"/>
        </w:rPr>
        <w:t>年</w:t>
      </w:r>
      <w:r w:rsidRPr="00814A4F">
        <w:rPr>
          <w:rFonts w:ascii="Times New Roman" w:hAnsi="Times New Roman" w:cs="Times New Roman" w:hint="eastAsia"/>
          <w:sz w:val="21"/>
          <w:szCs w:val="21"/>
        </w:rPr>
        <w:t>2</w:t>
      </w:r>
      <w:r w:rsidRPr="00814A4F">
        <w:rPr>
          <w:rFonts w:ascii="Times New Roman" w:hAnsi="Times New Roman" w:cs="Times New Roman" w:hint="eastAsia"/>
          <w:sz w:val="21"/>
          <w:szCs w:val="21"/>
        </w:rPr>
        <w:t>月</w:t>
      </w:r>
      <w:r w:rsidRPr="00814A4F">
        <w:rPr>
          <w:rFonts w:ascii="Times New Roman" w:hAnsi="Times New Roman" w:cs="Times New Roman" w:hint="eastAsia"/>
          <w:sz w:val="21"/>
          <w:szCs w:val="21"/>
        </w:rPr>
        <w:t>3</w:t>
      </w:r>
      <w:r w:rsidRPr="00814A4F">
        <w:rPr>
          <w:rFonts w:ascii="Times New Roman" w:hAnsi="Times New Roman" w:cs="Times New Roman" w:hint="eastAsia"/>
          <w:sz w:val="21"/>
          <w:szCs w:val="21"/>
        </w:rPr>
        <w:t>日</w:t>
      </w:r>
      <w:r w:rsidRPr="004E7EC9">
        <w:rPr>
          <w:rFonts w:ascii="Times New Roman" w:hAnsi="Times New Roman" w:cs="Times New Roman"/>
          <w:sz w:val="21"/>
          <w:szCs w:val="21"/>
        </w:rPr>
        <w:t>至</w:t>
      </w:r>
      <w:r w:rsidRPr="004E7EC9">
        <w:rPr>
          <w:rFonts w:ascii="Times New Roman" w:hAnsi="Times New Roman" w:cs="Times New Roman"/>
          <w:sz w:val="21"/>
          <w:szCs w:val="21"/>
        </w:rPr>
        <w:t>2018</w:t>
      </w:r>
      <w:r w:rsidRPr="004E7EC9">
        <w:rPr>
          <w:rFonts w:ascii="Times New Roman" w:hAnsi="Times New Roman" w:cs="Times New Roman"/>
          <w:sz w:val="21"/>
          <w:szCs w:val="21"/>
        </w:rPr>
        <w:t>年</w:t>
      </w:r>
      <w:r w:rsidRPr="004E7EC9">
        <w:rPr>
          <w:rFonts w:ascii="Times New Roman" w:hAnsi="Times New Roman" w:cs="Times New Roman"/>
          <w:sz w:val="21"/>
          <w:szCs w:val="21"/>
        </w:rPr>
        <w:t>5</w:t>
      </w:r>
      <w:r w:rsidRPr="004E7EC9">
        <w:rPr>
          <w:rFonts w:ascii="Times New Roman" w:hAnsi="Times New Roman" w:cs="Times New Roman"/>
          <w:sz w:val="21"/>
          <w:szCs w:val="21"/>
        </w:rPr>
        <w:t>月</w:t>
      </w:r>
      <w:r>
        <w:rPr>
          <w:rFonts w:ascii="Times New Roman" w:hAnsi="Times New Roman" w:cs="Times New Roman"/>
          <w:sz w:val="21"/>
          <w:szCs w:val="21"/>
        </w:rPr>
        <w:t>15</w:t>
      </w:r>
      <w:r w:rsidRPr="004E7EC9">
        <w:rPr>
          <w:rFonts w:ascii="Times New Roman" w:hAnsi="Times New Roman" w:cs="Times New Roman"/>
          <w:sz w:val="21"/>
          <w:szCs w:val="21"/>
        </w:rPr>
        <w:t>日期间，本基金按基金合同正常运作。</w:t>
      </w:r>
    </w:p>
    <w:p w:rsidR="006D49E1" w:rsidRPr="004E7EC9" w:rsidRDefault="006D49E1" w:rsidP="006D49E1">
      <w:pPr>
        <w:pStyle w:val="a3"/>
        <w:spacing w:line="360" w:lineRule="auto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696032" w:rsidRPr="004E7EC9" w:rsidRDefault="006D49E1" w:rsidP="006D49E1">
      <w:pPr>
        <w:pStyle w:val="a3"/>
        <w:spacing w:line="360" w:lineRule="auto"/>
        <w:ind w:firstLineChars="200" w:firstLine="420"/>
        <w:rPr>
          <w:rFonts w:ascii="Times New Roman" w:hAnsi="Times New Roman" w:cs="Times New Roman"/>
          <w:sz w:val="21"/>
          <w:szCs w:val="21"/>
        </w:rPr>
      </w:pPr>
      <w:r w:rsidRPr="004E7EC9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根据《中华人民共和国证券投资基金法》、《公开募集证券投资基金运作管理办法》、《国联安</w:t>
      </w:r>
      <w:r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鑫悦灵活配置</w:t>
      </w:r>
      <w:r w:rsidRPr="004E7EC9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混合型证券投资基金基金合同》（以下简称</w:t>
      </w:r>
      <w:r w:rsidRPr="004E7EC9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 xml:space="preserve"> “</w:t>
      </w:r>
      <w:r w:rsidRPr="004E7EC9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《基金合同》</w:t>
      </w:r>
      <w:r w:rsidRPr="004E7EC9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”</w:t>
      </w:r>
      <w:r w:rsidRPr="004E7EC9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）的有关规定，国联安</w:t>
      </w:r>
      <w:r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鑫悦灵活配置</w:t>
      </w:r>
      <w:r w:rsidRPr="004E7EC9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混合型证券投资基金（以下简称</w:t>
      </w:r>
      <w:r w:rsidRPr="004E7EC9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“</w:t>
      </w:r>
      <w:r w:rsidRPr="004E7EC9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本基金</w:t>
      </w:r>
      <w:r w:rsidRPr="004E7EC9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”</w:t>
      </w:r>
      <w:r w:rsidRPr="004E7EC9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）出现了基金合同终止事由。根据基金合同的约定，国联安基金管理有限公司（以下简称</w:t>
      </w:r>
      <w:r w:rsidRPr="004E7EC9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“</w:t>
      </w:r>
      <w:r w:rsidRPr="004E7EC9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基金管理人</w:t>
      </w:r>
      <w:r w:rsidRPr="004E7EC9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”</w:t>
      </w:r>
      <w:r w:rsidRPr="004E7EC9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）应当在上述事由出现后依法对基金财产进行清算，此事项不需召开基金份额持有人大会。自</w:t>
      </w:r>
      <w:r w:rsidRPr="00814A4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2018</w:t>
      </w:r>
      <w:r w:rsidRPr="00814A4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年</w:t>
      </w:r>
      <w:r w:rsidRPr="00814A4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5</w:t>
      </w:r>
      <w:r w:rsidRPr="00814A4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月</w:t>
      </w:r>
      <w:r w:rsidRPr="00814A4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16</w:t>
      </w:r>
      <w:r w:rsidRPr="00814A4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日</w:t>
      </w:r>
      <w:r w:rsidRPr="004E7EC9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起，本基金进入财产清算程序</w:t>
      </w:r>
      <w:r w:rsidR="00696032" w:rsidRPr="004E7EC9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。</w:t>
      </w:r>
    </w:p>
    <w:p w:rsidR="00696032" w:rsidRPr="004E7EC9" w:rsidRDefault="00696032" w:rsidP="00696032">
      <w:pPr>
        <w:pStyle w:val="a3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696032" w:rsidRPr="004E7EC9" w:rsidRDefault="00696032" w:rsidP="00696032">
      <w:pPr>
        <w:pStyle w:val="a3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696032" w:rsidRPr="004E7EC9" w:rsidRDefault="00696032" w:rsidP="00696032">
      <w:pPr>
        <w:rPr>
          <w:rFonts w:ascii="Times New Roman" w:eastAsia="宋体" w:hAnsi="Times New Roman" w:cs="Times New Roman"/>
          <w:kern w:val="0"/>
          <w:szCs w:val="21"/>
        </w:rPr>
      </w:pPr>
    </w:p>
    <w:p w:rsidR="00696032" w:rsidRPr="004E7EC9" w:rsidRDefault="00696032" w:rsidP="00C45684">
      <w:pPr>
        <w:pStyle w:val="a3"/>
        <w:spacing w:line="360" w:lineRule="auto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762C5B" w:rsidRPr="004E7EC9" w:rsidRDefault="00762C5B" w:rsidP="00762C5B">
      <w:pPr>
        <w:pStyle w:val="a3"/>
        <w:spacing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4E7EC9">
        <w:rPr>
          <w:rFonts w:ascii="Times New Roman" w:hAnsi="Times New Roman" w:cs="Times New Roman"/>
          <w:b/>
          <w:bCs/>
          <w:color w:val="000000"/>
          <w:sz w:val="21"/>
          <w:szCs w:val="21"/>
        </w:rPr>
        <w:t>§4</w:t>
      </w:r>
      <w:r w:rsidRPr="004E7EC9">
        <w:rPr>
          <w:rFonts w:ascii="Times New Roman" w:hAnsi="Times New Roman" w:cs="Times New Roman"/>
          <w:b/>
          <w:bCs/>
          <w:color w:val="000000"/>
          <w:sz w:val="21"/>
          <w:szCs w:val="21"/>
        </w:rPr>
        <w:t>财务报表</w:t>
      </w:r>
    </w:p>
    <w:p w:rsidR="00762C5B" w:rsidRPr="004E7EC9" w:rsidRDefault="00762C5B" w:rsidP="00762C5B">
      <w:pPr>
        <w:pStyle w:val="2"/>
        <w:spacing w:before="0" w:after="0"/>
        <w:ind w:firstLineChars="200" w:firstLine="422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bookmarkStart w:id="3" w:name="_Toc225498268"/>
      <w:bookmarkStart w:id="4" w:name="_Toc361324873"/>
      <w:r w:rsidRPr="004E7EC9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4.1 </w:t>
      </w:r>
      <w:r w:rsidRPr="004E7EC9">
        <w:rPr>
          <w:rFonts w:ascii="Times New Roman" w:hAnsi="Times New Roman" w:cs="Times New Roman"/>
          <w:color w:val="000000"/>
          <w:kern w:val="0"/>
          <w:sz w:val="21"/>
          <w:szCs w:val="21"/>
        </w:rPr>
        <w:t>资产负债表</w:t>
      </w:r>
      <w:bookmarkEnd w:id="3"/>
      <w:bookmarkEnd w:id="4"/>
    </w:p>
    <w:p w:rsidR="00762C5B" w:rsidRPr="004E7EC9" w:rsidRDefault="00762C5B" w:rsidP="00762C5B">
      <w:pPr>
        <w:pStyle w:val="a3"/>
        <w:spacing w:line="360" w:lineRule="auto"/>
        <w:ind w:firstLineChars="200" w:firstLine="420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4E7EC9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会计主体：国联安鑫</w:t>
      </w:r>
      <w:r w:rsidR="003608E1" w:rsidRPr="004E7EC9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悦灵活配置</w:t>
      </w:r>
      <w:r w:rsidRPr="004E7EC9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混合型证券投资基金</w:t>
      </w:r>
    </w:p>
    <w:p w:rsidR="00762C5B" w:rsidRPr="004E7EC9" w:rsidRDefault="00762C5B" w:rsidP="00762C5B">
      <w:pPr>
        <w:pStyle w:val="a3"/>
        <w:spacing w:line="360" w:lineRule="auto"/>
        <w:ind w:firstLineChars="200" w:firstLine="420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4E7EC9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报告截止日：</w:t>
      </w:r>
      <w:r w:rsidRPr="004E7EC9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2018</w:t>
      </w:r>
      <w:r w:rsidRPr="004E7EC9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年</w:t>
      </w:r>
      <w:r w:rsidR="00696032" w:rsidRPr="004E7EC9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5</w:t>
      </w:r>
      <w:r w:rsidRPr="004E7EC9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月</w:t>
      </w:r>
      <w:r w:rsidR="003608E1" w:rsidRPr="004E7EC9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15</w:t>
      </w:r>
      <w:r w:rsidRPr="004E7EC9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日（基金最后运作日）</w:t>
      </w:r>
    </w:p>
    <w:p w:rsidR="00762C5B" w:rsidRPr="004E7EC9" w:rsidRDefault="00762C5B" w:rsidP="00762C5B">
      <w:pPr>
        <w:pStyle w:val="a3"/>
        <w:wordWrap w:val="0"/>
        <w:spacing w:line="360" w:lineRule="auto"/>
        <w:ind w:firstLineChars="200" w:firstLine="420"/>
        <w:jc w:val="right"/>
        <w:rPr>
          <w:rFonts w:ascii="Times New Roman" w:hAnsi="Times New Roman" w:cs="Times New Roman"/>
          <w:sz w:val="21"/>
          <w:szCs w:val="21"/>
        </w:rPr>
      </w:pPr>
      <w:r w:rsidRPr="004E7EC9">
        <w:rPr>
          <w:rFonts w:ascii="Times New Roman" w:hAnsi="Times New Roman" w:cs="Times New Roman"/>
          <w:sz w:val="21"/>
          <w:szCs w:val="21"/>
        </w:rPr>
        <w:t>单位：人民币元</w:t>
      </w: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3544"/>
      </w:tblGrid>
      <w:tr w:rsidR="00762C5B" w:rsidRPr="00D72BDB" w:rsidTr="009A1EC1">
        <w:trPr>
          <w:trHeight w:val="340"/>
        </w:trPr>
        <w:tc>
          <w:tcPr>
            <w:tcW w:w="4394" w:type="dxa"/>
            <w:shd w:val="clear" w:color="000000" w:fill="FFFFFF"/>
            <w:noWrap/>
            <w:vAlign w:val="center"/>
            <w:hideMark/>
          </w:tcPr>
          <w:p w:rsidR="00762C5B" w:rsidRPr="00D72BDB" w:rsidRDefault="00762C5B" w:rsidP="00B4730D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D72BDB">
              <w:rPr>
                <w:rFonts w:ascii="Times New Roman" w:hAnsi="Times New Roman" w:cs="Times New Roman"/>
                <w:b/>
                <w:kern w:val="0"/>
                <w:szCs w:val="21"/>
              </w:rPr>
              <w:t>资产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9A1EC1" w:rsidRPr="00D72BDB" w:rsidRDefault="00762C5B" w:rsidP="009A1EC1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D72BDB">
              <w:rPr>
                <w:rFonts w:ascii="Times New Roman" w:hAnsi="Times New Roman" w:cs="Times New Roman"/>
                <w:b/>
                <w:kern w:val="0"/>
                <w:szCs w:val="21"/>
              </w:rPr>
              <w:t>最后运作日</w:t>
            </w:r>
          </w:p>
          <w:p w:rsidR="00762C5B" w:rsidRPr="00D72BDB" w:rsidRDefault="00762C5B" w:rsidP="003608E1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D72BDB">
              <w:rPr>
                <w:rFonts w:ascii="Times New Roman" w:hAnsi="Times New Roman" w:cs="Times New Roman"/>
                <w:b/>
                <w:kern w:val="0"/>
                <w:szCs w:val="21"/>
              </w:rPr>
              <w:t>2018</w:t>
            </w:r>
            <w:r w:rsidRPr="00D72BDB">
              <w:rPr>
                <w:rFonts w:ascii="Times New Roman" w:hAnsi="Times New Roman" w:cs="Times New Roman"/>
                <w:b/>
                <w:kern w:val="0"/>
                <w:szCs w:val="21"/>
              </w:rPr>
              <w:t>年</w:t>
            </w:r>
            <w:r w:rsidR="00696032" w:rsidRPr="00D72BDB">
              <w:rPr>
                <w:rFonts w:ascii="Times New Roman" w:hAnsi="Times New Roman" w:cs="Times New Roman"/>
                <w:b/>
                <w:kern w:val="0"/>
                <w:szCs w:val="21"/>
              </w:rPr>
              <w:t>5</w:t>
            </w:r>
            <w:r w:rsidRPr="00D72BDB">
              <w:rPr>
                <w:rFonts w:ascii="Times New Roman" w:hAnsi="Times New Roman" w:cs="Times New Roman"/>
                <w:b/>
                <w:kern w:val="0"/>
                <w:szCs w:val="21"/>
              </w:rPr>
              <w:t>月</w:t>
            </w:r>
            <w:r w:rsidR="003608E1" w:rsidRPr="00D72BDB">
              <w:rPr>
                <w:rFonts w:ascii="Times New Roman" w:hAnsi="Times New Roman" w:cs="Times New Roman"/>
                <w:b/>
                <w:kern w:val="0"/>
                <w:szCs w:val="21"/>
              </w:rPr>
              <w:t>15</w:t>
            </w:r>
            <w:r w:rsidRPr="00D72BDB">
              <w:rPr>
                <w:rFonts w:ascii="Times New Roman" w:hAnsi="Times New Roman" w:cs="Times New Roman"/>
                <w:b/>
                <w:kern w:val="0"/>
                <w:szCs w:val="21"/>
              </w:rPr>
              <w:t>日</w:t>
            </w:r>
          </w:p>
        </w:tc>
      </w:tr>
      <w:tr w:rsidR="00762C5B" w:rsidRPr="00D72BDB" w:rsidTr="009A1EC1">
        <w:trPr>
          <w:trHeight w:val="306"/>
        </w:trPr>
        <w:tc>
          <w:tcPr>
            <w:tcW w:w="4394" w:type="dxa"/>
            <w:shd w:val="clear" w:color="000000" w:fill="FFFFFF"/>
            <w:noWrap/>
            <w:hideMark/>
          </w:tcPr>
          <w:p w:rsidR="00762C5B" w:rsidRPr="00D72BDB" w:rsidRDefault="00762C5B" w:rsidP="00B4730D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72BDB">
              <w:rPr>
                <w:rFonts w:ascii="Times New Roman" w:hAnsi="Times New Roman" w:cs="Times New Roman"/>
                <w:bCs/>
                <w:color w:val="000000"/>
                <w:szCs w:val="21"/>
              </w:rPr>
              <w:t>资产</w:t>
            </w:r>
            <w:r w:rsidRPr="00D72BDB"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: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762C5B" w:rsidRPr="00D72BDB" w:rsidRDefault="00762C5B" w:rsidP="00B4730D">
            <w:pPr>
              <w:widowControl/>
              <w:jc w:val="right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D72BDB">
              <w:rPr>
                <w:rFonts w:ascii="Times New Roman" w:eastAsiaTheme="majorEastAsia" w:hAnsi="Times New Roman" w:cs="Times New Roman"/>
                <w:color w:val="000000"/>
                <w:szCs w:val="21"/>
              </w:rPr>
              <w:t xml:space="preserve">　</w:t>
            </w:r>
          </w:p>
        </w:tc>
      </w:tr>
      <w:tr w:rsidR="004E7EC9" w:rsidRPr="00D72BDB" w:rsidTr="00342C64">
        <w:trPr>
          <w:trHeight w:val="306"/>
        </w:trPr>
        <w:tc>
          <w:tcPr>
            <w:tcW w:w="4394" w:type="dxa"/>
            <w:shd w:val="clear" w:color="000000" w:fill="FFFFFF"/>
            <w:noWrap/>
            <w:hideMark/>
          </w:tcPr>
          <w:p w:rsidR="004E7EC9" w:rsidRPr="00D72BDB" w:rsidRDefault="004E7EC9" w:rsidP="00B4730D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72BDB">
              <w:rPr>
                <w:rFonts w:ascii="Times New Roman" w:hAnsi="Times New Roman" w:cs="Times New Roman"/>
                <w:color w:val="000000"/>
                <w:szCs w:val="21"/>
              </w:rPr>
              <w:t>银行存款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4E7EC9" w:rsidRPr="00D72BDB" w:rsidRDefault="004E7EC9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color w:val="000000"/>
                <w:szCs w:val="21"/>
              </w:rPr>
              <w:t>14,022,024.94</w:t>
            </w:r>
          </w:p>
        </w:tc>
      </w:tr>
      <w:tr w:rsidR="004E7EC9" w:rsidRPr="00D72BDB" w:rsidTr="00342C64">
        <w:trPr>
          <w:trHeight w:val="306"/>
        </w:trPr>
        <w:tc>
          <w:tcPr>
            <w:tcW w:w="4394" w:type="dxa"/>
            <w:shd w:val="clear" w:color="000000" w:fill="FFFFFF"/>
            <w:noWrap/>
            <w:hideMark/>
          </w:tcPr>
          <w:p w:rsidR="004E7EC9" w:rsidRPr="00D72BDB" w:rsidRDefault="004E7EC9" w:rsidP="00B4730D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72BDB">
              <w:rPr>
                <w:rFonts w:ascii="Times New Roman" w:hAnsi="Times New Roman" w:cs="Times New Roman"/>
                <w:color w:val="000000"/>
                <w:szCs w:val="21"/>
              </w:rPr>
              <w:t>结算备付金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4E7EC9" w:rsidRPr="00D72BDB" w:rsidRDefault="004E7EC9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color w:val="000000"/>
                <w:szCs w:val="21"/>
              </w:rPr>
              <w:t>19,403.33</w:t>
            </w:r>
          </w:p>
        </w:tc>
      </w:tr>
      <w:tr w:rsidR="004E7EC9" w:rsidRPr="00D72BDB" w:rsidTr="00342C64">
        <w:trPr>
          <w:trHeight w:val="306"/>
        </w:trPr>
        <w:tc>
          <w:tcPr>
            <w:tcW w:w="4394" w:type="dxa"/>
            <w:shd w:val="clear" w:color="000000" w:fill="FFFFFF"/>
            <w:noWrap/>
            <w:hideMark/>
          </w:tcPr>
          <w:p w:rsidR="004E7EC9" w:rsidRPr="00D72BDB" w:rsidRDefault="004E7EC9" w:rsidP="00B4730D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72BDB">
              <w:rPr>
                <w:rFonts w:ascii="Times New Roman" w:hAnsi="Times New Roman" w:cs="Times New Roman"/>
                <w:color w:val="000000"/>
                <w:szCs w:val="21"/>
              </w:rPr>
              <w:t>存出保证金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4E7EC9" w:rsidRPr="00D72BDB" w:rsidRDefault="004E7EC9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color w:val="000000"/>
                <w:szCs w:val="21"/>
              </w:rPr>
              <w:t>11,345.54</w:t>
            </w:r>
          </w:p>
        </w:tc>
      </w:tr>
      <w:tr w:rsidR="004E7EC9" w:rsidRPr="00D72BDB" w:rsidTr="00342C64">
        <w:trPr>
          <w:trHeight w:val="306"/>
        </w:trPr>
        <w:tc>
          <w:tcPr>
            <w:tcW w:w="4394" w:type="dxa"/>
            <w:shd w:val="clear" w:color="000000" w:fill="FFFFFF"/>
            <w:noWrap/>
            <w:hideMark/>
          </w:tcPr>
          <w:p w:rsidR="004E7EC9" w:rsidRPr="00D72BDB" w:rsidRDefault="004E7EC9" w:rsidP="00B4730D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72BDB">
              <w:rPr>
                <w:rFonts w:ascii="Times New Roman" w:hAnsi="Times New Roman" w:cs="Times New Roman"/>
                <w:color w:val="000000"/>
                <w:szCs w:val="21"/>
              </w:rPr>
              <w:t>交易性金融资产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4E7EC9" w:rsidRPr="00D72BDB" w:rsidRDefault="004E7EC9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color w:val="000000"/>
                <w:szCs w:val="21"/>
              </w:rPr>
              <w:t>5,466,923.01</w:t>
            </w:r>
          </w:p>
        </w:tc>
      </w:tr>
      <w:tr w:rsidR="004E7EC9" w:rsidRPr="00D72BDB" w:rsidTr="00342C64">
        <w:trPr>
          <w:trHeight w:val="306"/>
        </w:trPr>
        <w:tc>
          <w:tcPr>
            <w:tcW w:w="4394" w:type="dxa"/>
            <w:shd w:val="clear" w:color="000000" w:fill="FFFFFF"/>
            <w:noWrap/>
            <w:hideMark/>
          </w:tcPr>
          <w:p w:rsidR="004E7EC9" w:rsidRPr="00D72BDB" w:rsidRDefault="004E7EC9" w:rsidP="00B4730D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72BDB">
              <w:rPr>
                <w:rFonts w:ascii="Times New Roman" w:hAnsi="Times New Roman" w:cs="Times New Roman"/>
                <w:color w:val="000000"/>
                <w:szCs w:val="21"/>
              </w:rPr>
              <w:t>其中：股票投资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4E7EC9" w:rsidRPr="00D72BDB" w:rsidRDefault="004E7EC9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color w:val="000000"/>
                <w:szCs w:val="21"/>
              </w:rPr>
              <w:t>5,466,923.01</w:t>
            </w:r>
          </w:p>
        </w:tc>
      </w:tr>
      <w:tr w:rsidR="004E7EC9" w:rsidRPr="00D72BDB" w:rsidTr="00342C64">
        <w:trPr>
          <w:trHeight w:val="306"/>
        </w:trPr>
        <w:tc>
          <w:tcPr>
            <w:tcW w:w="4394" w:type="dxa"/>
            <w:shd w:val="clear" w:color="000000" w:fill="FFFFFF"/>
            <w:noWrap/>
            <w:hideMark/>
          </w:tcPr>
          <w:p w:rsidR="004E7EC9" w:rsidRPr="00D72BDB" w:rsidRDefault="004E7EC9" w:rsidP="00B4730D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72BDB">
              <w:rPr>
                <w:rFonts w:ascii="Times New Roman" w:hAnsi="Times New Roman" w:cs="Times New Roman"/>
                <w:color w:val="000000"/>
                <w:szCs w:val="21"/>
              </w:rPr>
              <w:t>债券投资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4E7EC9" w:rsidRPr="00D72BDB" w:rsidRDefault="004E7EC9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</w:tr>
      <w:tr w:rsidR="004E7EC9" w:rsidRPr="00D72BDB" w:rsidTr="00342C64">
        <w:trPr>
          <w:trHeight w:val="306"/>
        </w:trPr>
        <w:tc>
          <w:tcPr>
            <w:tcW w:w="4394" w:type="dxa"/>
            <w:shd w:val="clear" w:color="000000" w:fill="FFFFFF"/>
            <w:noWrap/>
            <w:hideMark/>
          </w:tcPr>
          <w:p w:rsidR="004E7EC9" w:rsidRPr="00D72BDB" w:rsidRDefault="004E7EC9" w:rsidP="00B4730D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72BDB">
              <w:rPr>
                <w:rFonts w:ascii="Times New Roman" w:hAnsi="Times New Roman" w:cs="Times New Roman"/>
                <w:color w:val="000000"/>
                <w:szCs w:val="21"/>
              </w:rPr>
              <w:t>资产支持证券投资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4E7EC9" w:rsidRPr="00D72BDB" w:rsidRDefault="004E7EC9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</w:tr>
      <w:tr w:rsidR="004E7EC9" w:rsidRPr="00D72BDB" w:rsidTr="00342C64">
        <w:trPr>
          <w:trHeight w:val="306"/>
        </w:trPr>
        <w:tc>
          <w:tcPr>
            <w:tcW w:w="4394" w:type="dxa"/>
            <w:shd w:val="clear" w:color="000000" w:fill="FFFFFF"/>
            <w:noWrap/>
            <w:hideMark/>
          </w:tcPr>
          <w:p w:rsidR="004E7EC9" w:rsidRPr="00D72BDB" w:rsidRDefault="004E7EC9" w:rsidP="00B4730D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72BDB">
              <w:rPr>
                <w:rFonts w:ascii="Times New Roman" w:hAnsi="Times New Roman" w:cs="Times New Roman"/>
                <w:color w:val="000000"/>
                <w:szCs w:val="21"/>
              </w:rPr>
              <w:t>基金投资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4E7EC9" w:rsidRPr="00D72BDB" w:rsidRDefault="004E7EC9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</w:tr>
      <w:tr w:rsidR="004E7EC9" w:rsidRPr="00D72BDB" w:rsidTr="00342C64">
        <w:trPr>
          <w:trHeight w:val="306"/>
        </w:trPr>
        <w:tc>
          <w:tcPr>
            <w:tcW w:w="4394" w:type="dxa"/>
            <w:shd w:val="clear" w:color="000000" w:fill="FFFFFF"/>
            <w:noWrap/>
            <w:hideMark/>
          </w:tcPr>
          <w:p w:rsidR="004E7EC9" w:rsidRPr="00D72BDB" w:rsidRDefault="004E7EC9" w:rsidP="00B4730D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72BDB">
              <w:rPr>
                <w:rFonts w:ascii="Times New Roman" w:hAnsi="Times New Roman" w:cs="Times New Roman"/>
                <w:color w:val="000000"/>
                <w:szCs w:val="21"/>
              </w:rPr>
              <w:t>衍生金融资产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4E7EC9" w:rsidRPr="00D72BDB" w:rsidRDefault="004E7EC9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</w:tr>
      <w:tr w:rsidR="004E7EC9" w:rsidRPr="00D72BDB" w:rsidTr="00342C64">
        <w:trPr>
          <w:trHeight w:val="306"/>
        </w:trPr>
        <w:tc>
          <w:tcPr>
            <w:tcW w:w="4394" w:type="dxa"/>
            <w:shd w:val="clear" w:color="000000" w:fill="FFFFFF"/>
            <w:noWrap/>
            <w:hideMark/>
          </w:tcPr>
          <w:p w:rsidR="004E7EC9" w:rsidRPr="00D72BDB" w:rsidRDefault="004E7EC9" w:rsidP="00B4730D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72BDB">
              <w:rPr>
                <w:rFonts w:ascii="Times New Roman" w:hAnsi="Times New Roman" w:cs="Times New Roman"/>
                <w:color w:val="000000"/>
                <w:szCs w:val="21"/>
              </w:rPr>
              <w:t>买入返售金融资产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4E7EC9" w:rsidRPr="00D72BDB" w:rsidRDefault="004E7EC9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</w:tr>
      <w:tr w:rsidR="004E7EC9" w:rsidRPr="00D72BDB" w:rsidTr="00342C64">
        <w:trPr>
          <w:trHeight w:val="306"/>
        </w:trPr>
        <w:tc>
          <w:tcPr>
            <w:tcW w:w="4394" w:type="dxa"/>
            <w:shd w:val="clear" w:color="000000" w:fill="FFFFFF"/>
            <w:noWrap/>
            <w:hideMark/>
          </w:tcPr>
          <w:p w:rsidR="004E7EC9" w:rsidRPr="00D72BDB" w:rsidRDefault="004E7EC9" w:rsidP="00B4730D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72BDB">
              <w:rPr>
                <w:rFonts w:ascii="Times New Roman" w:hAnsi="Times New Roman" w:cs="Times New Roman"/>
                <w:color w:val="000000"/>
                <w:szCs w:val="21"/>
              </w:rPr>
              <w:t>应收证券清算款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4E7EC9" w:rsidRPr="00D72BDB" w:rsidRDefault="004E7EC9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</w:tr>
      <w:tr w:rsidR="004E7EC9" w:rsidRPr="00D72BDB" w:rsidTr="00342C64">
        <w:trPr>
          <w:trHeight w:val="306"/>
        </w:trPr>
        <w:tc>
          <w:tcPr>
            <w:tcW w:w="4394" w:type="dxa"/>
            <w:shd w:val="clear" w:color="000000" w:fill="FFFFFF"/>
            <w:noWrap/>
            <w:hideMark/>
          </w:tcPr>
          <w:p w:rsidR="004E7EC9" w:rsidRPr="00D72BDB" w:rsidRDefault="004E7EC9" w:rsidP="00B4730D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72BDB">
              <w:rPr>
                <w:rFonts w:ascii="Times New Roman" w:hAnsi="Times New Roman" w:cs="Times New Roman"/>
                <w:color w:val="000000"/>
                <w:szCs w:val="21"/>
              </w:rPr>
              <w:t>应收利息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4E7EC9" w:rsidRPr="00D72BDB" w:rsidRDefault="004E7EC9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color w:val="000000"/>
                <w:szCs w:val="21"/>
              </w:rPr>
              <w:t>35,486.50</w:t>
            </w:r>
          </w:p>
        </w:tc>
      </w:tr>
      <w:tr w:rsidR="004E7EC9" w:rsidRPr="00D72BDB" w:rsidTr="00342C64">
        <w:trPr>
          <w:trHeight w:val="306"/>
        </w:trPr>
        <w:tc>
          <w:tcPr>
            <w:tcW w:w="4394" w:type="dxa"/>
            <w:shd w:val="clear" w:color="000000" w:fill="FFFFFF"/>
            <w:noWrap/>
            <w:hideMark/>
          </w:tcPr>
          <w:p w:rsidR="004E7EC9" w:rsidRPr="00D72BDB" w:rsidRDefault="004E7EC9" w:rsidP="00B4730D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72BDB">
              <w:rPr>
                <w:rFonts w:ascii="Times New Roman" w:hAnsi="Times New Roman" w:cs="Times New Roman"/>
                <w:color w:val="000000"/>
                <w:szCs w:val="21"/>
              </w:rPr>
              <w:t>应收股利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4E7EC9" w:rsidRPr="00D72BDB" w:rsidRDefault="004E7EC9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</w:tr>
      <w:tr w:rsidR="004E7EC9" w:rsidRPr="00D72BDB" w:rsidTr="00342C64">
        <w:trPr>
          <w:trHeight w:val="306"/>
        </w:trPr>
        <w:tc>
          <w:tcPr>
            <w:tcW w:w="4394" w:type="dxa"/>
            <w:shd w:val="clear" w:color="000000" w:fill="FFFFFF"/>
            <w:noWrap/>
            <w:hideMark/>
          </w:tcPr>
          <w:p w:rsidR="004E7EC9" w:rsidRPr="00D72BDB" w:rsidRDefault="004E7EC9" w:rsidP="00B4730D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72BDB">
              <w:rPr>
                <w:rFonts w:ascii="Times New Roman" w:hAnsi="Times New Roman" w:cs="Times New Roman"/>
                <w:color w:val="000000"/>
                <w:szCs w:val="21"/>
              </w:rPr>
              <w:t>应收申购款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4E7EC9" w:rsidRPr="00D72BDB" w:rsidRDefault="004E7EC9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</w:tr>
      <w:tr w:rsidR="004E7EC9" w:rsidRPr="00D72BDB" w:rsidTr="00342C64">
        <w:trPr>
          <w:trHeight w:val="306"/>
        </w:trPr>
        <w:tc>
          <w:tcPr>
            <w:tcW w:w="4394" w:type="dxa"/>
            <w:shd w:val="clear" w:color="000000" w:fill="FFFFFF"/>
            <w:noWrap/>
            <w:hideMark/>
          </w:tcPr>
          <w:p w:rsidR="004E7EC9" w:rsidRPr="00D72BDB" w:rsidRDefault="004E7EC9" w:rsidP="00B4730D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72BDB">
              <w:rPr>
                <w:rFonts w:ascii="Times New Roman" w:hAnsi="Times New Roman" w:cs="Times New Roman"/>
                <w:color w:val="000000"/>
                <w:szCs w:val="21"/>
              </w:rPr>
              <w:t>其他资产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4E7EC9" w:rsidRPr="00D72BDB" w:rsidRDefault="004E7EC9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</w:tr>
      <w:tr w:rsidR="004E7EC9" w:rsidRPr="00D72BDB" w:rsidTr="00342C64">
        <w:trPr>
          <w:trHeight w:val="323"/>
        </w:trPr>
        <w:tc>
          <w:tcPr>
            <w:tcW w:w="4394" w:type="dxa"/>
            <w:shd w:val="clear" w:color="000000" w:fill="FFFFFF"/>
            <w:noWrap/>
            <w:hideMark/>
          </w:tcPr>
          <w:p w:rsidR="004E7EC9" w:rsidRPr="00D72BDB" w:rsidRDefault="004E7EC9" w:rsidP="00B4730D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72BDB">
              <w:rPr>
                <w:rFonts w:ascii="Times New Roman" w:hAnsi="Times New Roman" w:cs="Times New Roman"/>
                <w:bCs/>
                <w:color w:val="000000"/>
                <w:szCs w:val="21"/>
              </w:rPr>
              <w:t>资产合计</w:t>
            </w:r>
            <w:r w:rsidRPr="00D72BDB">
              <w:rPr>
                <w:rFonts w:ascii="Times New Roman" w:hAnsi="Times New Roman" w:cs="Times New Roman"/>
                <w:bCs/>
                <w:color w:val="000000"/>
                <w:szCs w:val="21"/>
              </w:rPr>
              <w:t>: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4E7EC9" w:rsidRPr="00D72BDB" w:rsidRDefault="004E7EC9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color w:val="000000"/>
                <w:szCs w:val="21"/>
              </w:rPr>
              <w:t>19,555,183.32</w:t>
            </w:r>
          </w:p>
        </w:tc>
      </w:tr>
      <w:tr w:rsidR="00762C5B" w:rsidRPr="00D72BDB" w:rsidTr="009A1EC1">
        <w:trPr>
          <w:trHeight w:val="323"/>
        </w:trPr>
        <w:tc>
          <w:tcPr>
            <w:tcW w:w="4394" w:type="dxa"/>
            <w:shd w:val="clear" w:color="000000" w:fill="FFFFFF"/>
            <w:noWrap/>
          </w:tcPr>
          <w:p w:rsidR="00762C5B" w:rsidRPr="00D72BDB" w:rsidRDefault="00762C5B" w:rsidP="00B4730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b/>
                <w:color w:val="000000"/>
                <w:szCs w:val="21"/>
              </w:rPr>
              <w:t>负债和所有者权益</w:t>
            </w:r>
          </w:p>
        </w:tc>
        <w:tc>
          <w:tcPr>
            <w:tcW w:w="3544" w:type="dxa"/>
            <w:shd w:val="clear" w:color="000000" w:fill="FFFFFF"/>
            <w:noWrap/>
            <w:vAlign w:val="bottom"/>
          </w:tcPr>
          <w:p w:rsidR="009A1EC1" w:rsidRPr="00D72BDB" w:rsidRDefault="00762C5B" w:rsidP="009A1E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D72BDB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最后运作日</w:t>
            </w:r>
          </w:p>
          <w:p w:rsidR="00762C5B" w:rsidRPr="00D72BDB" w:rsidRDefault="00696032" w:rsidP="003608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D72BDB">
              <w:rPr>
                <w:rFonts w:ascii="Times New Roman" w:hAnsi="Times New Roman" w:cs="Times New Roman"/>
                <w:b/>
                <w:kern w:val="0"/>
                <w:szCs w:val="21"/>
              </w:rPr>
              <w:t>2018</w:t>
            </w:r>
            <w:r w:rsidRPr="00D72BDB">
              <w:rPr>
                <w:rFonts w:ascii="Times New Roman" w:hAnsi="Times New Roman" w:cs="Times New Roman"/>
                <w:b/>
                <w:kern w:val="0"/>
                <w:szCs w:val="21"/>
              </w:rPr>
              <w:t>年</w:t>
            </w:r>
            <w:r w:rsidRPr="00D72BDB">
              <w:rPr>
                <w:rFonts w:ascii="Times New Roman" w:hAnsi="Times New Roman" w:cs="Times New Roman"/>
                <w:b/>
                <w:kern w:val="0"/>
                <w:szCs w:val="21"/>
              </w:rPr>
              <w:t>5</w:t>
            </w:r>
            <w:r w:rsidRPr="00D72BDB">
              <w:rPr>
                <w:rFonts w:ascii="Times New Roman" w:hAnsi="Times New Roman" w:cs="Times New Roman"/>
                <w:b/>
                <w:kern w:val="0"/>
                <w:szCs w:val="21"/>
              </w:rPr>
              <w:t>月</w:t>
            </w:r>
            <w:r w:rsidR="003608E1" w:rsidRPr="00D72BDB">
              <w:rPr>
                <w:rFonts w:ascii="Times New Roman" w:hAnsi="Times New Roman" w:cs="Times New Roman"/>
                <w:b/>
                <w:kern w:val="0"/>
                <w:szCs w:val="21"/>
              </w:rPr>
              <w:t>15</w:t>
            </w:r>
            <w:r w:rsidRPr="00D72BDB">
              <w:rPr>
                <w:rFonts w:ascii="Times New Roman" w:hAnsi="Times New Roman" w:cs="Times New Roman"/>
                <w:b/>
                <w:kern w:val="0"/>
                <w:szCs w:val="21"/>
              </w:rPr>
              <w:t>日</w:t>
            </w:r>
          </w:p>
        </w:tc>
      </w:tr>
      <w:tr w:rsidR="00762C5B" w:rsidRPr="00D72BDB" w:rsidTr="009A1EC1">
        <w:trPr>
          <w:trHeight w:val="323"/>
        </w:trPr>
        <w:tc>
          <w:tcPr>
            <w:tcW w:w="4394" w:type="dxa"/>
            <w:shd w:val="clear" w:color="000000" w:fill="FFFFFF"/>
            <w:noWrap/>
            <w:hideMark/>
          </w:tcPr>
          <w:p w:rsidR="00762C5B" w:rsidRPr="00D72BDB" w:rsidRDefault="00762C5B" w:rsidP="00B4730D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bCs/>
                <w:color w:val="000000"/>
                <w:szCs w:val="21"/>
              </w:rPr>
              <w:t>负债</w:t>
            </w:r>
            <w:r w:rsidRPr="00D72BDB">
              <w:rPr>
                <w:rFonts w:ascii="Times New Roman" w:hAnsi="Times New Roman" w:cs="Times New Roman"/>
                <w:bCs/>
                <w:color w:val="000000"/>
                <w:szCs w:val="21"/>
              </w:rPr>
              <w:t>: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762C5B" w:rsidRPr="00D72BDB" w:rsidRDefault="00762C5B" w:rsidP="00B4730D">
            <w:pPr>
              <w:widowControl/>
              <w:jc w:val="right"/>
              <w:rPr>
                <w:rFonts w:ascii="Times New Roman" w:eastAsiaTheme="majorEastAsia" w:hAnsi="Times New Roman" w:cs="Times New Roman"/>
                <w:color w:val="000000"/>
                <w:szCs w:val="21"/>
              </w:rPr>
            </w:pPr>
            <w:r w:rsidRPr="00D72BDB">
              <w:rPr>
                <w:rFonts w:ascii="Times New Roman" w:eastAsiaTheme="majorEastAsia" w:hAnsi="Times New Roman" w:cs="Times New Roman"/>
                <w:color w:val="000000"/>
                <w:szCs w:val="21"/>
              </w:rPr>
              <w:t xml:space="preserve">　</w:t>
            </w:r>
          </w:p>
        </w:tc>
      </w:tr>
      <w:tr w:rsidR="004E7EC9" w:rsidRPr="00D72BDB" w:rsidTr="00F61327">
        <w:trPr>
          <w:trHeight w:val="323"/>
        </w:trPr>
        <w:tc>
          <w:tcPr>
            <w:tcW w:w="4394" w:type="dxa"/>
            <w:shd w:val="clear" w:color="000000" w:fill="FFFFFF"/>
            <w:noWrap/>
            <w:hideMark/>
          </w:tcPr>
          <w:p w:rsidR="004E7EC9" w:rsidRPr="00D72BDB" w:rsidRDefault="004E7EC9" w:rsidP="00B4730D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bCs/>
                <w:color w:val="000000"/>
                <w:szCs w:val="21"/>
              </w:rPr>
              <w:t>短期借款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4E7EC9" w:rsidRPr="00D72BDB" w:rsidRDefault="004E7EC9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</w:tr>
      <w:tr w:rsidR="004E7EC9" w:rsidRPr="00D72BDB" w:rsidTr="00F61327">
        <w:trPr>
          <w:trHeight w:val="323"/>
        </w:trPr>
        <w:tc>
          <w:tcPr>
            <w:tcW w:w="4394" w:type="dxa"/>
            <w:shd w:val="clear" w:color="000000" w:fill="FFFFFF"/>
            <w:noWrap/>
            <w:hideMark/>
          </w:tcPr>
          <w:p w:rsidR="004E7EC9" w:rsidRPr="00D72BDB" w:rsidRDefault="004E7EC9" w:rsidP="00B4730D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bCs/>
                <w:color w:val="000000"/>
                <w:szCs w:val="21"/>
              </w:rPr>
              <w:t>交易性金融负债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4E7EC9" w:rsidRPr="00D72BDB" w:rsidRDefault="004E7EC9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</w:tr>
      <w:tr w:rsidR="004E7EC9" w:rsidRPr="00D72BDB" w:rsidTr="00F61327">
        <w:trPr>
          <w:trHeight w:val="323"/>
        </w:trPr>
        <w:tc>
          <w:tcPr>
            <w:tcW w:w="4394" w:type="dxa"/>
            <w:shd w:val="clear" w:color="000000" w:fill="FFFFFF"/>
            <w:noWrap/>
            <w:hideMark/>
          </w:tcPr>
          <w:p w:rsidR="004E7EC9" w:rsidRPr="00D72BDB" w:rsidRDefault="004E7EC9" w:rsidP="00B4730D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bCs/>
                <w:color w:val="000000"/>
                <w:szCs w:val="21"/>
              </w:rPr>
              <w:t>衍生金融负债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4E7EC9" w:rsidRPr="00D72BDB" w:rsidRDefault="004E7EC9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</w:tr>
      <w:tr w:rsidR="004E7EC9" w:rsidRPr="00D72BDB" w:rsidTr="00F61327">
        <w:trPr>
          <w:trHeight w:val="323"/>
        </w:trPr>
        <w:tc>
          <w:tcPr>
            <w:tcW w:w="4394" w:type="dxa"/>
            <w:shd w:val="clear" w:color="000000" w:fill="FFFFFF"/>
            <w:noWrap/>
            <w:hideMark/>
          </w:tcPr>
          <w:p w:rsidR="004E7EC9" w:rsidRPr="00D72BDB" w:rsidRDefault="004E7EC9" w:rsidP="00B4730D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bCs/>
                <w:color w:val="000000"/>
                <w:szCs w:val="21"/>
              </w:rPr>
              <w:t>卖出回购金融资产款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4E7EC9" w:rsidRPr="00D72BDB" w:rsidRDefault="004E7EC9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</w:tr>
      <w:tr w:rsidR="004E7EC9" w:rsidRPr="00D72BDB" w:rsidTr="00F61327">
        <w:trPr>
          <w:trHeight w:val="323"/>
        </w:trPr>
        <w:tc>
          <w:tcPr>
            <w:tcW w:w="4394" w:type="dxa"/>
            <w:shd w:val="clear" w:color="000000" w:fill="FFFFFF"/>
            <w:noWrap/>
            <w:hideMark/>
          </w:tcPr>
          <w:p w:rsidR="004E7EC9" w:rsidRPr="00D72BDB" w:rsidRDefault="004E7EC9" w:rsidP="00B4730D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bCs/>
                <w:color w:val="000000"/>
                <w:szCs w:val="21"/>
              </w:rPr>
              <w:t>应付证券清算款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4E7EC9" w:rsidRPr="00D72BDB" w:rsidRDefault="004E7EC9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</w:tr>
      <w:tr w:rsidR="004E7EC9" w:rsidRPr="00D72BDB" w:rsidTr="00F61327">
        <w:trPr>
          <w:trHeight w:val="323"/>
        </w:trPr>
        <w:tc>
          <w:tcPr>
            <w:tcW w:w="4394" w:type="dxa"/>
            <w:shd w:val="clear" w:color="000000" w:fill="FFFFFF"/>
            <w:noWrap/>
            <w:hideMark/>
          </w:tcPr>
          <w:p w:rsidR="004E7EC9" w:rsidRPr="00D72BDB" w:rsidRDefault="004E7EC9" w:rsidP="00B4730D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bCs/>
                <w:color w:val="000000"/>
                <w:szCs w:val="21"/>
              </w:rPr>
              <w:t>应付赎回款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4E7EC9" w:rsidRPr="00D72BDB" w:rsidRDefault="004E7EC9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</w:tr>
      <w:tr w:rsidR="004E7EC9" w:rsidRPr="00D72BDB" w:rsidTr="00F61327">
        <w:trPr>
          <w:trHeight w:val="323"/>
        </w:trPr>
        <w:tc>
          <w:tcPr>
            <w:tcW w:w="4394" w:type="dxa"/>
            <w:shd w:val="clear" w:color="000000" w:fill="FFFFFF"/>
            <w:noWrap/>
            <w:hideMark/>
          </w:tcPr>
          <w:p w:rsidR="004E7EC9" w:rsidRPr="00D72BDB" w:rsidRDefault="004E7EC9" w:rsidP="00B4730D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bCs/>
                <w:color w:val="000000"/>
                <w:szCs w:val="21"/>
              </w:rPr>
              <w:t>应付管理人报酬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4E7EC9" w:rsidRPr="00D72BDB" w:rsidRDefault="004E7EC9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5,077.12 </w:t>
            </w:r>
          </w:p>
        </w:tc>
      </w:tr>
      <w:tr w:rsidR="004E7EC9" w:rsidRPr="00D72BDB" w:rsidTr="00F61327">
        <w:trPr>
          <w:trHeight w:val="323"/>
        </w:trPr>
        <w:tc>
          <w:tcPr>
            <w:tcW w:w="4394" w:type="dxa"/>
            <w:shd w:val="clear" w:color="000000" w:fill="FFFFFF"/>
            <w:noWrap/>
            <w:hideMark/>
          </w:tcPr>
          <w:p w:rsidR="004E7EC9" w:rsidRPr="00D72BDB" w:rsidRDefault="004E7EC9" w:rsidP="00B4730D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bCs/>
                <w:color w:val="000000"/>
                <w:szCs w:val="21"/>
              </w:rPr>
              <w:t>应付托管费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4E7EC9" w:rsidRPr="00D72BDB" w:rsidRDefault="004E7EC9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846.19 </w:t>
            </w:r>
          </w:p>
        </w:tc>
      </w:tr>
      <w:tr w:rsidR="004E7EC9" w:rsidRPr="00D72BDB" w:rsidTr="00F61327">
        <w:trPr>
          <w:trHeight w:val="323"/>
        </w:trPr>
        <w:tc>
          <w:tcPr>
            <w:tcW w:w="4394" w:type="dxa"/>
            <w:shd w:val="clear" w:color="000000" w:fill="FFFFFF"/>
            <w:noWrap/>
            <w:hideMark/>
          </w:tcPr>
          <w:p w:rsidR="004E7EC9" w:rsidRPr="00D72BDB" w:rsidRDefault="004E7EC9" w:rsidP="00B4730D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bCs/>
                <w:color w:val="000000"/>
                <w:szCs w:val="21"/>
              </w:rPr>
              <w:t>应付销售服务费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4E7EC9" w:rsidRPr="00D72BDB" w:rsidRDefault="004E7EC9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3,969.85 </w:t>
            </w:r>
          </w:p>
        </w:tc>
      </w:tr>
      <w:tr w:rsidR="004E7EC9" w:rsidRPr="00D72BDB" w:rsidTr="00F61327">
        <w:trPr>
          <w:trHeight w:val="323"/>
        </w:trPr>
        <w:tc>
          <w:tcPr>
            <w:tcW w:w="4394" w:type="dxa"/>
            <w:shd w:val="clear" w:color="000000" w:fill="FFFFFF"/>
            <w:noWrap/>
            <w:hideMark/>
          </w:tcPr>
          <w:p w:rsidR="004E7EC9" w:rsidRPr="00D72BDB" w:rsidRDefault="004E7EC9" w:rsidP="00B4730D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bCs/>
                <w:color w:val="000000"/>
                <w:szCs w:val="21"/>
              </w:rPr>
              <w:t>应付交易费用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4E7EC9" w:rsidRPr="00D72BDB" w:rsidRDefault="004E7EC9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2,057.13 </w:t>
            </w:r>
          </w:p>
        </w:tc>
      </w:tr>
      <w:tr w:rsidR="004E7EC9" w:rsidRPr="00D72BDB" w:rsidTr="00F61327">
        <w:trPr>
          <w:trHeight w:val="323"/>
        </w:trPr>
        <w:tc>
          <w:tcPr>
            <w:tcW w:w="4394" w:type="dxa"/>
            <w:shd w:val="clear" w:color="000000" w:fill="FFFFFF"/>
            <w:noWrap/>
            <w:hideMark/>
          </w:tcPr>
          <w:p w:rsidR="004E7EC9" w:rsidRPr="00D72BDB" w:rsidRDefault="004E7EC9" w:rsidP="00B4730D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bCs/>
                <w:color w:val="000000"/>
                <w:szCs w:val="21"/>
              </w:rPr>
              <w:t>应付税费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4E7EC9" w:rsidRPr="00D72BDB" w:rsidRDefault="004E7EC9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</w:tr>
      <w:tr w:rsidR="004E7EC9" w:rsidRPr="00D72BDB" w:rsidTr="00F61327">
        <w:trPr>
          <w:trHeight w:val="323"/>
        </w:trPr>
        <w:tc>
          <w:tcPr>
            <w:tcW w:w="4394" w:type="dxa"/>
            <w:shd w:val="clear" w:color="000000" w:fill="FFFFFF"/>
            <w:noWrap/>
            <w:hideMark/>
          </w:tcPr>
          <w:p w:rsidR="004E7EC9" w:rsidRPr="00D72BDB" w:rsidRDefault="004E7EC9" w:rsidP="00B4730D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bCs/>
                <w:color w:val="000000"/>
                <w:szCs w:val="21"/>
              </w:rPr>
              <w:t>应付利息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4E7EC9" w:rsidRPr="00D72BDB" w:rsidRDefault="004E7EC9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</w:tr>
      <w:tr w:rsidR="004E7EC9" w:rsidRPr="00D72BDB" w:rsidTr="00F61327">
        <w:trPr>
          <w:trHeight w:val="323"/>
        </w:trPr>
        <w:tc>
          <w:tcPr>
            <w:tcW w:w="4394" w:type="dxa"/>
            <w:shd w:val="clear" w:color="000000" w:fill="FFFFFF"/>
            <w:noWrap/>
            <w:hideMark/>
          </w:tcPr>
          <w:p w:rsidR="004E7EC9" w:rsidRPr="00D72BDB" w:rsidRDefault="004E7EC9" w:rsidP="00B4730D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bCs/>
                <w:color w:val="000000"/>
                <w:szCs w:val="21"/>
              </w:rPr>
              <w:t>应付利润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4E7EC9" w:rsidRPr="00D72BDB" w:rsidRDefault="004E7EC9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</w:tr>
      <w:tr w:rsidR="004E7EC9" w:rsidRPr="00D72BDB" w:rsidTr="00F61327">
        <w:trPr>
          <w:trHeight w:val="323"/>
        </w:trPr>
        <w:tc>
          <w:tcPr>
            <w:tcW w:w="4394" w:type="dxa"/>
            <w:shd w:val="clear" w:color="000000" w:fill="FFFFFF"/>
            <w:noWrap/>
            <w:hideMark/>
          </w:tcPr>
          <w:p w:rsidR="004E7EC9" w:rsidRPr="00D72BDB" w:rsidRDefault="004E7EC9" w:rsidP="00B4730D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bCs/>
                <w:color w:val="000000"/>
                <w:szCs w:val="21"/>
              </w:rPr>
              <w:t>其他负债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4E7EC9" w:rsidRPr="00D72BDB" w:rsidRDefault="004E7EC9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54,200.00 </w:t>
            </w:r>
          </w:p>
        </w:tc>
      </w:tr>
      <w:tr w:rsidR="004E7EC9" w:rsidRPr="00D72BDB" w:rsidTr="00F61327">
        <w:trPr>
          <w:trHeight w:val="323"/>
        </w:trPr>
        <w:tc>
          <w:tcPr>
            <w:tcW w:w="4394" w:type="dxa"/>
            <w:shd w:val="clear" w:color="000000" w:fill="FFFFFF"/>
            <w:noWrap/>
            <w:hideMark/>
          </w:tcPr>
          <w:p w:rsidR="004E7EC9" w:rsidRPr="00D72BDB" w:rsidRDefault="004E7EC9" w:rsidP="00B4730D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bCs/>
                <w:color w:val="000000"/>
                <w:szCs w:val="21"/>
              </w:rPr>
              <w:t>负债合计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4E7EC9" w:rsidRPr="00D72BDB" w:rsidRDefault="004E7EC9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66,150.29 </w:t>
            </w:r>
          </w:p>
        </w:tc>
      </w:tr>
      <w:tr w:rsidR="004E7EC9" w:rsidRPr="00D72BDB" w:rsidTr="00F61327">
        <w:trPr>
          <w:trHeight w:val="323"/>
        </w:trPr>
        <w:tc>
          <w:tcPr>
            <w:tcW w:w="4394" w:type="dxa"/>
            <w:shd w:val="clear" w:color="000000" w:fill="FFFFFF"/>
            <w:noWrap/>
            <w:hideMark/>
          </w:tcPr>
          <w:p w:rsidR="004E7EC9" w:rsidRPr="00D72BDB" w:rsidRDefault="004E7EC9" w:rsidP="00B4730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所有者权益：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4E7EC9" w:rsidRPr="00D72BDB" w:rsidRDefault="004E7EC9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</w:tr>
      <w:tr w:rsidR="004E7EC9" w:rsidRPr="00D72BDB" w:rsidTr="00F61327">
        <w:trPr>
          <w:trHeight w:val="323"/>
        </w:trPr>
        <w:tc>
          <w:tcPr>
            <w:tcW w:w="4394" w:type="dxa"/>
            <w:shd w:val="clear" w:color="000000" w:fill="FFFFFF"/>
            <w:noWrap/>
            <w:hideMark/>
          </w:tcPr>
          <w:p w:rsidR="004E7EC9" w:rsidRPr="00D72BDB" w:rsidRDefault="004E7EC9" w:rsidP="00B4730D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bCs/>
                <w:color w:val="000000"/>
                <w:szCs w:val="21"/>
              </w:rPr>
              <w:t>实收基金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4E7EC9" w:rsidRPr="00D72BDB" w:rsidRDefault="004E7EC9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color w:val="000000"/>
                <w:szCs w:val="21"/>
              </w:rPr>
              <w:t xml:space="preserve">       18,083,683.27 </w:t>
            </w:r>
          </w:p>
        </w:tc>
      </w:tr>
      <w:tr w:rsidR="004E7EC9" w:rsidRPr="00D72BDB" w:rsidTr="00F61327">
        <w:trPr>
          <w:trHeight w:val="323"/>
        </w:trPr>
        <w:tc>
          <w:tcPr>
            <w:tcW w:w="4394" w:type="dxa"/>
            <w:shd w:val="clear" w:color="000000" w:fill="FFFFFF"/>
            <w:noWrap/>
            <w:hideMark/>
          </w:tcPr>
          <w:p w:rsidR="004E7EC9" w:rsidRPr="00D72BDB" w:rsidRDefault="004E7EC9" w:rsidP="00B4730D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bCs/>
                <w:color w:val="000000"/>
                <w:szCs w:val="21"/>
              </w:rPr>
              <w:t>未分配利润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4E7EC9" w:rsidRPr="00D72BDB" w:rsidRDefault="004E7EC9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color w:val="000000"/>
                <w:szCs w:val="21"/>
              </w:rPr>
              <w:t xml:space="preserve">         1,405,349.76 </w:t>
            </w:r>
          </w:p>
        </w:tc>
      </w:tr>
      <w:tr w:rsidR="004E7EC9" w:rsidRPr="00D72BDB" w:rsidTr="00F61327">
        <w:trPr>
          <w:trHeight w:val="323"/>
        </w:trPr>
        <w:tc>
          <w:tcPr>
            <w:tcW w:w="4394" w:type="dxa"/>
            <w:shd w:val="clear" w:color="000000" w:fill="FFFFFF"/>
            <w:noWrap/>
            <w:hideMark/>
          </w:tcPr>
          <w:p w:rsidR="004E7EC9" w:rsidRPr="00D72BDB" w:rsidRDefault="004E7EC9" w:rsidP="00B4730D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bCs/>
                <w:color w:val="000000"/>
                <w:szCs w:val="21"/>
              </w:rPr>
              <w:t>所有者权益合计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4E7EC9" w:rsidRPr="00D72BDB" w:rsidRDefault="004E7EC9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72BDB">
              <w:rPr>
                <w:rFonts w:ascii="Times New Roman" w:hAnsi="Times New Roman" w:cs="Times New Roman"/>
                <w:color w:val="000000"/>
                <w:szCs w:val="21"/>
              </w:rPr>
              <w:t xml:space="preserve">       19,489,033.03 </w:t>
            </w:r>
          </w:p>
        </w:tc>
      </w:tr>
    </w:tbl>
    <w:p w:rsidR="00762C5B" w:rsidRPr="004E7EC9" w:rsidRDefault="00762C5B" w:rsidP="00762C5B">
      <w:pPr>
        <w:pStyle w:val="a3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762C5B" w:rsidRPr="004E7EC9" w:rsidRDefault="00762C5B" w:rsidP="00762C5B">
      <w:pPr>
        <w:pStyle w:val="a3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7EC9">
        <w:rPr>
          <w:rFonts w:ascii="Times New Roman" w:hAnsi="Times New Roman" w:cs="Times New Roman"/>
          <w:sz w:val="21"/>
          <w:szCs w:val="21"/>
        </w:rPr>
        <w:t>4.2</w:t>
      </w:r>
      <w:r w:rsidRPr="004E7EC9">
        <w:rPr>
          <w:rFonts w:ascii="Times New Roman" w:hAnsi="Times New Roman" w:cs="Times New Roman"/>
          <w:sz w:val="21"/>
          <w:szCs w:val="21"/>
        </w:rPr>
        <w:t>利润表</w:t>
      </w:r>
    </w:p>
    <w:p w:rsidR="00762C5B" w:rsidRPr="004E7EC9" w:rsidRDefault="00762C5B" w:rsidP="00762C5B">
      <w:pPr>
        <w:spacing w:line="360" w:lineRule="auto"/>
        <w:rPr>
          <w:rFonts w:ascii="Times New Roman" w:hAnsi="Times New Roman" w:cs="Times New Roman"/>
          <w:color w:val="000000"/>
          <w:kern w:val="0"/>
          <w:szCs w:val="21"/>
        </w:rPr>
      </w:pPr>
      <w:r w:rsidRPr="004E7EC9">
        <w:rPr>
          <w:rFonts w:ascii="Times New Roman" w:hAnsi="Times New Roman" w:cs="Times New Roman"/>
          <w:color w:val="000000"/>
          <w:szCs w:val="21"/>
        </w:rPr>
        <w:t>会计主体：</w:t>
      </w:r>
      <w:r w:rsidR="004E7EC9" w:rsidRPr="004E7EC9">
        <w:rPr>
          <w:rFonts w:ascii="Times New Roman" w:hAnsi="Times New Roman" w:cs="Times New Roman"/>
          <w:color w:val="000000" w:themeColor="text1"/>
          <w:szCs w:val="21"/>
        </w:rPr>
        <w:t>国联安鑫悦灵活配置混合型证券投资基金</w:t>
      </w:r>
    </w:p>
    <w:p w:rsidR="00762C5B" w:rsidRPr="004E7EC9" w:rsidRDefault="00762C5B" w:rsidP="00762C5B">
      <w:pPr>
        <w:spacing w:line="360" w:lineRule="auto"/>
        <w:rPr>
          <w:rFonts w:ascii="Times New Roman" w:hAnsi="Times New Roman" w:cs="Times New Roman"/>
          <w:color w:val="000000"/>
          <w:kern w:val="0"/>
          <w:szCs w:val="21"/>
        </w:rPr>
      </w:pPr>
      <w:r w:rsidRPr="004E7EC9">
        <w:rPr>
          <w:rFonts w:ascii="Times New Roman" w:hAnsi="Times New Roman" w:cs="Times New Roman"/>
          <w:color w:val="000000"/>
          <w:szCs w:val="21"/>
        </w:rPr>
        <w:t>本报告期：</w:t>
      </w:r>
      <w:r w:rsidRPr="004E7EC9">
        <w:rPr>
          <w:rFonts w:ascii="Times New Roman" w:hAnsi="Times New Roman" w:cs="Times New Roman"/>
          <w:color w:val="000000"/>
          <w:kern w:val="0"/>
          <w:szCs w:val="21"/>
        </w:rPr>
        <w:t>2018</w:t>
      </w:r>
      <w:r w:rsidRPr="004E7EC9">
        <w:rPr>
          <w:rFonts w:ascii="Times New Roman" w:hAnsi="Times New Roman" w:cs="Times New Roman"/>
          <w:color w:val="000000"/>
          <w:kern w:val="0"/>
          <w:szCs w:val="21"/>
        </w:rPr>
        <w:t>年</w:t>
      </w:r>
      <w:r w:rsidRPr="004E7EC9">
        <w:rPr>
          <w:rFonts w:ascii="Times New Roman" w:hAnsi="Times New Roman" w:cs="Times New Roman"/>
          <w:color w:val="000000"/>
          <w:kern w:val="0"/>
          <w:szCs w:val="21"/>
        </w:rPr>
        <w:t>1</w:t>
      </w:r>
      <w:r w:rsidRPr="004E7EC9">
        <w:rPr>
          <w:rFonts w:ascii="Times New Roman" w:hAnsi="Times New Roman" w:cs="Times New Roman"/>
          <w:color w:val="000000"/>
          <w:kern w:val="0"/>
          <w:szCs w:val="21"/>
        </w:rPr>
        <w:t>月</w:t>
      </w:r>
      <w:r w:rsidRPr="004E7EC9">
        <w:rPr>
          <w:rFonts w:ascii="Times New Roman" w:hAnsi="Times New Roman" w:cs="Times New Roman"/>
          <w:color w:val="000000"/>
          <w:kern w:val="0"/>
          <w:szCs w:val="21"/>
        </w:rPr>
        <w:t>1</w:t>
      </w:r>
      <w:r w:rsidRPr="004E7EC9">
        <w:rPr>
          <w:rFonts w:ascii="Times New Roman" w:hAnsi="Times New Roman" w:cs="Times New Roman"/>
          <w:color w:val="000000"/>
          <w:kern w:val="0"/>
          <w:szCs w:val="21"/>
        </w:rPr>
        <w:t>日至</w:t>
      </w:r>
      <w:r w:rsidRPr="004E7EC9">
        <w:rPr>
          <w:rFonts w:ascii="Times New Roman" w:hAnsi="Times New Roman" w:cs="Times New Roman"/>
          <w:color w:val="000000"/>
          <w:kern w:val="0"/>
          <w:szCs w:val="21"/>
        </w:rPr>
        <w:t>2018</w:t>
      </w:r>
      <w:r w:rsidRPr="004E7EC9">
        <w:rPr>
          <w:rFonts w:ascii="Times New Roman" w:hAnsi="Times New Roman" w:cs="Times New Roman"/>
          <w:color w:val="000000"/>
          <w:kern w:val="0"/>
          <w:szCs w:val="21"/>
        </w:rPr>
        <w:t>年</w:t>
      </w:r>
      <w:r w:rsidR="001F0B06" w:rsidRPr="004E7EC9">
        <w:rPr>
          <w:rFonts w:ascii="Times New Roman" w:hAnsi="Times New Roman" w:cs="Times New Roman"/>
          <w:color w:val="000000"/>
          <w:kern w:val="0"/>
          <w:szCs w:val="21"/>
        </w:rPr>
        <w:t>5</w:t>
      </w:r>
      <w:r w:rsidRPr="004E7EC9">
        <w:rPr>
          <w:rFonts w:ascii="Times New Roman" w:hAnsi="Times New Roman" w:cs="Times New Roman"/>
          <w:color w:val="000000"/>
          <w:kern w:val="0"/>
          <w:szCs w:val="21"/>
        </w:rPr>
        <w:t>月</w:t>
      </w:r>
      <w:r w:rsidR="004E7EC9">
        <w:rPr>
          <w:rFonts w:ascii="Times New Roman" w:hAnsi="Times New Roman" w:cs="Times New Roman" w:hint="eastAsia"/>
          <w:color w:val="000000"/>
          <w:kern w:val="0"/>
          <w:szCs w:val="21"/>
        </w:rPr>
        <w:t>15</w:t>
      </w:r>
      <w:r w:rsidRPr="004E7EC9">
        <w:rPr>
          <w:rFonts w:ascii="Times New Roman" w:hAnsi="Times New Roman" w:cs="Times New Roman"/>
          <w:color w:val="000000"/>
          <w:kern w:val="0"/>
          <w:szCs w:val="21"/>
        </w:rPr>
        <w:t>日（基金最后运作日）</w:t>
      </w:r>
    </w:p>
    <w:p w:rsidR="00762C5B" w:rsidRPr="004E7EC9" w:rsidRDefault="00762C5B" w:rsidP="00762C5B">
      <w:pPr>
        <w:spacing w:line="360" w:lineRule="auto"/>
        <w:jc w:val="right"/>
        <w:rPr>
          <w:rFonts w:ascii="Times New Roman" w:hAnsi="Times New Roman" w:cs="Times New Roman"/>
          <w:color w:val="000000"/>
          <w:kern w:val="0"/>
          <w:szCs w:val="21"/>
        </w:rPr>
      </w:pPr>
      <w:r w:rsidRPr="004E7EC9">
        <w:rPr>
          <w:rFonts w:ascii="Times New Roman" w:hAnsi="Times New Roman" w:cs="Times New Roman"/>
          <w:color w:val="000000"/>
          <w:kern w:val="0"/>
          <w:szCs w:val="21"/>
        </w:rPr>
        <w:t>单位：人民币元</w:t>
      </w:r>
    </w:p>
    <w:tbl>
      <w:tblPr>
        <w:tblW w:w="848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3"/>
        <w:gridCol w:w="2788"/>
      </w:tblGrid>
      <w:tr w:rsidR="00762C5B" w:rsidRPr="00672D65" w:rsidTr="00B4730D">
        <w:trPr>
          <w:trHeight w:val="313"/>
        </w:trPr>
        <w:tc>
          <w:tcPr>
            <w:tcW w:w="5693" w:type="dxa"/>
            <w:shd w:val="clear" w:color="000000" w:fill="FFFFFF"/>
            <w:noWrap/>
            <w:vAlign w:val="center"/>
            <w:hideMark/>
          </w:tcPr>
          <w:p w:rsidR="00762C5B" w:rsidRPr="00672D65" w:rsidRDefault="00762C5B" w:rsidP="00B473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2788" w:type="dxa"/>
            <w:shd w:val="clear" w:color="000000" w:fill="FFFFFF"/>
            <w:noWrap/>
            <w:vAlign w:val="center"/>
            <w:hideMark/>
          </w:tcPr>
          <w:p w:rsidR="00762C5B" w:rsidRPr="00672D65" w:rsidRDefault="00762C5B" w:rsidP="00B473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本期</w:t>
            </w:r>
          </w:p>
          <w:p w:rsidR="00762C5B" w:rsidRPr="00672D65" w:rsidRDefault="00762C5B" w:rsidP="004E7EC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2018</w:t>
            </w:r>
            <w:r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日至</w:t>
            </w:r>
            <w:r w:rsidR="001F0B06"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2018</w:t>
            </w:r>
            <w:r w:rsidR="001F0B06"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 w:rsidR="001F0B06"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="001F0B06"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="004E7EC9" w:rsidRPr="00672D65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15</w:t>
            </w:r>
            <w:r w:rsidR="001F0B06"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  <w:r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（基金最后运作日）</w:t>
            </w:r>
          </w:p>
        </w:tc>
      </w:tr>
      <w:tr w:rsidR="00672D65" w:rsidRPr="00672D65" w:rsidTr="00363BDA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672D65" w:rsidRPr="00672D65" w:rsidRDefault="00672D65" w:rsidP="00B473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一、收入</w:t>
            </w:r>
          </w:p>
        </w:tc>
        <w:tc>
          <w:tcPr>
            <w:tcW w:w="2788" w:type="dxa"/>
            <w:shd w:val="clear" w:color="000000" w:fill="FFFFFF"/>
            <w:noWrap/>
            <w:vAlign w:val="center"/>
          </w:tcPr>
          <w:p w:rsidR="00672D65" w:rsidRPr="00672D65" w:rsidRDefault="00672D65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szCs w:val="21"/>
              </w:rPr>
              <w:t>332,270.17</w:t>
            </w:r>
          </w:p>
        </w:tc>
      </w:tr>
      <w:tr w:rsidR="00672D65" w:rsidRPr="00672D65" w:rsidTr="00363BDA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672D65" w:rsidRPr="00672D65" w:rsidRDefault="00672D65" w:rsidP="00B473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、利息收入</w:t>
            </w:r>
          </w:p>
        </w:tc>
        <w:tc>
          <w:tcPr>
            <w:tcW w:w="2788" w:type="dxa"/>
            <w:shd w:val="clear" w:color="000000" w:fill="FFFFFF"/>
            <w:noWrap/>
            <w:vAlign w:val="center"/>
          </w:tcPr>
          <w:p w:rsidR="00672D65" w:rsidRPr="00672D65" w:rsidRDefault="00672D65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szCs w:val="21"/>
              </w:rPr>
              <w:t>119,035.58</w:t>
            </w:r>
          </w:p>
        </w:tc>
      </w:tr>
      <w:tr w:rsidR="00672D65" w:rsidRPr="00672D65" w:rsidTr="00363BDA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672D65" w:rsidRPr="00672D65" w:rsidRDefault="00672D65" w:rsidP="00B473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其中：存款利息收入</w:t>
            </w:r>
          </w:p>
        </w:tc>
        <w:tc>
          <w:tcPr>
            <w:tcW w:w="2788" w:type="dxa"/>
            <w:shd w:val="clear" w:color="000000" w:fill="FFFFFF"/>
            <w:noWrap/>
            <w:vAlign w:val="center"/>
          </w:tcPr>
          <w:p w:rsidR="00672D65" w:rsidRPr="00672D65" w:rsidRDefault="00672D65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szCs w:val="21"/>
              </w:rPr>
              <w:t>88,694.48</w:t>
            </w:r>
          </w:p>
        </w:tc>
      </w:tr>
      <w:tr w:rsidR="00672D65" w:rsidRPr="00672D65" w:rsidTr="00363BDA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672D65" w:rsidRPr="00672D65" w:rsidRDefault="00672D65" w:rsidP="00B473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债券利息收入</w:t>
            </w:r>
          </w:p>
        </w:tc>
        <w:tc>
          <w:tcPr>
            <w:tcW w:w="2788" w:type="dxa"/>
            <w:shd w:val="clear" w:color="000000" w:fill="FFFFFF"/>
            <w:noWrap/>
            <w:vAlign w:val="center"/>
          </w:tcPr>
          <w:p w:rsidR="00672D65" w:rsidRPr="00672D65" w:rsidRDefault="00672D65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szCs w:val="21"/>
              </w:rPr>
              <w:t>30,341.10</w:t>
            </w:r>
          </w:p>
        </w:tc>
      </w:tr>
      <w:tr w:rsidR="00672D65" w:rsidRPr="00672D65" w:rsidTr="00363BDA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672D65" w:rsidRPr="00672D65" w:rsidRDefault="00672D65" w:rsidP="00B473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资产支持证券利息收入</w:t>
            </w:r>
          </w:p>
        </w:tc>
        <w:tc>
          <w:tcPr>
            <w:tcW w:w="2788" w:type="dxa"/>
            <w:shd w:val="clear" w:color="000000" w:fill="FFFFFF"/>
            <w:noWrap/>
            <w:vAlign w:val="center"/>
          </w:tcPr>
          <w:p w:rsidR="00672D65" w:rsidRPr="00672D65" w:rsidRDefault="00672D65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</w:tr>
      <w:tr w:rsidR="00672D65" w:rsidRPr="00672D65" w:rsidTr="00363BDA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672D65" w:rsidRPr="00672D65" w:rsidRDefault="00672D65" w:rsidP="00B473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买入返售金融资产收入</w:t>
            </w:r>
          </w:p>
        </w:tc>
        <w:tc>
          <w:tcPr>
            <w:tcW w:w="2788" w:type="dxa"/>
            <w:shd w:val="clear" w:color="000000" w:fill="FFFFFF"/>
            <w:noWrap/>
            <w:vAlign w:val="center"/>
          </w:tcPr>
          <w:p w:rsidR="00672D65" w:rsidRPr="00672D65" w:rsidRDefault="00672D65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</w:tr>
      <w:tr w:rsidR="00672D65" w:rsidRPr="00672D65" w:rsidTr="00363BDA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672D65" w:rsidRPr="00672D65" w:rsidRDefault="00672D65" w:rsidP="00B473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  <w:r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、投资收益（损失以</w:t>
            </w:r>
            <w:r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"-"</w:t>
            </w:r>
            <w:r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填列）</w:t>
            </w:r>
          </w:p>
        </w:tc>
        <w:tc>
          <w:tcPr>
            <w:tcW w:w="2788" w:type="dxa"/>
            <w:shd w:val="clear" w:color="000000" w:fill="FFFFFF"/>
            <w:noWrap/>
            <w:vAlign w:val="center"/>
          </w:tcPr>
          <w:p w:rsidR="00672D65" w:rsidRPr="00672D65" w:rsidRDefault="00672D65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szCs w:val="21"/>
              </w:rPr>
              <w:t>28,514.46</w:t>
            </w:r>
          </w:p>
        </w:tc>
      </w:tr>
      <w:tr w:rsidR="00672D65" w:rsidRPr="00672D65" w:rsidTr="00363BDA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672D65" w:rsidRPr="00672D65" w:rsidRDefault="00672D65" w:rsidP="00B473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其中：股票投资收益</w:t>
            </w:r>
          </w:p>
        </w:tc>
        <w:tc>
          <w:tcPr>
            <w:tcW w:w="2788" w:type="dxa"/>
            <w:shd w:val="clear" w:color="000000" w:fill="FFFFFF"/>
            <w:noWrap/>
            <w:vAlign w:val="center"/>
          </w:tcPr>
          <w:p w:rsidR="00672D65" w:rsidRPr="00672D65" w:rsidRDefault="00672D65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</w:tr>
      <w:tr w:rsidR="00672D65" w:rsidRPr="00672D65" w:rsidTr="00363BDA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672D65" w:rsidRPr="00672D65" w:rsidRDefault="00672D65" w:rsidP="00B473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债券投资收益</w:t>
            </w:r>
          </w:p>
        </w:tc>
        <w:tc>
          <w:tcPr>
            <w:tcW w:w="2788" w:type="dxa"/>
            <w:shd w:val="clear" w:color="000000" w:fill="FFFFFF"/>
            <w:noWrap/>
            <w:vAlign w:val="center"/>
          </w:tcPr>
          <w:p w:rsidR="00672D65" w:rsidRPr="00672D65" w:rsidRDefault="00672D65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szCs w:val="21"/>
              </w:rPr>
              <w:t>3,600.06</w:t>
            </w:r>
          </w:p>
        </w:tc>
      </w:tr>
      <w:tr w:rsidR="00672D65" w:rsidRPr="00672D65" w:rsidTr="00363BDA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672D65" w:rsidRPr="00672D65" w:rsidRDefault="00672D65" w:rsidP="00B473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资产支持证券投资收益</w:t>
            </w:r>
          </w:p>
        </w:tc>
        <w:tc>
          <w:tcPr>
            <w:tcW w:w="2788" w:type="dxa"/>
            <w:shd w:val="clear" w:color="000000" w:fill="FFFFFF"/>
            <w:noWrap/>
            <w:vAlign w:val="center"/>
          </w:tcPr>
          <w:p w:rsidR="00672D65" w:rsidRPr="00672D65" w:rsidRDefault="00672D65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</w:tr>
      <w:tr w:rsidR="00672D65" w:rsidRPr="00672D65" w:rsidTr="00363BDA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672D65" w:rsidRPr="00672D65" w:rsidRDefault="00672D65" w:rsidP="00B473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基金投资收益</w:t>
            </w:r>
          </w:p>
        </w:tc>
        <w:tc>
          <w:tcPr>
            <w:tcW w:w="2788" w:type="dxa"/>
            <w:shd w:val="clear" w:color="000000" w:fill="FFFFFF"/>
            <w:noWrap/>
            <w:vAlign w:val="center"/>
          </w:tcPr>
          <w:p w:rsidR="00672D65" w:rsidRPr="00672D65" w:rsidRDefault="00672D65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</w:tr>
      <w:tr w:rsidR="00672D65" w:rsidRPr="00672D65" w:rsidTr="00363BDA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672D65" w:rsidRPr="00672D65" w:rsidRDefault="00672D65" w:rsidP="00B473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权证投资收益</w:t>
            </w:r>
          </w:p>
        </w:tc>
        <w:tc>
          <w:tcPr>
            <w:tcW w:w="2788" w:type="dxa"/>
            <w:shd w:val="clear" w:color="000000" w:fill="FFFFFF"/>
            <w:noWrap/>
            <w:vAlign w:val="center"/>
          </w:tcPr>
          <w:p w:rsidR="00672D65" w:rsidRPr="00672D65" w:rsidRDefault="00672D65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</w:tr>
      <w:tr w:rsidR="00672D65" w:rsidRPr="00672D65" w:rsidTr="00363BDA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672D65" w:rsidRPr="00672D65" w:rsidRDefault="00672D65" w:rsidP="00B473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衍生工具收益</w:t>
            </w:r>
          </w:p>
        </w:tc>
        <w:tc>
          <w:tcPr>
            <w:tcW w:w="2788" w:type="dxa"/>
            <w:shd w:val="clear" w:color="000000" w:fill="FFFFFF"/>
            <w:noWrap/>
            <w:vAlign w:val="center"/>
          </w:tcPr>
          <w:p w:rsidR="00672D65" w:rsidRPr="00672D65" w:rsidRDefault="00672D65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</w:tr>
      <w:tr w:rsidR="00672D65" w:rsidRPr="00672D65" w:rsidTr="00363BDA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672D65" w:rsidRPr="00672D65" w:rsidRDefault="00672D65" w:rsidP="00B473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股利收益</w:t>
            </w:r>
          </w:p>
        </w:tc>
        <w:tc>
          <w:tcPr>
            <w:tcW w:w="2788" w:type="dxa"/>
            <w:shd w:val="clear" w:color="000000" w:fill="FFFFFF"/>
            <w:noWrap/>
            <w:vAlign w:val="center"/>
          </w:tcPr>
          <w:p w:rsidR="00672D65" w:rsidRPr="00672D65" w:rsidRDefault="00672D65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szCs w:val="21"/>
              </w:rPr>
              <w:t>24,914.40</w:t>
            </w:r>
          </w:p>
        </w:tc>
      </w:tr>
      <w:tr w:rsidR="00672D65" w:rsidRPr="00672D65" w:rsidTr="00363BDA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672D65" w:rsidRPr="00672D65" w:rsidRDefault="00672D65" w:rsidP="00B473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</w:t>
            </w:r>
            <w:r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、公允价值变动损益（损失以</w:t>
            </w:r>
            <w:r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"-"</w:t>
            </w:r>
            <w:r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填列）</w:t>
            </w:r>
          </w:p>
        </w:tc>
        <w:tc>
          <w:tcPr>
            <w:tcW w:w="2788" w:type="dxa"/>
            <w:shd w:val="clear" w:color="000000" w:fill="FFFFFF"/>
            <w:noWrap/>
            <w:vAlign w:val="center"/>
          </w:tcPr>
          <w:p w:rsidR="00672D65" w:rsidRPr="00672D65" w:rsidRDefault="00672D65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szCs w:val="21"/>
              </w:rPr>
              <w:t>181,637.68</w:t>
            </w:r>
          </w:p>
        </w:tc>
      </w:tr>
      <w:tr w:rsidR="00672D65" w:rsidRPr="00672D65" w:rsidTr="00363BDA">
        <w:trPr>
          <w:trHeight w:val="282"/>
        </w:trPr>
        <w:tc>
          <w:tcPr>
            <w:tcW w:w="5693" w:type="dxa"/>
            <w:shd w:val="clear" w:color="000000" w:fill="FFFFFF"/>
            <w:noWrap/>
          </w:tcPr>
          <w:p w:rsidR="00672D65" w:rsidRPr="00672D65" w:rsidRDefault="00672D65" w:rsidP="00B473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szCs w:val="21"/>
              </w:rPr>
              <w:t>4.</w:t>
            </w:r>
            <w:r w:rsidRPr="00672D65">
              <w:rPr>
                <w:rFonts w:ascii="Times New Roman" w:hAnsi="Times New Roman" w:cs="Times New Roman"/>
                <w:color w:val="000000"/>
                <w:szCs w:val="21"/>
              </w:rPr>
              <w:t>汇兑收益（损失以</w:t>
            </w:r>
            <w:r w:rsidRPr="00672D65">
              <w:rPr>
                <w:rFonts w:ascii="Times New Roman" w:hAnsi="Times New Roman" w:cs="Times New Roman"/>
                <w:color w:val="000000"/>
                <w:szCs w:val="21"/>
              </w:rPr>
              <w:t>“</w:t>
            </w:r>
            <w:r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-</w:t>
            </w:r>
            <w:r w:rsidRPr="00672D65">
              <w:rPr>
                <w:rFonts w:ascii="Times New Roman" w:hAnsi="Times New Roman" w:cs="Times New Roman"/>
                <w:color w:val="000000"/>
                <w:szCs w:val="21"/>
              </w:rPr>
              <w:t>”</w:t>
            </w:r>
            <w:r w:rsidRPr="00672D65">
              <w:rPr>
                <w:rFonts w:ascii="Times New Roman" w:hAnsi="Times New Roman" w:cs="Times New Roman"/>
                <w:color w:val="000000"/>
                <w:szCs w:val="21"/>
              </w:rPr>
              <w:t>号填列）</w:t>
            </w:r>
          </w:p>
        </w:tc>
        <w:tc>
          <w:tcPr>
            <w:tcW w:w="2788" w:type="dxa"/>
            <w:shd w:val="clear" w:color="000000" w:fill="FFFFFF"/>
            <w:noWrap/>
            <w:vAlign w:val="center"/>
          </w:tcPr>
          <w:p w:rsidR="00672D65" w:rsidRPr="00672D65" w:rsidRDefault="00672D65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</w:tr>
      <w:tr w:rsidR="00672D65" w:rsidRPr="00672D65" w:rsidTr="00363BDA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672D65" w:rsidRPr="00672D65" w:rsidRDefault="00672D65" w:rsidP="00B473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szCs w:val="21"/>
              </w:rPr>
              <w:t>5.</w:t>
            </w:r>
            <w:r w:rsidRPr="00672D65">
              <w:rPr>
                <w:rFonts w:ascii="Times New Roman" w:hAnsi="Times New Roman" w:cs="Times New Roman"/>
                <w:color w:val="000000"/>
                <w:szCs w:val="21"/>
              </w:rPr>
              <w:t>其他收入（损失以</w:t>
            </w:r>
            <w:r w:rsidRPr="00672D65">
              <w:rPr>
                <w:rFonts w:ascii="Times New Roman" w:hAnsi="Times New Roman" w:cs="Times New Roman"/>
                <w:color w:val="000000"/>
                <w:szCs w:val="21"/>
              </w:rPr>
              <w:t>“-”</w:t>
            </w:r>
            <w:r w:rsidRPr="00672D65">
              <w:rPr>
                <w:rFonts w:ascii="Times New Roman" w:hAnsi="Times New Roman" w:cs="Times New Roman"/>
                <w:color w:val="000000"/>
                <w:szCs w:val="21"/>
              </w:rPr>
              <w:t>号填列）</w:t>
            </w:r>
          </w:p>
        </w:tc>
        <w:tc>
          <w:tcPr>
            <w:tcW w:w="2788" w:type="dxa"/>
            <w:shd w:val="clear" w:color="000000" w:fill="FFFFFF"/>
            <w:noWrap/>
            <w:vAlign w:val="center"/>
          </w:tcPr>
          <w:p w:rsidR="00672D65" w:rsidRPr="00672D65" w:rsidRDefault="00672D65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szCs w:val="21"/>
              </w:rPr>
              <w:t>3,082.45</w:t>
            </w:r>
          </w:p>
        </w:tc>
      </w:tr>
      <w:tr w:rsidR="00672D65" w:rsidRPr="00672D65" w:rsidTr="00363BDA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672D65" w:rsidRPr="00672D65" w:rsidRDefault="00672D65" w:rsidP="00B473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72D65">
              <w:rPr>
                <w:rFonts w:ascii="Times New Roman" w:hAnsi="Times New Roman" w:cs="Times New Roman"/>
                <w:b/>
                <w:color w:val="000000"/>
                <w:szCs w:val="21"/>
              </w:rPr>
              <w:t>减：二、费用</w:t>
            </w:r>
          </w:p>
        </w:tc>
        <w:tc>
          <w:tcPr>
            <w:tcW w:w="2788" w:type="dxa"/>
            <w:shd w:val="clear" w:color="000000" w:fill="FFFFFF"/>
            <w:noWrap/>
            <w:vAlign w:val="center"/>
          </w:tcPr>
          <w:p w:rsidR="00672D65" w:rsidRPr="00672D65" w:rsidRDefault="00672D65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szCs w:val="21"/>
              </w:rPr>
              <w:t>164,539.62</w:t>
            </w:r>
          </w:p>
        </w:tc>
      </w:tr>
      <w:tr w:rsidR="00672D65" w:rsidRPr="00672D65" w:rsidTr="00363BDA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672D65" w:rsidRPr="00672D65" w:rsidRDefault="00672D65" w:rsidP="00B473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、管理人报酬</w:t>
            </w:r>
          </w:p>
        </w:tc>
        <w:tc>
          <w:tcPr>
            <w:tcW w:w="2788" w:type="dxa"/>
            <w:shd w:val="clear" w:color="000000" w:fill="FFFFFF"/>
            <w:noWrap/>
            <w:vAlign w:val="center"/>
          </w:tcPr>
          <w:p w:rsidR="00672D65" w:rsidRPr="00672D65" w:rsidRDefault="00672D65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szCs w:val="21"/>
              </w:rPr>
              <w:t>45,549.72</w:t>
            </w:r>
          </w:p>
        </w:tc>
      </w:tr>
      <w:tr w:rsidR="00672D65" w:rsidRPr="00672D65" w:rsidTr="00363BDA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672D65" w:rsidRPr="00672D65" w:rsidRDefault="00672D65" w:rsidP="00B473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  <w:r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、托管费</w:t>
            </w:r>
          </w:p>
        </w:tc>
        <w:tc>
          <w:tcPr>
            <w:tcW w:w="2788" w:type="dxa"/>
            <w:shd w:val="clear" w:color="000000" w:fill="FFFFFF"/>
            <w:noWrap/>
            <w:vAlign w:val="center"/>
          </w:tcPr>
          <w:p w:rsidR="00672D65" w:rsidRPr="00672D65" w:rsidRDefault="00672D65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szCs w:val="21"/>
              </w:rPr>
              <w:t>7,591.58</w:t>
            </w:r>
          </w:p>
        </w:tc>
      </w:tr>
      <w:tr w:rsidR="00672D65" w:rsidRPr="00672D65" w:rsidTr="00363BDA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672D65" w:rsidRPr="00672D65" w:rsidRDefault="00672D65" w:rsidP="00B473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</w:t>
            </w:r>
            <w:r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、销售服务费</w:t>
            </w:r>
          </w:p>
        </w:tc>
        <w:tc>
          <w:tcPr>
            <w:tcW w:w="2788" w:type="dxa"/>
            <w:shd w:val="clear" w:color="000000" w:fill="FFFFFF"/>
            <w:noWrap/>
            <w:vAlign w:val="center"/>
          </w:tcPr>
          <w:p w:rsidR="00672D65" w:rsidRPr="00672D65" w:rsidRDefault="00672D65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szCs w:val="21"/>
              </w:rPr>
              <w:t>35,437.48</w:t>
            </w:r>
          </w:p>
        </w:tc>
      </w:tr>
      <w:tr w:rsidR="00672D65" w:rsidRPr="00672D65" w:rsidTr="00363BDA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672D65" w:rsidRPr="00672D65" w:rsidRDefault="00672D65" w:rsidP="00B473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</w:t>
            </w:r>
            <w:r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、交易费用</w:t>
            </w:r>
          </w:p>
        </w:tc>
        <w:tc>
          <w:tcPr>
            <w:tcW w:w="2788" w:type="dxa"/>
            <w:shd w:val="clear" w:color="000000" w:fill="FFFFFF"/>
            <w:noWrap/>
            <w:vAlign w:val="center"/>
          </w:tcPr>
          <w:p w:rsidR="00672D65" w:rsidRPr="00672D65" w:rsidRDefault="00672D65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szCs w:val="21"/>
              </w:rPr>
              <w:t>2,640.84</w:t>
            </w:r>
          </w:p>
        </w:tc>
      </w:tr>
      <w:tr w:rsidR="00672D65" w:rsidRPr="00672D65" w:rsidTr="00363BDA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672D65" w:rsidRPr="00672D65" w:rsidRDefault="00672D65" w:rsidP="00B473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、利息支出</w:t>
            </w:r>
          </w:p>
        </w:tc>
        <w:tc>
          <w:tcPr>
            <w:tcW w:w="2788" w:type="dxa"/>
            <w:shd w:val="clear" w:color="000000" w:fill="FFFFFF"/>
            <w:noWrap/>
            <w:vAlign w:val="center"/>
          </w:tcPr>
          <w:p w:rsidR="00672D65" w:rsidRPr="00672D65" w:rsidRDefault="00672D65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</w:tr>
      <w:tr w:rsidR="00672D65" w:rsidRPr="00672D65" w:rsidTr="00363BDA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672D65" w:rsidRPr="00672D65" w:rsidRDefault="00672D65" w:rsidP="00B473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其中：卖出回购金融资产支出</w:t>
            </w:r>
          </w:p>
        </w:tc>
        <w:tc>
          <w:tcPr>
            <w:tcW w:w="2788" w:type="dxa"/>
            <w:shd w:val="clear" w:color="000000" w:fill="FFFFFF"/>
            <w:noWrap/>
            <w:vAlign w:val="center"/>
          </w:tcPr>
          <w:p w:rsidR="00672D65" w:rsidRPr="00672D65" w:rsidRDefault="00672D65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</w:tr>
      <w:tr w:rsidR="00672D65" w:rsidRPr="00672D65" w:rsidTr="00363BDA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672D65" w:rsidRPr="00672D65" w:rsidRDefault="00672D65" w:rsidP="00B473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  <w:r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、其他费用</w:t>
            </w:r>
          </w:p>
        </w:tc>
        <w:tc>
          <w:tcPr>
            <w:tcW w:w="2788" w:type="dxa"/>
            <w:shd w:val="clear" w:color="000000" w:fill="FFFFFF"/>
            <w:noWrap/>
            <w:vAlign w:val="center"/>
          </w:tcPr>
          <w:p w:rsidR="00672D65" w:rsidRPr="00672D65" w:rsidRDefault="00672D65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szCs w:val="21"/>
              </w:rPr>
              <w:t>73,320.00</w:t>
            </w:r>
          </w:p>
        </w:tc>
      </w:tr>
      <w:tr w:rsidR="00672D65" w:rsidRPr="00672D65" w:rsidTr="00363BDA">
        <w:trPr>
          <w:trHeight w:val="297"/>
        </w:trPr>
        <w:tc>
          <w:tcPr>
            <w:tcW w:w="5693" w:type="dxa"/>
            <w:shd w:val="clear" w:color="000000" w:fill="FFFFFF"/>
            <w:noWrap/>
            <w:hideMark/>
          </w:tcPr>
          <w:p w:rsidR="00672D65" w:rsidRPr="00672D65" w:rsidRDefault="00672D65" w:rsidP="00B473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72D65">
              <w:rPr>
                <w:rFonts w:ascii="Times New Roman" w:hAnsi="Times New Roman" w:cs="Times New Roman"/>
                <w:b/>
                <w:color w:val="000000"/>
                <w:szCs w:val="21"/>
              </w:rPr>
              <w:t>三、利润总额（亏损总额以</w:t>
            </w:r>
            <w:r w:rsidRPr="00672D65">
              <w:rPr>
                <w:rFonts w:ascii="Times New Roman" w:hAnsi="Times New Roman" w:cs="Times New Roman"/>
                <w:b/>
                <w:color w:val="000000"/>
                <w:szCs w:val="21"/>
              </w:rPr>
              <w:t>“-”</w:t>
            </w:r>
            <w:r w:rsidRPr="00672D65">
              <w:rPr>
                <w:rFonts w:ascii="Times New Roman" w:hAnsi="Times New Roman" w:cs="Times New Roman"/>
                <w:b/>
                <w:color w:val="000000"/>
                <w:szCs w:val="21"/>
              </w:rPr>
              <w:t>号填列）</w:t>
            </w:r>
          </w:p>
        </w:tc>
        <w:tc>
          <w:tcPr>
            <w:tcW w:w="2788" w:type="dxa"/>
            <w:shd w:val="clear" w:color="000000" w:fill="FFFFFF"/>
            <w:noWrap/>
            <w:vAlign w:val="center"/>
          </w:tcPr>
          <w:p w:rsidR="00672D65" w:rsidRPr="00672D65" w:rsidRDefault="00672D65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szCs w:val="21"/>
              </w:rPr>
              <w:t>167,730.55</w:t>
            </w:r>
          </w:p>
        </w:tc>
      </w:tr>
      <w:tr w:rsidR="00672D65" w:rsidRPr="00672D65" w:rsidTr="00363BDA">
        <w:trPr>
          <w:trHeight w:val="297"/>
        </w:trPr>
        <w:tc>
          <w:tcPr>
            <w:tcW w:w="5693" w:type="dxa"/>
            <w:shd w:val="clear" w:color="000000" w:fill="FFFFFF"/>
            <w:noWrap/>
          </w:tcPr>
          <w:p w:rsidR="00672D65" w:rsidRPr="00672D65" w:rsidRDefault="00672D65" w:rsidP="00B473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减：所得税费用</w:t>
            </w:r>
          </w:p>
        </w:tc>
        <w:tc>
          <w:tcPr>
            <w:tcW w:w="2788" w:type="dxa"/>
            <w:shd w:val="clear" w:color="000000" w:fill="FFFFFF"/>
            <w:noWrap/>
            <w:vAlign w:val="center"/>
          </w:tcPr>
          <w:p w:rsidR="00672D65" w:rsidRPr="00672D65" w:rsidRDefault="00672D65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</w:tr>
      <w:tr w:rsidR="00672D65" w:rsidRPr="00672D65" w:rsidTr="00363BDA">
        <w:trPr>
          <w:trHeight w:val="297"/>
        </w:trPr>
        <w:tc>
          <w:tcPr>
            <w:tcW w:w="5693" w:type="dxa"/>
            <w:shd w:val="clear" w:color="000000" w:fill="FFFFFF"/>
            <w:noWrap/>
          </w:tcPr>
          <w:p w:rsidR="00672D65" w:rsidRPr="00672D65" w:rsidRDefault="00672D65" w:rsidP="00B473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72D65">
              <w:rPr>
                <w:rFonts w:ascii="Times New Roman" w:hAnsi="Times New Roman" w:cs="Times New Roman"/>
                <w:b/>
                <w:color w:val="000000"/>
                <w:szCs w:val="21"/>
              </w:rPr>
              <w:t>四、净利润（净亏损以</w:t>
            </w:r>
            <w:r w:rsidRPr="00672D65">
              <w:rPr>
                <w:rFonts w:ascii="Times New Roman" w:hAnsi="Times New Roman" w:cs="Times New Roman"/>
                <w:b/>
                <w:color w:val="000000"/>
                <w:szCs w:val="21"/>
              </w:rPr>
              <w:t>“-”</w:t>
            </w:r>
            <w:r w:rsidRPr="00672D65">
              <w:rPr>
                <w:rFonts w:ascii="Times New Roman" w:hAnsi="Times New Roman" w:cs="Times New Roman"/>
                <w:b/>
                <w:color w:val="000000"/>
                <w:szCs w:val="21"/>
              </w:rPr>
              <w:t>号填列）</w:t>
            </w:r>
          </w:p>
        </w:tc>
        <w:tc>
          <w:tcPr>
            <w:tcW w:w="2788" w:type="dxa"/>
            <w:shd w:val="clear" w:color="000000" w:fill="FFFFFF"/>
            <w:noWrap/>
            <w:vAlign w:val="center"/>
          </w:tcPr>
          <w:p w:rsidR="00672D65" w:rsidRPr="00672D65" w:rsidRDefault="00672D65">
            <w:pPr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72D65">
              <w:rPr>
                <w:rFonts w:ascii="Times New Roman" w:hAnsi="Times New Roman" w:cs="Times New Roman"/>
                <w:color w:val="000000"/>
                <w:szCs w:val="21"/>
              </w:rPr>
              <w:t>167,730.55</w:t>
            </w:r>
          </w:p>
        </w:tc>
      </w:tr>
    </w:tbl>
    <w:p w:rsidR="00762C5B" w:rsidRPr="004E7EC9" w:rsidRDefault="00762C5B" w:rsidP="00762C5B">
      <w:pPr>
        <w:spacing w:line="360" w:lineRule="auto"/>
        <w:ind w:firstLineChars="200" w:firstLine="42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4E7EC9">
        <w:rPr>
          <w:rFonts w:ascii="Times New Roman" w:hAnsi="Times New Roman" w:cs="Times New Roman"/>
          <w:color w:val="000000"/>
          <w:kern w:val="0"/>
          <w:szCs w:val="21"/>
        </w:rPr>
        <w:t>注：本报告期的基金财务会计报告经毕马威华振会计师事务所审计，注册会计</w:t>
      </w:r>
      <w:r w:rsidRPr="008C4A94">
        <w:rPr>
          <w:rFonts w:ascii="Times New Roman" w:hAnsi="Times New Roman" w:cs="Times New Roman"/>
          <w:color w:val="000000"/>
          <w:kern w:val="0"/>
          <w:szCs w:val="21"/>
        </w:rPr>
        <w:t>师王国蓓、张楠</w:t>
      </w:r>
      <w:r w:rsidRPr="004E7EC9">
        <w:rPr>
          <w:rFonts w:ascii="Times New Roman" w:hAnsi="Times New Roman" w:cs="Times New Roman"/>
          <w:color w:val="000000"/>
          <w:kern w:val="0"/>
          <w:szCs w:val="21"/>
        </w:rPr>
        <w:t>签字出具了毕马威华振审字第</w:t>
      </w:r>
      <w:r w:rsidR="008C4A94">
        <w:rPr>
          <w:rFonts w:ascii="Times New Roman" w:hAnsi="Times New Roman" w:cs="Times New Roman" w:hint="eastAsia"/>
          <w:color w:val="000000"/>
          <w:kern w:val="0"/>
          <w:szCs w:val="21"/>
        </w:rPr>
        <w:t>1802904</w:t>
      </w:r>
      <w:r w:rsidRPr="004E7EC9">
        <w:rPr>
          <w:rFonts w:ascii="Times New Roman" w:hAnsi="Times New Roman" w:cs="Times New Roman"/>
          <w:color w:val="000000"/>
          <w:kern w:val="0"/>
          <w:szCs w:val="21"/>
        </w:rPr>
        <w:t>号标准无保留意见的审计报告。</w:t>
      </w:r>
    </w:p>
    <w:p w:rsidR="00762C5B" w:rsidRPr="004E7EC9" w:rsidRDefault="00762C5B" w:rsidP="00762C5B">
      <w:pPr>
        <w:spacing w:line="360" w:lineRule="auto"/>
        <w:rPr>
          <w:rFonts w:ascii="Times New Roman" w:hAnsi="Times New Roman" w:cs="Times New Roman"/>
          <w:color w:val="000000"/>
          <w:kern w:val="0"/>
          <w:szCs w:val="21"/>
        </w:rPr>
      </w:pPr>
    </w:p>
    <w:p w:rsidR="00762C5B" w:rsidRPr="004E7EC9" w:rsidRDefault="00762C5B" w:rsidP="00762C5B">
      <w:pPr>
        <w:pStyle w:val="a3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762C5B" w:rsidRPr="004E7EC9" w:rsidRDefault="00762C5B" w:rsidP="00762C5B">
      <w:pPr>
        <w:pStyle w:val="a3"/>
        <w:spacing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4E7EC9">
        <w:rPr>
          <w:rFonts w:ascii="Times New Roman" w:hAnsi="Times New Roman" w:cs="Times New Roman"/>
          <w:b/>
          <w:bCs/>
          <w:color w:val="000000"/>
          <w:sz w:val="21"/>
          <w:szCs w:val="21"/>
        </w:rPr>
        <w:t>§5</w:t>
      </w:r>
      <w:r w:rsidRPr="004E7EC9">
        <w:rPr>
          <w:rFonts w:ascii="Times New Roman" w:hAnsi="Times New Roman" w:cs="Times New Roman"/>
          <w:sz w:val="21"/>
          <w:szCs w:val="21"/>
        </w:rPr>
        <w:t>基金财产分配</w:t>
      </w:r>
    </w:p>
    <w:p w:rsidR="00762C5B" w:rsidRPr="004E7EC9" w:rsidRDefault="00762C5B" w:rsidP="00762C5B">
      <w:pPr>
        <w:pStyle w:val="a3"/>
        <w:spacing w:line="36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762C5B" w:rsidRPr="004E7EC9" w:rsidRDefault="00762C5B" w:rsidP="00762C5B">
      <w:pPr>
        <w:pStyle w:val="a3"/>
        <w:spacing w:line="360" w:lineRule="auto"/>
        <w:ind w:firstLineChars="200" w:firstLine="420"/>
        <w:rPr>
          <w:rFonts w:ascii="Times New Roman" w:hAnsi="Times New Roman" w:cs="Times New Roman"/>
          <w:sz w:val="21"/>
          <w:szCs w:val="21"/>
        </w:rPr>
      </w:pPr>
      <w:r w:rsidRPr="004E7EC9">
        <w:rPr>
          <w:rFonts w:ascii="Times New Roman" w:hAnsi="Times New Roman" w:cs="Times New Roman"/>
          <w:sz w:val="21"/>
          <w:szCs w:val="21"/>
        </w:rPr>
        <w:t>根据本基金基金合同的约定，本基金于</w:t>
      </w:r>
      <w:r w:rsidRPr="004E7EC9">
        <w:rPr>
          <w:rFonts w:ascii="Times New Roman" w:hAnsi="Times New Roman" w:cs="Times New Roman"/>
          <w:sz w:val="21"/>
          <w:szCs w:val="21"/>
        </w:rPr>
        <w:t>2018</w:t>
      </w:r>
      <w:r w:rsidRPr="004E7EC9">
        <w:rPr>
          <w:rFonts w:ascii="Times New Roman" w:hAnsi="Times New Roman" w:cs="Times New Roman"/>
          <w:sz w:val="21"/>
          <w:szCs w:val="21"/>
        </w:rPr>
        <w:t>年</w:t>
      </w:r>
      <w:r w:rsidR="000207F2" w:rsidRPr="004E7EC9">
        <w:rPr>
          <w:rFonts w:ascii="Times New Roman" w:hAnsi="Times New Roman" w:cs="Times New Roman"/>
          <w:sz w:val="21"/>
          <w:szCs w:val="21"/>
        </w:rPr>
        <w:t>5</w:t>
      </w:r>
      <w:r w:rsidRPr="004E7EC9">
        <w:rPr>
          <w:rFonts w:ascii="Times New Roman" w:hAnsi="Times New Roman" w:cs="Times New Roman"/>
          <w:sz w:val="21"/>
          <w:szCs w:val="21"/>
        </w:rPr>
        <w:t>月</w:t>
      </w:r>
      <w:r w:rsidR="00F71A45">
        <w:rPr>
          <w:rFonts w:ascii="Times New Roman" w:hAnsi="Times New Roman" w:cs="Times New Roman" w:hint="eastAsia"/>
          <w:sz w:val="21"/>
          <w:szCs w:val="21"/>
        </w:rPr>
        <w:t>16</w:t>
      </w:r>
      <w:r w:rsidRPr="004E7EC9">
        <w:rPr>
          <w:rFonts w:ascii="Times New Roman" w:hAnsi="Times New Roman" w:cs="Times New Roman"/>
          <w:sz w:val="21"/>
          <w:szCs w:val="21"/>
        </w:rPr>
        <w:t>日进入清算期。</w:t>
      </w:r>
    </w:p>
    <w:p w:rsidR="00762C5B" w:rsidRPr="004E7EC9" w:rsidRDefault="00762C5B" w:rsidP="00762C5B">
      <w:pPr>
        <w:pStyle w:val="a3"/>
        <w:spacing w:line="360" w:lineRule="auto"/>
        <w:ind w:firstLineChars="200" w:firstLine="420"/>
        <w:rPr>
          <w:rFonts w:ascii="Times New Roman" w:hAnsi="Times New Roman" w:cs="Times New Roman"/>
          <w:sz w:val="21"/>
          <w:szCs w:val="21"/>
        </w:rPr>
      </w:pPr>
      <w:r w:rsidRPr="004E7EC9">
        <w:rPr>
          <w:rFonts w:ascii="Times New Roman" w:hAnsi="Times New Roman" w:cs="Times New Roman"/>
          <w:sz w:val="21"/>
          <w:szCs w:val="21"/>
        </w:rPr>
        <w:t>本基金的清算报表是在非持续经营的前提下参考《企业会计准则》及《证券投资基金会计核算业务指引》的有关规定编制的。自本基金最后运作日起，资产负债按清算价格计价。由于报告性质所致，本清算报表并无比较期间的相关数据列示。</w:t>
      </w:r>
    </w:p>
    <w:p w:rsidR="00762C5B" w:rsidRPr="004E7EC9" w:rsidRDefault="00762C5B" w:rsidP="00762C5B">
      <w:pPr>
        <w:pStyle w:val="a3"/>
        <w:spacing w:line="360" w:lineRule="auto"/>
        <w:ind w:firstLineChars="200" w:firstLine="420"/>
        <w:rPr>
          <w:rFonts w:ascii="Times New Roman" w:hAnsi="Times New Roman" w:cs="Times New Roman"/>
          <w:sz w:val="21"/>
          <w:szCs w:val="21"/>
        </w:rPr>
      </w:pPr>
      <w:r w:rsidRPr="004E7EC9">
        <w:rPr>
          <w:rFonts w:ascii="Times New Roman" w:hAnsi="Times New Roman" w:cs="Times New Roman"/>
          <w:sz w:val="21"/>
          <w:szCs w:val="21"/>
        </w:rPr>
        <w:t>自</w:t>
      </w:r>
      <w:r w:rsidR="00F752C9" w:rsidRPr="004E7EC9">
        <w:rPr>
          <w:rFonts w:ascii="Times New Roman" w:hAnsi="Times New Roman" w:cs="Times New Roman"/>
          <w:sz w:val="21"/>
          <w:szCs w:val="21"/>
        </w:rPr>
        <w:t>2018</w:t>
      </w:r>
      <w:r w:rsidR="00F752C9" w:rsidRPr="004E7EC9">
        <w:rPr>
          <w:rFonts w:ascii="Times New Roman" w:hAnsi="Times New Roman" w:cs="Times New Roman"/>
          <w:sz w:val="21"/>
          <w:szCs w:val="21"/>
        </w:rPr>
        <w:t>年</w:t>
      </w:r>
      <w:r w:rsidR="000207F2" w:rsidRPr="004E7EC9">
        <w:rPr>
          <w:rFonts w:ascii="Times New Roman" w:hAnsi="Times New Roman" w:cs="Times New Roman"/>
          <w:sz w:val="21"/>
          <w:szCs w:val="21"/>
        </w:rPr>
        <w:t>5</w:t>
      </w:r>
      <w:r w:rsidR="00F752C9" w:rsidRPr="004E7EC9">
        <w:rPr>
          <w:rFonts w:ascii="Times New Roman" w:hAnsi="Times New Roman" w:cs="Times New Roman"/>
          <w:sz w:val="21"/>
          <w:szCs w:val="21"/>
        </w:rPr>
        <w:t>月</w:t>
      </w:r>
      <w:r w:rsidR="002E16F7">
        <w:rPr>
          <w:rFonts w:ascii="Times New Roman" w:hAnsi="Times New Roman" w:cs="Times New Roman" w:hint="eastAsia"/>
          <w:sz w:val="21"/>
          <w:szCs w:val="21"/>
        </w:rPr>
        <w:t>16</w:t>
      </w:r>
      <w:r w:rsidR="00F752C9" w:rsidRPr="004E7EC9">
        <w:rPr>
          <w:rFonts w:ascii="Times New Roman" w:hAnsi="Times New Roman" w:cs="Times New Roman"/>
          <w:sz w:val="21"/>
          <w:szCs w:val="21"/>
        </w:rPr>
        <w:t>日</w:t>
      </w:r>
      <w:r w:rsidRPr="004E7EC9">
        <w:rPr>
          <w:rFonts w:ascii="Times New Roman" w:hAnsi="Times New Roman" w:cs="Times New Roman"/>
          <w:sz w:val="21"/>
          <w:szCs w:val="21"/>
        </w:rPr>
        <w:t>至</w:t>
      </w:r>
      <w:r w:rsidR="00F752C9" w:rsidRPr="004E7EC9">
        <w:rPr>
          <w:rFonts w:ascii="Times New Roman" w:hAnsi="Times New Roman" w:cs="Times New Roman"/>
          <w:sz w:val="21"/>
          <w:szCs w:val="21"/>
        </w:rPr>
        <w:t>2018</w:t>
      </w:r>
      <w:r w:rsidR="00F752C9" w:rsidRPr="004E7EC9">
        <w:rPr>
          <w:rFonts w:ascii="Times New Roman" w:hAnsi="Times New Roman" w:cs="Times New Roman"/>
          <w:sz w:val="21"/>
          <w:szCs w:val="21"/>
        </w:rPr>
        <w:t>年</w:t>
      </w:r>
      <w:r w:rsidR="009B7EBA" w:rsidRPr="004E7EC9">
        <w:rPr>
          <w:rFonts w:ascii="Times New Roman" w:hAnsi="Times New Roman" w:cs="Times New Roman"/>
          <w:sz w:val="21"/>
          <w:szCs w:val="21"/>
        </w:rPr>
        <w:t>5</w:t>
      </w:r>
      <w:r w:rsidR="00F752C9" w:rsidRPr="004E7EC9">
        <w:rPr>
          <w:rFonts w:ascii="Times New Roman" w:hAnsi="Times New Roman" w:cs="Times New Roman"/>
          <w:sz w:val="21"/>
          <w:szCs w:val="21"/>
        </w:rPr>
        <w:t>月</w:t>
      </w:r>
      <w:r w:rsidR="002E16F7">
        <w:rPr>
          <w:rFonts w:ascii="Times New Roman" w:hAnsi="Times New Roman" w:cs="Times New Roman" w:hint="eastAsia"/>
          <w:sz w:val="21"/>
          <w:szCs w:val="21"/>
        </w:rPr>
        <w:t>30</w:t>
      </w:r>
      <w:r w:rsidR="00F752C9" w:rsidRPr="004E7EC9">
        <w:rPr>
          <w:rFonts w:ascii="Times New Roman" w:hAnsi="Times New Roman" w:cs="Times New Roman"/>
          <w:sz w:val="21"/>
          <w:szCs w:val="21"/>
        </w:rPr>
        <w:t>日</w:t>
      </w:r>
      <w:r w:rsidRPr="004E7EC9">
        <w:rPr>
          <w:rFonts w:ascii="Times New Roman" w:hAnsi="Times New Roman" w:cs="Times New Roman"/>
          <w:sz w:val="21"/>
          <w:szCs w:val="21"/>
        </w:rPr>
        <w:t>止的清算期间，基金财产清算小组对本基金的资产、负债进行清算，全部清算工作按清算原则和清算手续进行。具体清算情况如下：</w:t>
      </w:r>
    </w:p>
    <w:p w:rsidR="00762C5B" w:rsidRPr="004E7EC9" w:rsidRDefault="00762C5B" w:rsidP="00762C5B">
      <w:pPr>
        <w:pStyle w:val="a3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4E7EC9">
        <w:rPr>
          <w:rFonts w:ascii="Times New Roman" w:hAnsi="Times New Roman" w:cs="Times New Roman"/>
          <w:b/>
          <w:sz w:val="21"/>
          <w:szCs w:val="21"/>
        </w:rPr>
        <w:t xml:space="preserve">　　</w:t>
      </w:r>
      <w:r w:rsidRPr="004E7EC9">
        <w:rPr>
          <w:rFonts w:ascii="Times New Roman" w:hAnsi="Times New Roman" w:cs="Times New Roman"/>
          <w:b/>
          <w:sz w:val="21"/>
          <w:szCs w:val="21"/>
        </w:rPr>
        <w:t>5.1</w:t>
      </w:r>
      <w:r w:rsidRPr="004E7EC9">
        <w:rPr>
          <w:rFonts w:ascii="Times New Roman" w:hAnsi="Times New Roman" w:cs="Times New Roman"/>
          <w:b/>
          <w:sz w:val="21"/>
          <w:szCs w:val="21"/>
        </w:rPr>
        <w:t>资产处置情况</w:t>
      </w:r>
    </w:p>
    <w:p w:rsidR="00762C5B" w:rsidRPr="004E7EC9" w:rsidRDefault="00762C5B" w:rsidP="00762C5B">
      <w:pPr>
        <w:spacing w:line="360" w:lineRule="auto"/>
        <w:ind w:firstLine="480"/>
        <w:jc w:val="left"/>
        <w:rPr>
          <w:rFonts w:ascii="Times New Roman" w:hAnsi="Times New Roman" w:cs="Times New Roman"/>
          <w:szCs w:val="21"/>
        </w:rPr>
      </w:pPr>
      <w:r w:rsidRPr="002E16F7">
        <w:rPr>
          <w:rFonts w:ascii="Times New Roman" w:hAnsi="Times New Roman" w:cs="Times New Roman"/>
          <w:szCs w:val="21"/>
        </w:rPr>
        <w:t>5.1.1.</w:t>
      </w:r>
      <w:r w:rsidRPr="004E7EC9">
        <w:rPr>
          <w:rFonts w:ascii="Times New Roman" w:hAnsi="Times New Roman" w:cs="Times New Roman"/>
          <w:szCs w:val="21"/>
        </w:rPr>
        <w:t>本基金最后运作日银行存款余额为人民币</w:t>
      </w:r>
      <w:r w:rsidR="002E16F7" w:rsidRPr="002E16F7">
        <w:rPr>
          <w:rFonts w:ascii="Times New Roman" w:hAnsi="Times New Roman" w:cs="Times New Roman"/>
          <w:szCs w:val="21"/>
        </w:rPr>
        <w:t>14,022,024.94</w:t>
      </w:r>
      <w:r w:rsidRPr="004E7EC9">
        <w:rPr>
          <w:rFonts w:ascii="Times New Roman" w:hAnsi="Times New Roman" w:cs="Times New Roman"/>
          <w:szCs w:val="21"/>
        </w:rPr>
        <w:t>元，清算期间银行存款净流</w:t>
      </w:r>
      <w:r w:rsidR="00A55708" w:rsidRPr="004E7EC9">
        <w:rPr>
          <w:rFonts w:ascii="Times New Roman" w:hAnsi="Times New Roman" w:cs="Times New Roman"/>
          <w:szCs w:val="21"/>
        </w:rPr>
        <w:t>入</w:t>
      </w:r>
      <w:r w:rsidRPr="004E7EC9">
        <w:rPr>
          <w:rFonts w:ascii="Times New Roman" w:hAnsi="Times New Roman" w:cs="Times New Roman"/>
          <w:szCs w:val="21"/>
        </w:rPr>
        <w:t>人民币</w:t>
      </w:r>
      <w:r w:rsidR="002E16F7" w:rsidRPr="002E16F7">
        <w:rPr>
          <w:rFonts w:ascii="Times New Roman" w:hAnsi="Times New Roman" w:cs="Times New Roman"/>
          <w:szCs w:val="21"/>
        </w:rPr>
        <w:t>5,454,149.62</w:t>
      </w:r>
      <w:r w:rsidRPr="004E7EC9">
        <w:rPr>
          <w:rFonts w:ascii="Times New Roman" w:hAnsi="Times New Roman" w:cs="Times New Roman"/>
          <w:szCs w:val="21"/>
        </w:rPr>
        <w:t>元，于清算结束日银行存款余额为人民币</w:t>
      </w:r>
      <w:r w:rsidR="002E16F7" w:rsidRPr="002E16F7">
        <w:rPr>
          <w:rFonts w:ascii="Times New Roman" w:hAnsi="Times New Roman" w:cs="Times New Roman"/>
          <w:szCs w:val="21"/>
        </w:rPr>
        <w:t>19,476,174.56</w:t>
      </w:r>
      <w:r w:rsidR="00CA0F34" w:rsidRPr="004E7EC9">
        <w:rPr>
          <w:rFonts w:ascii="Times New Roman" w:hAnsi="Times New Roman" w:cs="Times New Roman"/>
          <w:szCs w:val="21"/>
        </w:rPr>
        <w:t>元</w:t>
      </w:r>
      <w:r w:rsidRPr="004E7EC9">
        <w:rPr>
          <w:rFonts w:ascii="Times New Roman" w:hAnsi="Times New Roman" w:cs="Times New Roman"/>
          <w:szCs w:val="21"/>
        </w:rPr>
        <w:t>。</w:t>
      </w:r>
    </w:p>
    <w:p w:rsidR="00A55708" w:rsidRPr="004E7EC9" w:rsidRDefault="00A55708" w:rsidP="00762C5B">
      <w:pPr>
        <w:spacing w:line="360" w:lineRule="auto"/>
        <w:ind w:firstLine="480"/>
        <w:jc w:val="left"/>
        <w:rPr>
          <w:rFonts w:ascii="Times New Roman" w:hAnsi="Times New Roman" w:cs="Times New Roman"/>
          <w:szCs w:val="21"/>
        </w:rPr>
      </w:pPr>
      <w:r w:rsidRPr="004E7EC9">
        <w:rPr>
          <w:rFonts w:ascii="Times New Roman" w:hAnsi="Times New Roman" w:cs="Times New Roman"/>
          <w:szCs w:val="21"/>
        </w:rPr>
        <w:t>5.1.2</w:t>
      </w:r>
      <w:r w:rsidRPr="004E7EC9">
        <w:rPr>
          <w:rFonts w:ascii="Times New Roman" w:hAnsi="Times New Roman" w:cs="Times New Roman"/>
          <w:szCs w:val="21"/>
        </w:rPr>
        <w:t>本基金最后运作日最低备付金余额为人民币</w:t>
      </w:r>
      <w:r w:rsidR="002E16F7" w:rsidRPr="002E16F7">
        <w:rPr>
          <w:rFonts w:ascii="Times New Roman" w:hAnsi="Times New Roman" w:cs="Times New Roman"/>
          <w:szCs w:val="21"/>
        </w:rPr>
        <w:t>19,403.33</w:t>
      </w:r>
      <w:r w:rsidRPr="004E7EC9">
        <w:rPr>
          <w:rFonts w:ascii="Times New Roman" w:hAnsi="Times New Roman" w:cs="Times New Roman"/>
          <w:szCs w:val="21"/>
        </w:rPr>
        <w:t>元，于清算结束日</w:t>
      </w:r>
      <w:r w:rsidR="002A62BD" w:rsidRPr="004E7EC9">
        <w:rPr>
          <w:rFonts w:ascii="Times New Roman" w:hAnsi="Times New Roman" w:cs="Times New Roman"/>
          <w:szCs w:val="21"/>
        </w:rPr>
        <w:t>仍未收回至托管账户</w:t>
      </w:r>
      <w:r w:rsidR="004A7F00" w:rsidRPr="004E7EC9">
        <w:rPr>
          <w:rFonts w:ascii="Times New Roman" w:hAnsi="Times New Roman" w:cs="Times New Roman"/>
          <w:szCs w:val="21"/>
        </w:rPr>
        <w:t xml:space="preserve">, </w:t>
      </w:r>
      <w:r w:rsidR="004A7F00" w:rsidRPr="004E7EC9">
        <w:rPr>
          <w:rFonts w:ascii="Times New Roman" w:hAnsi="Times New Roman" w:cs="Times New Roman"/>
          <w:szCs w:val="21"/>
        </w:rPr>
        <w:t>该款项由基金管理人以自有资金垫付，并已于清算结束日</w:t>
      </w:r>
      <w:r w:rsidR="004A7F00" w:rsidRPr="004E7EC9">
        <w:rPr>
          <w:rFonts w:ascii="Times New Roman" w:hAnsi="Times New Roman" w:cs="Times New Roman"/>
          <w:szCs w:val="21"/>
        </w:rPr>
        <w:t>(2018</w:t>
      </w:r>
      <w:r w:rsidR="004A7F00" w:rsidRPr="004E7EC9">
        <w:rPr>
          <w:rFonts w:ascii="Times New Roman" w:hAnsi="Times New Roman" w:cs="Times New Roman"/>
          <w:szCs w:val="21"/>
        </w:rPr>
        <w:t>年</w:t>
      </w:r>
      <w:r w:rsidR="004A7F00" w:rsidRPr="004E7EC9">
        <w:rPr>
          <w:rFonts w:ascii="Times New Roman" w:hAnsi="Times New Roman" w:cs="Times New Roman"/>
          <w:szCs w:val="21"/>
        </w:rPr>
        <w:t>5</w:t>
      </w:r>
      <w:r w:rsidR="004A7F00" w:rsidRPr="004E7EC9">
        <w:rPr>
          <w:rFonts w:ascii="Times New Roman" w:hAnsi="Times New Roman" w:cs="Times New Roman"/>
          <w:szCs w:val="21"/>
        </w:rPr>
        <w:t>月</w:t>
      </w:r>
      <w:r w:rsidR="002E16F7">
        <w:rPr>
          <w:rFonts w:ascii="Times New Roman" w:hAnsi="Times New Roman" w:cs="Times New Roman" w:hint="eastAsia"/>
          <w:szCs w:val="21"/>
        </w:rPr>
        <w:t>30</w:t>
      </w:r>
      <w:r w:rsidR="004A7F00" w:rsidRPr="004E7EC9">
        <w:rPr>
          <w:rFonts w:ascii="Times New Roman" w:hAnsi="Times New Roman" w:cs="Times New Roman"/>
          <w:szCs w:val="21"/>
        </w:rPr>
        <w:t>日</w:t>
      </w:r>
      <w:r w:rsidR="004A7F00" w:rsidRPr="004E7EC9">
        <w:rPr>
          <w:rFonts w:ascii="Times New Roman" w:hAnsi="Times New Roman" w:cs="Times New Roman"/>
          <w:szCs w:val="21"/>
        </w:rPr>
        <w:t>)</w:t>
      </w:r>
      <w:r w:rsidR="004A7F00" w:rsidRPr="004E7EC9">
        <w:rPr>
          <w:rFonts w:ascii="Times New Roman" w:hAnsi="Times New Roman" w:cs="Times New Roman"/>
          <w:szCs w:val="21"/>
        </w:rPr>
        <w:t>划入托管账户。基金管理人垫付资金到账日起孳生的利息归基金管理人所有。</w:t>
      </w:r>
    </w:p>
    <w:p w:rsidR="00716221" w:rsidRPr="004E7EC9" w:rsidRDefault="00716221" w:rsidP="00762C5B">
      <w:pPr>
        <w:spacing w:line="360" w:lineRule="auto"/>
        <w:ind w:firstLine="480"/>
        <w:jc w:val="left"/>
        <w:rPr>
          <w:rFonts w:ascii="Times New Roman" w:hAnsi="Times New Roman" w:cs="Times New Roman"/>
          <w:szCs w:val="21"/>
        </w:rPr>
      </w:pPr>
      <w:r w:rsidRPr="004E7EC9">
        <w:rPr>
          <w:rFonts w:ascii="Times New Roman" w:hAnsi="Times New Roman" w:cs="Times New Roman"/>
          <w:szCs w:val="21"/>
        </w:rPr>
        <w:t>5.1.</w:t>
      </w:r>
      <w:r w:rsidR="00A55708" w:rsidRPr="004E7EC9">
        <w:rPr>
          <w:rFonts w:ascii="Times New Roman" w:hAnsi="Times New Roman" w:cs="Times New Roman"/>
          <w:szCs w:val="21"/>
        </w:rPr>
        <w:t>3</w:t>
      </w:r>
      <w:r w:rsidRPr="004E7EC9">
        <w:rPr>
          <w:rFonts w:ascii="Times New Roman" w:hAnsi="Times New Roman" w:cs="Times New Roman"/>
          <w:szCs w:val="21"/>
        </w:rPr>
        <w:t>本基金最后运作日存出保证金余额为人民币</w:t>
      </w:r>
      <w:r w:rsidR="002E16F7" w:rsidRPr="002E16F7">
        <w:rPr>
          <w:rFonts w:ascii="Times New Roman" w:hAnsi="Times New Roman" w:cs="Times New Roman"/>
          <w:szCs w:val="21"/>
        </w:rPr>
        <w:t>11,345.54</w:t>
      </w:r>
      <w:r w:rsidRPr="004E7EC9">
        <w:rPr>
          <w:rFonts w:ascii="Times New Roman" w:hAnsi="Times New Roman" w:cs="Times New Roman"/>
          <w:szCs w:val="21"/>
        </w:rPr>
        <w:t>元，</w:t>
      </w:r>
      <w:r w:rsidR="002A62BD" w:rsidRPr="004E7EC9">
        <w:rPr>
          <w:rFonts w:ascii="Times New Roman" w:hAnsi="Times New Roman" w:cs="Times New Roman"/>
          <w:szCs w:val="21"/>
        </w:rPr>
        <w:t>于清算结束日仍未收回至托管账户</w:t>
      </w:r>
      <w:r w:rsidR="004A7F00" w:rsidRPr="004E7EC9">
        <w:rPr>
          <w:rFonts w:ascii="Times New Roman" w:hAnsi="Times New Roman" w:cs="Times New Roman"/>
          <w:szCs w:val="21"/>
        </w:rPr>
        <w:t>,</w:t>
      </w:r>
      <w:r w:rsidR="004A7F00" w:rsidRPr="004E7EC9">
        <w:rPr>
          <w:rFonts w:ascii="Times New Roman" w:hAnsi="Times New Roman" w:cs="Times New Roman"/>
          <w:szCs w:val="21"/>
        </w:rPr>
        <w:t>该款项由基金管理人以自有资金垫付，并已于清算结束日</w:t>
      </w:r>
      <w:r w:rsidR="004A7F00" w:rsidRPr="004E7EC9">
        <w:rPr>
          <w:rFonts w:ascii="Times New Roman" w:hAnsi="Times New Roman" w:cs="Times New Roman"/>
          <w:szCs w:val="21"/>
        </w:rPr>
        <w:t>(2018</w:t>
      </w:r>
      <w:r w:rsidR="004A7F00" w:rsidRPr="004E7EC9">
        <w:rPr>
          <w:rFonts w:ascii="Times New Roman" w:hAnsi="Times New Roman" w:cs="Times New Roman"/>
          <w:szCs w:val="21"/>
        </w:rPr>
        <w:t>年</w:t>
      </w:r>
      <w:r w:rsidR="004A7F00" w:rsidRPr="004E7EC9">
        <w:rPr>
          <w:rFonts w:ascii="Times New Roman" w:hAnsi="Times New Roman" w:cs="Times New Roman"/>
          <w:szCs w:val="21"/>
        </w:rPr>
        <w:t>5</w:t>
      </w:r>
      <w:r w:rsidR="004A7F00" w:rsidRPr="004E7EC9">
        <w:rPr>
          <w:rFonts w:ascii="Times New Roman" w:hAnsi="Times New Roman" w:cs="Times New Roman"/>
          <w:szCs w:val="21"/>
        </w:rPr>
        <w:t>月</w:t>
      </w:r>
      <w:r w:rsidR="00A94369">
        <w:rPr>
          <w:rFonts w:ascii="Times New Roman" w:hAnsi="Times New Roman" w:cs="Times New Roman" w:hint="eastAsia"/>
          <w:szCs w:val="21"/>
        </w:rPr>
        <w:t>30</w:t>
      </w:r>
      <w:r w:rsidR="004A7F00" w:rsidRPr="004E7EC9">
        <w:rPr>
          <w:rFonts w:ascii="Times New Roman" w:hAnsi="Times New Roman" w:cs="Times New Roman"/>
          <w:szCs w:val="21"/>
        </w:rPr>
        <w:t>日</w:t>
      </w:r>
      <w:r w:rsidR="004A7F00" w:rsidRPr="004E7EC9">
        <w:rPr>
          <w:rFonts w:ascii="Times New Roman" w:hAnsi="Times New Roman" w:cs="Times New Roman"/>
          <w:szCs w:val="21"/>
        </w:rPr>
        <w:t>)</w:t>
      </w:r>
      <w:r w:rsidR="004A7F00" w:rsidRPr="004E7EC9">
        <w:rPr>
          <w:rFonts w:ascii="Times New Roman" w:hAnsi="Times New Roman" w:cs="Times New Roman"/>
          <w:szCs w:val="21"/>
        </w:rPr>
        <w:t>划入托管账户。基金管理人垫付资金到账日起孳生的利息归基金管理人所有。</w:t>
      </w:r>
    </w:p>
    <w:p w:rsidR="002A62BD" w:rsidRPr="004E7EC9" w:rsidRDefault="002A62BD" w:rsidP="00762C5B">
      <w:pPr>
        <w:spacing w:line="360" w:lineRule="auto"/>
        <w:ind w:firstLine="480"/>
        <w:jc w:val="left"/>
        <w:rPr>
          <w:rFonts w:ascii="Times New Roman" w:hAnsi="Times New Roman" w:cs="Times New Roman"/>
          <w:szCs w:val="21"/>
        </w:rPr>
      </w:pPr>
      <w:r w:rsidRPr="004E7EC9">
        <w:rPr>
          <w:rFonts w:ascii="Times New Roman" w:hAnsi="Times New Roman" w:cs="Times New Roman"/>
          <w:szCs w:val="21"/>
        </w:rPr>
        <w:t>5.1.4</w:t>
      </w:r>
      <w:r w:rsidR="00145689" w:rsidRPr="004E7EC9">
        <w:rPr>
          <w:rFonts w:ascii="Times New Roman" w:hAnsi="Times New Roman" w:cs="Times New Roman"/>
          <w:szCs w:val="21"/>
        </w:rPr>
        <w:t>本基金最后运作日</w:t>
      </w:r>
      <w:r w:rsidR="00A94369">
        <w:rPr>
          <w:rFonts w:ascii="Times New Roman" w:hAnsi="Times New Roman" w:cs="Times New Roman" w:hint="eastAsia"/>
          <w:szCs w:val="21"/>
        </w:rPr>
        <w:t>股票</w:t>
      </w:r>
      <w:r w:rsidR="00145689" w:rsidRPr="004E7EC9">
        <w:rPr>
          <w:rFonts w:ascii="Times New Roman" w:hAnsi="Times New Roman" w:cs="Times New Roman"/>
          <w:szCs w:val="21"/>
        </w:rPr>
        <w:t>投资余额为人民币</w:t>
      </w:r>
      <w:r w:rsidR="00A94369" w:rsidRPr="00A94369">
        <w:rPr>
          <w:rFonts w:ascii="Times New Roman" w:hAnsi="Times New Roman" w:cs="Times New Roman"/>
          <w:szCs w:val="21"/>
        </w:rPr>
        <w:t>5,466,923.01</w:t>
      </w:r>
      <w:r w:rsidR="00145689" w:rsidRPr="004E7EC9">
        <w:rPr>
          <w:rFonts w:ascii="Times New Roman" w:hAnsi="Times New Roman" w:cs="Times New Roman"/>
          <w:szCs w:val="21"/>
        </w:rPr>
        <w:t>元</w:t>
      </w:r>
      <w:r w:rsidR="00145689" w:rsidRPr="004E7EC9">
        <w:rPr>
          <w:rFonts w:ascii="Times New Roman" w:hAnsi="Times New Roman" w:cs="Times New Roman"/>
          <w:szCs w:val="21"/>
        </w:rPr>
        <w:t xml:space="preserve">, </w:t>
      </w:r>
      <w:r w:rsidR="00145689" w:rsidRPr="004E7EC9">
        <w:rPr>
          <w:rFonts w:ascii="Times New Roman" w:hAnsi="Times New Roman" w:cs="Times New Roman"/>
          <w:szCs w:val="21"/>
        </w:rPr>
        <w:t>清算期间相关</w:t>
      </w:r>
      <w:r w:rsidR="00A94369">
        <w:rPr>
          <w:rFonts w:ascii="Times New Roman" w:hAnsi="Times New Roman" w:cs="Times New Roman" w:hint="eastAsia"/>
          <w:szCs w:val="21"/>
        </w:rPr>
        <w:t>股票</w:t>
      </w:r>
      <w:r w:rsidR="00145689" w:rsidRPr="004E7EC9">
        <w:rPr>
          <w:rFonts w:ascii="Times New Roman" w:hAnsi="Times New Roman" w:cs="Times New Roman"/>
          <w:szCs w:val="21"/>
        </w:rPr>
        <w:t>资产已全部变现，</w:t>
      </w:r>
      <w:r w:rsidR="00145689" w:rsidRPr="004E7EC9">
        <w:rPr>
          <w:rFonts w:ascii="Times New Roman" w:hAnsi="Times New Roman" w:cs="Times New Roman"/>
          <w:color w:val="000000" w:themeColor="text1"/>
          <w:szCs w:val="21"/>
        </w:rPr>
        <w:t>于清算结束日</w:t>
      </w:r>
      <w:r w:rsidR="002D2CAF">
        <w:rPr>
          <w:rFonts w:ascii="Times New Roman" w:hAnsi="Times New Roman" w:cs="Times New Roman" w:hint="eastAsia"/>
          <w:color w:val="000000" w:themeColor="text1"/>
          <w:szCs w:val="21"/>
        </w:rPr>
        <w:t>股票</w:t>
      </w:r>
      <w:r w:rsidR="00145689" w:rsidRPr="004E7EC9">
        <w:rPr>
          <w:rFonts w:ascii="Times New Roman" w:hAnsi="Times New Roman" w:cs="Times New Roman"/>
          <w:color w:val="000000" w:themeColor="text1"/>
          <w:szCs w:val="21"/>
        </w:rPr>
        <w:t>投资余额为零。</w:t>
      </w:r>
    </w:p>
    <w:p w:rsidR="005E09DC" w:rsidRPr="004E7EC9" w:rsidRDefault="00762C5B" w:rsidP="00EC29CF">
      <w:pPr>
        <w:pStyle w:val="a3"/>
        <w:spacing w:line="360" w:lineRule="auto"/>
        <w:ind w:firstLineChars="200" w:firstLine="420"/>
        <w:rPr>
          <w:rFonts w:ascii="Times New Roman" w:hAnsi="Times New Roman" w:cs="Times New Roman"/>
          <w:sz w:val="21"/>
          <w:szCs w:val="21"/>
        </w:rPr>
      </w:pPr>
      <w:r w:rsidRPr="004E7EC9">
        <w:rPr>
          <w:rFonts w:ascii="Times New Roman" w:hAnsi="Times New Roman" w:cs="Times New Roman"/>
          <w:sz w:val="21"/>
          <w:szCs w:val="21"/>
        </w:rPr>
        <w:t>5.1.</w:t>
      </w:r>
      <w:r w:rsidR="002A62BD" w:rsidRPr="004E7EC9">
        <w:rPr>
          <w:rFonts w:ascii="Times New Roman" w:hAnsi="Times New Roman" w:cs="Times New Roman"/>
          <w:sz w:val="21"/>
          <w:szCs w:val="21"/>
        </w:rPr>
        <w:t>5</w:t>
      </w:r>
      <w:r w:rsidRPr="004E7EC9">
        <w:rPr>
          <w:rFonts w:ascii="Times New Roman" w:hAnsi="Times New Roman" w:cs="Times New Roman"/>
          <w:sz w:val="21"/>
          <w:szCs w:val="21"/>
        </w:rPr>
        <w:t>本基金最后运作日应收利息余额为人民币</w:t>
      </w:r>
      <w:r w:rsidR="00A94369" w:rsidRPr="00A94369">
        <w:rPr>
          <w:rFonts w:ascii="Times New Roman" w:hAnsi="Times New Roman" w:cs="Times New Roman"/>
          <w:sz w:val="21"/>
          <w:szCs w:val="21"/>
        </w:rPr>
        <w:t>35,486.50</w:t>
      </w:r>
      <w:r w:rsidRPr="004E7EC9">
        <w:rPr>
          <w:rFonts w:ascii="Times New Roman" w:hAnsi="Times New Roman" w:cs="Times New Roman"/>
          <w:sz w:val="21"/>
          <w:szCs w:val="21"/>
        </w:rPr>
        <w:t>元，</w:t>
      </w:r>
      <w:r w:rsidR="004A7F00" w:rsidRPr="004E7EC9">
        <w:rPr>
          <w:rFonts w:ascii="Times New Roman" w:hAnsi="Times New Roman" w:cs="Times New Roman"/>
          <w:sz w:val="21"/>
          <w:szCs w:val="21"/>
        </w:rPr>
        <w:t>清算期间计提应收银行存款利息人民币</w:t>
      </w:r>
      <w:r w:rsidR="00A94369">
        <w:rPr>
          <w:rFonts w:ascii="Times New Roman" w:hAnsi="Times New Roman" w:cs="Times New Roman" w:hint="eastAsia"/>
          <w:sz w:val="21"/>
          <w:szCs w:val="21"/>
        </w:rPr>
        <w:t>11,775.28</w:t>
      </w:r>
      <w:r w:rsidR="004A7F00" w:rsidRPr="004E7EC9">
        <w:rPr>
          <w:rFonts w:ascii="Times New Roman" w:hAnsi="Times New Roman" w:cs="Times New Roman"/>
          <w:sz w:val="21"/>
          <w:szCs w:val="21"/>
        </w:rPr>
        <w:t>元、应收最低备付金利息人民币</w:t>
      </w:r>
      <w:r w:rsidR="00635319">
        <w:rPr>
          <w:rFonts w:ascii="Times New Roman" w:hAnsi="Times New Roman" w:cs="Times New Roman" w:hint="eastAsia"/>
          <w:sz w:val="21"/>
          <w:szCs w:val="21"/>
        </w:rPr>
        <w:t>13.05</w:t>
      </w:r>
      <w:r w:rsidR="004A7F00" w:rsidRPr="004E7EC9">
        <w:rPr>
          <w:rFonts w:ascii="Times New Roman" w:hAnsi="Times New Roman" w:cs="Times New Roman"/>
          <w:sz w:val="21"/>
          <w:szCs w:val="21"/>
        </w:rPr>
        <w:t>元、应收交易保证金利息人民币</w:t>
      </w:r>
      <w:r w:rsidR="00635319">
        <w:rPr>
          <w:rFonts w:ascii="Times New Roman" w:hAnsi="Times New Roman" w:cs="Times New Roman" w:hint="eastAsia"/>
          <w:sz w:val="21"/>
          <w:szCs w:val="21"/>
        </w:rPr>
        <w:t>7.65</w:t>
      </w:r>
      <w:r w:rsidR="004A7F00" w:rsidRPr="004E7EC9">
        <w:rPr>
          <w:rFonts w:ascii="Times New Roman" w:hAnsi="Times New Roman" w:cs="Times New Roman"/>
          <w:sz w:val="21"/>
          <w:szCs w:val="21"/>
        </w:rPr>
        <w:t>元，</w:t>
      </w:r>
      <w:r w:rsidRPr="004E7EC9">
        <w:rPr>
          <w:rFonts w:ascii="Times New Roman" w:hAnsi="Times New Roman" w:cs="Times New Roman"/>
          <w:sz w:val="21"/>
          <w:szCs w:val="21"/>
        </w:rPr>
        <w:t>于清算结束日应收利息余额为人民币</w:t>
      </w:r>
      <w:r w:rsidR="002C08AF" w:rsidRPr="002C08AF">
        <w:rPr>
          <w:rFonts w:ascii="Times New Roman" w:hAnsi="Times New Roman" w:cs="Times New Roman"/>
          <w:sz w:val="21"/>
          <w:szCs w:val="21"/>
        </w:rPr>
        <w:t>47,282.48</w:t>
      </w:r>
      <w:r w:rsidRPr="004E7EC9">
        <w:rPr>
          <w:rFonts w:ascii="Times New Roman" w:hAnsi="Times New Roman" w:cs="Times New Roman"/>
          <w:sz w:val="21"/>
          <w:szCs w:val="21"/>
        </w:rPr>
        <w:t>元，该款项由基金管理人以自有资金垫付，并已于</w:t>
      </w:r>
      <w:r w:rsidR="00FA0416" w:rsidRPr="004E7EC9">
        <w:rPr>
          <w:rFonts w:ascii="Times New Roman" w:hAnsi="Times New Roman" w:cs="Times New Roman"/>
          <w:sz w:val="21"/>
          <w:szCs w:val="21"/>
        </w:rPr>
        <w:t>清算结束日（</w:t>
      </w:r>
      <w:r w:rsidR="00FA0416" w:rsidRPr="004E7EC9">
        <w:rPr>
          <w:rFonts w:ascii="Times New Roman" w:hAnsi="Times New Roman" w:cs="Times New Roman"/>
          <w:sz w:val="21"/>
          <w:szCs w:val="21"/>
        </w:rPr>
        <w:t>2018</w:t>
      </w:r>
      <w:r w:rsidR="00FA0416" w:rsidRPr="004E7EC9">
        <w:rPr>
          <w:rFonts w:ascii="Times New Roman" w:hAnsi="Times New Roman" w:cs="Times New Roman"/>
          <w:sz w:val="21"/>
          <w:szCs w:val="21"/>
        </w:rPr>
        <w:t>年</w:t>
      </w:r>
      <w:r w:rsidR="00FA0416" w:rsidRPr="004E7EC9">
        <w:rPr>
          <w:rFonts w:ascii="Times New Roman" w:hAnsi="Times New Roman" w:cs="Times New Roman"/>
          <w:sz w:val="21"/>
          <w:szCs w:val="21"/>
        </w:rPr>
        <w:t>5</w:t>
      </w:r>
      <w:r w:rsidR="00FA0416" w:rsidRPr="004E7EC9">
        <w:rPr>
          <w:rFonts w:ascii="Times New Roman" w:hAnsi="Times New Roman" w:cs="Times New Roman"/>
          <w:sz w:val="21"/>
          <w:szCs w:val="21"/>
        </w:rPr>
        <w:t>月</w:t>
      </w:r>
      <w:r w:rsidR="00A94369">
        <w:rPr>
          <w:rFonts w:ascii="Times New Roman" w:hAnsi="Times New Roman" w:cs="Times New Roman" w:hint="eastAsia"/>
          <w:sz w:val="21"/>
          <w:szCs w:val="21"/>
        </w:rPr>
        <w:t>30</w:t>
      </w:r>
      <w:r w:rsidR="00FA0416" w:rsidRPr="004E7EC9">
        <w:rPr>
          <w:rFonts w:ascii="Times New Roman" w:hAnsi="Times New Roman" w:cs="Times New Roman"/>
          <w:sz w:val="21"/>
          <w:szCs w:val="21"/>
        </w:rPr>
        <w:t>日）</w:t>
      </w:r>
      <w:r w:rsidRPr="004E7EC9">
        <w:rPr>
          <w:rFonts w:ascii="Times New Roman" w:hAnsi="Times New Roman" w:cs="Times New Roman"/>
          <w:sz w:val="21"/>
          <w:szCs w:val="21"/>
        </w:rPr>
        <w:t>划入托管账户。基金管理人垫付资金到账日起孳生的利息归基金管理人所有。</w:t>
      </w:r>
    </w:p>
    <w:p w:rsidR="00762C5B" w:rsidRPr="004E7EC9" w:rsidRDefault="00762C5B" w:rsidP="00762C5B">
      <w:pPr>
        <w:pStyle w:val="a3"/>
        <w:spacing w:line="360" w:lineRule="auto"/>
        <w:ind w:firstLine="422"/>
        <w:rPr>
          <w:rFonts w:ascii="Times New Roman" w:hAnsi="Times New Roman" w:cs="Times New Roman"/>
          <w:b/>
          <w:sz w:val="21"/>
          <w:szCs w:val="21"/>
        </w:rPr>
      </w:pPr>
      <w:r w:rsidRPr="0095544A">
        <w:rPr>
          <w:rFonts w:ascii="Times New Roman" w:eastAsiaTheme="minorEastAsia" w:hAnsi="Times New Roman" w:cs="Times New Roman"/>
          <w:b/>
          <w:kern w:val="2"/>
          <w:sz w:val="21"/>
          <w:szCs w:val="21"/>
        </w:rPr>
        <w:t>5.2</w:t>
      </w:r>
      <w:r w:rsidRPr="0095544A">
        <w:rPr>
          <w:rFonts w:ascii="Times New Roman" w:hAnsi="Times New Roman" w:cs="Times New Roman"/>
          <w:b/>
          <w:sz w:val="21"/>
          <w:szCs w:val="21"/>
        </w:rPr>
        <w:t>负债清偿情况</w:t>
      </w:r>
    </w:p>
    <w:p w:rsidR="00762C5B" w:rsidRPr="000C64B0" w:rsidRDefault="00762C5B" w:rsidP="000C64B0">
      <w:pPr>
        <w:spacing w:line="360" w:lineRule="auto"/>
        <w:ind w:firstLineChars="200" w:firstLine="420"/>
        <w:jc w:val="left"/>
        <w:rPr>
          <w:rFonts w:ascii="Times New Roman" w:hAnsi="Times New Roman" w:cs="Times New Roman"/>
        </w:rPr>
      </w:pPr>
      <w:r w:rsidRPr="004E7EC9">
        <w:rPr>
          <w:rFonts w:ascii="Times New Roman" w:hAnsi="Times New Roman" w:cs="Times New Roman"/>
          <w:szCs w:val="21"/>
        </w:rPr>
        <w:t>5.2.1</w:t>
      </w:r>
      <w:r w:rsidR="000C64B0" w:rsidRPr="000C64B0">
        <w:rPr>
          <w:rFonts w:ascii="Times New Roman" w:hAnsi="Times New Roman" w:cs="Times New Roman" w:hint="eastAsia"/>
        </w:rPr>
        <w:t>本基金最后运作日应付管理人报酬为人民币</w:t>
      </w:r>
      <w:r w:rsidR="000C64B0" w:rsidRPr="000C64B0">
        <w:rPr>
          <w:rFonts w:ascii="Times New Roman" w:hAnsi="Times New Roman" w:cs="Times New Roman"/>
        </w:rPr>
        <w:t>5,077.12</w:t>
      </w:r>
      <w:r w:rsidR="000C64B0" w:rsidRPr="000C64B0">
        <w:rPr>
          <w:rFonts w:ascii="Times New Roman" w:hAnsi="Times New Roman" w:cs="Times New Roman" w:hint="eastAsia"/>
        </w:rPr>
        <w:t>元，均于清算期间支付，于清算结束日应付管理人报酬余额为零。</w:t>
      </w:r>
    </w:p>
    <w:p w:rsidR="00762C5B" w:rsidRPr="004E7EC9" w:rsidRDefault="00762C5B" w:rsidP="00762C5B">
      <w:pPr>
        <w:pStyle w:val="a3"/>
        <w:spacing w:line="360" w:lineRule="auto"/>
        <w:ind w:firstLineChars="200" w:firstLine="420"/>
        <w:rPr>
          <w:rFonts w:ascii="Times New Roman" w:hAnsi="Times New Roman" w:cs="Times New Roman"/>
          <w:sz w:val="21"/>
          <w:szCs w:val="21"/>
        </w:rPr>
      </w:pPr>
      <w:r w:rsidRPr="004E7EC9">
        <w:rPr>
          <w:rFonts w:ascii="Times New Roman" w:hAnsi="Times New Roman" w:cs="Times New Roman"/>
          <w:sz w:val="21"/>
          <w:szCs w:val="21"/>
        </w:rPr>
        <w:t>5.2.</w:t>
      </w:r>
      <w:r w:rsidR="006E7F48" w:rsidRPr="004E7EC9">
        <w:rPr>
          <w:rFonts w:ascii="Times New Roman" w:hAnsi="Times New Roman" w:cs="Times New Roman"/>
          <w:sz w:val="21"/>
          <w:szCs w:val="21"/>
        </w:rPr>
        <w:t>2</w:t>
      </w:r>
      <w:r w:rsidR="000C64B0" w:rsidRPr="004E7EC9">
        <w:rPr>
          <w:rFonts w:ascii="Times New Roman" w:hAnsi="Times New Roman" w:cs="Times New Roman"/>
          <w:sz w:val="21"/>
          <w:szCs w:val="21"/>
        </w:rPr>
        <w:t>本基金最后运作日应付托管费为人民币</w:t>
      </w:r>
      <w:r w:rsidR="000C64B0" w:rsidRPr="000C64B0">
        <w:rPr>
          <w:rFonts w:ascii="Times New Roman" w:hAnsi="Times New Roman" w:cs="Times New Roman"/>
          <w:sz w:val="21"/>
          <w:szCs w:val="21"/>
        </w:rPr>
        <w:t>846.19</w:t>
      </w:r>
      <w:r w:rsidR="000C64B0" w:rsidRPr="004E7EC9">
        <w:rPr>
          <w:rFonts w:ascii="Times New Roman" w:hAnsi="Times New Roman" w:cs="Times New Roman"/>
          <w:sz w:val="21"/>
          <w:szCs w:val="21"/>
        </w:rPr>
        <w:t>元，均于清算期间支付，于清算结束日应付托管费余额为零</w:t>
      </w:r>
      <w:r w:rsidRPr="004E7EC9">
        <w:rPr>
          <w:rFonts w:ascii="Times New Roman" w:hAnsi="Times New Roman" w:cs="Times New Roman"/>
          <w:sz w:val="21"/>
          <w:szCs w:val="21"/>
        </w:rPr>
        <w:t>。</w:t>
      </w:r>
    </w:p>
    <w:p w:rsidR="00762C5B" w:rsidRPr="004E7EC9" w:rsidRDefault="00762C5B" w:rsidP="00762C5B">
      <w:pPr>
        <w:pStyle w:val="a3"/>
        <w:spacing w:line="360" w:lineRule="auto"/>
        <w:ind w:firstLineChars="200" w:firstLine="420"/>
        <w:rPr>
          <w:rFonts w:ascii="Times New Roman" w:hAnsi="Times New Roman" w:cs="Times New Roman"/>
          <w:sz w:val="21"/>
          <w:szCs w:val="21"/>
        </w:rPr>
      </w:pPr>
      <w:r w:rsidRPr="004E7EC9">
        <w:rPr>
          <w:rFonts w:ascii="Times New Roman" w:hAnsi="Times New Roman" w:cs="Times New Roman"/>
          <w:sz w:val="21"/>
          <w:szCs w:val="21"/>
        </w:rPr>
        <w:t>5.2.</w:t>
      </w:r>
      <w:r w:rsidR="006E7F48" w:rsidRPr="004E7EC9">
        <w:rPr>
          <w:rFonts w:ascii="Times New Roman" w:hAnsi="Times New Roman" w:cs="Times New Roman"/>
          <w:sz w:val="21"/>
          <w:szCs w:val="21"/>
        </w:rPr>
        <w:t>3</w:t>
      </w:r>
      <w:r w:rsidR="000C64B0" w:rsidRPr="004E7EC9">
        <w:rPr>
          <w:rFonts w:ascii="Times New Roman" w:hAnsi="Times New Roman" w:cs="Times New Roman"/>
          <w:sz w:val="21"/>
          <w:szCs w:val="21"/>
        </w:rPr>
        <w:t>本基金最后运作日应付销售服务费为人民币</w:t>
      </w:r>
      <w:r w:rsidR="000C64B0" w:rsidRPr="000C64B0">
        <w:rPr>
          <w:rFonts w:ascii="Times New Roman" w:hAnsi="Times New Roman" w:cs="Times New Roman"/>
          <w:bCs/>
          <w:color w:val="000000"/>
          <w:sz w:val="21"/>
          <w:szCs w:val="21"/>
        </w:rPr>
        <w:t>3,969.85</w:t>
      </w:r>
      <w:r w:rsidR="000C64B0" w:rsidRPr="004E7EC9">
        <w:rPr>
          <w:rFonts w:ascii="Times New Roman" w:hAnsi="Times New Roman" w:cs="Times New Roman"/>
          <w:sz w:val="21"/>
          <w:szCs w:val="21"/>
        </w:rPr>
        <w:t>元，均于清算期间支付，于清算结束日应付销售服务费余额为零</w:t>
      </w:r>
      <w:r w:rsidRPr="004E7EC9">
        <w:rPr>
          <w:rFonts w:ascii="Times New Roman" w:hAnsi="Times New Roman" w:cs="Times New Roman"/>
          <w:sz w:val="21"/>
          <w:szCs w:val="21"/>
        </w:rPr>
        <w:t>。</w:t>
      </w:r>
    </w:p>
    <w:p w:rsidR="00762C5B" w:rsidRPr="004E7EC9" w:rsidRDefault="00762C5B" w:rsidP="00762C5B">
      <w:pPr>
        <w:pStyle w:val="a3"/>
        <w:spacing w:line="360" w:lineRule="auto"/>
        <w:ind w:firstLineChars="200" w:firstLine="420"/>
        <w:rPr>
          <w:rFonts w:ascii="Times New Roman" w:hAnsi="Times New Roman" w:cs="Times New Roman"/>
          <w:sz w:val="21"/>
          <w:szCs w:val="21"/>
        </w:rPr>
      </w:pPr>
      <w:r w:rsidRPr="004E7EC9">
        <w:rPr>
          <w:rFonts w:ascii="Times New Roman" w:eastAsiaTheme="minorEastAsia" w:hAnsi="Times New Roman" w:cs="Times New Roman"/>
          <w:kern w:val="2"/>
          <w:sz w:val="21"/>
          <w:szCs w:val="21"/>
        </w:rPr>
        <w:t>5.2.</w:t>
      </w:r>
      <w:r w:rsidR="006E7F48" w:rsidRPr="004E7EC9">
        <w:rPr>
          <w:rFonts w:ascii="Times New Roman" w:eastAsiaTheme="minorEastAsia" w:hAnsi="Times New Roman" w:cs="Times New Roman"/>
          <w:kern w:val="2"/>
          <w:sz w:val="21"/>
          <w:szCs w:val="21"/>
        </w:rPr>
        <w:t>4</w:t>
      </w:r>
      <w:r w:rsidR="000C64B0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本基金最后运作日应付交易费用为人民币</w:t>
      </w:r>
      <w:r w:rsidR="000C64B0" w:rsidRPr="000C64B0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2,057.13</w:t>
      </w:r>
      <w:r w:rsidR="000C64B0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元，均于清算期间支付，于清算结束日应付</w:t>
      </w:r>
      <w:r w:rsidR="002D2CA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交易费用</w:t>
      </w:r>
      <w:r w:rsidR="000C64B0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余额为零</w:t>
      </w:r>
      <w:r w:rsidRPr="004E7EC9">
        <w:rPr>
          <w:rFonts w:ascii="Times New Roman" w:hAnsi="Times New Roman" w:cs="Times New Roman"/>
          <w:sz w:val="21"/>
          <w:szCs w:val="21"/>
        </w:rPr>
        <w:t>。</w:t>
      </w:r>
    </w:p>
    <w:p w:rsidR="00E16C46" w:rsidRPr="004E7EC9" w:rsidRDefault="006E7F48" w:rsidP="00E16C46">
      <w:pPr>
        <w:pStyle w:val="a3"/>
        <w:spacing w:line="360" w:lineRule="auto"/>
        <w:ind w:firstLineChars="200" w:firstLine="420"/>
        <w:rPr>
          <w:rFonts w:ascii="Times New Roman" w:eastAsiaTheme="minorEastAsia" w:hAnsi="Times New Roman" w:cs="Times New Roman"/>
          <w:kern w:val="2"/>
          <w:sz w:val="21"/>
          <w:szCs w:val="21"/>
        </w:rPr>
      </w:pPr>
      <w:r w:rsidRPr="004E7EC9">
        <w:rPr>
          <w:rFonts w:ascii="Times New Roman" w:eastAsiaTheme="minorEastAsia" w:hAnsi="Times New Roman" w:cs="Times New Roman"/>
          <w:kern w:val="2"/>
          <w:sz w:val="21"/>
          <w:szCs w:val="21"/>
        </w:rPr>
        <w:t>5.2.5</w:t>
      </w:r>
      <w:r w:rsidRPr="004E7EC9">
        <w:rPr>
          <w:rFonts w:ascii="Times New Roman" w:eastAsiaTheme="minorEastAsia" w:hAnsi="Times New Roman" w:cs="Times New Roman"/>
          <w:kern w:val="2"/>
          <w:sz w:val="21"/>
          <w:szCs w:val="21"/>
        </w:rPr>
        <w:t>本基金最后运作日</w:t>
      </w:r>
      <w:r w:rsidR="00E16C46" w:rsidRPr="004E7EC9">
        <w:rPr>
          <w:rFonts w:ascii="Times New Roman" w:eastAsiaTheme="minorEastAsia" w:hAnsi="Times New Roman" w:cs="Times New Roman"/>
          <w:kern w:val="2"/>
          <w:sz w:val="21"/>
          <w:szCs w:val="21"/>
        </w:rPr>
        <w:t>其他负债</w:t>
      </w:r>
      <w:r w:rsidRPr="004E7EC9">
        <w:rPr>
          <w:rFonts w:ascii="Times New Roman" w:eastAsiaTheme="minorEastAsia" w:hAnsi="Times New Roman" w:cs="Times New Roman"/>
          <w:kern w:val="2"/>
          <w:sz w:val="21"/>
          <w:szCs w:val="21"/>
        </w:rPr>
        <w:t>为人民币</w:t>
      </w:r>
      <w:r w:rsidR="00E16C46" w:rsidRPr="004E7EC9">
        <w:rPr>
          <w:rFonts w:ascii="Times New Roman" w:eastAsiaTheme="minorEastAsia" w:hAnsi="Times New Roman" w:cs="Times New Roman"/>
          <w:kern w:val="2"/>
          <w:sz w:val="21"/>
          <w:szCs w:val="21"/>
        </w:rPr>
        <w:t>54,200.00</w:t>
      </w:r>
      <w:r w:rsidRPr="004E7EC9">
        <w:rPr>
          <w:rFonts w:ascii="Times New Roman" w:eastAsiaTheme="minorEastAsia" w:hAnsi="Times New Roman" w:cs="Times New Roman"/>
          <w:kern w:val="2"/>
          <w:sz w:val="21"/>
          <w:szCs w:val="21"/>
        </w:rPr>
        <w:t>元，于清算期间支付</w:t>
      </w:r>
      <w:r w:rsidR="00E16C46" w:rsidRPr="004E7EC9">
        <w:rPr>
          <w:rFonts w:ascii="Times New Roman" w:eastAsiaTheme="minorEastAsia" w:hAnsi="Times New Roman" w:cs="Times New Roman"/>
          <w:kern w:val="2"/>
          <w:sz w:val="21"/>
          <w:szCs w:val="21"/>
        </w:rPr>
        <w:t>54,000.00</w:t>
      </w:r>
      <w:r w:rsidR="00E16C46" w:rsidRPr="004E7EC9">
        <w:rPr>
          <w:rFonts w:ascii="Times New Roman" w:eastAsiaTheme="minorEastAsia" w:hAnsi="Times New Roman" w:cs="Times New Roman"/>
          <w:kern w:val="2"/>
          <w:sz w:val="21"/>
          <w:szCs w:val="21"/>
        </w:rPr>
        <w:t>元</w:t>
      </w:r>
      <w:r w:rsidRPr="004E7EC9">
        <w:rPr>
          <w:rFonts w:ascii="Times New Roman" w:eastAsiaTheme="minorEastAsia" w:hAnsi="Times New Roman" w:cs="Times New Roman"/>
          <w:kern w:val="2"/>
          <w:sz w:val="21"/>
          <w:szCs w:val="21"/>
        </w:rPr>
        <w:t>，</w:t>
      </w:r>
      <w:r w:rsidR="00E16C46" w:rsidRPr="004E7EC9">
        <w:rPr>
          <w:rFonts w:ascii="Times New Roman" w:eastAsiaTheme="minorEastAsia" w:hAnsi="Times New Roman" w:cs="Times New Roman"/>
          <w:kern w:val="2"/>
          <w:sz w:val="21"/>
          <w:szCs w:val="21"/>
        </w:rPr>
        <w:t>预提的</w:t>
      </w:r>
      <w:r w:rsidR="00E16C46" w:rsidRPr="004E7EC9">
        <w:rPr>
          <w:rFonts w:ascii="Times New Roman" w:eastAsiaTheme="minorEastAsia" w:hAnsi="Times New Roman" w:cs="Times New Roman"/>
          <w:kern w:val="2"/>
          <w:sz w:val="21"/>
          <w:szCs w:val="21"/>
        </w:rPr>
        <w:t>200.00</w:t>
      </w:r>
      <w:r w:rsidR="00E16C46" w:rsidRPr="004E7EC9">
        <w:rPr>
          <w:rFonts w:ascii="Times New Roman" w:eastAsiaTheme="minorEastAsia" w:hAnsi="Times New Roman" w:cs="Times New Roman"/>
          <w:kern w:val="2"/>
          <w:sz w:val="21"/>
          <w:szCs w:val="21"/>
        </w:rPr>
        <w:t>元为预估</w:t>
      </w:r>
      <w:r w:rsidR="005B5C03">
        <w:rPr>
          <w:rFonts w:ascii="Times New Roman" w:eastAsiaTheme="minorEastAsia" w:hAnsi="Times New Roman" w:cs="Times New Roman" w:hint="eastAsia"/>
          <w:kern w:val="2"/>
          <w:sz w:val="21"/>
          <w:szCs w:val="21"/>
        </w:rPr>
        <w:t>上清所查询费用</w:t>
      </w:r>
      <w:r w:rsidR="00E16C46" w:rsidRPr="004E7EC9">
        <w:rPr>
          <w:rFonts w:ascii="Times New Roman" w:eastAsiaTheme="minorEastAsia" w:hAnsi="Times New Roman" w:cs="Times New Roman"/>
          <w:kern w:val="2"/>
          <w:sz w:val="21"/>
          <w:szCs w:val="21"/>
        </w:rPr>
        <w:t>且根据付款通知书确认无需支付已回冲，于清算结束日</w:t>
      </w:r>
      <w:r w:rsidR="005B5C03">
        <w:rPr>
          <w:rFonts w:ascii="Times New Roman" w:eastAsiaTheme="minorEastAsia" w:hAnsi="Times New Roman" w:cs="Times New Roman" w:hint="eastAsia"/>
          <w:kern w:val="2"/>
          <w:sz w:val="21"/>
          <w:szCs w:val="21"/>
        </w:rPr>
        <w:t>计提其他应付款人民币</w:t>
      </w:r>
      <w:r w:rsidR="005B5C03">
        <w:rPr>
          <w:rFonts w:ascii="Times New Roman" w:eastAsiaTheme="minorEastAsia" w:hAnsi="Times New Roman" w:cs="Times New Roman" w:hint="eastAsia"/>
          <w:kern w:val="2"/>
          <w:sz w:val="21"/>
          <w:szCs w:val="21"/>
        </w:rPr>
        <w:t>156,582.89</w:t>
      </w:r>
      <w:r w:rsidR="005B5C03">
        <w:rPr>
          <w:rFonts w:ascii="Times New Roman" w:eastAsiaTheme="minorEastAsia" w:hAnsi="Times New Roman" w:cs="Times New Roman" w:hint="eastAsia"/>
          <w:kern w:val="2"/>
          <w:sz w:val="21"/>
          <w:szCs w:val="21"/>
        </w:rPr>
        <w:t>元，为应付基金管理人代垫款。于清算结束日</w:t>
      </w:r>
      <w:r w:rsidR="00E16C46" w:rsidRPr="004E7EC9">
        <w:rPr>
          <w:rFonts w:ascii="Times New Roman" w:eastAsiaTheme="minorEastAsia" w:hAnsi="Times New Roman" w:cs="Times New Roman"/>
          <w:kern w:val="2"/>
          <w:sz w:val="21"/>
          <w:szCs w:val="21"/>
        </w:rPr>
        <w:t>其他负债余额为</w:t>
      </w:r>
      <w:bookmarkStart w:id="5" w:name="OLE_LINK5"/>
      <w:bookmarkStart w:id="6" w:name="OLE_LINK6"/>
      <w:r w:rsidR="003E3180">
        <w:rPr>
          <w:rFonts w:ascii="Times New Roman" w:eastAsiaTheme="minorEastAsia" w:hAnsi="Times New Roman" w:cs="Times New Roman" w:hint="eastAsia"/>
          <w:kern w:val="2"/>
          <w:sz w:val="21"/>
          <w:szCs w:val="21"/>
        </w:rPr>
        <w:t>156,582.89</w:t>
      </w:r>
      <w:r w:rsidR="003E3180">
        <w:rPr>
          <w:rFonts w:ascii="Times New Roman" w:eastAsiaTheme="minorEastAsia" w:hAnsi="Times New Roman" w:cs="Times New Roman" w:hint="eastAsia"/>
          <w:kern w:val="2"/>
          <w:sz w:val="21"/>
          <w:szCs w:val="21"/>
        </w:rPr>
        <w:t>元</w:t>
      </w:r>
      <w:bookmarkEnd w:id="5"/>
      <w:bookmarkEnd w:id="6"/>
      <w:r w:rsidR="00E16C46" w:rsidRPr="004E7EC9">
        <w:rPr>
          <w:rFonts w:ascii="Times New Roman" w:eastAsiaTheme="minorEastAsia" w:hAnsi="Times New Roman" w:cs="Times New Roman"/>
          <w:kern w:val="2"/>
          <w:sz w:val="21"/>
          <w:szCs w:val="21"/>
        </w:rPr>
        <w:t>。</w:t>
      </w:r>
    </w:p>
    <w:p w:rsidR="00762C5B" w:rsidRPr="004E7EC9" w:rsidRDefault="00762C5B" w:rsidP="006E7F48">
      <w:pPr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</w:p>
    <w:p w:rsidR="005235C0" w:rsidRPr="004E7EC9" w:rsidRDefault="00762C5B" w:rsidP="005235C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Cs w:val="21"/>
        </w:rPr>
      </w:pPr>
      <w:r w:rsidRPr="004E7EC9">
        <w:rPr>
          <w:rFonts w:ascii="Times New Roman" w:hAnsi="Times New Roman" w:cs="Times New Roman"/>
          <w:b/>
          <w:szCs w:val="21"/>
        </w:rPr>
        <w:t>5.3</w:t>
      </w:r>
      <w:r w:rsidRPr="004E7EC9">
        <w:rPr>
          <w:rFonts w:ascii="Times New Roman" w:hAnsi="Times New Roman" w:cs="Times New Roman"/>
          <w:b/>
          <w:szCs w:val="21"/>
        </w:rPr>
        <w:t>清算期间的清算损益情况</w:t>
      </w:r>
    </w:p>
    <w:p w:rsidR="005235C0" w:rsidRPr="004E7EC9" w:rsidRDefault="005235C0" w:rsidP="005235C0">
      <w:pPr>
        <w:autoSpaceDE w:val="0"/>
        <w:autoSpaceDN w:val="0"/>
        <w:adjustRightInd w:val="0"/>
        <w:jc w:val="right"/>
        <w:rPr>
          <w:rFonts w:ascii="Times New Roman" w:eastAsia="宋体" w:hAnsi="Times New Roman" w:cs="Times New Roman"/>
          <w:kern w:val="0"/>
          <w:szCs w:val="21"/>
        </w:rPr>
      </w:pPr>
      <w:r w:rsidRPr="004E7EC9">
        <w:rPr>
          <w:rFonts w:ascii="Times New Roman" w:eastAsia="宋体" w:hAnsi="Times New Roman" w:cs="Times New Roman"/>
          <w:kern w:val="0"/>
          <w:szCs w:val="21"/>
        </w:rPr>
        <w:t>单位：人民币元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4536"/>
      </w:tblGrid>
      <w:tr w:rsidR="00134B40" w:rsidRPr="004E7EC9" w:rsidTr="002145BF">
        <w:trPr>
          <w:trHeight w:val="425"/>
        </w:trPr>
        <w:tc>
          <w:tcPr>
            <w:tcW w:w="4536" w:type="dxa"/>
          </w:tcPr>
          <w:p w:rsidR="00134B40" w:rsidRPr="004E7EC9" w:rsidRDefault="00762C5B" w:rsidP="002145BF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E7EC9">
              <w:rPr>
                <w:rFonts w:ascii="Times New Roman" w:hAnsi="Times New Roman" w:cs="Times New Roman"/>
                <w:szCs w:val="21"/>
              </w:rPr>
              <w:t xml:space="preserve">　</w:t>
            </w:r>
            <w:r w:rsidR="00134B40" w:rsidRPr="004E7EC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4536" w:type="dxa"/>
          </w:tcPr>
          <w:p w:rsidR="00134B40" w:rsidRPr="004E7EC9" w:rsidRDefault="00E71EC8" w:rsidP="00260C37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E7EC9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2018</w:t>
            </w:r>
            <w:r w:rsidRPr="004E7EC9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年</w:t>
            </w:r>
            <w:r w:rsidR="00F76870" w:rsidRPr="004E7EC9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5</w:t>
            </w:r>
            <w:r w:rsidRPr="004E7EC9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月</w:t>
            </w:r>
            <w:r w:rsidR="00260C37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16</w:t>
            </w:r>
            <w:r w:rsidRPr="004E7EC9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日</w:t>
            </w:r>
            <w:r w:rsidRPr="004E7EC9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(</w:t>
            </w:r>
            <w:r w:rsidRPr="004E7EC9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基金开始清算日</w:t>
            </w:r>
            <w:r w:rsidRPr="004E7EC9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)</w:t>
            </w:r>
            <w:r w:rsidRPr="004E7EC9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至</w:t>
            </w:r>
            <w:r w:rsidRPr="004E7EC9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2018</w:t>
            </w:r>
            <w:r w:rsidRPr="004E7EC9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年</w:t>
            </w:r>
            <w:r w:rsidR="00F76870" w:rsidRPr="004E7EC9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5</w:t>
            </w:r>
            <w:r w:rsidRPr="004E7EC9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月</w:t>
            </w:r>
            <w:r w:rsidR="00260C37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30</w:t>
            </w:r>
            <w:r w:rsidRPr="004E7EC9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日</w:t>
            </w:r>
            <w:r w:rsidRPr="004E7EC9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(</w:t>
            </w:r>
            <w:r w:rsidRPr="004E7EC9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基金结束清算日</w:t>
            </w:r>
            <w:r w:rsidRPr="004E7EC9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)</w:t>
            </w:r>
            <w:r w:rsidRPr="004E7EC9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止期间</w:t>
            </w:r>
          </w:p>
        </w:tc>
      </w:tr>
      <w:tr w:rsidR="00260C37" w:rsidRPr="004E7EC9" w:rsidTr="00AD1A7A">
        <w:trPr>
          <w:trHeight w:val="114"/>
        </w:trPr>
        <w:tc>
          <w:tcPr>
            <w:tcW w:w="4536" w:type="dxa"/>
          </w:tcPr>
          <w:p w:rsidR="00260C37" w:rsidRPr="004E7EC9" w:rsidRDefault="00260C37" w:rsidP="002145BF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E7EC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一、资产处置损益</w:t>
            </w:r>
          </w:p>
        </w:tc>
        <w:tc>
          <w:tcPr>
            <w:tcW w:w="4536" w:type="dxa"/>
          </w:tcPr>
          <w:p w:rsidR="00260C37" w:rsidRPr="00260C37" w:rsidRDefault="00260C37" w:rsidP="00260C37">
            <w:pPr>
              <w:jc w:val="right"/>
              <w:rPr>
                <w:rFonts w:ascii="Times New Roman" w:hAnsi="Times New Roman" w:cs="Times New Roman"/>
              </w:rPr>
            </w:pPr>
            <w:r w:rsidRPr="00260C37">
              <w:rPr>
                <w:rFonts w:ascii="Times New Roman" w:hAnsi="Times New Roman" w:cs="Times New Roman"/>
              </w:rPr>
              <w:t xml:space="preserve"> -50,714.11 </w:t>
            </w:r>
          </w:p>
        </w:tc>
      </w:tr>
      <w:tr w:rsidR="00260C37" w:rsidRPr="004E7EC9" w:rsidTr="00AD1A7A">
        <w:trPr>
          <w:trHeight w:val="114"/>
        </w:trPr>
        <w:tc>
          <w:tcPr>
            <w:tcW w:w="4536" w:type="dxa"/>
          </w:tcPr>
          <w:p w:rsidR="00260C37" w:rsidRPr="004E7EC9" w:rsidRDefault="00260C37" w:rsidP="002145BF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E7EC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</w:t>
            </w:r>
            <w:r w:rsidRPr="004E7EC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利息收入</w:t>
            </w:r>
          </w:p>
        </w:tc>
        <w:tc>
          <w:tcPr>
            <w:tcW w:w="4536" w:type="dxa"/>
          </w:tcPr>
          <w:p w:rsidR="00260C37" w:rsidRPr="00260C37" w:rsidRDefault="00260C37" w:rsidP="00260C37">
            <w:pPr>
              <w:jc w:val="right"/>
              <w:rPr>
                <w:rFonts w:ascii="Times New Roman" w:hAnsi="Times New Roman" w:cs="Times New Roman"/>
              </w:rPr>
            </w:pPr>
            <w:r w:rsidRPr="00260C37">
              <w:rPr>
                <w:rFonts w:ascii="Times New Roman" w:hAnsi="Times New Roman" w:cs="Times New Roman"/>
              </w:rPr>
              <w:t xml:space="preserve"> 11,795.98 </w:t>
            </w:r>
          </w:p>
        </w:tc>
      </w:tr>
      <w:tr w:rsidR="00260C37" w:rsidRPr="004E7EC9" w:rsidTr="00AD1A7A">
        <w:trPr>
          <w:trHeight w:val="114"/>
        </w:trPr>
        <w:tc>
          <w:tcPr>
            <w:tcW w:w="4536" w:type="dxa"/>
          </w:tcPr>
          <w:p w:rsidR="00260C37" w:rsidRPr="004E7EC9" w:rsidRDefault="00260C37" w:rsidP="002145BF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E7EC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其中：存款利息收入</w:t>
            </w:r>
          </w:p>
        </w:tc>
        <w:tc>
          <w:tcPr>
            <w:tcW w:w="4536" w:type="dxa"/>
          </w:tcPr>
          <w:p w:rsidR="00260C37" w:rsidRPr="00260C37" w:rsidRDefault="00260C37" w:rsidP="00260C37">
            <w:pPr>
              <w:jc w:val="right"/>
              <w:rPr>
                <w:rFonts w:ascii="Times New Roman" w:hAnsi="Times New Roman" w:cs="Times New Roman"/>
              </w:rPr>
            </w:pPr>
            <w:r w:rsidRPr="00260C37">
              <w:rPr>
                <w:rFonts w:ascii="Times New Roman" w:hAnsi="Times New Roman" w:cs="Times New Roman"/>
              </w:rPr>
              <w:t xml:space="preserve"> 11,795.98 </w:t>
            </w:r>
          </w:p>
        </w:tc>
      </w:tr>
      <w:tr w:rsidR="00260C37" w:rsidRPr="004E7EC9" w:rsidTr="00AD1A7A">
        <w:trPr>
          <w:trHeight w:val="114"/>
        </w:trPr>
        <w:tc>
          <w:tcPr>
            <w:tcW w:w="4536" w:type="dxa"/>
          </w:tcPr>
          <w:p w:rsidR="00260C37" w:rsidRPr="004E7EC9" w:rsidRDefault="00260C37" w:rsidP="00E71E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E7EC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债券利息收入</w:t>
            </w:r>
          </w:p>
        </w:tc>
        <w:tc>
          <w:tcPr>
            <w:tcW w:w="4536" w:type="dxa"/>
          </w:tcPr>
          <w:p w:rsidR="00260C37" w:rsidRPr="00260C37" w:rsidRDefault="00260C37" w:rsidP="00260C3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60C37" w:rsidRPr="004E7EC9" w:rsidTr="00AD1A7A">
        <w:trPr>
          <w:trHeight w:val="114"/>
        </w:trPr>
        <w:tc>
          <w:tcPr>
            <w:tcW w:w="4536" w:type="dxa"/>
          </w:tcPr>
          <w:p w:rsidR="00260C37" w:rsidRPr="004E7EC9" w:rsidRDefault="00260C37" w:rsidP="002145BF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E7EC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</w:t>
            </w:r>
            <w:r w:rsidRPr="004E7EC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投资收益（损失以</w:t>
            </w:r>
            <w:r w:rsidRPr="004E7EC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“-”</w:t>
            </w:r>
            <w:r w:rsidRPr="004E7EC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填列）</w:t>
            </w:r>
          </w:p>
        </w:tc>
        <w:tc>
          <w:tcPr>
            <w:tcW w:w="4536" w:type="dxa"/>
          </w:tcPr>
          <w:p w:rsidR="00260C37" w:rsidRPr="00260C37" w:rsidRDefault="003E3180" w:rsidP="00260C37">
            <w:pPr>
              <w:jc w:val="right"/>
              <w:rPr>
                <w:rFonts w:ascii="Times New Roman" w:hAnsi="Times New Roman" w:cs="Times New Roman"/>
              </w:rPr>
            </w:pPr>
            <w:r w:rsidRPr="003E3180">
              <w:rPr>
                <w:rFonts w:ascii="Times New Roman" w:hAnsi="Times New Roman" w:cs="Times New Roman"/>
              </w:rPr>
              <w:t xml:space="preserve">1,302,648.58 </w:t>
            </w:r>
          </w:p>
        </w:tc>
      </w:tr>
      <w:tr w:rsidR="00260C37" w:rsidRPr="004E7EC9" w:rsidTr="00AD1A7A">
        <w:trPr>
          <w:trHeight w:val="114"/>
        </w:trPr>
        <w:tc>
          <w:tcPr>
            <w:tcW w:w="4536" w:type="dxa"/>
          </w:tcPr>
          <w:p w:rsidR="00260C37" w:rsidRPr="004E7EC9" w:rsidRDefault="00260C37" w:rsidP="00260C37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E7EC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其中：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股票</w:t>
            </w:r>
            <w:r w:rsidRPr="004E7EC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投资收益</w:t>
            </w:r>
          </w:p>
        </w:tc>
        <w:tc>
          <w:tcPr>
            <w:tcW w:w="4536" w:type="dxa"/>
          </w:tcPr>
          <w:p w:rsidR="00260C37" w:rsidRPr="00260C37" w:rsidRDefault="003E3180" w:rsidP="00260C37">
            <w:pPr>
              <w:jc w:val="right"/>
              <w:rPr>
                <w:rFonts w:ascii="Times New Roman" w:hAnsi="Times New Roman" w:cs="Times New Roman"/>
              </w:rPr>
            </w:pPr>
            <w:r w:rsidRPr="003E3180">
              <w:rPr>
                <w:rFonts w:ascii="Times New Roman" w:hAnsi="Times New Roman" w:cs="Times New Roman"/>
              </w:rPr>
              <w:t>1,302,648.58</w:t>
            </w:r>
          </w:p>
        </w:tc>
      </w:tr>
      <w:tr w:rsidR="00260C37" w:rsidRPr="004E7EC9" w:rsidTr="00AD1A7A">
        <w:trPr>
          <w:trHeight w:val="114"/>
        </w:trPr>
        <w:tc>
          <w:tcPr>
            <w:tcW w:w="4536" w:type="dxa"/>
          </w:tcPr>
          <w:p w:rsidR="00260C37" w:rsidRPr="004E7EC9" w:rsidRDefault="00260C37" w:rsidP="002145BF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E7EC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</w:t>
            </w:r>
            <w:r w:rsidRPr="004E7EC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公允价值变动收益（损失以</w:t>
            </w:r>
            <w:r w:rsidRPr="004E7EC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“-”</w:t>
            </w:r>
            <w:r w:rsidRPr="004E7EC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号填列）</w:t>
            </w:r>
          </w:p>
        </w:tc>
        <w:tc>
          <w:tcPr>
            <w:tcW w:w="4536" w:type="dxa"/>
          </w:tcPr>
          <w:p w:rsidR="00260C37" w:rsidRPr="00260C37" w:rsidRDefault="00260C37" w:rsidP="00260C37">
            <w:pPr>
              <w:jc w:val="right"/>
              <w:rPr>
                <w:rFonts w:ascii="Times New Roman" w:hAnsi="Times New Roman" w:cs="Times New Roman"/>
              </w:rPr>
            </w:pPr>
            <w:r w:rsidRPr="00260C37">
              <w:rPr>
                <w:rFonts w:ascii="Times New Roman" w:hAnsi="Times New Roman" w:cs="Times New Roman"/>
              </w:rPr>
              <w:t xml:space="preserve"> -1,365,158.67 </w:t>
            </w:r>
          </w:p>
        </w:tc>
      </w:tr>
      <w:tr w:rsidR="00260C37" w:rsidRPr="004E7EC9" w:rsidTr="00AD1A7A">
        <w:trPr>
          <w:trHeight w:val="114"/>
        </w:trPr>
        <w:tc>
          <w:tcPr>
            <w:tcW w:w="4536" w:type="dxa"/>
          </w:tcPr>
          <w:p w:rsidR="00260C37" w:rsidRPr="004E7EC9" w:rsidRDefault="00260C37" w:rsidP="002145BF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E7EC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</w:t>
            </w:r>
            <w:r w:rsidRPr="004E7EC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其他收入（损失以</w:t>
            </w:r>
            <w:r w:rsidRPr="004E7EC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“-”</w:t>
            </w:r>
            <w:r w:rsidRPr="004E7EC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号填列）</w:t>
            </w:r>
          </w:p>
        </w:tc>
        <w:tc>
          <w:tcPr>
            <w:tcW w:w="4536" w:type="dxa"/>
          </w:tcPr>
          <w:p w:rsidR="00260C37" w:rsidRPr="00260C37" w:rsidRDefault="00260C37" w:rsidP="00260C3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60C37" w:rsidRPr="004E7EC9" w:rsidTr="00AD1A7A">
        <w:trPr>
          <w:trHeight w:val="114"/>
        </w:trPr>
        <w:tc>
          <w:tcPr>
            <w:tcW w:w="4536" w:type="dxa"/>
          </w:tcPr>
          <w:p w:rsidR="00260C37" w:rsidRPr="004E7EC9" w:rsidRDefault="00260C37" w:rsidP="002145BF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E7EC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二、清算费用</w:t>
            </w:r>
          </w:p>
        </w:tc>
        <w:tc>
          <w:tcPr>
            <w:tcW w:w="4536" w:type="dxa"/>
          </w:tcPr>
          <w:p w:rsidR="00260C37" w:rsidRPr="00260C37" w:rsidRDefault="00AF3877" w:rsidP="00260C37">
            <w:pPr>
              <w:jc w:val="right"/>
              <w:rPr>
                <w:rFonts w:ascii="Times New Roman" w:hAnsi="Times New Roman" w:cs="Times New Roman"/>
              </w:rPr>
            </w:pPr>
            <w:r w:rsidRPr="00AF3877">
              <w:rPr>
                <w:rFonts w:ascii="Times New Roman" w:hAnsi="Times New Roman" w:cs="Times New Roman"/>
              </w:rPr>
              <w:t>40,695.90</w:t>
            </w:r>
          </w:p>
        </w:tc>
      </w:tr>
      <w:tr w:rsidR="00260C37" w:rsidRPr="004E7EC9" w:rsidTr="00AD1A7A">
        <w:trPr>
          <w:trHeight w:val="114"/>
        </w:trPr>
        <w:tc>
          <w:tcPr>
            <w:tcW w:w="4536" w:type="dxa"/>
          </w:tcPr>
          <w:p w:rsidR="00260C37" w:rsidRPr="004E7EC9" w:rsidRDefault="00260C37" w:rsidP="002145BF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E7EC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4E7EC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．交易费用</w:t>
            </w:r>
          </w:p>
        </w:tc>
        <w:tc>
          <w:tcPr>
            <w:tcW w:w="4536" w:type="dxa"/>
          </w:tcPr>
          <w:p w:rsidR="00260C37" w:rsidRPr="00260C37" w:rsidRDefault="008F4D4C" w:rsidP="00260C37">
            <w:pPr>
              <w:jc w:val="right"/>
              <w:rPr>
                <w:rFonts w:ascii="Times New Roman" w:hAnsi="Times New Roman" w:cs="Times New Roman"/>
              </w:rPr>
            </w:pPr>
            <w:r w:rsidRPr="008F4D4C">
              <w:rPr>
                <w:rFonts w:ascii="Times New Roman" w:hAnsi="Times New Roman" w:cs="Times New Roman"/>
              </w:rPr>
              <w:t>10,830.90</w:t>
            </w:r>
          </w:p>
        </w:tc>
      </w:tr>
      <w:tr w:rsidR="00260C37" w:rsidRPr="004E7EC9" w:rsidTr="00AD1A7A">
        <w:trPr>
          <w:trHeight w:val="114"/>
        </w:trPr>
        <w:tc>
          <w:tcPr>
            <w:tcW w:w="4536" w:type="dxa"/>
          </w:tcPr>
          <w:p w:rsidR="00260C37" w:rsidRPr="004E7EC9" w:rsidRDefault="00260C37" w:rsidP="00260C37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E7EC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4E7EC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．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清算律师费</w:t>
            </w:r>
          </w:p>
        </w:tc>
        <w:tc>
          <w:tcPr>
            <w:tcW w:w="4536" w:type="dxa"/>
          </w:tcPr>
          <w:p w:rsidR="00260C37" w:rsidRPr="00260C37" w:rsidRDefault="00260C37" w:rsidP="00260C37">
            <w:pPr>
              <w:jc w:val="right"/>
              <w:rPr>
                <w:rFonts w:ascii="Times New Roman" w:hAnsi="Times New Roman" w:cs="Times New Roman"/>
              </w:rPr>
            </w:pPr>
            <w:r w:rsidRPr="00260C37">
              <w:rPr>
                <w:rFonts w:ascii="Times New Roman" w:hAnsi="Times New Roman" w:cs="Times New Roman"/>
              </w:rPr>
              <w:t xml:space="preserve"> 30,000.00 </w:t>
            </w:r>
          </w:p>
        </w:tc>
      </w:tr>
      <w:tr w:rsidR="00260C37" w:rsidRPr="004E7EC9" w:rsidTr="00AD1A7A">
        <w:trPr>
          <w:trHeight w:val="114"/>
        </w:trPr>
        <w:tc>
          <w:tcPr>
            <w:tcW w:w="4536" w:type="dxa"/>
          </w:tcPr>
          <w:p w:rsidR="00260C37" w:rsidRPr="004E7EC9" w:rsidRDefault="00260C37" w:rsidP="002145BF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E7EC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其中：卖出回购金融资产支出</w:t>
            </w:r>
          </w:p>
        </w:tc>
        <w:tc>
          <w:tcPr>
            <w:tcW w:w="4536" w:type="dxa"/>
          </w:tcPr>
          <w:p w:rsidR="00260C37" w:rsidRPr="00260C37" w:rsidRDefault="00260C37" w:rsidP="00260C3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60C37" w:rsidRPr="004E7EC9" w:rsidTr="00AD1A7A">
        <w:trPr>
          <w:trHeight w:val="114"/>
        </w:trPr>
        <w:tc>
          <w:tcPr>
            <w:tcW w:w="4536" w:type="dxa"/>
          </w:tcPr>
          <w:p w:rsidR="00260C37" w:rsidRPr="004E7EC9" w:rsidRDefault="00260C37" w:rsidP="002145BF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E7EC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4E7EC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．其他费用</w:t>
            </w:r>
          </w:p>
        </w:tc>
        <w:tc>
          <w:tcPr>
            <w:tcW w:w="4536" w:type="dxa"/>
          </w:tcPr>
          <w:p w:rsidR="00260C37" w:rsidRPr="00260C37" w:rsidRDefault="00260C37" w:rsidP="00260C37">
            <w:pPr>
              <w:jc w:val="right"/>
              <w:rPr>
                <w:rFonts w:ascii="Times New Roman" w:hAnsi="Times New Roman" w:cs="Times New Roman"/>
              </w:rPr>
            </w:pPr>
            <w:r w:rsidRPr="00260C37">
              <w:rPr>
                <w:rFonts w:ascii="Times New Roman" w:hAnsi="Times New Roman" w:cs="Times New Roman"/>
              </w:rPr>
              <w:t xml:space="preserve"> -135.00 </w:t>
            </w:r>
          </w:p>
        </w:tc>
      </w:tr>
      <w:tr w:rsidR="00260C37" w:rsidRPr="004E7EC9" w:rsidTr="00AD1A7A">
        <w:trPr>
          <w:trHeight w:val="113"/>
        </w:trPr>
        <w:tc>
          <w:tcPr>
            <w:tcW w:w="4536" w:type="dxa"/>
          </w:tcPr>
          <w:p w:rsidR="00260C37" w:rsidRPr="004E7EC9" w:rsidRDefault="00260C37" w:rsidP="002145BF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E7EC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三、清算净损益（净亏损以</w:t>
            </w:r>
            <w:r w:rsidRPr="004E7EC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“-”</w:t>
            </w:r>
            <w:r w:rsidRPr="004E7EC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号填列）</w:t>
            </w:r>
          </w:p>
        </w:tc>
        <w:tc>
          <w:tcPr>
            <w:tcW w:w="4536" w:type="dxa"/>
          </w:tcPr>
          <w:p w:rsidR="00260C37" w:rsidRPr="00260C37" w:rsidRDefault="008F4D4C" w:rsidP="00260C37">
            <w:pPr>
              <w:jc w:val="right"/>
              <w:rPr>
                <w:rFonts w:ascii="Times New Roman" w:hAnsi="Times New Roman" w:cs="Times New Roman"/>
              </w:rPr>
            </w:pPr>
            <w:r w:rsidRPr="008F4D4C">
              <w:rPr>
                <w:rFonts w:ascii="Times New Roman" w:hAnsi="Times New Roman" w:cs="Times New Roman"/>
              </w:rPr>
              <w:t>-91,410.01</w:t>
            </w:r>
          </w:p>
        </w:tc>
      </w:tr>
    </w:tbl>
    <w:p w:rsidR="00E71EC8" w:rsidRPr="004E7EC9" w:rsidRDefault="00E71EC8" w:rsidP="00762C5B">
      <w:pPr>
        <w:pStyle w:val="a3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762C5B" w:rsidRPr="004E7EC9" w:rsidRDefault="00762C5B" w:rsidP="00762C5B">
      <w:pPr>
        <w:pStyle w:val="a3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4E7EC9">
        <w:rPr>
          <w:rFonts w:ascii="Times New Roman" w:hAnsi="Times New Roman" w:cs="Times New Roman"/>
          <w:sz w:val="21"/>
          <w:szCs w:val="21"/>
        </w:rPr>
        <w:t xml:space="preserve">　　</w:t>
      </w:r>
      <w:r w:rsidRPr="004E7EC9">
        <w:rPr>
          <w:rFonts w:ascii="Times New Roman" w:hAnsi="Times New Roman" w:cs="Times New Roman"/>
          <w:b/>
          <w:sz w:val="21"/>
          <w:szCs w:val="21"/>
        </w:rPr>
        <w:t>5.4</w:t>
      </w:r>
      <w:r w:rsidRPr="004E7EC9">
        <w:rPr>
          <w:rFonts w:ascii="Times New Roman" w:hAnsi="Times New Roman" w:cs="Times New Roman"/>
          <w:b/>
          <w:sz w:val="21"/>
          <w:szCs w:val="21"/>
        </w:rPr>
        <w:t>资产处置及负债清偿后的剩余资产分配情况</w:t>
      </w:r>
    </w:p>
    <w:p w:rsidR="00762C5B" w:rsidRPr="004E7EC9" w:rsidRDefault="00762C5B" w:rsidP="00762C5B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4E7EC9">
        <w:rPr>
          <w:rFonts w:ascii="Times New Roman" w:eastAsia="宋体" w:hAnsi="Times New Roman" w:cs="Times New Roman"/>
          <w:kern w:val="0"/>
          <w:szCs w:val="21"/>
        </w:rPr>
        <w:t xml:space="preserve">　　单位：人民币元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3719"/>
      </w:tblGrid>
      <w:tr w:rsidR="00762C5B" w:rsidRPr="004E7EC9" w:rsidTr="00B4730D">
        <w:trPr>
          <w:trHeight w:val="425"/>
        </w:trPr>
        <w:tc>
          <w:tcPr>
            <w:tcW w:w="5353" w:type="dxa"/>
          </w:tcPr>
          <w:p w:rsidR="00762C5B" w:rsidRPr="004E7EC9" w:rsidRDefault="00762C5B" w:rsidP="00B4730D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7EC9">
              <w:rPr>
                <w:rFonts w:ascii="Times New Roman" w:eastAsia="宋体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3719" w:type="dxa"/>
          </w:tcPr>
          <w:p w:rsidR="00762C5B" w:rsidRPr="004E7EC9" w:rsidRDefault="00762C5B" w:rsidP="00B4730D">
            <w:pPr>
              <w:autoSpaceDE w:val="0"/>
              <w:autoSpaceDN w:val="0"/>
              <w:adjustRightInd w:val="0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7EC9">
              <w:rPr>
                <w:rFonts w:ascii="Times New Roman" w:eastAsia="宋体" w:hAnsi="Times New Roman" w:cs="Times New Roman"/>
                <w:kern w:val="0"/>
                <w:szCs w:val="21"/>
              </w:rPr>
              <w:t>金额</w:t>
            </w:r>
          </w:p>
        </w:tc>
      </w:tr>
      <w:tr w:rsidR="008F4D4C" w:rsidRPr="004E7EC9" w:rsidTr="00B4730D">
        <w:trPr>
          <w:trHeight w:val="114"/>
        </w:trPr>
        <w:tc>
          <w:tcPr>
            <w:tcW w:w="5353" w:type="dxa"/>
          </w:tcPr>
          <w:p w:rsidR="008F4D4C" w:rsidRPr="004E7EC9" w:rsidRDefault="008F4D4C" w:rsidP="008F4D4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7EC9">
              <w:rPr>
                <w:rFonts w:ascii="Times New Roman" w:eastAsia="宋体" w:hAnsi="Times New Roman" w:cs="Times New Roman"/>
                <w:kern w:val="0"/>
                <w:szCs w:val="21"/>
              </w:rPr>
              <w:t>一、最后运作日</w:t>
            </w:r>
            <w:r w:rsidRPr="004E7EC9">
              <w:rPr>
                <w:rFonts w:ascii="Times New Roman" w:eastAsia="宋体" w:hAnsi="Times New Roman" w:cs="Times New Roman"/>
                <w:kern w:val="0"/>
                <w:szCs w:val="21"/>
              </w:rPr>
              <w:t>2018</w:t>
            </w:r>
            <w:r w:rsidRPr="004E7EC9">
              <w:rPr>
                <w:rFonts w:ascii="Times New Roman" w:eastAsia="宋体" w:hAnsi="Times New Roman" w:cs="Times New Roman"/>
                <w:kern w:val="0"/>
                <w:szCs w:val="21"/>
              </w:rPr>
              <w:t>年</w:t>
            </w:r>
            <w:r w:rsidRPr="004E7EC9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4E7EC9">
              <w:rPr>
                <w:rFonts w:ascii="Times New Roman" w:eastAsia="宋体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15</w:t>
            </w:r>
            <w:r w:rsidRPr="004E7EC9">
              <w:rPr>
                <w:rFonts w:ascii="Times New Roman" w:eastAsia="宋体" w:hAnsi="Times New Roman" w:cs="Times New Roman"/>
                <w:kern w:val="0"/>
                <w:szCs w:val="21"/>
              </w:rPr>
              <w:t>日基金净资产</w:t>
            </w:r>
          </w:p>
        </w:tc>
        <w:tc>
          <w:tcPr>
            <w:tcW w:w="3719" w:type="dxa"/>
          </w:tcPr>
          <w:p w:rsidR="008F4D4C" w:rsidRPr="008F4D4C" w:rsidRDefault="008F4D4C" w:rsidP="008F4D4C">
            <w:pPr>
              <w:jc w:val="right"/>
              <w:rPr>
                <w:rFonts w:ascii="Times New Roman" w:hAnsi="Times New Roman" w:cs="Times New Roman"/>
              </w:rPr>
            </w:pPr>
            <w:r w:rsidRPr="008F4D4C">
              <w:rPr>
                <w:rFonts w:ascii="Times New Roman" w:hAnsi="Times New Roman" w:cs="Times New Roman"/>
              </w:rPr>
              <w:t>19,489,033.03</w:t>
            </w:r>
          </w:p>
        </w:tc>
      </w:tr>
      <w:tr w:rsidR="008F4D4C" w:rsidRPr="004E7EC9" w:rsidTr="00B4730D">
        <w:trPr>
          <w:trHeight w:val="114"/>
        </w:trPr>
        <w:tc>
          <w:tcPr>
            <w:tcW w:w="5353" w:type="dxa"/>
          </w:tcPr>
          <w:p w:rsidR="008F4D4C" w:rsidRPr="004E7EC9" w:rsidRDefault="008F4D4C" w:rsidP="00B4730D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7EC9">
              <w:rPr>
                <w:rFonts w:ascii="Times New Roman" w:eastAsia="宋体" w:hAnsi="Times New Roman" w:cs="Times New Roman"/>
                <w:kern w:val="0"/>
                <w:szCs w:val="21"/>
              </w:rPr>
              <w:t>加：清算期间净收益</w:t>
            </w:r>
          </w:p>
        </w:tc>
        <w:tc>
          <w:tcPr>
            <w:tcW w:w="3719" w:type="dxa"/>
          </w:tcPr>
          <w:p w:rsidR="008F4D4C" w:rsidRPr="008F4D4C" w:rsidRDefault="008F4D4C" w:rsidP="008F4D4C">
            <w:pPr>
              <w:jc w:val="right"/>
              <w:rPr>
                <w:rFonts w:ascii="Times New Roman" w:hAnsi="Times New Roman" w:cs="Times New Roman"/>
              </w:rPr>
            </w:pPr>
            <w:r w:rsidRPr="008F4D4C">
              <w:rPr>
                <w:rFonts w:ascii="Times New Roman" w:hAnsi="Times New Roman" w:cs="Times New Roman"/>
              </w:rPr>
              <w:t xml:space="preserve"> -91,410.01 </w:t>
            </w:r>
          </w:p>
        </w:tc>
      </w:tr>
      <w:tr w:rsidR="008F4D4C" w:rsidRPr="004E7EC9" w:rsidTr="00B4730D">
        <w:trPr>
          <w:trHeight w:val="114"/>
        </w:trPr>
        <w:tc>
          <w:tcPr>
            <w:tcW w:w="5353" w:type="dxa"/>
          </w:tcPr>
          <w:p w:rsidR="008F4D4C" w:rsidRPr="004E7EC9" w:rsidRDefault="008F4D4C" w:rsidP="008F4D4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E7EC9">
              <w:rPr>
                <w:rFonts w:ascii="Times New Roman" w:eastAsia="宋体" w:hAnsi="Times New Roman" w:cs="Times New Roman"/>
                <w:kern w:val="0"/>
                <w:szCs w:val="21"/>
              </w:rPr>
              <w:t>二、</w:t>
            </w:r>
            <w:r w:rsidRPr="004E7EC9">
              <w:rPr>
                <w:rFonts w:ascii="Times New Roman" w:eastAsia="宋体" w:hAnsi="Times New Roman" w:cs="Times New Roman"/>
                <w:kern w:val="0"/>
                <w:szCs w:val="21"/>
              </w:rPr>
              <w:t>2018</w:t>
            </w:r>
            <w:r w:rsidRPr="004E7EC9">
              <w:rPr>
                <w:rFonts w:ascii="Times New Roman" w:eastAsia="宋体" w:hAnsi="Times New Roman" w:cs="Times New Roman"/>
                <w:kern w:val="0"/>
                <w:szCs w:val="21"/>
              </w:rPr>
              <w:t>年</w:t>
            </w:r>
            <w:r w:rsidRPr="004E7EC9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4E7EC9">
              <w:rPr>
                <w:rFonts w:ascii="Times New Roman" w:eastAsia="宋体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30</w:t>
            </w:r>
            <w:r w:rsidRPr="004E7EC9">
              <w:rPr>
                <w:rFonts w:ascii="Times New Roman" w:eastAsia="宋体" w:hAnsi="Times New Roman" w:cs="Times New Roman"/>
                <w:kern w:val="0"/>
                <w:szCs w:val="21"/>
              </w:rPr>
              <w:t>日基金净资产</w:t>
            </w:r>
          </w:p>
        </w:tc>
        <w:tc>
          <w:tcPr>
            <w:tcW w:w="3719" w:type="dxa"/>
          </w:tcPr>
          <w:p w:rsidR="008F4D4C" w:rsidRPr="008F4D4C" w:rsidRDefault="008F4D4C" w:rsidP="008F4D4C">
            <w:pPr>
              <w:jc w:val="right"/>
              <w:rPr>
                <w:rFonts w:ascii="Times New Roman" w:hAnsi="Times New Roman" w:cs="Times New Roman"/>
              </w:rPr>
            </w:pPr>
            <w:r w:rsidRPr="008F4D4C">
              <w:rPr>
                <w:rFonts w:ascii="Times New Roman" w:hAnsi="Times New Roman" w:cs="Times New Roman"/>
              </w:rPr>
              <w:t>19,397,623.02</w:t>
            </w:r>
          </w:p>
        </w:tc>
      </w:tr>
    </w:tbl>
    <w:p w:rsidR="00762C5B" w:rsidRPr="004E7EC9" w:rsidRDefault="0029699E" w:rsidP="00762C5B">
      <w:pPr>
        <w:pStyle w:val="a3"/>
        <w:spacing w:line="360" w:lineRule="auto"/>
        <w:ind w:firstLineChars="200" w:firstLine="420"/>
        <w:rPr>
          <w:rFonts w:ascii="Times New Roman" w:hAnsi="Times New Roman" w:cs="Times New Roman"/>
          <w:sz w:val="21"/>
          <w:szCs w:val="21"/>
        </w:rPr>
      </w:pPr>
      <w:r w:rsidRPr="004E7EC9">
        <w:rPr>
          <w:rFonts w:ascii="Times New Roman" w:hAnsi="Times New Roman" w:cs="Times New Roman"/>
          <w:sz w:val="21"/>
          <w:szCs w:val="21"/>
        </w:rPr>
        <w:t>资产处置及负债清偿后，本基金截止至</w:t>
      </w:r>
      <w:r w:rsidR="00762C5B" w:rsidRPr="004E7EC9">
        <w:rPr>
          <w:rFonts w:ascii="Times New Roman" w:hAnsi="Times New Roman" w:cs="Times New Roman"/>
          <w:sz w:val="21"/>
          <w:szCs w:val="21"/>
        </w:rPr>
        <w:t>清算结束日本基金剩余财产为人民币</w:t>
      </w:r>
      <w:r w:rsidR="00CB6642" w:rsidRPr="00CB6642">
        <w:rPr>
          <w:rFonts w:ascii="Times New Roman" w:hAnsi="Times New Roman" w:cs="Times New Roman"/>
          <w:sz w:val="21"/>
          <w:szCs w:val="21"/>
        </w:rPr>
        <w:t>19,397,623.02</w:t>
      </w:r>
      <w:r w:rsidR="00762C5B" w:rsidRPr="004E7EC9">
        <w:rPr>
          <w:rFonts w:ascii="Times New Roman" w:hAnsi="Times New Roman" w:cs="Times New Roman"/>
          <w:sz w:val="21"/>
          <w:szCs w:val="21"/>
        </w:rPr>
        <w:t>元，根据本基金的基金合同约定，依据基金财产清算的分配方案，将基金财产清算后的全部剩余资产扣除基金财产清算费用、交纳所欠税款并清偿基金债务后，按基金份额持有人持有的基金份额比例进行分配。本基金清算费</w:t>
      </w:r>
      <w:r w:rsidR="00D771F3" w:rsidRPr="004E7EC9">
        <w:rPr>
          <w:rFonts w:ascii="Times New Roman" w:hAnsi="Times New Roman" w:cs="Times New Roman"/>
          <w:sz w:val="21"/>
          <w:szCs w:val="21"/>
        </w:rPr>
        <w:t>中的律师费</w:t>
      </w:r>
      <w:r w:rsidR="00762C5B" w:rsidRPr="004E7EC9">
        <w:rPr>
          <w:rFonts w:ascii="Times New Roman" w:hAnsi="Times New Roman" w:cs="Times New Roman"/>
          <w:sz w:val="21"/>
          <w:szCs w:val="21"/>
        </w:rPr>
        <w:t>由</w:t>
      </w:r>
      <w:r w:rsidR="00CB6642">
        <w:rPr>
          <w:rFonts w:ascii="Times New Roman" w:hAnsi="Times New Roman" w:cs="Times New Roman" w:hint="eastAsia"/>
          <w:sz w:val="21"/>
          <w:szCs w:val="21"/>
        </w:rPr>
        <w:t>产品</w:t>
      </w:r>
      <w:r w:rsidR="00762C5B" w:rsidRPr="004E7EC9">
        <w:rPr>
          <w:rFonts w:ascii="Times New Roman" w:hAnsi="Times New Roman" w:cs="Times New Roman"/>
          <w:sz w:val="21"/>
          <w:szCs w:val="21"/>
        </w:rPr>
        <w:t>承担。</w:t>
      </w:r>
    </w:p>
    <w:p w:rsidR="00762C5B" w:rsidRPr="004E7EC9" w:rsidRDefault="00762C5B" w:rsidP="00762C5B">
      <w:pPr>
        <w:pStyle w:val="a3"/>
        <w:spacing w:line="360" w:lineRule="auto"/>
        <w:ind w:firstLine="315"/>
        <w:rPr>
          <w:rFonts w:ascii="Times New Roman" w:hAnsi="Times New Roman" w:cs="Times New Roman"/>
          <w:sz w:val="21"/>
          <w:szCs w:val="21"/>
        </w:rPr>
      </w:pPr>
      <w:r w:rsidRPr="004E7EC9">
        <w:rPr>
          <w:rFonts w:ascii="Times New Roman" w:hAnsi="Times New Roman" w:cs="Times New Roman"/>
          <w:sz w:val="21"/>
          <w:szCs w:val="21"/>
        </w:rPr>
        <w:t>清算结束日</w:t>
      </w:r>
      <w:r w:rsidRPr="004E7EC9">
        <w:rPr>
          <w:rFonts w:ascii="Times New Roman" w:hAnsi="Times New Roman" w:cs="Times New Roman"/>
          <w:sz w:val="21"/>
          <w:szCs w:val="21"/>
        </w:rPr>
        <w:t>201</w:t>
      </w:r>
      <w:r w:rsidR="001211FC" w:rsidRPr="004E7EC9">
        <w:rPr>
          <w:rFonts w:ascii="Times New Roman" w:hAnsi="Times New Roman" w:cs="Times New Roman"/>
          <w:sz w:val="21"/>
          <w:szCs w:val="21"/>
        </w:rPr>
        <w:t>8</w:t>
      </w:r>
      <w:r w:rsidRPr="004E7EC9">
        <w:rPr>
          <w:rFonts w:ascii="Times New Roman" w:hAnsi="Times New Roman" w:cs="Times New Roman"/>
          <w:sz w:val="21"/>
          <w:szCs w:val="21"/>
        </w:rPr>
        <w:t>年</w:t>
      </w:r>
      <w:r w:rsidR="00D771F3" w:rsidRPr="004E7EC9">
        <w:rPr>
          <w:rFonts w:ascii="Times New Roman" w:hAnsi="Times New Roman" w:cs="Times New Roman"/>
          <w:sz w:val="21"/>
          <w:szCs w:val="21"/>
        </w:rPr>
        <w:t>5</w:t>
      </w:r>
      <w:r w:rsidRPr="004E7EC9">
        <w:rPr>
          <w:rFonts w:ascii="Times New Roman" w:hAnsi="Times New Roman" w:cs="Times New Roman"/>
          <w:sz w:val="21"/>
          <w:szCs w:val="21"/>
        </w:rPr>
        <w:t>月</w:t>
      </w:r>
      <w:r w:rsidR="00CB6642">
        <w:rPr>
          <w:rFonts w:ascii="Times New Roman" w:hAnsi="Times New Roman" w:cs="Times New Roman" w:hint="eastAsia"/>
          <w:sz w:val="21"/>
          <w:szCs w:val="21"/>
        </w:rPr>
        <w:t>30</w:t>
      </w:r>
      <w:r w:rsidRPr="004E7EC9">
        <w:rPr>
          <w:rFonts w:ascii="Times New Roman" w:hAnsi="Times New Roman" w:cs="Times New Roman"/>
          <w:sz w:val="21"/>
          <w:szCs w:val="21"/>
        </w:rPr>
        <w:t>日至清算款划出日前一日</w:t>
      </w:r>
      <w:r w:rsidRPr="004E7EC9">
        <w:rPr>
          <w:rFonts w:ascii="Times New Roman" w:hAnsi="Times New Roman" w:cs="Times New Roman"/>
          <w:sz w:val="21"/>
          <w:szCs w:val="21"/>
        </w:rPr>
        <w:t>(</w:t>
      </w:r>
      <w:r w:rsidRPr="004E7EC9">
        <w:rPr>
          <w:rFonts w:ascii="Times New Roman" w:hAnsi="Times New Roman" w:cs="Times New Roman"/>
          <w:sz w:val="21"/>
          <w:szCs w:val="21"/>
        </w:rPr>
        <w:t>预估为</w:t>
      </w:r>
      <w:r w:rsidRPr="004E7EC9">
        <w:rPr>
          <w:rFonts w:ascii="Times New Roman" w:hAnsi="Times New Roman" w:cs="Times New Roman"/>
          <w:sz w:val="21"/>
          <w:szCs w:val="21"/>
        </w:rPr>
        <w:t>201</w:t>
      </w:r>
      <w:r w:rsidR="001211FC" w:rsidRPr="004E7EC9">
        <w:rPr>
          <w:rFonts w:ascii="Times New Roman" w:hAnsi="Times New Roman" w:cs="Times New Roman"/>
          <w:sz w:val="21"/>
          <w:szCs w:val="21"/>
        </w:rPr>
        <w:t>8</w:t>
      </w:r>
      <w:r w:rsidRPr="004E7EC9">
        <w:rPr>
          <w:rFonts w:ascii="Times New Roman" w:hAnsi="Times New Roman" w:cs="Times New Roman"/>
          <w:sz w:val="21"/>
          <w:szCs w:val="21"/>
        </w:rPr>
        <w:t>年</w:t>
      </w:r>
      <w:r w:rsidR="001211FC" w:rsidRPr="004E7EC9">
        <w:rPr>
          <w:rFonts w:ascii="Times New Roman" w:hAnsi="Times New Roman" w:cs="Times New Roman"/>
          <w:sz w:val="21"/>
          <w:szCs w:val="21"/>
        </w:rPr>
        <w:t>8</w:t>
      </w:r>
      <w:r w:rsidRPr="004E7EC9">
        <w:rPr>
          <w:rFonts w:ascii="Times New Roman" w:hAnsi="Times New Roman" w:cs="Times New Roman"/>
          <w:sz w:val="21"/>
          <w:szCs w:val="21"/>
        </w:rPr>
        <w:t>月</w:t>
      </w:r>
      <w:r w:rsidR="00CB6642">
        <w:rPr>
          <w:rFonts w:ascii="Times New Roman" w:hAnsi="Times New Roman" w:cs="Times New Roman"/>
          <w:sz w:val="21"/>
          <w:szCs w:val="21"/>
        </w:rPr>
        <w:t>2</w:t>
      </w:r>
      <w:r w:rsidR="00CB6642">
        <w:rPr>
          <w:rFonts w:ascii="Times New Roman" w:hAnsi="Times New Roman" w:cs="Times New Roman" w:hint="eastAsia"/>
          <w:sz w:val="21"/>
          <w:szCs w:val="21"/>
        </w:rPr>
        <w:t>8</w:t>
      </w:r>
      <w:r w:rsidRPr="004E7EC9">
        <w:rPr>
          <w:rFonts w:ascii="Times New Roman" w:hAnsi="Times New Roman" w:cs="Times New Roman"/>
          <w:sz w:val="21"/>
          <w:szCs w:val="21"/>
        </w:rPr>
        <w:t>日</w:t>
      </w:r>
      <w:r w:rsidRPr="004E7EC9">
        <w:rPr>
          <w:rFonts w:ascii="Times New Roman" w:hAnsi="Times New Roman" w:cs="Times New Roman"/>
          <w:sz w:val="21"/>
          <w:szCs w:val="21"/>
        </w:rPr>
        <w:t>)</w:t>
      </w:r>
      <w:r w:rsidRPr="004E7EC9">
        <w:rPr>
          <w:rFonts w:ascii="Times New Roman" w:hAnsi="Times New Roman" w:cs="Times New Roman"/>
          <w:sz w:val="21"/>
          <w:szCs w:val="21"/>
        </w:rPr>
        <w:t>的银行存款产生的利息亦属份额持有人所有。截至</w:t>
      </w:r>
      <w:r w:rsidR="00BC3B4E" w:rsidRPr="004E7EC9">
        <w:rPr>
          <w:rFonts w:ascii="Times New Roman" w:hAnsi="Times New Roman" w:cs="Times New Roman"/>
          <w:sz w:val="21"/>
          <w:szCs w:val="21"/>
        </w:rPr>
        <w:t>2018</w:t>
      </w:r>
      <w:r w:rsidR="00BC3B4E" w:rsidRPr="004E7EC9">
        <w:rPr>
          <w:rFonts w:ascii="Times New Roman" w:hAnsi="Times New Roman" w:cs="Times New Roman"/>
          <w:sz w:val="21"/>
          <w:szCs w:val="21"/>
        </w:rPr>
        <w:t>年</w:t>
      </w:r>
      <w:r w:rsidR="00D771F3" w:rsidRPr="004E7EC9">
        <w:rPr>
          <w:rFonts w:ascii="Times New Roman" w:hAnsi="Times New Roman" w:cs="Times New Roman"/>
          <w:sz w:val="21"/>
          <w:szCs w:val="21"/>
        </w:rPr>
        <w:t>5</w:t>
      </w:r>
      <w:r w:rsidR="00BC3B4E" w:rsidRPr="004E7EC9">
        <w:rPr>
          <w:rFonts w:ascii="Times New Roman" w:hAnsi="Times New Roman" w:cs="Times New Roman"/>
          <w:sz w:val="21"/>
          <w:szCs w:val="21"/>
        </w:rPr>
        <w:t>月</w:t>
      </w:r>
      <w:r w:rsidR="00CB6642">
        <w:rPr>
          <w:rFonts w:ascii="Times New Roman" w:hAnsi="Times New Roman" w:cs="Times New Roman" w:hint="eastAsia"/>
          <w:sz w:val="21"/>
          <w:szCs w:val="21"/>
        </w:rPr>
        <w:t>29</w:t>
      </w:r>
      <w:r w:rsidR="00BC3B4E" w:rsidRPr="004E7EC9">
        <w:rPr>
          <w:rFonts w:ascii="Times New Roman" w:hAnsi="Times New Roman" w:cs="Times New Roman"/>
          <w:sz w:val="21"/>
          <w:szCs w:val="21"/>
        </w:rPr>
        <w:t>日</w:t>
      </w:r>
      <w:r w:rsidRPr="004E7EC9">
        <w:rPr>
          <w:rFonts w:ascii="Times New Roman" w:hAnsi="Times New Roman" w:cs="Times New Roman"/>
          <w:sz w:val="21"/>
          <w:szCs w:val="21"/>
        </w:rPr>
        <w:t>止的应收利息共计人民币</w:t>
      </w:r>
      <w:r w:rsidR="00CB6642">
        <w:rPr>
          <w:rFonts w:ascii="Times New Roman" w:hAnsi="Times New Roman" w:cs="Times New Roman" w:hint="eastAsia"/>
          <w:sz w:val="21"/>
          <w:szCs w:val="21"/>
        </w:rPr>
        <w:t>46,404.67</w:t>
      </w:r>
      <w:r w:rsidRPr="004E7EC9">
        <w:rPr>
          <w:rFonts w:ascii="Times New Roman" w:hAnsi="Times New Roman" w:cs="Times New Roman"/>
          <w:sz w:val="21"/>
          <w:szCs w:val="21"/>
        </w:rPr>
        <w:t>元，为应收银行存款利息</w:t>
      </w:r>
      <w:r w:rsidR="001211FC" w:rsidRPr="004E7EC9">
        <w:rPr>
          <w:rFonts w:ascii="Times New Roman" w:hAnsi="Times New Roman" w:cs="Times New Roman"/>
          <w:sz w:val="21"/>
          <w:szCs w:val="21"/>
        </w:rPr>
        <w:t>、</w:t>
      </w:r>
      <w:r w:rsidR="00D771F3" w:rsidRPr="004E7EC9">
        <w:rPr>
          <w:rFonts w:ascii="Times New Roman" w:hAnsi="Times New Roman" w:cs="Times New Roman"/>
          <w:sz w:val="21"/>
          <w:szCs w:val="21"/>
        </w:rPr>
        <w:t>应收最低备付金利息、</w:t>
      </w:r>
      <w:r w:rsidR="001211FC" w:rsidRPr="004E7EC9">
        <w:rPr>
          <w:rFonts w:ascii="Times New Roman" w:hAnsi="Times New Roman" w:cs="Times New Roman"/>
          <w:sz w:val="21"/>
          <w:szCs w:val="21"/>
        </w:rPr>
        <w:t>应收交易保证金利息</w:t>
      </w:r>
      <w:r w:rsidRPr="004E7EC9">
        <w:rPr>
          <w:rFonts w:ascii="Times New Roman" w:hAnsi="Times New Roman" w:cs="Times New Roman"/>
          <w:sz w:val="21"/>
          <w:szCs w:val="21"/>
        </w:rPr>
        <w:t>，由基金管理人以自有资金垫付并已于</w:t>
      </w:r>
      <w:r w:rsidR="001211FC" w:rsidRPr="004E7EC9">
        <w:rPr>
          <w:rFonts w:ascii="Times New Roman" w:hAnsi="Times New Roman" w:cs="Times New Roman"/>
          <w:sz w:val="21"/>
          <w:szCs w:val="21"/>
        </w:rPr>
        <w:t>2018</w:t>
      </w:r>
      <w:r w:rsidR="001211FC" w:rsidRPr="004E7EC9">
        <w:rPr>
          <w:rFonts w:ascii="Times New Roman" w:hAnsi="Times New Roman" w:cs="Times New Roman"/>
          <w:sz w:val="21"/>
          <w:szCs w:val="21"/>
        </w:rPr>
        <w:t>年</w:t>
      </w:r>
      <w:r w:rsidR="00D771F3" w:rsidRPr="004E7EC9">
        <w:rPr>
          <w:rFonts w:ascii="Times New Roman" w:hAnsi="Times New Roman" w:cs="Times New Roman"/>
          <w:sz w:val="21"/>
          <w:szCs w:val="21"/>
        </w:rPr>
        <w:t>5</w:t>
      </w:r>
      <w:r w:rsidR="001211FC" w:rsidRPr="004E7EC9">
        <w:rPr>
          <w:rFonts w:ascii="Times New Roman" w:hAnsi="Times New Roman" w:cs="Times New Roman"/>
          <w:sz w:val="21"/>
          <w:szCs w:val="21"/>
        </w:rPr>
        <w:t>月</w:t>
      </w:r>
      <w:r w:rsidR="00CB6642">
        <w:rPr>
          <w:rFonts w:ascii="Times New Roman" w:hAnsi="Times New Roman" w:cs="Times New Roman" w:hint="eastAsia"/>
          <w:sz w:val="21"/>
          <w:szCs w:val="21"/>
        </w:rPr>
        <w:t>30</w:t>
      </w:r>
      <w:r w:rsidR="001211FC" w:rsidRPr="004E7EC9">
        <w:rPr>
          <w:rFonts w:ascii="Times New Roman" w:hAnsi="Times New Roman" w:cs="Times New Roman"/>
          <w:sz w:val="21"/>
          <w:szCs w:val="21"/>
        </w:rPr>
        <w:t>日</w:t>
      </w:r>
      <w:r w:rsidRPr="004E7EC9">
        <w:rPr>
          <w:rFonts w:ascii="Times New Roman" w:hAnsi="Times New Roman" w:cs="Times New Roman"/>
          <w:sz w:val="21"/>
          <w:szCs w:val="21"/>
        </w:rPr>
        <w:t>划入托管账户。自</w:t>
      </w:r>
      <w:r w:rsidR="001211FC" w:rsidRPr="004E7EC9">
        <w:rPr>
          <w:rFonts w:ascii="Times New Roman" w:hAnsi="Times New Roman" w:cs="Times New Roman"/>
          <w:sz w:val="21"/>
          <w:szCs w:val="21"/>
        </w:rPr>
        <w:t>2018</w:t>
      </w:r>
      <w:r w:rsidR="001211FC" w:rsidRPr="004E7EC9">
        <w:rPr>
          <w:rFonts w:ascii="Times New Roman" w:hAnsi="Times New Roman" w:cs="Times New Roman"/>
          <w:sz w:val="21"/>
          <w:szCs w:val="21"/>
        </w:rPr>
        <w:t>年</w:t>
      </w:r>
      <w:r w:rsidR="00D771F3" w:rsidRPr="004E7EC9">
        <w:rPr>
          <w:rFonts w:ascii="Times New Roman" w:hAnsi="Times New Roman" w:cs="Times New Roman"/>
          <w:sz w:val="21"/>
          <w:szCs w:val="21"/>
        </w:rPr>
        <w:t>5</w:t>
      </w:r>
      <w:r w:rsidR="001211FC" w:rsidRPr="004E7EC9">
        <w:rPr>
          <w:rFonts w:ascii="Times New Roman" w:hAnsi="Times New Roman" w:cs="Times New Roman"/>
          <w:sz w:val="21"/>
          <w:szCs w:val="21"/>
        </w:rPr>
        <w:t>月</w:t>
      </w:r>
      <w:r w:rsidR="00CB6642">
        <w:rPr>
          <w:rFonts w:ascii="Times New Roman" w:hAnsi="Times New Roman" w:cs="Times New Roman" w:hint="eastAsia"/>
          <w:sz w:val="21"/>
          <w:szCs w:val="21"/>
        </w:rPr>
        <w:t>30</w:t>
      </w:r>
      <w:r w:rsidR="001211FC" w:rsidRPr="004E7EC9">
        <w:rPr>
          <w:rFonts w:ascii="Times New Roman" w:hAnsi="Times New Roman" w:cs="Times New Roman"/>
          <w:sz w:val="21"/>
          <w:szCs w:val="21"/>
        </w:rPr>
        <w:t>日</w:t>
      </w:r>
      <w:r w:rsidRPr="004E7EC9">
        <w:rPr>
          <w:rFonts w:ascii="Times New Roman" w:hAnsi="Times New Roman" w:cs="Times New Roman"/>
          <w:sz w:val="21"/>
          <w:szCs w:val="21"/>
        </w:rPr>
        <w:t>起至</w:t>
      </w:r>
      <w:r w:rsidR="001211FC" w:rsidRPr="004E7EC9">
        <w:rPr>
          <w:rFonts w:ascii="Times New Roman" w:hAnsi="Times New Roman" w:cs="Times New Roman"/>
          <w:sz w:val="21"/>
          <w:szCs w:val="21"/>
        </w:rPr>
        <w:t>2018</w:t>
      </w:r>
      <w:r w:rsidR="001211FC" w:rsidRPr="004E7EC9">
        <w:rPr>
          <w:rFonts w:ascii="Times New Roman" w:hAnsi="Times New Roman" w:cs="Times New Roman"/>
          <w:sz w:val="21"/>
          <w:szCs w:val="21"/>
        </w:rPr>
        <w:t>年</w:t>
      </w:r>
      <w:r w:rsidR="001211FC" w:rsidRPr="004E7EC9">
        <w:rPr>
          <w:rFonts w:ascii="Times New Roman" w:hAnsi="Times New Roman" w:cs="Times New Roman"/>
          <w:sz w:val="21"/>
          <w:szCs w:val="21"/>
        </w:rPr>
        <w:t>8</w:t>
      </w:r>
      <w:r w:rsidR="001211FC" w:rsidRPr="004E7EC9">
        <w:rPr>
          <w:rFonts w:ascii="Times New Roman" w:hAnsi="Times New Roman" w:cs="Times New Roman"/>
          <w:sz w:val="21"/>
          <w:szCs w:val="21"/>
        </w:rPr>
        <w:t>月</w:t>
      </w:r>
      <w:r w:rsidR="00CB6642">
        <w:rPr>
          <w:rFonts w:ascii="Times New Roman" w:hAnsi="Times New Roman" w:cs="Times New Roman" w:hint="eastAsia"/>
          <w:sz w:val="21"/>
          <w:szCs w:val="21"/>
        </w:rPr>
        <w:t>28</w:t>
      </w:r>
      <w:r w:rsidR="001211FC" w:rsidRPr="004E7EC9">
        <w:rPr>
          <w:rFonts w:ascii="Times New Roman" w:hAnsi="Times New Roman" w:cs="Times New Roman"/>
          <w:sz w:val="21"/>
          <w:szCs w:val="21"/>
        </w:rPr>
        <w:t>日</w:t>
      </w:r>
      <w:r w:rsidRPr="004E7EC9">
        <w:rPr>
          <w:rFonts w:ascii="Times New Roman" w:hAnsi="Times New Roman" w:cs="Times New Roman"/>
          <w:sz w:val="21"/>
          <w:szCs w:val="21"/>
        </w:rPr>
        <w:t>止期间的应收利息，以当前适用的利率预估为人民币</w:t>
      </w:r>
      <w:r w:rsidR="00CB6642" w:rsidRPr="00CB6642">
        <w:rPr>
          <w:rFonts w:ascii="Times New Roman" w:hAnsi="Times New Roman" w:cs="Times New Roman"/>
          <w:sz w:val="21"/>
          <w:szCs w:val="21"/>
        </w:rPr>
        <w:t>79,429.35</w:t>
      </w:r>
      <w:r w:rsidRPr="004E7EC9">
        <w:rPr>
          <w:rFonts w:ascii="Times New Roman" w:hAnsi="Times New Roman" w:cs="Times New Roman"/>
          <w:sz w:val="21"/>
          <w:szCs w:val="21"/>
        </w:rPr>
        <w:t>元，由基金管理人以自有资金垫付并已于</w:t>
      </w:r>
      <w:r w:rsidR="001211FC" w:rsidRPr="004E7EC9">
        <w:rPr>
          <w:rFonts w:ascii="Times New Roman" w:hAnsi="Times New Roman" w:cs="Times New Roman"/>
          <w:sz w:val="21"/>
          <w:szCs w:val="21"/>
        </w:rPr>
        <w:t>2018</w:t>
      </w:r>
      <w:r w:rsidR="001211FC" w:rsidRPr="004E7EC9">
        <w:rPr>
          <w:rFonts w:ascii="Times New Roman" w:hAnsi="Times New Roman" w:cs="Times New Roman"/>
          <w:sz w:val="21"/>
          <w:szCs w:val="21"/>
        </w:rPr>
        <w:t>年</w:t>
      </w:r>
      <w:r w:rsidR="009A7600" w:rsidRPr="004E7EC9">
        <w:rPr>
          <w:rFonts w:ascii="Times New Roman" w:hAnsi="Times New Roman" w:cs="Times New Roman"/>
          <w:sz w:val="21"/>
          <w:szCs w:val="21"/>
        </w:rPr>
        <w:t>5</w:t>
      </w:r>
      <w:r w:rsidR="001211FC" w:rsidRPr="004E7EC9">
        <w:rPr>
          <w:rFonts w:ascii="Times New Roman" w:hAnsi="Times New Roman" w:cs="Times New Roman"/>
          <w:sz w:val="21"/>
          <w:szCs w:val="21"/>
        </w:rPr>
        <w:t>月</w:t>
      </w:r>
      <w:r w:rsidR="00CB6642">
        <w:rPr>
          <w:rFonts w:ascii="Times New Roman" w:hAnsi="Times New Roman" w:cs="Times New Roman" w:hint="eastAsia"/>
          <w:sz w:val="21"/>
          <w:szCs w:val="21"/>
        </w:rPr>
        <w:t>30</w:t>
      </w:r>
      <w:r w:rsidR="001211FC" w:rsidRPr="004E7EC9">
        <w:rPr>
          <w:rFonts w:ascii="Times New Roman" w:hAnsi="Times New Roman" w:cs="Times New Roman"/>
          <w:sz w:val="21"/>
          <w:szCs w:val="21"/>
        </w:rPr>
        <w:t>日</w:t>
      </w:r>
      <w:r w:rsidRPr="004E7EC9">
        <w:rPr>
          <w:rFonts w:ascii="Times New Roman" w:hAnsi="Times New Roman" w:cs="Times New Roman"/>
          <w:sz w:val="21"/>
          <w:szCs w:val="21"/>
        </w:rPr>
        <w:t>划入托管账户。基金管理人垫付资金到账日起孳生的利息归基金管理人所有。</w:t>
      </w:r>
    </w:p>
    <w:p w:rsidR="00762C5B" w:rsidRPr="004E7EC9" w:rsidRDefault="00762C5B" w:rsidP="00762C5B">
      <w:pPr>
        <w:spacing w:line="360" w:lineRule="auto"/>
        <w:ind w:firstLineChars="150" w:firstLine="31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4E7EC9">
        <w:rPr>
          <w:rFonts w:ascii="Times New Roman" w:eastAsia="宋体" w:hAnsi="Times New Roman" w:cs="Times New Roman"/>
          <w:kern w:val="0"/>
          <w:szCs w:val="21"/>
        </w:rPr>
        <w:t>截至</w:t>
      </w:r>
      <w:r w:rsidR="001211FC" w:rsidRPr="004E7EC9">
        <w:rPr>
          <w:rFonts w:ascii="Times New Roman" w:eastAsia="宋体" w:hAnsi="Times New Roman" w:cs="Times New Roman"/>
          <w:kern w:val="0"/>
          <w:szCs w:val="21"/>
        </w:rPr>
        <w:t>2018</w:t>
      </w:r>
      <w:r w:rsidR="001211FC" w:rsidRPr="004E7EC9">
        <w:rPr>
          <w:rFonts w:ascii="Times New Roman" w:eastAsia="宋体" w:hAnsi="Times New Roman" w:cs="Times New Roman"/>
          <w:kern w:val="0"/>
          <w:szCs w:val="21"/>
        </w:rPr>
        <w:t>年</w:t>
      </w:r>
      <w:r w:rsidR="00D077FC" w:rsidRPr="004E7EC9">
        <w:rPr>
          <w:rFonts w:ascii="Times New Roman" w:eastAsia="宋体" w:hAnsi="Times New Roman" w:cs="Times New Roman"/>
          <w:kern w:val="0"/>
          <w:szCs w:val="21"/>
        </w:rPr>
        <w:t>5</w:t>
      </w:r>
      <w:r w:rsidR="001211FC" w:rsidRPr="004E7EC9">
        <w:rPr>
          <w:rFonts w:ascii="Times New Roman" w:eastAsia="宋体" w:hAnsi="Times New Roman" w:cs="Times New Roman"/>
          <w:kern w:val="0"/>
          <w:szCs w:val="21"/>
        </w:rPr>
        <w:t>月</w:t>
      </w:r>
      <w:r w:rsidR="00CB6642">
        <w:rPr>
          <w:rFonts w:ascii="Times New Roman" w:eastAsia="宋体" w:hAnsi="Times New Roman" w:cs="Times New Roman" w:hint="eastAsia"/>
          <w:kern w:val="0"/>
          <w:szCs w:val="21"/>
        </w:rPr>
        <w:t>30</w:t>
      </w:r>
      <w:r w:rsidR="001211FC" w:rsidRPr="004E7EC9">
        <w:rPr>
          <w:rFonts w:ascii="Times New Roman" w:eastAsia="宋体" w:hAnsi="Times New Roman" w:cs="Times New Roman"/>
          <w:kern w:val="0"/>
          <w:szCs w:val="21"/>
        </w:rPr>
        <w:t>日</w:t>
      </w:r>
      <w:r w:rsidRPr="004E7EC9">
        <w:rPr>
          <w:rFonts w:ascii="Times New Roman" w:eastAsia="宋体" w:hAnsi="Times New Roman" w:cs="Times New Roman"/>
          <w:kern w:val="0"/>
          <w:szCs w:val="21"/>
        </w:rPr>
        <w:t>止，经基金管理人以及基金托管人确认，本基金托管账户银行存款余额共计人民币</w:t>
      </w:r>
      <w:r w:rsidR="00CB6642" w:rsidRPr="00CB6642">
        <w:rPr>
          <w:rFonts w:ascii="Times New Roman" w:eastAsia="宋体" w:hAnsi="Times New Roman" w:cs="Times New Roman"/>
          <w:kern w:val="0"/>
          <w:szCs w:val="21"/>
        </w:rPr>
        <w:t>19,476,174.56</w:t>
      </w:r>
      <w:r w:rsidRPr="004E7EC9">
        <w:rPr>
          <w:rFonts w:ascii="Times New Roman" w:eastAsia="宋体" w:hAnsi="Times New Roman" w:cs="Times New Roman"/>
          <w:kern w:val="0"/>
          <w:szCs w:val="21"/>
        </w:rPr>
        <w:t>元，其中人民币</w:t>
      </w:r>
      <w:r w:rsidR="00CB6642" w:rsidRPr="00CB6642">
        <w:rPr>
          <w:rFonts w:ascii="Times New Roman" w:eastAsia="宋体" w:hAnsi="Times New Roman" w:cs="Times New Roman"/>
          <w:kern w:val="0"/>
          <w:szCs w:val="21"/>
        </w:rPr>
        <w:t>77,153.54</w:t>
      </w:r>
      <w:r w:rsidRPr="004E7EC9">
        <w:rPr>
          <w:rFonts w:ascii="Times New Roman" w:eastAsia="宋体" w:hAnsi="Times New Roman" w:cs="Times New Roman"/>
          <w:kern w:val="0"/>
          <w:szCs w:val="21"/>
        </w:rPr>
        <w:t>元系基金管理人代垫的截至</w:t>
      </w:r>
      <w:r w:rsidR="00D21CAA" w:rsidRPr="004E7EC9">
        <w:rPr>
          <w:rFonts w:ascii="Times New Roman" w:eastAsia="宋体" w:hAnsi="Times New Roman" w:cs="Times New Roman"/>
          <w:kern w:val="0"/>
          <w:szCs w:val="21"/>
        </w:rPr>
        <w:t>2018</w:t>
      </w:r>
      <w:r w:rsidR="00D21CAA" w:rsidRPr="004E7EC9">
        <w:rPr>
          <w:rFonts w:ascii="Times New Roman" w:eastAsia="宋体" w:hAnsi="Times New Roman" w:cs="Times New Roman"/>
          <w:kern w:val="0"/>
          <w:szCs w:val="21"/>
        </w:rPr>
        <w:t>年</w:t>
      </w:r>
      <w:r w:rsidR="00D077FC" w:rsidRPr="004E7EC9">
        <w:rPr>
          <w:rFonts w:ascii="Times New Roman" w:eastAsia="宋体" w:hAnsi="Times New Roman" w:cs="Times New Roman"/>
          <w:kern w:val="0"/>
          <w:szCs w:val="21"/>
        </w:rPr>
        <w:t>5</w:t>
      </w:r>
      <w:r w:rsidR="00D21CAA" w:rsidRPr="004E7EC9">
        <w:rPr>
          <w:rFonts w:ascii="Times New Roman" w:eastAsia="宋体" w:hAnsi="Times New Roman" w:cs="Times New Roman"/>
          <w:kern w:val="0"/>
          <w:szCs w:val="21"/>
        </w:rPr>
        <w:t>月</w:t>
      </w:r>
      <w:r w:rsidR="00D21CAA" w:rsidRPr="004E7EC9">
        <w:rPr>
          <w:rFonts w:ascii="Times New Roman" w:eastAsia="宋体" w:hAnsi="Times New Roman" w:cs="Times New Roman"/>
          <w:kern w:val="0"/>
          <w:szCs w:val="21"/>
        </w:rPr>
        <w:t>2</w:t>
      </w:r>
      <w:r w:rsidR="00CB6642">
        <w:rPr>
          <w:rFonts w:ascii="Times New Roman" w:eastAsia="宋体" w:hAnsi="Times New Roman" w:cs="Times New Roman" w:hint="eastAsia"/>
          <w:kern w:val="0"/>
          <w:szCs w:val="21"/>
        </w:rPr>
        <w:t>9</w:t>
      </w:r>
      <w:r w:rsidR="00D21CAA" w:rsidRPr="004E7EC9">
        <w:rPr>
          <w:rFonts w:ascii="Times New Roman" w:eastAsia="宋体" w:hAnsi="Times New Roman" w:cs="Times New Roman"/>
          <w:kern w:val="0"/>
          <w:szCs w:val="21"/>
        </w:rPr>
        <w:t>日</w:t>
      </w:r>
      <w:r w:rsidRPr="004E7EC9">
        <w:rPr>
          <w:rFonts w:ascii="Times New Roman" w:eastAsia="宋体" w:hAnsi="Times New Roman" w:cs="Times New Roman"/>
          <w:kern w:val="0"/>
          <w:szCs w:val="21"/>
        </w:rPr>
        <w:t>的应收利息</w:t>
      </w:r>
      <w:r w:rsidR="00D077FC" w:rsidRPr="004E7EC9">
        <w:rPr>
          <w:rFonts w:ascii="Times New Roman" w:eastAsia="宋体" w:hAnsi="Times New Roman" w:cs="Times New Roman"/>
          <w:kern w:val="0"/>
          <w:szCs w:val="21"/>
        </w:rPr>
        <w:t>、最低备付金以及交易保证金</w:t>
      </w:r>
      <w:r w:rsidRPr="004E7EC9">
        <w:rPr>
          <w:rFonts w:ascii="Times New Roman" w:eastAsia="宋体" w:hAnsi="Times New Roman" w:cs="Times New Roman"/>
          <w:kern w:val="0"/>
          <w:szCs w:val="21"/>
        </w:rPr>
        <w:t>，人民币</w:t>
      </w:r>
      <w:r w:rsidR="00CB6642" w:rsidRPr="00CB6642">
        <w:rPr>
          <w:rFonts w:ascii="Times New Roman" w:eastAsia="宋体" w:hAnsi="Times New Roman" w:cs="Times New Roman"/>
          <w:kern w:val="0"/>
          <w:szCs w:val="21"/>
        </w:rPr>
        <w:t>79,429.35</w:t>
      </w:r>
      <w:r w:rsidRPr="004E7EC9">
        <w:rPr>
          <w:rFonts w:ascii="Times New Roman" w:eastAsia="宋体" w:hAnsi="Times New Roman" w:cs="Times New Roman"/>
          <w:kern w:val="0"/>
          <w:szCs w:val="21"/>
        </w:rPr>
        <w:t>元系基金管理人代垫的</w:t>
      </w:r>
      <w:r w:rsidR="00D21CAA" w:rsidRPr="004E7EC9">
        <w:rPr>
          <w:rFonts w:ascii="Times New Roman" w:eastAsia="宋体" w:hAnsi="Times New Roman" w:cs="Times New Roman"/>
          <w:kern w:val="0"/>
          <w:szCs w:val="21"/>
        </w:rPr>
        <w:t>2018</w:t>
      </w:r>
      <w:r w:rsidR="00D21CAA" w:rsidRPr="004E7EC9">
        <w:rPr>
          <w:rFonts w:ascii="Times New Roman" w:eastAsia="宋体" w:hAnsi="Times New Roman" w:cs="Times New Roman"/>
          <w:kern w:val="0"/>
          <w:szCs w:val="21"/>
        </w:rPr>
        <w:t>年</w:t>
      </w:r>
      <w:r w:rsidR="00D077FC" w:rsidRPr="004E7EC9">
        <w:rPr>
          <w:rFonts w:ascii="Times New Roman" w:eastAsia="宋体" w:hAnsi="Times New Roman" w:cs="Times New Roman"/>
          <w:kern w:val="0"/>
          <w:szCs w:val="21"/>
        </w:rPr>
        <w:t>5</w:t>
      </w:r>
      <w:r w:rsidR="00D21CAA" w:rsidRPr="004E7EC9">
        <w:rPr>
          <w:rFonts w:ascii="Times New Roman" w:eastAsia="宋体" w:hAnsi="Times New Roman" w:cs="Times New Roman"/>
          <w:kern w:val="0"/>
          <w:szCs w:val="21"/>
        </w:rPr>
        <w:t>月</w:t>
      </w:r>
      <w:r w:rsidR="00CB6642">
        <w:rPr>
          <w:rFonts w:ascii="Times New Roman" w:eastAsia="宋体" w:hAnsi="Times New Roman" w:cs="Times New Roman" w:hint="eastAsia"/>
          <w:kern w:val="0"/>
          <w:szCs w:val="21"/>
        </w:rPr>
        <w:t>30</w:t>
      </w:r>
      <w:r w:rsidR="00D21CAA" w:rsidRPr="004E7EC9">
        <w:rPr>
          <w:rFonts w:ascii="Times New Roman" w:eastAsia="宋体" w:hAnsi="Times New Roman" w:cs="Times New Roman"/>
          <w:kern w:val="0"/>
          <w:szCs w:val="21"/>
        </w:rPr>
        <w:t>日</w:t>
      </w:r>
      <w:r w:rsidRPr="004E7EC9">
        <w:rPr>
          <w:rFonts w:ascii="Times New Roman" w:eastAsia="宋体" w:hAnsi="Times New Roman" w:cs="Times New Roman"/>
          <w:kern w:val="0"/>
          <w:szCs w:val="21"/>
        </w:rPr>
        <w:t>起至</w:t>
      </w:r>
      <w:r w:rsidR="00D21CAA" w:rsidRPr="004E7EC9">
        <w:rPr>
          <w:rFonts w:ascii="Times New Roman" w:eastAsia="宋体" w:hAnsi="Times New Roman" w:cs="Times New Roman"/>
          <w:kern w:val="0"/>
          <w:szCs w:val="21"/>
        </w:rPr>
        <w:t>2018</w:t>
      </w:r>
      <w:r w:rsidR="00D21CAA" w:rsidRPr="004E7EC9">
        <w:rPr>
          <w:rFonts w:ascii="Times New Roman" w:eastAsia="宋体" w:hAnsi="Times New Roman" w:cs="Times New Roman"/>
          <w:kern w:val="0"/>
          <w:szCs w:val="21"/>
        </w:rPr>
        <w:t>年</w:t>
      </w:r>
      <w:r w:rsidR="00D21CAA" w:rsidRPr="004E7EC9">
        <w:rPr>
          <w:rFonts w:ascii="Times New Roman" w:eastAsia="宋体" w:hAnsi="Times New Roman" w:cs="Times New Roman"/>
          <w:kern w:val="0"/>
          <w:szCs w:val="21"/>
        </w:rPr>
        <w:t>8</w:t>
      </w:r>
      <w:r w:rsidR="00D21CAA" w:rsidRPr="004E7EC9">
        <w:rPr>
          <w:rFonts w:ascii="Times New Roman" w:eastAsia="宋体" w:hAnsi="Times New Roman" w:cs="Times New Roman"/>
          <w:kern w:val="0"/>
          <w:szCs w:val="21"/>
        </w:rPr>
        <w:t>月</w:t>
      </w:r>
      <w:r w:rsidR="00D21CAA" w:rsidRPr="004E7EC9">
        <w:rPr>
          <w:rFonts w:ascii="Times New Roman" w:eastAsia="宋体" w:hAnsi="Times New Roman" w:cs="Times New Roman"/>
          <w:kern w:val="0"/>
          <w:szCs w:val="21"/>
        </w:rPr>
        <w:t>2</w:t>
      </w:r>
      <w:r w:rsidR="00CB6642">
        <w:rPr>
          <w:rFonts w:ascii="Times New Roman" w:eastAsia="宋体" w:hAnsi="Times New Roman" w:cs="Times New Roman" w:hint="eastAsia"/>
          <w:kern w:val="0"/>
          <w:szCs w:val="21"/>
        </w:rPr>
        <w:t>8</w:t>
      </w:r>
      <w:r w:rsidR="00D21CAA" w:rsidRPr="004E7EC9">
        <w:rPr>
          <w:rFonts w:ascii="Times New Roman" w:eastAsia="宋体" w:hAnsi="Times New Roman" w:cs="Times New Roman"/>
          <w:kern w:val="0"/>
          <w:szCs w:val="21"/>
        </w:rPr>
        <w:t>日</w:t>
      </w:r>
      <w:r w:rsidRPr="004E7EC9">
        <w:rPr>
          <w:rFonts w:ascii="Times New Roman" w:eastAsia="宋体" w:hAnsi="Times New Roman" w:cs="Times New Roman"/>
          <w:kern w:val="0"/>
          <w:szCs w:val="21"/>
        </w:rPr>
        <w:t>止期间以当前适用的利率预估的银行存款利息收入。</w:t>
      </w:r>
    </w:p>
    <w:p w:rsidR="00762C5B" w:rsidRPr="004E7EC9" w:rsidRDefault="00762C5B" w:rsidP="00762C5B">
      <w:pPr>
        <w:pStyle w:val="a3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762C5B" w:rsidRPr="004E7EC9" w:rsidRDefault="00762C5B" w:rsidP="00762C5B">
      <w:pPr>
        <w:pStyle w:val="a3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7EC9">
        <w:rPr>
          <w:rFonts w:ascii="Times New Roman" w:hAnsi="Times New Roman" w:cs="Times New Roman"/>
          <w:sz w:val="21"/>
          <w:szCs w:val="21"/>
        </w:rPr>
        <w:t xml:space="preserve">　　</w:t>
      </w:r>
      <w:r w:rsidRPr="004E7EC9">
        <w:rPr>
          <w:rFonts w:ascii="Times New Roman" w:hAnsi="Times New Roman" w:cs="Times New Roman"/>
          <w:sz w:val="21"/>
          <w:szCs w:val="21"/>
        </w:rPr>
        <w:t xml:space="preserve"> 5.5</w:t>
      </w:r>
      <w:r w:rsidRPr="004E7EC9">
        <w:rPr>
          <w:rFonts w:ascii="Times New Roman" w:hAnsi="Times New Roman" w:cs="Times New Roman"/>
          <w:sz w:val="21"/>
          <w:szCs w:val="21"/>
        </w:rPr>
        <w:t>基金财产清算报告的告知安排</w:t>
      </w:r>
    </w:p>
    <w:p w:rsidR="008742FC" w:rsidRPr="004E7EC9" w:rsidRDefault="008742FC" w:rsidP="00762C5B">
      <w:pPr>
        <w:pStyle w:val="a3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762C5B" w:rsidRPr="004E7EC9" w:rsidRDefault="00762C5B" w:rsidP="00762C5B">
      <w:pPr>
        <w:pStyle w:val="a3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7EC9">
        <w:rPr>
          <w:rFonts w:ascii="Times New Roman" w:hAnsi="Times New Roman" w:cs="Times New Roman"/>
          <w:sz w:val="21"/>
          <w:szCs w:val="21"/>
        </w:rPr>
        <w:t xml:space="preserve">　　本清算报告已经基金托管人复核，在经会计师事务所审计、律师事务所出具法律意见书后，报中国证监会备案并向基金份额持有人公告。</w:t>
      </w:r>
    </w:p>
    <w:p w:rsidR="00762C5B" w:rsidRPr="004E7EC9" w:rsidRDefault="00762C5B" w:rsidP="00762C5B">
      <w:pPr>
        <w:pStyle w:val="a3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7EC9">
        <w:rPr>
          <w:rFonts w:ascii="Times New Roman" w:hAnsi="Times New Roman" w:cs="Times New Roman"/>
          <w:sz w:val="21"/>
          <w:szCs w:val="21"/>
        </w:rPr>
        <w:t xml:space="preserve">　　</w:t>
      </w:r>
    </w:p>
    <w:p w:rsidR="00762C5B" w:rsidRPr="004E7EC9" w:rsidRDefault="00762C5B" w:rsidP="00762C5B">
      <w:pPr>
        <w:pStyle w:val="a3"/>
        <w:spacing w:line="360" w:lineRule="auto"/>
        <w:ind w:firstLineChars="200" w:firstLine="422"/>
        <w:jc w:val="center"/>
        <w:rPr>
          <w:rFonts w:ascii="Times New Roman" w:hAnsi="Times New Roman" w:cs="Times New Roman"/>
          <w:sz w:val="21"/>
          <w:szCs w:val="21"/>
        </w:rPr>
      </w:pPr>
      <w:r w:rsidRPr="004E7EC9">
        <w:rPr>
          <w:rFonts w:ascii="Times New Roman" w:hAnsi="Times New Roman" w:cs="Times New Roman"/>
          <w:b/>
          <w:bCs/>
          <w:color w:val="000000"/>
          <w:sz w:val="21"/>
          <w:szCs w:val="21"/>
        </w:rPr>
        <w:t>§6</w:t>
      </w:r>
      <w:r w:rsidRPr="004E7EC9">
        <w:rPr>
          <w:rFonts w:ascii="Times New Roman" w:hAnsi="Times New Roman" w:cs="Times New Roman"/>
          <w:sz w:val="21"/>
          <w:szCs w:val="21"/>
        </w:rPr>
        <w:t>备查文件</w:t>
      </w:r>
    </w:p>
    <w:p w:rsidR="00762C5B" w:rsidRPr="004E7EC9" w:rsidRDefault="00762C5B" w:rsidP="00762C5B">
      <w:pPr>
        <w:pStyle w:val="a3"/>
        <w:spacing w:line="360" w:lineRule="auto"/>
        <w:ind w:firstLineChars="200" w:firstLine="422"/>
        <w:rPr>
          <w:rFonts w:ascii="Times New Roman" w:hAnsi="Times New Roman" w:cs="Times New Roman"/>
          <w:sz w:val="21"/>
          <w:szCs w:val="21"/>
        </w:rPr>
      </w:pPr>
      <w:r w:rsidRPr="004E7EC9">
        <w:rPr>
          <w:rFonts w:ascii="Times New Roman" w:hAnsi="Times New Roman" w:cs="Times New Roman"/>
          <w:b/>
          <w:sz w:val="21"/>
          <w:szCs w:val="21"/>
        </w:rPr>
        <w:t>6.1</w:t>
      </w:r>
      <w:r w:rsidRPr="004E7EC9">
        <w:rPr>
          <w:rFonts w:ascii="Times New Roman" w:hAnsi="Times New Roman" w:cs="Times New Roman"/>
          <w:sz w:val="21"/>
          <w:szCs w:val="21"/>
        </w:rPr>
        <w:t>备查文件目录</w:t>
      </w:r>
    </w:p>
    <w:p w:rsidR="00762C5B" w:rsidRPr="004E7EC9" w:rsidRDefault="00762C5B" w:rsidP="00762C5B">
      <w:pPr>
        <w:pStyle w:val="a3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7EC9">
        <w:rPr>
          <w:rFonts w:ascii="Times New Roman" w:hAnsi="Times New Roman" w:cs="Times New Roman"/>
          <w:sz w:val="21"/>
          <w:szCs w:val="21"/>
        </w:rPr>
        <w:t xml:space="preserve">　　</w:t>
      </w:r>
      <w:r w:rsidRPr="004E7EC9">
        <w:rPr>
          <w:rFonts w:ascii="Times New Roman" w:hAnsi="Times New Roman" w:cs="Times New Roman"/>
          <w:sz w:val="21"/>
          <w:szCs w:val="21"/>
        </w:rPr>
        <w:t xml:space="preserve"> 1</w:t>
      </w:r>
      <w:r w:rsidRPr="004E7EC9">
        <w:rPr>
          <w:rFonts w:ascii="Times New Roman" w:hAnsi="Times New Roman" w:cs="Times New Roman"/>
          <w:sz w:val="21"/>
          <w:szCs w:val="21"/>
        </w:rPr>
        <w:t>、</w:t>
      </w:r>
      <w:r w:rsidR="009676BC" w:rsidRPr="004E7EC9">
        <w:rPr>
          <w:rFonts w:ascii="Times New Roman" w:hAnsi="Times New Roman" w:cs="Times New Roman"/>
          <w:sz w:val="21"/>
          <w:szCs w:val="21"/>
        </w:rPr>
        <w:t>国联安</w:t>
      </w:r>
      <w:bookmarkStart w:id="7" w:name="OLE_LINK1"/>
      <w:bookmarkStart w:id="8" w:name="OLE_LINK2"/>
      <w:r w:rsidR="009676BC" w:rsidRPr="004E7EC9">
        <w:rPr>
          <w:rFonts w:ascii="Times New Roman" w:hAnsi="Times New Roman" w:cs="Times New Roman"/>
          <w:sz w:val="21"/>
          <w:szCs w:val="21"/>
        </w:rPr>
        <w:t>鑫</w:t>
      </w:r>
      <w:r w:rsidR="00CB6642">
        <w:rPr>
          <w:rFonts w:ascii="Times New Roman" w:hAnsi="Times New Roman" w:cs="Times New Roman" w:hint="eastAsia"/>
          <w:sz w:val="21"/>
          <w:szCs w:val="21"/>
        </w:rPr>
        <w:t>悦灵活配置</w:t>
      </w:r>
      <w:bookmarkEnd w:id="7"/>
      <w:bookmarkEnd w:id="8"/>
      <w:r w:rsidR="009676BC" w:rsidRPr="004E7EC9">
        <w:rPr>
          <w:rFonts w:ascii="Times New Roman" w:hAnsi="Times New Roman" w:cs="Times New Roman"/>
          <w:sz w:val="21"/>
          <w:szCs w:val="21"/>
        </w:rPr>
        <w:t>混合型证券投资基金</w:t>
      </w:r>
      <w:r w:rsidRPr="004E7EC9">
        <w:rPr>
          <w:rFonts w:ascii="Times New Roman" w:hAnsi="Times New Roman" w:cs="Times New Roman"/>
          <w:sz w:val="21"/>
          <w:szCs w:val="21"/>
        </w:rPr>
        <w:t>自</w:t>
      </w:r>
      <w:r w:rsidRPr="004E7EC9">
        <w:rPr>
          <w:rFonts w:ascii="Times New Roman" w:hAnsi="Times New Roman" w:cs="Times New Roman"/>
          <w:sz w:val="21"/>
          <w:szCs w:val="21"/>
        </w:rPr>
        <w:t>201</w:t>
      </w:r>
      <w:r w:rsidR="009676BC" w:rsidRPr="004E7EC9">
        <w:rPr>
          <w:rFonts w:ascii="Times New Roman" w:hAnsi="Times New Roman" w:cs="Times New Roman"/>
          <w:sz w:val="21"/>
          <w:szCs w:val="21"/>
        </w:rPr>
        <w:t>8</w:t>
      </w:r>
      <w:r w:rsidRPr="004E7EC9">
        <w:rPr>
          <w:rFonts w:ascii="Times New Roman" w:hAnsi="Times New Roman" w:cs="Times New Roman"/>
          <w:sz w:val="21"/>
          <w:szCs w:val="21"/>
        </w:rPr>
        <w:t>年</w:t>
      </w:r>
      <w:r w:rsidRPr="004E7EC9">
        <w:rPr>
          <w:rFonts w:ascii="Times New Roman" w:hAnsi="Times New Roman" w:cs="Times New Roman"/>
          <w:sz w:val="21"/>
          <w:szCs w:val="21"/>
        </w:rPr>
        <w:t>1</w:t>
      </w:r>
      <w:r w:rsidRPr="004E7EC9">
        <w:rPr>
          <w:rFonts w:ascii="Times New Roman" w:hAnsi="Times New Roman" w:cs="Times New Roman"/>
          <w:sz w:val="21"/>
          <w:szCs w:val="21"/>
        </w:rPr>
        <w:t>月</w:t>
      </w:r>
      <w:r w:rsidRPr="004E7EC9">
        <w:rPr>
          <w:rFonts w:ascii="Times New Roman" w:hAnsi="Times New Roman" w:cs="Times New Roman"/>
          <w:sz w:val="21"/>
          <w:szCs w:val="21"/>
        </w:rPr>
        <w:t>1</w:t>
      </w:r>
      <w:r w:rsidRPr="004E7EC9">
        <w:rPr>
          <w:rFonts w:ascii="Times New Roman" w:hAnsi="Times New Roman" w:cs="Times New Roman"/>
          <w:sz w:val="21"/>
          <w:szCs w:val="21"/>
        </w:rPr>
        <w:t>日至</w:t>
      </w:r>
      <w:r w:rsidR="009676BC" w:rsidRPr="004E7EC9">
        <w:rPr>
          <w:rFonts w:ascii="Times New Roman" w:hAnsi="Times New Roman" w:cs="Times New Roman"/>
          <w:sz w:val="21"/>
          <w:szCs w:val="21"/>
        </w:rPr>
        <w:t>2018</w:t>
      </w:r>
      <w:r w:rsidR="009676BC" w:rsidRPr="004E7EC9">
        <w:rPr>
          <w:rFonts w:ascii="Times New Roman" w:hAnsi="Times New Roman" w:cs="Times New Roman"/>
          <w:sz w:val="21"/>
          <w:szCs w:val="21"/>
        </w:rPr>
        <w:t>年</w:t>
      </w:r>
      <w:r w:rsidR="002A1714" w:rsidRPr="004E7EC9">
        <w:rPr>
          <w:rFonts w:ascii="Times New Roman" w:hAnsi="Times New Roman" w:cs="Times New Roman"/>
          <w:sz w:val="21"/>
          <w:szCs w:val="21"/>
        </w:rPr>
        <w:t>5</w:t>
      </w:r>
      <w:r w:rsidR="009676BC" w:rsidRPr="004E7EC9">
        <w:rPr>
          <w:rFonts w:ascii="Times New Roman" w:hAnsi="Times New Roman" w:cs="Times New Roman"/>
          <w:sz w:val="21"/>
          <w:szCs w:val="21"/>
        </w:rPr>
        <w:t>月</w:t>
      </w:r>
      <w:r w:rsidR="00CB6642">
        <w:rPr>
          <w:rFonts w:ascii="Times New Roman" w:hAnsi="Times New Roman" w:cs="Times New Roman" w:hint="eastAsia"/>
          <w:sz w:val="21"/>
          <w:szCs w:val="21"/>
        </w:rPr>
        <w:t>15</w:t>
      </w:r>
      <w:r w:rsidR="009676BC" w:rsidRPr="004E7EC9">
        <w:rPr>
          <w:rFonts w:ascii="Times New Roman" w:hAnsi="Times New Roman" w:cs="Times New Roman"/>
          <w:sz w:val="21"/>
          <w:szCs w:val="21"/>
        </w:rPr>
        <w:t>日</w:t>
      </w:r>
      <w:r w:rsidRPr="004E7EC9">
        <w:rPr>
          <w:rFonts w:ascii="Times New Roman" w:hAnsi="Times New Roman" w:cs="Times New Roman"/>
          <w:sz w:val="21"/>
          <w:szCs w:val="21"/>
        </w:rPr>
        <w:t>(</w:t>
      </w:r>
      <w:r w:rsidRPr="004E7EC9">
        <w:rPr>
          <w:rFonts w:ascii="Times New Roman" w:hAnsi="Times New Roman" w:cs="Times New Roman"/>
          <w:sz w:val="21"/>
          <w:szCs w:val="21"/>
        </w:rPr>
        <w:t>基金最后运作日</w:t>
      </w:r>
      <w:r w:rsidRPr="004E7EC9">
        <w:rPr>
          <w:rFonts w:ascii="Times New Roman" w:hAnsi="Times New Roman" w:cs="Times New Roman"/>
          <w:sz w:val="21"/>
          <w:szCs w:val="21"/>
        </w:rPr>
        <w:t>)</w:t>
      </w:r>
      <w:r w:rsidRPr="004E7EC9">
        <w:rPr>
          <w:rFonts w:ascii="Times New Roman" w:hAnsi="Times New Roman" w:cs="Times New Roman"/>
          <w:sz w:val="21"/>
          <w:szCs w:val="21"/>
        </w:rPr>
        <w:t>止期间财务报表及审计报告</w:t>
      </w:r>
    </w:p>
    <w:p w:rsidR="00762C5B" w:rsidRPr="004E7EC9" w:rsidRDefault="00762C5B" w:rsidP="00762C5B">
      <w:pPr>
        <w:pStyle w:val="a3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7EC9">
        <w:rPr>
          <w:rFonts w:ascii="Times New Roman" w:hAnsi="Times New Roman" w:cs="Times New Roman"/>
          <w:sz w:val="21"/>
          <w:szCs w:val="21"/>
        </w:rPr>
        <w:t xml:space="preserve">　　</w:t>
      </w:r>
      <w:r w:rsidRPr="004E7EC9">
        <w:rPr>
          <w:rFonts w:ascii="Times New Roman" w:hAnsi="Times New Roman" w:cs="Times New Roman"/>
          <w:sz w:val="21"/>
          <w:szCs w:val="21"/>
        </w:rPr>
        <w:t xml:space="preserve"> 2</w:t>
      </w:r>
      <w:r w:rsidRPr="004E7EC9">
        <w:rPr>
          <w:rFonts w:ascii="Times New Roman" w:hAnsi="Times New Roman" w:cs="Times New Roman"/>
          <w:sz w:val="21"/>
          <w:szCs w:val="21"/>
        </w:rPr>
        <w:t>、《</w:t>
      </w:r>
      <w:r w:rsidR="009676BC" w:rsidRPr="004E7EC9">
        <w:rPr>
          <w:rFonts w:ascii="Times New Roman" w:hAnsi="Times New Roman" w:cs="Times New Roman"/>
          <w:sz w:val="21"/>
          <w:szCs w:val="21"/>
        </w:rPr>
        <w:t>国联安</w:t>
      </w:r>
      <w:r w:rsidR="00CB6642" w:rsidRPr="004E7EC9">
        <w:rPr>
          <w:rFonts w:ascii="Times New Roman" w:hAnsi="Times New Roman" w:cs="Times New Roman"/>
          <w:sz w:val="21"/>
          <w:szCs w:val="21"/>
        </w:rPr>
        <w:t>鑫</w:t>
      </w:r>
      <w:r w:rsidR="00CB6642">
        <w:rPr>
          <w:rFonts w:ascii="Times New Roman" w:hAnsi="Times New Roman" w:cs="Times New Roman" w:hint="eastAsia"/>
          <w:sz w:val="21"/>
          <w:szCs w:val="21"/>
        </w:rPr>
        <w:t>悦灵活配置</w:t>
      </w:r>
      <w:r w:rsidR="009676BC" w:rsidRPr="004E7EC9">
        <w:rPr>
          <w:rFonts w:ascii="Times New Roman" w:hAnsi="Times New Roman" w:cs="Times New Roman"/>
          <w:sz w:val="21"/>
          <w:szCs w:val="21"/>
        </w:rPr>
        <w:t>混合型证券投资基金</w:t>
      </w:r>
      <w:r w:rsidRPr="004E7EC9">
        <w:rPr>
          <w:rFonts w:ascii="Times New Roman" w:hAnsi="Times New Roman" w:cs="Times New Roman"/>
          <w:sz w:val="21"/>
          <w:szCs w:val="21"/>
        </w:rPr>
        <w:t>清算报告》的法律意见</w:t>
      </w:r>
    </w:p>
    <w:p w:rsidR="00762C5B" w:rsidRPr="004E7EC9" w:rsidRDefault="00762C5B" w:rsidP="00762C5B">
      <w:pPr>
        <w:pStyle w:val="a3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7EC9">
        <w:rPr>
          <w:rFonts w:ascii="Times New Roman" w:hAnsi="Times New Roman" w:cs="Times New Roman"/>
          <w:sz w:val="21"/>
          <w:szCs w:val="21"/>
        </w:rPr>
        <w:t xml:space="preserve">　　</w:t>
      </w:r>
    </w:p>
    <w:p w:rsidR="00762C5B" w:rsidRPr="004E7EC9" w:rsidRDefault="00762C5B" w:rsidP="00762C5B">
      <w:pPr>
        <w:pStyle w:val="a3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7EC9">
        <w:rPr>
          <w:rFonts w:ascii="Times New Roman" w:hAnsi="Times New Roman" w:cs="Times New Roman"/>
          <w:b/>
          <w:sz w:val="21"/>
          <w:szCs w:val="21"/>
        </w:rPr>
        <w:t xml:space="preserve">  6.2</w:t>
      </w:r>
      <w:r w:rsidRPr="004E7EC9">
        <w:rPr>
          <w:rFonts w:ascii="Times New Roman" w:hAnsi="Times New Roman" w:cs="Times New Roman"/>
          <w:sz w:val="21"/>
          <w:szCs w:val="21"/>
        </w:rPr>
        <w:t>存放地点</w:t>
      </w:r>
    </w:p>
    <w:p w:rsidR="00762C5B" w:rsidRPr="004E7EC9" w:rsidRDefault="00762C5B" w:rsidP="00762C5B">
      <w:pPr>
        <w:pStyle w:val="a3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7EC9">
        <w:rPr>
          <w:rFonts w:ascii="Times New Roman" w:hAnsi="Times New Roman" w:cs="Times New Roman"/>
          <w:sz w:val="21"/>
          <w:szCs w:val="21"/>
        </w:rPr>
        <w:t xml:space="preserve">　　基金管理人的办公场所。</w:t>
      </w:r>
    </w:p>
    <w:p w:rsidR="00762C5B" w:rsidRPr="004E7EC9" w:rsidRDefault="00762C5B" w:rsidP="00762C5B">
      <w:pPr>
        <w:pStyle w:val="a3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7EC9">
        <w:rPr>
          <w:rFonts w:ascii="Times New Roman" w:hAnsi="Times New Roman" w:cs="Times New Roman"/>
          <w:sz w:val="21"/>
          <w:szCs w:val="21"/>
        </w:rPr>
        <w:t xml:space="preserve">　　</w:t>
      </w:r>
    </w:p>
    <w:p w:rsidR="00762C5B" w:rsidRPr="004E7EC9" w:rsidRDefault="00762C5B" w:rsidP="00E57A8C">
      <w:pPr>
        <w:pStyle w:val="a3"/>
        <w:spacing w:line="360" w:lineRule="auto"/>
        <w:ind w:firstLineChars="200" w:firstLine="422"/>
        <w:rPr>
          <w:rFonts w:ascii="Times New Roman" w:hAnsi="Times New Roman" w:cs="Times New Roman"/>
          <w:sz w:val="21"/>
          <w:szCs w:val="21"/>
        </w:rPr>
      </w:pPr>
      <w:r w:rsidRPr="004E7EC9">
        <w:rPr>
          <w:rFonts w:ascii="Times New Roman" w:hAnsi="Times New Roman" w:cs="Times New Roman"/>
          <w:b/>
          <w:sz w:val="21"/>
          <w:szCs w:val="21"/>
        </w:rPr>
        <w:t>6.3</w:t>
      </w:r>
      <w:r w:rsidRPr="004E7EC9">
        <w:rPr>
          <w:rFonts w:ascii="Times New Roman" w:hAnsi="Times New Roman" w:cs="Times New Roman"/>
          <w:sz w:val="21"/>
          <w:szCs w:val="21"/>
        </w:rPr>
        <w:t>查阅方式</w:t>
      </w:r>
    </w:p>
    <w:p w:rsidR="00762C5B" w:rsidRPr="004E7EC9" w:rsidRDefault="00762C5B" w:rsidP="00762C5B">
      <w:pPr>
        <w:pStyle w:val="a3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7EC9">
        <w:rPr>
          <w:rFonts w:ascii="Times New Roman" w:hAnsi="Times New Roman" w:cs="Times New Roman"/>
          <w:sz w:val="21"/>
          <w:szCs w:val="21"/>
        </w:rPr>
        <w:t xml:space="preserve">　　投资者可在营业时间内至基金管理人的办公场所免费查阅。</w:t>
      </w:r>
    </w:p>
    <w:p w:rsidR="00762C5B" w:rsidRPr="004E7EC9" w:rsidRDefault="00762C5B" w:rsidP="00762C5B">
      <w:pPr>
        <w:pStyle w:val="a3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E7EC9">
        <w:rPr>
          <w:rFonts w:ascii="Times New Roman" w:hAnsi="Times New Roman" w:cs="Times New Roman"/>
          <w:sz w:val="21"/>
          <w:szCs w:val="21"/>
        </w:rPr>
        <w:t xml:space="preserve">　　</w:t>
      </w:r>
    </w:p>
    <w:p w:rsidR="00762C5B" w:rsidRPr="004E7EC9" w:rsidRDefault="00762C5B" w:rsidP="00762C5B">
      <w:pPr>
        <w:pStyle w:val="a3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762C5B" w:rsidRPr="004E7EC9" w:rsidRDefault="00762C5B" w:rsidP="00762C5B">
      <w:pPr>
        <w:pStyle w:val="a3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762C5B" w:rsidRPr="004E7EC9" w:rsidRDefault="00762C5B" w:rsidP="00762C5B">
      <w:pPr>
        <w:pStyle w:val="a3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762C5B" w:rsidRPr="004E7EC9" w:rsidRDefault="00762C5B" w:rsidP="00762C5B">
      <w:pPr>
        <w:pStyle w:val="a3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762C5B" w:rsidRPr="004E7EC9" w:rsidRDefault="009676BC" w:rsidP="00762C5B">
      <w:pPr>
        <w:pStyle w:val="a3"/>
        <w:spacing w:line="360" w:lineRule="auto"/>
        <w:ind w:firstLineChars="450" w:firstLine="945"/>
        <w:jc w:val="right"/>
        <w:rPr>
          <w:rFonts w:ascii="Times New Roman" w:hAnsi="Times New Roman" w:cs="Times New Roman"/>
          <w:sz w:val="21"/>
          <w:szCs w:val="21"/>
        </w:rPr>
      </w:pPr>
      <w:r w:rsidRPr="004E7EC9">
        <w:rPr>
          <w:rFonts w:ascii="Times New Roman" w:hAnsi="Times New Roman" w:cs="Times New Roman"/>
          <w:sz w:val="21"/>
          <w:szCs w:val="21"/>
        </w:rPr>
        <w:t>国联安</w:t>
      </w:r>
      <w:r w:rsidR="00CB6642" w:rsidRPr="004E7EC9">
        <w:rPr>
          <w:rFonts w:ascii="Times New Roman" w:hAnsi="Times New Roman" w:cs="Times New Roman"/>
          <w:sz w:val="21"/>
          <w:szCs w:val="21"/>
        </w:rPr>
        <w:t>鑫</w:t>
      </w:r>
      <w:r w:rsidR="00CB6642">
        <w:rPr>
          <w:rFonts w:ascii="Times New Roman" w:hAnsi="Times New Roman" w:cs="Times New Roman" w:hint="eastAsia"/>
          <w:sz w:val="21"/>
          <w:szCs w:val="21"/>
        </w:rPr>
        <w:t>悦灵活配置</w:t>
      </w:r>
      <w:r w:rsidRPr="004E7EC9">
        <w:rPr>
          <w:rFonts w:ascii="Times New Roman" w:hAnsi="Times New Roman" w:cs="Times New Roman"/>
          <w:sz w:val="21"/>
          <w:szCs w:val="21"/>
        </w:rPr>
        <w:t>混合型证券投资基金</w:t>
      </w:r>
      <w:r w:rsidR="00762C5B" w:rsidRPr="004E7EC9">
        <w:rPr>
          <w:rFonts w:ascii="Times New Roman" w:hAnsi="Times New Roman" w:cs="Times New Roman"/>
          <w:sz w:val="21"/>
          <w:szCs w:val="21"/>
        </w:rPr>
        <w:t>基金财产清算小组</w:t>
      </w:r>
    </w:p>
    <w:p w:rsidR="00762C5B" w:rsidRPr="004E7EC9" w:rsidRDefault="00762C5B" w:rsidP="00762C5B">
      <w:pPr>
        <w:pStyle w:val="a3"/>
        <w:spacing w:line="36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4E7EC9">
        <w:rPr>
          <w:rFonts w:ascii="Times New Roman" w:hAnsi="Times New Roman" w:cs="Times New Roman"/>
          <w:sz w:val="21"/>
          <w:szCs w:val="21"/>
        </w:rPr>
        <w:t xml:space="preserve">　　</w:t>
      </w:r>
      <w:r w:rsidR="009676BC" w:rsidRPr="00995442">
        <w:rPr>
          <w:rFonts w:ascii="Times New Roman" w:hAnsi="Times New Roman" w:cs="Times New Roman"/>
          <w:sz w:val="21"/>
          <w:szCs w:val="21"/>
        </w:rPr>
        <w:t>2018</w:t>
      </w:r>
      <w:r w:rsidRPr="00995442">
        <w:rPr>
          <w:rFonts w:ascii="Times New Roman" w:hAnsi="Times New Roman" w:cs="Times New Roman"/>
          <w:sz w:val="21"/>
          <w:szCs w:val="21"/>
        </w:rPr>
        <w:t>年</w:t>
      </w:r>
      <w:r w:rsidR="00CB6642" w:rsidRPr="00995442">
        <w:rPr>
          <w:rFonts w:ascii="Times New Roman" w:hAnsi="Times New Roman" w:cs="Times New Roman" w:hint="eastAsia"/>
          <w:sz w:val="21"/>
          <w:szCs w:val="21"/>
        </w:rPr>
        <w:t>5</w:t>
      </w:r>
      <w:r w:rsidRPr="00995442">
        <w:rPr>
          <w:rFonts w:ascii="Times New Roman" w:hAnsi="Times New Roman" w:cs="Times New Roman"/>
          <w:sz w:val="21"/>
          <w:szCs w:val="21"/>
        </w:rPr>
        <w:t>月</w:t>
      </w:r>
      <w:r w:rsidR="00CB6642" w:rsidRPr="00995442">
        <w:rPr>
          <w:rFonts w:ascii="Times New Roman" w:hAnsi="Times New Roman" w:cs="Times New Roman" w:hint="eastAsia"/>
          <w:sz w:val="21"/>
          <w:szCs w:val="21"/>
        </w:rPr>
        <w:t>30</w:t>
      </w:r>
      <w:r w:rsidRPr="00995442">
        <w:rPr>
          <w:rFonts w:ascii="Times New Roman" w:hAnsi="Times New Roman" w:cs="Times New Roman"/>
          <w:sz w:val="21"/>
          <w:szCs w:val="21"/>
        </w:rPr>
        <w:t>日</w:t>
      </w:r>
    </w:p>
    <w:p w:rsidR="00983505" w:rsidRPr="004E7EC9" w:rsidRDefault="00983505" w:rsidP="00E554F5">
      <w:pPr>
        <w:pStyle w:val="a3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E9387E" w:rsidRPr="004E7EC9" w:rsidRDefault="00E9387E">
      <w:pPr>
        <w:rPr>
          <w:rFonts w:ascii="Times New Roman" w:eastAsia="宋体" w:hAnsi="Times New Roman" w:cs="Times New Roman"/>
          <w:kern w:val="0"/>
          <w:szCs w:val="21"/>
        </w:rPr>
      </w:pPr>
    </w:p>
    <w:sectPr w:rsidR="00E9387E" w:rsidRPr="004E7EC9" w:rsidSect="0003628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EA4" w:rsidRDefault="006E6EA4" w:rsidP="008472F2">
      <w:r>
        <w:separator/>
      </w:r>
    </w:p>
  </w:endnote>
  <w:endnote w:type="continuationSeparator" w:id="1">
    <w:p w:rsidR="006E6EA4" w:rsidRDefault="006E6EA4" w:rsidP="00847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F5" w:rsidRDefault="003E31F5">
    <w:pPr>
      <w:pStyle w:val="a5"/>
      <w:jc w:val="center"/>
    </w:pPr>
  </w:p>
  <w:p w:rsidR="003E31F5" w:rsidRDefault="003E31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EA4" w:rsidRDefault="006E6EA4" w:rsidP="008472F2">
      <w:r>
        <w:separator/>
      </w:r>
    </w:p>
  </w:footnote>
  <w:footnote w:type="continuationSeparator" w:id="1">
    <w:p w:rsidR="006E6EA4" w:rsidRDefault="006E6EA4" w:rsidP="00847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A6165"/>
    <w:multiLevelType w:val="hybridMultilevel"/>
    <w:tmpl w:val="8174E462"/>
    <w:lvl w:ilvl="0" w:tplc="F1948590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49866B67"/>
    <w:multiLevelType w:val="hybridMultilevel"/>
    <w:tmpl w:val="0542F4B6"/>
    <w:lvl w:ilvl="0" w:tplc="783645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813"/>
    <w:rsid w:val="00016D4C"/>
    <w:rsid w:val="000207F2"/>
    <w:rsid w:val="00023225"/>
    <w:rsid w:val="00034E50"/>
    <w:rsid w:val="0003628C"/>
    <w:rsid w:val="00040977"/>
    <w:rsid w:val="000430F4"/>
    <w:rsid w:val="00047C67"/>
    <w:rsid w:val="00054E88"/>
    <w:rsid w:val="00067C93"/>
    <w:rsid w:val="00070F93"/>
    <w:rsid w:val="00071446"/>
    <w:rsid w:val="00071BE3"/>
    <w:rsid w:val="00091854"/>
    <w:rsid w:val="000C01E5"/>
    <w:rsid w:val="000C0B86"/>
    <w:rsid w:val="000C5C7F"/>
    <w:rsid w:val="000C64B0"/>
    <w:rsid w:val="000C7789"/>
    <w:rsid w:val="000D0DDC"/>
    <w:rsid w:val="000D15A0"/>
    <w:rsid w:val="000D5233"/>
    <w:rsid w:val="00100135"/>
    <w:rsid w:val="00104329"/>
    <w:rsid w:val="00117225"/>
    <w:rsid w:val="00120B23"/>
    <w:rsid w:val="001211FC"/>
    <w:rsid w:val="00125B7C"/>
    <w:rsid w:val="0013102D"/>
    <w:rsid w:val="0013150B"/>
    <w:rsid w:val="00134B40"/>
    <w:rsid w:val="00136E13"/>
    <w:rsid w:val="00145689"/>
    <w:rsid w:val="001574E8"/>
    <w:rsid w:val="00164E19"/>
    <w:rsid w:val="00171EDF"/>
    <w:rsid w:val="001722D7"/>
    <w:rsid w:val="00172662"/>
    <w:rsid w:val="00187BAB"/>
    <w:rsid w:val="00187FB2"/>
    <w:rsid w:val="00190A95"/>
    <w:rsid w:val="0019771D"/>
    <w:rsid w:val="001A4845"/>
    <w:rsid w:val="001C20B8"/>
    <w:rsid w:val="001C27A9"/>
    <w:rsid w:val="001C5B74"/>
    <w:rsid w:val="001C65FE"/>
    <w:rsid w:val="001D717D"/>
    <w:rsid w:val="001F0B06"/>
    <w:rsid w:val="001F2572"/>
    <w:rsid w:val="00200EAA"/>
    <w:rsid w:val="00214042"/>
    <w:rsid w:val="00215891"/>
    <w:rsid w:val="0023100C"/>
    <w:rsid w:val="002355B7"/>
    <w:rsid w:val="00243BF1"/>
    <w:rsid w:val="00260C37"/>
    <w:rsid w:val="00265F34"/>
    <w:rsid w:val="0029699E"/>
    <w:rsid w:val="002A1714"/>
    <w:rsid w:val="002A62BD"/>
    <w:rsid w:val="002B6DE5"/>
    <w:rsid w:val="002C01ED"/>
    <w:rsid w:val="002C08AF"/>
    <w:rsid w:val="002C7630"/>
    <w:rsid w:val="002D2CAF"/>
    <w:rsid w:val="002D3CB3"/>
    <w:rsid w:val="002D6049"/>
    <w:rsid w:val="002E16F7"/>
    <w:rsid w:val="002E291B"/>
    <w:rsid w:val="002F11AA"/>
    <w:rsid w:val="002F1537"/>
    <w:rsid w:val="003119DB"/>
    <w:rsid w:val="0031400A"/>
    <w:rsid w:val="0031625E"/>
    <w:rsid w:val="003246B9"/>
    <w:rsid w:val="00333245"/>
    <w:rsid w:val="0033328E"/>
    <w:rsid w:val="003501A2"/>
    <w:rsid w:val="00355C58"/>
    <w:rsid w:val="003565E2"/>
    <w:rsid w:val="003608E1"/>
    <w:rsid w:val="00386076"/>
    <w:rsid w:val="00387C88"/>
    <w:rsid w:val="00391DF7"/>
    <w:rsid w:val="003C34BE"/>
    <w:rsid w:val="003D0835"/>
    <w:rsid w:val="003E3180"/>
    <w:rsid w:val="003E31F5"/>
    <w:rsid w:val="003E4706"/>
    <w:rsid w:val="003F047A"/>
    <w:rsid w:val="003F32F6"/>
    <w:rsid w:val="003F689A"/>
    <w:rsid w:val="004019AE"/>
    <w:rsid w:val="004106C1"/>
    <w:rsid w:val="00422225"/>
    <w:rsid w:val="00424429"/>
    <w:rsid w:val="0042687C"/>
    <w:rsid w:val="004346E2"/>
    <w:rsid w:val="00434AFA"/>
    <w:rsid w:val="004427FC"/>
    <w:rsid w:val="0045747C"/>
    <w:rsid w:val="00465D0C"/>
    <w:rsid w:val="00477F92"/>
    <w:rsid w:val="00491258"/>
    <w:rsid w:val="004A1AB2"/>
    <w:rsid w:val="004A7F00"/>
    <w:rsid w:val="004B624B"/>
    <w:rsid w:val="004C1959"/>
    <w:rsid w:val="004E7EC9"/>
    <w:rsid w:val="004F1010"/>
    <w:rsid w:val="004F791B"/>
    <w:rsid w:val="00503639"/>
    <w:rsid w:val="005230F2"/>
    <w:rsid w:val="005235C0"/>
    <w:rsid w:val="0052798E"/>
    <w:rsid w:val="00536197"/>
    <w:rsid w:val="00537012"/>
    <w:rsid w:val="00551A60"/>
    <w:rsid w:val="00554450"/>
    <w:rsid w:val="00557954"/>
    <w:rsid w:val="00571394"/>
    <w:rsid w:val="00572597"/>
    <w:rsid w:val="00574274"/>
    <w:rsid w:val="005754AA"/>
    <w:rsid w:val="005755E3"/>
    <w:rsid w:val="0058011D"/>
    <w:rsid w:val="00585E57"/>
    <w:rsid w:val="00586F02"/>
    <w:rsid w:val="0059616E"/>
    <w:rsid w:val="005B5C03"/>
    <w:rsid w:val="005B7C97"/>
    <w:rsid w:val="005C007E"/>
    <w:rsid w:val="005D28AA"/>
    <w:rsid w:val="005E09DC"/>
    <w:rsid w:val="005E36D0"/>
    <w:rsid w:val="005F2D75"/>
    <w:rsid w:val="005F32BC"/>
    <w:rsid w:val="006024DC"/>
    <w:rsid w:val="00603F09"/>
    <w:rsid w:val="00613022"/>
    <w:rsid w:val="0061734F"/>
    <w:rsid w:val="00621C0A"/>
    <w:rsid w:val="006346AF"/>
    <w:rsid w:val="00635319"/>
    <w:rsid w:val="006374E3"/>
    <w:rsid w:val="00643825"/>
    <w:rsid w:val="006578E8"/>
    <w:rsid w:val="00672D65"/>
    <w:rsid w:val="006918C5"/>
    <w:rsid w:val="006955EE"/>
    <w:rsid w:val="00696032"/>
    <w:rsid w:val="006B4D18"/>
    <w:rsid w:val="006B6794"/>
    <w:rsid w:val="006D256A"/>
    <w:rsid w:val="006D2823"/>
    <w:rsid w:val="006D41BA"/>
    <w:rsid w:val="006D49E1"/>
    <w:rsid w:val="006D655B"/>
    <w:rsid w:val="006E3830"/>
    <w:rsid w:val="006E6EA4"/>
    <w:rsid w:val="006E7F48"/>
    <w:rsid w:val="006F5D9A"/>
    <w:rsid w:val="006F62A9"/>
    <w:rsid w:val="00716221"/>
    <w:rsid w:val="0073347A"/>
    <w:rsid w:val="0074170A"/>
    <w:rsid w:val="00742632"/>
    <w:rsid w:val="007452DD"/>
    <w:rsid w:val="00750357"/>
    <w:rsid w:val="00752AA2"/>
    <w:rsid w:val="00754B89"/>
    <w:rsid w:val="00762C5B"/>
    <w:rsid w:val="007768D6"/>
    <w:rsid w:val="00777B70"/>
    <w:rsid w:val="00784207"/>
    <w:rsid w:val="007854B8"/>
    <w:rsid w:val="007867BC"/>
    <w:rsid w:val="007932D3"/>
    <w:rsid w:val="007A0109"/>
    <w:rsid w:val="007A037E"/>
    <w:rsid w:val="007A3559"/>
    <w:rsid w:val="007B2DFE"/>
    <w:rsid w:val="007C2FA9"/>
    <w:rsid w:val="007D35E9"/>
    <w:rsid w:val="007E1312"/>
    <w:rsid w:val="00806535"/>
    <w:rsid w:val="008110B9"/>
    <w:rsid w:val="00827AFD"/>
    <w:rsid w:val="00831C1E"/>
    <w:rsid w:val="008472F2"/>
    <w:rsid w:val="00867A71"/>
    <w:rsid w:val="008742FC"/>
    <w:rsid w:val="008743F3"/>
    <w:rsid w:val="00874B76"/>
    <w:rsid w:val="00876633"/>
    <w:rsid w:val="008920BB"/>
    <w:rsid w:val="008A015A"/>
    <w:rsid w:val="008A192B"/>
    <w:rsid w:val="008A7939"/>
    <w:rsid w:val="008C0947"/>
    <w:rsid w:val="008C4A94"/>
    <w:rsid w:val="008D31EF"/>
    <w:rsid w:val="008E4355"/>
    <w:rsid w:val="008F4D4C"/>
    <w:rsid w:val="00905866"/>
    <w:rsid w:val="0092058A"/>
    <w:rsid w:val="00926FF3"/>
    <w:rsid w:val="0093077C"/>
    <w:rsid w:val="0095544A"/>
    <w:rsid w:val="0095575C"/>
    <w:rsid w:val="00957DF3"/>
    <w:rsid w:val="00960898"/>
    <w:rsid w:val="009676BC"/>
    <w:rsid w:val="00971F71"/>
    <w:rsid w:val="00983505"/>
    <w:rsid w:val="00992AC6"/>
    <w:rsid w:val="00995442"/>
    <w:rsid w:val="009976E3"/>
    <w:rsid w:val="009A1EC1"/>
    <w:rsid w:val="009A7485"/>
    <w:rsid w:val="009A7600"/>
    <w:rsid w:val="009B13EC"/>
    <w:rsid w:val="009B7EBA"/>
    <w:rsid w:val="009C025B"/>
    <w:rsid w:val="009C05E0"/>
    <w:rsid w:val="009C4ACE"/>
    <w:rsid w:val="009C7430"/>
    <w:rsid w:val="009D52D6"/>
    <w:rsid w:val="009E05AE"/>
    <w:rsid w:val="009E1C75"/>
    <w:rsid w:val="00A10D3F"/>
    <w:rsid w:val="00A11652"/>
    <w:rsid w:val="00A12F58"/>
    <w:rsid w:val="00A153B9"/>
    <w:rsid w:val="00A15A6F"/>
    <w:rsid w:val="00A17C02"/>
    <w:rsid w:val="00A306DD"/>
    <w:rsid w:val="00A34243"/>
    <w:rsid w:val="00A450CA"/>
    <w:rsid w:val="00A510F3"/>
    <w:rsid w:val="00A512EE"/>
    <w:rsid w:val="00A55708"/>
    <w:rsid w:val="00A6612A"/>
    <w:rsid w:val="00A67804"/>
    <w:rsid w:val="00A72837"/>
    <w:rsid w:val="00A809BB"/>
    <w:rsid w:val="00A94369"/>
    <w:rsid w:val="00AA0CA0"/>
    <w:rsid w:val="00AA1D31"/>
    <w:rsid w:val="00AB65C6"/>
    <w:rsid w:val="00AC09F2"/>
    <w:rsid w:val="00AC21C2"/>
    <w:rsid w:val="00AF0835"/>
    <w:rsid w:val="00AF3877"/>
    <w:rsid w:val="00AF7C1F"/>
    <w:rsid w:val="00B0751E"/>
    <w:rsid w:val="00B2148D"/>
    <w:rsid w:val="00B254CA"/>
    <w:rsid w:val="00B33EF5"/>
    <w:rsid w:val="00B37ABB"/>
    <w:rsid w:val="00B405DB"/>
    <w:rsid w:val="00B47082"/>
    <w:rsid w:val="00B65AC3"/>
    <w:rsid w:val="00B769AD"/>
    <w:rsid w:val="00BA270A"/>
    <w:rsid w:val="00BA3883"/>
    <w:rsid w:val="00BB77C3"/>
    <w:rsid w:val="00BC25E4"/>
    <w:rsid w:val="00BC3B4E"/>
    <w:rsid w:val="00BC4EA8"/>
    <w:rsid w:val="00BC5066"/>
    <w:rsid w:val="00BD3459"/>
    <w:rsid w:val="00BD7381"/>
    <w:rsid w:val="00C11A48"/>
    <w:rsid w:val="00C20E11"/>
    <w:rsid w:val="00C22C74"/>
    <w:rsid w:val="00C2359C"/>
    <w:rsid w:val="00C23BC4"/>
    <w:rsid w:val="00C32BF7"/>
    <w:rsid w:val="00C407B2"/>
    <w:rsid w:val="00C45684"/>
    <w:rsid w:val="00C526F1"/>
    <w:rsid w:val="00C641CC"/>
    <w:rsid w:val="00C8070B"/>
    <w:rsid w:val="00C83DF6"/>
    <w:rsid w:val="00C933F8"/>
    <w:rsid w:val="00CA0F34"/>
    <w:rsid w:val="00CA2D17"/>
    <w:rsid w:val="00CB33B5"/>
    <w:rsid w:val="00CB6642"/>
    <w:rsid w:val="00CD3BC4"/>
    <w:rsid w:val="00CE3373"/>
    <w:rsid w:val="00CE5D99"/>
    <w:rsid w:val="00D01570"/>
    <w:rsid w:val="00D015B6"/>
    <w:rsid w:val="00D06EBD"/>
    <w:rsid w:val="00D077FC"/>
    <w:rsid w:val="00D200D6"/>
    <w:rsid w:val="00D20329"/>
    <w:rsid w:val="00D21CAA"/>
    <w:rsid w:val="00D22813"/>
    <w:rsid w:val="00D26B6B"/>
    <w:rsid w:val="00D30585"/>
    <w:rsid w:val="00D46B1F"/>
    <w:rsid w:val="00D5433D"/>
    <w:rsid w:val="00D6049A"/>
    <w:rsid w:val="00D617D6"/>
    <w:rsid w:val="00D67853"/>
    <w:rsid w:val="00D72BDB"/>
    <w:rsid w:val="00D74FC9"/>
    <w:rsid w:val="00D771F3"/>
    <w:rsid w:val="00D9067B"/>
    <w:rsid w:val="00DA321A"/>
    <w:rsid w:val="00DC043C"/>
    <w:rsid w:val="00DC2AAD"/>
    <w:rsid w:val="00DD1D93"/>
    <w:rsid w:val="00E0096F"/>
    <w:rsid w:val="00E04791"/>
    <w:rsid w:val="00E16AB3"/>
    <w:rsid w:val="00E16C46"/>
    <w:rsid w:val="00E22918"/>
    <w:rsid w:val="00E36EBD"/>
    <w:rsid w:val="00E4141B"/>
    <w:rsid w:val="00E45228"/>
    <w:rsid w:val="00E46C62"/>
    <w:rsid w:val="00E554F5"/>
    <w:rsid w:val="00E57A8C"/>
    <w:rsid w:val="00E67308"/>
    <w:rsid w:val="00E71EC8"/>
    <w:rsid w:val="00E75935"/>
    <w:rsid w:val="00E76077"/>
    <w:rsid w:val="00E85020"/>
    <w:rsid w:val="00E8654F"/>
    <w:rsid w:val="00E9387E"/>
    <w:rsid w:val="00E96FCF"/>
    <w:rsid w:val="00EA1825"/>
    <w:rsid w:val="00EA6BF5"/>
    <w:rsid w:val="00EB6475"/>
    <w:rsid w:val="00EC29CF"/>
    <w:rsid w:val="00F02AAA"/>
    <w:rsid w:val="00F04365"/>
    <w:rsid w:val="00F05FA9"/>
    <w:rsid w:val="00F11535"/>
    <w:rsid w:val="00F13862"/>
    <w:rsid w:val="00F13B2B"/>
    <w:rsid w:val="00F175FB"/>
    <w:rsid w:val="00F223CC"/>
    <w:rsid w:val="00F43AC1"/>
    <w:rsid w:val="00F455D4"/>
    <w:rsid w:val="00F61AD1"/>
    <w:rsid w:val="00F71A45"/>
    <w:rsid w:val="00F752C9"/>
    <w:rsid w:val="00F76870"/>
    <w:rsid w:val="00F96C27"/>
    <w:rsid w:val="00FA0416"/>
    <w:rsid w:val="00FA23EB"/>
    <w:rsid w:val="00FB3093"/>
    <w:rsid w:val="00FC38C1"/>
    <w:rsid w:val="00FD6F4B"/>
    <w:rsid w:val="00FE3926"/>
    <w:rsid w:val="00FE5D06"/>
    <w:rsid w:val="00FF2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1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557954"/>
    <w:pPr>
      <w:widowControl/>
      <w:jc w:val="left"/>
      <w:outlineLvl w:val="0"/>
    </w:pPr>
    <w:rPr>
      <w:rFonts w:ascii="Times New Roman" w:eastAsia="宋体" w:hAnsi="Times New Roman" w:cs="Times New Roman"/>
      <w:kern w:val="0"/>
      <w:sz w:val="24"/>
      <w:szCs w:val="20"/>
      <w:lang w:val="en-GB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8350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81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47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72F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7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72F2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54B89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754B89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754B89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754B89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754B89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754B89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54B89"/>
    <w:rPr>
      <w:sz w:val="18"/>
      <w:szCs w:val="18"/>
    </w:rPr>
  </w:style>
  <w:style w:type="paragraph" w:customStyle="1" w:styleId="Default">
    <w:name w:val="Default"/>
    <w:rsid w:val="00190A9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9"/>
    <w:qFormat/>
    <w:rsid w:val="00557954"/>
    <w:rPr>
      <w:rFonts w:ascii="Times New Roman" w:eastAsia="宋体" w:hAnsi="Times New Roman" w:cs="Times New Roman"/>
      <w:kern w:val="0"/>
      <w:sz w:val="24"/>
      <w:szCs w:val="20"/>
      <w:lang w:val="en-GB"/>
    </w:rPr>
  </w:style>
  <w:style w:type="character" w:customStyle="1" w:styleId="2Char">
    <w:name w:val="标题 2 Char"/>
    <w:basedOn w:val="a0"/>
    <w:link w:val="2"/>
    <w:uiPriority w:val="9"/>
    <w:semiHidden/>
    <w:rsid w:val="0098350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Revision"/>
    <w:hidden/>
    <w:uiPriority w:val="99"/>
    <w:semiHidden/>
    <w:rsid w:val="00B254CA"/>
  </w:style>
  <w:style w:type="table" w:styleId="ab">
    <w:name w:val="Table Grid"/>
    <w:basedOn w:val="a1"/>
    <w:qFormat/>
    <w:rsid w:val="0010432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1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557954"/>
    <w:pPr>
      <w:widowControl/>
      <w:jc w:val="left"/>
      <w:outlineLvl w:val="0"/>
    </w:pPr>
    <w:rPr>
      <w:rFonts w:ascii="Times New Roman" w:eastAsia="宋体" w:hAnsi="Times New Roman" w:cs="Times New Roman"/>
      <w:kern w:val="0"/>
      <w:sz w:val="24"/>
      <w:szCs w:val="20"/>
      <w:lang w:val="en-GB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8350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81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47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72F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7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72F2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54B89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754B89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754B89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754B89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754B89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754B89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54B89"/>
    <w:rPr>
      <w:sz w:val="18"/>
      <w:szCs w:val="18"/>
    </w:rPr>
  </w:style>
  <w:style w:type="paragraph" w:customStyle="1" w:styleId="Default">
    <w:name w:val="Default"/>
    <w:rsid w:val="00190A9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9"/>
    <w:qFormat/>
    <w:rsid w:val="00557954"/>
    <w:rPr>
      <w:rFonts w:ascii="Times New Roman" w:eastAsia="宋体" w:hAnsi="Times New Roman" w:cs="Times New Roman"/>
      <w:kern w:val="0"/>
      <w:sz w:val="24"/>
      <w:szCs w:val="20"/>
      <w:lang w:val="en-GB"/>
    </w:rPr>
  </w:style>
  <w:style w:type="character" w:customStyle="1" w:styleId="2Char">
    <w:name w:val="标题 2 Char"/>
    <w:basedOn w:val="a0"/>
    <w:link w:val="2"/>
    <w:uiPriority w:val="9"/>
    <w:semiHidden/>
    <w:rsid w:val="0098350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Revision"/>
    <w:hidden/>
    <w:uiPriority w:val="99"/>
    <w:semiHidden/>
    <w:rsid w:val="00B254CA"/>
  </w:style>
  <w:style w:type="table" w:styleId="ab">
    <w:name w:val="Table Grid"/>
    <w:basedOn w:val="a1"/>
    <w:qFormat/>
    <w:rsid w:val="0010432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C5684-B10F-4890-809B-D0CFB36B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5064</Characters>
  <Application>Microsoft Office Word</Application>
  <DocSecurity>4</DocSecurity>
  <Lines>42</Lines>
  <Paragraphs>11</Paragraphs>
  <ScaleCrop>false</ScaleCrop>
  <Company>Lenovo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朱怡</dc:creator>
  <cp:lastModifiedBy>ZHONGM</cp:lastModifiedBy>
  <cp:revision>2</cp:revision>
  <cp:lastPrinted>2017-05-09T06:46:00Z</cp:lastPrinted>
  <dcterms:created xsi:type="dcterms:W3CDTF">2018-07-05T16:33:00Z</dcterms:created>
  <dcterms:modified xsi:type="dcterms:W3CDTF">2018-07-05T16:33:00Z</dcterms:modified>
</cp:coreProperties>
</file>