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3E" w:rsidRPr="00C70FAC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C70FAC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国联安基金管理有限公司</w:t>
      </w:r>
    </w:p>
    <w:p w:rsidR="0029276F" w:rsidRPr="00C70FAC" w:rsidRDefault="0053759F" w:rsidP="00A736BE">
      <w:pPr>
        <w:jc w:val="center"/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</w:pPr>
      <w:r w:rsidRPr="00C70FAC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关于旗下基金所持</w:t>
      </w:r>
      <w:r w:rsidR="00D6083E" w:rsidRPr="00C70FAC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中兴通讯</w:t>
      </w:r>
      <w:r w:rsidR="001A1C15" w:rsidRPr="00C70FAC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股</w:t>
      </w:r>
      <w:r w:rsidR="00B54C90" w:rsidRPr="00C70FAC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票</w:t>
      </w:r>
      <w:r w:rsidRPr="00C70FAC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估值调整的公告</w:t>
      </w:r>
    </w:p>
    <w:p w:rsidR="0053759F" w:rsidRPr="00C70FAC" w:rsidRDefault="0053759F">
      <w:pPr>
        <w:rPr>
          <w:b/>
          <w:bCs/>
          <w:color w:val="000000" w:themeColor="text1"/>
          <w:sz w:val="24"/>
          <w:szCs w:val="24"/>
        </w:rPr>
      </w:pPr>
    </w:p>
    <w:p w:rsidR="0053759F" w:rsidRPr="00C70FAC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C70FAC">
        <w:rPr>
          <w:rFonts w:ascii="微软雅黑" w:eastAsia="微软雅黑" w:hAnsi="微软雅黑" w:hint="eastAsia"/>
          <w:color w:val="000000" w:themeColor="text1"/>
        </w:rPr>
        <w:t>为使本基金管理人旗下相关基金的估值公平、合理，根据《</w:t>
      </w:r>
      <w:r w:rsidR="00D91469" w:rsidRPr="00C70FAC">
        <w:rPr>
          <w:rFonts w:ascii="微软雅黑" w:eastAsia="微软雅黑" w:hAnsi="微软雅黑" w:hint="eastAsia"/>
          <w:color w:val="000000" w:themeColor="text1"/>
        </w:rPr>
        <w:t>中国证监会关于证券投资基金估值业务的指导意</w:t>
      </w:r>
      <w:bookmarkStart w:id="0" w:name="_GoBack"/>
      <w:bookmarkEnd w:id="0"/>
      <w:r w:rsidR="00D91469" w:rsidRPr="00C70FAC">
        <w:rPr>
          <w:rFonts w:ascii="微软雅黑" w:eastAsia="微软雅黑" w:hAnsi="微软雅黑" w:hint="eastAsia"/>
          <w:color w:val="000000" w:themeColor="text1"/>
        </w:rPr>
        <w:t>见</w:t>
      </w:r>
      <w:r w:rsidRPr="00C70FAC">
        <w:rPr>
          <w:rFonts w:ascii="微软雅黑" w:eastAsia="微软雅黑" w:hAnsi="微软雅黑" w:hint="eastAsia"/>
          <w:color w:val="000000" w:themeColor="text1"/>
        </w:rPr>
        <w:t>》</w:t>
      </w:r>
      <w:r w:rsidR="007C313E" w:rsidRPr="00C70FAC">
        <w:rPr>
          <w:rFonts w:ascii="微软雅黑" w:eastAsia="微软雅黑" w:hAnsi="微软雅黑" w:hint="eastAsia"/>
          <w:color w:val="000000" w:themeColor="text1"/>
        </w:rPr>
        <w:t>以及相关法律法规规定</w:t>
      </w:r>
      <w:r w:rsidRPr="00C70FAC">
        <w:rPr>
          <w:rFonts w:ascii="微软雅黑" w:eastAsia="微软雅黑" w:hAnsi="微软雅黑" w:hint="eastAsia"/>
          <w:color w:val="000000" w:themeColor="text1"/>
        </w:rPr>
        <w:t>，经与</w:t>
      </w:r>
      <w:r w:rsidR="007C313E" w:rsidRPr="00C70FAC">
        <w:rPr>
          <w:rFonts w:ascii="微软雅黑" w:eastAsia="微软雅黑" w:hAnsi="微软雅黑" w:hint="eastAsia"/>
          <w:color w:val="000000" w:themeColor="text1"/>
        </w:rPr>
        <w:t>基金</w:t>
      </w:r>
      <w:r w:rsidRPr="00C70FAC">
        <w:rPr>
          <w:rFonts w:ascii="微软雅黑" w:eastAsia="微软雅黑" w:hAnsi="微软雅黑" w:hint="eastAsia"/>
          <w:color w:val="000000" w:themeColor="text1"/>
        </w:rPr>
        <w:t>托管</w:t>
      </w:r>
      <w:r w:rsidR="007C313E" w:rsidRPr="00C70FAC">
        <w:rPr>
          <w:rFonts w:ascii="微软雅黑" w:eastAsia="微软雅黑" w:hAnsi="微软雅黑" w:hint="eastAsia"/>
          <w:color w:val="000000" w:themeColor="text1"/>
        </w:rPr>
        <w:t>人</w:t>
      </w:r>
      <w:r w:rsidRPr="00C70FAC">
        <w:rPr>
          <w:rFonts w:ascii="微软雅黑" w:eastAsia="微软雅黑" w:hAnsi="微软雅黑" w:hint="eastAsia"/>
          <w:color w:val="000000" w:themeColor="text1"/>
        </w:rPr>
        <w:t>协调一致，</w:t>
      </w:r>
      <w:r w:rsidR="007C313E" w:rsidRPr="00C70FAC">
        <w:rPr>
          <w:rFonts w:ascii="微软雅黑" w:eastAsia="微软雅黑" w:hAnsi="微软雅黑" w:hint="eastAsia"/>
          <w:color w:val="000000" w:themeColor="text1"/>
        </w:rPr>
        <w:t>本基金管理人</w:t>
      </w:r>
      <w:r w:rsidRPr="00C70FAC">
        <w:rPr>
          <w:rFonts w:ascii="微软雅黑" w:eastAsia="微软雅黑" w:hAnsi="微软雅黑" w:hint="eastAsia"/>
          <w:color w:val="000000" w:themeColor="text1"/>
        </w:rPr>
        <w:t>决定自</w:t>
      </w:r>
      <w:r w:rsidR="00A4558A" w:rsidRPr="00C70FAC">
        <w:rPr>
          <w:rFonts w:ascii="微软雅黑" w:eastAsia="微软雅黑" w:hAnsi="微软雅黑" w:hint="eastAsia"/>
          <w:color w:val="000000" w:themeColor="text1"/>
        </w:rPr>
        <w:t>201</w:t>
      </w:r>
      <w:r w:rsidR="00D34C12" w:rsidRPr="00C70FAC">
        <w:rPr>
          <w:rFonts w:ascii="微软雅黑" w:eastAsia="微软雅黑" w:hAnsi="微软雅黑" w:hint="eastAsia"/>
          <w:color w:val="000000" w:themeColor="text1"/>
        </w:rPr>
        <w:t>8</w:t>
      </w:r>
      <w:r w:rsidRPr="00C70FAC">
        <w:rPr>
          <w:rFonts w:ascii="微软雅黑" w:eastAsia="微软雅黑" w:hAnsi="微软雅黑" w:hint="eastAsia"/>
          <w:color w:val="000000" w:themeColor="text1"/>
        </w:rPr>
        <w:t>年</w:t>
      </w:r>
      <w:r w:rsidR="00A15F72" w:rsidRPr="00C70FAC">
        <w:rPr>
          <w:rFonts w:ascii="微软雅黑" w:eastAsia="微软雅黑" w:hAnsi="微软雅黑" w:hint="eastAsia"/>
          <w:color w:val="000000" w:themeColor="text1"/>
        </w:rPr>
        <w:t>6</w:t>
      </w:r>
      <w:r w:rsidRPr="00C70FAC">
        <w:rPr>
          <w:rFonts w:ascii="微软雅黑" w:eastAsia="微软雅黑" w:hAnsi="微软雅黑" w:hint="eastAsia"/>
          <w:color w:val="000000" w:themeColor="text1"/>
        </w:rPr>
        <w:t>月</w:t>
      </w:r>
      <w:r w:rsidR="00D6083E" w:rsidRPr="00C70FAC">
        <w:rPr>
          <w:rFonts w:ascii="微软雅黑" w:eastAsia="微软雅黑" w:hAnsi="微软雅黑" w:hint="eastAsia"/>
          <w:color w:val="000000" w:themeColor="text1"/>
        </w:rPr>
        <w:t>1</w:t>
      </w:r>
      <w:r w:rsidR="00A15F72" w:rsidRPr="00C70FAC">
        <w:rPr>
          <w:rFonts w:ascii="微软雅黑" w:eastAsia="微软雅黑" w:hAnsi="微软雅黑" w:hint="eastAsia"/>
          <w:color w:val="000000" w:themeColor="text1"/>
        </w:rPr>
        <w:t>2</w:t>
      </w:r>
      <w:r w:rsidR="007102E5" w:rsidRPr="00C70FAC">
        <w:rPr>
          <w:rFonts w:ascii="微软雅黑" w:eastAsia="微软雅黑" w:hAnsi="微软雅黑" w:hint="eastAsia"/>
          <w:color w:val="000000" w:themeColor="text1"/>
        </w:rPr>
        <w:t>日起对公司旗下</w:t>
      </w:r>
      <w:r w:rsidR="007C313E" w:rsidRPr="00C70FAC">
        <w:rPr>
          <w:rFonts w:ascii="微软雅黑" w:eastAsia="微软雅黑" w:hAnsi="微软雅黑" w:hint="eastAsia"/>
          <w:color w:val="000000" w:themeColor="text1"/>
        </w:rPr>
        <w:t>基金</w:t>
      </w:r>
      <w:r w:rsidRPr="00C70FAC">
        <w:rPr>
          <w:rFonts w:ascii="微软雅黑" w:eastAsia="微软雅黑" w:hAnsi="微软雅黑" w:hint="eastAsia"/>
          <w:color w:val="000000" w:themeColor="text1"/>
        </w:rPr>
        <w:t>持有的</w:t>
      </w:r>
      <w:r w:rsidR="00D6083E" w:rsidRPr="00C70FAC">
        <w:rPr>
          <w:rFonts w:ascii="微软雅黑" w:eastAsia="微软雅黑" w:hAnsi="微软雅黑" w:hint="eastAsia"/>
          <w:color w:val="000000" w:themeColor="text1"/>
        </w:rPr>
        <w:t>中兴通讯（股票代码：000063）进行估值调整，按照2</w:t>
      </w:r>
      <w:r w:rsidR="00A15F72" w:rsidRPr="00C70FAC">
        <w:rPr>
          <w:rFonts w:ascii="微软雅黑" w:eastAsia="微软雅黑" w:hAnsi="微软雅黑" w:hint="eastAsia"/>
          <w:color w:val="000000" w:themeColor="text1"/>
        </w:rPr>
        <w:t>0</w:t>
      </w:r>
      <w:r w:rsidR="00D6083E" w:rsidRPr="00C70FAC">
        <w:rPr>
          <w:rFonts w:ascii="微软雅黑" w:eastAsia="微软雅黑" w:hAnsi="微软雅黑" w:hint="eastAsia"/>
          <w:color w:val="000000" w:themeColor="text1"/>
        </w:rPr>
        <w:t>.</w:t>
      </w:r>
      <w:r w:rsidR="00457635" w:rsidRPr="00C70FAC">
        <w:rPr>
          <w:rFonts w:ascii="微软雅黑" w:eastAsia="微软雅黑" w:hAnsi="微软雅黑" w:hint="eastAsia"/>
          <w:color w:val="000000" w:themeColor="text1"/>
        </w:rPr>
        <w:t>0</w:t>
      </w:r>
      <w:r w:rsidR="00A15F72" w:rsidRPr="00C70FAC">
        <w:rPr>
          <w:rFonts w:ascii="微软雅黑" w:eastAsia="微软雅黑" w:hAnsi="微软雅黑" w:hint="eastAsia"/>
          <w:color w:val="000000" w:themeColor="text1"/>
        </w:rPr>
        <w:t>4</w:t>
      </w:r>
      <w:r w:rsidR="00D6083E" w:rsidRPr="00C70FAC">
        <w:rPr>
          <w:rFonts w:ascii="微软雅黑" w:eastAsia="微软雅黑" w:hAnsi="微软雅黑" w:hint="eastAsia"/>
          <w:color w:val="000000" w:themeColor="text1"/>
        </w:rPr>
        <w:t>元/股进行估值</w:t>
      </w:r>
      <w:r w:rsidR="00F16D7C" w:rsidRPr="00C70FAC">
        <w:rPr>
          <w:rFonts w:ascii="微软雅黑" w:eastAsia="微软雅黑" w:hAnsi="微软雅黑" w:hint="eastAsia"/>
          <w:color w:val="000000" w:themeColor="text1"/>
        </w:rPr>
        <w:t>。</w:t>
      </w:r>
    </w:p>
    <w:p w:rsidR="0053759F" w:rsidRPr="00C70FAC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C70FAC">
        <w:rPr>
          <w:rFonts w:ascii="微软雅黑" w:eastAsia="微软雅黑" w:hAnsi="微软雅黑" w:hint="eastAsia"/>
          <w:color w:val="000000" w:themeColor="text1"/>
        </w:rPr>
        <w:t>待上述股票复牌且交易体现活跃市场交易特征后，将恢复为采用当日收盘价格进行估值，届时不再另行公告。</w:t>
      </w:r>
    </w:p>
    <w:p w:rsidR="0053759F" w:rsidRPr="00C70FAC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firstLineChars="236" w:firstLine="566"/>
        <w:rPr>
          <w:rFonts w:ascii="微软雅黑" w:eastAsia="微软雅黑" w:hAnsi="微软雅黑"/>
          <w:color w:val="000000" w:themeColor="text1"/>
        </w:rPr>
      </w:pPr>
      <w:r w:rsidRPr="00C70FAC">
        <w:rPr>
          <w:rFonts w:ascii="微软雅黑" w:eastAsia="微软雅黑" w:hAnsi="微软雅黑" w:hint="eastAsia"/>
          <w:color w:val="000000" w:themeColor="text1"/>
        </w:rPr>
        <w:t xml:space="preserve">特此公告。 </w:t>
      </w:r>
    </w:p>
    <w:p w:rsidR="0053759F" w:rsidRPr="00C70FAC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rPr>
          <w:rFonts w:ascii="微软雅黑" w:eastAsia="微软雅黑" w:hAnsi="微软雅黑"/>
          <w:color w:val="000000" w:themeColor="text1"/>
        </w:rPr>
      </w:pPr>
      <w:r w:rsidRPr="00C70FAC">
        <w:rPr>
          <w:rFonts w:ascii="微软雅黑" w:eastAsia="微软雅黑" w:hAnsi="微软雅黑" w:hint="eastAsia"/>
          <w:color w:val="000000" w:themeColor="text1"/>
        </w:rPr>
        <w:t xml:space="preserve">国联安基金管理有限公司 </w:t>
      </w:r>
    </w:p>
    <w:p w:rsidR="0053759F" w:rsidRPr="007C313E" w:rsidRDefault="0053759F" w:rsidP="007C313E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rPr>
          <w:rFonts w:ascii="微软雅黑" w:eastAsia="微软雅黑" w:hAnsi="微软雅黑"/>
          <w:color w:val="000000" w:themeColor="text1"/>
        </w:rPr>
      </w:pPr>
      <w:r w:rsidRPr="00C70FAC">
        <w:rPr>
          <w:rFonts w:ascii="微软雅黑" w:eastAsia="微软雅黑" w:hAnsi="微软雅黑" w:hint="eastAsia"/>
          <w:color w:val="000000" w:themeColor="text1"/>
        </w:rPr>
        <w:t>二〇一</w:t>
      </w:r>
      <w:r w:rsidR="00D34C12" w:rsidRPr="00C70FAC">
        <w:rPr>
          <w:rFonts w:ascii="微软雅黑" w:eastAsia="微软雅黑" w:hAnsi="微软雅黑" w:hint="eastAsia"/>
          <w:color w:val="000000" w:themeColor="text1"/>
        </w:rPr>
        <w:t>八</w:t>
      </w:r>
      <w:r w:rsidR="00396307" w:rsidRPr="00C70FAC">
        <w:rPr>
          <w:rFonts w:ascii="微软雅黑" w:eastAsia="微软雅黑" w:hAnsi="微软雅黑" w:hint="eastAsia"/>
          <w:color w:val="000000" w:themeColor="text1"/>
        </w:rPr>
        <w:t>年</w:t>
      </w:r>
      <w:r w:rsidR="00A15F72" w:rsidRPr="00C70FAC">
        <w:rPr>
          <w:rFonts w:ascii="微软雅黑" w:eastAsia="微软雅黑" w:hAnsi="微软雅黑" w:hint="eastAsia"/>
          <w:color w:val="000000" w:themeColor="text1"/>
        </w:rPr>
        <w:t>六</w:t>
      </w:r>
      <w:r w:rsidR="00396307" w:rsidRPr="00C70FAC">
        <w:rPr>
          <w:rFonts w:ascii="微软雅黑" w:eastAsia="微软雅黑" w:hAnsi="微软雅黑" w:hint="eastAsia"/>
          <w:color w:val="000000" w:themeColor="text1"/>
        </w:rPr>
        <w:t>月</w:t>
      </w:r>
      <w:r w:rsidR="00D6083E" w:rsidRPr="00C70FAC">
        <w:rPr>
          <w:rFonts w:ascii="微软雅黑" w:eastAsia="微软雅黑" w:hAnsi="微软雅黑" w:hint="eastAsia"/>
          <w:color w:val="000000" w:themeColor="text1"/>
        </w:rPr>
        <w:t>十</w:t>
      </w:r>
      <w:r w:rsidR="00A15F72" w:rsidRPr="00C70FAC">
        <w:rPr>
          <w:rFonts w:ascii="微软雅黑" w:eastAsia="微软雅黑" w:hAnsi="微软雅黑" w:hint="eastAsia"/>
          <w:color w:val="000000" w:themeColor="text1"/>
        </w:rPr>
        <w:t>四</w:t>
      </w:r>
      <w:r w:rsidRPr="00C70FAC">
        <w:rPr>
          <w:rFonts w:ascii="微软雅黑" w:eastAsia="微软雅黑" w:hAnsi="微软雅黑" w:hint="eastAsia"/>
          <w:color w:val="000000" w:themeColor="text1"/>
        </w:rPr>
        <w:t>日</w:t>
      </w:r>
    </w:p>
    <w:p w:rsidR="0053759F" w:rsidRPr="0011797D" w:rsidRDefault="0053759F">
      <w:pPr>
        <w:rPr>
          <w:color w:val="000000" w:themeColor="text1"/>
          <w:sz w:val="24"/>
          <w:szCs w:val="24"/>
        </w:rPr>
      </w:pPr>
    </w:p>
    <w:sectPr w:rsidR="0053759F" w:rsidRPr="0011797D" w:rsidSect="000A7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8D3" w:rsidRDefault="00BB18D3" w:rsidP="0053759F">
      <w:r>
        <w:separator/>
      </w:r>
    </w:p>
  </w:endnote>
  <w:endnote w:type="continuationSeparator" w:id="1">
    <w:p w:rsidR="00BB18D3" w:rsidRDefault="00BB18D3" w:rsidP="0053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8D3" w:rsidRDefault="00BB18D3" w:rsidP="0053759F">
      <w:r>
        <w:separator/>
      </w:r>
    </w:p>
  </w:footnote>
  <w:footnote w:type="continuationSeparator" w:id="1">
    <w:p w:rsidR="00BB18D3" w:rsidRDefault="00BB18D3" w:rsidP="00537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759F"/>
    <w:rsid w:val="00007191"/>
    <w:rsid w:val="00012EBD"/>
    <w:rsid w:val="00013B09"/>
    <w:rsid w:val="0001744F"/>
    <w:rsid w:val="0002344A"/>
    <w:rsid w:val="00027C38"/>
    <w:rsid w:val="00034428"/>
    <w:rsid w:val="000370AD"/>
    <w:rsid w:val="000403E2"/>
    <w:rsid w:val="00042B36"/>
    <w:rsid w:val="00043DBD"/>
    <w:rsid w:val="00047C3A"/>
    <w:rsid w:val="000551B7"/>
    <w:rsid w:val="000570BC"/>
    <w:rsid w:val="00057D67"/>
    <w:rsid w:val="0006599A"/>
    <w:rsid w:val="00066E7E"/>
    <w:rsid w:val="00067E01"/>
    <w:rsid w:val="00067ED3"/>
    <w:rsid w:val="00072D51"/>
    <w:rsid w:val="00074182"/>
    <w:rsid w:val="000845A3"/>
    <w:rsid w:val="000A379C"/>
    <w:rsid w:val="000A6525"/>
    <w:rsid w:val="000A712B"/>
    <w:rsid w:val="000A792D"/>
    <w:rsid w:val="000B4C32"/>
    <w:rsid w:val="000B7E03"/>
    <w:rsid w:val="000C1D63"/>
    <w:rsid w:val="000C2AC1"/>
    <w:rsid w:val="000C409E"/>
    <w:rsid w:val="000D4D43"/>
    <w:rsid w:val="000E7FD5"/>
    <w:rsid w:val="000F7C0B"/>
    <w:rsid w:val="001014FA"/>
    <w:rsid w:val="00104990"/>
    <w:rsid w:val="00105096"/>
    <w:rsid w:val="00105333"/>
    <w:rsid w:val="001069F7"/>
    <w:rsid w:val="00106BD8"/>
    <w:rsid w:val="00117032"/>
    <w:rsid w:val="0011797D"/>
    <w:rsid w:val="00122D1C"/>
    <w:rsid w:val="00126C0F"/>
    <w:rsid w:val="00130AE0"/>
    <w:rsid w:val="00134FF7"/>
    <w:rsid w:val="0014571B"/>
    <w:rsid w:val="001477F4"/>
    <w:rsid w:val="001671B9"/>
    <w:rsid w:val="0018160B"/>
    <w:rsid w:val="00181ED8"/>
    <w:rsid w:val="00196872"/>
    <w:rsid w:val="001A0BF2"/>
    <w:rsid w:val="001A1C15"/>
    <w:rsid w:val="001A3F21"/>
    <w:rsid w:val="001A5306"/>
    <w:rsid w:val="001A63A5"/>
    <w:rsid w:val="001A6D6B"/>
    <w:rsid w:val="001B117D"/>
    <w:rsid w:val="001B5FA4"/>
    <w:rsid w:val="001C4CD9"/>
    <w:rsid w:val="001D2C28"/>
    <w:rsid w:val="001D53EB"/>
    <w:rsid w:val="001D5480"/>
    <w:rsid w:val="001E15CE"/>
    <w:rsid w:val="001E51D7"/>
    <w:rsid w:val="001F033A"/>
    <w:rsid w:val="001F3C46"/>
    <w:rsid w:val="001F4375"/>
    <w:rsid w:val="001F5740"/>
    <w:rsid w:val="001F57C0"/>
    <w:rsid w:val="002018BC"/>
    <w:rsid w:val="0020344B"/>
    <w:rsid w:val="0021513A"/>
    <w:rsid w:val="002216DA"/>
    <w:rsid w:val="00225AE6"/>
    <w:rsid w:val="00236F21"/>
    <w:rsid w:val="0024129C"/>
    <w:rsid w:val="00246E6A"/>
    <w:rsid w:val="0025186C"/>
    <w:rsid w:val="00251B40"/>
    <w:rsid w:val="0025678F"/>
    <w:rsid w:val="00263ACC"/>
    <w:rsid w:val="00267684"/>
    <w:rsid w:val="002718BB"/>
    <w:rsid w:val="00275D89"/>
    <w:rsid w:val="002766B0"/>
    <w:rsid w:val="00287660"/>
    <w:rsid w:val="0029276F"/>
    <w:rsid w:val="00293D33"/>
    <w:rsid w:val="002A2EB9"/>
    <w:rsid w:val="002A62A5"/>
    <w:rsid w:val="002B3776"/>
    <w:rsid w:val="002B4512"/>
    <w:rsid w:val="002B66FA"/>
    <w:rsid w:val="002C5C70"/>
    <w:rsid w:val="002D312F"/>
    <w:rsid w:val="002E26B0"/>
    <w:rsid w:val="002E352C"/>
    <w:rsid w:val="002E56C3"/>
    <w:rsid w:val="002E799C"/>
    <w:rsid w:val="002F4FE0"/>
    <w:rsid w:val="00306320"/>
    <w:rsid w:val="00333F61"/>
    <w:rsid w:val="00335451"/>
    <w:rsid w:val="00335A1C"/>
    <w:rsid w:val="00353D61"/>
    <w:rsid w:val="003551A0"/>
    <w:rsid w:val="00356453"/>
    <w:rsid w:val="0036113E"/>
    <w:rsid w:val="00372498"/>
    <w:rsid w:val="00377DA5"/>
    <w:rsid w:val="003839AA"/>
    <w:rsid w:val="003902FE"/>
    <w:rsid w:val="003921BF"/>
    <w:rsid w:val="00394E74"/>
    <w:rsid w:val="00395418"/>
    <w:rsid w:val="00396307"/>
    <w:rsid w:val="003A1A24"/>
    <w:rsid w:val="003B2A12"/>
    <w:rsid w:val="003B64A4"/>
    <w:rsid w:val="003C12CB"/>
    <w:rsid w:val="003D52A5"/>
    <w:rsid w:val="003E5EF6"/>
    <w:rsid w:val="003E7B29"/>
    <w:rsid w:val="003F3F56"/>
    <w:rsid w:val="003F5F19"/>
    <w:rsid w:val="00420153"/>
    <w:rsid w:val="00423DDF"/>
    <w:rsid w:val="00424350"/>
    <w:rsid w:val="00427DAA"/>
    <w:rsid w:val="00430D16"/>
    <w:rsid w:val="00430E78"/>
    <w:rsid w:val="0043404E"/>
    <w:rsid w:val="0044137D"/>
    <w:rsid w:val="00444D26"/>
    <w:rsid w:val="00450F0B"/>
    <w:rsid w:val="00452DB7"/>
    <w:rsid w:val="004543A9"/>
    <w:rsid w:val="00456E1B"/>
    <w:rsid w:val="00457635"/>
    <w:rsid w:val="0047072A"/>
    <w:rsid w:val="004722B0"/>
    <w:rsid w:val="00472B41"/>
    <w:rsid w:val="00480B06"/>
    <w:rsid w:val="004922B2"/>
    <w:rsid w:val="00496181"/>
    <w:rsid w:val="00496BD6"/>
    <w:rsid w:val="004972D5"/>
    <w:rsid w:val="004A5927"/>
    <w:rsid w:val="004D4F66"/>
    <w:rsid w:val="004E35A4"/>
    <w:rsid w:val="004F2196"/>
    <w:rsid w:val="004F3C35"/>
    <w:rsid w:val="004F5032"/>
    <w:rsid w:val="004F5E24"/>
    <w:rsid w:val="004F7B93"/>
    <w:rsid w:val="00504137"/>
    <w:rsid w:val="00507F6F"/>
    <w:rsid w:val="005129B1"/>
    <w:rsid w:val="00512AE0"/>
    <w:rsid w:val="00520037"/>
    <w:rsid w:val="0053759F"/>
    <w:rsid w:val="00544BA3"/>
    <w:rsid w:val="00551A3B"/>
    <w:rsid w:val="00554A42"/>
    <w:rsid w:val="00560D6D"/>
    <w:rsid w:val="00561685"/>
    <w:rsid w:val="005617A2"/>
    <w:rsid w:val="0056600C"/>
    <w:rsid w:val="00573F45"/>
    <w:rsid w:val="0057696B"/>
    <w:rsid w:val="00580BBB"/>
    <w:rsid w:val="005902B1"/>
    <w:rsid w:val="00594298"/>
    <w:rsid w:val="005955AE"/>
    <w:rsid w:val="005A0990"/>
    <w:rsid w:val="005C2CDB"/>
    <w:rsid w:val="005C42EB"/>
    <w:rsid w:val="005D0169"/>
    <w:rsid w:val="005D202D"/>
    <w:rsid w:val="005D3A75"/>
    <w:rsid w:val="005E2A2A"/>
    <w:rsid w:val="005E5814"/>
    <w:rsid w:val="005E6144"/>
    <w:rsid w:val="005E72DE"/>
    <w:rsid w:val="00602064"/>
    <w:rsid w:val="00604327"/>
    <w:rsid w:val="00605FFF"/>
    <w:rsid w:val="00612C61"/>
    <w:rsid w:val="00615193"/>
    <w:rsid w:val="00615AEC"/>
    <w:rsid w:val="00616E2F"/>
    <w:rsid w:val="00622B0A"/>
    <w:rsid w:val="006260B5"/>
    <w:rsid w:val="00631A30"/>
    <w:rsid w:val="0063756B"/>
    <w:rsid w:val="00642350"/>
    <w:rsid w:val="006432DD"/>
    <w:rsid w:val="00644639"/>
    <w:rsid w:val="00647ABF"/>
    <w:rsid w:val="0065305F"/>
    <w:rsid w:val="006554E6"/>
    <w:rsid w:val="006578B8"/>
    <w:rsid w:val="00666286"/>
    <w:rsid w:val="00667678"/>
    <w:rsid w:val="0069791E"/>
    <w:rsid w:val="006A6521"/>
    <w:rsid w:val="006B3BD8"/>
    <w:rsid w:val="006B53A7"/>
    <w:rsid w:val="006B6D33"/>
    <w:rsid w:val="006C06BC"/>
    <w:rsid w:val="006C0CE2"/>
    <w:rsid w:val="006C28C7"/>
    <w:rsid w:val="006C333B"/>
    <w:rsid w:val="006D1258"/>
    <w:rsid w:val="00702ECC"/>
    <w:rsid w:val="007102E5"/>
    <w:rsid w:val="00710EA9"/>
    <w:rsid w:val="00714501"/>
    <w:rsid w:val="00730686"/>
    <w:rsid w:val="00736DA6"/>
    <w:rsid w:val="007422FD"/>
    <w:rsid w:val="00742B2A"/>
    <w:rsid w:val="007546AD"/>
    <w:rsid w:val="00762AD3"/>
    <w:rsid w:val="0076300D"/>
    <w:rsid w:val="00763BAB"/>
    <w:rsid w:val="00791865"/>
    <w:rsid w:val="00795D64"/>
    <w:rsid w:val="007A626B"/>
    <w:rsid w:val="007B20DE"/>
    <w:rsid w:val="007B3F7D"/>
    <w:rsid w:val="007B538F"/>
    <w:rsid w:val="007B61AF"/>
    <w:rsid w:val="007C313E"/>
    <w:rsid w:val="007C4025"/>
    <w:rsid w:val="007F1D7D"/>
    <w:rsid w:val="0080163B"/>
    <w:rsid w:val="00801CA6"/>
    <w:rsid w:val="0080567E"/>
    <w:rsid w:val="00811350"/>
    <w:rsid w:val="008167DE"/>
    <w:rsid w:val="008176B1"/>
    <w:rsid w:val="00820992"/>
    <w:rsid w:val="008245E7"/>
    <w:rsid w:val="008274A8"/>
    <w:rsid w:val="0082757E"/>
    <w:rsid w:val="008341FF"/>
    <w:rsid w:val="00834F27"/>
    <w:rsid w:val="008356E1"/>
    <w:rsid w:val="00836074"/>
    <w:rsid w:val="008375FC"/>
    <w:rsid w:val="00840974"/>
    <w:rsid w:val="00842C99"/>
    <w:rsid w:val="00843EAE"/>
    <w:rsid w:val="008456CB"/>
    <w:rsid w:val="00847265"/>
    <w:rsid w:val="00850142"/>
    <w:rsid w:val="008504D3"/>
    <w:rsid w:val="00855529"/>
    <w:rsid w:val="00860C3C"/>
    <w:rsid w:val="00871C50"/>
    <w:rsid w:val="00876346"/>
    <w:rsid w:val="0088248F"/>
    <w:rsid w:val="008872E1"/>
    <w:rsid w:val="00891B66"/>
    <w:rsid w:val="0089407C"/>
    <w:rsid w:val="00894F26"/>
    <w:rsid w:val="00897367"/>
    <w:rsid w:val="008977A2"/>
    <w:rsid w:val="008A0086"/>
    <w:rsid w:val="008A3751"/>
    <w:rsid w:val="008B1914"/>
    <w:rsid w:val="008B3A88"/>
    <w:rsid w:val="008B45F3"/>
    <w:rsid w:val="008C0873"/>
    <w:rsid w:val="008D1FAB"/>
    <w:rsid w:val="008E59C6"/>
    <w:rsid w:val="008F3701"/>
    <w:rsid w:val="008F58A4"/>
    <w:rsid w:val="008F6017"/>
    <w:rsid w:val="0090309F"/>
    <w:rsid w:val="009067A3"/>
    <w:rsid w:val="00913DF7"/>
    <w:rsid w:val="0092103E"/>
    <w:rsid w:val="00935305"/>
    <w:rsid w:val="00940120"/>
    <w:rsid w:val="009433B9"/>
    <w:rsid w:val="009514E2"/>
    <w:rsid w:val="00953234"/>
    <w:rsid w:val="009614AA"/>
    <w:rsid w:val="009617D8"/>
    <w:rsid w:val="00961C90"/>
    <w:rsid w:val="00972199"/>
    <w:rsid w:val="0097587A"/>
    <w:rsid w:val="00976278"/>
    <w:rsid w:val="00976349"/>
    <w:rsid w:val="00982EFA"/>
    <w:rsid w:val="0098535A"/>
    <w:rsid w:val="009B11A7"/>
    <w:rsid w:val="009B12FF"/>
    <w:rsid w:val="009B2439"/>
    <w:rsid w:val="009B4BBA"/>
    <w:rsid w:val="009B54B8"/>
    <w:rsid w:val="009B7068"/>
    <w:rsid w:val="009D005A"/>
    <w:rsid w:val="009D1199"/>
    <w:rsid w:val="009F464C"/>
    <w:rsid w:val="009F5885"/>
    <w:rsid w:val="009F5E40"/>
    <w:rsid w:val="009F735C"/>
    <w:rsid w:val="00A10B26"/>
    <w:rsid w:val="00A11C3F"/>
    <w:rsid w:val="00A15F72"/>
    <w:rsid w:val="00A2116B"/>
    <w:rsid w:val="00A25384"/>
    <w:rsid w:val="00A274A4"/>
    <w:rsid w:val="00A33346"/>
    <w:rsid w:val="00A41F2A"/>
    <w:rsid w:val="00A423C3"/>
    <w:rsid w:val="00A4558A"/>
    <w:rsid w:val="00A461F1"/>
    <w:rsid w:val="00A50B21"/>
    <w:rsid w:val="00A52FAD"/>
    <w:rsid w:val="00A558A3"/>
    <w:rsid w:val="00A6025C"/>
    <w:rsid w:val="00A61B36"/>
    <w:rsid w:val="00A6244B"/>
    <w:rsid w:val="00A700F4"/>
    <w:rsid w:val="00A736BE"/>
    <w:rsid w:val="00A76C1E"/>
    <w:rsid w:val="00A86C03"/>
    <w:rsid w:val="00A93138"/>
    <w:rsid w:val="00A95E9F"/>
    <w:rsid w:val="00A97448"/>
    <w:rsid w:val="00AB34C0"/>
    <w:rsid w:val="00AB4B22"/>
    <w:rsid w:val="00AB6421"/>
    <w:rsid w:val="00AB7640"/>
    <w:rsid w:val="00AC1146"/>
    <w:rsid w:val="00AD0BC6"/>
    <w:rsid w:val="00AD4FB4"/>
    <w:rsid w:val="00AD5ADA"/>
    <w:rsid w:val="00B07AA9"/>
    <w:rsid w:val="00B11379"/>
    <w:rsid w:val="00B12720"/>
    <w:rsid w:val="00B23C33"/>
    <w:rsid w:val="00B25B6E"/>
    <w:rsid w:val="00B26D11"/>
    <w:rsid w:val="00B31FD6"/>
    <w:rsid w:val="00B32DF8"/>
    <w:rsid w:val="00B46D37"/>
    <w:rsid w:val="00B54C90"/>
    <w:rsid w:val="00B55DF7"/>
    <w:rsid w:val="00B6265B"/>
    <w:rsid w:val="00B66714"/>
    <w:rsid w:val="00B677DC"/>
    <w:rsid w:val="00B679CA"/>
    <w:rsid w:val="00B74827"/>
    <w:rsid w:val="00B75A01"/>
    <w:rsid w:val="00B75CF1"/>
    <w:rsid w:val="00B80446"/>
    <w:rsid w:val="00B8095C"/>
    <w:rsid w:val="00B80BFC"/>
    <w:rsid w:val="00B87A6F"/>
    <w:rsid w:val="00B90EB8"/>
    <w:rsid w:val="00B9574E"/>
    <w:rsid w:val="00BA311A"/>
    <w:rsid w:val="00BA486F"/>
    <w:rsid w:val="00BB1784"/>
    <w:rsid w:val="00BB18D3"/>
    <w:rsid w:val="00BB535E"/>
    <w:rsid w:val="00BC0790"/>
    <w:rsid w:val="00BD14F2"/>
    <w:rsid w:val="00BD5FA4"/>
    <w:rsid w:val="00BD61D1"/>
    <w:rsid w:val="00BE1232"/>
    <w:rsid w:val="00BE19E8"/>
    <w:rsid w:val="00BE2D54"/>
    <w:rsid w:val="00BF079E"/>
    <w:rsid w:val="00BF3A69"/>
    <w:rsid w:val="00BF581B"/>
    <w:rsid w:val="00C06F30"/>
    <w:rsid w:val="00C07901"/>
    <w:rsid w:val="00C102BE"/>
    <w:rsid w:val="00C149F5"/>
    <w:rsid w:val="00C2129A"/>
    <w:rsid w:val="00C22767"/>
    <w:rsid w:val="00C25348"/>
    <w:rsid w:val="00C334C9"/>
    <w:rsid w:val="00C417B8"/>
    <w:rsid w:val="00C41E36"/>
    <w:rsid w:val="00C56314"/>
    <w:rsid w:val="00C60B62"/>
    <w:rsid w:val="00C66CA4"/>
    <w:rsid w:val="00C70FAC"/>
    <w:rsid w:val="00C71915"/>
    <w:rsid w:val="00C71FD1"/>
    <w:rsid w:val="00C7390C"/>
    <w:rsid w:val="00C74D8A"/>
    <w:rsid w:val="00CA2950"/>
    <w:rsid w:val="00CA34F9"/>
    <w:rsid w:val="00CA4C7B"/>
    <w:rsid w:val="00CB1FB8"/>
    <w:rsid w:val="00CB76D5"/>
    <w:rsid w:val="00CC0C88"/>
    <w:rsid w:val="00CC7E5C"/>
    <w:rsid w:val="00CD6AC3"/>
    <w:rsid w:val="00CD714E"/>
    <w:rsid w:val="00CF03FE"/>
    <w:rsid w:val="00D00BB8"/>
    <w:rsid w:val="00D026A3"/>
    <w:rsid w:val="00D07559"/>
    <w:rsid w:val="00D14926"/>
    <w:rsid w:val="00D21BE9"/>
    <w:rsid w:val="00D324F2"/>
    <w:rsid w:val="00D33DE8"/>
    <w:rsid w:val="00D34C12"/>
    <w:rsid w:val="00D43646"/>
    <w:rsid w:val="00D52466"/>
    <w:rsid w:val="00D56993"/>
    <w:rsid w:val="00D60810"/>
    <w:rsid w:val="00D6083E"/>
    <w:rsid w:val="00D60AE1"/>
    <w:rsid w:val="00D70C4C"/>
    <w:rsid w:val="00D723E8"/>
    <w:rsid w:val="00D743CC"/>
    <w:rsid w:val="00D83F2F"/>
    <w:rsid w:val="00D865CE"/>
    <w:rsid w:val="00D91469"/>
    <w:rsid w:val="00D95074"/>
    <w:rsid w:val="00D95191"/>
    <w:rsid w:val="00DA0019"/>
    <w:rsid w:val="00DA1316"/>
    <w:rsid w:val="00DA1D79"/>
    <w:rsid w:val="00DA33BF"/>
    <w:rsid w:val="00DA6266"/>
    <w:rsid w:val="00DB057D"/>
    <w:rsid w:val="00DB142D"/>
    <w:rsid w:val="00DB29A1"/>
    <w:rsid w:val="00DB4AC8"/>
    <w:rsid w:val="00DE0E3E"/>
    <w:rsid w:val="00DF0488"/>
    <w:rsid w:val="00DF3740"/>
    <w:rsid w:val="00DF7317"/>
    <w:rsid w:val="00DF785B"/>
    <w:rsid w:val="00E07682"/>
    <w:rsid w:val="00E11818"/>
    <w:rsid w:val="00E13A81"/>
    <w:rsid w:val="00E16408"/>
    <w:rsid w:val="00E2076C"/>
    <w:rsid w:val="00E269E0"/>
    <w:rsid w:val="00E32CA1"/>
    <w:rsid w:val="00E45C69"/>
    <w:rsid w:val="00E52B66"/>
    <w:rsid w:val="00E54607"/>
    <w:rsid w:val="00E54D4D"/>
    <w:rsid w:val="00E55A55"/>
    <w:rsid w:val="00E55ED0"/>
    <w:rsid w:val="00E91721"/>
    <w:rsid w:val="00E96C4F"/>
    <w:rsid w:val="00EA3E73"/>
    <w:rsid w:val="00EA532B"/>
    <w:rsid w:val="00EA5BD6"/>
    <w:rsid w:val="00EB00D2"/>
    <w:rsid w:val="00EC0034"/>
    <w:rsid w:val="00EC2F8D"/>
    <w:rsid w:val="00EC3D5C"/>
    <w:rsid w:val="00ED2E8D"/>
    <w:rsid w:val="00ED5551"/>
    <w:rsid w:val="00ED68E8"/>
    <w:rsid w:val="00EE2975"/>
    <w:rsid w:val="00EE74B0"/>
    <w:rsid w:val="00EF0098"/>
    <w:rsid w:val="00EF5A58"/>
    <w:rsid w:val="00F004C9"/>
    <w:rsid w:val="00F0062D"/>
    <w:rsid w:val="00F015D7"/>
    <w:rsid w:val="00F033C2"/>
    <w:rsid w:val="00F10BCF"/>
    <w:rsid w:val="00F144DB"/>
    <w:rsid w:val="00F16D7C"/>
    <w:rsid w:val="00F20B1C"/>
    <w:rsid w:val="00F22286"/>
    <w:rsid w:val="00F22D99"/>
    <w:rsid w:val="00F31AF5"/>
    <w:rsid w:val="00F36B9A"/>
    <w:rsid w:val="00F4299D"/>
    <w:rsid w:val="00F52561"/>
    <w:rsid w:val="00F56291"/>
    <w:rsid w:val="00F653A5"/>
    <w:rsid w:val="00F70571"/>
    <w:rsid w:val="00F716E1"/>
    <w:rsid w:val="00F75585"/>
    <w:rsid w:val="00F874B8"/>
    <w:rsid w:val="00F964FA"/>
    <w:rsid w:val="00FA6095"/>
    <w:rsid w:val="00FA6287"/>
    <w:rsid w:val="00FB3F06"/>
    <w:rsid w:val="00FC11C3"/>
    <w:rsid w:val="00FC2121"/>
    <w:rsid w:val="00FC21FE"/>
    <w:rsid w:val="00FC2212"/>
    <w:rsid w:val="00FD236F"/>
    <w:rsid w:val="00FD3EC3"/>
    <w:rsid w:val="00FD4A95"/>
    <w:rsid w:val="00FD61A7"/>
    <w:rsid w:val="00FE01DC"/>
    <w:rsid w:val="00FE0B14"/>
    <w:rsid w:val="00FF2460"/>
    <w:rsid w:val="00FF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59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37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14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59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37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914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836">
              <w:marLeft w:val="0"/>
              <w:marRight w:val="0"/>
              <w:marTop w:val="0"/>
              <w:marBottom w:val="0"/>
              <w:divBdr>
                <w:top w:val="single" w:sz="6" w:space="23" w:color="C5CCDF"/>
                <w:left w:val="single" w:sz="6" w:space="31" w:color="C5CCDF"/>
                <w:bottom w:val="single" w:sz="6" w:space="0" w:color="C5CCDF"/>
                <w:right w:val="single" w:sz="6" w:space="31" w:color="C5CCD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4</DocSecurity>
  <Lines>1</Lines>
  <Paragraphs>1</Paragraphs>
  <ScaleCrop>false</ScaleCrop>
  <Company>Lenovo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xiaofeng.zhong</dc:creator>
  <cp:lastModifiedBy>ZHONGM</cp:lastModifiedBy>
  <cp:revision>2</cp:revision>
  <dcterms:created xsi:type="dcterms:W3CDTF">2018-06-13T16:38:00Z</dcterms:created>
  <dcterms:modified xsi:type="dcterms:W3CDTF">2018-06-13T16:38:00Z</dcterms:modified>
</cp:coreProperties>
</file>