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1AC" w:rsidRPr="00E74406" w:rsidRDefault="004061AC" w:rsidP="004061AC">
      <w:pPr>
        <w:autoSpaceDE w:val="0"/>
        <w:autoSpaceDN w:val="0"/>
        <w:adjustRightInd w:val="0"/>
        <w:spacing w:line="360" w:lineRule="auto"/>
        <w:jc w:val="left"/>
        <w:rPr>
          <w:rFonts w:eastAsiaTheme="minorEastAsia"/>
          <w:color w:val="000000" w:themeColor="text1"/>
          <w:kern w:val="0"/>
          <w:sz w:val="24"/>
          <w:szCs w:val="24"/>
        </w:rPr>
      </w:pPr>
      <w:bookmarkStart w:id="0" w:name="_GoBack"/>
      <w:bookmarkEnd w:id="0"/>
    </w:p>
    <w:p w:rsidR="004061AC" w:rsidRPr="00E74406" w:rsidRDefault="004061AC" w:rsidP="004061AC">
      <w:pPr>
        <w:autoSpaceDE w:val="0"/>
        <w:autoSpaceDN w:val="0"/>
        <w:adjustRightInd w:val="0"/>
        <w:spacing w:line="360" w:lineRule="auto"/>
        <w:jc w:val="left"/>
        <w:rPr>
          <w:rFonts w:eastAsiaTheme="minorEastAsia"/>
          <w:color w:val="000000" w:themeColor="text1"/>
          <w:kern w:val="0"/>
          <w:sz w:val="24"/>
          <w:szCs w:val="24"/>
        </w:rPr>
      </w:pPr>
    </w:p>
    <w:p w:rsidR="004061AC" w:rsidRPr="00E74406" w:rsidRDefault="004061AC" w:rsidP="004061AC">
      <w:pPr>
        <w:autoSpaceDE w:val="0"/>
        <w:autoSpaceDN w:val="0"/>
        <w:adjustRightInd w:val="0"/>
        <w:spacing w:line="360" w:lineRule="auto"/>
        <w:jc w:val="left"/>
        <w:rPr>
          <w:rFonts w:eastAsiaTheme="minorEastAsia"/>
          <w:color w:val="000000" w:themeColor="text1"/>
          <w:kern w:val="0"/>
          <w:sz w:val="24"/>
          <w:szCs w:val="24"/>
        </w:rPr>
      </w:pPr>
    </w:p>
    <w:p w:rsidR="000C1E17" w:rsidRPr="00E74406" w:rsidRDefault="000C1E17" w:rsidP="004061AC">
      <w:pPr>
        <w:autoSpaceDE w:val="0"/>
        <w:autoSpaceDN w:val="0"/>
        <w:adjustRightInd w:val="0"/>
        <w:spacing w:line="360" w:lineRule="auto"/>
        <w:jc w:val="left"/>
        <w:rPr>
          <w:rFonts w:eastAsiaTheme="minorEastAsia"/>
          <w:color w:val="000000" w:themeColor="text1"/>
          <w:kern w:val="0"/>
          <w:sz w:val="24"/>
          <w:szCs w:val="24"/>
        </w:rPr>
      </w:pPr>
    </w:p>
    <w:p w:rsidR="000C1E17" w:rsidRPr="00E74406" w:rsidRDefault="000C1E17" w:rsidP="004061AC">
      <w:pPr>
        <w:autoSpaceDE w:val="0"/>
        <w:autoSpaceDN w:val="0"/>
        <w:adjustRightInd w:val="0"/>
        <w:spacing w:line="360" w:lineRule="auto"/>
        <w:jc w:val="left"/>
        <w:rPr>
          <w:rFonts w:eastAsiaTheme="minorEastAsia"/>
          <w:color w:val="000000" w:themeColor="text1"/>
          <w:kern w:val="0"/>
          <w:sz w:val="24"/>
          <w:szCs w:val="24"/>
        </w:rPr>
      </w:pPr>
    </w:p>
    <w:p w:rsidR="002279D3" w:rsidRPr="004819A0" w:rsidRDefault="002279D3" w:rsidP="00542546">
      <w:pPr>
        <w:spacing w:line="360" w:lineRule="auto"/>
        <w:jc w:val="center"/>
        <w:rPr>
          <w:rFonts w:eastAsiaTheme="minorEastAsia"/>
          <w:b/>
          <w:color w:val="000000" w:themeColor="text1"/>
          <w:sz w:val="24"/>
          <w:szCs w:val="24"/>
        </w:rPr>
      </w:pPr>
      <w:r w:rsidRPr="004819A0">
        <w:rPr>
          <w:rFonts w:eastAsiaTheme="minorEastAsia"/>
          <w:b/>
          <w:color w:val="000000" w:themeColor="text1"/>
          <w:sz w:val="24"/>
          <w:szCs w:val="24"/>
        </w:rPr>
        <w:t>国投瑞银新价值灵活配置混合型证券投资基金</w:t>
      </w:r>
    </w:p>
    <w:p w:rsidR="002279D3" w:rsidRPr="004819A0" w:rsidRDefault="002279D3" w:rsidP="00542546">
      <w:pPr>
        <w:spacing w:line="360" w:lineRule="auto"/>
        <w:jc w:val="center"/>
        <w:rPr>
          <w:rFonts w:eastAsiaTheme="minorEastAsia"/>
          <w:b/>
          <w:color w:val="000000" w:themeColor="text1"/>
          <w:sz w:val="24"/>
          <w:szCs w:val="24"/>
        </w:rPr>
      </w:pPr>
      <w:r w:rsidRPr="004819A0">
        <w:rPr>
          <w:rFonts w:eastAsiaTheme="minorEastAsia"/>
          <w:b/>
          <w:color w:val="000000" w:themeColor="text1"/>
          <w:sz w:val="24"/>
          <w:szCs w:val="24"/>
        </w:rPr>
        <w:t>2018</w:t>
      </w:r>
      <w:r w:rsidRPr="004819A0">
        <w:rPr>
          <w:rFonts w:eastAsiaTheme="minorEastAsia"/>
          <w:b/>
          <w:color w:val="000000" w:themeColor="text1"/>
          <w:sz w:val="24"/>
          <w:szCs w:val="24"/>
        </w:rPr>
        <w:t>年第</w:t>
      </w:r>
      <w:r w:rsidRPr="004819A0">
        <w:rPr>
          <w:rFonts w:eastAsiaTheme="minorEastAsia"/>
          <w:b/>
          <w:color w:val="000000" w:themeColor="text1"/>
          <w:sz w:val="24"/>
          <w:szCs w:val="24"/>
        </w:rPr>
        <w:t>1</w:t>
      </w:r>
      <w:r w:rsidRPr="004819A0">
        <w:rPr>
          <w:rFonts w:eastAsiaTheme="minorEastAsia"/>
          <w:b/>
          <w:color w:val="000000" w:themeColor="text1"/>
          <w:sz w:val="24"/>
          <w:szCs w:val="24"/>
        </w:rPr>
        <w:t>季度报告</w:t>
      </w:r>
    </w:p>
    <w:p w:rsidR="004061AC" w:rsidRPr="004819A0" w:rsidRDefault="00655CD8" w:rsidP="00542546">
      <w:pPr>
        <w:spacing w:line="360" w:lineRule="auto"/>
        <w:jc w:val="center"/>
        <w:rPr>
          <w:rFonts w:eastAsiaTheme="minorEastAsia"/>
          <w:b/>
          <w:color w:val="000000" w:themeColor="text1"/>
          <w:sz w:val="24"/>
          <w:szCs w:val="24"/>
        </w:rPr>
      </w:pPr>
      <w:r w:rsidRPr="004819A0">
        <w:rPr>
          <w:rFonts w:eastAsiaTheme="minorEastAsia"/>
          <w:b/>
          <w:color w:val="000000" w:themeColor="text1"/>
          <w:sz w:val="24"/>
          <w:szCs w:val="24"/>
        </w:rPr>
        <w:t>2018</w:t>
      </w:r>
      <w:r w:rsidRPr="004819A0">
        <w:rPr>
          <w:rFonts w:eastAsiaTheme="minorEastAsia"/>
          <w:b/>
          <w:color w:val="000000" w:themeColor="text1"/>
          <w:sz w:val="24"/>
          <w:szCs w:val="24"/>
        </w:rPr>
        <w:t>年</w:t>
      </w:r>
      <w:r w:rsidRPr="004819A0">
        <w:rPr>
          <w:rFonts w:eastAsiaTheme="minorEastAsia"/>
          <w:b/>
          <w:color w:val="000000" w:themeColor="text1"/>
          <w:sz w:val="24"/>
          <w:szCs w:val="24"/>
        </w:rPr>
        <w:t>3</w:t>
      </w:r>
      <w:r w:rsidRPr="004819A0">
        <w:rPr>
          <w:rFonts w:eastAsiaTheme="minorEastAsia"/>
          <w:b/>
          <w:color w:val="000000" w:themeColor="text1"/>
          <w:sz w:val="24"/>
          <w:szCs w:val="24"/>
        </w:rPr>
        <w:t>月</w:t>
      </w:r>
      <w:r w:rsidRPr="004819A0">
        <w:rPr>
          <w:rFonts w:eastAsiaTheme="minorEastAsia"/>
          <w:b/>
          <w:color w:val="000000" w:themeColor="text1"/>
          <w:sz w:val="24"/>
          <w:szCs w:val="24"/>
        </w:rPr>
        <w:t>31</w:t>
      </w:r>
      <w:r w:rsidRPr="004819A0">
        <w:rPr>
          <w:rFonts w:eastAsiaTheme="minorEastAsia"/>
          <w:b/>
          <w:color w:val="000000" w:themeColor="text1"/>
          <w:sz w:val="24"/>
          <w:szCs w:val="24"/>
        </w:rPr>
        <w:t>日</w:t>
      </w:r>
    </w:p>
    <w:p w:rsidR="004061AC" w:rsidRPr="00E74406" w:rsidRDefault="004061AC" w:rsidP="004061AC">
      <w:pPr>
        <w:spacing w:line="360" w:lineRule="auto"/>
        <w:jc w:val="center"/>
        <w:rPr>
          <w:rFonts w:eastAsiaTheme="minorEastAsia"/>
          <w:b/>
          <w:bCs/>
          <w:color w:val="000000" w:themeColor="text1"/>
          <w:sz w:val="24"/>
          <w:szCs w:val="24"/>
        </w:rPr>
      </w:pPr>
    </w:p>
    <w:p w:rsidR="004061AC" w:rsidRPr="00E74406" w:rsidRDefault="004061AC" w:rsidP="004061AC">
      <w:pPr>
        <w:spacing w:line="360" w:lineRule="auto"/>
        <w:jc w:val="center"/>
        <w:rPr>
          <w:rFonts w:eastAsiaTheme="minorEastAsia"/>
          <w:b/>
          <w:bCs/>
          <w:color w:val="000000" w:themeColor="text1"/>
          <w:sz w:val="24"/>
          <w:szCs w:val="24"/>
        </w:rPr>
      </w:pPr>
    </w:p>
    <w:p w:rsidR="004061AC" w:rsidRPr="00E74406" w:rsidRDefault="004061AC" w:rsidP="004061AC">
      <w:pPr>
        <w:spacing w:line="360" w:lineRule="auto"/>
        <w:jc w:val="center"/>
        <w:rPr>
          <w:rFonts w:eastAsiaTheme="minorEastAsia"/>
          <w:b/>
          <w:bCs/>
          <w:color w:val="000000" w:themeColor="text1"/>
          <w:sz w:val="24"/>
          <w:szCs w:val="24"/>
        </w:rPr>
      </w:pPr>
    </w:p>
    <w:p w:rsidR="004061AC" w:rsidRPr="00E74406" w:rsidRDefault="004061AC" w:rsidP="004061AC">
      <w:pPr>
        <w:spacing w:line="360" w:lineRule="auto"/>
        <w:jc w:val="center"/>
        <w:rPr>
          <w:rFonts w:eastAsiaTheme="minorEastAsia"/>
          <w:b/>
          <w:bCs/>
          <w:color w:val="000000" w:themeColor="text1"/>
          <w:sz w:val="24"/>
          <w:szCs w:val="24"/>
        </w:rPr>
      </w:pPr>
    </w:p>
    <w:p w:rsidR="004061AC" w:rsidRPr="00E74406" w:rsidRDefault="004061AC" w:rsidP="004061AC">
      <w:pPr>
        <w:spacing w:line="360" w:lineRule="auto"/>
        <w:jc w:val="center"/>
        <w:rPr>
          <w:rFonts w:eastAsiaTheme="minorEastAsia"/>
          <w:b/>
          <w:bCs/>
          <w:color w:val="000000" w:themeColor="text1"/>
          <w:sz w:val="24"/>
          <w:szCs w:val="24"/>
        </w:rPr>
      </w:pPr>
    </w:p>
    <w:p w:rsidR="004061AC" w:rsidRPr="00E74406" w:rsidRDefault="004061AC" w:rsidP="004061AC">
      <w:pPr>
        <w:spacing w:line="360" w:lineRule="auto"/>
        <w:jc w:val="center"/>
        <w:rPr>
          <w:rFonts w:eastAsiaTheme="minorEastAsia"/>
          <w:b/>
          <w:bCs/>
          <w:color w:val="000000" w:themeColor="text1"/>
          <w:sz w:val="24"/>
          <w:szCs w:val="24"/>
        </w:rPr>
      </w:pPr>
    </w:p>
    <w:p w:rsidR="004061AC" w:rsidRPr="00E74406" w:rsidRDefault="004061AC" w:rsidP="004061AC">
      <w:pPr>
        <w:spacing w:line="360" w:lineRule="auto"/>
        <w:jc w:val="center"/>
        <w:rPr>
          <w:rFonts w:eastAsiaTheme="minorEastAsia"/>
          <w:b/>
          <w:bCs/>
          <w:color w:val="000000" w:themeColor="text1"/>
          <w:sz w:val="24"/>
          <w:szCs w:val="24"/>
        </w:rPr>
      </w:pPr>
    </w:p>
    <w:p w:rsidR="004061AC" w:rsidRPr="00E74406" w:rsidRDefault="004061AC" w:rsidP="004061AC">
      <w:pPr>
        <w:spacing w:line="360" w:lineRule="auto"/>
        <w:jc w:val="center"/>
        <w:rPr>
          <w:rFonts w:eastAsiaTheme="minorEastAsia"/>
          <w:b/>
          <w:bCs/>
          <w:color w:val="000000" w:themeColor="text1"/>
          <w:sz w:val="24"/>
          <w:szCs w:val="24"/>
        </w:rPr>
      </w:pPr>
    </w:p>
    <w:p w:rsidR="004061AC" w:rsidRPr="00E74406" w:rsidRDefault="004061AC" w:rsidP="004061AC">
      <w:pPr>
        <w:spacing w:line="360" w:lineRule="auto"/>
        <w:jc w:val="center"/>
        <w:rPr>
          <w:rFonts w:eastAsiaTheme="minorEastAsia"/>
          <w:b/>
          <w:bCs/>
          <w:color w:val="000000" w:themeColor="text1"/>
          <w:sz w:val="24"/>
          <w:szCs w:val="24"/>
        </w:rPr>
      </w:pPr>
    </w:p>
    <w:p w:rsidR="004061AC" w:rsidRPr="00E74406" w:rsidRDefault="004061AC" w:rsidP="004061AC">
      <w:pPr>
        <w:spacing w:line="360" w:lineRule="auto"/>
        <w:jc w:val="center"/>
        <w:rPr>
          <w:rFonts w:eastAsiaTheme="minorEastAsia"/>
          <w:b/>
          <w:bCs/>
          <w:color w:val="000000" w:themeColor="text1"/>
          <w:sz w:val="24"/>
          <w:szCs w:val="24"/>
        </w:rPr>
      </w:pPr>
    </w:p>
    <w:p w:rsidR="004061AC" w:rsidRPr="00E74406" w:rsidRDefault="004061AC" w:rsidP="004061AC">
      <w:pPr>
        <w:spacing w:line="360" w:lineRule="auto"/>
        <w:jc w:val="center"/>
        <w:rPr>
          <w:rFonts w:eastAsiaTheme="minorEastAsia"/>
          <w:b/>
          <w:bCs/>
          <w:color w:val="000000" w:themeColor="text1"/>
          <w:sz w:val="24"/>
          <w:szCs w:val="24"/>
        </w:rPr>
      </w:pPr>
    </w:p>
    <w:p w:rsidR="004061AC" w:rsidRPr="00E74406" w:rsidRDefault="004061AC" w:rsidP="004061AC">
      <w:pPr>
        <w:spacing w:line="360" w:lineRule="auto"/>
        <w:jc w:val="center"/>
        <w:rPr>
          <w:rFonts w:eastAsiaTheme="minorEastAsia"/>
          <w:b/>
          <w:bCs/>
          <w:color w:val="000000" w:themeColor="text1"/>
          <w:sz w:val="24"/>
          <w:szCs w:val="24"/>
        </w:rPr>
      </w:pPr>
    </w:p>
    <w:p w:rsidR="004061AC" w:rsidRPr="00E74406" w:rsidRDefault="004061AC" w:rsidP="004061AC">
      <w:pPr>
        <w:spacing w:line="360" w:lineRule="auto"/>
        <w:jc w:val="center"/>
        <w:rPr>
          <w:rFonts w:eastAsiaTheme="minorEastAsia"/>
          <w:b/>
          <w:bCs/>
          <w:color w:val="000000" w:themeColor="text1"/>
          <w:sz w:val="24"/>
          <w:szCs w:val="24"/>
        </w:rPr>
      </w:pPr>
    </w:p>
    <w:p w:rsidR="004061AC" w:rsidRPr="00E74406" w:rsidRDefault="004061AC" w:rsidP="004061AC">
      <w:pPr>
        <w:spacing w:line="360" w:lineRule="auto"/>
        <w:rPr>
          <w:rFonts w:eastAsiaTheme="minorEastAsia"/>
          <w:b/>
          <w:bCs/>
          <w:color w:val="000000" w:themeColor="text1"/>
          <w:sz w:val="24"/>
          <w:szCs w:val="24"/>
        </w:rPr>
      </w:pPr>
    </w:p>
    <w:p w:rsidR="004061AC" w:rsidRPr="00E74406" w:rsidRDefault="004061AC" w:rsidP="00542546">
      <w:pPr>
        <w:spacing w:line="360" w:lineRule="auto"/>
        <w:ind w:firstLineChars="900" w:firstLine="2168"/>
        <w:rPr>
          <w:rFonts w:eastAsiaTheme="minorEastAsia"/>
          <w:b/>
          <w:color w:val="000000" w:themeColor="text1"/>
          <w:sz w:val="24"/>
          <w:szCs w:val="24"/>
        </w:rPr>
      </w:pPr>
      <w:r w:rsidRPr="00E74406">
        <w:rPr>
          <w:rFonts w:eastAsiaTheme="minorEastAsia"/>
          <w:b/>
          <w:color w:val="000000" w:themeColor="text1"/>
          <w:sz w:val="24"/>
          <w:szCs w:val="24"/>
        </w:rPr>
        <w:t>基金管理人：国投瑞银基金管理有限公司</w:t>
      </w:r>
    </w:p>
    <w:p w:rsidR="004061AC" w:rsidRPr="00E74406" w:rsidRDefault="004061AC" w:rsidP="00542546">
      <w:pPr>
        <w:spacing w:line="360" w:lineRule="auto"/>
        <w:ind w:firstLineChars="900" w:firstLine="2168"/>
        <w:rPr>
          <w:rFonts w:eastAsiaTheme="minorEastAsia"/>
          <w:b/>
          <w:color w:val="000000" w:themeColor="text1"/>
          <w:sz w:val="24"/>
          <w:szCs w:val="24"/>
        </w:rPr>
      </w:pPr>
      <w:r w:rsidRPr="00E74406">
        <w:rPr>
          <w:rFonts w:eastAsiaTheme="minorEastAsia"/>
          <w:b/>
          <w:color w:val="000000" w:themeColor="text1"/>
          <w:sz w:val="24"/>
          <w:szCs w:val="24"/>
        </w:rPr>
        <w:t>基金托管人：渤海银行股份有限公司</w:t>
      </w:r>
    </w:p>
    <w:p w:rsidR="004061AC" w:rsidRPr="00E74406" w:rsidRDefault="004061AC" w:rsidP="00542546">
      <w:pPr>
        <w:spacing w:line="360" w:lineRule="auto"/>
        <w:ind w:firstLineChars="900" w:firstLine="2168"/>
        <w:rPr>
          <w:rFonts w:eastAsiaTheme="minorEastAsia"/>
          <w:b/>
          <w:color w:val="000000" w:themeColor="text1"/>
          <w:sz w:val="24"/>
          <w:szCs w:val="24"/>
        </w:rPr>
        <w:sectPr w:rsidR="004061AC" w:rsidRPr="00E74406" w:rsidSect="00304A12">
          <w:headerReference w:type="default" r:id="rId8"/>
          <w:footerReference w:type="default" r:id="rId9"/>
          <w:pgSz w:w="11926" w:h="15840"/>
          <w:pgMar w:top="1418" w:right="1418" w:bottom="851" w:left="1418" w:header="851" w:footer="992" w:gutter="0"/>
          <w:cols w:space="720"/>
          <w:noEndnote/>
        </w:sectPr>
      </w:pPr>
      <w:r w:rsidRPr="00E74406">
        <w:rPr>
          <w:rFonts w:eastAsiaTheme="minorEastAsia"/>
          <w:b/>
          <w:color w:val="000000" w:themeColor="text1"/>
          <w:sz w:val="24"/>
          <w:szCs w:val="24"/>
        </w:rPr>
        <w:t>报告送出日期：</w:t>
      </w:r>
      <w:r w:rsidR="00F16E3F" w:rsidRPr="00E74406">
        <w:rPr>
          <w:rFonts w:eastAsiaTheme="minorEastAsia"/>
          <w:b/>
          <w:color w:val="000000" w:themeColor="text1"/>
          <w:sz w:val="24"/>
          <w:szCs w:val="24"/>
        </w:rPr>
        <w:t>二〇一八年四月二十日</w:t>
      </w:r>
    </w:p>
    <w:p w:rsidR="004061AC" w:rsidRPr="00E74406" w:rsidRDefault="004061AC" w:rsidP="00112696">
      <w:pPr>
        <w:pStyle w:val="1"/>
        <w:spacing w:beforeLines="100" w:afterLines="100" w:line="360" w:lineRule="auto"/>
        <w:jc w:val="center"/>
        <w:rPr>
          <w:rFonts w:eastAsiaTheme="minorEastAsia"/>
          <w:b w:val="0"/>
          <w:bCs w:val="0"/>
          <w:color w:val="000000" w:themeColor="text1"/>
          <w:kern w:val="0"/>
          <w:sz w:val="24"/>
          <w:szCs w:val="24"/>
        </w:rPr>
      </w:pPr>
      <w:r w:rsidRPr="00E74406">
        <w:rPr>
          <w:rFonts w:eastAsiaTheme="minorEastAsia"/>
          <w:color w:val="000000" w:themeColor="text1"/>
          <w:kern w:val="0"/>
          <w:sz w:val="24"/>
          <w:szCs w:val="24"/>
        </w:rPr>
        <w:lastRenderedPageBreak/>
        <w:t xml:space="preserve">§1  </w:t>
      </w:r>
      <w:r w:rsidRPr="00E74406">
        <w:rPr>
          <w:rFonts w:eastAsiaTheme="minorEastAsia"/>
          <w:color w:val="000000" w:themeColor="text1"/>
          <w:kern w:val="0"/>
          <w:sz w:val="24"/>
          <w:szCs w:val="24"/>
        </w:rPr>
        <w:t>重要提示</w:t>
      </w:r>
    </w:p>
    <w:tbl>
      <w:tblPr>
        <w:tblStyle w:val="af7"/>
        <w:tblW w:w="0" w:type="auto"/>
        <w:tblLook w:val="04A0"/>
      </w:tblPr>
      <w:tblGrid>
        <w:gridCol w:w="8528"/>
      </w:tblGrid>
      <w:tr w:rsidR="006B42EA" w:rsidRPr="00E74406" w:rsidTr="006B42EA">
        <w:tc>
          <w:tcPr>
            <w:tcW w:w="8528" w:type="dxa"/>
          </w:tcPr>
          <w:p w:rsidR="00BB27B2" w:rsidRDefault="00A36D4F">
            <w:pPr>
              <w:spacing w:line="360" w:lineRule="auto"/>
              <w:ind w:firstLineChars="200" w:firstLine="480"/>
              <w:rPr>
                <w:rFonts w:eastAsiaTheme="minorEastAsia"/>
                <w:color w:val="000000" w:themeColor="text1"/>
                <w:sz w:val="24"/>
                <w:szCs w:val="24"/>
              </w:rPr>
            </w:pPr>
            <w:r>
              <w:rPr>
                <w:rFonts w:eastAsiaTheme="minorEastAsia"/>
                <w:color w:val="000000" w:themeColor="text1"/>
                <w:sz w:val="24"/>
                <w:szCs w:val="24"/>
              </w:rPr>
              <w:t>基金管理人的董事会及董事保证本报告所载资料不存在虚假记载、误导性陈述或重大遗漏，并对其内容的真实性、准确性和完整性承担个别及连带责任。</w:t>
            </w:r>
          </w:p>
          <w:p w:rsidR="00BB27B2" w:rsidRDefault="00A36D4F">
            <w:pPr>
              <w:spacing w:line="360" w:lineRule="auto"/>
              <w:ind w:firstLineChars="200" w:firstLine="480"/>
              <w:rPr>
                <w:rFonts w:eastAsiaTheme="minorEastAsia"/>
                <w:color w:val="000000" w:themeColor="text1"/>
                <w:sz w:val="24"/>
                <w:szCs w:val="24"/>
              </w:rPr>
            </w:pPr>
            <w:r>
              <w:rPr>
                <w:rFonts w:eastAsiaTheme="minorEastAsia"/>
                <w:color w:val="000000" w:themeColor="text1"/>
                <w:sz w:val="24"/>
                <w:szCs w:val="24"/>
              </w:rPr>
              <w:t>基金托管人渤海银行股份有限公司根据本基金合同规定，于</w:t>
            </w:r>
            <w:r>
              <w:rPr>
                <w:rFonts w:eastAsiaTheme="minorEastAsia"/>
                <w:color w:val="000000" w:themeColor="text1"/>
                <w:sz w:val="24"/>
                <w:szCs w:val="24"/>
              </w:rPr>
              <w:t>2018</w:t>
            </w:r>
            <w:r>
              <w:rPr>
                <w:rFonts w:eastAsiaTheme="minorEastAsia"/>
                <w:color w:val="000000" w:themeColor="text1"/>
                <w:sz w:val="24"/>
                <w:szCs w:val="24"/>
              </w:rPr>
              <w:t>年</w:t>
            </w:r>
            <w:r>
              <w:rPr>
                <w:rFonts w:eastAsiaTheme="minorEastAsia"/>
                <w:color w:val="000000" w:themeColor="text1"/>
                <w:sz w:val="24"/>
                <w:szCs w:val="24"/>
              </w:rPr>
              <w:t>4</w:t>
            </w:r>
            <w:r>
              <w:rPr>
                <w:rFonts w:eastAsiaTheme="minorEastAsia"/>
                <w:color w:val="000000" w:themeColor="text1"/>
                <w:sz w:val="24"/>
                <w:szCs w:val="24"/>
              </w:rPr>
              <w:t>月</w:t>
            </w:r>
            <w:r>
              <w:rPr>
                <w:rFonts w:eastAsiaTheme="minorEastAsia"/>
                <w:color w:val="000000" w:themeColor="text1"/>
                <w:sz w:val="24"/>
                <w:szCs w:val="24"/>
              </w:rPr>
              <w:t>19</w:t>
            </w:r>
            <w:r>
              <w:rPr>
                <w:rFonts w:eastAsiaTheme="minorEastAsia"/>
                <w:color w:val="000000" w:themeColor="text1"/>
                <w:sz w:val="24"/>
                <w:szCs w:val="24"/>
              </w:rPr>
              <w:t>日复核了本报告中的财务指标、净值表现和投资组合报告等内容，保证复核内容不存在虚假记载、误导性陈述或者重大遗漏。</w:t>
            </w:r>
          </w:p>
          <w:p w:rsidR="00BB27B2" w:rsidRDefault="00A36D4F">
            <w:pPr>
              <w:spacing w:line="360" w:lineRule="auto"/>
              <w:ind w:firstLineChars="200" w:firstLine="480"/>
              <w:rPr>
                <w:rFonts w:eastAsiaTheme="minorEastAsia"/>
                <w:color w:val="000000" w:themeColor="text1"/>
                <w:sz w:val="24"/>
                <w:szCs w:val="24"/>
              </w:rPr>
            </w:pPr>
            <w:r>
              <w:rPr>
                <w:rFonts w:eastAsiaTheme="minorEastAsia"/>
                <w:color w:val="000000" w:themeColor="text1"/>
                <w:sz w:val="24"/>
                <w:szCs w:val="24"/>
              </w:rPr>
              <w:t>基金管理人承诺以诚实信用、勤勉尽责的原则管理和运用基金资产，但不保证基金一定盈利。</w:t>
            </w:r>
          </w:p>
          <w:p w:rsidR="00BB27B2" w:rsidRDefault="00A36D4F">
            <w:pPr>
              <w:spacing w:line="360" w:lineRule="auto"/>
              <w:ind w:firstLineChars="200" w:firstLine="480"/>
              <w:rPr>
                <w:rFonts w:eastAsiaTheme="minorEastAsia"/>
                <w:color w:val="000000" w:themeColor="text1"/>
                <w:sz w:val="24"/>
                <w:szCs w:val="24"/>
              </w:rPr>
            </w:pPr>
            <w:r>
              <w:rPr>
                <w:rFonts w:eastAsiaTheme="minorEastAsia"/>
                <w:color w:val="000000" w:themeColor="text1"/>
                <w:sz w:val="24"/>
                <w:szCs w:val="24"/>
              </w:rPr>
              <w:t>基金的过往业绩并不代表其未来表现。投资有风险，投资者在作出投资决策前应仔细阅读本基金的招募说明书。</w:t>
            </w:r>
          </w:p>
          <w:p w:rsidR="00BB27B2" w:rsidRDefault="00A36D4F">
            <w:pPr>
              <w:spacing w:line="360" w:lineRule="auto"/>
              <w:ind w:firstLineChars="200" w:firstLine="480"/>
              <w:rPr>
                <w:rFonts w:eastAsiaTheme="minorEastAsia"/>
                <w:color w:val="000000" w:themeColor="text1"/>
                <w:sz w:val="24"/>
                <w:szCs w:val="24"/>
              </w:rPr>
            </w:pPr>
            <w:r>
              <w:rPr>
                <w:rFonts w:eastAsiaTheme="minorEastAsia"/>
                <w:color w:val="000000" w:themeColor="text1"/>
                <w:sz w:val="24"/>
                <w:szCs w:val="24"/>
              </w:rPr>
              <w:t>本报告中财务资料未经审计。</w:t>
            </w:r>
          </w:p>
          <w:p w:rsidR="003474CA" w:rsidRDefault="003474CA" w:rsidP="003474CA">
            <w:pPr>
              <w:spacing w:line="360" w:lineRule="auto"/>
              <w:ind w:firstLineChars="200" w:firstLine="480"/>
              <w:rPr>
                <w:rFonts w:eastAsiaTheme="minorEastAsia"/>
                <w:color w:val="000000" w:themeColor="text1"/>
                <w:sz w:val="24"/>
                <w:szCs w:val="24"/>
              </w:rPr>
            </w:pPr>
            <w:r w:rsidRPr="003474CA">
              <w:rPr>
                <w:rFonts w:eastAsiaTheme="minorEastAsia" w:hint="eastAsia"/>
                <w:color w:val="000000" w:themeColor="text1"/>
                <w:sz w:val="24"/>
                <w:szCs w:val="24"/>
              </w:rPr>
              <w:t>本基金基金份额持有人大会于</w:t>
            </w:r>
            <w:r w:rsidRPr="003474CA">
              <w:rPr>
                <w:rFonts w:eastAsiaTheme="minorEastAsia" w:hint="eastAsia"/>
                <w:color w:val="000000" w:themeColor="text1"/>
                <w:sz w:val="24"/>
                <w:szCs w:val="24"/>
              </w:rPr>
              <w:t>2018</w:t>
            </w:r>
            <w:r w:rsidRPr="003474CA">
              <w:rPr>
                <w:rFonts w:eastAsiaTheme="minorEastAsia" w:hint="eastAsia"/>
                <w:color w:val="000000" w:themeColor="text1"/>
                <w:sz w:val="24"/>
                <w:szCs w:val="24"/>
              </w:rPr>
              <w:t>年</w:t>
            </w:r>
            <w:r w:rsidRPr="003474CA">
              <w:rPr>
                <w:rFonts w:eastAsiaTheme="minorEastAsia" w:hint="eastAsia"/>
                <w:color w:val="000000" w:themeColor="text1"/>
                <w:sz w:val="24"/>
                <w:szCs w:val="24"/>
              </w:rPr>
              <w:t>3</w:t>
            </w:r>
            <w:r w:rsidRPr="003474CA">
              <w:rPr>
                <w:rFonts w:eastAsiaTheme="minorEastAsia" w:hint="eastAsia"/>
                <w:color w:val="000000" w:themeColor="text1"/>
                <w:sz w:val="24"/>
                <w:szCs w:val="24"/>
              </w:rPr>
              <w:t>月</w:t>
            </w:r>
            <w:r w:rsidRPr="003474CA">
              <w:rPr>
                <w:rFonts w:eastAsiaTheme="minorEastAsia" w:hint="eastAsia"/>
                <w:color w:val="000000" w:themeColor="text1"/>
                <w:sz w:val="24"/>
                <w:szCs w:val="24"/>
              </w:rPr>
              <w:t>14</w:t>
            </w:r>
            <w:r w:rsidRPr="003474CA">
              <w:rPr>
                <w:rFonts w:eastAsiaTheme="minorEastAsia" w:hint="eastAsia"/>
                <w:color w:val="000000" w:themeColor="text1"/>
                <w:sz w:val="24"/>
                <w:szCs w:val="24"/>
              </w:rPr>
              <w:t>日表决通过了《关于终止国投瑞银新价值灵活配置混合型证券投资基金基金合同有关事项的议案》，本次大会决议自该日起生效。</w:t>
            </w:r>
            <w:r>
              <w:rPr>
                <w:rFonts w:eastAsiaTheme="minorEastAsia" w:hint="eastAsia"/>
                <w:color w:val="000000" w:themeColor="text1"/>
                <w:sz w:val="24"/>
                <w:szCs w:val="24"/>
              </w:rPr>
              <w:t>本基金</w:t>
            </w:r>
            <w:r w:rsidRPr="003474CA">
              <w:rPr>
                <w:rFonts w:eastAsiaTheme="minorEastAsia" w:hint="eastAsia"/>
                <w:color w:val="000000" w:themeColor="text1"/>
                <w:sz w:val="24"/>
                <w:szCs w:val="24"/>
              </w:rPr>
              <w:t>从</w:t>
            </w:r>
            <w:r w:rsidRPr="003474CA">
              <w:rPr>
                <w:rFonts w:eastAsiaTheme="minorEastAsia" w:hint="eastAsia"/>
                <w:color w:val="000000" w:themeColor="text1"/>
                <w:sz w:val="24"/>
                <w:szCs w:val="24"/>
              </w:rPr>
              <w:t>2018</w:t>
            </w:r>
            <w:r w:rsidRPr="003474CA">
              <w:rPr>
                <w:rFonts w:eastAsiaTheme="minorEastAsia" w:hint="eastAsia"/>
                <w:color w:val="000000" w:themeColor="text1"/>
                <w:sz w:val="24"/>
                <w:szCs w:val="24"/>
              </w:rPr>
              <w:t>年</w:t>
            </w:r>
            <w:r w:rsidRPr="003474CA">
              <w:rPr>
                <w:rFonts w:eastAsiaTheme="minorEastAsia" w:hint="eastAsia"/>
                <w:color w:val="000000" w:themeColor="text1"/>
                <w:sz w:val="24"/>
                <w:szCs w:val="24"/>
              </w:rPr>
              <w:t>3</w:t>
            </w:r>
            <w:r w:rsidRPr="003474CA">
              <w:rPr>
                <w:rFonts w:eastAsiaTheme="minorEastAsia" w:hint="eastAsia"/>
                <w:color w:val="000000" w:themeColor="text1"/>
                <w:sz w:val="24"/>
                <w:szCs w:val="24"/>
              </w:rPr>
              <w:t>月</w:t>
            </w:r>
            <w:r w:rsidRPr="003474CA">
              <w:rPr>
                <w:rFonts w:eastAsiaTheme="minorEastAsia" w:hint="eastAsia"/>
                <w:color w:val="000000" w:themeColor="text1"/>
                <w:sz w:val="24"/>
                <w:szCs w:val="24"/>
              </w:rPr>
              <w:t>16</w:t>
            </w:r>
            <w:r w:rsidRPr="003474CA">
              <w:rPr>
                <w:rFonts w:eastAsiaTheme="minorEastAsia" w:hint="eastAsia"/>
                <w:color w:val="000000" w:themeColor="text1"/>
                <w:sz w:val="24"/>
                <w:szCs w:val="24"/>
              </w:rPr>
              <w:t>日起进入清算期。</w:t>
            </w:r>
          </w:p>
          <w:p w:rsidR="006B42EA" w:rsidRPr="00E74406" w:rsidRDefault="006B42EA" w:rsidP="006B42EA">
            <w:pPr>
              <w:spacing w:line="360" w:lineRule="auto"/>
              <w:ind w:firstLineChars="200" w:firstLine="480"/>
              <w:rPr>
                <w:rFonts w:eastAsiaTheme="minorEastAsia"/>
                <w:color w:val="000000" w:themeColor="text1"/>
                <w:sz w:val="24"/>
                <w:szCs w:val="24"/>
              </w:rPr>
            </w:pPr>
            <w:r w:rsidRPr="00E74406">
              <w:rPr>
                <w:rFonts w:eastAsiaTheme="minorEastAsia"/>
                <w:color w:val="000000" w:themeColor="text1"/>
                <w:sz w:val="24"/>
                <w:szCs w:val="24"/>
              </w:rPr>
              <w:t>本报告期自</w:t>
            </w:r>
            <w:r w:rsidRPr="00E74406">
              <w:rPr>
                <w:rFonts w:eastAsiaTheme="minorEastAsia"/>
                <w:color w:val="000000" w:themeColor="text1"/>
                <w:sz w:val="24"/>
                <w:szCs w:val="24"/>
              </w:rPr>
              <w:t>2018</w:t>
            </w:r>
            <w:r w:rsidRPr="00E74406">
              <w:rPr>
                <w:rFonts w:eastAsiaTheme="minorEastAsia"/>
                <w:color w:val="000000" w:themeColor="text1"/>
                <w:sz w:val="24"/>
                <w:szCs w:val="24"/>
              </w:rPr>
              <w:t>年</w:t>
            </w:r>
            <w:r w:rsidRPr="00E74406">
              <w:rPr>
                <w:rFonts w:eastAsiaTheme="minorEastAsia"/>
                <w:color w:val="000000" w:themeColor="text1"/>
                <w:sz w:val="24"/>
                <w:szCs w:val="24"/>
              </w:rPr>
              <w:t>1</w:t>
            </w:r>
            <w:r w:rsidRPr="00E74406">
              <w:rPr>
                <w:rFonts w:eastAsiaTheme="minorEastAsia"/>
                <w:color w:val="000000" w:themeColor="text1"/>
                <w:sz w:val="24"/>
                <w:szCs w:val="24"/>
              </w:rPr>
              <w:t>月</w:t>
            </w:r>
            <w:r w:rsidRPr="00E74406">
              <w:rPr>
                <w:rFonts w:eastAsiaTheme="minorEastAsia"/>
                <w:color w:val="000000" w:themeColor="text1"/>
                <w:sz w:val="24"/>
                <w:szCs w:val="24"/>
              </w:rPr>
              <w:t>1</w:t>
            </w:r>
            <w:r w:rsidRPr="00E74406">
              <w:rPr>
                <w:rFonts w:eastAsiaTheme="minorEastAsia"/>
                <w:color w:val="000000" w:themeColor="text1"/>
                <w:sz w:val="24"/>
                <w:szCs w:val="24"/>
              </w:rPr>
              <w:t>日起至</w:t>
            </w:r>
            <w:r w:rsidRPr="00E74406">
              <w:rPr>
                <w:rFonts w:eastAsiaTheme="minorEastAsia"/>
                <w:color w:val="000000" w:themeColor="text1"/>
                <w:sz w:val="24"/>
                <w:szCs w:val="24"/>
              </w:rPr>
              <w:t>3</w:t>
            </w:r>
            <w:r w:rsidRPr="00E74406">
              <w:rPr>
                <w:rFonts w:eastAsiaTheme="minorEastAsia"/>
                <w:color w:val="000000" w:themeColor="text1"/>
                <w:sz w:val="24"/>
                <w:szCs w:val="24"/>
              </w:rPr>
              <w:t>月</w:t>
            </w:r>
            <w:r w:rsidR="008167B8">
              <w:rPr>
                <w:rFonts w:eastAsiaTheme="minorEastAsia"/>
                <w:color w:val="000000" w:themeColor="text1"/>
                <w:sz w:val="24"/>
                <w:szCs w:val="24"/>
              </w:rPr>
              <w:t>15</w:t>
            </w:r>
            <w:r w:rsidRPr="00E74406">
              <w:rPr>
                <w:rFonts w:eastAsiaTheme="minorEastAsia"/>
                <w:color w:val="000000" w:themeColor="text1"/>
                <w:sz w:val="24"/>
                <w:szCs w:val="24"/>
              </w:rPr>
              <w:t>日止。</w:t>
            </w:r>
          </w:p>
        </w:tc>
      </w:tr>
    </w:tbl>
    <w:p w:rsidR="004061AC" w:rsidRPr="00E74406" w:rsidRDefault="004061AC" w:rsidP="00112696">
      <w:pPr>
        <w:pStyle w:val="1"/>
        <w:spacing w:beforeLines="100" w:afterLines="100" w:line="360" w:lineRule="auto"/>
        <w:jc w:val="center"/>
        <w:rPr>
          <w:rFonts w:eastAsiaTheme="minorEastAsia"/>
          <w:color w:val="000000" w:themeColor="text1"/>
          <w:kern w:val="0"/>
          <w:sz w:val="24"/>
          <w:szCs w:val="24"/>
        </w:rPr>
      </w:pPr>
      <w:r w:rsidRPr="00E74406">
        <w:rPr>
          <w:rFonts w:eastAsiaTheme="minorEastAsia"/>
          <w:color w:val="000000" w:themeColor="text1"/>
          <w:kern w:val="0"/>
          <w:sz w:val="24"/>
          <w:szCs w:val="24"/>
        </w:rPr>
        <w:t xml:space="preserve">§2  </w:t>
      </w:r>
      <w:r w:rsidRPr="00E74406">
        <w:rPr>
          <w:rFonts w:eastAsiaTheme="minorEastAsia"/>
          <w:color w:val="000000" w:themeColor="text1"/>
          <w:kern w:val="0"/>
          <w:sz w:val="24"/>
          <w:szCs w:val="24"/>
        </w:rPr>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5479"/>
      </w:tblGrid>
      <w:tr w:rsidR="00220C32" w:rsidRPr="00E74406" w:rsidTr="00BF6314">
        <w:tc>
          <w:tcPr>
            <w:tcW w:w="2835" w:type="dxa"/>
            <w:vAlign w:val="center"/>
          </w:tcPr>
          <w:p w:rsidR="004061AC" w:rsidRPr="00E74406" w:rsidRDefault="004061AC" w:rsidP="00BF6314">
            <w:pPr>
              <w:adjustRightInd w:val="0"/>
              <w:spacing w:before="29" w:line="360" w:lineRule="auto"/>
              <w:ind w:left="17"/>
              <w:rPr>
                <w:rFonts w:eastAsiaTheme="minorEastAsia"/>
                <w:color w:val="000000" w:themeColor="text1"/>
                <w:kern w:val="0"/>
                <w:sz w:val="24"/>
                <w:szCs w:val="24"/>
              </w:rPr>
            </w:pPr>
            <w:r w:rsidRPr="00E74406">
              <w:rPr>
                <w:rFonts w:eastAsiaTheme="minorEastAsia"/>
                <w:color w:val="000000" w:themeColor="text1"/>
                <w:kern w:val="0"/>
                <w:sz w:val="24"/>
                <w:szCs w:val="24"/>
              </w:rPr>
              <w:t>基金简称</w:t>
            </w:r>
          </w:p>
        </w:tc>
        <w:tc>
          <w:tcPr>
            <w:tcW w:w="5479" w:type="dxa"/>
            <w:vAlign w:val="center"/>
          </w:tcPr>
          <w:p w:rsidR="004061AC" w:rsidRPr="00E74406" w:rsidRDefault="004061AC" w:rsidP="00BF6314">
            <w:pPr>
              <w:adjustRightInd w:val="0"/>
              <w:spacing w:before="29" w:line="360" w:lineRule="auto"/>
              <w:ind w:left="17"/>
              <w:rPr>
                <w:rFonts w:eastAsiaTheme="minorEastAsia"/>
                <w:color w:val="000000" w:themeColor="text1"/>
                <w:kern w:val="0"/>
                <w:sz w:val="24"/>
                <w:szCs w:val="24"/>
              </w:rPr>
            </w:pPr>
            <w:r w:rsidRPr="00E74406">
              <w:rPr>
                <w:rFonts w:eastAsiaTheme="minorEastAsia"/>
                <w:color w:val="000000" w:themeColor="text1"/>
                <w:kern w:val="0"/>
                <w:sz w:val="24"/>
                <w:szCs w:val="24"/>
              </w:rPr>
              <w:t>国投瑞银新价值混合</w:t>
            </w:r>
          </w:p>
        </w:tc>
      </w:tr>
      <w:tr w:rsidR="00220C32" w:rsidRPr="00E74406" w:rsidTr="00BF6314">
        <w:tc>
          <w:tcPr>
            <w:tcW w:w="2835" w:type="dxa"/>
            <w:tcBorders>
              <w:top w:val="single" w:sz="4" w:space="0" w:color="auto"/>
              <w:left w:val="single" w:sz="4" w:space="0" w:color="auto"/>
              <w:bottom w:val="single" w:sz="4" w:space="0" w:color="auto"/>
              <w:right w:val="single" w:sz="4" w:space="0" w:color="auto"/>
            </w:tcBorders>
            <w:vAlign w:val="center"/>
            <w:hideMark/>
          </w:tcPr>
          <w:p w:rsidR="00D94B8D" w:rsidRPr="00E74406" w:rsidRDefault="00D94B8D" w:rsidP="00BF6314">
            <w:pPr>
              <w:adjustRightInd w:val="0"/>
              <w:spacing w:before="29" w:line="360" w:lineRule="auto"/>
              <w:ind w:left="17"/>
              <w:rPr>
                <w:rFonts w:eastAsiaTheme="minorEastAsia"/>
                <w:color w:val="000000" w:themeColor="text1"/>
                <w:kern w:val="0"/>
                <w:sz w:val="24"/>
                <w:szCs w:val="24"/>
              </w:rPr>
            </w:pPr>
            <w:r w:rsidRPr="00E74406">
              <w:rPr>
                <w:rFonts w:eastAsiaTheme="minorEastAsia"/>
                <w:color w:val="000000" w:themeColor="text1"/>
                <w:kern w:val="0"/>
                <w:sz w:val="24"/>
                <w:szCs w:val="24"/>
              </w:rPr>
              <w:t>基金主代码</w:t>
            </w:r>
          </w:p>
        </w:tc>
        <w:tc>
          <w:tcPr>
            <w:tcW w:w="5479" w:type="dxa"/>
            <w:tcBorders>
              <w:top w:val="single" w:sz="4" w:space="0" w:color="auto"/>
              <w:left w:val="single" w:sz="4" w:space="0" w:color="auto"/>
              <w:bottom w:val="single" w:sz="4" w:space="0" w:color="auto"/>
              <w:right w:val="single" w:sz="4" w:space="0" w:color="auto"/>
            </w:tcBorders>
            <w:vAlign w:val="center"/>
            <w:hideMark/>
          </w:tcPr>
          <w:p w:rsidR="00D94B8D" w:rsidRPr="00E74406" w:rsidRDefault="00D94B8D" w:rsidP="00BF6314">
            <w:pPr>
              <w:adjustRightInd w:val="0"/>
              <w:spacing w:before="29" w:line="360" w:lineRule="auto"/>
              <w:ind w:left="17"/>
              <w:rPr>
                <w:rFonts w:eastAsiaTheme="minorEastAsia"/>
                <w:color w:val="000000" w:themeColor="text1"/>
                <w:kern w:val="0"/>
                <w:sz w:val="24"/>
                <w:szCs w:val="24"/>
              </w:rPr>
            </w:pPr>
            <w:r w:rsidRPr="00E74406">
              <w:rPr>
                <w:rFonts w:eastAsiaTheme="minorEastAsia"/>
                <w:color w:val="000000" w:themeColor="text1"/>
                <w:kern w:val="0"/>
                <w:sz w:val="24"/>
                <w:szCs w:val="24"/>
              </w:rPr>
              <w:t>001169</w:t>
            </w:r>
          </w:p>
        </w:tc>
      </w:tr>
      <w:tr w:rsidR="00220C32" w:rsidRPr="00E74406" w:rsidTr="00BF6314">
        <w:tc>
          <w:tcPr>
            <w:tcW w:w="2835" w:type="dxa"/>
            <w:tcBorders>
              <w:top w:val="single" w:sz="4" w:space="0" w:color="auto"/>
              <w:left w:val="single" w:sz="4" w:space="0" w:color="auto"/>
              <w:bottom w:val="single" w:sz="4" w:space="0" w:color="auto"/>
              <w:right w:val="single" w:sz="4" w:space="0" w:color="auto"/>
            </w:tcBorders>
            <w:vAlign w:val="center"/>
          </w:tcPr>
          <w:p w:rsidR="001B2F35" w:rsidRPr="00E74406" w:rsidRDefault="001B2F35" w:rsidP="00BF6314">
            <w:pPr>
              <w:adjustRightInd w:val="0"/>
              <w:spacing w:before="29" w:line="360" w:lineRule="auto"/>
              <w:ind w:left="17"/>
              <w:rPr>
                <w:rFonts w:eastAsiaTheme="minorEastAsia"/>
                <w:color w:val="000000" w:themeColor="text1"/>
                <w:kern w:val="0"/>
                <w:sz w:val="24"/>
                <w:szCs w:val="24"/>
              </w:rPr>
            </w:pPr>
            <w:r w:rsidRPr="00E74406">
              <w:rPr>
                <w:rFonts w:eastAsiaTheme="minorEastAsia"/>
                <w:color w:val="000000" w:themeColor="text1"/>
                <w:kern w:val="0"/>
                <w:sz w:val="24"/>
                <w:szCs w:val="24"/>
              </w:rPr>
              <w:t>交易代码</w:t>
            </w:r>
          </w:p>
        </w:tc>
        <w:tc>
          <w:tcPr>
            <w:tcW w:w="5479" w:type="dxa"/>
            <w:tcBorders>
              <w:top w:val="single" w:sz="4" w:space="0" w:color="auto"/>
              <w:left w:val="single" w:sz="4" w:space="0" w:color="auto"/>
              <w:bottom w:val="single" w:sz="4" w:space="0" w:color="auto"/>
              <w:right w:val="single" w:sz="4" w:space="0" w:color="auto"/>
            </w:tcBorders>
            <w:vAlign w:val="center"/>
          </w:tcPr>
          <w:p w:rsidR="001B2F35" w:rsidRPr="00E74406" w:rsidRDefault="00C5218C" w:rsidP="00BF6314">
            <w:pPr>
              <w:adjustRightInd w:val="0"/>
              <w:spacing w:before="29" w:line="360" w:lineRule="auto"/>
              <w:ind w:left="17"/>
              <w:rPr>
                <w:rFonts w:eastAsiaTheme="minorEastAsia"/>
                <w:color w:val="000000" w:themeColor="text1"/>
                <w:kern w:val="0"/>
                <w:sz w:val="24"/>
                <w:szCs w:val="24"/>
              </w:rPr>
            </w:pPr>
            <w:r w:rsidRPr="00E74406">
              <w:rPr>
                <w:rFonts w:eastAsiaTheme="minorEastAsia"/>
                <w:color w:val="000000" w:themeColor="text1"/>
                <w:kern w:val="0"/>
                <w:sz w:val="24"/>
                <w:szCs w:val="24"/>
              </w:rPr>
              <w:t>001169</w:t>
            </w:r>
          </w:p>
        </w:tc>
      </w:tr>
      <w:tr w:rsidR="00220C32" w:rsidRPr="00E74406" w:rsidTr="00BF6314">
        <w:tc>
          <w:tcPr>
            <w:tcW w:w="2835" w:type="dxa"/>
            <w:vAlign w:val="center"/>
          </w:tcPr>
          <w:p w:rsidR="001B2F35" w:rsidRPr="00E74406" w:rsidRDefault="001B2F35" w:rsidP="00BF6314">
            <w:pPr>
              <w:adjustRightInd w:val="0"/>
              <w:spacing w:before="29" w:line="360" w:lineRule="auto"/>
              <w:ind w:left="17"/>
              <w:rPr>
                <w:rFonts w:eastAsiaTheme="minorEastAsia"/>
                <w:color w:val="000000" w:themeColor="text1"/>
                <w:sz w:val="24"/>
                <w:szCs w:val="24"/>
              </w:rPr>
            </w:pPr>
            <w:r w:rsidRPr="00E74406">
              <w:rPr>
                <w:rFonts w:eastAsiaTheme="minorEastAsia"/>
                <w:color w:val="000000" w:themeColor="text1"/>
                <w:kern w:val="0"/>
                <w:sz w:val="24"/>
                <w:szCs w:val="24"/>
              </w:rPr>
              <w:t>基金运作方式</w:t>
            </w:r>
          </w:p>
        </w:tc>
        <w:tc>
          <w:tcPr>
            <w:tcW w:w="5479" w:type="dxa"/>
            <w:vAlign w:val="center"/>
          </w:tcPr>
          <w:p w:rsidR="001B2F35" w:rsidRPr="00E74406" w:rsidRDefault="001B2F35" w:rsidP="00BF6314">
            <w:pPr>
              <w:adjustRightInd w:val="0"/>
              <w:spacing w:before="29" w:line="360" w:lineRule="auto"/>
              <w:ind w:left="17"/>
              <w:rPr>
                <w:rFonts w:eastAsiaTheme="minorEastAsia"/>
                <w:color w:val="000000" w:themeColor="text1"/>
                <w:sz w:val="24"/>
                <w:szCs w:val="24"/>
              </w:rPr>
            </w:pPr>
            <w:r w:rsidRPr="00E74406">
              <w:rPr>
                <w:rFonts w:eastAsiaTheme="minorEastAsia"/>
                <w:color w:val="000000" w:themeColor="text1"/>
                <w:kern w:val="0"/>
                <w:sz w:val="24"/>
                <w:szCs w:val="24"/>
              </w:rPr>
              <w:t>契约型开放式</w:t>
            </w:r>
          </w:p>
        </w:tc>
      </w:tr>
      <w:tr w:rsidR="00220C32" w:rsidRPr="00E74406" w:rsidTr="00BF6314">
        <w:tc>
          <w:tcPr>
            <w:tcW w:w="2835" w:type="dxa"/>
            <w:vAlign w:val="center"/>
          </w:tcPr>
          <w:p w:rsidR="001B2F35" w:rsidRPr="00E74406" w:rsidRDefault="001B2F35" w:rsidP="00BF6314">
            <w:pPr>
              <w:adjustRightInd w:val="0"/>
              <w:spacing w:before="29" w:line="360" w:lineRule="auto"/>
              <w:ind w:left="17"/>
              <w:rPr>
                <w:rFonts w:eastAsiaTheme="minorEastAsia"/>
                <w:color w:val="000000" w:themeColor="text1"/>
                <w:sz w:val="24"/>
                <w:szCs w:val="24"/>
              </w:rPr>
            </w:pPr>
            <w:r w:rsidRPr="00E74406">
              <w:rPr>
                <w:rFonts w:eastAsiaTheme="minorEastAsia"/>
                <w:color w:val="000000" w:themeColor="text1"/>
                <w:kern w:val="0"/>
                <w:sz w:val="24"/>
                <w:szCs w:val="24"/>
              </w:rPr>
              <w:t>基金合同生效日</w:t>
            </w:r>
          </w:p>
        </w:tc>
        <w:tc>
          <w:tcPr>
            <w:tcW w:w="5479" w:type="dxa"/>
            <w:vAlign w:val="center"/>
          </w:tcPr>
          <w:p w:rsidR="001B2F35" w:rsidRPr="00E74406" w:rsidRDefault="001B2F35" w:rsidP="00BF6314">
            <w:pPr>
              <w:adjustRightInd w:val="0"/>
              <w:spacing w:before="29" w:line="360" w:lineRule="auto"/>
              <w:ind w:left="17"/>
              <w:rPr>
                <w:rFonts w:eastAsiaTheme="minorEastAsia"/>
                <w:color w:val="000000" w:themeColor="text1"/>
                <w:sz w:val="24"/>
                <w:szCs w:val="24"/>
              </w:rPr>
            </w:pPr>
            <w:r w:rsidRPr="00E74406">
              <w:rPr>
                <w:rFonts w:eastAsiaTheme="minorEastAsia"/>
                <w:color w:val="000000" w:themeColor="text1"/>
                <w:kern w:val="0"/>
                <w:sz w:val="24"/>
                <w:szCs w:val="24"/>
              </w:rPr>
              <w:t>2015</w:t>
            </w:r>
            <w:r w:rsidRPr="00E74406">
              <w:rPr>
                <w:rFonts w:eastAsiaTheme="minorEastAsia"/>
                <w:color w:val="000000" w:themeColor="text1"/>
                <w:kern w:val="0"/>
                <w:sz w:val="24"/>
                <w:szCs w:val="24"/>
              </w:rPr>
              <w:t>年</w:t>
            </w:r>
            <w:r w:rsidRPr="00E74406">
              <w:rPr>
                <w:rFonts w:eastAsiaTheme="minorEastAsia"/>
                <w:color w:val="000000" w:themeColor="text1"/>
                <w:kern w:val="0"/>
                <w:sz w:val="24"/>
                <w:szCs w:val="24"/>
              </w:rPr>
              <w:t>4</w:t>
            </w:r>
            <w:r w:rsidRPr="00E74406">
              <w:rPr>
                <w:rFonts w:eastAsiaTheme="minorEastAsia"/>
                <w:color w:val="000000" w:themeColor="text1"/>
                <w:kern w:val="0"/>
                <w:sz w:val="24"/>
                <w:szCs w:val="24"/>
              </w:rPr>
              <w:t>月</w:t>
            </w:r>
            <w:r w:rsidRPr="00E74406">
              <w:rPr>
                <w:rFonts w:eastAsiaTheme="minorEastAsia"/>
                <w:color w:val="000000" w:themeColor="text1"/>
                <w:kern w:val="0"/>
                <w:sz w:val="24"/>
                <w:szCs w:val="24"/>
              </w:rPr>
              <w:t>22</w:t>
            </w:r>
            <w:r w:rsidRPr="00E74406">
              <w:rPr>
                <w:rFonts w:eastAsiaTheme="minorEastAsia"/>
                <w:color w:val="000000" w:themeColor="text1"/>
                <w:kern w:val="0"/>
                <w:sz w:val="24"/>
                <w:szCs w:val="24"/>
              </w:rPr>
              <w:t>日</w:t>
            </w:r>
          </w:p>
        </w:tc>
      </w:tr>
      <w:tr w:rsidR="00220C32" w:rsidRPr="00E74406" w:rsidTr="00BF6314">
        <w:tc>
          <w:tcPr>
            <w:tcW w:w="2835" w:type="dxa"/>
            <w:vAlign w:val="center"/>
          </w:tcPr>
          <w:p w:rsidR="001B2F35" w:rsidRPr="00E74406" w:rsidRDefault="001B2F35" w:rsidP="00BF6314">
            <w:pPr>
              <w:adjustRightInd w:val="0"/>
              <w:spacing w:before="29" w:line="360" w:lineRule="auto"/>
              <w:ind w:left="17"/>
              <w:rPr>
                <w:rFonts w:eastAsiaTheme="minorEastAsia"/>
                <w:color w:val="000000" w:themeColor="text1"/>
                <w:sz w:val="24"/>
                <w:szCs w:val="24"/>
              </w:rPr>
            </w:pPr>
            <w:r w:rsidRPr="00E74406">
              <w:rPr>
                <w:rFonts w:eastAsiaTheme="minorEastAsia"/>
                <w:color w:val="000000" w:themeColor="text1"/>
                <w:kern w:val="0"/>
                <w:sz w:val="24"/>
                <w:szCs w:val="24"/>
              </w:rPr>
              <w:t>报告期末基金份额总额</w:t>
            </w:r>
          </w:p>
        </w:tc>
        <w:tc>
          <w:tcPr>
            <w:tcW w:w="5479" w:type="dxa"/>
            <w:vAlign w:val="center"/>
          </w:tcPr>
          <w:p w:rsidR="001B2F35" w:rsidRPr="00E74406" w:rsidRDefault="001B2F35" w:rsidP="00BF6314">
            <w:pPr>
              <w:adjustRightInd w:val="0"/>
              <w:spacing w:before="29" w:line="360" w:lineRule="auto"/>
              <w:ind w:left="17"/>
              <w:rPr>
                <w:rFonts w:eastAsiaTheme="minorEastAsia"/>
                <w:color w:val="000000" w:themeColor="text1"/>
                <w:sz w:val="24"/>
                <w:szCs w:val="24"/>
              </w:rPr>
            </w:pPr>
            <w:r w:rsidRPr="00E74406">
              <w:rPr>
                <w:rFonts w:eastAsiaTheme="minorEastAsia"/>
                <w:color w:val="000000" w:themeColor="text1"/>
                <w:kern w:val="0"/>
                <w:sz w:val="24"/>
                <w:szCs w:val="24"/>
              </w:rPr>
              <w:t>5,214,490.35</w:t>
            </w:r>
            <w:r w:rsidRPr="00E74406">
              <w:rPr>
                <w:rFonts w:eastAsiaTheme="minorEastAsia"/>
                <w:color w:val="000000" w:themeColor="text1"/>
                <w:kern w:val="0"/>
                <w:sz w:val="24"/>
                <w:szCs w:val="24"/>
              </w:rPr>
              <w:t>份</w:t>
            </w:r>
          </w:p>
        </w:tc>
      </w:tr>
      <w:tr w:rsidR="00220C32" w:rsidRPr="00E74406" w:rsidTr="00BF6314">
        <w:tc>
          <w:tcPr>
            <w:tcW w:w="2835" w:type="dxa"/>
            <w:vAlign w:val="center"/>
          </w:tcPr>
          <w:p w:rsidR="001B2F35" w:rsidRPr="00E74406" w:rsidRDefault="001B2F35" w:rsidP="00BF6314">
            <w:pPr>
              <w:adjustRightInd w:val="0"/>
              <w:spacing w:before="29" w:line="360" w:lineRule="auto"/>
              <w:ind w:left="17"/>
              <w:rPr>
                <w:rFonts w:eastAsiaTheme="minorEastAsia"/>
                <w:color w:val="000000" w:themeColor="text1"/>
                <w:sz w:val="24"/>
                <w:szCs w:val="24"/>
              </w:rPr>
            </w:pPr>
            <w:r w:rsidRPr="00E74406">
              <w:rPr>
                <w:rFonts w:eastAsiaTheme="minorEastAsia"/>
                <w:color w:val="000000" w:themeColor="text1"/>
                <w:kern w:val="0"/>
                <w:sz w:val="24"/>
                <w:szCs w:val="24"/>
              </w:rPr>
              <w:t>投资目标</w:t>
            </w:r>
          </w:p>
        </w:tc>
        <w:tc>
          <w:tcPr>
            <w:tcW w:w="5479" w:type="dxa"/>
            <w:vAlign w:val="center"/>
          </w:tcPr>
          <w:p w:rsidR="001B2F35" w:rsidRPr="00E74406" w:rsidRDefault="001B2F35" w:rsidP="00BF6314">
            <w:pPr>
              <w:adjustRightInd w:val="0"/>
              <w:spacing w:before="29" w:line="360" w:lineRule="auto"/>
              <w:ind w:left="17"/>
              <w:rPr>
                <w:rFonts w:eastAsiaTheme="minorEastAsia"/>
                <w:color w:val="000000" w:themeColor="text1"/>
                <w:sz w:val="24"/>
                <w:szCs w:val="24"/>
              </w:rPr>
            </w:pPr>
            <w:r w:rsidRPr="00E74406">
              <w:rPr>
                <w:rFonts w:eastAsiaTheme="minorEastAsia"/>
                <w:color w:val="000000" w:themeColor="text1"/>
                <w:kern w:val="0"/>
                <w:sz w:val="24"/>
                <w:szCs w:val="24"/>
              </w:rPr>
              <w:t>在严格控制风险的基础上，通过对不同资产类别的优化配置及组合精选，力求实现基金资产的长期稳健增值</w:t>
            </w:r>
            <w:r w:rsidRPr="00E74406">
              <w:rPr>
                <w:rFonts w:eastAsiaTheme="minorEastAsia"/>
                <w:color w:val="000000" w:themeColor="text1"/>
                <w:kern w:val="0"/>
                <w:sz w:val="24"/>
                <w:szCs w:val="24"/>
              </w:rPr>
              <w:t>.</w:t>
            </w:r>
          </w:p>
        </w:tc>
      </w:tr>
      <w:tr w:rsidR="00220C32" w:rsidRPr="00E74406" w:rsidTr="00BF6314">
        <w:tc>
          <w:tcPr>
            <w:tcW w:w="2835" w:type="dxa"/>
            <w:vAlign w:val="center"/>
          </w:tcPr>
          <w:p w:rsidR="001B2F35" w:rsidRPr="00E74406" w:rsidRDefault="001B2F35" w:rsidP="00BF6314">
            <w:pPr>
              <w:adjustRightInd w:val="0"/>
              <w:spacing w:before="29" w:line="360" w:lineRule="auto"/>
              <w:ind w:left="17"/>
              <w:rPr>
                <w:rFonts w:eastAsiaTheme="minorEastAsia"/>
                <w:color w:val="000000" w:themeColor="text1"/>
                <w:sz w:val="24"/>
                <w:szCs w:val="24"/>
              </w:rPr>
            </w:pPr>
            <w:r w:rsidRPr="00E74406">
              <w:rPr>
                <w:rFonts w:eastAsiaTheme="minorEastAsia"/>
                <w:color w:val="000000" w:themeColor="text1"/>
                <w:kern w:val="0"/>
                <w:sz w:val="24"/>
                <w:szCs w:val="24"/>
              </w:rPr>
              <w:t>投资策略</w:t>
            </w:r>
          </w:p>
        </w:tc>
        <w:tc>
          <w:tcPr>
            <w:tcW w:w="5479" w:type="dxa"/>
            <w:vAlign w:val="center"/>
          </w:tcPr>
          <w:p w:rsidR="00BB27B2" w:rsidRDefault="00A36D4F">
            <w:pPr>
              <w:adjustRightInd w:val="0"/>
              <w:spacing w:before="29" w:line="360" w:lineRule="auto"/>
              <w:ind w:left="17"/>
              <w:rPr>
                <w:rFonts w:eastAsiaTheme="minorEastAsia"/>
                <w:color w:val="000000" w:themeColor="text1"/>
                <w:sz w:val="24"/>
                <w:szCs w:val="24"/>
              </w:rPr>
            </w:pPr>
            <w:r>
              <w:rPr>
                <w:rFonts w:eastAsiaTheme="minorEastAsia"/>
                <w:color w:val="000000" w:themeColor="text1"/>
                <w:kern w:val="0"/>
                <w:sz w:val="24"/>
                <w:szCs w:val="24"/>
              </w:rPr>
              <w:t>本基金将采取主动的类别资产配置策略，注重风险</w:t>
            </w:r>
            <w:r>
              <w:rPr>
                <w:rFonts w:eastAsiaTheme="minorEastAsia"/>
                <w:color w:val="000000" w:themeColor="text1"/>
                <w:kern w:val="0"/>
                <w:sz w:val="24"/>
                <w:szCs w:val="24"/>
              </w:rPr>
              <w:lastRenderedPageBreak/>
              <w:t>与收益的平衡。本基金将精选具有较高投资价值的股票和债券，力求实现基金资产的长期稳定增长。</w:t>
            </w:r>
          </w:p>
          <w:p w:rsidR="00BB27B2" w:rsidRDefault="00A36D4F">
            <w:pPr>
              <w:adjustRightInd w:val="0"/>
              <w:spacing w:before="29" w:line="360" w:lineRule="auto"/>
              <w:ind w:left="17"/>
              <w:rPr>
                <w:rFonts w:eastAsiaTheme="minorEastAsia"/>
                <w:color w:val="000000" w:themeColor="text1"/>
                <w:sz w:val="24"/>
                <w:szCs w:val="24"/>
              </w:rPr>
            </w:pPr>
            <w:r>
              <w:rPr>
                <w:rFonts w:eastAsiaTheme="minorEastAsia"/>
                <w:color w:val="000000" w:themeColor="text1"/>
                <w:kern w:val="0"/>
                <w:sz w:val="24"/>
                <w:szCs w:val="24"/>
              </w:rPr>
              <w:t>（一）类别资产配置</w:t>
            </w:r>
          </w:p>
          <w:p w:rsidR="00BB27B2" w:rsidRDefault="00A36D4F">
            <w:pPr>
              <w:adjustRightInd w:val="0"/>
              <w:spacing w:before="29" w:line="360" w:lineRule="auto"/>
              <w:ind w:left="17"/>
              <w:rPr>
                <w:rFonts w:eastAsiaTheme="minorEastAsia"/>
                <w:color w:val="000000" w:themeColor="text1"/>
                <w:sz w:val="24"/>
                <w:szCs w:val="24"/>
              </w:rPr>
            </w:pPr>
            <w:r>
              <w:rPr>
                <w:rFonts w:eastAsiaTheme="minorEastAsia"/>
                <w:color w:val="000000" w:themeColor="text1"/>
                <w:kern w:val="0"/>
                <w:sz w:val="24"/>
                <w:szCs w:val="24"/>
              </w:rPr>
              <w:t>本基金根据各类资产的市场趋势和预期收益风险的比较判别，对股票、债券及货币市场工具等类别资产的配置比例进行动态调整，以期在投资中达到风险和收益的优化平衡。</w:t>
            </w:r>
          </w:p>
          <w:p w:rsidR="00BB27B2" w:rsidRDefault="00A36D4F">
            <w:pPr>
              <w:adjustRightInd w:val="0"/>
              <w:spacing w:before="29" w:line="360" w:lineRule="auto"/>
              <w:ind w:left="17"/>
              <w:rPr>
                <w:rFonts w:eastAsiaTheme="minorEastAsia"/>
                <w:color w:val="000000" w:themeColor="text1"/>
                <w:sz w:val="24"/>
                <w:szCs w:val="24"/>
              </w:rPr>
            </w:pPr>
            <w:r>
              <w:rPr>
                <w:rFonts w:eastAsiaTheme="minorEastAsia"/>
                <w:color w:val="000000" w:themeColor="text1"/>
                <w:kern w:val="0"/>
                <w:sz w:val="24"/>
                <w:szCs w:val="24"/>
              </w:rPr>
              <w:t>（二）股票投资管理</w:t>
            </w:r>
          </w:p>
          <w:p w:rsidR="00BB27B2" w:rsidRDefault="00A36D4F">
            <w:pPr>
              <w:adjustRightInd w:val="0"/>
              <w:spacing w:before="29" w:line="360" w:lineRule="auto"/>
              <w:ind w:left="17"/>
              <w:rPr>
                <w:rFonts w:eastAsiaTheme="minorEastAsia"/>
                <w:color w:val="000000" w:themeColor="text1"/>
                <w:sz w:val="24"/>
                <w:szCs w:val="24"/>
              </w:rPr>
            </w:pPr>
            <w:r>
              <w:rPr>
                <w:rFonts w:eastAsiaTheme="minorEastAsia"/>
                <w:color w:val="000000" w:themeColor="text1"/>
                <w:kern w:val="0"/>
                <w:sz w:val="24"/>
                <w:szCs w:val="24"/>
              </w:rPr>
              <w:t>本基金管理人将采用自上而下与自下而上相结合的方式确定行业权重，进行行业配置。也将根据宏观经济形势以及各个行业的基本面特征对行业配置进行持续动态地调整。本基金根据定量与定性分析确定股票初选库；基于公司基本面全面考量、筛选优势企业，运用现金流贴现模型等估值方法，分析股票内在价值；结合风险管理，构建股票组合并对其进行动态调整。</w:t>
            </w:r>
          </w:p>
          <w:p w:rsidR="00BB27B2" w:rsidRDefault="00A36D4F">
            <w:pPr>
              <w:adjustRightInd w:val="0"/>
              <w:spacing w:before="29" w:line="360" w:lineRule="auto"/>
              <w:ind w:left="17"/>
              <w:rPr>
                <w:rFonts w:eastAsiaTheme="minorEastAsia"/>
                <w:color w:val="000000" w:themeColor="text1"/>
                <w:sz w:val="24"/>
                <w:szCs w:val="24"/>
              </w:rPr>
            </w:pPr>
            <w:r>
              <w:rPr>
                <w:rFonts w:eastAsiaTheme="minorEastAsia"/>
                <w:color w:val="000000" w:themeColor="text1"/>
                <w:kern w:val="0"/>
                <w:sz w:val="24"/>
                <w:szCs w:val="24"/>
              </w:rPr>
              <w:t>（三）债券投资管理</w:t>
            </w:r>
          </w:p>
          <w:p w:rsidR="00BB27B2" w:rsidRDefault="00A36D4F">
            <w:pPr>
              <w:adjustRightInd w:val="0"/>
              <w:spacing w:before="29" w:line="360" w:lineRule="auto"/>
              <w:ind w:left="17"/>
              <w:rPr>
                <w:rFonts w:eastAsiaTheme="minorEastAsia"/>
                <w:color w:val="000000" w:themeColor="text1"/>
                <w:sz w:val="24"/>
                <w:szCs w:val="24"/>
              </w:rPr>
            </w:pPr>
            <w:r>
              <w:rPr>
                <w:rFonts w:eastAsiaTheme="minorEastAsia"/>
                <w:color w:val="000000" w:themeColor="text1"/>
                <w:kern w:val="0"/>
                <w:sz w:val="24"/>
                <w:szCs w:val="24"/>
              </w:rPr>
              <w:t>本基金采取</w:t>
            </w:r>
            <w:r>
              <w:rPr>
                <w:rFonts w:eastAsiaTheme="minorEastAsia"/>
                <w:color w:val="000000" w:themeColor="text1"/>
                <w:kern w:val="0"/>
                <w:sz w:val="24"/>
                <w:szCs w:val="24"/>
              </w:rPr>
              <w:t>"</w:t>
            </w:r>
            <w:r>
              <w:rPr>
                <w:rFonts w:eastAsiaTheme="minorEastAsia"/>
                <w:color w:val="000000" w:themeColor="text1"/>
                <w:kern w:val="0"/>
                <w:sz w:val="24"/>
                <w:szCs w:val="24"/>
              </w:rPr>
              <w:t>自上而下</w:t>
            </w:r>
            <w:r>
              <w:rPr>
                <w:rFonts w:eastAsiaTheme="minorEastAsia"/>
                <w:color w:val="000000" w:themeColor="text1"/>
                <w:kern w:val="0"/>
                <w:sz w:val="24"/>
                <w:szCs w:val="24"/>
              </w:rPr>
              <w:t>"</w:t>
            </w:r>
            <w:r>
              <w:rPr>
                <w:rFonts w:eastAsiaTheme="minorEastAsia"/>
                <w:color w:val="000000" w:themeColor="text1"/>
                <w:kern w:val="0"/>
                <w:sz w:val="24"/>
                <w:szCs w:val="24"/>
              </w:rPr>
              <w:t>的债券分析方法，确定债券投资组合，并管理组合风险。</w:t>
            </w:r>
          </w:p>
          <w:p w:rsidR="00BB27B2" w:rsidRDefault="00A36D4F">
            <w:pPr>
              <w:adjustRightInd w:val="0"/>
              <w:spacing w:before="29" w:line="360" w:lineRule="auto"/>
              <w:ind w:left="17"/>
              <w:rPr>
                <w:rFonts w:eastAsiaTheme="minorEastAsia"/>
                <w:color w:val="000000" w:themeColor="text1"/>
                <w:sz w:val="24"/>
                <w:szCs w:val="24"/>
              </w:rPr>
            </w:pPr>
            <w:r>
              <w:rPr>
                <w:rFonts w:eastAsiaTheme="minorEastAsia"/>
                <w:color w:val="000000" w:themeColor="text1"/>
                <w:kern w:val="0"/>
                <w:sz w:val="24"/>
                <w:szCs w:val="24"/>
              </w:rPr>
              <w:t>（四）衍生品投资策略</w:t>
            </w:r>
          </w:p>
          <w:p w:rsidR="001B2F35" w:rsidRPr="00E74406" w:rsidRDefault="001B2F35" w:rsidP="00BF6314">
            <w:pPr>
              <w:adjustRightInd w:val="0"/>
              <w:spacing w:before="29" w:line="360" w:lineRule="auto"/>
              <w:ind w:left="17"/>
              <w:rPr>
                <w:rFonts w:eastAsiaTheme="minorEastAsia"/>
                <w:color w:val="000000" w:themeColor="text1"/>
                <w:sz w:val="24"/>
                <w:szCs w:val="24"/>
              </w:rPr>
            </w:pPr>
            <w:r w:rsidRPr="00E74406">
              <w:rPr>
                <w:rFonts w:eastAsiaTheme="minorEastAsia"/>
                <w:color w:val="000000" w:themeColor="text1"/>
                <w:kern w:val="0"/>
                <w:sz w:val="24"/>
                <w:szCs w:val="24"/>
              </w:rPr>
              <w:t>为更好地实现投资目标，本基金在注重风险管理的前提下，以套期保值为目的，适度运用股指期货、国债期货等金融衍生品。本基金利用金融衍生品合约流动性好、交易成本低和杠杆操作等特点，提高投资组合的运作效率。</w:t>
            </w:r>
          </w:p>
        </w:tc>
      </w:tr>
      <w:tr w:rsidR="00220C32" w:rsidRPr="00E74406" w:rsidTr="00BF6314">
        <w:tc>
          <w:tcPr>
            <w:tcW w:w="2835" w:type="dxa"/>
            <w:vAlign w:val="center"/>
          </w:tcPr>
          <w:p w:rsidR="001B2F35" w:rsidRPr="00E74406" w:rsidRDefault="001B2F35" w:rsidP="00BF6314">
            <w:pPr>
              <w:adjustRightInd w:val="0"/>
              <w:spacing w:before="29" w:line="360" w:lineRule="auto"/>
              <w:ind w:left="17"/>
              <w:rPr>
                <w:rFonts w:eastAsiaTheme="minorEastAsia"/>
                <w:color w:val="000000" w:themeColor="text1"/>
                <w:sz w:val="24"/>
                <w:szCs w:val="24"/>
              </w:rPr>
            </w:pPr>
            <w:r w:rsidRPr="00E74406">
              <w:rPr>
                <w:rFonts w:eastAsiaTheme="minorEastAsia"/>
                <w:color w:val="000000" w:themeColor="text1"/>
                <w:kern w:val="0"/>
                <w:sz w:val="24"/>
                <w:szCs w:val="24"/>
              </w:rPr>
              <w:lastRenderedPageBreak/>
              <w:t>业绩比较基准</w:t>
            </w:r>
          </w:p>
        </w:tc>
        <w:tc>
          <w:tcPr>
            <w:tcW w:w="5479" w:type="dxa"/>
            <w:vAlign w:val="center"/>
          </w:tcPr>
          <w:p w:rsidR="001B2F35" w:rsidRPr="00E74406" w:rsidRDefault="001B2F35" w:rsidP="00BF6314">
            <w:pPr>
              <w:adjustRightInd w:val="0"/>
              <w:spacing w:before="29" w:line="360" w:lineRule="auto"/>
              <w:ind w:left="17"/>
              <w:rPr>
                <w:rFonts w:eastAsiaTheme="minorEastAsia"/>
                <w:color w:val="000000" w:themeColor="text1"/>
                <w:sz w:val="24"/>
                <w:szCs w:val="24"/>
              </w:rPr>
            </w:pPr>
            <w:r w:rsidRPr="00E74406">
              <w:rPr>
                <w:rFonts w:eastAsiaTheme="minorEastAsia"/>
                <w:color w:val="000000" w:themeColor="text1"/>
                <w:kern w:val="0"/>
                <w:sz w:val="24"/>
                <w:szCs w:val="24"/>
              </w:rPr>
              <w:t>沪深</w:t>
            </w:r>
            <w:r w:rsidRPr="00E74406">
              <w:rPr>
                <w:rFonts w:eastAsiaTheme="minorEastAsia"/>
                <w:color w:val="000000" w:themeColor="text1"/>
                <w:kern w:val="0"/>
                <w:sz w:val="24"/>
                <w:szCs w:val="24"/>
              </w:rPr>
              <w:t xml:space="preserve">300 </w:t>
            </w:r>
            <w:r w:rsidRPr="00E74406">
              <w:rPr>
                <w:rFonts w:eastAsiaTheme="minorEastAsia"/>
                <w:color w:val="000000" w:themeColor="text1"/>
                <w:kern w:val="0"/>
                <w:sz w:val="24"/>
                <w:szCs w:val="24"/>
              </w:rPr>
              <w:t>指数收益率</w:t>
            </w:r>
            <w:r w:rsidRPr="00E74406">
              <w:rPr>
                <w:rFonts w:eastAsiaTheme="minorEastAsia"/>
                <w:color w:val="000000" w:themeColor="text1"/>
                <w:kern w:val="0"/>
                <w:sz w:val="24"/>
                <w:szCs w:val="24"/>
              </w:rPr>
              <w:t>×50%</w:t>
            </w:r>
            <w:r w:rsidRPr="00E74406">
              <w:rPr>
                <w:rFonts w:eastAsiaTheme="minorEastAsia"/>
                <w:color w:val="000000" w:themeColor="text1"/>
                <w:kern w:val="0"/>
                <w:sz w:val="24"/>
                <w:szCs w:val="24"/>
              </w:rPr>
              <w:t>＋中债综合指数收益率</w:t>
            </w:r>
            <w:r w:rsidRPr="00E74406">
              <w:rPr>
                <w:rFonts w:eastAsiaTheme="minorEastAsia"/>
                <w:color w:val="000000" w:themeColor="text1"/>
                <w:kern w:val="0"/>
                <w:sz w:val="24"/>
                <w:szCs w:val="24"/>
              </w:rPr>
              <w:t>×50%</w:t>
            </w:r>
            <w:r w:rsidRPr="00E74406">
              <w:rPr>
                <w:rFonts w:eastAsiaTheme="minorEastAsia"/>
                <w:color w:val="000000" w:themeColor="text1"/>
                <w:kern w:val="0"/>
                <w:sz w:val="24"/>
                <w:szCs w:val="24"/>
              </w:rPr>
              <w:t>。</w:t>
            </w:r>
          </w:p>
        </w:tc>
      </w:tr>
      <w:tr w:rsidR="00220C32" w:rsidRPr="00E74406" w:rsidTr="00BF6314">
        <w:tc>
          <w:tcPr>
            <w:tcW w:w="2835" w:type="dxa"/>
            <w:vAlign w:val="center"/>
          </w:tcPr>
          <w:p w:rsidR="001B2F35" w:rsidRPr="00E74406" w:rsidRDefault="001B2F35" w:rsidP="00BF6314">
            <w:pPr>
              <w:adjustRightInd w:val="0"/>
              <w:spacing w:before="29" w:line="360" w:lineRule="auto"/>
              <w:ind w:left="17"/>
              <w:rPr>
                <w:rFonts w:eastAsiaTheme="minorEastAsia"/>
                <w:color w:val="000000" w:themeColor="text1"/>
                <w:sz w:val="24"/>
                <w:szCs w:val="24"/>
              </w:rPr>
            </w:pPr>
            <w:r w:rsidRPr="00E74406">
              <w:rPr>
                <w:rFonts w:eastAsiaTheme="minorEastAsia"/>
                <w:color w:val="000000" w:themeColor="text1"/>
                <w:kern w:val="0"/>
                <w:sz w:val="24"/>
                <w:szCs w:val="24"/>
              </w:rPr>
              <w:t>风险收益特征</w:t>
            </w:r>
          </w:p>
        </w:tc>
        <w:tc>
          <w:tcPr>
            <w:tcW w:w="5479" w:type="dxa"/>
            <w:vAlign w:val="center"/>
          </w:tcPr>
          <w:p w:rsidR="001B2F35" w:rsidRPr="00E74406" w:rsidRDefault="001B2F35" w:rsidP="00BF6314">
            <w:pPr>
              <w:adjustRightInd w:val="0"/>
              <w:spacing w:before="29" w:line="360" w:lineRule="auto"/>
              <w:ind w:left="17"/>
              <w:rPr>
                <w:rFonts w:eastAsiaTheme="minorEastAsia"/>
                <w:color w:val="000000" w:themeColor="text1"/>
                <w:sz w:val="24"/>
                <w:szCs w:val="24"/>
              </w:rPr>
            </w:pPr>
            <w:r w:rsidRPr="00E74406">
              <w:rPr>
                <w:rFonts w:eastAsiaTheme="minorEastAsia"/>
                <w:color w:val="000000" w:themeColor="text1"/>
                <w:kern w:val="0"/>
                <w:sz w:val="24"/>
                <w:szCs w:val="24"/>
              </w:rPr>
              <w:t>本基金为混合型基金，属于中高风险、中高收益的基金品种，其预期风险和预期收益高于债券型基金</w:t>
            </w:r>
            <w:r w:rsidRPr="00E74406">
              <w:rPr>
                <w:rFonts w:eastAsiaTheme="minorEastAsia"/>
                <w:color w:val="000000" w:themeColor="text1"/>
                <w:kern w:val="0"/>
                <w:sz w:val="24"/>
                <w:szCs w:val="24"/>
              </w:rPr>
              <w:lastRenderedPageBreak/>
              <w:t>和货币市场基金，低于股票型基金。</w:t>
            </w:r>
          </w:p>
        </w:tc>
      </w:tr>
      <w:tr w:rsidR="00220C32" w:rsidRPr="00E74406" w:rsidTr="00BF6314">
        <w:tc>
          <w:tcPr>
            <w:tcW w:w="2835" w:type="dxa"/>
            <w:vAlign w:val="center"/>
          </w:tcPr>
          <w:p w:rsidR="001B2F35" w:rsidRPr="00E74406" w:rsidRDefault="001B2F35" w:rsidP="00BF6314">
            <w:pPr>
              <w:adjustRightInd w:val="0"/>
              <w:spacing w:before="29" w:line="360" w:lineRule="auto"/>
              <w:ind w:left="17"/>
              <w:rPr>
                <w:rFonts w:eastAsiaTheme="minorEastAsia"/>
                <w:color w:val="000000" w:themeColor="text1"/>
                <w:sz w:val="24"/>
                <w:szCs w:val="24"/>
              </w:rPr>
            </w:pPr>
            <w:r w:rsidRPr="00E74406">
              <w:rPr>
                <w:rFonts w:eastAsiaTheme="minorEastAsia"/>
                <w:color w:val="000000" w:themeColor="text1"/>
                <w:kern w:val="0"/>
                <w:sz w:val="24"/>
                <w:szCs w:val="24"/>
              </w:rPr>
              <w:lastRenderedPageBreak/>
              <w:t>基金管理人</w:t>
            </w:r>
          </w:p>
        </w:tc>
        <w:tc>
          <w:tcPr>
            <w:tcW w:w="5479" w:type="dxa"/>
            <w:vAlign w:val="center"/>
          </w:tcPr>
          <w:p w:rsidR="001B2F35" w:rsidRPr="00E74406" w:rsidRDefault="001B2F35" w:rsidP="00BF6314">
            <w:pPr>
              <w:adjustRightInd w:val="0"/>
              <w:spacing w:before="29" w:line="360" w:lineRule="auto"/>
              <w:ind w:left="17"/>
              <w:rPr>
                <w:rFonts w:eastAsiaTheme="minorEastAsia"/>
                <w:color w:val="000000" w:themeColor="text1"/>
                <w:sz w:val="24"/>
                <w:szCs w:val="24"/>
              </w:rPr>
            </w:pPr>
            <w:r w:rsidRPr="00E74406">
              <w:rPr>
                <w:rFonts w:eastAsiaTheme="minorEastAsia"/>
                <w:color w:val="000000" w:themeColor="text1"/>
                <w:kern w:val="0"/>
                <w:sz w:val="24"/>
                <w:szCs w:val="24"/>
              </w:rPr>
              <w:t>国投瑞银基金管理有限公司</w:t>
            </w:r>
          </w:p>
        </w:tc>
      </w:tr>
      <w:tr w:rsidR="00220C32" w:rsidRPr="00E74406" w:rsidTr="00BF6314">
        <w:tc>
          <w:tcPr>
            <w:tcW w:w="2835" w:type="dxa"/>
            <w:vAlign w:val="center"/>
          </w:tcPr>
          <w:p w:rsidR="001B2F35" w:rsidRPr="00E74406" w:rsidRDefault="001B2F35" w:rsidP="00BF6314">
            <w:pPr>
              <w:adjustRightInd w:val="0"/>
              <w:spacing w:before="29" w:line="360" w:lineRule="auto"/>
              <w:ind w:left="17"/>
              <w:rPr>
                <w:rFonts w:eastAsiaTheme="minorEastAsia"/>
                <w:color w:val="000000" w:themeColor="text1"/>
                <w:sz w:val="24"/>
                <w:szCs w:val="24"/>
              </w:rPr>
            </w:pPr>
            <w:r w:rsidRPr="00E74406">
              <w:rPr>
                <w:rFonts w:eastAsiaTheme="minorEastAsia"/>
                <w:color w:val="000000" w:themeColor="text1"/>
                <w:kern w:val="0"/>
                <w:sz w:val="24"/>
                <w:szCs w:val="24"/>
              </w:rPr>
              <w:t>基金托管人</w:t>
            </w:r>
          </w:p>
        </w:tc>
        <w:tc>
          <w:tcPr>
            <w:tcW w:w="5479" w:type="dxa"/>
            <w:vAlign w:val="center"/>
          </w:tcPr>
          <w:p w:rsidR="001B2F35" w:rsidRPr="00E74406" w:rsidRDefault="001B2F35" w:rsidP="00BF6314">
            <w:pPr>
              <w:adjustRightInd w:val="0"/>
              <w:spacing w:before="29" w:line="360" w:lineRule="auto"/>
              <w:ind w:left="17"/>
              <w:rPr>
                <w:rFonts w:eastAsiaTheme="minorEastAsia"/>
                <w:color w:val="000000" w:themeColor="text1"/>
                <w:sz w:val="24"/>
                <w:szCs w:val="24"/>
              </w:rPr>
            </w:pPr>
            <w:r w:rsidRPr="00E74406">
              <w:rPr>
                <w:rFonts w:eastAsiaTheme="minorEastAsia"/>
                <w:color w:val="000000" w:themeColor="text1"/>
                <w:kern w:val="0"/>
                <w:sz w:val="24"/>
                <w:szCs w:val="24"/>
              </w:rPr>
              <w:t>渤海银行股份有限公司</w:t>
            </w:r>
          </w:p>
        </w:tc>
      </w:tr>
    </w:tbl>
    <w:p w:rsidR="004061AC" w:rsidRPr="00E74406" w:rsidRDefault="004061AC" w:rsidP="00112696">
      <w:pPr>
        <w:pStyle w:val="1"/>
        <w:spacing w:beforeLines="100" w:afterLines="100" w:line="360" w:lineRule="auto"/>
        <w:jc w:val="center"/>
        <w:rPr>
          <w:rFonts w:eastAsiaTheme="minorEastAsia"/>
          <w:color w:val="000000" w:themeColor="text1"/>
          <w:kern w:val="0"/>
          <w:sz w:val="24"/>
          <w:szCs w:val="24"/>
        </w:rPr>
        <w:pPrChange w:id="1" w:author="ZHONGM" w:date="2018-04-20T00:31:00Z">
          <w:pPr>
            <w:pStyle w:val="1"/>
            <w:spacing w:beforeLines="100" w:afterLines="100" w:line="360" w:lineRule="auto"/>
            <w:jc w:val="center"/>
          </w:pPr>
        </w:pPrChange>
      </w:pPr>
      <w:r w:rsidRPr="00E74406">
        <w:rPr>
          <w:rFonts w:eastAsiaTheme="minorEastAsia"/>
          <w:color w:val="000000" w:themeColor="text1"/>
          <w:kern w:val="0"/>
          <w:sz w:val="24"/>
          <w:szCs w:val="24"/>
        </w:rPr>
        <w:t xml:space="preserve">§3  </w:t>
      </w:r>
      <w:r w:rsidRPr="00E74406">
        <w:rPr>
          <w:rFonts w:eastAsiaTheme="minorEastAsia"/>
          <w:color w:val="000000" w:themeColor="text1"/>
          <w:kern w:val="0"/>
          <w:sz w:val="24"/>
          <w:szCs w:val="24"/>
        </w:rPr>
        <w:t>主要财务指标和基金净值表现</w:t>
      </w:r>
    </w:p>
    <w:p w:rsidR="004061AC" w:rsidRPr="00E74406" w:rsidRDefault="004061AC" w:rsidP="009E7C6A">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 xml:space="preserve">3.1 </w:t>
      </w:r>
      <w:r w:rsidRPr="00E74406">
        <w:rPr>
          <w:rFonts w:eastAsiaTheme="minorEastAsia"/>
          <w:b/>
          <w:bCs/>
          <w:color w:val="000000" w:themeColor="text1"/>
          <w:kern w:val="0"/>
          <w:sz w:val="24"/>
          <w:szCs w:val="24"/>
        </w:rPr>
        <w:t>主要财务指标</w:t>
      </w:r>
    </w:p>
    <w:p w:rsidR="004061AC" w:rsidRPr="00E74406" w:rsidRDefault="004061AC" w:rsidP="004061AC">
      <w:pPr>
        <w:autoSpaceDE w:val="0"/>
        <w:autoSpaceDN w:val="0"/>
        <w:adjustRightInd w:val="0"/>
        <w:spacing w:before="29" w:line="360" w:lineRule="auto"/>
        <w:ind w:left="15"/>
        <w:jc w:val="right"/>
        <w:rPr>
          <w:rFonts w:eastAsiaTheme="minorEastAsia"/>
          <w:color w:val="000000" w:themeColor="text1"/>
          <w:kern w:val="0"/>
          <w:sz w:val="24"/>
          <w:szCs w:val="24"/>
        </w:rPr>
      </w:pPr>
      <w:r w:rsidRPr="00E74406">
        <w:rPr>
          <w:rFonts w:eastAsiaTheme="minorEastAsia"/>
          <w:color w:val="000000" w:themeColor="text1"/>
          <w:kern w:val="0"/>
          <w:sz w:val="24"/>
          <w:szCs w:val="24"/>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4962"/>
      </w:tblGrid>
      <w:tr w:rsidR="008167B8" w:rsidRPr="00E74406" w:rsidTr="008167B8">
        <w:tc>
          <w:tcPr>
            <w:tcW w:w="3402" w:type="dxa"/>
            <w:vAlign w:val="center"/>
          </w:tcPr>
          <w:p w:rsidR="00C21520" w:rsidRPr="00E74406" w:rsidRDefault="00C21520" w:rsidP="00237F09">
            <w:pPr>
              <w:adjustRightInd w:val="0"/>
              <w:spacing w:before="29" w:line="360" w:lineRule="auto"/>
              <w:ind w:left="17"/>
              <w:jc w:val="center"/>
              <w:rPr>
                <w:rFonts w:eastAsiaTheme="minorEastAsia"/>
                <w:color w:val="000000" w:themeColor="text1"/>
                <w:kern w:val="0"/>
                <w:sz w:val="24"/>
                <w:szCs w:val="24"/>
              </w:rPr>
            </w:pPr>
            <w:r w:rsidRPr="00E74406">
              <w:rPr>
                <w:rFonts w:eastAsiaTheme="minorEastAsia"/>
                <w:color w:val="000000" w:themeColor="text1"/>
                <w:kern w:val="0"/>
                <w:sz w:val="24"/>
                <w:szCs w:val="24"/>
              </w:rPr>
              <w:t>主要财务指标</w:t>
            </w:r>
          </w:p>
        </w:tc>
        <w:tc>
          <w:tcPr>
            <w:tcW w:w="4962" w:type="dxa"/>
            <w:vAlign w:val="center"/>
          </w:tcPr>
          <w:p w:rsidR="009C60F7" w:rsidRPr="00E74406" w:rsidRDefault="009C60F7" w:rsidP="00237F09">
            <w:pPr>
              <w:adjustRightInd w:val="0"/>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报告期</w:t>
            </w:r>
          </w:p>
          <w:p w:rsidR="00C21520" w:rsidRPr="00E74406" w:rsidRDefault="009C60F7" w:rsidP="00237F09">
            <w:pPr>
              <w:adjustRightInd w:val="0"/>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(2018</w:t>
            </w:r>
            <w:r w:rsidRPr="00E74406">
              <w:rPr>
                <w:rFonts w:eastAsiaTheme="minorEastAsia"/>
                <w:color w:val="000000" w:themeColor="text1"/>
                <w:sz w:val="24"/>
                <w:szCs w:val="24"/>
              </w:rPr>
              <w:t>年</w:t>
            </w:r>
            <w:r w:rsidRPr="00E74406">
              <w:rPr>
                <w:rFonts w:eastAsiaTheme="minorEastAsia"/>
                <w:color w:val="000000" w:themeColor="text1"/>
                <w:sz w:val="24"/>
                <w:szCs w:val="24"/>
              </w:rPr>
              <w:t>1</w:t>
            </w:r>
            <w:r w:rsidRPr="00E74406">
              <w:rPr>
                <w:rFonts w:eastAsiaTheme="minorEastAsia"/>
                <w:color w:val="000000" w:themeColor="text1"/>
                <w:sz w:val="24"/>
                <w:szCs w:val="24"/>
              </w:rPr>
              <w:t>月</w:t>
            </w:r>
            <w:r w:rsidRPr="00E74406">
              <w:rPr>
                <w:rFonts w:eastAsiaTheme="minorEastAsia"/>
                <w:color w:val="000000" w:themeColor="text1"/>
                <w:sz w:val="24"/>
                <w:szCs w:val="24"/>
              </w:rPr>
              <w:t>1</w:t>
            </w:r>
            <w:r w:rsidRPr="00E74406">
              <w:rPr>
                <w:rFonts w:eastAsiaTheme="minorEastAsia"/>
                <w:color w:val="000000" w:themeColor="text1"/>
                <w:sz w:val="24"/>
                <w:szCs w:val="24"/>
              </w:rPr>
              <w:t>日</w:t>
            </w:r>
            <w:r w:rsidRPr="00E74406">
              <w:rPr>
                <w:rFonts w:eastAsiaTheme="minorEastAsia"/>
                <w:color w:val="000000" w:themeColor="text1"/>
                <w:sz w:val="24"/>
                <w:szCs w:val="24"/>
              </w:rPr>
              <w:t>-2018</w:t>
            </w:r>
            <w:r w:rsidRPr="00E74406">
              <w:rPr>
                <w:rFonts w:eastAsiaTheme="minorEastAsia"/>
                <w:color w:val="000000" w:themeColor="text1"/>
                <w:sz w:val="24"/>
                <w:szCs w:val="24"/>
              </w:rPr>
              <w:t>年</w:t>
            </w:r>
            <w:r w:rsidRPr="00E74406">
              <w:rPr>
                <w:rFonts w:eastAsiaTheme="minorEastAsia"/>
                <w:color w:val="000000" w:themeColor="text1"/>
                <w:sz w:val="24"/>
                <w:szCs w:val="24"/>
              </w:rPr>
              <w:t>3</w:t>
            </w:r>
            <w:r w:rsidRPr="00E74406">
              <w:rPr>
                <w:rFonts w:eastAsiaTheme="minorEastAsia"/>
                <w:color w:val="000000" w:themeColor="text1"/>
                <w:sz w:val="24"/>
                <w:szCs w:val="24"/>
              </w:rPr>
              <w:t>月</w:t>
            </w:r>
            <w:r w:rsidR="009751AE">
              <w:rPr>
                <w:rFonts w:eastAsiaTheme="minorEastAsia"/>
                <w:color w:val="000000" w:themeColor="text1"/>
                <w:sz w:val="24"/>
                <w:szCs w:val="24"/>
              </w:rPr>
              <w:t>15</w:t>
            </w:r>
            <w:r w:rsidRPr="00E74406">
              <w:rPr>
                <w:rFonts w:eastAsiaTheme="minorEastAsia"/>
                <w:color w:val="000000" w:themeColor="text1"/>
                <w:sz w:val="24"/>
                <w:szCs w:val="24"/>
              </w:rPr>
              <w:t>日</w:t>
            </w:r>
            <w:r w:rsidRPr="00E74406">
              <w:rPr>
                <w:rFonts w:eastAsiaTheme="minorEastAsia"/>
                <w:color w:val="000000" w:themeColor="text1"/>
                <w:sz w:val="24"/>
                <w:szCs w:val="24"/>
              </w:rPr>
              <w:t>)</w:t>
            </w:r>
          </w:p>
        </w:tc>
      </w:tr>
      <w:tr w:rsidR="008167B8" w:rsidRPr="00E74406" w:rsidTr="008167B8">
        <w:tc>
          <w:tcPr>
            <w:tcW w:w="3402" w:type="dxa"/>
            <w:vAlign w:val="center"/>
          </w:tcPr>
          <w:p w:rsidR="00C21520" w:rsidRPr="00E74406" w:rsidRDefault="00C21520" w:rsidP="00237F09">
            <w:pPr>
              <w:adjustRightInd w:val="0"/>
              <w:spacing w:before="29" w:line="360" w:lineRule="auto"/>
              <w:ind w:left="17"/>
              <w:rPr>
                <w:rFonts w:eastAsiaTheme="minorEastAsia"/>
                <w:color w:val="000000" w:themeColor="text1"/>
                <w:kern w:val="0"/>
                <w:sz w:val="24"/>
                <w:szCs w:val="24"/>
              </w:rPr>
            </w:pPr>
            <w:r w:rsidRPr="00E74406">
              <w:rPr>
                <w:rFonts w:eastAsiaTheme="minorEastAsia"/>
                <w:color w:val="000000" w:themeColor="text1"/>
                <w:kern w:val="0"/>
                <w:sz w:val="24"/>
                <w:szCs w:val="24"/>
              </w:rPr>
              <w:t>1.</w:t>
            </w:r>
            <w:r w:rsidRPr="00E74406">
              <w:rPr>
                <w:rFonts w:eastAsiaTheme="minorEastAsia"/>
                <w:color w:val="000000" w:themeColor="text1"/>
                <w:kern w:val="0"/>
                <w:sz w:val="24"/>
                <w:szCs w:val="24"/>
              </w:rPr>
              <w:t>本期已实现收益</w:t>
            </w:r>
          </w:p>
        </w:tc>
        <w:tc>
          <w:tcPr>
            <w:tcW w:w="4962" w:type="dxa"/>
            <w:vAlign w:val="center"/>
          </w:tcPr>
          <w:p w:rsidR="00C21520" w:rsidRPr="00E74406" w:rsidRDefault="00C21520" w:rsidP="00237F09">
            <w:pPr>
              <w:adjustRightInd w:val="0"/>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-1,213,295.46</w:t>
            </w:r>
          </w:p>
        </w:tc>
      </w:tr>
      <w:tr w:rsidR="008167B8" w:rsidRPr="00E74406" w:rsidTr="008167B8">
        <w:tc>
          <w:tcPr>
            <w:tcW w:w="3402" w:type="dxa"/>
            <w:vAlign w:val="center"/>
          </w:tcPr>
          <w:p w:rsidR="00C21520" w:rsidRPr="00E74406" w:rsidRDefault="00C21520" w:rsidP="00237F09">
            <w:pPr>
              <w:adjustRightInd w:val="0"/>
              <w:spacing w:before="29" w:line="360" w:lineRule="auto"/>
              <w:ind w:left="17"/>
              <w:rPr>
                <w:rFonts w:eastAsiaTheme="minorEastAsia"/>
                <w:color w:val="000000" w:themeColor="text1"/>
                <w:kern w:val="0"/>
                <w:sz w:val="24"/>
                <w:szCs w:val="24"/>
              </w:rPr>
            </w:pPr>
            <w:r w:rsidRPr="00E74406">
              <w:rPr>
                <w:rFonts w:eastAsiaTheme="minorEastAsia"/>
                <w:color w:val="000000" w:themeColor="text1"/>
                <w:kern w:val="0"/>
                <w:sz w:val="24"/>
                <w:szCs w:val="24"/>
              </w:rPr>
              <w:t>2.</w:t>
            </w:r>
            <w:r w:rsidRPr="00E74406">
              <w:rPr>
                <w:rFonts w:eastAsiaTheme="minorEastAsia"/>
                <w:color w:val="000000" w:themeColor="text1"/>
                <w:kern w:val="0"/>
                <w:sz w:val="24"/>
                <w:szCs w:val="24"/>
              </w:rPr>
              <w:t>本期利润</w:t>
            </w:r>
          </w:p>
        </w:tc>
        <w:tc>
          <w:tcPr>
            <w:tcW w:w="4962" w:type="dxa"/>
            <w:vAlign w:val="center"/>
          </w:tcPr>
          <w:p w:rsidR="00C21520" w:rsidRPr="00E74406" w:rsidRDefault="00C21520" w:rsidP="00237F09">
            <w:pPr>
              <w:adjustRightInd w:val="0"/>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-541,353.46</w:t>
            </w:r>
          </w:p>
        </w:tc>
      </w:tr>
      <w:tr w:rsidR="008167B8" w:rsidRPr="00E74406" w:rsidTr="008167B8">
        <w:tc>
          <w:tcPr>
            <w:tcW w:w="3402" w:type="dxa"/>
            <w:vAlign w:val="center"/>
          </w:tcPr>
          <w:p w:rsidR="00C21520" w:rsidRPr="00E74406" w:rsidRDefault="00C21520" w:rsidP="00237F09">
            <w:pPr>
              <w:adjustRightInd w:val="0"/>
              <w:spacing w:before="29" w:line="360" w:lineRule="auto"/>
              <w:ind w:left="17"/>
              <w:rPr>
                <w:rFonts w:eastAsiaTheme="minorEastAsia"/>
                <w:color w:val="000000" w:themeColor="text1"/>
                <w:kern w:val="0"/>
                <w:sz w:val="24"/>
                <w:szCs w:val="24"/>
              </w:rPr>
            </w:pPr>
            <w:r w:rsidRPr="00E74406">
              <w:rPr>
                <w:rFonts w:eastAsiaTheme="minorEastAsia"/>
                <w:color w:val="000000" w:themeColor="text1"/>
                <w:kern w:val="0"/>
                <w:sz w:val="24"/>
                <w:szCs w:val="24"/>
              </w:rPr>
              <w:t>3.</w:t>
            </w:r>
            <w:r w:rsidRPr="00E74406">
              <w:rPr>
                <w:rFonts w:eastAsiaTheme="minorEastAsia"/>
                <w:color w:val="000000" w:themeColor="text1"/>
                <w:kern w:val="0"/>
                <w:sz w:val="24"/>
                <w:szCs w:val="24"/>
              </w:rPr>
              <w:t>加权平均基金份额本期利润</w:t>
            </w:r>
          </w:p>
        </w:tc>
        <w:tc>
          <w:tcPr>
            <w:tcW w:w="4962" w:type="dxa"/>
            <w:vAlign w:val="center"/>
          </w:tcPr>
          <w:p w:rsidR="00C21520" w:rsidRPr="00E74406" w:rsidRDefault="00C21520" w:rsidP="00237F09">
            <w:pPr>
              <w:adjustRightInd w:val="0"/>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-0.0369</w:t>
            </w:r>
          </w:p>
        </w:tc>
      </w:tr>
      <w:tr w:rsidR="008167B8" w:rsidRPr="00E74406" w:rsidTr="008167B8">
        <w:tc>
          <w:tcPr>
            <w:tcW w:w="3402" w:type="dxa"/>
            <w:vAlign w:val="center"/>
          </w:tcPr>
          <w:p w:rsidR="00C21520" w:rsidRPr="00E74406" w:rsidRDefault="00C21520" w:rsidP="00237F09">
            <w:pPr>
              <w:adjustRightInd w:val="0"/>
              <w:spacing w:before="29" w:line="360" w:lineRule="auto"/>
              <w:ind w:left="17"/>
              <w:rPr>
                <w:rFonts w:eastAsiaTheme="minorEastAsia"/>
                <w:color w:val="000000" w:themeColor="text1"/>
                <w:kern w:val="0"/>
                <w:sz w:val="24"/>
                <w:szCs w:val="24"/>
              </w:rPr>
            </w:pPr>
            <w:r w:rsidRPr="00E74406">
              <w:rPr>
                <w:rFonts w:eastAsiaTheme="minorEastAsia"/>
                <w:color w:val="000000" w:themeColor="text1"/>
                <w:kern w:val="0"/>
                <w:sz w:val="24"/>
                <w:szCs w:val="24"/>
              </w:rPr>
              <w:t>4.</w:t>
            </w:r>
            <w:r w:rsidRPr="00E74406">
              <w:rPr>
                <w:rFonts w:eastAsiaTheme="minorEastAsia"/>
                <w:color w:val="000000" w:themeColor="text1"/>
                <w:kern w:val="0"/>
                <w:sz w:val="24"/>
                <w:szCs w:val="24"/>
              </w:rPr>
              <w:t>期末基金资产净值</w:t>
            </w:r>
          </w:p>
        </w:tc>
        <w:tc>
          <w:tcPr>
            <w:tcW w:w="4962" w:type="dxa"/>
            <w:vAlign w:val="center"/>
          </w:tcPr>
          <w:p w:rsidR="00C21520" w:rsidRPr="00E74406" w:rsidRDefault="00C21520" w:rsidP="00237F09">
            <w:pPr>
              <w:adjustRightInd w:val="0"/>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5,146,181.62</w:t>
            </w:r>
          </w:p>
        </w:tc>
      </w:tr>
      <w:tr w:rsidR="008167B8" w:rsidRPr="00E74406" w:rsidTr="008167B8">
        <w:trPr>
          <w:trHeight w:val="158"/>
        </w:trPr>
        <w:tc>
          <w:tcPr>
            <w:tcW w:w="3402" w:type="dxa"/>
            <w:vAlign w:val="center"/>
          </w:tcPr>
          <w:p w:rsidR="00C21520" w:rsidRPr="00E74406" w:rsidRDefault="00C21520" w:rsidP="00237F09">
            <w:pPr>
              <w:adjustRightInd w:val="0"/>
              <w:spacing w:before="29" w:line="360" w:lineRule="auto"/>
              <w:ind w:left="17"/>
              <w:rPr>
                <w:rFonts w:eastAsiaTheme="minorEastAsia"/>
                <w:color w:val="000000" w:themeColor="text1"/>
                <w:kern w:val="0"/>
                <w:sz w:val="24"/>
                <w:szCs w:val="24"/>
              </w:rPr>
            </w:pPr>
            <w:r w:rsidRPr="00E74406">
              <w:rPr>
                <w:rFonts w:eastAsiaTheme="minorEastAsia"/>
                <w:color w:val="000000" w:themeColor="text1"/>
                <w:kern w:val="0"/>
                <w:sz w:val="24"/>
                <w:szCs w:val="24"/>
              </w:rPr>
              <w:t>5.</w:t>
            </w:r>
            <w:r w:rsidRPr="00E74406">
              <w:rPr>
                <w:rFonts w:eastAsiaTheme="minorEastAsia"/>
                <w:color w:val="000000" w:themeColor="text1"/>
                <w:kern w:val="0"/>
                <w:sz w:val="24"/>
                <w:szCs w:val="24"/>
              </w:rPr>
              <w:t>期末基金份额净值</w:t>
            </w:r>
          </w:p>
        </w:tc>
        <w:tc>
          <w:tcPr>
            <w:tcW w:w="4962" w:type="dxa"/>
            <w:vAlign w:val="center"/>
          </w:tcPr>
          <w:p w:rsidR="00C21520" w:rsidRPr="00E74406" w:rsidRDefault="00C21520" w:rsidP="00237F09">
            <w:pPr>
              <w:adjustRightInd w:val="0"/>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0.987</w:t>
            </w:r>
          </w:p>
        </w:tc>
      </w:tr>
    </w:tbl>
    <w:p w:rsidR="00BB27B2" w:rsidRDefault="00A36D4F">
      <w:pPr>
        <w:autoSpaceDE w:val="0"/>
        <w:autoSpaceDN w:val="0"/>
        <w:adjustRightInd w:val="0"/>
        <w:spacing w:line="360" w:lineRule="auto"/>
        <w:ind w:firstLineChars="200" w:firstLine="480"/>
        <w:jc w:val="left"/>
        <w:rPr>
          <w:rFonts w:eastAsiaTheme="minorEastAsia"/>
          <w:color w:val="000000" w:themeColor="text1"/>
          <w:sz w:val="24"/>
          <w:szCs w:val="24"/>
        </w:rPr>
      </w:pPr>
      <w:r>
        <w:rPr>
          <w:rFonts w:eastAsiaTheme="minorEastAsia"/>
          <w:color w:val="000000" w:themeColor="text1"/>
          <w:sz w:val="24"/>
          <w:szCs w:val="24"/>
        </w:rPr>
        <w:t>注：</w:t>
      </w:r>
      <w:r>
        <w:rPr>
          <w:rFonts w:eastAsiaTheme="minorEastAsia"/>
          <w:color w:val="000000" w:themeColor="text1"/>
          <w:sz w:val="24"/>
          <w:szCs w:val="24"/>
        </w:rPr>
        <w:t>1</w:t>
      </w:r>
      <w:r>
        <w:rPr>
          <w:rFonts w:eastAsiaTheme="minorEastAsia"/>
          <w:color w:val="000000" w:themeColor="text1"/>
          <w:sz w:val="24"/>
          <w:szCs w:val="24"/>
        </w:rPr>
        <w:t>、本期已实现收益指基金本期利息收入、投资收益、其他收入（不含公允价值变动收益）扣除相关费用后的余额，本期利润为本期已实现收益加上本期公允价值变动收益。</w:t>
      </w:r>
    </w:p>
    <w:p w:rsidR="008167B8" w:rsidRDefault="004061AC" w:rsidP="00313F0D">
      <w:pPr>
        <w:autoSpaceDE w:val="0"/>
        <w:autoSpaceDN w:val="0"/>
        <w:adjustRightInd w:val="0"/>
        <w:spacing w:line="360" w:lineRule="auto"/>
        <w:ind w:firstLineChars="200" w:firstLine="480"/>
        <w:jc w:val="left"/>
        <w:rPr>
          <w:rFonts w:eastAsiaTheme="minorEastAsia"/>
          <w:color w:val="000000" w:themeColor="text1"/>
          <w:sz w:val="24"/>
          <w:szCs w:val="24"/>
        </w:rPr>
      </w:pPr>
      <w:r w:rsidRPr="00313F0D">
        <w:rPr>
          <w:rFonts w:eastAsiaTheme="minorEastAsia"/>
          <w:color w:val="000000" w:themeColor="text1"/>
          <w:sz w:val="24"/>
          <w:szCs w:val="24"/>
        </w:rPr>
        <w:t>2</w:t>
      </w:r>
      <w:r w:rsidRPr="00313F0D">
        <w:rPr>
          <w:rFonts w:eastAsiaTheme="minorEastAsia"/>
          <w:color w:val="000000" w:themeColor="text1"/>
          <w:sz w:val="24"/>
          <w:szCs w:val="24"/>
        </w:rPr>
        <w:t>、以上所述基金业绩指标不包括持有人认购或交易基金的各项费用（例如基金申购赎回费、基金转换费等），计入费用后实际利润水平要低于所列数字。</w:t>
      </w:r>
    </w:p>
    <w:p w:rsidR="004061AC" w:rsidRPr="00313F0D" w:rsidRDefault="008167B8" w:rsidP="00313F0D">
      <w:pPr>
        <w:autoSpaceDE w:val="0"/>
        <w:autoSpaceDN w:val="0"/>
        <w:adjustRightInd w:val="0"/>
        <w:spacing w:line="360" w:lineRule="auto"/>
        <w:ind w:firstLineChars="200" w:firstLine="480"/>
        <w:jc w:val="left"/>
        <w:rPr>
          <w:rFonts w:eastAsiaTheme="minorEastAsia"/>
          <w:color w:val="000000" w:themeColor="text1"/>
          <w:sz w:val="24"/>
          <w:szCs w:val="24"/>
        </w:rPr>
      </w:pPr>
      <w:r w:rsidRPr="008167B8">
        <w:rPr>
          <w:rFonts w:eastAsiaTheme="minorEastAsia" w:hint="eastAsia"/>
          <w:color w:val="000000" w:themeColor="text1"/>
          <w:sz w:val="24"/>
          <w:szCs w:val="24"/>
        </w:rPr>
        <w:t>3</w:t>
      </w:r>
      <w:r w:rsidRPr="008167B8">
        <w:rPr>
          <w:rFonts w:eastAsiaTheme="minorEastAsia" w:hint="eastAsia"/>
          <w:color w:val="000000" w:themeColor="text1"/>
          <w:sz w:val="24"/>
          <w:szCs w:val="24"/>
        </w:rPr>
        <w:t>、本基金自</w:t>
      </w:r>
      <w:r w:rsidRPr="008167B8">
        <w:rPr>
          <w:rFonts w:eastAsiaTheme="minorEastAsia" w:hint="eastAsia"/>
          <w:color w:val="000000" w:themeColor="text1"/>
          <w:sz w:val="24"/>
          <w:szCs w:val="24"/>
        </w:rPr>
        <w:t>2018</w:t>
      </w:r>
      <w:r w:rsidRPr="008167B8">
        <w:rPr>
          <w:rFonts w:eastAsiaTheme="minorEastAsia" w:hint="eastAsia"/>
          <w:color w:val="000000" w:themeColor="text1"/>
          <w:sz w:val="24"/>
          <w:szCs w:val="24"/>
        </w:rPr>
        <w:t>年</w:t>
      </w:r>
      <w:r w:rsidRPr="008167B8">
        <w:rPr>
          <w:rFonts w:eastAsiaTheme="minorEastAsia" w:hint="eastAsia"/>
          <w:color w:val="000000" w:themeColor="text1"/>
          <w:sz w:val="24"/>
          <w:szCs w:val="24"/>
        </w:rPr>
        <w:t>3</w:t>
      </w:r>
      <w:r w:rsidRPr="008167B8">
        <w:rPr>
          <w:rFonts w:eastAsiaTheme="minorEastAsia" w:hint="eastAsia"/>
          <w:color w:val="000000" w:themeColor="text1"/>
          <w:sz w:val="24"/>
          <w:szCs w:val="24"/>
        </w:rPr>
        <w:t>月</w:t>
      </w:r>
      <w:r w:rsidRPr="008167B8">
        <w:rPr>
          <w:rFonts w:eastAsiaTheme="minorEastAsia" w:hint="eastAsia"/>
          <w:color w:val="000000" w:themeColor="text1"/>
          <w:sz w:val="24"/>
          <w:szCs w:val="24"/>
        </w:rPr>
        <w:t>16</w:t>
      </w:r>
      <w:r w:rsidRPr="008167B8">
        <w:rPr>
          <w:rFonts w:eastAsiaTheme="minorEastAsia" w:hint="eastAsia"/>
          <w:color w:val="000000" w:themeColor="text1"/>
          <w:sz w:val="24"/>
          <w:szCs w:val="24"/>
        </w:rPr>
        <w:t>日</w:t>
      </w:r>
      <w:r w:rsidR="003474CA">
        <w:rPr>
          <w:rFonts w:eastAsiaTheme="minorEastAsia" w:hint="eastAsia"/>
          <w:color w:val="000000" w:themeColor="text1"/>
          <w:sz w:val="24"/>
          <w:szCs w:val="24"/>
        </w:rPr>
        <w:t>起</w:t>
      </w:r>
      <w:r w:rsidRPr="008167B8">
        <w:rPr>
          <w:rFonts w:eastAsiaTheme="minorEastAsia" w:hint="eastAsia"/>
          <w:color w:val="000000" w:themeColor="text1"/>
          <w:sz w:val="24"/>
          <w:szCs w:val="24"/>
        </w:rPr>
        <w:t>进入清算期</w:t>
      </w:r>
      <w:r w:rsidR="003474CA">
        <w:rPr>
          <w:rFonts w:eastAsiaTheme="minorEastAsia" w:hint="eastAsia"/>
          <w:color w:val="000000" w:themeColor="text1"/>
          <w:sz w:val="24"/>
          <w:szCs w:val="24"/>
        </w:rPr>
        <w:t>，</w:t>
      </w:r>
      <w:r w:rsidR="003474CA" w:rsidRPr="008167B8">
        <w:rPr>
          <w:rFonts w:eastAsiaTheme="minorEastAsia" w:hint="eastAsia"/>
          <w:color w:val="000000" w:themeColor="text1"/>
          <w:sz w:val="24"/>
          <w:szCs w:val="24"/>
        </w:rPr>
        <w:t>本报告期</w:t>
      </w:r>
      <w:r w:rsidR="003474CA">
        <w:rPr>
          <w:rFonts w:eastAsiaTheme="minorEastAsia" w:hint="eastAsia"/>
          <w:color w:val="000000" w:themeColor="text1"/>
          <w:sz w:val="24"/>
          <w:szCs w:val="24"/>
        </w:rPr>
        <w:t>截止日期</w:t>
      </w:r>
      <w:r w:rsidR="003474CA" w:rsidRPr="008167B8">
        <w:rPr>
          <w:rFonts w:eastAsiaTheme="minorEastAsia" w:hint="eastAsia"/>
          <w:color w:val="000000" w:themeColor="text1"/>
          <w:sz w:val="24"/>
          <w:szCs w:val="24"/>
        </w:rPr>
        <w:t>为</w:t>
      </w:r>
      <w:r w:rsidR="003474CA" w:rsidRPr="008167B8">
        <w:rPr>
          <w:rFonts w:eastAsiaTheme="minorEastAsia" w:hint="eastAsia"/>
          <w:color w:val="000000" w:themeColor="text1"/>
          <w:sz w:val="24"/>
          <w:szCs w:val="24"/>
        </w:rPr>
        <w:t>2018</w:t>
      </w:r>
      <w:r w:rsidR="003474CA" w:rsidRPr="008167B8">
        <w:rPr>
          <w:rFonts w:eastAsiaTheme="minorEastAsia" w:hint="eastAsia"/>
          <w:color w:val="000000" w:themeColor="text1"/>
          <w:sz w:val="24"/>
          <w:szCs w:val="24"/>
        </w:rPr>
        <w:t>年</w:t>
      </w:r>
      <w:r w:rsidR="003474CA" w:rsidRPr="008167B8">
        <w:rPr>
          <w:rFonts w:eastAsiaTheme="minorEastAsia" w:hint="eastAsia"/>
          <w:color w:val="000000" w:themeColor="text1"/>
          <w:sz w:val="24"/>
          <w:szCs w:val="24"/>
        </w:rPr>
        <w:t>3</w:t>
      </w:r>
      <w:r w:rsidR="003474CA" w:rsidRPr="008167B8">
        <w:rPr>
          <w:rFonts w:eastAsiaTheme="minorEastAsia" w:hint="eastAsia"/>
          <w:color w:val="000000" w:themeColor="text1"/>
          <w:sz w:val="24"/>
          <w:szCs w:val="24"/>
        </w:rPr>
        <w:t>月</w:t>
      </w:r>
      <w:r w:rsidR="003474CA" w:rsidRPr="008167B8">
        <w:rPr>
          <w:rFonts w:eastAsiaTheme="minorEastAsia" w:hint="eastAsia"/>
          <w:color w:val="000000" w:themeColor="text1"/>
          <w:sz w:val="24"/>
          <w:szCs w:val="24"/>
        </w:rPr>
        <w:t>15</w:t>
      </w:r>
      <w:r w:rsidR="003474CA" w:rsidRPr="008167B8">
        <w:rPr>
          <w:rFonts w:eastAsiaTheme="minorEastAsia" w:hint="eastAsia"/>
          <w:color w:val="000000" w:themeColor="text1"/>
          <w:sz w:val="24"/>
          <w:szCs w:val="24"/>
        </w:rPr>
        <w:t>日</w:t>
      </w:r>
      <w:r w:rsidRPr="008167B8">
        <w:rPr>
          <w:rFonts w:eastAsiaTheme="minorEastAsia" w:hint="eastAsia"/>
          <w:color w:val="000000" w:themeColor="text1"/>
          <w:sz w:val="24"/>
          <w:szCs w:val="24"/>
        </w:rPr>
        <w:t>。</w:t>
      </w:r>
    </w:p>
    <w:p w:rsidR="004061AC" w:rsidRPr="00E74406" w:rsidRDefault="004061AC" w:rsidP="004061AC">
      <w:pPr>
        <w:autoSpaceDE w:val="0"/>
        <w:autoSpaceDN w:val="0"/>
        <w:adjustRightInd w:val="0"/>
        <w:spacing w:line="360" w:lineRule="auto"/>
        <w:jc w:val="left"/>
        <w:rPr>
          <w:rFonts w:eastAsiaTheme="minorEastAsia"/>
          <w:color w:val="000000" w:themeColor="text1"/>
          <w:kern w:val="0"/>
          <w:sz w:val="24"/>
          <w:szCs w:val="24"/>
        </w:rPr>
      </w:pPr>
    </w:p>
    <w:p w:rsidR="004061AC" w:rsidRPr="00E74406" w:rsidRDefault="004061AC" w:rsidP="009E7C6A">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 xml:space="preserve">3.2 </w:t>
      </w:r>
      <w:r w:rsidRPr="00E74406">
        <w:rPr>
          <w:rFonts w:eastAsiaTheme="minorEastAsia"/>
          <w:b/>
          <w:bCs/>
          <w:color w:val="000000" w:themeColor="text1"/>
          <w:kern w:val="0"/>
          <w:sz w:val="24"/>
          <w:szCs w:val="24"/>
        </w:rPr>
        <w:t>基金净值表现</w:t>
      </w:r>
    </w:p>
    <w:p w:rsidR="00CF6572" w:rsidRPr="00E74406" w:rsidRDefault="004061AC" w:rsidP="009E7C6A">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 xml:space="preserve">3.2.1 </w:t>
      </w:r>
      <w:r w:rsidRPr="00E74406">
        <w:rPr>
          <w:rFonts w:eastAsiaTheme="minorEastAsia"/>
          <w:b/>
          <w:bCs/>
          <w:color w:val="000000" w:themeColor="text1"/>
          <w:kern w:val="0"/>
          <w:sz w:val="24"/>
          <w:szCs w:val="24"/>
        </w:rPr>
        <w:t>本报告期基金份额净值增长率及其与同期业绩比较基准收益率的比较</w:t>
      </w:r>
    </w:p>
    <w:tbl>
      <w:tblPr>
        <w:tblStyle w:val="af7"/>
        <w:tblW w:w="0" w:type="auto"/>
        <w:tblInd w:w="108" w:type="dxa"/>
        <w:tblLayout w:type="fixed"/>
        <w:tblLook w:val="04A0"/>
      </w:tblPr>
      <w:tblGrid>
        <w:gridCol w:w="1395"/>
        <w:gridCol w:w="1092"/>
        <w:gridCol w:w="1161"/>
        <w:gridCol w:w="1181"/>
        <w:gridCol w:w="1188"/>
        <w:gridCol w:w="1199"/>
        <w:gridCol w:w="1204"/>
      </w:tblGrid>
      <w:tr w:rsidR="00220C32" w:rsidRPr="00E74406" w:rsidTr="00BD7703">
        <w:tc>
          <w:tcPr>
            <w:tcW w:w="1395" w:type="dxa"/>
            <w:vAlign w:val="center"/>
          </w:tcPr>
          <w:p w:rsidR="00154BE1" w:rsidRPr="00E74406" w:rsidRDefault="00154BE1" w:rsidP="00CF6572">
            <w:pPr>
              <w:autoSpaceDE w:val="0"/>
              <w:autoSpaceDN w:val="0"/>
              <w:adjustRightInd w:val="0"/>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阶段</w:t>
            </w:r>
          </w:p>
        </w:tc>
        <w:tc>
          <w:tcPr>
            <w:tcW w:w="1092" w:type="dxa"/>
            <w:vAlign w:val="center"/>
          </w:tcPr>
          <w:p w:rsidR="00154BE1" w:rsidRPr="00E74406" w:rsidRDefault="00154BE1" w:rsidP="00CF6572">
            <w:pPr>
              <w:autoSpaceDE w:val="0"/>
              <w:autoSpaceDN w:val="0"/>
              <w:adjustRightInd w:val="0"/>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净值增长率</w:t>
            </w:r>
            <w:r w:rsidRPr="00E74406">
              <w:rPr>
                <w:rFonts w:ascii="宋体" w:hAnsi="宋体" w:cs="宋体" w:hint="eastAsia"/>
                <w:color w:val="000000" w:themeColor="text1"/>
                <w:sz w:val="24"/>
                <w:szCs w:val="24"/>
              </w:rPr>
              <w:t>①</w:t>
            </w:r>
          </w:p>
        </w:tc>
        <w:tc>
          <w:tcPr>
            <w:tcW w:w="1161" w:type="dxa"/>
            <w:vAlign w:val="center"/>
          </w:tcPr>
          <w:p w:rsidR="00154BE1" w:rsidRPr="00E74406" w:rsidRDefault="00154BE1" w:rsidP="00CF6572">
            <w:pPr>
              <w:autoSpaceDE w:val="0"/>
              <w:autoSpaceDN w:val="0"/>
              <w:adjustRightInd w:val="0"/>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净值增长率标准差</w:t>
            </w:r>
            <w:r w:rsidRPr="00E74406">
              <w:rPr>
                <w:rFonts w:ascii="宋体" w:hAnsi="宋体" w:cs="宋体" w:hint="eastAsia"/>
                <w:color w:val="000000" w:themeColor="text1"/>
                <w:sz w:val="24"/>
                <w:szCs w:val="24"/>
              </w:rPr>
              <w:t>②</w:t>
            </w:r>
          </w:p>
        </w:tc>
        <w:tc>
          <w:tcPr>
            <w:tcW w:w="1181" w:type="dxa"/>
            <w:vAlign w:val="center"/>
          </w:tcPr>
          <w:p w:rsidR="00154BE1" w:rsidRPr="00E74406" w:rsidRDefault="00154BE1" w:rsidP="00CF6572">
            <w:pPr>
              <w:autoSpaceDE w:val="0"/>
              <w:autoSpaceDN w:val="0"/>
              <w:adjustRightInd w:val="0"/>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业绩比较基准收益率</w:t>
            </w:r>
            <w:r w:rsidRPr="00E74406">
              <w:rPr>
                <w:rFonts w:ascii="宋体" w:hAnsi="宋体" w:cs="宋体" w:hint="eastAsia"/>
                <w:color w:val="000000" w:themeColor="text1"/>
                <w:sz w:val="24"/>
                <w:szCs w:val="24"/>
              </w:rPr>
              <w:t>③</w:t>
            </w:r>
          </w:p>
        </w:tc>
        <w:tc>
          <w:tcPr>
            <w:tcW w:w="1188" w:type="dxa"/>
            <w:vAlign w:val="center"/>
          </w:tcPr>
          <w:p w:rsidR="00154BE1" w:rsidRPr="00E74406" w:rsidRDefault="00154BE1" w:rsidP="00CF6572">
            <w:pPr>
              <w:autoSpaceDE w:val="0"/>
              <w:autoSpaceDN w:val="0"/>
              <w:adjustRightInd w:val="0"/>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业绩比较基准收益率标准差</w:t>
            </w:r>
            <w:r w:rsidRPr="00E74406">
              <w:rPr>
                <w:rFonts w:ascii="宋体" w:hAnsi="宋体" w:cs="宋体" w:hint="eastAsia"/>
                <w:color w:val="000000" w:themeColor="text1"/>
                <w:sz w:val="24"/>
                <w:szCs w:val="24"/>
              </w:rPr>
              <w:t>④</w:t>
            </w:r>
          </w:p>
        </w:tc>
        <w:tc>
          <w:tcPr>
            <w:tcW w:w="1199" w:type="dxa"/>
            <w:vAlign w:val="center"/>
          </w:tcPr>
          <w:p w:rsidR="00154BE1" w:rsidRPr="00E74406" w:rsidRDefault="00154BE1" w:rsidP="00CF6572">
            <w:pPr>
              <w:autoSpaceDE w:val="0"/>
              <w:autoSpaceDN w:val="0"/>
              <w:adjustRightInd w:val="0"/>
              <w:spacing w:before="29" w:line="360" w:lineRule="auto"/>
              <w:ind w:left="17"/>
              <w:jc w:val="center"/>
              <w:rPr>
                <w:rFonts w:eastAsiaTheme="minorEastAsia"/>
                <w:color w:val="000000" w:themeColor="text1"/>
                <w:sz w:val="24"/>
                <w:szCs w:val="24"/>
              </w:rPr>
            </w:pPr>
            <w:r w:rsidRPr="00E74406">
              <w:rPr>
                <w:rFonts w:ascii="宋体" w:hAnsi="宋体" w:cs="宋体" w:hint="eastAsia"/>
                <w:color w:val="000000" w:themeColor="text1"/>
                <w:sz w:val="24"/>
                <w:szCs w:val="24"/>
              </w:rPr>
              <w:t>①</w:t>
            </w:r>
            <w:r w:rsidRPr="00E74406">
              <w:rPr>
                <w:rFonts w:eastAsiaTheme="minorEastAsia"/>
                <w:color w:val="000000" w:themeColor="text1"/>
                <w:sz w:val="24"/>
                <w:szCs w:val="24"/>
              </w:rPr>
              <w:t>-</w:t>
            </w:r>
            <w:r w:rsidRPr="00E74406">
              <w:rPr>
                <w:rFonts w:ascii="宋体" w:hAnsi="宋体" w:cs="宋体" w:hint="eastAsia"/>
                <w:color w:val="000000" w:themeColor="text1"/>
                <w:sz w:val="24"/>
                <w:szCs w:val="24"/>
              </w:rPr>
              <w:t>③</w:t>
            </w:r>
          </w:p>
        </w:tc>
        <w:tc>
          <w:tcPr>
            <w:tcW w:w="1204" w:type="dxa"/>
            <w:vAlign w:val="center"/>
          </w:tcPr>
          <w:p w:rsidR="00154BE1" w:rsidRPr="00E74406" w:rsidRDefault="00154BE1" w:rsidP="00CF6572">
            <w:pPr>
              <w:autoSpaceDE w:val="0"/>
              <w:autoSpaceDN w:val="0"/>
              <w:adjustRightInd w:val="0"/>
              <w:spacing w:before="29" w:line="360" w:lineRule="auto"/>
              <w:ind w:left="17"/>
              <w:jc w:val="center"/>
              <w:rPr>
                <w:rFonts w:eastAsiaTheme="minorEastAsia"/>
                <w:color w:val="000000" w:themeColor="text1"/>
                <w:sz w:val="24"/>
                <w:szCs w:val="24"/>
              </w:rPr>
            </w:pPr>
            <w:r w:rsidRPr="00E74406">
              <w:rPr>
                <w:rFonts w:ascii="宋体" w:hAnsi="宋体" w:cs="宋体" w:hint="eastAsia"/>
                <w:color w:val="000000" w:themeColor="text1"/>
                <w:sz w:val="24"/>
                <w:szCs w:val="24"/>
              </w:rPr>
              <w:t>②</w:t>
            </w:r>
            <w:r w:rsidRPr="00E74406">
              <w:rPr>
                <w:rFonts w:eastAsiaTheme="minorEastAsia"/>
                <w:color w:val="000000" w:themeColor="text1"/>
                <w:sz w:val="24"/>
                <w:szCs w:val="24"/>
              </w:rPr>
              <w:t>-</w:t>
            </w:r>
            <w:r w:rsidRPr="00E74406">
              <w:rPr>
                <w:rFonts w:ascii="宋体" w:hAnsi="宋体" w:cs="宋体" w:hint="eastAsia"/>
                <w:color w:val="000000" w:themeColor="text1"/>
                <w:sz w:val="24"/>
                <w:szCs w:val="24"/>
              </w:rPr>
              <w:t>④</w:t>
            </w:r>
          </w:p>
        </w:tc>
      </w:tr>
      <w:tr w:rsidR="00BB27B2">
        <w:tc>
          <w:tcPr>
            <w:tcW w:w="1395" w:type="dxa"/>
            <w:vAlign w:val="center"/>
          </w:tcPr>
          <w:p w:rsidR="00BB27B2" w:rsidRDefault="00A36D4F">
            <w:pPr>
              <w:jc w:val="left"/>
            </w:pPr>
            <w:r>
              <w:rPr>
                <w:rFonts w:eastAsiaTheme="minorEastAsia"/>
                <w:color w:val="000000" w:themeColor="text1"/>
                <w:sz w:val="24"/>
                <w:szCs w:val="24"/>
              </w:rPr>
              <w:t>过去三个月</w:t>
            </w:r>
          </w:p>
        </w:tc>
        <w:tc>
          <w:tcPr>
            <w:tcW w:w="1092" w:type="dxa"/>
            <w:vAlign w:val="center"/>
          </w:tcPr>
          <w:p w:rsidR="00BB27B2" w:rsidRDefault="00A36D4F">
            <w:pPr>
              <w:jc w:val="center"/>
            </w:pPr>
            <w:r>
              <w:rPr>
                <w:rFonts w:eastAsiaTheme="minorEastAsia"/>
                <w:color w:val="000000" w:themeColor="text1"/>
                <w:sz w:val="24"/>
                <w:szCs w:val="24"/>
              </w:rPr>
              <w:t>-3.33%</w:t>
            </w:r>
          </w:p>
        </w:tc>
        <w:tc>
          <w:tcPr>
            <w:tcW w:w="1161" w:type="dxa"/>
            <w:vAlign w:val="center"/>
          </w:tcPr>
          <w:p w:rsidR="00BB27B2" w:rsidRDefault="00A36D4F">
            <w:pPr>
              <w:jc w:val="center"/>
            </w:pPr>
            <w:r>
              <w:rPr>
                <w:rFonts w:eastAsiaTheme="minorEastAsia"/>
                <w:color w:val="000000" w:themeColor="text1"/>
                <w:sz w:val="24"/>
                <w:szCs w:val="24"/>
              </w:rPr>
              <w:t>0.38%</w:t>
            </w:r>
          </w:p>
        </w:tc>
        <w:tc>
          <w:tcPr>
            <w:tcW w:w="1181" w:type="dxa"/>
            <w:vAlign w:val="center"/>
          </w:tcPr>
          <w:p w:rsidR="00BB27B2" w:rsidRDefault="00A36D4F">
            <w:pPr>
              <w:jc w:val="center"/>
            </w:pPr>
            <w:r>
              <w:rPr>
                <w:rFonts w:eastAsiaTheme="minorEastAsia"/>
                <w:color w:val="000000" w:themeColor="text1"/>
                <w:sz w:val="24"/>
                <w:szCs w:val="24"/>
              </w:rPr>
              <w:t>1.25%</w:t>
            </w:r>
          </w:p>
        </w:tc>
        <w:tc>
          <w:tcPr>
            <w:tcW w:w="1188" w:type="dxa"/>
            <w:vAlign w:val="center"/>
          </w:tcPr>
          <w:p w:rsidR="00BB27B2" w:rsidRDefault="00A36D4F">
            <w:pPr>
              <w:jc w:val="center"/>
            </w:pPr>
            <w:r>
              <w:rPr>
                <w:rFonts w:eastAsiaTheme="minorEastAsia"/>
                <w:color w:val="000000" w:themeColor="text1"/>
                <w:sz w:val="24"/>
                <w:szCs w:val="24"/>
              </w:rPr>
              <w:t>0.59%</w:t>
            </w:r>
          </w:p>
        </w:tc>
        <w:tc>
          <w:tcPr>
            <w:tcW w:w="1199" w:type="dxa"/>
            <w:vAlign w:val="center"/>
          </w:tcPr>
          <w:p w:rsidR="00BB27B2" w:rsidRDefault="00A36D4F">
            <w:pPr>
              <w:jc w:val="center"/>
            </w:pPr>
            <w:r>
              <w:rPr>
                <w:rFonts w:eastAsiaTheme="minorEastAsia"/>
                <w:color w:val="000000" w:themeColor="text1"/>
                <w:sz w:val="24"/>
                <w:szCs w:val="24"/>
              </w:rPr>
              <w:t>-4.58%</w:t>
            </w:r>
          </w:p>
        </w:tc>
        <w:tc>
          <w:tcPr>
            <w:tcW w:w="1204" w:type="dxa"/>
            <w:vAlign w:val="center"/>
          </w:tcPr>
          <w:p w:rsidR="00BB27B2" w:rsidRDefault="00A36D4F">
            <w:pPr>
              <w:jc w:val="center"/>
            </w:pPr>
            <w:r>
              <w:rPr>
                <w:rFonts w:eastAsiaTheme="minorEastAsia"/>
                <w:color w:val="000000" w:themeColor="text1"/>
                <w:sz w:val="24"/>
                <w:szCs w:val="24"/>
              </w:rPr>
              <w:t>-0.19%</w:t>
            </w:r>
          </w:p>
        </w:tc>
      </w:tr>
    </w:tbl>
    <w:p w:rsidR="00BB27B2" w:rsidRDefault="00A36D4F">
      <w:pPr>
        <w:autoSpaceDE w:val="0"/>
        <w:autoSpaceDN w:val="0"/>
        <w:adjustRightInd w:val="0"/>
        <w:spacing w:line="360" w:lineRule="auto"/>
        <w:ind w:firstLineChars="200" w:firstLine="480"/>
        <w:jc w:val="left"/>
        <w:rPr>
          <w:rFonts w:eastAsiaTheme="minorEastAsia"/>
          <w:color w:val="000000" w:themeColor="text1"/>
          <w:sz w:val="24"/>
          <w:szCs w:val="24"/>
        </w:rPr>
      </w:pPr>
      <w:r>
        <w:rPr>
          <w:rFonts w:eastAsiaTheme="minorEastAsia"/>
          <w:color w:val="000000" w:themeColor="text1"/>
          <w:sz w:val="24"/>
          <w:szCs w:val="24"/>
        </w:rPr>
        <w:t>注：</w:t>
      </w:r>
      <w:r>
        <w:rPr>
          <w:rFonts w:eastAsiaTheme="minorEastAsia"/>
          <w:color w:val="000000" w:themeColor="text1"/>
          <w:sz w:val="24"/>
          <w:szCs w:val="24"/>
        </w:rPr>
        <w:t>1</w:t>
      </w:r>
      <w:r>
        <w:rPr>
          <w:rFonts w:eastAsiaTheme="minorEastAsia"/>
          <w:color w:val="000000" w:themeColor="text1"/>
          <w:sz w:val="24"/>
          <w:szCs w:val="24"/>
        </w:rPr>
        <w:t>、沪深</w:t>
      </w:r>
      <w:r>
        <w:rPr>
          <w:rFonts w:eastAsiaTheme="minorEastAsia"/>
          <w:color w:val="000000" w:themeColor="text1"/>
          <w:sz w:val="24"/>
          <w:szCs w:val="24"/>
        </w:rPr>
        <w:t xml:space="preserve">300 </w:t>
      </w:r>
      <w:r>
        <w:rPr>
          <w:rFonts w:eastAsiaTheme="minorEastAsia"/>
          <w:color w:val="000000" w:themeColor="text1"/>
          <w:sz w:val="24"/>
          <w:szCs w:val="24"/>
        </w:rPr>
        <w:t>指数是上海证券交易所和深圳证券交易所共同推出的沪深两个市场第一个统一指数，该指数编制合理、透明，有一定市场覆盖率，抗操纵性强，并且有较高的知名度和市场影响力。中债综合指数由中央国债登记结算有限责任公司编制，样本债券涵盖的范围全面，具有广泛的市场代表性，涵盖主要交易市场、不同发行主体和期限，能够很好地反映中国债券市场总体价格水平和变动趋势。综合考虑基金资产配置与市场指数代表性等因素，本基金选用沪深</w:t>
      </w:r>
      <w:r>
        <w:rPr>
          <w:rFonts w:eastAsiaTheme="minorEastAsia"/>
          <w:color w:val="000000" w:themeColor="text1"/>
          <w:sz w:val="24"/>
          <w:szCs w:val="24"/>
        </w:rPr>
        <w:t>300</w:t>
      </w:r>
      <w:r>
        <w:rPr>
          <w:rFonts w:eastAsiaTheme="minorEastAsia"/>
          <w:color w:val="000000" w:themeColor="text1"/>
          <w:sz w:val="24"/>
          <w:szCs w:val="24"/>
        </w:rPr>
        <w:t>指数和中债综合指数加权作为本基金的投资业绩评价基准。</w:t>
      </w:r>
    </w:p>
    <w:p w:rsidR="00A3755E" w:rsidRDefault="004061AC" w:rsidP="00A3755E">
      <w:pPr>
        <w:autoSpaceDE w:val="0"/>
        <w:autoSpaceDN w:val="0"/>
        <w:adjustRightInd w:val="0"/>
        <w:spacing w:line="360" w:lineRule="auto"/>
        <w:ind w:firstLineChars="200" w:firstLine="480"/>
        <w:jc w:val="left"/>
        <w:rPr>
          <w:rFonts w:eastAsiaTheme="minorEastAsia"/>
          <w:color w:val="000000" w:themeColor="text1"/>
          <w:sz w:val="24"/>
          <w:szCs w:val="24"/>
        </w:rPr>
      </w:pPr>
      <w:r w:rsidRPr="00313F0D">
        <w:rPr>
          <w:rFonts w:eastAsiaTheme="minorEastAsia"/>
          <w:color w:val="000000" w:themeColor="text1"/>
          <w:sz w:val="24"/>
          <w:szCs w:val="24"/>
        </w:rPr>
        <w:t>2</w:t>
      </w:r>
      <w:r w:rsidRPr="00313F0D">
        <w:rPr>
          <w:rFonts w:eastAsiaTheme="minorEastAsia"/>
          <w:color w:val="000000" w:themeColor="text1"/>
          <w:sz w:val="24"/>
          <w:szCs w:val="24"/>
        </w:rPr>
        <w:t>、本基金对业绩比较基准采用每日再平衡的计算方法。</w:t>
      </w:r>
    </w:p>
    <w:p w:rsidR="004061AC" w:rsidRPr="00A3755E" w:rsidRDefault="003474CA" w:rsidP="00313F0D">
      <w:pPr>
        <w:autoSpaceDE w:val="0"/>
        <w:autoSpaceDN w:val="0"/>
        <w:adjustRightInd w:val="0"/>
        <w:spacing w:line="360" w:lineRule="auto"/>
        <w:ind w:firstLineChars="200" w:firstLine="480"/>
        <w:jc w:val="left"/>
        <w:rPr>
          <w:rFonts w:eastAsiaTheme="minorEastAsia"/>
          <w:color w:val="000000" w:themeColor="text1"/>
          <w:sz w:val="24"/>
          <w:szCs w:val="24"/>
        </w:rPr>
      </w:pPr>
      <w:r w:rsidRPr="003474CA">
        <w:rPr>
          <w:rFonts w:eastAsiaTheme="minorEastAsia" w:hint="eastAsia"/>
          <w:color w:val="000000" w:themeColor="text1"/>
          <w:sz w:val="24"/>
          <w:szCs w:val="24"/>
        </w:rPr>
        <w:t>3</w:t>
      </w:r>
      <w:r w:rsidRPr="003474CA">
        <w:rPr>
          <w:rFonts w:eastAsiaTheme="minorEastAsia" w:hint="eastAsia"/>
          <w:color w:val="000000" w:themeColor="text1"/>
          <w:sz w:val="24"/>
          <w:szCs w:val="24"/>
        </w:rPr>
        <w:t>、本基金自</w:t>
      </w:r>
      <w:r w:rsidRPr="003474CA">
        <w:rPr>
          <w:rFonts w:eastAsiaTheme="minorEastAsia" w:hint="eastAsia"/>
          <w:color w:val="000000" w:themeColor="text1"/>
          <w:sz w:val="24"/>
          <w:szCs w:val="24"/>
        </w:rPr>
        <w:t>2018</w:t>
      </w:r>
      <w:r w:rsidRPr="003474CA">
        <w:rPr>
          <w:rFonts w:eastAsiaTheme="minorEastAsia" w:hint="eastAsia"/>
          <w:color w:val="000000" w:themeColor="text1"/>
          <w:sz w:val="24"/>
          <w:szCs w:val="24"/>
        </w:rPr>
        <w:t>年</w:t>
      </w:r>
      <w:r w:rsidRPr="003474CA">
        <w:rPr>
          <w:rFonts w:eastAsiaTheme="minorEastAsia" w:hint="eastAsia"/>
          <w:color w:val="000000" w:themeColor="text1"/>
          <w:sz w:val="24"/>
          <w:szCs w:val="24"/>
        </w:rPr>
        <w:t>3</w:t>
      </w:r>
      <w:r w:rsidRPr="003474CA">
        <w:rPr>
          <w:rFonts w:eastAsiaTheme="minorEastAsia" w:hint="eastAsia"/>
          <w:color w:val="000000" w:themeColor="text1"/>
          <w:sz w:val="24"/>
          <w:szCs w:val="24"/>
        </w:rPr>
        <w:t>月</w:t>
      </w:r>
      <w:r w:rsidRPr="003474CA">
        <w:rPr>
          <w:rFonts w:eastAsiaTheme="minorEastAsia" w:hint="eastAsia"/>
          <w:color w:val="000000" w:themeColor="text1"/>
          <w:sz w:val="24"/>
          <w:szCs w:val="24"/>
        </w:rPr>
        <w:t>16</w:t>
      </w:r>
      <w:r w:rsidRPr="003474CA">
        <w:rPr>
          <w:rFonts w:eastAsiaTheme="minorEastAsia" w:hint="eastAsia"/>
          <w:color w:val="000000" w:themeColor="text1"/>
          <w:sz w:val="24"/>
          <w:szCs w:val="24"/>
        </w:rPr>
        <w:t>日起进入清算期，本报告期截止日期为</w:t>
      </w:r>
      <w:r w:rsidRPr="003474CA">
        <w:rPr>
          <w:rFonts w:eastAsiaTheme="minorEastAsia" w:hint="eastAsia"/>
          <w:color w:val="000000" w:themeColor="text1"/>
          <w:sz w:val="24"/>
          <w:szCs w:val="24"/>
        </w:rPr>
        <w:t>2018</w:t>
      </w:r>
      <w:r w:rsidRPr="003474CA">
        <w:rPr>
          <w:rFonts w:eastAsiaTheme="minorEastAsia" w:hint="eastAsia"/>
          <w:color w:val="000000" w:themeColor="text1"/>
          <w:sz w:val="24"/>
          <w:szCs w:val="24"/>
        </w:rPr>
        <w:t>年</w:t>
      </w:r>
      <w:r w:rsidRPr="003474CA">
        <w:rPr>
          <w:rFonts w:eastAsiaTheme="minorEastAsia" w:hint="eastAsia"/>
          <w:color w:val="000000" w:themeColor="text1"/>
          <w:sz w:val="24"/>
          <w:szCs w:val="24"/>
        </w:rPr>
        <w:t>3</w:t>
      </w:r>
      <w:r w:rsidRPr="003474CA">
        <w:rPr>
          <w:rFonts w:eastAsiaTheme="minorEastAsia" w:hint="eastAsia"/>
          <w:color w:val="000000" w:themeColor="text1"/>
          <w:sz w:val="24"/>
          <w:szCs w:val="24"/>
        </w:rPr>
        <w:t>月</w:t>
      </w:r>
      <w:r w:rsidRPr="003474CA">
        <w:rPr>
          <w:rFonts w:eastAsiaTheme="minorEastAsia" w:hint="eastAsia"/>
          <w:color w:val="000000" w:themeColor="text1"/>
          <w:sz w:val="24"/>
          <w:szCs w:val="24"/>
        </w:rPr>
        <w:t>15</w:t>
      </w:r>
      <w:r w:rsidRPr="003474CA">
        <w:rPr>
          <w:rFonts w:eastAsiaTheme="minorEastAsia" w:hint="eastAsia"/>
          <w:color w:val="000000" w:themeColor="text1"/>
          <w:sz w:val="24"/>
          <w:szCs w:val="24"/>
        </w:rPr>
        <w:t>日。</w:t>
      </w:r>
    </w:p>
    <w:p w:rsidR="004061AC" w:rsidRPr="00E74406" w:rsidRDefault="004061AC" w:rsidP="004061AC">
      <w:pPr>
        <w:autoSpaceDE w:val="0"/>
        <w:autoSpaceDN w:val="0"/>
        <w:adjustRightInd w:val="0"/>
        <w:spacing w:line="360" w:lineRule="auto"/>
        <w:jc w:val="left"/>
        <w:rPr>
          <w:rFonts w:eastAsiaTheme="minorEastAsia"/>
          <w:color w:val="000000" w:themeColor="text1"/>
          <w:kern w:val="0"/>
          <w:sz w:val="24"/>
          <w:szCs w:val="24"/>
        </w:rPr>
      </w:pPr>
    </w:p>
    <w:p w:rsidR="004061AC" w:rsidRPr="00E74406" w:rsidRDefault="004061AC" w:rsidP="009E7C6A">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3.2.2</w:t>
      </w:r>
      <w:r w:rsidR="007B4D7A" w:rsidRPr="00E74406">
        <w:rPr>
          <w:rStyle w:val="afb"/>
          <w:rFonts w:eastAsiaTheme="minorEastAsia"/>
          <w:color w:val="000000" w:themeColor="text1"/>
          <w:sz w:val="24"/>
          <w:szCs w:val="24"/>
          <w:shd w:val="clear" w:color="auto" w:fill="FFFFFF"/>
        </w:rPr>
        <w:t>自基金合同生效以来</w:t>
      </w:r>
      <w:r w:rsidR="00FB0BC9" w:rsidRPr="00E74406">
        <w:rPr>
          <w:rFonts w:eastAsiaTheme="minorEastAsia"/>
          <w:b/>
          <w:bCs/>
          <w:color w:val="000000" w:themeColor="text1"/>
          <w:kern w:val="0"/>
          <w:sz w:val="24"/>
          <w:szCs w:val="24"/>
        </w:rPr>
        <w:t>基金累计</w:t>
      </w:r>
      <w:r w:rsidRPr="00E74406">
        <w:rPr>
          <w:rFonts w:eastAsiaTheme="minorEastAsia"/>
          <w:b/>
          <w:bCs/>
          <w:color w:val="000000" w:themeColor="text1"/>
          <w:kern w:val="0"/>
          <w:sz w:val="24"/>
          <w:szCs w:val="24"/>
        </w:rPr>
        <w:t>净值增长率变动及其与同期业绩比较基准收益率变动的比较</w:t>
      </w:r>
    </w:p>
    <w:p w:rsidR="008606B6" w:rsidRPr="00E74406" w:rsidRDefault="008606B6" w:rsidP="009E7C6A">
      <w:pPr>
        <w:spacing w:line="360" w:lineRule="auto"/>
        <w:jc w:val="center"/>
        <w:rPr>
          <w:rFonts w:eastAsiaTheme="minorEastAsia"/>
          <w:color w:val="000000" w:themeColor="text1"/>
          <w:sz w:val="24"/>
          <w:szCs w:val="24"/>
        </w:rPr>
      </w:pPr>
      <w:r w:rsidRPr="00E74406">
        <w:rPr>
          <w:rFonts w:eastAsiaTheme="minorEastAsia"/>
          <w:color w:val="000000" w:themeColor="text1"/>
          <w:sz w:val="24"/>
          <w:szCs w:val="24"/>
        </w:rPr>
        <w:t>国投瑞银新价值灵活配置混合型证券投资基金</w:t>
      </w:r>
    </w:p>
    <w:p w:rsidR="004061AC" w:rsidRPr="00E74406" w:rsidRDefault="00FB0BC9" w:rsidP="009E7C6A">
      <w:pPr>
        <w:pStyle w:val="a5"/>
        <w:snapToGrid w:val="0"/>
        <w:spacing w:line="360" w:lineRule="auto"/>
        <w:jc w:val="center"/>
        <w:rPr>
          <w:rFonts w:ascii="Times New Roman" w:eastAsiaTheme="minorEastAsia" w:hAnsi="Times New Roman" w:cs="Times New Roman"/>
          <w:color w:val="000000" w:themeColor="text1"/>
          <w:sz w:val="24"/>
          <w:szCs w:val="24"/>
        </w:rPr>
      </w:pPr>
      <w:r w:rsidRPr="00E74406">
        <w:rPr>
          <w:rFonts w:ascii="Times New Roman" w:eastAsiaTheme="minorEastAsia" w:hAnsi="Times New Roman" w:cs="Times New Roman"/>
          <w:color w:val="000000" w:themeColor="text1"/>
          <w:sz w:val="24"/>
          <w:szCs w:val="24"/>
        </w:rPr>
        <w:t>累计净值增长率与业绩比较基准收益率</w:t>
      </w:r>
      <w:r w:rsidR="004061AC" w:rsidRPr="00E74406">
        <w:rPr>
          <w:rFonts w:ascii="Times New Roman" w:eastAsiaTheme="minorEastAsia" w:hAnsi="Times New Roman" w:cs="Times New Roman"/>
          <w:color w:val="000000" w:themeColor="text1"/>
          <w:sz w:val="24"/>
          <w:szCs w:val="24"/>
        </w:rPr>
        <w:t>历史走势对比图</w:t>
      </w:r>
    </w:p>
    <w:p w:rsidR="00AE7962" w:rsidRPr="00E74406" w:rsidRDefault="00AE7962" w:rsidP="009E7C6A">
      <w:pPr>
        <w:pStyle w:val="a5"/>
        <w:snapToGrid w:val="0"/>
        <w:spacing w:line="360" w:lineRule="auto"/>
        <w:ind w:firstLine="480"/>
        <w:jc w:val="center"/>
        <w:rPr>
          <w:rFonts w:ascii="Times New Roman" w:eastAsiaTheme="minorEastAsia" w:hAnsi="Times New Roman" w:cs="Times New Roman"/>
          <w:color w:val="000000" w:themeColor="text1"/>
          <w:sz w:val="24"/>
          <w:szCs w:val="24"/>
        </w:rPr>
      </w:pPr>
      <w:r w:rsidRPr="00E74406">
        <w:rPr>
          <w:rFonts w:ascii="Times New Roman" w:eastAsiaTheme="minorEastAsia" w:hAnsi="Times New Roman" w:cs="Times New Roman"/>
          <w:color w:val="000000" w:themeColor="text1"/>
          <w:sz w:val="24"/>
          <w:szCs w:val="24"/>
        </w:rPr>
        <w:t>(</w:t>
      </w:r>
      <w:r w:rsidR="0042009D" w:rsidRPr="00E74406">
        <w:rPr>
          <w:rFonts w:ascii="Times New Roman" w:eastAsiaTheme="minorEastAsia" w:hAnsi="Times New Roman" w:cs="Times New Roman"/>
          <w:color w:val="000000" w:themeColor="text1"/>
          <w:sz w:val="24"/>
          <w:szCs w:val="24"/>
        </w:rPr>
        <w:t>2015</w:t>
      </w:r>
      <w:r w:rsidR="0042009D" w:rsidRPr="00E74406">
        <w:rPr>
          <w:rFonts w:ascii="Times New Roman" w:eastAsiaTheme="minorEastAsia" w:hAnsi="Times New Roman" w:cs="Times New Roman"/>
          <w:color w:val="000000" w:themeColor="text1"/>
          <w:sz w:val="24"/>
          <w:szCs w:val="24"/>
        </w:rPr>
        <w:t>年</w:t>
      </w:r>
      <w:r w:rsidR="0042009D" w:rsidRPr="00E74406">
        <w:rPr>
          <w:rFonts w:ascii="Times New Roman" w:eastAsiaTheme="minorEastAsia" w:hAnsi="Times New Roman" w:cs="Times New Roman"/>
          <w:color w:val="000000" w:themeColor="text1"/>
          <w:sz w:val="24"/>
          <w:szCs w:val="24"/>
        </w:rPr>
        <w:t>4</w:t>
      </w:r>
      <w:r w:rsidR="0042009D" w:rsidRPr="00E74406">
        <w:rPr>
          <w:rFonts w:ascii="Times New Roman" w:eastAsiaTheme="minorEastAsia" w:hAnsi="Times New Roman" w:cs="Times New Roman"/>
          <w:color w:val="000000" w:themeColor="text1"/>
          <w:sz w:val="24"/>
          <w:szCs w:val="24"/>
        </w:rPr>
        <w:t>月</w:t>
      </w:r>
      <w:r w:rsidR="0042009D" w:rsidRPr="00E74406">
        <w:rPr>
          <w:rFonts w:ascii="Times New Roman" w:eastAsiaTheme="minorEastAsia" w:hAnsi="Times New Roman" w:cs="Times New Roman"/>
          <w:color w:val="000000" w:themeColor="text1"/>
          <w:sz w:val="24"/>
          <w:szCs w:val="24"/>
        </w:rPr>
        <w:t>22</w:t>
      </w:r>
      <w:r w:rsidR="0042009D" w:rsidRPr="00E74406">
        <w:rPr>
          <w:rFonts w:ascii="Times New Roman" w:eastAsiaTheme="minorEastAsia" w:hAnsi="Times New Roman" w:cs="Times New Roman"/>
          <w:color w:val="000000" w:themeColor="text1"/>
          <w:sz w:val="24"/>
          <w:szCs w:val="24"/>
        </w:rPr>
        <w:t>日</w:t>
      </w:r>
      <w:r w:rsidRPr="00E74406">
        <w:rPr>
          <w:rFonts w:ascii="Times New Roman" w:eastAsiaTheme="minorEastAsia" w:hAnsi="Times New Roman" w:cs="Times New Roman"/>
          <w:color w:val="000000" w:themeColor="text1"/>
          <w:sz w:val="24"/>
          <w:szCs w:val="24"/>
        </w:rPr>
        <w:t>至</w:t>
      </w:r>
      <w:r w:rsidRPr="00E74406">
        <w:rPr>
          <w:rFonts w:ascii="Times New Roman" w:eastAsiaTheme="minorEastAsia" w:hAnsi="Times New Roman" w:cs="Times New Roman"/>
          <w:color w:val="000000" w:themeColor="text1"/>
          <w:sz w:val="24"/>
          <w:szCs w:val="24"/>
        </w:rPr>
        <w:t>2018</w:t>
      </w:r>
      <w:r w:rsidRPr="00E74406">
        <w:rPr>
          <w:rFonts w:ascii="Times New Roman" w:eastAsiaTheme="minorEastAsia" w:hAnsi="Times New Roman" w:cs="Times New Roman"/>
          <w:color w:val="000000" w:themeColor="text1"/>
          <w:sz w:val="24"/>
          <w:szCs w:val="24"/>
        </w:rPr>
        <w:t>年</w:t>
      </w:r>
      <w:r w:rsidRPr="00E74406">
        <w:rPr>
          <w:rFonts w:ascii="Times New Roman" w:eastAsiaTheme="minorEastAsia" w:hAnsi="Times New Roman" w:cs="Times New Roman"/>
          <w:color w:val="000000" w:themeColor="text1"/>
          <w:sz w:val="24"/>
          <w:szCs w:val="24"/>
        </w:rPr>
        <w:t>3</w:t>
      </w:r>
      <w:r w:rsidRPr="00E74406">
        <w:rPr>
          <w:rFonts w:ascii="Times New Roman" w:eastAsiaTheme="minorEastAsia" w:hAnsi="Times New Roman" w:cs="Times New Roman"/>
          <w:color w:val="000000" w:themeColor="text1"/>
          <w:sz w:val="24"/>
          <w:szCs w:val="24"/>
        </w:rPr>
        <w:t>月</w:t>
      </w:r>
      <w:r w:rsidR="00CE7B3E">
        <w:rPr>
          <w:rFonts w:ascii="Times New Roman" w:eastAsiaTheme="minorEastAsia" w:hAnsi="Times New Roman" w:cs="Times New Roman"/>
          <w:color w:val="000000" w:themeColor="text1"/>
          <w:sz w:val="24"/>
          <w:szCs w:val="24"/>
        </w:rPr>
        <w:t>15</w:t>
      </w:r>
      <w:r w:rsidRPr="00E74406">
        <w:rPr>
          <w:rFonts w:ascii="Times New Roman" w:eastAsiaTheme="minorEastAsia" w:hAnsi="Times New Roman" w:cs="Times New Roman"/>
          <w:color w:val="000000" w:themeColor="text1"/>
          <w:sz w:val="24"/>
          <w:szCs w:val="24"/>
        </w:rPr>
        <w:t>日</w:t>
      </w:r>
      <w:r w:rsidRPr="00E74406">
        <w:rPr>
          <w:rFonts w:ascii="Times New Roman" w:eastAsiaTheme="minorEastAsia" w:hAnsi="Times New Roman" w:cs="Times New Roman"/>
          <w:color w:val="000000" w:themeColor="text1"/>
          <w:sz w:val="24"/>
          <w:szCs w:val="24"/>
        </w:rPr>
        <w:t>)</w:t>
      </w:r>
    </w:p>
    <w:p w:rsidR="004061AC" w:rsidRPr="00E74406" w:rsidRDefault="00866CF2" w:rsidP="004061AC">
      <w:pPr>
        <w:pStyle w:val="a5"/>
        <w:snapToGrid w:val="0"/>
        <w:spacing w:before="120" w:line="360" w:lineRule="auto"/>
        <w:jc w:val="center"/>
        <w:rPr>
          <w:rFonts w:ascii="Times New Roman" w:eastAsiaTheme="minorEastAsia" w:hAnsi="Times New Roman" w:cs="Times New Roman"/>
          <w:color w:val="000000" w:themeColor="text1"/>
          <w:sz w:val="24"/>
          <w:szCs w:val="24"/>
        </w:rPr>
      </w:pPr>
      <w:r w:rsidRPr="00E74406">
        <w:rPr>
          <w:rFonts w:ascii="Times New Roman" w:eastAsiaTheme="minorEastAsia" w:hAnsi="Times New Roman" w:cs="Times New Roman"/>
          <w:noProof/>
          <w:color w:val="000000" w:themeColor="text1"/>
          <w:sz w:val="24"/>
          <w:szCs w:val="24"/>
        </w:rPr>
        <w:drawing>
          <wp:inline distT="0" distB="0" distL="0" distR="0">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6850" cy="3086100"/>
                    </a:xfrm>
                    <a:prstGeom prst="rect">
                      <a:avLst/>
                    </a:prstGeom>
                    <a:noFill/>
                    <a:ln>
                      <a:noFill/>
                    </a:ln>
                  </pic:spPr>
                </pic:pic>
              </a:graphicData>
            </a:graphic>
          </wp:inline>
        </w:drawing>
      </w:r>
    </w:p>
    <w:p w:rsidR="003474CA" w:rsidRDefault="004061AC" w:rsidP="00B11174">
      <w:pPr>
        <w:autoSpaceDE w:val="0"/>
        <w:autoSpaceDN w:val="0"/>
        <w:adjustRightInd w:val="0"/>
        <w:spacing w:line="360" w:lineRule="auto"/>
        <w:ind w:firstLineChars="200" w:firstLine="480"/>
        <w:jc w:val="left"/>
        <w:rPr>
          <w:rFonts w:eastAsiaTheme="minorEastAsia"/>
          <w:color w:val="000000" w:themeColor="text1"/>
          <w:sz w:val="24"/>
          <w:szCs w:val="24"/>
        </w:rPr>
      </w:pPr>
      <w:r w:rsidRPr="00313F0D">
        <w:rPr>
          <w:rFonts w:eastAsiaTheme="minorEastAsia"/>
          <w:color w:val="000000" w:themeColor="text1"/>
          <w:sz w:val="24"/>
          <w:szCs w:val="24"/>
        </w:rPr>
        <w:t>注：</w:t>
      </w:r>
      <w:r w:rsidR="003474CA">
        <w:rPr>
          <w:rFonts w:eastAsiaTheme="minorEastAsia" w:hint="eastAsia"/>
          <w:color w:val="000000" w:themeColor="text1"/>
          <w:sz w:val="24"/>
          <w:szCs w:val="24"/>
        </w:rPr>
        <w:t>1</w:t>
      </w:r>
      <w:r w:rsidR="003474CA">
        <w:rPr>
          <w:rFonts w:eastAsiaTheme="minorEastAsia" w:hint="eastAsia"/>
          <w:color w:val="000000" w:themeColor="text1"/>
          <w:sz w:val="24"/>
          <w:szCs w:val="24"/>
        </w:rPr>
        <w:t>、</w:t>
      </w:r>
      <w:r w:rsidRPr="00313F0D">
        <w:rPr>
          <w:rFonts w:eastAsiaTheme="minorEastAsia"/>
          <w:color w:val="000000" w:themeColor="text1"/>
          <w:sz w:val="24"/>
          <w:szCs w:val="24"/>
        </w:rPr>
        <w:t>本基金建仓期为自基金合同生效日起的</w:t>
      </w:r>
      <w:r w:rsidRPr="00313F0D">
        <w:rPr>
          <w:rFonts w:eastAsiaTheme="minorEastAsia"/>
          <w:color w:val="000000" w:themeColor="text1"/>
          <w:sz w:val="24"/>
          <w:szCs w:val="24"/>
        </w:rPr>
        <w:t>6</w:t>
      </w:r>
      <w:r w:rsidRPr="00313F0D">
        <w:rPr>
          <w:rFonts w:eastAsiaTheme="minorEastAsia"/>
          <w:color w:val="000000" w:themeColor="text1"/>
          <w:sz w:val="24"/>
          <w:szCs w:val="24"/>
        </w:rPr>
        <w:t>个月。截至建仓期结束，本基金各项资产配置比例符合基金合同及招募说明书有关投资比例的约定。</w:t>
      </w:r>
    </w:p>
    <w:p w:rsidR="00B11174" w:rsidRPr="00313F0D" w:rsidRDefault="003474CA" w:rsidP="00B11174">
      <w:pPr>
        <w:autoSpaceDE w:val="0"/>
        <w:autoSpaceDN w:val="0"/>
        <w:adjustRightInd w:val="0"/>
        <w:spacing w:line="360" w:lineRule="auto"/>
        <w:ind w:firstLineChars="200" w:firstLine="480"/>
        <w:jc w:val="left"/>
        <w:rPr>
          <w:rFonts w:eastAsiaTheme="minorEastAsia"/>
          <w:color w:val="000000" w:themeColor="text1"/>
          <w:sz w:val="24"/>
          <w:szCs w:val="24"/>
        </w:rPr>
      </w:pPr>
      <w:r>
        <w:rPr>
          <w:rFonts w:eastAsiaTheme="minorEastAsia" w:hint="eastAsia"/>
          <w:color w:val="000000" w:themeColor="text1"/>
          <w:sz w:val="24"/>
          <w:szCs w:val="24"/>
        </w:rPr>
        <w:t>2</w:t>
      </w:r>
      <w:r>
        <w:rPr>
          <w:rFonts w:eastAsiaTheme="minorEastAsia" w:hint="eastAsia"/>
          <w:color w:val="000000" w:themeColor="text1"/>
          <w:sz w:val="24"/>
          <w:szCs w:val="24"/>
        </w:rPr>
        <w:t>、</w:t>
      </w:r>
      <w:r w:rsidRPr="003474CA">
        <w:rPr>
          <w:rFonts w:eastAsiaTheme="minorEastAsia" w:hint="eastAsia"/>
          <w:color w:val="000000" w:themeColor="text1"/>
          <w:sz w:val="24"/>
          <w:szCs w:val="24"/>
        </w:rPr>
        <w:t>本基金自</w:t>
      </w:r>
      <w:r w:rsidRPr="003474CA">
        <w:rPr>
          <w:rFonts w:eastAsiaTheme="minorEastAsia" w:hint="eastAsia"/>
          <w:color w:val="000000" w:themeColor="text1"/>
          <w:sz w:val="24"/>
          <w:szCs w:val="24"/>
        </w:rPr>
        <w:t>2018</w:t>
      </w:r>
      <w:r w:rsidRPr="003474CA">
        <w:rPr>
          <w:rFonts w:eastAsiaTheme="minorEastAsia" w:hint="eastAsia"/>
          <w:color w:val="000000" w:themeColor="text1"/>
          <w:sz w:val="24"/>
          <w:szCs w:val="24"/>
        </w:rPr>
        <w:t>年</w:t>
      </w:r>
      <w:r w:rsidRPr="003474CA">
        <w:rPr>
          <w:rFonts w:eastAsiaTheme="minorEastAsia" w:hint="eastAsia"/>
          <w:color w:val="000000" w:themeColor="text1"/>
          <w:sz w:val="24"/>
          <w:szCs w:val="24"/>
        </w:rPr>
        <w:t>3</w:t>
      </w:r>
      <w:r w:rsidRPr="003474CA">
        <w:rPr>
          <w:rFonts w:eastAsiaTheme="minorEastAsia" w:hint="eastAsia"/>
          <w:color w:val="000000" w:themeColor="text1"/>
          <w:sz w:val="24"/>
          <w:szCs w:val="24"/>
        </w:rPr>
        <w:t>月</w:t>
      </w:r>
      <w:r w:rsidRPr="003474CA">
        <w:rPr>
          <w:rFonts w:eastAsiaTheme="minorEastAsia" w:hint="eastAsia"/>
          <w:color w:val="000000" w:themeColor="text1"/>
          <w:sz w:val="24"/>
          <w:szCs w:val="24"/>
        </w:rPr>
        <w:t>16</w:t>
      </w:r>
      <w:r w:rsidRPr="003474CA">
        <w:rPr>
          <w:rFonts w:eastAsiaTheme="minorEastAsia" w:hint="eastAsia"/>
          <w:color w:val="000000" w:themeColor="text1"/>
          <w:sz w:val="24"/>
          <w:szCs w:val="24"/>
        </w:rPr>
        <w:t>日起进入清算期，本报告期截止日期为</w:t>
      </w:r>
      <w:r w:rsidRPr="003474CA">
        <w:rPr>
          <w:rFonts w:eastAsiaTheme="minorEastAsia" w:hint="eastAsia"/>
          <w:color w:val="000000" w:themeColor="text1"/>
          <w:sz w:val="24"/>
          <w:szCs w:val="24"/>
        </w:rPr>
        <w:t>2018</w:t>
      </w:r>
      <w:r w:rsidRPr="003474CA">
        <w:rPr>
          <w:rFonts w:eastAsiaTheme="minorEastAsia" w:hint="eastAsia"/>
          <w:color w:val="000000" w:themeColor="text1"/>
          <w:sz w:val="24"/>
          <w:szCs w:val="24"/>
        </w:rPr>
        <w:t>年</w:t>
      </w:r>
      <w:r w:rsidRPr="003474CA">
        <w:rPr>
          <w:rFonts w:eastAsiaTheme="minorEastAsia" w:hint="eastAsia"/>
          <w:color w:val="000000" w:themeColor="text1"/>
          <w:sz w:val="24"/>
          <w:szCs w:val="24"/>
        </w:rPr>
        <w:t>3</w:t>
      </w:r>
      <w:r w:rsidRPr="003474CA">
        <w:rPr>
          <w:rFonts w:eastAsiaTheme="minorEastAsia" w:hint="eastAsia"/>
          <w:color w:val="000000" w:themeColor="text1"/>
          <w:sz w:val="24"/>
          <w:szCs w:val="24"/>
        </w:rPr>
        <w:t>月</w:t>
      </w:r>
      <w:r w:rsidRPr="003474CA">
        <w:rPr>
          <w:rFonts w:eastAsiaTheme="minorEastAsia" w:hint="eastAsia"/>
          <w:color w:val="000000" w:themeColor="text1"/>
          <w:sz w:val="24"/>
          <w:szCs w:val="24"/>
        </w:rPr>
        <w:t>15</w:t>
      </w:r>
      <w:r w:rsidRPr="003474CA">
        <w:rPr>
          <w:rFonts w:eastAsiaTheme="minorEastAsia" w:hint="eastAsia"/>
          <w:color w:val="000000" w:themeColor="text1"/>
          <w:sz w:val="24"/>
          <w:szCs w:val="24"/>
        </w:rPr>
        <w:t>日。</w:t>
      </w:r>
    </w:p>
    <w:p w:rsidR="004061AC" w:rsidRPr="00B11174" w:rsidRDefault="004061AC" w:rsidP="00313F0D">
      <w:pPr>
        <w:autoSpaceDE w:val="0"/>
        <w:autoSpaceDN w:val="0"/>
        <w:adjustRightInd w:val="0"/>
        <w:spacing w:line="360" w:lineRule="auto"/>
        <w:ind w:firstLineChars="200" w:firstLine="480"/>
        <w:jc w:val="left"/>
        <w:rPr>
          <w:rFonts w:eastAsiaTheme="minorEastAsia"/>
          <w:color w:val="000000" w:themeColor="text1"/>
          <w:sz w:val="24"/>
          <w:szCs w:val="24"/>
        </w:rPr>
      </w:pPr>
    </w:p>
    <w:p w:rsidR="00957594" w:rsidRPr="00E74406" w:rsidRDefault="00957594" w:rsidP="004061AC">
      <w:pPr>
        <w:tabs>
          <w:tab w:val="left" w:pos="1800"/>
        </w:tabs>
        <w:spacing w:line="360" w:lineRule="auto"/>
        <w:rPr>
          <w:rFonts w:eastAsiaTheme="minorEastAsia"/>
          <w:color w:val="000000" w:themeColor="text1"/>
          <w:sz w:val="24"/>
          <w:szCs w:val="24"/>
        </w:rPr>
      </w:pPr>
    </w:p>
    <w:p w:rsidR="004061AC" w:rsidRPr="00E74406" w:rsidRDefault="004061AC" w:rsidP="00112696">
      <w:pPr>
        <w:pStyle w:val="1"/>
        <w:spacing w:beforeLines="100" w:afterLines="100" w:line="360" w:lineRule="auto"/>
        <w:jc w:val="center"/>
        <w:rPr>
          <w:rFonts w:eastAsiaTheme="minorEastAsia"/>
          <w:color w:val="000000" w:themeColor="text1"/>
          <w:kern w:val="0"/>
          <w:sz w:val="24"/>
          <w:szCs w:val="24"/>
        </w:rPr>
        <w:pPrChange w:id="2" w:author="ZHONGM" w:date="2018-04-20T00:31:00Z">
          <w:pPr>
            <w:pStyle w:val="1"/>
            <w:spacing w:beforeLines="100" w:afterLines="100" w:line="360" w:lineRule="auto"/>
            <w:jc w:val="center"/>
          </w:pPr>
        </w:pPrChange>
      </w:pPr>
      <w:r w:rsidRPr="00E74406">
        <w:rPr>
          <w:rFonts w:eastAsiaTheme="minorEastAsia"/>
          <w:color w:val="000000" w:themeColor="text1"/>
          <w:kern w:val="0"/>
          <w:sz w:val="24"/>
          <w:szCs w:val="24"/>
        </w:rPr>
        <w:t xml:space="preserve">§4  </w:t>
      </w:r>
      <w:r w:rsidRPr="00E74406">
        <w:rPr>
          <w:rFonts w:eastAsiaTheme="minorEastAsia"/>
          <w:color w:val="000000" w:themeColor="text1"/>
          <w:kern w:val="0"/>
          <w:sz w:val="24"/>
          <w:szCs w:val="24"/>
        </w:rPr>
        <w:t>管理人报告</w:t>
      </w:r>
    </w:p>
    <w:p w:rsidR="00B12B7D" w:rsidRPr="00E74406" w:rsidRDefault="004061AC" w:rsidP="009E7C6A">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 xml:space="preserve">4.1 </w:t>
      </w:r>
      <w:r w:rsidRPr="00E74406">
        <w:rPr>
          <w:rFonts w:eastAsiaTheme="minorEastAsia"/>
          <w:b/>
          <w:bCs/>
          <w:color w:val="000000" w:themeColor="text1"/>
          <w:kern w:val="0"/>
          <w:sz w:val="24"/>
          <w:szCs w:val="24"/>
        </w:rPr>
        <w:t>基金经理</w:t>
      </w:r>
      <w:r w:rsidR="00D57B7C" w:rsidRPr="00E74406">
        <w:rPr>
          <w:rFonts w:eastAsiaTheme="minorEastAsia"/>
          <w:b/>
          <w:bCs/>
          <w:color w:val="000000" w:themeColor="text1"/>
          <w:kern w:val="0"/>
          <w:sz w:val="24"/>
          <w:szCs w:val="24"/>
        </w:rPr>
        <w:t>(</w:t>
      </w:r>
      <w:r w:rsidRPr="00E74406">
        <w:rPr>
          <w:rFonts w:eastAsiaTheme="minorEastAsia"/>
          <w:b/>
          <w:bCs/>
          <w:color w:val="000000" w:themeColor="text1"/>
          <w:kern w:val="0"/>
          <w:sz w:val="24"/>
          <w:szCs w:val="24"/>
        </w:rPr>
        <w:t>或基金经理小组</w:t>
      </w:r>
      <w:r w:rsidR="00D57B7C" w:rsidRPr="00E74406">
        <w:rPr>
          <w:rFonts w:eastAsiaTheme="minorEastAsia"/>
          <w:b/>
          <w:bCs/>
          <w:color w:val="000000" w:themeColor="text1"/>
          <w:kern w:val="0"/>
          <w:sz w:val="24"/>
          <w:szCs w:val="24"/>
        </w:rPr>
        <w:t>)</w:t>
      </w:r>
      <w:r w:rsidRPr="00E74406">
        <w:rPr>
          <w:rFonts w:eastAsiaTheme="minorEastAsia"/>
          <w:b/>
          <w:bCs/>
          <w:color w:val="000000" w:themeColor="text1"/>
          <w:kern w:val="0"/>
          <w:sz w:val="24"/>
          <w:szCs w:val="24"/>
        </w:rPr>
        <w:t>简介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850"/>
        <w:gridCol w:w="1560"/>
        <w:gridCol w:w="1559"/>
        <w:gridCol w:w="1417"/>
        <w:gridCol w:w="2694"/>
      </w:tblGrid>
      <w:tr w:rsidR="00220C32" w:rsidRPr="00E74406" w:rsidTr="00B32AA7">
        <w:trPr>
          <w:cantSplit/>
          <w:trHeight w:val="292"/>
        </w:trPr>
        <w:tc>
          <w:tcPr>
            <w:tcW w:w="851" w:type="dxa"/>
            <w:vMerge w:val="restart"/>
            <w:vAlign w:val="center"/>
          </w:tcPr>
          <w:p w:rsidR="004061AC" w:rsidRPr="00E74406" w:rsidRDefault="004061AC" w:rsidP="008014F9">
            <w:pPr>
              <w:widowControl/>
              <w:spacing w:before="29" w:line="360" w:lineRule="auto"/>
              <w:ind w:left="17"/>
              <w:jc w:val="center"/>
              <w:rPr>
                <w:rFonts w:eastAsiaTheme="minorEastAsia"/>
                <w:color w:val="000000" w:themeColor="text1"/>
                <w:kern w:val="0"/>
                <w:sz w:val="24"/>
                <w:szCs w:val="24"/>
              </w:rPr>
            </w:pPr>
            <w:r w:rsidRPr="00E74406">
              <w:rPr>
                <w:rFonts w:eastAsiaTheme="minorEastAsia"/>
                <w:color w:val="000000" w:themeColor="text1"/>
                <w:kern w:val="0"/>
                <w:sz w:val="24"/>
                <w:szCs w:val="24"/>
              </w:rPr>
              <w:t>姓名</w:t>
            </w:r>
          </w:p>
        </w:tc>
        <w:tc>
          <w:tcPr>
            <w:tcW w:w="850" w:type="dxa"/>
            <w:vMerge w:val="restart"/>
            <w:vAlign w:val="center"/>
          </w:tcPr>
          <w:p w:rsidR="004061AC" w:rsidRPr="00E74406" w:rsidRDefault="004061AC" w:rsidP="008014F9">
            <w:pPr>
              <w:widowControl/>
              <w:spacing w:before="29" w:line="360" w:lineRule="auto"/>
              <w:ind w:left="17"/>
              <w:jc w:val="center"/>
              <w:rPr>
                <w:rFonts w:eastAsiaTheme="minorEastAsia"/>
                <w:color w:val="000000" w:themeColor="text1"/>
                <w:kern w:val="0"/>
                <w:sz w:val="24"/>
                <w:szCs w:val="24"/>
              </w:rPr>
            </w:pPr>
            <w:r w:rsidRPr="00E74406">
              <w:rPr>
                <w:rFonts w:eastAsiaTheme="minorEastAsia"/>
                <w:color w:val="000000" w:themeColor="text1"/>
                <w:kern w:val="0"/>
                <w:sz w:val="24"/>
                <w:szCs w:val="24"/>
              </w:rPr>
              <w:t>职务</w:t>
            </w:r>
          </w:p>
        </w:tc>
        <w:tc>
          <w:tcPr>
            <w:tcW w:w="3119" w:type="dxa"/>
            <w:gridSpan w:val="2"/>
            <w:vAlign w:val="center"/>
          </w:tcPr>
          <w:p w:rsidR="004061AC" w:rsidRPr="00E74406" w:rsidRDefault="004061AC" w:rsidP="008014F9">
            <w:pPr>
              <w:autoSpaceDE w:val="0"/>
              <w:autoSpaceDN w:val="0"/>
              <w:adjustRightInd w:val="0"/>
              <w:spacing w:before="29" w:line="360" w:lineRule="auto"/>
              <w:ind w:left="17"/>
              <w:jc w:val="center"/>
              <w:rPr>
                <w:rFonts w:eastAsiaTheme="minorEastAsia"/>
                <w:color w:val="000000" w:themeColor="text1"/>
                <w:kern w:val="0"/>
                <w:sz w:val="24"/>
                <w:szCs w:val="24"/>
              </w:rPr>
            </w:pPr>
            <w:r w:rsidRPr="00E74406">
              <w:rPr>
                <w:rFonts w:eastAsiaTheme="minorEastAsia"/>
                <w:color w:val="000000" w:themeColor="text1"/>
                <w:kern w:val="0"/>
                <w:sz w:val="24"/>
                <w:szCs w:val="24"/>
              </w:rPr>
              <w:t>任本基金的基金经理期限</w:t>
            </w:r>
          </w:p>
        </w:tc>
        <w:tc>
          <w:tcPr>
            <w:tcW w:w="1417" w:type="dxa"/>
            <w:vMerge w:val="restart"/>
            <w:vAlign w:val="center"/>
          </w:tcPr>
          <w:p w:rsidR="004061AC" w:rsidRPr="00E74406" w:rsidRDefault="004061AC" w:rsidP="008014F9">
            <w:pPr>
              <w:autoSpaceDE w:val="0"/>
              <w:autoSpaceDN w:val="0"/>
              <w:adjustRightInd w:val="0"/>
              <w:spacing w:before="29" w:line="360" w:lineRule="auto"/>
              <w:ind w:left="17"/>
              <w:jc w:val="center"/>
              <w:rPr>
                <w:rFonts w:eastAsiaTheme="minorEastAsia"/>
                <w:color w:val="000000" w:themeColor="text1"/>
                <w:kern w:val="0"/>
                <w:sz w:val="24"/>
                <w:szCs w:val="24"/>
              </w:rPr>
            </w:pPr>
            <w:r w:rsidRPr="00E74406">
              <w:rPr>
                <w:rFonts w:eastAsiaTheme="minorEastAsia"/>
                <w:color w:val="000000" w:themeColor="text1"/>
                <w:kern w:val="0"/>
                <w:sz w:val="24"/>
                <w:szCs w:val="24"/>
              </w:rPr>
              <w:t>证券从业年限</w:t>
            </w:r>
          </w:p>
        </w:tc>
        <w:tc>
          <w:tcPr>
            <w:tcW w:w="2694" w:type="dxa"/>
            <w:vMerge w:val="restart"/>
            <w:vAlign w:val="center"/>
          </w:tcPr>
          <w:p w:rsidR="004061AC" w:rsidRPr="00E74406" w:rsidRDefault="004061AC" w:rsidP="008014F9">
            <w:pPr>
              <w:widowControl/>
              <w:spacing w:before="29" w:line="360" w:lineRule="auto"/>
              <w:ind w:left="17"/>
              <w:jc w:val="center"/>
              <w:rPr>
                <w:rFonts w:eastAsiaTheme="minorEastAsia"/>
                <w:color w:val="000000" w:themeColor="text1"/>
                <w:kern w:val="0"/>
                <w:sz w:val="24"/>
                <w:szCs w:val="24"/>
              </w:rPr>
            </w:pPr>
            <w:r w:rsidRPr="00E74406">
              <w:rPr>
                <w:rFonts w:eastAsiaTheme="minorEastAsia"/>
                <w:color w:val="000000" w:themeColor="text1"/>
                <w:kern w:val="0"/>
                <w:sz w:val="24"/>
                <w:szCs w:val="24"/>
              </w:rPr>
              <w:t>说明</w:t>
            </w:r>
          </w:p>
        </w:tc>
      </w:tr>
      <w:tr w:rsidR="00220C32" w:rsidRPr="00E74406" w:rsidTr="00B32AA7">
        <w:trPr>
          <w:cantSplit/>
        </w:trPr>
        <w:tc>
          <w:tcPr>
            <w:tcW w:w="851" w:type="dxa"/>
            <w:vMerge/>
            <w:vAlign w:val="center"/>
          </w:tcPr>
          <w:p w:rsidR="004061AC" w:rsidRPr="00E74406" w:rsidRDefault="004061AC" w:rsidP="008014F9">
            <w:pPr>
              <w:widowControl/>
              <w:spacing w:line="360" w:lineRule="auto"/>
              <w:jc w:val="left"/>
              <w:rPr>
                <w:rFonts w:eastAsiaTheme="minorEastAsia"/>
                <w:color w:val="000000" w:themeColor="text1"/>
                <w:kern w:val="0"/>
                <w:sz w:val="24"/>
                <w:szCs w:val="24"/>
              </w:rPr>
            </w:pPr>
          </w:p>
        </w:tc>
        <w:tc>
          <w:tcPr>
            <w:tcW w:w="850" w:type="dxa"/>
            <w:vMerge/>
            <w:vAlign w:val="center"/>
          </w:tcPr>
          <w:p w:rsidR="004061AC" w:rsidRPr="00E74406" w:rsidRDefault="004061AC" w:rsidP="008014F9">
            <w:pPr>
              <w:widowControl/>
              <w:spacing w:line="360" w:lineRule="auto"/>
              <w:jc w:val="left"/>
              <w:rPr>
                <w:rFonts w:eastAsiaTheme="minorEastAsia"/>
                <w:color w:val="000000" w:themeColor="text1"/>
                <w:kern w:val="0"/>
                <w:sz w:val="24"/>
                <w:szCs w:val="24"/>
              </w:rPr>
            </w:pPr>
          </w:p>
        </w:tc>
        <w:tc>
          <w:tcPr>
            <w:tcW w:w="1560" w:type="dxa"/>
            <w:vAlign w:val="center"/>
          </w:tcPr>
          <w:p w:rsidR="004061AC" w:rsidRPr="00E74406" w:rsidRDefault="004061AC" w:rsidP="008014F9">
            <w:pPr>
              <w:autoSpaceDE w:val="0"/>
              <w:autoSpaceDN w:val="0"/>
              <w:adjustRightInd w:val="0"/>
              <w:spacing w:before="29" w:line="360" w:lineRule="auto"/>
              <w:ind w:left="17"/>
              <w:jc w:val="center"/>
              <w:rPr>
                <w:rFonts w:eastAsiaTheme="minorEastAsia"/>
                <w:color w:val="000000" w:themeColor="text1"/>
                <w:kern w:val="0"/>
                <w:sz w:val="24"/>
                <w:szCs w:val="24"/>
              </w:rPr>
            </w:pPr>
            <w:r w:rsidRPr="00E74406">
              <w:rPr>
                <w:rFonts w:eastAsiaTheme="minorEastAsia"/>
                <w:color w:val="000000" w:themeColor="text1"/>
                <w:kern w:val="0"/>
                <w:sz w:val="24"/>
                <w:szCs w:val="24"/>
              </w:rPr>
              <w:t>任职日期</w:t>
            </w:r>
          </w:p>
        </w:tc>
        <w:tc>
          <w:tcPr>
            <w:tcW w:w="1559" w:type="dxa"/>
            <w:vAlign w:val="center"/>
          </w:tcPr>
          <w:p w:rsidR="004061AC" w:rsidRPr="00E74406" w:rsidRDefault="004061AC" w:rsidP="008014F9">
            <w:pPr>
              <w:autoSpaceDE w:val="0"/>
              <w:autoSpaceDN w:val="0"/>
              <w:adjustRightInd w:val="0"/>
              <w:spacing w:before="29" w:line="360" w:lineRule="auto"/>
              <w:ind w:left="17"/>
              <w:jc w:val="center"/>
              <w:rPr>
                <w:rFonts w:eastAsiaTheme="minorEastAsia"/>
                <w:color w:val="000000" w:themeColor="text1"/>
                <w:kern w:val="0"/>
                <w:sz w:val="24"/>
                <w:szCs w:val="24"/>
              </w:rPr>
            </w:pPr>
            <w:r w:rsidRPr="00E74406">
              <w:rPr>
                <w:rFonts w:eastAsiaTheme="minorEastAsia"/>
                <w:color w:val="000000" w:themeColor="text1"/>
                <w:kern w:val="0"/>
                <w:sz w:val="24"/>
                <w:szCs w:val="24"/>
              </w:rPr>
              <w:t>离任日期</w:t>
            </w:r>
          </w:p>
        </w:tc>
        <w:tc>
          <w:tcPr>
            <w:tcW w:w="1417" w:type="dxa"/>
            <w:vMerge/>
            <w:vAlign w:val="center"/>
          </w:tcPr>
          <w:p w:rsidR="004061AC" w:rsidRPr="00E74406" w:rsidRDefault="004061AC" w:rsidP="008014F9">
            <w:pPr>
              <w:widowControl/>
              <w:spacing w:line="360" w:lineRule="auto"/>
              <w:jc w:val="left"/>
              <w:rPr>
                <w:rFonts w:eastAsiaTheme="minorEastAsia"/>
                <w:color w:val="000000" w:themeColor="text1"/>
                <w:kern w:val="0"/>
                <w:sz w:val="24"/>
                <w:szCs w:val="24"/>
              </w:rPr>
            </w:pPr>
          </w:p>
        </w:tc>
        <w:tc>
          <w:tcPr>
            <w:tcW w:w="2694" w:type="dxa"/>
            <w:vMerge/>
            <w:vAlign w:val="center"/>
          </w:tcPr>
          <w:p w:rsidR="004061AC" w:rsidRPr="00E74406" w:rsidRDefault="004061AC" w:rsidP="008014F9">
            <w:pPr>
              <w:widowControl/>
              <w:spacing w:line="360" w:lineRule="auto"/>
              <w:jc w:val="left"/>
              <w:rPr>
                <w:rFonts w:eastAsiaTheme="minorEastAsia"/>
                <w:color w:val="000000" w:themeColor="text1"/>
                <w:kern w:val="0"/>
                <w:sz w:val="24"/>
                <w:szCs w:val="24"/>
              </w:rPr>
            </w:pPr>
          </w:p>
        </w:tc>
      </w:tr>
      <w:tr w:rsidR="00BB27B2">
        <w:tc>
          <w:tcPr>
            <w:tcW w:w="851" w:type="dxa"/>
            <w:vAlign w:val="center"/>
          </w:tcPr>
          <w:p w:rsidR="00BB27B2" w:rsidRDefault="00A36D4F">
            <w:pPr>
              <w:jc w:val="center"/>
            </w:pPr>
            <w:r>
              <w:rPr>
                <w:rFonts w:eastAsiaTheme="minorEastAsia"/>
                <w:color w:val="000000" w:themeColor="text1"/>
                <w:sz w:val="24"/>
                <w:szCs w:val="24"/>
              </w:rPr>
              <w:t>殷瑞飞</w:t>
            </w:r>
          </w:p>
        </w:tc>
        <w:tc>
          <w:tcPr>
            <w:tcW w:w="850" w:type="dxa"/>
            <w:vAlign w:val="center"/>
          </w:tcPr>
          <w:p w:rsidR="00BB27B2" w:rsidRDefault="00A36D4F">
            <w:pPr>
              <w:jc w:val="center"/>
            </w:pPr>
            <w:r>
              <w:rPr>
                <w:rFonts w:eastAsiaTheme="minorEastAsia"/>
                <w:color w:val="000000" w:themeColor="text1"/>
                <w:sz w:val="24"/>
                <w:szCs w:val="24"/>
              </w:rPr>
              <w:t>本基金基金经理</w:t>
            </w:r>
          </w:p>
        </w:tc>
        <w:tc>
          <w:tcPr>
            <w:tcW w:w="1560" w:type="dxa"/>
            <w:vAlign w:val="center"/>
          </w:tcPr>
          <w:p w:rsidR="00BB27B2" w:rsidRDefault="00A36D4F">
            <w:pPr>
              <w:jc w:val="center"/>
            </w:pPr>
            <w:r>
              <w:rPr>
                <w:rFonts w:eastAsiaTheme="minorEastAsia"/>
                <w:color w:val="000000" w:themeColor="text1"/>
                <w:sz w:val="24"/>
                <w:szCs w:val="24"/>
              </w:rPr>
              <w:t>2016-04-26</w:t>
            </w:r>
          </w:p>
        </w:tc>
        <w:tc>
          <w:tcPr>
            <w:tcW w:w="1559" w:type="dxa"/>
            <w:vAlign w:val="center"/>
          </w:tcPr>
          <w:p w:rsidR="00BB27B2" w:rsidRDefault="00A36D4F">
            <w:pPr>
              <w:jc w:val="center"/>
            </w:pPr>
            <w:r>
              <w:rPr>
                <w:rFonts w:eastAsiaTheme="minorEastAsia"/>
                <w:color w:val="000000" w:themeColor="text1"/>
                <w:sz w:val="24"/>
                <w:szCs w:val="24"/>
              </w:rPr>
              <w:t>-</w:t>
            </w:r>
          </w:p>
        </w:tc>
        <w:tc>
          <w:tcPr>
            <w:tcW w:w="1417" w:type="dxa"/>
            <w:vAlign w:val="center"/>
          </w:tcPr>
          <w:p w:rsidR="00BB27B2" w:rsidRDefault="00A36D4F">
            <w:pPr>
              <w:jc w:val="center"/>
            </w:pPr>
            <w:r>
              <w:rPr>
                <w:rFonts w:eastAsiaTheme="minorEastAsia"/>
                <w:color w:val="000000" w:themeColor="text1"/>
                <w:sz w:val="24"/>
                <w:szCs w:val="24"/>
              </w:rPr>
              <w:t>11</w:t>
            </w:r>
          </w:p>
        </w:tc>
        <w:tc>
          <w:tcPr>
            <w:tcW w:w="2694" w:type="dxa"/>
            <w:vAlign w:val="center"/>
          </w:tcPr>
          <w:p w:rsidR="00BB27B2" w:rsidRDefault="00A36D4F">
            <w:r>
              <w:rPr>
                <w:rFonts w:eastAsiaTheme="minorEastAsia"/>
                <w:color w:val="000000" w:themeColor="text1"/>
                <w:sz w:val="24"/>
                <w:szCs w:val="24"/>
              </w:rPr>
              <w:t>中国籍，博士，具有基金从业资格。曾任职于汇添富基金管理公司。</w:t>
            </w:r>
            <w:r>
              <w:rPr>
                <w:rFonts w:eastAsiaTheme="minorEastAsia"/>
                <w:color w:val="000000" w:themeColor="text1"/>
                <w:sz w:val="24"/>
                <w:szCs w:val="24"/>
              </w:rPr>
              <w:t>2011</w:t>
            </w:r>
            <w:r>
              <w:rPr>
                <w:rFonts w:eastAsiaTheme="minorEastAsia"/>
                <w:color w:val="000000" w:themeColor="text1"/>
                <w:sz w:val="24"/>
                <w:szCs w:val="24"/>
              </w:rPr>
              <w:t>年</w:t>
            </w:r>
            <w:r>
              <w:rPr>
                <w:rFonts w:eastAsiaTheme="minorEastAsia"/>
                <w:color w:val="000000" w:themeColor="text1"/>
                <w:sz w:val="24"/>
                <w:szCs w:val="24"/>
              </w:rPr>
              <w:t>6</w:t>
            </w:r>
            <w:r>
              <w:rPr>
                <w:rFonts w:eastAsiaTheme="minorEastAsia"/>
                <w:color w:val="000000" w:themeColor="text1"/>
                <w:sz w:val="24"/>
                <w:szCs w:val="24"/>
              </w:rPr>
              <w:t>月加入国投瑞银。现任国投瑞银瑞和沪深</w:t>
            </w:r>
            <w:r>
              <w:rPr>
                <w:rFonts w:eastAsiaTheme="minorEastAsia"/>
                <w:color w:val="000000" w:themeColor="text1"/>
                <w:sz w:val="24"/>
                <w:szCs w:val="24"/>
              </w:rPr>
              <w:t>300</w:t>
            </w:r>
            <w:r>
              <w:rPr>
                <w:rFonts w:eastAsiaTheme="minorEastAsia"/>
                <w:color w:val="000000" w:themeColor="text1"/>
                <w:sz w:val="24"/>
                <w:szCs w:val="24"/>
              </w:rPr>
              <w:t>指数分级证券投资基金、国投瑞银金融地产交易型开放式指数证券投资基金、国投瑞银中证上游资源产业指数证券投资基金（</w:t>
            </w:r>
            <w:r>
              <w:rPr>
                <w:rFonts w:eastAsiaTheme="minorEastAsia"/>
                <w:color w:val="000000" w:themeColor="text1"/>
                <w:sz w:val="24"/>
                <w:szCs w:val="24"/>
              </w:rPr>
              <w:t>LOF</w:t>
            </w:r>
            <w:r>
              <w:rPr>
                <w:rFonts w:eastAsiaTheme="minorEastAsia"/>
                <w:color w:val="000000" w:themeColor="text1"/>
                <w:sz w:val="24"/>
                <w:szCs w:val="24"/>
              </w:rPr>
              <w:t>）、国投瑞银新收益灵活配置混合型证券投资基金和国投瑞银新价值灵活配置混合型证券投资基金基金经理。</w:t>
            </w:r>
          </w:p>
        </w:tc>
      </w:tr>
      <w:tr w:rsidR="00BB27B2">
        <w:tc>
          <w:tcPr>
            <w:tcW w:w="851" w:type="dxa"/>
            <w:vAlign w:val="center"/>
          </w:tcPr>
          <w:p w:rsidR="00BB27B2" w:rsidRDefault="00A36D4F">
            <w:pPr>
              <w:jc w:val="center"/>
            </w:pPr>
            <w:r>
              <w:rPr>
                <w:rFonts w:eastAsiaTheme="minorEastAsia"/>
                <w:color w:val="000000" w:themeColor="text1"/>
                <w:sz w:val="24"/>
                <w:szCs w:val="24"/>
              </w:rPr>
              <w:t>宋璐</w:t>
            </w:r>
          </w:p>
        </w:tc>
        <w:tc>
          <w:tcPr>
            <w:tcW w:w="850" w:type="dxa"/>
            <w:vAlign w:val="center"/>
          </w:tcPr>
          <w:p w:rsidR="00BB27B2" w:rsidRDefault="00A36D4F">
            <w:pPr>
              <w:jc w:val="center"/>
            </w:pPr>
            <w:r>
              <w:rPr>
                <w:rFonts w:eastAsiaTheme="minorEastAsia"/>
                <w:color w:val="000000" w:themeColor="text1"/>
                <w:sz w:val="24"/>
                <w:szCs w:val="24"/>
              </w:rPr>
              <w:t>本基金基金经理</w:t>
            </w:r>
          </w:p>
        </w:tc>
        <w:tc>
          <w:tcPr>
            <w:tcW w:w="1560" w:type="dxa"/>
            <w:vAlign w:val="center"/>
          </w:tcPr>
          <w:p w:rsidR="00BB27B2" w:rsidRDefault="00A36D4F">
            <w:pPr>
              <w:jc w:val="center"/>
            </w:pPr>
            <w:r>
              <w:rPr>
                <w:rFonts w:eastAsiaTheme="minorEastAsia"/>
                <w:color w:val="000000" w:themeColor="text1"/>
                <w:sz w:val="24"/>
                <w:szCs w:val="24"/>
              </w:rPr>
              <w:t>2017-05-06</w:t>
            </w:r>
          </w:p>
        </w:tc>
        <w:tc>
          <w:tcPr>
            <w:tcW w:w="1559" w:type="dxa"/>
            <w:vAlign w:val="center"/>
          </w:tcPr>
          <w:p w:rsidR="00BB27B2" w:rsidRDefault="00A36D4F">
            <w:pPr>
              <w:jc w:val="center"/>
            </w:pPr>
            <w:r>
              <w:rPr>
                <w:rFonts w:eastAsiaTheme="minorEastAsia"/>
                <w:color w:val="000000" w:themeColor="text1"/>
                <w:sz w:val="24"/>
                <w:szCs w:val="24"/>
              </w:rPr>
              <w:t>-</w:t>
            </w:r>
          </w:p>
        </w:tc>
        <w:tc>
          <w:tcPr>
            <w:tcW w:w="1417" w:type="dxa"/>
            <w:vAlign w:val="center"/>
          </w:tcPr>
          <w:p w:rsidR="00BB27B2" w:rsidRDefault="00A36D4F">
            <w:pPr>
              <w:jc w:val="center"/>
            </w:pPr>
            <w:r>
              <w:rPr>
                <w:rFonts w:eastAsiaTheme="minorEastAsia"/>
                <w:color w:val="000000" w:themeColor="text1"/>
                <w:sz w:val="24"/>
                <w:szCs w:val="24"/>
              </w:rPr>
              <w:t>6</w:t>
            </w:r>
          </w:p>
        </w:tc>
        <w:tc>
          <w:tcPr>
            <w:tcW w:w="2694" w:type="dxa"/>
            <w:vAlign w:val="center"/>
          </w:tcPr>
          <w:p w:rsidR="00BB27B2" w:rsidRDefault="00A36D4F">
            <w:r>
              <w:rPr>
                <w:rFonts w:eastAsiaTheme="minorEastAsia"/>
                <w:color w:val="000000" w:themeColor="text1"/>
                <w:sz w:val="24"/>
                <w:szCs w:val="24"/>
              </w:rPr>
              <w:t>中国籍，硕士，具有基金从业资格。曾任中国人保资产管理股份有限公司信用评估部助理经理。</w:t>
            </w:r>
            <w:r>
              <w:rPr>
                <w:rFonts w:eastAsiaTheme="minorEastAsia"/>
                <w:color w:val="000000" w:themeColor="text1"/>
                <w:sz w:val="24"/>
                <w:szCs w:val="24"/>
              </w:rPr>
              <w:t>2015</w:t>
            </w:r>
            <w:r>
              <w:rPr>
                <w:rFonts w:eastAsiaTheme="minorEastAsia"/>
                <w:color w:val="000000" w:themeColor="text1"/>
                <w:sz w:val="24"/>
                <w:szCs w:val="24"/>
              </w:rPr>
              <w:t>年</w:t>
            </w:r>
            <w:r>
              <w:rPr>
                <w:rFonts w:eastAsiaTheme="minorEastAsia"/>
                <w:color w:val="000000" w:themeColor="text1"/>
                <w:sz w:val="24"/>
                <w:szCs w:val="24"/>
              </w:rPr>
              <w:t>3</w:t>
            </w:r>
            <w:r>
              <w:rPr>
                <w:rFonts w:eastAsiaTheme="minorEastAsia"/>
                <w:color w:val="000000" w:themeColor="text1"/>
                <w:sz w:val="24"/>
                <w:szCs w:val="24"/>
              </w:rPr>
              <w:t>月加入国投瑞银固定收益部。现任国投瑞银中高等级债券型证券投资基金、国投瑞银顺益纯债债券型证券投资基金、国投瑞银新价值灵活配置混合型证券投资基金、国投瑞银新活力定期开放混合型证券投资基金（原国投瑞银新活力灵活配置混合型证券投资基金）、国投瑞银新机遇灵活配置混合型证券投资基金、国投瑞银新收益灵活配置混合型证券投资基金、国投瑞银新成长灵活配置混合型证券投资基金、国投瑞银优选收益灵活配置混合型证券投资基金和国投瑞银顺银</w:t>
            </w:r>
            <w:r>
              <w:rPr>
                <w:rFonts w:eastAsiaTheme="minorEastAsia"/>
                <w:color w:val="000000" w:themeColor="text1"/>
                <w:sz w:val="24"/>
                <w:szCs w:val="24"/>
              </w:rPr>
              <w:t>6</w:t>
            </w:r>
            <w:r>
              <w:rPr>
                <w:rFonts w:eastAsiaTheme="minorEastAsia"/>
                <w:color w:val="000000" w:themeColor="text1"/>
                <w:sz w:val="24"/>
                <w:szCs w:val="24"/>
              </w:rPr>
              <w:t>个月定期开放债券型发起式证券投资基金基金经理。</w:t>
            </w:r>
          </w:p>
        </w:tc>
      </w:tr>
    </w:tbl>
    <w:p w:rsidR="004061AC" w:rsidRPr="00E74406" w:rsidRDefault="004061AC" w:rsidP="00313F0D">
      <w:pPr>
        <w:autoSpaceDE w:val="0"/>
        <w:autoSpaceDN w:val="0"/>
        <w:adjustRightInd w:val="0"/>
        <w:spacing w:line="360" w:lineRule="auto"/>
        <w:ind w:firstLineChars="200" w:firstLine="480"/>
        <w:jc w:val="left"/>
        <w:rPr>
          <w:rFonts w:eastAsiaTheme="minorEastAsia"/>
          <w:color w:val="000000" w:themeColor="text1"/>
          <w:sz w:val="24"/>
          <w:szCs w:val="24"/>
        </w:rPr>
      </w:pPr>
      <w:r w:rsidRPr="00313F0D">
        <w:rPr>
          <w:rFonts w:eastAsiaTheme="minorEastAsia"/>
          <w:color w:val="000000" w:themeColor="text1"/>
          <w:sz w:val="24"/>
          <w:szCs w:val="24"/>
        </w:rPr>
        <w:t>注：任职日期和离任日期均指公司作出决定后正式对外公告之日。证券从业的含义遵从行业协会《证券业从业人员资格管理办法》的相关规定。</w:t>
      </w:r>
    </w:p>
    <w:p w:rsidR="004061AC" w:rsidRPr="00E74406" w:rsidRDefault="004061AC" w:rsidP="004061AC">
      <w:pPr>
        <w:autoSpaceDE w:val="0"/>
        <w:autoSpaceDN w:val="0"/>
        <w:adjustRightInd w:val="0"/>
        <w:spacing w:line="360" w:lineRule="auto"/>
        <w:jc w:val="left"/>
        <w:rPr>
          <w:rFonts w:eastAsiaTheme="minorEastAsia"/>
          <w:color w:val="000000" w:themeColor="text1"/>
          <w:kern w:val="0"/>
          <w:sz w:val="24"/>
          <w:szCs w:val="24"/>
        </w:rPr>
      </w:pPr>
    </w:p>
    <w:p w:rsidR="004061AC" w:rsidRPr="00E74406" w:rsidRDefault="004061AC" w:rsidP="009E7C6A">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 xml:space="preserve">4.2 </w:t>
      </w:r>
      <w:r w:rsidRPr="00E74406">
        <w:rPr>
          <w:rFonts w:eastAsiaTheme="minorEastAsia"/>
          <w:b/>
          <w:bCs/>
          <w:color w:val="000000" w:themeColor="text1"/>
          <w:kern w:val="0"/>
          <w:sz w:val="24"/>
          <w:szCs w:val="24"/>
        </w:rPr>
        <w:t>管理人对报告期内本基金运作遵规守信情况的说明</w:t>
      </w:r>
    </w:p>
    <w:p w:rsidR="004061AC" w:rsidRPr="00E74406" w:rsidRDefault="004061AC" w:rsidP="006B42EA">
      <w:pPr>
        <w:spacing w:line="360" w:lineRule="auto"/>
        <w:ind w:firstLineChars="200" w:firstLine="480"/>
        <w:rPr>
          <w:rFonts w:eastAsiaTheme="minorEastAsia"/>
          <w:color w:val="000000" w:themeColor="text1"/>
          <w:sz w:val="24"/>
          <w:szCs w:val="24"/>
        </w:rPr>
      </w:pPr>
      <w:r w:rsidRPr="00E74406">
        <w:rPr>
          <w:rFonts w:eastAsiaTheme="minorEastAsia"/>
          <w:color w:val="000000" w:themeColor="text1"/>
          <w:sz w:val="24"/>
          <w:szCs w:val="24"/>
        </w:rPr>
        <w:t>在报告期内，本基金管理人遵守《证券法》、《证券投资基金法》及其系列法规和《国投瑞银新价值灵活配置混合型证券投资基金基金合同》等有关规定，本着恪守诚信、审慎勤勉，忠实尽职的原则，为基金份额持有人的利益管理和运用基金资产。在报告期内，基金的投资决策规范，基金运作合法合规，没有损害基金份额持有人利益的行为。</w:t>
      </w:r>
    </w:p>
    <w:p w:rsidR="004061AC" w:rsidRPr="00E74406" w:rsidRDefault="004061AC" w:rsidP="009E7C6A">
      <w:pPr>
        <w:autoSpaceDE w:val="0"/>
        <w:autoSpaceDN w:val="0"/>
        <w:adjustRightInd w:val="0"/>
        <w:spacing w:line="360" w:lineRule="auto"/>
        <w:jc w:val="left"/>
        <w:rPr>
          <w:rFonts w:eastAsiaTheme="minorEastAsia"/>
          <w:color w:val="000000" w:themeColor="text1"/>
          <w:kern w:val="0"/>
          <w:sz w:val="24"/>
          <w:szCs w:val="24"/>
        </w:rPr>
      </w:pPr>
    </w:p>
    <w:p w:rsidR="004061AC" w:rsidRPr="00E74406" w:rsidRDefault="004061AC" w:rsidP="009E7C6A">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 xml:space="preserve">4.3 </w:t>
      </w:r>
      <w:r w:rsidRPr="00E74406">
        <w:rPr>
          <w:rFonts w:eastAsiaTheme="minorEastAsia"/>
          <w:b/>
          <w:bCs/>
          <w:color w:val="000000" w:themeColor="text1"/>
          <w:kern w:val="0"/>
          <w:sz w:val="24"/>
          <w:szCs w:val="24"/>
        </w:rPr>
        <w:t>公平交易专项说明</w:t>
      </w:r>
    </w:p>
    <w:p w:rsidR="004061AC" w:rsidRPr="00E74406" w:rsidRDefault="004061AC" w:rsidP="009E7C6A">
      <w:pPr>
        <w:spacing w:line="360" w:lineRule="auto"/>
        <w:rPr>
          <w:rFonts w:eastAsiaTheme="minorEastAsia"/>
          <w:color w:val="000000" w:themeColor="text1"/>
          <w:sz w:val="24"/>
          <w:szCs w:val="24"/>
        </w:rPr>
      </w:pPr>
      <w:r w:rsidRPr="00E74406">
        <w:rPr>
          <w:rFonts w:eastAsiaTheme="minorEastAsia"/>
          <w:color w:val="000000" w:themeColor="text1"/>
          <w:sz w:val="24"/>
          <w:szCs w:val="24"/>
        </w:rPr>
        <w:t xml:space="preserve">4.3.1 </w:t>
      </w:r>
      <w:r w:rsidRPr="00E74406">
        <w:rPr>
          <w:rFonts w:eastAsiaTheme="minorEastAsia"/>
          <w:color w:val="000000" w:themeColor="text1"/>
          <w:sz w:val="24"/>
          <w:szCs w:val="24"/>
        </w:rPr>
        <w:t>公平交易制度的执行情况</w:t>
      </w:r>
    </w:p>
    <w:p w:rsidR="004061AC" w:rsidRPr="00E74406" w:rsidRDefault="004061AC" w:rsidP="006B42EA">
      <w:pPr>
        <w:spacing w:line="360" w:lineRule="auto"/>
        <w:ind w:firstLineChars="200" w:firstLine="480"/>
        <w:rPr>
          <w:rFonts w:eastAsiaTheme="minorEastAsia"/>
          <w:color w:val="000000" w:themeColor="text1"/>
          <w:sz w:val="24"/>
          <w:szCs w:val="24"/>
        </w:rPr>
      </w:pPr>
      <w:r w:rsidRPr="00E74406">
        <w:rPr>
          <w:rFonts w:eastAsiaTheme="minorEastAsia"/>
          <w:color w:val="000000" w:themeColor="text1"/>
          <w:sz w:val="24"/>
          <w:szCs w:val="24"/>
        </w:rPr>
        <w:t>本报告期内，本基金管理人严格执行了公平交易相关的系列制度，通过工作制度、流程和技术手段保证公平交易原则的实现，以确保本基金管理人旗下各投资组合在研究、决策、交易执行等各方面均得到公平对待，通过对投资交易行为的监控、分析评估和信息披露来加强对公平交易过程和结果的监督，形成了有效的公平交易体系。本报告期，本基金管理人各项公平交易制度流程均得到良好地贯彻执行，未发现存在违反公平交易原则的现象。</w:t>
      </w:r>
    </w:p>
    <w:p w:rsidR="004061AC" w:rsidRPr="00E74406" w:rsidRDefault="004061AC" w:rsidP="009E7C6A">
      <w:pPr>
        <w:spacing w:line="360" w:lineRule="auto"/>
        <w:rPr>
          <w:rFonts w:eastAsiaTheme="minorEastAsia"/>
          <w:color w:val="000000" w:themeColor="text1"/>
          <w:sz w:val="24"/>
          <w:szCs w:val="24"/>
        </w:rPr>
      </w:pPr>
      <w:r w:rsidRPr="00E74406">
        <w:rPr>
          <w:rFonts w:eastAsiaTheme="minorEastAsia"/>
          <w:color w:val="000000" w:themeColor="text1"/>
          <w:sz w:val="24"/>
          <w:szCs w:val="24"/>
        </w:rPr>
        <w:t xml:space="preserve">4.3.2 </w:t>
      </w:r>
      <w:r w:rsidRPr="00E74406">
        <w:rPr>
          <w:rFonts w:eastAsiaTheme="minorEastAsia"/>
          <w:color w:val="000000" w:themeColor="text1"/>
          <w:sz w:val="24"/>
          <w:szCs w:val="24"/>
        </w:rPr>
        <w:t>异常交易行为的专项说明</w:t>
      </w:r>
    </w:p>
    <w:p w:rsidR="00BB27B2" w:rsidRDefault="00A36D4F">
      <w:pPr>
        <w:spacing w:line="360" w:lineRule="auto"/>
        <w:ind w:firstLineChars="200" w:firstLine="480"/>
        <w:rPr>
          <w:rFonts w:eastAsiaTheme="minorEastAsia"/>
          <w:color w:val="000000" w:themeColor="text1"/>
          <w:sz w:val="24"/>
          <w:szCs w:val="24"/>
        </w:rPr>
      </w:pPr>
      <w:r>
        <w:rPr>
          <w:rFonts w:eastAsiaTheme="minorEastAsia"/>
          <w:color w:val="000000" w:themeColor="text1"/>
          <w:sz w:val="24"/>
          <w:szCs w:val="24"/>
        </w:rPr>
        <w:t>本基金于本报告期内不存在异常交易行为。</w:t>
      </w:r>
    </w:p>
    <w:p w:rsidR="004061AC" w:rsidRPr="00E74406" w:rsidRDefault="00957594" w:rsidP="006B42EA">
      <w:pPr>
        <w:spacing w:line="360" w:lineRule="auto"/>
        <w:ind w:firstLineChars="200" w:firstLine="480"/>
        <w:rPr>
          <w:rFonts w:eastAsiaTheme="minorEastAsia"/>
          <w:color w:val="000000" w:themeColor="text1"/>
          <w:sz w:val="24"/>
          <w:szCs w:val="24"/>
        </w:rPr>
      </w:pPr>
      <w:r w:rsidRPr="00E74406">
        <w:rPr>
          <w:rFonts w:eastAsiaTheme="minorEastAsia"/>
          <w:color w:val="000000" w:themeColor="text1"/>
          <w:sz w:val="24"/>
          <w:szCs w:val="24"/>
        </w:rPr>
        <w:t>基金管理人管理的所有投资组合在本报告期内未出现参与交易所公开竞价同日反向交易成交较少的单边交易量超过该证券当日总成交量</w:t>
      </w:r>
      <w:r w:rsidRPr="00E74406">
        <w:rPr>
          <w:rFonts w:eastAsiaTheme="minorEastAsia"/>
          <w:color w:val="000000" w:themeColor="text1"/>
          <w:sz w:val="24"/>
          <w:szCs w:val="24"/>
        </w:rPr>
        <w:t>5%</w:t>
      </w:r>
      <w:r w:rsidRPr="00E74406">
        <w:rPr>
          <w:rFonts w:eastAsiaTheme="minorEastAsia"/>
          <w:color w:val="000000" w:themeColor="text1"/>
          <w:sz w:val="24"/>
          <w:szCs w:val="24"/>
        </w:rPr>
        <w:t>的情况。</w:t>
      </w:r>
    </w:p>
    <w:p w:rsidR="004061AC" w:rsidRPr="00E74406" w:rsidRDefault="004061AC" w:rsidP="009E7C6A">
      <w:pPr>
        <w:spacing w:line="360" w:lineRule="auto"/>
        <w:ind w:firstLineChars="200" w:firstLine="480"/>
        <w:rPr>
          <w:rFonts w:eastAsiaTheme="minorEastAsia"/>
          <w:color w:val="000000" w:themeColor="text1"/>
          <w:sz w:val="24"/>
          <w:szCs w:val="24"/>
        </w:rPr>
      </w:pPr>
    </w:p>
    <w:p w:rsidR="004061AC" w:rsidRPr="00E74406" w:rsidRDefault="004061AC" w:rsidP="009E7C6A">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 xml:space="preserve">4.4 </w:t>
      </w:r>
      <w:r w:rsidRPr="00E74406">
        <w:rPr>
          <w:rFonts w:eastAsiaTheme="minorEastAsia"/>
          <w:b/>
          <w:bCs/>
          <w:color w:val="000000" w:themeColor="text1"/>
          <w:kern w:val="0"/>
          <w:sz w:val="24"/>
          <w:szCs w:val="24"/>
        </w:rPr>
        <w:t>报告期内基金的投资策略和业绩表现说明</w:t>
      </w:r>
    </w:p>
    <w:p w:rsidR="004061AC" w:rsidRPr="00E74406" w:rsidRDefault="004061AC" w:rsidP="009E7C6A">
      <w:pPr>
        <w:spacing w:line="360" w:lineRule="auto"/>
        <w:rPr>
          <w:rFonts w:eastAsiaTheme="minorEastAsia"/>
          <w:color w:val="000000" w:themeColor="text1"/>
          <w:sz w:val="24"/>
          <w:szCs w:val="24"/>
        </w:rPr>
      </w:pPr>
      <w:r w:rsidRPr="00E74406">
        <w:rPr>
          <w:rFonts w:eastAsiaTheme="minorEastAsia"/>
          <w:color w:val="000000" w:themeColor="text1"/>
          <w:sz w:val="24"/>
          <w:szCs w:val="24"/>
        </w:rPr>
        <w:t>4.4.1</w:t>
      </w:r>
      <w:r w:rsidRPr="00E74406">
        <w:rPr>
          <w:rFonts w:eastAsiaTheme="minorEastAsia"/>
          <w:color w:val="000000" w:themeColor="text1"/>
          <w:sz w:val="24"/>
          <w:szCs w:val="24"/>
        </w:rPr>
        <w:t>报告期内基金投资策略和运作分析</w:t>
      </w:r>
    </w:p>
    <w:p w:rsidR="00BB27B2" w:rsidRDefault="00A36D4F">
      <w:pPr>
        <w:spacing w:line="360" w:lineRule="auto"/>
        <w:ind w:firstLineChars="200" w:firstLine="480"/>
        <w:rPr>
          <w:rFonts w:eastAsiaTheme="minorEastAsia"/>
          <w:color w:val="000000" w:themeColor="text1"/>
          <w:sz w:val="24"/>
          <w:szCs w:val="24"/>
        </w:rPr>
      </w:pPr>
      <w:r>
        <w:rPr>
          <w:rFonts w:eastAsiaTheme="minorEastAsia"/>
          <w:color w:val="000000" w:themeColor="text1"/>
          <w:sz w:val="24"/>
          <w:szCs w:val="24"/>
        </w:rPr>
        <w:t>进入</w:t>
      </w:r>
      <w:r>
        <w:rPr>
          <w:rFonts w:eastAsiaTheme="minorEastAsia"/>
          <w:color w:val="000000" w:themeColor="text1"/>
          <w:sz w:val="24"/>
          <w:szCs w:val="24"/>
        </w:rPr>
        <w:t>2018</w:t>
      </w:r>
      <w:r>
        <w:rPr>
          <w:rFonts w:eastAsiaTheme="minorEastAsia"/>
          <w:color w:val="000000" w:themeColor="text1"/>
          <w:sz w:val="24"/>
          <w:szCs w:val="24"/>
        </w:rPr>
        <w:t>年之后，全球经济进入本轮复苏的中后期。一季度，欧元区、日本</w:t>
      </w:r>
      <w:r>
        <w:rPr>
          <w:rFonts w:eastAsiaTheme="minorEastAsia"/>
          <w:color w:val="000000" w:themeColor="text1"/>
          <w:sz w:val="24"/>
          <w:szCs w:val="24"/>
        </w:rPr>
        <w:t>PMI</w:t>
      </w:r>
      <w:r>
        <w:rPr>
          <w:rFonts w:eastAsiaTheme="minorEastAsia"/>
          <w:color w:val="000000" w:themeColor="text1"/>
          <w:sz w:val="24"/>
          <w:szCs w:val="24"/>
        </w:rPr>
        <w:t>和美国</w:t>
      </w:r>
      <w:r>
        <w:rPr>
          <w:rFonts w:eastAsiaTheme="minorEastAsia"/>
          <w:color w:val="000000" w:themeColor="text1"/>
          <w:sz w:val="24"/>
          <w:szCs w:val="24"/>
        </w:rPr>
        <w:t>ISM</w:t>
      </w:r>
      <w:r>
        <w:rPr>
          <w:rFonts w:eastAsiaTheme="minorEastAsia"/>
          <w:color w:val="000000" w:themeColor="text1"/>
          <w:sz w:val="24"/>
          <w:szCs w:val="24"/>
        </w:rPr>
        <w:t>都在达到历史高位之后普遍回落。同时，在金融去杠杆的大背景下，国内社会融资增速继续下行，房地产销售和新开工增速开始回落，基建投资增速也受政府赤字率收缩和地方政府财政整顿所拖累有所放缓。虽然，随着环保限产季的结束，工业品的历史高盈利水平带动企业逐步复产，工业增加值增速反而有所回升，但是，从工业品库存的快速累积和价格的高位回落来看，金融环境的收紧还将在中期主导经济走势，增速放缓将成为国内经济走势的主基调。</w:t>
      </w:r>
    </w:p>
    <w:p w:rsidR="00BB27B2" w:rsidRDefault="00A36D4F">
      <w:pPr>
        <w:spacing w:line="360" w:lineRule="auto"/>
        <w:ind w:firstLineChars="200" w:firstLine="480"/>
        <w:rPr>
          <w:rFonts w:eastAsiaTheme="minorEastAsia"/>
          <w:color w:val="000000" w:themeColor="text1"/>
          <w:sz w:val="24"/>
          <w:szCs w:val="24"/>
        </w:rPr>
      </w:pPr>
      <w:r>
        <w:rPr>
          <w:rFonts w:eastAsiaTheme="minorEastAsia"/>
          <w:color w:val="000000" w:themeColor="text1"/>
          <w:sz w:val="24"/>
          <w:szCs w:val="24"/>
        </w:rPr>
        <w:t>经济增长持续高水平带来的通胀回升，使得主要央行货币政策更趋稳健。美联储延续了利率正常化的操作，在一季度再度加息</w:t>
      </w:r>
      <w:r>
        <w:rPr>
          <w:rFonts w:eastAsiaTheme="minorEastAsia"/>
          <w:color w:val="000000" w:themeColor="text1"/>
          <w:sz w:val="24"/>
          <w:szCs w:val="24"/>
        </w:rPr>
        <w:t>25</w:t>
      </w:r>
      <w:r>
        <w:rPr>
          <w:rFonts w:eastAsiaTheme="minorEastAsia"/>
          <w:color w:val="000000" w:themeColor="text1"/>
          <w:sz w:val="24"/>
          <w:szCs w:val="24"/>
        </w:rPr>
        <w:t>个基点，中国央行也随之上调公开市场操作利率。不过，经过此前金融去杠杆的充分预期之后，市场对国内经济中期放缓的预期开始抬头，银行间资金反而趋于宽松，利率水平有所回落。</w:t>
      </w:r>
    </w:p>
    <w:p w:rsidR="004061AC" w:rsidRPr="00E74406" w:rsidRDefault="004061AC" w:rsidP="006B42EA">
      <w:pPr>
        <w:spacing w:line="360" w:lineRule="auto"/>
        <w:ind w:firstLineChars="200" w:firstLine="480"/>
        <w:rPr>
          <w:rFonts w:eastAsiaTheme="minorEastAsia"/>
          <w:color w:val="000000" w:themeColor="text1"/>
          <w:sz w:val="24"/>
          <w:szCs w:val="24"/>
        </w:rPr>
      </w:pPr>
      <w:r w:rsidRPr="00E74406">
        <w:rPr>
          <w:rFonts w:eastAsiaTheme="minorEastAsia"/>
          <w:color w:val="000000" w:themeColor="text1"/>
          <w:sz w:val="24"/>
          <w:szCs w:val="24"/>
        </w:rPr>
        <w:t>宏观经济预期的变化成为证券市场在一季度大幅波动的主要影响因素。由于通胀预期升温带来了美国加息节奏加快的担忧，美国证券市场出现连续下跌，国内受高频杠杆交易止损策略的叠加，在</w:t>
      </w:r>
      <w:r w:rsidRPr="00E74406">
        <w:rPr>
          <w:rFonts w:eastAsiaTheme="minorEastAsia"/>
          <w:color w:val="000000" w:themeColor="text1"/>
          <w:sz w:val="24"/>
          <w:szCs w:val="24"/>
        </w:rPr>
        <w:t>2</w:t>
      </w:r>
      <w:r w:rsidRPr="00E74406">
        <w:rPr>
          <w:rFonts w:eastAsiaTheme="minorEastAsia"/>
          <w:color w:val="000000" w:themeColor="text1"/>
          <w:sz w:val="24"/>
          <w:szCs w:val="24"/>
        </w:rPr>
        <w:t>月份出现大幅调整。进入</w:t>
      </w:r>
      <w:r w:rsidRPr="00E74406">
        <w:rPr>
          <w:rFonts w:eastAsiaTheme="minorEastAsia"/>
          <w:color w:val="000000" w:themeColor="text1"/>
          <w:sz w:val="24"/>
          <w:szCs w:val="24"/>
        </w:rPr>
        <w:t>3</w:t>
      </w:r>
      <w:r w:rsidRPr="00E74406">
        <w:rPr>
          <w:rFonts w:eastAsiaTheme="minorEastAsia"/>
          <w:color w:val="000000" w:themeColor="text1"/>
          <w:sz w:val="24"/>
          <w:szCs w:val="24"/>
        </w:rPr>
        <w:t>月份之后，证券市场又受困于中美贸易战的影响，再度出现显著波动。市场波动加大的背景下，市场风格也发生了变化，受经济影响较小的成长性板块如计算机、旅游酒店、医药涨幅居前，汽车、电力设备、煤炭等偏周期性行业跌幅居前。</w:t>
      </w:r>
    </w:p>
    <w:p w:rsidR="004061AC" w:rsidRPr="00E74406" w:rsidRDefault="004061AC" w:rsidP="009E7C6A">
      <w:pPr>
        <w:spacing w:line="360" w:lineRule="auto"/>
        <w:rPr>
          <w:rFonts w:eastAsiaTheme="minorEastAsia"/>
          <w:color w:val="000000" w:themeColor="text1"/>
          <w:sz w:val="24"/>
          <w:szCs w:val="24"/>
        </w:rPr>
      </w:pPr>
      <w:r w:rsidRPr="00E74406">
        <w:rPr>
          <w:rFonts w:eastAsiaTheme="minorEastAsia"/>
          <w:color w:val="000000" w:themeColor="text1"/>
          <w:sz w:val="24"/>
          <w:szCs w:val="24"/>
        </w:rPr>
        <w:t>4.4.2</w:t>
      </w:r>
      <w:r w:rsidRPr="00E74406">
        <w:rPr>
          <w:rFonts w:eastAsiaTheme="minorEastAsia"/>
          <w:color w:val="000000" w:themeColor="text1"/>
          <w:sz w:val="24"/>
          <w:szCs w:val="24"/>
        </w:rPr>
        <w:t>报告期内基金的业绩表现</w:t>
      </w:r>
    </w:p>
    <w:p w:rsidR="004061AC" w:rsidRPr="00E74406" w:rsidRDefault="004061AC" w:rsidP="006B42EA">
      <w:pPr>
        <w:spacing w:line="360" w:lineRule="auto"/>
        <w:ind w:firstLineChars="200" w:firstLine="480"/>
        <w:rPr>
          <w:rFonts w:eastAsiaTheme="minorEastAsia"/>
          <w:color w:val="000000" w:themeColor="text1"/>
          <w:sz w:val="24"/>
          <w:szCs w:val="24"/>
        </w:rPr>
      </w:pPr>
      <w:r w:rsidRPr="00E74406">
        <w:rPr>
          <w:rFonts w:eastAsiaTheme="minorEastAsia"/>
          <w:color w:val="000000" w:themeColor="text1"/>
          <w:sz w:val="24"/>
          <w:szCs w:val="24"/>
        </w:rPr>
        <w:t>截至报告期末</w:t>
      </w:r>
      <w:r w:rsidR="00B11174">
        <w:rPr>
          <w:rFonts w:eastAsiaTheme="minorEastAsia" w:hint="eastAsia"/>
          <w:color w:val="000000" w:themeColor="text1"/>
          <w:sz w:val="24"/>
          <w:szCs w:val="24"/>
        </w:rPr>
        <w:t>（</w:t>
      </w:r>
      <w:r w:rsidR="00B11174">
        <w:rPr>
          <w:rFonts w:eastAsiaTheme="minorEastAsia" w:hint="eastAsia"/>
          <w:color w:val="000000" w:themeColor="text1"/>
          <w:sz w:val="24"/>
          <w:szCs w:val="24"/>
        </w:rPr>
        <w:t>2018</w:t>
      </w:r>
      <w:r w:rsidR="00B11174">
        <w:rPr>
          <w:rFonts w:eastAsiaTheme="minorEastAsia" w:hint="eastAsia"/>
          <w:color w:val="000000" w:themeColor="text1"/>
          <w:sz w:val="24"/>
          <w:szCs w:val="24"/>
        </w:rPr>
        <w:t>年</w:t>
      </w:r>
      <w:r w:rsidR="00B11174">
        <w:rPr>
          <w:rFonts w:eastAsiaTheme="minorEastAsia" w:hint="eastAsia"/>
          <w:color w:val="000000" w:themeColor="text1"/>
          <w:sz w:val="24"/>
          <w:szCs w:val="24"/>
        </w:rPr>
        <w:t>3</w:t>
      </w:r>
      <w:r w:rsidR="00B11174">
        <w:rPr>
          <w:rFonts w:eastAsiaTheme="minorEastAsia" w:hint="eastAsia"/>
          <w:color w:val="000000" w:themeColor="text1"/>
          <w:sz w:val="24"/>
          <w:szCs w:val="24"/>
        </w:rPr>
        <w:t>月</w:t>
      </w:r>
      <w:r w:rsidR="00B11174">
        <w:rPr>
          <w:rFonts w:eastAsiaTheme="minorEastAsia" w:hint="eastAsia"/>
          <w:color w:val="000000" w:themeColor="text1"/>
          <w:sz w:val="24"/>
          <w:szCs w:val="24"/>
        </w:rPr>
        <w:t>15</w:t>
      </w:r>
      <w:r w:rsidR="00B11174">
        <w:rPr>
          <w:rFonts w:eastAsiaTheme="minorEastAsia" w:hint="eastAsia"/>
          <w:color w:val="000000" w:themeColor="text1"/>
          <w:sz w:val="24"/>
          <w:szCs w:val="24"/>
        </w:rPr>
        <w:t>日）</w:t>
      </w:r>
      <w:r w:rsidRPr="00E74406">
        <w:rPr>
          <w:rFonts w:eastAsiaTheme="minorEastAsia"/>
          <w:color w:val="000000" w:themeColor="text1"/>
          <w:sz w:val="24"/>
          <w:szCs w:val="24"/>
        </w:rPr>
        <w:t>，本基金份额净值为</w:t>
      </w:r>
      <w:r w:rsidR="00B11174" w:rsidRPr="00B11174">
        <w:rPr>
          <w:rFonts w:eastAsiaTheme="minorEastAsia"/>
          <w:color w:val="000000" w:themeColor="text1"/>
          <w:sz w:val="24"/>
          <w:szCs w:val="24"/>
        </w:rPr>
        <w:t>0.987</w:t>
      </w:r>
      <w:r w:rsidRPr="00E74406">
        <w:rPr>
          <w:rFonts w:eastAsiaTheme="minorEastAsia"/>
          <w:color w:val="000000" w:themeColor="text1"/>
          <w:sz w:val="24"/>
          <w:szCs w:val="24"/>
        </w:rPr>
        <w:t>元，本报告期份额净值增长率</w:t>
      </w:r>
      <w:r w:rsidR="00B11174" w:rsidRPr="00B11174">
        <w:rPr>
          <w:rFonts w:eastAsiaTheme="minorEastAsia"/>
          <w:color w:val="000000" w:themeColor="text1"/>
          <w:sz w:val="24"/>
          <w:szCs w:val="24"/>
        </w:rPr>
        <w:t>-3.33%</w:t>
      </w:r>
      <w:r w:rsidRPr="00E74406">
        <w:rPr>
          <w:rFonts w:eastAsiaTheme="minorEastAsia"/>
          <w:color w:val="000000" w:themeColor="text1"/>
          <w:sz w:val="24"/>
          <w:szCs w:val="24"/>
        </w:rPr>
        <w:t>，同期业绩比较基准收益率为</w:t>
      </w:r>
      <w:r w:rsidRPr="00E74406">
        <w:rPr>
          <w:rFonts w:eastAsiaTheme="minorEastAsia"/>
          <w:color w:val="000000" w:themeColor="text1"/>
          <w:sz w:val="24"/>
          <w:szCs w:val="24"/>
        </w:rPr>
        <w:t>1.</w:t>
      </w:r>
      <w:r w:rsidR="00B11174">
        <w:rPr>
          <w:rFonts w:eastAsiaTheme="minorEastAsia"/>
          <w:color w:val="000000" w:themeColor="text1"/>
          <w:sz w:val="24"/>
          <w:szCs w:val="24"/>
        </w:rPr>
        <w:t>25</w:t>
      </w:r>
      <w:r w:rsidRPr="00E74406">
        <w:rPr>
          <w:rFonts w:eastAsiaTheme="minorEastAsia"/>
          <w:color w:val="000000" w:themeColor="text1"/>
          <w:sz w:val="24"/>
          <w:szCs w:val="24"/>
        </w:rPr>
        <w:t>%</w:t>
      </w:r>
      <w:r w:rsidRPr="00E74406">
        <w:rPr>
          <w:rFonts w:eastAsiaTheme="minorEastAsia"/>
          <w:color w:val="000000" w:themeColor="text1"/>
          <w:sz w:val="24"/>
          <w:szCs w:val="24"/>
        </w:rPr>
        <w:t>。</w:t>
      </w:r>
    </w:p>
    <w:p w:rsidR="009C5186" w:rsidRPr="00E74406" w:rsidRDefault="009C5186" w:rsidP="009E7C6A">
      <w:pPr>
        <w:spacing w:line="360" w:lineRule="auto"/>
        <w:ind w:firstLineChars="200" w:firstLine="480"/>
        <w:rPr>
          <w:rFonts w:eastAsiaTheme="minorEastAsia"/>
          <w:color w:val="000000" w:themeColor="text1"/>
          <w:sz w:val="24"/>
          <w:szCs w:val="24"/>
        </w:rPr>
      </w:pPr>
    </w:p>
    <w:p w:rsidR="00A04F76" w:rsidRPr="00E74406" w:rsidRDefault="006360DC" w:rsidP="00A04F76">
      <w:pPr>
        <w:spacing w:line="360" w:lineRule="auto"/>
        <w:rPr>
          <w:rFonts w:eastAsiaTheme="minorEastAsia"/>
          <w:color w:val="000000" w:themeColor="text1"/>
          <w:sz w:val="24"/>
          <w:szCs w:val="24"/>
        </w:rPr>
      </w:pPr>
      <w:r w:rsidRPr="00E74406">
        <w:rPr>
          <w:rFonts w:eastAsiaTheme="minorEastAsia"/>
          <w:b/>
          <w:color w:val="000000" w:themeColor="text1"/>
          <w:kern w:val="0"/>
          <w:sz w:val="24"/>
          <w:szCs w:val="24"/>
        </w:rPr>
        <w:t>4.5</w:t>
      </w:r>
      <w:r w:rsidR="00A04F76" w:rsidRPr="00E74406">
        <w:rPr>
          <w:rFonts w:eastAsiaTheme="minorEastAsia"/>
          <w:b/>
          <w:color w:val="000000" w:themeColor="text1"/>
          <w:kern w:val="0"/>
          <w:sz w:val="24"/>
          <w:szCs w:val="24"/>
        </w:rPr>
        <w:t>报告期内基金持有人数或基金资产净值预警说明</w:t>
      </w:r>
    </w:p>
    <w:p w:rsidR="00A04F76" w:rsidRPr="00E74406" w:rsidRDefault="00A04F76" w:rsidP="006B42EA">
      <w:pPr>
        <w:spacing w:line="360" w:lineRule="auto"/>
        <w:ind w:firstLineChars="200" w:firstLine="480"/>
        <w:rPr>
          <w:rFonts w:eastAsiaTheme="minorEastAsia"/>
          <w:color w:val="000000" w:themeColor="text1"/>
          <w:sz w:val="24"/>
          <w:szCs w:val="24"/>
        </w:rPr>
      </w:pPr>
      <w:r w:rsidRPr="00E74406">
        <w:rPr>
          <w:rFonts w:eastAsiaTheme="minorEastAsia"/>
          <w:color w:val="000000" w:themeColor="text1"/>
          <w:kern w:val="0"/>
          <w:sz w:val="24"/>
          <w:szCs w:val="24"/>
        </w:rPr>
        <w:t>报告期内本基金曾出现过连续二十个工作日基金资产净值低于</w:t>
      </w:r>
      <w:r w:rsidRPr="00E74406">
        <w:rPr>
          <w:rFonts w:eastAsiaTheme="minorEastAsia"/>
          <w:color w:val="000000" w:themeColor="text1"/>
          <w:kern w:val="0"/>
          <w:sz w:val="24"/>
          <w:szCs w:val="24"/>
        </w:rPr>
        <w:t>5000</w:t>
      </w:r>
      <w:r w:rsidRPr="00E74406">
        <w:rPr>
          <w:rFonts w:eastAsiaTheme="minorEastAsia"/>
          <w:color w:val="000000" w:themeColor="text1"/>
          <w:kern w:val="0"/>
          <w:sz w:val="24"/>
          <w:szCs w:val="24"/>
        </w:rPr>
        <w:t>万元的情形，至本报告期末（</w:t>
      </w:r>
      <w:r w:rsidR="00E405B7" w:rsidRPr="00E74406">
        <w:rPr>
          <w:rFonts w:eastAsiaTheme="minorEastAsia"/>
          <w:color w:val="000000" w:themeColor="text1"/>
          <w:kern w:val="0"/>
          <w:sz w:val="24"/>
          <w:szCs w:val="24"/>
        </w:rPr>
        <w:t>3</w:t>
      </w:r>
      <w:r w:rsidR="00E405B7" w:rsidRPr="00E74406">
        <w:rPr>
          <w:rFonts w:eastAsiaTheme="minorEastAsia"/>
          <w:color w:val="000000" w:themeColor="text1"/>
          <w:kern w:val="0"/>
          <w:sz w:val="24"/>
          <w:szCs w:val="24"/>
        </w:rPr>
        <w:t>月</w:t>
      </w:r>
      <w:r w:rsidR="00E405B7">
        <w:rPr>
          <w:rFonts w:eastAsiaTheme="minorEastAsia" w:hint="eastAsia"/>
          <w:color w:val="000000" w:themeColor="text1"/>
          <w:kern w:val="0"/>
          <w:sz w:val="24"/>
          <w:szCs w:val="24"/>
        </w:rPr>
        <w:t>15</w:t>
      </w:r>
      <w:r w:rsidRPr="00E74406">
        <w:rPr>
          <w:rFonts w:eastAsiaTheme="minorEastAsia"/>
          <w:color w:val="000000" w:themeColor="text1"/>
          <w:kern w:val="0"/>
          <w:sz w:val="24"/>
          <w:szCs w:val="24"/>
        </w:rPr>
        <w:t>日）仍低于</w:t>
      </w:r>
      <w:r w:rsidRPr="00E74406">
        <w:rPr>
          <w:rFonts w:eastAsiaTheme="minorEastAsia"/>
          <w:color w:val="000000" w:themeColor="text1"/>
          <w:kern w:val="0"/>
          <w:sz w:val="24"/>
          <w:szCs w:val="24"/>
        </w:rPr>
        <w:t>5000</w:t>
      </w:r>
      <w:r w:rsidRPr="00E74406">
        <w:rPr>
          <w:rFonts w:eastAsiaTheme="minorEastAsia"/>
          <w:color w:val="000000" w:themeColor="text1"/>
          <w:kern w:val="0"/>
          <w:sz w:val="24"/>
          <w:szCs w:val="24"/>
        </w:rPr>
        <w:t>万元。本基金已于</w:t>
      </w:r>
      <w:r w:rsidRPr="00E74406">
        <w:rPr>
          <w:rFonts w:eastAsiaTheme="minorEastAsia"/>
          <w:color w:val="000000" w:themeColor="text1"/>
          <w:kern w:val="0"/>
          <w:sz w:val="24"/>
          <w:szCs w:val="24"/>
        </w:rPr>
        <w:t>2018</w:t>
      </w:r>
      <w:r w:rsidRPr="00E74406">
        <w:rPr>
          <w:rFonts w:eastAsiaTheme="minorEastAsia"/>
          <w:color w:val="000000" w:themeColor="text1"/>
          <w:kern w:val="0"/>
          <w:sz w:val="24"/>
          <w:szCs w:val="24"/>
        </w:rPr>
        <w:t>年</w:t>
      </w:r>
      <w:r w:rsidRPr="00E74406">
        <w:rPr>
          <w:rFonts w:eastAsiaTheme="minorEastAsia"/>
          <w:color w:val="000000" w:themeColor="text1"/>
          <w:kern w:val="0"/>
          <w:sz w:val="24"/>
          <w:szCs w:val="24"/>
        </w:rPr>
        <w:t>2</w:t>
      </w:r>
      <w:r w:rsidRPr="00E74406">
        <w:rPr>
          <w:rFonts w:eastAsiaTheme="minorEastAsia"/>
          <w:color w:val="000000" w:themeColor="text1"/>
          <w:kern w:val="0"/>
          <w:sz w:val="24"/>
          <w:szCs w:val="24"/>
        </w:rPr>
        <w:t>月</w:t>
      </w:r>
      <w:r w:rsidRPr="00E74406">
        <w:rPr>
          <w:rFonts w:eastAsiaTheme="minorEastAsia"/>
          <w:color w:val="000000" w:themeColor="text1"/>
          <w:kern w:val="0"/>
          <w:sz w:val="24"/>
          <w:szCs w:val="24"/>
        </w:rPr>
        <w:t>12</w:t>
      </w:r>
      <w:r w:rsidRPr="00E74406">
        <w:rPr>
          <w:rFonts w:eastAsiaTheme="minorEastAsia"/>
          <w:color w:val="000000" w:themeColor="text1"/>
          <w:kern w:val="0"/>
          <w:sz w:val="24"/>
          <w:szCs w:val="24"/>
        </w:rPr>
        <w:t>日至</w:t>
      </w:r>
      <w:r w:rsidRPr="00E74406">
        <w:rPr>
          <w:rFonts w:eastAsiaTheme="minorEastAsia"/>
          <w:color w:val="000000" w:themeColor="text1"/>
          <w:kern w:val="0"/>
          <w:sz w:val="24"/>
          <w:szCs w:val="24"/>
        </w:rPr>
        <w:t>2018</w:t>
      </w:r>
      <w:r w:rsidRPr="00E74406">
        <w:rPr>
          <w:rFonts w:eastAsiaTheme="minorEastAsia"/>
          <w:color w:val="000000" w:themeColor="text1"/>
          <w:kern w:val="0"/>
          <w:sz w:val="24"/>
          <w:szCs w:val="24"/>
        </w:rPr>
        <w:t>年</w:t>
      </w:r>
      <w:r w:rsidRPr="00E74406">
        <w:rPr>
          <w:rFonts w:eastAsiaTheme="minorEastAsia"/>
          <w:color w:val="000000" w:themeColor="text1"/>
          <w:kern w:val="0"/>
          <w:sz w:val="24"/>
          <w:szCs w:val="24"/>
        </w:rPr>
        <w:t>3</w:t>
      </w:r>
      <w:r w:rsidRPr="00E74406">
        <w:rPr>
          <w:rFonts w:eastAsiaTheme="minorEastAsia"/>
          <w:color w:val="000000" w:themeColor="text1"/>
          <w:kern w:val="0"/>
          <w:sz w:val="24"/>
          <w:szCs w:val="24"/>
        </w:rPr>
        <w:t>月</w:t>
      </w:r>
      <w:r w:rsidRPr="00E74406">
        <w:rPr>
          <w:rFonts w:eastAsiaTheme="minorEastAsia"/>
          <w:color w:val="000000" w:themeColor="text1"/>
          <w:kern w:val="0"/>
          <w:sz w:val="24"/>
          <w:szCs w:val="24"/>
        </w:rPr>
        <w:t>14</w:t>
      </w:r>
      <w:r w:rsidRPr="00E74406">
        <w:rPr>
          <w:rFonts w:eastAsiaTheme="minorEastAsia"/>
          <w:color w:val="000000" w:themeColor="text1"/>
          <w:kern w:val="0"/>
          <w:sz w:val="24"/>
          <w:szCs w:val="24"/>
        </w:rPr>
        <w:t>日</w:t>
      </w:r>
      <w:r w:rsidRPr="00E74406">
        <w:rPr>
          <w:rFonts w:eastAsiaTheme="minorEastAsia"/>
          <w:color w:val="000000" w:themeColor="text1"/>
          <w:kern w:val="0"/>
          <w:sz w:val="24"/>
          <w:szCs w:val="24"/>
        </w:rPr>
        <w:t>15</w:t>
      </w:r>
      <w:r w:rsidRPr="00E74406">
        <w:rPr>
          <w:rFonts w:eastAsiaTheme="minorEastAsia"/>
          <w:color w:val="000000" w:themeColor="text1"/>
          <w:kern w:val="0"/>
          <w:sz w:val="24"/>
          <w:szCs w:val="24"/>
        </w:rPr>
        <w:t>：</w:t>
      </w:r>
      <w:r w:rsidRPr="00E74406">
        <w:rPr>
          <w:rFonts w:eastAsiaTheme="minorEastAsia"/>
          <w:color w:val="000000" w:themeColor="text1"/>
          <w:kern w:val="0"/>
          <w:sz w:val="24"/>
          <w:szCs w:val="24"/>
        </w:rPr>
        <w:t>00</w:t>
      </w:r>
      <w:r w:rsidRPr="00E74406">
        <w:rPr>
          <w:rFonts w:eastAsiaTheme="minorEastAsia"/>
          <w:color w:val="000000" w:themeColor="text1"/>
          <w:kern w:val="0"/>
          <w:sz w:val="24"/>
          <w:szCs w:val="24"/>
        </w:rPr>
        <w:t>期间以通讯方式召开了基金份额持有人大会，会议审议并通过了《关于终止国投瑞银新价值灵活配置混合型证券投资基金基金合同有关事项的议案》，相关决议自</w:t>
      </w:r>
      <w:r w:rsidRPr="00E74406">
        <w:rPr>
          <w:rFonts w:eastAsiaTheme="minorEastAsia"/>
          <w:color w:val="000000" w:themeColor="text1"/>
          <w:kern w:val="0"/>
          <w:sz w:val="24"/>
          <w:szCs w:val="24"/>
        </w:rPr>
        <w:t>2018</w:t>
      </w:r>
      <w:r w:rsidRPr="00E74406">
        <w:rPr>
          <w:rFonts w:eastAsiaTheme="minorEastAsia"/>
          <w:color w:val="000000" w:themeColor="text1"/>
          <w:kern w:val="0"/>
          <w:sz w:val="24"/>
          <w:szCs w:val="24"/>
        </w:rPr>
        <w:t>年</w:t>
      </w:r>
      <w:r w:rsidRPr="00E74406">
        <w:rPr>
          <w:rFonts w:eastAsiaTheme="minorEastAsia"/>
          <w:color w:val="000000" w:themeColor="text1"/>
          <w:kern w:val="0"/>
          <w:sz w:val="24"/>
          <w:szCs w:val="24"/>
        </w:rPr>
        <w:t>3</w:t>
      </w:r>
      <w:r w:rsidRPr="00E74406">
        <w:rPr>
          <w:rFonts w:eastAsiaTheme="minorEastAsia"/>
          <w:color w:val="000000" w:themeColor="text1"/>
          <w:kern w:val="0"/>
          <w:sz w:val="24"/>
          <w:szCs w:val="24"/>
        </w:rPr>
        <w:t>月</w:t>
      </w:r>
      <w:r w:rsidRPr="00E74406">
        <w:rPr>
          <w:rFonts w:eastAsiaTheme="minorEastAsia"/>
          <w:color w:val="000000" w:themeColor="text1"/>
          <w:kern w:val="0"/>
          <w:sz w:val="24"/>
          <w:szCs w:val="24"/>
        </w:rPr>
        <w:t>14</w:t>
      </w:r>
      <w:r w:rsidRPr="00E74406">
        <w:rPr>
          <w:rFonts w:eastAsiaTheme="minorEastAsia"/>
          <w:color w:val="000000" w:themeColor="text1"/>
          <w:kern w:val="0"/>
          <w:sz w:val="24"/>
          <w:szCs w:val="24"/>
        </w:rPr>
        <w:t>日起生效，根据上述议案及相关议案说明，本基金已于</w:t>
      </w:r>
      <w:r w:rsidRPr="00E74406">
        <w:rPr>
          <w:rFonts w:eastAsiaTheme="minorEastAsia"/>
          <w:color w:val="000000" w:themeColor="text1"/>
          <w:kern w:val="0"/>
          <w:sz w:val="24"/>
          <w:szCs w:val="24"/>
        </w:rPr>
        <w:t>2018</w:t>
      </w:r>
      <w:r w:rsidRPr="00E74406">
        <w:rPr>
          <w:rFonts w:eastAsiaTheme="minorEastAsia"/>
          <w:color w:val="000000" w:themeColor="text1"/>
          <w:kern w:val="0"/>
          <w:sz w:val="24"/>
          <w:szCs w:val="24"/>
        </w:rPr>
        <w:t>年</w:t>
      </w:r>
      <w:r w:rsidRPr="00E74406">
        <w:rPr>
          <w:rFonts w:eastAsiaTheme="minorEastAsia"/>
          <w:color w:val="000000" w:themeColor="text1"/>
          <w:kern w:val="0"/>
          <w:sz w:val="24"/>
          <w:szCs w:val="24"/>
        </w:rPr>
        <w:t>3</w:t>
      </w:r>
      <w:r w:rsidRPr="00E74406">
        <w:rPr>
          <w:rFonts w:eastAsiaTheme="minorEastAsia"/>
          <w:color w:val="000000" w:themeColor="text1"/>
          <w:kern w:val="0"/>
          <w:sz w:val="24"/>
          <w:szCs w:val="24"/>
        </w:rPr>
        <w:t>月</w:t>
      </w:r>
      <w:r w:rsidRPr="00E74406">
        <w:rPr>
          <w:rFonts w:eastAsiaTheme="minorEastAsia"/>
          <w:color w:val="000000" w:themeColor="text1"/>
          <w:kern w:val="0"/>
          <w:sz w:val="24"/>
          <w:szCs w:val="24"/>
        </w:rPr>
        <w:t>16</w:t>
      </w:r>
      <w:r w:rsidRPr="00E74406">
        <w:rPr>
          <w:rFonts w:eastAsiaTheme="minorEastAsia"/>
          <w:color w:val="000000" w:themeColor="text1"/>
          <w:kern w:val="0"/>
          <w:sz w:val="24"/>
          <w:szCs w:val="24"/>
        </w:rPr>
        <w:t>日起进入清算期。</w:t>
      </w:r>
    </w:p>
    <w:p w:rsidR="004061AC" w:rsidRPr="00E74406" w:rsidRDefault="004061AC" w:rsidP="00112696">
      <w:pPr>
        <w:pStyle w:val="1"/>
        <w:spacing w:beforeLines="100" w:afterLines="100" w:line="360" w:lineRule="auto"/>
        <w:jc w:val="center"/>
        <w:rPr>
          <w:rFonts w:eastAsiaTheme="minorEastAsia"/>
          <w:color w:val="000000" w:themeColor="text1"/>
          <w:kern w:val="0"/>
          <w:sz w:val="24"/>
          <w:szCs w:val="24"/>
        </w:rPr>
        <w:pPrChange w:id="3" w:author="ZHONGM" w:date="2018-04-20T00:31:00Z">
          <w:pPr>
            <w:pStyle w:val="1"/>
            <w:spacing w:beforeLines="100" w:afterLines="100" w:line="360" w:lineRule="auto"/>
            <w:jc w:val="center"/>
          </w:pPr>
        </w:pPrChange>
      </w:pPr>
      <w:r w:rsidRPr="00E74406">
        <w:rPr>
          <w:rFonts w:eastAsiaTheme="minorEastAsia"/>
          <w:color w:val="000000" w:themeColor="text1"/>
          <w:kern w:val="0"/>
          <w:sz w:val="24"/>
          <w:szCs w:val="24"/>
        </w:rPr>
        <w:t>§</w:t>
      </w:r>
      <w:r w:rsidR="001C0993" w:rsidRPr="00E74406">
        <w:rPr>
          <w:rFonts w:eastAsiaTheme="minorEastAsia"/>
          <w:color w:val="000000" w:themeColor="text1"/>
          <w:kern w:val="0"/>
          <w:sz w:val="24"/>
          <w:szCs w:val="24"/>
        </w:rPr>
        <w:t>5</w:t>
      </w:r>
      <w:r w:rsidRPr="00E74406">
        <w:rPr>
          <w:rFonts w:eastAsiaTheme="minorEastAsia"/>
          <w:color w:val="000000" w:themeColor="text1"/>
          <w:kern w:val="0"/>
          <w:sz w:val="24"/>
          <w:szCs w:val="24"/>
        </w:rPr>
        <w:t>投资组合报告</w:t>
      </w:r>
    </w:p>
    <w:p w:rsidR="004061AC" w:rsidRPr="00E74406" w:rsidRDefault="004061AC" w:rsidP="001B0A62">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 xml:space="preserve">5.1 </w:t>
      </w:r>
      <w:r w:rsidRPr="00E74406">
        <w:rPr>
          <w:rFonts w:eastAsiaTheme="minorEastAsia"/>
          <w:b/>
          <w:bCs/>
          <w:color w:val="000000" w:themeColor="text1"/>
          <w:kern w:val="0"/>
          <w:sz w:val="24"/>
          <w:szCs w:val="24"/>
        </w:rPr>
        <w:t>报告期末基金资产组合情况</w:t>
      </w:r>
    </w:p>
    <w:tbl>
      <w:tblPr>
        <w:tblStyle w:val="af7"/>
        <w:tblW w:w="8897" w:type="dxa"/>
        <w:jc w:val="center"/>
        <w:tblLayout w:type="fixed"/>
        <w:tblLook w:val="04A0"/>
      </w:tblPr>
      <w:tblGrid>
        <w:gridCol w:w="720"/>
        <w:gridCol w:w="3357"/>
        <w:gridCol w:w="2977"/>
        <w:gridCol w:w="1843"/>
      </w:tblGrid>
      <w:tr w:rsidR="00220C32" w:rsidRPr="00E74406" w:rsidTr="0069426C">
        <w:trPr>
          <w:jc w:val="center"/>
        </w:trPr>
        <w:tc>
          <w:tcPr>
            <w:tcW w:w="720" w:type="dxa"/>
            <w:vAlign w:val="center"/>
          </w:tcPr>
          <w:p w:rsidR="00853140" w:rsidRPr="00E74406" w:rsidRDefault="00853140" w:rsidP="00F71057">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序号</w:t>
            </w:r>
          </w:p>
        </w:tc>
        <w:tc>
          <w:tcPr>
            <w:tcW w:w="3357" w:type="dxa"/>
            <w:vAlign w:val="center"/>
          </w:tcPr>
          <w:p w:rsidR="00853140" w:rsidRPr="00E74406" w:rsidRDefault="00853140" w:rsidP="00F71057">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项目</w:t>
            </w:r>
          </w:p>
        </w:tc>
        <w:tc>
          <w:tcPr>
            <w:tcW w:w="2977" w:type="dxa"/>
            <w:vAlign w:val="center"/>
          </w:tcPr>
          <w:p w:rsidR="00853140" w:rsidRPr="00E74406" w:rsidRDefault="00853140" w:rsidP="00316484">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金额</w:t>
            </w:r>
            <w:r w:rsidR="00D57B7C" w:rsidRPr="00E74406">
              <w:rPr>
                <w:rFonts w:eastAsiaTheme="minorEastAsia"/>
                <w:color w:val="000000" w:themeColor="text1"/>
                <w:sz w:val="24"/>
                <w:szCs w:val="24"/>
              </w:rPr>
              <w:t>(</w:t>
            </w:r>
            <w:r w:rsidRPr="00E74406">
              <w:rPr>
                <w:rFonts w:eastAsiaTheme="minorEastAsia"/>
                <w:color w:val="000000" w:themeColor="text1"/>
                <w:sz w:val="24"/>
                <w:szCs w:val="24"/>
              </w:rPr>
              <w:t>元</w:t>
            </w:r>
            <w:r w:rsidR="00D57B7C" w:rsidRPr="00E74406">
              <w:rPr>
                <w:rFonts w:eastAsiaTheme="minorEastAsia"/>
                <w:color w:val="000000" w:themeColor="text1"/>
                <w:sz w:val="24"/>
                <w:szCs w:val="24"/>
              </w:rPr>
              <w:t>)</w:t>
            </w:r>
          </w:p>
        </w:tc>
        <w:tc>
          <w:tcPr>
            <w:tcW w:w="1843" w:type="dxa"/>
            <w:vAlign w:val="center"/>
          </w:tcPr>
          <w:p w:rsidR="00853140" w:rsidRPr="00E74406" w:rsidRDefault="00853140" w:rsidP="00316484">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占基金总资产的比例</w:t>
            </w:r>
            <w:r w:rsidR="00D57B7C" w:rsidRPr="00E74406">
              <w:rPr>
                <w:rFonts w:eastAsiaTheme="minorEastAsia"/>
                <w:color w:val="000000" w:themeColor="text1"/>
                <w:sz w:val="24"/>
                <w:szCs w:val="24"/>
              </w:rPr>
              <w:t>(</w:t>
            </w:r>
            <w:r w:rsidRPr="00E74406">
              <w:rPr>
                <w:rFonts w:eastAsiaTheme="minorEastAsia"/>
                <w:color w:val="000000" w:themeColor="text1"/>
                <w:sz w:val="24"/>
                <w:szCs w:val="24"/>
              </w:rPr>
              <w:t>%</w:t>
            </w:r>
            <w:r w:rsidR="00D57B7C" w:rsidRPr="00E74406">
              <w:rPr>
                <w:rFonts w:eastAsiaTheme="minorEastAsia"/>
                <w:color w:val="000000" w:themeColor="text1"/>
                <w:sz w:val="24"/>
                <w:szCs w:val="24"/>
              </w:rPr>
              <w:t>)</w:t>
            </w:r>
          </w:p>
        </w:tc>
      </w:tr>
      <w:tr w:rsidR="00220C32" w:rsidRPr="00E74406" w:rsidTr="0069426C">
        <w:trPr>
          <w:jc w:val="center"/>
        </w:trPr>
        <w:tc>
          <w:tcPr>
            <w:tcW w:w="720" w:type="dxa"/>
            <w:vAlign w:val="center"/>
          </w:tcPr>
          <w:p w:rsidR="00853140" w:rsidRPr="00E74406" w:rsidRDefault="00853140" w:rsidP="00A03AAC">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1</w:t>
            </w:r>
          </w:p>
        </w:tc>
        <w:tc>
          <w:tcPr>
            <w:tcW w:w="3357" w:type="dxa"/>
            <w:vAlign w:val="center"/>
          </w:tcPr>
          <w:p w:rsidR="00853140" w:rsidRPr="00E74406" w:rsidRDefault="00853140" w:rsidP="00EA70F1">
            <w:pPr>
              <w:spacing w:before="29" w:line="360" w:lineRule="auto"/>
              <w:ind w:left="17"/>
              <w:jc w:val="left"/>
              <w:rPr>
                <w:rFonts w:eastAsiaTheme="minorEastAsia"/>
                <w:color w:val="000000" w:themeColor="text1"/>
                <w:sz w:val="24"/>
                <w:szCs w:val="24"/>
              </w:rPr>
            </w:pPr>
            <w:r w:rsidRPr="00E74406">
              <w:rPr>
                <w:rFonts w:eastAsiaTheme="minorEastAsia"/>
                <w:color w:val="000000" w:themeColor="text1"/>
                <w:sz w:val="24"/>
                <w:szCs w:val="24"/>
              </w:rPr>
              <w:t>权益投资</w:t>
            </w:r>
          </w:p>
        </w:tc>
        <w:tc>
          <w:tcPr>
            <w:tcW w:w="2977" w:type="dxa"/>
            <w:vAlign w:val="center"/>
          </w:tcPr>
          <w:p w:rsidR="00853140" w:rsidRPr="00E74406" w:rsidRDefault="00C77AEF" w:rsidP="00C77AEF">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1,392,930.00</w:t>
            </w:r>
          </w:p>
        </w:tc>
        <w:tc>
          <w:tcPr>
            <w:tcW w:w="1843" w:type="dxa"/>
            <w:vAlign w:val="center"/>
          </w:tcPr>
          <w:p w:rsidR="00853140" w:rsidRPr="00E74406" w:rsidRDefault="001675CD" w:rsidP="00A03AAC">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22.10</w:t>
            </w:r>
          </w:p>
        </w:tc>
      </w:tr>
      <w:tr w:rsidR="00220C32" w:rsidRPr="00E74406" w:rsidTr="0069426C">
        <w:trPr>
          <w:jc w:val="center"/>
        </w:trPr>
        <w:tc>
          <w:tcPr>
            <w:tcW w:w="720" w:type="dxa"/>
            <w:vAlign w:val="center"/>
          </w:tcPr>
          <w:p w:rsidR="00853140" w:rsidRPr="00E74406" w:rsidRDefault="00853140" w:rsidP="00A03AAC">
            <w:pPr>
              <w:spacing w:before="29" w:line="360" w:lineRule="auto"/>
              <w:ind w:left="17"/>
              <w:jc w:val="center"/>
              <w:rPr>
                <w:rFonts w:eastAsiaTheme="minorEastAsia"/>
                <w:color w:val="000000" w:themeColor="text1"/>
                <w:sz w:val="24"/>
                <w:szCs w:val="24"/>
              </w:rPr>
            </w:pPr>
          </w:p>
        </w:tc>
        <w:tc>
          <w:tcPr>
            <w:tcW w:w="3357" w:type="dxa"/>
            <w:vAlign w:val="center"/>
          </w:tcPr>
          <w:p w:rsidR="00853140" w:rsidRPr="00E74406" w:rsidRDefault="00853140" w:rsidP="00EA70F1">
            <w:pPr>
              <w:spacing w:before="29" w:line="360" w:lineRule="auto"/>
              <w:ind w:left="17"/>
              <w:jc w:val="left"/>
              <w:rPr>
                <w:rFonts w:eastAsiaTheme="minorEastAsia"/>
                <w:color w:val="000000" w:themeColor="text1"/>
                <w:sz w:val="24"/>
                <w:szCs w:val="24"/>
              </w:rPr>
            </w:pPr>
            <w:r w:rsidRPr="00E74406">
              <w:rPr>
                <w:rFonts w:eastAsiaTheme="minorEastAsia"/>
                <w:color w:val="000000" w:themeColor="text1"/>
                <w:sz w:val="24"/>
                <w:szCs w:val="24"/>
              </w:rPr>
              <w:t>其中：股票</w:t>
            </w:r>
          </w:p>
        </w:tc>
        <w:tc>
          <w:tcPr>
            <w:tcW w:w="2977" w:type="dxa"/>
            <w:vAlign w:val="center"/>
          </w:tcPr>
          <w:p w:rsidR="00853140" w:rsidRPr="00E74406" w:rsidRDefault="001675CD" w:rsidP="00A03AAC">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1,392,930.00</w:t>
            </w:r>
          </w:p>
        </w:tc>
        <w:tc>
          <w:tcPr>
            <w:tcW w:w="1843" w:type="dxa"/>
            <w:vAlign w:val="center"/>
          </w:tcPr>
          <w:p w:rsidR="00853140" w:rsidRPr="00E74406" w:rsidRDefault="001675CD" w:rsidP="00A03AAC">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22.10</w:t>
            </w:r>
          </w:p>
        </w:tc>
      </w:tr>
      <w:tr w:rsidR="00220C32" w:rsidRPr="00E74406" w:rsidTr="0069426C">
        <w:trPr>
          <w:jc w:val="center"/>
        </w:trPr>
        <w:tc>
          <w:tcPr>
            <w:tcW w:w="720" w:type="dxa"/>
            <w:vAlign w:val="center"/>
          </w:tcPr>
          <w:p w:rsidR="00853140" w:rsidRPr="00E74406" w:rsidRDefault="00853140" w:rsidP="00A03AAC">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2</w:t>
            </w:r>
          </w:p>
        </w:tc>
        <w:tc>
          <w:tcPr>
            <w:tcW w:w="3357" w:type="dxa"/>
            <w:vAlign w:val="center"/>
          </w:tcPr>
          <w:p w:rsidR="00853140" w:rsidRPr="00E74406" w:rsidRDefault="00853140" w:rsidP="00EA70F1">
            <w:pPr>
              <w:spacing w:before="29" w:line="360" w:lineRule="auto"/>
              <w:ind w:left="17"/>
              <w:jc w:val="left"/>
              <w:rPr>
                <w:rFonts w:eastAsiaTheme="minorEastAsia"/>
                <w:color w:val="000000" w:themeColor="text1"/>
                <w:sz w:val="24"/>
                <w:szCs w:val="24"/>
              </w:rPr>
            </w:pPr>
            <w:r w:rsidRPr="00E74406">
              <w:rPr>
                <w:rFonts w:eastAsiaTheme="minorEastAsia"/>
                <w:color w:val="000000" w:themeColor="text1"/>
                <w:sz w:val="24"/>
                <w:szCs w:val="24"/>
              </w:rPr>
              <w:t>固定收益投资</w:t>
            </w:r>
          </w:p>
        </w:tc>
        <w:tc>
          <w:tcPr>
            <w:tcW w:w="2977" w:type="dxa"/>
            <w:vAlign w:val="center"/>
          </w:tcPr>
          <w:p w:rsidR="00853140" w:rsidRPr="00E74406" w:rsidRDefault="001675CD" w:rsidP="00A03AAC">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c>
          <w:tcPr>
            <w:tcW w:w="1843" w:type="dxa"/>
            <w:vAlign w:val="center"/>
          </w:tcPr>
          <w:p w:rsidR="00853140" w:rsidRPr="00E74406" w:rsidRDefault="001675CD" w:rsidP="00A03AAC">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r>
      <w:tr w:rsidR="00220C32" w:rsidRPr="00E74406" w:rsidTr="0069426C">
        <w:trPr>
          <w:jc w:val="center"/>
        </w:trPr>
        <w:tc>
          <w:tcPr>
            <w:tcW w:w="720" w:type="dxa"/>
            <w:vAlign w:val="center"/>
          </w:tcPr>
          <w:p w:rsidR="00853140" w:rsidRPr="00E74406" w:rsidRDefault="00853140" w:rsidP="00A03AAC">
            <w:pPr>
              <w:spacing w:before="29" w:line="360" w:lineRule="auto"/>
              <w:ind w:left="17"/>
              <w:jc w:val="center"/>
              <w:rPr>
                <w:rFonts w:eastAsiaTheme="minorEastAsia"/>
                <w:color w:val="000000" w:themeColor="text1"/>
                <w:sz w:val="24"/>
                <w:szCs w:val="24"/>
              </w:rPr>
            </w:pPr>
          </w:p>
        </w:tc>
        <w:tc>
          <w:tcPr>
            <w:tcW w:w="3357" w:type="dxa"/>
            <w:vAlign w:val="center"/>
          </w:tcPr>
          <w:p w:rsidR="00853140" w:rsidRPr="00E74406" w:rsidRDefault="00853140" w:rsidP="00EA70F1">
            <w:pPr>
              <w:spacing w:before="29" w:line="360" w:lineRule="auto"/>
              <w:ind w:left="17"/>
              <w:jc w:val="left"/>
              <w:rPr>
                <w:rFonts w:eastAsiaTheme="minorEastAsia"/>
                <w:color w:val="000000" w:themeColor="text1"/>
                <w:sz w:val="24"/>
                <w:szCs w:val="24"/>
              </w:rPr>
            </w:pPr>
            <w:r w:rsidRPr="00E74406">
              <w:rPr>
                <w:rFonts w:eastAsiaTheme="minorEastAsia"/>
                <w:color w:val="000000" w:themeColor="text1"/>
                <w:sz w:val="24"/>
                <w:szCs w:val="24"/>
              </w:rPr>
              <w:t>其中：债券</w:t>
            </w:r>
          </w:p>
        </w:tc>
        <w:tc>
          <w:tcPr>
            <w:tcW w:w="2977" w:type="dxa"/>
            <w:vAlign w:val="center"/>
          </w:tcPr>
          <w:p w:rsidR="00853140" w:rsidRPr="00E74406" w:rsidRDefault="001675CD" w:rsidP="00A03AAC">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c>
          <w:tcPr>
            <w:tcW w:w="1843" w:type="dxa"/>
            <w:vAlign w:val="center"/>
          </w:tcPr>
          <w:p w:rsidR="00853140" w:rsidRPr="00E74406" w:rsidRDefault="001675CD" w:rsidP="00A03AAC">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r>
      <w:tr w:rsidR="00220C32" w:rsidRPr="00E74406" w:rsidTr="0069426C">
        <w:trPr>
          <w:jc w:val="center"/>
        </w:trPr>
        <w:tc>
          <w:tcPr>
            <w:tcW w:w="720" w:type="dxa"/>
            <w:vAlign w:val="center"/>
          </w:tcPr>
          <w:p w:rsidR="00853140" w:rsidRPr="00E74406" w:rsidRDefault="00853140" w:rsidP="00A03AAC">
            <w:pPr>
              <w:spacing w:before="29" w:line="360" w:lineRule="auto"/>
              <w:ind w:left="17"/>
              <w:jc w:val="center"/>
              <w:rPr>
                <w:rFonts w:eastAsiaTheme="minorEastAsia"/>
                <w:color w:val="000000" w:themeColor="text1"/>
                <w:sz w:val="24"/>
                <w:szCs w:val="24"/>
              </w:rPr>
            </w:pPr>
          </w:p>
        </w:tc>
        <w:tc>
          <w:tcPr>
            <w:tcW w:w="3357" w:type="dxa"/>
            <w:vAlign w:val="center"/>
          </w:tcPr>
          <w:p w:rsidR="00853140" w:rsidRPr="00E74406" w:rsidRDefault="00853140" w:rsidP="006B42EA">
            <w:pPr>
              <w:autoSpaceDE w:val="0"/>
              <w:autoSpaceDN w:val="0"/>
              <w:adjustRightInd w:val="0"/>
              <w:spacing w:before="29" w:line="360" w:lineRule="auto"/>
              <w:ind w:left="17" w:firstLineChars="250" w:firstLine="600"/>
              <w:jc w:val="left"/>
              <w:rPr>
                <w:rFonts w:eastAsiaTheme="minorEastAsia"/>
                <w:color w:val="000000" w:themeColor="text1"/>
                <w:sz w:val="24"/>
                <w:szCs w:val="24"/>
              </w:rPr>
            </w:pPr>
            <w:r w:rsidRPr="00E74406">
              <w:rPr>
                <w:rFonts w:eastAsiaTheme="minorEastAsia"/>
                <w:color w:val="000000" w:themeColor="text1"/>
                <w:sz w:val="24"/>
                <w:szCs w:val="24"/>
              </w:rPr>
              <w:t>资产支持证券</w:t>
            </w:r>
          </w:p>
        </w:tc>
        <w:tc>
          <w:tcPr>
            <w:tcW w:w="2977" w:type="dxa"/>
            <w:vAlign w:val="center"/>
          </w:tcPr>
          <w:p w:rsidR="00853140" w:rsidRPr="00E74406" w:rsidRDefault="001675CD" w:rsidP="00A03AAC">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c>
          <w:tcPr>
            <w:tcW w:w="1843" w:type="dxa"/>
            <w:vAlign w:val="center"/>
          </w:tcPr>
          <w:p w:rsidR="00853140" w:rsidRPr="00E74406" w:rsidRDefault="001675CD" w:rsidP="00A03AAC">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r>
      <w:tr w:rsidR="00220C32" w:rsidRPr="00E74406" w:rsidTr="003474CA">
        <w:trPr>
          <w:jc w:val="center"/>
        </w:trPr>
        <w:tc>
          <w:tcPr>
            <w:tcW w:w="720" w:type="dxa"/>
          </w:tcPr>
          <w:p w:rsidR="001D63BB" w:rsidRPr="00E74406" w:rsidRDefault="001D63BB" w:rsidP="001D63BB">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3</w:t>
            </w:r>
          </w:p>
        </w:tc>
        <w:tc>
          <w:tcPr>
            <w:tcW w:w="3357" w:type="dxa"/>
          </w:tcPr>
          <w:p w:rsidR="001D63BB" w:rsidRPr="00E74406" w:rsidRDefault="001D63BB" w:rsidP="001D63BB">
            <w:pPr>
              <w:spacing w:before="29" w:line="360" w:lineRule="auto"/>
              <w:ind w:leftChars="50" w:left="105"/>
              <w:rPr>
                <w:rFonts w:eastAsiaTheme="minorEastAsia"/>
                <w:color w:val="000000" w:themeColor="text1"/>
                <w:sz w:val="24"/>
                <w:szCs w:val="24"/>
              </w:rPr>
            </w:pPr>
            <w:r w:rsidRPr="00E74406">
              <w:rPr>
                <w:rFonts w:eastAsiaTheme="minorEastAsia"/>
                <w:color w:val="000000" w:themeColor="text1"/>
                <w:sz w:val="24"/>
                <w:szCs w:val="24"/>
              </w:rPr>
              <w:t>贵金属投资</w:t>
            </w:r>
          </w:p>
        </w:tc>
        <w:tc>
          <w:tcPr>
            <w:tcW w:w="2977" w:type="dxa"/>
            <w:vAlign w:val="center"/>
          </w:tcPr>
          <w:p w:rsidR="001D63BB" w:rsidRPr="00E74406" w:rsidRDefault="001D63BB" w:rsidP="003474CA">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c>
          <w:tcPr>
            <w:tcW w:w="1843" w:type="dxa"/>
            <w:vAlign w:val="center"/>
          </w:tcPr>
          <w:p w:rsidR="001D63BB" w:rsidRPr="00E74406" w:rsidRDefault="001D63BB" w:rsidP="003474CA">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r>
      <w:tr w:rsidR="00220C32" w:rsidRPr="00E74406" w:rsidTr="0069426C">
        <w:trPr>
          <w:jc w:val="center"/>
        </w:trPr>
        <w:tc>
          <w:tcPr>
            <w:tcW w:w="720" w:type="dxa"/>
            <w:vAlign w:val="center"/>
          </w:tcPr>
          <w:p w:rsidR="001D63BB" w:rsidRPr="00E74406" w:rsidRDefault="001D63BB" w:rsidP="00A03AAC">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4</w:t>
            </w:r>
          </w:p>
        </w:tc>
        <w:tc>
          <w:tcPr>
            <w:tcW w:w="3357" w:type="dxa"/>
            <w:vAlign w:val="center"/>
          </w:tcPr>
          <w:p w:rsidR="001D63BB" w:rsidRPr="00E74406" w:rsidRDefault="001D63BB" w:rsidP="00EA70F1">
            <w:pPr>
              <w:spacing w:before="29" w:line="360" w:lineRule="auto"/>
              <w:ind w:left="17"/>
              <w:jc w:val="left"/>
              <w:rPr>
                <w:rFonts w:eastAsiaTheme="minorEastAsia"/>
                <w:color w:val="000000" w:themeColor="text1"/>
                <w:sz w:val="24"/>
                <w:szCs w:val="24"/>
              </w:rPr>
            </w:pPr>
            <w:r w:rsidRPr="00E74406">
              <w:rPr>
                <w:rFonts w:eastAsiaTheme="minorEastAsia"/>
                <w:color w:val="000000" w:themeColor="text1"/>
                <w:sz w:val="24"/>
                <w:szCs w:val="24"/>
              </w:rPr>
              <w:t>金融衍生品投资</w:t>
            </w:r>
          </w:p>
        </w:tc>
        <w:tc>
          <w:tcPr>
            <w:tcW w:w="2977" w:type="dxa"/>
            <w:vAlign w:val="center"/>
          </w:tcPr>
          <w:p w:rsidR="001D63BB" w:rsidRPr="00E74406" w:rsidRDefault="001D63BB" w:rsidP="00A03AAC">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c>
          <w:tcPr>
            <w:tcW w:w="1843" w:type="dxa"/>
            <w:vAlign w:val="center"/>
          </w:tcPr>
          <w:p w:rsidR="001D63BB" w:rsidRPr="00E74406" w:rsidRDefault="001D63BB" w:rsidP="00A03AAC">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r>
      <w:tr w:rsidR="00220C32" w:rsidRPr="00E74406" w:rsidTr="0069426C">
        <w:trPr>
          <w:jc w:val="center"/>
        </w:trPr>
        <w:tc>
          <w:tcPr>
            <w:tcW w:w="720" w:type="dxa"/>
            <w:vAlign w:val="center"/>
          </w:tcPr>
          <w:p w:rsidR="001D63BB" w:rsidRPr="00E74406" w:rsidRDefault="001D63BB" w:rsidP="00A03AAC">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5</w:t>
            </w:r>
          </w:p>
        </w:tc>
        <w:tc>
          <w:tcPr>
            <w:tcW w:w="3357" w:type="dxa"/>
            <w:vAlign w:val="center"/>
          </w:tcPr>
          <w:p w:rsidR="001D63BB" w:rsidRPr="00E74406" w:rsidRDefault="001D63BB" w:rsidP="00EA70F1">
            <w:pPr>
              <w:spacing w:before="29" w:line="360" w:lineRule="auto"/>
              <w:ind w:left="17"/>
              <w:jc w:val="left"/>
              <w:rPr>
                <w:rFonts w:eastAsiaTheme="minorEastAsia"/>
                <w:color w:val="000000" w:themeColor="text1"/>
                <w:sz w:val="24"/>
                <w:szCs w:val="24"/>
              </w:rPr>
            </w:pPr>
            <w:r w:rsidRPr="00E74406">
              <w:rPr>
                <w:rFonts w:eastAsiaTheme="minorEastAsia"/>
                <w:color w:val="000000" w:themeColor="text1"/>
                <w:sz w:val="24"/>
                <w:szCs w:val="24"/>
              </w:rPr>
              <w:t>买入返售金融资产</w:t>
            </w:r>
          </w:p>
        </w:tc>
        <w:tc>
          <w:tcPr>
            <w:tcW w:w="2977" w:type="dxa"/>
            <w:vAlign w:val="center"/>
          </w:tcPr>
          <w:p w:rsidR="001D63BB" w:rsidRPr="00E74406" w:rsidRDefault="001D63BB" w:rsidP="00A03AAC">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c>
          <w:tcPr>
            <w:tcW w:w="1843" w:type="dxa"/>
            <w:vAlign w:val="center"/>
          </w:tcPr>
          <w:p w:rsidR="001D63BB" w:rsidRPr="00E74406" w:rsidRDefault="001D63BB" w:rsidP="001675CD">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r>
      <w:tr w:rsidR="00220C32" w:rsidRPr="00E74406" w:rsidTr="0069426C">
        <w:trPr>
          <w:jc w:val="center"/>
        </w:trPr>
        <w:tc>
          <w:tcPr>
            <w:tcW w:w="720" w:type="dxa"/>
            <w:vAlign w:val="center"/>
          </w:tcPr>
          <w:p w:rsidR="001D63BB" w:rsidRPr="00E74406" w:rsidRDefault="001D63BB" w:rsidP="00A03AAC">
            <w:pPr>
              <w:spacing w:before="29" w:line="360" w:lineRule="auto"/>
              <w:ind w:left="17"/>
              <w:jc w:val="center"/>
              <w:rPr>
                <w:rFonts w:eastAsiaTheme="minorEastAsia"/>
                <w:color w:val="000000" w:themeColor="text1"/>
                <w:sz w:val="24"/>
                <w:szCs w:val="24"/>
              </w:rPr>
            </w:pPr>
          </w:p>
        </w:tc>
        <w:tc>
          <w:tcPr>
            <w:tcW w:w="3357" w:type="dxa"/>
            <w:vAlign w:val="center"/>
          </w:tcPr>
          <w:p w:rsidR="001D63BB" w:rsidRPr="00E74406" w:rsidRDefault="001D63BB" w:rsidP="00EA70F1">
            <w:pPr>
              <w:spacing w:before="29" w:line="360" w:lineRule="auto"/>
              <w:ind w:left="17"/>
              <w:jc w:val="left"/>
              <w:rPr>
                <w:rFonts w:eastAsiaTheme="minorEastAsia"/>
                <w:color w:val="000000" w:themeColor="text1"/>
                <w:sz w:val="24"/>
                <w:szCs w:val="24"/>
              </w:rPr>
            </w:pPr>
            <w:r w:rsidRPr="00E74406">
              <w:rPr>
                <w:rFonts w:eastAsiaTheme="minorEastAsia"/>
                <w:color w:val="000000" w:themeColor="text1"/>
                <w:sz w:val="24"/>
                <w:szCs w:val="24"/>
              </w:rPr>
              <w:t>其中：买断式回购的买入返售金融资产</w:t>
            </w:r>
          </w:p>
        </w:tc>
        <w:tc>
          <w:tcPr>
            <w:tcW w:w="2977" w:type="dxa"/>
            <w:vAlign w:val="center"/>
          </w:tcPr>
          <w:p w:rsidR="001D63BB" w:rsidRPr="00E74406" w:rsidRDefault="001D63BB" w:rsidP="00A03AAC">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c>
          <w:tcPr>
            <w:tcW w:w="1843" w:type="dxa"/>
            <w:vAlign w:val="center"/>
          </w:tcPr>
          <w:p w:rsidR="001D63BB" w:rsidRPr="00E74406" w:rsidRDefault="001D63BB" w:rsidP="00A03AAC">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r>
      <w:tr w:rsidR="00220C32" w:rsidRPr="00E74406" w:rsidTr="0069426C">
        <w:trPr>
          <w:jc w:val="center"/>
        </w:trPr>
        <w:tc>
          <w:tcPr>
            <w:tcW w:w="720" w:type="dxa"/>
            <w:vAlign w:val="center"/>
          </w:tcPr>
          <w:p w:rsidR="001D63BB" w:rsidRPr="00E74406" w:rsidRDefault="001D63BB" w:rsidP="00A03AAC">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6</w:t>
            </w:r>
          </w:p>
        </w:tc>
        <w:tc>
          <w:tcPr>
            <w:tcW w:w="3357" w:type="dxa"/>
            <w:vAlign w:val="center"/>
          </w:tcPr>
          <w:p w:rsidR="001D63BB" w:rsidRPr="00E74406" w:rsidRDefault="001D63BB" w:rsidP="00A03AAC">
            <w:pPr>
              <w:spacing w:before="29" w:line="360" w:lineRule="auto"/>
              <w:ind w:left="17"/>
              <w:jc w:val="left"/>
              <w:rPr>
                <w:rFonts w:eastAsiaTheme="minorEastAsia"/>
                <w:color w:val="000000" w:themeColor="text1"/>
                <w:sz w:val="24"/>
                <w:szCs w:val="24"/>
              </w:rPr>
            </w:pPr>
            <w:r w:rsidRPr="00E74406">
              <w:rPr>
                <w:rFonts w:eastAsiaTheme="minorEastAsia"/>
                <w:color w:val="000000" w:themeColor="text1"/>
                <w:sz w:val="24"/>
                <w:szCs w:val="24"/>
              </w:rPr>
              <w:t>银行存款和结算备付金合计</w:t>
            </w:r>
          </w:p>
        </w:tc>
        <w:tc>
          <w:tcPr>
            <w:tcW w:w="2977" w:type="dxa"/>
            <w:vAlign w:val="center"/>
          </w:tcPr>
          <w:p w:rsidR="001D63BB" w:rsidRPr="00E74406" w:rsidRDefault="001D63BB" w:rsidP="00A03AAC">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4,681,644.89</w:t>
            </w:r>
          </w:p>
        </w:tc>
        <w:tc>
          <w:tcPr>
            <w:tcW w:w="1843" w:type="dxa"/>
            <w:vAlign w:val="center"/>
          </w:tcPr>
          <w:p w:rsidR="001D63BB" w:rsidRPr="00E74406" w:rsidRDefault="001D63BB" w:rsidP="001675CD">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74.29</w:t>
            </w:r>
          </w:p>
        </w:tc>
      </w:tr>
      <w:tr w:rsidR="00220C32" w:rsidRPr="00E74406" w:rsidTr="0069426C">
        <w:trPr>
          <w:jc w:val="center"/>
        </w:trPr>
        <w:tc>
          <w:tcPr>
            <w:tcW w:w="720" w:type="dxa"/>
            <w:vAlign w:val="center"/>
          </w:tcPr>
          <w:p w:rsidR="001D63BB" w:rsidRPr="00E74406" w:rsidRDefault="001D63BB" w:rsidP="001D63BB">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7</w:t>
            </w:r>
          </w:p>
        </w:tc>
        <w:tc>
          <w:tcPr>
            <w:tcW w:w="3357" w:type="dxa"/>
            <w:vAlign w:val="center"/>
          </w:tcPr>
          <w:p w:rsidR="001D63BB" w:rsidRPr="00E74406" w:rsidRDefault="001D63BB" w:rsidP="00A03AAC">
            <w:pPr>
              <w:jc w:val="left"/>
              <w:rPr>
                <w:rFonts w:eastAsiaTheme="minorEastAsia"/>
                <w:color w:val="000000" w:themeColor="text1"/>
                <w:sz w:val="24"/>
                <w:szCs w:val="24"/>
              </w:rPr>
            </w:pPr>
            <w:r w:rsidRPr="00E74406">
              <w:rPr>
                <w:rFonts w:eastAsiaTheme="minorEastAsia"/>
                <w:color w:val="000000" w:themeColor="text1"/>
                <w:sz w:val="24"/>
                <w:szCs w:val="24"/>
              </w:rPr>
              <w:t>其他各项资产</w:t>
            </w:r>
          </w:p>
        </w:tc>
        <w:tc>
          <w:tcPr>
            <w:tcW w:w="2977" w:type="dxa"/>
            <w:vAlign w:val="center"/>
          </w:tcPr>
          <w:p w:rsidR="001D63BB" w:rsidRPr="00E74406" w:rsidRDefault="001D63BB" w:rsidP="00A03AAC">
            <w:pPr>
              <w:jc w:val="right"/>
              <w:rPr>
                <w:rFonts w:eastAsiaTheme="minorEastAsia"/>
                <w:color w:val="000000" w:themeColor="text1"/>
                <w:sz w:val="24"/>
                <w:szCs w:val="24"/>
              </w:rPr>
            </w:pPr>
            <w:r w:rsidRPr="00E74406">
              <w:rPr>
                <w:rFonts w:eastAsiaTheme="minorEastAsia"/>
                <w:color w:val="000000" w:themeColor="text1"/>
                <w:sz w:val="24"/>
                <w:szCs w:val="24"/>
              </w:rPr>
              <w:t>227,238.40</w:t>
            </w:r>
          </w:p>
        </w:tc>
        <w:tc>
          <w:tcPr>
            <w:tcW w:w="1843" w:type="dxa"/>
            <w:vAlign w:val="center"/>
          </w:tcPr>
          <w:p w:rsidR="001D63BB" w:rsidRPr="00E74406" w:rsidRDefault="001D63BB" w:rsidP="00A03AAC">
            <w:pPr>
              <w:jc w:val="right"/>
              <w:rPr>
                <w:rFonts w:eastAsiaTheme="minorEastAsia"/>
                <w:color w:val="000000" w:themeColor="text1"/>
                <w:sz w:val="24"/>
                <w:szCs w:val="24"/>
              </w:rPr>
            </w:pPr>
            <w:r w:rsidRPr="00E74406">
              <w:rPr>
                <w:rFonts w:eastAsiaTheme="minorEastAsia"/>
                <w:color w:val="000000" w:themeColor="text1"/>
                <w:sz w:val="24"/>
                <w:szCs w:val="24"/>
              </w:rPr>
              <w:t>361.00</w:t>
            </w:r>
          </w:p>
        </w:tc>
      </w:tr>
      <w:tr w:rsidR="00220C32" w:rsidRPr="00E74406" w:rsidTr="0069426C">
        <w:trPr>
          <w:jc w:val="center"/>
        </w:trPr>
        <w:tc>
          <w:tcPr>
            <w:tcW w:w="720" w:type="dxa"/>
            <w:vAlign w:val="center"/>
          </w:tcPr>
          <w:p w:rsidR="001D63BB" w:rsidRPr="00E74406" w:rsidRDefault="001D63BB" w:rsidP="001D63BB">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8</w:t>
            </w:r>
          </w:p>
        </w:tc>
        <w:tc>
          <w:tcPr>
            <w:tcW w:w="3357" w:type="dxa"/>
            <w:vAlign w:val="center"/>
          </w:tcPr>
          <w:p w:rsidR="001D63BB" w:rsidRPr="00E74406" w:rsidRDefault="001D63BB" w:rsidP="00A03AAC">
            <w:pPr>
              <w:jc w:val="left"/>
              <w:rPr>
                <w:rFonts w:eastAsiaTheme="minorEastAsia"/>
                <w:color w:val="000000" w:themeColor="text1"/>
                <w:sz w:val="24"/>
                <w:szCs w:val="24"/>
              </w:rPr>
            </w:pPr>
            <w:r w:rsidRPr="00E74406">
              <w:rPr>
                <w:rFonts w:eastAsiaTheme="minorEastAsia"/>
                <w:color w:val="000000" w:themeColor="text1"/>
                <w:sz w:val="24"/>
                <w:szCs w:val="24"/>
              </w:rPr>
              <w:t>合计</w:t>
            </w:r>
          </w:p>
        </w:tc>
        <w:tc>
          <w:tcPr>
            <w:tcW w:w="2977" w:type="dxa"/>
            <w:vAlign w:val="center"/>
          </w:tcPr>
          <w:p w:rsidR="001D63BB" w:rsidRPr="00E74406" w:rsidRDefault="001D63BB" w:rsidP="00A03AAC">
            <w:pPr>
              <w:jc w:val="right"/>
              <w:rPr>
                <w:rFonts w:eastAsiaTheme="minorEastAsia"/>
                <w:color w:val="000000" w:themeColor="text1"/>
                <w:sz w:val="24"/>
                <w:szCs w:val="24"/>
              </w:rPr>
            </w:pPr>
            <w:r w:rsidRPr="00E74406">
              <w:rPr>
                <w:rFonts w:eastAsiaTheme="minorEastAsia"/>
                <w:color w:val="000000" w:themeColor="text1"/>
                <w:sz w:val="24"/>
                <w:szCs w:val="24"/>
              </w:rPr>
              <w:t>6,301,813.29</w:t>
            </w:r>
          </w:p>
        </w:tc>
        <w:tc>
          <w:tcPr>
            <w:tcW w:w="1843" w:type="dxa"/>
            <w:vAlign w:val="center"/>
          </w:tcPr>
          <w:p w:rsidR="001D63BB" w:rsidRPr="00E74406" w:rsidRDefault="001D63BB" w:rsidP="001675CD">
            <w:pPr>
              <w:jc w:val="right"/>
              <w:rPr>
                <w:rFonts w:eastAsiaTheme="minorEastAsia"/>
                <w:color w:val="000000" w:themeColor="text1"/>
                <w:sz w:val="24"/>
                <w:szCs w:val="24"/>
              </w:rPr>
            </w:pPr>
            <w:r w:rsidRPr="00E74406">
              <w:rPr>
                <w:rFonts w:eastAsiaTheme="minorEastAsia"/>
                <w:color w:val="000000" w:themeColor="text1"/>
                <w:sz w:val="24"/>
                <w:szCs w:val="24"/>
              </w:rPr>
              <w:t>100.00</w:t>
            </w:r>
          </w:p>
        </w:tc>
      </w:tr>
    </w:tbl>
    <w:p w:rsidR="004061AC" w:rsidRPr="00313F0D" w:rsidRDefault="001675CD" w:rsidP="00313F0D">
      <w:pPr>
        <w:autoSpaceDE w:val="0"/>
        <w:autoSpaceDN w:val="0"/>
        <w:adjustRightInd w:val="0"/>
        <w:spacing w:line="360" w:lineRule="auto"/>
        <w:ind w:firstLineChars="200" w:firstLine="480"/>
        <w:jc w:val="left"/>
        <w:rPr>
          <w:rFonts w:eastAsiaTheme="minorEastAsia"/>
          <w:color w:val="000000" w:themeColor="text1"/>
          <w:sz w:val="24"/>
          <w:szCs w:val="24"/>
        </w:rPr>
      </w:pPr>
      <w:r w:rsidRPr="00313F0D">
        <w:rPr>
          <w:rFonts w:eastAsiaTheme="minorEastAsia"/>
          <w:color w:val="000000" w:themeColor="text1"/>
          <w:sz w:val="24"/>
          <w:szCs w:val="24"/>
        </w:rPr>
        <w:t>注：本基金本报告期末未持有通过港股通交易机制投资的港股。</w:t>
      </w:r>
    </w:p>
    <w:p w:rsidR="004061AC" w:rsidRPr="00E74406" w:rsidRDefault="004061AC" w:rsidP="004061AC">
      <w:pPr>
        <w:autoSpaceDE w:val="0"/>
        <w:autoSpaceDN w:val="0"/>
        <w:adjustRightInd w:val="0"/>
        <w:spacing w:line="360" w:lineRule="auto"/>
        <w:jc w:val="left"/>
        <w:rPr>
          <w:rFonts w:eastAsiaTheme="minorEastAsia"/>
          <w:color w:val="000000" w:themeColor="text1"/>
          <w:sz w:val="24"/>
          <w:szCs w:val="24"/>
        </w:rPr>
      </w:pPr>
    </w:p>
    <w:p w:rsidR="004061AC" w:rsidRPr="00E74406" w:rsidRDefault="004061AC" w:rsidP="001B0A62">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 xml:space="preserve">5.2 </w:t>
      </w:r>
      <w:r w:rsidRPr="00E74406">
        <w:rPr>
          <w:rFonts w:eastAsiaTheme="minorEastAsia"/>
          <w:b/>
          <w:bCs/>
          <w:color w:val="000000" w:themeColor="text1"/>
          <w:kern w:val="0"/>
          <w:sz w:val="24"/>
          <w:szCs w:val="24"/>
        </w:rPr>
        <w:t>报告期末按行业分类的股票投资组合</w:t>
      </w:r>
    </w:p>
    <w:p w:rsidR="008A409E" w:rsidRPr="00E74406" w:rsidRDefault="008A409E" w:rsidP="008A409E">
      <w:pPr>
        <w:rPr>
          <w:rFonts w:eastAsiaTheme="minorEastAsia"/>
          <w:b/>
          <w:sz w:val="24"/>
          <w:szCs w:val="24"/>
        </w:rPr>
      </w:pPr>
      <w:r w:rsidRPr="00E74406">
        <w:rPr>
          <w:rFonts w:eastAsiaTheme="minorEastAsia"/>
          <w:b/>
          <w:color w:val="000000" w:themeColor="text1"/>
          <w:kern w:val="0"/>
          <w:sz w:val="24"/>
          <w:szCs w:val="24"/>
        </w:rPr>
        <w:t>5.2.1</w:t>
      </w:r>
      <w:r w:rsidRPr="00E74406">
        <w:rPr>
          <w:rFonts w:eastAsiaTheme="minorEastAsia"/>
          <w:b/>
          <w:color w:val="000000" w:themeColor="text1"/>
          <w:kern w:val="0"/>
          <w:sz w:val="24"/>
          <w:szCs w:val="24"/>
        </w:rPr>
        <w:t>报告期末按行业分类的境内股票投资组合</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540"/>
        <w:gridCol w:w="3691"/>
        <w:gridCol w:w="2852"/>
        <w:gridCol w:w="1648"/>
      </w:tblGrid>
      <w:tr w:rsidR="008A409E" w:rsidRPr="00E74406" w:rsidTr="003474CA">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8A409E" w:rsidRPr="00E74406" w:rsidRDefault="008A409E" w:rsidP="003474CA">
            <w:pPr>
              <w:adjustRightInd w:val="0"/>
              <w:snapToGrid w:val="0"/>
              <w:spacing w:line="400" w:lineRule="exact"/>
              <w:jc w:val="center"/>
              <w:rPr>
                <w:rFonts w:eastAsiaTheme="minorEastAsia"/>
                <w:color w:val="000000" w:themeColor="text1"/>
                <w:kern w:val="0"/>
                <w:sz w:val="24"/>
                <w:szCs w:val="24"/>
              </w:rPr>
            </w:pPr>
            <w:r w:rsidRPr="00E74406">
              <w:rPr>
                <w:rFonts w:eastAsiaTheme="minorEastAsia"/>
                <w:color w:val="000000" w:themeColor="text1"/>
                <w:kern w:val="0"/>
                <w:sz w:val="24"/>
                <w:szCs w:val="24"/>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E74406" w:rsidRDefault="008A409E" w:rsidP="003474CA">
            <w:pPr>
              <w:adjustRightInd w:val="0"/>
              <w:snapToGrid w:val="0"/>
              <w:spacing w:line="400" w:lineRule="exact"/>
              <w:jc w:val="center"/>
              <w:rPr>
                <w:rFonts w:eastAsiaTheme="minorEastAsia"/>
                <w:color w:val="000000" w:themeColor="text1"/>
                <w:kern w:val="0"/>
                <w:sz w:val="24"/>
                <w:szCs w:val="24"/>
              </w:rPr>
            </w:pPr>
            <w:r w:rsidRPr="00E74406">
              <w:rPr>
                <w:rFonts w:eastAsiaTheme="minorEastAsia"/>
                <w:color w:val="000000" w:themeColor="text1"/>
                <w:kern w:val="0"/>
                <w:sz w:val="24"/>
                <w:szCs w:val="24"/>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E74406" w:rsidRDefault="008A409E" w:rsidP="003474CA">
            <w:pPr>
              <w:adjustRightInd w:val="0"/>
              <w:snapToGrid w:val="0"/>
              <w:spacing w:line="400" w:lineRule="exact"/>
              <w:jc w:val="center"/>
              <w:rPr>
                <w:rFonts w:eastAsiaTheme="minorEastAsia"/>
                <w:color w:val="000000" w:themeColor="text1"/>
                <w:kern w:val="0"/>
                <w:sz w:val="24"/>
                <w:szCs w:val="24"/>
              </w:rPr>
            </w:pPr>
            <w:r w:rsidRPr="00E74406">
              <w:rPr>
                <w:rFonts w:eastAsiaTheme="minorEastAsia"/>
                <w:color w:val="000000" w:themeColor="text1"/>
                <w:kern w:val="0"/>
                <w:sz w:val="24"/>
                <w:szCs w:val="24"/>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3474CA">
            <w:pPr>
              <w:adjustRightInd w:val="0"/>
              <w:snapToGrid w:val="0"/>
              <w:spacing w:line="400" w:lineRule="exact"/>
              <w:jc w:val="center"/>
              <w:rPr>
                <w:rFonts w:eastAsiaTheme="minorEastAsia"/>
                <w:color w:val="000000" w:themeColor="text1"/>
                <w:kern w:val="0"/>
                <w:sz w:val="24"/>
                <w:szCs w:val="24"/>
              </w:rPr>
            </w:pPr>
            <w:r w:rsidRPr="00E74406">
              <w:rPr>
                <w:rFonts w:eastAsiaTheme="minorEastAsia"/>
                <w:color w:val="000000" w:themeColor="text1"/>
                <w:kern w:val="0"/>
                <w:sz w:val="24"/>
                <w:szCs w:val="24"/>
              </w:rPr>
              <w:t>占基金资产净值比例（％）</w:t>
            </w:r>
          </w:p>
        </w:tc>
      </w:tr>
      <w:tr w:rsidR="008A409E" w:rsidRPr="00E74406" w:rsidTr="003474C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3474CA">
            <w:pPr>
              <w:adjustRightInd w:val="0"/>
              <w:snapToGrid w:val="0"/>
              <w:spacing w:line="400" w:lineRule="exact"/>
              <w:jc w:val="center"/>
              <w:rPr>
                <w:rFonts w:eastAsiaTheme="minorEastAsia"/>
                <w:color w:val="000000" w:themeColor="text1"/>
                <w:kern w:val="0"/>
                <w:sz w:val="24"/>
                <w:szCs w:val="24"/>
              </w:rPr>
            </w:pPr>
            <w:r w:rsidRPr="00E74406">
              <w:rPr>
                <w:rFonts w:eastAsiaTheme="minorEastAsia"/>
                <w:color w:val="000000" w:themeColor="text1"/>
                <w:kern w:val="0"/>
                <w:sz w:val="24"/>
                <w:szCs w:val="24"/>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E74406" w:rsidRDefault="008A409E" w:rsidP="003474CA">
            <w:pPr>
              <w:adjustRightInd w:val="0"/>
              <w:snapToGrid w:val="0"/>
              <w:spacing w:line="400" w:lineRule="exact"/>
              <w:rPr>
                <w:rFonts w:eastAsiaTheme="minorEastAsia"/>
                <w:color w:val="000000" w:themeColor="text1"/>
                <w:kern w:val="0"/>
                <w:sz w:val="24"/>
                <w:szCs w:val="24"/>
              </w:rPr>
            </w:pPr>
            <w:r w:rsidRPr="00E74406">
              <w:rPr>
                <w:rFonts w:eastAsiaTheme="minorEastAsia"/>
                <w:color w:val="000000" w:themeColor="text1"/>
                <w:kern w:val="0"/>
                <w:sz w:val="24"/>
                <w:szCs w:val="24"/>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E74406" w:rsidRDefault="008A409E" w:rsidP="003474CA">
            <w:pPr>
              <w:autoSpaceDE w:val="0"/>
              <w:autoSpaceDN w:val="0"/>
              <w:adjustRightInd w:val="0"/>
              <w:spacing w:before="29" w:line="360" w:lineRule="auto"/>
              <w:ind w:left="15"/>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3474CA">
            <w:pPr>
              <w:autoSpaceDE w:val="0"/>
              <w:autoSpaceDN w:val="0"/>
              <w:adjustRightInd w:val="0"/>
              <w:spacing w:before="29" w:line="360" w:lineRule="auto"/>
              <w:ind w:left="15"/>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r>
      <w:tr w:rsidR="008A409E" w:rsidRPr="00E74406" w:rsidTr="003474C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3474CA">
            <w:pPr>
              <w:adjustRightInd w:val="0"/>
              <w:snapToGrid w:val="0"/>
              <w:spacing w:line="400" w:lineRule="exact"/>
              <w:jc w:val="center"/>
              <w:rPr>
                <w:rFonts w:eastAsiaTheme="minorEastAsia"/>
                <w:color w:val="000000" w:themeColor="text1"/>
                <w:kern w:val="0"/>
                <w:sz w:val="24"/>
                <w:szCs w:val="24"/>
              </w:rPr>
            </w:pPr>
            <w:r w:rsidRPr="00E74406">
              <w:rPr>
                <w:rFonts w:eastAsiaTheme="minorEastAsia"/>
                <w:color w:val="000000" w:themeColor="text1"/>
                <w:kern w:val="0"/>
                <w:sz w:val="24"/>
                <w:szCs w:val="24"/>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E74406" w:rsidRDefault="008A409E" w:rsidP="003474CA">
            <w:pPr>
              <w:adjustRightInd w:val="0"/>
              <w:snapToGrid w:val="0"/>
              <w:spacing w:line="400" w:lineRule="exact"/>
              <w:rPr>
                <w:rFonts w:eastAsiaTheme="minorEastAsia"/>
                <w:color w:val="000000" w:themeColor="text1"/>
                <w:kern w:val="0"/>
                <w:sz w:val="24"/>
                <w:szCs w:val="24"/>
              </w:rPr>
            </w:pPr>
            <w:r w:rsidRPr="00E74406">
              <w:rPr>
                <w:rFonts w:eastAsiaTheme="minorEastAsia"/>
                <w:color w:val="000000" w:themeColor="text1"/>
                <w:kern w:val="0"/>
                <w:sz w:val="24"/>
                <w:szCs w:val="24"/>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E74406" w:rsidRDefault="008A409E" w:rsidP="003474CA">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p w:rsidR="008A409E" w:rsidRPr="00E74406" w:rsidRDefault="008A409E" w:rsidP="003474CA">
            <w:pPr>
              <w:jc w:val="right"/>
              <w:rPr>
                <w:rFonts w:eastAsiaTheme="minorEastAsia"/>
                <w:color w:val="000000" w:themeColor="text1"/>
                <w:kern w:val="0"/>
                <w:sz w:val="24"/>
                <w:szCs w:val="24"/>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3474CA">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p w:rsidR="008A409E" w:rsidRPr="00E74406" w:rsidRDefault="008A409E" w:rsidP="003474CA">
            <w:pPr>
              <w:jc w:val="right"/>
              <w:rPr>
                <w:rFonts w:eastAsiaTheme="minorEastAsia"/>
                <w:color w:val="000000" w:themeColor="text1"/>
                <w:kern w:val="0"/>
                <w:sz w:val="24"/>
                <w:szCs w:val="24"/>
              </w:rPr>
            </w:pPr>
          </w:p>
        </w:tc>
      </w:tr>
      <w:tr w:rsidR="008A409E" w:rsidRPr="00E74406" w:rsidTr="003474C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3474CA">
            <w:pPr>
              <w:adjustRightInd w:val="0"/>
              <w:snapToGrid w:val="0"/>
              <w:spacing w:line="400" w:lineRule="exact"/>
              <w:jc w:val="center"/>
              <w:rPr>
                <w:rFonts w:eastAsiaTheme="minorEastAsia"/>
                <w:color w:val="000000" w:themeColor="text1"/>
                <w:kern w:val="0"/>
                <w:sz w:val="24"/>
                <w:szCs w:val="24"/>
              </w:rPr>
            </w:pPr>
            <w:r w:rsidRPr="00E74406">
              <w:rPr>
                <w:rFonts w:eastAsiaTheme="minorEastAsia"/>
                <w:color w:val="000000" w:themeColor="text1"/>
                <w:kern w:val="0"/>
                <w:sz w:val="24"/>
                <w:szCs w:val="24"/>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E74406" w:rsidRDefault="008A409E" w:rsidP="003474CA">
            <w:pPr>
              <w:adjustRightInd w:val="0"/>
              <w:snapToGrid w:val="0"/>
              <w:spacing w:line="400" w:lineRule="exact"/>
              <w:rPr>
                <w:rFonts w:eastAsiaTheme="minorEastAsia"/>
                <w:color w:val="000000" w:themeColor="text1"/>
                <w:kern w:val="0"/>
                <w:sz w:val="24"/>
                <w:szCs w:val="24"/>
              </w:rPr>
            </w:pPr>
            <w:r w:rsidRPr="00E74406">
              <w:rPr>
                <w:rFonts w:eastAsiaTheme="minorEastAsia"/>
                <w:color w:val="000000" w:themeColor="text1"/>
                <w:kern w:val="0"/>
                <w:sz w:val="24"/>
                <w:szCs w:val="24"/>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E74406" w:rsidRDefault="008A409E" w:rsidP="003474CA">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1,392,930.00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3474CA">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27.07</w:t>
            </w:r>
          </w:p>
        </w:tc>
      </w:tr>
      <w:tr w:rsidR="008A409E" w:rsidRPr="00E74406" w:rsidTr="003474C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3474CA">
            <w:pPr>
              <w:adjustRightInd w:val="0"/>
              <w:snapToGrid w:val="0"/>
              <w:spacing w:line="400" w:lineRule="exact"/>
              <w:jc w:val="center"/>
              <w:rPr>
                <w:rFonts w:eastAsiaTheme="minorEastAsia"/>
                <w:color w:val="000000" w:themeColor="text1"/>
                <w:kern w:val="0"/>
                <w:sz w:val="24"/>
                <w:szCs w:val="24"/>
              </w:rPr>
            </w:pPr>
            <w:r w:rsidRPr="00E74406">
              <w:rPr>
                <w:rFonts w:eastAsiaTheme="minorEastAsia"/>
                <w:color w:val="000000" w:themeColor="text1"/>
                <w:kern w:val="0"/>
                <w:sz w:val="24"/>
                <w:szCs w:val="24"/>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E74406" w:rsidRDefault="008A409E" w:rsidP="003474CA">
            <w:pPr>
              <w:adjustRightInd w:val="0"/>
              <w:snapToGrid w:val="0"/>
              <w:spacing w:line="400" w:lineRule="exact"/>
              <w:rPr>
                <w:rFonts w:eastAsiaTheme="minorEastAsia"/>
                <w:color w:val="000000" w:themeColor="text1"/>
                <w:kern w:val="0"/>
                <w:sz w:val="24"/>
                <w:szCs w:val="24"/>
              </w:rPr>
            </w:pPr>
            <w:r w:rsidRPr="00E74406">
              <w:rPr>
                <w:rFonts w:eastAsiaTheme="minorEastAsia"/>
                <w:color w:val="000000" w:themeColor="text1"/>
                <w:kern w:val="0"/>
                <w:sz w:val="24"/>
                <w:szCs w:val="24"/>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E74406" w:rsidRDefault="008A409E" w:rsidP="003474CA">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3474CA">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r>
      <w:tr w:rsidR="008A409E" w:rsidRPr="00E74406" w:rsidTr="003474C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3474CA">
            <w:pPr>
              <w:adjustRightInd w:val="0"/>
              <w:snapToGrid w:val="0"/>
              <w:spacing w:line="400" w:lineRule="exact"/>
              <w:jc w:val="center"/>
              <w:rPr>
                <w:rFonts w:eastAsiaTheme="minorEastAsia"/>
                <w:color w:val="000000" w:themeColor="text1"/>
                <w:kern w:val="0"/>
                <w:sz w:val="24"/>
                <w:szCs w:val="24"/>
              </w:rPr>
            </w:pPr>
            <w:r w:rsidRPr="00E74406">
              <w:rPr>
                <w:rFonts w:eastAsiaTheme="minorEastAsia"/>
                <w:color w:val="000000" w:themeColor="text1"/>
                <w:kern w:val="0"/>
                <w:sz w:val="24"/>
                <w:szCs w:val="24"/>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E74406" w:rsidRDefault="008A409E" w:rsidP="003474CA">
            <w:pPr>
              <w:adjustRightInd w:val="0"/>
              <w:snapToGrid w:val="0"/>
              <w:spacing w:line="400" w:lineRule="exact"/>
              <w:rPr>
                <w:rFonts w:eastAsiaTheme="minorEastAsia"/>
                <w:color w:val="000000" w:themeColor="text1"/>
                <w:kern w:val="0"/>
                <w:sz w:val="24"/>
                <w:szCs w:val="24"/>
              </w:rPr>
            </w:pPr>
            <w:r w:rsidRPr="00E74406">
              <w:rPr>
                <w:rFonts w:eastAsiaTheme="minorEastAsia"/>
                <w:color w:val="000000" w:themeColor="text1"/>
                <w:kern w:val="0"/>
                <w:sz w:val="24"/>
                <w:szCs w:val="24"/>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E74406" w:rsidRDefault="008A409E" w:rsidP="003474CA">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3474CA">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r>
      <w:tr w:rsidR="008A409E" w:rsidRPr="00E74406" w:rsidTr="003474C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3474CA">
            <w:pPr>
              <w:adjustRightInd w:val="0"/>
              <w:snapToGrid w:val="0"/>
              <w:spacing w:line="400" w:lineRule="exact"/>
              <w:jc w:val="center"/>
              <w:rPr>
                <w:rFonts w:eastAsiaTheme="minorEastAsia"/>
                <w:color w:val="000000" w:themeColor="text1"/>
                <w:kern w:val="0"/>
                <w:sz w:val="24"/>
                <w:szCs w:val="24"/>
              </w:rPr>
            </w:pPr>
            <w:r w:rsidRPr="00E74406">
              <w:rPr>
                <w:rFonts w:eastAsiaTheme="minorEastAsia"/>
                <w:color w:val="000000" w:themeColor="text1"/>
                <w:kern w:val="0"/>
                <w:sz w:val="24"/>
                <w:szCs w:val="24"/>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E74406" w:rsidRDefault="008A409E" w:rsidP="003474CA">
            <w:pPr>
              <w:adjustRightInd w:val="0"/>
              <w:snapToGrid w:val="0"/>
              <w:spacing w:line="400" w:lineRule="exact"/>
              <w:rPr>
                <w:rFonts w:eastAsiaTheme="minorEastAsia"/>
                <w:color w:val="000000" w:themeColor="text1"/>
                <w:kern w:val="0"/>
                <w:sz w:val="24"/>
                <w:szCs w:val="24"/>
              </w:rPr>
            </w:pPr>
            <w:r w:rsidRPr="00E74406">
              <w:rPr>
                <w:rFonts w:eastAsiaTheme="minorEastAsia"/>
                <w:color w:val="000000" w:themeColor="text1"/>
                <w:kern w:val="0"/>
                <w:sz w:val="24"/>
                <w:szCs w:val="24"/>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E74406" w:rsidRDefault="008A409E" w:rsidP="003474CA">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3474CA">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r>
      <w:tr w:rsidR="008A409E" w:rsidRPr="00E74406" w:rsidTr="003474C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3474CA">
            <w:pPr>
              <w:adjustRightInd w:val="0"/>
              <w:snapToGrid w:val="0"/>
              <w:spacing w:line="400" w:lineRule="exact"/>
              <w:jc w:val="center"/>
              <w:rPr>
                <w:rFonts w:eastAsiaTheme="minorEastAsia"/>
                <w:color w:val="000000" w:themeColor="text1"/>
                <w:kern w:val="0"/>
                <w:sz w:val="24"/>
                <w:szCs w:val="24"/>
              </w:rPr>
            </w:pPr>
            <w:r w:rsidRPr="00E74406">
              <w:rPr>
                <w:rFonts w:eastAsiaTheme="minorEastAsia"/>
                <w:color w:val="000000" w:themeColor="text1"/>
                <w:kern w:val="0"/>
                <w:sz w:val="24"/>
                <w:szCs w:val="24"/>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E74406" w:rsidRDefault="008A409E" w:rsidP="003474CA">
            <w:pPr>
              <w:adjustRightInd w:val="0"/>
              <w:snapToGrid w:val="0"/>
              <w:spacing w:line="400" w:lineRule="exact"/>
              <w:rPr>
                <w:rFonts w:eastAsiaTheme="minorEastAsia"/>
                <w:color w:val="000000" w:themeColor="text1"/>
                <w:kern w:val="0"/>
                <w:sz w:val="24"/>
                <w:szCs w:val="24"/>
              </w:rPr>
            </w:pPr>
            <w:r w:rsidRPr="00E74406">
              <w:rPr>
                <w:rFonts w:eastAsiaTheme="minorEastAsia"/>
                <w:color w:val="000000" w:themeColor="text1"/>
                <w:kern w:val="0"/>
                <w:sz w:val="24"/>
                <w:szCs w:val="24"/>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E74406" w:rsidRDefault="008A409E" w:rsidP="003474CA">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3474CA">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r>
      <w:tr w:rsidR="008A409E" w:rsidRPr="00E74406" w:rsidTr="003474C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3474CA">
            <w:pPr>
              <w:adjustRightInd w:val="0"/>
              <w:snapToGrid w:val="0"/>
              <w:spacing w:line="400" w:lineRule="exact"/>
              <w:jc w:val="center"/>
              <w:rPr>
                <w:rFonts w:eastAsiaTheme="minorEastAsia"/>
                <w:color w:val="000000" w:themeColor="text1"/>
                <w:kern w:val="0"/>
                <w:sz w:val="24"/>
                <w:szCs w:val="24"/>
              </w:rPr>
            </w:pPr>
            <w:r w:rsidRPr="00E74406">
              <w:rPr>
                <w:rFonts w:eastAsiaTheme="minorEastAsia"/>
                <w:color w:val="000000" w:themeColor="text1"/>
                <w:kern w:val="0"/>
                <w:sz w:val="24"/>
                <w:szCs w:val="24"/>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E74406" w:rsidRDefault="008A409E" w:rsidP="003474CA">
            <w:pPr>
              <w:adjustRightInd w:val="0"/>
              <w:snapToGrid w:val="0"/>
              <w:spacing w:line="400" w:lineRule="exact"/>
              <w:rPr>
                <w:rFonts w:eastAsiaTheme="minorEastAsia"/>
                <w:color w:val="000000" w:themeColor="text1"/>
                <w:kern w:val="0"/>
                <w:sz w:val="24"/>
                <w:szCs w:val="24"/>
              </w:rPr>
            </w:pPr>
            <w:r w:rsidRPr="00E74406">
              <w:rPr>
                <w:rFonts w:eastAsiaTheme="minorEastAsia"/>
                <w:color w:val="000000" w:themeColor="text1"/>
                <w:kern w:val="0"/>
                <w:sz w:val="24"/>
                <w:szCs w:val="24"/>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E74406" w:rsidRDefault="008A409E" w:rsidP="003474CA">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3474CA">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r>
      <w:tr w:rsidR="008A409E" w:rsidRPr="00E74406" w:rsidTr="003474C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3474CA">
            <w:pPr>
              <w:adjustRightInd w:val="0"/>
              <w:snapToGrid w:val="0"/>
              <w:spacing w:line="400" w:lineRule="exact"/>
              <w:jc w:val="center"/>
              <w:rPr>
                <w:rFonts w:eastAsiaTheme="minorEastAsia"/>
                <w:color w:val="000000" w:themeColor="text1"/>
                <w:kern w:val="0"/>
                <w:sz w:val="24"/>
                <w:szCs w:val="24"/>
              </w:rPr>
            </w:pPr>
            <w:r w:rsidRPr="00E74406">
              <w:rPr>
                <w:rFonts w:eastAsiaTheme="minorEastAsia"/>
                <w:color w:val="000000" w:themeColor="text1"/>
                <w:kern w:val="0"/>
                <w:sz w:val="24"/>
                <w:szCs w:val="24"/>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E74406" w:rsidRDefault="008A409E" w:rsidP="003474CA">
            <w:pPr>
              <w:adjustRightInd w:val="0"/>
              <w:snapToGrid w:val="0"/>
              <w:spacing w:line="400" w:lineRule="exact"/>
              <w:rPr>
                <w:rFonts w:eastAsiaTheme="minorEastAsia"/>
                <w:color w:val="000000" w:themeColor="text1"/>
                <w:kern w:val="0"/>
                <w:sz w:val="24"/>
                <w:szCs w:val="24"/>
              </w:rPr>
            </w:pPr>
            <w:r w:rsidRPr="00E74406">
              <w:rPr>
                <w:rFonts w:eastAsiaTheme="minorEastAsia"/>
                <w:color w:val="000000" w:themeColor="text1"/>
                <w:kern w:val="0"/>
                <w:sz w:val="24"/>
                <w:szCs w:val="24"/>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E74406" w:rsidRDefault="008A409E" w:rsidP="003474CA">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3474CA">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r>
      <w:tr w:rsidR="008A409E" w:rsidRPr="00E74406" w:rsidTr="003474C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3474CA">
            <w:pPr>
              <w:adjustRightInd w:val="0"/>
              <w:snapToGrid w:val="0"/>
              <w:spacing w:line="400" w:lineRule="exact"/>
              <w:jc w:val="center"/>
              <w:rPr>
                <w:rFonts w:eastAsiaTheme="minorEastAsia"/>
                <w:color w:val="000000" w:themeColor="text1"/>
                <w:kern w:val="0"/>
                <w:sz w:val="24"/>
                <w:szCs w:val="24"/>
              </w:rPr>
            </w:pPr>
            <w:r w:rsidRPr="00E74406">
              <w:rPr>
                <w:rFonts w:eastAsiaTheme="minorEastAsia"/>
                <w:color w:val="000000" w:themeColor="text1"/>
                <w:kern w:val="0"/>
                <w:sz w:val="24"/>
                <w:szCs w:val="24"/>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E74406" w:rsidRDefault="008A409E" w:rsidP="003474CA">
            <w:pPr>
              <w:adjustRightInd w:val="0"/>
              <w:snapToGrid w:val="0"/>
              <w:spacing w:line="400" w:lineRule="exact"/>
              <w:rPr>
                <w:rFonts w:eastAsiaTheme="minorEastAsia"/>
                <w:color w:val="000000" w:themeColor="text1"/>
                <w:kern w:val="0"/>
                <w:sz w:val="24"/>
                <w:szCs w:val="24"/>
              </w:rPr>
            </w:pPr>
            <w:r w:rsidRPr="00E74406">
              <w:rPr>
                <w:rFonts w:eastAsiaTheme="minorEastAsia"/>
                <w:color w:val="000000" w:themeColor="text1"/>
                <w:kern w:val="0"/>
                <w:sz w:val="24"/>
                <w:szCs w:val="24"/>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E74406" w:rsidRDefault="008A409E" w:rsidP="003474CA">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3474CA">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r>
      <w:tr w:rsidR="008A409E" w:rsidRPr="00E74406" w:rsidTr="003474C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3474CA">
            <w:pPr>
              <w:adjustRightInd w:val="0"/>
              <w:snapToGrid w:val="0"/>
              <w:spacing w:line="400" w:lineRule="exact"/>
              <w:jc w:val="center"/>
              <w:rPr>
                <w:rFonts w:eastAsiaTheme="minorEastAsia"/>
                <w:color w:val="000000" w:themeColor="text1"/>
                <w:kern w:val="0"/>
                <w:sz w:val="24"/>
                <w:szCs w:val="24"/>
              </w:rPr>
            </w:pPr>
            <w:r w:rsidRPr="00E74406">
              <w:rPr>
                <w:rFonts w:eastAsiaTheme="minorEastAsia"/>
                <w:color w:val="000000" w:themeColor="text1"/>
                <w:kern w:val="0"/>
                <w:sz w:val="24"/>
                <w:szCs w:val="24"/>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E74406" w:rsidRDefault="008A409E" w:rsidP="003474CA">
            <w:pPr>
              <w:adjustRightInd w:val="0"/>
              <w:snapToGrid w:val="0"/>
              <w:spacing w:line="400" w:lineRule="exact"/>
              <w:rPr>
                <w:rFonts w:eastAsiaTheme="minorEastAsia"/>
                <w:color w:val="000000" w:themeColor="text1"/>
                <w:kern w:val="0"/>
                <w:sz w:val="24"/>
                <w:szCs w:val="24"/>
              </w:rPr>
            </w:pPr>
            <w:r w:rsidRPr="00E74406">
              <w:rPr>
                <w:rFonts w:eastAsiaTheme="minorEastAsia"/>
                <w:color w:val="000000" w:themeColor="text1"/>
                <w:kern w:val="0"/>
                <w:sz w:val="24"/>
                <w:szCs w:val="24"/>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E74406" w:rsidRDefault="008A409E" w:rsidP="003474CA">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3474CA">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r>
      <w:tr w:rsidR="008A409E" w:rsidRPr="00E74406" w:rsidTr="003474C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3474CA">
            <w:pPr>
              <w:adjustRightInd w:val="0"/>
              <w:snapToGrid w:val="0"/>
              <w:spacing w:line="400" w:lineRule="exact"/>
              <w:jc w:val="center"/>
              <w:rPr>
                <w:rFonts w:eastAsiaTheme="minorEastAsia"/>
                <w:color w:val="000000" w:themeColor="text1"/>
                <w:kern w:val="0"/>
                <w:sz w:val="24"/>
                <w:szCs w:val="24"/>
              </w:rPr>
            </w:pPr>
            <w:r w:rsidRPr="00E74406">
              <w:rPr>
                <w:rFonts w:eastAsiaTheme="minorEastAsia"/>
                <w:color w:val="000000" w:themeColor="text1"/>
                <w:kern w:val="0"/>
                <w:sz w:val="24"/>
                <w:szCs w:val="24"/>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E74406" w:rsidRDefault="008A409E" w:rsidP="003474CA">
            <w:pPr>
              <w:adjustRightInd w:val="0"/>
              <w:snapToGrid w:val="0"/>
              <w:spacing w:line="400" w:lineRule="exact"/>
              <w:rPr>
                <w:rFonts w:eastAsiaTheme="minorEastAsia"/>
                <w:color w:val="000000" w:themeColor="text1"/>
                <w:kern w:val="0"/>
                <w:sz w:val="24"/>
                <w:szCs w:val="24"/>
              </w:rPr>
            </w:pPr>
            <w:r w:rsidRPr="00E74406">
              <w:rPr>
                <w:rFonts w:eastAsiaTheme="minorEastAsia"/>
                <w:color w:val="000000" w:themeColor="text1"/>
                <w:kern w:val="0"/>
                <w:sz w:val="24"/>
                <w:szCs w:val="24"/>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E74406" w:rsidRDefault="008A409E" w:rsidP="003474CA">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3474CA">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r>
      <w:tr w:rsidR="008A409E" w:rsidRPr="00E74406" w:rsidTr="003474C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3474CA">
            <w:pPr>
              <w:adjustRightInd w:val="0"/>
              <w:snapToGrid w:val="0"/>
              <w:spacing w:line="400" w:lineRule="exact"/>
              <w:jc w:val="center"/>
              <w:rPr>
                <w:rFonts w:eastAsiaTheme="minorEastAsia"/>
                <w:color w:val="000000" w:themeColor="text1"/>
                <w:kern w:val="0"/>
                <w:sz w:val="24"/>
                <w:szCs w:val="24"/>
              </w:rPr>
            </w:pPr>
            <w:r w:rsidRPr="00E74406">
              <w:rPr>
                <w:rFonts w:eastAsiaTheme="minorEastAsia"/>
                <w:color w:val="000000" w:themeColor="text1"/>
                <w:kern w:val="0"/>
                <w:sz w:val="24"/>
                <w:szCs w:val="24"/>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E74406" w:rsidRDefault="008A409E" w:rsidP="003474CA">
            <w:pPr>
              <w:adjustRightInd w:val="0"/>
              <w:snapToGrid w:val="0"/>
              <w:spacing w:line="400" w:lineRule="exact"/>
              <w:rPr>
                <w:rFonts w:eastAsiaTheme="minorEastAsia"/>
                <w:color w:val="000000" w:themeColor="text1"/>
                <w:kern w:val="0"/>
                <w:sz w:val="24"/>
                <w:szCs w:val="24"/>
              </w:rPr>
            </w:pPr>
            <w:r w:rsidRPr="00E74406">
              <w:rPr>
                <w:rFonts w:eastAsiaTheme="minorEastAsia"/>
                <w:color w:val="000000" w:themeColor="text1"/>
                <w:kern w:val="0"/>
                <w:sz w:val="24"/>
                <w:szCs w:val="24"/>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E74406" w:rsidRDefault="008A409E" w:rsidP="003474CA">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3474CA">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r>
      <w:tr w:rsidR="008A409E" w:rsidRPr="00E74406" w:rsidTr="003474C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3474CA">
            <w:pPr>
              <w:adjustRightInd w:val="0"/>
              <w:snapToGrid w:val="0"/>
              <w:spacing w:line="400" w:lineRule="exact"/>
              <w:jc w:val="center"/>
              <w:rPr>
                <w:rFonts w:eastAsiaTheme="minorEastAsia"/>
                <w:color w:val="000000" w:themeColor="text1"/>
                <w:kern w:val="0"/>
                <w:sz w:val="24"/>
                <w:szCs w:val="24"/>
              </w:rPr>
            </w:pPr>
            <w:r w:rsidRPr="00E74406">
              <w:rPr>
                <w:rFonts w:eastAsiaTheme="minorEastAsia"/>
                <w:color w:val="000000" w:themeColor="text1"/>
                <w:kern w:val="0"/>
                <w:sz w:val="24"/>
                <w:szCs w:val="24"/>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E74406" w:rsidRDefault="008A409E" w:rsidP="003474CA">
            <w:pPr>
              <w:adjustRightInd w:val="0"/>
              <w:snapToGrid w:val="0"/>
              <w:spacing w:line="400" w:lineRule="exact"/>
              <w:rPr>
                <w:rFonts w:eastAsiaTheme="minorEastAsia"/>
                <w:color w:val="000000" w:themeColor="text1"/>
                <w:kern w:val="0"/>
                <w:sz w:val="24"/>
                <w:szCs w:val="24"/>
              </w:rPr>
            </w:pPr>
            <w:r w:rsidRPr="00E74406">
              <w:rPr>
                <w:rFonts w:eastAsiaTheme="minorEastAsia"/>
                <w:color w:val="000000" w:themeColor="text1"/>
                <w:kern w:val="0"/>
                <w:sz w:val="24"/>
                <w:szCs w:val="24"/>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E74406" w:rsidRDefault="008A409E" w:rsidP="003474CA">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3474CA">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r>
      <w:tr w:rsidR="008A409E" w:rsidRPr="00E74406" w:rsidTr="003474C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3474CA">
            <w:pPr>
              <w:adjustRightInd w:val="0"/>
              <w:snapToGrid w:val="0"/>
              <w:spacing w:line="400" w:lineRule="exact"/>
              <w:jc w:val="center"/>
              <w:rPr>
                <w:rFonts w:eastAsiaTheme="minorEastAsia"/>
                <w:color w:val="000000" w:themeColor="text1"/>
                <w:kern w:val="0"/>
                <w:sz w:val="24"/>
                <w:szCs w:val="24"/>
              </w:rPr>
            </w:pPr>
            <w:r w:rsidRPr="00E74406">
              <w:rPr>
                <w:rFonts w:eastAsiaTheme="minorEastAsia"/>
                <w:color w:val="000000" w:themeColor="text1"/>
                <w:kern w:val="0"/>
                <w:sz w:val="24"/>
                <w:szCs w:val="24"/>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E74406" w:rsidRDefault="008A409E" w:rsidP="003474CA">
            <w:pPr>
              <w:adjustRightInd w:val="0"/>
              <w:snapToGrid w:val="0"/>
              <w:spacing w:line="400" w:lineRule="exact"/>
              <w:rPr>
                <w:rFonts w:eastAsiaTheme="minorEastAsia"/>
                <w:color w:val="000000" w:themeColor="text1"/>
                <w:kern w:val="0"/>
                <w:sz w:val="24"/>
                <w:szCs w:val="24"/>
              </w:rPr>
            </w:pPr>
            <w:r w:rsidRPr="00E74406">
              <w:rPr>
                <w:rFonts w:eastAsiaTheme="minorEastAsia"/>
                <w:color w:val="000000" w:themeColor="text1"/>
                <w:kern w:val="0"/>
                <w:sz w:val="24"/>
                <w:szCs w:val="24"/>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E74406" w:rsidRDefault="008A409E" w:rsidP="003474CA">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3474CA">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r>
      <w:tr w:rsidR="008A409E" w:rsidRPr="00E74406" w:rsidTr="003474C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3474CA">
            <w:pPr>
              <w:adjustRightInd w:val="0"/>
              <w:snapToGrid w:val="0"/>
              <w:spacing w:line="400" w:lineRule="exact"/>
              <w:jc w:val="center"/>
              <w:rPr>
                <w:rFonts w:eastAsiaTheme="minorEastAsia"/>
                <w:color w:val="000000" w:themeColor="text1"/>
                <w:kern w:val="0"/>
                <w:sz w:val="24"/>
                <w:szCs w:val="24"/>
              </w:rPr>
            </w:pPr>
            <w:r w:rsidRPr="00E74406">
              <w:rPr>
                <w:rFonts w:eastAsiaTheme="minorEastAsia"/>
                <w:color w:val="000000" w:themeColor="text1"/>
                <w:kern w:val="0"/>
                <w:sz w:val="24"/>
                <w:szCs w:val="24"/>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E74406" w:rsidRDefault="008A409E" w:rsidP="003474CA">
            <w:pPr>
              <w:adjustRightInd w:val="0"/>
              <w:snapToGrid w:val="0"/>
              <w:spacing w:line="400" w:lineRule="exact"/>
              <w:rPr>
                <w:rFonts w:eastAsiaTheme="minorEastAsia"/>
                <w:color w:val="000000" w:themeColor="text1"/>
                <w:kern w:val="0"/>
                <w:sz w:val="24"/>
                <w:szCs w:val="24"/>
              </w:rPr>
            </w:pPr>
            <w:r w:rsidRPr="00E74406">
              <w:rPr>
                <w:rFonts w:eastAsiaTheme="minorEastAsia"/>
                <w:color w:val="000000" w:themeColor="text1"/>
                <w:kern w:val="0"/>
                <w:sz w:val="24"/>
                <w:szCs w:val="24"/>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E74406" w:rsidRDefault="008A409E" w:rsidP="003474CA">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3474CA">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r>
      <w:tr w:rsidR="008A409E" w:rsidRPr="00E74406" w:rsidTr="003474C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3474CA">
            <w:pPr>
              <w:adjustRightInd w:val="0"/>
              <w:snapToGrid w:val="0"/>
              <w:spacing w:line="400" w:lineRule="exact"/>
              <w:jc w:val="center"/>
              <w:rPr>
                <w:rFonts w:eastAsiaTheme="minorEastAsia"/>
                <w:color w:val="000000" w:themeColor="text1"/>
                <w:kern w:val="0"/>
                <w:sz w:val="24"/>
                <w:szCs w:val="24"/>
              </w:rPr>
            </w:pPr>
            <w:r w:rsidRPr="00E74406">
              <w:rPr>
                <w:rFonts w:eastAsiaTheme="minorEastAsia"/>
                <w:color w:val="000000" w:themeColor="text1"/>
                <w:kern w:val="0"/>
                <w:sz w:val="24"/>
                <w:szCs w:val="24"/>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E74406" w:rsidRDefault="008A409E" w:rsidP="003474CA">
            <w:pPr>
              <w:adjustRightInd w:val="0"/>
              <w:snapToGrid w:val="0"/>
              <w:spacing w:line="400" w:lineRule="exact"/>
              <w:rPr>
                <w:rFonts w:eastAsiaTheme="minorEastAsia"/>
                <w:color w:val="000000" w:themeColor="text1"/>
                <w:kern w:val="0"/>
                <w:sz w:val="24"/>
                <w:szCs w:val="24"/>
              </w:rPr>
            </w:pPr>
            <w:r w:rsidRPr="00E74406">
              <w:rPr>
                <w:rFonts w:eastAsiaTheme="minorEastAsia"/>
                <w:color w:val="000000" w:themeColor="text1"/>
                <w:kern w:val="0"/>
                <w:sz w:val="24"/>
                <w:szCs w:val="24"/>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E74406" w:rsidRDefault="008A409E" w:rsidP="003474CA">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3474CA">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r>
      <w:tr w:rsidR="008A409E" w:rsidRPr="00E74406" w:rsidTr="003474C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3474CA">
            <w:pPr>
              <w:adjustRightInd w:val="0"/>
              <w:snapToGrid w:val="0"/>
              <w:spacing w:line="400" w:lineRule="exact"/>
              <w:jc w:val="center"/>
              <w:rPr>
                <w:rFonts w:eastAsiaTheme="minorEastAsia"/>
                <w:color w:val="000000" w:themeColor="text1"/>
                <w:kern w:val="0"/>
                <w:sz w:val="24"/>
                <w:szCs w:val="24"/>
              </w:rPr>
            </w:pPr>
            <w:r w:rsidRPr="00E74406">
              <w:rPr>
                <w:rFonts w:eastAsiaTheme="minorEastAsia"/>
                <w:color w:val="000000" w:themeColor="text1"/>
                <w:kern w:val="0"/>
                <w:sz w:val="24"/>
                <w:szCs w:val="24"/>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E74406" w:rsidRDefault="008A409E" w:rsidP="003474CA">
            <w:pPr>
              <w:adjustRightInd w:val="0"/>
              <w:snapToGrid w:val="0"/>
              <w:spacing w:line="400" w:lineRule="exact"/>
              <w:rPr>
                <w:rFonts w:eastAsiaTheme="minorEastAsia"/>
                <w:color w:val="000000" w:themeColor="text1"/>
                <w:kern w:val="0"/>
                <w:sz w:val="24"/>
                <w:szCs w:val="24"/>
              </w:rPr>
            </w:pPr>
            <w:r w:rsidRPr="00E74406">
              <w:rPr>
                <w:rFonts w:eastAsiaTheme="minorEastAsia"/>
                <w:color w:val="000000" w:themeColor="text1"/>
                <w:kern w:val="0"/>
                <w:sz w:val="24"/>
                <w:szCs w:val="24"/>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E74406" w:rsidRDefault="008A409E" w:rsidP="003474CA">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3474CA">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r>
      <w:tr w:rsidR="008A409E" w:rsidRPr="00E74406" w:rsidTr="003474C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3474CA">
            <w:pPr>
              <w:adjustRightInd w:val="0"/>
              <w:snapToGrid w:val="0"/>
              <w:spacing w:line="400" w:lineRule="exact"/>
              <w:jc w:val="center"/>
              <w:rPr>
                <w:rFonts w:eastAsiaTheme="minorEastAsia"/>
                <w:color w:val="000000" w:themeColor="text1"/>
                <w:kern w:val="0"/>
                <w:sz w:val="24"/>
                <w:szCs w:val="24"/>
              </w:rPr>
            </w:pPr>
            <w:r w:rsidRPr="00E74406">
              <w:rPr>
                <w:rFonts w:eastAsiaTheme="minorEastAsia"/>
                <w:color w:val="000000" w:themeColor="text1"/>
                <w:kern w:val="0"/>
                <w:sz w:val="24"/>
                <w:szCs w:val="24"/>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E74406" w:rsidRDefault="008A409E" w:rsidP="003474CA">
            <w:pPr>
              <w:adjustRightInd w:val="0"/>
              <w:snapToGrid w:val="0"/>
              <w:spacing w:line="400" w:lineRule="exact"/>
              <w:rPr>
                <w:rFonts w:eastAsiaTheme="minorEastAsia"/>
                <w:color w:val="000000" w:themeColor="text1"/>
                <w:kern w:val="0"/>
                <w:sz w:val="24"/>
                <w:szCs w:val="24"/>
              </w:rPr>
            </w:pPr>
            <w:r w:rsidRPr="00E74406">
              <w:rPr>
                <w:rFonts w:eastAsiaTheme="minorEastAsia"/>
                <w:color w:val="000000" w:themeColor="text1"/>
                <w:kern w:val="0"/>
                <w:sz w:val="24"/>
                <w:szCs w:val="24"/>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E74406" w:rsidRDefault="008A409E" w:rsidP="003474CA">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3474CA">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r>
      <w:tr w:rsidR="008A409E" w:rsidRPr="00E74406" w:rsidTr="003474C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3474CA">
            <w:pPr>
              <w:adjustRightInd w:val="0"/>
              <w:snapToGrid w:val="0"/>
              <w:spacing w:line="400" w:lineRule="exact"/>
              <w:jc w:val="center"/>
              <w:rPr>
                <w:rFonts w:eastAsiaTheme="minorEastAsia"/>
                <w:color w:val="000000" w:themeColor="text1"/>
                <w:kern w:val="0"/>
                <w:sz w:val="24"/>
                <w:szCs w:val="24"/>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E74406" w:rsidRDefault="008A409E" w:rsidP="003474CA">
            <w:pPr>
              <w:adjustRightInd w:val="0"/>
              <w:snapToGrid w:val="0"/>
              <w:spacing w:line="400" w:lineRule="exact"/>
              <w:rPr>
                <w:rFonts w:eastAsiaTheme="minorEastAsia"/>
                <w:color w:val="000000" w:themeColor="text1"/>
                <w:kern w:val="0"/>
                <w:sz w:val="24"/>
                <w:szCs w:val="24"/>
              </w:rPr>
            </w:pPr>
            <w:r w:rsidRPr="00E74406">
              <w:rPr>
                <w:rFonts w:eastAsiaTheme="minorEastAsia"/>
                <w:color w:val="000000" w:themeColor="text1"/>
                <w:kern w:val="0"/>
                <w:sz w:val="24"/>
                <w:szCs w:val="24"/>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E74406" w:rsidRDefault="008A409E" w:rsidP="003474CA">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1,392,930.00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3474CA">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27.07</w:t>
            </w:r>
          </w:p>
        </w:tc>
      </w:tr>
    </w:tbl>
    <w:p w:rsidR="008A409E" w:rsidRPr="00E74406" w:rsidRDefault="008A409E" w:rsidP="008A409E">
      <w:pPr>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 xml:space="preserve"> 5.2.2</w:t>
      </w:r>
      <w:r w:rsidRPr="00E74406">
        <w:rPr>
          <w:rFonts w:eastAsiaTheme="minorEastAsia"/>
          <w:b/>
          <w:bCs/>
          <w:color w:val="000000" w:themeColor="text1"/>
          <w:kern w:val="0"/>
          <w:sz w:val="24"/>
          <w:szCs w:val="24"/>
        </w:rPr>
        <w:t>报告期末按行业分类的</w:t>
      </w:r>
      <w:r w:rsidR="002F29FF">
        <w:rPr>
          <w:rFonts w:eastAsiaTheme="minorEastAsia"/>
          <w:b/>
          <w:bCs/>
          <w:color w:val="000000" w:themeColor="text1"/>
          <w:kern w:val="0"/>
          <w:sz w:val="24"/>
          <w:szCs w:val="24"/>
        </w:rPr>
        <w:t>港股通</w:t>
      </w:r>
      <w:r w:rsidRPr="00E74406">
        <w:rPr>
          <w:rFonts w:eastAsiaTheme="minorEastAsia"/>
          <w:b/>
          <w:bCs/>
          <w:color w:val="000000" w:themeColor="text1"/>
          <w:kern w:val="0"/>
          <w:sz w:val="24"/>
          <w:szCs w:val="24"/>
        </w:rPr>
        <w:t>投资股票投资组合</w:t>
      </w:r>
    </w:p>
    <w:p w:rsidR="008A409E" w:rsidRPr="00313F0D" w:rsidRDefault="008A409E" w:rsidP="00313F0D">
      <w:pPr>
        <w:autoSpaceDE w:val="0"/>
        <w:autoSpaceDN w:val="0"/>
        <w:adjustRightInd w:val="0"/>
        <w:spacing w:line="360" w:lineRule="auto"/>
        <w:ind w:firstLineChars="200" w:firstLine="480"/>
        <w:jc w:val="left"/>
        <w:rPr>
          <w:rFonts w:eastAsiaTheme="minorEastAsia"/>
          <w:color w:val="000000" w:themeColor="text1"/>
          <w:sz w:val="24"/>
          <w:szCs w:val="24"/>
        </w:rPr>
      </w:pPr>
      <w:r w:rsidRPr="00313F0D">
        <w:rPr>
          <w:rFonts w:eastAsiaTheme="minorEastAsia"/>
          <w:color w:val="000000" w:themeColor="text1"/>
          <w:sz w:val="24"/>
          <w:szCs w:val="24"/>
        </w:rPr>
        <w:t>本基金本报告期末未持有通过港股通交易机制投资的港股。</w:t>
      </w:r>
    </w:p>
    <w:p w:rsidR="004061AC" w:rsidRPr="00E74406" w:rsidRDefault="004061AC" w:rsidP="004061AC">
      <w:pPr>
        <w:autoSpaceDE w:val="0"/>
        <w:autoSpaceDN w:val="0"/>
        <w:adjustRightInd w:val="0"/>
        <w:spacing w:line="360" w:lineRule="auto"/>
        <w:jc w:val="left"/>
        <w:rPr>
          <w:rFonts w:eastAsiaTheme="minorEastAsia"/>
          <w:color w:val="000000" w:themeColor="text1"/>
          <w:kern w:val="0"/>
          <w:sz w:val="24"/>
          <w:szCs w:val="24"/>
        </w:rPr>
      </w:pPr>
    </w:p>
    <w:p w:rsidR="004061AC" w:rsidRPr="00E74406" w:rsidRDefault="004061AC" w:rsidP="001B0A62">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 xml:space="preserve">5.3 </w:t>
      </w:r>
      <w:r w:rsidRPr="00E74406">
        <w:rPr>
          <w:rFonts w:eastAsiaTheme="minorEastAsia"/>
          <w:b/>
          <w:bCs/>
          <w:color w:val="000000" w:themeColor="text1"/>
          <w:kern w:val="0"/>
          <w:sz w:val="24"/>
          <w:szCs w:val="24"/>
        </w:rPr>
        <w:t>报告期末按公允价值占基金资产净值比例大小排序的前十名股票投资明细</w:t>
      </w:r>
    </w:p>
    <w:tbl>
      <w:tblPr>
        <w:tblStyle w:val="af7"/>
        <w:tblW w:w="0" w:type="auto"/>
        <w:tblLayout w:type="fixed"/>
        <w:tblLook w:val="04A0"/>
      </w:tblPr>
      <w:tblGrid>
        <w:gridCol w:w="817"/>
        <w:gridCol w:w="1276"/>
        <w:gridCol w:w="1701"/>
        <w:gridCol w:w="1276"/>
        <w:gridCol w:w="1842"/>
        <w:gridCol w:w="1616"/>
      </w:tblGrid>
      <w:tr w:rsidR="00220C32" w:rsidRPr="00E74406" w:rsidTr="00D57B7C">
        <w:tc>
          <w:tcPr>
            <w:tcW w:w="817" w:type="dxa"/>
            <w:vAlign w:val="center"/>
          </w:tcPr>
          <w:p w:rsidR="00853140" w:rsidRPr="00E74406" w:rsidRDefault="00853140" w:rsidP="006E042A">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序号</w:t>
            </w:r>
          </w:p>
        </w:tc>
        <w:tc>
          <w:tcPr>
            <w:tcW w:w="1276" w:type="dxa"/>
            <w:vAlign w:val="center"/>
          </w:tcPr>
          <w:p w:rsidR="00853140" w:rsidRPr="00E74406" w:rsidRDefault="00853140" w:rsidP="006E042A">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股票代码</w:t>
            </w:r>
          </w:p>
        </w:tc>
        <w:tc>
          <w:tcPr>
            <w:tcW w:w="1701" w:type="dxa"/>
            <w:vAlign w:val="center"/>
          </w:tcPr>
          <w:p w:rsidR="00853140" w:rsidRPr="00E74406" w:rsidRDefault="00853140" w:rsidP="006E042A">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股票名称</w:t>
            </w:r>
          </w:p>
        </w:tc>
        <w:tc>
          <w:tcPr>
            <w:tcW w:w="1276" w:type="dxa"/>
            <w:vAlign w:val="center"/>
          </w:tcPr>
          <w:p w:rsidR="00853140" w:rsidRPr="00E74406" w:rsidRDefault="00853140" w:rsidP="006E042A">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数量</w:t>
            </w:r>
            <w:r w:rsidR="00D57B7C" w:rsidRPr="00E74406">
              <w:rPr>
                <w:rFonts w:eastAsiaTheme="minorEastAsia"/>
                <w:color w:val="000000" w:themeColor="text1"/>
                <w:sz w:val="24"/>
                <w:szCs w:val="24"/>
              </w:rPr>
              <w:t>(</w:t>
            </w:r>
            <w:r w:rsidRPr="00E74406">
              <w:rPr>
                <w:rFonts w:eastAsiaTheme="minorEastAsia"/>
                <w:color w:val="000000" w:themeColor="text1"/>
                <w:sz w:val="24"/>
                <w:szCs w:val="24"/>
              </w:rPr>
              <w:t>股</w:t>
            </w:r>
            <w:r w:rsidR="00D57B7C" w:rsidRPr="00E74406">
              <w:rPr>
                <w:rFonts w:eastAsiaTheme="minorEastAsia"/>
                <w:color w:val="000000" w:themeColor="text1"/>
                <w:sz w:val="24"/>
                <w:szCs w:val="24"/>
              </w:rPr>
              <w:t>)</w:t>
            </w:r>
          </w:p>
        </w:tc>
        <w:tc>
          <w:tcPr>
            <w:tcW w:w="1842" w:type="dxa"/>
            <w:vAlign w:val="center"/>
          </w:tcPr>
          <w:p w:rsidR="00853140" w:rsidRPr="00E74406" w:rsidRDefault="00853140" w:rsidP="006E042A">
            <w:pPr>
              <w:autoSpaceDE w:val="0"/>
              <w:autoSpaceDN w:val="0"/>
              <w:adjustRightInd w:val="0"/>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公允价值</w:t>
            </w:r>
            <w:r w:rsidRPr="00E74406">
              <w:rPr>
                <w:rFonts w:eastAsiaTheme="minorEastAsia"/>
                <w:color w:val="000000" w:themeColor="text1"/>
                <w:sz w:val="24"/>
                <w:szCs w:val="24"/>
              </w:rPr>
              <w:t>(</w:t>
            </w:r>
            <w:r w:rsidRPr="00E74406">
              <w:rPr>
                <w:rFonts w:eastAsiaTheme="minorEastAsia"/>
                <w:color w:val="000000" w:themeColor="text1"/>
                <w:sz w:val="24"/>
                <w:szCs w:val="24"/>
              </w:rPr>
              <w:t>元</w:t>
            </w:r>
            <w:r w:rsidRPr="00E74406">
              <w:rPr>
                <w:rFonts w:eastAsiaTheme="minorEastAsia"/>
                <w:color w:val="000000" w:themeColor="text1"/>
                <w:sz w:val="24"/>
                <w:szCs w:val="24"/>
              </w:rPr>
              <w:t>)</w:t>
            </w:r>
          </w:p>
        </w:tc>
        <w:tc>
          <w:tcPr>
            <w:tcW w:w="1616" w:type="dxa"/>
            <w:vAlign w:val="center"/>
          </w:tcPr>
          <w:p w:rsidR="00853140" w:rsidRPr="00E74406" w:rsidRDefault="00853140" w:rsidP="006E042A">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占基金资产净值比例</w:t>
            </w:r>
            <w:r w:rsidR="00D57B7C" w:rsidRPr="00E74406">
              <w:rPr>
                <w:rFonts w:eastAsiaTheme="minorEastAsia"/>
                <w:color w:val="000000" w:themeColor="text1"/>
                <w:sz w:val="24"/>
                <w:szCs w:val="24"/>
              </w:rPr>
              <w:t>(</w:t>
            </w:r>
            <w:r w:rsidRPr="00E74406">
              <w:rPr>
                <w:rFonts w:eastAsiaTheme="minorEastAsia"/>
                <w:color w:val="000000" w:themeColor="text1"/>
                <w:sz w:val="24"/>
                <w:szCs w:val="24"/>
              </w:rPr>
              <w:t>％</w:t>
            </w:r>
            <w:r w:rsidR="00D57B7C" w:rsidRPr="00E74406">
              <w:rPr>
                <w:rFonts w:eastAsiaTheme="minorEastAsia"/>
                <w:color w:val="000000" w:themeColor="text1"/>
                <w:sz w:val="24"/>
                <w:szCs w:val="24"/>
              </w:rPr>
              <w:t>)</w:t>
            </w:r>
          </w:p>
        </w:tc>
      </w:tr>
      <w:tr w:rsidR="00BB27B2">
        <w:tc>
          <w:tcPr>
            <w:tcW w:w="817" w:type="dxa"/>
            <w:vAlign w:val="center"/>
          </w:tcPr>
          <w:p w:rsidR="00BB27B2" w:rsidRDefault="00A36D4F">
            <w:pPr>
              <w:jc w:val="center"/>
            </w:pPr>
            <w:r>
              <w:rPr>
                <w:rFonts w:eastAsiaTheme="minorEastAsia"/>
                <w:color w:val="000000" w:themeColor="text1"/>
                <w:sz w:val="24"/>
                <w:szCs w:val="24"/>
              </w:rPr>
              <w:t>1</w:t>
            </w:r>
          </w:p>
        </w:tc>
        <w:tc>
          <w:tcPr>
            <w:tcW w:w="1276" w:type="dxa"/>
            <w:vAlign w:val="center"/>
          </w:tcPr>
          <w:p w:rsidR="00BB27B2" w:rsidRDefault="00A36D4F">
            <w:pPr>
              <w:jc w:val="center"/>
            </w:pPr>
            <w:r>
              <w:rPr>
                <w:rFonts w:eastAsiaTheme="minorEastAsia"/>
                <w:color w:val="000000" w:themeColor="text1"/>
                <w:sz w:val="24"/>
                <w:szCs w:val="24"/>
              </w:rPr>
              <w:t>600309</w:t>
            </w:r>
          </w:p>
        </w:tc>
        <w:tc>
          <w:tcPr>
            <w:tcW w:w="1701" w:type="dxa"/>
            <w:vAlign w:val="center"/>
          </w:tcPr>
          <w:p w:rsidR="00BB27B2" w:rsidRDefault="00A36D4F">
            <w:pPr>
              <w:jc w:val="center"/>
            </w:pPr>
            <w:r>
              <w:rPr>
                <w:rFonts w:eastAsiaTheme="minorEastAsia"/>
                <w:color w:val="000000" w:themeColor="text1"/>
                <w:sz w:val="24"/>
                <w:szCs w:val="24"/>
              </w:rPr>
              <w:t>万华化学</w:t>
            </w:r>
          </w:p>
        </w:tc>
        <w:tc>
          <w:tcPr>
            <w:tcW w:w="1276" w:type="dxa"/>
            <w:vAlign w:val="center"/>
          </w:tcPr>
          <w:p w:rsidR="00BB27B2" w:rsidRDefault="00A36D4F">
            <w:pPr>
              <w:jc w:val="right"/>
            </w:pPr>
            <w:r>
              <w:rPr>
                <w:rFonts w:eastAsiaTheme="minorEastAsia"/>
                <w:color w:val="000000" w:themeColor="text1"/>
                <w:sz w:val="24"/>
                <w:szCs w:val="24"/>
              </w:rPr>
              <w:t>38,500.00</w:t>
            </w:r>
          </w:p>
        </w:tc>
        <w:tc>
          <w:tcPr>
            <w:tcW w:w="1842" w:type="dxa"/>
            <w:vAlign w:val="center"/>
          </w:tcPr>
          <w:p w:rsidR="00BB27B2" w:rsidRDefault="00A36D4F">
            <w:pPr>
              <w:jc w:val="right"/>
            </w:pPr>
            <w:r>
              <w:rPr>
                <w:rFonts w:eastAsiaTheme="minorEastAsia"/>
                <w:color w:val="000000" w:themeColor="text1"/>
                <w:sz w:val="24"/>
                <w:szCs w:val="24"/>
              </w:rPr>
              <w:t>1,392,930.00</w:t>
            </w:r>
          </w:p>
        </w:tc>
        <w:tc>
          <w:tcPr>
            <w:tcW w:w="1616" w:type="dxa"/>
            <w:vAlign w:val="center"/>
          </w:tcPr>
          <w:p w:rsidR="00BB27B2" w:rsidRDefault="00A36D4F">
            <w:pPr>
              <w:jc w:val="right"/>
            </w:pPr>
            <w:r>
              <w:rPr>
                <w:rFonts w:eastAsiaTheme="minorEastAsia"/>
                <w:color w:val="000000" w:themeColor="text1"/>
                <w:sz w:val="24"/>
                <w:szCs w:val="24"/>
              </w:rPr>
              <w:t>27.07</w:t>
            </w:r>
          </w:p>
        </w:tc>
      </w:tr>
    </w:tbl>
    <w:p w:rsidR="004061AC" w:rsidRPr="00E74406" w:rsidRDefault="004061AC" w:rsidP="001B0A62">
      <w:pPr>
        <w:autoSpaceDE w:val="0"/>
        <w:autoSpaceDN w:val="0"/>
        <w:adjustRightInd w:val="0"/>
        <w:spacing w:line="360" w:lineRule="auto"/>
        <w:jc w:val="left"/>
        <w:rPr>
          <w:rFonts w:eastAsiaTheme="minorEastAsia"/>
          <w:b/>
          <w:bCs/>
          <w:color w:val="000000" w:themeColor="text1"/>
          <w:kern w:val="0"/>
          <w:sz w:val="24"/>
          <w:szCs w:val="24"/>
        </w:rPr>
      </w:pPr>
    </w:p>
    <w:p w:rsidR="004061AC" w:rsidRPr="00E74406" w:rsidRDefault="004061AC" w:rsidP="001B0A62">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 xml:space="preserve">5.4 </w:t>
      </w:r>
      <w:r w:rsidRPr="00E74406">
        <w:rPr>
          <w:rFonts w:eastAsiaTheme="minorEastAsia"/>
          <w:b/>
          <w:bCs/>
          <w:color w:val="000000" w:themeColor="text1"/>
          <w:kern w:val="0"/>
          <w:sz w:val="24"/>
          <w:szCs w:val="24"/>
        </w:rPr>
        <w:t>报告期末按债券品种分类的债券投资组合</w:t>
      </w:r>
    </w:p>
    <w:p w:rsidR="004061AC" w:rsidRPr="00313F0D" w:rsidRDefault="004061AC" w:rsidP="00313F0D">
      <w:pPr>
        <w:autoSpaceDE w:val="0"/>
        <w:autoSpaceDN w:val="0"/>
        <w:adjustRightInd w:val="0"/>
        <w:spacing w:line="360" w:lineRule="auto"/>
        <w:ind w:firstLineChars="200" w:firstLine="480"/>
        <w:jc w:val="left"/>
        <w:rPr>
          <w:rFonts w:eastAsiaTheme="minorEastAsia"/>
          <w:color w:val="000000" w:themeColor="text1"/>
          <w:sz w:val="24"/>
          <w:szCs w:val="24"/>
        </w:rPr>
      </w:pPr>
      <w:r w:rsidRPr="00313F0D">
        <w:rPr>
          <w:rFonts w:eastAsiaTheme="minorEastAsia"/>
          <w:color w:val="000000" w:themeColor="text1"/>
          <w:sz w:val="24"/>
          <w:szCs w:val="24"/>
        </w:rPr>
        <w:t>本基金本报告期末未持有债券。</w:t>
      </w:r>
    </w:p>
    <w:p w:rsidR="004061AC" w:rsidRPr="00E74406" w:rsidRDefault="004061AC" w:rsidP="004061AC">
      <w:pPr>
        <w:autoSpaceDE w:val="0"/>
        <w:autoSpaceDN w:val="0"/>
        <w:adjustRightInd w:val="0"/>
        <w:spacing w:line="360" w:lineRule="auto"/>
        <w:jc w:val="left"/>
        <w:rPr>
          <w:rFonts w:eastAsiaTheme="minorEastAsia"/>
          <w:color w:val="000000" w:themeColor="text1"/>
          <w:kern w:val="0"/>
          <w:sz w:val="24"/>
          <w:szCs w:val="24"/>
        </w:rPr>
      </w:pPr>
    </w:p>
    <w:p w:rsidR="004061AC" w:rsidRPr="00E74406" w:rsidRDefault="004061AC" w:rsidP="001B0A62">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 xml:space="preserve">5.5 </w:t>
      </w:r>
      <w:r w:rsidRPr="00E74406">
        <w:rPr>
          <w:rFonts w:eastAsiaTheme="minorEastAsia"/>
          <w:b/>
          <w:bCs/>
          <w:color w:val="000000" w:themeColor="text1"/>
          <w:kern w:val="0"/>
          <w:sz w:val="24"/>
          <w:szCs w:val="24"/>
        </w:rPr>
        <w:t>报告期末按公允价值占基金资产净值比例大小排</w:t>
      </w:r>
      <w:r w:rsidR="001D63BB" w:rsidRPr="00E74406">
        <w:rPr>
          <w:rFonts w:eastAsiaTheme="minorEastAsia"/>
          <w:b/>
          <w:bCs/>
          <w:color w:val="000000" w:themeColor="text1"/>
          <w:kern w:val="0"/>
          <w:sz w:val="24"/>
          <w:szCs w:val="24"/>
        </w:rPr>
        <w:t>序</w:t>
      </w:r>
      <w:r w:rsidRPr="00E74406">
        <w:rPr>
          <w:rFonts w:eastAsiaTheme="minorEastAsia"/>
          <w:b/>
          <w:bCs/>
          <w:color w:val="000000" w:themeColor="text1"/>
          <w:kern w:val="0"/>
          <w:sz w:val="24"/>
          <w:szCs w:val="24"/>
        </w:rPr>
        <w:t>的前五名债券投资明细</w:t>
      </w:r>
    </w:p>
    <w:p w:rsidR="004061AC" w:rsidRPr="00313F0D" w:rsidRDefault="004061AC" w:rsidP="00313F0D">
      <w:pPr>
        <w:autoSpaceDE w:val="0"/>
        <w:autoSpaceDN w:val="0"/>
        <w:adjustRightInd w:val="0"/>
        <w:spacing w:line="360" w:lineRule="auto"/>
        <w:ind w:firstLineChars="200" w:firstLine="480"/>
        <w:jc w:val="left"/>
        <w:rPr>
          <w:rFonts w:eastAsiaTheme="minorEastAsia"/>
          <w:color w:val="000000" w:themeColor="text1"/>
          <w:sz w:val="24"/>
          <w:szCs w:val="24"/>
        </w:rPr>
      </w:pPr>
      <w:r w:rsidRPr="00313F0D">
        <w:rPr>
          <w:rFonts w:eastAsiaTheme="minorEastAsia"/>
          <w:color w:val="000000" w:themeColor="text1"/>
          <w:sz w:val="24"/>
          <w:szCs w:val="24"/>
        </w:rPr>
        <w:t>本基金本报告期末未持有债券。</w:t>
      </w:r>
    </w:p>
    <w:p w:rsidR="004061AC" w:rsidRPr="00E74406" w:rsidRDefault="004061AC" w:rsidP="004061AC">
      <w:pPr>
        <w:autoSpaceDE w:val="0"/>
        <w:autoSpaceDN w:val="0"/>
        <w:adjustRightInd w:val="0"/>
        <w:spacing w:line="360" w:lineRule="auto"/>
        <w:jc w:val="left"/>
        <w:rPr>
          <w:rFonts w:eastAsiaTheme="minorEastAsia"/>
          <w:b/>
          <w:bCs/>
          <w:color w:val="000000" w:themeColor="text1"/>
          <w:kern w:val="0"/>
          <w:sz w:val="24"/>
          <w:szCs w:val="24"/>
        </w:rPr>
      </w:pPr>
    </w:p>
    <w:p w:rsidR="004061AC" w:rsidRPr="00E74406" w:rsidRDefault="004061AC" w:rsidP="001B0A62">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 xml:space="preserve">5.6 </w:t>
      </w:r>
      <w:r w:rsidRPr="00E74406">
        <w:rPr>
          <w:rFonts w:eastAsiaTheme="minorEastAsia"/>
          <w:b/>
          <w:bCs/>
          <w:color w:val="000000" w:themeColor="text1"/>
          <w:kern w:val="0"/>
          <w:sz w:val="24"/>
          <w:szCs w:val="24"/>
        </w:rPr>
        <w:t>报告期末按公允价值占基金资产净值比例大小排</w:t>
      </w:r>
      <w:r w:rsidR="001D63BB" w:rsidRPr="00E74406">
        <w:rPr>
          <w:rFonts w:eastAsiaTheme="minorEastAsia"/>
          <w:b/>
          <w:bCs/>
          <w:color w:val="000000" w:themeColor="text1"/>
          <w:kern w:val="0"/>
          <w:sz w:val="24"/>
          <w:szCs w:val="24"/>
        </w:rPr>
        <w:t>序</w:t>
      </w:r>
      <w:r w:rsidRPr="00E74406">
        <w:rPr>
          <w:rFonts w:eastAsiaTheme="minorEastAsia"/>
          <w:b/>
          <w:bCs/>
          <w:color w:val="000000" w:themeColor="text1"/>
          <w:kern w:val="0"/>
          <w:sz w:val="24"/>
          <w:szCs w:val="24"/>
        </w:rPr>
        <w:t>的前十名资产支持证券投资明细</w:t>
      </w:r>
    </w:p>
    <w:p w:rsidR="004061AC" w:rsidRPr="00313F0D" w:rsidRDefault="004061AC" w:rsidP="00313F0D">
      <w:pPr>
        <w:autoSpaceDE w:val="0"/>
        <w:autoSpaceDN w:val="0"/>
        <w:adjustRightInd w:val="0"/>
        <w:spacing w:line="360" w:lineRule="auto"/>
        <w:ind w:firstLineChars="200" w:firstLine="480"/>
        <w:jc w:val="left"/>
        <w:rPr>
          <w:rFonts w:eastAsiaTheme="minorEastAsia"/>
          <w:color w:val="000000" w:themeColor="text1"/>
          <w:sz w:val="24"/>
          <w:szCs w:val="24"/>
        </w:rPr>
      </w:pPr>
      <w:r w:rsidRPr="00313F0D">
        <w:rPr>
          <w:rFonts w:eastAsiaTheme="minorEastAsia"/>
          <w:color w:val="000000" w:themeColor="text1"/>
          <w:sz w:val="24"/>
          <w:szCs w:val="24"/>
        </w:rPr>
        <w:t>本基金本报告期末未持有资产支持证券。</w:t>
      </w:r>
    </w:p>
    <w:p w:rsidR="001D63BB" w:rsidRPr="00E74406" w:rsidRDefault="001D63BB" w:rsidP="001D63BB">
      <w:pPr>
        <w:autoSpaceDE w:val="0"/>
        <w:autoSpaceDN w:val="0"/>
        <w:adjustRightInd w:val="0"/>
        <w:spacing w:line="360" w:lineRule="auto"/>
        <w:jc w:val="left"/>
        <w:rPr>
          <w:rFonts w:eastAsiaTheme="minorEastAsia"/>
          <w:color w:val="000000" w:themeColor="text1"/>
          <w:sz w:val="24"/>
          <w:szCs w:val="24"/>
        </w:rPr>
      </w:pPr>
    </w:p>
    <w:p w:rsidR="001D63BB" w:rsidRPr="00E74406" w:rsidRDefault="001D63BB" w:rsidP="001D63BB">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 xml:space="preserve">5.7 </w:t>
      </w:r>
      <w:r w:rsidRPr="00E74406">
        <w:rPr>
          <w:rFonts w:eastAsiaTheme="minorEastAsia"/>
          <w:b/>
          <w:bCs/>
          <w:color w:val="000000" w:themeColor="text1"/>
          <w:kern w:val="0"/>
          <w:sz w:val="24"/>
          <w:szCs w:val="24"/>
        </w:rPr>
        <w:t>报告期末按公允价值占基金资产净值比例大小排序的前五名贵金属投资明细</w:t>
      </w:r>
    </w:p>
    <w:p w:rsidR="001D63BB" w:rsidRPr="00313F0D" w:rsidRDefault="001D63BB" w:rsidP="00313F0D">
      <w:pPr>
        <w:autoSpaceDE w:val="0"/>
        <w:autoSpaceDN w:val="0"/>
        <w:adjustRightInd w:val="0"/>
        <w:spacing w:line="360" w:lineRule="auto"/>
        <w:ind w:firstLineChars="200" w:firstLine="480"/>
        <w:jc w:val="left"/>
        <w:rPr>
          <w:rFonts w:eastAsiaTheme="minorEastAsia"/>
          <w:color w:val="000000" w:themeColor="text1"/>
          <w:sz w:val="24"/>
          <w:szCs w:val="24"/>
        </w:rPr>
      </w:pPr>
      <w:r w:rsidRPr="00313F0D">
        <w:rPr>
          <w:rFonts w:eastAsiaTheme="minorEastAsia"/>
          <w:color w:val="000000" w:themeColor="text1"/>
          <w:sz w:val="24"/>
          <w:szCs w:val="24"/>
        </w:rPr>
        <w:t>本基金本报告期末未持有贵金属。</w:t>
      </w:r>
    </w:p>
    <w:p w:rsidR="004061AC" w:rsidRPr="00E74406" w:rsidRDefault="004061AC" w:rsidP="004061AC">
      <w:pPr>
        <w:autoSpaceDE w:val="0"/>
        <w:autoSpaceDN w:val="0"/>
        <w:adjustRightInd w:val="0"/>
        <w:spacing w:line="360" w:lineRule="auto"/>
        <w:jc w:val="left"/>
        <w:rPr>
          <w:rFonts w:eastAsiaTheme="minorEastAsia"/>
          <w:color w:val="000000" w:themeColor="text1"/>
          <w:kern w:val="0"/>
          <w:sz w:val="24"/>
          <w:szCs w:val="24"/>
        </w:rPr>
      </w:pPr>
    </w:p>
    <w:p w:rsidR="004061AC" w:rsidRPr="00E74406" w:rsidRDefault="00A917BF" w:rsidP="001B0A62">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5.8</w:t>
      </w:r>
      <w:r w:rsidR="004061AC" w:rsidRPr="00E74406">
        <w:rPr>
          <w:rFonts w:eastAsiaTheme="minorEastAsia"/>
          <w:b/>
          <w:bCs/>
          <w:color w:val="000000" w:themeColor="text1"/>
          <w:kern w:val="0"/>
          <w:sz w:val="24"/>
          <w:szCs w:val="24"/>
        </w:rPr>
        <w:t>报告期末按公允价值占基金资产净值比例大小排</w:t>
      </w:r>
      <w:r w:rsidR="001D63BB" w:rsidRPr="00E74406">
        <w:rPr>
          <w:rFonts w:eastAsiaTheme="minorEastAsia"/>
          <w:b/>
          <w:bCs/>
          <w:color w:val="000000" w:themeColor="text1"/>
          <w:kern w:val="0"/>
          <w:sz w:val="24"/>
          <w:szCs w:val="24"/>
        </w:rPr>
        <w:t>序</w:t>
      </w:r>
      <w:r w:rsidR="004061AC" w:rsidRPr="00E74406">
        <w:rPr>
          <w:rFonts w:eastAsiaTheme="minorEastAsia"/>
          <w:b/>
          <w:bCs/>
          <w:color w:val="000000" w:themeColor="text1"/>
          <w:kern w:val="0"/>
          <w:sz w:val="24"/>
          <w:szCs w:val="24"/>
        </w:rPr>
        <w:t>的前五名权证投资明细</w:t>
      </w:r>
    </w:p>
    <w:p w:rsidR="004061AC" w:rsidRPr="00313F0D" w:rsidRDefault="004061AC" w:rsidP="00313F0D">
      <w:pPr>
        <w:autoSpaceDE w:val="0"/>
        <w:autoSpaceDN w:val="0"/>
        <w:adjustRightInd w:val="0"/>
        <w:spacing w:line="360" w:lineRule="auto"/>
        <w:ind w:firstLineChars="200" w:firstLine="480"/>
        <w:jc w:val="left"/>
        <w:rPr>
          <w:rFonts w:eastAsiaTheme="minorEastAsia"/>
          <w:color w:val="000000" w:themeColor="text1"/>
          <w:sz w:val="24"/>
          <w:szCs w:val="24"/>
        </w:rPr>
      </w:pPr>
      <w:r w:rsidRPr="00313F0D">
        <w:rPr>
          <w:rFonts w:eastAsiaTheme="minorEastAsia"/>
          <w:color w:val="000000" w:themeColor="text1"/>
          <w:sz w:val="24"/>
          <w:szCs w:val="24"/>
        </w:rPr>
        <w:t>本基金本报告期末未持有权证。</w:t>
      </w:r>
    </w:p>
    <w:p w:rsidR="004061AC" w:rsidRPr="00E74406" w:rsidRDefault="004061AC" w:rsidP="004061AC">
      <w:pPr>
        <w:autoSpaceDE w:val="0"/>
        <w:autoSpaceDN w:val="0"/>
        <w:adjustRightInd w:val="0"/>
        <w:spacing w:line="360" w:lineRule="auto"/>
        <w:jc w:val="left"/>
        <w:rPr>
          <w:rFonts w:eastAsiaTheme="minorEastAsia"/>
          <w:color w:val="000000" w:themeColor="text1"/>
          <w:kern w:val="0"/>
          <w:sz w:val="24"/>
          <w:szCs w:val="24"/>
        </w:rPr>
      </w:pPr>
    </w:p>
    <w:p w:rsidR="00275745" w:rsidRPr="00E74406" w:rsidRDefault="003259C8" w:rsidP="001B0A62">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5</w:t>
      </w:r>
      <w:r w:rsidR="00A917BF" w:rsidRPr="00E74406">
        <w:rPr>
          <w:rFonts w:eastAsiaTheme="minorEastAsia"/>
          <w:b/>
          <w:bCs/>
          <w:color w:val="000000" w:themeColor="text1"/>
          <w:kern w:val="0"/>
          <w:sz w:val="24"/>
          <w:szCs w:val="24"/>
        </w:rPr>
        <w:t>.</w:t>
      </w:r>
      <w:r w:rsidR="0059076B" w:rsidRPr="00E74406">
        <w:rPr>
          <w:rFonts w:eastAsiaTheme="minorEastAsia"/>
          <w:b/>
          <w:bCs/>
          <w:color w:val="000000" w:themeColor="text1"/>
          <w:kern w:val="0"/>
          <w:sz w:val="24"/>
          <w:szCs w:val="24"/>
        </w:rPr>
        <w:t>9</w:t>
      </w:r>
      <w:r w:rsidR="00275745" w:rsidRPr="00E74406">
        <w:rPr>
          <w:rFonts w:eastAsiaTheme="minorEastAsia"/>
          <w:b/>
          <w:bCs/>
          <w:color w:val="000000" w:themeColor="text1"/>
          <w:kern w:val="0"/>
          <w:sz w:val="24"/>
          <w:szCs w:val="24"/>
        </w:rPr>
        <w:t>报告期末本基金投资的股指期货交易情况说明</w:t>
      </w:r>
    </w:p>
    <w:p w:rsidR="00A96A94" w:rsidRPr="00E74406" w:rsidRDefault="003259C8" w:rsidP="001B0A62">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5</w:t>
      </w:r>
      <w:r w:rsidR="0059076B" w:rsidRPr="00E74406">
        <w:rPr>
          <w:rFonts w:eastAsiaTheme="minorEastAsia"/>
          <w:b/>
          <w:bCs/>
          <w:color w:val="000000" w:themeColor="text1"/>
          <w:kern w:val="0"/>
          <w:sz w:val="24"/>
          <w:szCs w:val="24"/>
        </w:rPr>
        <w:t>.9.1</w:t>
      </w:r>
      <w:r w:rsidR="00A96A94" w:rsidRPr="00E74406">
        <w:rPr>
          <w:rFonts w:eastAsiaTheme="minorEastAsia"/>
          <w:b/>
          <w:bCs/>
          <w:color w:val="000000" w:themeColor="text1"/>
          <w:kern w:val="0"/>
          <w:sz w:val="24"/>
          <w:szCs w:val="24"/>
        </w:rPr>
        <w:t>报告期末本基金投资的股指期货持仓和损益明细</w:t>
      </w:r>
    </w:p>
    <w:p w:rsidR="00275745" w:rsidRPr="00313F0D" w:rsidRDefault="00AA3A38" w:rsidP="00313F0D">
      <w:pPr>
        <w:autoSpaceDE w:val="0"/>
        <w:autoSpaceDN w:val="0"/>
        <w:adjustRightInd w:val="0"/>
        <w:spacing w:line="360" w:lineRule="auto"/>
        <w:ind w:firstLineChars="200" w:firstLine="480"/>
        <w:jc w:val="left"/>
        <w:rPr>
          <w:rFonts w:eastAsiaTheme="minorEastAsia"/>
          <w:color w:val="000000" w:themeColor="text1"/>
          <w:sz w:val="24"/>
          <w:szCs w:val="24"/>
        </w:rPr>
      </w:pPr>
      <w:r w:rsidRPr="00313F0D">
        <w:rPr>
          <w:rFonts w:eastAsiaTheme="minorEastAsia"/>
          <w:color w:val="000000" w:themeColor="text1"/>
          <w:sz w:val="24"/>
          <w:szCs w:val="24"/>
        </w:rPr>
        <w:t>本基金本报告期末未投资股指期货。</w:t>
      </w:r>
    </w:p>
    <w:p w:rsidR="00AA3A38" w:rsidRPr="00E74406" w:rsidRDefault="00AA3A38" w:rsidP="00275745">
      <w:pPr>
        <w:adjustRightInd w:val="0"/>
        <w:snapToGrid w:val="0"/>
        <w:spacing w:line="360" w:lineRule="exact"/>
        <w:rPr>
          <w:rFonts w:eastAsiaTheme="minorEastAsia"/>
          <w:color w:val="000000" w:themeColor="text1"/>
          <w:sz w:val="24"/>
          <w:szCs w:val="24"/>
        </w:rPr>
      </w:pPr>
    </w:p>
    <w:p w:rsidR="00275745" w:rsidRPr="00E74406" w:rsidRDefault="003259C8" w:rsidP="001B0A62">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5</w:t>
      </w:r>
      <w:r w:rsidR="0059076B" w:rsidRPr="00E74406">
        <w:rPr>
          <w:rFonts w:eastAsiaTheme="minorEastAsia"/>
          <w:b/>
          <w:bCs/>
          <w:color w:val="000000" w:themeColor="text1"/>
          <w:kern w:val="0"/>
          <w:sz w:val="24"/>
          <w:szCs w:val="24"/>
        </w:rPr>
        <w:t>.9.2</w:t>
      </w:r>
      <w:r w:rsidR="00275745" w:rsidRPr="00E74406">
        <w:rPr>
          <w:rFonts w:eastAsiaTheme="minorEastAsia"/>
          <w:b/>
          <w:bCs/>
          <w:color w:val="000000" w:themeColor="text1"/>
          <w:kern w:val="0"/>
          <w:sz w:val="24"/>
          <w:szCs w:val="24"/>
        </w:rPr>
        <w:t>本基金投资股指期货的投资政策</w:t>
      </w:r>
    </w:p>
    <w:p w:rsidR="00275745" w:rsidRPr="00E74406" w:rsidRDefault="00275745" w:rsidP="006B42EA">
      <w:pPr>
        <w:spacing w:line="360" w:lineRule="auto"/>
        <w:ind w:firstLineChars="200" w:firstLine="480"/>
        <w:rPr>
          <w:rFonts w:eastAsiaTheme="minorEastAsia"/>
          <w:color w:val="000000" w:themeColor="text1"/>
          <w:sz w:val="24"/>
          <w:szCs w:val="24"/>
        </w:rPr>
      </w:pPr>
      <w:r w:rsidRPr="00E74406">
        <w:rPr>
          <w:rFonts w:eastAsiaTheme="minorEastAsia"/>
          <w:color w:val="000000" w:themeColor="text1"/>
          <w:sz w:val="24"/>
          <w:szCs w:val="24"/>
        </w:rPr>
        <w:t>为更好地实现投资目标，本基金在注重风险管理的前提下，以套期保值为目的，适度运用股指期货。本基金利用股指期货流动性好、交易成低和杠杆操作等特点，提高投资组合的运作效率。</w:t>
      </w:r>
    </w:p>
    <w:p w:rsidR="00275745" w:rsidRPr="00E74406" w:rsidRDefault="00275745" w:rsidP="004061AC">
      <w:pPr>
        <w:autoSpaceDE w:val="0"/>
        <w:autoSpaceDN w:val="0"/>
        <w:adjustRightInd w:val="0"/>
        <w:spacing w:line="360" w:lineRule="auto"/>
        <w:jc w:val="left"/>
        <w:rPr>
          <w:rFonts w:eastAsiaTheme="minorEastAsia"/>
          <w:color w:val="000000" w:themeColor="text1"/>
          <w:kern w:val="0"/>
          <w:sz w:val="24"/>
          <w:szCs w:val="24"/>
        </w:rPr>
      </w:pPr>
    </w:p>
    <w:p w:rsidR="00312A9F" w:rsidRPr="00E74406" w:rsidRDefault="00312A9F" w:rsidP="001B0A62">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5.10</w:t>
      </w:r>
      <w:r w:rsidRPr="00E74406">
        <w:rPr>
          <w:rFonts w:eastAsiaTheme="minorEastAsia"/>
          <w:b/>
          <w:bCs/>
          <w:color w:val="000000" w:themeColor="text1"/>
          <w:kern w:val="0"/>
          <w:sz w:val="24"/>
          <w:szCs w:val="24"/>
        </w:rPr>
        <w:t>报告期末本基金投资的国债期货交易情况说明</w:t>
      </w:r>
    </w:p>
    <w:p w:rsidR="00312A9F" w:rsidRPr="00E74406" w:rsidRDefault="00312A9F" w:rsidP="001B0A62">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 xml:space="preserve">5.10.1 </w:t>
      </w:r>
      <w:r w:rsidRPr="00E74406">
        <w:rPr>
          <w:rFonts w:eastAsiaTheme="minorEastAsia"/>
          <w:b/>
          <w:bCs/>
          <w:color w:val="000000" w:themeColor="text1"/>
          <w:kern w:val="0"/>
          <w:sz w:val="24"/>
          <w:szCs w:val="24"/>
        </w:rPr>
        <w:t>本期国债期货投资政策</w:t>
      </w:r>
    </w:p>
    <w:p w:rsidR="00312A9F" w:rsidRPr="00E74406" w:rsidRDefault="00312A9F" w:rsidP="006B42EA">
      <w:pPr>
        <w:spacing w:line="360" w:lineRule="auto"/>
        <w:ind w:firstLineChars="200" w:firstLine="480"/>
        <w:rPr>
          <w:rFonts w:eastAsiaTheme="minorEastAsia"/>
          <w:color w:val="000000" w:themeColor="text1"/>
          <w:sz w:val="24"/>
          <w:szCs w:val="24"/>
        </w:rPr>
      </w:pPr>
      <w:r w:rsidRPr="00E74406">
        <w:rPr>
          <w:rFonts w:eastAsiaTheme="minorEastAsia"/>
          <w:color w:val="000000" w:themeColor="text1"/>
          <w:sz w:val="24"/>
          <w:szCs w:val="24"/>
        </w:rPr>
        <w:t>为更好地实现投资目标，本基金在注重风险管理的前提下，以套期保值为目的，适度运用国债期货。本基金利用国债期货合约流动性好、交易成本低和杠杆操作等特点，提高投资组合的运作效率。</w:t>
      </w:r>
    </w:p>
    <w:p w:rsidR="00312A9F" w:rsidRPr="00E74406" w:rsidRDefault="00312A9F" w:rsidP="001B0A62">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 xml:space="preserve">5.10.2 </w:t>
      </w:r>
      <w:r w:rsidRPr="00E74406">
        <w:rPr>
          <w:rFonts w:eastAsiaTheme="minorEastAsia"/>
          <w:b/>
          <w:bCs/>
          <w:color w:val="000000" w:themeColor="text1"/>
          <w:kern w:val="0"/>
          <w:sz w:val="24"/>
          <w:szCs w:val="24"/>
        </w:rPr>
        <w:t>报告期末本基金投资的国债期货持仓和损益明细</w:t>
      </w:r>
    </w:p>
    <w:p w:rsidR="00312A9F" w:rsidRPr="00313F0D" w:rsidRDefault="00312A9F" w:rsidP="00313F0D">
      <w:pPr>
        <w:autoSpaceDE w:val="0"/>
        <w:autoSpaceDN w:val="0"/>
        <w:adjustRightInd w:val="0"/>
        <w:spacing w:line="360" w:lineRule="auto"/>
        <w:ind w:firstLineChars="200" w:firstLine="480"/>
        <w:jc w:val="left"/>
        <w:rPr>
          <w:rFonts w:eastAsiaTheme="minorEastAsia"/>
          <w:color w:val="000000" w:themeColor="text1"/>
          <w:sz w:val="24"/>
          <w:szCs w:val="24"/>
        </w:rPr>
      </w:pPr>
      <w:r w:rsidRPr="00313F0D">
        <w:rPr>
          <w:rFonts w:eastAsiaTheme="minorEastAsia"/>
          <w:color w:val="000000" w:themeColor="text1"/>
          <w:sz w:val="24"/>
          <w:szCs w:val="24"/>
        </w:rPr>
        <w:t>本基金本报告期末未投资国债期货。</w:t>
      </w:r>
    </w:p>
    <w:p w:rsidR="004061AC" w:rsidRPr="00E74406" w:rsidRDefault="003259C8" w:rsidP="001B0A62">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5</w:t>
      </w:r>
      <w:r w:rsidR="00275745" w:rsidRPr="00E74406">
        <w:rPr>
          <w:rFonts w:eastAsiaTheme="minorEastAsia"/>
          <w:b/>
          <w:bCs/>
          <w:color w:val="000000" w:themeColor="text1"/>
          <w:kern w:val="0"/>
          <w:sz w:val="24"/>
          <w:szCs w:val="24"/>
        </w:rPr>
        <w:t>.</w:t>
      </w:r>
      <w:r w:rsidR="0059076B" w:rsidRPr="00E74406">
        <w:rPr>
          <w:rFonts w:eastAsiaTheme="minorEastAsia"/>
          <w:b/>
          <w:bCs/>
          <w:color w:val="000000" w:themeColor="text1"/>
          <w:kern w:val="0"/>
          <w:sz w:val="24"/>
          <w:szCs w:val="24"/>
        </w:rPr>
        <w:t>11</w:t>
      </w:r>
      <w:r w:rsidR="004061AC" w:rsidRPr="00E74406">
        <w:rPr>
          <w:rFonts w:eastAsiaTheme="minorEastAsia"/>
          <w:b/>
          <w:bCs/>
          <w:color w:val="000000" w:themeColor="text1"/>
          <w:kern w:val="0"/>
          <w:sz w:val="24"/>
          <w:szCs w:val="24"/>
        </w:rPr>
        <w:t>投资组合报告附注</w:t>
      </w:r>
    </w:p>
    <w:p w:rsidR="004061AC" w:rsidRPr="00E74406" w:rsidRDefault="003259C8" w:rsidP="001B0A62">
      <w:pPr>
        <w:spacing w:line="360" w:lineRule="auto"/>
        <w:rPr>
          <w:rFonts w:eastAsiaTheme="minorEastAsia"/>
          <w:color w:val="000000" w:themeColor="text1"/>
          <w:sz w:val="24"/>
          <w:szCs w:val="24"/>
        </w:rPr>
      </w:pPr>
      <w:r w:rsidRPr="00E74406">
        <w:rPr>
          <w:rFonts w:eastAsiaTheme="minorEastAsia"/>
          <w:color w:val="000000" w:themeColor="text1"/>
          <w:sz w:val="24"/>
          <w:szCs w:val="24"/>
        </w:rPr>
        <w:t>5</w:t>
      </w:r>
      <w:r w:rsidR="004061AC" w:rsidRPr="00E74406">
        <w:rPr>
          <w:rFonts w:eastAsiaTheme="minorEastAsia"/>
          <w:color w:val="000000" w:themeColor="text1"/>
          <w:sz w:val="24"/>
          <w:szCs w:val="24"/>
        </w:rPr>
        <w:t>.</w:t>
      </w:r>
      <w:r w:rsidR="0059076B" w:rsidRPr="00E74406">
        <w:rPr>
          <w:rFonts w:eastAsiaTheme="minorEastAsia"/>
          <w:color w:val="000000" w:themeColor="text1"/>
          <w:sz w:val="24"/>
          <w:szCs w:val="24"/>
        </w:rPr>
        <w:t>11</w:t>
      </w:r>
      <w:r w:rsidR="004061AC" w:rsidRPr="00E74406">
        <w:rPr>
          <w:rFonts w:eastAsiaTheme="minorEastAsia"/>
          <w:color w:val="000000" w:themeColor="text1"/>
          <w:sz w:val="24"/>
          <w:szCs w:val="24"/>
        </w:rPr>
        <w:t>.</w:t>
      </w:r>
      <w:r w:rsidR="0059076B" w:rsidRPr="00E74406">
        <w:rPr>
          <w:rFonts w:eastAsiaTheme="minorEastAsia"/>
          <w:color w:val="000000" w:themeColor="text1"/>
          <w:sz w:val="24"/>
          <w:szCs w:val="24"/>
        </w:rPr>
        <w:t>1</w:t>
      </w:r>
      <w:r w:rsidR="004061AC" w:rsidRPr="00E74406">
        <w:rPr>
          <w:rFonts w:eastAsiaTheme="minorEastAsia"/>
          <w:color w:val="000000" w:themeColor="text1"/>
          <w:sz w:val="24"/>
          <w:szCs w:val="24"/>
        </w:rPr>
        <w:t>本基金投资的前十名证券中没有被监管部门立案调查的</w:t>
      </w:r>
      <w:r w:rsidR="004061AC" w:rsidRPr="00E74406">
        <w:rPr>
          <w:rFonts w:eastAsiaTheme="minorEastAsia"/>
          <w:color w:val="000000" w:themeColor="text1"/>
          <w:sz w:val="24"/>
          <w:szCs w:val="24"/>
        </w:rPr>
        <w:t>,</w:t>
      </w:r>
      <w:r w:rsidR="004061AC" w:rsidRPr="00E74406">
        <w:rPr>
          <w:rFonts w:eastAsiaTheme="minorEastAsia"/>
          <w:color w:val="000000" w:themeColor="text1"/>
          <w:sz w:val="24"/>
          <w:szCs w:val="24"/>
        </w:rPr>
        <w:t>在报告编制日前一年内未受到公开谴责、处罚。</w:t>
      </w:r>
    </w:p>
    <w:p w:rsidR="004061AC" w:rsidRPr="00E74406" w:rsidRDefault="003259C8" w:rsidP="001B0A62">
      <w:pPr>
        <w:spacing w:line="360" w:lineRule="auto"/>
        <w:rPr>
          <w:rFonts w:eastAsiaTheme="minorEastAsia"/>
          <w:color w:val="000000" w:themeColor="text1"/>
          <w:sz w:val="24"/>
          <w:szCs w:val="24"/>
        </w:rPr>
      </w:pPr>
      <w:r w:rsidRPr="00E74406">
        <w:rPr>
          <w:rFonts w:eastAsiaTheme="minorEastAsia"/>
          <w:color w:val="000000" w:themeColor="text1"/>
          <w:sz w:val="24"/>
          <w:szCs w:val="24"/>
        </w:rPr>
        <w:t>5</w:t>
      </w:r>
      <w:r w:rsidR="00275745" w:rsidRPr="00E74406">
        <w:rPr>
          <w:rFonts w:eastAsiaTheme="minorEastAsia"/>
          <w:color w:val="000000" w:themeColor="text1"/>
          <w:sz w:val="24"/>
          <w:szCs w:val="24"/>
        </w:rPr>
        <w:t>.</w:t>
      </w:r>
      <w:r w:rsidR="0059076B" w:rsidRPr="00E74406">
        <w:rPr>
          <w:rFonts w:eastAsiaTheme="minorEastAsia"/>
          <w:color w:val="000000" w:themeColor="text1"/>
          <w:sz w:val="24"/>
          <w:szCs w:val="24"/>
        </w:rPr>
        <w:t>11</w:t>
      </w:r>
      <w:r w:rsidR="004061AC" w:rsidRPr="00E74406">
        <w:rPr>
          <w:rFonts w:eastAsiaTheme="minorEastAsia"/>
          <w:color w:val="000000" w:themeColor="text1"/>
          <w:sz w:val="24"/>
          <w:szCs w:val="24"/>
        </w:rPr>
        <w:t>.</w:t>
      </w:r>
      <w:r w:rsidR="0059076B" w:rsidRPr="00E74406">
        <w:rPr>
          <w:rFonts w:eastAsiaTheme="minorEastAsia"/>
          <w:color w:val="000000" w:themeColor="text1"/>
          <w:sz w:val="24"/>
          <w:szCs w:val="24"/>
        </w:rPr>
        <w:t>2</w:t>
      </w:r>
      <w:r w:rsidR="004061AC" w:rsidRPr="00E74406">
        <w:rPr>
          <w:rFonts w:eastAsiaTheme="minorEastAsia"/>
          <w:color w:val="000000" w:themeColor="text1"/>
          <w:sz w:val="24"/>
          <w:szCs w:val="24"/>
        </w:rPr>
        <w:t>本基金不存在投资的前十名股票超出基金合同规定的备选库的情况。</w:t>
      </w:r>
    </w:p>
    <w:p w:rsidR="004061AC" w:rsidRPr="00E74406" w:rsidRDefault="003259C8" w:rsidP="001B0A62">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5</w:t>
      </w:r>
      <w:r w:rsidR="00275745" w:rsidRPr="00E74406">
        <w:rPr>
          <w:rFonts w:eastAsiaTheme="minorEastAsia"/>
          <w:b/>
          <w:bCs/>
          <w:color w:val="000000" w:themeColor="text1"/>
          <w:kern w:val="0"/>
          <w:sz w:val="24"/>
          <w:szCs w:val="24"/>
        </w:rPr>
        <w:t>.</w:t>
      </w:r>
      <w:r w:rsidR="0059076B" w:rsidRPr="00E74406">
        <w:rPr>
          <w:rFonts w:eastAsiaTheme="minorEastAsia"/>
          <w:b/>
          <w:bCs/>
          <w:color w:val="000000" w:themeColor="text1"/>
          <w:kern w:val="0"/>
          <w:sz w:val="24"/>
          <w:szCs w:val="24"/>
        </w:rPr>
        <w:t>11.3</w:t>
      </w:r>
      <w:r w:rsidR="00D53190" w:rsidRPr="00E74406">
        <w:rPr>
          <w:rFonts w:eastAsiaTheme="minorEastAsia"/>
          <w:b/>
          <w:bCs/>
          <w:color w:val="000000" w:themeColor="text1"/>
          <w:kern w:val="0"/>
          <w:sz w:val="24"/>
          <w:szCs w:val="24"/>
        </w:rPr>
        <w:t>其他</w:t>
      </w:r>
      <w:r w:rsidR="004061AC" w:rsidRPr="00E74406">
        <w:rPr>
          <w:rFonts w:eastAsiaTheme="minorEastAsia"/>
          <w:b/>
          <w:bCs/>
          <w:color w:val="000000" w:themeColor="text1"/>
          <w:kern w:val="0"/>
          <w:sz w:val="24"/>
          <w:szCs w:val="24"/>
        </w:rPr>
        <w:t>资产构成</w:t>
      </w:r>
    </w:p>
    <w:tbl>
      <w:tblPr>
        <w:tblStyle w:val="af7"/>
        <w:tblW w:w="0" w:type="auto"/>
        <w:tblInd w:w="15" w:type="dxa"/>
        <w:tblLook w:val="04A0"/>
      </w:tblPr>
      <w:tblGrid>
        <w:gridCol w:w="1235"/>
        <w:gridCol w:w="2470"/>
        <w:gridCol w:w="4808"/>
      </w:tblGrid>
      <w:tr w:rsidR="00220C32" w:rsidRPr="00E74406" w:rsidTr="00F31F6E">
        <w:tc>
          <w:tcPr>
            <w:tcW w:w="1235" w:type="dxa"/>
            <w:vAlign w:val="center"/>
          </w:tcPr>
          <w:p w:rsidR="00F31F6E" w:rsidRPr="00E74406" w:rsidRDefault="00F31F6E" w:rsidP="00FB41D3">
            <w:pPr>
              <w:autoSpaceDE w:val="0"/>
              <w:autoSpaceDN w:val="0"/>
              <w:adjustRightInd w:val="0"/>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序号</w:t>
            </w:r>
          </w:p>
        </w:tc>
        <w:tc>
          <w:tcPr>
            <w:tcW w:w="2470" w:type="dxa"/>
            <w:vAlign w:val="center"/>
          </w:tcPr>
          <w:p w:rsidR="00F31F6E" w:rsidRPr="00E74406" w:rsidRDefault="00F31F6E" w:rsidP="00FB41D3">
            <w:pPr>
              <w:autoSpaceDE w:val="0"/>
              <w:autoSpaceDN w:val="0"/>
              <w:adjustRightInd w:val="0"/>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名称</w:t>
            </w:r>
          </w:p>
        </w:tc>
        <w:tc>
          <w:tcPr>
            <w:tcW w:w="4808" w:type="dxa"/>
            <w:vAlign w:val="center"/>
          </w:tcPr>
          <w:p w:rsidR="00F31F6E" w:rsidRPr="00E74406" w:rsidRDefault="00F31F6E" w:rsidP="00FB41D3">
            <w:pPr>
              <w:autoSpaceDE w:val="0"/>
              <w:autoSpaceDN w:val="0"/>
              <w:adjustRightInd w:val="0"/>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金额</w:t>
            </w:r>
            <w:r w:rsidRPr="00E74406">
              <w:rPr>
                <w:rFonts w:eastAsiaTheme="minorEastAsia"/>
                <w:color w:val="000000" w:themeColor="text1"/>
                <w:sz w:val="24"/>
                <w:szCs w:val="24"/>
              </w:rPr>
              <w:t>(</w:t>
            </w:r>
            <w:r w:rsidRPr="00E74406">
              <w:rPr>
                <w:rFonts w:eastAsiaTheme="minorEastAsia"/>
                <w:color w:val="000000" w:themeColor="text1"/>
                <w:sz w:val="24"/>
                <w:szCs w:val="24"/>
              </w:rPr>
              <w:t>元</w:t>
            </w:r>
            <w:r w:rsidRPr="00E74406">
              <w:rPr>
                <w:rFonts w:eastAsiaTheme="minorEastAsia"/>
                <w:color w:val="000000" w:themeColor="text1"/>
                <w:sz w:val="24"/>
                <w:szCs w:val="24"/>
              </w:rPr>
              <w:t>)</w:t>
            </w:r>
          </w:p>
        </w:tc>
      </w:tr>
      <w:tr w:rsidR="00220C32" w:rsidRPr="00E74406" w:rsidTr="00175D4F">
        <w:tc>
          <w:tcPr>
            <w:tcW w:w="1235" w:type="dxa"/>
            <w:vAlign w:val="center"/>
          </w:tcPr>
          <w:p w:rsidR="00F31F6E" w:rsidRPr="00E74406" w:rsidRDefault="00F31F6E" w:rsidP="00FB41D3">
            <w:pPr>
              <w:autoSpaceDE w:val="0"/>
              <w:autoSpaceDN w:val="0"/>
              <w:adjustRightInd w:val="0"/>
              <w:spacing w:before="29" w:line="360" w:lineRule="auto"/>
              <w:ind w:left="15"/>
              <w:jc w:val="center"/>
              <w:rPr>
                <w:rFonts w:eastAsiaTheme="minorEastAsia"/>
                <w:color w:val="000000" w:themeColor="text1"/>
                <w:sz w:val="24"/>
                <w:szCs w:val="24"/>
              </w:rPr>
            </w:pPr>
            <w:r w:rsidRPr="00E74406">
              <w:rPr>
                <w:rFonts w:eastAsiaTheme="minorEastAsia"/>
                <w:color w:val="000000" w:themeColor="text1"/>
                <w:sz w:val="24"/>
                <w:szCs w:val="24"/>
              </w:rPr>
              <w:t>1</w:t>
            </w:r>
          </w:p>
        </w:tc>
        <w:tc>
          <w:tcPr>
            <w:tcW w:w="2470" w:type="dxa"/>
            <w:vAlign w:val="center"/>
          </w:tcPr>
          <w:p w:rsidR="00F31F6E" w:rsidRPr="00E74406" w:rsidRDefault="00F31F6E" w:rsidP="00175D4F">
            <w:pPr>
              <w:autoSpaceDE w:val="0"/>
              <w:autoSpaceDN w:val="0"/>
              <w:adjustRightInd w:val="0"/>
              <w:spacing w:before="29" w:line="360" w:lineRule="auto"/>
              <w:ind w:left="15"/>
              <w:rPr>
                <w:rFonts w:eastAsiaTheme="minorEastAsia"/>
                <w:color w:val="000000" w:themeColor="text1"/>
                <w:sz w:val="24"/>
                <w:szCs w:val="24"/>
              </w:rPr>
            </w:pPr>
            <w:r w:rsidRPr="00E74406">
              <w:rPr>
                <w:rFonts w:eastAsiaTheme="minorEastAsia"/>
                <w:color w:val="000000" w:themeColor="text1"/>
                <w:sz w:val="24"/>
                <w:szCs w:val="24"/>
              </w:rPr>
              <w:t>存出保证金</w:t>
            </w:r>
          </w:p>
        </w:tc>
        <w:tc>
          <w:tcPr>
            <w:tcW w:w="4808" w:type="dxa"/>
            <w:vAlign w:val="center"/>
          </w:tcPr>
          <w:p w:rsidR="00F31F6E" w:rsidRPr="00E74406" w:rsidRDefault="00F31F6E" w:rsidP="00FB41D3">
            <w:pPr>
              <w:autoSpaceDE w:val="0"/>
              <w:autoSpaceDN w:val="0"/>
              <w:adjustRightInd w:val="0"/>
              <w:spacing w:before="29" w:line="360" w:lineRule="auto"/>
              <w:ind w:left="15"/>
              <w:jc w:val="right"/>
              <w:rPr>
                <w:rFonts w:eastAsiaTheme="minorEastAsia"/>
                <w:color w:val="000000" w:themeColor="text1"/>
                <w:sz w:val="24"/>
                <w:szCs w:val="24"/>
              </w:rPr>
            </w:pPr>
            <w:r w:rsidRPr="00E74406">
              <w:rPr>
                <w:rFonts w:eastAsiaTheme="minorEastAsia"/>
                <w:color w:val="000000" w:themeColor="text1"/>
                <w:sz w:val="24"/>
                <w:szCs w:val="24"/>
              </w:rPr>
              <w:t>184,470.64</w:t>
            </w:r>
          </w:p>
        </w:tc>
      </w:tr>
      <w:tr w:rsidR="00220C32" w:rsidRPr="00E74406" w:rsidTr="00175D4F">
        <w:tc>
          <w:tcPr>
            <w:tcW w:w="1235" w:type="dxa"/>
            <w:vAlign w:val="center"/>
          </w:tcPr>
          <w:p w:rsidR="00F31F6E" w:rsidRPr="00E74406" w:rsidRDefault="00F31F6E" w:rsidP="00FB41D3">
            <w:pPr>
              <w:autoSpaceDE w:val="0"/>
              <w:autoSpaceDN w:val="0"/>
              <w:adjustRightInd w:val="0"/>
              <w:spacing w:before="29" w:line="360" w:lineRule="auto"/>
              <w:ind w:left="15"/>
              <w:jc w:val="center"/>
              <w:rPr>
                <w:rFonts w:eastAsiaTheme="minorEastAsia"/>
                <w:color w:val="000000" w:themeColor="text1"/>
                <w:sz w:val="24"/>
                <w:szCs w:val="24"/>
              </w:rPr>
            </w:pPr>
            <w:r w:rsidRPr="00E74406">
              <w:rPr>
                <w:rFonts w:eastAsiaTheme="minorEastAsia"/>
                <w:color w:val="000000" w:themeColor="text1"/>
                <w:sz w:val="24"/>
                <w:szCs w:val="24"/>
              </w:rPr>
              <w:t>2</w:t>
            </w:r>
          </w:p>
        </w:tc>
        <w:tc>
          <w:tcPr>
            <w:tcW w:w="2470" w:type="dxa"/>
            <w:vAlign w:val="center"/>
          </w:tcPr>
          <w:p w:rsidR="00F31F6E" w:rsidRPr="00E74406" w:rsidRDefault="00F31F6E" w:rsidP="00175D4F">
            <w:pPr>
              <w:autoSpaceDE w:val="0"/>
              <w:autoSpaceDN w:val="0"/>
              <w:adjustRightInd w:val="0"/>
              <w:spacing w:before="29" w:line="360" w:lineRule="auto"/>
              <w:ind w:left="15"/>
              <w:rPr>
                <w:rFonts w:eastAsiaTheme="minorEastAsia"/>
                <w:color w:val="000000" w:themeColor="text1"/>
                <w:sz w:val="24"/>
                <w:szCs w:val="24"/>
              </w:rPr>
            </w:pPr>
            <w:r w:rsidRPr="00E74406">
              <w:rPr>
                <w:rFonts w:eastAsiaTheme="minorEastAsia"/>
                <w:color w:val="000000" w:themeColor="text1"/>
                <w:sz w:val="24"/>
                <w:szCs w:val="24"/>
              </w:rPr>
              <w:t>应收证券清算款</w:t>
            </w:r>
          </w:p>
        </w:tc>
        <w:tc>
          <w:tcPr>
            <w:tcW w:w="4808" w:type="dxa"/>
            <w:vAlign w:val="center"/>
          </w:tcPr>
          <w:p w:rsidR="00F31F6E" w:rsidRPr="00E74406" w:rsidRDefault="00F31F6E" w:rsidP="00FB41D3">
            <w:pPr>
              <w:autoSpaceDE w:val="0"/>
              <w:autoSpaceDN w:val="0"/>
              <w:adjustRightInd w:val="0"/>
              <w:spacing w:before="29" w:line="360" w:lineRule="auto"/>
              <w:ind w:left="15"/>
              <w:jc w:val="right"/>
              <w:rPr>
                <w:rFonts w:eastAsiaTheme="minorEastAsia"/>
                <w:color w:val="000000" w:themeColor="text1"/>
                <w:sz w:val="24"/>
                <w:szCs w:val="24"/>
              </w:rPr>
            </w:pPr>
            <w:r w:rsidRPr="00E74406">
              <w:rPr>
                <w:rFonts w:eastAsiaTheme="minorEastAsia"/>
                <w:color w:val="000000" w:themeColor="text1"/>
                <w:sz w:val="24"/>
                <w:szCs w:val="24"/>
              </w:rPr>
              <w:t>-</w:t>
            </w:r>
          </w:p>
        </w:tc>
      </w:tr>
      <w:tr w:rsidR="00220C32" w:rsidRPr="00E74406" w:rsidTr="00175D4F">
        <w:tc>
          <w:tcPr>
            <w:tcW w:w="1235" w:type="dxa"/>
            <w:vAlign w:val="center"/>
          </w:tcPr>
          <w:p w:rsidR="00F31F6E" w:rsidRPr="00E74406" w:rsidRDefault="00F31F6E" w:rsidP="00FB41D3">
            <w:pPr>
              <w:autoSpaceDE w:val="0"/>
              <w:autoSpaceDN w:val="0"/>
              <w:adjustRightInd w:val="0"/>
              <w:spacing w:before="29" w:line="360" w:lineRule="auto"/>
              <w:ind w:left="15"/>
              <w:jc w:val="center"/>
              <w:rPr>
                <w:rFonts w:eastAsiaTheme="minorEastAsia"/>
                <w:color w:val="000000" w:themeColor="text1"/>
                <w:sz w:val="24"/>
                <w:szCs w:val="24"/>
              </w:rPr>
            </w:pPr>
            <w:r w:rsidRPr="00E74406">
              <w:rPr>
                <w:rFonts w:eastAsiaTheme="minorEastAsia"/>
                <w:color w:val="000000" w:themeColor="text1"/>
                <w:sz w:val="24"/>
                <w:szCs w:val="24"/>
              </w:rPr>
              <w:t>3</w:t>
            </w:r>
          </w:p>
        </w:tc>
        <w:tc>
          <w:tcPr>
            <w:tcW w:w="2470" w:type="dxa"/>
            <w:vAlign w:val="center"/>
          </w:tcPr>
          <w:p w:rsidR="00F31F6E" w:rsidRPr="00E74406" w:rsidRDefault="00F31F6E" w:rsidP="00175D4F">
            <w:pPr>
              <w:autoSpaceDE w:val="0"/>
              <w:autoSpaceDN w:val="0"/>
              <w:adjustRightInd w:val="0"/>
              <w:spacing w:before="29" w:line="360" w:lineRule="auto"/>
              <w:ind w:left="15"/>
              <w:rPr>
                <w:rFonts w:eastAsiaTheme="minorEastAsia"/>
                <w:color w:val="000000" w:themeColor="text1"/>
                <w:sz w:val="24"/>
                <w:szCs w:val="24"/>
              </w:rPr>
            </w:pPr>
            <w:r w:rsidRPr="00E74406">
              <w:rPr>
                <w:rFonts w:eastAsiaTheme="minorEastAsia"/>
                <w:color w:val="000000" w:themeColor="text1"/>
                <w:sz w:val="24"/>
                <w:szCs w:val="24"/>
              </w:rPr>
              <w:t>应收股利</w:t>
            </w:r>
          </w:p>
        </w:tc>
        <w:tc>
          <w:tcPr>
            <w:tcW w:w="4808" w:type="dxa"/>
            <w:vAlign w:val="center"/>
          </w:tcPr>
          <w:p w:rsidR="00F31F6E" w:rsidRPr="00E74406" w:rsidRDefault="00F31F6E" w:rsidP="00FB41D3">
            <w:pPr>
              <w:autoSpaceDE w:val="0"/>
              <w:autoSpaceDN w:val="0"/>
              <w:adjustRightInd w:val="0"/>
              <w:spacing w:before="29" w:line="360" w:lineRule="auto"/>
              <w:ind w:left="15"/>
              <w:jc w:val="right"/>
              <w:rPr>
                <w:rFonts w:eastAsiaTheme="minorEastAsia"/>
                <w:color w:val="000000" w:themeColor="text1"/>
                <w:sz w:val="24"/>
                <w:szCs w:val="24"/>
              </w:rPr>
            </w:pPr>
            <w:r w:rsidRPr="00E74406">
              <w:rPr>
                <w:rFonts w:eastAsiaTheme="minorEastAsia"/>
                <w:color w:val="000000" w:themeColor="text1"/>
                <w:sz w:val="24"/>
                <w:szCs w:val="24"/>
              </w:rPr>
              <w:t>-</w:t>
            </w:r>
          </w:p>
        </w:tc>
      </w:tr>
      <w:tr w:rsidR="00220C32" w:rsidRPr="00E74406" w:rsidTr="00175D4F">
        <w:tc>
          <w:tcPr>
            <w:tcW w:w="1235" w:type="dxa"/>
            <w:vAlign w:val="center"/>
          </w:tcPr>
          <w:p w:rsidR="00F31F6E" w:rsidRPr="00E74406" w:rsidRDefault="00F31F6E" w:rsidP="00FB41D3">
            <w:pPr>
              <w:autoSpaceDE w:val="0"/>
              <w:autoSpaceDN w:val="0"/>
              <w:adjustRightInd w:val="0"/>
              <w:spacing w:before="29" w:line="360" w:lineRule="auto"/>
              <w:ind w:left="15"/>
              <w:jc w:val="center"/>
              <w:rPr>
                <w:rFonts w:eastAsiaTheme="minorEastAsia"/>
                <w:color w:val="000000" w:themeColor="text1"/>
                <w:sz w:val="24"/>
                <w:szCs w:val="24"/>
              </w:rPr>
            </w:pPr>
            <w:r w:rsidRPr="00E74406">
              <w:rPr>
                <w:rFonts w:eastAsiaTheme="minorEastAsia"/>
                <w:color w:val="000000" w:themeColor="text1"/>
                <w:sz w:val="24"/>
                <w:szCs w:val="24"/>
              </w:rPr>
              <w:t>4</w:t>
            </w:r>
          </w:p>
        </w:tc>
        <w:tc>
          <w:tcPr>
            <w:tcW w:w="2470" w:type="dxa"/>
            <w:vAlign w:val="center"/>
          </w:tcPr>
          <w:p w:rsidR="00F31F6E" w:rsidRPr="00E74406" w:rsidRDefault="00F31F6E" w:rsidP="00175D4F">
            <w:pPr>
              <w:autoSpaceDE w:val="0"/>
              <w:autoSpaceDN w:val="0"/>
              <w:adjustRightInd w:val="0"/>
              <w:spacing w:before="29" w:line="360" w:lineRule="auto"/>
              <w:ind w:left="15"/>
              <w:rPr>
                <w:rFonts w:eastAsiaTheme="minorEastAsia"/>
                <w:color w:val="000000" w:themeColor="text1"/>
                <w:sz w:val="24"/>
                <w:szCs w:val="24"/>
              </w:rPr>
            </w:pPr>
            <w:r w:rsidRPr="00E74406">
              <w:rPr>
                <w:rFonts w:eastAsiaTheme="minorEastAsia"/>
                <w:color w:val="000000" w:themeColor="text1"/>
                <w:sz w:val="24"/>
                <w:szCs w:val="24"/>
              </w:rPr>
              <w:t>应收利息</w:t>
            </w:r>
          </w:p>
        </w:tc>
        <w:tc>
          <w:tcPr>
            <w:tcW w:w="4808" w:type="dxa"/>
            <w:vAlign w:val="center"/>
          </w:tcPr>
          <w:p w:rsidR="00F31F6E" w:rsidRPr="00E74406" w:rsidRDefault="00F31F6E" w:rsidP="00FB41D3">
            <w:pPr>
              <w:autoSpaceDE w:val="0"/>
              <w:autoSpaceDN w:val="0"/>
              <w:adjustRightInd w:val="0"/>
              <w:spacing w:before="29" w:line="360" w:lineRule="auto"/>
              <w:ind w:left="15"/>
              <w:jc w:val="right"/>
              <w:rPr>
                <w:rFonts w:eastAsiaTheme="minorEastAsia"/>
                <w:color w:val="000000" w:themeColor="text1"/>
                <w:sz w:val="24"/>
                <w:szCs w:val="24"/>
              </w:rPr>
            </w:pPr>
            <w:r w:rsidRPr="00E74406">
              <w:rPr>
                <w:rFonts w:eastAsiaTheme="minorEastAsia"/>
                <w:color w:val="000000" w:themeColor="text1"/>
                <w:sz w:val="24"/>
                <w:szCs w:val="24"/>
              </w:rPr>
              <w:t>31,674.42</w:t>
            </w:r>
          </w:p>
        </w:tc>
      </w:tr>
      <w:tr w:rsidR="00220C32" w:rsidRPr="00E74406" w:rsidTr="00175D4F">
        <w:tc>
          <w:tcPr>
            <w:tcW w:w="1235" w:type="dxa"/>
            <w:vAlign w:val="center"/>
          </w:tcPr>
          <w:p w:rsidR="00F31F6E" w:rsidRPr="00E74406" w:rsidRDefault="00F31F6E" w:rsidP="00FB41D3">
            <w:pPr>
              <w:autoSpaceDE w:val="0"/>
              <w:autoSpaceDN w:val="0"/>
              <w:adjustRightInd w:val="0"/>
              <w:spacing w:before="29" w:line="360" w:lineRule="auto"/>
              <w:ind w:left="15"/>
              <w:jc w:val="center"/>
              <w:rPr>
                <w:rFonts w:eastAsiaTheme="minorEastAsia"/>
                <w:color w:val="000000" w:themeColor="text1"/>
                <w:sz w:val="24"/>
                <w:szCs w:val="24"/>
              </w:rPr>
            </w:pPr>
            <w:r w:rsidRPr="00E74406">
              <w:rPr>
                <w:rFonts w:eastAsiaTheme="minorEastAsia"/>
                <w:color w:val="000000" w:themeColor="text1"/>
                <w:sz w:val="24"/>
                <w:szCs w:val="24"/>
              </w:rPr>
              <w:t>5</w:t>
            </w:r>
          </w:p>
        </w:tc>
        <w:tc>
          <w:tcPr>
            <w:tcW w:w="2470" w:type="dxa"/>
            <w:vAlign w:val="center"/>
          </w:tcPr>
          <w:p w:rsidR="00F31F6E" w:rsidRPr="00E74406" w:rsidRDefault="00F31F6E" w:rsidP="00175D4F">
            <w:pPr>
              <w:autoSpaceDE w:val="0"/>
              <w:autoSpaceDN w:val="0"/>
              <w:adjustRightInd w:val="0"/>
              <w:spacing w:before="29" w:line="360" w:lineRule="auto"/>
              <w:ind w:left="15"/>
              <w:rPr>
                <w:rFonts w:eastAsiaTheme="minorEastAsia"/>
                <w:color w:val="000000" w:themeColor="text1"/>
                <w:sz w:val="24"/>
                <w:szCs w:val="24"/>
              </w:rPr>
            </w:pPr>
            <w:r w:rsidRPr="00E74406">
              <w:rPr>
                <w:rFonts w:eastAsiaTheme="minorEastAsia"/>
                <w:color w:val="000000" w:themeColor="text1"/>
                <w:sz w:val="24"/>
                <w:szCs w:val="24"/>
              </w:rPr>
              <w:t>应收申购款</w:t>
            </w:r>
          </w:p>
        </w:tc>
        <w:tc>
          <w:tcPr>
            <w:tcW w:w="4808" w:type="dxa"/>
            <w:vAlign w:val="center"/>
          </w:tcPr>
          <w:p w:rsidR="00F31F6E" w:rsidRPr="00E74406" w:rsidRDefault="00F31F6E" w:rsidP="00FB41D3">
            <w:pPr>
              <w:autoSpaceDE w:val="0"/>
              <w:autoSpaceDN w:val="0"/>
              <w:adjustRightInd w:val="0"/>
              <w:spacing w:before="29" w:line="360" w:lineRule="auto"/>
              <w:ind w:left="15"/>
              <w:jc w:val="right"/>
              <w:rPr>
                <w:rFonts w:eastAsiaTheme="minorEastAsia"/>
                <w:color w:val="000000" w:themeColor="text1"/>
                <w:sz w:val="24"/>
                <w:szCs w:val="24"/>
              </w:rPr>
            </w:pPr>
            <w:r w:rsidRPr="00E74406">
              <w:rPr>
                <w:rFonts w:eastAsiaTheme="minorEastAsia"/>
                <w:color w:val="000000" w:themeColor="text1"/>
                <w:sz w:val="24"/>
                <w:szCs w:val="24"/>
              </w:rPr>
              <w:t>11,093.34</w:t>
            </w:r>
          </w:p>
        </w:tc>
      </w:tr>
      <w:tr w:rsidR="00220C32" w:rsidRPr="00E74406" w:rsidTr="00175D4F">
        <w:tc>
          <w:tcPr>
            <w:tcW w:w="1235" w:type="dxa"/>
            <w:vAlign w:val="center"/>
          </w:tcPr>
          <w:p w:rsidR="00F31F6E" w:rsidRPr="00E74406" w:rsidRDefault="00F31F6E" w:rsidP="00FB41D3">
            <w:pPr>
              <w:autoSpaceDE w:val="0"/>
              <w:autoSpaceDN w:val="0"/>
              <w:adjustRightInd w:val="0"/>
              <w:spacing w:before="29" w:line="360" w:lineRule="auto"/>
              <w:ind w:left="15"/>
              <w:jc w:val="center"/>
              <w:rPr>
                <w:rFonts w:eastAsiaTheme="minorEastAsia"/>
                <w:color w:val="000000" w:themeColor="text1"/>
                <w:sz w:val="24"/>
                <w:szCs w:val="24"/>
              </w:rPr>
            </w:pPr>
            <w:r w:rsidRPr="00E74406">
              <w:rPr>
                <w:rFonts w:eastAsiaTheme="minorEastAsia"/>
                <w:color w:val="000000" w:themeColor="text1"/>
                <w:sz w:val="24"/>
                <w:szCs w:val="24"/>
              </w:rPr>
              <w:t>6</w:t>
            </w:r>
          </w:p>
        </w:tc>
        <w:tc>
          <w:tcPr>
            <w:tcW w:w="2470" w:type="dxa"/>
            <w:vAlign w:val="center"/>
          </w:tcPr>
          <w:p w:rsidR="00F31F6E" w:rsidRPr="00E74406" w:rsidRDefault="00F31F6E" w:rsidP="00175D4F">
            <w:pPr>
              <w:autoSpaceDE w:val="0"/>
              <w:autoSpaceDN w:val="0"/>
              <w:adjustRightInd w:val="0"/>
              <w:spacing w:before="29" w:line="360" w:lineRule="auto"/>
              <w:ind w:left="15"/>
              <w:rPr>
                <w:rFonts w:eastAsiaTheme="minorEastAsia"/>
                <w:color w:val="000000" w:themeColor="text1"/>
                <w:sz w:val="24"/>
                <w:szCs w:val="24"/>
              </w:rPr>
            </w:pPr>
            <w:r w:rsidRPr="00E74406">
              <w:rPr>
                <w:rFonts w:eastAsiaTheme="minorEastAsia"/>
                <w:color w:val="000000" w:themeColor="text1"/>
                <w:sz w:val="24"/>
                <w:szCs w:val="24"/>
              </w:rPr>
              <w:t>其他应收款</w:t>
            </w:r>
          </w:p>
        </w:tc>
        <w:tc>
          <w:tcPr>
            <w:tcW w:w="4808" w:type="dxa"/>
            <w:vAlign w:val="center"/>
          </w:tcPr>
          <w:p w:rsidR="00F31F6E" w:rsidRPr="00E74406" w:rsidRDefault="00F31F6E" w:rsidP="00FB41D3">
            <w:pPr>
              <w:autoSpaceDE w:val="0"/>
              <w:autoSpaceDN w:val="0"/>
              <w:adjustRightInd w:val="0"/>
              <w:spacing w:before="29" w:line="360" w:lineRule="auto"/>
              <w:ind w:left="15"/>
              <w:jc w:val="right"/>
              <w:rPr>
                <w:rFonts w:eastAsiaTheme="minorEastAsia"/>
                <w:color w:val="000000" w:themeColor="text1"/>
                <w:sz w:val="24"/>
                <w:szCs w:val="24"/>
              </w:rPr>
            </w:pPr>
            <w:r w:rsidRPr="00E74406">
              <w:rPr>
                <w:rFonts w:eastAsiaTheme="minorEastAsia"/>
                <w:color w:val="000000" w:themeColor="text1"/>
                <w:sz w:val="24"/>
                <w:szCs w:val="24"/>
              </w:rPr>
              <w:t>-</w:t>
            </w:r>
          </w:p>
        </w:tc>
      </w:tr>
      <w:tr w:rsidR="00220C32" w:rsidRPr="00E74406" w:rsidTr="00175D4F">
        <w:tc>
          <w:tcPr>
            <w:tcW w:w="1235" w:type="dxa"/>
            <w:vAlign w:val="center"/>
          </w:tcPr>
          <w:p w:rsidR="00EB2C07" w:rsidRPr="00E74406" w:rsidRDefault="00EB2C07" w:rsidP="00FB41D3">
            <w:pPr>
              <w:autoSpaceDE w:val="0"/>
              <w:autoSpaceDN w:val="0"/>
              <w:adjustRightInd w:val="0"/>
              <w:spacing w:before="29" w:line="360" w:lineRule="auto"/>
              <w:ind w:left="15"/>
              <w:jc w:val="center"/>
              <w:rPr>
                <w:rFonts w:eastAsiaTheme="minorEastAsia"/>
                <w:color w:val="000000" w:themeColor="text1"/>
                <w:sz w:val="24"/>
                <w:szCs w:val="24"/>
              </w:rPr>
            </w:pPr>
            <w:r w:rsidRPr="00E74406">
              <w:rPr>
                <w:rFonts w:eastAsiaTheme="minorEastAsia"/>
                <w:color w:val="000000" w:themeColor="text1"/>
                <w:sz w:val="24"/>
                <w:szCs w:val="24"/>
              </w:rPr>
              <w:t>7</w:t>
            </w:r>
          </w:p>
        </w:tc>
        <w:tc>
          <w:tcPr>
            <w:tcW w:w="2470" w:type="dxa"/>
            <w:vAlign w:val="center"/>
          </w:tcPr>
          <w:p w:rsidR="00EB2C07" w:rsidRPr="00E74406" w:rsidRDefault="00EB2C07" w:rsidP="00175D4F">
            <w:pPr>
              <w:autoSpaceDE w:val="0"/>
              <w:autoSpaceDN w:val="0"/>
              <w:adjustRightInd w:val="0"/>
              <w:spacing w:before="29" w:line="360" w:lineRule="auto"/>
              <w:ind w:left="15"/>
              <w:rPr>
                <w:rFonts w:eastAsiaTheme="minorEastAsia"/>
                <w:color w:val="000000" w:themeColor="text1"/>
                <w:sz w:val="24"/>
                <w:szCs w:val="24"/>
              </w:rPr>
            </w:pPr>
            <w:r w:rsidRPr="00E74406">
              <w:rPr>
                <w:rFonts w:eastAsiaTheme="minorEastAsia"/>
                <w:color w:val="000000" w:themeColor="text1"/>
                <w:sz w:val="24"/>
                <w:szCs w:val="24"/>
              </w:rPr>
              <w:t>待摊费用</w:t>
            </w:r>
          </w:p>
        </w:tc>
        <w:tc>
          <w:tcPr>
            <w:tcW w:w="4808" w:type="dxa"/>
            <w:vAlign w:val="center"/>
          </w:tcPr>
          <w:p w:rsidR="00EB2C07" w:rsidRPr="00E74406" w:rsidRDefault="00EB2C07" w:rsidP="00FB41D3">
            <w:pPr>
              <w:autoSpaceDE w:val="0"/>
              <w:autoSpaceDN w:val="0"/>
              <w:adjustRightInd w:val="0"/>
              <w:spacing w:before="29" w:line="360" w:lineRule="auto"/>
              <w:ind w:left="15"/>
              <w:jc w:val="right"/>
              <w:rPr>
                <w:rFonts w:eastAsiaTheme="minorEastAsia"/>
                <w:color w:val="000000" w:themeColor="text1"/>
                <w:sz w:val="24"/>
                <w:szCs w:val="24"/>
              </w:rPr>
            </w:pPr>
            <w:r w:rsidRPr="00E74406">
              <w:rPr>
                <w:rFonts w:eastAsiaTheme="minorEastAsia"/>
                <w:color w:val="000000" w:themeColor="text1"/>
                <w:sz w:val="24"/>
                <w:szCs w:val="24"/>
              </w:rPr>
              <w:t>-</w:t>
            </w:r>
          </w:p>
        </w:tc>
      </w:tr>
      <w:tr w:rsidR="00220C32" w:rsidRPr="00E74406" w:rsidTr="00175D4F">
        <w:tc>
          <w:tcPr>
            <w:tcW w:w="1235" w:type="dxa"/>
            <w:vAlign w:val="center"/>
          </w:tcPr>
          <w:p w:rsidR="00F31F6E" w:rsidRPr="00E74406" w:rsidRDefault="00F31F6E" w:rsidP="00FB41D3">
            <w:pPr>
              <w:autoSpaceDE w:val="0"/>
              <w:autoSpaceDN w:val="0"/>
              <w:adjustRightInd w:val="0"/>
              <w:spacing w:before="29" w:line="360" w:lineRule="auto"/>
              <w:ind w:left="15"/>
              <w:jc w:val="center"/>
              <w:rPr>
                <w:rFonts w:eastAsiaTheme="minorEastAsia"/>
                <w:color w:val="000000" w:themeColor="text1"/>
                <w:sz w:val="24"/>
                <w:szCs w:val="24"/>
              </w:rPr>
            </w:pPr>
            <w:r w:rsidRPr="00E74406">
              <w:rPr>
                <w:rFonts w:eastAsiaTheme="minorEastAsia"/>
                <w:color w:val="000000" w:themeColor="text1"/>
                <w:sz w:val="24"/>
                <w:szCs w:val="24"/>
              </w:rPr>
              <w:t>8</w:t>
            </w:r>
          </w:p>
        </w:tc>
        <w:tc>
          <w:tcPr>
            <w:tcW w:w="2470" w:type="dxa"/>
            <w:vAlign w:val="center"/>
          </w:tcPr>
          <w:p w:rsidR="00F31F6E" w:rsidRPr="00E74406" w:rsidRDefault="00F31F6E" w:rsidP="00175D4F">
            <w:pPr>
              <w:autoSpaceDE w:val="0"/>
              <w:autoSpaceDN w:val="0"/>
              <w:adjustRightInd w:val="0"/>
              <w:spacing w:before="29" w:line="360" w:lineRule="auto"/>
              <w:ind w:left="15"/>
              <w:rPr>
                <w:rFonts w:eastAsiaTheme="minorEastAsia"/>
                <w:color w:val="000000" w:themeColor="text1"/>
                <w:sz w:val="24"/>
                <w:szCs w:val="24"/>
              </w:rPr>
            </w:pPr>
            <w:r w:rsidRPr="00E74406">
              <w:rPr>
                <w:rFonts w:eastAsiaTheme="minorEastAsia"/>
                <w:color w:val="000000" w:themeColor="text1"/>
                <w:sz w:val="24"/>
                <w:szCs w:val="24"/>
              </w:rPr>
              <w:t>其他</w:t>
            </w:r>
          </w:p>
        </w:tc>
        <w:tc>
          <w:tcPr>
            <w:tcW w:w="4808" w:type="dxa"/>
            <w:vAlign w:val="center"/>
          </w:tcPr>
          <w:p w:rsidR="00F31F6E" w:rsidRPr="00E74406" w:rsidRDefault="00F31F6E" w:rsidP="00FB41D3">
            <w:pPr>
              <w:autoSpaceDE w:val="0"/>
              <w:autoSpaceDN w:val="0"/>
              <w:adjustRightInd w:val="0"/>
              <w:spacing w:before="29" w:line="360" w:lineRule="auto"/>
              <w:ind w:left="15"/>
              <w:jc w:val="right"/>
              <w:rPr>
                <w:rFonts w:eastAsiaTheme="minorEastAsia"/>
                <w:color w:val="000000" w:themeColor="text1"/>
                <w:sz w:val="24"/>
                <w:szCs w:val="24"/>
              </w:rPr>
            </w:pPr>
            <w:r w:rsidRPr="00E74406">
              <w:rPr>
                <w:rFonts w:eastAsiaTheme="minorEastAsia"/>
                <w:color w:val="000000" w:themeColor="text1"/>
                <w:sz w:val="24"/>
                <w:szCs w:val="24"/>
              </w:rPr>
              <w:t>-</w:t>
            </w:r>
          </w:p>
        </w:tc>
      </w:tr>
      <w:tr w:rsidR="00220C32" w:rsidRPr="00E74406" w:rsidTr="00175D4F">
        <w:tc>
          <w:tcPr>
            <w:tcW w:w="1235" w:type="dxa"/>
            <w:vAlign w:val="center"/>
          </w:tcPr>
          <w:p w:rsidR="00F31F6E" w:rsidRPr="00E74406" w:rsidRDefault="00F31F6E" w:rsidP="00FB41D3">
            <w:pPr>
              <w:autoSpaceDE w:val="0"/>
              <w:autoSpaceDN w:val="0"/>
              <w:adjustRightInd w:val="0"/>
              <w:spacing w:before="29" w:line="360" w:lineRule="auto"/>
              <w:ind w:left="15"/>
              <w:jc w:val="center"/>
              <w:rPr>
                <w:rFonts w:eastAsiaTheme="minorEastAsia"/>
                <w:color w:val="000000" w:themeColor="text1"/>
                <w:sz w:val="24"/>
                <w:szCs w:val="24"/>
              </w:rPr>
            </w:pPr>
            <w:r w:rsidRPr="00E74406">
              <w:rPr>
                <w:rFonts w:eastAsiaTheme="minorEastAsia"/>
                <w:color w:val="000000" w:themeColor="text1"/>
                <w:sz w:val="24"/>
                <w:szCs w:val="24"/>
              </w:rPr>
              <w:t>9</w:t>
            </w:r>
          </w:p>
        </w:tc>
        <w:tc>
          <w:tcPr>
            <w:tcW w:w="2470" w:type="dxa"/>
            <w:vAlign w:val="center"/>
          </w:tcPr>
          <w:p w:rsidR="00F31F6E" w:rsidRPr="00E74406" w:rsidRDefault="00F31F6E" w:rsidP="00175D4F">
            <w:pPr>
              <w:autoSpaceDE w:val="0"/>
              <w:autoSpaceDN w:val="0"/>
              <w:adjustRightInd w:val="0"/>
              <w:spacing w:before="29" w:line="360" w:lineRule="auto"/>
              <w:ind w:left="15"/>
              <w:rPr>
                <w:rFonts w:eastAsiaTheme="minorEastAsia"/>
                <w:color w:val="000000" w:themeColor="text1"/>
                <w:sz w:val="24"/>
                <w:szCs w:val="24"/>
              </w:rPr>
            </w:pPr>
            <w:r w:rsidRPr="00E74406">
              <w:rPr>
                <w:rFonts w:eastAsiaTheme="minorEastAsia"/>
                <w:color w:val="000000" w:themeColor="text1"/>
                <w:sz w:val="24"/>
                <w:szCs w:val="24"/>
              </w:rPr>
              <w:t>合计</w:t>
            </w:r>
          </w:p>
        </w:tc>
        <w:tc>
          <w:tcPr>
            <w:tcW w:w="4808" w:type="dxa"/>
            <w:vAlign w:val="center"/>
          </w:tcPr>
          <w:p w:rsidR="00F31F6E" w:rsidRPr="00E74406" w:rsidRDefault="00F31F6E" w:rsidP="00FB41D3">
            <w:pPr>
              <w:autoSpaceDE w:val="0"/>
              <w:autoSpaceDN w:val="0"/>
              <w:adjustRightInd w:val="0"/>
              <w:spacing w:before="29" w:line="360" w:lineRule="auto"/>
              <w:ind w:left="15"/>
              <w:jc w:val="right"/>
              <w:rPr>
                <w:rFonts w:eastAsiaTheme="minorEastAsia"/>
                <w:color w:val="000000" w:themeColor="text1"/>
                <w:sz w:val="24"/>
                <w:szCs w:val="24"/>
              </w:rPr>
            </w:pPr>
            <w:r w:rsidRPr="00E74406">
              <w:rPr>
                <w:rFonts w:eastAsiaTheme="minorEastAsia"/>
                <w:color w:val="000000" w:themeColor="text1"/>
                <w:sz w:val="24"/>
                <w:szCs w:val="24"/>
              </w:rPr>
              <w:t>227,238.40</w:t>
            </w:r>
          </w:p>
        </w:tc>
      </w:tr>
    </w:tbl>
    <w:p w:rsidR="002918E3" w:rsidRPr="00E74406" w:rsidRDefault="002918E3" w:rsidP="00D57B7C">
      <w:pPr>
        <w:autoSpaceDE w:val="0"/>
        <w:autoSpaceDN w:val="0"/>
        <w:adjustRightInd w:val="0"/>
        <w:spacing w:line="360" w:lineRule="auto"/>
        <w:rPr>
          <w:rFonts w:eastAsiaTheme="minorEastAsia"/>
          <w:color w:val="000000" w:themeColor="text1"/>
          <w:sz w:val="24"/>
          <w:szCs w:val="24"/>
        </w:rPr>
      </w:pPr>
    </w:p>
    <w:p w:rsidR="004061AC" w:rsidRPr="00E74406" w:rsidRDefault="003259C8" w:rsidP="001B0A62">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5</w:t>
      </w:r>
      <w:r w:rsidR="00275745" w:rsidRPr="00E74406">
        <w:rPr>
          <w:rFonts w:eastAsiaTheme="minorEastAsia"/>
          <w:b/>
          <w:bCs/>
          <w:color w:val="000000" w:themeColor="text1"/>
          <w:kern w:val="0"/>
          <w:sz w:val="24"/>
          <w:szCs w:val="24"/>
        </w:rPr>
        <w:t>.</w:t>
      </w:r>
      <w:r w:rsidR="0059076B" w:rsidRPr="00E74406">
        <w:rPr>
          <w:rFonts w:eastAsiaTheme="minorEastAsia"/>
          <w:b/>
          <w:bCs/>
          <w:color w:val="000000" w:themeColor="text1"/>
          <w:kern w:val="0"/>
          <w:sz w:val="24"/>
          <w:szCs w:val="24"/>
        </w:rPr>
        <w:t>11.4</w:t>
      </w:r>
      <w:r w:rsidR="004061AC" w:rsidRPr="00E74406">
        <w:rPr>
          <w:rFonts w:eastAsiaTheme="minorEastAsia"/>
          <w:b/>
          <w:bCs/>
          <w:color w:val="000000" w:themeColor="text1"/>
          <w:kern w:val="0"/>
          <w:sz w:val="24"/>
          <w:szCs w:val="24"/>
        </w:rPr>
        <w:t>报告期末持有的处于转股期的可转换债券明细</w:t>
      </w:r>
    </w:p>
    <w:p w:rsidR="004061AC" w:rsidRPr="00313F0D" w:rsidRDefault="004061AC" w:rsidP="00313F0D">
      <w:pPr>
        <w:autoSpaceDE w:val="0"/>
        <w:autoSpaceDN w:val="0"/>
        <w:adjustRightInd w:val="0"/>
        <w:spacing w:line="360" w:lineRule="auto"/>
        <w:ind w:firstLineChars="200" w:firstLine="480"/>
        <w:jc w:val="left"/>
        <w:rPr>
          <w:rFonts w:eastAsiaTheme="minorEastAsia"/>
          <w:color w:val="000000" w:themeColor="text1"/>
          <w:sz w:val="24"/>
          <w:szCs w:val="24"/>
        </w:rPr>
      </w:pPr>
      <w:r w:rsidRPr="00313F0D">
        <w:rPr>
          <w:rFonts w:eastAsiaTheme="minorEastAsia"/>
          <w:color w:val="000000" w:themeColor="text1"/>
          <w:sz w:val="24"/>
          <w:szCs w:val="24"/>
        </w:rPr>
        <w:t>本基金本报告期末未持有处于转股期的可转债。</w:t>
      </w:r>
    </w:p>
    <w:p w:rsidR="002918E3" w:rsidRPr="00E74406" w:rsidRDefault="002918E3" w:rsidP="00924582">
      <w:pPr>
        <w:autoSpaceDE w:val="0"/>
        <w:autoSpaceDN w:val="0"/>
        <w:adjustRightInd w:val="0"/>
        <w:spacing w:line="360" w:lineRule="auto"/>
        <w:rPr>
          <w:rFonts w:eastAsiaTheme="minorEastAsia"/>
          <w:color w:val="000000" w:themeColor="text1"/>
          <w:sz w:val="24"/>
          <w:szCs w:val="24"/>
        </w:rPr>
      </w:pPr>
    </w:p>
    <w:p w:rsidR="004061AC" w:rsidRPr="00E74406" w:rsidRDefault="003259C8" w:rsidP="001B0A62">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5</w:t>
      </w:r>
      <w:r w:rsidR="004061AC" w:rsidRPr="00E74406">
        <w:rPr>
          <w:rFonts w:eastAsiaTheme="minorEastAsia"/>
          <w:b/>
          <w:bCs/>
          <w:color w:val="000000" w:themeColor="text1"/>
          <w:kern w:val="0"/>
          <w:sz w:val="24"/>
          <w:szCs w:val="24"/>
        </w:rPr>
        <w:t>.</w:t>
      </w:r>
      <w:r w:rsidR="0059076B" w:rsidRPr="00E74406">
        <w:rPr>
          <w:rFonts w:eastAsiaTheme="minorEastAsia"/>
          <w:b/>
          <w:bCs/>
          <w:color w:val="000000" w:themeColor="text1"/>
          <w:kern w:val="0"/>
          <w:sz w:val="24"/>
          <w:szCs w:val="24"/>
        </w:rPr>
        <w:t>11.5</w:t>
      </w:r>
      <w:r w:rsidR="004061AC" w:rsidRPr="00E74406">
        <w:rPr>
          <w:rFonts w:eastAsiaTheme="minorEastAsia"/>
          <w:b/>
          <w:bCs/>
          <w:color w:val="000000" w:themeColor="text1"/>
          <w:kern w:val="0"/>
          <w:sz w:val="24"/>
          <w:szCs w:val="24"/>
        </w:rPr>
        <w:t>报告期末前十名股票中存在流通受限情况的说明</w:t>
      </w:r>
    </w:p>
    <w:tbl>
      <w:tblPr>
        <w:tblStyle w:val="af7"/>
        <w:tblW w:w="0" w:type="auto"/>
        <w:tblInd w:w="15" w:type="dxa"/>
        <w:tblLayout w:type="fixed"/>
        <w:tblLook w:val="04A0"/>
      </w:tblPr>
      <w:tblGrid>
        <w:gridCol w:w="1083"/>
        <w:gridCol w:w="1302"/>
        <w:gridCol w:w="1301"/>
        <w:gridCol w:w="1805"/>
        <w:gridCol w:w="1655"/>
        <w:gridCol w:w="1367"/>
      </w:tblGrid>
      <w:tr w:rsidR="00220C32" w:rsidRPr="00E74406" w:rsidTr="00BD7703">
        <w:tc>
          <w:tcPr>
            <w:tcW w:w="1083" w:type="dxa"/>
            <w:vAlign w:val="center"/>
          </w:tcPr>
          <w:p w:rsidR="003E62FB" w:rsidRPr="00E74406" w:rsidRDefault="003E62FB" w:rsidP="00924582">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序号</w:t>
            </w:r>
          </w:p>
        </w:tc>
        <w:tc>
          <w:tcPr>
            <w:tcW w:w="1302" w:type="dxa"/>
            <w:vAlign w:val="center"/>
          </w:tcPr>
          <w:p w:rsidR="003E62FB" w:rsidRPr="00E74406" w:rsidRDefault="003E62FB" w:rsidP="00924582">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股票代码</w:t>
            </w:r>
          </w:p>
        </w:tc>
        <w:tc>
          <w:tcPr>
            <w:tcW w:w="1301" w:type="dxa"/>
            <w:vAlign w:val="center"/>
          </w:tcPr>
          <w:p w:rsidR="003E62FB" w:rsidRPr="00E74406" w:rsidRDefault="003E62FB" w:rsidP="00924582">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股票名称</w:t>
            </w:r>
          </w:p>
        </w:tc>
        <w:tc>
          <w:tcPr>
            <w:tcW w:w="1805" w:type="dxa"/>
            <w:vAlign w:val="center"/>
          </w:tcPr>
          <w:p w:rsidR="003E62FB" w:rsidRPr="00E74406" w:rsidRDefault="003E62FB" w:rsidP="00924582">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流通受限部分的公允价值</w:t>
            </w:r>
            <w:r w:rsidRPr="00E74406">
              <w:rPr>
                <w:rFonts w:eastAsiaTheme="minorEastAsia"/>
                <w:color w:val="000000" w:themeColor="text1"/>
                <w:sz w:val="24"/>
                <w:szCs w:val="24"/>
              </w:rPr>
              <w:t>(</w:t>
            </w:r>
            <w:r w:rsidRPr="00E74406">
              <w:rPr>
                <w:rFonts w:eastAsiaTheme="minorEastAsia"/>
                <w:color w:val="000000" w:themeColor="text1"/>
                <w:sz w:val="24"/>
                <w:szCs w:val="24"/>
              </w:rPr>
              <w:t>元</w:t>
            </w:r>
            <w:r w:rsidRPr="00E74406">
              <w:rPr>
                <w:rFonts w:eastAsiaTheme="minorEastAsia"/>
                <w:color w:val="000000" w:themeColor="text1"/>
                <w:sz w:val="24"/>
                <w:szCs w:val="24"/>
              </w:rPr>
              <w:t>)</w:t>
            </w:r>
          </w:p>
        </w:tc>
        <w:tc>
          <w:tcPr>
            <w:tcW w:w="1655" w:type="dxa"/>
            <w:vAlign w:val="center"/>
          </w:tcPr>
          <w:p w:rsidR="003E62FB" w:rsidRPr="00E74406" w:rsidRDefault="003E62FB" w:rsidP="00924582">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占基金资产净值比例</w:t>
            </w:r>
            <w:r w:rsidRPr="00E74406">
              <w:rPr>
                <w:rFonts w:eastAsiaTheme="minorEastAsia"/>
                <w:color w:val="000000" w:themeColor="text1"/>
                <w:sz w:val="24"/>
                <w:szCs w:val="24"/>
              </w:rPr>
              <w:t>(%)</w:t>
            </w:r>
          </w:p>
        </w:tc>
        <w:tc>
          <w:tcPr>
            <w:tcW w:w="1367" w:type="dxa"/>
            <w:vAlign w:val="center"/>
          </w:tcPr>
          <w:p w:rsidR="003E62FB" w:rsidRPr="00E74406" w:rsidRDefault="003E62FB" w:rsidP="00924582">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流通受限情况说明</w:t>
            </w:r>
          </w:p>
        </w:tc>
      </w:tr>
      <w:tr w:rsidR="00BB27B2">
        <w:tc>
          <w:tcPr>
            <w:tcW w:w="1083" w:type="dxa"/>
            <w:vAlign w:val="center"/>
          </w:tcPr>
          <w:p w:rsidR="00BB27B2" w:rsidRDefault="00A36D4F">
            <w:pPr>
              <w:jc w:val="center"/>
            </w:pPr>
            <w:r>
              <w:rPr>
                <w:rFonts w:eastAsiaTheme="minorEastAsia"/>
                <w:color w:val="000000" w:themeColor="text1"/>
                <w:sz w:val="24"/>
                <w:szCs w:val="24"/>
              </w:rPr>
              <w:t>1</w:t>
            </w:r>
          </w:p>
        </w:tc>
        <w:tc>
          <w:tcPr>
            <w:tcW w:w="1302" w:type="dxa"/>
            <w:vAlign w:val="center"/>
          </w:tcPr>
          <w:p w:rsidR="00BB27B2" w:rsidRDefault="00A36D4F">
            <w:pPr>
              <w:jc w:val="center"/>
            </w:pPr>
            <w:r>
              <w:rPr>
                <w:rFonts w:eastAsiaTheme="minorEastAsia"/>
                <w:color w:val="000000" w:themeColor="text1"/>
                <w:sz w:val="24"/>
                <w:szCs w:val="24"/>
              </w:rPr>
              <w:t>600309</w:t>
            </w:r>
          </w:p>
        </w:tc>
        <w:tc>
          <w:tcPr>
            <w:tcW w:w="1301" w:type="dxa"/>
            <w:vAlign w:val="center"/>
          </w:tcPr>
          <w:p w:rsidR="00BB27B2" w:rsidRDefault="00A36D4F">
            <w:pPr>
              <w:jc w:val="center"/>
            </w:pPr>
            <w:r>
              <w:rPr>
                <w:rFonts w:eastAsiaTheme="minorEastAsia"/>
                <w:color w:val="000000" w:themeColor="text1"/>
                <w:sz w:val="24"/>
                <w:szCs w:val="24"/>
              </w:rPr>
              <w:t>万华化学</w:t>
            </w:r>
          </w:p>
        </w:tc>
        <w:tc>
          <w:tcPr>
            <w:tcW w:w="1805" w:type="dxa"/>
            <w:vAlign w:val="center"/>
          </w:tcPr>
          <w:p w:rsidR="00BB27B2" w:rsidRDefault="00A36D4F">
            <w:pPr>
              <w:jc w:val="right"/>
            </w:pPr>
            <w:r>
              <w:rPr>
                <w:rFonts w:eastAsiaTheme="minorEastAsia"/>
                <w:color w:val="000000" w:themeColor="text1"/>
                <w:sz w:val="24"/>
                <w:szCs w:val="24"/>
              </w:rPr>
              <w:t>1,392,930.00</w:t>
            </w:r>
          </w:p>
        </w:tc>
        <w:tc>
          <w:tcPr>
            <w:tcW w:w="1655" w:type="dxa"/>
            <w:vAlign w:val="center"/>
          </w:tcPr>
          <w:p w:rsidR="00BB27B2" w:rsidRDefault="00A36D4F">
            <w:pPr>
              <w:jc w:val="right"/>
            </w:pPr>
            <w:r>
              <w:rPr>
                <w:rFonts w:eastAsiaTheme="minorEastAsia"/>
                <w:color w:val="000000" w:themeColor="text1"/>
                <w:sz w:val="24"/>
                <w:szCs w:val="24"/>
              </w:rPr>
              <w:t>27.07</w:t>
            </w:r>
          </w:p>
        </w:tc>
        <w:tc>
          <w:tcPr>
            <w:tcW w:w="1367" w:type="dxa"/>
            <w:vAlign w:val="center"/>
          </w:tcPr>
          <w:p w:rsidR="00BB27B2" w:rsidRDefault="00A36D4F">
            <w:pPr>
              <w:jc w:val="right"/>
            </w:pPr>
            <w:r>
              <w:rPr>
                <w:rFonts w:eastAsiaTheme="minorEastAsia"/>
                <w:color w:val="000000" w:themeColor="text1"/>
                <w:sz w:val="24"/>
                <w:szCs w:val="24"/>
              </w:rPr>
              <w:t>重大事项停牌</w:t>
            </w:r>
          </w:p>
        </w:tc>
      </w:tr>
    </w:tbl>
    <w:p w:rsidR="002918E3" w:rsidRPr="00E74406" w:rsidRDefault="002918E3" w:rsidP="00924582">
      <w:pPr>
        <w:autoSpaceDE w:val="0"/>
        <w:autoSpaceDN w:val="0"/>
        <w:adjustRightInd w:val="0"/>
        <w:spacing w:line="360" w:lineRule="auto"/>
        <w:rPr>
          <w:rFonts w:eastAsiaTheme="minorEastAsia"/>
          <w:color w:val="000000" w:themeColor="text1"/>
          <w:sz w:val="24"/>
          <w:szCs w:val="24"/>
        </w:rPr>
      </w:pPr>
    </w:p>
    <w:p w:rsidR="004061AC" w:rsidRPr="00E74406" w:rsidRDefault="003259C8" w:rsidP="001B0A62">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5</w:t>
      </w:r>
      <w:r w:rsidR="004061AC" w:rsidRPr="00E74406">
        <w:rPr>
          <w:rFonts w:eastAsiaTheme="minorEastAsia"/>
          <w:b/>
          <w:bCs/>
          <w:color w:val="000000" w:themeColor="text1"/>
          <w:kern w:val="0"/>
          <w:sz w:val="24"/>
          <w:szCs w:val="24"/>
        </w:rPr>
        <w:t>.</w:t>
      </w:r>
      <w:r w:rsidR="0059076B" w:rsidRPr="00E74406">
        <w:rPr>
          <w:rFonts w:eastAsiaTheme="minorEastAsia"/>
          <w:b/>
          <w:bCs/>
          <w:color w:val="000000" w:themeColor="text1"/>
          <w:kern w:val="0"/>
          <w:sz w:val="24"/>
          <w:szCs w:val="24"/>
        </w:rPr>
        <w:t>11.6</w:t>
      </w:r>
      <w:r w:rsidR="001675CD" w:rsidRPr="00E74406">
        <w:rPr>
          <w:rFonts w:eastAsiaTheme="minorEastAsia"/>
          <w:b/>
          <w:bCs/>
          <w:color w:val="000000" w:themeColor="text1"/>
          <w:kern w:val="0"/>
          <w:sz w:val="24"/>
          <w:szCs w:val="24"/>
        </w:rPr>
        <w:t>投资组合报告附注的其他文字描述部分</w:t>
      </w:r>
    </w:p>
    <w:p w:rsidR="004061AC" w:rsidRPr="00E74406" w:rsidRDefault="004061AC" w:rsidP="006B42EA">
      <w:pPr>
        <w:spacing w:line="360" w:lineRule="auto"/>
        <w:ind w:firstLineChars="200" w:firstLine="480"/>
        <w:rPr>
          <w:rFonts w:eastAsiaTheme="minorEastAsia"/>
          <w:color w:val="000000" w:themeColor="text1"/>
          <w:sz w:val="24"/>
          <w:szCs w:val="24"/>
        </w:rPr>
      </w:pPr>
      <w:r w:rsidRPr="00E74406">
        <w:rPr>
          <w:rFonts w:eastAsiaTheme="minorEastAsia"/>
          <w:color w:val="000000" w:themeColor="text1"/>
          <w:sz w:val="24"/>
          <w:szCs w:val="24"/>
        </w:rPr>
        <w:t>由于四舍五入的原因，分项之和与合计项之间可能存在尾差。</w:t>
      </w:r>
    </w:p>
    <w:p w:rsidR="004061AC" w:rsidRPr="00E74406" w:rsidRDefault="004061AC" w:rsidP="00112696">
      <w:pPr>
        <w:pStyle w:val="1"/>
        <w:spacing w:beforeLines="100" w:afterLines="100" w:line="360" w:lineRule="auto"/>
        <w:jc w:val="center"/>
        <w:rPr>
          <w:rFonts w:eastAsiaTheme="minorEastAsia"/>
          <w:color w:val="000000" w:themeColor="text1"/>
          <w:kern w:val="0"/>
          <w:sz w:val="24"/>
          <w:szCs w:val="24"/>
        </w:rPr>
        <w:pPrChange w:id="4" w:author="ZHONGM" w:date="2018-04-20T00:31:00Z">
          <w:pPr>
            <w:pStyle w:val="1"/>
            <w:spacing w:beforeLines="100" w:afterLines="100" w:line="360" w:lineRule="auto"/>
            <w:jc w:val="center"/>
          </w:pPr>
        </w:pPrChange>
      </w:pPr>
      <w:r w:rsidRPr="00E74406">
        <w:rPr>
          <w:rFonts w:eastAsiaTheme="minorEastAsia"/>
          <w:color w:val="000000" w:themeColor="text1"/>
          <w:kern w:val="0"/>
          <w:sz w:val="24"/>
          <w:szCs w:val="24"/>
        </w:rPr>
        <w:t xml:space="preserve">§6  </w:t>
      </w:r>
      <w:r w:rsidRPr="00E74406">
        <w:rPr>
          <w:rFonts w:eastAsiaTheme="minorEastAsia"/>
          <w:color w:val="000000" w:themeColor="text1"/>
          <w:kern w:val="0"/>
          <w:sz w:val="24"/>
          <w:szCs w:val="24"/>
        </w:rPr>
        <w:t>开放式基金份额变动</w:t>
      </w:r>
    </w:p>
    <w:p w:rsidR="004061AC" w:rsidRPr="00E74406" w:rsidRDefault="004061AC" w:rsidP="004061AC">
      <w:pPr>
        <w:autoSpaceDE w:val="0"/>
        <w:autoSpaceDN w:val="0"/>
        <w:adjustRightInd w:val="0"/>
        <w:spacing w:before="29" w:line="360" w:lineRule="auto"/>
        <w:ind w:left="15"/>
        <w:jc w:val="right"/>
        <w:rPr>
          <w:rFonts w:eastAsiaTheme="minorEastAsia"/>
          <w:color w:val="000000" w:themeColor="text1"/>
          <w:kern w:val="0"/>
          <w:sz w:val="24"/>
          <w:szCs w:val="24"/>
        </w:rPr>
      </w:pPr>
      <w:r w:rsidRPr="00E74406">
        <w:rPr>
          <w:rFonts w:eastAsiaTheme="minorEastAsia"/>
          <w:color w:val="000000" w:themeColor="text1"/>
          <w:kern w:val="0"/>
          <w:sz w:val="24"/>
          <w:szCs w:val="24"/>
        </w:rPr>
        <w:t>单位：份</w:t>
      </w:r>
    </w:p>
    <w:tbl>
      <w:tblPr>
        <w:tblW w:w="0" w:type="auto"/>
        <w:tblInd w:w="-106" w:type="dxa"/>
        <w:tblLayout w:type="fixed"/>
        <w:tblLook w:val="0000"/>
      </w:tblPr>
      <w:tblGrid>
        <w:gridCol w:w="4609"/>
        <w:gridCol w:w="4025"/>
      </w:tblGrid>
      <w:tr w:rsidR="00220C32" w:rsidRPr="00E74406" w:rsidTr="00175D4F">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E74406" w:rsidRDefault="004061AC" w:rsidP="00175D4F">
            <w:pPr>
              <w:autoSpaceDE w:val="0"/>
              <w:autoSpaceDN w:val="0"/>
              <w:adjustRightInd w:val="0"/>
              <w:spacing w:before="29" w:line="360" w:lineRule="auto"/>
              <w:ind w:left="17"/>
              <w:rPr>
                <w:rFonts w:eastAsiaTheme="minorEastAsia"/>
                <w:color w:val="000000" w:themeColor="text1"/>
                <w:kern w:val="0"/>
                <w:sz w:val="24"/>
                <w:szCs w:val="24"/>
              </w:rPr>
            </w:pPr>
            <w:r w:rsidRPr="00E74406">
              <w:rPr>
                <w:rFonts w:eastAsiaTheme="minorEastAsia"/>
                <w:color w:val="000000" w:themeColor="text1"/>
                <w:kern w:val="0"/>
                <w:sz w:val="24"/>
                <w:szCs w:val="24"/>
              </w:rPr>
              <w:t>本报告期期初基金份额总额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E74406" w:rsidRDefault="006D7FF8" w:rsidP="00924582">
            <w:pPr>
              <w:autoSpaceDE w:val="0"/>
              <w:autoSpaceDN w:val="0"/>
              <w:adjustRightInd w:val="0"/>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15,087,755.86</w:t>
            </w:r>
          </w:p>
        </w:tc>
      </w:tr>
      <w:tr w:rsidR="00220C32" w:rsidRPr="00E74406" w:rsidTr="00175D4F">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E74406" w:rsidRDefault="00FE179F" w:rsidP="00175D4F">
            <w:pPr>
              <w:autoSpaceDE w:val="0"/>
              <w:autoSpaceDN w:val="0"/>
              <w:adjustRightInd w:val="0"/>
              <w:spacing w:before="29" w:line="360" w:lineRule="auto"/>
              <w:ind w:left="17"/>
              <w:rPr>
                <w:rFonts w:eastAsiaTheme="minorEastAsia"/>
                <w:color w:val="000000" w:themeColor="text1"/>
                <w:kern w:val="0"/>
                <w:sz w:val="24"/>
                <w:szCs w:val="24"/>
              </w:rPr>
            </w:pPr>
            <w:r w:rsidRPr="00E74406">
              <w:rPr>
                <w:rFonts w:eastAsiaTheme="minorEastAsia"/>
                <w:color w:val="000000" w:themeColor="text1"/>
                <w:kern w:val="0"/>
                <w:sz w:val="24"/>
                <w:szCs w:val="24"/>
              </w:rPr>
              <w:t>报告期</w:t>
            </w:r>
            <w:r w:rsidR="004061AC" w:rsidRPr="00E74406">
              <w:rPr>
                <w:rFonts w:eastAsiaTheme="minorEastAsia"/>
                <w:color w:val="000000" w:themeColor="text1"/>
                <w:kern w:val="0"/>
                <w:sz w:val="24"/>
                <w:szCs w:val="24"/>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E74406" w:rsidRDefault="004061AC" w:rsidP="00924582">
            <w:pPr>
              <w:autoSpaceDE w:val="0"/>
              <w:autoSpaceDN w:val="0"/>
              <w:adjustRightInd w:val="0"/>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2,591,899.99</w:t>
            </w:r>
          </w:p>
        </w:tc>
      </w:tr>
      <w:tr w:rsidR="00220C32" w:rsidRPr="00E74406" w:rsidTr="00175D4F">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E74406" w:rsidRDefault="004061AC" w:rsidP="00175D4F">
            <w:pPr>
              <w:autoSpaceDE w:val="0"/>
              <w:autoSpaceDN w:val="0"/>
              <w:adjustRightInd w:val="0"/>
              <w:spacing w:before="29" w:line="360" w:lineRule="auto"/>
              <w:ind w:left="17"/>
              <w:rPr>
                <w:rFonts w:eastAsiaTheme="minorEastAsia"/>
                <w:color w:val="000000" w:themeColor="text1"/>
                <w:kern w:val="0"/>
                <w:sz w:val="24"/>
                <w:szCs w:val="24"/>
              </w:rPr>
            </w:pPr>
            <w:r w:rsidRPr="00E74406">
              <w:rPr>
                <w:rFonts w:eastAsiaTheme="minorEastAsia"/>
                <w:color w:val="000000" w:themeColor="text1"/>
                <w:kern w:val="0"/>
                <w:sz w:val="24"/>
                <w:szCs w:val="24"/>
              </w:rPr>
              <w:t>减：</w:t>
            </w:r>
            <w:r w:rsidR="00FE179F" w:rsidRPr="00E74406">
              <w:rPr>
                <w:rFonts w:eastAsiaTheme="minorEastAsia"/>
                <w:color w:val="000000" w:themeColor="text1"/>
                <w:kern w:val="0"/>
                <w:sz w:val="24"/>
                <w:szCs w:val="24"/>
              </w:rPr>
              <w:t>报告期</w:t>
            </w:r>
            <w:r w:rsidRPr="00E74406">
              <w:rPr>
                <w:rFonts w:eastAsiaTheme="minorEastAsia"/>
                <w:color w:val="000000" w:themeColor="text1"/>
                <w:kern w:val="0"/>
                <w:sz w:val="24"/>
                <w:szCs w:val="24"/>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E74406" w:rsidRDefault="004061AC" w:rsidP="00924582">
            <w:pPr>
              <w:autoSpaceDE w:val="0"/>
              <w:autoSpaceDN w:val="0"/>
              <w:adjustRightInd w:val="0"/>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12,465,165.50</w:t>
            </w:r>
          </w:p>
        </w:tc>
      </w:tr>
      <w:tr w:rsidR="00220C32" w:rsidRPr="00E74406" w:rsidTr="00175D4F">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E74406" w:rsidRDefault="00FE179F" w:rsidP="00175D4F">
            <w:pPr>
              <w:autoSpaceDE w:val="0"/>
              <w:autoSpaceDN w:val="0"/>
              <w:adjustRightInd w:val="0"/>
              <w:spacing w:before="29" w:line="360" w:lineRule="auto"/>
              <w:ind w:left="17"/>
              <w:rPr>
                <w:rFonts w:eastAsiaTheme="minorEastAsia"/>
                <w:color w:val="000000" w:themeColor="text1"/>
                <w:kern w:val="0"/>
                <w:sz w:val="24"/>
                <w:szCs w:val="24"/>
              </w:rPr>
            </w:pPr>
            <w:r w:rsidRPr="00E74406">
              <w:rPr>
                <w:rFonts w:eastAsiaTheme="minorEastAsia"/>
                <w:color w:val="000000" w:themeColor="text1"/>
                <w:kern w:val="0"/>
                <w:sz w:val="24"/>
                <w:szCs w:val="24"/>
              </w:rPr>
              <w:t>报告期</w:t>
            </w:r>
            <w:r w:rsidR="004061AC" w:rsidRPr="00E74406">
              <w:rPr>
                <w:rFonts w:eastAsiaTheme="minorEastAsia"/>
                <w:color w:val="000000" w:themeColor="text1"/>
                <w:kern w:val="0"/>
                <w:sz w:val="24"/>
                <w:szCs w:val="24"/>
              </w:rPr>
              <w:t>基金拆分变动份额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E74406" w:rsidRDefault="004061AC" w:rsidP="00924582">
            <w:pPr>
              <w:autoSpaceDE w:val="0"/>
              <w:autoSpaceDN w:val="0"/>
              <w:adjustRightInd w:val="0"/>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r>
      <w:tr w:rsidR="00220C32" w:rsidRPr="00E74406" w:rsidTr="00175D4F">
        <w:tc>
          <w:tcPr>
            <w:tcW w:w="4609" w:type="dxa"/>
            <w:tcBorders>
              <w:top w:val="single" w:sz="8" w:space="0" w:color="000000"/>
              <w:left w:val="single" w:sz="8" w:space="0" w:color="000000"/>
              <w:bottom w:val="single" w:sz="8" w:space="0" w:color="000000"/>
              <w:right w:val="single" w:sz="8" w:space="0" w:color="000000"/>
            </w:tcBorders>
            <w:vAlign w:val="center"/>
          </w:tcPr>
          <w:p w:rsidR="006D7FF8" w:rsidRPr="00E74406" w:rsidRDefault="006D7FF8" w:rsidP="00175D4F">
            <w:pPr>
              <w:autoSpaceDE w:val="0"/>
              <w:autoSpaceDN w:val="0"/>
              <w:adjustRightInd w:val="0"/>
              <w:spacing w:before="29" w:line="360" w:lineRule="auto"/>
              <w:ind w:left="17"/>
              <w:rPr>
                <w:rFonts w:eastAsiaTheme="minorEastAsia"/>
                <w:color w:val="000000" w:themeColor="text1"/>
                <w:kern w:val="0"/>
                <w:sz w:val="24"/>
                <w:szCs w:val="24"/>
              </w:rPr>
            </w:pPr>
            <w:r w:rsidRPr="00E74406">
              <w:rPr>
                <w:rFonts w:eastAsiaTheme="minorEastAsia"/>
                <w:color w:val="000000" w:themeColor="text1"/>
                <w:kern w:val="0"/>
                <w:sz w:val="24"/>
                <w:szCs w:val="24"/>
              </w:rPr>
              <w:t>本报告期期末基金份额总额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6D7FF8" w:rsidRPr="00E74406" w:rsidRDefault="006D7FF8" w:rsidP="000A2B53">
            <w:pPr>
              <w:autoSpaceDE w:val="0"/>
              <w:autoSpaceDN w:val="0"/>
              <w:adjustRightInd w:val="0"/>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5,214,490.35</w:t>
            </w:r>
          </w:p>
        </w:tc>
      </w:tr>
    </w:tbl>
    <w:p w:rsidR="00EB374A" w:rsidRPr="00E74406" w:rsidRDefault="00EB374A" w:rsidP="00112696">
      <w:pPr>
        <w:pStyle w:val="1"/>
        <w:tabs>
          <w:tab w:val="center" w:pos="4156"/>
          <w:tab w:val="right" w:pos="8312"/>
        </w:tabs>
        <w:spacing w:beforeLines="100" w:afterLines="100" w:line="360" w:lineRule="auto"/>
        <w:jc w:val="center"/>
        <w:rPr>
          <w:rFonts w:eastAsiaTheme="minorEastAsia"/>
          <w:color w:val="000000" w:themeColor="text1"/>
          <w:sz w:val="24"/>
          <w:szCs w:val="24"/>
        </w:rPr>
        <w:pPrChange w:id="5" w:author="ZHONGM" w:date="2018-04-20T00:31:00Z">
          <w:pPr>
            <w:pStyle w:val="1"/>
            <w:tabs>
              <w:tab w:val="center" w:pos="4156"/>
              <w:tab w:val="right" w:pos="8312"/>
            </w:tabs>
            <w:spacing w:beforeLines="100" w:afterLines="100" w:line="360" w:lineRule="auto"/>
            <w:jc w:val="center"/>
          </w:pPr>
        </w:pPrChange>
      </w:pPr>
      <w:r w:rsidRPr="00E74406">
        <w:rPr>
          <w:rFonts w:eastAsiaTheme="minorEastAsia"/>
          <w:color w:val="000000" w:themeColor="text1"/>
          <w:kern w:val="0"/>
          <w:sz w:val="24"/>
          <w:szCs w:val="24"/>
        </w:rPr>
        <w:t xml:space="preserve">§7  </w:t>
      </w:r>
      <w:r w:rsidRPr="00E74406">
        <w:rPr>
          <w:rFonts w:eastAsiaTheme="minorEastAsia"/>
          <w:color w:val="000000" w:themeColor="text1"/>
          <w:sz w:val="24"/>
          <w:szCs w:val="24"/>
        </w:rPr>
        <w:t>基金管理人运用固有资金投资本基金情况</w:t>
      </w:r>
    </w:p>
    <w:p w:rsidR="00EB374A" w:rsidRPr="004819A0" w:rsidRDefault="00D967D3" w:rsidP="00313F0D">
      <w:pPr>
        <w:autoSpaceDE w:val="0"/>
        <w:autoSpaceDN w:val="0"/>
        <w:adjustRightInd w:val="0"/>
        <w:spacing w:line="360" w:lineRule="auto"/>
        <w:ind w:firstLineChars="200" w:firstLine="480"/>
        <w:jc w:val="left"/>
        <w:rPr>
          <w:rFonts w:eastAsiaTheme="minorEastAsia"/>
          <w:color w:val="000000" w:themeColor="text1"/>
        </w:rPr>
      </w:pPr>
      <w:r w:rsidRPr="00313F0D">
        <w:rPr>
          <w:rFonts w:eastAsiaTheme="minorEastAsia"/>
          <w:color w:val="000000" w:themeColor="text1"/>
          <w:sz w:val="24"/>
          <w:szCs w:val="24"/>
        </w:rPr>
        <w:t>本报告期内本基金管理人无运用固有资金投资本基金的情况。</w:t>
      </w:r>
    </w:p>
    <w:p w:rsidR="00EB374A" w:rsidRPr="00E74406" w:rsidRDefault="00EB374A" w:rsidP="00EB374A">
      <w:pPr>
        <w:autoSpaceDE w:val="0"/>
        <w:autoSpaceDN w:val="0"/>
        <w:adjustRightInd w:val="0"/>
        <w:spacing w:line="360" w:lineRule="auto"/>
        <w:jc w:val="left"/>
        <w:rPr>
          <w:rFonts w:eastAsiaTheme="minorEastAsia"/>
          <w:color w:val="000000" w:themeColor="text1"/>
          <w:kern w:val="0"/>
          <w:sz w:val="24"/>
          <w:szCs w:val="24"/>
        </w:rPr>
      </w:pPr>
    </w:p>
    <w:p w:rsidR="00C9481C" w:rsidRPr="00C9481C" w:rsidRDefault="00C9481C" w:rsidP="00112696">
      <w:pPr>
        <w:pStyle w:val="1"/>
        <w:spacing w:beforeLines="100" w:afterLines="100" w:line="360" w:lineRule="auto"/>
        <w:jc w:val="center"/>
        <w:rPr>
          <w:rFonts w:eastAsiaTheme="minorEastAsia"/>
          <w:color w:val="000000" w:themeColor="text1"/>
          <w:kern w:val="0"/>
          <w:sz w:val="24"/>
          <w:szCs w:val="24"/>
        </w:rPr>
        <w:pPrChange w:id="6" w:author="ZHONGM" w:date="2018-04-20T00:31:00Z">
          <w:pPr>
            <w:pStyle w:val="1"/>
            <w:spacing w:beforeLines="100" w:afterLines="100" w:line="360" w:lineRule="auto"/>
            <w:jc w:val="center"/>
          </w:pPr>
        </w:pPrChange>
      </w:pPr>
      <w:r w:rsidRPr="00C9481C">
        <w:rPr>
          <w:rFonts w:eastAsiaTheme="minorEastAsia"/>
          <w:color w:val="000000" w:themeColor="text1"/>
          <w:kern w:val="0"/>
          <w:sz w:val="24"/>
          <w:szCs w:val="24"/>
        </w:rPr>
        <w:t>§8</w:t>
      </w:r>
      <w:r w:rsidRPr="00C9481C">
        <w:rPr>
          <w:rFonts w:eastAsiaTheme="minorEastAsia"/>
          <w:color w:val="000000" w:themeColor="text1"/>
          <w:kern w:val="0"/>
          <w:sz w:val="24"/>
          <w:szCs w:val="24"/>
        </w:rPr>
        <w:t>影响投资者决策的其他重要信息</w:t>
      </w:r>
    </w:p>
    <w:p w:rsidR="00DF2AD4" w:rsidRPr="002F6268" w:rsidRDefault="00DF2AD4" w:rsidP="00DF2AD4">
      <w:pPr>
        <w:autoSpaceDE w:val="0"/>
        <w:autoSpaceDN w:val="0"/>
        <w:adjustRightInd w:val="0"/>
        <w:spacing w:line="360" w:lineRule="auto"/>
        <w:jc w:val="left"/>
        <w:rPr>
          <w:rFonts w:eastAsiaTheme="minorEastAsia"/>
          <w:b/>
          <w:bCs/>
          <w:color w:val="000000" w:themeColor="text1"/>
          <w:kern w:val="0"/>
          <w:sz w:val="24"/>
          <w:szCs w:val="24"/>
        </w:rPr>
      </w:pPr>
      <w:r w:rsidRPr="002F6268">
        <w:rPr>
          <w:rFonts w:eastAsiaTheme="minorEastAsia"/>
          <w:b/>
          <w:bCs/>
          <w:color w:val="000000" w:themeColor="text1"/>
          <w:kern w:val="0"/>
          <w:sz w:val="24"/>
          <w:szCs w:val="24"/>
        </w:rPr>
        <w:t xml:space="preserve">8.1 </w:t>
      </w:r>
      <w:r w:rsidRPr="002F6268">
        <w:rPr>
          <w:rFonts w:eastAsiaTheme="minorEastAsia"/>
          <w:b/>
          <w:bCs/>
          <w:color w:val="000000" w:themeColor="text1"/>
          <w:kern w:val="0"/>
          <w:sz w:val="24"/>
          <w:szCs w:val="24"/>
        </w:rPr>
        <w:t>报告期内单一投资者持有基金份额比例达到或超过</w:t>
      </w:r>
      <w:r w:rsidRPr="002F6268">
        <w:rPr>
          <w:rFonts w:eastAsiaTheme="minorEastAsia"/>
          <w:b/>
          <w:bCs/>
          <w:color w:val="000000" w:themeColor="text1"/>
          <w:kern w:val="0"/>
          <w:sz w:val="24"/>
          <w:szCs w:val="24"/>
        </w:rPr>
        <w:t>20%</w:t>
      </w:r>
      <w:r w:rsidRPr="002F6268">
        <w:rPr>
          <w:rFonts w:eastAsiaTheme="minorEastAsia"/>
          <w:b/>
          <w:bCs/>
          <w:color w:val="000000" w:themeColor="text1"/>
          <w:kern w:val="0"/>
          <w:sz w:val="24"/>
          <w:szCs w:val="24"/>
        </w:rPr>
        <w:t>的情况</w:t>
      </w:r>
    </w:p>
    <w:tbl>
      <w:tblPr>
        <w:tblStyle w:val="af7"/>
        <w:tblW w:w="9640" w:type="dxa"/>
        <w:jc w:val="center"/>
        <w:tblLayout w:type="fixed"/>
        <w:tblLook w:val="04A0"/>
      </w:tblPr>
      <w:tblGrid>
        <w:gridCol w:w="709"/>
        <w:gridCol w:w="709"/>
        <w:gridCol w:w="2126"/>
        <w:gridCol w:w="1276"/>
        <w:gridCol w:w="1276"/>
        <w:gridCol w:w="1276"/>
        <w:gridCol w:w="1417"/>
        <w:gridCol w:w="851"/>
      </w:tblGrid>
      <w:tr w:rsidR="00DF2AD4" w:rsidRPr="00FC0759" w:rsidTr="003474CA">
        <w:trPr>
          <w:jc w:val="center"/>
        </w:trPr>
        <w:tc>
          <w:tcPr>
            <w:tcW w:w="709" w:type="dxa"/>
            <w:vMerge w:val="restart"/>
            <w:vAlign w:val="center"/>
          </w:tcPr>
          <w:p w:rsidR="00DF2AD4" w:rsidRPr="00FC0759" w:rsidRDefault="00DF2AD4" w:rsidP="003474CA">
            <w:pPr>
              <w:autoSpaceDE w:val="0"/>
              <w:autoSpaceDN w:val="0"/>
              <w:adjustRightInd w:val="0"/>
              <w:jc w:val="center"/>
              <w:rPr>
                <w:rFonts w:eastAsiaTheme="minorEastAsia"/>
                <w:b/>
                <w:bCs/>
                <w:color w:val="000000" w:themeColor="text1"/>
                <w:sz w:val="24"/>
                <w:szCs w:val="24"/>
              </w:rPr>
            </w:pPr>
            <w:r w:rsidRPr="00FC0759">
              <w:rPr>
                <w:color w:val="000000"/>
                <w:sz w:val="24"/>
                <w:szCs w:val="24"/>
              </w:rPr>
              <w:t>投资者类别</w:t>
            </w:r>
          </w:p>
        </w:tc>
        <w:tc>
          <w:tcPr>
            <w:tcW w:w="6663" w:type="dxa"/>
            <w:gridSpan w:val="5"/>
            <w:vAlign w:val="center"/>
          </w:tcPr>
          <w:p w:rsidR="00DF2AD4" w:rsidRPr="00FC0759" w:rsidRDefault="00DF2AD4" w:rsidP="003474CA">
            <w:pPr>
              <w:autoSpaceDE w:val="0"/>
              <w:autoSpaceDN w:val="0"/>
              <w:adjustRightInd w:val="0"/>
              <w:ind w:firstLine="1126"/>
              <w:jc w:val="center"/>
              <w:rPr>
                <w:rFonts w:eastAsiaTheme="minorEastAsia"/>
                <w:b/>
                <w:bCs/>
                <w:color w:val="000000" w:themeColor="text1"/>
                <w:sz w:val="24"/>
                <w:szCs w:val="24"/>
              </w:rPr>
            </w:pPr>
            <w:r w:rsidRPr="00FC0759">
              <w:rPr>
                <w:color w:val="000000"/>
                <w:sz w:val="24"/>
                <w:szCs w:val="24"/>
              </w:rPr>
              <w:t>报告期内持有基金份额变化情况</w:t>
            </w:r>
          </w:p>
        </w:tc>
        <w:tc>
          <w:tcPr>
            <w:tcW w:w="2268" w:type="dxa"/>
            <w:gridSpan w:val="2"/>
            <w:vAlign w:val="center"/>
          </w:tcPr>
          <w:p w:rsidR="00DF2AD4" w:rsidRPr="00FC0759" w:rsidRDefault="00DF2AD4" w:rsidP="003474CA">
            <w:pPr>
              <w:autoSpaceDE w:val="0"/>
              <w:autoSpaceDN w:val="0"/>
              <w:adjustRightInd w:val="0"/>
              <w:jc w:val="center"/>
              <w:rPr>
                <w:rFonts w:eastAsiaTheme="minorEastAsia"/>
                <w:b/>
                <w:bCs/>
                <w:color w:val="000000" w:themeColor="text1"/>
                <w:sz w:val="24"/>
                <w:szCs w:val="24"/>
              </w:rPr>
            </w:pPr>
            <w:r w:rsidRPr="00FC0759">
              <w:rPr>
                <w:color w:val="000000"/>
                <w:sz w:val="24"/>
                <w:szCs w:val="24"/>
              </w:rPr>
              <w:t>报告期末持有基金情况</w:t>
            </w:r>
          </w:p>
        </w:tc>
      </w:tr>
      <w:tr w:rsidR="00DF2AD4" w:rsidRPr="00FC0759" w:rsidTr="003474CA">
        <w:trPr>
          <w:jc w:val="center"/>
        </w:trPr>
        <w:tc>
          <w:tcPr>
            <w:tcW w:w="709" w:type="dxa"/>
            <w:vMerge/>
            <w:vAlign w:val="center"/>
          </w:tcPr>
          <w:p w:rsidR="00DF2AD4" w:rsidRPr="00FC0759" w:rsidRDefault="00DF2AD4" w:rsidP="003474CA">
            <w:pPr>
              <w:autoSpaceDE w:val="0"/>
              <w:autoSpaceDN w:val="0"/>
              <w:adjustRightInd w:val="0"/>
              <w:ind w:firstLine="1234"/>
              <w:jc w:val="center"/>
              <w:rPr>
                <w:rFonts w:eastAsiaTheme="minorEastAsia"/>
                <w:b/>
                <w:bCs/>
                <w:color w:val="000000" w:themeColor="text1"/>
                <w:sz w:val="24"/>
                <w:szCs w:val="24"/>
              </w:rPr>
            </w:pPr>
          </w:p>
        </w:tc>
        <w:tc>
          <w:tcPr>
            <w:tcW w:w="709" w:type="dxa"/>
            <w:vAlign w:val="center"/>
          </w:tcPr>
          <w:p w:rsidR="00DF2AD4" w:rsidRPr="00FC0759" w:rsidRDefault="00DF2AD4" w:rsidP="003474CA">
            <w:pPr>
              <w:autoSpaceDE w:val="0"/>
              <w:autoSpaceDN w:val="0"/>
              <w:adjustRightInd w:val="0"/>
              <w:jc w:val="center"/>
              <w:rPr>
                <w:rFonts w:eastAsiaTheme="minorEastAsia"/>
                <w:b/>
                <w:bCs/>
                <w:color w:val="000000" w:themeColor="text1"/>
                <w:sz w:val="24"/>
                <w:szCs w:val="24"/>
              </w:rPr>
            </w:pPr>
            <w:r w:rsidRPr="00FC0759">
              <w:rPr>
                <w:color w:val="000000"/>
                <w:sz w:val="24"/>
                <w:szCs w:val="24"/>
              </w:rPr>
              <w:t>序号</w:t>
            </w:r>
          </w:p>
        </w:tc>
        <w:tc>
          <w:tcPr>
            <w:tcW w:w="2126" w:type="dxa"/>
            <w:vAlign w:val="center"/>
          </w:tcPr>
          <w:p w:rsidR="00DF2AD4" w:rsidRPr="00FC0759" w:rsidRDefault="00DF2AD4" w:rsidP="003474CA">
            <w:pPr>
              <w:autoSpaceDE w:val="0"/>
              <w:autoSpaceDN w:val="0"/>
              <w:adjustRightInd w:val="0"/>
              <w:jc w:val="center"/>
              <w:rPr>
                <w:rFonts w:eastAsiaTheme="minorEastAsia"/>
                <w:b/>
                <w:bCs/>
                <w:color w:val="000000" w:themeColor="text1"/>
                <w:sz w:val="24"/>
                <w:szCs w:val="24"/>
              </w:rPr>
            </w:pPr>
            <w:r w:rsidRPr="00FC0759">
              <w:rPr>
                <w:color w:val="000000"/>
                <w:sz w:val="24"/>
                <w:szCs w:val="24"/>
              </w:rPr>
              <w:t>持有基金份额比例达到或者超过</w:t>
            </w:r>
            <w:r w:rsidRPr="00FC0759">
              <w:rPr>
                <w:color w:val="000000"/>
                <w:sz w:val="24"/>
                <w:szCs w:val="24"/>
              </w:rPr>
              <w:t>20%</w:t>
            </w:r>
            <w:r w:rsidRPr="00FC0759">
              <w:rPr>
                <w:color w:val="000000"/>
                <w:sz w:val="24"/>
                <w:szCs w:val="24"/>
              </w:rPr>
              <w:t>的时间区间</w:t>
            </w:r>
          </w:p>
        </w:tc>
        <w:tc>
          <w:tcPr>
            <w:tcW w:w="1276" w:type="dxa"/>
            <w:vAlign w:val="center"/>
          </w:tcPr>
          <w:p w:rsidR="00DF2AD4" w:rsidRPr="00FC0759" w:rsidRDefault="00DF2AD4" w:rsidP="003474CA">
            <w:pPr>
              <w:widowControl/>
              <w:rPr>
                <w:rFonts w:eastAsiaTheme="minorEastAsia"/>
                <w:b/>
                <w:bCs/>
                <w:color w:val="000000" w:themeColor="text1"/>
                <w:sz w:val="24"/>
                <w:szCs w:val="24"/>
              </w:rPr>
            </w:pPr>
            <w:r w:rsidRPr="00FC0759">
              <w:rPr>
                <w:color w:val="000000"/>
                <w:sz w:val="24"/>
                <w:szCs w:val="24"/>
              </w:rPr>
              <w:t>期初份额</w:t>
            </w:r>
          </w:p>
        </w:tc>
        <w:tc>
          <w:tcPr>
            <w:tcW w:w="1276" w:type="dxa"/>
            <w:vAlign w:val="center"/>
          </w:tcPr>
          <w:p w:rsidR="00DF2AD4" w:rsidRPr="00FC0759" w:rsidRDefault="00DF2AD4" w:rsidP="003474CA">
            <w:pPr>
              <w:widowControl/>
              <w:rPr>
                <w:rFonts w:eastAsiaTheme="minorEastAsia"/>
                <w:b/>
                <w:bCs/>
                <w:color w:val="000000" w:themeColor="text1"/>
                <w:sz w:val="24"/>
                <w:szCs w:val="24"/>
              </w:rPr>
            </w:pPr>
            <w:r w:rsidRPr="00FC0759">
              <w:rPr>
                <w:color w:val="000000"/>
                <w:sz w:val="24"/>
                <w:szCs w:val="24"/>
              </w:rPr>
              <w:t>申购份额</w:t>
            </w:r>
          </w:p>
        </w:tc>
        <w:tc>
          <w:tcPr>
            <w:tcW w:w="1276" w:type="dxa"/>
            <w:vAlign w:val="center"/>
          </w:tcPr>
          <w:p w:rsidR="00DF2AD4" w:rsidRPr="00FC0759" w:rsidRDefault="00DF2AD4" w:rsidP="003474CA">
            <w:pPr>
              <w:widowControl/>
              <w:rPr>
                <w:rFonts w:eastAsiaTheme="minorEastAsia"/>
                <w:b/>
                <w:bCs/>
                <w:color w:val="000000" w:themeColor="text1"/>
                <w:sz w:val="24"/>
                <w:szCs w:val="24"/>
              </w:rPr>
            </w:pPr>
            <w:r w:rsidRPr="00FC0759">
              <w:rPr>
                <w:color w:val="000000"/>
                <w:sz w:val="24"/>
                <w:szCs w:val="24"/>
              </w:rPr>
              <w:t>赎回份额</w:t>
            </w:r>
          </w:p>
        </w:tc>
        <w:tc>
          <w:tcPr>
            <w:tcW w:w="1417" w:type="dxa"/>
            <w:vAlign w:val="center"/>
          </w:tcPr>
          <w:p w:rsidR="00DF2AD4" w:rsidRPr="00FC0759" w:rsidRDefault="00DF2AD4" w:rsidP="003474CA">
            <w:pPr>
              <w:autoSpaceDE w:val="0"/>
              <w:autoSpaceDN w:val="0"/>
              <w:adjustRightInd w:val="0"/>
              <w:jc w:val="center"/>
              <w:rPr>
                <w:rFonts w:eastAsiaTheme="minorEastAsia"/>
                <w:b/>
                <w:bCs/>
                <w:color w:val="000000" w:themeColor="text1"/>
                <w:sz w:val="24"/>
                <w:szCs w:val="24"/>
              </w:rPr>
            </w:pPr>
            <w:r w:rsidRPr="00FC0759">
              <w:rPr>
                <w:color w:val="000000"/>
                <w:sz w:val="24"/>
                <w:szCs w:val="24"/>
              </w:rPr>
              <w:t>持有份额</w:t>
            </w:r>
          </w:p>
        </w:tc>
        <w:tc>
          <w:tcPr>
            <w:tcW w:w="851" w:type="dxa"/>
            <w:vAlign w:val="center"/>
          </w:tcPr>
          <w:p w:rsidR="00DF2AD4" w:rsidRPr="00FC0759" w:rsidRDefault="00DF2AD4" w:rsidP="003474CA">
            <w:pPr>
              <w:autoSpaceDE w:val="0"/>
              <w:autoSpaceDN w:val="0"/>
              <w:adjustRightInd w:val="0"/>
              <w:jc w:val="center"/>
              <w:rPr>
                <w:rFonts w:eastAsiaTheme="minorEastAsia"/>
                <w:b/>
                <w:bCs/>
                <w:color w:val="000000" w:themeColor="text1"/>
                <w:sz w:val="24"/>
                <w:szCs w:val="24"/>
              </w:rPr>
            </w:pPr>
            <w:r w:rsidRPr="00FC0759">
              <w:rPr>
                <w:color w:val="000000"/>
                <w:sz w:val="24"/>
                <w:szCs w:val="24"/>
              </w:rPr>
              <w:t>份额占比</w:t>
            </w:r>
          </w:p>
        </w:tc>
      </w:tr>
      <w:tr w:rsidR="00BB27B2">
        <w:trPr>
          <w:jc w:val="center"/>
        </w:trPr>
        <w:tc>
          <w:tcPr>
            <w:tcW w:w="709" w:type="dxa"/>
          </w:tcPr>
          <w:p w:rsidR="00BB27B2" w:rsidRDefault="00BB27B2"/>
          <w:p w:rsidR="00BB27B2" w:rsidRDefault="00A36D4F">
            <w:r>
              <w:rPr>
                <w:rFonts w:eastAsiaTheme="minorEastAsia"/>
                <w:bCs/>
                <w:color w:val="000000" w:themeColor="text1"/>
                <w:sz w:val="24"/>
                <w:szCs w:val="24"/>
              </w:rPr>
              <w:t>机构</w:t>
            </w:r>
          </w:p>
        </w:tc>
        <w:tc>
          <w:tcPr>
            <w:tcW w:w="709" w:type="dxa"/>
            <w:vAlign w:val="center"/>
          </w:tcPr>
          <w:p w:rsidR="00BB27B2" w:rsidRDefault="00A36D4F">
            <w:pPr>
              <w:jc w:val="center"/>
            </w:pPr>
            <w:r>
              <w:rPr>
                <w:sz w:val="24"/>
                <w:szCs w:val="24"/>
              </w:rPr>
              <w:t>1</w:t>
            </w:r>
          </w:p>
        </w:tc>
        <w:tc>
          <w:tcPr>
            <w:tcW w:w="2126" w:type="dxa"/>
            <w:vAlign w:val="center"/>
          </w:tcPr>
          <w:p w:rsidR="00BB27B2" w:rsidRDefault="00A36D4F">
            <w:pPr>
              <w:jc w:val="center"/>
            </w:pPr>
            <w:r>
              <w:rPr>
                <w:sz w:val="24"/>
                <w:szCs w:val="24"/>
              </w:rPr>
              <w:t>20180314-20180331</w:t>
            </w:r>
          </w:p>
        </w:tc>
        <w:tc>
          <w:tcPr>
            <w:tcW w:w="1276" w:type="dxa"/>
            <w:vAlign w:val="center"/>
          </w:tcPr>
          <w:p w:rsidR="00BB27B2" w:rsidRDefault="00A36D4F">
            <w:pPr>
              <w:jc w:val="center"/>
            </w:pPr>
            <w:r>
              <w:rPr>
                <w:sz w:val="24"/>
                <w:szCs w:val="24"/>
              </w:rPr>
              <w:t>-</w:t>
            </w:r>
          </w:p>
        </w:tc>
        <w:tc>
          <w:tcPr>
            <w:tcW w:w="1276" w:type="dxa"/>
            <w:vAlign w:val="center"/>
          </w:tcPr>
          <w:p w:rsidR="00BB27B2" w:rsidRDefault="00A36D4F">
            <w:pPr>
              <w:jc w:val="center"/>
            </w:pPr>
            <w:r>
              <w:rPr>
                <w:sz w:val="24"/>
                <w:szCs w:val="24"/>
              </w:rPr>
              <w:t>1,925,118.95</w:t>
            </w:r>
          </w:p>
        </w:tc>
        <w:tc>
          <w:tcPr>
            <w:tcW w:w="1276" w:type="dxa"/>
            <w:vAlign w:val="center"/>
          </w:tcPr>
          <w:p w:rsidR="00BB27B2" w:rsidRDefault="00A36D4F">
            <w:pPr>
              <w:jc w:val="center"/>
            </w:pPr>
            <w:r>
              <w:rPr>
                <w:sz w:val="24"/>
                <w:szCs w:val="24"/>
              </w:rPr>
              <w:t>-</w:t>
            </w:r>
          </w:p>
        </w:tc>
        <w:tc>
          <w:tcPr>
            <w:tcW w:w="1417" w:type="dxa"/>
            <w:vAlign w:val="center"/>
          </w:tcPr>
          <w:p w:rsidR="00BB27B2" w:rsidRDefault="00A36D4F">
            <w:pPr>
              <w:jc w:val="center"/>
            </w:pPr>
            <w:r>
              <w:rPr>
                <w:sz w:val="24"/>
                <w:szCs w:val="24"/>
              </w:rPr>
              <w:t>1,925,118.95</w:t>
            </w:r>
          </w:p>
        </w:tc>
        <w:tc>
          <w:tcPr>
            <w:tcW w:w="851" w:type="dxa"/>
            <w:vAlign w:val="center"/>
          </w:tcPr>
          <w:p w:rsidR="00BB27B2" w:rsidRDefault="00A36D4F">
            <w:pPr>
              <w:jc w:val="center"/>
            </w:pPr>
            <w:r>
              <w:rPr>
                <w:sz w:val="24"/>
                <w:szCs w:val="24"/>
              </w:rPr>
              <w:t>36.92%</w:t>
            </w:r>
          </w:p>
        </w:tc>
      </w:tr>
    </w:tbl>
    <w:p w:rsidR="00DF2AD4" w:rsidRPr="002F6268" w:rsidRDefault="00DF2AD4" w:rsidP="00DF2AD4">
      <w:pPr>
        <w:autoSpaceDE w:val="0"/>
        <w:autoSpaceDN w:val="0"/>
        <w:adjustRightInd w:val="0"/>
        <w:spacing w:line="360" w:lineRule="auto"/>
        <w:jc w:val="left"/>
        <w:rPr>
          <w:rFonts w:eastAsiaTheme="minorEastAsia"/>
          <w:b/>
          <w:bCs/>
          <w:color w:val="000000" w:themeColor="text1"/>
          <w:kern w:val="0"/>
          <w:sz w:val="24"/>
          <w:szCs w:val="24"/>
        </w:rPr>
      </w:pPr>
      <w:r w:rsidRPr="002F6268">
        <w:rPr>
          <w:rFonts w:eastAsiaTheme="minorEastAsia"/>
          <w:b/>
          <w:bCs/>
          <w:color w:val="000000" w:themeColor="text1"/>
          <w:kern w:val="0"/>
          <w:sz w:val="24"/>
          <w:szCs w:val="24"/>
        </w:rPr>
        <w:t xml:space="preserve">8.2 </w:t>
      </w:r>
      <w:r w:rsidRPr="002F6268">
        <w:rPr>
          <w:rFonts w:eastAsiaTheme="minorEastAsia"/>
          <w:b/>
          <w:bCs/>
          <w:color w:val="000000" w:themeColor="text1"/>
          <w:kern w:val="0"/>
          <w:sz w:val="24"/>
          <w:szCs w:val="24"/>
        </w:rPr>
        <w:t>影响投资者决策的其他重要信息</w:t>
      </w:r>
    </w:p>
    <w:p w:rsidR="00BB27B2" w:rsidRDefault="00A36D4F">
      <w:pPr>
        <w:spacing w:line="360" w:lineRule="auto"/>
        <w:ind w:firstLineChars="200" w:firstLine="480"/>
        <w:rPr>
          <w:rFonts w:eastAsiaTheme="minorEastAsia"/>
          <w:color w:val="000000" w:themeColor="text1"/>
          <w:sz w:val="24"/>
          <w:szCs w:val="24"/>
        </w:rPr>
      </w:pPr>
      <w:r>
        <w:rPr>
          <w:rFonts w:eastAsiaTheme="minorEastAsia"/>
          <w:color w:val="000000" w:themeColor="text1"/>
          <w:sz w:val="24"/>
          <w:szCs w:val="24"/>
        </w:rPr>
        <w:t>1</w:t>
      </w:r>
      <w:r>
        <w:rPr>
          <w:rFonts w:eastAsiaTheme="minorEastAsia"/>
          <w:color w:val="000000" w:themeColor="text1"/>
          <w:sz w:val="24"/>
          <w:szCs w:val="24"/>
        </w:rPr>
        <w:t>、报告期内基金管理人对本基金持有的万华化学进行估值调整，指定媒体公告时间为</w:t>
      </w:r>
      <w:r>
        <w:rPr>
          <w:rFonts w:eastAsiaTheme="minorEastAsia"/>
          <w:color w:val="000000" w:themeColor="text1"/>
          <w:sz w:val="24"/>
          <w:szCs w:val="24"/>
        </w:rPr>
        <w:t>2018</w:t>
      </w:r>
      <w:r>
        <w:rPr>
          <w:rFonts w:eastAsiaTheme="minorEastAsia"/>
          <w:color w:val="000000" w:themeColor="text1"/>
          <w:sz w:val="24"/>
          <w:szCs w:val="24"/>
        </w:rPr>
        <w:t>年</w:t>
      </w:r>
      <w:r>
        <w:rPr>
          <w:rFonts w:eastAsiaTheme="minorEastAsia"/>
          <w:color w:val="000000" w:themeColor="text1"/>
          <w:sz w:val="24"/>
          <w:szCs w:val="24"/>
        </w:rPr>
        <w:t>1</w:t>
      </w:r>
      <w:r>
        <w:rPr>
          <w:rFonts w:eastAsiaTheme="minorEastAsia"/>
          <w:color w:val="000000" w:themeColor="text1"/>
          <w:sz w:val="24"/>
          <w:szCs w:val="24"/>
        </w:rPr>
        <w:t>月</w:t>
      </w:r>
      <w:r>
        <w:rPr>
          <w:rFonts w:eastAsiaTheme="minorEastAsia"/>
          <w:color w:val="000000" w:themeColor="text1"/>
          <w:sz w:val="24"/>
          <w:szCs w:val="24"/>
        </w:rPr>
        <w:t>5</w:t>
      </w:r>
      <w:r>
        <w:rPr>
          <w:rFonts w:eastAsiaTheme="minorEastAsia"/>
          <w:color w:val="000000" w:themeColor="text1"/>
          <w:sz w:val="24"/>
          <w:szCs w:val="24"/>
        </w:rPr>
        <w:t>日。</w:t>
      </w:r>
    </w:p>
    <w:p w:rsidR="00BB27B2" w:rsidRDefault="00A36D4F">
      <w:pPr>
        <w:spacing w:line="360" w:lineRule="auto"/>
        <w:ind w:firstLineChars="200" w:firstLine="480"/>
        <w:rPr>
          <w:rFonts w:eastAsiaTheme="minorEastAsia"/>
          <w:color w:val="000000" w:themeColor="text1"/>
          <w:sz w:val="24"/>
          <w:szCs w:val="24"/>
        </w:rPr>
      </w:pPr>
      <w:r>
        <w:rPr>
          <w:rFonts w:eastAsiaTheme="minorEastAsia"/>
          <w:color w:val="000000" w:themeColor="text1"/>
          <w:sz w:val="24"/>
          <w:szCs w:val="24"/>
        </w:rPr>
        <w:t>2</w:t>
      </w:r>
      <w:r>
        <w:rPr>
          <w:rFonts w:eastAsiaTheme="minorEastAsia"/>
          <w:color w:val="000000" w:themeColor="text1"/>
          <w:sz w:val="24"/>
          <w:szCs w:val="24"/>
        </w:rPr>
        <w:t>、报告期内基金管理人对本基金分红进行公告，指定媒体公告时间为</w:t>
      </w:r>
      <w:r>
        <w:rPr>
          <w:rFonts w:eastAsiaTheme="minorEastAsia"/>
          <w:color w:val="000000" w:themeColor="text1"/>
          <w:sz w:val="24"/>
          <w:szCs w:val="24"/>
        </w:rPr>
        <w:t>2018</w:t>
      </w:r>
      <w:r>
        <w:rPr>
          <w:rFonts w:eastAsiaTheme="minorEastAsia"/>
          <w:color w:val="000000" w:themeColor="text1"/>
          <w:sz w:val="24"/>
          <w:szCs w:val="24"/>
        </w:rPr>
        <w:t>年</w:t>
      </w:r>
      <w:r>
        <w:rPr>
          <w:rFonts w:eastAsiaTheme="minorEastAsia"/>
          <w:color w:val="000000" w:themeColor="text1"/>
          <w:sz w:val="24"/>
          <w:szCs w:val="24"/>
        </w:rPr>
        <w:t>1</w:t>
      </w:r>
      <w:r>
        <w:rPr>
          <w:rFonts w:eastAsiaTheme="minorEastAsia"/>
          <w:color w:val="000000" w:themeColor="text1"/>
          <w:sz w:val="24"/>
          <w:szCs w:val="24"/>
        </w:rPr>
        <w:t>月</w:t>
      </w:r>
      <w:r>
        <w:rPr>
          <w:rFonts w:eastAsiaTheme="minorEastAsia"/>
          <w:color w:val="000000" w:themeColor="text1"/>
          <w:sz w:val="24"/>
          <w:szCs w:val="24"/>
        </w:rPr>
        <w:t>11</w:t>
      </w:r>
      <w:r>
        <w:rPr>
          <w:rFonts w:eastAsiaTheme="minorEastAsia"/>
          <w:color w:val="000000" w:themeColor="text1"/>
          <w:sz w:val="24"/>
          <w:szCs w:val="24"/>
        </w:rPr>
        <w:t>日。</w:t>
      </w:r>
    </w:p>
    <w:p w:rsidR="00BB27B2" w:rsidRDefault="00A36D4F">
      <w:pPr>
        <w:spacing w:line="360" w:lineRule="auto"/>
        <w:ind w:firstLineChars="200" w:firstLine="480"/>
        <w:rPr>
          <w:rFonts w:eastAsiaTheme="minorEastAsia"/>
          <w:color w:val="000000" w:themeColor="text1"/>
          <w:sz w:val="24"/>
          <w:szCs w:val="24"/>
        </w:rPr>
      </w:pPr>
      <w:r>
        <w:rPr>
          <w:rFonts w:eastAsiaTheme="minorEastAsia"/>
          <w:color w:val="000000" w:themeColor="text1"/>
          <w:sz w:val="24"/>
          <w:szCs w:val="24"/>
        </w:rPr>
        <w:t>3</w:t>
      </w:r>
      <w:r>
        <w:rPr>
          <w:rFonts w:eastAsiaTheme="minorEastAsia"/>
          <w:color w:val="000000" w:themeColor="text1"/>
          <w:sz w:val="24"/>
          <w:szCs w:val="24"/>
        </w:rPr>
        <w:t>、报告期内基金管理人对本基金赎回费率优惠活动延期进行公告，指定媒体公告时间为</w:t>
      </w:r>
      <w:r>
        <w:rPr>
          <w:rFonts w:eastAsiaTheme="minorEastAsia"/>
          <w:color w:val="000000" w:themeColor="text1"/>
          <w:sz w:val="24"/>
          <w:szCs w:val="24"/>
        </w:rPr>
        <w:t>2018</w:t>
      </w:r>
      <w:r>
        <w:rPr>
          <w:rFonts w:eastAsiaTheme="minorEastAsia"/>
          <w:color w:val="000000" w:themeColor="text1"/>
          <w:sz w:val="24"/>
          <w:szCs w:val="24"/>
        </w:rPr>
        <w:t>年</w:t>
      </w:r>
      <w:r>
        <w:rPr>
          <w:rFonts w:eastAsiaTheme="minorEastAsia"/>
          <w:color w:val="000000" w:themeColor="text1"/>
          <w:sz w:val="24"/>
          <w:szCs w:val="24"/>
        </w:rPr>
        <w:t>1</w:t>
      </w:r>
      <w:r>
        <w:rPr>
          <w:rFonts w:eastAsiaTheme="minorEastAsia"/>
          <w:color w:val="000000" w:themeColor="text1"/>
          <w:sz w:val="24"/>
          <w:szCs w:val="24"/>
        </w:rPr>
        <w:t>月</w:t>
      </w:r>
      <w:r>
        <w:rPr>
          <w:rFonts w:eastAsiaTheme="minorEastAsia"/>
          <w:color w:val="000000" w:themeColor="text1"/>
          <w:sz w:val="24"/>
          <w:szCs w:val="24"/>
        </w:rPr>
        <w:t>18</w:t>
      </w:r>
      <w:r>
        <w:rPr>
          <w:rFonts w:eastAsiaTheme="minorEastAsia"/>
          <w:color w:val="000000" w:themeColor="text1"/>
          <w:sz w:val="24"/>
          <w:szCs w:val="24"/>
        </w:rPr>
        <w:t>日。</w:t>
      </w:r>
    </w:p>
    <w:p w:rsidR="00BB27B2" w:rsidRDefault="00A36D4F">
      <w:pPr>
        <w:spacing w:line="360" w:lineRule="auto"/>
        <w:ind w:firstLineChars="200" w:firstLine="480"/>
        <w:rPr>
          <w:rFonts w:eastAsiaTheme="minorEastAsia"/>
          <w:color w:val="000000" w:themeColor="text1"/>
          <w:sz w:val="24"/>
          <w:szCs w:val="24"/>
        </w:rPr>
      </w:pPr>
      <w:r>
        <w:rPr>
          <w:rFonts w:eastAsiaTheme="minorEastAsia"/>
          <w:color w:val="000000" w:themeColor="text1"/>
          <w:sz w:val="24"/>
          <w:szCs w:val="24"/>
        </w:rPr>
        <w:t>4</w:t>
      </w:r>
      <w:r>
        <w:rPr>
          <w:rFonts w:eastAsiaTheme="minorEastAsia"/>
          <w:color w:val="000000" w:themeColor="text1"/>
          <w:sz w:val="24"/>
          <w:szCs w:val="24"/>
        </w:rPr>
        <w:t>、报告期内基金管理人对本基金召开基金份额持有人大会进行公告，指定媒体公告时间为</w:t>
      </w:r>
      <w:r>
        <w:rPr>
          <w:rFonts w:eastAsiaTheme="minorEastAsia"/>
          <w:color w:val="000000" w:themeColor="text1"/>
          <w:sz w:val="24"/>
          <w:szCs w:val="24"/>
        </w:rPr>
        <w:t>2018</w:t>
      </w:r>
      <w:r>
        <w:rPr>
          <w:rFonts w:eastAsiaTheme="minorEastAsia"/>
          <w:color w:val="000000" w:themeColor="text1"/>
          <w:sz w:val="24"/>
          <w:szCs w:val="24"/>
        </w:rPr>
        <w:t>年</w:t>
      </w:r>
      <w:r>
        <w:rPr>
          <w:rFonts w:eastAsiaTheme="minorEastAsia"/>
          <w:color w:val="000000" w:themeColor="text1"/>
          <w:sz w:val="24"/>
          <w:szCs w:val="24"/>
        </w:rPr>
        <w:t>2</w:t>
      </w:r>
      <w:r>
        <w:rPr>
          <w:rFonts w:eastAsiaTheme="minorEastAsia"/>
          <w:color w:val="000000" w:themeColor="text1"/>
          <w:sz w:val="24"/>
          <w:szCs w:val="24"/>
        </w:rPr>
        <w:t>月</w:t>
      </w:r>
      <w:r>
        <w:rPr>
          <w:rFonts w:eastAsiaTheme="minorEastAsia"/>
          <w:color w:val="000000" w:themeColor="text1"/>
          <w:sz w:val="24"/>
          <w:szCs w:val="24"/>
        </w:rPr>
        <w:t>12</w:t>
      </w:r>
      <w:r>
        <w:rPr>
          <w:rFonts w:eastAsiaTheme="minorEastAsia"/>
          <w:color w:val="000000" w:themeColor="text1"/>
          <w:sz w:val="24"/>
          <w:szCs w:val="24"/>
        </w:rPr>
        <w:t>日。</w:t>
      </w:r>
    </w:p>
    <w:p w:rsidR="00BB27B2" w:rsidRDefault="00A36D4F">
      <w:pPr>
        <w:spacing w:line="360" w:lineRule="auto"/>
        <w:ind w:firstLineChars="200" w:firstLine="480"/>
        <w:rPr>
          <w:rFonts w:eastAsiaTheme="minorEastAsia"/>
          <w:color w:val="000000" w:themeColor="text1"/>
          <w:sz w:val="24"/>
          <w:szCs w:val="24"/>
        </w:rPr>
      </w:pPr>
      <w:r>
        <w:rPr>
          <w:rFonts w:eastAsiaTheme="minorEastAsia"/>
          <w:color w:val="000000" w:themeColor="text1"/>
          <w:sz w:val="24"/>
          <w:szCs w:val="24"/>
        </w:rPr>
        <w:t>5</w:t>
      </w:r>
      <w:r>
        <w:rPr>
          <w:rFonts w:eastAsiaTheme="minorEastAsia"/>
          <w:color w:val="000000" w:themeColor="text1"/>
          <w:sz w:val="24"/>
          <w:szCs w:val="24"/>
        </w:rPr>
        <w:t>、报告期内基金管理人对本基金召开基金份额持有人大会进行第一次提示性公告，指定媒体公告时间为</w:t>
      </w:r>
      <w:r>
        <w:rPr>
          <w:rFonts w:eastAsiaTheme="minorEastAsia"/>
          <w:color w:val="000000" w:themeColor="text1"/>
          <w:sz w:val="24"/>
          <w:szCs w:val="24"/>
        </w:rPr>
        <w:t>2018</w:t>
      </w:r>
      <w:r>
        <w:rPr>
          <w:rFonts w:eastAsiaTheme="minorEastAsia"/>
          <w:color w:val="000000" w:themeColor="text1"/>
          <w:sz w:val="24"/>
          <w:szCs w:val="24"/>
        </w:rPr>
        <w:t>年</w:t>
      </w:r>
      <w:r>
        <w:rPr>
          <w:rFonts w:eastAsiaTheme="minorEastAsia"/>
          <w:color w:val="000000" w:themeColor="text1"/>
          <w:sz w:val="24"/>
          <w:szCs w:val="24"/>
        </w:rPr>
        <w:t>2</w:t>
      </w:r>
      <w:r>
        <w:rPr>
          <w:rFonts w:eastAsiaTheme="minorEastAsia"/>
          <w:color w:val="000000" w:themeColor="text1"/>
          <w:sz w:val="24"/>
          <w:szCs w:val="24"/>
        </w:rPr>
        <w:t>月</w:t>
      </w:r>
      <w:r>
        <w:rPr>
          <w:rFonts w:eastAsiaTheme="minorEastAsia"/>
          <w:color w:val="000000" w:themeColor="text1"/>
          <w:sz w:val="24"/>
          <w:szCs w:val="24"/>
        </w:rPr>
        <w:t>13</w:t>
      </w:r>
      <w:r>
        <w:rPr>
          <w:rFonts w:eastAsiaTheme="minorEastAsia"/>
          <w:color w:val="000000" w:themeColor="text1"/>
          <w:sz w:val="24"/>
          <w:szCs w:val="24"/>
        </w:rPr>
        <w:t>日。</w:t>
      </w:r>
    </w:p>
    <w:p w:rsidR="00BB27B2" w:rsidRDefault="00A36D4F">
      <w:pPr>
        <w:spacing w:line="360" w:lineRule="auto"/>
        <w:ind w:firstLineChars="200" w:firstLine="480"/>
        <w:rPr>
          <w:rFonts w:eastAsiaTheme="minorEastAsia"/>
          <w:color w:val="000000" w:themeColor="text1"/>
          <w:sz w:val="24"/>
          <w:szCs w:val="24"/>
        </w:rPr>
      </w:pPr>
      <w:r>
        <w:rPr>
          <w:rFonts w:eastAsiaTheme="minorEastAsia"/>
          <w:color w:val="000000" w:themeColor="text1"/>
          <w:sz w:val="24"/>
          <w:szCs w:val="24"/>
        </w:rPr>
        <w:t>6</w:t>
      </w:r>
      <w:r>
        <w:rPr>
          <w:rFonts w:eastAsiaTheme="minorEastAsia"/>
          <w:color w:val="000000" w:themeColor="text1"/>
          <w:sz w:val="24"/>
          <w:szCs w:val="24"/>
        </w:rPr>
        <w:t>、报告期内基金管理人对本基金召开基金份额持有人大会进行第二次提示性公告，指定媒体公告时间为</w:t>
      </w:r>
      <w:r>
        <w:rPr>
          <w:rFonts w:eastAsiaTheme="minorEastAsia"/>
          <w:color w:val="000000" w:themeColor="text1"/>
          <w:sz w:val="24"/>
          <w:szCs w:val="24"/>
        </w:rPr>
        <w:t>2018</w:t>
      </w:r>
      <w:r>
        <w:rPr>
          <w:rFonts w:eastAsiaTheme="minorEastAsia"/>
          <w:color w:val="000000" w:themeColor="text1"/>
          <w:sz w:val="24"/>
          <w:szCs w:val="24"/>
        </w:rPr>
        <w:t>年</w:t>
      </w:r>
      <w:r>
        <w:rPr>
          <w:rFonts w:eastAsiaTheme="minorEastAsia"/>
          <w:color w:val="000000" w:themeColor="text1"/>
          <w:sz w:val="24"/>
          <w:szCs w:val="24"/>
        </w:rPr>
        <w:t>2</w:t>
      </w:r>
      <w:r>
        <w:rPr>
          <w:rFonts w:eastAsiaTheme="minorEastAsia"/>
          <w:color w:val="000000" w:themeColor="text1"/>
          <w:sz w:val="24"/>
          <w:szCs w:val="24"/>
        </w:rPr>
        <w:t>月</w:t>
      </w:r>
      <w:r>
        <w:rPr>
          <w:rFonts w:eastAsiaTheme="minorEastAsia"/>
          <w:color w:val="000000" w:themeColor="text1"/>
          <w:sz w:val="24"/>
          <w:szCs w:val="24"/>
        </w:rPr>
        <w:t>14</w:t>
      </w:r>
      <w:r>
        <w:rPr>
          <w:rFonts w:eastAsiaTheme="minorEastAsia"/>
          <w:color w:val="000000" w:themeColor="text1"/>
          <w:sz w:val="24"/>
          <w:szCs w:val="24"/>
        </w:rPr>
        <w:t>日。</w:t>
      </w:r>
    </w:p>
    <w:p w:rsidR="00BB27B2" w:rsidRDefault="00A36D4F">
      <w:pPr>
        <w:spacing w:line="360" w:lineRule="auto"/>
        <w:ind w:firstLineChars="200" w:firstLine="480"/>
        <w:rPr>
          <w:rFonts w:eastAsiaTheme="minorEastAsia"/>
          <w:color w:val="000000" w:themeColor="text1"/>
          <w:sz w:val="24"/>
          <w:szCs w:val="24"/>
        </w:rPr>
      </w:pPr>
      <w:r>
        <w:rPr>
          <w:rFonts w:eastAsiaTheme="minorEastAsia"/>
          <w:color w:val="000000" w:themeColor="text1"/>
          <w:sz w:val="24"/>
          <w:szCs w:val="24"/>
        </w:rPr>
        <w:t>7</w:t>
      </w:r>
      <w:r>
        <w:rPr>
          <w:rFonts w:eastAsiaTheme="minorEastAsia"/>
          <w:color w:val="000000" w:themeColor="text1"/>
          <w:sz w:val="24"/>
          <w:szCs w:val="24"/>
        </w:rPr>
        <w:t>、报告期内基金管理人对本基金召开基金份额持有人大会进行第三次提示性公告，指定媒体公告时间为</w:t>
      </w:r>
      <w:r>
        <w:rPr>
          <w:rFonts w:eastAsiaTheme="minorEastAsia"/>
          <w:color w:val="000000" w:themeColor="text1"/>
          <w:sz w:val="24"/>
          <w:szCs w:val="24"/>
        </w:rPr>
        <w:t>2018</w:t>
      </w:r>
      <w:r>
        <w:rPr>
          <w:rFonts w:eastAsiaTheme="minorEastAsia"/>
          <w:color w:val="000000" w:themeColor="text1"/>
          <w:sz w:val="24"/>
          <w:szCs w:val="24"/>
        </w:rPr>
        <w:t>年</w:t>
      </w:r>
      <w:r>
        <w:rPr>
          <w:rFonts w:eastAsiaTheme="minorEastAsia"/>
          <w:color w:val="000000" w:themeColor="text1"/>
          <w:sz w:val="24"/>
          <w:szCs w:val="24"/>
        </w:rPr>
        <w:t>3</w:t>
      </w:r>
      <w:r>
        <w:rPr>
          <w:rFonts w:eastAsiaTheme="minorEastAsia"/>
          <w:color w:val="000000" w:themeColor="text1"/>
          <w:sz w:val="24"/>
          <w:szCs w:val="24"/>
        </w:rPr>
        <w:t>月</w:t>
      </w:r>
      <w:r>
        <w:rPr>
          <w:rFonts w:eastAsiaTheme="minorEastAsia"/>
          <w:color w:val="000000" w:themeColor="text1"/>
          <w:sz w:val="24"/>
          <w:szCs w:val="24"/>
        </w:rPr>
        <w:t>7</w:t>
      </w:r>
      <w:r>
        <w:rPr>
          <w:rFonts w:eastAsiaTheme="minorEastAsia"/>
          <w:color w:val="000000" w:themeColor="text1"/>
          <w:sz w:val="24"/>
          <w:szCs w:val="24"/>
        </w:rPr>
        <w:t>日。</w:t>
      </w:r>
    </w:p>
    <w:p w:rsidR="00BB27B2" w:rsidRDefault="00A36D4F">
      <w:pPr>
        <w:spacing w:line="360" w:lineRule="auto"/>
        <w:ind w:firstLineChars="200" w:firstLine="480"/>
        <w:rPr>
          <w:rFonts w:eastAsiaTheme="minorEastAsia"/>
          <w:color w:val="000000" w:themeColor="text1"/>
          <w:sz w:val="24"/>
          <w:szCs w:val="24"/>
        </w:rPr>
      </w:pPr>
      <w:r>
        <w:rPr>
          <w:rFonts w:eastAsiaTheme="minorEastAsia"/>
          <w:color w:val="000000" w:themeColor="text1"/>
          <w:sz w:val="24"/>
          <w:szCs w:val="24"/>
        </w:rPr>
        <w:t>8</w:t>
      </w:r>
      <w:r>
        <w:rPr>
          <w:rFonts w:eastAsiaTheme="minorEastAsia"/>
          <w:color w:val="000000" w:themeColor="text1"/>
          <w:sz w:val="24"/>
          <w:szCs w:val="24"/>
        </w:rPr>
        <w:t>、报告期内基金管理人对本基金基金份额持有人大会表决结果暨决议生效进行公告，指定媒体公告时间为</w:t>
      </w:r>
      <w:r>
        <w:rPr>
          <w:rFonts w:eastAsiaTheme="minorEastAsia"/>
          <w:color w:val="000000" w:themeColor="text1"/>
          <w:sz w:val="24"/>
          <w:szCs w:val="24"/>
        </w:rPr>
        <w:t>2018</w:t>
      </w:r>
      <w:r>
        <w:rPr>
          <w:rFonts w:eastAsiaTheme="minorEastAsia"/>
          <w:color w:val="000000" w:themeColor="text1"/>
          <w:sz w:val="24"/>
          <w:szCs w:val="24"/>
        </w:rPr>
        <w:t>年</w:t>
      </w:r>
      <w:r>
        <w:rPr>
          <w:rFonts w:eastAsiaTheme="minorEastAsia"/>
          <w:color w:val="000000" w:themeColor="text1"/>
          <w:sz w:val="24"/>
          <w:szCs w:val="24"/>
        </w:rPr>
        <w:t>3</w:t>
      </w:r>
      <w:r>
        <w:rPr>
          <w:rFonts w:eastAsiaTheme="minorEastAsia"/>
          <w:color w:val="000000" w:themeColor="text1"/>
          <w:sz w:val="24"/>
          <w:szCs w:val="24"/>
        </w:rPr>
        <w:t>月</w:t>
      </w:r>
      <w:r>
        <w:rPr>
          <w:rFonts w:eastAsiaTheme="minorEastAsia"/>
          <w:color w:val="000000" w:themeColor="text1"/>
          <w:sz w:val="24"/>
          <w:szCs w:val="24"/>
        </w:rPr>
        <w:t>15</w:t>
      </w:r>
      <w:r>
        <w:rPr>
          <w:rFonts w:eastAsiaTheme="minorEastAsia"/>
          <w:color w:val="000000" w:themeColor="text1"/>
          <w:sz w:val="24"/>
          <w:szCs w:val="24"/>
        </w:rPr>
        <w:t>日。</w:t>
      </w:r>
    </w:p>
    <w:p w:rsidR="00BB27B2" w:rsidRDefault="00A36D4F">
      <w:pPr>
        <w:spacing w:line="360" w:lineRule="auto"/>
        <w:ind w:firstLineChars="200" w:firstLine="480"/>
        <w:rPr>
          <w:rFonts w:eastAsiaTheme="minorEastAsia"/>
          <w:color w:val="000000" w:themeColor="text1"/>
          <w:sz w:val="24"/>
          <w:szCs w:val="24"/>
        </w:rPr>
      </w:pPr>
      <w:r>
        <w:rPr>
          <w:rFonts w:eastAsiaTheme="minorEastAsia"/>
          <w:color w:val="000000" w:themeColor="text1"/>
          <w:sz w:val="24"/>
          <w:szCs w:val="24"/>
        </w:rPr>
        <w:t>9</w:t>
      </w:r>
      <w:r>
        <w:rPr>
          <w:rFonts w:eastAsiaTheme="minorEastAsia"/>
          <w:color w:val="000000" w:themeColor="text1"/>
          <w:sz w:val="24"/>
          <w:szCs w:val="24"/>
        </w:rPr>
        <w:t>、报告期内基金管理人对本基金清算期停止办理申购、赎回及转换业务进行公告，指定媒体公告时间为</w:t>
      </w:r>
      <w:r>
        <w:rPr>
          <w:rFonts w:eastAsiaTheme="minorEastAsia"/>
          <w:color w:val="000000" w:themeColor="text1"/>
          <w:sz w:val="24"/>
          <w:szCs w:val="24"/>
        </w:rPr>
        <w:t>2018</w:t>
      </w:r>
      <w:r>
        <w:rPr>
          <w:rFonts w:eastAsiaTheme="minorEastAsia"/>
          <w:color w:val="000000" w:themeColor="text1"/>
          <w:sz w:val="24"/>
          <w:szCs w:val="24"/>
        </w:rPr>
        <w:t>年</w:t>
      </w:r>
      <w:r>
        <w:rPr>
          <w:rFonts w:eastAsiaTheme="minorEastAsia"/>
          <w:color w:val="000000" w:themeColor="text1"/>
          <w:sz w:val="24"/>
          <w:szCs w:val="24"/>
        </w:rPr>
        <w:t>3</w:t>
      </w:r>
      <w:r>
        <w:rPr>
          <w:rFonts w:eastAsiaTheme="minorEastAsia"/>
          <w:color w:val="000000" w:themeColor="text1"/>
          <w:sz w:val="24"/>
          <w:szCs w:val="24"/>
        </w:rPr>
        <w:t>月</w:t>
      </w:r>
      <w:r>
        <w:rPr>
          <w:rFonts w:eastAsiaTheme="minorEastAsia"/>
          <w:color w:val="000000" w:themeColor="text1"/>
          <w:sz w:val="24"/>
          <w:szCs w:val="24"/>
        </w:rPr>
        <w:t>15</w:t>
      </w:r>
      <w:r>
        <w:rPr>
          <w:rFonts w:eastAsiaTheme="minorEastAsia"/>
          <w:color w:val="000000" w:themeColor="text1"/>
          <w:sz w:val="24"/>
          <w:szCs w:val="24"/>
        </w:rPr>
        <w:t>日。</w:t>
      </w:r>
    </w:p>
    <w:p w:rsidR="004061AC" w:rsidRPr="00E74406" w:rsidRDefault="004061AC" w:rsidP="00DF2AD4">
      <w:pPr>
        <w:spacing w:line="360" w:lineRule="auto"/>
        <w:ind w:firstLineChars="200" w:firstLine="480"/>
        <w:rPr>
          <w:rFonts w:eastAsiaTheme="minorEastAsia"/>
          <w:color w:val="000000" w:themeColor="text1"/>
          <w:sz w:val="24"/>
          <w:szCs w:val="24"/>
        </w:rPr>
      </w:pPr>
    </w:p>
    <w:p w:rsidR="004061AC" w:rsidRPr="00E74406" w:rsidRDefault="004061AC" w:rsidP="00112696">
      <w:pPr>
        <w:pStyle w:val="1"/>
        <w:spacing w:beforeLines="100" w:afterLines="100" w:line="360" w:lineRule="auto"/>
        <w:jc w:val="center"/>
        <w:rPr>
          <w:rFonts w:eastAsiaTheme="minorEastAsia"/>
          <w:color w:val="000000" w:themeColor="text1"/>
          <w:kern w:val="0"/>
          <w:sz w:val="24"/>
          <w:szCs w:val="24"/>
        </w:rPr>
        <w:pPrChange w:id="7" w:author="ZHONGM" w:date="2018-04-20T00:31:00Z">
          <w:pPr>
            <w:pStyle w:val="1"/>
            <w:spacing w:beforeLines="100" w:afterLines="100" w:line="360" w:lineRule="auto"/>
            <w:jc w:val="center"/>
          </w:pPr>
        </w:pPrChange>
      </w:pPr>
      <w:r w:rsidRPr="00E74406">
        <w:rPr>
          <w:rFonts w:eastAsiaTheme="minorEastAsia"/>
          <w:color w:val="000000" w:themeColor="text1"/>
          <w:kern w:val="0"/>
          <w:sz w:val="24"/>
          <w:szCs w:val="24"/>
        </w:rPr>
        <w:t>§</w:t>
      </w:r>
      <w:r w:rsidR="00D02347" w:rsidRPr="00E74406">
        <w:rPr>
          <w:rFonts w:eastAsiaTheme="minorEastAsia"/>
          <w:color w:val="000000" w:themeColor="text1"/>
          <w:kern w:val="0"/>
          <w:sz w:val="24"/>
          <w:szCs w:val="24"/>
        </w:rPr>
        <w:t>9</w:t>
      </w:r>
      <w:r w:rsidRPr="00E74406">
        <w:rPr>
          <w:rFonts w:eastAsiaTheme="minorEastAsia"/>
          <w:color w:val="000000" w:themeColor="text1"/>
          <w:kern w:val="0"/>
          <w:sz w:val="24"/>
          <w:szCs w:val="24"/>
        </w:rPr>
        <w:t>备查文件目录</w:t>
      </w:r>
    </w:p>
    <w:p w:rsidR="004061AC" w:rsidRPr="00E74406" w:rsidRDefault="00D02347" w:rsidP="00C71497">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9</w:t>
      </w:r>
      <w:r w:rsidR="004061AC" w:rsidRPr="00E74406">
        <w:rPr>
          <w:rFonts w:eastAsiaTheme="minorEastAsia"/>
          <w:b/>
          <w:bCs/>
          <w:color w:val="000000" w:themeColor="text1"/>
          <w:kern w:val="0"/>
          <w:sz w:val="24"/>
          <w:szCs w:val="24"/>
        </w:rPr>
        <w:t>.</w:t>
      </w:r>
      <w:r w:rsidR="00676095" w:rsidRPr="00E74406">
        <w:rPr>
          <w:rFonts w:eastAsiaTheme="minorEastAsia"/>
          <w:b/>
          <w:bCs/>
          <w:color w:val="000000" w:themeColor="text1"/>
          <w:kern w:val="0"/>
          <w:sz w:val="24"/>
          <w:szCs w:val="24"/>
        </w:rPr>
        <w:t>1</w:t>
      </w:r>
      <w:r w:rsidR="004061AC" w:rsidRPr="00E74406">
        <w:rPr>
          <w:rFonts w:eastAsiaTheme="minorEastAsia"/>
          <w:b/>
          <w:bCs/>
          <w:color w:val="000000" w:themeColor="text1"/>
          <w:kern w:val="0"/>
          <w:sz w:val="24"/>
          <w:szCs w:val="24"/>
        </w:rPr>
        <w:t>备查文件目录</w:t>
      </w:r>
    </w:p>
    <w:p w:rsidR="00BB27B2" w:rsidRDefault="00A36D4F">
      <w:pPr>
        <w:spacing w:line="360" w:lineRule="auto"/>
        <w:ind w:firstLineChars="200" w:firstLine="480"/>
        <w:rPr>
          <w:rFonts w:eastAsiaTheme="minorEastAsia"/>
          <w:color w:val="000000" w:themeColor="text1"/>
          <w:sz w:val="24"/>
          <w:szCs w:val="24"/>
        </w:rPr>
      </w:pPr>
      <w:r>
        <w:rPr>
          <w:rFonts w:eastAsiaTheme="minorEastAsia"/>
          <w:color w:val="000000" w:themeColor="text1"/>
          <w:sz w:val="24"/>
          <w:szCs w:val="24"/>
        </w:rPr>
        <w:t>《关于准予国投瑞银新价值灵活配置混合型证券投资基金注册的批复》（证监许可</w:t>
      </w:r>
      <w:r>
        <w:rPr>
          <w:rFonts w:eastAsiaTheme="minorEastAsia"/>
          <w:color w:val="000000" w:themeColor="text1"/>
          <w:sz w:val="24"/>
          <w:szCs w:val="24"/>
        </w:rPr>
        <w:t>[2015]398</w:t>
      </w:r>
      <w:r>
        <w:rPr>
          <w:rFonts w:eastAsiaTheme="minorEastAsia"/>
          <w:color w:val="000000" w:themeColor="text1"/>
          <w:sz w:val="24"/>
          <w:szCs w:val="24"/>
        </w:rPr>
        <w:t>号）</w:t>
      </w:r>
    </w:p>
    <w:p w:rsidR="00BB27B2" w:rsidRDefault="00A36D4F">
      <w:pPr>
        <w:spacing w:line="360" w:lineRule="auto"/>
        <w:ind w:firstLineChars="200" w:firstLine="480"/>
        <w:rPr>
          <w:rFonts w:eastAsiaTheme="minorEastAsia"/>
          <w:color w:val="000000" w:themeColor="text1"/>
          <w:sz w:val="24"/>
          <w:szCs w:val="24"/>
        </w:rPr>
      </w:pPr>
      <w:r>
        <w:rPr>
          <w:rFonts w:eastAsiaTheme="minorEastAsia"/>
          <w:color w:val="000000" w:themeColor="text1"/>
          <w:sz w:val="24"/>
          <w:szCs w:val="24"/>
        </w:rPr>
        <w:t>《关于国投瑞银新价值灵活配置混合型证券投资基金备案确认的函》（机构部函</w:t>
      </w:r>
      <w:r>
        <w:rPr>
          <w:rFonts w:eastAsiaTheme="minorEastAsia"/>
          <w:color w:val="000000" w:themeColor="text1"/>
          <w:sz w:val="24"/>
          <w:szCs w:val="24"/>
        </w:rPr>
        <w:t>[2015]1067</w:t>
      </w:r>
      <w:r>
        <w:rPr>
          <w:rFonts w:eastAsiaTheme="minorEastAsia"/>
          <w:color w:val="000000" w:themeColor="text1"/>
          <w:sz w:val="24"/>
          <w:szCs w:val="24"/>
        </w:rPr>
        <w:t>号）</w:t>
      </w:r>
    </w:p>
    <w:p w:rsidR="00BB27B2" w:rsidRDefault="00A36D4F">
      <w:pPr>
        <w:spacing w:line="360" w:lineRule="auto"/>
        <w:ind w:firstLineChars="200" w:firstLine="480"/>
        <w:rPr>
          <w:rFonts w:eastAsiaTheme="minorEastAsia"/>
          <w:color w:val="000000" w:themeColor="text1"/>
          <w:sz w:val="24"/>
          <w:szCs w:val="24"/>
        </w:rPr>
      </w:pPr>
      <w:r>
        <w:rPr>
          <w:rFonts w:eastAsiaTheme="minorEastAsia"/>
          <w:color w:val="000000" w:themeColor="text1"/>
          <w:sz w:val="24"/>
          <w:szCs w:val="24"/>
        </w:rPr>
        <w:t>《国投瑞银新价值灵活配置混合型证券投资基金基金合同》</w:t>
      </w:r>
    </w:p>
    <w:p w:rsidR="00BB27B2" w:rsidRDefault="00A36D4F">
      <w:pPr>
        <w:spacing w:line="360" w:lineRule="auto"/>
        <w:ind w:firstLineChars="200" w:firstLine="480"/>
        <w:rPr>
          <w:rFonts w:eastAsiaTheme="minorEastAsia"/>
          <w:color w:val="000000" w:themeColor="text1"/>
          <w:sz w:val="24"/>
          <w:szCs w:val="24"/>
        </w:rPr>
      </w:pPr>
      <w:r>
        <w:rPr>
          <w:rFonts w:eastAsiaTheme="minorEastAsia"/>
          <w:color w:val="000000" w:themeColor="text1"/>
          <w:sz w:val="24"/>
          <w:szCs w:val="24"/>
        </w:rPr>
        <w:t>《国投瑞银新价值灵活配置混合型证券投资基金托管协议》</w:t>
      </w:r>
    </w:p>
    <w:p w:rsidR="00BB27B2" w:rsidRDefault="00A36D4F">
      <w:pPr>
        <w:spacing w:line="360" w:lineRule="auto"/>
        <w:ind w:firstLineChars="200" w:firstLine="480"/>
        <w:rPr>
          <w:rFonts w:eastAsiaTheme="minorEastAsia"/>
          <w:color w:val="000000" w:themeColor="text1"/>
          <w:sz w:val="24"/>
          <w:szCs w:val="24"/>
        </w:rPr>
      </w:pPr>
      <w:r>
        <w:rPr>
          <w:rFonts w:eastAsiaTheme="minorEastAsia"/>
          <w:color w:val="000000" w:themeColor="text1"/>
          <w:sz w:val="24"/>
          <w:szCs w:val="24"/>
        </w:rPr>
        <w:t>国投瑞银基金管理有限公司营业执照、公司章程及基金管理人业务资格批件</w:t>
      </w:r>
    </w:p>
    <w:p w:rsidR="00BB27B2" w:rsidRDefault="00A36D4F">
      <w:pPr>
        <w:spacing w:line="360" w:lineRule="auto"/>
        <w:ind w:firstLineChars="200" w:firstLine="480"/>
        <w:rPr>
          <w:rFonts w:eastAsiaTheme="minorEastAsia"/>
          <w:color w:val="000000" w:themeColor="text1"/>
          <w:sz w:val="24"/>
          <w:szCs w:val="24"/>
        </w:rPr>
      </w:pPr>
      <w:r>
        <w:rPr>
          <w:rFonts w:eastAsiaTheme="minorEastAsia"/>
          <w:color w:val="000000" w:themeColor="text1"/>
          <w:sz w:val="24"/>
          <w:szCs w:val="24"/>
        </w:rPr>
        <w:t>本报告期内在中国证监会指定信息披露报刊上披露的信息公告原文</w:t>
      </w:r>
    </w:p>
    <w:p w:rsidR="004061AC" w:rsidRPr="00E74406" w:rsidRDefault="006D7FF8" w:rsidP="006B42EA">
      <w:pPr>
        <w:spacing w:line="360" w:lineRule="auto"/>
        <w:ind w:firstLineChars="200" w:firstLine="480"/>
        <w:rPr>
          <w:rFonts w:eastAsiaTheme="minorEastAsia"/>
          <w:color w:val="000000" w:themeColor="text1"/>
          <w:sz w:val="24"/>
          <w:szCs w:val="24"/>
        </w:rPr>
      </w:pPr>
      <w:r w:rsidRPr="00E74406">
        <w:rPr>
          <w:rFonts w:eastAsiaTheme="minorEastAsia"/>
          <w:color w:val="000000" w:themeColor="text1"/>
          <w:sz w:val="24"/>
          <w:szCs w:val="24"/>
        </w:rPr>
        <w:t>国投瑞银新价值灵活配置混合型证券投资基金</w:t>
      </w:r>
      <w:r w:rsidRPr="00E74406">
        <w:rPr>
          <w:rFonts w:eastAsiaTheme="minorEastAsia"/>
          <w:color w:val="000000" w:themeColor="text1"/>
          <w:sz w:val="24"/>
          <w:szCs w:val="24"/>
        </w:rPr>
        <w:t>2018</w:t>
      </w:r>
      <w:r w:rsidRPr="00E74406">
        <w:rPr>
          <w:rFonts w:eastAsiaTheme="minorEastAsia"/>
          <w:color w:val="000000" w:themeColor="text1"/>
          <w:sz w:val="24"/>
          <w:szCs w:val="24"/>
        </w:rPr>
        <w:t>年第</w:t>
      </w:r>
      <w:r w:rsidRPr="00E74406">
        <w:rPr>
          <w:rFonts w:eastAsiaTheme="minorEastAsia"/>
          <w:color w:val="000000" w:themeColor="text1"/>
          <w:sz w:val="24"/>
          <w:szCs w:val="24"/>
        </w:rPr>
        <w:t>1</w:t>
      </w:r>
      <w:r w:rsidRPr="00E74406">
        <w:rPr>
          <w:rFonts w:eastAsiaTheme="minorEastAsia"/>
          <w:color w:val="000000" w:themeColor="text1"/>
          <w:sz w:val="24"/>
          <w:szCs w:val="24"/>
        </w:rPr>
        <w:t>季度报告原文</w:t>
      </w:r>
    </w:p>
    <w:p w:rsidR="006A48FD" w:rsidRPr="00E74406" w:rsidRDefault="006A48FD" w:rsidP="00C71497">
      <w:pPr>
        <w:spacing w:line="360" w:lineRule="auto"/>
        <w:ind w:firstLineChars="200" w:firstLine="480"/>
        <w:rPr>
          <w:rFonts w:eastAsiaTheme="minorEastAsia"/>
          <w:color w:val="000000" w:themeColor="text1"/>
          <w:sz w:val="24"/>
          <w:szCs w:val="24"/>
        </w:rPr>
      </w:pPr>
    </w:p>
    <w:p w:rsidR="004061AC" w:rsidRPr="00E74406" w:rsidRDefault="00D02347" w:rsidP="00C71497">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9</w:t>
      </w:r>
      <w:r w:rsidR="004061AC" w:rsidRPr="00E74406">
        <w:rPr>
          <w:rFonts w:eastAsiaTheme="minorEastAsia"/>
          <w:b/>
          <w:bCs/>
          <w:color w:val="000000" w:themeColor="text1"/>
          <w:kern w:val="0"/>
          <w:sz w:val="24"/>
          <w:szCs w:val="24"/>
        </w:rPr>
        <w:t>.</w:t>
      </w:r>
      <w:r w:rsidR="00676095" w:rsidRPr="00E74406">
        <w:rPr>
          <w:rFonts w:eastAsiaTheme="minorEastAsia"/>
          <w:b/>
          <w:bCs/>
          <w:color w:val="000000" w:themeColor="text1"/>
          <w:kern w:val="0"/>
          <w:sz w:val="24"/>
          <w:szCs w:val="24"/>
        </w:rPr>
        <w:t>2</w:t>
      </w:r>
      <w:r w:rsidR="004061AC" w:rsidRPr="00E74406">
        <w:rPr>
          <w:rFonts w:eastAsiaTheme="minorEastAsia"/>
          <w:b/>
          <w:bCs/>
          <w:color w:val="000000" w:themeColor="text1"/>
          <w:kern w:val="0"/>
          <w:sz w:val="24"/>
          <w:szCs w:val="24"/>
        </w:rPr>
        <w:t>存放地点</w:t>
      </w:r>
    </w:p>
    <w:p w:rsidR="00BB27B2" w:rsidRDefault="00A36D4F">
      <w:pPr>
        <w:spacing w:line="360" w:lineRule="auto"/>
        <w:ind w:firstLineChars="200" w:firstLine="480"/>
        <w:rPr>
          <w:rFonts w:eastAsiaTheme="minorEastAsia"/>
          <w:color w:val="000000" w:themeColor="text1"/>
          <w:sz w:val="24"/>
          <w:szCs w:val="24"/>
        </w:rPr>
      </w:pPr>
      <w:r>
        <w:rPr>
          <w:rFonts w:eastAsiaTheme="minorEastAsia"/>
          <w:color w:val="000000" w:themeColor="text1"/>
          <w:sz w:val="24"/>
          <w:szCs w:val="24"/>
        </w:rPr>
        <w:t>中国广东省深圳市福田区金田路</w:t>
      </w:r>
      <w:r>
        <w:rPr>
          <w:rFonts w:eastAsiaTheme="minorEastAsia"/>
          <w:color w:val="000000" w:themeColor="text1"/>
          <w:sz w:val="24"/>
          <w:szCs w:val="24"/>
        </w:rPr>
        <w:t>4028</w:t>
      </w:r>
      <w:r>
        <w:rPr>
          <w:rFonts w:eastAsiaTheme="minorEastAsia"/>
          <w:color w:val="000000" w:themeColor="text1"/>
          <w:sz w:val="24"/>
          <w:szCs w:val="24"/>
        </w:rPr>
        <w:t>号荣超经贸中心</w:t>
      </w:r>
      <w:r>
        <w:rPr>
          <w:rFonts w:eastAsiaTheme="minorEastAsia"/>
          <w:color w:val="000000" w:themeColor="text1"/>
          <w:sz w:val="24"/>
          <w:szCs w:val="24"/>
        </w:rPr>
        <w:t>46</w:t>
      </w:r>
      <w:r>
        <w:rPr>
          <w:rFonts w:eastAsiaTheme="minorEastAsia"/>
          <w:color w:val="000000" w:themeColor="text1"/>
          <w:sz w:val="24"/>
          <w:szCs w:val="24"/>
        </w:rPr>
        <w:t>层</w:t>
      </w:r>
    </w:p>
    <w:p w:rsidR="004061AC" w:rsidRPr="00E74406" w:rsidRDefault="006D7FF8" w:rsidP="006B42EA">
      <w:pPr>
        <w:spacing w:line="360" w:lineRule="auto"/>
        <w:ind w:firstLineChars="200" w:firstLine="480"/>
        <w:rPr>
          <w:rFonts w:eastAsiaTheme="minorEastAsia"/>
          <w:color w:val="000000" w:themeColor="text1"/>
          <w:sz w:val="24"/>
          <w:szCs w:val="24"/>
        </w:rPr>
      </w:pPr>
      <w:r w:rsidRPr="00E74406">
        <w:rPr>
          <w:rFonts w:eastAsiaTheme="minorEastAsia"/>
          <w:color w:val="000000" w:themeColor="text1"/>
          <w:sz w:val="24"/>
          <w:szCs w:val="24"/>
        </w:rPr>
        <w:t>存放网址：</w:t>
      </w:r>
      <w:r w:rsidRPr="00E74406">
        <w:rPr>
          <w:rFonts w:eastAsiaTheme="minorEastAsia"/>
          <w:color w:val="000000" w:themeColor="text1"/>
          <w:sz w:val="24"/>
          <w:szCs w:val="24"/>
        </w:rPr>
        <w:t>http://www.ubssdic.com</w:t>
      </w:r>
    </w:p>
    <w:p w:rsidR="006A48FD" w:rsidRPr="00E74406" w:rsidRDefault="006A48FD" w:rsidP="00C71497">
      <w:pPr>
        <w:spacing w:line="360" w:lineRule="auto"/>
        <w:ind w:firstLineChars="200" w:firstLine="480"/>
        <w:rPr>
          <w:rFonts w:eastAsiaTheme="minorEastAsia"/>
          <w:color w:val="000000" w:themeColor="text1"/>
          <w:sz w:val="24"/>
          <w:szCs w:val="24"/>
        </w:rPr>
      </w:pPr>
    </w:p>
    <w:p w:rsidR="004061AC" w:rsidRPr="00E74406" w:rsidRDefault="00D02347" w:rsidP="00C71497">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9</w:t>
      </w:r>
      <w:r w:rsidR="004061AC" w:rsidRPr="00E74406">
        <w:rPr>
          <w:rFonts w:eastAsiaTheme="minorEastAsia"/>
          <w:b/>
          <w:bCs/>
          <w:color w:val="000000" w:themeColor="text1"/>
          <w:kern w:val="0"/>
          <w:sz w:val="24"/>
          <w:szCs w:val="24"/>
        </w:rPr>
        <w:t>.</w:t>
      </w:r>
      <w:r w:rsidR="00676095" w:rsidRPr="00E74406">
        <w:rPr>
          <w:rFonts w:eastAsiaTheme="minorEastAsia"/>
          <w:b/>
          <w:bCs/>
          <w:color w:val="000000" w:themeColor="text1"/>
          <w:kern w:val="0"/>
          <w:sz w:val="24"/>
          <w:szCs w:val="24"/>
        </w:rPr>
        <w:t>3</w:t>
      </w:r>
      <w:r w:rsidR="004061AC" w:rsidRPr="00E74406">
        <w:rPr>
          <w:rFonts w:eastAsiaTheme="minorEastAsia"/>
          <w:b/>
          <w:bCs/>
          <w:color w:val="000000" w:themeColor="text1"/>
          <w:kern w:val="0"/>
          <w:sz w:val="24"/>
          <w:szCs w:val="24"/>
        </w:rPr>
        <w:t>查阅方式</w:t>
      </w:r>
    </w:p>
    <w:p w:rsidR="00BB27B2" w:rsidRDefault="00A36D4F">
      <w:pPr>
        <w:spacing w:line="360" w:lineRule="auto"/>
        <w:ind w:firstLineChars="200" w:firstLine="480"/>
        <w:rPr>
          <w:rFonts w:eastAsiaTheme="minorEastAsia"/>
          <w:color w:val="000000" w:themeColor="text1"/>
          <w:sz w:val="24"/>
          <w:szCs w:val="24"/>
        </w:rPr>
      </w:pPr>
      <w:r>
        <w:rPr>
          <w:rFonts w:eastAsiaTheme="minorEastAsia"/>
          <w:color w:val="000000" w:themeColor="text1"/>
          <w:sz w:val="24"/>
          <w:szCs w:val="24"/>
        </w:rPr>
        <w:t>投资者可在营业时间免费查阅，也可按工本费购买复印件</w:t>
      </w:r>
    </w:p>
    <w:p w:rsidR="00636DB7" w:rsidRPr="00E74406" w:rsidRDefault="006D7FF8" w:rsidP="006B42EA">
      <w:pPr>
        <w:spacing w:line="360" w:lineRule="auto"/>
        <w:ind w:firstLineChars="200" w:firstLine="480"/>
        <w:rPr>
          <w:rFonts w:eastAsiaTheme="minorEastAsia"/>
          <w:color w:val="000000" w:themeColor="text1"/>
          <w:sz w:val="24"/>
          <w:szCs w:val="24"/>
        </w:rPr>
      </w:pPr>
      <w:r w:rsidRPr="00E74406">
        <w:rPr>
          <w:rFonts w:eastAsiaTheme="minorEastAsia"/>
          <w:color w:val="000000" w:themeColor="text1"/>
          <w:sz w:val="24"/>
          <w:szCs w:val="24"/>
        </w:rPr>
        <w:t>咨询电话：</w:t>
      </w:r>
      <w:r w:rsidRPr="00E74406">
        <w:rPr>
          <w:rFonts w:eastAsiaTheme="minorEastAsia"/>
          <w:color w:val="000000" w:themeColor="text1"/>
          <w:sz w:val="24"/>
          <w:szCs w:val="24"/>
        </w:rPr>
        <w:t>400-880-6868</w:t>
      </w:r>
    </w:p>
    <w:p w:rsidR="004061AC" w:rsidRPr="00E74406" w:rsidRDefault="004061AC" w:rsidP="004061AC">
      <w:pPr>
        <w:spacing w:line="360" w:lineRule="auto"/>
        <w:ind w:left="840"/>
        <w:jc w:val="right"/>
        <w:rPr>
          <w:rFonts w:eastAsiaTheme="minorEastAsia"/>
          <w:color w:val="000000" w:themeColor="text1"/>
          <w:sz w:val="24"/>
          <w:szCs w:val="24"/>
        </w:rPr>
      </w:pPr>
    </w:p>
    <w:p w:rsidR="00C71497" w:rsidRPr="00E74406" w:rsidRDefault="00C71497" w:rsidP="004061AC">
      <w:pPr>
        <w:spacing w:line="360" w:lineRule="auto"/>
        <w:ind w:left="840"/>
        <w:jc w:val="right"/>
        <w:rPr>
          <w:rFonts w:eastAsiaTheme="minorEastAsia"/>
          <w:color w:val="000000" w:themeColor="text1"/>
          <w:sz w:val="24"/>
          <w:szCs w:val="24"/>
        </w:rPr>
      </w:pPr>
    </w:p>
    <w:p w:rsidR="00C71497" w:rsidRPr="00E74406" w:rsidRDefault="00C71497" w:rsidP="004061AC">
      <w:pPr>
        <w:spacing w:line="360" w:lineRule="auto"/>
        <w:ind w:left="840"/>
        <w:jc w:val="right"/>
        <w:rPr>
          <w:rFonts w:eastAsiaTheme="minorEastAsia"/>
          <w:color w:val="000000" w:themeColor="text1"/>
          <w:sz w:val="24"/>
          <w:szCs w:val="24"/>
        </w:rPr>
      </w:pPr>
    </w:p>
    <w:p w:rsidR="00C71497" w:rsidRPr="00E74406" w:rsidRDefault="00C71497" w:rsidP="004061AC">
      <w:pPr>
        <w:spacing w:line="360" w:lineRule="auto"/>
        <w:ind w:left="840"/>
        <w:jc w:val="right"/>
        <w:rPr>
          <w:rFonts w:eastAsiaTheme="minorEastAsia"/>
          <w:color w:val="000000" w:themeColor="text1"/>
          <w:sz w:val="24"/>
          <w:szCs w:val="24"/>
        </w:rPr>
      </w:pPr>
    </w:p>
    <w:p w:rsidR="00C71497" w:rsidRPr="00E74406" w:rsidRDefault="00C71497" w:rsidP="004061AC">
      <w:pPr>
        <w:spacing w:line="360" w:lineRule="auto"/>
        <w:ind w:left="840"/>
        <w:jc w:val="right"/>
        <w:rPr>
          <w:rFonts w:eastAsiaTheme="minorEastAsia"/>
          <w:color w:val="000000" w:themeColor="text1"/>
          <w:sz w:val="24"/>
          <w:szCs w:val="24"/>
        </w:rPr>
      </w:pPr>
    </w:p>
    <w:p w:rsidR="00C71497" w:rsidRPr="00E74406" w:rsidRDefault="00C71497" w:rsidP="004061AC">
      <w:pPr>
        <w:spacing w:line="360" w:lineRule="auto"/>
        <w:ind w:left="840"/>
        <w:jc w:val="right"/>
        <w:rPr>
          <w:rFonts w:eastAsiaTheme="minorEastAsia"/>
          <w:color w:val="000000" w:themeColor="text1"/>
          <w:sz w:val="24"/>
          <w:szCs w:val="24"/>
        </w:rPr>
      </w:pPr>
    </w:p>
    <w:p w:rsidR="004061AC" w:rsidRPr="00E74406" w:rsidRDefault="004061AC" w:rsidP="004061AC">
      <w:pPr>
        <w:spacing w:line="360" w:lineRule="auto"/>
        <w:ind w:left="840"/>
        <w:jc w:val="right"/>
        <w:rPr>
          <w:rFonts w:eastAsiaTheme="minorEastAsia"/>
          <w:color w:val="000000" w:themeColor="text1"/>
          <w:sz w:val="24"/>
          <w:szCs w:val="24"/>
        </w:rPr>
      </w:pPr>
    </w:p>
    <w:p w:rsidR="004061AC" w:rsidRPr="00E74406" w:rsidRDefault="004061AC" w:rsidP="004061AC">
      <w:pPr>
        <w:spacing w:line="360" w:lineRule="auto"/>
        <w:ind w:left="840"/>
        <w:jc w:val="right"/>
        <w:rPr>
          <w:rFonts w:eastAsiaTheme="minorEastAsia"/>
          <w:color w:val="000000" w:themeColor="text1"/>
          <w:sz w:val="24"/>
          <w:szCs w:val="24"/>
        </w:rPr>
      </w:pPr>
    </w:p>
    <w:p w:rsidR="004061AC" w:rsidRPr="00E74406" w:rsidRDefault="00832A00" w:rsidP="00C71497">
      <w:pPr>
        <w:spacing w:line="360" w:lineRule="auto"/>
        <w:jc w:val="right"/>
        <w:rPr>
          <w:rFonts w:eastAsiaTheme="minorEastAsia"/>
          <w:b/>
          <w:bCs/>
          <w:color w:val="000000" w:themeColor="text1"/>
          <w:sz w:val="24"/>
          <w:szCs w:val="24"/>
        </w:rPr>
      </w:pPr>
      <w:r w:rsidRPr="00E74406">
        <w:rPr>
          <w:rFonts w:eastAsiaTheme="minorEastAsia"/>
          <w:b/>
          <w:bCs/>
          <w:color w:val="000000" w:themeColor="text1"/>
          <w:sz w:val="24"/>
          <w:szCs w:val="24"/>
        </w:rPr>
        <w:t>国投瑞银基金管理有限公司</w:t>
      </w:r>
    </w:p>
    <w:p w:rsidR="004061AC" w:rsidRPr="00E74406" w:rsidRDefault="00945AF6" w:rsidP="00C71497">
      <w:pPr>
        <w:spacing w:line="360" w:lineRule="auto"/>
        <w:jc w:val="right"/>
        <w:rPr>
          <w:rFonts w:eastAsiaTheme="minorEastAsia"/>
          <w:b/>
          <w:bCs/>
          <w:color w:val="000000" w:themeColor="text1"/>
          <w:sz w:val="24"/>
          <w:szCs w:val="24"/>
        </w:rPr>
      </w:pPr>
      <w:r w:rsidRPr="00E74406">
        <w:rPr>
          <w:rFonts w:eastAsiaTheme="minorEastAsia"/>
          <w:b/>
          <w:bCs/>
          <w:color w:val="000000" w:themeColor="text1"/>
          <w:sz w:val="24"/>
          <w:szCs w:val="24"/>
        </w:rPr>
        <w:t>二〇一八年四月二十日</w:t>
      </w:r>
    </w:p>
    <w:p w:rsidR="00304A12" w:rsidRPr="00E74406" w:rsidRDefault="00304A12" w:rsidP="00955BE8">
      <w:pPr>
        <w:spacing w:line="360" w:lineRule="auto"/>
        <w:ind w:left="840"/>
        <w:jc w:val="right"/>
        <w:rPr>
          <w:rFonts w:eastAsiaTheme="minorEastAsia"/>
          <w:b/>
          <w:bCs/>
          <w:color w:val="000000" w:themeColor="text1"/>
          <w:sz w:val="24"/>
          <w:szCs w:val="24"/>
        </w:rPr>
      </w:pPr>
    </w:p>
    <w:p w:rsidR="00A90049" w:rsidRPr="00E74406" w:rsidRDefault="00A90049">
      <w:pPr>
        <w:rPr>
          <w:rFonts w:eastAsiaTheme="minorEastAsia"/>
          <w:color w:val="000000" w:themeColor="text1"/>
          <w:sz w:val="24"/>
          <w:szCs w:val="24"/>
        </w:rPr>
      </w:pPr>
    </w:p>
    <w:sectPr w:rsidR="00A90049" w:rsidRPr="00E74406" w:rsidSect="00304A12">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74CA" w:rsidRDefault="003474CA" w:rsidP="00876D65">
      <w:r>
        <w:separator/>
      </w:r>
    </w:p>
  </w:endnote>
  <w:endnote w:type="continuationSeparator" w:id="1">
    <w:p w:rsidR="003474CA" w:rsidRDefault="003474CA" w:rsidP="00876D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FangSong">
    <w:altName w:val="Arial"/>
    <w:charset w:val="00"/>
    <w:family w:val="auto"/>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4CA" w:rsidRPr="004819A0" w:rsidRDefault="003474CA" w:rsidP="004819A0">
    <w:pPr>
      <w:pStyle w:val="a6"/>
      <w:jc w:val="center"/>
      <w:rPr>
        <w:rFonts w:eastAsiaTheme="minorEastAsia"/>
        <w:sz w:val="21"/>
        <w:szCs w:val="21"/>
      </w:rPr>
    </w:pPr>
    <w:r>
      <w:rPr>
        <w:rFonts w:eastAsiaTheme="minorEastAsia" w:hint="eastAsia"/>
        <w:kern w:val="0"/>
        <w:sz w:val="21"/>
        <w:szCs w:val="21"/>
      </w:rPr>
      <w:t>第</w:t>
    </w:r>
    <w:r w:rsidR="00310CED">
      <w:rPr>
        <w:rFonts w:eastAsiaTheme="minorEastAsia"/>
        <w:kern w:val="0"/>
        <w:sz w:val="21"/>
        <w:szCs w:val="21"/>
      </w:rPr>
      <w:fldChar w:fldCharType="begin"/>
    </w:r>
    <w:r>
      <w:rPr>
        <w:rFonts w:eastAsiaTheme="minorEastAsia"/>
        <w:kern w:val="0"/>
        <w:sz w:val="21"/>
        <w:szCs w:val="21"/>
      </w:rPr>
      <w:instrText xml:space="preserve"> PAGE </w:instrText>
    </w:r>
    <w:r w:rsidR="00310CED">
      <w:rPr>
        <w:rFonts w:eastAsiaTheme="minorEastAsia"/>
        <w:kern w:val="0"/>
        <w:sz w:val="21"/>
        <w:szCs w:val="21"/>
      </w:rPr>
      <w:fldChar w:fldCharType="separate"/>
    </w:r>
    <w:r w:rsidR="00112696">
      <w:rPr>
        <w:rFonts w:eastAsiaTheme="minorEastAsia"/>
        <w:noProof/>
        <w:kern w:val="0"/>
        <w:sz w:val="21"/>
        <w:szCs w:val="21"/>
      </w:rPr>
      <w:t>1</w:t>
    </w:r>
    <w:r w:rsidR="00310CED">
      <w:rPr>
        <w:rFonts w:eastAsiaTheme="minorEastAsia"/>
        <w:kern w:val="0"/>
        <w:sz w:val="21"/>
        <w:szCs w:val="21"/>
      </w:rPr>
      <w:fldChar w:fldCharType="end"/>
    </w:r>
    <w:r>
      <w:rPr>
        <w:rFonts w:eastAsiaTheme="minorEastAsia" w:hint="eastAsia"/>
        <w:kern w:val="0"/>
        <w:sz w:val="21"/>
        <w:szCs w:val="21"/>
      </w:rPr>
      <w:t>页，共</w:t>
    </w:r>
    <w:r w:rsidR="00310CED">
      <w:rPr>
        <w:rFonts w:eastAsiaTheme="minorEastAsia"/>
        <w:kern w:val="0"/>
        <w:sz w:val="21"/>
        <w:szCs w:val="21"/>
      </w:rPr>
      <w:fldChar w:fldCharType="begin"/>
    </w:r>
    <w:r>
      <w:rPr>
        <w:rFonts w:eastAsiaTheme="minorEastAsia"/>
        <w:kern w:val="0"/>
        <w:sz w:val="21"/>
        <w:szCs w:val="21"/>
      </w:rPr>
      <w:instrText xml:space="preserve"> NUMPAGES </w:instrText>
    </w:r>
    <w:r w:rsidR="00310CED">
      <w:rPr>
        <w:rFonts w:eastAsiaTheme="minorEastAsia"/>
        <w:kern w:val="0"/>
        <w:sz w:val="21"/>
        <w:szCs w:val="21"/>
      </w:rPr>
      <w:fldChar w:fldCharType="separate"/>
    </w:r>
    <w:r w:rsidR="00112696">
      <w:rPr>
        <w:rFonts w:eastAsiaTheme="minorEastAsia"/>
        <w:noProof/>
        <w:kern w:val="0"/>
        <w:sz w:val="21"/>
        <w:szCs w:val="21"/>
      </w:rPr>
      <w:t>4</w:t>
    </w:r>
    <w:r w:rsidR="00310CED">
      <w:rPr>
        <w:rFonts w:eastAsiaTheme="minorEastAsia"/>
        <w:kern w:val="0"/>
        <w:sz w:val="21"/>
        <w:szCs w:val="21"/>
      </w:rPr>
      <w:fldChar w:fldCharType="end"/>
    </w:r>
    <w:r>
      <w:rPr>
        <w:rFonts w:eastAsiaTheme="minorEastAsia" w:hint="eastAsia"/>
        <w:kern w:val="0"/>
        <w:sz w:val="21"/>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74CA" w:rsidRDefault="003474CA" w:rsidP="00876D65">
      <w:r>
        <w:separator/>
      </w:r>
    </w:p>
  </w:footnote>
  <w:footnote w:type="continuationSeparator" w:id="1">
    <w:p w:rsidR="003474CA" w:rsidRDefault="003474CA" w:rsidP="00876D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4CA" w:rsidRPr="00E74406" w:rsidRDefault="003474CA" w:rsidP="00090A26">
    <w:pPr>
      <w:pStyle w:val="a9"/>
      <w:pBdr>
        <w:bottom w:val="single" w:sz="6" w:space="0" w:color="auto"/>
      </w:pBdr>
      <w:jc w:val="right"/>
      <w:rPr>
        <w:sz w:val="21"/>
        <w:szCs w:val="21"/>
      </w:rPr>
    </w:pPr>
    <w:r w:rsidRPr="00E74406">
      <w:rPr>
        <w:rFonts w:hint="eastAsia"/>
        <w:sz w:val="21"/>
        <w:szCs w:val="21"/>
      </w:rPr>
      <w:t>国投瑞银新价值灵活配置混合型证券投资基金</w:t>
    </w:r>
    <w:r w:rsidRPr="00E74406">
      <w:rPr>
        <w:rFonts w:hint="eastAsia"/>
        <w:sz w:val="21"/>
        <w:szCs w:val="21"/>
      </w:rPr>
      <w:t>2018</w:t>
    </w:r>
    <w:r w:rsidRPr="00E74406">
      <w:rPr>
        <w:rFonts w:hint="eastAsia"/>
        <w:sz w:val="21"/>
        <w:szCs w:val="21"/>
      </w:rPr>
      <w:t>年第</w:t>
    </w:r>
    <w:r w:rsidRPr="00E74406">
      <w:rPr>
        <w:rFonts w:hint="eastAsia"/>
        <w:sz w:val="21"/>
        <w:szCs w:val="21"/>
      </w:rPr>
      <w:t>1</w:t>
    </w:r>
    <w:r w:rsidRPr="00E74406">
      <w:rPr>
        <w:rFonts w:hint="eastAsia"/>
        <w:sz w:val="21"/>
        <w:szCs w:val="21"/>
      </w:rPr>
      <w:t>季度报告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1">
    <w:nsid w:val="57E8240C"/>
    <w:multiLevelType w:val="hybridMultilevel"/>
    <w:tmpl w:val="300A7112"/>
    <w:lvl w:ilvl="0" w:tplc="3782FDB8">
      <w:start w:val="1"/>
      <w:numFmt w:val="decimal"/>
      <w:lvlText w:val="（%1）"/>
      <w:lvlJc w:val="left"/>
      <w:pPr>
        <w:tabs>
          <w:tab w:val="num" w:pos="1200"/>
        </w:tabs>
        <w:ind w:left="1200" w:hanging="720"/>
      </w:pPr>
      <w:rPr>
        <w:rFonts w:hint="eastAsia"/>
        <w:sz w:val="24"/>
        <w:szCs w:val="24"/>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2">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贺国梁">
    <w15:presenceInfo w15:providerId="AD" w15:userId="S-1-5-21-1744975475-1529811645-1846304541-866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1433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61AC"/>
    <w:rsid w:val="00014099"/>
    <w:rsid w:val="000160C5"/>
    <w:rsid w:val="000210E7"/>
    <w:rsid w:val="00031EBB"/>
    <w:rsid w:val="00033B8D"/>
    <w:rsid w:val="00043852"/>
    <w:rsid w:val="000450DD"/>
    <w:rsid w:val="000463DE"/>
    <w:rsid w:val="000668C1"/>
    <w:rsid w:val="0008313A"/>
    <w:rsid w:val="000907D2"/>
    <w:rsid w:val="00090A26"/>
    <w:rsid w:val="000A00FA"/>
    <w:rsid w:val="000A2B53"/>
    <w:rsid w:val="000B624F"/>
    <w:rsid w:val="000B73C6"/>
    <w:rsid w:val="000C190B"/>
    <w:rsid w:val="000C1E17"/>
    <w:rsid w:val="000C3A61"/>
    <w:rsid w:val="000C5216"/>
    <w:rsid w:val="000D0E6C"/>
    <w:rsid w:val="000D3ED4"/>
    <w:rsid w:val="000F6CC8"/>
    <w:rsid w:val="001023CF"/>
    <w:rsid w:val="00111261"/>
    <w:rsid w:val="00112696"/>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A75C0"/>
    <w:rsid w:val="001B0A62"/>
    <w:rsid w:val="001B2F35"/>
    <w:rsid w:val="001C0993"/>
    <w:rsid w:val="001C24BA"/>
    <w:rsid w:val="001C78B2"/>
    <w:rsid w:val="001C79F2"/>
    <w:rsid w:val="001D63BB"/>
    <w:rsid w:val="001D6A4B"/>
    <w:rsid w:val="001E4630"/>
    <w:rsid w:val="001F0964"/>
    <w:rsid w:val="001F30DA"/>
    <w:rsid w:val="001F5DC5"/>
    <w:rsid w:val="00200FAB"/>
    <w:rsid w:val="002012C7"/>
    <w:rsid w:val="00213821"/>
    <w:rsid w:val="00217B92"/>
    <w:rsid w:val="00220C32"/>
    <w:rsid w:val="002279D3"/>
    <w:rsid w:val="00237F09"/>
    <w:rsid w:val="00240248"/>
    <w:rsid w:val="0024363B"/>
    <w:rsid w:val="00261111"/>
    <w:rsid w:val="00264E55"/>
    <w:rsid w:val="00275745"/>
    <w:rsid w:val="0027688F"/>
    <w:rsid w:val="00276E44"/>
    <w:rsid w:val="002835C9"/>
    <w:rsid w:val="00286BEF"/>
    <w:rsid w:val="00286FA2"/>
    <w:rsid w:val="002918E3"/>
    <w:rsid w:val="00296604"/>
    <w:rsid w:val="002973A9"/>
    <w:rsid w:val="002A692D"/>
    <w:rsid w:val="002B1D1A"/>
    <w:rsid w:val="002D6FB6"/>
    <w:rsid w:val="002E1B9F"/>
    <w:rsid w:val="002E3B09"/>
    <w:rsid w:val="002E52B3"/>
    <w:rsid w:val="002E66E5"/>
    <w:rsid w:val="002F29FF"/>
    <w:rsid w:val="00304A12"/>
    <w:rsid w:val="00305636"/>
    <w:rsid w:val="00305A29"/>
    <w:rsid w:val="00310CED"/>
    <w:rsid w:val="00311662"/>
    <w:rsid w:val="00312A9F"/>
    <w:rsid w:val="00313F0D"/>
    <w:rsid w:val="00315D5D"/>
    <w:rsid w:val="00316484"/>
    <w:rsid w:val="00316E01"/>
    <w:rsid w:val="00320300"/>
    <w:rsid w:val="00324508"/>
    <w:rsid w:val="003259C8"/>
    <w:rsid w:val="003307FE"/>
    <w:rsid w:val="003470E2"/>
    <w:rsid w:val="0034730F"/>
    <w:rsid w:val="003474CA"/>
    <w:rsid w:val="00352719"/>
    <w:rsid w:val="00355364"/>
    <w:rsid w:val="00364CCB"/>
    <w:rsid w:val="0039085F"/>
    <w:rsid w:val="00394069"/>
    <w:rsid w:val="00394E02"/>
    <w:rsid w:val="003A6061"/>
    <w:rsid w:val="003B6FBC"/>
    <w:rsid w:val="003C2B36"/>
    <w:rsid w:val="003D7B9D"/>
    <w:rsid w:val="003E2240"/>
    <w:rsid w:val="003E62FB"/>
    <w:rsid w:val="003F39DF"/>
    <w:rsid w:val="003F63BE"/>
    <w:rsid w:val="004061AC"/>
    <w:rsid w:val="00406C52"/>
    <w:rsid w:val="004149AC"/>
    <w:rsid w:val="0042009D"/>
    <w:rsid w:val="00427F58"/>
    <w:rsid w:val="00433805"/>
    <w:rsid w:val="00465285"/>
    <w:rsid w:val="00471408"/>
    <w:rsid w:val="004819A0"/>
    <w:rsid w:val="004830A5"/>
    <w:rsid w:val="004858E0"/>
    <w:rsid w:val="004934E9"/>
    <w:rsid w:val="004943C2"/>
    <w:rsid w:val="004A11A7"/>
    <w:rsid w:val="004C702F"/>
    <w:rsid w:val="004D495A"/>
    <w:rsid w:val="004E5975"/>
    <w:rsid w:val="004E790A"/>
    <w:rsid w:val="004F50FD"/>
    <w:rsid w:val="00500A03"/>
    <w:rsid w:val="00502BFE"/>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172B"/>
    <w:rsid w:val="005D2B36"/>
    <w:rsid w:val="005E1093"/>
    <w:rsid w:val="005E475E"/>
    <w:rsid w:val="005F3996"/>
    <w:rsid w:val="005F6AF6"/>
    <w:rsid w:val="006066D2"/>
    <w:rsid w:val="0061286A"/>
    <w:rsid w:val="00614CC4"/>
    <w:rsid w:val="0062025E"/>
    <w:rsid w:val="00626998"/>
    <w:rsid w:val="006269FB"/>
    <w:rsid w:val="00631ED8"/>
    <w:rsid w:val="006360DC"/>
    <w:rsid w:val="00636DB7"/>
    <w:rsid w:val="0063783A"/>
    <w:rsid w:val="006423B9"/>
    <w:rsid w:val="00654B0D"/>
    <w:rsid w:val="00655CD8"/>
    <w:rsid w:val="006571DC"/>
    <w:rsid w:val="00657F4D"/>
    <w:rsid w:val="00660D4B"/>
    <w:rsid w:val="00664ECC"/>
    <w:rsid w:val="00670989"/>
    <w:rsid w:val="006757DC"/>
    <w:rsid w:val="00676095"/>
    <w:rsid w:val="00693843"/>
    <w:rsid w:val="0069426C"/>
    <w:rsid w:val="00694DFB"/>
    <w:rsid w:val="006A1C62"/>
    <w:rsid w:val="006A48FD"/>
    <w:rsid w:val="006A67F8"/>
    <w:rsid w:val="006A7AF1"/>
    <w:rsid w:val="006B11BB"/>
    <w:rsid w:val="006B42EA"/>
    <w:rsid w:val="006C12B8"/>
    <w:rsid w:val="006C37FC"/>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50CDF"/>
    <w:rsid w:val="00752BA5"/>
    <w:rsid w:val="00753A7D"/>
    <w:rsid w:val="00755D86"/>
    <w:rsid w:val="00767C98"/>
    <w:rsid w:val="00770971"/>
    <w:rsid w:val="00796CA8"/>
    <w:rsid w:val="00797305"/>
    <w:rsid w:val="007B035B"/>
    <w:rsid w:val="007B490D"/>
    <w:rsid w:val="007B4C04"/>
    <w:rsid w:val="007B4D7A"/>
    <w:rsid w:val="007B5AFB"/>
    <w:rsid w:val="007C5862"/>
    <w:rsid w:val="007F33CD"/>
    <w:rsid w:val="008014F9"/>
    <w:rsid w:val="0080358B"/>
    <w:rsid w:val="008059BD"/>
    <w:rsid w:val="0081091B"/>
    <w:rsid w:val="00812D46"/>
    <w:rsid w:val="00815A38"/>
    <w:rsid w:val="008167B8"/>
    <w:rsid w:val="0082103F"/>
    <w:rsid w:val="008279FE"/>
    <w:rsid w:val="00831259"/>
    <w:rsid w:val="0083208A"/>
    <w:rsid w:val="0083218A"/>
    <w:rsid w:val="00832A00"/>
    <w:rsid w:val="00837845"/>
    <w:rsid w:val="008442C4"/>
    <w:rsid w:val="00846739"/>
    <w:rsid w:val="00853140"/>
    <w:rsid w:val="00854537"/>
    <w:rsid w:val="0085791D"/>
    <w:rsid w:val="008606B6"/>
    <w:rsid w:val="00864F98"/>
    <w:rsid w:val="00866CF2"/>
    <w:rsid w:val="008700EC"/>
    <w:rsid w:val="00876D65"/>
    <w:rsid w:val="00891261"/>
    <w:rsid w:val="008A21B2"/>
    <w:rsid w:val="008A409E"/>
    <w:rsid w:val="008B2FDD"/>
    <w:rsid w:val="008C75E7"/>
    <w:rsid w:val="008C7CA8"/>
    <w:rsid w:val="008D09EC"/>
    <w:rsid w:val="008E07EB"/>
    <w:rsid w:val="008E2DCB"/>
    <w:rsid w:val="008E326D"/>
    <w:rsid w:val="008F5F67"/>
    <w:rsid w:val="008F60F2"/>
    <w:rsid w:val="0090217D"/>
    <w:rsid w:val="0090366E"/>
    <w:rsid w:val="00905C5E"/>
    <w:rsid w:val="009078DC"/>
    <w:rsid w:val="00921AC7"/>
    <w:rsid w:val="00924582"/>
    <w:rsid w:val="00931291"/>
    <w:rsid w:val="0093367D"/>
    <w:rsid w:val="00936B5F"/>
    <w:rsid w:val="009431FA"/>
    <w:rsid w:val="00945AF6"/>
    <w:rsid w:val="009550BE"/>
    <w:rsid w:val="00955531"/>
    <w:rsid w:val="00955BE8"/>
    <w:rsid w:val="00957594"/>
    <w:rsid w:val="00963F40"/>
    <w:rsid w:val="009751AE"/>
    <w:rsid w:val="0098122D"/>
    <w:rsid w:val="00986596"/>
    <w:rsid w:val="00990685"/>
    <w:rsid w:val="0099405D"/>
    <w:rsid w:val="009A0ABE"/>
    <w:rsid w:val="009B2D4B"/>
    <w:rsid w:val="009C0430"/>
    <w:rsid w:val="009C1729"/>
    <w:rsid w:val="009C4E99"/>
    <w:rsid w:val="009C5186"/>
    <w:rsid w:val="009C60F7"/>
    <w:rsid w:val="009D0952"/>
    <w:rsid w:val="009E0273"/>
    <w:rsid w:val="009E31DA"/>
    <w:rsid w:val="009E402C"/>
    <w:rsid w:val="009E7C6A"/>
    <w:rsid w:val="009F7ED4"/>
    <w:rsid w:val="00A03AAC"/>
    <w:rsid w:val="00A047D1"/>
    <w:rsid w:val="00A04F76"/>
    <w:rsid w:val="00A22AD0"/>
    <w:rsid w:val="00A22DA8"/>
    <w:rsid w:val="00A31671"/>
    <w:rsid w:val="00A33DA9"/>
    <w:rsid w:val="00A36D4F"/>
    <w:rsid w:val="00A3755E"/>
    <w:rsid w:val="00A45320"/>
    <w:rsid w:val="00A52F8F"/>
    <w:rsid w:val="00A5612C"/>
    <w:rsid w:val="00A5689C"/>
    <w:rsid w:val="00A57AE4"/>
    <w:rsid w:val="00A633C6"/>
    <w:rsid w:val="00A63F19"/>
    <w:rsid w:val="00A66522"/>
    <w:rsid w:val="00A66F42"/>
    <w:rsid w:val="00A76625"/>
    <w:rsid w:val="00A83500"/>
    <w:rsid w:val="00A90049"/>
    <w:rsid w:val="00A917BF"/>
    <w:rsid w:val="00A96A94"/>
    <w:rsid w:val="00AA3A38"/>
    <w:rsid w:val="00AA4F94"/>
    <w:rsid w:val="00AB047E"/>
    <w:rsid w:val="00AB2D90"/>
    <w:rsid w:val="00AB4DA2"/>
    <w:rsid w:val="00AC2BE8"/>
    <w:rsid w:val="00AC592E"/>
    <w:rsid w:val="00AC6C10"/>
    <w:rsid w:val="00AC7BC6"/>
    <w:rsid w:val="00AD24AA"/>
    <w:rsid w:val="00AE7962"/>
    <w:rsid w:val="00B11174"/>
    <w:rsid w:val="00B12B7D"/>
    <w:rsid w:val="00B16910"/>
    <w:rsid w:val="00B16985"/>
    <w:rsid w:val="00B221B8"/>
    <w:rsid w:val="00B27206"/>
    <w:rsid w:val="00B32AA7"/>
    <w:rsid w:val="00B4012D"/>
    <w:rsid w:val="00B40F64"/>
    <w:rsid w:val="00B42A76"/>
    <w:rsid w:val="00B53DA5"/>
    <w:rsid w:val="00B55BAA"/>
    <w:rsid w:val="00B7378D"/>
    <w:rsid w:val="00B82413"/>
    <w:rsid w:val="00B85352"/>
    <w:rsid w:val="00B87214"/>
    <w:rsid w:val="00B92FF5"/>
    <w:rsid w:val="00B959E6"/>
    <w:rsid w:val="00BA604D"/>
    <w:rsid w:val="00BB27B2"/>
    <w:rsid w:val="00BC4585"/>
    <w:rsid w:val="00BC50F1"/>
    <w:rsid w:val="00BC73E5"/>
    <w:rsid w:val="00BD7473"/>
    <w:rsid w:val="00BD7703"/>
    <w:rsid w:val="00BE420D"/>
    <w:rsid w:val="00BF6314"/>
    <w:rsid w:val="00BF78B3"/>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9481C"/>
    <w:rsid w:val="00CA5FD5"/>
    <w:rsid w:val="00CA7703"/>
    <w:rsid w:val="00CB0F92"/>
    <w:rsid w:val="00CB6255"/>
    <w:rsid w:val="00CD4E6D"/>
    <w:rsid w:val="00CD5707"/>
    <w:rsid w:val="00CD7702"/>
    <w:rsid w:val="00CE29EA"/>
    <w:rsid w:val="00CE7B3E"/>
    <w:rsid w:val="00CF6572"/>
    <w:rsid w:val="00D02347"/>
    <w:rsid w:val="00D04755"/>
    <w:rsid w:val="00D13737"/>
    <w:rsid w:val="00D14A0D"/>
    <w:rsid w:val="00D1638E"/>
    <w:rsid w:val="00D21FFF"/>
    <w:rsid w:val="00D272A5"/>
    <w:rsid w:val="00D43AFB"/>
    <w:rsid w:val="00D53190"/>
    <w:rsid w:val="00D57B7C"/>
    <w:rsid w:val="00D65B44"/>
    <w:rsid w:val="00D8099B"/>
    <w:rsid w:val="00D866A8"/>
    <w:rsid w:val="00D92F47"/>
    <w:rsid w:val="00D94B8D"/>
    <w:rsid w:val="00D967D3"/>
    <w:rsid w:val="00D96C8D"/>
    <w:rsid w:val="00DA2876"/>
    <w:rsid w:val="00DB24D4"/>
    <w:rsid w:val="00DC0B51"/>
    <w:rsid w:val="00DE27F7"/>
    <w:rsid w:val="00DF2AD4"/>
    <w:rsid w:val="00E405B7"/>
    <w:rsid w:val="00E44E18"/>
    <w:rsid w:val="00E54301"/>
    <w:rsid w:val="00E55ABD"/>
    <w:rsid w:val="00E60817"/>
    <w:rsid w:val="00E71F78"/>
    <w:rsid w:val="00E74406"/>
    <w:rsid w:val="00E90C35"/>
    <w:rsid w:val="00EA70F1"/>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66A51"/>
    <w:rsid w:val="00F67669"/>
    <w:rsid w:val="00F71057"/>
    <w:rsid w:val="00F71A4B"/>
    <w:rsid w:val="00F728CF"/>
    <w:rsid w:val="00F743D4"/>
    <w:rsid w:val="00F83B17"/>
    <w:rsid w:val="00F87EDA"/>
    <w:rsid w:val="00F96C56"/>
    <w:rsid w:val="00F970EE"/>
    <w:rsid w:val="00FB0BC9"/>
    <w:rsid w:val="00FB41D3"/>
    <w:rsid w:val="00FB4F70"/>
    <w:rsid w:val="00FB5EFC"/>
    <w:rsid w:val="00FB77BB"/>
    <w:rsid w:val="00FC15AA"/>
    <w:rsid w:val="00FD1375"/>
    <w:rsid w:val="00FD359E"/>
    <w:rsid w:val="00FD5F37"/>
    <w:rsid w:val="00FE0A17"/>
    <w:rsid w:val="00FE179F"/>
    <w:rsid w:val="00FF213A"/>
    <w:rsid w:val="00FF6E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1AC"/>
    <w:pPr>
      <w:widowControl w:val="0"/>
      <w:jc w:val="both"/>
    </w:pPr>
    <w:rPr>
      <w:rFonts w:ascii="Times New Roman" w:eastAsia="宋体" w:hAnsi="Times New Roman" w:cs="Times New Roman"/>
      <w:szCs w:val="21"/>
    </w:rPr>
  </w:style>
  <w:style w:type="paragraph" w:styleId="1">
    <w:name w:val="heading 1"/>
    <w:basedOn w:val="a"/>
    <w:next w:val="a"/>
    <w:link w:val="1Char"/>
    <w:uiPriority w:val="99"/>
    <w:qFormat/>
    <w:rsid w:val="004061AC"/>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rsid w:val="004061AC"/>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Char"/>
    <w:uiPriority w:val="99"/>
    <w:qFormat/>
    <w:rsid w:val="004061A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rsid w:val="004061AC"/>
    <w:rPr>
      <w:rFonts w:ascii="Times New Roman" w:eastAsia="宋体" w:hAnsi="Times New Roman" w:cs="Times New Roman"/>
      <w:b/>
      <w:bCs/>
      <w:kern w:val="44"/>
      <w:sz w:val="44"/>
      <w:szCs w:val="44"/>
    </w:rPr>
  </w:style>
  <w:style w:type="character" w:customStyle="1" w:styleId="2Char">
    <w:name w:val="标题 2 Char"/>
    <w:basedOn w:val="a1"/>
    <w:link w:val="2"/>
    <w:uiPriority w:val="99"/>
    <w:rsid w:val="004061AC"/>
    <w:rPr>
      <w:rFonts w:ascii="Arial" w:eastAsia="宋体" w:hAnsi="Arial" w:cs="Arial"/>
      <w:b/>
      <w:bCs/>
      <w:sz w:val="24"/>
      <w:szCs w:val="24"/>
    </w:rPr>
  </w:style>
  <w:style w:type="character" w:customStyle="1" w:styleId="3Char">
    <w:name w:val="标题 3 Char"/>
    <w:basedOn w:val="a1"/>
    <w:link w:val="3"/>
    <w:uiPriority w:val="99"/>
    <w:rsid w:val="004061AC"/>
    <w:rPr>
      <w:rFonts w:ascii="Times New Roman" w:eastAsia="宋体" w:hAnsi="Times New Roman" w:cs="Times New Roman"/>
      <w:b/>
      <w:bCs/>
      <w:sz w:val="32"/>
      <w:szCs w:val="32"/>
    </w:rPr>
  </w:style>
  <w:style w:type="paragraph" w:styleId="a0">
    <w:name w:val="Normal Indent"/>
    <w:basedOn w:val="a"/>
    <w:uiPriority w:val="99"/>
    <w:rsid w:val="004061AC"/>
    <w:pPr>
      <w:ind w:firstLineChars="200" w:firstLine="420"/>
    </w:pPr>
  </w:style>
  <w:style w:type="paragraph" w:styleId="a4">
    <w:name w:val="Body Text Indent"/>
    <w:basedOn w:val="a"/>
    <w:link w:val="Char"/>
    <w:uiPriority w:val="99"/>
    <w:rsid w:val="004061AC"/>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Char">
    <w:name w:val="正文文本缩进 Char"/>
    <w:basedOn w:val="a1"/>
    <w:link w:val="a4"/>
    <w:uiPriority w:val="99"/>
    <w:rsid w:val="004061AC"/>
    <w:rPr>
      <w:rFonts w:ascii="Arial Unicode MS" w:eastAsia="Arial Unicode MS" w:hAnsi="Arial Unicode MS" w:cs="Arial Unicode MS"/>
      <w:kern w:val="0"/>
      <w:sz w:val="24"/>
      <w:szCs w:val="24"/>
    </w:rPr>
  </w:style>
  <w:style w:type="paragraph" w:styleId="a5">
    <w:name w:val="Plain Text"/>
    <w:basedOn w:val="a"/>
    <w:link w:val="Char0"/>
    <w:uiPriority w:val="99"/>
    <w:rsid w:val="004061AC"/>
    <w:rPr>
      <w:rFonts w:ascii="宋体" w:hAnsi="Courier New" w:cs="宋体"/>
    </w:rPr>
  </w:style>
  <w:style w:type="character" w:customStyle="1" w:styleId="Char0">
    <w:name w:val="纯文本 Char"/>
    <w:basedOn w:val="a1"/>
    <w:link w:val="a5"/>
    <w:uiPriority w:val="99"/>
    <w:rsid w:val="004061AC"/>
    <w:rPr>
      <w:rFonts w:ascii="宋体" w:eastAsia="宋体" w:hAnsi="Courier New" w:cs="宋体"/>
      <w:szCs w:val="21"/>
    </w:rPr>
  </w:style>
  <w:style w:type="paragraph" w:styleId="20">
    <w:name w:val="Body Text Indent 2"/>
    <w:basedOn w:val="a"/>
    <w:link w:val="2Char0"/>
    <w:uiPriority w:val="99"/>
    <w:rsid w:val="004061AC"/>
    <w:pPr>
      <w:spacing w:line="560" w:lineRule="exact"/>
      <w:ind w:firstLineChars="200" w:firstLine="480"/>
    </w:pPr>
    <w:rPr>
      <w:rFonts w:ascii="宋体" w:hAnsi="宋体" w:cs="宋体"/>
      <w:color w:val="FF0000"/>
      <w:sz w:val="24"/>
      <w:szCs w:val="24"/>
    </w:rPr>
  </w:style>
  <w:style w:type="character" w:customStyle="1" w:styleId="2Char0">
    <w:name w:val="正文文本缩进 2 Char"/>
    <w:basedOn w:val="a1"/>
    <w:link w:val="20"/>
    <w:uiPriority w:val="99"/>
    <w:rsid w:val="004061AC"/>
    <w:rPr>
      <w:rFonts w:ascii="宋体" w:eastAsia="宋体" w:hAnsi="宋体" w:cs="宋体"/>
      <w:color w:val="FF0000"/>
      <w:sz w:val="24"/>
      <w:szCs w:val="24"/>
    </w:rPr>
  </w:style>
  <w:style w:type="paragraph" w:styleId="a6">
    <w:name w:val="footer"/>
    <w:basedOn w:val="a"/>
    <w:link w:val="Char1"/>
    <w:rsid w:val="004061AC"/>
    <w:pPr>
      <w:tabs>
        <w:tab w:val="center" w:pos="4153"/>
        <w:tab w:val="right" w:pos="8306"/>
      </w:tabs>
      <w:snapToGrid w:val="0"/>
      <w:jc w:val="left"/>
    </w:pPr>
    <w:rPr>
      <w:sz w:val="18"/>
      <w:szCs w:val="18"/>
    </w:rPr>
  </w:style>
  <w:style w:type="character" w:customStyle="1" w:styleId="Char1">
    <w:name w:val="页脚 Char"/>
    <w:basedOn w:val="a1"/>
    <w:link w:val="a6"/>
    <w:rsid w:val="004061AC"/>
    <w:rPr>
      <w:rFonts w:ascii="Times New Roman" w:eastAsia="宋体" w:hAnsi="Times New Roman" w:cs="Times New Roman"/>
      <w:sz w:val="18"/>
      <w:szCs w:val="18"/>
    </w:rPr>
  </w:style>
  <w:style w:type="character" w:styleId="a7">
    <w:name w:val="page number"/>
    <w:basedOn w:val="a1"/>
    <w:uiPriority w:val="99"/>
    <w:rsid w:val="004061AC"/>
  </w:style>
  <w:style w:type="character" w:styleId="a8">
    <w:name w:val="Hyperlink"/>
    <w:basedOn w:val="a1"/>
    <w:uiPriority w:val="99"/>
    <w:rsid w:val="004061AC"/>
    <w:rPr>
      <w:color w:val="0000FF"/>
      <w:u w:val="single"/>
    </w:rPr>
  </w:style>
  <w:style w:type="paragraph" w:styleId="30">
    <w:name w:val="Body Text Indent 3"/>
    <w:basedOn w:val="a"/>
    <w:link w:val="3Char0"/>
    <w:uiPriority w:val="99"/>
    <w:rsid w:val="004061AC"/>
    <w:pPr>
      <w:spacing w:line="560" w:lineRule="exact"/>
      <w:ind w:firstLineChars="200" w:firstLine="420"/>
    </w:pPr>
    <w:rPr>
      <w:rFonts w:ascii="Arial" w:hAnsi="Arial" w:cs="Arial"/>
      <w:color w:val="FF0000"/>
    </w:rPr>
  </w:style>
  <w:style w:type="character" w:customStyle="1" w:styleId="3Char0">
    <w:name w:val="正文文本缩进 3 Char"/>
    <w:basedOn w:val="a1"/>
    <w:link w:val="30"/>
    <w:uiPriority w:val="99"/>
    <w:rsid w:val="004061AC"/>
    <w:rPr>
      <w:rFonts w:ascii="Arial" w:eastAsia="宋体" w:hAnsi="Arial" w:cs="Arial"/>
      <w:color w:val="FF0000"/>
      <w:szCs w:val="21"/>
    </w:rPr>
  </w:style>
  <w:style w:type="paragraph" w:styleId="a9">
    <w:name w:val="header"/>
    <w:basedOn w:val="a"/>
    <w:link w:val="Char2"/>
    <w:uiPriority w:val="99"/>
    <w:rsid w:val="004061A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9"/>
    <w:uiPriority w:val="99"/>
    <w:rsid w:val="004061AC"/>
    <w:rPr>
      <w:rFonts w:ascii="Times New Roman" w:eastAsia="宋体" w:hAnsi="Times New Roman" w:cs="Times New Roman"/>
      <w:sz w:val="18"/>
      <w:szCs w:val="18"/>
    </w:rPr>
  </w:style>
  <w:style w:type="character" w:styleId="aa">
    <w:name w:val="FollowedHyperlink"/>
    <w:basedOn w:val="a1"/>
    <w:uiPriority w:val="99"/>
    <w:rsid w:val="004061AC"/>
    <w:rPr>
      <w:color w:val="800080"/>
      <w:u w:val="single"/>
    </w:rPr>
  </w:style>
  <w:style w:type="paragraph" w:styleId="ab">
    <w:name w:val="List"/>
    <w:basedOn w:val="ac"/>
    <w:uiPriority w:val="99"/>
    <w:rsid w:val="004061AC"/>
    <w:pPr>
      <w:spacing w:after="220" w:line="220" w:lineRule="atLeast"/>
      <w:ind w:left="1440" w:hanging="360"/>
    </w:pPr>
  </w:style>
  <w:style w:type="paragraph" w:styleId="ac">
    <w:name w:val="Body Text"/>
    <w:basedOn w:val="a"/>
    <w:link w:val="Char3"/>
    <w:uiPriority w:val="99"/>
    <w:rsid w:val="004061AC"/>
    <w:pPr>
      <w:spacing w:after="120"/>
    </w:pPr>
  </w:style>
  <w:style w:type="character" w:customStyle="1" w:styleId="Char3">
    <w:name w:val="正文文本 Char"/>
    <w:basedOn w:val="a1"/>
    <w:link w:val="ac"/>
    <w:uiPriority w:val="99"/>
    <w:rsid w:val="004061AC"/>
    <w:rPr>
      <w:rFonts w:ascii="Times New Roman" w:eastAsia="宋体" w:hAnsi="Times New Roman" w:cs="Times New Roman"/>
      <w:szCs w:val="21"/>
    </w:rPr>
  </w:style>
  <w:style w:type="paragraph" w:styleId="ad">
    <w:name w:val="Date"/>
    <w:basedOn w:val="a"/>
    <w:next w:val="a"/>
    <w:link w:val="Char4"/>
    <w:rsid w:val="004061AC"/>
    <w:rPr>
      <w:sz w:val="24"/>
      <w:szCs w:val="24"/>
    </w:rPr>
  </w:style>
  <w:style w:type="character" w:customStyle="1" w:styleId="Char4">
    <w:name w:val="日期 Char"/>
    <w:basedOn w:val="a1"/>
    <w:link w:val="ad"/>
    <w:rsid w:val="004061AC"/>
    <w:rPr>
      <w:rFonts w:ascii="Times New Roman" w:eastAsia="宋体" w:hAnsi="Times New Roman" w:cs="Times New Roman"/>
      <w:sz w:val="24"/>
      <w:szCs w:val="24"/>
    </w:rPr>
  </w:style>
  <w:style w:type="character" w:customStyle="1" w:styleId="c1">
    <w:name w:val="c1"/>
    <w:basedOn w:val="a1"/>
    <w:uiPriority w:val="99"/>
    <w:rsid w:val="004061AC"/>
    <w:rPr>
      <w:color w:val="000000"/>
      <w:sz w:val="18"/>
      <w:szCs w:val="18"/>
    </w:rPr>
  </w:style>
  <w:style w:type="paragraph" w:styleId="10">
    <w:name w:val="index 1"/>
    <w:basedOn w:val="a"/>
    <w:next w:val="a"/>
    <w:autoRedefine/>
    <w:uiPriority w:val="99"/>
    <w:semiHidden/>
    <w:rsid w:val="004061AC"/>
    <w:pPr>
      <w:jc w:val="right"/>
    </w:pPr>
    <w:rPr>
      <w:color w:val="008000"/>
    </w:rPr>
  </w:style>
  <w:style w:type="paragraph" w:customStyle="1" w:styleId="font5">
    <w:name w:val="font5"/>
    <w:basedOn w:val="a"/>
    <w:uiPriority w:val="99"/>
    <w:rsid w:val="004061AC"/>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rsid w:val="004061AC"/>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uiPriority w:val="99"/>
    <w:semiHidden/>
    <w:rsid w:val="004061AC"/>
    <w:rPr>
      <w:sz w:val="18"/>
      <w:szCs w:val="18"/>
    </w:rPr>
  </w:style>
  <w:style w:type="character" w:customStyle="1" w:styleId="Char5">
    <w:name w:val="批注框文本 Char"/>
    <w:basedOn w:val="a1"/>
    <w:link w:val="ae"/>
    <w:uiPriority w:val="99"/>
    <w:semiHidden/>
    <w:rsid w:val="004061AC"/>
    <w:rPr>
      <w:rFonts w:ascii="Times New Roman" w:eastAsia="宋体" w:hAnsi="Times New Roman" w:cs="Times New Roman"/>
      <w:sz w:val="18"/>
      <w:szCs w:val="18"/>
    </w:rPr>
  </w:style>
  <w:style w:type="character" w:styleId="af">
    <w:name w:val="annotation reference"/>
    <w:basedOn w:val="a1"/>
    <w:uiPriority w:val="99"/>
    <w:semiHidden/>
    <w:rsid w:val="004061AC"/>
    <w:rPr>
      <w:sz w:val="21"/>
      <w:szCs w:val="21"/>
    </w:rPr>
  </w:style>
  <w:style w:type="paragraph" w:styleId="af0">
    <w:name w:val="annotation text"/>
    <w:basedOn w:val="a"/>
    <w:link w:val="Char6"/>
    <w:uiPriority w:val="99"/>
    <w:semiHidden/>
    <w:rsid w:val="004061AC"/>
    <w:pPr>
      <w:jc w:val="left"/>
    </w:pPr>
  </w:style>
  <w:style w:type="character" w:customStyle="1" w:styleId="Char6">
    <w:name w:val="批注文字 Char"/>
    <w:basedOn w:val="a1"/>
    <w:link w:val="af0"/>
    <w:uiPriority w:val="99"/>
    <w:semiHidden/>
    <w:rsid w:val="004061AC"/>
    <w:rPr>
      <w:rFonts w:ascii="Times New Roman" w:eastAsia="宋体" w:hAnsi="Times New Roman" w:cs="Times New Roman"/>
      <w:szCs w:val="21"/>
    </w:rPr>
  </w:style>
  <w:style w:type="paragraph" w:styleId="af1">
    <w:name w:val="annotation subject"/>
    <w:basedOn w:val="af0"/>
    <w:next w:val="af0"/>
    <w:link w:val="Char7"/>
    <w:uiPriority w:val="99"/>
    <w:semiHidden/>
    <w:rsid w:val="004061AC"/>
    <w:rPr>
      <w:b/>
      <w:bCs/>
    </w:rPr>
  </w:style>
  <w:style w:type="character" w:customStyle="1" w:styleId="Char7">
    <w:name w:val="批注主题 Char"/>
    <w:basedOn w:val="Char6"/>
    <w:link w:val="af1"/>
    <w:uiPriority w:val="99"/>
    <w:semiHidden/>
    <w:rsid w:val="004061AC"/>
    <w:rPr>
      <w:rFonts w:ascii="Times New Roman" w:eastAsia="宋体" w:hAnsi="Times New Roman" w:cs="Times New Roman"/>
      <w:b/>
      <w:bCs/>
      <w:szCs w:val="21"/>
    </w:rPr>
  </w:style>
  <w:style w:type="paragraph" w:customStyle="1" w:styleId="Char8">
    <w:name w:val="Char"/>
    <w:basedOn w:val="a"/>
    <w:uiPriority w:val="99"/>
    <w:rsid w:val="004061AC"/>
  </w:style>
  <w:style w:type="paragraph" w:styleId="af2">
    <w:name w:val="Document Map"/>
    <w:basedOn w:val="a"/>
    <w:link w:val="Char9"/>
    <w:uiPriority w:val="99"/>
    <w:semiHidden/>
    <w:rsid w:val="004061AC"/>
    <w:pPr>
      <w:shd w:val="clear" w:color="auto" w:fill="000080"/>
    </w:pPr>
  </w:style>
  <w:style w:type="character" w:customStyle="1" w:styleId="Char9">
    <w:name w:val="文档结构图 Char"/>
    <w:basedOn w:val="a1"/>
    <w:link w:val="af2"/>
    <w:uiPriority w:val="99"/>
    <w:semiHidden/>
    <w:rsid w:val="004061AC"/>
    <w:rPr>
      <w:rFonts w:ascii="Times New Roman" w:eastAsia="宋体" w:hAnsi="Times New Roman" w:cs="Times New Roman"/>
      <w:szCs w:val="21"/>
      <w:shd w:val="clear" w:color="auto" w:fill="000080"/>
    </w:rPr>
  </w:style>
  <w:style w:type="paragraph" w:customStyle="1" w:styleId="af3">
    <w:name w:val="正文 + (符号) 宋体"/>
    <w:aliases w:val="小四,紧缩量  0.2 磅"/>
    <w:basedOn w:val="a"/>
    <w:uiPriority w:val="99"/>
    <w:rsid w:val="004061AC"/>
    <w:pPr>
      <w:autoSpaceDE w:val="0"/>
      <w:autoSpaceDN w:val="0"/>
      <w:adjustRightInd w:val="0"/>
      <w:ind w:rightChars="671" w:right="1409" w:firstLineChars="512" w:firstLine="1229"/>
      <w:jc w:val="distribute"/>
    </w:pPr>
    <w:rPr>
      <w:sz w:val="24"/>
      <w:szCs w:val="24"/>
    </w:rPr>
  </w:style>
  <w:style w:type="paragraph" w:styleId="af4">
    <w:name w:val="footnote text"/>
    <w:basedOn w:val="a"/>
    <w:link w:val="Chara"/>
    <w:rsid w:val="004061AC"/>
    <w:pPr>
      <w:snapToGrid w:val="0"/>
      <w:jc w:val="left"/>
    </w:pPr>
    <w:rPr>
      <w:sz w:val="18"/>
      <w:szCs w:val="18"/>
    </w:rPr>
  </w:style>
  <w:style w:type="character" w:customStyle="1" w:styleId="Chara">
    <w:name w:val="脚注文本 Char"/>
    <w:basedOn w:val="a1"/>
    <w:link w:val="af4"/>
    <w:rsid w:val="004061AC"/>
    <w:rPr>
      <w:rFonts w:ascii="Times New Roman" w:eastAsia="宋体" w:hAnsi="Times New Roman" w:cs="Times New Roman"/>
      <w:sz w:val="18"/>
      <w:szCs w:val="18"/>
    </w:rPr>
  </w:style>
  <w:style w:type="character" w:styleId="af5">
    <w:name w:val="footnote reference"/>
    <w:basedOn w:val="a1"/>
    <w:rsid w:val="004061AC"/>
    <w:rPr>
      <w:vertAlign w:val="superscript"/>
    </w:rPr>
  </w:style>
  <w:style w:type="paragraph" w:styleId="af6">
    <w:name w:val="Normal (Web)"/>
    <w:basedOn w:val="a"/>
    <w:uiPriority w:val="99"/>
    <w:rsid w:val="004061AC"/>
    <w:pPr>
      <w:widowControl/>
      <w:spacing w:before="100" w:beforeAutospacing="1" w:after="100" w:afterAutospacing="1"/>
      <w:jc w:val="left"/>
    </w:pPr>
    <w:rPr>
      <w:rFonts w:ascii="宋体" w:hAnsi="宋体" w:cs="宋体"/>
      <w:kern w:val="0"/>
      <w:sz w:val="24"/>
      <w:szCs w:val="24"/>
    </w:rPr>
  </w:style>
  <w:style w:type="table" w:styleId="af7">
    <w:name w:val="Table Grid"/>
    <w:basedOn w:val="a2"/>
    <w:qFormat/>
    <w:rsid w:val="004061A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0">
    <w:name w:val="Char1"/>
    <w:basedOn w:val="a"/>
    <w:uiPriority w:val="99"/>
    <w:rsid w:val="004061AC"/>
  </w:style>
  <w:style w:type="paragraph" w:customStyle="1" w:styleId="CharCharCharCharCharChar1CharCharChar">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8">
    <w:name w:val="Title"/>
    <w:basedOn w:val="a"/>
    <w:next w:val="a"/>
    <w:link w:val="Charb"/>
    <w:uiPriority w:val="99"/>
    <w:qFormat/>
    <w:rsid w:val="004061AC"/>
    <w:pPr>
      <w:spacing w:before="240" w:after="60"/>
      <w:jc w:val="center"/>
      <w:outlineLvl w:val="0"/>
    </w:pPr>
    <w:rPr>
      <w:rFonts w:ascii="Cambria" w:hAnsi="Cambria" w:cs="Cambria"/>
      <w:b/>
      <w:bCs/>
      <w:sz w:val="32"/>
      <w:szCs w:val="32"/>
    </w:rPr>
  </w:style>
  <w:style w:type="character" w:customStyle="1" w:styleId="Charb">
    <w:name w:val="标题 Char"/>
    <w:basedOn w:val="a1"/>
    <w:link w:val="af8"/>
    <w:uiPriority w:val="99"/>
    <w:rsid w:val="004061AC"/>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9">
    <w:name w:val="No Spacing"/>
    <w:link w:val="Charc"/>
    <w:uiPriority w:val="1"/>
    <w:qFormat/>
    <w:rsid w:val="004061AC"/>
    <w:rPr>
      <w:rFonts w:ascii="Calibri" w:eastAsia="宋体" w:hAnsi="Calibri" w:cs="Calibri"/>
      <w:kern w:val="0"/>
      <w:sz w:val="22"/>
    </w:rPr>
  </w:style>
  <w:style w:type="character" w:customStyle="1" w:styleId="Charc">
    <w:name w:val="无间隔 Char"/>
    <w:basedOn w:val="a1"/>
    <w:link w:val="af9"/>
    <w:uiPriority w:val="1"/>
    <w:locked/>
    <w:rsid w:val="004061AC"/>
    <w:rPr>
      <w:rFonts w:ascii="Calibri" w:eastAsia="宋体" w:hAnsi="Calibri" w:cs="Calibri"/>
      <w:kern w:val="0"/>
      <w:sz w:val="22"/>
    </w:rPr>
  </w:style>
  <w:style w:type="character" w:customStyle="1" w:styleId="t1">
    <w:name w:val="t1"/>
    <w:basedOn w:val="a1"/>
    <w:uiPriority w:val="99"/>
    <w:rsid w:val="004061AC"/>
    <w:rPr>
      <w:color w:val="auto"/>
    </w:rPr>
  </w:style>
  <w:style w:type="paragraph" w:styleId="afa">
    <w:name w:val="List Paragraph"/>
    <w:basedOn w:val="a"/>
    <w:uiPriority w:val="34"/>
    <w:qFormat/>
    <w:rsid w:val="00154BE1"/>
    <w:pPr>
      <w:ind w:firstLineChars="200" w:firstLine="420"/>
    </w:pPr>
  </w:style>
  <w:style w:type="paragraph" w:customStyle="1" w:styleId="Default">
    <w:name w:val="Default"/>
    <w:rsid w:val="00275745"/>
    <w:pPr>
      <w:widowControl w:val="0"/>
      <w:autoSpaceDE w:val="0"/>
      <w:autoSpaceDN w:val="0"/>
      <w:adjustRightInd w:val="0"/>
    </w:pPr>
    <w:rPr>
      <w:rFonts w:ascii="FangSong" w:eastAsia="宋体" w:hAnsi="FangSong" w:cs="FangSong"/>
      <w:color w:val="000000"/>
      <w:kern w:val="0"/>
      <w:sz w:val="24"/>
      <w:szCs w:val="24"/>
    </w:rPr>
  </w:style>
  <w:style w:type="character" w:styleId="afb">
    <w:name w:val="Strong"/>
    <w:basedOn w:val="a1"/>
    <w:uiPriority w:val="22"/>
    <w:qFormat/>
    <w:rsid w:val="007B4D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1251046334">
      <w:bodyDiv w:val="1"/>
      <w:marLeft w:val="0"/>
      <w:marRight w:val="0"/>
      <w:marTop w:val="0"/>
      <w:marBottom w:val="0"/>
      <w:divBdr>
        <w:top w:val="none" w:sz="0" w:space="0" w:color="auto"/>
        <w:left w:val="none" w:sz="0" w:space="0" w:color="auto"/>
        <w:bottom w:val="none" w:sz="0" w:space="0" w:color="auto"/>
        <w:right w:val="none" w:sz="0" w:space="0" w:color="auto"/>
      </w:divBdr>
    </w:div>
    <w:div w:id="1410469053">
      <w:bodyDiv w:val="1"/>
      <w:marLeft w:val="0"/>
      <w:marRight w:val="0"/>
      <w:marTop w:val="0"/>
      <w:marBottom w:val="0"/>
      <w:divBdr>
        <w:top w:val="none" w:sz="0" w:space="0" w:color="auto"/>
        <w:left w:val="none" w:sz="0" w:space="0" w:color="auto"/>
        <w:bottom w:val="none" w:sz="0" w:space="0" w:color="auto"/>
        <w:right w:val="none" w:sz="0" w:space="0" w:color="auto"/>
      </w:divBdr>
    </w:div>
    <w:div w:id="202513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88AAC-96B8-4444-9ED3-7A09FD13F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1168</Words>
  <Characters>6658</Characters>
  <Application>Microsoft Office Word</Application>
  <DocSecurity>4</DocSecurity>
  <Lines>55</Lines>
  <Paragraphs>15</Paragraphs>
  <ScaleCrop>false</ScaleCrop>
  <Company/>
  <LinksUpToDate>false</LinksUpToDate>
  <CharactersWithSpaces>7811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2018-04-19T16:31:00Z</dcterms:created>
  <dcterms:modified xsi:type="dcterms:W3CDTF">2018-04-19T16:31:00Z</dcterms:modified>
</cp:coreProperties>
</file>