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交银施罗德瑞安定期开放灵活配置混合型证券投资基金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招商银行股份有限公司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rsidR="001A59F9" w:rsidRDefault="001A59F9" w:rsidP="00910FFE">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761278"/>
      <w:bookmarkStart w:id="5" w:name="_Toc509761434"/>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bookmarkEnd w:id="5"/>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6" w:name="_Toc361324843"/>
      <w:bookmarkStart w:id="7" w:name="_Toc509761279"/>
      <w:bookmarkStart w:id="8" w:name="_Toc509761435"/>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6"/>
      <w:bookmarkEnd w:id="7"/>
      <w:bookmarkEnd w:id="8"/>
    </w:p>
    <w:p w:rsidR="004D6996" w:rsidRDefault="00FD323F">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4D6996" w:rsidRDefault="00FD323F">
      <w:pPr>
        <w:spacing w:before="29" w:line="288" w:lineRule="auto"/>
        <w:ind w:firstLineChars="200" w:firstLine="480"/>
        <w:rPr>
          <w:color w:val="000000"/>
          <w:sz w:val="24"/>
        </w:rPr>
      </w:pPr>
      <w:r>
        <w:rPr>
          <w:color w:val="000000"/>
          <w:sz w:val="24"/>
        </w:rPr>
        <w:t>基金托管人招商银行股份有限公司根据本基金合同规定，于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4D6996" w:rsidRDefault="00FD323F">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D6996" w:rsidRDefault="00FD323F">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4D6996" w:rsidRDefault="00FD323F">
      <w:pPr>
        <w:spacing w:before="29" w:line="288" w:lineRule="auto"/>
        <w:ind w:firstLineChars="200" w:firstLine="480"/>
        <w:rPr>
          <w:color w:val="000000"/>
          <w:sz w:val="24"/>
        </w:rPr>
      </w:pPr>
      <w:r>
        <w:rPr>
          <w:color w:val="000000"/>
          <w:sz w:val="24"/>
        </w:rPr>
        <w:t>本基金自</w:t>
      </w:r>
      <w:r>
        <w:rPr>
          <w:color w:val="000000"/>
          <w:sz w:val="24"/>
        </w:rPr>
        <w:t>2017</w:t>
      </w:r>
      <w:r>
        <w:rPr>
          <w:color w:val="000000"/>
          <w:sz w:val="24"/>
        </w:rPr>
        <w:t>年</w:t>
      </w:r>
      <w:r>
        <w:rPr>
          <w:color w:val="000000"/>
          <w:sz w:val="24"/>
        </w:rPr>
        <w:t>10</w:t>
      </w:r>
      <w:r>
        <w:rPr>
          <w:color w:val="000000"/>
          <w:sz w:val="24"/>
        </w:rPr>
        <w:t>月</w:t>
      </w:r>
      <w:r>
        <w:rPr>
          <w:color w:val="000000"/>
          <w:sz w:val="24"/>
        </w:rPr>
        <w:t>9</w:t>
      </w:r>
      <w:r>
        <w:rPr>
          <w:color w:val="000000"/>
          <w:sz w:val="24"/>
        </w:rPr>
        <w:t>日起进入清算程序，截止</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r>
        <w:rPr>
          <w:color w:val="000000"/>
          <w:sz w:val="24"/>
        </w:rPr>
        <w:t>的财务报表已经普华永道中天会计师事务所</w:t>
      </w:r>
      <w:r>
        <w:rPr>
          <w:color w:val="000000"/>
          <w:sz w:val="24"/>
        </w:rPr>
        <w:t>(</w:t>
      </w:r>
      <w:r>
        <w:rPr>
          <w:color w:val="000000"/>
          <w:sz w:val="24"/>
        </w:rPr>
        <w:t>特殊普通合伙</w:t>
      </w:r>
      <w:r>
        <w:rPr>
          <w:color w:val="000000"/>
          <w:sz w:val="24"/>
        </w:rPr>
        <w:t>)</w:t>
      </w:r>
      <w:r>
        <w:rPr>
          <w:color w:val="000000"/>
          <w:sz w:val="24"/>
        </w:rPr>
        <w:t>审计。</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3</w:t>
      </w:r>
      <w:r w:rsidRPr="00EA7B4A">
        <w:rPr>
          <w:color w:val="000000"/>
          <w:sz w:val="24"/>
        </w:rPr>
        <w:t>月</w:t>
      </w:r>
      <w:r w:rsidRPr="00EA7B4A">
        <w:rPr>
          <w:color w:val="000000"/>
          <w:sz w:val="24"/>
        </w:rPr>
        <w:t>2</w:t>
      </w:r>
      <w:r w:rsidRPr="00EA7B4A">
        <w:rPr>
          <w:color w:val="000000"/>
          <w:sz w:val="24"/>
        </w:rPr>
        <w:t>日起至</w:t>
      </w:r>
      <w:r w:rsidRPr="00EA7B4A">
        <w:rPr>
          <w:color w:val="000000"/>
          <w:sz w:val="24"/>
        </w:rPr>
        <w:t>9</w:t>
      </w:r>
      <w:r w:rsidRPr="00EA7B4A">
        <w:rPr>
          <w:color w:val="000000"/>
          <w:sz w:val="24"/>
        </w:rPr>
        <w:t>月</w:t>
      </w:r>
      <w:r w:rsidRPr="00EA7B4A">
        <w:rPr>
          <w:color w:val="000000"/>
          <w:sz w:val="24"/>
        </w:rPr>
        <w:t>29</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9" w:name="_Toc245193808"/>
      <w:r w:rsidR="00352EBB" w:rsidRPr="005B4332">
        <w:rPr>
          <w:b/>
          <w:bCs/>
          <w:kern w:val="0"/>
          <w:sz w:val="24"/>
        </w:rPr>
        <w:lastRenderedPageBreak/>
        <w:t>1.2</w:t>
      </w:r>
      <w:r w:rsidR="00352EBB" w:rsidRPr="005B4332">
        <w:rPr>
          <w:rFonts w:hint="eastAsia"/>
          <w:b/>
          <w:bCs/>
          <w:kern w:val="0"/>
          <w:sz w:val="24"/>
        </w:rPr>
        <w:t>目录</w:t>
      </w:r>
      <w:bookmarkEnd w:id="9"/>
    </w:p>
    <w:p w:rsidR="00242C9F" w:rsidRPr="0091212A" w:rsidRDefault="00242C9F" w:rsidP="0091212A">
      <w:pPr>
        <w:spacing w:line="360" w:lineRule="auto"/>
        <w:ind w:firstLineChars="50" w:firstLine="105"/>
        <w:rPr>
          <w:rFonts w:ascii="宋体" w:hAnsi="宋体"/>
          <w:b/>
          <w:color w:val="000000"/>
          <w:szCs w:val="21"/>
        </w:rPr>
      </w:pPr>
    </w:p>
    <w:p w:rsidR="00455EA4" w:rsidRDefault="00554FA7">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761434" w:history="1">
        <w:r w:rsidR="00455EA4" w:rsidRPr="00E5594E">
          <w:rPr>
            <w:rStyle w:val="a9"/>
            <w:b/>
            <w:bCs/>
            <w:noProof/>
          </w:rPr>
          <w:t xml:space="preserve">§1  </w:t>
        </w:r>
        <w:r w:rsidR="00455EA4" w:rsidRPr="00E5594E">
          <w:rPr>
            <w:rStyle w:val="a9"/>
            <w:rFonts w:hint="eastAsia"/>
            <w:b/>
            <w:bCs/>
            <w:noProof/>
          </w:rPr>
          <w:t>重要提示及目录</w:t>
        </w:r>
        <w:r w:rsidR="00455EA4">
          <w:rPr>
            <w:noProof/>
            <w:webHidden/>
          </w:rPr>
          <w:tab/>
        </w:r>
        <w:r w:rsidR="00455EA4">
          <w:rPr>
            <w:noProof/>
            <w:webHidden/>
          </w:rPr>
          <w:fldChar w:fldCharType="begin"/>
        </w:r>
        <w:r w:rsidR="00455EA4">
          <w:rPr>
            <w:noProof/>
            <w:webHidden/>
          </w:rPr>
          <w:instrText xml:space="preserve"> PAGEREF _Toc509761434 \h </w:instrText>
        </w:r>
        <w:r w:rsidR="00455EA4">
          <w:rPr>
            <w:noProof/>
            <w:webHidden/>
          </w:rPr>
        </w:r>
        <w:r w:rsidR="00455EA4">
          <w:rPr>
            <w:noProof/>
            <w:webHidden/>
          </w:rPr>
          <w:fldChar w:fldCharType="separate"/>
        </w:r>
        <w:r w:rsidR="00CF091C">
          <w:rPr>
            <w:noProof/>
            <w:webHidden/>
          </w:rPr>
          <w:t>2</w:t>
        </w:r>
        <w:r w:rsidR="00455EA4">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35" w:history="1">
        <w:r w:rsidRPr="00E5594E">
          <w:rPr>
            <w:rStyle w:val="a9"/>
            <w:noProof/>
          </w:rPr>
          <w:t xml:space="preserve">1.1 </w:t>
        </w:r>
        <w:r w:rsidRPr="00E5594E">
          <w:rPr>
            <w:rStyle w:val="a9"/>
            <w:rFonts w:hint="eastAsia"/>
            <w:noProof/>
          </w:rPr>
          <w:t>重要提示</w:t>
        </w:r>
        <w:r>
          <w:rPr>
            <w:noProof/>
            <w:webHidden/>
          </w:rPr>
          <w:tab/>
        </w:r>
        <w:r>
          <w:rPr>
            <w:noProof/>
            <w:webHidden/>
          </w:rPr>
          <w:fldChar w:fldCharType="begin"/>
        </w:r>
        <w:r>
          <w:rPr>
            <w:noProof/>
            <w:webHidden/>
          </w:rPr>
          <w:instrText xml:space="preserve"> PAGEREF _Toc509761435 \h </w:instrText>
        </w:r>
        <w:r>
          <w:rPr>
            <w:noProof/>
            <w:webHidden/>
          </w:rPr>
        </w:r>
        <w:r>
          <w:rPr>
            <w:noProof/>
            <w:webHidden/>
          </w:rPr>
          <w:fldChar w:fldCharType="separate"/>
        </w:r>
        <w:r w:rsidR="00CF091C">
          <w:rPr>
            <w:noProof/>
            <w:webHidden/>
          </w:rPr>
          <w:t>2</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436" w:history="1">
        <w:r w:rsidRPr="00E5594E">
          <w:rPr>
            <w:rStyle w:val="a9"/>
            <w:b/>
            <w:bCs/>
            <w:noProof/>
          </w:rPr>
          <w:t xml:space="preserve">§2  </w:t>
        </w:r>
        <w:r w:rsidRPr="00E5594E">
          <w:rPr>
            <w:rStyle w:val="a9"/>
            <w:rFonts w:hint="eastAsia"/>
            <w:b/>
            <w:bCs/>
            <w:noProof/>
          </w:rPr>
          <w:t>基金简介</w:t>
        </w:r>
        <w:r>
          <w:rPr>
            <w:noProof/>
            <w:webHidden/>
          </w:rPr>
          <w:tab/>
        </w:r>
        <w:r>
          <w:rPr>
            <w:noProof/>
            <w:webHidden/>
          </w:rPr>
          <w:fldChar w:fldCharType="begin"/>
        </w:r>
        <w:r>
          <w:rPr>
            <w:noProof/>
            <w:webHidden/>
          </w:rPr>
          <w:instrText xml:space="preserve"> PAGEREF _Toc509761436 \h </w:instrText>
        </w:r>
        <w:r>
          <w:rPr>
            <w:noProof/>
            <w:webHidden/>
          </w:rPr>
        </w:r>
        <w:r>
          <w:rPr>
            <w:noProof/>
            <w:webHidden/>
          </w:rPr>
          <w:fldChar w:fldCharType="separate"/>
        </w:r>
        <w:r w:rsidR="00CF091C">
          <w:rPr>
            <w:noProof/>
            <w:webHidden/>
          </w:rPr>
          <w:t>5</w:t>
        </w:r>
        <w:r>
          <w:rPr>
            <w:noProof/>
            <w:webHidden/>
          </w:rPr>
          <w:fldChar w:fldCharType="end"/>
        </w:r>
      </w:hyperlink>
    </w:p>
    <w:p w:rsidR="00455EA4" w:rsidRDefault="00455EA4">
      <w:pPr>
        <w:pStyle w:val="22"/>
        <w:tabs>
          <w:tab w:val="left" w:pos="1260"/>
        </w:tabs>
        <w:rPr>
          <w:rFonts w:asciiTheme="minorHAnsi" w:eastAsiaTheme="minorEastAsia" w:hAnsiTheme="minorHAnsi" w:cstheme="minorBidi"/>
          <w:noProof/>
          <w:kern w:val="2"/>
          <w:szCs w:val="22"/>
        </w:rPr>
      </w:pPr>
      <w:hyperlink w:anchor="_Toc509761437" w:history="1">
        <w:r w:rsidRPr="00E5594E">
          <w:rPr>
            <w:rStyle w:val="a9"/>
            <w:noProof/>
          </w:rPr>
          <w:t>2.1</w:t>
        </w:r>
        <w:r w:rsidRPr="00E5594E">
          <w:rPr>
            <w:rStyle w:val="a9"/>
            <w:rFonts w:hint="eastAsia"/>
            <w:noProof/>
          </w:rPr>
          <w:t>基金基本情况</w:t>
        </w:r>
        <w:r>
          <w:rPr>
            <w:noProof/>
            <w:webHidden/>
          </w:rPr>
          <w:tab/>
        </w:r>
        <w:r>
          <w:rPr>
            <w:noProof/>
            <w:webHidden/>
          </w:rPr>
          <w:fldChar w:fldCharType="begin"/>
        </w:r>
        <w:r>
          <w:rPr>
            <w:noProof/>
            <w:webHidden/>
          </w:rPr>
          <w:instrText xml:space="preserve"> PAGEREF _Toc509761437 \h </w:instrText>
        </w:r>
        <w:r>
          <w:rPr>
            <w:noProof/>
            <w:webHidden/>
          </w:rPr>
        </w:r>
        <w:r>
          <w:rPr>
            <w:noProof/>
            <w:webHidden/>
          </w:rPr>
          <w:fldChar w:fldCharType="separate"/>
        </w:r>
        <w:r w:rsidR="00CF091C">
          <w:rPr>
            <w:noProof/>
            <w:webHidden/>
          </w:rPr>
          <w:t>5</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38" w:history="1">
        <w:r w:rsidRPr="00E5594E">
          <w:rPr>
            <w:rStyle w:val="a9"/>
            <w:noProof/>
          </w:rPr>
          <w:t xml:space="preserve">2.2 </w:t>
        </w:r>
        <w:r w:rsidRPr="00E5594E">
          <w:rPr>
            <w:rStyle w:val="a9"/>
            <w:rFonts w:hint="eastAsia"/>
            <w:noProof/>
          </w:rPr>
          <w:t>基金产品说明</w:t>
        </w:r>
        <w:r>
          <w:rPr>
            <w:noProof/>
            <w:webHidden/>
          </w:rPr>
          <w:tab/>
        </w:r>
        <w:r>
          <w:rPr>
            <w:noProof/>
            <w:webHidden/>
          </w:rPr>
          <w:fldChar w:fldCharType="begin"/>
        </w:r>
        <w:r>
          <w:rPr>
            <w:noProof/>
            <w:webHidden/>
          </w:rPr>
          <w:instrText xml:space="preserve"> PAGEREF _Toc509761438 \h </w:instrText>
        </w:r>
        <w:r>
          <w:rPr>
            <w:noProof/>
            <w:webHidden/>
          </w:rPr>
        </w:r>
        <w:r>
          <w:rPr>
            <w:noProof/>
            <w:webHidden/>
          </w:rPr>
          <w:fldChar w:fldCharType="separate"/>
        </w:r>
        <w:r w:rsidR="00CF091C">
          <w:rPr>
            <w:noProof/>
            <w:webHidden/>
          </w:rPr>
          <w:t>5</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39" w:history="1">
        <w:r w:rsidRPr="00E5594E">
          <w:rPr>
            <w:rStyle w:val="a9"/>
            <w:noProof/>
          </w:rPr>
          <w:t xml:space="preserve">2.3 </w:t>
        </w:r>
        <w:r w:rsidRPr="00E5594E">
          <w:rPr>
            <w:rStyle w:val="a9"/>
            <w:rFonts w:hint="eastAsia"/>
            <w:noProof/>
          </w:rPr>
          <w:t>基金管理人和基金托管人</w:t>
        </w:r>
        <w:r>
          <w:rPr>
            <w:noProof/>
            <w:webHidden/>
          </w:rPr>
          <w:tab/>
        </w:r>
        <w:r>
          <w:rPr>
            <w:noProof/>
            <w:webHidden/>
          </w:rPr>
          <w:fldChar w:fldCharType="begin"/>
        </w:r>
        <w:r>
          <w:rPr>
            <w:noProof/>
            <w:webHidden/>
          </w:rPr>
          <w:instrText xml:space="preserve"> PAGEREF _Toc509761439 \h </w:instrText>
        </w:r>
        <w:r>
          <w:rPr>
            <w:noProof/>
            <w:webHidden/>
          </w:rPr>
        </w:r>
        <w:r>
          <w:rPr>
            <w:noProof/>
            <w:webHidden/>
          </w:rPr>
          <w:fldChar w:fldCharType="separate"/>
        </w:r>
        <w:r w:rsidR="00CF091C">
          <w:rPr>
            <w:noProof/>
            <w:webHidden/>
          </w:rPr>
          <w:t>5</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40" w:history="1">
        <w:r w:rsidRPr="00E5594E">
          <w:rPr>
            <w:rStyle w:val="a9"/>
            <w:noProof/>
          </w:rPr>
          <w:t xml:space="preserve">2.4 </w:t>
        </w:r>
        <w:r w:rsidRPr="00E5594E">
          <w:rPr>
            <w:rStyle w:val="a9"/>
            <w:rFonts w:hint="eastAsia"/>
            <w:noProof/>
          </w:rPr>
          <w:t>信息披露方式</w:t>
        </w:r>
        <w:r>
          <w:rPr>
            <w:noProof/>
            <w:webHidden/>
          </w:rPr>
          <w:tab/>
        </w:r>
        <w:r>
          <w:rPr>
            <w:noProof/>
            <w:webHidden/>
          </w:rPr>
          <w:fldChar w:fldCharType="begin"/>
        </w:r>
        <w:r>
          <w:rPr>
            <w:noProof/>
            <w:webHidden/>
          </w:rPr>
          <w:instrText xml:space="preserve"> PAGEREF _Toc509761440 \h </w:instrText>
        </w:r>
        <w:r>
          <w:rPr>
            <w:noProof/>
            <w:webHidden/>
          </w:rPr>
        </w:r>
        <w:r>
          <w:rPr>
            <w:noProof/>
            <w:webHidden/>
          </w:rPr>
          <w:fldChar w:fldCharType="separate"/>
        </w:r>
        <w:r w:rsidR="00CF091C">
          <w:rPr>
            <w:noProof/>
            <w:webHidden/>
          </w:rPr>
          <w:t>6</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41" w:history="1">
        <w:r w:rsidRPr="00E5594E">
          <w:rPr>
            <w:rStyle w:val="a9"/>
            <w:noProof/>
          </w:rPr>
          <w:t xml:space="preserve">2.5 </w:t>
        </w:r>
        <w:r w:rsidRPr="00E5594E">
          <w:rPr>
            <w:rStyle w:val="a9"/>
            <w:rFonts w:hint="eastAsia"/>
            <w:noProof/>
          </w:rPr>
          <w:t>其他相关资料</w:t>
        </w:r>
        <w:r>
          <w:rPr>
            <w:noProof/>
            <w:webHidden/>
          </w:rPr>
          <w:tab/>
        </w:r>
        <w:r>
          <w:rPr>
            <w:noProof/>
            <w:webHidden/>
          </w:rPr>
          <w:fldChar w:fldCharType="begin"/>
        </w:r>
        <w:r>
          <w:rPr>
            <w:noProof/>
            <w:webHidden/>
          </w:rPr>
          <w:instrText xml:space="preserve"> PAGEREF _Toc509761441 \h </w:instrText>
        </w:r>
        <w:r>
          <w:rPr>
            <w:noProof/>
            <w:webHidden/>
          </w:rPr>
        </w:r>
        <w:r>
          <w:rPr>
            <w:noProof/>
            <w:webHidden/>
          </w:rPr>
          <w:fldChar w:fldCharType="separate"/>
        </w:r>
        <w:r w:rsidR="00CF091C">
          <w:rPr>
            <w:noProof/>
            <w:webHidden/>
          </w:rPr>
          <w:t>6</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442" w:history="1">
        <w:r w:rsidRPr="00E5594E">
          <w:rPr>
            <w:rStyle w:val="a9"/>
            <w:b/>
            <w:bCs/>
            <w:noProof/>
          </w:rPr>
          <w:t xml:space="preserve">§3 </w:t>
        </w:r>
        <w:r w:rsidRPr="00E5594E">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_Toc509761442 \h </w:instrText>
        </w:r>
        <w:r>
          <w:rPr>
            <w:noProof/>
            <w:webHidden/>
          </w:rPr>
        </w:r>
        <w:r>
          <w:rPr>
            <w:noProof/>
            <w:webHidden/>
          </w:rPr>
          <w:fldChar w:fldCharType="separate"/>
        </w:r>
        <w:r w:rsidR="00CF091C">
          <w:rPr>
            <w:noProof/>
            <w:webHidden/>
          </w:rPr>
          <w:t>6</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43" w:history="1">
        <w:r w:rsidRPr="00E5594E">
          <w:rPr>
            <w:rStyle w:val="a9"/>
            <w:noProof/>
          </w:rPr>
          <w:t xml:space="preserve">3.1 </w:t>
        </w:r>
        <w:r w:rsidRPr="00E5594E">
          <w:rPr>
            <w:rStyle w:val="a9"/>
            <w:rFonts w:hint="eastAsia"/>
            <w:noProof/>
          </w:rPr>
          <w:t>主要会计数据和财务指标</w:t>
        </w:r>
        <w:r>
          <w:rPr>
            <w:noProof/>
            <w:webHidden/>
          </w:rPr>
          <w:tab/>
        </w:r>
        <w:r>
          <w:rPr>
            <w:noProof/>
            <w:webHidden/>
          </w:rPr>
          <w:fldChar w:fldCharType="begin"/>
        </w:r>
        <w:r>
          <w:rPr>
            <w:noProof/>
            <w:webHidden/>
          </w:rPr>
          <w:instrText xml:space="preserve"> PAGEREF _Toc509761443 \h </w:instrText>
        </w:r>
        <w:r>
          <w:rPr>
            <w:noProof/>
            <w:webHidden/>
          </w:rPr>
        </w:r>
        <w:r>
          <w:rPr>
            <w:noProof/>
            <w:webHidden/>
          </w:rPr>
          <w:fldChar w:fldCharType="separate"/>
        </w:r>
        <w:r w:rsidR="00CF091C">
          <w:rPr>
            <w:noProof/>
            <w:webHidden/>
          </w:rPr>
          <w:t>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44" w:history="1">
        <w:r w:rsidRPr="00E5594E">
          <w:rPr>
            <w:rStyle w:val="a9"/>
            <w:noProof/>
          </w:rPr>
          <w:t xml:space="preserve">3.2 </w:t>
        </w:r>
        <w:r w:rsidRPr="00E5594E">
          <w:rPr>
            <w:rStyle w:val="a9"/>
            <w:rFonts w:hint="eastAsia"/>
            <w:noProof/>
          </w:rPr>
          <w:t>基金净值表现</w:t>
        </w:r>
        <w:r>
          <w:rPr>
            <w:noProof/>
            <w:webHidden/>
          </w:rPr>
          <w:tab/>
        </w:r>
        <w:r>
          <w:rPr>
            <w:noProof/>
            <w:webHidden/>
          </w:rPr>
          <w:fldChar w:fldCharType="begin"/>
        </w:r>
        <w:r>
          <w:rPr>
            <w:noProof/>
            <w:webHidden/>
          </w:rPr>
          <w:instrText xml:space="preserve"> PAGEREF _Toc509761444 \h </w:instrText>
        </w:r>
        <w:r>
          <w:rPr>
            <w:noProof/>
            <w:webHidden/>
          </w:rPr>
        </w:r>
        <w:r>
          <w:rPr>
            <w:noProof/>
            <w:webHidden/>
          </w:rPr>
          <w:fldChar w:fldCharType="separate"/>
        </w:r>
        <w:r w:rsidR="00CF091C">
          <w:rPr>
            <w:noProof/>
            <w:webHidden/>
          </w:rPr>
          <w:t>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46" w:history="1">
        <w:r w:rsidRPr="00E5594E">
          <w:rPr>
            <w:rStyle w:val="a9"/>
            <w:noProof/>
          </w:rPr>
          <w:t>3.3</w:t>
        </w:r>
        <w:r w:rsidRPr="00E5594E">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_Toc509761446 \h </w:instrText>
        </w:r>
        <w:r>
          <w:rPr>
            <w:noProof/>
            <w:webHidden/>
          </w:rPr>
        </w:r>
        <w:r>
          <w:rPr>
            <w:noProof/>
            <w:webHidden/>
          </w:rPr>
          <w:fldChar w:fldCharType="separate"/>
        </w:r>
        <w:r w:rsidR="00CF091C">
          <w:rPr>
            <w:noProof/>
            <w:webHidden/>
          </w:rPr>
          <w:t>9</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447" w:history="1">
        <w:r w:rsidRPr="00E5594E">
          <w:rPr>
            <w:rStyle w:val="a9"/>
            <w:b/>
            <w:bCs/>
            <w:noProof/>
          </w:rPr>
          <w:t xml:space="preserve">§4  </w:t>
        </w:r>
        <w:r w:rsidRPr="00E5594E">
          <w:rPr>
            <w:rStyle w:val="a9"/>
            <w:rFonts w:hint="eastAsia"/>
            <w:b/>
            <w:bCs/>
            <w:noProof/>
          </w:rPr>
          <w:t>管理人报告</w:t>
        </w:r>
        <w:r>
          <w:rPr>
            <w:noProof/>
            <w:webHidden/>
          </w:rPr>
          <w:tab/>
        </w:r>
        <w:r>
          <w:rPr>
            <w:noProof/>
            <w:webHidden/>
          </w:rPr>
          <w:fldChar w:fldCharType="begin"/>
        </w:r>
        <w:r>
          <w:rPr>
            <w:noProof/>
            <w:webHidden/>
          </w:rPr>
          <w:instrText xml:space="preserve"> PAGEREF _Toc509761447 \h </w:instrText>
        </w:r>
        <w:r>
          <w:rPr>
            <w:noProof/>
            <w:webHidden/>
          </w:rPr>
        </w:r>
        <w:r>
          <w:rPr>
            <w:noProof/>
            <w:webHidden/>
          </w:rPr>
          <w:fldChar w:fldCharType="separate"/>
        </w:r>
        <w:r w:rsidR="00CF091C">
          <w:rPr>
            <w:noProof/>
            <w:webHidden/>
          </w:rPr>
          <w:t>9</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48" w:history="1">
        <w:r w:rsidRPr="00E5594E">
          <w:rPr>
            <w:rStyle w:val="a9"/>
            <w:noProof/>
          </w:rPr>
          <w:t xml:space="preserve">4.1 </w:t>
        </w:r>
        <w:r w:rsidRPr="00E5594E">
          <w:rPr>
            <w:rStyle w:val="a9"/>
            <w:rFonts w:hint="eastAsia"/>
            <w:noProof/>
          </w:rPr>
          <w:t>基金管理人及基金经理情况</w:t>
        </w:r>
        <w:r>
          <w:rPr>
            <w:noProof/>
            <w:webHidden/>
          </w:rPr>
          <w:tab/>
        </w:r>
        <w:r>
          <w:rPr>
            <w:noProof/>
            <w:webHidden/>
          </w:rPr>
          <w:fldChar w:fldCharType="begin"/>
        </w:r>
        <w:r>
          <w:rPr>
            <w:noProof/>
            <w:webHidden/>
          </w:rPr>
          <w:instrText xml:space="preserve"> PAGEREF _Toc509761448 \h </w:instrText>
        </w:r>
        <w:r>
          <w:rPr>
            <w:noProof/>
            <w:webHidden/>
          </w:rPr>
        </w:r>
        <w:r>
          <w:rPr>
            <w:noProof/>
            <w:webHidden/>
          </w:rPr>
          <w:fldChar w:fldCharType="separate"/>
        </w:r>
        <w:r w:rsidR="00CF091C">
          <w:rPr>
            <w:noProof/>
            <w:webHidden/>
          </w:rPr>
          <w:t>9</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51" w:history="1">
        <w:r w:rsidRPr="00E5594E">
          <w:rPr>
            <w:rStyle w:val="a9"/>
            <w:noProof/>
          </w:rPr>
          <w:t xml:space="preserve">4.2 </w:t>
        </w:r>
        <w:r w:rsidRPr="00E5594E">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_Toc509761451 \h </w:instrText>
        </w:r>
        <w:r>
          <w:rPr>
            <w:noProof/>
            <w:webHidden/>
          </w:rPr>
        </w:r>
        <w:r>
          <w:rPr>
            <w:noProof/>
            <w:webHidden/>
          </w:rPr>
          <w:fldChar w:fldCharType="separate"/>
        </w:r>
        <w:r w:rsidR="00CF091C">
          <w:rPr>
            <w:noProof/>
            <w:webHidden/>
          </w:rPr>
          <w:t>11</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52" w:history="1">
        <w:r w:rsidRPr="00E5594E">
          <w:rPr>
            <w:rStyle w:val="a9"/>
            <w:noProof/>
          </w:rPr>
          <w:t xml:space="preserve">4.3 </w:t>
        </w:r>
        <w:r w:rsidRPr="00E5594E">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_Toc509761452 \h </w:instrText>
        </w:r>
        <w:r>
          <w:rPr>
            <w:noProof/>
            <w:webHidden/>
          </w:rPr>
        </w:r>
        <w:r>
          <w:rPr>
            <w:noProof/>
            <w:webHidden/>
          </w:rPr>
          <w:fldChar w:fldCharType="separate"/>
        </w:r>
        <w:r w:rsidR="00CF091C">
          <w:rPr>
            <w:noProof/>
            <w:webHidden/>
          </w:rPr>
          <w:t>11</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56" w:history="1">
        <w:r w:rsidRPr="00E5594E">
          <w:rPr>
            <w:rStyle w:val="a9"/>
            <w:noProof/>
          </w:rPr>
          <w:t xml:space="preserve">4.4 </w:t>
        </w:r>
        <w:r w:rsidRPr="00E5594E">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_Toc509761456 \h </w:instrText>
        </w:r>
        <w:r>
          <w:rPr>
            <w:noProof/>
            <w:webHidden/>
          </w:rPr>
        </w:r>
        <w:r>
          <w:rPr>
            <w:noProof/>
            <w:webHidden/>
          </w:rPr>
          <w:fldChar w:fldCharType="separate"/>
        </w:r>
        <w:r w:rsidR="00CF091C">
          <w:rPr>
            <w:noProof/>
            <w:webHidden/>
          </w:rPr>
          <w:t>12</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59" w:history="1">
        <w:r w:rsidRPr="00E5594E">
          <w:rPr>
            <w:rStyle w:val="a9"/>
            <w:noProof/>
          </w:rPr>
          <w:t xml:space="preserve">4.5 </w:t>
        </w:r>
        <w:r w:rsidRPr="00E5594E">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_Toc509761459 \h </w:instrText>
        </w:r>
        <w:r>
          <w:rPr>
            <w:noProof/>
            <w:webHidden/>
          </w:rPr>
        </w:r>
        <w:r>
          <w:rPr>
            <w:noProof/>
            <w:webHidden/>
          </w:rPr>
          <w:fldChar w:fldCharType="separate"/>
        </w:r>
        <w:r w:rsidR="00CF091C">
          <w:rPr>
            <w:noProof/>
            <w:webHidden/>
          </w:rPr>
          <w:t>13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0" w:history="1">
        <w:r w:rsidRPr="00E5594E">
          <w:rPr>
            <w:rStyle w:val="a9"/>
            <w:noProof/>
          </w:rPr>
          <w:t xml:space="preserve">4.6 </w:t>
        </w:r>
        <w:r w:rsidRPr="00E5594E">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_Toc509761460 \h </w:instrText>
        </w:r>
        <w:r>
          <w:rPr>
            <w:noProof/>
            <w:webHidden/>
          </w:rPr>
        </w:r>
        <w:r>
          <w:rPr>
            <w:noProof/>
            <w:webHidden/>
          </w:rPr>
          <w:fldChar w:fldCharType="separate"/>
        </w:r>
        <w:r w:rsidR="00CF091C">
          <w:rPr>
            <w:noProof/>
            <w:webHidden/>
          </w:rPr>
          <w:t>13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1" w:history="1">
        <w:r w:rsidRPr="00E5594E">
          <w:rPr>
            <w:rStyle w:val="a9"/>
            <w:noProof/>
          </w:rPr>
          <w:t xml:space="preserve">4.7 </w:t>
        </w:r>
        <w:r w:rsidRPr="00E5594E">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_Toc509761461 \h </w:instrText>
        </w:r>
        <w:r>
          <w:rPr>
            <w:noProof/>
            <w:webHidden/>
          </w:rPr>
        </w:r>
        <w:r>
          <w:rPr>
            <w:noProof/>
            <w:webHidden/>
          </w:rPr>
          <w:fldChar w:fldCharType="separate"/>
        </w:r>
        <w:r w:rsidR="00CF091C">
          <w:rPr>
            <w:noProof/>
            <w:webHidden/>
          </w:rPr>
          <w:t>14</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2" w:history="1">
        <w:r w:rsidRPr="00E5594E">
          <w:rPr>
            <w:rStyle w:val="a9"/>
            <w:noProof/>
          </w:rPr>
          <w:t>4.8</w:t>
        </w:r>
        <w:r w:rsidRPr="00E5594E">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_Toc509761462 \h </w:instrText>
        </w:r>
        <w:r>
          <w:rPr>
            <w:noProof/>
            <w:webHidden/>
          </w:rPr>
        </w:r>
        <w:r>
          <w:rPr>
            <w:noProof/>
            <w:webHidden/>
          </w:rPr>
          <w:fldChar w:fldCharType="separate"/>
        </w:r>
        <w:r w:rsidR="00CF091C">
          <w:rPr>
            <w:noProof/>
            <w:webHidden/>
          </w:rPr>
          <w:t>14</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3" w:history="1">
        <w:r w:rsidRPr="00E5594E">
          <w:rPr>
            <w:rStyle w:val="a9"/>
            <w:noProof/>
          </w:rPr>
          <w:t>4.9</w:t>
        </w:r>
        <w:r w:rsidRPr="00E5594E">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_Toc509761463 \h </w:instrText>
        </w:r>
        <w:r>
          <w:rPr>
            <w:noProof/>
            <w:webHidden/>
          </w:rPr>
        </w:r>
        <w:r>
          <w:rPr>
            <w:noProof/>
            <w:webHidden/>
          </w:rPr>
          <w:fldChar w:fldCharType="separate"/>
        </w:r>
        <w:r w:rsidR="00CF091C">
          <w:rPr>
            <w:noProof/>
            <w:webHidden/>
          </w:rPr>
          <w:t>14</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464" w:history="1">
        <w:r w:rsidRPr="00E5594E">
          <w:rPr>
            <w:rStyle w:val="a9"/>
            <w:b/>
            <w:bCs/>
            <w:noProof/>
          </w:rPr>
          <w:t xml:space="preserve">§5  </w:t>
        </w:r>
        <w:r w:rsidRPr="00E5594E">
          <w:rPr>
            <w:rStyle w:val="a9"/>
            <w:rFonts w:hint="eastAsia"/>
            <w:b/>
            <w:bCs/>
            <w:noProof/>
          </w:rPr>
          <w:t>托管人报告</w:t>
        </w:r>
        <w:r>
          <w:rPr>
            <w:noProof/>
            <w:webHidden/>
          </w:rPr>
          <w:tab/>
        </w:r>
        <w:r>
          <w:rPr>
            <w:noProof/>
            <w:webHidden/>
          </w:rPr>
          <w:fldChar w:fldCharType="begin"/>
        </w:r>
        <w:r>
          <w:rPr>
            <w:noProof/>
            <w:webHidden/>
          </w:rPr>
          <w:instrText xml:space="preserve"> PAGEREF _Toc509761464 \h </w:instrText>
        </w:r>
        <w:r>
          <w:rPr>
            <w:noProof/>
            <w:webHidden/>
          </w:rPr>
        </w:r>
        <w:r>
          <w:rPr>
            <w:noProof/>
            <w:webHidden/>
          </w:rPr>
          <w:fldChar w:fldCharType="separate"/>
        </w:r>
        <w:r w:rsidR="00CF091C">
          <w:rPr>
            <w:noProof/>
            <w:webHidden/>
          </w:rPr>
          <w:t>14</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5" w:history="1">
        <w:r w:rsidRPr="00E5594E">
          <w:rPr>
            <w:rStyle w:val="a9"/>
            <w:noProof/>
          </w:rPr>
          <w:t xml:space="preserve">5.1 </w:t>
        </w:r>
        <w:r w:rsidRPr="00E5594E">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_Toc509761465 \h </w:instrText>
        </w:r>
        <w:r>
          <w:rPr>
            <w:noProof/>
            <w:webHidden/>
          </w:rPr>
        </w:r>
        <w:r>
          <w:rPr>
            <w:noProof/>
            <w:webHidden/>
          </w:rPr>
          <w:fldChar w:fldCharType="separate"/>
        </w:r>
        <w:r w:rsidR="00CF091C">
          <w:rPr>
            <w:noProof/>
            <w:webHidden/>
          </w:rPr>
          <w:t>15</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6" w:history="1">
        <w:r w:rsidRPr="00E5594E">
          <w:rPr>
            <w:rStyle w:val="a9"/>
            <w:noProof/>
          </w:rPr>
          <w:t xml:space="preserve">5.2 </w:t>
        </w:r>
        <w:r w:rsidRPr="00E5594E">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_Toc509761466 \h </w:instrText>
        </w:r>
        <w:r>
          <w:rPr>
            <w:noProof/>
            <w:webHidden/>
          </w:rPr>
        </w:r>
        <w:r>
          <w:rPr>
            <w:noProof/>
            <w:webHidden/>
          </w:rPr>
          <w:fldChar w:fldCharType="separate"/>
        </w:r>
        <w:r w:rsidR="00CF091C">
          <w:rPr>
            <w:noProof/>
            <w:webHidden/>
          </w:rPr>
          <w:t>15</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67" w:history="1">
        <w:r w:rsidRPr="00E5594E">
          <w:rPr>
            <w:rStyle w:val="a9"/>
            <w:noProof/>
          </w:rPr>
          <w:t xml:space="preserve">5.3 </w:t>
        </w:r>
        <w:r w:rsidRPr="00E5594E">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_Toc509761467 \h </w:instrText>
        </w:r>
        <w:r>
          <w:rPr>
            <w:noProof/>
            <w:webHidden/>
          </w:rPr>
        </w:r>
        <w:r>
          <w:rPr>
            <w:noProof/>
            <w:webHidden/>
          </w:rPr>
          <w:fldChar w:fldCharType="separate"/>
        </w:r>
        <w:r w:rsidR="00CF091C">
          <w:rPr>
            <w:noProof/>
            <w:webHidden/>
          </w:rPr>
          <w:t>15</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468" w:history="1">
        <w:r w:rsidRPr="00E5594E">
          <w:rPr>
            <w:rStyle w:val="a9"/>
            <w:b/>
            <w:bCs/>
            <w:noProof/>
          </w:rPr>
          <w:t xml:space="preserve">§6  </w:t>
        </w:r>
        <w:r w:rsidRPr="00E5594E">
          <w:rPr>
            <w:rStyle w:val="a9"/>
            <w:rFonts w:hint="eastAsia"/>
            <w:b/>
            <w:bCs/>
            <w:noProof/>
          </w:rPr>
          <w:t>审计报告</w:t>
        </w:r>
        <w:r>
          <w:rPr>
            <w:noProof/>
            <w:webHidden/>
          </w:rPr>
          <w:tab/>
        </w:r>
        <w:r>
          <w:rPr>
            <w:noProof/>
            <w:webHidden/>
          </w:rPr>
          <w:fldChar w:fldCharType="begin"/>
        </w:r>
        <w:r>
          <w:rPr>
            <w:noProof/>
            <w:webHidden/>
          </w:rPr>
          <w:instrText xml:space="preserve"> PAGEREF _Toc509761468 \h </w:instrText>
        </w:r>
        <w:r>
          <w:rPr>
            <w:noProof/>
            <w:webHidden/>
          </w:rPr>
        </w:r>
        <w:r>
          <w:rPr>
            <w:noProof/>
            <w:webHidden/>
          </w:rPr>
          <w:fldChar w:fldCharType="separate"/>
        </w:r>
        <w:r w:rsidR="00CF091C">
          <w:rPr>
            <w:noProof/>
            <w:webHidden/>
          </w:rPr>
          <w:t>15</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474" w:history="1">
        <w:r w:rsidRPr="00E5594E">
          <w:rPr>
            <w:rStyle w:val="a9"/>
            <w:b/>
            <w:bCs/>
            <w:noProof/>
          </w:rPr>
          <w:t>§7</w:t>
        </w:r>
        <w:r w:rsidRPr="00E5594E">
          <w:rPr>
            <w:rStyle w:val="a9"/>
            <w:rFonts w:hint="eastAsia"/>
            <w:b/>
            <w:bCs/>
            <w:noProof/>
          </w:rPr>
          <w:t>年度财务报表</w:t>
        </w:r>
        <w:r>
          <w:rPr>
            <w:noProof/>
            <w:webHidden/>
          </w:rPr>
          <w:tab/>
        </w:r>
        <w:r>
          <w:rPr>
            <w:noProof/>
            <w:webHidden/>
          </w:rPr>
          <w:fldChar w:fldCharType="begin"/>
        </w:r>
        <w:r>
          <w:rPr>
            <w:noProof/>
            <w:webHidden/>
          </w:rPr>
          <w:instrText xml:space="preserve"> PAGEREF _Toc509761474 \h </w:instrText>
        </w:r>
        <w:r>
          <w:rPr>
            <w:noProof/>
            <w:webHidden/>
          </w:rPr>
        </w:r>
        <w:r>
          <w:rPr>
            <w:noProof/>
            <w:webHidden/>
          </w:rPr>
          <w:fldChar w:fldCharType="separate"/>
        </w:r>
        <w:r w:rsidR="00CF091C">
          <w:rPr>
            <w:noProof/>
            <w:webHidden/>
          </w:rPr>
          <w:t>17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75" w:history="1">
        <w:r w:rsidRPr="00E5594E">
          <w:rPr>
            <w:rStyle w:val="a9"/>
            <w:noProof/>
          </w:rPr>
          <w:t xml:space="preserve">7.1 </w:t>
        </w:r>
        <w:r w:rsidRPr="00E5594E">
          <w:rPr>
            <w:rStyle w:val="a9"/>
            <w:rFonts w:hint="eastAsia"/>
            <w:noProof/>
          </w:rPr>
          <w:t>资产负债表</w:t>
        </w:r>
        <w:r>
          <w:rPr>
            <w:noProof/>
            <w:webHidden/>
          </w:rPr>
          <w:tab/>
        </w:r>
        <w:r>
          <w:rPr>
            <w:noProof/>
            <w:webHidden/>
          </w:rPr>
          <w:fldChar w:fldCharType="begin"/>
        </w:r>
        <w:r>
          <w:rPr>
            <w:noProof/>
            <w:webHidden/>
          </w:rPr>
          <w:instrText xml:space="preserve"> PAGEREF _Toc509761475 \h </w:instrText>
        </w:r>
        <w:r>
          <w:rPr>
            <w:noProof/>
            <w:webHidden/>
          </w:rPr>
        </w:r>
        <w:r>
          <w:rPr>
            <w:noProof/>
            <w:webHidden/>
          </w:rPr>
          <w:fldChar w:fldCharType="separate"/>
        </w:r>
        <w:r w:rsidR="00CF091C">
          <w:rPr>
            <w:noProof/>
            <w:webHidden/>
          </w:rPr>
          <w:t>17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76" w:history="1">
        <w:r w:rsidRPr="00E5594E">
          <w:rPr>
            <w:rStyle w:val="a9"/>
            <w:noProof/>
          </w:rPr>
          <w:t xml:space="preserve">7.2 </w:t>
        </w:r>
        <w:r w:rsidRPr="00E5594E">
          <w:rPr>
            <w:rStyle w:val="a9"/>
            <w:rFonts w:hint="eastAsia"/>
            <w:noProof/>
          </w:rPr>
          <w:t>利润表</w:t>
        </w:r>
        <w:r>
          <w:rPr>
            <w:noProof/>
            <w:webHidden/>
          </w:rPr>
          <w:tab/>
        </w:r>
        <w:r>
          <w:rPr>
            <w:noProof/>
            <w:webHidden/>
          </w:rPr>
          <w:fldChar w:fldCharType="begin"/>
        </w:r>
        <w:r>
          <w:rPr>
            <w:noProof/>
            <w:webHidden/>
          </w:rPr>
          <w:instrText xml:space="preserve"> PAGEREF _Toc509761476 \h </w:instrText>
        </w:r>
        <w:r>
          <w:rPr>
            <w:noProof/>
            <w:webHidden/>
          </w:rPr>
        </w:r>
        <w:r>
          <w:rPr>
            <w:noProof/>
            <w:webHidden/>
          </w:rPr>
          <w:fldChar w:fldCharType="separate"/>
        </w:r>
        <w:r w:rsidR="00CF091C">
          <w:rPr>
            <w:noProof/>
            <w:webHidden/>
          </w:rPr>
          <w:t>19</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77" w:history="1">
        <w:r w:rsidRPr="00E5594E">
          <w:rPr>
            <w:rStyle w:val="a9"/>
            <w:noProof/>
          </w:rPr>
          <w:t xml:space="preserve">7.3 </w:t>
        </w:r>
        <w:r w:rsidRPr="00E5594E">
          <w:rPr>
            <w:rStyle w:val="a9"/>
            <w:rFonts w:hint="eastAsia"/>
            <w:noProof/>
          </w:rPr>
          <w:t>所有者权益（基金净值）变动表</w:t>
        </w:r>
        <w:r>
          <w:rPr>
            <w:noProof/>
            <w:webHidden/>
          </w:rPr>
          <w:tab/>
        </w:r>
        <w:r>
          <w:rPr>
            <w:noProof/>
            <w:webHidden/>
          </w:rPr>
          <w:fldChar w:fldCharType="begin"/>
        </w:r>
        <w:r>
          <w:rPr>
            <w:noProof/>
            <w:webHidden/>
          </w:rPr>
          <w:instrText xml:space="preserve"> PAGEREF _Toc509761477 \h </w:instrText>
        </w:r>
        <w:r>
          <w:rPr>
            <w:noProof/>
            <w:webHidden/>
          </w:rPr>
        </w:r>
        <w:r>
          <w:rPr>
            <w:noProof/>
            <w:webHidden/>
          </w:rPr>
          <w:fldChar w:fldCharType="separate"/>
        </w:r>
        <w:r w:rsidR="00CF091C">
          <w:rPr>
            <w:noProof/>
            <w:webHidden/>
          </w:rPr>
          <w:t>20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478" w:history="1">
        <w:r w:rsidRPr="00E5594E">
          <w:rPr>
            <w:rStyle w:val="a9"/>
            <w:noProof/>
          </w:rPr>
          <w:t xml:space="preserve">7.4 </w:t>
        </w:r>
        <w:r w:rsidRPr="00E5594E">
          <w:rPr>
            <w:rStyle w:val="a9"/>
            <w:rFonts w:hint="eastAsia"/>
            <w:noProof/>
          </w:rPr>
          <w:t>报表附注</w:t>
        </w:r>
        <w:r>
          <w:rPr>
            <w:noProof/>
            <w:webHidden/>
          </w:rPr>
          <w:tab/>
        </w:r>
        <w:r>
          <w:rPr>
            <w:noProof/>
            <w:webHidden/>
          </w:rPr>
          <w:fldChar w:fldCharType="begin"/>
        </w:r>
        <w:r>
          <w:rPr>
            <w:noProof/>
            <w:webHidden/>
          </w:rPr>
          <w:instrText xml:space="preserve"> PAGEREF _Toc509761478 \h </w:instrText>
        </w:r>
        <w:r>
          <w:rPr>
            <w:noProof/>
            <w:webHidden/>
          </w:rPr>
        </w:r>
        <w:r>
          <w:rPr>
            <w:noProof/>
            <w:webHidden/>
          </w:rPr>
          <w:fldChar w:fldCharType="separate"/>
        </w:r>
        <w:r w:rsidR="00CF091C">
          <w:rPr>
            <w:noProof/>
            <w:webHidden/>
          </w:rPr>
          <w:t>21</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557" w:history="1">
        <w:r w:rsidRPr="00E5594E">
          <w:rPr>
            <w:rStyle w:val="a9"/>
            <w:b/>
            <w:noProof/>
          </w:rPr>
          <w:t>§8</w:t>
        </w:r>
        <w:r w:rsidRPr="00E5594E">
          <w:rPr>
            <w:rStyle w:val="a9"/>
            <w:rFonts w:hint="eastAsia"/>
            <w:b/>
            <w:noProof/>
          </w:rPr>
          <w:t>投资组合报告</w:t>
        </w:r>
        <w:r>
          <w:rPr>
            <w:noProof/>
            <w:webHidden/>
          </w:rPr>
          <w:tab/>
        </w:r>
        <w:r>
          <w:rPr>
            <w:noProof/>
            <w:webHidden/>
          </w:rPr>
          <w:fldChar w:fldCharType="begin"/>
        </w:r>
        <w:r>
          <w:rPr>
            <w:noProof/>
            <w:webHidden/>
          </w:rPr>
          <w:instrText xml:space="preserve"> PAGEREF _Toc509761557 \h </w:instrText>
        </w:r>
        <w:r>
          <w:rPr>
            <w:noProof/>
            <w:webHidden/>
          </w:rPr>
        </w:r>
        <w:r>
          <w:rPr>
            <w:noProof/>
            <w:webHidden/>
          </w:rPr>
          <w:fldChar w:fldCharType="separate"/>
        </w:r>
        <w:r w:rsidR="00CF091C">
          <w:rPr>
            <w:noProof/>
            <w:webHidden/>
          </w:rPr>
          <w:t>43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58" w:history="1">
        <w:r w:rsidRPr="00E5594E">
          <w:rPr>
            <w:rStyle w:val="a9"/>
            <w:noProof/>
          </w:rPr>
          <w:t xml:space="preserve">8.1 </w:t>
        </w:r>
        <w:r w:rsidRPr="00E5594E">
          <w:rPr>
            <w:rStyle w:val="a9"/>
            <w:rFonts w:hint="eastAsia"/>
            <w:noProof/>
          </w:rPr>
          <w:t>期末基金资产组合情况</w:t>
        </w:r>
        <w:r>
          <w:rPr>
            <w:noProof/>
            <w:webHidden/>
          </w:rPr>
          <w:tab/>
        </w:r>
        <w:r>
          <w:rPr>
            <w:noProof/>
            <w:webHidden/>
          </w:rPr>
          <w:fldChar w:fldCharType="begin"/>
        </w:r>
        <w:r>
          <w:rPr>
            <w:noProof/>
            <w:webHidden/>
          </w:rPr>
          <w:instrText xml:space="preserve"> PAGEREF _Toc509761558 \h </w:instrText>
        </w:r>
        <w:r>
          <w:rPr>
            <w:noProof/>
            <w:webHidden/>
          </w:rPr>
        </w:r>
        <w:r>
          <w:rPr>
            <w:noProof/>
            <w:webHidden/>
          </w:rPr>
          <w:fldChar w:fldCharType="separate"/>
        </w:r>
        <w:r w:rsidR="00CF091C">
          <w:rPr>
            <w:noProof/>
            <w:webHidden/>
          </w:rPr>
          <w:t>43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59" w:history="1">
        <w:r w:rsidRPr="00E5594E">
          <w:rPr>
            <w:rStyle w:val="a9"/>
            <w:noProof/>
          </w:rPr>
          <w:t>8.2</w:t>
        </w:r>
        <w:r w:rsidRPr="00E5594E">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_Toc509761559 \h </w:instrText>
        </w:r>
        <w:r>
          <w:rPr>
            <w:noProof/>
            <w:webHidden/>
          </w:rPr>
        </w:r>
        <w:r>
          <w:rPr>
            <w:noProof/>
            <w:webHidden/>
          </w:rPr>
          <w:fldChar w:fldCharType="separate"/>
        </w:r>
        <w:r w:rsidR="00CF091C">
          <w:rPr>
            <w:noProof/>
            <w:webHidden/>
          </w:rPr>
          <w:t>43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0" w:history="1">
        <w:r w:rsidRPr="00E5594E">
          <w:rPr>
            <w:rStyle w:val="a9"/>
            <w:noProof/>
          </w:rPr>
          <w:t>8.3</w:t>
        </w:r>
        <w:r w:rsidRPr="00E5594E">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_Toc509761560 \h </w:instrText>
        </w:r>
        <w:r>
          <w:rPr>
            <w:noProof/>
            <w:webHidden/>
          </w:rPr>
        </w:r>
        <w:r>
          <w:rPr>
            <w:noProof/>
            <w:webHidden/>
          </w:rPr>
          <w:fldChar w:fldCharType="separate"/>
        </w:r>
        <w:r w:rsidR="00CF091C">
          <w:rPr>
            <w:noProof/>
            <w:webHidden/>
          </w:rPr>
          <w:t>44</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1" w:history="1">
        <w:r w:rsidRPr="00E5594E">
          <w:rPr>
            <w:rStyle w:val="a9"/>
            <w:noProof/>
          </w:rPr>
          <w:t>8.4</w:t>
        </w:r>
        <w:r w:rsidRPr="00E5594E">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_Toc509761561 \h </w:instrText>
        </w:r>
        <w:r>
          <w:rPr>
            <w:noProof/>
            <w:webHidden/>
          </w:rPr>
        </w:r>
        <w:r>
          <w:rPr>
            <w:noProof/>
            <w:webHidden/>
          </w:rPr>
          <w:fldChar w:fldCharType="separate"/>
        </w:r>
        <w:r w:rsidR="00CF091C">
          <w:rPr>
            <w:noProof/>
            <w:webHidden/>
          </w:rPr>
          <w:t>45</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5" w:history="1">
        <w:r w:rsidRPr="00E5594E">
          <w:rPr>
            <w:rStyle w:val="a9"/>
            <w:noProof/>
          </w:rPr>
          <w:t>8.5</w:t>
        </w:r>
        <w:r w:rsidRPr="00E5594E">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_Toc509761565 \h </w:instrText>
        </w:r>
        <w:r>
          <w:rPr>
            <w:noProof/>
            <w:webHidden/>
          </w:rPr>
        </w:r>
        <w:r>
          <w:rPr>
            <w:noProof/>
            <w:webHidden/>
          </w:rPr>
          <w:fldChar w:fldCharType="separate"/>
        </w:r>
        <w:r w:rsidR="00CF091C">
          <w:rPr>
            <w:noProof/>
            <w:webHidden/>
          </w:rPr>
          <w:t>47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6" w:history="1">
        <w:r w:rsidRPr="00E5594E">
          <w:rPr>
            <w:rStyle w:val="a9"/>
            <w:noProof/>
          </w:rPr>
          <w:t>8.6</w:t>
        </w:r>
        <w:r w:rsidRPr="00E5594E">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_Toc509761566 \h </w:instrText>
        </w:r>
        <w:r>
          <w:rPr>
            <w:noProof/>
            <w:webHidden/>
          </w:rPr>
        </w:r>
        <w:r>
          <w:rPr>
            <w:noProof/>
            <w:webHidden/>
          </w:rPr>
          <w:fldChar w:fldCharType="separate"/>
        </w:r>
        <w:r w:rsidR="00CF091C">
          <w:rPr>
            <w:noProof/>
            <w:webHidden/>
          </w:rPr>
          <w:t>47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7" w:history="1">
        <w:r w:rsidRPr="00E5594E">
          <w:rPr>
            <w:rStyle w:val="a9"/>
            <w:noProof/>
          </w:rPr>
          <w:t>8.7</w:t>
        </w:r>
        <w:r w:rsidRPr="00E5594E">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_Toc509761567 \h </w:instrText>
        </w:r>
        <w:r>
          <w:rPr>
            <w:noProof/>
            <w:webHidden/>
          </w:rPr>
        </w:r>
        <w:r>
          <w:rPr>
            <w:noProof/>
            <w:webHidden/>
          </w:rPr>
          <w:fldChar w:fldCharType="separate"/>
        </w:r>
        <w:r w:rsidR="00CF091C">
          <w:rPr>
            <w:noProof/>
            <w:webHidden/>
          </w:rPr>
          <w:t>47</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8" w:history="1">
        <w:r w:rsidRPr="00E5594E">
          <w:rPr>
            <w:rStyle w:val="a9"/>
            <w:noProof/>
          </w:rPr>
          <w:t>8.8</w:t>
        </w:r>
        <w:r w:rsidRPr="00E5594E">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_Toc509761568 \h </w:instrText>
        </w:r>
        <w:r>
          <w:rPr>
            <w:noProof/>
            <w:webHidden/>
          </w:rPr>
        </w:r>
        <w:r>
          <w:rPr>
            <w:noProof/>
            <w:webHidden/>
          </w:rPr>
          <w:fldChar w:fldCharType="separate"/>
        </w:r>
        <w:r w:rsidR="00CF091C">
          <w:rPr>
            <w:noProof/>
            <w:webHidden/>
          </w:rPr>
          <w:t>48</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69" w:history="1">
        <w:r w:rsidRPr="00E5594E">
          <w:rPr>
            <w:rStyle w:val="a9"/>
            <w:noProof/>
          </w:rPr>
          <w:t>8.9</w:t>
        </w:r>
        <w:r w:rsidRPr="00E5594E">
          <w:rPr>
            <w:rStyle w:val="a9"/>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_Toc509761569 \h </w:instrText>
        </w:r>
        <w:r>
          <w:rPr>
            <w:noProof/>
            <w:webHidden/>
          </w:rPr>
        </w:r>
        <w:r>
          <w:rPr>
            <w:noProof/>
            <w:webHidden/>
          </w:rPr>
          <w:fldChar w:fldCharType="separate"/>
        </w:r>
        <w:r w:rsidR="00CF091C">
          <w:rPr>
            <w:noProof/>
            <w:webHidden/>
          </w:rPr>
          <w:t>48</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70" w:history="1">
        <w:r w:rsidRPr="00E5594E">
          <w:rPr>
            <w:rStyle w:val="a9"/>
            <w:noProof/>
          </w:rPr>
          <w:t xml:space="preserve">8.10 </w:t>
        </w:r>
        <w:r w:rsidRPr="00E5594E">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_Toc509761570 \h </w:instrText>
        </w:r>
        <w:r>
          <w:rPr>
            <w:noProof/>
            <w:webHidden/>
          </w:rPr>
        </w:r>
        <w:r>
          <w:rPr>
            <w:noProof/>
            <w:webHidden/>
          </w:rPr>
          <w:fldChar w:fldCharType="separate"/>
        </w:r>
        <w:r w:rsidR="00CF091C">
          <w:rPr>
            <w:noProof/>
            <w:webHidden/>
          </w:rPr>
          <w:t>48</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71" w:history="1">
        <w:r w:rsidRPr="00E5594E">
          <w:rPr>
            <w:rStyle w:val="a9"/>
            <w:noProof/>
          </w:rPr>
          <w:t>8.11</w:t>
        </w:r>
        <w:r w:rsidRPr="00E5594E">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_Toc509761571 \h </w:instrText>
        </w:r>
        <w:r>
          <w:rPr>
            <w:noProof/>
            <w:webHidden/>
          </w:rPr>
        </w:r>
        <w:r>
          <w:rPr>
            <w:noProof/>
            <w:webHidden/>
          </w:rPr>
          <w:fldChar w:fldCharType="separate"/>
        </w:r>
        <w:r w:rsidR="00CF091C">
          <w:rPr>
            <w:noProof/>
            <w:webHidden/>
          </w:rPr>
          <w:t>48</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72" w:history="1">
        <w:r w:rsidRPr="00E5594E">
          <w:rPr>
            <w:rStyle w:val="a9"/>
            <w:noProof/>
          </w:rPr>
          <w:t xml:space="preserve">8.12 </w:t>
        </w:r>
        <w:r w:rsidRPr="00E5594E">
          <w:rPr>
            <w:rStyle w:val="a9"/>
            <w:rFonts w:hint="eastAsia"/>
            <w:noProof/>
          </w:rPr>
          <w:t>投资组合报告附注</w:t>
        </w:r>
        <w:r>
          <w:rPr>
            <w:noProof/>
            <w:webHidden/>
          </w:rPr>
          <w:tab/>
        </w:r>
        <w:r>
          <w:rPr>
            <w:noProof/>
            <w:webHidden/>
          </w:rPr>
          <w:fldChar w:fldCharType="begin"/>
        </w:r>
        <w:r>
          <w:rPr>
            <w:noProof/>
            <w:webHidden/>
          </w:rPr>
          <w:instrText xml:space="preserve"> PAGEREF _Toc509761572 \h </w:instrText>
        </w:r>
        <w:r>
          <w:rPr>
            <w:noProof/>
            <w:webHidden/>
          </w:rPr>
        </w:r>
        <w:r>
          <w:rPr>
            <w:noProof/>
            <w:webHidden/>
          </w:rPr>
          <w:fldChar w:fldCharType="separate"/>
        </w:r>
        <w:r w:rsidR="00CF091C">
          <w:rPr>
            <w:noProof/>
            <w:webHidden/>
          </w:rPr>
          <w:t>48</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577" w:history="1">
        <w:r w:rsidRPr="00E5594E">
          <w:rPr>
            <w:rStyle w:val="a9"/>
            <w:b/>
            <w:noProof/>
          </w:rPr>
          <w:t>§9</w:t>
        </w:r>
        <w:r w:rsidRPr="00E5594E">
          <w:rPr>
            <w:rStyle w:val="a9"/>
            <w:rFonts w:hint="eastAsia"/>
            <w:b/>
            <w:noProof/>
          </w:rPr>
          <w:t>基金份额持有人信息</w:t>
        </w:r>
        <w:r>
          <w:rPr>
            <w:noProof/>
            <w:webHidden/>
          </w:rPr>
          <w:tab/>
        </w:r>
        <w:r>
          <w:rPr>
            <w:noProof/>
            <w:webHidden/>
          </w:rPr>
          <w:fldChar w:fldCharType="begin"/>
        </w:r>
        <w:r>
          <w:rPr>
            <w:noProof/>
            <w:webHidden/>
          </w:rPr>
          <w:instrText xml:space="preserve"> PAGEREF _Toc509761577 \h </w:instrText>
        </w:r>
        <w:r>
          <w:rPr>
            <w:noProof/>
            <w:webHidden/>
          </w:rPr>
        </w:r>
        <w:r>
          <w:rPr>
            <w:noProof/>
            <w:webHidden/>
          </w:rPr>
          <w:fldChar w:fldCharType="separate"/>
        </w:r>
        <w:r w:rsidR="00CF091C">
          <w:rPr>
            <w:noProof/>
            <w:webHidden/>
          </w:rPr>
          <w:t>49</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78" w:history="1">
        <w:r w:rsidRPr="00E5594E">
          <w:rPr>
            <w:rStyle w:val="a9"/>
            <w:noProof/>
          </w:rPr>
          <w:t xml:space="preserve">9.1 </w:t>
        </w:r>
        <w:r w:rsidRPr="00E5594E">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_Toc509761578 \h </w:instrText>
        </w:r>
        <w:r>
          <w:rPr>
            <w:noProof/>
            <w:webHidden/>
          </w:rPr>
        </w:r>
        <w:r>
          <w:rPr>
            <w:noProof/>
            <w:webHidden/>
          </w:rPr>
          <w:fldChar w:fldCharType="separate"/>
        </w:r>
        <w:r w:rsidR="00CF091C">
          <w:rPr>
            <w:noProof/>
            <w:webHidden/>
          </w:rPr>
          <w:t>49</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79" w:history="1">
        <w:r w:rsidRPr="00E5594E">
          <w:rPr>
            <w:rStyle w:val="a9"/>
            <w:noProof/>
          </w:rPr>
          <w:t>9.2</w:t>
        </w:r>
        <w:r w:rsidRPr="00E5594E">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_Toc509761579 \h </w:instrText>
        </w:r>
        <w:r>
          <w:rPr>
            <w:noProof/>
            <w:webHidden/>
          </w:rPr>
        </w:r>
        <w:r>
          <w:rPr>
            <w:noProof/>
            <w:webHidden/>
          </w:rPr>
          <w:fldChar w:fldCharType="separate"/>
        </w:r>
        <w:r w:rsidR="00CF091C">
          <w:rPr>
            <w:noProof/>
            <w:webHidden/>
          </w:rPr>
          <w:t>49</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0" w:history="1">
        <w:r w:rsidRPr="00E5594E">
          <w:rPr>
            <w:rStyle w:val="a9"/>
            <w:noProof/>
          </w:rPr>
          <w:t>9.3</w:t>
        </w:r>
        <w:r w:rsidRPr="00E5594E">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_Toc509761580 \h </w:instrText>
        </w:r>
        <w:r>
          <w:rPr>
            <w:noProof/>
            <w:webHidden/>
          </w:rPr>
        </w:r>
        <w:r>
          <w:rPr>
            <w:noProof/>
            <w:webHidden/>
          </w:rPr>
          <w:fldChar w:fldCharType="separate"/>
        </w:r>
        <w:r w:rsidR="00CF091C">
          <w:rPr>
            <w:noProof/>
            <w:webHidden/>
          </w:rPr>
          <w:t>49</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581" w:history="1">
        <w:r w:rsidRPr="00E5594E">
          <w:rPr>
            <w:rStyle w:val="a9"/>
            <w:b/>
            <w:bCs/>
            <w:noProof/>
          </w:rPr>
          <w:t>§10</w:t>
        </w:r>
        <w:r w:rsidRPr="00E5594E">
          <w:rPr>
            <w:rStyle w:val="a9"/>
            <w:rFonts w:hint="eastAsia"/>
            <w:b/>
            <w:bCs/>
            <w:noProof/>
          </w:rPr>
          <w:t>开放式基金份额变动</w:t>
        </w:r>
        <w:r>
          <w:rPr>
            <w:noProof/>
            <w:webHidden/>
          </w:rPr>
          <w:tab/>
        </w:r>
        <w:r>
          <w:rPr>
            <w:noProof/>
            <w:webHidden/>
          </w:rPr>
          <w:fldChar w:fldCharType="begin"/>
        </w:r>
        <w:r>
          <w:rPr>
            <w:noProof/>
            <w:webHidden/>
          </w:rPr>
          <w:instrText xml:space="preserve"> PAGEREF _Toc509761581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582" w:history="1">
        <w:r w:rsidRPr="00E5594E">
          <w:rPr>
            <w:rStyle w:val="a9"/>
            <w:b/>
            <w:bCs/>
            <w:noProof/>
          </w:rPr>
          <w:t>§11</w:t>
        </w:r>
        <w:r w:rsidRPr="00E5594E">
          <w:rPr>
            <w:rStyle w:val="a9"/>
            <w:rFonts w:hint="eastAsia"/>
            <w:b/>
            <w:bCs/>
            <w:noProof/>
          </w:rPr>
          <w:t>重大事件揭示</w:t>
        </w:r>
        <w:r>
          <w:rPr>
            <w:noProof/>
            <w:webHidden/>
          </w:rPr>
          <w:tab/>
        </w:r>
        <w:r>
          <w:rPr>
            <w:noProof/>
            <w:webHidden/>
          </w:rPr>
          <w:fldChar w:fldCharType="begin"/>
        </w:r>
        <w:r>
          <w:rPr>
            <w:noProof/>
            <w:webHidden/>
          </w:rPr>
          <w:instrText xml:space="preserve"> PAGEREF _Toc509761582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3" w:history="1">
        <w:r w:rsidRPr="00E5594E">
          <w:rPr>
            <w:rStyle w:val="a9"/>
            <w:noProof/>
          </w:rPr>
          <w:t>11.1</w:t>
        </w:r>
        <w:r w:rsidRPr="00E5594E">
          <w:rPr>
            <w:rStyle w:val="a9"/>
            <w:rFonts w:hint="eastAsia"/>
            <w:noProof/>
          </w:rPr>
          <w:t>基金份额持有人大会决议</w:t>
        </w:r>
        <w:r>
          <w:rPr>
            <w:noProof/>
            <w:webHidden/>
          </w:rPr>
          <w:tab/>
        </w:r>
        <w:r>
          <w:rPr>
            <w:noProof/>
            <w:webHidden/>
          </w:rPr>
          <w:fldChar w:fldCharType="begin"/>
        </w:r>
        <w:r>
          <w:rPr>
            <w:noProof/>
            <w:webHidden/>
          </w:rPr>
          <w:instrText xml:space="preserve"> PAGEREF _Toc509761583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4" w:history="1">
        <w:r w:rsidRPr="00E5594E">
          <w:rPr>
            <w:rStyle w:val="a9"/>
            <w:noProof/>
          </w:rPr>
          <w:t xml:space="preserve">11.2 </w:t>
        </w:r>
        <w:r w:rsidRPr="00E5594E">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_Toc509761584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5" w:history="1">
        <w:r w:rsidRPr="00E5594E">
          <w:rPr>
            <w:rStyle w:val="a9"/>
            <w:noProof/>
          </w:rPr>
          <w:t xml:space="preserve">11.3 </w:t>
        </w:r>
        <w:r w:rsidRPr="00E5594E">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_Toc509761585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6" w:history="1">
        <w:r w:rsidRPr="00E5594E">
          <w:rPr>
            <w:rStyle w:val="a9"/>
            <w:noProof/>
          </w:rPr>
          <w:t xml:space="preserve">11.4 </w:t>
        </w:r>
        <w:r w:rsidRPr="00E5594E">
          <w:rPr>
            <w:rStyle w:val="a9"/>
            <w:rFonts w:hint="eastAsia"/>
            <w:noProof/>
          </w:rPr>
          <w:t>基金投资策略的改变</w:t>
        </w:r>
        <w:bookmarkStart w:id="10" w:name="_GoBack"/>
        <w:bookmarkEnd w:id="10"/>
        <w:r>
          <w:rPr>
            <w:noProof/>
            <w:webHidden/>
          </w:rPr>
          <w:tab/>
        </w:r>
        <w:r>
          <w:rPr>
            <w:noProof/>
            <w:webHidden/>
          </w:rPr>
          <w:fldChar w:fldCharType="begin"/>
        </w:r>
        <w:r>
          <w:rPr>
            <w:noProof/>
            <w:webHidden/>
          </w:rPr>
          <w:instrText xml:space="preserve"> PAGEREF _Toc509761586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7" w:history="1">
        <w:r w:rsidRPr="00E5594E">
          <w:rPr>
            <w:rStyle w:val="a9"/>
            <w:noProof/>
          </w:rPr>
          <w:t>11.5</w:t>
        </w:r>
        <w:r w:rsidRPr="00E5594E">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_Toc509761587 \h </w:instrText>
        </w:r>
        <w:r>
          <w:rPr>
            <w:noProof/>
            <w:webHidden/>
          </w:rPr>
        </w:r>
        <w:r>
          <w:rPr>
            <w:noProof/>
            <w:webHidden/>
          </w:rPr>
          <w:fldChar w:fldCharType="separate"/>
        </w:r>
        <w:r w:rsidR="00CF091C">
          <w:rPr>
            <w:noProof/>
            <w:webHidden/>
          </w:rPr>
          <w:t>50</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8" w:history="1">
        <w:r w:rsidRPr="00E5594E">
          <w:rPr>
            <w:rStyle w:val="a9"/>
            <w:noProof/>
          </w:rPr>
          <w:t xml:space="preserve">11.6 </w:t>
        </w:r>
        <w:r w:rsidRPr="00E5594E">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_Toc509761588 \h </w:instrText>
        </w:r>
        <w:r>
          <w:rPr>
            <w:noProof/>
            <w:webHidden/>
          </w:rPr>
        </w:r>
        <w:r>
          <w:rPr>
            <w:noProof/>
            <w:webHidden/>
          </w:rPr>
          <w:fldChar w:fldCharType="separate"/>
        </w:r>
        <w:r w:rsidR="00CF091C">
          <w:rPr>
            <w:noProof/>
            <w:webHidden/>
          </w:rPr>
          <w:t>51</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89" w:history="1">
        <w:r w:rsidRPr="00E5594E">
          <w:rPr>
            <w:rStyle w:val="a9"/>
            <w:noProof/>
          </w:rPr>
          <w:t xml:space="preserve">11.7 </w:t>
        </w:r>
        <w:r w:rsidRPr="00E5594E">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_Toc509761589 \h </w:instrText>
        </w:r>
        <w:r>
          <w:rPr>
            <w:noProof/>
            <w:webHidden/>
          </w:rPr>
        </w:r>
        <w:r>
          <w:rPr>
            <w:noProof/>
            <w:webHidden/>
          </w:rPr>
          <w:fldChar w:fldCharType="separate"/>
        </w:r>
        <w:r w:rsidR="00CF091C">
          <w:rPr>
            <w:noProof/>
            <w:webHidden/>
          </w:rPr>
          <w:t>51</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92" w:history="1">
        <w:r w:rsidRPr="00E5594E">
          <w:rPr>
            <w:rStyle w:val="a9"/>
            <w:noProof/>
          </w:rPr>
          <w:t xml:space="preserve">11.8 </w:t>
        </w:r>
        <w:r w:rsidRPr="00E5594E">
          <w:rPr>
            <w:rStyle w:val="a9"/>
            <w:rFonts w:hint="eastAsia"/>
            <w:noProof/>
          </w:rPr>
          <w:t>其他重大事件</w:t>
        </w:r>
        <w:r>
          <w:rPr>
            <w:noProof/>
            <w:webHidden/>
          </w:rPr>
          <w:tab/>
        </w:r>
        <w:r>
          <w:rPr>
            <w:noProof/>
            <w:webHidden/>
          </w:rPr>
          <w:fldChar w:fldCharType="begin"/>
        </w:r>
        <w:r>
          <w:rPr>
            <w:noProof/>
            <w:webHidden/>
          </w:rPr>
          <w:instrText xml:space="preserve"> PAGEREF _Toc509761592 \h </w:instrText>
        </w:r>
        <w:r>
          <w:rPr>
            <w:noProof/>
            <w:webHidden/>
          </w:rPr>
        </w:r>
        <w:r>
          <w:rPr>
            <w:noProof/>
            <w:webHidden/>
          </w:rPr>
          <w:fldChar w:fldCharType="separate"/>
        </w:r>
        <w:r w:rsidR="00CF091C">
          <w:rPr>
            <w:noProof/>
            <w:webHidden/>
          </w:rPr>
          <w:t>52</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593" w:history="1">
        <w:r w:rsidRPr="00E5594E">
          <w:rPr>
            <w:rStyle w:val="a9"/>
            <w:b/>
            <w:bCs/>
            <w:noProof/>
          </w:rPr>
          <w:t xml:space="preserve">12  </w:t>
        </w:r>
        <w:r w:rsidRPr="00E5594E">
          <w:rPr>
            <w:rStyle w:val="a9"/>
            <w:rFonts w:hint="eastAsia"/>
            <w:b/>
            <w:bCs/>
            <w:noProof/>
          </w:rPr>
          <w:t>影响投资者决策的其他重要信息</w:t>
        </w:r>
        <w:r>
          <w:rPr>
            <w:noProof/>
            <w:webHidden/>
          </w:rPr>
          <w:tab/>
        </w:r>
        <w:r>
          <w:rPr>
            <w:noProof/>
            <w:webHidden/>
          </w:rPr>
          <w:fldChar w:fldCharType="begin"/>
        </w:r>
        <w:r>
          <w:rPr>
            <w:noProof/>
            <w:webHidden/>
          </w:rPr>
          <w:instrText xml:space="preserve"> PAGEREF _Toc509761593 \h </w:instrText>
        </w:r>
        <w:r>
          <w:rPr>
            <w:noProof/>
            <w:webHidden/>
          </w:rPr>
        </w:r>
        <w:r>
          <w:rPr>
            <w:noProof/>
            <w:webHidden/>
          </w:rPr>
          <w:fldChar w:fldCharType="separate"/>
        </w:r>
        <w:r w:rsidR="00CF091C">
          <w:rPr>
            <w:noProof/>
            <w:webHidden/>
          </w:rPr>
          <w:t>53</w:t>
        </w:r>
        <w:r>
          <w:rPr>
            <w:noProof/>
            <w:webHidden/>
          </w:rPr>
          <w:fldChar w:fldCharType="end"/>
        </w:r>
      </w:hyperlink>
    </w:p>
    <w:p w:rsidR="00455EA4" w:rsidRDefault="00455EA4">
      <w:pPr>
        <w:pStyle w:val="11"/>
        <w:rPr>
          <w:rFonts w:asciiTheme="minorHAnsi" w:eastAsiaTheme="minorEastAsia" w:hAnsiTheme="minorHAnsi" w:cstheme="minorBidi"/>
          <w:noProof/>
          <w:szCs w:val="22"/>
        </w:rPr>
      </w:pPr>
      <w:hyperlink w:anchor="_Toc509761594" w:history="1">
        <w:r w:rsidRPr="00E5594E">
          <w:rPr>
            <w:rStyle w:val="a9"/>
            <w:b/>
            <w:bCs/>
            <w:noProof/>
          </w:rPr>
          <w:t>§13</w:t>
        </w:r>
        <w:r w:rsidRPr="00E5594E">
          <w:rPr>
            <w:rStyle w:val="a9"/>
            <w:rFonts w:hint="eastAsia"/>
            <w:b/>
            <w:bCs/>
            <w:noProof/>
          </w:rPr>
          <w:t>备查文件目录</w:t>
        </w:r>
        <w:r>
          <w:rPr>
            <w:noProof/>
            <w:webHidden/>
          </w:rPr>
          <w:tab/>
        </w:r>
        <w:r>
          <w:rPr>
            <w:noProof/>
            <w:webHidden/>
          </w:rPr>
          <w:fldChar w:fldCharType="begin"/>
        </w:r>
        <w:r>
          <w:rPr>
            <w:noProof/>
            <w:webHidden/>
          </w:rPr>
          <w:instrText xml:space="preserve"> PAGEREF _Toc509761594 \h </w:instrText>
        </w:r>
        <w:r>
          <w:rPr>
            <w:noProof/>
            <w:webHidden/>
          </w:rPr>
        </w:r>
        <w:r>
          <w:rPr>
            <w:noProof/>
            <w:webHidden/>
          </w:rPr>
          <w:fldChar w:fldCharType="separate"/>
        </w:r>
        <w:r w:rsidR="00CF091C">
          <w:rPr>
            <w:noProof/>
            <w:webHidden/>
          </w:rPr>
          <w:t>53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95" w:history="1">
        <w:r w:rsidRPr="00E5594E">
          <w:rPr>
            <w:rStyle w:val="a9"/>
            <w:noProof/>
          </w:rPr>
          <w:t xml:space="preserve">13.1 </w:t>
        </w:r>
        <w:r w:rsidRPr="00E5594E">
          <w:rPr>
            <w:rStyle w:val="a9"/>
            <w:rFonts w:hint="eastAsia"/>
            <w:noProof/>
          </w:rPr>
          <w:t>备查文件目录</w:t>
        </w:r>
        <w:r>
          <w:rPr>
            <w:noProof/>
            <w:webHidden/>
          </w:rPr>
          <w:tab/>
        </w:r>
        <w:r>
          <w:rPr>
            <w:noProof/>
            <w:webHidden/>
          </w:rPr>
          <w:fldChar w:fldCharType="begin"/>
        </w:r>
        <w:r>
          <w:rPr>
            <w:noProof/>
            <w:webHidden/>
          </w:rPr>
          <w:instrText xml:space="preserve"> PAGEREF _Toc509761595 \h </w:instrText>
        </w:r>
        <w:r>
          <w:rPr>
            <w:noProof/>
            <w:webHidden/>
          </w:rPr>
        </w:r>
        <w:r>
          <w:rPr>
            <w:noProof/>
            <w:webHidden/>
          </w:rPr>
          <w:fldChar w:fldCharType="separate"/>
        </w:r>
        <w:r w:rsidR="00CF091C">
          <w:rPr>
            <w:noProof/>
            <w:webHidden/>
          </w:rPr>
          <w:t>53</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96" w:history="1">
        <w:r w:rsidRPr="00E5594E">
          <w:rPr>
            <w:rStyle w:val="a9"/>
            <w:noProof/>
          </w:rPr>
          <w:t>13.2</w:t>
        </w:r>
        <w:r w:rsidRPr="00E5594E">
          <w:rPr>
            <w:rStyle w:val="a9"/>
            <w:rFonts w:hint="eastAsia"/>
            <w:noProof/>
          </w:rPr>
          <w:t>存放地点</w:t>
        </w:r>
        <w:r>
          <w:rPr>
            <w:noProof/>
            <w:webHidden/>
          </w:rPr>
          <w:tab/>
        </w:r>
        <w:r>
          <w:rPr>
            <w:noProof/>
            <w:webHidden/>
          </w:rPr>
          <w:fldChar w:fldCharType="begin"/>
        </w:r>
        <w:r>
          <w:rPr>
            <w:noProof/>
            <w:webHidden/>
          </w:rPr>
          <w:instrText xml:space="preserve"> PAGEREF _Toc509761596 \h </w:instrText>
        </w:r>
        <w:r>
          <w:rPr>
            <w:noProof/>
            <w:webHidden/>
          </w:rPr>
        </w:r>
        <w:r>
          <w:rPr>
            <w:noProof/>
            <w:webHidden/>
          </w:rPr>
          <w:fldChar w:fldCharType="separate"/>
        </w:r>
        <w:r w:rsidR="00CF091C">
          <w:rPr>
            <w:noProof/>
            <w:webHidden/>
          </w:rPr>
          <w:t>54</w:t>
        </w:r>
        <w:r>
          <w:rPr>
            <w:noProof/>
            <w:webHidden/>
          </w:rPr>
          <w:fldChar w:fldCharType="end"/>
        </w:r>
      </w:hyperlink>
    </w:p>
    <w:p w:rsidR="00455EA4" w:rsidRDefault="00455EA4">
      <w:pPr>
        <w:pStyle w:val="22"/>
        <w:rPr>
          <w:rFonts w:asciiTheme="minorHAnsi" w:eastAsiaTheme="minorEastAsia" w:hAnsiTheme="minorHAnsi" w:cstheme="minorBidi"/>
          <w:noProof/>
          <w:kern w:val="2"/>
          <w:szCs w:val="22"/>
        </w:rPr>
      </w:pPr>
      <w:hyperlink w:anchor="_Toc509761597" w:history="1">
        <w:r w:rsidRPr="00E5594E">
          <w:rPr>
            <w:rStyle w:val="a9"/>
            <w:noProof/>
          </w:rPr>
          <w:t>13.3</w:t>
        </w:r>
        <w:r w:rsidRPr="00E5594E">
          <w:rPr>
            <w:rStyle w:val="a9"/>
            <w:rFonts w:hint="eastAsia"/>
            <w:noProof/>
          </w:rPr>
          <w:t>查阅方式</w:t>
        </w:r>
        <w:r>
          <w:rPr>
            <w:noProof/>
            <w:webHidden/>
          </w:rPr>
          <w:tab/>
        </w:r>
        <w:r>
          <w:rPr>
            <w:noProof/>
            <w:webHidden/>
          </w:rPr>
          <w:fldChar w:fldCharType="begin"/>
        </w:r>
        <w:r>
          <w:rPr>
            <w:noProof/>
            <w:webHidden/>
          </w:rPr>
          <w:instrText xml:space="preserve"> PAGEREF _Toc509761597 \h </w:instrText>
        </w:r>
        <w:r>
          <w:rPr>
            <w:noProof/>
            <w:webHidden/>
          </w:rPr>
        </w:r>
        <w:r>
          <w:rPr>
            <w:noProof/>
            <w:webHidden/>
          </w:rPr>
          <w:fldChar w:fldCharType="separate"/>
        </w:r>
        <w:r w:rsidR="00CF091C">
          <w:rPr>
            <w:noProof/>
            <w:webHidden/>
          </w:rPr>
          <w:t>54</w:t>
        </w:r>
        <w:r>
          <w:rPr>
            <w:noProof/>
            <w:webHidden/>
          </w:rPr>
          <w:fldChar w:fldCharType="end"/>
        </w:r>
      </w:hyperlink>
    </w:p>
    <w:p w:rsidR="001A59F9" w:rsidRPr="005B4332" w:rsidRDefault="00554FA7"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910FFE">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11" w:name="_Toc225498244"/>
      <w:bookmarkStart w:id="12" w:name="_Toc361324844"/>
      <w:bookmarkStart w:id="13" w:name="_Toc509761280"/>
      <w:bookmarkStart w:id="14" w:name="_Toc509761436"/>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11"/>
      <w:bookmarkEnd w:id="12"/>
      <w:bookmarkEnd w:id="13"/>
      <w:bookmarkEnd w:id="14"/>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5" w:name="_Toc361324845"/>
      <w:bookmarkStart w:id="16" w:name="_Toc509761281"/>
      <w:bookmarkStart w:id="17" w:name="_Toc509761437"/>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交银施罗德瑞安定期开放灵活配置混合型证券投资基金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交银瑞安定期开放灵活配置混合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004074</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004074</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2017</w:t>
            </w:r>
            <w:r w:rsidRPr="0038115A">
              <w:rPr>
                <w:sz w:val="24"/>
              </w:rPr>
              <w:t>年</w:t>
            </w:r>
            <w:r w:rsidRPr="0038115A">
              <w:rPr>
                <w:sz w:val="24"/>
              </w:rPr>
              <w:t>3</w:t>
            </w:r>
            <w:r w:rsidRPr="0038115A">
              <w:rPr>
                <w:sz w:val="24"/>
              </w:rPr>
              <w:t>月</w:t>
            </w:r>
            <w:r w:rsidRPr="0038115A">
              <w:rPr>
                <w:sz w:val="24"/>
              </w:rPr>
              <w:t>2</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招商银行股份有限公司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38,902,387.23</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1A59F9" w:rsidRPr="0038115A" w:rsidRDefault="001A59F9" w:rsidP="00A41B7D">
      <w:pPr>
        <w:spacing w:before="29" w:line="288" w:lineRule="auto"/>
        <w:jc w:val="left"/>
        <w:rPr>
          <w:kern w:val="0"/>
          <w:sz w:val="24"/>
        </w:rPr>
      </w:pPr>
      <w:r w:rsidRPr="0038115A">
        <w:rPr>
          <w:kern w:val="0"/>
          <w:sz w:val="24"/>
        </w:rPr>
        <w:t>注：本基金于</w:t>
      </w:r>
      <w:r w:rsidRPr="0038115A">
        <w:rPr>
          <w:kern w:val="0"/>
          <w:sz w:val="24"/>
        </w:rPr>
        <w:t xml:space="preserve">2017 </w:t>
      </w:r>
      <w:r w:rsidRPr="0038115A">
        <w:rPr>
          <w:kern w:val="0"/>
          <w:sz w:val="24"/>
        </w:rPr>
        <w:t>年</w:t>
      </w:r>
      <w:r w:rsidRPr="0038115A">
        <w:rPr>
          <w:kern w:val="0"/>
          <w:sz w:val="24"/>
        </w:rPr>
        <w:t>10</w:t>
      </w:r>
      <w:r w:rsidRPr="0038115A">
        <w:rPr>
          <w:kern w:val="0"/>
          <w:sz w:val="24"/>
        </w:rPr>
        <w:t>月</w:t>
      </w:r>
      <w:r w:rsidRPr="0038115A">
        <w:rPr>
          <w:kern w:val="0"/>
          <w:sz w:val="24"/>
        </w:rPr>
        <w:t>9</w:t>
      </w:r>
      <w:r w:rsidRPr="0038115A">
        <w:rPr>
          <w:kern w:val="0"/>
          <w:sz w:val="24"/>
        </w:rPr>
        <w:t>日起进入清算程序，本报告中的</w:t>
      </w:r>
      <w:r w:rsidRPr="0038115A">
        <w:rPr>
          <w:kern w:val="0"/>
          <w:sz w:val="24"/>
        </w:rPr>
        <w:t>“</w:t>
      </w:r>
      <w:r w:rsidRPr="0038115A">
        <w:rPr>
          <w:kern w:val="0"/>
          <w:sz w:val="24"/>
        </w:rPr>
        <w:t>报告期末</w:t>
      </w:r>
      <w:r w:rsidRPr="0038115A">
        <w:rPr>
          <w:kern w:val="0"/>
          <w:sz w:val="24"/>
        </w:rPr>
        <w:t>”</w:t>
      </w:r>
      <w:r w:rsidRPr="0038115A">
        <w:rPr>
          <w:kern w:val="0"/>
          <w:sz w:val="24"/>
        </w:rPr>
        <w:t>指的是基金最后运作日（</w:t>
      </w:r>
      <w:r w:rsidRPr="0038115A">
        <w:rPr>
          <w:kern w:val="0"/>
          <w:sz w:val="24"/>
        </w:rPr>
        <w:t>2017</w:t>
      </w:r>
      <w:r w:rsidRPr="0038115A">
        <w:rPr>
          <w:kern w:val="0"/>
          <w:sz w:val="24"/>
        </w:rPr>
        <w:t>年</w:t>
      </w:r>
      <w:r w:rsidRPr="0038115A">
        <w:rPr>
          <w:kern w:val="0"/>
          <w:sz w:val="24"/>
        </w:rPr>
        <w:t>9</w:t>
      </w:r>
      <w:r w:rsidRPr="0038115A">
        <w:rPr>
          <w:kern w:val="0"/>
          <w:sz w:val="24"/>
        </w:rPr>
        <w:t>月</w:t>
      </w:r>
      <w:r w:rsidRPr="0038115A">
        <w:rPr>
          <w:kern w:val="0"/>
          <w:sz w:val="24"/>
        </w:rPr>
        <w:t>29</w:t>
      </w:r>
      <w:r w:rsidRPr="0038115A">
        <w:rPr>
          <w:kern w:val="0"/>
          <w:sz w:val="24"/>
        </w:rPr>
        <w:t>日）。</w:t>
      </w:r>
    </w:p>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CF091C" w:rsidRDefault="001A59F9" w:rsidP="00CF091C">
      <w:pPr>
        <w:pStyle w:val="20"/>
        <w:spacing w:before="29" w:after="0" w:line="288" w:lineRule="auto"/>
        <w:rPr>
          <w:b w:val="0"/>
          <w:kern w:val="0"/>
        </w:rPr>
      </w:pPr>
      <w:bookmarkStart w:id="18" w:name="_Toc361324846"/>
      <w:bookmarkStart w:id="19" w:name="_Toc509761438"/>
      <w:r w:rsidRPr="00CF091C">
        <w:rPr>
          <w:rFonts w:ascii="Times New Roman" w:hAnsi="Times New Roman"/>
          <w:kern w:val="0"/>
          <w:szCs w:val="24"/>
        </w:rPr>
        <w:t xml:space="preserve">2.2 </w:t>
      </w:r>
      <w:r w:rsidRPr="00CF091C">
        <w:rPr>
          <w:rFonts w:ascii="Times New Roman" w:hAnsi="Times New Roman" w:hint="eastAsia"/>
          <w:kern w:val="0"/>
          <w:szCs w:val="24"/>
        </w:rPr>
        <w:t>基金产品说明</w:t>
      </w:r>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本基金在控制风险的前提下，力争为投资者提供长期稳健的投资回报。</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50%×</w:t>
            </w:r>
            <w:r w:rsidRPr="002A7419">
              <w:rPr>
                <w:sz w:val="24"/>
              </w:rPr>
              <w:t>沪深</w:t>
            </w:r>
            <w:r w:rsidRPr="002A7419">
              <w:rPr>
                <w:sz w:val="24"/>
              </w:rPr>
              <w:t>300</w:t>
            </w:r>
            <w:r w:rsidRPr="002A7419">
              <w:rPr>
                <w:sz w:val="24"/>
              </w:rPr>
              <w:t>指数收益率</w:t>
            </w:r>
            <w:r w:rsidRPr="002A7419">
              <w:rPr>
                <w:sz w:val="24"/>
              </w:rPr>
              <w:t>+50%×</w:t>
            </w:r>
            <w:r w:rsidRPr="002A7419">
              <w:rPr>
                <w:sz w:val="24"/>
              </w:rPr>
              <w:t>中债综合全价指数收益率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CF091C" w:rsidRDefault="001A59F9" w:rsidP="00CF091C">
      <w:pPr>
        <w:pStyle w:val="20"/>
        <w:spacing w:before="29" w:after="0" w:line="288" w:lineRule="auto"/>
        <w:rPr>
          <w:b w:val="0"/>
          <w:kern w:val="0"/>
        </w:rPr>
      </w:pPr>
      <w:bookmarkStart w:id="20" w:name="_Toc225498247"/>
      <w:bookmarkStart w:id="21" w:name="_Toc361324847"/>
      <w:bookmarkStart w:id="22" w:name="_Toc509761439"/>
      <w:r w:rsidRPr="00CF091C">
        <w:rPr>
          <w:rFonts w:ascii="Times New Roman" w:hAnsi="Times New Roman"/>
          <w:kern w:val="0"/>
          <w:szCs w:val="24"/>
        </w:rPr>
        <w:t xml:space="preserve">2.3 </w:t>
      </w:r>
      <w:r w:rsidRPr="00CF091C">
        <w:rPr>
          <w:rFonts w:ascii="Times New Roman" w:hAnsi="Times New Roman" w:hint="eastAsia"/>
          <w:kern w:val="0"/>
          <w:szCs w:val="24"/>
        </w:rPr>
        <w:t>基金管理人和基金托管人</w:t>
      </w:r>
      <w:bookmarkEnd w:id="20"/>
      <w:bookmarkEnd w:id="21"/>
      <w:bookmarkEnd w:id="2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lastRenderedPageBreak/>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招商银行股份有限公司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张燕</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0755-83199084</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yan_zhang@cmbchina.com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95555</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0755-83195201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深圳市深南大道</w:t>
            </w:r>
            <w:r w:rsidRPr="002A7419">
              <w:rPr>
                <w:sz w:val="24"/>
              </w:rPr>
              <w:t>7088</w:t>
            </w:r>
            <w:r w:rsidRPr="002A7419">
              <w:rPr>
                <w:sz w:val="24"/>
              </w:rPr>
              <w:t>号招商银行大厦</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深圳市深南大道</w:t>
            </w:r>
            <w:r w:rsidRPr="002A7419">
              <w:rPr>
                <w:sz w:val="24"/>
              </w:rPr>
              <w:t>7088</w:t>
            </w:r>
            <w:r w:rsidRPr="002A7419">
              <w:rPr>
                <w:sz w:val="24"/>
              </w:rPr>
              <w:t>号招商银行大厦</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518040</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李建红</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CF091C" w:rsidRDefault="001A59F9" w:rsidP="00CF091C">
      <w:pPr>
        <w:pStyle w:val="20"/>
        <w:spacing w:before="29" w:after="0" w:line="288" w:lineRule="auto"/>
        <w:rPr>
          <w:b w:val="0"/>
          <w:kern w:val="0"/>
        </w:rPr>
      </w:pPr>
      <w:bookmarkStart w:id="23" w:name="_Toc225498248"/>
      <w:bookmarkStart w:id="24" w:name="_Toc361324848"/>
      <w:bookmarkStart w:id="25" w:name="_Toc509761440"/>
      <w:r w:rsidRPr="00CF091C">
        <w:rPr>
          <w:rFonts w:ascii="Times New Roman" w:hAnsi="Times New Roman"/>
          <w:kern w:val="0"/>
          <w:szCs w:val="24"/>
        </w:rPr>
        <w:t xml:space="preserve">2.4 </w:t>
      </w:r>
      <w:r w:rsidRPr="00CF091C">
        <w:rPr>
          <w:rFonts w:ascii="Times New Roman" w:hAnsi="Times New Roman" w:hint="eastAsia"/>
          <w:kern w:val="0"/>
          <w:szCs w:val="24"/>
        </w:rPr>
        <w:t>信息披露方式</w:t>
      </w:r>
      <w:bookmarkEnd w:id="23"/>
      <w:bookmarkEnd w:id="24"/>
      <w:bookmarkEnd w:id="2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CF091C" w:rsidRDefault="001A59F9" w:rsidP="00CF091C">
      <w:pPr>
        <w:pStyle w:val="20"/>
        <w:spacing w:before="29" w:after="0" w:line="288" w:lineRule="auto"/>
        <w:rPr>
          <w:b w:val="0"/>
          <w:kern w:val="0"/>
        </w:rPr>
      </w:pPr>
      <w:bookmarkStart w:id="26" w:name="_Toc225498249"/>
      <w:bookmarkStart w:id="27" w:name="_Toc361324849"/>
      <w:bookmarkStart w:id="28" w:name="_Toc509761441"/>
      <w:r w:rsidRPr="00CF091C">
        <w:rPr>
          <w:rFonts w:ascii="Times New Roman" w:hAnsi="Times New Roman"/>
          <w:kern w:val="0"/>
          <w:szCs w:val="24"/>
        </w:rPr>
        <w:t xml:space="preserve">2.5 </w:t>
      </w:r>
      <w:r w:rsidRPr="00CF091C">
        <w:rPr>
          <w:rFonts w:ascii="Times New Roman" w:hAnsi="Times New Roman" w:hint="eastAsia"/>
          <w:kern w:val="0"/>
          <w:szCs w:val="24"/>
        </w:rPr>
        <w:t>其他相关资料</w:t>
      </w:r>
      <w:bookmarkEnd w:id="26"/>
      <w:bookmarkEnd w:id="27"/>
      <w:bookmarkEnd w:id="28"/>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910FFE">
      <w:pPr>
        <w:pStyle w:val="1"/>
        <w:keepNext/>
        <w:keepLines/>
        <w:widowControl w:val="0"/>
        <w:spacing w:beforeLines="100" w:before="312" w:afterLines="100" w:after="312" w:line="288" w:lineRule="auto"/>
        <w:jc w:val="center"/>
        <w:rPr>
          <w:b/>
          <w:bCs/>
          <w:szCs w:val="24"/>
          <w:lang w:val="en-US"/>
        </w:rPr>
      </w:pPr>
      <w:bookmarkStart w:id="29" w:name="_Toc225498250"/>
      <w:bookmarkStart w:id="30" w:name="_Toc361324850"/>
      <w:bookmarkStart w:id="31" w:name="_Toc509761282"/>
      <w:bookmarkStart w:id="32" w:name="_Toc509761442"/>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9"/>
      <w:r w:rsidRPr="000F7358">
        <w:rPr>
          <w:rFonts w:hint="eastAsia"/>
          <w:b/>
          <w:bCs/>
          <w:szCs w:val="24"/>
          <w:lang w:val="en-US"/>
        </w:rPr>
        <w:t>及利润分配情况</w:t>
      </w:r>
      <w:bookmarkEnd w:id="30"/>
      <w:bookmarkEnd w:id="31"/>
      <w:bookmarkEnd w:id="32"/>
    </w:p>
    <w:p w:rsidR="00A8283B" w:rsidRPr="00A8283B" w:rsidRDefault="00A8283B" w:rsidP="00A8283B"/>
    <w:p w:rsidR="001A59F9" w:rsidRPr="00CF091C" w:rsidRDefault="001A59F9" w:rsidP="00CF091C">
      <w:pPr>
        <w:pStyle w:val="20"/>
        <w:spacing w:before="29" w:after="0" w:line="288" w:lineRule="auto"/>
        <w:rPr>
          <w:b w:val="0"/>
          <w:kern w:val="0"/>
        </w:rPr>
      </w:pPr>
      <w:bookmarkStart w:id="33" w:name="_Toc286996129"/>
      <w:bookmarkStart w:id="34" w:name="_Toc361324851"/>
      <w:bookmarkStart w:id="35" w:name="_Toc509761443"/>
      <w:r w:rsidRPr="00CF091C">
        <w:rPr>
          <w:rFonts w:ascii="Times New Roman" w:hAnsi="Times New Roman"/>
          <w:kern w:val="0"/>
          <w:szCs w:val="24"/>
        </w:rPr>
        <w:lastRenderedPageBreak/>
        <w:t xml:space="preserve">3.1 </w:t>
      </w:r>
      <w:r w:rsidRPr="00CF091C">
        <w:rPr>
          <w:rFonts w:ascii="Times New Roman" w:hAnsi="Times New Roman" w:hint="eastAsia"/>
          <w:kern w:val="0"/>
          <w:szCs w:val="24"/>
        </w:rPr>
        <w:t>主要会计数据和财务指标</w:t>
      </w:r>
      <w:bookmarkEnd w:id="33"/>
      <w:bookmarkEnd w:id="34"/>
      <w:bookmarkEnd w:id="35"/>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8"/>
        <w:gridCol w:w="4678"/>
      </w:tblGrid>
      <w:tr w:rsidR="00F3547F" w:rsidRPr="0091212A" w:rsidTr="00F3547F">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r w:rsidRPr="00251D94">
              <w:rPr>
                <w:b/>
                <w:szCs w:val="21"/>
              </w:rPr>
              <w:t>3</w:t>
            </w:r>
            <w:r w:rsidRPr="00251D94">
              <w:rPr>
                <w:b/>
                <w:szCs w:val="21"/>
              </w:rPr>
              <w:t>月</w:t>
            </w:r>
            <w:r w:rsidRPr="00251D94">
              <w:rPr>
                <w:b/>
                <w:szCs w:val="21"/>
              </w:rPr>
              <w:t>2</w:t>
            </w:r>
            <w:r w:rsidRPr="00251D94">
              <w:rPr>
                <w:b/>
                <w:szCs w:val="21"/>
              </w:rPr>
              <w:t>日（基金合同生效日）至</w:t>
            </w:r>
            <w:r w:rsidRPr="00251D94">
              <w:rPr>
                <w:b/>
                <w:szCs w:val="21"/>
              </w:rPr>
              <w:t>2017</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17,032,329.42</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17,160,935.40</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0.0297</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2.95%</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3.55%</w:t>
            </w:r>
          </w:p>
        </w:tc>
      </w:tr>
      <w:tr w:rsidR="00F3547F" w:rsidRPr="0091212A" w:rsidTr="00F3547F">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1,382,068.09</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0.0355</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40,284,455.32</w:t>
            </w:r>
          </w:p>
        </w:tc>
      </w:tr>
      <w:tr w:rsidR="00F3547F" w:rsidRPr="0091212A" w:rsidTr="00F3547F">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1.0355</w:t>
            </w:r>
          </w:p>
        </w:tc>
      </w:tr>
      <w:tr w:rsidR="00F3547F" w:rsidRPr="0091212A" w:rsidTr="00F3547F">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r>
      <w:tr w:rsidR="00F3547F" w:rsidRPr="0091212A" w:rsidTr="00F3547F">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3.55%</w:t>
            </w:r>
          </w:p>
        </w:tc>
      </w:tr>
    </w:tbl>
    <w:p w:rsidR="004D6996" w:rsidRDefault="00FD323F">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p>
    <w:p w:rsidR="004D6996" w:rsidRDefault="00FD323F">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4D6996" w:rsidRDefault="00FD323F">
      <w:pPr>
        <w:tabs>
          <w:tab w:val="left" w:pos="426"/>
        </w:tabs>
        <w:spacing w:before="29" w:line="288" w:lineRule="auto"/>
        <w:jc w:val="left"/>
        <w:rPr>
          <w:kern w:val="0"/>
          <w:sz w:val="24"/>
        </w:rPr>
      </w:pPr>
      <w:r>
        <w:rPr>
          <w:kern w:val="0"/>
          <w:sz w:val="24"/>
        </w:rPr>
        <w:t xml:space="preserve">    3</w:t>
      </w:r>
      <w:r>
        <w:rPr>
          <w:kern w:val="0"/>
          <w:sz w:val="24"/>
        </w:rPr>
        <w:t>、本基金合同生效日为</w:t>
      </w:r>
      <w:r>
        <w:rPr>
          <w:kern w:val="0"/>
          <w:sz w:val="24"/>
        </w:rPr>
        <w:t>2017</w:t>
      </w:r>
      <w:r>
        <w:rPr>
          <w:kern w:val="0"/>
          <w:sz w:val="24"/>
        </w:rPr>
        <w:t>年</w:t>
      </w:r>
      <w:r>
        <w:rPr>
          <w:kern w:val="0"/>
          <w:sz w:val="24"/>
        </w:rPr>
        <w:t>3</w:t>
      </w:r>
      <w:r>
        <w:rPr>
          <w:kern w:val="0"/>
          <w:sz w:val="24"/>
        </w:rPr>
        <w:t>月</w:t>
      </w:r>
      <w:r>
        <w:rPr>
          <w:kern w:val="0"/>
          <w:sz w:val="24"/>
        </w:rPr>
        <w:t>2</w:t>
      </w:r>
      <w:r>
        <w:rPr>
          <w:kern w:val="0"/>
          <w:sz w:val="24"/>
        </w:rPr>
        <w:t>日，由于触发基金合同终止的情形，自</w:t>
      </w:r>
      <w:r>
        <w:rPr>
          <w:kern w:val="0"/>
          <w:sz w:val="24"/>
        </w:rPr>
        <w:t>2017</w:t>
      </w:r>
      <w:r>
        <w:rPr>
          <w:kern w:val="0"/>
          <w:sz w:val="24"/>
        </w:rPr>
        <w:t>年</w:t>
      </w:r>
      <w:r>
        <w:rPr>
          <w:kern w:val="0"/>
          <w:sz w:val="24"/>
        </w:rPr>
        <w:t>10</w:t>
      </w:r>
      <w:r>
        <w:rPr>
          <w:kern w:val="0"/>
          <w:sz w:val="24"/>
        </w:rPr>
        <w:t>月</w:t>
      </w:r>
      <w:r>
        <w:rPr>
          <w:kern w:val="0"/>
          <w:sz w:val="24"/>
        </w:rPr>
        <w:t>9</w:t>
      </w:r>
      <w:r>
        <w:rPr>
          <w:kern w:val="0"/>
          <w:sz w:val="24"/>
        </w:rPr>
        <w:t>日起，本基金进入清算程序。截止本报告期末，本基金尚处于清算程序之中。</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4</w:t>
      </w:r>
      <w:r w:rsidRPr="00EF1D48">
        <w:rPr>
          <w:kern w:val="0"/>
          <w:sz w:val="24"/>
        </w:rPr>
        <w:t>、表格中数据均披露至最后运作日（</w:t>
      </w:r>
      <w:r w:rsidRPr="00EF1D48">
        <w:rPr>
          <w:kern w:val="0"/>
          <w:sz w:val="24"/>
        </w:rPr>
        <w:t>2017</w:t>
      </w:r>
      <w:r w:rsidRPr="00EF1D48">
        <w:rPr>
          <w:kern w:val="0"/>
          <w:sz w:val="24"/>
        </w:rPr>
        <w:t>年</w:t>
      </w:r>
      <w:r w:rsidRPr="00EF1D48">
        <w:rPr>
          <w:kern w:val="0"/>
          <w:sz w:val="24"/>
        </w:rPr>
        <w:t>9</w:t>
      </w:r>
      <w:r w:rsidRPr="00EF1D48">
        <w:rPr>
          <w:kern w:val="0"/>
          <w:sz w:val="24"/>
        </w:rPr>
        <w:t>月</w:t>
      </w:r>
      <w:r w:rsidRPr="00EF1D48">
        <w:rPr>
          <w:kern w:val="0"/>
          <w:sz w:val="24"/>
        </w:rPr>
        <w:t>29</w:t>
      </w:r>
      <w:r w:rsidRPr="00EF1D48">
        <w:rPr>
          <w:kern w:val="0"/>
          <w:sz w:val="24"/>
        </w:rPr>
        <w:t>日）。</w:t>
      </w:r>
      <w:r w:rsidRPr="00EF1D48">
        <w:rPr>
          <w:kern w:val="0"/>
          <w:sz w:val="24"/>
        </w:rPr>
        <w:t xml:space="preserve"> </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6" w:name="_Toc225498252"/>
      <w:bookmarkStart w:id="37" w:name="_Toc361324852"/>
      <w:bookmarkStart w:id="38" w:name="_Toc509761283"/>
      <w:bookmarkStart w:id="39" w:name="_Toc509761444"/>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6"/>
      <w:bookmarkEnd w:id="37"/>
      <w:bookmarkEnd w:id="38"/>
      <w:bookmarkEnd w:id="39"/>
    </w:p>
    <w:p w:rsidR="001A59F9" w:rsidRPr="009421FD" w:rsidRDefault="001A59F9" w:rsidP="009421FD">
      <w:pPr>
        <w:pStyle w:val="20"/>
        <w:spacing w:before="29" w:after="0" w:line="288" w:lineRule="auto"/>
        <w:rPr>
          <w:rFonts w:ascii="Times New Roman" w:hAnsi="Times New Roman"/>
          <w:kern w:val="0"/>
          <w:szCs w:val="24"/>
        </w:rPr>
      </w:pPr>
      <w:bookmarkStart w:id="40" w:name="_Toc509761284"/>
      <w:bookmarkStart w:id="41" w:name="_Toc509761445"/>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40"/>
      <w:bookmarkEnd w:id="4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4D6996">
        <w:tc>
          <w:tcPr>
            <w:tcW w:w="1286" w:type="dxa"/>
            <w:vAlign w:val="center"/>
          </w:tcPr>
          <w:p w:rsidR="004D6996" w:rsidRDefault="00FD323F">
            <w:pPr>
              <w:jc w:val="left"/>
            </w:pPr>
            <w:r>
              <w:rPr>
                <w:color w:val="000000"/>
                <w:sz w:val="24"/>
              </w:rPr>
              <w:t>过去三个月</w:t>
            </w:r>
          </w:p>
        </w:tc>
        <w:tc>
          <w:tcPr>
            <w:tcW w:w="1286" w:type="dxa"/>
            <w:vAlign w:val="center"/>
          </w:tcPr>
          <w:p w:rsidR="004D6996" w:rsidRDefault="00FD323F">
            <w:pPr>
              <w:jc w:val="center"/>
            </w:pPr>
            <w:r>
              <w:rPr>
                <w:color w:val="000000"/>
                <w:sz w:val="24"/>
              </w:rPr>
              <w:t>2.02%</w:t>
            </w:r>
          </w:p>
        </w:tc>
        <w:tc>
          <w:tcPr>
            <w:tcW w:w="1286" w:type="dxa"/>
            <w:vAlign w:val="center"/>
          </w:tcPr>
          <w:p w:rsidR="004D6996" w:rsidRDefault="00FD323F">
            <w:pPr>
              <w:jc w:val="center"/>
            </w:pPr>
            <w:r>
              <w:rPr>
                <w:color w:val="000000"/>
                <w:sz w:val="24"/>
              </w:rPr>
              <w:t>0.17%</w:t>
            </w:r>
          </w:p>
        </w:tc>
        <w:tc>
          <w:tcPr>
            <w:tcW w:w="1285" w:type="dxa"/>
            <w:vAlign w:val="center"/>
          </w:tcPr>
          <w:p w:rsidR="004D6996" w:rsidRDefault="00FD323F">
            <w:pPr>
              <w:jc w:val="center"/>
            </w:pPr>
            <w:r>
              <w:rPr>
                <w:color w:val="000000"/>
                <w:sz w:val="24"/>
              </w:rPr>
              <w:t>2.24%</w:t>
            </w:r>
          </w:p>
        </w:tc>
        <w:tc>
          <w:tcPr>
            <w:tcW w:w="1285" w:type="dxa"/>
            <w:vAlign w:val="center"/>
          </w:tcPr>
          <w:p w:rsidR="004D6996" w:rsidRDefault="00FD323F">
            <w:pPr>
              <w:jc w:val="center"/>
            </w:pPr>
            <w:r>
              <w:rPr>
                <w:color w:val="000000"/>
                <w:sz w:val="24"/>
              </w:rPr>
              <w:t>0.30%</w:t>
            </w:r>
          </w:p>
        </w:tc>
        <w:tc>
          <w:tcPr>
            <w:tcW w:w="1285" w:type="dxa"/>
            <w:vAlign w:val="center"/>
          </w:tcPr>
          <w:p w:rsidR="004D6996" w:rsidRDefault="00FD323F">
            <w:pPr>
              <w:jc w:val="center"/>
            </w:pPr>
            <w:r>
              <w:rPr>
                <w:color w:val="000000"/>
                <w:sz w:val="24"/>
              </w:rPr>
              <w:t>-0.22%</w:t>
            </w:r>
          </w:p>
        </w:tc>
        <w:tc>
          <w:tcPr>
            <w:tcW w:w="1285" w:type="dxa"/>
            <w:vAlign w:val="center"/>
          </w:tcPr>
          <w:p w:rsidR="004D6996" w:rsidRDefault="00FD323F">
            <w:pPr>
              <w:jc w:val="center"/>
            </w:pPr>
            <w:r>
              <w:rPr>
                <w:color w:val="000000"/>
                <w:sz w:val="24"/>
              </w:rPr>
              <w:t>-0.13%</w:t>
            </w:r>
          </w:p>
        </w:tc>
      </w:tr>
      <w:tr w:rsidR="004D6996">
        <w:tc>
          <w:tcPr>
            <w:tcW w:w="1286" w:type="dxa"/>
            <w:vAlign w:val="center"/>
          </w:tcPr>
          <w:p w:rsidR="004D6996" w:rsidRDefault="00FD323F">
            <w:pPr>
              <w:jc w:val="left"/>
            </w:pPr>
            <w:r>
              <w:rPr>
                <w:color w:val="000000"/>
                <w:sz w:val="24"/>
              </w:rPr>
              <w:t>过去六个月</w:t>
            </w:r>
          </w:p>
        </w:tc>
        <w:tc>
          <w:tcPr>
            <w:tcW w:w="1286" w:type="dxa"/>
            <w:vAlign w:val="center"/>
          </w:tcPr>
          <w:p w:rsidR="004D6996" w:rsidRDefault="00FD323F">
            <w:pPr>
              <w:jc w:val="center"/>
            </w:pPr>
            <w:r>
              <w:rPr>
                <w:color w:val="000000"/>
                <w:sz w:val="24"/>
              </w:rPr>
              <w:t>3.67%</w:t>
            </w:r>
          </w:p>
        </w:tc>
        <w:tc>
          <w:tcPr>
            <w:tcW w:w="1286" w:type="dxa"/>
            <w:vAlign w:val="center"/>
          </w:tcPr>
          <w:p w:rsidR="004D6996" w:rsidRDefault="00FD323F">
            <w:pPr>
              <w:jc w:val="center"/>
            </w:pPr>
            <w:r>
              <w:rPr>
                <w:color w:val="000000"/>
                <w:sz w:val="24"/>
              </w:rPr>
              <w:t>0.20%</w:t>
            </w:r>
          </w:p>
        </w:tc>
        <w:tc>
          <w:tcPr>
            <w:tcW w:w="1285" w:type="dxa"/>
            <w:vAlign w:val="center"/>
          </w:tcPr>
          <w:p w:rsidR="004D6996" w:rsidRDefault="00FD323F">
            <w:pPr>
              <w:jc w:val="center"/>
            </w:pPr>
            <w:r>
              <w:rPr>
                <w:color w:val="000000"/>
                <w:sz w:val="24"/>
              </w:rPr>
              <w:t>4.87%</w:t>
            </w:r>
          </w:p>
        </w:tc>
        <w:tc>
          <w:tcPr>
            <w:tcW w:w="1285" w:type="dxa"/>
            <w:vAlign w:val="center"/>
          </w:tcPr>
          <w:p w:rsidR="004D6996" w:rsidRDefault="00FD323F">
            <w:pPr>
              <w:jc w:val="center"/>
            </w:pPr>
            <w:r>
              <w:rPr>
                <w:color w:val="000000"/>
                <w:sz w:val="24"/>
              </w:rPr>
              <w:t>0.31%</w:t>
            </w:r>
          </w:p>
        </w:tc>
        <w:tc>
          <w:tcPr>
            <w:tcW w:w="1285" w:type="dxa"/>
            <w:vAlign w:val="center"/>
          </w:tcPr>
          <w:p w:rsidR="004D6996" w:rsidRDefault="00FD323F">
            <w:pPr>
              <w:jc w:val="center"/>
            </w:pPr>
            <w:r>
              <w:rPr>
                <w:color w:val="000000"/>
                <w:sz w:val="24"/>
              </w:rPr>
              <w:t>-1.20%</w:t>
            </w:r>
          </w:p>
        </w:tc>
        <w:tc>
          <w:tcPr>
            <w:tcW w:w="1285" w:type="dxa"/>
            <w:vAlign w:val="center"/>
          </w:tcPr>
          <w:p w:rsidR="004D6996" w:rsidRDefault="00FD323F">
            <w:pPr>
              <w:jc w:val="center"/>
            </w:pPr>
            <w:r>
              <w:rPr>
                <w:color w:val="000000"/>
                <w:sz w:val="24"/>
              </w:rPr>
              <w:t>-0.11%</w:t>
            </w:r>
          </w:p>
        </w:tc>
      </w:tr>
      <w:tr w:rsidR="004D6996">
        <w:tc>
          <w:tcPr>
            <w:tcW w:w="1286" w:type="dxa"/>
            <w:vAlign w:val="center"/>
          </w:tcPr>
          <w:p w:rsidR="004D6996" w:rsidRDefault="00FD323F">
            <w:pPr>
              <w:jc w:val="left"/>
            </w:pPr>
            <w:r>
              <w:rPr>
                <w:color w:val="000000"/>
                <w:sz w:val="24"/>
              </w:rPr>
              <w:t>自基金合</w:t>
            </w:r>
            <w:r>
              <w:rPr>
                <w:color w:val="000000"/>
                <w:sz w:val="24"/>
              </w:rPr>
              <w:lastRenderedPageBreak/>
              <w:t>同生效起至今</w:t>
            </w:r>
          </w:p>
        </w:tc>
        <w:tc>
          <w:tcPr>
            <w:tcW w:w="1286" w:type="dxa"/>
            <w:vAlign w:val="center"/>
          </w:tcPr>
          <w:p w:rsidR="004D6996" w:rsidRDefault="00FD323F">
            <w:pPr>
              <w:jc w:val="center"/>
            </w:pPr>
            <w:r>
              <w:rPr>
                <w:color w:val="000000"/>
                <w:sz w:val="24"/>
              </w:rPr>
              <w:lastRenderedPageBreak/>
              <w:t>3.55%</w:t>
            </w:r>
          </w:p>
        </w:tc>
        <w:tc>
          <w:tcPr>
            <w:tcW w:w="1286" w:type="dxa"/>
            <w:vAlign w:val="center"/>
          </w:tcPr>
          <w:p w:rsidR="004D6996" w:rsidRDefault="00FD323F">
            <w:pPr>
              <w:jc w:val="center"/>
            </w:pPr>
            <w:r>
              <w:rPr>
                <w:color w:val="000000"/>
                <w:sz w:val="24"/>
              </w:rPr>
              <w:t>0.19%</w:t>
            </w:r>
          </w:p>
        </w:tc>
        <w:tc>
          <w:tcPr>
            <w:tcW w:w="1285" w:type="dxa"/>
            <w:vAlign w:val="center"/>
          </w:tcPr>
          <w:p w:rsidR="004D6996" w:rsidRDefault="00FD323F">
            <w:pPr>
              <w:jc w:val="center"/>
            </w:pPr>
            <w:r>
              <w:rPr>
                <w:color w:val="000000"/>
                <w:sz w:val="24"/>
              </w:rPr>
              <w:t>4.68%</w:t>
            </w:r>
          </w:p>
        </w:tc>
        <w:tc>
          <w:tcPr>
            <w:tcW w:w="1285" w:type="dxa"/>
            <w:vAlign w:val="center"/>
          </w:tcPr>
          <w:p w:rsidR="004D6996" w:rsidRDefault="00FD323F">
            <w:pPr>
              <w:jc w:val="center"/>
            </w:pPr>
            <w:r>
              <w:rPr>
                <w:color w:val="000000"/>
                <w:sz w:val="24"/>
              </w:rPr>
              <w:t>0.30%</w:t>
            </w:r>
          </w:p>
        </w:tc>
        <w:tc>
          <w:tcPr>
            <w:tcW w:w="1285" w:type="dxa"/>
            <w:vAlign w:val="center"/>
          </w:tcPr>
          <w:p w:rsidR="004D6996" w:rsidRDefault="00FD323F">
            <w:pPr>
              <w:jc w:val="center"/>
            </w:pPr>
            <w:r>
              <w:rPr>
                <w:color w:val="000000"/>
                <w:sz w:val="24"/>
              </w:rPr>
              <w:t>-1.13%</w:t>
            </w:r>
          </w:p>
        </w:tc>
        <w:tc>
          <w:tcPr>
            <w:tcW w:w="1285" w:type="dxa"/>
            <w:vAlign w:val="center"/>
          </w:tcPr>
          <w:p w:rsidR="004D6996" w:rsidRDefault="00FD323F">
            <w:pPr>
              <w:jc w:val="center"/>
            </w:pPr>
            <w:r>
              <w:rPr>
                <w:color w:val="000000"/>
                <w:sz w:val="24"/>
              </w:rPr>
              <w:t>-0.11%</w:t>
            </w:r>
          </w:p>
        </w:tc>
      </w:tr>
    </w:tbl>
    <w:p w:rsidR="004D6996" w:rsidRDefault="00FD323F">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、本基金的业绩比较基准为</w:t>
      </w:r>
      <w:r>
        <w:rPr>
          <w:kern w:val="0"/>
          <w:sz w:val="24"/>
        </w:rPr>
        <w:t>50%×</w:t>
      </w:r>
      <w:r>
        <w:rPr>
          <w:kern w:val="0"/>
          <w:sz w:val="24"/>
        </w:rPr>
        <w:t>沪深</w:t>
      </w:r>
      <w:r>
        <w:rPr>
          <w:kern w:val="0"/>
          <w:sz w:val="24"/>
        </w:rPr>
        <w:t>300</w:t>
      </w:r>
      <w:r>
        <w:rPr>
          <w:kern w:val="0"/>
          <w:sz w:val="24"/>
        </w:rPr>
        <w:t>指数收益率</w:t>
      </w:r>
      <w:r>
        <w:rPr>
          <w:kern w:val="0"/>
          <w:sz w:val="24"/>
        </w:rPr>
        <w:t>+50%×</w:t>
      </w:r>
      <w:r>
        <w:rPr>
          <w:kern w:val="0"/>
          <w:sz w:val="24"/>
        </w:rPr>
        <w:t>中债综合全价指数收益率，每日进行再平衡过程。</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2</w:t>
      </w:r>
      <w:r w:rsidRPr="00EF1D48">
        <w:rPr>
          <w:kern w:val="0"/>
          <w:sz w:val="24"/>
        </w:rPr>
        <w:t>、表格中数据均披露至运作终止日（</w:t>
      </w:r>
      <w:r w:rsidRPr="00EF1D48">
        <w:rPr>
          <w:kern w:val="0"/>
          <w:sz w:val="24"/>
        </w:rPr>
        <w:t>2017</w:t>
      </w:r>
      <w:r w:rsidRPr="00EF1D48">
        <w:rPr>
          <w:kern w:val="0"/>
          <w:sz w:val="24"/>
        </w:rPr>
        <w:t>年</w:t>
      </w:r>
      <w:r w:rsidRPr="00EF1D48">
        <w:rPr>
          <w:kern w:val="0"/>
          <w:sz w:val="24"/>
        </w:rPr>
        <w:t>9</w:t>
      </w:r>
      <w:r w:rsidRPr="00EF1D48">
        <w:rPr>
          <w:kern w:val="0"/>
          <w:sz w:val="24"/>
        </w:rPr>
        <w:t>月</w:t>
      </w:r>
      <w:r w:rsidRPr="00EF1D48">
        <w:rPr>
          <w:kern w:val="0"/>
          <w:sz w:val="24"/>
        </w:rPr>
        <w:t>29</w:t>
      </w:r>
      <w:r w:rsidRPr="00EF1D48">
        <w:rPr>
          <w:kern w:val="0"/>
          <w:sz w:val="24"/>
        </w:rPr>
        <w:t>日）。</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注：本基金基金合同生效日为</w:t>
      </w:r>
      <w:r w:rsidRPr="00E15CED">
        <w:rPr>
          <w:kern w:val="0"/>
          <w:sz w:val="24"/>
        </w:rPr>
        <w:t>2017</w:t>
      </w:r>
      <w:r w:rsidRPr="00E15CED">
        <w:rPr>
          <w:kern w:val="0"/>
          <w:sz w:val="24"/>
        </w:rPr>
        <w:t>年</w:t>
      </w:r>
      <w:r w:rsidRPr="00E15CED">
        <w:rPr>
          <w:kern w:val="0"/>
          <w:sz w:val="24"/>
        </w:rPr>
        <w:t>3</w:t>
      </w:r>
      <w:r w:rsidRPr="00E15CED">
        <w:rPr>
          <w:kern w:val="0"/>
          <w:sz w:val="24"/>
        </w:rPr>
        <w:t>月</w:t>
      </w:r>
      <w:r w:rsidRPr="00E15CED">
        <w:rPr>
          <w:kern w:val="0"/>
          <w:sz w:val="24"/>
        </w:rPr>
        <w:t>2</w:t>
      </w:r>
      <w:r w:rsidRPr="00E15CED">
        <w:rPr>
          <w:kern w:val="0"/>
          <w:sz w:val="24"/>
        </w:rPr>
        <w:t>日，基金合同生效日至报告期期末，本基金运作时间未满一年。本基金建仓期为自基金合同生效日起的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个月。截至建仓期结束，本基金各项资产配置比例符合基金合同及招募说明书有关投资比例的约定。自</w:t>
      </w:r>
      <w:r w:rsidRPr="00E15CED">
        <w:rPr>
          <w:kern w:val="0"/>
          <w:sz w:val="24"/>
        </w:rPr>
        <w:t>2017</w:t>
      </w:r>
      <w:r w:rsidRPr="00E15CED">
        <w:rPr>
          <w:kern w:val="0"/>
          <w:sz w:val="24"/>
        </w:rPr>
        <w:t>年</w:t>
      </w:r>
      <w:r w:rsidRPr="00E15CED">
        <w:rPr>
          <w:kern w:val="0"/>
          <w:sz w:val="24"/>
        </w:rPr>
        <w:t>10</w:t>
      </w:r>
      <w:r w:rsidRPr="00E15CED">
        <w:rPr>
          <w:kern w:val="0"/>
          <w:sz w:val="24"/>
        </w:rPr>
        <w:t>月</w:t>
      </w:r>
      <w:r w:rsidRPr="00E15CED">
        <w:rPr>
          <w:kern w:val="0"/>
          <w:sz w:val="24"/>
        </w:rPr>
        <w:t>9</w:t>
      </w:r>
      <w:r w:rsidRPr="00E15CED">
        <w:rPr>
          <w:kern w:val="0"/>
          <w:sz w:val="24"/>
        </w:rPr>
        <w:t>日起，本基金进入清算程序，图示日期为</w:t>
      </w:r>
      <w:r w:rsidRPr="00E15CED">
        <w:rPr>
          <w:kern w:val="0"/>
          <w:sz w:val="24"/>
        </w:rPr>
        <w:t>2017</w:t>
      </w:r>
      <w:r w:rsidRPr="00E15CED">
        <w:rPr>
          <w:kern w:val="0"/>
          <w:sz w:val="24"/>
        </w:rPr>
        <w:t>年</w:t>
      </w:r>
      <w:r w:rsidRPr="00E15CED">
        <w:rPr>
          <w:kern w:val="0"/>
          <w:sz w:val="24"/>
        </w:rPr>
        <w:t>3</w:t>
      </w:r>
      <w:r w:rsidRPr="00E15CED">
        <w:rPr>
          <w:kern w:val="0"/>
          <w:sz w:val="24"/>
        </w:rPr>
        <w:t>月</w:t>
      </w:r>
      <w:r w:rsidRPr="00E15CED">
        <w:rPr>
          <w:kern w:val="0"/>
          <w:sz w:val="24"/>
        </w:rPr>
        <w:t>2</w:t>
      </w:r>
      <w:r w:rsidRPr="00E15CED">
        <w:rPr>
          <w:kern w:val="0"/>
          <w:sz w:val="24"/>
        </w:rPr>
        <w:t>日至</w:t>
      </w:r>
      <w:r w:rsidRPr="00E15CED">
        <w:rPr>
          <w:kern w:val="0"/>
          <w:sz w:val="24"/>
        </w:rPr>
        <w:t>2017</w:t>
      </w:r>
      <w:r w:rsidRPr="00E15CED">
        <w:rPr>
          <w:kern w:val="0"/>
          <w:sz w:val="24"/>
        </w:rPr>
        <w:t>年</w:t>
      </w:r>
      <w:r w:rsidRPr="00E15CED">
        <w:rPr>
          <w:kern w:val="0"/>
          <w:sz w:val="24"/>
        </w:rPr>
        <w:t>9</w:t>
      </w:r>
      <w:r w:rsidRPr="00E15CED">
        <w:rPr>
          <w:kern w:val="0"/>
          <w:sz w:val="24"/>
        </w:rPr>
        <w:t>月</w:t>
      </w:r>
      <w:r w:rsidRPr="00E15CED">
        <w:rPr>
          <w:kern w:val="0"/>
          <w:sz w:val="24"/>
        </w:rPr>
        <w:t>29</w:t>
      </w:r>
      <w:r w:rsidRPr="00E15CED">
        <w:rPr>
          <w:kern w:val="0"/>
          <w:sz w:val="24"/>
        </w:rPr>
        <w:t>日。</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2017</w:t>
      </w:r>
      <w:r w:rsidRPr="00E15CED">
        <w:rPr>
          <w:kern w:val="0"/>
          <w:sz w:val="24"/>
        </w:rPr>
        <w:t>年</w:t>
      </w:r>
      <w:r w:rsidRPr="00E15CED">
        <w:rPr>
          <w:kern w:val="0"/>
          <w:sz w:val="24"/>
        </w:rPr>
        <w:t>3</w:t>
      </w:r>
      <w:r w:rsidRPr="00E15CED">
        <w:rPr>
          <w:kern w:val="0"/>
          <w:sz w:val="24"/>
        </w:rPr>
        <w:t>月</w:t>
      </w:r>
      <w:r w:rsidRPr="00E15CED">
        <w:rPr>
          <w:kern w:val="0"/>
          <w:sz w:val="24"/>
        </w:rPr>
        <w:t>2</w:t>
      </w:r>
      <w:r w:rsidRPr="00E15CED">
        <w:rPr>
          <w:kern w:val="0"/>
          <w:sz w:val="24"/>
        </w:rPr>
        <w:t>日至</w:t>
      </w:r>
      <w:r w:rsidRPr="00E15CED">
        <w:rPr>
          <w:kern w:val="0"/>
          <w:sz w:val="24"/>
        </w:rPr>
        <w:t>2017</w:t>
      </w:r>
      <w:r w:rsidRPr="00E15CED">
        <w:rPr>
          <w:kern w:val="0"/>
          <w:sz w:val="24"/>
        </w:rPr>
        <w:t>年</w:t>
      </w:r>
      <w:r w:rsidRPr="00E15CED">
        <w:rPr>
          <w:kern w:val="0"/>
          <w:sz w:val="24"/>
        </w:rPr>
        <w:t>9</w:t>
      </w:r>
      <w:r w:rsidRPr="00E15CED">
        <w:rPr>
          <w:kern w:val="0"/>
          <w:sz w:val="24"/>
        </w:rPr>
        <w:t>月</w:t>
      </w:r>
      <w:r w:rsidRPr="00E15CED">
        <w:rPr>
          <w:kern w:val="0"/>
          <w:sz w:val="24"/>
        </w:rPr>
        <w:t>29</w:t>
      </w:r>
      <w:r w:rsidRPr="00E15CED">
        <w:rPr>
          <w:kern w:val="0"/>
          <w:sz w:val="24"/>
        </w:rPr>
        <w:t>日。</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91212A" w:rsidRDefault="00E63239" w:rsidP="00CF091C">
      <w:pPr>
        <w:pStyle w:val="20"/>
        <w:spacing w:before="29" w:after="0" w:line="288" w:lineRule="auto"/>
        <w:rPr>
          <w:rFonts w:asciiTheme="minorEastAsia" w:eastAsiaTheme="minorEastAsia" w:hAnsiTheme="minorEastAsia"/>
          <w:color w:val="000000"/>
          <w:szCs w:val="21"/>
        </w:rPr>
      </w:pPr>
      <w:bookmarkStart w:id="42" w:name="_Toc249760033"/>
      <w:bookmarkStart w:id="43" w:name="_Toc361324853"/>
      <w:bookmarkStart w:id="44" w:name="_Toc509761446"/>
      <w:r w:rsidRPr="00CF091C">
        <w:rPr>
          <w:rFonts w:ascii="Times New Roman" w:hAnsi="Times New Roman"/>
          <w:kern w:val="0"/>
          <w:szCs w:val="24"/>
        </w:rPr>
        <w:t>3.3</w:t>
      </w:r>
      <w:r w:rsidRPr="00CF091C">
        <w:rPr>
          <w:rFonts w:ascii="Times New Roman" w:hAnsi="Times New Roman" w:hint="eastAsia"/>
          <w:kern w:val="0"/>
          <w:szCs w:val="24"/>
        </w:rPr>
        <w:t>过去三年基金的利润分配情况</w:t>
      </w:r>
      <w:bookmarkEnd w:id="42"/>
      <w:bookmarkEnd w:id="43"/>
      <w:bookmarkEnd w:id="44"/>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4D6996">
        <w:trPr>
          <w:jc w:val="center"/>
        </w:trPr>
        <w:tc>
          <w:tcPr>
            <w:tcW w:w="1157" w:type="dxa"/>
            <w:vAlign w:val="center"/>
          </w:tcPr>
          <w:p w:rsidR="004D6996" w:rsidRDefault="00FD323F">
            <w:pPr>
              <w:jc w:val="center"/>
            </w:pPr>
            <w:r>
              <w:rPr>
                <w:color w:val="000000"/>
                <w:sz w:val="24"/>
              </w:rPr>
              <w:t>2017</w:t>
            </w:r>
            <w:r>
              <w:rPr>
                <w:color w:val="000000"/>
                <w:sz w:val="24"/>
              </w:rPr>
              <w:t>年</w:t>
            </w:r>
          </w:p>
        </w:tc>
        <w:tc>
          <w:tcPr>
            <w:tcW w:w="1378" w:type="dxa"/>
            <w:vAlign w:val="center"/>
          </w:tcPr>
          <w:p w:rsidR="004D6996" w:rsidRDefault="00FD323F">
            <w:pPr>
              <w:jc w:val="right"/>
            </w:pPr>
            <w:r>
              <w:rPr>
                <w:color w:val="000000"/>
                <w:sz w:val="24"/>
              </w:rPr>
              <w:t>-</w:t>
            </w:r>
          </w:p>
        </w:tc>
        <w:tc>
          <w:tcPr>
            <w:tcW w:w="1839" w:type="dxa"/>
            <w:vAlign w:val="center"/>
          </w:tcPr>
          <w:p w:rsidR="004D6996" w:rsidRDefault="00FD323F">
            <w:pPr>
              <w:jc w:val="right"/>
            </w:pPr>
            <w:r>
              <w:rPr>
                <w:color w:val="000000"/>
                <w:sz w:val="24"/>
              </w:rPr>
              <w:t>-</w:t>
            </w:r>
          </w:p>
        </w:tc>
        <w:tc>
          <w:tcPr>
            <w:tcW w:w="1950" w:type="dxa"/>
            <w:vAlign w:val="center"/>
          </w:tcPr>
          <w:p w:rsidR="004D6996" w:rsidRDefault="00FD323F">
            <w:pPr>
              <w:jc w:val="right"/>
            </w:pPr>
            <w:r>
              <w:rPr>
                <w:color w:val="000000"/>
                <w:sz w:val="24"/>
              </w:rPr>
              <w:t>-</w:t>
            </w:r>
          </w:p>
        </w:tc>
        <w:tc>
          <w:tcPr>
            <w:tcW w:w="1894" w:type="dxa"/>
            <w:vAlign w:val="center"/>
          </w:tcPr>
          <w:p w:rsidR="004D6996" w:rsidRDefault="00FD323F">
            <w:pPr>
              <w:jc w:val="right"/>
            </w:pPr>
            <w:r>
              <w:rPr>
                <w:color w:val="000000"/>
                <w:sz w:val="24"/>
              </w:rPr>
              <w:t>-</w:t>
            </w:r>
          </w:p>
        </w:tc>
        <w:tc>
          <w:tcPr>
            <w:tcW w:w="1068" w:type="dxa"/>
            <w:vAlign w:val="center"/>
          </w:tcPr>
          <w:p w:rsidR="004D6996" w:rsidRDefault="00FD323F">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910FFE">
      <w:pPr>
        <w:pStyle w:val="1"/>
        <w:keepNext/>
        <w:keepLines/>
        <w:widowControl w:val="0"/>
        <w:spacing w:beforeLines="100" w:before="312" w:afterLines="100" w:after="312" w:line="288" w:lineRule="auto"/>
        <w:jc w:val="center"/>
        <w:rPr>
          <w:b/>
          <w:bCs/>
          <w:szCs w:val="24"/>
          <w:lang w:val="en-US"/>
        </w:rPr>
      </w:pPr>
      <w:bookmarkStart w:id="45" w:name="_Toc225498254"/>
      <w:bookmarkStart w:id="46" w:name="_Toc361324854"/>
      <w:bookmarkStart w:id="47" w:name="_Toc509761285"/>
      <w:bookmarkStart w:id="48" w:name="_Toc509761447"/>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45"/>
      <w:bookmarkEnd w:id="46"/>
      <w:bookmarkEnd w:id="47"/>
      <w:bookmarkEnd w:id="48"/>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9" w:name="_Toc361324855"/>
      <w:bookmarkStart w:id="50" w:name="_Toc509761286"/>
      <w:bookmarkStart w:id="51" w:name="_Toc509761448"/>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9"/>
      <w:bookmarkEnd w:id="50"/>
      <w:bookmarkEnd w:id="51"/>
    </w:p>
    <w:p w:rsidR="001A59F9" w:rsidRPr="000E6433" w:rsidRDefault="001A59F9" w:rsidP="000E6433">
      <w:pPr>
        <w:pStyle w:val="20"/>
        <w:spacing w:before="29" w:after="0" w:line="288" w:lineRule="auto"/>
        <w:rPr>
          <w:rFonts w:ascii="Times New Roman" w:hAnsi="Times New Roman"/>
          <w:kern w:val="0"/>
          <w:szCs w:val="24"/>
        </w:rPr>
      </w:pPr>
      <w:bookmarkStart w:id="52" w:name="_Toc509761287"/>
      <w:bookmarkStart w:id="53" w:name="_Toc509761449"/>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52"/>
      <w:bookmarkEnd w:id="53"/>
    </w:p>
    <w:p w:rsidR="004D6996" w:rsidRDefault="00FD323F">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w:t>
      </w:r>
      <w:r>
        <w:rPr>
          <w:color w:val="000000"/>
          <w:sz w:val="24"/>
        </w:rPr>
        <w:lastRenderedPageBreak/>
        <w:t>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509761288"/>
      <w:bookmarkStart w:id="55" w:name="_Toc509761450"/>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54"/>
      <w:bookmarkEnd w:id="55"/>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4D6996">
        <w:tc>
          <w:tcPr>
            <w:tcW w:w="1032" w:type="dxa"/>
            <w:vAlign w:val="center"/>
          </w:tcPr>
          <w:p w:rsidR="004D6996" w:rsidRDefault="00FD323F">
            <w:pPr>
              <w:jc w:val="center"/>
            </w:pPr>
            <w:r>
              <w:rPr>
                <w:color w:val="000000"/>
                <w:sz w:val="24"/>
              </w:rPr>
              <w:t>李娜</w:t>
            </w:r>
          </w:p>
        </w:tc>
        <w:tc>
          <w:tcPr>
            <w:tcW w:w="1416" w:type="dxa"/>
            <w:vAlign w:val="center"/>
          </w:tcPr>
          <w:p w:rsidR="004D6996" w:rsidRDefault="00FD323F">
            <w:pPr>
              <w:jc w:val="center"/>
            </w:pPr>
            <w:r>
              <w:rPr>
                <w:color w:val="000000"/>
                <w:sz w:val="24"/>
              </w:rPr>
              <w:t>交银周期回报灵活配置混合、交银新回报灵活配置混合、交银多策略回报灵活配置混合、交银卓越回报灵活配置混合、交银优选回报灵活配置混合、交银优择回报灵活配置混合、交银领先回报灵活配置混合、交银瑞鑫定期开放灵活配置混合、交银瑞景定期开放灵活配置混合、交银启通灵活配置混合、交银瑞利定期开放灵活配置混合、交银瑞安定期开放灵活配置混合的基金</w:t>
            </w:r>
            <w:r>
              <w:rPr>
                <w:color w:val="000000"/>
                <w:sz w:val="24"/>
              </w:rPr>
              <w:lastRenderedPageBreak/>
              <w:t>经理</w:t>
            </w:r>
          </w:p>
        </w:tc>
        <w:tc>
          <w:tcPr>
            <w:tcW w:w="1238" w:type="dxa"/>
            <w:vAlign w:val="center"/>
          </w:tcPr>
          <w:p w:rsidR="004D6996" w:rsidRDefault="00FD323F">
            <w:pPr>
              <w:jc w:val="center"/>
            </w:pPr>
            <w:r>
              <w:rPr>
                <w:color w:val="000000"/>
                <w:sz w:val="24"/>
              </w:rPr>
              <w:lastRenderedPageBreak/>
              <w:t>2017-03-02</w:t>
            </w:r>
          </w:p>
        </w:tc>
        <w:tc>
          <w:tcPr>
            <w:tcW w:w="1276" w:type="dxa"/>
            <w:vAlign w:val="center"/>
          </w:tcPr>
          <w:p w:rsidR="004D6996" w:rsidRDefault="00FD323F">
            <w:pPr>
              <w:jc w:val="center"/>
            </w:pPr>
            <w:r>
              <w:rPr>
                <w:color w:val="000000"/>
                <w:sz w:val="24"/>
              </w:rPr>
              <w:t>-</w:t>
            </w:r>
          </w:p>
        </w:tc>
        <w:tc>
          <w:tcPr>
            <w:tcW w:w="996" w:type="dxa"/>
            <w:vAlign w:val="center"/>
          </w:tcPr>
          <w:p w:rsidR="004D6996" w:rsidRDefault="00FD323F">
            <w:pPr>
              <w:jc w:val="center"/>
            </w:pPr>
            <w:r>
              <w:rPr>
                <w:color w:val="000000"/>
                <w:sz w:val="24"/>
              </w:rPr>
              <w:t>7</w:t>
            </w:r>
            <w:r>
              <w:rPr>
                <w:color w:val="000000"/>
                <w:sz w:val="24"/>
              </w:rPr>
              <w:t>年</w:t>
            </w:r>
          </w:p>
        </w:tc>
        <w:tc>
          <w:tcPr>
            <w:tcW w:w="3040" w:type="dxa"/>
            <w:vAlign w:val="center"/>
          </w:tcPr>
          <w:p w:rsidR="004D6996" w:rsidRDefault="00FD323F">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p>
        </w:tc>
      </w:tr>
    </w:tbl>
    <w:p w:rsidR="004D6996" w:rsidRDefault="00FD323F">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4D6996" w:rsidRDefault="00FD323F">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6" w:name="_Toc225498256"/>
      <w:bookmarkStart w:id="57" w:name="_Toc361324856"/>
      <w:bookmarkStart w:id="58" w:name="_Toc509761289"/>
      <w:bookmarkStart w:id="59" w:name="_Toc509761451"/>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56"/>
      <w:bookmarkEnd w:id="57"/>
      <w:bookmarkEnd w:id="58"/>
      <w:bookmarkEnd w:id="59"/>
    </w:p>
    <w:p w:rsidR="004D6996" w:rsidRDefault="00FD323F">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0" w:name="_Toc225498257"/>
      <w:bookmarkStart w:id="61" w:name="_Toc361324857"/>
      <w:bookmarkStart w:id="62" w:name="_Toc509761290"/>
      <w:bookmarkStart w:id="63" w:name="_Toc509761452"/>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60"/>
      <w:bookmarkEnd w:id="61"/>
      <w:bookmarkEnd w:id="62"/>
      <w:bookmarkEnd w:id="63"/>
    </w:p>
    <w:p w:rsidR="001A59F9" w:rsidRPr="000E6433" w:rsidRDefault="001A59F9" w:rsidP="000E6433">
      <w:pPr>
        <w:pStyle w:val="20"/>
        <w:spacing w:before="29" w:after="0" w:line="288" w:lineRule="auto"/>
        <w:rPr>
          <w:rFonts w:ascii="Times New Roman" w:hAnsi="Times New Roman"/>
          <w:kern w:val="0"/>
          <w:szCs w:val="24"/>
        </w:rPr>
      </w:pPr>
      <w:bookmarkStart w:id="64" w:name="_Toc509761291"/>
      <w:bookmarkStart w:id="65" w:name="_Toc509761453"/>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64"/>
      <w:bookmarkEnd w:id="65"/>
    </w:p>
    <w:p w:rsidR="004D6996" w:rsidRDefault="00FD323F">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D6996" w:rsidRDefault="00FD323F">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4D6996" w:rsidRDefault="00FD323F">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D6996" w:rsidRDefault="00FD323F">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4D6996" w:rsidRDefault="00FD323F">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lastRenderedPageBreak/>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509761292"/>
      <w:bookmarkStart w:id="67" w:name="_Toc509761454"/>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66"/>
      <w:bookmarkEnd w:id="67"/>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8" w:name="_Toc509761293"/>
      <w:bookmarkStart w:id="69" w:name="_Toc509761455"/>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68"/>
      <w:bookmarkEnd w:id="69"/>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0" w:name="_Toc225498258"/>
      <w:bookmarkStart w:id="71" w:name="_Toc361324858"/>
      <w:bookmarkStart w:id="72" w:name="_Toc509761294"/>
      <w:bookmarkStart w:id="73" w:name="_Toc509761456"/>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70"/>
      <w:bookmarkEnd w:id="71"/>
      <w:bookmarkEnd w:id="72"/>
      <w:bookmarkEnd w:id="73"/>
    </w:p>
    <w:p w:rsidR="001A59F9" w:rsidRPr="000E6433" w:rsidRDefault="001A59F9" w:rsidP="000E6433">
      <w:pPr>
        <w:pStyle w:val="20"/>
        <w:spacing w:before="29" w:after="0" w:line="288" w:lineRule="auto"/>
        <w:rPr>
          <w:rFonts w:ascii="Times New Roman" w:hAnsi="Times New Roman"/>
          <w:kern w:val="0"/>
          <w:szCs w:val="24"/>
        </w:rPr>
      </w:pPr>
      <w:bookmarkStart w:id="74" w:name="_Toc509761295"/>
      <w:bookmarkStart w:id="75" w:name="_Toc509761457"/>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74"/>
      <w:bookmarkEnd w:id="75"/>
    </w:p>
    <w:p w:rsidR="004D6996" w:rsidRDefault="00FD323F">
      <w:pPr>
        <w:spacing w:before="29" w:line="288" w:lineRule="auto"/>
        <w:ind w:firstLineChars="200" w:firstLine="480"/>
        <w:rPr>
          <w:color w:val="000000"/>
          <w:sz w:val="24"/>
        </w:rPr>
      </w:pPr>
      <w:r>
        <w:rPr>
          <w:color w:val="000000"/>
          <w:sz w:val="24"/>
        </w:rPr>
        <w:t>本报告期内，</w:t>
      </w:r>
      <w:r>
        <w:rPr>
          <w:color w:val="000000"/>
          <w:sz w:val="24"/>
        </w:rPr>
        <w:t>2017</w:t>
      </w:r>
      <w:r>
        <w:rPr>
          <w:color w:val="000000"/>
          <w:sz w:val="24"/>
        </w:rPr>
        <w:t>年债市收益率处于震荡上行的形态。基本面方面，经济数据由于季末效应导致预期上下波动，总体经济韧性较强，环保限产引发通胀预期时而抬升，而海外美欧央行紧缩政策频出，特朗普减税进程和汇率因素也不时主导市场。货币政策与流动性方面，央行保持稳定中性货币政策，超储率维持低位，缴税因素导致资金面时而紧张。监管方面，屡超预期，市场情绪不稳，四、五月份银监会多次出台监管文件，</w:t>
      </w:r>
      <w:r>
        <w:rPr>
          <w:color w:val="000000"/>
          <w:sz w:val="24"/>
        </w:rPr>
        <w:t>MPA</w:t>
      </w:r>
      <w:r>
        <w:rPr>
          <w:color w:val="000000"/>
          <w:sz w:val="24"/>
        </w:rPr>
        <w:t>考核和金融去杠杆政策不时成为主导</w:t>
      </w:r>
      <w:r>
        <w:rPr>
          <w:color w:val="000000"/>
          <w:sz w:val="24"/>
        </w:rPr>
        <w:t>,</w:t>
      </w:r>
      <w:r>
        <w:rPr>
          <w:color w:val="000000"/>
          <w:sz w:val="24"/>
        </w:rPr>
        <w:t>债市收益率快速上行。六月之后监管的利空因素逐步消化，结合经济数据逐渐下行，债市紧张情绪获得缓解。在此后的七、八月份，央行对资金面态度由维护转为中性，而环保限产导致的工业品价格大幅上涨以及通胀预期进一步推升债券收益率。九月特别国债续作落定后，人民币强势升值资金面压力缓解，黑色系下跌带来年内第三波债市机会。步入十月，虽然央行公布定向降准，但延迟到</w:t>
      </w:r>
      <w:r>
        <w:rPr>
          <w:color w:val="000000"/>
          <w:sz w:val="24"/>
        </w:rPr>
        <w:t>2018</w:t>
      </w:r>
      <w:r>
        <w:rPr>
          <w:color w:val="000000"/>
          <w:sz w:val="24"/>
        </w:rPr>
        <w:t>年执行，可能发生的利多出尽使得市场整体开始谨慎起来。而后经济韧性被一再强化，工业品、原油价格上涨带来通胀预期的显著抬升，海外方面，特朗普减税预期和联储主席换届风波推升美元和美债收益率持续上行，此外随着十九大的结束，市场也开始担忧监管的进一步加强，诸多因素导致债市出现恐慌式下跌，长债收益率创新高。十二月之后资金面逐渐转松，国开行开展债券置换后市场情绪逐渐好转，而资管新规和商业银行流动性新规意见稿的落地带来收益率冲高回落。综上所述，报告期内，上证综指和创业板指分别上行</w:t>
      </w:r>
      <w:r>
        <w:rPr>
          <w:color w:val="000000"/>
          <w:sz w:val="24"/>
        </w:rPr>
        <w:t>6.56%</w:t>
      </w:r>
      <w:r>
        <w:rPr>
          <w:color w:val="000000"/>
          <w:sz w:val="24"/>
        </w:rPr>
        <w:t>和下行</w:t>
      </w:r>
      <w:r>
        <w:rPr>
          <w:color w:val="000000"/>
          <w:sz w:val="24"/>
        </w:rPr>
        <w:t>10.67%</w:t>
      </w:r>
      <w:r>
        <w:rPr>
          <w:color w:val="000000"/>
          <w:sz w:val="24"/>
        </w:rPr>
        <w:t>，</w:t>
      </w:r>
      <w:r>
        <w:rPr>
          <w:color w:val="000000"/>
          <w:sz w:val="24"/>
        </w:rPr>
        <w:t>10</w:t>
      </w:r>
      <w:r>
        <w:rPr>
          <w:color w:val="000000"/>
          <w:sz w:val="24"/>
        </w:rPr>
        <w:t>年期国债收益率上行</w:t>
      </w:r>
      <w:r>
        <w:rPr>
          <w:color w:val="000000"/>
          <w:sz w:val="24"/>
        </w:rPr>
        <w:t>87BP</w:t>
      </w:r>
      <w:r>
        <w:rPr>
          <w:color w:val="000000"/>
          <w:sz w:val="24"/>
        </w:rPr>
        <w:t>至</w:t>
      </w:r>
      <w:r>
        <w:rPr>
          <w:color w:val="000000"/>
          <w:sz w:val="24"/>
        </w:rPr>
        <w:t>3.88%</w:t>
      </w:r>
      <w:r>
        <w:rPr>
          <w:color w:val="000000"/>
          <w:sz w:val="24"/>
        </w:rPr>
        <w:t>，</w:t>
      </w:r>
      <w:r>
        <w:rPr>
          <w:color w:val="000000"/>
          <w:sz w:val="24"/>
        </w:rPr>
        <w:t>10</w:t>
      </w:r>
      <w:r>
        <w:rPr>
          <w:color w:val="000000"/>
          <w:sz w:val="24"/>
        </w:rPr>
        <w:t>年期国开债收益率上行</w:t>
      </w:r>
      <w:r>
        <w:rPr>
          <w:color w:val="000000"/>
          <w:sz w:val="24"/>
        </w:rPr>
        <w:t>114BP</w:t>
      </w:r>
      <w:r>
        <w:rPr>
          <w:color w:val="000000"/>
          <w:sz w:val="24"/>
        </w:rPr>
        <w:t>到</w:t>
      </w:r>
      <w:r>
        <w:rPr>
          <w:color w:val="000000"/>
          <w:sz w:val="24"/>
        </w:rPr>
        <w:t>4.82%</w:t>
      </w:r>
      <w:r>
        <w:rPr>
          <w:color w:val="000000"/>
          <w:sz w:val="24"/>
        </w:rPr>
        <w:t>。</w:t>
      </w:r>
    </w:p>
    <w:p w:rsidR="001A59F9" w:rsidRPr="00125363" w:rsidRDefault="001A59F9" w:rsidP="00125363">
      <w:pPr>
        <w:spacing w:before="29" w:line="288" w:lineRule="auto"/>
        <w:ind w:firstLineChars="200" w:firstLine="480"/>
        <w:rPr>
          <w:color w:val="000000"/>
          <w:sz w:val="24"/>
        </w:rPr>
      </w:pPr>
      <w:r w:rsidRPr="00125363">
        <w:rPr>
          <w:color w:val="000000"/>
          <w:sz w:val="24"/>
        </w:rPr>
        <w:lastRenderedPageBreak/>
        <w:t>策略层面，本基金前三季度重点关注短久期信用债以及同业存单的配置价值，同时保持组合流动性。我们积极关注新股及转债发行动态，进行权益和转债一级市场投资，同时关注二级市场的投资机会，从各方面争取为持有人赚取回报。本基金已触发基金合同终止情形，进入清算程序。</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6" w:name="_Toc509761296"/>
      <w:bookmarkStart w:id="77" w:name="_Toc509761458"/>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76"/>
      <w:bookmarkEnd w:id="77"/>
    </w:p>
    <w:p w:rsidR="001A59F9" w:rsidRPr="00125363" w:rsidRDefault="001A59F9" w:rsidP="00125363">
      <w:pPr>
        <w:spacing w:before="29" w:line="288" w:lineRule="auto"/>
        <w:ind w:firstLineChars="200" w:firstLine="480"/>
        <w:rPr>
          <w:color w:val="000000"/>
          <w:sz w:val="24"/>
        </w:rPr>
      </w:pPr>
      <w:r w:rsidRPr="00125363">
        <w:rPr>
          <w:color w:val="000000"/>
          <w:sz w:val="24"/>
        </w:rPr>
        <w:t>截至最后运作日（</w:t>
      </w:r>
      <w:r w:rsidRPr="00125363">
        <w:rPr>
          <w:color w:val="000000"/>
          <w:sz w:val="24"/>
        </w:rPr>
        <w:t>2017</w:t>
      </w:r>
      <w:r w:rsidRPr="00125363">
        <w:rPr>
          <w:color w:val="000000"/>
          <w:sz w:val="24"/>
        </w:rPr>
        <w:t>年</w:t>
      </w:r>
      <w:r w:rsidRPr="00125363">
        <w:rPr>
          <w:color w:val="000000"/>
          <w:sz w:val="24"/>
        </w:rPr>
        <w:t>9</w:t>
      </w:r>
      <w:r w:rsidRPr="00125363">
        <w:rPr>
          <w:color w:val="000000"/>
          <w:sz w:val="24"/>
        </w:rPr>
        <w:t>月</w:t>
      </w:r>
      <w:r w:rsidRPr="00125363">
        <w:rPr>
          <w:color w:val="000000"/>
          <w:sz w:val="24"/>
        </w:rPr>
        <w:t>29</w:t>
      </w:r>
      <w:r w:rsidRPr="00125363">
        <w:rPr>
          <w:color w:val="000000"/>
          <w:sz w:val="24"/>
        </w:rPr>
        <w:t>日），本基金份额净值为</w:t>
      </w:r>
      <w:r w:rsidRPr="00125363">
        <w:rPr>
          <w:color w:val="000000"/>
          <w:sz w:val="24"/>
        </w:rPr>
        <w:t xml:space="preserve"> 1.0355 </w:t>
      </w:r>
      <w:r w:rsidRPr="00125363">
        <w:rPr>
          <w:color w:val="000000"/>
          <w:sz w:val="24"/>
        </w:rPr>
        <w:t>元，本报告期份额净值增长率为</w:t>
      </w:r>
      <w:r w:rsidRPr="00125363">
        <w:rPr>
          <w:color w:val="000000"/>
          <w:sz w:val="24"/>
        </w:rPr>
        <w:t>3.55%</w:t>
      </w:r>
      <w:r w:rsidRPr="00125363">
        <w:rPr>
          <w:color w:val="000000"/>
          <w:sz w:val="24"/>
        </w:rPr>
        <w:t>，同期业绩比较基准增长率为</w:t>
      </w:r>
      <w:r w:rsidRPr="00125363">
        <w:rPr>
          <w:color w:val="000000"/>
          <w:sz w:val="24"/>
        </w:rPr>
        <w:t>4.68%</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8" w:name="_Toc225498259"/>
      <w:bookmarkStart w:id="79" w:name="_Toc361324859"/>
      <w:bookmarkStart w:id="80" w:name="_Toc509761297"/>
      <w:bookmarkStart w:id="81" w:name="_Toc509761459"/>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78"/>
      <w:bookmarkEnd w:id="79"/>
      <w:bookmarkEnd w:id="80"/>
      <w:bookmarkEnd w:id="8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2018</w:t>
      </w:r>
      <w:r w:rsidRPr="00125363">
        <w:rPr>
          <w:color w:val="000000"/>
          <w:sz w:val="24"/>
        </w:rPr>
        <w:t>年，基本面的韧性有可能延续，</w:t>
      </w:r>
      <w:r w:rsidRPr="00125363">
        <w:rPr>
          <w:color w:val="000000"/>
          <w:sz w:val="24"/>
        </w:rPr>
        <w:t>CPI</w:t>
      </w:r>
      <w:r w:rsidRPr="00125363">
        <w:rPr>
          <w:color w:val="000000"/>
          <w:sz w:val="24"/>
        </w:rPr>
        <w:t>在春节期间的触顶回调幅度值得观察，宏观经济对债市影响的增强需要时间演化。在货币政策</w:t>
      </w:r>
      <w:r w:rsidRPr="00125363">
        <w:rPr>
          <w:color w:val="000000"/>
          <w:sz w:val="24"/>
        </w:rPr>
        <w:t>“</w:t>
      </w:r>
      <w:r w:rsidRPr="00125363">
        <w:rPr>
          <w:color w:val="000000"/>
          <w:sz w:val="24"/>
        </w:rPr>
        <w:t>不松不紧</w:t>
      </w:r>
      <w:r w:rsidRPr="00125363">
        <w:rPr>
          <w:color w:val="000000"/>
          <w:sz w:val="24"/>
        </w:rPr>
        <w:t>”</w:t>
      </w:r>
      <w:r w:rsidRPr="00125363">
        <w:rPr>
          <w:color w:val="000000"/>
          <w:sz w:val="24"/>
        </w:rPr>
        <w:t>的中性基调下，利率或处于高位震荡格局之中，但长端收益率上行空间有限，具备一定配置价值，全年看或具备来自基本面等的阶段性交易机会。我们将密切关注金融监管政策的落地实施、供给侧等改革推进、通胀预期变化、海外货币政策变化等因素对市场的影响。投资策略上，由于已进入清算程序，本基金将持续配合产品清盘工作。</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82" w:name="_Toc247959456"/>
      <w:bookmarkStart w:id="83" w:name="_Toc245801806"/>
      <w:bookmarkStart w:id="84" w:name="_Toc361324860"/>
      <w:bookmarkStart w:id="85" w:name="_Toc509761298"/>
      <w:bookmarkStart w:id="86" w:name="_Toc509761460"/>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82"/>
      <w:bookmarkEnd w:id="83"/>
      <w:bookmarkEnd w:id="84"/>
      <w:bookmarkEnd w:id="85"/>
      <w:bookmarkEnd w:id="86"/>
    </w:p>
    <w:p w:rsidR="004D6996" w:rsidRDefault="00FD323F">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4D6996" w:rsidRDefault="00FD323F">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4D6996" w:rsidRDefault="00FD323F">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4D6996" w:rsidRDefault="00FD323F">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4D6996" w:rsidRDefault="00FD323F">
      <w:pPr>
        <w:spacing w:before="29" w:line="288" w:lineRule="auto"/>
        <w:ind w:firstLineChars="200" w:firstLine="480"/>
        <w:rPr>
          <w:color w:val="000000"/>
          <w:sz w:val="24"/>
        </w:rPr>
      </w:pPr>
      <w:r>
        <w:rPr>
          <w:color w:val="000000"/>
          <w:sz w:val="24"/>
        </w:rPr>
        <w:t>（二）深化事前事中合规及风险管理，提高合规管理及风险控制有效性。</w:t>
      </w:r>
    </w:p>
    <w:p w:rsidR="004D6996" w:rsidRDefault="00FD323F">
      <w:pPr>
        <w:spacing w:before="29" w:line="288" w:lineRule="auto"/>
        <w:ind w:firstLineChars="200" w:firstLine="480"/>
        <w:rPr>
          <w:color w:val="000000"/>
          <w:sz w:val="24"/>
        </w:rPr>
      </w:pPr>
      <w:r>
        <w:rPr>
          <w:color w:val="00000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rsidR="004D6996" w:rsidRDefault="00FD323F">
      <w:pPr>
        <w:spacing w:before="29" w:line="288" w:lineRule="auto"/>
        <w:ind w:firstLineChars="200" w:firstLine="480"/>
        <w:rPr>
          <w:color w:val="000000"/>
          <w:sz w:val="24"/>
        </w:rPr>
      </w:pPr>
      <w:r>
        <w:rPr>
          <w:color w:val="000000"/>
          <w:sz w:val="24"/>
        </w:rPr>
        <w:t>（三）全面开展内部监督检查，强化公司内部控制。</w:t>
      </w:r>
    </w:p>
    <w:p w:rsidR="004D6996" w:rsidRDefault="00FD323F">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w:t>
      </w:r>
      <w:r>
        <w:rPr>
          <w:color w:val="000000"/>
          <w:sz w:val="24"/>
        </w:rPr>
        <w:lastRenderedPageBreak/>
        <w:t>营等部门的内部控制关键点进行定期和不定期检查，促进公司内部控制制度规范、执行有效，风险管理水平不断提升。</w:t>
      </w:r>
    </w:p>
    <w:p w:rsidR="004D6996" w:rsidRDefault="00FD323F">
      <w:pPr>
        <w:spacing w:before="29" w:line="288" w:lineRule="auto"/>
        <w:ind w:firstLineChars="200" w:firstLine="480"/>
        <w:rPr>
          <w:color w:val="000000"/>
          <w:sz w:val="24"/>
        </w:rPr>
      </w:pPr>
      <w:r>
        <w:rPr>
          <w:color w:val="000000"/>
          <w:sz w:val="24"/>
        </w:rPr>
        <w:t>（四）强化培训教育，持续提高全员风险合规意识。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87" w:name="_Toc247959457"/>
      <w:bookmarkStart w:id="88" w:name="_Toc225570083"/>
      <w:bookmarkStart w:id="89" w:name="_Toc361324861"/>
      <w:bookmarkStart w:id="90" w:name="_Toc509761299"/>
      <w:bookmarkStart w:id="91" w:name="_Toc509761461"/>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87"/>
      <w:bookmarkEnd w:id="88"/>
      <w:bookmarkEnd w:id="89"/>
      <w:bookmarkEnd w:id="90"/>
      <w:bookmarkEnd w:id="91"/>
    </w:p>
    <w:p w:rsidR="004D6996" w:rsidRDefault="00FD323F">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4D6996" w:rsidRDefault="00FD323F">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CF091C" w:rsidRDefault="00486CC6" w:rsidP="00CF091C">
      <w:pPr>
        <w:pStyle w:val="20"/>
        <w:spacing w:before="29" w:after="0" w:line="288" w:lineRule="auto"/>
        <w:rPr>
          <w:b w:val="0"/>
          <w:kern w:val="0"/>
        </w:rPr>
      </w:pPr>
      <w:bookmarkStart w:id="92" w:name="_Toc247959458"/>
      <w:bookmarkStart w:id="93" w:name="_Toc225570084"/>
      <w:bookmarkStart w:id="94" w:name="_Toc361324862"/>
      <w:bookmarkStart w:id="95" w:name="_Toc374374942"/>
      <w:bookmarkStart w:id="96" w:name="_Toc509761462"/>
      <w:r w:rsidRPr="00CF091C">
        <w:rPr>
          <w:rFonts w:ascii="Times New Roman" w:hAnsi="Times New Roman"/>
          <w:kern w:val="0"/>
          <w:szCs w:val="24"/>
        </w:rPr>
        <w:t>4.8</w:t>
      </w:r>
      <w:r w:rsidRPr="00CF091C">
        <w:rPr>
          <w:rFonts w:ascii="Times New Roman" w:hAnsi="Times New Roman" w:hint="eastAsia"/>
          <w:kern w:val="0"/>
          <w:szCs w:val="24"/>
        </w:rPr>
        <w:t>管理人对报告期内基金利润分配情况的说明</w:t>
      </w:r>
      <w:bookmarkEnd w:id="92"/>
      <w:bookmarkEnd w:id="93"/>
      <w:bookmarkEnd w:id="94"/>
      <w:bookmarkEnd w:id="95"/>
      <w:bookmarkEnd w:id="9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CF091C" w:rsidRDefault="00486CC6" w:rsidP="00CF091C">
      <w:pPr>
        <w:pStyle w:val="20"/>
        <w:spacing w:before="29" w:after="0" w:line="288" w:lineRule="auto"/>
        <w:rPr>
          <w:b w:val="0"/>
          <w:kern w:val="0"/>
        </w:rPr>
      </w:pPr>
      <w:bookmarkStart w:id="97" w:name="_Toc509761463"/>
      <w:r w:rsidRPr="00CF091C">
        <w:rPr>
          <w:rFonts w:ascii="Times New Roman" w:hAnsi="Times New Roman"/>
          <w:kern w:val="0"/>
          <w:szCs w:val="24"/>
        </w:rPr>
        <w:t>4.9</w:t>
      </w:r>
      <w:r w:rsidRPr="00CF091C">
        <w:rPr>
          <w:rFonts w:ascii="Times New Roman" w:hAnsi="Times New Roman" w:hint="eastAsia"/>
          <w:kern w:val="0"/>
          <w:szCs w:val="24"/>
        </w:rPr>
        <w:t>报告期内管理人对本基金持有人数或基金资产净值预警情形的说明</w:t>
      </w:r>
      <w:bookmarkEnd w:id="97"/>
    </w:p>
    <w:p w:rsidR="00486CC6" w:rsidRPr="00BB731C" w:rsidRDefault="00486CC6" w:rsidP="00486CC6">
      <w:pPr>
        <w:spacing w:before="29" w:line="288" w:lineRule="auto"/>
        <w:ind w:firstLineChars="200" w:firstLine="480"/>
        <w:rPr>
          <w:kern w:val="0"/>
          <w:sz w:val="24"/>
        </w:rPr>
      </w:pPr>
      <w:r w:rsidRPr="00BB731C">
        <w:rPr>
          <w:kern w:val="0"/>
          <w:sz w:val="24"/>
        </w:rPr>
        <w:t>截至本报告期末，本基金已连续六十个工作日以上出现基金资产净值低于</w:t>
      </w:r>
      <w:r w:rsidRPr="00BB731C">
        <w:rPr>
          <w:kern w:val="0"/>
          <w:sz w:val="24"/>
        </w:rPr>
        <w:t>5000</w:t>
      </w:r>
      <w:r w:rsidRPr="00BB731C">
        <w:rPr>
          <w:kern w:val="0"/>
          <w:sz w:val="24"/>
        </w:rPr>
        <w:t>万元的情形，基金管理人根据基金合同约定采用终止基金合同的方式解决。自</w:t>
      </w:r>
      <w:r w:rsidRPr="00BB731C">
        <w:rPr>
          <w:kern w:val="0"/>
          <w:sz w:val="24"/>
        </w:rPr>
        <w:t>2017</w:t>
      </w:r>
      <w:r w:rsidRPr="00BB731C">
        <w:rPr>
          <w:kern w:val="0"/>
          <w:sz w:val="24"/>
        </w:rPr>
        <w:t>年</w:t>
      </w:r>
      <w:r w:rsidRPr="00BB731C">
        <w:rPr>
          <w:kern w:val="0"/>
          <w:sz w:val="24"/>
        </w:rPr>
        <w:t>10</w:t>
      </w:r>
      <w:r w:rsidRPr="00BB731C">
        <w:rPr>
          <w:kern w:val="0"/>
          <w:sz w:val="24"/>
        </w:rPr>
        <w:t>月</w:t>
      </w:r>
      <w:r w:rsidRPr="00BB731C">
        <w:rPr>
          <w:kern w:val="0"/>
          <w:sz w:val="24"/>
        </w:rPr>
        <w:t>9</w:t>
      </w:r>
      <w:r w:rsidRPr="00BB731C">
        <w:rPr>
          <w:kern w:val="0"/>
          <w:sz w:val="24"/>
        </w:rPr>
        <w:t>日起，本基金进入清算程序。</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910FFE">
      <w:pPr>
        <w:pStyle w:val="1"/>
        <w:keepNext/>
        <w:keepLines/>
        <w:widowControl w:val="0"/>
        <w:spacing w:beforeLines="100" w:before="312" w:afterLines="100" w:after="312" w:line="288" w:lineRule="auto"/>
        <w:jc w:val="center"/>
        <w:rPr>
          <w:b/>
          <w:bCs/>
          <w:szCs w:val="24"/>
          <w:lang w:val="en-US"/>
        </w:rPr>
      </w:pPr>
      <w:bookmarkStart w:id="98" w:name="_Toc225498263"/>
      <w:bookmarkStart w:id="99" w:name="_Toc361324864"/>
      <w:bookmarkStart w:id="100" w:name="_Toc509761300"/>
      <w:bookmarkStart w:id="101" w:name="_Toc509761464"/>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98"/>
      <w:bookmarkEnd w:id="99"/>
      <w:bookmarkEnd w:id="100"/>
      <w:bookmarkEnd w:id="101"/>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102" w:name="_Toc225498264"/>
      <w:bookmarkStart w:id="103" w:name="_Toc361324865"/>
      <w:bookmarkStart w:id="104" w:name="_Toc509761301"/>
      <w:bookmarkStart w:id="105" w:name="_Toc509761465"/>
      <w:r w:rsidRPr="007455A2">
        <w:rPr>
          <w:rFonts w:ascii="Times New Roman" w:hAnsi="Times New Roman"/>
          <w:kern w:val="0"/>
          <w:szCs w:val="24"/>
        </w:rPr>
        <w:lastRenderedPageBreak/>
        <w:t xml:space="preserve">5.1 </w:t>
      </w:r>
      <w:r w:rsidRPr="007455A2">
        <w:rPr>
          <w:rFonts w:ascii="Times New Roman" w:hAnsi="Times New Roman" w:hint="eastAsia"/>
          <w:kern w:val="0"/>
          <w:szCs w:val="24"/>
        </w:rPr>
        <w:t>报告期内本基金托管人遵规守信情况声明</w:t>
      </w:r>
      <w:bookmarkEnd w:id="102"/>
      <w:bookmarkEnd w:id="103"/>
      <w:bookmarkEnd w:id="104"/>
      <w:bookmarkEnd w:id="105"/>
    </w:p>
    <w:p w:rsidR="001A59F9" w:rsidRPr="007455A2" w:rsidRDefault="001A59F9" w:rsidP="007455A2">
      <w:pPr>
        <w:spacing w:before="29" w:line="288" w:lineRule="auto"/>
        <w:ind w:firstLineChars="200" w:firstLine="480"/>
        <w:rPr>
          <w:color w:val="000000"/>
          <w:sz w:val="24"/>
        </w:rPr>
      </w:pPr>
      <w:r w:rsidRPr="007455A2">
        <w:rPr>
          <w:color w:val="000000"/>
          <w:sz w:val="24"/>
        </w:rPr>
        <w:t>托管人声明，在本报告期内，基金托管人</w:t>
      </w:r>
      <w:r w:rsidRPr="007455A2">
        <w:rPr>
          <w:color w:val="000000"/>
          <w:sz w:val="24"/>
        </w:rPr>
        <w:t>——</w:t>
      </w:r>
      <w:r w:rsidRPr="007455A2">
        <w:rPr>
          <w:color w:val="000000"/>
          <w:sz w:val="24"/>
        </w:rPr>
        <w:t>招商银行股份有限公司不存在任何损害基金份额持有人利益的行为，严格遵守了《中华人民共和国证券投资基金法》及其他有关法律法规、基金合同，完全尽职尽责地履行了应尽的义务。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106" w:name="_Toc225498265"/>
      <w:bookmarkStart w:id="107" w:name="_Toc361324866"/>
      <w:bookmarkStart w:id="108" w:name="_Toc509761302"/>
      <w:bookmarkStart w:id="109" w:name="_Toc509761466"/>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106"/>
      <w:r w:rsidRPr="007455A2">
        <w:rPr>
          <w:rFonts w:ascii="Times New Roman" w:hAnsi="Times New Roman" w:hint="eastAsia"/>
          <w:kern w:val="0"/>
          <w:szCs w:val="24"/>
        </w:rPr>
        <w:t>说明</w:t>
      </w:r>
      <w:bookmarkEnd w:id="107"/>
      <w:bookmarkEnd w:id="108"/>
      <w:bookmarkEnd w:id="109"/>
    </w:p>
    <w:p w:rsidR="001A59F9" w:rsidRPr="007455A2" w:rsidRDefault="001A59F9" w:rsidP="007455A2">
      <w:pPr>
        <w:spacing w:before="29" w:line="288" w:lineRule="auto"/>
        <w:ind w:firstLineChars="200" w:firstLine="480"/>
        <w:rPr>
          <w:color w:val="000000"/>
          <w:sz w:val="24"/>
        </w:rPr>
      </w:pPr>
      <w:r w:rsidRPr="007455A2">
        <w:rPr>
          <w:color w:val="000000"/>
          <w:sz w:val="24"/>
        </w:rPr>
        <w:t>本报告期内基金管理人在投资运作、基金资产净值的计算、利润分配、基金份额申购赎回价格的计算、基金费用开支等问题上，不存在任何损害基金份额持有人利益的行为，严格遵守了《中华人民共和国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110" w:name="_Toc225498266"/>
      <w:bookmarkStart w:id="111" w:name="_Toc361324867"/>
      <w:bookmarkStart w:id="112" w:name="_Toc509761303"/>
      <w:bookmarkStart w:id="113" w:name="_Toc509761467"/>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110"/>
      <w:bookmarkEnd w:id="111"/>
      <w:bookmarkEnd w:id="112"/>
      <w:bookmarkEnd w:id="113"/>
    </w:p>
    <w:p w:rsidR="001A59F9" w:rsidRDefault="001A59F9" w:rsidP="007455A2">
      <w:pPr>
        <w:spacing w:before="29" w:line="288" w:lineRule="auto"/>
        <w:ind w:firstLineChars="200" w:firstLine="480"/>
        <w:rPr>
          <w:color w:val="000000"/>
          <w:sz w:val="24"/>
        </w:rPr>
      </w:pPr>
      <w:r w:rsidRPr="007455A2">
        <w:rPr>
          <w:color w:val="000000"/>
          <w:sz w:val="24"/>
        </w:rPr>
        <w:t>本年度报告中财务指标、净值表现、财务会计报告、利润分配、投资组合报告等内容真实、准确和完整，不存在虚假记载、误导性陈述或者重大遗漏。</w:t>
      </w:r>
    </w:p>
    <w:p w:rsidR="00F41B52" w:rsidRPr="007455A2" w:rsidRDefault="00F41B52" w:rsidP="007455A2">
      <w:pPr>
        <w:spacing w:before="29" w:line="288" w:lineRule="auto"/>
        <w:ind w:firstLineChars="200" w:firstLine="480"/>
        <w:rPr>
          <w:color w:val="000000"/>
          <w:sz w:val="24"/>
        </w:rPr>
      </w:pPr>
    </w:p>
    <w:p w:rsidR="00996931" w:rsidRPr="00E62260" w:rsidRDefault="00996931" w:rsidP="00910FFE">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114" w:name="_Toc245801814"/>
      <w:bookmarkStart w:id="115" w:name="_Toc247959464"/>
      <w:bookmarkStart w:id="116" w:name="_Toc352255986"/>
      <w:bookmarkStart w:id="117" w:name="_Toc352256054"/>
      <w:bookmarkStart w:id="118" w:name="_Toc352331232"/>
      <w:bookmarkStart w:id="119" w:name="_Toc362424010"/>
      <w:bookmarkStart w:id="120" w:name="_Toc374459272"/>
      <w:bookmarkStart w:id="121" w:name="_Toc509761304"/>
      <w:bookmarkStart w:id="122" w:name="_Toc509761468"/>
      <w:bookmarkStart w:id="123"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114"/>
      <w:bookmarkEnd w:id="115"/>
      <w:bookmarkEnd w:id="116"/>
      <w:bookmarkEnd w:id="117"/>
      <w:bookmarkEnd w:id="118"/>
      <w:bookmarkEnd w:id="119"/>
      <w:bookmarkEnd w:id="120"/>
      <w:bookmarkEnd w:id="121"/>
      <w:bookmarkEnd w:id="122"/>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普华永道中天审字</w:t>
      </w:r>
      <w:r w:rsidRPr="00E62260">
        <w:rPr>
          <w:rFonts w:eastAsiaTheme="minorEastAsia"/>
          <w:kern w:val="0"/>
          <w:sz w:val="24"/>
        </w:rPr>
        <w:t>(2018)</w:t>
      </w:r>
      <w:r w:rsidRPr="00E62260">
        <w:rPr>
          <w:rFonts w:eastAsiaTheme="minorEastAsia"/>
          <w:kern w:val="0"/>
          <w:sz w:val="24"/>
        </w:rPr>
        <w:t>第</w:t>
      </w:r>
      <w:r w:rsidRPr="00E62260">
        <w:rPr>
          <w:rFonts w:eastAsiaTheme="minorEastAsia"/>
          <w:kern w:val="0"/>
          <w:sz w:val="24"/>
        </w:rPr>
        <w:t>21957</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交银施罗德瑞安定期开放灵活配置混合型证券投资基金全体基金份额持有人</w:t>
      </w:r>
      <w:r w:rsidRPr="00E62260">
        <w:rPr>
          <w:rFonts w:eastAsiaTheme="minorEastAsia"/>
          <w:sz w:val="24"/>
        </w:rPr>
        <w:t>：</w:t>
      </w:r>
    </w:p>
    <w:p w:rsidR="00996931" w:rsidRPr="00E62260" w:rsidRDefault="00996931" w:rsidP="00910FFE">
      <w:pPr>
        <w:pStyle w:val="20"/>
        <w:spacing w:beforeLines="50" w:before="156" w:after="0" w:line="288" w:lineRule="auto"/>
        <w:rPr>
          <w:rFonts w:ascii="Times New Roman" w:eastAsiaTheme="minorEastAsia" w:hAnsi="Times New Roman"/>
          <w:kern w:val="0"/>
          <w:szCs w:val="24"/>
        </w:rPr>
      </w:pPr>
      <w:bookmarkStart w:id="124" w:name="_Toc286996149"/>
      <w:bookmarkStart w:id="125" w:name="_Toc352255989"/>
      <w:bookmarkStart w:id="126" w:name="_Toc352256057"/>
      <w:bookmarkStart w:id="127" w:name="_Toc352331235"/>
      <w:bookmarkStart w:id="128" w:name="_Toc362424013"/>
      <w:bookmarkStart w:id="129" w:name="_Toc374459275"/>
      <w:bookmarkStart w:id="130" w:name="_Toc509761305"/>
      <w:bookmarkStart w:id="131" w:name="_Toc509761469"/>
      <w:bookmarkStart w:id="132" w:name="_Toc286996147"/>
      <w:bookmarkStart w:id="133" w:name="_Toc352255987"/>
      <w:bookmarkStart w:id="134" w:name="_Toc352256055"/>
      <w:bookmarkStart w:id="135" w:name="_Toc352331233"/>
      <w:bookmarkStart w:id="136" w:name="_Toc362424011"/>
      <w:bookmarkStart w:id="137"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124"/>
      <w:bookmarkEnd w:id="125"/>
      <w:bookmarkEnd w:id="126"/>
      <w:bookmarkEnd w:id="127"/>
      <w:bookmarkEnd w:id="128"/>
      <w:bookmarkEnd w:id="129"/>
      <w:bookmarkEnd w:id="130"/>
      <w:bookmarkEnd w:id="131"/>
    </w:p>
    <w:p w:rsidR="004D6996" w:rsidRDefault="00FD323F">
      <w:pPr>
        <w:widowControl/>
        <w:spacing w:line="288" w:lineRule="auto"/>
        <w:ind w:firstLine="420"/>
        <w:rPr>
          <w:rFonts w:eastAsiaTheme="minorEastAsia"/>
          <w:kern w:val="0"/>
          <w:sz w:val="24"/>
        </w:rPr>
      </w:pP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4D6996" w:rsidRDefault="00FD323F">
      <w:pPr>
        <w:widowControl/>
        <w:spacing w:line="288" w:lineRule="auto"/>
        <w:ind w:firstLine="420"/>
        <w:rPr>
          <w:rFonts w:eastAsiaTheme="minorEastAsia"/>
          <w:kern w:val="0"/>
          <w:sz w:val="24"/>
        </w:rPr>
      </w:pPr>
      <w:r>
        <w:rPr>
          <w:rFonts w:eastAsiaTheme="minorEastAsia"/>
          <w:kern w:val="0"/>
          <w:sz w:val="24"/>
        </w:rPr>
        <w:t>我们审计了交银施罗德瑞安定期开放灵活配置混合型证券投资基金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交银施罗德瑞安定开混合基金</w:t>
      </w:r>
      <w:r>
        <w:rPr>
          <w:rFonts w:eastAsiaTheme="minorEastAsia"/>
          <w:kern w:val="0"/>
          <w:sz w:val="24"/>
        </w:rPr>
        <w:t>”)</w:t>
      </w:r>
      <w:r>
        <w:rPr>
          <w:rFonts w:eastAsiaTheme="minorEastAsia"/>
          <w:kern w:val="0"/>
          <w:sz w:val="24"/>
        </w:rPr>
        <w:t>的财务报表，包括</w:t>
      </w:r>
      <w:r>
        <w:rPr>
          <w:rFonts w:eastAsiaTheme="minorEastAsia"/>
          <w:kern w:val="0"/>
          <w:sz w:val="24"/>
        </w:rPr>
        <w:t>2017</w:t>
      </w:r>
      <w:r>
        <w:rPr>
          <w:rFonts w:eastAsiaTheme="minorEastAsia"/>
          <w:kern w:val="0"/>
          <w:sz w:val="24"/>
        </w:rPr>
        <w:t>年</w:t>
      </w:r>
      <w:r>
        <w:rPr>
          <w:rFonts w:eastAsiaTheme="minorEastAsia"/>
          <w:kern w:val="0"/>
          <w:sz w:val="24"/>
        </w:rPr>
        <w:t>9</w:t>
      </w:r>
      <w:r>
        <w:rPr>
          <w:rFonts w:eastAsiaTheme="minorEastAsia"/>
          <w:kern w:val="0"/>
          <w:sz w:val="24"/>
        </w:rPr>
        <w:t>月</w:t>
      </w:r>
      <w:r>
        <w:rPr>
          <w:rFonts w:eastAsiaTheme="minorEastAsia"/>
          <w:kern w:val="0"/>
          <w:sz w:val="24"/>
        </w:rPr>
        <w:t>29</w:t>
      </w:r>
      <w:r>
        <w:rPr>
          <w:rFonts w:eastAsiaTheme="minorEastAsia"/>
          <w:kern w:val="0"/>
          <w:sz w:val="24"/>
        </w:rPr>
        <w:t>日</w:t>
      </w:r>
      <w:r>
        <w:rPr>
          <w:rFonts w:eastAsiaTheme="minorEastAsia"/>
          <w:kern w:val="0"/>
          <w:sz w:val="24"/>
        </w:rPr>
        <w:t>(</w:t>
      </w:r>
      <w:r>
        <w:rPr>
          <w:rFonts w:eastAsiaTheme="minorEastAsia"/>
          <w:kern w:val="0"/>
          <w:sz w:val="24"/>
        </w:rPr>
        <w:t>基金最后运作日</w:t>
      </w:r>
      <w:r>
        <w:rPr>
          <w:rFonts w:eastAsiaTheme="minorEastAsia"/>
          <w:kern w:val="0"/>
          <w:sz w:val="24"/>
        </w:rPr>
        <w:t>)</w:t>
      </w:r>
      <w:r>
        <w:rPr>
          <w:rFonts w:eastAsiaTheme="minorEastAsia"/>
          <w:kern w:val="0"/>
          <w:sz w:val="24"/>
        </w:rPr>
        <w:t>的资产负债表，</w:t>
      </w:r>
      <w:r>
        <w:rPr>
          <w:rFonts w:eastAsiaTheme="minorEastAsia"/>
          <w:kern w:val="0"/>
          <w:sz w:val="24"/>
        </w:rPr>
        <w:t>2017</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w:t>
      </w:r>
      <w:r>
        <w:rPr>
          <w:rFonts w:eastAsiaTheme="minorEastAsia"/>
          <w:kern w:val="0"/>
          <w:sz w:val="24"/>
        </w:rPr>
        <w:t>日</w:t>
      </w:r>
      <w:r>
        <w:rPr>
          <w:rFonts w:eastAsiaTheme="minorEastAsia"/>
          <w:kern w:val="0"/>
          <w:sz w:val="24"/>
        </w:rPr>
        <w:t>(</w:t>
      </w:r>
      <w:r>
        <w:rPr>
          <w:rFonts w:eastAsiaTheme="minorEastAsia"/>
          <w:kern w:val="0"/>
          <w:sz w:val="24"/>
        </w:rPr>
        <w:t>基金合同生效日</w:t>
      </w:r>
      <w:r>
        <w:rPr>
          <w:rFonts w:eastAsiaTheme="minorEastAsia"/>
          <w:kern w:val="0"/>
          <w:sz w:val="24"/>
        </w:rPr>
        <w:t>)</w:t>
      </w:r>
      <w:r>
        <w:rPr>
          <w:rFonts w:eastAsiaTheme="minorEastAsia"/>
          <w:kern w:val="0"/>
          <w:sz w:val="24"/>
        </w:rPr>
        <w:t>至</w:t>
      </w:r>
      <w:r>
        <w:rPr>
          <w:rFonts w:eastAsiaTheme="minorEastAsia"/>
          <w:kern w:val="0"/>
          <w:sz w:val="24"/>
        </w:rPr>
        <w:t>2017</w:t>
      </w:r>
      <w:r>
        <w:rPr>
          <w:rFonts w:eastAsiaTheme="minorEastAsia"/>
          <w:kern w:val="0"/>
          <w:sz w:val="24"/>
        </w:rPr>
        <w:t>年</w:t>
      </w:r>
      <w:r>
        <w:rPr>
          <w:rFonts w:eastAsiaTheme="minorEastAsia"/>
          <w:kern w:val="0"/>
          <w:sz w:val="24"/>
        </w:rPr>
        <w:t>9</w:t>
      </w:r>
      <w:r>
        <w:rPr>
          <w:rFonts w:eastAsiaTheme="minorEastAsia"/>
          <w:kern w:val="0"/>
          <w:sz w:val="24"/>
        </w:rPr>
        <w:t>月</w:t>
      </w:r>
      <w:r>
        <w:rPr>
          <w:rFonts w:eastAsiaTheme="minorEastAsia"/>
          <w:kern w:val="0"/>
          <w:sz w:val="24"/>
        </w:rPr>
        <w:t>29</w:t>
      </w:r>
      <w:r>
        <w:rPr>
          <w:rFonts w:eastAsiaTheme="minorEastAsia"/>
          <w:kern w:val="0"/>
          <w:sz w:val="24"/>
        </w:rPr>
        <w:t>日</w:t>
      </w:r>
      <w:r>
        <w:rPr>
          <w:rFonts w:eastAsiaTheme="minorEastAsia"/>
          <w:kern w:val="0"/>
          <w:sz w:val="24"/>
        </w:rPr>
        <w:t>(</w:t>
      </w:r>
      <w:r>
        <w:rPr>
          <w:rFonts w:eastAsiaTheme="minorEastAsia"/>
          <w:kern w:val="0"/>
          <w:sz w:val="24"/>
        </w:rPr>
        <w:t>基金最后运作日</w:t>
      </w:r>
      <w:r>
        <w:rPr>
          <w:rFonts w:eastAsiaTheme="minorEastAsia"/>
          <w:kern w:val="0"/>
          <w:sz w:val="24"/>
        </w:rPr>
        <w:t>)</w:t>
      </w:r>
      <w:r>
        <w:rPr>
          <w:rFonts w:eastAsiaTheme="minorEastAsia"/>
          <w:kern w:val="0"/>
          <w:sz w:val="24"/>
        </w:rPr>
        <w:t>止期间的利润表和所有者权益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4D6996" w:rsidRDefault="00FD323F">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发布的有关规定及允许的基金行业实务操作编制，公允反映了交银施罗德瑞安定开混合基金</w:t>
      </w:r>
      <w:r w:rsidRPr="00E62260">
        <w:rPr>
          <w:rFonts w:eastAsiaTheme="minorEastAsia"/>
          <w:kern w:val="0"/>
          <w:sz w:val="24"/>
        </w:rPr>
        <w:t>2017</w:t>
      </w:r>
      <w:r w:rsidRPr="00E62260">
        <w:rPr>
          <w:rFonts w:eastAsiaTheme="minorEastAsia"/>
          <w:kern w:val="0"/>
          <w:sz w:val="24"/>
        </w:rPr>
        <w:t>年</w:t>
      </w:r>
      <w:r w:rsidRPr="00E62260">
        <w:rPr>
          <w:rFonts w:eastAsiaTheme="minorEastAsia"/>
          <w:kern w:val="0"/>
          <w:sz w:val="24"/>
        </w:rPr>
        <w:t>9</w:t>
      </w:r>
      <w:r w:rsidRPr="00E62260">
        <w:rPr>
          <w:rFonts w:eastAsiaTheme="minorEastAsia"/>
          <w:kern w:val="0"/>
          <w:sz w:val="24"/>
        </w:rPr>
        <w:t>月</w:t>
      </w:r>
      <w:r w:rsidRPr="00E62260">
        <w:rPr>
          <w:rFonts w:eastAsiaTheme="minorEastAsia"/>
          <w:kern w:val="0"/>
          <w:sz w:val="24"/>
        </w:rPr>
        <w:t>29</w:t>
      </w:r>
      <w:r w:rsidRPr="00E62260">
        <w:rPr>
          <w:rFonts w:eastAsiaTheme="minorEastAsia"/>
          <w:kern w:val="0"/>
          <w:sz w:val="24"/>
        </w:rPr>
        <w:t>日</w:t>
      </w:r>
      <w:r w:rsidRPr="00E62260">
        <w:rPr>
          <w:rFonts w:eastAsiaTheme="minorEastAsia"/>
          <w:kern w:val="0"/>
          <w:sz w:val="24"/>
        </w:rPr>
        <w:t>(</w:t>
      </w:r>
      <w:r w:rsidRPr="00E62260">
        <w:rPr>
          <w:rFonts w:eastAsiaTheme="minorEastAsia"/>
          <w:kern w:val="0"/>
          <w:sz w:val="24"/>
        </w:rPr>
        <w:t>基金最后运作日</w:t>
      </w:r>
      <w:r w:rsidRPr="00E62260">
        <w:rPr>
          <w:rFonts w:eastAsiaTheme="minorEastAsia"/>
          <w:kern w:val="0"/>
          <w:sz w:val="24"/>
        </w:rPr>
        <w:t>)</w:t>
      </w:r>
      <w:r w:rsidRPr="00E62260">
        <w:rPr>
          <w:rFonts w:eastAsiaTheme="minorEastAsia"/>
          <w:kern w:val="0"/>
          <w:sz w:val="24"/>
        </w:rPr>
        <w:t>的财务状况以及</w:t>
      </w:r>
      <w:r w:rsidRPr="00E62260">
        <w:rPr>
          <w:rFonts w:eastAsiaTheme="minorEastAsia"/>
          <w:kern w:val="0"/>
          <w:sz w:val="24"/>
        </w:rPr>
        <w:t>2017</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w:t>
      </w:r>
      <w:r w:rsidRPr="00E62260">
        <w:rPr>
          <w:rFonts w:eastAsiaTheme="minorEastAsia"/>
          <w:kern w:val="0"/>
          <w:sz w:val="24"/>
        </w:rPr>
        <w:t>日</w:t>
      </w:r>
      <w:r w:rsidRPr="00E62260">
        <w:rPr>
          <w:rFonts w:eastAsiaTheme="minorEastAsia"/>
          <w:kern w:val="0"/>
          <w:sz w:val="24"/>
        </w:rPr>
        <w:t>(</w:t>
      </w:r>
      <w:r w:rsidRPr="00E62260">
        <w:rPr>
          <w:rFonts w:eastAsiaTheme="minorEastAsia"/>
          <w:kern w:val="0"/>
          <w:sz w:val="24"/>
        </w:rPr>
        <w:t>基金合同生效日</w:t>
      </w:r>
      <w:r w:rsidRPr="00E62260">
        <w:rPr>
          <w:rFonts w:eastAsiaTheme="minorEastAsia"/>
          <w:kern w:val="0"/>
          <w:sz w:val="24"/>
        </w:rPr>
        <w:t>)</w:t>
      </w:r>
      <w:r w:rsidRPr="00E62260">
        <w:rPr>
          <w:rFonts w:eastAsiaTheme="minorEastAsia"/>
          <w:kern w:val="0"/>
          <w:sz w:val="24"/>
        </w:rPr>
        <w:t>至</w:t>
      </w:r>
      <w:r w:rsidRPr="00E62260">
        <w:rPr>
          <w:rFonts w:eastAsiaTheme="minorEastAsia"/>
          <w:kern w:val="0"/>
          <w:sz w:val="24"/>
        </w:rPr>
        <w:t>2017</w:t>
      </w:r>
      <w:r w:rsidRPr="00E62260">
        <w:rPr>
          <w:rFonts w:eastAsiaTheme="minorEastAsia"/>
          <w:kern w:val="0"/>
          <w:sz w:val="24"/>
        </w:rPr>
        <w:t>年</w:t>
      </w:r>
      <w:r w:rsidRPr="00E62260">
        <w:rPr>
          <w:rFonts w:eastAsiaTheme="minorEastAsia"/>
          <w:kern w:val="0"/>
          <w:sz w:val="24"/>
        </w:rPr>
        <w:t>9</w:t>
      </w:r>
      <w:r w:rsidRPr="00E62260">
        <w:rPr>
          <w:rFonts w:eastAsiaTheme="minorEastAsia"/>
          <w:kern w:val="0"/>
          <w:sz w:val="24"/>
        </w:rPr>
        <w:t>月</w:t>
      </w:r>
      <w:r w:rsidRPr="00E62260">
        <w:rPr>
          <w:rFonts w:eastAsiaTheme="minorEastAsia"/>
          <w:kern w:val="0"/>
          <w:sz w:val="24"/>
        </w:rPr>
        <w:t>29</w:t>
      </w:r>
      <w:r w:rsidRPr="00E62260">
        <w:rPr>
          <w:rFonts w:eastAsiaTheme="minorEastAsia"/>
          <w:kern w:val="0"/>
          <w:sz w:val="24"/>
        </w:rPr>
        <w:t>日</w:t>
      </w:r>
      <w:r w:rsidRPr="00E62260">
        <w:rPr>
          <w:rFonts w:eastAsiaTheme="minorEastAsia"/>
          <w:kern w:val="0"/>
          <w:sz w:val="24"/>
        </w:rPr>
        <w:t>(</w:t>
      </w:r>
      <w:r w:rsidRPr="00E62260">
        <w:rPr>
          <w:rFonts w:eastAsiaTheme="minorEastAsia"/>
          <w:kern w:val="0"/>
          <w:sz w:val="24"/>
        </w:rPr>
        <w:t>基金最后运作日</w:t>
      </w:r>
      <w:r w:rsidRPr="00E62260">
        <w:rPr>
          <w:rFonts w:eastAsiaTheme="minorEastAsia"/>
          <w:kern w:val="0"/>
          <w:sz w:val="24"/>
        </w:rPr>
        <w:t>)</w:t>
      </w:r>
      <w:r w:rsidRPr="00E62260">
        <w:rPr>
          <w:rFonts w:eastAsiaTheme="minorEastAsia"/>
          <w:kern w:val="0"/>
          <w:sz w:val="24"/>
        </w:rPr>
        <w:t>止期间的经营成果和基金净值变动情况。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910FFE">
      <w:pPr>
        <w:pStyle w:val="20"/>
        <w:spacing w:beforeLines="50" w:before="156" w:after="0" w:line="288" w:lineRule="auto"/>
        <w:rPr>
          <w:rFonts w:ascii="Times New Roman" w:eastAsiaTheme="minorEastAsia" w:hAnsi="Times New Roman"/>
          <w:kern w:val="0"/>
          <w:szCs w:val="24"/>
        </w:rPr>
      </w:pPr>
      <w:bookmarkStart w:id="138" w:name="_Toc509761306"/>
      <w:bookmarkStart w:id="139" w:name="_Toc509761470"/>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38"/>
      <w:bookmarkEnd w:id="139"/>
    </w:p>
    <w:p w:rsidR="004D6996" w:rsidRDefault="00FD323F">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w:t>
      </w:r>
      <w:r>
        <w:rPr>
          <w:rFonts w:eastAsiaTheme="minorEastAsia" w:hint="eastAsia"/>
          <w:sz w:val="24"/>
        </w:rPr>
        <w:lastRenderedPageBreak/>
        <w:t>师对财务报表审计的责任”部分进一步阐述了我们在这些准则下的责任。我们相信，我们获取的审计证据是充分、适当的，为发表审计意见提供了基础。</w:t>
      </w: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按照中国注册会计师职业道德守则，我们独立于交银施罗德瑞安定开混合基金，并履行了职业道德方面的其他责任。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910FFE">
      <w:pPr>
        <w:pStyle w:val="20"/>
        <w:spacing w:beforeLines="50" w:before="156" w:after="0" w:line="288" w:lineRule="auto"/>
        <w:rPr>
          <w:rFonts w:ascii="Times New Roman" w:eastAsiaTheme="minorEastAsia" w:hAnsi="Times New Roman"/>
          <w:kern w:val="0"/>
          <w:szCs w:val="24"/>
        </w:rPr>
      </w:pPr>
      <w:bookmarkStart w:id="140" w:name="_Toc509761307"/>
      <w:bookmarkStart w:id="141" w:name="_Toc509761471"/>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强调事项</w:t>
      </w:r>
      <w:bookmarkEnd w:id="140"/>
      <w:bookmarkEnd w:id="141"/>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我们提醒财务报表使用者关注，如财务报表附注“</w:t>
      </w:r>
      <w:r w:rsidRPr="00E62260">
        <w:rPr>
          <w:rFonts w:eastAsiaTheme="minorEastAsia" w:hint="eastAsia"/>
          <w:sz w:val="24"/>
        </w:rPr>
        <w:t xml:space="preserve">7.4.2 </w:t>
      </w:r>
      <w:r w:rsidRPr="00E62260">
        <w:rPr>
          <w:rFonts w:eastAsiaTheme="minorEastAsia" w:hint="eastAsia"/>
          <w:sz w:val="24"/>
        </w:rPr>
        <w:t>会计报表的编制基础”所述，交银施罗德瑞安定开混合基金的基金管理人交银施罗德基金管理有限公司</w:t>
      </w:r>
      <w:r w:rsidRPr="00E62260">
        <w:rPr>
          <w:rFonts w:eastAsiaTheme="minorEastAsia" w:hint="eastAsia"/>
          <w:sz w:val="24"/>
        </w:rPr>
        <w:t>(</w:t>
      </w:r>
      <w:r w:rsidRPr="00E62260">
        <w:rPr>
          <w:rFonts w:eastAsiaTheme="minorEastAsia" w:hint="eastAsia"/>
          <w:sz w:val="24"/>
        </w:rPr>
        <w:t>简称“基金管理人”</w:t>
      </w:r>
      <w:r w:rsidRPr="00E62260">
        <w:rPr>
          <w:rFonts w:eastAsiaTheme="minorEastAsia" w:hint="eastAsia"/>
          <w:sz w:val="24"/>
        </w:rPr>
        <w:t>)</w:t>
      </w:r>
      <w:r w:rsidRPr="00E62260">
        <w:rPr>
          <w:rFonts w:eastAsiaTheme="minorEastAsia" w:hint="eastAsia"/>
          <w:sz w:val="24"/>
        </w:rPr>
        <w:t>拟在资产负债表日后清算交银施罗德瑞安定开混合基金的剩余资产。因此，上述交银施罗德瑞安定开混合基金的财务报表以清算基础编制。该事项不影响已发表的审计意见。</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910FFE">
      <w:pPr>
        <w:pStyle w:val="20"/>
        <w:spacing w:beforeLines="50" w:before="156" w:after="0" w:line="288" w:lineRule="auto"/>
        <w:rPr>
          <w:rFonts w:ascii="Times New Roman" w:eastAsiaTheme="minorEastAsia" w:hAnsi="Times New Roman"/>
          <w:kern w:val="0"/>
          <w:szCs w:val="24"/>
        </w:rPr>
      </w:pPr>
      <w:bookmarkStart w:id="142" w:name="_Toc509761308"/>
      <w:bookmarkStart w:id="143" w:name="_Toc509761472"/>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32"/>
      <w:bookmarkEnd w:id="133"/>
      <w:bookmarkEnd w:id="134"/>
      <w:bookmarkEnd w:id="135"/>
      <w:bookmarkEnd w:id="136"/>
      <w:bookmarkEnd w:id="137"/>
      <w:r w:rsidR="00463320" w:rsidRPr="00463320">
        <w:rPr>
          <w:rFonts w:ascii="Times New Roman" w:eastAsiaTheme="minorEastAsia" w:hAnsi="Times New Roman" w:hint="eastAsia"/>
          <w:kern w:val="0"/>
          <w:szCs w:val="24"/>
        </w:rPr>
        <w:t>管理层和治理层对财务报表的责任</w:t>
      </w:r>
      <w:bookmarkEnd w:id="142"/>
      <w:bookmarkEnd w:id="143"/>
    </w:p>
    <w:p w:rsidR="004D6996" w:rsidRDefault="00FD323F">
      <w:pPr>
        <w:spacing w:line="288" w:lineRule="auto"/>
        <w:ind w:firstLineChars="200" w:firstLine="480"/>
        <w:rPr>
          <w:rFonts w:eastAsiaTheme="minorEastAsia"/>
          <w:sz w:val="24"/>
        </w:rPr>
      </w:pPr>
      <w:r>
        <w:rPr>
          <w:rFonts w:eastAsiaTheme="minorEastAsia"/>
          <w:sz w:val="24"/>
        </w:rPr>
        <w:t>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4D6996" w:rsidRDefault="00FD323F">
      <w:pPr>
        <w:spacing w:line="288" w:lineRule="auto"/>
        <w:ind w:firstLineChars="200" w:firstLine="480"/>
        <w:rPr>
          <w:rFonts w:eastAsiaTheme="minorEastAsia"/>
          <w:sz w:val="24"/>
        </w:rPr>
      </w:pPr>
      <w:r>
        <w:rPr>
          <w:rFonts w:eastAsiaTheme="minorEastAsia"/>
          <w:sz w:val="24"/>
        </w:rPr>
        <w:t>在编制财务报表时，基金管理人管理层负责评估交银施罗德瑞安定开混合基金的持续经营能力，披露与持续经营相关的事项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，并运用持续经营假设，除非基金管理人管理层计划清算交银施罗德瑞安定开混合基金、终止运营或别无其他现实的选择，参见财务报表附注</w:t>
      </w:r>
      <w:r>
        <w:rPr>
          <w:rFonts w:eastAsiaTheme="minorEastAsia"/>
          <w:sz w:val="24"/>
        </w:rPr>
        <w:t>7.4.2</w:t>
      </w:r>
      <w:r>
        <w:rPr>
          <w:rFonts w:eastAsiaTheme="minorEastAsia"/>
          <w:sz w:val="24"/>
        </w:rPr>
        <w:t>有关以清算基础编制财务报表的说明。</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基金管理人治理层负责监督交银施罗德瑞安定开混合基金的财务报告过程。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910FFE">
      <w:pPr>
        <w:pStyle w:val="20"/>
        <w:spacing w:beforeLines="50" w:before="156" w:after="0" w:line="288" w:lineRule="auto"/>
        <w:rPr>
          <w:rFonts w:ascii="Times New Roman" w:eastAsiaTheme="minorEastAsia" w:hAnsi="Times New Roman"/>
          <w:kern w:val="0"/>
          <w:szCs w:val="24"/>
        </w:rPr>
      </w:pPr>
      <w:bookmarkStart w:id="144" w:name="_Toc286996148"/>
      <w:bookmarkStart w:id="145" w:name="_Toc352255988"/>
      <w:bookmarkStart w:id="146" w:name="_Toc352256056"/>
      <w:bookmarkStart w:id="147" w:name="_Toc352331234"/>
      <w:bookmarkStart w:id="148" w:name="_Toc362424012"/>
      <w:bookmarkStart w:id="149" w:name="_Toc374459274"/>
      <w:bookmarkStart w:id="150" w:name="_Toc509761309"/>
      <w:bookmarkStart w:id="151" w:name="_Toc509761473"/>
      <w:r w:rsidRPr="00E62260">
        <w:rPr>
          <w:rFonts w:ascii="Times New Roman" w:eastAsiaTheme="minorEastAsia" w:hAnsi="Times New Roman"/>
          <w:kern w:val="0"/>
          <w:szCs w:val="24"/>
        </w:rPr>
        <w:t>6.5</w:t>
      </w:r>
      <w:r w:rsidRPr="00E62260">
        <w:rPr>
          <w:rFonts w:ascii="Times New Roman" w:eastAsiaTheme="minorEastAsia" w:hAnsi="Times New Roman" w:hint="eastAsia"/>
          <w:kern w:val="0"/>
          <w:szCs w:val="24"/>
        </w:rPr>
        <w:t xml:space="preserve"> </w:t>
      </w:r>
      <w:bookmarkEnd w:id="144"/>
      <w:bookmarkEnd w:id="145"/>
      <w:bookmarkEnd w:id="146"/>
      <w:bookmarkEnd w:id="147"/>
      <w:bookmarkEnd w:id="148"/>
      <w:bookmarkEnd w:id="149"/>
      <w:r w:rsidR="00F808BA" w:rsidRPr="00F808BA">
        <w:rPr>
          <w:rFonts w:ascii="Times New Roman" w:eastAsiaTheme="minorEastAsia" w:hAnsi="Times New Roman" w:hint="eastAsia"/>
          <w:kern w:val="0"/>
          <w:szCs w:val="24"/>
        </w:rPr>
        <w:t>注册会计师对财务报表审计的责任</w:t>
      </w:r>
      <w:bookmarkEnd w:id="150"/>
      <w:bookmarkEnd w:id="151"/>
    </w:p>
    <w:p w:rsidR="004D6996" w:rsidRDefault="00FD323F">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4D6996" w:rsidRDefault="00FD323F">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4D6996" w:rsidRDefault="00FD323F">
      <w:pPr>
        <w:spacing w:line="288" w:lineRule="auto"/>
        <w:ind w:firstLineChars="200" w:firstLine="480"/>
        <w:rPr>
          <w:rFonts w:eastAsiaTheme="minorEastAsia"/>
          <w:sz w:val="24"/>
        </w:rPr>
      </w:pPr>
      <w:r>
        <w:rPr>
          <w:rFonts w:eastAsiaTheme="minorEastAsia"/>
          <w:sz w:val="24"/>
        </w:rPr>
        <w:t xml:space="preserve"> (</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xml:space="preserve"> </w:t>
      </w:r>
    </w:p>
    <w:p w:rsidR="004D6996" w:rsidRDefault="00FD323F">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4D6996" w:rsidRDefault="00FD323F">
      <w:pPr>
        <w:spacing w:line="288" w:lineRule="auto"/>
        <w:ind w:firstLineChars="200" w:firstLine="480"/>
        <w:rPr>
          <w:rFonts w:eastAsiaTheme="minorEastAsia"/>
          <w:sz w:val="24"/>
        </w:rPr>
      </w:pPr>
      <w:r>
        <w:rPr>
          <w:rFonts w:eastAsiaTheme="minorEastAsia"/>
          <w:sz w:val="24"/>
        </w:rPr>
        <w:lastRenderedPageBreak/>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4D6996" w:rsidRDefault="00FD323F">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施罗德瑞安定开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w:t>
      </w:r>
    </w:p>
    <w:p w:rsidR="004D6996" w:rsidRDefault="00FD323F">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996931" w:rsidRPr="00E62260" w:rsidTr="00910FFE">
        <w:tc>
          <w:tcPr>
            <w:tcW w:w="6629" w:type="dxa"/>
          </w:tcPr>
          <w:p w:rsidR="00996931" w:rsidRPr="00E62260" w:rsidRDefault="00996931" w:rsidP="00FD323F">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FD323F">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26</w:t>
      </w:r>
      <w:r w:rsidRPr="00E62260">
        <w:rPr>
          <w:rFonts w:eastAsiaTheme="minorEastAsia"/>
          <w:kern w:val="0"/>
          <w:sz w:val="24"/>
        </w:rPr>
        <w:t>日</w:t>
      </w:r>
    </w:p>
    <w:p w:rsidR="001A59F9" w:rsidRDefault="001A59F9" w:rsidP="00910FFE">
      <w:pPr>
        <w:pStyle w:val="1"/>
        <w:keepNext/>
        <w:keepLines/>
        <w:widowControl w:val="0"/>
        <w:spacing w:beforeLines="100" w:before="312" w:afterLines="100" w:after="312" w:line="288" w:lineRule="auto"/>
        <w:jc w:val="center"/>
        <w:rPr>
          <w:b/>
          <w:bCs/>
          <w:szCs w:val="24"/>
          <w:lang w:val="en-US"/>
        </w:rPr>
      </w:pPr>
      <w:bookmarkStart w:id="152" w:name="_Toc509761310"/>
      <w:bookmarkStart w:id="153" w:name="_Toc509761474"/>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123"/>
      <w:bookmarkEnd w:id="152"/>
      <w:bookmarkEnd w:id="153"/>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54" w:name="_Toc225498268"/>
      <w:bookmarkStart w:id="155" w:name="_Toc361324873"/>
      <w:bookmarkStart w:id="156" w:name="_Toc509761311"/>
      <w:bookmarkStart w:id="157" w:name="_Toc509761475"/>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54"/>
      <w:bookmarkEnd w:id="155"/>
      <w:bookmarkEnd w:id="156"/>
      <w:bookmarkEnd w:id="157"/>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交银施罗德瑞安定期开放灵活配置混合型证券投资基金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D323F">
        <w:rPr>
          <w:color w:val="000000"/>
          <w:sz w:val="24"/>
        </w:rPr>
        <w:t>2017</w:t>
      </w:r>
      <w:r w:rsidR="00FD323F">
        <w:rPr>
          <w:color w:val="000000"/>
          <w:sz w:val="24"/>
        </w:rPr>
        <w:t>年</w:t>
      </w:r>
      <w:r w:rsidR="00FD323F">
        <w:rPr>
          <w:color w:val="000000"/>
          <w:sz w:val="24"/>
        </w:rPr>
        <w:t>9</w:t>
      </w:r>
      <w:r w:rsidR="00FD323F">
        <w:rPr>
          <w:color w:val="000000"/>
          <w:sz w:val="24"/>
        </w:rPr>
        <w:t>月</w:t>
      </w:r>
      <w:r w:rsidR="00FD323F">
        <w:rPr>
          <w:color w:val="000000"/>
          <w:sz w:val="24"/>
        </w:rPr>
        <w:t>29</w:t>
      </w:r>
      <w:r w:rsidR="00FD323F">
        <w:rPr>
          <w:color w:val="000000"/>
          <w:sz w:val="24"/>
        </w:rPr>
        <w:t>日</w:t>
      </w:r>
      <w:r w:rsidR="00FD323F">
        <w:rPr>
          <w:color w:val="000000"/>
          <w:sz w:val="24"/>
        </w:rPr>
        <w:t>(</w:t>
      </w:r>
      <w:r w:rsidR="00FD323F">
        <w:rPr>
          <w:color w:val="000000"/>
          <w:sz w:val="24"/>
        </w:rPr>
        <w:t>基金最后运作日</w:t>
      </w:r>
      <w:r w:rsidR="00FD323F">
        <w:rPr>
          <w:color w:val="000000"/>
          <w:sz w:val="24"/>
        </w:rPr>
        <w:t>)</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5040"/>
      </w:tblGrid>
      <w:tr w:rsidR="00F3547F" w:rsidRPr="0091212A" w:rsidTr="00F3547F">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504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D323F" w:rsidP="000C1C64">
            <w:pPr>
              <w:pStyle w:val="af6"/>
              <w:spacing w:before="29" w:beforeAutospacing="0" w:after="0" w:afterAutospacing="0" w:line="288" w:lineRule="auto"/>
              <w:jc w:val="center"/>
              <w:rPr>
                <w:rFonts w:ascii="Times New Roman" w:hAnsi="Times New Roman"/>
                <w:b/>
                <w:color w:val="000000"/>
              </w:rPr>
            </w:pPr>
            <w:r>
              <w:rPr>
                <w:rFonts w:ascii="Times New Roman" w:hAnsi="Times New Roman"/>
                <w:b/>
                <w:color w:val="000000"/>
              </w:rPr>
              <w:t>2017</w:t>
            </w:r>
            <w:r>
              <w:rPr>
                <w:rFonts w:ascii="Times New Roman" w:hAnsi="Times New Roman"/>
                <w:b/>
                <w:color w:val="000000"/>
              </w:rPr>
              <w:t>年</w:t>
            </w:r>
            <w:r>
              <w:rPr>
                <w:rFonts w:ascii="Times New Roman" w:hAnsi="Times New Roman"/>
                <w:b/>
                <w:color w:val="000000"/>
              </w:rPr>
              <w:t>9</w:t>
            </w:r>
            <w:r>
              <w:rPr>
                <w:rFonts w:ascii="Times New Roman" w:hAnsi="Times New Roman"/>
                <w:b/>
                <w:color w:val="000000"/>
              </w:rPr>
              <w:t>月</w:t>
            </w:r>
            <w:r>
              <w:rPr>
                <w:rFonts w:ascii="Times New Roman" w:hAnsi="Times New Roman"/>
                <w:b/>
                <w:color w:val="000000"/>
              </w:rPr>
              <w:t>29</w:t>
            </w:r>
            <w:r>
              <w:rPr>
                <w:rFonts w:ascii="Times New Roman" w:hAnsi="Times New Roman"/>
                <w:b/>
                <w:color w:val="000000"/>
              </w:rPr>
              <w:t>日</w:t>
            </w:r>
            <w:r>
              <w:rPr>
                <w:rFonts w:ascii="Times New Roman" w:hAnsi="Times New Roman"/>
                <w:b/>
                <w:color w:val="000000"/>
              </w:rPr>
              <w:t>(</w:t>
            </w:r>
            <w:r>
              <w:rPr>
                <w:rFonts w:ascii="Times New Roman" w:hAnsi="Times New Roman"/>
                <w:b/>
                <w:color w:val="000000"/>
              </w:rPr>
              <w:t>基金最后运作日</w:t>
            </w:r>
            <w:r>
              <w:rPr>
                <w:rFonts w:ascii="Times New Roman" w:hAnsi="Times New Roman"/>
                <w:b/>
                <w:color w:val="000000"/>
              </w:rPr>
              <w:t>)</w:t>
            </w:r>
          </w:p>
        </w:tc>
      </w:tr>
      <w:tr w:rsidR="00F3547F" w:rsidRPr="0091212A" w:rsidTr="00F3547F">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504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7,200,091.84</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12,878,862.19</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142,571.37</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20,042,667.92</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272,667.92</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19,770,000.00</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169,289.14</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563,821.92</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F3547F" w:rsidRPr="0091212A" w:rsidTr="00F3547F">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504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40,997,304.38</w:t>
            </w:r>
          </w:p>
        </w:tc>
      </w:tr>
      <w:tr w:rsidR="00F3547F" w:rsidRPr="0091212A" w:rsidTr="00F3547F">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504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D323F" w:rsidP="000C1C64">
            <w:pPr>
              <w:pStyle w:val="af6"/>
              <w:spacing w:before="29" w:beforeAutospacing="0" w:after="0" w:afterAutospacing="0" w:line="288" w:lineRule="auto"/>
              <w:jc w:val="center"/>
              <w:rPr>
                <w:rFonts w:ascii="Times New Roman" w:hAnsi="Times New Roman"/>
                <w:b/>
                <w:color w:val="000000"/>
              </w:rPr>
            </w:pPr>
            <w:r>
              <w:rPr>
                <w:rFonts w:ascii="Times New Roman" w:hAnsi="Times New Roman"/>
                <w:b/>
                <w:color w:val="000000"/>
              </w:rPr>
              <w:t>2017</w:t>
            </w:r>
            <w:r>
              <w:rPr>
                <w:rFonts w:ascii="Times New Roman" w:hAnsi="Times New Roman"/>
                <w:b/>
                <w:color w:val="000000"/>
              </w:rPr>
              <w:t>年</w:t>
            </w:r>
            <w:r>
              <w:rPr>
                <w:rFonts w:ascii="Times New Roman" w:hAnsi="Times New Roman"/>
                <w:b/>
                <w:color w:val="000000"/>
              </w:rPr>
              <w:t>9</w:t>
            </w:r>
            <w:r>
              <w:rPr>
                <w:rFonts w:ascii="Times New Roman" w:hAnsi="Times New Roman"/>
                <w:b/>
                <w:color w:val="000000"/>
              </w:rPr>
              <w:t>月</w:t>
            </w:r>
            <w:r>
              <w:rPr>
                <w:rFonts w:ascii="Times New Roman" w:hAnsi="Times New Roman"/>
                <w:b/>
                <w:color w:val="000000"/>
              </w:rPr>
              <w:t>29</w:t>
            </w:r>
            <w:r>
              <w:rPr>
                <w:rFonts w:ascii="Times New Roman" w:hAnsi="Times New Roman"/>
                <w:b/>
                <w:color w:val="000000"/>
              </w:rPr>
              <w:t>日</w:t>
            </w:r>
            <w:r>
              <w:rPr>
                <w:rFonts w:ascii="Times New Roman" w:hAnsi="Times New Roman"/>
                <w:b/>
                <w:color w:val="000000"/>
              </w:rPr>
              <w:t>(</w:t>
            </w:r>
            <w:r>
              <w:rPr>
                <w:rFonts w:ascii="Times New Roman" w:hAnsi="Times New Roman"/>
                <w:b/>
                <w:color w:val="000000"/>
              </w:rPr>
              <w:t>基金最后运作日</w:t>
            </w:r>
            <w:r>
              <w:rPr>
                <w:rFonts w:ascii="Times New Roman" w:hAnsi="Times New Roman"/>
                <w:b/>
                <w:color w:val="000000"/>
              </w:rPr>
              <w:t>)</w:t>
            </w:r>
          </w:p>
        </w:tc>
      </w:tr>
      <w:tr w:rsidR="00F3547F" w:rsidRPr="0091212A" w:rsidTr="00F3547F">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10.28</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221,998.41</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36,999.72</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260,840.65</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193,000.00</w:t>
            </w:r>
          </w:p>
        </w:tc>
      </w:tr>
      <w:tr w:rsidR="00F3547F" w:rsidRPr="0091212A" w:rsidTr="00F3547F">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712,849.06</w:t>
            </w:r>
          </w:p>
        </w:tc>
      </w:tr>
      <w:tr w:rsidR="00F3547F" w:rsidRPr="0091212A" w:rsidTr="00F3547F">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38,902,387.23</w:t>
            </w:r>
          </w:p>
        </w:tc>
      </w:tr>
      <w:tr w:rsidR="00F3547F" w:rsidRPr="0091212A" w:rsidTr="00F3547F">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1,382,068.09</w:t>
            </w:r>
          </w:p>
        </w:tc>
      </w:tr>
      <w:tr w:rsidR="00F3547F" w:rsidRPr="0091212A" w:rsidTr="00F3547F">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40,284,455.32</w:t>
            </w:r>
          </w:p>
        </w:tc>
      </w:tr>
      <w:tr w:rsidR="00F3547F" w:rsidRPr="0091212A" w:rsidTr="00F3547F">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40,997,304.38</w:t>
            </w:r>
          </w:p>
        </w:tc>
      </w:tr>
    </w:tbl>
    <w:p w:rsidR="004D6996" w:rsidRDefault="00FD323F">
      <w:pPr>
        <w:tabs>
          <w:tab w:val="left" w:pos="426"/>
        </w:tabs>
        <w:spacing w:before="29" w:line="288" w:lineRule="auto"/>
        <w:jc w:val="left"/>
        <w:rPr>
          <w:kern w:val="0"/>
          <w:sz w:val="24"/>
        </w:rPr>
      </w:pPr>
      <w:r>
        <w:rPr>
          <w:kern w:val="0"/>
          <w:sz w:val="24"/>
        </w:rPr>
        <w:t>注：</w:t>
      </w:r>
      <w:r>
        <w:rPr>
          <w:kern w:val="0"/>
          <w:sz w:val="24"/>
        </w:rPr>
        <w:t>1.</w:t>
      </w:r>
      <w:r>
        <w:rPr>
          <w:kern w:val="0"/>
          <w:sz w:val="24"/>
        </w:rPr>
        <w:t>报告截止日</w:t>
      </w:r>
      <w:r>
        <w:rPr>
          <w:kern w:val="0"/>
          <w:sz w:val="24"/>
        </w:rPr>
        <w:t>2017</w:t>
      </w:r>
      <w:r>
        <w:rPr>
          <w:kern w:val="0"/>
          <w:sz w:val="24"/>
        </w:rPr>
        <w:t>年</w:t>
      </w:r>
      <w:r>
        <w:rPr>
          <w:kern w:val="0"/>
          <w:sz w:val="24"/>
        </w:rPr>
        <w:t>9</w:t>
      </w:r>
      <w:r>
        <w:rPr>
          <w:kern w:val="0"/>
          <w:sz w:val="24"/>
        </w:rPr>
        <w:t>月</w:t>
      </w:r>
      <w:r>
        <w:rPr>
          <w:kern w:val="0"/>
          <w:sz w:val="24"/>
        </w:rPr>
        <w:t>29</w:t>
      </w:r>
      <w:r>
        <w:rPr>
          <w:kern w:val="0"/>
          <w:sz w:val="24"/>
        </w:rPr>
        <w:t>日</w:t>
      </w:r>
      <w:r>
        <w:rPr>
          <w:kern w:val="0"/>
          <w:sz w:val="24"/>
        </w:rPr>
        <w:t>(</w:t>
      </w:r>
      <w:r>
        <w:rPr>
          <w:kern w:val="0"/>
          <w:sz w:val="24"/>
        </w:rPr>
        <w:t>基金最后运作日</w:t>
      </w:r>
      <w:r>
        <w:rPr>
          <w:kern w:val="0"/>
          <w:sz w:val="24"/>
        </w:rPr>
        <w:t>)</w:t>
      </w:r>
      <w:r>
        <w:rPr>
          <w:kern w:val="0"/>
          <w:sz w:val="24"/>
        </w:rPr>
        <w:t>，基金份额净值</w:t>
      </w:r>
      <w:r>
        <w:rPr>
          <w:kern w:val="0"/>
          <w:sz w:val="24"/>
        </w:rPr>
        <w:t>1.0355</w:t>
      </w:r>
      <w:r>
        <w:rPr>
          <w:kern w:val="0"/>
          <w:sz w:val="24"/>
        </w:rPr>
        <w:t>元，基金份额总额</w:t>
      </w:r>
      <w:r>
        <w:rPr>
          <w:kern w:val="0"/>
          <w:sz w:val="24"/>
        </w:rPr>
        <w:t>38,902,387.23</w:t>
      </w:r>
      <w:r>
        <w:rPr>
          <w:kern w:val="0"/>
          <w:sz w:val="24"/>
        </w:rPr>
        <w:t>份。</w:t>
      </w:r>
    </w:p>
    <w:p w:rsidR="004D6996" w:rsidRDefault="004D6996">
      <w:pPr>
        <w:tabs>
          <w:tab w:val="left" w:pos="426"/>
        </w:tabs>
        <w:spacing w:before="29" w:line="288" w:lineRule="auto"/>
        <w:jc w:val="left"/>
        <w:rPr>
          <w:kern w:val="0"/>
          <w:sz w:val="24"/>
        </w:rPr>
      </w:pPr>
    </w:p>
    <w:p w:rsidR="001A59F9" w:rsidRPr="00BF6D11" w:rsidRDefault="001A59F9" w:rsidP="00BF6D11">
      <w:pPr>
        <w:tabs>
          <w:tab w:val="left" w:pos="426"/>
        </w:tabs>
        <w:spacing w:before="29" w:line="288" w:lineRule="auto"/>
        <w:jc w:val="left"/>
        <w:rPr>
          <w:kern w:val="0"/>
          <w:sz w:val="24"/>
        </w:rPr>
      </w:pPr>
      <w:r w:rsidRPr="00BF6D11">
        <w:rPr>
          <w:kern w:val="0"/>
          <w:sz w:val="24"/>
        </w:rPr>
        <w:t>2.</w:t>
      </w:r>
      <w:r w:rsidRPr="00BF6D11">
        <w:rPr>
          <w:kern w:val="0"/>
          <w:sz w:val="24"/>
        </w:rPr>
        <w:t>本财务报表的实际编制期间为</w:t>
      </w:r>
      <w:r w:rsidRPr="00BF6D11">
        <w:rPr>
          <w:kern w:val="0"/>
          <w:sz w:val="24"/>
        </w:rPr>
        <w:t>2017</w:t>
      </w:r>
      <w:r w:rsidRPr="00BF6D11">
        <w:rPr>
          <w:kern w:val="0"/>
          <w:sz w:val="24"/>
        </w:rPr>
        <w:t>年</w:t>
      </w:r>
      <w:r w:rsidRPr="00BF6D11">
        <w:rPr>
          <w:kern w:val="0"/>
          <w:sz w:val="24"/>
        </w:rPr>
        <w:t>3</w:t>
      </w:r>
      <w:r w:rsidRPr="00BF6D11">
        <w:rPr>
          <w:kern w:val="0"/>
          <w:sz w:val="24"/>
        </w:rPr>
        <w:t>月</w:t>
      </w:r>
      <w:r w:rsidRPr="00BF6D11">
        <w:rPr>
          <w:kern w:val="0"/>
          <w:sz w:val="24"/>
        </w:rPr>
        <w:t>2</w:t>
      </w:r>
      <w:r w:rsidRPr="00BF6D11">
        <w:rPr>
          <w:kern w:val="0"/>
          <w:sz w:val="24"/>
        </w:rPr>
        <w:t>日</w:t>
      </w:r>
      <w:r w:rsidRPr="00BF6D11">
        <w:rPr>
          <w:kern w:val="0"/>
          <w:sz w:val="24"/>
        </w:rPr>
        <w:t>(</w:t>
      </w:r>
      <w:r w:rsidRPr="00BF6D11">
        <w:rPr>
          <w:kern w:val="0"/>
          <w:sz w:val="24"/>
        </w:rPr>
        <w:t>基金合同生效日</w:t>
      </w:r>
      <w:r w:rsidRPr="00BF6D11">
        <w:rPr>
          <w:kern w:val="0"/>
          <w:sz w:val="24"/>
        </w:rPr>
        <w:t>)</w:t>
      </w:r>
      <w:r w:rsidRPr="00BF6D11">
        <w:rPr>
          <w:kern w:val="0"/>
          <w:sz w:val="24"/>
        </w:rPr>
        <w:t>至</w:t>
      </w:r>
      <w:r w:rsidRPr="00BF6D11">
        <w:rPr>
          <w:kern w:val="0"/>
          <w:sz w:val="24"/>
        </w:rPr>
        <w:t>2017</w:t>
      </w:r>
      <w:r w:rsidRPr="00BF6D11">
        <w:rPr>
          <w:kern w:val="0"/>
          <w:sz w:val="24"/>
        </w:rPr>
        <w:t>年</w:t>
      </w:r>
      <w:r w:rsidRPr="00BF6D11">
        <w:rPr>
          <w:kern w:val="0"/>
          <w:sz w:val="24"/>
        </w:rPr>
        <w:t>9</w:t>
      </w:r>
      <w:r w:rsidRPr="00BF6D11">
        <w:rPr>
          <w:kern w:val="0"/>
          <w:sz w:val="24"/>
        </w:rPr>
        <w:t>月</w:t>
      </w:r>
      <w:r w:rsidRPr="00BF6D11">
        <w:rPr>
          <w:kern w:val="0"/>
          <w:sz w:val="24"/>
        </w:rPr>
        <w:t>29</w:t>
      </w:r>
      <w:r w:rsidRPr="00BF6D11">
        <w:rPr>
          <w:kern w:val="0"/>
          <w:sz w:val="24"/>
        </w:rPr>
        <w:t>日</w:t>
      </w:r>
      <w:r w:rsidRPr="00BF6D11">
        <w:rPr>
          <w:kern w:val="0"/>
          <w:sz w:val="24"/>
        </w:rPr>
        <w:t>(</w:t>
      </w:r>
      <w:r w:rsidRPr="00BF6D11">
        <w:rPr>
          <w:kern w:val="0"/>
          <w:sz w:val="24"/>
        </w:rPr>
        <w:t>基金最后运作日</w:t>
      </w:r>
      <w:r w:rsidRPr="00BF6D11">
        <w:rPr>
          <w:kern w:val="0"/>
          <w:sz w:val="24"/>
        </w:rPr>
        <w:t>)</w:t>
      </w:r>
      <w:r w:rsidRPr="00BF6D11">
        <w:rPr>
          <w:kern w:val="0"/>
          <w:sz w:val="24"/>
        </w:rPr>
        <w:t>止期间。</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58" w:name="_Toc225498269"/>
      <w:bookmarkStart w:id="159" w:name="_Toc361324874"/>
      <w:bookmarkStart w:id="160" w:name="_Toc509761312"/>
      <w:bookmarkStart w:id="161" w:name="_Toc509761476"/>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58"/>
      <w:bookmarkEnd w:id="159"/>
      <w:bookmarkEnd w:id="160"/>
      <w:bookmarkEnd w:id="161"/>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交银施罗德瑞安定期开放灵活配置混合型证券投资基金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3</w:t>
      </w:r>
      <w:r w:rsidR="00F64FAD" w:rsidRPr="00471EEB">
        <w:rPr>
          <w:color w:val="000000"/>
          <w:sz w:val="24"/>
        </w:rPr>
        <w:t>月</w:t>
      </w:r>
      <w:r w:rsidR="00F64FAD" w:rsidRPr="00471EEB">
        <w:rPr>
          <w:color w:val="000000"/>
          <w:sz w:val="24"/>
        </w:rPr>
        <w:t>2</w:t>
      </w:r>
      <w:r w:rsidR="00F64FAD" w:rsidRPr="00471EEB">
        <w:rPr>
          <w:color w:val="000000"/>
          <w:sz w:val="24"/>
        </w:rPr>
        <w:t>日（基金合同生效日）</w:t>
      </w:r>
      <w:r w:rsidRPr="00471EEB">
        <w:rPr>
          <w:rFonts w:hint="eastAsia"/>
          <w:color w:val="000000"/>
          <w:sz w:val="24"/>
        </w:rPr>
        <w:t>至</w:t>
      </w:r>
      <w:r w:rsidR="00FD323F">
        <w:rPr>
          <w:color w:val="000000"/>
          <w:sz w:val="24"/>
        </w:rPr>
        <w:t>2017</w:t>
      </w:r>
      <w:r w:rsidR="00FD323F">
        <w:rPr>
          <w:color w:val="000000"/>
          <w:sz w:val="24"/>
        </w:rPr>
        <w:t>年</w:t>
      </w:r>
      <w:r w:rsidR="00FD323F">
        <w:rPr>
          <w:color w:val="000000"/>
          <w:sz w:val="24"/>
        </w:rPr>
        <w:t>9</w:t>
      </w:r>
      <w:r w:rsidR="00FD323F">
        <w:rPr>
          <w:color w:val="000000"/>
          <w:sz w:val="24"/>
        </w:rPr>
        <w:t>月</w:t>
      </w:r>
      <w:r w:rsidR="00FD323F">
        <w:rPr>
          <w:color w:val="000000"/>
          <w:sz w:val="24"/>
        </w:rPr>
        <w:t>29</w:t>
      </w:r>
      <w:r w:rsidR="00FD323F">
        <w:rPr>
          <w:color w:val="000000"/>
          <w:sz w:val="24"/>
        </w:rPr>
        <w:t>日</w:t>
      </w:r>
      <w:r w:rsidR="00FD323F">
        <w:rPr>
          <w:color w:val="000000"/>
          <w:sz w:val="24"/>
        </w:rPr>
        <w:t>(</w:t>
      </w:r>
      <w:r w:rsidR="00FD323F">
        <w:rPr>
          <w:color w:val="000000"/>
          <w:sz w:val="24"/>
        </w:rPr>
        <w:t>基金最后运作日</w:t>
      </w:r>
      <w:r w:rsidR="00FD323F">
        <w:rPr>
          <w:color w:val="000000"/>
          <w:sz w:val="24"/>
        </w:rPr>
        <w:t>)</w:t>
      </w:r>
      <w:r w:rsidR="00FD323F">
        <w:rPr>
          <w:rFonts w:hint="eastAsia"/>
          <w:color w:val="000000"/>
          <w:sz w:val="24"/>
        </w:rPr>
        <w:t>止期间</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F3547F" w:rsidRPr="0091212A" w:rsidTr="00F3547F">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450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D323F"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3</w:t>
            </w:r>
            <w:r w:rsidRPr="008531A5">
              <w:rPr>
                <w:b/>
                <w:color w:val="000000"/>
              </w:rPr>
              <w:t>月</w:t>
            </w:r>
            <w:r w:rsidRPr="008531A5">
              <w:rPr>
                <w:b/>
                <w:color w:val="000000"/>
              </w:rPr>
              <w:t>2</w:t>
            </w:r>
            <w:r w:rsidRPr="008531A5">
              <w:rPr>
                <w:b/>
                <w:color w:val="000000"/>
              </w:rPr>
              <w:t>日（基金合同生效日）</w:t>
            </w:r>
            <w:r w:rsidRPr="008531A5">
              <w:rPr>
                <w:rFonts w:hint="eastAsia"/>
                <w:b/>
                <w:color w:val="000000"/>
              </w:rPr>
              <w:t>至</w:t>
            </w:r>
            <w:r>
              <w:rPr>
                <w:b/>
                <w:color w:val="000000"/>
              </w:rPr>
              <w:t>2017</w:t>
            </w:r>
            <w:r>
              <w:rPr>
                <w:b/>
                <w:color w:val="000000"/>
              </w:rPr>
              <w:t>年</w:t>
            </w:r>
            <w:r>
              <w:rPr>
                <w:b/>
                <w:color w:val="000000"/>
              </w:rPr>
              <w:t>9</w:t>
            </w:r>
            <w:r>
              <w:rPr>
                <w:b/>
                <w:color w:val="000000"/>
              </w:rPr>
              <w:t>月</w:t>
            </w:r>
            <w:r>
              <w:rPr>
                <w:b/>
                <w:color w:val="000000"/>
              </w:rPr>
              <w:t>29</w:t>
            </w:r>
            <w:r>
              <w:rPr>
                <w:b/>
                <w:color w:val="000000"/>
              </w:rPr>
              <w:t>日</w:t>
            </w:r>
            <w:r>
              <w:rPr>
                <w:b/>
                <w:color w:val="000000"/>
              </w:rPr>
              <w:t>(</w:t>
            </w:r>
            <w:r>
              <w:rPr>
                <w:b/>
                <w:color w:val="000000"/>
              </w:rPr>
              <w:t>基金最后运作日</w:t>
            </w:r>
            <w:r>
              <w:rPr>
                <w:b/>
                <w:color w:val="000000"/>
              </w:rPr>
              <w:t>)</w:t>
            </w:r>
          </w:p>
        </w:tc>
      </w:tr>
      <w:tr w:rsidR="00F3547F" w:rsidRPr="0091212A" w:rsidTr="00F3547F">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26,272,054.50</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15,170,514.71</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1,603,894.29</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13,077,180.16</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489,440.26</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10,972,933.81</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12,088,291.93</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F901F9" w:rsidRPr="00590D20" w:rsidRDefault="00590D20" w:rsidP="00CF091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-3,877,024.61</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8531A5" w:rsidRDefault="001D57E5" w:rsidP="00CF091C">
            <w:pPr>
              <w:spacing w:before="29" w:line="288" w:lineRule="auto"/>
              <w:ind w:firstLineChars="300" w:firstLine="720"/>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2,761,666.49</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128,605.98</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D520B7" w:rsidTr="00F3547F">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9,111,119.10</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2,022,229.79</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337,038.25</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lastRenderedPageBreak/>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4500" w:type="dxa"/>
            <w:vAlign w:val="center"/>
          </w:tcPr>
          <w:p w:rsidR="001D57E5" w:rsidRPr="00862F02" w:rsidRDefault="0033380E" w:rsidP="00862F02">
            <w:pPr>
              <w:spacing w:before="29" w:line="288" w:lineRule="auto"/>
              <w:jc w:val="right"/>
              <w:rPr>
                <w:color w:val="000000"/>
                <w:sz w:val="24"/>
              </w:rPr>
            </w:pPr>
            <w:r w:rsidRPr="00CF091C">
              <w:rPr>
                <w:color w:val="000000"/>
                <w:sz w:val="24"/>
              </w:rPr>
              <w:t>807,331.33</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5,734,045.27</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5,734,045.27</w:t>
            </w:r>
          </w:p>
        </w:tc>
      </w:tr>
      <w:tr w:rsidR="00F3547F" w:rsidRPr="0091212A" w:rsidTr="00F3547F">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210,474.46</w:t>
            </w:r>
          </w:p>
        </w:tc>
      </w:tr>
      <w:tr w:rsidR="00F3547F" w:rsidRPr="0091212A" w:rsidTr="00F3547F">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17,160,935.40</w:t>
            </w:r>
          </w:p>
        </w:tc>
      </w:tr>
      <w:tr w:rsidR="00F3547F" w:rsidRPr="0091212A" w:rsidTr="00F3547F">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547F" w:rsidRPr="0091212A" w:rsidTr="00F3547F">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17,160,935.40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62" w:name="_Toc225498270"/>
      <w:bookmarkStart w:id="163" w:name="_Toc361324875"/>
      <w:bookmarkStart w:id="164" w:name="_Toc509761313"/>
      <w:bookmarkStart w:id="165" w:name="_Toc509761477"/>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62"/>
      <w:bookmarkEnd w:id="163"/>
      <w:bookmarkEnd w:id="164"/>
      <w:bookmarkEnd w:id="165"/>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交银施罗德瑞安定期开放灵活配置混合型证券投资基金</w:t>
      </w:r>
    </w:p>
    <w:p w:rsidR="00FD323F" w:rsidRPr="00480B3C" w:rsidRDefault="001A59F9" w:rsidP="00FD323F">
      <w:pPr>
        <w:spacing w:before="29" w:line="288" w:lineRule="auto"/>
        <w:rPr>
          <w:color w:val="000000"/>
          <w:sz w:val="24"/>
        </w:rPr>
      </w:pPr>
      <w:r w:rsidRPr="00480B3C">
        <w:rPr>
          <w:rFonts w:hint="eastAsia"/>
          <w:color w:val="000000"/>
          <w:sz w:val="24"/>
        </w:rPr>
        <w:t>本报告期：</w:t>
      </w:r>
      <w:r w:rsidR="00FD323F" w:rsidRPr="00480B3C">
        <w:rPr>
          <w:color w:val="000000"/>
          <w:sz w:val="24"/>
        </w:rPr>
        <w:t>2017</w:t>
      </w:r>
      <w:r w:rsidR="00FD323F" w:rsidRPr="00480B3C">
        <w:rPr>
          <w:color w:val="000000"/>
          <w:sz w:val="24"/>
        </w:rPr>
        <w:t>年</w:t>
      </w:r>
      <w:r w:rsidR="00FD323F" w:rsidRPr="00480B3C">
        <w:rPr>
          <w:color w:val="000000"/>
          <w:sz w:val="24"/>
        </w:rPr>
        <w:t>3</w:t>
      </w:r>
      <w:r w:rsidR="00FD323F" w:rsidRPr="00480B3C">
        <w:rPr>
          <w:color w:val="000000"/>
          <w:sz w:val="24"/>
        </w:rPr>
        <w:t>月</w:t>
      </w:r>
      <w:r w:rsidR="00FD323F" w:rsidRPr="00480B3C">
        <w:rPr>
          <w:color w:val="000000"/>
          <w:sz w:val="24"/>
        </w:rPr>
        <w:t>2</w:t>
      </w:r>
      <w:r w:rsidR="00FD323F" w:rsidRPr="00480B3C">
        <w:rPr>
          <w:color w:val="000000"/>
          <w:sz w:val="24"/>
        </w:rPr>
        <w:t>日（基金合同生效日）</w:t>
      </w:r>
      <w:r w:rsidR="00FD323F" w:rsidRPr="00480B3C">
        <w:rPr>
          <w:rFonts w:hint="eastAsia"/>
          <w:color w:val="000000"/>
          <w:sz w:val="24"/>
        </w:rPr>
        <w:t>至</w:t>
      </w:r>
      <w:r w:rsidR="00FD323F">
        <w:rPr>
          <w:color w:val="000000"/>
          <w:sz w:val="24"/>
        </w:rPr>
        <w:t>2017</w:t>
      </w:r>
      <w:r w:rsidR="00FD323F">
        <w:rPr>
          <w:color w:val="000000"/>
          <w:sz w:val="24"/>
        </w:rPr>
        <w:t>年</w:t>
      </w:r>
      <w:r w:rsidR="00FD323F">
        <w:rPr>
          <w:color w:val="000000"/>
          <w:sz w:val="24"/>
        </w:rPr>
        <w:t>9</w:t>
      </w:r>
      <w:r w:rsidR="00FD323F">
        <w:rPr>
          <w:color w:val="000000"/>
          <w:sz w:val="24"/>
        </w:rPr>
        <w:t>月</w:t>
      </w:r>
      <w:r w:rsidR="00FD323F">
        <w:rPr>
          <w:color w:val="000000"/>
          <w:sz w:val="24"/>
        </w:rPr>
        <w:t>29</w:t>
      </w:r>
      <w:r w:rsidR="00FD323F">
        <w:rPr>
          <w:color w:val="000000"/>
          <w:sz w:val="24"/>
        </w:rPr>
        <w:t>日</w:t>
      </w:r>
      <w:r w:rsidR="00FD323F">
        <w:rPr>
          <w:color w:val="000000"/>
          <w:sz w:val="24"/>
        </w:rPr>
        <w:t>(</w:t>
      </w:r>
      <w:r w:rsidR="00FD323F">
        <w:rPr>
          <w:color w:val="000000"/>
          <w:sz w:val="24"/>
        </w:rPr>
        <w:t>基金最后运作日</w:t>
      </w:r>
      <w:r w:rsidR="00FD323F">
        <w:rPr>
          <w:color w:val="000000"/>
          <w:sz w:val="24"/>
        </w:rPr>
        <w:t>)</w:t>
      </w:r>
      <w:r w:rsidR="00FD323F">
        <w:rPr>
          <w:rFonts w:hint="eastAsia"/>
          <w:color w:val="000000"/>
          <w:sz w:val="24"/>
        </w:rPr>
        <w:t>止期间</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D323F"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3</w:t>
            </w:r>
            <w:r w:rsidRPr="00480B3C">
              <w:rPr>
                <w:rFonts w:ascii="Times New Roman" w:hAnsi="Times New Roman"/>
                <w:b/>
                <w:color w:val="000000"/>
                <w:kern w:val="2"/>
              </w:rPr>
              <w:t>月</w:t>
            </w:r>
            <w:r w:rsidRPr="00480B3C">
              <w:rPr>
                <w:rFonts w:ascii="Times New Roman" w:hAnsi="Times New Roman"/>
                <w:b/>
                <w:color w:val="000000"/>
                <w:kern w:val="2"/>
              </w:rPr>
              <w:t>2</w:t>
            </w:r>
            <w:r w:rsidRPr="00480B3C">
              <w:rPr>
                <w:rFonts w:ascii="Times New Roman" w:hAnsi="Times New Roman"/>
                <w:b/>
                <w:color w:val="000000"/>
                <w:kern w:val="2"/>
              </w:rPr>
              <w:t>日（基金合同生效日）</w:t>
            </w:r>
            <w:r w:rsidRPr="00480B3C">
              <w:rPr>
                <w:rFonts w:ascii="Times New Roman" w:hAnsi="Times New Roman" w:hint="eastAsia"/>
                <w:b/>
                <w:color w:val="000000"/>
                <w:kern w:val="2"/>
              </w:rPr>
              <w:t>至</w:t>
            </w:r>
            <w:r>
              <w:rPr>
                <w:rFonts w:ascii="Times New Roman" w:hAnsi="Times New Roman"/>
                <w:b/>
                <w:color w:val="000000"/>
                <w:kern w:val="2"/>
              </w:rPr>
              <w:t>2017</w:t>
            </w:r>
            <w:r>
              <w:rPr>
                <w:rFonts w:ascii="Times New Roman" w:hAnsi="Times New Roman"/>
                <w:b/>
                <w:color w:val="000000"/>
                <w:kern w:val="2"/>
              </w:rPr>
              <w:t>年</w:t>
            </w:r>
            <w:r>
              <w:rPr>
                <w:rFonts w:ascii="Times New Roman" w:hAnsi="Times New Roman"/>
                <w:b/>
                <w:color w:val="000000"/>
                <w:kern w:val="2"/>
              </w:rPr>
              <w:t>9</w:t>
            </w:r>
            <w:r>
              <w:rPr>
                <w:rFonts w:ascii="Times New Roman" w:hAnsi="Times New Roman"/>
                <w:b/>
                <w:color w:val="000000"/>
                <w:kern w:val="2"/>
              </w:rPr>
              <w:t>月</w:t>
            </w:r>
            <w:r>
              <w:rPr>
                <w:rFonts w:ascii="Times New Roman" w:hAnsi="Times New Roman"/>
                <w:b/>
                <w:color w:val="000000"/>
                <w:kern w:val="2"/>
              </w:rPr>
              <w:t>29</w:t>
            </w:r>
            <w:r>
              <w:rPr>
                <w:rFonts w:ascii="Times New Roman" w:hAnsi="Times New Roman"/>
                <w:b/>
                <w:color w:val="000000"/>
                <w:kern w:val="2"/>
              </w:rPr>
              <w:t>日</w:t>
            </w:r>
            <w:r>
              <w:rPr>
                <w:rFonts w:ascii="Times New Roman" w:hAnsi="Times New Roman"/>
                <w:b/>
                <w:color w:val="000000"/>
                <w:kern w:val="2"/>
              </w:rPr>
              <w:t>(</w:t>
            </w:r>
            <w:r>
              <w:rPr>
                <w:rFonts w:ascii="Times New Roman" w:hAnsi="Times New Roman"/>
                <w:b/>
                <w:color w:val="000000"/>
                <w:kern w:val="2"/>
              </w:rPr>
              <w:t>基金最后运作日</w:t>
            </w:r>
            <w:r>
              <w:rPr>
                <w:rFonts w:ascii="Times New Roman" w:hAnsi="Times New Roman"/>
                <w:b/>
                <w:color w:val="000000"/>
                <w:kern w:val="2"/>
              </w:rPr>
              <w:t>)</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599,542,055.32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599,542,055.32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17,160,935.40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17,160,935.40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-560,639,668.09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-15,778,867.31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-576,418,535.40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38,886,846.17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1,112,163.77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39,999,009.94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-599,526,514.26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-16,891,031.08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-616,417,545.34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38,902,387.23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1,382,068.09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40,284,455.32</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225498271"/>
      <w:bookmarkStart w:id="167" w:name="_Toc361324876"/>
      <w:bookmarkStart w:id="168" w:name="_Toc509761314"/>
      <w:bookmarkStart w:id="169" w:name="_Toc509761478"/>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66"/>
      <w:bookmarkEnd w:id="167"/>
      <w:bookmarkEnd w:id="168"/>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509761315"/>
      <w:bookmarkStart w:id="171" w:name="_Toc509761479"/>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70"/>
      <w:bookmarkEnd w:id="171"/>
    </w:p>
    <w:p w:rsidR="004D6996" w:rsidRDefault="00FD323F">
      <w:pPr>
        <w:spacing w:before="29" w:line="288" w:lineRule="auto"/>
        <w:ind w:firstLineChars="200" w:firstLine="480"/>
        <w:rPr>
          <w:color w:val="000000"/>
          <w:sz w:val="24"/>
        </w:rPr>
      </w:pPr>
      <w:r>
        <w:rPr>
          <w:color w:val="000000"/>
          <w:sz w:val="24"/>
        </w:rPr>
        <w:t>交银施罗德瑞安定期开放灵活配置混合型证券投资基金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[2016]2927</w:t>
      </w:r>
      <w:r>
        <w:rPr>
          <w:color w:val="000000"/>
          <w:sz w:val="24"/>
        </w:rPr>
        <w:t>号《关于准予交银施罗德瑞安定期开放灵活配置混合型证券投资基金注册的批复》核准，由交银施罗德基金管理有限公司依照《中华人民共和国证券投资基金法》和《交银施罗德瑞安定期开放灵活配置混合型证券投资基金基金合同》负责公开募集。本基金为契约型开放式，存续期限不定，首次设立募集不包括认购资金利息共募集人民币</w:t>
      </w:r>
      <w:r>
        <w:rPr>
          <w:color w:val="000000"/>
          <w:sz w:val="24"/>
        </w:rPr>
        <w:t>599,515,077.03</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150</w:t>
      </w:r>
      <w:r>
        <w:rPr>
          <w:color w:val="000000"/>
          <w:sz w:val="24"/>
        </w:rPr>
        <w:t>号验资报告予以验证。经向中国证监会备案，《交银施罗德瑞安定期开放灵活配置混合型证券投资基金基金合同》于</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日正式生效，基金合同生效日的基金份额总额为</w:t>
      </w:r>
      <w:r>
        <w:rPr>
          <w:color w:val="000000"/>
          <w:sz w:val="24"/>
        </w:rPr>
        <w:t>599,542,055.32</w:t>
      </w:r>
      <w:r>
        <w:rPr>
          <w:color w:val="000000"/>
          <w:sz w:val="24"/>
        </w:rPr>
        <w:t>份基金份额，其中认购资金利息折合</w:t>
      </w:r>
      <w:r>
        <w:rPr>
          <w:color w:val="000000"/>
          <w:sz w:val="24"/>
        </w:rPr>
        <w:t>26,978.29</w:t>
      </w:r>
      <w:r>
        <w:rPr>
          <w:color w:val="000000"/>
          <w:sz w:val="24"/>
        </w:rPr>
        <w:t>份基金份额。本基金的基金管理人为交银施罗德基金管理有限公司，基金托管人为招商银行股份有限公司。</w:t>
      </w:r>
    </w:p>
    <w:p w:rsidR="004D6996" w:rsidRDefault="00FD323F">
      <w:pPr>
        <w:spacing w:before="29" w:line="288" w:lineRule="auto"/>
        <w:ind w:firstLineChars="200" w:firstLine="480"/>
        <w:rPr>
          <w:color w:val="000000"/>
          <w:sz w:val="24"/>
        </w:rPr>
      </w:pPr>
      <w:r>
        <w:rPr>
          <w:color w:val="000000"/>
          <w:sz w:val="24"/>
        </w:rPr>
        <w:t>根据《交银施罗德瑞安定期开放灵活配置混合型证券投资基金基金合同》的有关规定，本基金以定期开放的方式运作，即采用封闭期和开放期滚动的方式运作。封闭期为自基金合同生效之日起或者每一个开放期结束之日次日起至</w:t>
      </w:r>
      <w:r>
        <w:rPr>
          <w:color w:val="000000"/>
          <w:sz w:val="24"/>
        </w:rPr>
        <w:t>6</w:t>
      </w:r>
      <w:r>
        <w:rPr>
          <w:color w:val="000000"/>
          <w:sz w:val="24"/>
        </w:rPr>
        <w:t>个月后月度对日的前一日。若该日历月度中不存在对应日期的，则该月度对日为该特定日期在后续日历月度中对应月度的最后一日。如该月度对日为非工作日的，则顺延至下一个工作日。本基金在封闭期内不办理申购与赎回业务，也不上市交易。本基金自封闭期结束之日的下一个工作日起进入开放期，期间可以办理申购及</w:t>
      </w:r>
      <w:r>
        <w:rPr>
          <w:color w:val="000000"/>
          <w:sz w:val="24"/>
        </w:rPr>
        <w:t>/</w:t>
      </w:r>
      <w:r>
        <w:rPr>
          <w:color w:val="000000"/>
          <w:sz w:val="24"/>
        </w:rPr>
        <w:t>或赎回业务。本基金每个开放期办理申购或赎回业务的时间分别至少为</w:t>
      </w:r>
      <w:r>
        <w:rPr>
          <w:color w:val="000000"/>
          <w:sz w:val="24"/>
        </w:rPr>
        <w:t>5</w:t>
      </w:r>
      <w:r>
        <w:rPr>
          <w:color w:val="000000"/>
          <w:sz w:val="24"/>
        </w:rPr>
        <w:t>个工作日最长不超过</w:t>
      </w:r>
      <w:r>
        <w:rPr>
          <w:color w:val="000000"/>
          <w:sz w:val="24"/>
        </w:rPr>
        <w:t>20</w:t>
      </w:r>
      <w:r>
        <w:rPr>
          <w:color w:val="000000"/>
          <w:sz w:val="24"/>
        </w:rPr>
        <w:t>个工作日，且基金管理人最迟应于开放期开始的</w:t>
      </w:r>
      <w:r>
        <w:rPr>
          <w:color w:val="000000"/>
          <w:sz w:val="24"/>
        </w:rPr>
        <w:t>2</w:t>
      </w:r>
      <w:r>
        <w:rPr>
          <w:color w:val="000000"/>
          <w:sz w:val="24"/>
        </w:rPr>
        <w:t>日前对开放期的具体时间进行公告。</w:t>
      </w:r>
    </w:p>
    <w:p w:rsidR="004D6996" w:rsidRDefault="00FD323F">
      <w:pPr>
        <w:spacing w:before="29" w:line="288" w:lineRule="auto"/>
        <w:ind w:firstLineChars="200" w:firstLine="480"/>
        <w:rPr>
          <w:color w:val="000000"/>
          <w:sz w:val="24"/>
        </w:rPr>
      </w:pPr>
      <w:r>
        <w:rPr>
          <w:color w:val="000000"/>
          <w:sz w:val="24"/>
        </w:rPr>
        <w:t>根据《中华人民共和国证券投资基金法》和《交银施罗德瑞安定期开放灵活配置混合型证券投资基金基金合同》的有关规定，本基金的投资范围为具有良好流动性的金融工具，包括国内依法发行上市的股票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、可交换公司债券、次级债券、中期票据、短期融资券、超短期融资券、中小企业私募债券等</w:t>
      </w:r>
      <w:r>
        <w:rPr>
          <w:color w:val="000000"/>
          <w:sz w:val="24"/>
        </w:rPr>
        <w:t>)</w:t>
      </w:r>
      <w:r>
        <w:rPr>
          <w:color w:val="000000"/>
          <w:sz w:val="24"/>
        </w:rPr>
        <w:t>、资产支持证券、货币市场工具、债券回购、同业存单、银行存款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、股指期货、权证以及法律法规或中国证监会允许基金投资的其他</w:t>
      </w:r>
      <w:r>
        <w:rPr>
          <w:color w:val="000000"/>
          <w:sz w:val="24"/>
        </w:rPr>
        <w:lastRenderedPageBreak/>
        <w:t>金融工具</w:t>
      </w:r>
      <w:r>
        <w:rPr>
          <w:color w:val="000000"/>
          <w:sz w:val="24"/>
        </w:rPr>
        <w:t>(</w:t>
      </w:r>
      <w:r>
        <w:rPr>
          <w:color w:val="000000"/>
          <w:sz w:val="24"/>
        </w:rPr>
        <w:t>但须符合中国证监会的相关规定</w:t>
      </w:r>
      <w:r>
        <w:rPr>
          <w:color w:val="000000"/>
          <w:sz w:val="24"/>
        </w:rPr>
        <w:t>)</w:t>
      </w:r>
      <w:r>
        <w:rPr>
          <w:color w:val="000000"/>
          <w:sz w:val="24"/>
        </w:rPr>
        <w:t>。本基金的投资组合比例为：封闭期内，本基金投资于股票资产的比例为</w:t>
      </w:r>
      <w:r>
        <w:rPr>
          <w:color w:val="000000"/>
          <w:sz w:val="24"/>
        </w:rPr>
        <w:t>0-100%</w:t>
      </w:r>
      <w:r>
        <w:rPr>
          <w:color w:val="000000"/>
          <w:sz w:val="24"/>
        </w:rPr>
        <w:t>；开放期内，投资于股票资产的比例为</w:t>
      </w:r>
      <w:r>
        <w:rPr>
          <w:color w:val="000000"/>
          <w:sz w:val="24"/>
        </w:rPr>
        <w:t>0-95%</w:t>
      </w:r>
      <w:r>
        <w:rPr>
          <w:color w:val="000000"/>
          <w:sz w:val="24"/>
        </w:rPr>
        <w:t>。开放期内每个交易日日终，在扣除股指期货合约需缴纳的交易保证金后，本基金持有的现金或到期日在一年以内的政府债券不低于基金资产净值的</w:t>
      </w:r>
      <w:r>
        <w:rPr>
          <w:color w:val="000000"/>
          <w:sz w:val="24"/>
        </w:rPr>
        <w:t>5%</w:t>
      </w:r>
      <w:r>
        <w:rPr>
          <w:color w:val="000000"/>
          <w:sz w:val="24"/>
        </w:rPr>
        <w:t>；在封闭期内，本基金不受上述</w:t>
      </w:r>
      <w:r>
        <w:rPr>
          <w:color w:val="000000"/>
          <w:sz w:val="24"/>
        </w:rPr>
        <w:t>5%</w:t>
      </w:r>
      <w:r>
        <w:rPr>
          <w:color w:val="000000"/>
          <w:sz w:val="24"/>
        </w:rPr>
        <w:t>的限制，但每个交易日日终在扣除股指期货合约需缴纳的交易保证金后，应当保持不低于交易保证金一倍的现金。本基金的业绩比较基准为：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中债综合全价指数收益率。</w:t>
      </w:r>
    </w:p>
    <w:p w:rsidR="004D6996" w:rsidRDefault="00FD323F">
      <w:pPr>
        <w:spacing w:before="29" w:line="288" w:lineRule="auto"/>
        <w:ind w:firstLineChars="200" w:firstLine="480"/>
        <w:rPr>
          <w:color w:val="000000"/>
          <w:sz w:val="24"/>
        </w:rPr>
      </w:pPr>
      <w:r>
        <w:rPr>
          <w:color w:val="000000"/>
          <w:sz w:val="24"/>
        </w:rPr>
        <w:t>根据《交银施罗德瑞安定期开放灵活配置混合型证券投资基金基金合同》及交银施罗德基金管理有限公司于</w:t>
      </w:r>
      <w:r>
        <w:rPr>
          <w:color w:val="000000"/>
          <w:sz w:val="24"/>
        </w:rPr>
        <w:t>2017</w:t>
      </w:r>
      <w:r>
        <w:rPr>
          <w:color w:val="000000"/>
          <w:sz w:val="24"/>
        </w:rPr>
        <w:t>年</w:t>
      </w:r>
      <w:r>
        <w:rPr>
          <w:color w:val="000000"/>
          <w:sz w:val="24"/>
        </w:rPr>
        <w:t>10</w:t>
      </w:r>
      <w:r>
        <w:rPr>
          <w:color w:val="000000"/>
          <w:sz w:val="24"/>
        </w:rPr>
        <w:t>月</w:t>
      </w:r>
      <w:r>
        <w:rPr>
          <w:color w:val="000000"/>
          <w:sz w:val="24"/>
        </w:rPr>
        <w:t>10</w:t>
      </w:r>
      <w:r>
        <w:rPr>
          <w:color w:val="000000"/>
          <w:sz w:val="24"/>
        </w:rPr>
        <w:t>日发布的《交银施罗德基金管理有限公司关于交银施罗德瑞安定期开放灵活配置混合型证券投资基金基金合同触发终止情形及进入基金财产清算程序的公告》，本基金第一个开放期自</w:t>
      </w:r>
      <w:r>
        <w:rPr>
          <w:color w:val="000000"/>
          <w:sz w:val="24"/>
        </w:rPr>
        <w:t>2017</w:t>
      </w:r>
      <w:r>
        <w:rPr>
          <w:color w:val="000000"/>
          <w:sz w:val="24"/>
        </w:rPr>
        <w:t>年</w:t>
      </w:r>
      <w:r>
        <w:rPr>
          <w:color w:val="000000"/>
          <w:sz w:val="24"/>
        </w:rPr>
        <w:t>9</w:t>
      </w:r>
      <w:r>
        <w:rPr>
          <w:color w:val="000000"/>
          <w:sz w:val="24"/>
        </w:rPr>
        <w:t>月</w:t>
      </w:r>
      <w:r>
        <w:rPr>
          <w:color w:val="000000"/>
          <w:sz w:val="24"/>
        </w:rPr>
        <w:t>4</w:t>
      </w:r>
      <w:r>
        <w:rPr>
          <w:color w:val="000000"/>
          <w:sz w:val="24"/>
        </w:rPr>
        <w:t>日起至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日止。于开放期最后一日</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日日终，本基金满足基金合同规定的</w:t>
      </w:r>
      <w:r>
        <w:rPr>
          <w:color w:val="000000"/>
          <w:sz w:val="24"/>
        </w:rPr>
        <w:t>“</w:t>
      </w:r>
      <w:r>
        <w:rPr>
          <w:color w:val="000000"/>
          <w:sz w:val="24"/>
        </w:rPr>
        <w:t>当日基金资产净值加上当日净申购金额或者减去当日净赎回金额后低于</w:t>
      </w:r>
      <w:r>
        <w:rPr>
          <w:color w:val="000000"/>
          <w:sz w:val="24"/>
        </w:rPr>
        <w:t>5000</w:t>
      </w:r>
      <w:r>
        <w:rPr>
          <w:color w:val="000000"/>
          <w:sz w:val="24"/>
        </w:rPr>
        <w:t>万元</w:t>
      </w:r>
      <w:r>
        <w:rPr>
          <w:color w:val="000000"/>
          <w:sz w:val="24"/>
        </w:rPr>
        <w:t>”</w:t>
      </w:r>
      <w:r>
        <w:rPr>
          <w:color w:val="000000"/>
          <w:sz w:val="24"/>
        </w:rPr>
        <w:t>的情形，本基金合同自动终止。本基金的最后运作日为</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日，并自</w:t>
      </w:r>
      <w:r>
        <w:rPr>
          <w:color w:val="000000"/>
          <w:sz w:val="24"/>
        </w:rPr>
        <w:t>2017</w:t>
      </w:r>
      <w:r>
        <w:rPr>
          <w:color w:val="000000"/>
          <w:sz w:val="24"/>
        </w:rPr>
        <w:t>年</w:t>
      </w:r>
      <w:r>
        <w:rPr>
          <w:color w:val="000000"/>
          <w:sz w:val="24"/>
        </w:rPr>
        <w:t>10</w:t>
      </w:r>
      <w:r>
        <w:rPr>
          <w:color w:val="000000"/>
          <w:sz w:val="24"/>
        </w:rPr>
        <w:t>月</w:t>
      </w:r>
      <w:r>
        <w:rPr>
          <w:color w:val="000000"/>
          <w:sz w:val="24"/>
        </w:rPr>
        <w:t>9</w:t>
      </w:r>
      <w:r>
        <w:rPr>
          <w:color w:val="000000"/>
          <w:sz w:val="24"/>
        </w:rPr>
        <w:t>日起进入清算程序。</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509761316"/>
      <w:bookmarkStart w:id="173" w:name="_Toc509761480"/>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72"/>
      <w:bookmarkEnd w:id="173"/>
    </w:p>
    <w:p w:rsidR="004D6996" w:rsidRDefault="00FD323F">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颁布的《证券投资基金会计核算业务指引》、《交银施罗德瑞安定期开放灵活配置混合型证券投资基金基金合同》和在财务报表附注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根据《交银施罗德瑞安定期开放灵活配置混合型证券投资基金基金合同》以及基金管理人交银施罗德基金管理有限公司于</w:t>
      </w:r>
      <w:r w:rsidRPr="00AC056D">
        <w:rPr>
          <w:color w:val="000000"/>
          <w:sz w:val="24"/>
        </w:rPr>
        <w:t>2017</w:t>
      </w:r>
      <w:r w:rsidRPr="00AC056D">
        <w:rPr>
          <w:color w:val="000000"/>
          <w:sz w:val="24"/>
        </w:rPr>
        <w:t>年</w:t>
      </w:r>
      <w:r w:rsidRPr="00AC056D">
        <w:rPr>
          <w:color w:val="000000"/>
          <w:sz w:val="24"/>
        </w:rPr>
        <w:t>10</w:t>
      </w:r>
      <w:r w:rsidRPr="00AC056D">
        <w:rPr>
          <w:color w:val="000000"/>
          <w:sz w:val="24"/>
        </w:rPr>
        <w:t>月</w:t>
      </w:r>
      <w:r w:rsidRPr="00AC056D">
        <w:rPr>
          <w:color w:val="000000"/>
          <w:sz w:val="24"/>
        </w:rPr>
        <w:t>10</w:t>
      </w:r>
      <w:r w:rsidRPr="00AC056D">
        <w:rPr>
          <w:color w:val="000000"/>
          <w:sz w:val="24"/>
        </w:rPr>
        <w:t>日发布的《交银施罗德基金管理有限公司关于交银施罗德瑞安定期开放灵活配置混合型证券投资基金基金合同触发终止情形及进入基金财产清算程序的公告》，本基金于</w:t>
      </w:r>
      <w:r w:rsidRPr="00AC056D">
        <w:rPr>
          <w:color w:val="000000"/>
          <w:sz w:val="24"/>
        </w:rPr>
        <w:t>2017</w:t>
      </w:r>
      <w:r w:rsidRPr="00AC056D">
        <w:rPr>
          <w:color w:val="000000"/>
          <w:sz w:val="24"/>
        </w:rPr>
        <w:t>年</w:t>
      </w:r>
      <w:r w:rsidRPr="00AC056D">
        <w:rPr>
          <w:color w:val="000000"/>
          <w:sz w:val="24"/>
        </w:rPr>
        <w:t>10</w:t>
      </w:r>
      <w:r w:rsidRPr="00AC056D">
        <w:rPr>
          <w:color w:val="000000"/>
          <w:sz w:val="24"/>
        </w:rPr>
        <w:t>月</w:t>
      </w:r>
      <w:r w:rsidRPr="00AC056D">
        <w:rPr>
          <w:color w:val="000000"/>
          <w:sz w:val="24"/>
        </w:rPr>
        <w:t>9</w:t>
      </w:r>
      <w:r w:rsidRPr="00AC056D">
        <w:rPr>
          <w:color w:val="000000"/>
          <w:sz w:val="24"/>
        </w:rPr>
        <w:t>日进入财产清算期，详情参见附注</w:t>
      </w:r>
      <w:r w:rsidRPr="00AC056D">
        <w:rPr>
          <w:color w:val="000000"/>
          <w:sz w:val="24"/>
        </w:rPr>
        <w:t>7.4.8.2</w:t>
      </w:r>
      <w:r w:rsidRPr="00AC056D">
        <w:rPr>
          <w:color w:val="000000"/>
          <w:sz w:val="24"/>
        </w:rPr>
        <w:t>资产负债表日后事项，因此本基金财务报表以清算基础编制。于</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日，所有资产以可收回金额和账面价值孰低计量，负债以预计需要清偿的金额计量。除本基金于</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基金最后运作日</w:t>
      </w:r>
      <w:r w:rsidRPr="00AC056D">
        <w:rPr>
          <w:color w:val="000000"/>
          <w:sz w:val="24"/>
        </w:rPr>
        <w:t>)</w:t>
      </w:r>
      <w:r w:rsidRPr="00AC056D">
        <w:rPr>
          <w:color w:val="000000"/>
          <w:sz w:val="24"/>
        </w:rPr>
        <w:t>按照</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日基金资产净值计提管理人报酬和托管费以外，按清算基础编制与按持续经营基础编制的财务报表没有其他重大差异。</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509761317"/>
      <w:bookmarkStart w:id="175" w:name="_Toc509761481"/>
      <w:r w:rsidRPr="00AD0E47">
        <w:rPr>
          <w:rFonts w:ascii="Times New Roman" w:hAnsi="Times New Roman"/>
          <w:kern w:val="0"/>
          <w:szCs w:val="24"/>
        </w:rPr>
        <w:lastRenderedPageBreak/>
        <w:t>7.4.3</w:t>
      </w:r>
      <w:r w:rsidRPr="00AD0E47">
        <w:rPr>
          <w:rFonts w:ascii="Times New Roman" w:hAnsi="Times New Roman" w:hint="eastAsia"/>
          <w:kern w:val="0"/>
          <w:szCs w:val="24"/>
        </w:rPr>
        <w:t>遵循企业会计准则及其他有关规定的声明</w:t>
      </w:r>
      <w:bookmarkEnd w:id="174"/>
      <w:bookmarkEnd w:id="175"/>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2017</w:t>
      </w:r>
      <w:r w:rsidRPr="00AC056D">
        <w:rPr>
          <w:color w:val="000000"/>
          <w:sz w:val="24"/>
        </w:rPr>
        <w:t>年</w:t>
      </w:r>
      <w:r w:rsidRPr="00AC056D">
        <w:rPr>
          <w:color w:val="000000"/>
          <w:sz w:val="24"/>
        </w:rPr>
        <w:t>3</w:t>
      </w:r>
      <w:r w:rsidRPr="00AC056D">
        <w:rPr>
          <w:color w:val="000000"/>
          <w:sz w:val="24"/>
        </w:rPr>
        <w:t>月</w:t>
      </w:r>
      <w:r w:rsidRPr="00AC056D">
        <w:rPr>
          <w:color w:val="000000"/>
          <w:sz w:val="24"/>
        </w:rPr>
        <w:t>2</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基金最后运作日</w:t>
      </w:r>
      <w:r w:rsidRPr="00AC056D">
        <w:rPr>
          <w:color w:val="000000"/>
          <w:sz w:val="24"/>
        </w:rPr>
        <w:t>)</w:t>
      </w:r>
      <w:r w:rsidRPr="00AC056D">
        <w:rPr>
          <w:color w:val="000000"/>
          <w:sz w:val="24"/>
        </w:rPr>
        <w:t>止期间财务报表符合企业会计准则的要求，真实、完整地反映了本基金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基金最后运作日</w:t>
      </w:r>
      <w:r w:rsidRPr="00AC056D">
        <w:rPr>
          <w:color w:val="000000"/>
          <w:sz w:val="24"/>
        </w:rPr>
        <w:t>)</w:t>
      </w:r>
      <w:r w:rsidRPr="00AC056D">
        <w:rPr>
          <w:color w:val="000000"/>
          <w:sz w:val="24"/>
        </w:rPr>
        <w:t>的财务状况以及</w:t>
      </w:r>
      <w:r w:rsidRPr="00AC056D">
        <w:rPr>
          <w:color w:val="000000"/>
          <w:sz w:val="24"/>
        </w:rPr>
        <w:t>2017</w:t>
      </w:r>
      <w:r w:rsidRPr="00AC056D">
        <w:rPr>
          <w:color w:val="000000"/>
          <w:sz w:val="24"/>
        </w:rPr>
        <w:t>年</w:t>
      </w:r>
      <w:r w:rsidRPr="00AC056D">
        <w:rPr>
          <w:color w:val="000000"/>
          <w:sz w:val="24"/>
        </w:rPr>
        <w:t>3</w:t>
      </w:r>
      <w:r w:rsidRPr="00AC056D">
        <w:rPr>
          <w:color w:val="000000"/>
          <w:sz w:val="24"/>
        </w:rPr>
        <w:t>月</w:t>
      </w:r>
      <w:r w:rsidRPr="00AC056D">
        <w:rPr>
          <w:color w:val="000000"/>
          <w:sz w:val="24"/>
        </w:rPr>
        <w:t>2</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基金最后运作日</w:t>
      </w:r>
      <w:r w:rsidRPr="00AC056D">
        <w:rPr>
          <w:color w:val="000000"/>
          <w:sz w:val="24"/>
        </w:rPr>
        <w:t>)</w:t>
      </w:r>
      <w:r w:rsidRPr="00AC056D">
        <w:rPr>
          <w:color w:val="000000"/>
          <w:sz w:val="24"/>
        </w:rPr>
        <w:t>止期间的经营成果和基金净值变动情况等有关信息。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509761318"/>
      <w:bookmarkStart w:id="177" w:name="_Toc509761482"/>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76"/>
      <w:bookmarkEnd w:id="177"/>
    </w:p>
    <w:p w:rsidR="001A59F9" w:rsidRPr="00AD0E47" w:rsidRDefault="001A59F9" w:rsidP="00AD0E47">
      <w:pPr>
        <w:pStyle w:val="20"/>
        <w:spacing w:before="29" w:after="0" w:line="288" w:lineRule="auto"/>
        <w:rPr>
          <w:rFonts w:ascii="Times New Roman" w:hAnsi="Times New Roman"/>
          <w:kern w:val="0"/>
          <w:szCs w:val="24"/>
        </w:rPr>
      </w:pPr>
      <w:bookmarkStart w:id="178" w:name="_Toc509761319"/>
      <w:bookmarkStart w:id="179" w:name="_Toc509761483"/>
      <w:r w:rsidRPr="00AD0E47">
        <w:rPr>
          <w:rFonts w:ascii="Times New Roman" w:hAnsi="Times New Roman"/>
          <w:kern w:val="0"/>
          <w:szCs w:val="24"/>
        </w:rPr>
        <w:t>7.4.4.1</w:t>
      </w:r>
      <w:r w:rsidRPr="00AD0E47">
        <w:rPr>
          <w:rFonts w:ascii="Times New Roman" w:hAnsi="Times New Roman" w:hint="eastAsia"/>
          <w:kern w:val="0"/>
          <w:szCs w:val="24"/>
        </w:rPr>
        <w:t>会计年度</w:t>
      </w:r>
      <w:bookmarkEnd w:id="178"/>
      <w:bookmarkEnd w:id="179"/>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日止。本财务报表的实际编制期间为</w:t>
      </w:r>
      <w:r w:rsidRPr="00AC056D">
        <w:rPr>
          <w:color w:val="000000"/>
          <w:sz w:val="24"/>
        </w:rPr>
        <w:t>2017</w:t>
      </w:r>
      <w:r w:rsidRPr="00AC056D">
        <w:rPr>
          <w:color w:val="000000"/>
          <w:sz w:val="24"/>
        </w:rPr>
        <w:t>年</w:t>
      </w:r>
      <w:r w:rsidRPr="00AC056D">
        <w:rPr>
          <w:color w:val="000000"/>
          <w:sz w:val="24"/>
        </w:rPr>
        <w:t>3</w:t>
      </w:r>
      <w:r w:rsidRPr="00AC056D">
        <w:rPr>
          <w:color w:val="000000"/>
          <w:sz w:val="24"/>
        </w:rPr>
        <w:t>月</w:t>
      </w:r>
      <w:r w:rsidRPr="00AC056D">
        <w:rPr>
          <w:color w:val="000000"/>
          <w:sz w:val="24"/>
        </w:rPr>
        <w:t>2</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2017</w:t>
      </w:r>
      <w:r w:rsidRPr="00AC056D">
        <w:rPr>
          <w:color w:val="000000"/>
          <w:sz w:val="24"/>
        </w:rPr>
        <w:t>年</w:t>
      </w:r>
      <w:r w:rsidRPr="00AC056D">
        <w:rPr>
          <w:color w:val="000000"/>
          <w:sz w:val="24"/>
        </w:rPr>
        <w:t>9</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基金最后运作日</w:t>
      </w:r>
      <w:r w:rsidRPr="00AC056D">
        <w:rPr>
          <w:color w:val="000000"/>
          <w:sz w:val="24"/>
        </w:rPr>
        <w:t>)</w:t>
      </w:r>
      <w:r w:rsidRPr="00AC056D">
        <w:rPr>
          <w:color w:val="000000"/>
          <w:sz w:val="24"/>
        </w:rPr>
        <w:t>止期间。</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509761320"/>
      <w:bookmarkStart w:id="181" w:name="_Toc509761484"/>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80"/>
      <w:bookmarkEnd w:id="181"/>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509761321"/>
      <w:bookmarkStart w:id="183" w:name="_Toc509761485"/>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82"/>
      <w:bookmarkEnd w:id="183"/>
    </w:p>
    <w:p w:rsidR="004D6996" w:rsidRDefault="00FD323F">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4D6996" w:rsidRDefault="00FD323F">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4D6996" w:rsidRDefault="00FD323F">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4D6996" w:rsidRDefault="00FD323F">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4D6996" w:rsidRDefault="00FD323F">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509761322"/>
      <w:bookmarkStart w:id="185" w:name="_Toc509761486"/>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84"/>
      <w:bookmarkEnd w:id="185"/>
    </w:p>
    <w:p w:rsidR="004D6996" w:rsidRDefault="00FD323F">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w:t>
      </w:r>
      <w:r>
        <w:rPr>
          <w:color w:val="000000"/>
          <w:sz w:val="24"/>
        </w:rPr>
        <w:lastRenderedPageBreak/>
        <w:t>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4D6996" w:rsidRDefault="00FD323F">
      <w:pPr>
        <w:spacing w:before="29" w:line="288" w:lineRule="auto"/>
        <w:ind w:firstLineChars="200" w:firstLine="480"/>
        <w:rPr>
          <w:rFonts w:asciiTheme="minorEastAsia" w:eastAsiaTheme="minorEastAsia" w:hAnsiTheme="minorEastAsia"/>
          <w:color w:val="000000"/>
          <w:szCs w:val="21"/>
        </w:rPr>
      </w:pPr>
      <w:r>
        <w:rPr>
          <w:color w:val="000000"/>
          <w:sz w:val="24"/>
        </w:rPr>
        <w:t>于本报告期内，对于以公允价值计量且其变动计入当期损益的金融资产，按照公允价值进行后续计量；对于应收款项和其他金融负债采用实际利率法，以摊余成本进行后续计量。于本报告期末，各项金融资产以可收回金额和账面价值孰低计量。</w:t>
      </w:r>
    </w:p>
    <w:p w:rsidR="004D6996" w:rsidRDefault="00FD323F">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(1)</w:t>
      </w:r>
      <w:r>
        <w:rPr>
          <w:color w:val="000000"/>
          <w:sz w:val="24"/>
        </w:rPr>
        <w:t>收取该金融资产现金流量的合同权利终止；</w:t>
      </w:r>
      <w:r>
        <w:rPr>
          <w:color w:val="000000"/>
          <w:sz w:val="24"/>
        </w:rPr>
        <w:t>(2)</w:t>
      </w:r>
      <w:r>
        <w:rPr>
          <w:color w:val="000000"/>
          <w:sz w:val="24"/>
        </w:rPr>
        <w:t>该金融资产已转移，且本基金将金融资产所有权上几乎所有的风险和报酬转移给转入方；或者</w:t>
      </w:r>
      <w:r>
        <w:rPr>
          <w:color w:val="000000"/>
          <w:sz w:val="24"/>
        </w:rPr>
        <w:t>(3)</w:t>
      </w:r>
      <w:r>
        <w:rPr>
          <w:color w:val="000000"/>
          <w:sz w:val="24"/>
        </w:rPr>
        <w:t>该金融资产已转移，虽然本基金既没有转移也没有保留金融资产所有权上几乎所有的风险和报酬，但是放弃了对该金融资产控制。</w:t>
      </w:r>
    </w:p>
    <w:p w:rsidR="004D6996" w:rsidRDefault="00FD323F">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509761323"/>
      <w:bookmarkStart w:id="187" w:name="_Toc509761487"/>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86"/>
      <w:bookmarkEnd w:id="187"/>
    </w:p>
    <w:p w:rsidR="004D6996" w:rsidRDefault="00FD323F">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rsidR="004D6996" w:rsidRDefault="00FD323F">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4D6996" w:rsidRDefault="00FD323F">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509761324"/>
      <w:bookmarkStart w:id="189" w:name="_Toc509761488"/>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88"/>
      <w:bookmarkEnd w:id="189"/>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1)</w:t>
      </w:r>
      <w:r w:rsidRPr="00AC056D">
        <w:rPr>
          <w:color w:val="000000"/>
          <w:sz w:val="24"/>
        </w:rPr>
        <w:t>具有抵销已确认金额的法定权利且该种法定权利现在是可执行的；且</w:t>
      </w:r>
      <w:r w:rsidRPr="00AC056D">
        <w:rPr>
          <w:color w:val="000000"/>
          <w:sz w:val="24"/>
        </w:rPr>
        <w:t>2)</w:t>
      </w:r>
      <w:r w:rsidRPr="00AC056D">
        <w:rPr>
          <w:color w:val="000000"/>
          <w:sz w:val="24"/>
        </w:rPr>
        <w:t>交易双方准备按净额结算</w:t>
      </w:r>
      <w:r w:rsidRPr="00AC056D">
        <w:rPr>
          <w:color w:val="000000"/>
          <w:sz w:val="24"/>
        </w:rPr>
        <w:lastRenderedPageBreak/>
        <w:t>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509761325"/>
      <w:bookmarkStart w:id="191" w:name="_Toc509761489"/>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90"/>
      <w:bookmarkEnd w:id="19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509761326"/>
      <w:bookmarkStart w:id="193" w:name="_Toc509761490"/>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92"/>
      <w:bookmarkEnd w:id="193"/>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94" w:name="_Toc509761327"/>
      <w:bookmarkStart w:id="195" w:name="_Toc509761491"/>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94"/>
      <w:bookmarkEnd w:id="195"/>
    </w:p>
    <w:p w:rsidR="004D6996" w:rsidRDefault="00FD323F">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4D6996" w:rsidRDefault="00FD323F">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公允价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509761328"/>
      <w:bookmarkStart w:id="197" w:name="_Toc509761492"/>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96"/>
      <w:bookmarkEnd w:id="197"/>
    </w:p>
    <w:p w:rsidR="004D6996" w:rsidRDefault="00FD323F">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本基金的管理人报酬和托管费在费用涵盖期间按基金合同约定的费率和计算方法逐日确认。本基金于</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w:t>
      </w:r>
      <w:r>
        <w:rPr>
          <w:color w:val="000000"/>
          <w:sz w:val="24"/>
        </w:rPr>
        <w:t>(</w:t>
      </w:r>
      <w:r>
        <w:rPr>
          <w:color w:val="000000"/>
          <w:sz w:val="24"/>
        </w:rPr>
        <w:t>基金合同生效日</w:t>
      </w:r>
      <w:r>
        <w:rPr>
          <w:color w:val="000000"/>
          <w:sz w:val="24"/>
        </w:rPr>
        <w:t>)</w:t>
      </w:r>
      <w:r>
        <w:rPr>
          <w:color w:val="000000"/>
          <w:sz w:val="24"/>
        </w:rPr>
        <w:t>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r>
        <w:rPr>
          <w:color w:val="000000"/>
          <w:sz w:val="24"/>
        </w:rPr>
        <w:t>止期间按照前一日资产净值的约定费率逐日确认管理人报酬和托管费，并于</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r>
        <w:rPr>
          <w:color w:val="000000"/>
          <w:sz w:val="24"/>
        </w:rPr>
        <w:t>按照</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日基金资产净值</w:t>
      </w:r>
      <w:r>
        <w:rPr>
          <w:color w:val="000000"/>
          <w:sz w:val="24"/>
        </w:rPr>
        <w:t>(</w:t>
      </w:r>
      <w:r>
        <w:rPr>
          <w:color w:val="000000"/>
          <w:sz w:val="24"/>
        </w:rPr>
        <w:t>扣除按</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日基金资产净值确认的管理费报酬和托管费之前的基金资产净值</w:t>
      </w:r>
      <w:r>
        <w:rPr>
          <w:color w:val="000000"/>
          <w:sz w:val="24"/>
        </w:rPr>
        <w:t>)</w:t>
      </w:r>
      <w:r>
        <w:rPr>
          <w:color w:val="000000"/>
          <w:sz w:val="24"/>
        </w:rPr>
        <w:t>的约定费率确认当天的管理人报酬和托管费。</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w:t>
      </w:r>
      <w:r w:rsidRPr="00AC056D">
        <w:rPr>
          <w:color w:val="000000"/>
          <w:sz w:val="24"/>
        </w:rPr>
        <w:lastRenderedPageBreak/>
        <w:t>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509761329"/>
      <w:bookmarkStart w:id="199" w:name="_Toc509761493"/>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98"/>
      <w:bookmarkEnd w:id="199"/>
    </w:p>
    <w:p w:rsidR="004D6996" w:rsidRDefault="00FD323F">
      <w:pPr>
        <w:spacing w:before="29" w:line="288" w:lineRule="auto"/>
        <w:ind w:firstLineChars="200" w:firstLine="480"/>
        <w:rPr>
          <w:color w:val="000000"/>
          <w:sz w:val="24"/>
        </w:rPr>
      </w:pPr>
      <w:r>
        <w:rPr>
          <w:color w:val="000000"/>
          <w:sz w:val="24"/>
        </w:rPr>
        <w:t>每一基金份额享有同等分配权。本基金仅采取现金分红一种收益分配方式。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200" w:name="_Toc509761330"/>
      <w:bookmarkStart w:id="201" w:name="_Toc509761494"/>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200"/>
      <w:bookmarkEnd w:id="201"/>
    </w:p>
    <w:p w:rsidR="004D6996" w:rsidRDefault="00FD323F">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w:t>
      </w:r>
    </w:p>
    <w:p w:rsidR="004D6996" w:rsidRDefault="00FD323F">
      <w:pPr>
        <w:spacing w:before="29" w:line="288" w:lineRule="auto"/>
        <w:ind w:firstLineChars="200" w:firstLine="480"/>
        <w:rPr>
          <w:color w:val="000000"/>
          <w:sz w:val="24"/>
        </w:rPr>
      </w:pPr>
      <w:r>
        <w:rPr>
          <w:color w:val="000000"/>
          <w:sz w:val="24"/>
        </w:rPr>
        <w:t>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2" w:name="_Toc509761331"/>
      <w:bookmarkStart w:id="203" w:name="_Toc509761495"/>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202"/>
      <w:bookmarkEnd w:id="203"/>
    </w:p>
    <w:p w:rsidR="004D6996" w:rsidRDefault="00FD323F">
      <w:pPr>
        <w:spacing w:before="29" w:line="288" w:lineRule="auto"/>
        <w:ind w:firstLineChars="200" w:firstLine="480"/>
        <w:rPr>
          <w:color w:val="000000"/>
          <w:sz w:val="24"/>
        </w:rPr>
      </w:pPr>
      <w:r>
        <w:rPr>
          <w:color w:val="000000"/>
          <w:sz w:val="24"/>
        </w:rPr>
        <w:t xml:space="preserve">1. </w:t>
      </w:r>
      <w:r>
        <w:rPr>
          <w:color w:val="000000"/>
          <w:sz w:val="24"/>
        </w:rPr>
        <w:t>根据本基金的估值原则和中国证监会允许的基金行业估值实务操作，本基金确定以下类别股票投资和债券投资的公允价值时采用的估值方法及其关键假设如下：</w:t>
      </w:r>
    </w:p>
    <w:p w:rsidR="004D6996" w:rsidRDefault="004D6996">
      <w:pPr>
        <w:spacing w:before="29" w:line="288" w:lineRule="auto"/>
        <w:ind w:firstLineChars="200" w:firstLine="480"/>
        <w:rPr>
          <w:color w:val="000000"/>
          <w:sz w:val="24"/>
        </w:rPr>
      </w:pPr>
    </w:p>
    <w:p w:rsidR="004D6996" w:rsidRDefault="00FD323F">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4D6996" w:rsidRDefault="004D6996">
      <w:pPr>
        <w:spacing w:before="29" w:line="288" w:lineRule="auto"/>
        <w:ind w:firstLineChars="200" w:firstLine="480"/>
        <w:rPr>
          <w:color w:val="000000"/>
          <w:sz w:val="24"/>
        </w:rPr>
      </w:pPr>
    </w:p>
    <w:p w:rsidR="004D6996" w:rsidRDefault="00FD323F">
      <w:pPr>
        <w:spacing w:before="29" w:line="288" w:lineRule="auto"/>
        <w:ind w:firstLineChars="200" w:firstLine="480"/>
        <w:rPr>
          <w:color w:val="000000"/>
          <w:sz w:val="24"/>
        </w:rPr>
      </w:pPr>
      <w:r>
        <w:rPr>
          <w:color w:val="000000"/>
          <w:sz w:val="24"/>
        </w:rPr>
        <w:t xml:space="preserve">(2) </w:t>
      </w:r>
      <w:r>
        <w:rPr>
          <w:color w:val="000000"/>
          <w:sz w:val="24"/>
        </w:rPr>
        <w:t>对于在证券交易所上市或挂牌转让的固定收益品种</w:t>
      </w:r>
      <w:r>
        <w:rPr>
          <w:color w:val="000000"/>
          <w:sz w:val="24"/>
        </w:rPr>
        <w:t>(</w:t>
      </w:r>
      <w:r>
        <w:rPr>
          <w:color w:val="000000"/>
          <w:sz w:val="24"/>
        </w:rPr>
        <w:t>可转换债券、资产支持证券和私募债券除外</w:t>
      </w:r>
      <w:r>
        <w:rPr>
          <w:color w:val="000000"/>
          <w:sz w:val="24"/>
        </w:rPr>
        <w:t>)</w:t>
      </w:r>
      <w:r>
        <w:rPr>
          <w:color w:val="000000"/>
          <w:sz w:val="24"/>
        </w:rPr>
        <w:t>及在银行间同业市场交易的固定收益品种，根据中国证监会公告</w:t>
      </w:r>
      <w:r>
        <w:rPr>
          <w:color w:val="000000"/>
          <w:sz w:val="24"/>
        </w:rPr>
        <w:t>[2017]13</w:t>
      </w:r>
      <w:r>
        <w:rPr>
          <w:color w:val="000000"/>
          <w:sz w:val="24"/>
        </w:rPr>
        <w:t>号《中国证监会关于证券投资基金估值业务的指导意见》及《中国证券投资基金业协会估值核算工作小组关于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季度固定收益品种的估值处理标准》采用估值技术确定公允价值。本基金持有的证券交易所上市或挂牌转让的固定收益品种</w:t>
      </w:r>
      <w:r>
        <w:rPr>
          <w:color w:val="000000"/>
          <w:sz w:val="24"/>
        </w:rPr>
        <w:t>(</w:t>
      </w:r>
      <w:r>
        <w:rPr>
          <w:color w:val="000000"/>
          <w:sz w:val="24"/>
        </w:rPr>
        <w:t>可转换债券、资产支持证券和私募债券除外</w:t>
      </w:r>
      <w:r>
        <w:rPr>
          <w:color w:val="000000"/>
          <w:sz w:val="24"/>
        </w:rPr>
        <w:t>)</w:t>
      </w:r>
      <w:r>
        <w:rPr>
          <w:color w:val="000000"/>
          <w:sz w:val="24"/>
        </w:rPr>
        <w:t>，按照中证指数有限公司所独立提供的估值结</w:t>
      </w:r>
      <w:r>
        <w:rPr>
          <w:color w:val="000000"/>
          <w:sz w:val="24"/>
        </w:rPr>
        <w:lastRenderedPageBreak/>
        <w:t>果确定公允价值。本基金持有的银行间同业市场固定收益品种按照中央国债登记结算有限责任公司所独立提供的估值结果确定公允价值。</w:t>
      </w:r>
    </w:p>
    <w:p w:rsidR="004D6996" w:rsidRDefault="004D6996">
      <w:pPr>
        <w:spacing w:before="29" w:line="288" w:lineRule="auto"/>
        <w:ind w:firstLineChars="200" w:firstLine="480"/>
        <w:rPr>
          <w:color w:val="000000"/>
          <w:sz w:val="24"/>
        </w:rPr>
      </w:pP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2. </w:t>
      </w:r>
      <w:r w:rsidRPr="00AC056D">
        <w:rPr>
          <w:color w:val="000000"/>
          <w:sz w:val="24"/>
        </w:rPr>
        <w:t>本基金各项资产的可收回金额为资产的公允价值减去处置费用后的净额与资产预计未来现金流量的现值两者之间的较高者。</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509761332"/>
      <w:bookmarkStart w:id="205" w:name="_Toc509761496"/>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204"/>
      <w:bookmarkEnd w:id="205"/>
    </w:p>
    <w:p w:rsidR="001A59F9" w:rsidRPr="00AD0E47" w:rsidRDefault="001A59F9" w:rsidP="00AD0E47">
      <w:pPr>
        <w:pStyle w:val="20"/>
        <w:spacing w:before="29" w:after="0" w:line="288" w:lineRule="auto"/>
        <w:rPr>
          <w:rFonts w:ascii="Times New Roman" w:hAnsi="Times New Roman"/>
          <w:kern w:val="0"/>
          <w:szCs w:val="24"/>
        </w:rPr>
      </w:pPr>
      <w:bookmarkStart w:id="206" w:name="_Toc509761333"/>
      <w:bookmarkStart w:id="207" w:name="_Toc509761497"/>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206"/>
      <w:bookmarkEnd w:id="207"/>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8" w:name="_Toc509761334"/>
      <w:bookmarkStart w:id="209" w:name="_Toc509761498"/>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208"/>
      <w:bookmarkEnd w:id="20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0" w:name="_Toc509761335"/>
      <w:bookmarkStart w:id="211" w:name="_Toc509761499"/>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210"/>
      <w:bookmarkEnd w:id="21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2" w:name="_Toc509761336"/>
      <w:bookmarkStart w:id="213" w:name="_Toc509761500"/>
      <w:r w:rsidRPr="00AD0E47">
        <w:rPr>
          <w:rFonts w:ascii="Times New Roman" w:hAnsi="Times New Roman"/>
          <w:kern w:val="0"/>
          <w:szCs w:val="24"/>
        </w:rPr>
        <w:t>7.4.6</w:t>
      </w:r>
      <w:r w:rsidRPr="00AD0E47">
        <w:rPr>
          <w:rFonts w:ascii="Times New Roman" w:hAnsi="Times New Roman" w:hint="eastAsia"/>
          <w:kern w:val="0"/>
          <w:szCs w:val="24"/>
        </w:rPr>
        <w:t>税项</w:t>
      </w:r>
      <w:bookmarkEnd w:id="212"/>
      <w:bookmarkEnd w:id="213"/>
    </w:p>
    <w:p w:rsidR="004D6996" w:rsidRDefault="00FD323F">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4D6996" w:rsidRDefault="004D6996">
      <w:pPr>
        <w:spacing w:before="29" w:line="288" w:lineRule="auto"/>
        <w:ind w:firstLineChars="200" w:firstLine="480"/>
        <w:rPr>
          <w:color w:val="000000"/>
          <w:sz w:val="24"/>
        </w:rPr>
      </w:pPr>
    </w:p>
    <w:p w:rsidR="004D6996" w:rsidRDefault="00FD323F">
      <w:pPr>
        <w:spacing w:before="29" w:line="288" w:lineRule="auto"/>
        <w:ind w:firstLineChars="200" w:firstLine="480"/>
        <w:rPr>
          <w:color w:val="000000"/>
          <w:sz w:val="24"/>
        </w:rPr>
      </w:pPr>
      <w:r>
        <w:rPr>
          <w:color w:val="000000"/>
          <w:sz w:val="24"/>
        </w:rPr>
        <w:t>(1)</w:t>
      </w:r>
      <w:r>
        <w:rPr>
          <w:color w:val="000000"/>
          <w:sz w:val="24"/>
        </w:rPr>
        <w:t>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4D6996" w:rsidRDefault="004D6996">
      <w:pPr>
        <w:spacing w:before="29" w:line="288" w:lineRule="auto"/>
        <w:ind w:firstLineChars="200" w:firstLine="480"/>
        <w:rPr>
          <w:color w:val="000000"/>
          <w:sz w:val="24"/>
        </w:rPr>
      </w:pPr>
    </w:p>
    <w:p w:rsidR="004D6996" w:rsidRDefault="00FD323F">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4D6996" w:rsidRDefault="004D6996">
      <w:pPr>
        <w:spacing w:before="29" w:line="288" w:lineRule="auto"/>
        <w:ind w:firstLineChars="200" w:firstLine="480"/>
        <w:rPr>
          <w:color w:val="000000"/>
          <w:sz w:val="24"/>
        </w:rPr>
      </w:pPr>
    </w:p>
    <w:p w:rsidR="004D6996" w:rsidRDefault="00FD323F">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w:t>
      </w:r>
      <w:r>
        <w:rPr>
          <w:color w:val="000000"/>
          <w:sz w:val="24"/>
        </w:rPr>
        <w:lastRenderedPageBreak/>
        <w:t>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4D6996" w:rsidRDefault="004D6996">
      <w:pPr>
        <w:spacing w:before="29" w:line="288" w:lineRule="auto"/>
        <w:ind w:firstLineChars="200" w:firstLine="480"/>
        <w:rPr>
          <w:color w:val="000000"/>
          <w:sz w:val="24"/>
        </w:rPr>
      </w:pP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4" w:name="_Toc509761337"/>
      <w:bookmarkStart w:id="215" w:name="_Toc509761501"/>
      <w:r w:rsidRPr="00AD0E47">
        <w:rPr>
          <w:rFonts w:ascii="Times New Roman" w:hAnsi="Times New Roman"/>
          <w:kern w:val="0"/>
          <w:szCs w:val="24"/>
        </w:rPr>
        <w:t>7.4.7</w:t>
      </w:r>
      <w:r w:rsidRPr="00AD0E47">
        <w:rPr>
          <w:rFonts w:ascii="Times New Roman" w:hAnsi="Times New Roman" w:hint="eastAsia"/>
          <w:kern w:val="0"/>
          <w:szCs w:val="24"/>
        </w:rPr>
        <w:t>重要财务报表项目的说明</w:t>
      </w:r>
      <w:bookmarkEnd w:id="214"/>
      <w:bookmarkEnd w:id="215"/>
    </w:p>
    <w:p w:rsidR="001A59F9" w:rsidRPr="00AD0E47" w:rsidRDefault="001A59F9" w:rsidP="00AD0E47">
      <w:pPr>
        <w:pStyle w:val="20"/>
        <w:spacing w:before="29" w:after="0" w:line="288" w:lineRule="auto"/>
        <w:rPr>
          <w:rFonts w:ascii="Times New Roman" w:hAnsi="Times New Roman"/>
          <w:kern w:val="0"/>
          <w:szCs w:val="24"/>
        </w:rPr>
      </w:pPr>
      <w:bookmarkStart w:id="216" w:name="_Toc509761338"/>
      <w:bookmarkStart w:id="217" w:name="_Toc509761502"/>
      <w:r w:rsidRPr="00AD0E47">
        <w:rPr>
          <w:rFonts w:ascii="Times New Roman" w:hAnsi="Times New Roman"/>
          <w:kern w:val="0"/>
          <w:szCs w:val="24"/>
        </w:rPr>
        <w:t>7.4.7.1</w:t>
      </w:r>
      <w:r w:rsidRPr="00AD0E47">
        <w:rPr>
          <w:rFonts w:ascii="Times New Roman" w:hAnsi="Times New Roman" w:hint="eastAsia"/>
          <w:kern w:val="0"/>
          <w:szCs w:val="24"/>
        </w:rPr>
        <w:t>银行存款</w:t>
      </w:r>
      <w:bookmarkEnd w:id="216"/>
      <w:bookmarkEnd w:id="217"/>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6315"/>
      </w:tblGrid>
      <w:tr w:rsidR="00F3547F" w:rsidRPr="0091212A" w:rsidTr="00F3547F">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6315" w:type="dxa"/>
            <w:tcMar>
              <w:top w:w="15" w:type="dxa"/>
              <w:left w:w="15" w:type="dxa"/>
              <w:bottom w:w="0" w:type="dxa"/>
              <w:right w:w="15" w:type="dxa"/>
            </w:tcMar>
          </w:tcPr>
          <w:p w:rsidR="00FD323F" w:rsidRPr="00925564" w:rsidRDefault="00FD323F" w:rsidP="00FD323F">
            <w:pPr>
              <w:spacing w:before="29" w:line="288" w:lineRule="auto"/>
              <w:jc w:val="center"/>
              <w:rPr>
                <w:kern w:val="0"/>
                <w:sz w:val="24"/>
              </w:rPr>
            </w:pPr>
            <w:r w:rsidRPr="00925564">
              <w:rPr>
                <w:rFonts w:hint="eastAsia"/>
                <w:kern w:val="0"/>
                <w:sz w:val="24"/>
              </w:rPr>
              <w:t>本期末</w:t>
            </w:r>
          </w:p>
          <w:p w:rsidR="001A59F9" w:rsidRPr="00925564" w:rsidRDefault="00FD323F" w:rsidP="00FD323F">
            <w:pPr>
              <w:spacing w:before="29" w:line="288" w:lineRule="auto"/>
              <w:jc w:val="center"/>
              <w:rPr>
                <w:kern w:val="0"/>
                <w:sz w:val="24"/>
              </w:rPr>
            </w:pPr>
            <w:r>
              <w:rPr>
                <w:kern w:val="0"/>
                <w:sz w:val="24"/>
              </w:rPr>
              <w:t>2017</w:t>
            </w:r>
            <w:r>
              <w:rPr>
                <w:kern w:val="0"/>
                <w:sz w:val="24"/>
              </w:rPr>
              <w:t>年</w:t>
            </w:r>
            <w:r>
              <w:rPr>
                <w:kern w:val="0"/>
                <w:sz w:val="24"/>
              </w:rPr>
              <w:t>9</w:t>
            </w:r>
            <w:r>
              <w:rPr>
                <w:kern w:val="0"/>
                <w:sz w:val="24"/>
              </w:rPr>
              <w:t>月</w:t>
            </w:r>
            <w:r>
              <w:rPr>
                <w:kern w:val="0"/>
                <w:sz w:val="24"/>
              </w:rPr>
              <w:t>29</w:t>
            </w:r>
            <w:r>
              <w:rPr>
                <w:kern w:val="0"/>
                <w:sz w:val="24"/>
              </w:rPr>
              <w:t>日</w:t>
            </w:r>
            <w:r>
              <w:rPr>
                <w:kern w:val="0"/>
                <w:sz w:val="24"/>
              </w:rPr>
              <w:t>(</w:t>
            </w:r>
            <w:r>
              <w:rPr>
                <w:kern w:val="0"/>
                <w:sz w:val="24"/>
              </w:rPr>
              <w:t>基金最后运作日</w:t>
            </w:r>
            <w:r>
              <w:rPr>
                <w:kern w:val="0"/>
                <w:sz w:val="24"/>
              </w:rPr>
              <w:t>)</w:t>
            </w:r>
          </w:p>
        </w:tc>
      </w:tr>
      <w:tr w:rsidR="00F3547F" w:rsidRPr="0091212A" w:rsidTr="00F3547F">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6315"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7,200,091.84</w:t>
            </w:r>
          </w:p>
        </w:tc>
      </w:tr>
      <w:tr w:rsidR="00F3547F" w:rsidRPr="0091212A" w:rsidTr="00F3547F">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6315"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F3547F" w:rsidRPr="0091212A" w:rsidTr="00F3547F">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6315"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F3547F" w:rsidRPr="0091212A" w:rsidTr="00F3547F">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6315"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7,200,091.84</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注：于</w:t>
      </w:r>
      <w:r w:rsidRPr="00D754A9">
        <w:rPr>
          <w:kern w:val="0"/>
          <w:sz w:val="24"/>
        </w:rPr>
        <w:t>2017</w:t>
      </w:r>
      <w:r w:rsidRPr="00D754A9">
        <w:rPr>
          <w:kern w:val="0"/>
          <w:sz w:val="24"/>
        </w:rPr>
        <w:t>年</w:t>
      </w:r>
      <w:r w:rsidRPr="00D754A9">
        <w:rPr>
          <w:kern w:val="0"/>
          <w:sz w:val="24"/>
        </w:rPr>
        <w:t>9</w:t>
      </w:r>
      <w:r w:rsidRPr="00D754A9">
        <w:rPr>
          <w:kern w:val="0"/>
          <w:sz w:val="24"/>
        </w:rPr>
        <w:t>月</w:t>
      </w:r>
      <w:r w:rsidRPr="00D754A9">
        <w:rPr>
          <w:kern w:val="0"/>
          <w:sz w:val="24"/>
        </w:rPr>
        <w:t>29</w:t>
      </w:r>
      <w:r w:rsidRPr="00D754A9">
        <w:rPr>
          <w:kern w:val="0"/>
          <w:sz w:val="24"/>
        </w:rPr>
        <w:t>日</w:t>
      </w:r>
      <w:r w:rsidRPr="00D754A9">
        <w:rPr>
          <w:kern w:val="0"/>
          <w:sz w:val="24"/>
        </w:rPr>
        <w:t>(</w:t>
      </w:r>
      <w:r w:rsidRPr="00D754A9">
        <w:rPr>
          <w:kern w:val="0"/>
          <w:sz w:val="24"/>
        </w:rPr>
        <w:t>基金最后运作日</w:t>
      </w:r>
      <w:r w:rsidRPr="00D754A9">
        <w:rPr>
          <w:kern w:val="0"/>
          <w:sz w:val="24"/>
        </w:rPr>
        <w:t>)</w:t>
      </w:r>
      <w:r w:rsidRPr="00D754A9">
        <w:rPr>
          <w:kern w:val="0"/>
          <w:sz w:val="24"/>
        </w:rPr>
        <w:t>，本基金的银行存款均为活期存款。</w:t>
      </w:r>
    </w:p>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18" w:name="_Toc509761339"/>
      <w:bookmarkStart w:id="219" w:name="_Toc509761503"/>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218"/>
      <w:bookmarkEnd w:id="219"/>
    </w:p>
    <w:p w:rsidR="00BF6EEE" w:rsidRPr="005A43DF" w:rsidRDefault="00BF6EEE" w:rsidP="005A43DF">
      <w:pPr>
        <w:autoSpaceDE w:val="0"/>
        <w:autoSpaceDN w:val="0"/>
        <w:adjustRightInd w:val="0"/>
        <w:spacing w:before="29" w:line="288" w:lineRule="auto"/>
        <w:ind w:left="15"/>
        <w:jc w:val="right"/>
        <w:rPr>
          <w:bCs/>
          <w:color w:val="000000"/>
          <w:sz w:val="24"/>
        </w:rPr>
      </w:pPr>
      <w:r w:rsidRPr="005A43DF">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项目</w:t>
            </w:r>
          </w:p>
        </w:tc>
        <w:tc>
          <w:tcPr>
            <w:tcW w:w="7018" w:type="dxa"/>
            <w:gridSpan w:val="3"/>
            <w:vAlign w:val="center"/>
          </w:tcPr>
          <w:p w:rsidR="00FD323F" w:rsidRPr="005A43DF" w:rsidRDefault="00FD323F" w:rsidP="00FD323F">
            <w:pPr>
              <w:spacing w:before="29" w:line="288" w:lineRule="auto"/>
              <w:jc w:val="center"/>
              <w:rPr>
                <w:color w:val="000000"/>
                <w:kern w:val="0"/>
                <w:sz w:val="24"/>
              </w:rPr>
            </w:pPr>
            <w:r w:rsidRPr="005A43DF">
              <w:rPr>
                <w:rFonts w:hint="eastAsia"/>
                <w:color w:val="000000"/>
                <w:kern w:val="0"/>
                <w:sz w:val="24"/>
              </w:rPr>
              <w:t>本期末</w:t>
            </w:r>
          </w:p>
          <w:p w:rsidR="00BF6EEE" w:rsidRPr="005A43DF" w:rsidRDefault="00FD323F" w:rsidP="00FD323F">
            <w:pPr>
              <w:spacing w:before="29" w:line="288" w:lineRule="auto"/>
              <w:jc w:val="center"/>
              <w:rPr>
                <w:color w:val="000000"/>
                <w:kern w:val="0"/>
                <w:sz w:val="24"/>
              </w:rPr>
            </w:pPr>
            <w:r>
              <w:rPr>
                <w:color w:val="000000"/>
                <w:kern w:val="0"/>
                <w:sz w:val="24"/>
              </w:rPr>
              <w:t>2017</w:t>
            </w:r>
            <w:r>
              <w:rPr>
                <w:color w:val="000000"/>
                <w:kern w:val="0"/>
                <w:sz w:val="24"/>
              </w:rPr>
              <w:t>年</w:t>
            </w:r>
            <w:r>
              <w:rPr>
                <w:color w:val="000000"/>
                <w:kern w:val="0"/>
                <w:sz w:val="24"/>
              </w:rPr>
              <w:t>9</w:t>
            </w:r>
            <w:r>
              <w:rPr>
                <w:color w:val="000000"/>
                <w:kern w:val="0"/>
                <w:sz w:val="24"/>
              </w:rPr>
              <w:t>月</w:t>
            </w:r>
            <w:r>
              <w:rPr>
                <w:color w:val="000000"/>
                <w:kern w:val="0"/>
                <w:sz w:val="24"/>
              </w:rPr>
              <w:t>29</w:t>
            </w:r>
            <w:r>
              <w:rPr>
                <w:color w:val="000000"/>
                <w:kern w:val="0"/>
                <w:sz w:val="24"/>
              </w:rPr>
              <w:t>日</w:t>
            </w:r>
            <w:r>
              <w:rPr>
                <w:color w:val="000000"/>
                <w:kern w:val="0"/>
                <w:sz w:val="24"/>
              </w:rPr>
              <w:t>(</w:t>
            </w:r>
            <w:r>
              <w:rPr>
                <w:color w:val="000000"/>
                <w:kern w:val="0"/>
                <w:sz w:val="24"/>
              </w:rPr>
              <w:t>基金最后运作日</w:t>
            </w:r>
            <w:r>
              <w:rPr>
                <w:color w:val="000000"/>
                <w:kern w:val="0"/>
                <w:sz w:val="24"/>
              </w:rPr>
              <w:t>)</w:t>
            </w:r>
          </w:p>
        </w:tc>
      </w:tr>
      <w:tr w:rsidR="00BF6EEE" w:rsidRPr="0091212A" w:rsidTr="007D3BFA">
        <w:trPr>
          <w:trHeight w:val="270"/>
          <w:jc w:val="center"/>
        </w:trPr>
        <w:tc>
          <w:tcPr>
            <w:tcW w:w="2268" w:type="dxa"/>
            <w:gridSpan w:val="2"/>
            <w:vMerge/>
            <w:vAlign w:val="center"/>
          </w:tcPr>
          <w:p w:rsidR="00BF6EEE" w:rsidRPr="005A43DF" w:rsidRDefault="00BF6EEE" w:rsidP="005A43DF">
            <w:pPr>
              <w:spacing w:before="29" w:line="288" w:lineRule="auto"/>
              <w:jc w:val="center"/>
              <w:rPr>
                <w:color w:val="000000"/>
                <w:kern w:val="0"/>
                <w:sz w:val="24"/>
              </w:rPr>
            </w:pPr>
          </w:p>
        </w:tc>
        <w:tc>
          <w:tcPr>
            <w:tcW w:w="2339"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成本</w:t>
            </w:r>
          </w:p>
        </w:tc>
        <w:tc>
          <w:tcPr>
            <w:tcW w:w="2339"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公允价值</w:t>
            </w:r>
          </w:p>
        </w:tc>
        <w:tc>
          <w:tcPr>
            <w:tcW w:w="2340"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92,130.44</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272,667.92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180,537.48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5A43DF">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19,821,931.50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19,770,000.00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-51,931.50</w:t>
            </w:r>
          </w:p>
        </w:tc>
      </w:tr>
      <w:tr w:rsidR="007D3BFA" w:rsidRPr="0091212A" w:rsidTr="005A43DF">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5A43DF">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19,821,931.50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19,770,000.00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-51,931.50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19,914,061.94</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20,042,667.92</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128,605.98</w:t>
            </w:r>
          </w:p>
        </w:tc>
      </w:tr>
    </w:tbl>
    <w:p w:rsidR="004D6996" w:rsidRDefault="00FD323F">
      <w:pPr>
        <w:tabs>
          <w:tab w:val="left" w:pos="426"/>
        </w:tabs>
        <w:spacing w:before="29" w:line="288" w:lineRule="auto"/>
        <w:jc w:val="left"/>
        <w:rPr>
          <w:kern w:val="0"/>
          <w:sz w:val="24"/>
        </w:rPr>
      </w:pPr>
      <w:r>
        <w:rPr>
          <w:kern w:val="0"/>
          <w:sz w:val="24"/>
        </w:rPr>
        <w:t>注：</w:t>
      </w:r>
      <w:r>
        <w:rPr>
          <w:kern w:val="0"/>
          <w:sz w:val="24"/>
        </w:rPr>
        <w:t>1.</w:t>
      </w:r>
      <w:r>
        <w:rPr>
          <w:kern w:val="0"/>
          <w:sz w:val="24"/>
        </w:rPr>
        <w:t>于</w:t>
      </w:r>
      <w:r>
        <w:rPr>
          <w:kern w:val="0"/>
          <w:sz w:val="24"/>
        </w:rPr>
        <w:t>2017</w:t>
      </w:r>
      <w:r>
        <w:rPr>
          <w:kern w:val="0"/>
          <w:sz w:val="24"/>
        </w:rPr>
        <w:t>年</w:t>
      </w:r>
      <w:r>
        <w:rPr>
          <w:kern w:val="0"/>
          <w:sz w:val="24"/>
        </w:rPr>
        <w:t>9</w:t>
      </w:r>
      <w:r>
        <w:rPr>
          <w:kern w:val="0"/>
          <w:sz w:val="24"/>
        </w:rPr>
        <w:t>月</w:t>
      </w:r>
      <w:r>
        <w:rPr>
          <w:kern w:val="0"/>
          <w:sz w:val="24"/>
        </w:rPr>
        <w:t>29</w:t>
      </w:r>
      <w:r>
        <w:rPr>
          <w:kern w:val="0"/>
          <w:sz w:val="24"/>
        </w:rPr>
        <w:t>日</w:t>
      </w:r>
      <w:r>
        <w:rPr>
          <w:kern w:val="0"/>
          <w:sz w:val="24"/>
        </w:rPr>
        <w:t>(</w:t>
      </w:r>
      <w:r>
        <w:rPr>
          <w:kern w:val="0"/>
          <w:sz w:val="24"/>
        </w:rPr>
        <w:t>基金最后运作日</w:t>
      </w:r>
      <w:r>
        <w:rPr>
          <w:kern w:val="0"/>
          <w:sz w:val="24"/>
        </w:rPr>
        <w:t>)</w:t>
      </w:r>
      <w:r>
        <w:rPr>
          <w:kern w:val="0"/>
          <w:sz w:val="24"/>
        </w:rPr>
        <w:t>，本基金持有股票投资</w:t>
      </w:r>
      <w:r>
        <w:rPr>
          <w:kern w:val="0"/>
          <w:sz w:val="24"/>
        </w:rPr>
        <w:t>272,667.92</w:t>
      </w:r>
      <w:r>
        <w:rPr>
          <w:kern w:val="0"/>
          <w:sz w:val="24"/>
        </w:rPr>
        <w:t>元，其</w:t>
      </w:r>
      <w:r>
        <w:rPr>
          <w:kern w:val="0"/>
          <w:sz w:val="24"/>
        </w:rPr>
        <w:lastRenderedPageBreak/>
        <w:t>中流通受限的股票资产期末估值总额为</w:t>
      </w:r>
      <w:r>
        <w:rPr>
          <w:kern w:val="0"/>
          <w:sz w:val="24"/>
        </w:rPr>
        <w:t>39,793.60</w:t>
      </w:r>
      <w:r>
        <w:rPr>
          <w:kern w:val="0"/>
          <w:sz w:val="24"/>
        </w:rPr>
        <w:t>元，本基金持有债券投资</w:t>
      </w:r>
      <w:r>
        <w:rPr>
          <w:kern w:val="0"/>
          <w:sz w:val="24"/>
        </w:rPr>
        <w:t>19,770,000.00</w:t>
      </w:r>
      <w:r>
        <w:rPr>
          <w:kern w:val="0"/>
          <w:sz w:val="24"/>
        </w:rPr>
        <w:t>元，均为流通受限的债券投资，详见</w:t>
      </w:r>
      <w:r>
        <w:rPr>
          <w:kern w:val="0"/>
          <w:sz w:val="24"/>
        </w:rPr>
        <w:t>7.4.12</w:t>
      </w:r>
      <w:r>
        <w:rPr>
          <w:kern w:val="0"/>
          <w:sz w:val="24"/>
        </w:rPr>
        <w:t>期末本基金持有的流通受限证券。本基金于最后运作日持有的股票资产及债券资产，本基金的基金管理人认为可收回金额不低于账面价值，期后变现情况参见</w:t>
      </w:r>
      <w:r>
        <w:rPr>
          <w:kern w:val="0"/>
          <w:sz w:val="24"/>
        </w:rPr>
        <w:t>7.4.8</w:t>
      </w:r>
      <w:r>
        <w:rPr>
          <w:kern w:val="0"/>
          <w:sz w:val="24"/>
        </w:rPr>
        <w:t>或有事项、资产负债表日后事项的说明。</w:t>
      </w:r>
    </w:p>
    <w:p w:rsidR="00BF6EEE" w:rsidRPr="00D754A9" w:rsidRDefault="00BF6EEE" w:rsidP="00FD323F">
      <w:pPr>
        <w:tabs>
          <w:tab w:val="left" w:pos="426"/>
        </w:tabs>
        <w:spacing w:before="29" w:line="288" w:lineRule="auto"/>
        <w:ind w:firstLineChars="200" w:firstLine="480"/>
        <w:jc w:val="left"/>
        <w:rPr>
          <w:kern w:val="0"/>
          <w:sz w:val="24"/>
        </w:rPr>
      </w:pPr>
      <w:r w:rsidRPr="00D754A9">
        <w:rPr>
          <w:kern w:val="0"/>
          <w:sz w:val="24"/>
        </w:rPr>
        <w:t>2.</w:t>
      </w:r>
      <w:r w:rsidRPr="00D754A9">
        <w:rPr>
          <w:kern w:val="0"/>
          <w:sz w:val="24"/>
        </w:rPr>
        <w:t>如财务报表附注</w:t>
      </w:r>
      <w:r w:rsidRPr="00D754A9">
        <w:rPr>
          <w:kern w:val="0"/>
          <w:sz w:val="24"/>
        </w:rPr>
        <w:t>7.4.2</w:t>
      </w:r>
      <w:r w:rsidRPr="00D754A9">
        <w:rPr>
          <w:kern w:val="0"/>
          <w:sz w:val="24"/>
        </w:rPr>
        <w:t>所述，本基金自</w:t>
      </w:r>
      <w:r w:rsidRPr="00D754A9">
        <w:rPr>
          <w:kern w:val="0"/>
          <w:sz w:val="24"/>
        </w:rPr>
        <w:t>2017</w:t>
      </w:r>
      <w:r w:rsidRPr="00D754A9">
        <w:rPr>
          <w:kern w:val="0"/>
          <w:sz w:val="24"/>
        </w:rPr>
        <w:t>年</w:t>
      </w:r>
      <w:r w:rsidRPr="00D754A9">
        <w:rPr>
          <w:kern w:val="0"/>
          <w:sz w:val="24"/>
        </w:rPr>
        <w:t>10</w:t>
      </w:r>
      <w:r w:rsidRPr="00D754A9">
        <w:rPr>
          <w:kern w:val="0"/>
          <w:sz w:val="24"/>
        </w:rPr>
        <w:t>月</w:t>
      </w:r>
      <w:r w:rsidRPr="00D754A9">
        <w:rPr>
          <w:kern w:val="0"/>
          <w:sz w:val="24"/>
        </w:rPr>
        <w:t>9</w:t>
      </w:r>
      <w:r w:rsidRPr="00D754A9">
        <w:rPr>
          <w:kern w:val="0"/>
          <w:sz w:val="24"/>
        </w:rPr>
        <w:t>日起进入清算程序。对于尚未变现的股票资产和债券资产，待基金管理人将上述股票资产和债券资产卖出变现后，以卖出股票资产和债券资产的变现金额计算的实际收益划付给基金份额持有人。</w:t>
      </w:r>
    </w:p>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0" w:name="_Toc509761340"/>
      <w:bookmarkStart w:id="221" w:name="_Toc509761504"/>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220"/>
      <w:bookmarkEnd w:id="22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2" w:name="_Toc509761341"/>
      <w:bookmarkStart w:id="223" w:name="_Toc509761505"/>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222"/>
      <w:bookmarkEnd w:id="223"/>
    </w:p>
    <w:p w:rsidR="006209F0" w:rsidRPr="00D754A9" w:rsidRDefault="006209F0" w:rsidP="00D754A9">
      <w:pPr>
        <w:tabs>
          <w:tab w:val="left" w:pos="426"/>
        </w:tabs>
        <w:spacing w:before="29" w:line="288" w:lineRule="auto"/>
        <w:jc w:val="left"/>
        <w:rPr>
          <w:kern w:val="0"/>
          <w:sz w:val="24"/>
        </w:rPr>
      </w:pPr>
      <w:r w:rsidRPr="00D754A9">
        <w:rPr>
          <w:kern w:val="0"/>
          <w:sz w:val="24"/>
        </w:rPr>
        <w:t>本基金本报告期末未持有买入返售金融资产。</w:t>
      </w: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4" w:name="_Toc509761342"/>
      <w:bookmarkStart w:id="225" w:name="_Toc509761506"/>
      <w:r w:rsidRPr="00AD0E47">
        <w:rPr>
          <w:rFonts w:ascii="Times New Roman" w:hAnsi="Times New Roman"/>
          <w:kern w:val="0"/>
          <w:szCs w:val="24"/>
        </w:rPr>
        <w:t>7.4.7.5</w:t>
      </w:r>
      <w:r w:rsidRPr="00AD0E47">
        <w:rPr>
          <w:rFonts w:ascii="Times New Roman" w:hAnsi="Times New Roman" w:hint="eastAsia"/>
          <w:kern w:val="0"/>
          <w:szCs w:val="24"/>
        </w:rPr>
        <w:t>应收利息</w:t>
      </w:r>
      <w:bookmarkEnd w:id="224"/>
      <w:bookmarkEnd w:id="225"/>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6306"/>
      </w:tblGrid>
      <w:tr w:rsidR="00F3547F" w:rsidRPr="0091212A" w:rsidTr="00F3547F">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306" w:type="dxa"/>
            <w:vAlign w:val="bottom"/>
          </w:tcPr>
          <w:p w:rsidR="00FD323F" w:rsidRPr="005822DE" w:rsidRDefault="00FD323F" w:rsidP="00FD323F">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D323F" w:rsidP="00FD323F">
            <w:pPr>
              <w:spacing w:before="29" w:line="288" w:lineRule="auto"/>
              <w:jc w:val="center"/>
              <w:rPr>
                <w:color w:val="000000"/>
                <w:kern w:val="0"/>
                <w:sz w:val="24"/>
              </w:rPr>
            </w:pPr>
            <w:r>
              <w:rPr>
                <w:color w:val="000000"/>
                <w:kern w:val="0"/>
                <w:sz w:val="24"/>
              </w:rPr>
              <w:t>2017</w:t>
            </w:r>
            <w:r>
              <w:rPr>
                <w:color w:val="000000"/>
                <w:kern w:val="0"/>
                <w:sz w:val="24"/>
              </w:rPr>
              <w:t>年</w:t>
            </w:r>
            <w:r>
              <w:rPr>
                <w:color w:val="000000"/>
                <w:kern w:val="0"/>
                <w:sz w:val="24"/>
              </w:rPr>
              <w:t>9</w:t>
            </w:r>
            <w:r>
              <w:rPr>
                <w:color w:val="000000"/>
                <w:kern w:val="0"/>
                <w:sz w:val="24"/>
              </w:rPr>
              <w:t>月</w:t>
            </w:r>
            <w:r>
              <w:rPr>
                <w:color w:val="000000"/>
                <w:kern w:val="0"/>
                <w:sz w:val="24"/>
              </w:rPr>
              <w:t>29</w:t>
            </w:r>
            <w:r>
              <w:rPr>
                <w:color w:val="000000"/>
                <w:kern w:val="0"/>
                <w:sz w:val="24"/>
              </w:rPr>
              <w:t>日</w:t>
            </w:r>
            <w:r>
              <w:rPr>
                <w:color w:val="000000"/>
                <w:kern w:val="0"/>
                <w:sz w:val="24"/>
              </w:rPr>
              <w:t>(</w:t>
            </w:r>
            <w:r>
              <w:rPr>
                <w:color w:val="000000"/>
                <w:kern w:val="0"/>
                <w:sz w:val="24"/>
              </w:rPr>
              <w:t>基金最后运作日</w:t>
            </w:r>
            <w:r>
              <w:rPr>
                <w:color w:val="000000"/>
                <w:kern w:val="0"/>
                <w:sz w:val="24"/>
              </w:rPr>
              <w:t>)</w:t>
            </w:r>
          </w:p>
        </w:tc>
      </w:tr>
      <w:tr w:rsidR="00F3547F" w:rsidRPr="0091212A" w:rsidTr="00F3547F">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50,394.83</w:t>
            </w:r>
          </w:p>
        </w:tc>
      </w:tr>
      <w:tr w:rsidR="00F3547F" w:rsidRPr="0091212A" w:rsidTr="00F3547F">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F3547F" w:rsidRPr="0091212A" w:rsidTr="00F3547F">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F3547F" w:rsidRPr="0091212A" w:rsidTr="00F3547F">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5,215.95</w:t>
            </w:r>
          </w:p>
        </w:tc>
      </w:tr>
      <w:tr w:rsidR="00F3547F" w:rsidRPr="0091212A" w:rsidTr="00F3547F">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505,753.42</w:t>
            </w:r>
          </w:p>
        </w:tc>
      </w:tr>
      <w:tr w:rsidR="00F3547F" w:rsidRPr="0091212A" w:rsidTr="00F3547F">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F3547F" w:rsidRPr="0091212A" w:rsidTr="00F3547F">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2,399.94</w:t>
            </w:r>
          </w:p>
        </w:tc>
      </w:tr>
      <w:tr w:rsidR="00F3547F" w:rsidRPr="0091212A" w:rsidTr="00F3547F">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6306"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F3547F" w:rsidRPr="0091212A" w:rsidTr="00F3547F">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57.78</w:t>
            </w:r>
          </w:p>
        </w:tc>
      </w:tr>
      <w:tr w:rsidR="00F3547F" w:rsidRPr="0091212A" w:rsidTr="00F3547F">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6306" w:type="dxa"/>
            <w:vAlign w:val="center"/>
          </w:tcPr>
          <w:p w:rsidR="001A59F9" w:rsidRPr="00925564" w:rsidRDefault="001A59F9" w:rsidP="00925564">
            <w:pPr>
              <w:spacing w:before="29" w:line="288" w:lineRule="auto"/>
              <w:jc w:val="right"/>
              <w:rPr>
                <w:kern w:val="0"/>
                <w:sz w:val="24"/>
              </w:rPr>
            </w:pPr>
            <w:r w:rsidRPr="00925564">
              <w:rPr>
                <w:kern w:val="0"/>
                <w:sz w:val="24"/>
              </w:rPr>
              <w:t>563,821.92</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6" w:name="_Toc509761343"/>
      <w:bookmarkStart w:id="227" w:name="_Toc509761507"/>
      <w:r w:rsidRPr="00AD0E47">
        <w:rPr>
          <w:rFonts w:ascii="Times New Roman" w:hAnsi="Times New Roman"/>
          <w:kern w:val="0"/>
          <w:szCs w:val="24"/>
        </w:rPr>
        <w:t>7.4.7.6</w:t>
      </w:r>
      <w:r w:rsidRPr="00AD0E47">
        <w:rPr>
          <w:rFonts w:ascii="Times New Roman" w:hAnsi="Times New Roman" w:hint="eastAsia"/>
          <w:kern w:val="0"/>
          <w:szCs w:val="24"/>
        </w:rPr>
        <w:t>其他资产</w:t>
      </w:r>
      <w:bookmarkEnd w:id="226"/>
      <w:bookmarkEnd w:id="22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8" w:name="_Toc509761344"/>
      <w:bookmarkStart w:id="229" w:name="_Toc509761508"/>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228"/>
      <w:bookmarkEnd w:id="229"/>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6300"/>
      </w:tblGrid>
      <w:tr w:rsidR="00F3547F" w:rsidRPr="0091212A" w:rsidTr="00F3547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6300" w:type="dxa"/>
            <w:vAlign w:val="center"/>
          </w:tcPr>
          <w:p w:rsidR="00FD323F" w:rsidRPr="005822DE" w:rsidRDefault="00FD323F" w:rsidP="00FD323F">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FD323F" w:rsidP="00FD323F">
            <w:pPr>
              <w:spacing w:before="29" w:line="288" w:lineRule="auto"/>
              <w:jc w:val="center"/>
              <w:rPr>
                <w:color w:val="000000"/>
                <w:kern w:val="0"/>
                <w:sz w:val="24"/>
              </w:rPr>
            </w:pPr>
            <w:r>
              <w:rPr>
                <w:color w:val="000000"/>
                <w:kern w:val="0"/>
                <w:sz w:val="24"/>
              </w:rPr>
              <w:t>2017</w:t>
            </w:r>
            <w:r>
              <w:rPr>
                <w:color w:val="000000"/>
                <w:kern w:val="0"/>
                <w:sz w:val="24"/>
              </w:rPr>
              <w:t>年</w:t>
            </w:r>
            <w:r>
              <w:rPr>
                <w:color w:val="000000"/>
                <w:kern w:val="0"/>
                <w:sz w:val="24"/>
              </w:rPr>
              <w:t>9</w:t>
            </w:r>
            <w:r>
              <w:rPr>
                <w:color w:val="000000"/>
                <w:kern w:val="0"/>
                <w:sz w:val="24"/>
              </w:rPr>
              <w:t>月</w:t>
            </w:r>
            <w:r>
              <w:rPr>
                <w:color w:val="000000"/>
                <w:kern w:val="0"/>
                <w:sz w:val="24"/>
              </w:rPr>
              <w:t>29</w:t>
            </w:r>
            <w:r>
              <w:rPr>
                <w:color w:val="000000"/>
                <w:kern w:val="0"/>
                <w:sz w:val="24"/>
              </w:rPr>
              <w:t>日</w:t>
            </w:r>
            <w:r>
              <w:rPr>
                <w:color w:val="000000"/>
                <w:kern w:val="0"/>
                <w:sz w:val="24"/>
              </w:rPr>
              <w:t>(</w:t>
            </w:r>
            <w:r>
              <w:rPr>
                <w:color w:val="000000"/>
                <w:kern w:val="0"/>
                <w:sz w:val="24"/>
              </w:rPr>
              <w:t>基金最后运作日</w:t>
            </w:r>
            <w:r>
              <w:rPr>
                <w:color w:val="000000"/>
                <w:kern w:val="0"/>
                <w:sz w:val="24"/>
              </w:rPr>
              <w:t>)</w:t>
            </w:r>
          </w:p>
        </w:tc>
      </w:tr>
      <w:tr w:rsidR="00F3547F" w:rsidRPr="0091212A" w:rsidTr="00F3547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6300" w:type="dxa"/>
            <w:vAlign w:val="center"/>
          </w:tcPr>
          <w:p w:rsidR="00645980" w:rsidRPr="00925564" w:rsidRDefault="00645980" w:rsidP="00925564">
            <w:pPr>
              <w:spacing w:before="29" w:line="288" w:lineRule="auto"/>
              <w:jc w:val="right"/>
              <w:rPr>
                <w:kern w:val="0"/>
                <w:sz w:val="24"/>
              </w:rPr>
            </w:pPr>
            <w:r w:rsidRPr="00925564">
              <w:rPr>
                <w:kern w:val="0"/>
                <w:sz w:val="24"/>
              </w:rPr>
              <w:t>251,518.49</w:t>
            </w:r>
          </w:p>
        </w:tc>
      </w:tr>
      <w:tr w:rsidR="00F3547F" w:rsidRPr="0091212A" w:rsidTr="00F3547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6300" w:type="dxa"/>
            <w:vAlign w:val="center"/>
          </w:tcPr>
          <w:p w:rsidR="00645980" w:rsidRPr="00925564" w:rsidRDefault="00645980" w:rsidP="00925564">
            <w:pPr>
              <w:spacing w:before="29" w:line="288" w:lineRule="auto"/>
              <w:jc w:val="right"/>
              <w:rPr>
                <w:kern w:val="0"/>
                <w:sz w:val="24"/>
              </w:rPr>
            </w:pPr>
            <w:r w:rsidRPr="00925564">
              <w:rPr>
                <w:kern w:val="0"/>
                <w:sz w:val="24"/>
              </w:rPr>
              <w:t>9,322.16</w:t>
            </w:r>
          </w:p>
        </w:tc>
      </w:tr>
      <w:tr w:rsidR="00F3547F" w:rsidRPr="0091212A" w:rsidTr="00F3547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6300" w:type="dxa"/>
            <w:vAlign w:val="center"/>
          </w:tcPr>
          <w:p w:rsidR="00645980" w:rsidRPr="00925564" w:rsidRDefault="00645980" w:rsidP="00925564">
            <w:pPr>
              <w:spacing w:before="29" w:line="288" w:lineRule="auto"/>
              <w:jc w:val="right"/>
              <w:rPr>
                <w:kern w:val="0"/>
                <w:sz w:val="24"/>
              </w:rPr>
            </w:pPr>
            <w:r w:rsidRPr="00925564">
              <w:rPr>
                <w:kern w:val="0"/>
                <w:sz w:val="24"/>
              </w:rPr>
              <w:t>260,840.65</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0" w:name="_Toc509761345"/>
      <w:bookmarkStart w:id="231" w:name="_Toc509761509"/>
      <w:r w:rsidRPr="00AD0E47">
        <w:rPr>
          <w:rFonts w:ascii="Times New Roman" w:hAnsi="Times New Roman"/>
          <w:kern w:val="0"/>
          <w:szCs w:val="24"/>
        </w:rPr>
        <w:t>7.4.7.8</w:t>
      </w:r>
      <w:r w:rsidRPr="00AD0E47">
        <w:rPr>
          <w:rFonts w:ascii="Times New Roman" w:hAnsi="Times New Roman" w:hint="eastAsia"/>
          <w:kern w:val="0"/>
          <w:szCs w:val="24"/>
        </w:rPr>
        <w:t>其他负债</w:t>
      </w:r>
      <w:bookmarkEnd w:id="230"/>
      <w:bookmarkEnd w:id="231"/>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6300"/>
      </w:tblGrid>
      <w:tr w:rsidR="00F3547F" w:rsidRPr="0091212A" w:rsidTr="00F3547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6300" w:type="dxa"/>
            <w:vAlign w:val="center"/>
          </w:tcPr>
          <w:p w:rsidR="00FD323F" w:rsidRPr="005822DE" w:rsidRDefault="00FD323F" w:rsidP="00FD323F">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FD323F" w:rsidP="00FD323F">
            <w:pPr>
              <w:spacing w:before="29" w:line="288" w:lineRule="auto"/>
              <w:jc w:val="center"/>
              <w:rPr>
                <w:color w:val="000000"/>
                <w:kern w:val="0"/>
                <w:sz w:val="24"/>
              </w:rPr>
            </w:pPr>
            <w:r>
              <w:rPr>
                <w:color w:val="000000"/>
                <w:kern w:val="0"/>
                <w:sz w:val="24"/>
              </w:rPr>
              <w:t>2017</w:t>
            </w:r>
            <w:r>
              <w:rPr>
                <w:color w:val="000000"/>
                <w:kern w:val="0"/>
                <w:sz w:val="24"/>
              </w:rPr>
              <w:t>年</w:t>
            </w:r>
            <w:r>
              <w:rPr>
                <w:color w:val="000000"/>
                <w:kern w:val="0"/>
                <w:sz w:val="24"/>
              </w:rPr>
              <w:t>9</w:t>
            </w:r>
            <w:r>
              <w:rPr>
                <w:color w:val="000000"/>
                <w:kern w:val="0"/>
                <w:sz w:val="24"/>
              </w:rPr>
              <w:t>月</w:t>
            </w:r>
            <w:r>
              <w:rPr>
                <w:color w:val="000000"/>
                <w:kern w:val="0"/>
                <w:sz w:val="24"/>
              </w:rPr>
              <w:t>29</w:t>
            </w:r>
            <w:r>
              <w:rPr>
                <w:color w:val="000000"/>
                <w:kern w:val="0"/>
                <w:sz w:val="24"/>
              </w:rPr>
              <w:t>日</w:t>
            </w:r>
            <w:r>
              <w:rPr>
                <w:color w:val="000000"/>
                <w:kern w:val="0"/>
                <w:sz w:val="24"/>
              </w:rPr>
              <w:t>(</w:t>
            </w:r>
            <w:r>
              <w:rPr>
                <w:color w:val="000000"/>
                <w:kern w:val="0"/>
                <w:sz w:val="24"/>
              </w:rPr>
              <w:t>基金最后运作日</w:t>
            </w:r>
            <w:r>
              <w:rPr>
                <w:color w:val="000000"/>
                <w:kern w:val="0"/>
                <w:sz w:val="24"/>
              </w:rPr>
              <w:t>)</w:t>
            </w:r>
          </w:p>
        </w:tc>
      </w:tr>
      <w:tr w:rsidR="00F3547F" w:rsidRPr="0091212A" w:rsidTr="00F3547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630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F3547F" w:rsidRPr="0091212A" w:rsidTr="00F3547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630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F3547F" w:rsidTr="00F3547F">
        <w:tc>
          <w:tcPr>
            <w:tcW w:w="2715" w:type="dxa"/>
            <w:vAlign w:val="center"/>
          </w:tcPr>
          <w:p w:rsidR="004D6996" w:rsidRDefault="00FD323F">
            <w:pPr>
              <w:jc w:val="left"/>
            </w:pPr>
            <w:r>
              <w:rPr>
                <w:kern w:val="0"/>
                <w:sz w:val="24"/>
              </w:rPr>
              <w:t>其他</w:t>
            </w:r>
          </w:p>
        </w:tc>
        <w:tc>
          <w:tcPr>
            <w:tcW w:w="6300" w:type="dxa"/>
            <w:vAlign w:val="center"/>
          </w:tcPr>
          <w:p w:rsidR="004D6996" w:rsidRDefault="00FD323F">
            <w:pPr>
              <w:jc w:val="right"/>
            </w:pPr>
            <w:r>
              <w:rPr>
                <w:kern w:val="0"/>
                <w:sz w:val="24"/>
              </w:rPr>
              <w:t>-</w:t>
            </w:r>
          </w:p>
        </w:tc>
      </w:tr>
      <w:tr w:rsidR="00F3547F" w:rsidTr="00F3547F">
        <w:tc>
          <w:tcPr>
            <w:tcW w:w="2715" w:type="dxa"/>
            <w:vAlign w:val="center"/>
          </w:tcPr>
          <w:p w:rsidR="004D6996" w:rsidRDefault="00FD323F">
            <w:pPr>
              <w:jc w:val="left"/>
            </w:pPr>
            <w:r>
              <w:rPr>
                <w:kern w:val="0"/>
                <w:sz w:val="24"/>
              </w:rPr>
              <w:t>预提信息披露费</w:t>
            </w:r>
          </w:p>
        </w:tc>
        <w:tc>
          <w:tcPr>
            <w:tcW w:w="6300" w:type="dxa"/>
            <w:vAlign w:val="center"/>
          </w:tcPr>
          <w:p w:rsidR="004D6996" w:rsidRDefault="00FD323F">
            <w:pPr>
              <w:jc w:val="right"/>
            </w:pPr>
            <w:r>
              <w:rPr>
                <w:kern w:val="0"/>
                <w:sz w:val="24"/>
              </w:rPr>
              <w:t>150,000.00</w:t>
            </w:r>
          </w:p>
        </w:tc>
      </w:tr>
      <w:tr w:rsidR="00F3547F" w:rsidTr="00F3547F">
        <w:tc>
          <w:tcPr>
            <w:tcW w:w="2715" w:type="dxa"/>
            <w:vAlign w:val="center"/>
          </w:tcPr>
          <w:p w:rsidR="004D6996" w:rsidRDefault="00FD323F">
            <w:pPr>
              <w:jc w:val="left"/>
            </w:pPr>
            <w:r>
              <w:rPr>
                <w:kern w:val="0"/>
                <w:sz w:val="24"/>
              </w:rPr>
              <w:t>预提审计费</w:t>
            </w:r>
          </w:p>
        </w:tc>
        <w:tc>
          <w:tcPr>
            <w:tcW w:w="6300" w:type="dxa"/>
            <w:vAlign w:val="center"/>
          </w:tcPr>
          <w:p w:rsidR="004D6996" w:rsidRDefault="00FD323F">
            <w:pPr>
              <w:jc w:val="right"/>
            </w:pPr>
            <w:r>
              <w:rPr>
                <w:kern w:val="0"/>
                <w:sz w:val="24"/>
              </w:rPr>
              <w:t>43,000.00</w:t>
            </w:r>
          </w:p>
        </w:tc>
      </w:tr>
      <w:tr w:rsidR="00F3547F" w:rsidRPr="0091212A" w:rsidTr="00F3547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6300" w:type="dxa"/>
            <w:vAlign w:val="bottom"/>
          </w:tcPr>
          <w:p w:rsidR="00645980" w:rsidRPr="00FF7CE7" w:rsidRDefault="00645980" w:rsidP="00FF7CE7">
            <w:pPr>
              <w:spacing w:before="29" w:line="288" w:lineRule="auto"/>
              <w:jc w:val="right"/>
              <w:rPr>
                <w:kern w:val="0"/>
                <w:sz w:val="24"/>
              </w:rPr>
            </w:pPr>
            <w:r w:rsidRPr="00FF7CE7">
              <w:rPr>
                <w:kern w:val="0"/>
                <w:sz w:val="24"/>
              </w:rPr>
              <w:t>193,000.00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2" w:name="_Toc509761346"/>
      <w:bookmarkStart w:id="233" w:name="_Toc509761510"/>
      <w:r w:rsidRPr="00AD0E47">
        <w:rPr>
          <w:rFonts w:ascii="Times New Roman" w:hAnsi="Times New Roman"/>
          <w:kern w:val="0"/>
          <w:szCs w:val="24"/>
        </w:rPr>
        <w:t>7.4.7.9</w:t>
      </w:r>
      <w:r w:rsidRPr="00AD0E47">
        <w:rPr>
          <w:rFonts w:ascii="Times New Roman" w:hAnsi="Times New Roman" w:hint="eastAsia"/>
          <w:kern w:val="0"/>
          <w:szCs w:val="24"/>
        </w:rPr>
        <w:t>实收基金</w:t>
      </w:r>
      <w:bookmarkEnd w:id="232"/>
      <w:bookmarkEnd w:id="233"/>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FD323F" w:rsidRPr="005822DE" w:rsidRDefault="00FD323F" w:rsidP="00FD323F">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D323F" w:rsidP="00FD323F">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3</w:t>
            </w:r>
            <w:r w:rsidRPr="005822DE">
              <w:rPr>
                <w:color w:val="000000"/>
                <w:kern w:val="0"/>
                <w:sz w:val="24"/>
              </w:rPr>
              <w:t>月</w:t>
            </w:r>
            <w:r w:rsidRPr="005822DE">
              <w:rPr>
                <w:color w:val="000000"/>
                <w:kern w:val="0"/>
                <w:sz w:val="24"/>
              </w:rPr>
              <w:t>2</w:t>
            </w:r>
            <w:r w:rsidRPr="005822DE">
              <w:rPr>
                <w:color w:val="000000"/>
                <w:kern w:val="0"/>
                <w:sz w:val="24"/>
              </w:rPr>
              <w:t>日（基金合同生效日）</w:t>
            </w:r>
            <w:r w:rsidRPr="005822DE">
              <w:rPr>
                <w:rFonts w:hint="eastAsia"/>
                <w:color w:val="000000"/>
                <w:kern w:val="0"/>
                <w:sz w:val="24"/>
              </w:rPr>
              <w:t>至</w:t>
            </w:r>
            <w:r>
              <w:rPr>
                <w:color w:val="000000"/>
                <w:kern w:val="0"/>
                <w:sz w:val="24"/>
              </w:rPr>
              <w:t>2017</w:t>
            </w:r>
            <w:r>
              <w:rPr>
                <w:color w:val="000000"/>
                <w:kern w:val="0"/>
                <w:sz w:val="24"/>
              </w:rPr>
              <w:t>年</w:t>
            </w:r>
            <w:r>
              <w:rPr>
                <w:color w:val="000000"/>
                <w:kern w:val="0"/>
                <w:sz w:val="24"/>
              </w:rPr>
              <w:t>9</w:t>
            </w:r>
            <w:r>
              <w:rPr>
                <w:color w:val="000000"/>
                <w:kern w:val="0"/>
                <w:sz w:val="24"/>
              </w:rPr>
              <w:t>月</w:t>
            </w:r>
            <w:r>
              <w:rPr>
                <w:color w:val="000000"/>
                <w:kern w:val="0"/>
                <w:sz w:val="24"/>
              </w:rPr>
              <w:t>29</w:t>
            </w:r>
            <w:r>
              <w:rPr>
                <w:color w:val="000000"/>
                <w:kern w:val="0"/>
                <w:sz w:val="24"/>
              </w:rPr>
              <w:t>日</w:t>
            </w:r>
            <w:r>
              <w:rPr>
                <w:color w:val="000000"/>
                <w:kern w:val="0"/>
                <w:sz w:val="24"/>
              </w:rPr>
              <w:t>(</w:t>
            </w:r>
            <w:r>
              <w:rPr>
                <w:color w:val="000000"/>
                <w:kern w:val="0"/>
                <w:sz w:val="24"/>
              </w:rPr>
              <w:t>基金最后运作日</w:t>
            </w:r>
            <w:r>
              <w:rPr>
                <w:color w:val="000000"/>
                <w:kern w:val="0"/>
                <w:sz w:val="24"/>
              </w:rPr>
              <w:t>)</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基金合同生效日</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599,542,055.32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599,542,055.32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38,886,846.17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38,886,846.17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-599,526,514.26</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-599,526,514.26</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38,902,387.23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38,902,387.23</w:t>
            </w:r>
          </w:p>
        </w:tc>
      </w:tr>
    </w:tbl>
    <w:p w:rsidR="004D6996" w:rsidRDefault="00FD323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4D6996" w:rsidRDefault="00FD323F" w:rsidP="00FD323F">
      <w:pPr>
        <w:tabs>
          <w:tab w:val="left" w:pos="426"/>
        </w:tabs>
        <w:spacing w:before="29" w:line="288" w:lineRule="auto"/>
        <w:ind w:firstLineChars="200" w:firstLine="480"/>
        <w:jc w:val="left"/>
        <w:rPr>
          <w:kern w:val="0"/>
          <w:sz w:val="24"/>
        </w:rPr>
      </w:pPr>
      <w:r>
        <w:rPr>
          <w:kern w:val="0"/>
          <w:sz w:val="24"/>
        </w:rPr>
        <w:t>2</w:t>
      </w:r>
      <w:r>
        <w:rPr>
          <w:kern w:val="0"/>
          <w:sz w:val="24"/>
        </w:rPr>
        <w:t>、如果本报告期间发生转换出业务，则总赎回份额中包含该业务。</w:t>
      </w:r>
    </w:p>
    <w:p w:rsidR="004D6996" w:rsidRDefault="00FD323F" w:rsidP="00FD323F">
      <w:pPr>
        <w:tabs>
          <w:tab w:val="left" w:pos="426"/>
        </w:tabs>
        <w:spacing w:before="29" w:line="288" w:lineRule="auto"/>
        <w:ind w:firstLineChars="200" w:firstLine="480"/>
        <w:jc w:val="left"/>
        <w:rPr>
          <w:kern w:val="0"/>
          <w:sz w:val="24"/>
        </w:rPr>
      </w:pPr>
      <w:r>
        <w:rPr>
          <w:kern w:val="0"/>
          <w:sz w:val="24"/>
        </w:rPr>
        <w:t>3</w:t>
      </w:r>
      <w:r>
        <w:rPr>
          <w:kern w:val="0"/>
          <w:sz w:val="24"/>
        </w:rPr>
        <w:t>、本基金于</w:t>
      </w:r>
      <w:r>
        <w:rPr>
          <w:kern w:val="0"/>
          <w:sz w:val="24"/>
        </w:rPr>
        <w:t>2017</w:t>
      </w:r>
      <w:r>
        <w:rPr>
          <w:kern w:val="0"/>
          <w:sz w:val="24"/>
        </w:rPr>
        <w:t>年</w:t>
      </w:r>
      <w:r>
        <w:rPr>
          <w:kern w:val="0"/>
          <w:sz w:val="24"/>
        </w:rPr>
        <w:t>2</w:t>
      </w:r>
      <w:r>
        <w:rPr>
          <w:kern w:val="0"/>
          <w:sz w:val="24"/>
        </w:rPr>
        <w:t>月</w:t>
      </w:r>
      <w:r>
        <w:rPr>
          <w:kern w:val="0"/>
          <w:sz w:val="24"/>
        </w:rPr>
        <w:t>22</w:t>
      </w:r>
      <w:r>
        <w:rPr>
          <w:kern w:val="0"/>
          <w:sz w:val="24"/>
        </w:rPr>
        <w:t>日至</w:t>
      </w:r>
      <w:r>
        <w:rPr>
          <w:kern w:val="0"/>
          <w:sz w:val="24"/>
        </w:rPr>
        <w:t>2017</w:t>
      </w:r>
      <w:r>
        <w:rPr>
          <w:kern w:val="0"/>
          <w:sz w:val="24"/>
        </w:rPr>
        <w:t>年</w:t>
      </w:r>
      <w:r>
        <w:rPr>
          <w:kern w:val="0"/>
          <w:sz w:val="24"/>
        </w:rPr>
        <w:t>2</w:t>
      </w:r>
      <w:r>
        <w:rPr>
          <w:kern w:val="0"/>
          <w:sz w:val="24"/>
        </w:rPr>
        <w:t>月</w:t>
      </w:r>
      <w:r>
        <w:rPr>
          <w:kern w:val="0"/>
          <w:sz w:val="24"/>
        </w:rPr>
        <w:t>23</w:t>
      </w:r>
      <w:r>
        <w:rPr>
          <w:kern w:val="0"/>
          <w:sz w:val="24"/>
        </w:rPr>
        <w:t>日止期间公开发售，共募集有效净认购资金</w:t>
      </w:r>
      <w:r>
        <w:rPr>
          <w:kern w:val="0"/>
          <w:sz w:val="24"/>
        </w:rPr>
        <w:t>599,515,077.03</w:t>
      </w:r>
      <w:r>
        <w:rPr>
          <w:kern w:val="0"/>
          <w:sz w:val="24"/>
        </w:rPr>
        <w:t>元。根据《交银施罗德瑞安定期开放灵活配置混合型证券投资基金招募说明书》的规定，本基金设立募集期内认购资金产生的利息</w:t>
      </w:r>
      <w:r>
        <w:rPr>
          <w:kern w:val="0"/>
          <w:sz w:val="24"/>
        </w:rPr>
        <w:t>26,978.29</w:t>
      </w:r>
      <w:r>
        <w:rPr>
          <w:kern w:val="0"/>
          <w:sz w:val="24"/>
        </w:rPr>
        <w:t>元在本基金成立后折算为</w:t>
      </w:r>
      <w:r>
        <w:rPr>
          <w:kern w:val="0"/>
          <w:sz w:val="24"/>
        </w:rPr>
        <w:t>26,978.29</w:t>
      </w:r>
      <w:r>
        <w:rPr>
          <w:kern w:val="0"/>
          <w:sz w:val="24"/>
        </w:rPr>
        <w:t>份基金份额，划入基金份额持有人账户。</w:t>
      </w:r>
    </w:p>
    <w:p w:rsidR="008E32CB" w:rsidRDefault="007C3A11" w:rsidP="00FD323F">
      <w:pPr>
        <w:tabs>
          <w:tab w:val="left" w:pos="426"/>
        </w:tabs>
        <w:spacing w:before="29" w:line="288" w:lineRule="auto"/>
        <w:ind w:firstLineChars="200" w:firstLine="480"/>
        <w:jc w:val="left"/>
        <w:rPr>
          <w:kern w:val="0"/>
          <w:sz w:val="24"/>
        </w:rPr>
      </w:pPr>
      <w:r w:rsidRPr="00D754A9">
        <w:rPr>
          <w:kern w:val="0"/>
          <w:sz w:val="24"/>
        </w:rPr>
        <w:t>4.</w:t>
      </w:r>
      <w:r w:rsidRPr="00D754A9">
        <w:rPr>
          <w:kern w:val="0"/>
          <w:sz w:val="24"/>
        </w:rPr>
        <w:t>根据《交银施罗德瑞安定期开放灵活配置混合型证券投资基金基金合同》、《交银施罗德瑞安定期开放灵活配置混合型证券投资基金招募说明书》和《交银施罗德基金</w:t>
      </w:r>
      <w:r w:rsidRPr="00D754A9">
        <w:rPr>
          <w:kern w:val="0"/>
          <w:sz w:val="24"/>
        </w:rPr>
        <w:lastRenderedPageBreak/>
        <w:t>管理有限公司关于交银施罗德瑞安定期开放灵活配置混合型证券投资基金于第一个开放期办理申购、赎回业务的公告》的相关规定，</w:t>
      </w:r>
      <w:r w:rsidRPr="00D754A9">
        <w:rPr>
          <w:kern w:val="0"/>
          <w:sz w:val="24"/>
        </w:rPr>
        <w:t>2017</w:t>
      </w:r>
      <w:r w:rsidRPr="00D754A9">
        <w:rPr>
          <w:kern w:val="0"/>
          <w:sz w:val="24"/>
        </w:rPr>
        <w:t>年</w:t>
      </w:r>
      <w:r w:rsidRPr="00D754A9">
        <w:rPr>
          <w:kern w:val="0"/>
          <w:sz w:val="24"/>
        </w:rPr>
        <w:t>3</w:t>
      </w:r>
      <w:r w:rsidRPr="00D754A9">
        <w:rPr>
          <w:kern w:val="0"/>
          <w:sz w:val="24"/>
        </w:rPr>
        <w:t>月</w:t>
      </w:r>
      <w:r w:rsidRPr="00D754A9">
        <w:rPr>
          <w:kern w:val="0"/>
          <w:sz w:val="24"/>
        </w:rPr>
        <w:t>2</w:t>
      </w:r>
      <w:r w:rsidRPr="00D754A9">
        <w:rPr>
          <w:kern w:val="0"/>
          <w:sz w:val="24"/>
        </w:rPr>
        <w:t>日</w:t>
      </w:r>
      <w:r w:rsidRPr="00D754A9">
        <w:rPr>
          <w:kern w:val="0"/>
          <w:sz w:val="24"/>
        </w:rPr>
        <w:t>(</w:t>
      </w:r>
      <w:r w:rsidRPr="00D754A9">
        <w:rPr>
          <w:kern w:val="0"/>
          <w:sz w:val="24"/>
        </w:rPr>
        <w:t>基金合同生效日</w:t>
      </w:r>
      <w:r w:rsidRPr="00D754A9">
        <w:rPr>
          <w:kern w:val="0"/>
          <w:sz w:val="24"/>
        </w:rPr>
        <w:t>)</w:t>
      </w:r>
      <w:r w:rsidRPr="00D754A9">
        <w:rPr>
          <w:kern w:val="0"/>
          <w:sz w:val="24"/>
        </w:rPr>
        <w:t>至</w:t>
      </w:r>
      <w:r w:rsidRPr="00D754A9">
        <w:rPr>
          <w:kern w:val="0"/>
          <w:sz w:val="24"/>
        </w:rPr>
        <w:t>2017</w:t>
      </w:r>
      <w:r w:rsidRPr="00D754A9">
        <w:rPr>
          <w:kern w:val="0"/>
          <w:sz w:val="24"/>
        </w:rPr>
        <w:t>年</w:t>
      </w:r>
      <w:r w:rsidRPr="00D754A9">
        <w:rPr>
          <w:kern w:val="0"/>
          <w:sz w:val="24"/>
        </w:rPr>
        <w:t>9</w:t>
      </w:r>
      <w:r w:rsidRPr="00D754A9">
        <w:rPr>
          <w:kern w:val="0"/>
          <w:sz w:val="24"/>
        </w:rPr>
        <w:t>月</w:t>
      </w:r>
      <w:r w:rsidRPr="00D754A9">
        <w:rPr>
          <w:kern w:val="0"/>
          <w:sz w:val="24"/>
        </w:rPr>
        <w:t>1</w:t>
      </w:r>
      <w:r w:rsidRPr="00D754A9">
        <w:rPr>
          <w:kern w:val="0"/>
          <w:sz w:val="24"/>
        </w:rPr>
        <w:t>日为本基金的第一个封闭期，本基金在封闭期内不办理申购与赎回业务，也不上市交易；本基金自封闭期结束之日的下一个工作日起进入开放期，期间可以办理申购及</w:t>
      </w:r>
      <w:r w:rsidRPr="00D754A9">
        <w:rPr>
          <w:kern w:val="0"/>
          <w:sz w:val="24"/>
        </w:rPr>
        <w:t>/</w:t>
      </w:r>
      <w:r w:rsidRPr="00D754A9">
        <w:rPr>
          <w:kern w:val="0"/>
          <w:sz w:val="24"/>
        </w:rPr>
        <w:t>或赎回业务，本基金每个开放期办理申购或赎回业务的时间分别至少为</w:t>
      </w:r>
      <w:r w:rsidRPr="00D754A9">
        <w:rPr>
          <w:kern w:val="0"/>
          <w:sz w:val="24"/>
        </w:rPr>
        <w:t>5</w:t>
      </w:r>
      <w:r w:rsidRPr="00D754A9">
        <w:rPr>
          <w:kern w:val="0"/>
          <w:sz w:val="24"/>
        </w:rPr>
        <w:t>个工作日最长不超过</w:t>
      </w:r>
      <w:r w:rsidRPr="00D754A9">
        <w:rPr>
          <w:kern w:val="0"/>
          <w:sz w:val="24"/>
        </w:rPr>
        <w:t>20</w:t>
      </w:r>
      <w:r w:rsidRPr="00D754A9">
        <w:rPr>
          <w:kern w:val="0"/>
          <w:sz w:val="24"/>
        </w:rPr>
        <w:t>个工作日，</w:t>
      </w:r>
      <w:r w:rsidRPr="00D754A9">
        <w:rPr>
          <w:kern w:val="0"/>
          <w:sz w:val="24"/>
        </w:rPr>
        <w:t>2017</w:t>
      </w:r>
      <w:r w:rsidRPr="00D754A9">
        <w:rPr>
          <w:kern w:val="0"/>
          <w:sz w:val="24"/>
        </w:rPr>
        <w:t>年</w:t>
      </w:r>
      <w:r w:rsidRPr="00D754A9">
        <w:rPr>
          <w:kern w:val="0"/>
          <w:sz w:val="24"/>
        </w:rPr>
        <w:t>9</w:t>
      </w:r>
      <w:r w:rsidRPr="00D754A9">
        <w:rPr>
          <w:kern w:val="0"/>
          <w:sz w:val="24"/>
        </w:rPr>
        <w:t>月</w:t>
      </w:r>
      <w:r w:rsidRPr="00D754A9">
        <w:rPr>
          <w:kern w:val="0"/>
          <w:sz w:val="24"/>
        </w:rPr>
        <w:t>4</w:t>
      </w:r>
      <w:r w:rsidRPr="00D754A9">
        <w:rPr>
          <w:kern w:val="0"/>
          <w:sz w:val="24"/>
        </w:rPr>
        <w:t>日至</w:t>
      </w:r>
      <w:r w:rsidRPr="00D754A9">
        <w:rPr>
          <w:kern w:val="0"/>
          <w:sz w:val="24"/>
        </w:rPr>
        <w:t>2017</w:t>
      </w:r>
      <w:r w:rsidRPr="00D754A9">
        <w:rPr>
          <w:kern w:val="0"/>
          <w:sz w:val="24"/>
        </w:rPr>
        <w:t>年</w:t>
      </w:r>
      <w:r w:rsidRPr="00D754A9">
        <w:rPr>
          <w:kern w:val="0"/>
          <w:sz w:val="24"/>
        </w:rPr>
        <w:t>9</w:t>
      </w:r>
      <w:r w:rsidRPr="00D754A9">
        <w:rPr>
          <w:kern w:val="0"/>
          <w:sz w:val="24"/>
        </w:rPr>
        <w:t>月</w:t>
      </w:r>
      <w:r w:rsidRPr="00D754A9">
        <w:rPr>
          <w:kern w:val="0"/>
          <w:sz w:val="24"/>
        </w:rPr>
        <w:t>29</w:t>
      </w:r>
      <w:r w:rsidRPr="00D754A9">
        <w:rPr>
          <w:kern w:val="0"/>
          <w:sz w:val="24"/>
        </w:rPr>
        <w:t>日为本基金的第一个开放期。</w:t>
      </w:r>
    </w:p>
    <w:p w:rsidR="00FD323F" w:rsidRDefault="00FD323F" w:rsidP="00FD323F">
      <w:pPr>
        <w:tabs>
          <w:tab w:val="left" w:pos="426"/>
        </w:tabs>
        <w:spacing w:before="29" w:line="288" w:lineRule="auto"/>
        <w:ind w:firstLineChars="200" w:firstLine="480"/>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4" w:name="_Toc509761347"/>
      <w:bookmarkStart w:id="235" w:name="_Toc509761511"/>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234"/>
      <w:bookmarkEnd w:id="235"/>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基金合同生效日</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17,032,329.42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128,605.98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17,160,935.40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-15,292,031.21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-486,836.10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-15,778,867.31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1,068,077.28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44,086.49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1,112,163.77</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-16,360,108.49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-530,922.59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-16,891,031.08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1,740,298.21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-358,230.12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1,382,068.09</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6" w:name="_Toc509761348"/>
      <w:bookmarkStart w:id="237" w:name="_Toc509761512"/>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236"/>
      <w:bookmarkEnd w:id="237"/>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6088"/>
      </w:tblGrid>
      <w:tr w:rsidR="00F3547F" w:rsidRPr="0091212A" w:rsidTr="00F3547F">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6088" w:type="dxa"/>
            <w:vAlign w:val="center"/>
          </w:tcPr>
          <w:p w:rsidR="00FD323F" w:rsidRPr="00B04ACB" w:rsidRDefault="00FD323F" w:rsidP="00FD323F">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D323F" w:rsidP="00FD323F">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3</w:t>
            </w:r>
            <w:r w:rsidRPr="00B04ACB">
              <w:rPr>
                <w:color w:val="000000"/>
                <w:sz w:val="24"/>
              </w:rPr>
              <w:t>月</w:t>
            </w:r>
            <w:r w:rsidRPr="00B04ACB">
              <w:rPr>
                <w:color w:val="000000"/>
                <w:sz w:val="24"/>
              </w:rPr>
              <w:t>2</w:t>
            </w:r>
            <w:r w:rsidRPr="00B04ACB">
              <w:rPr>
                <w:color w:val="000000"/>
                <w:sz w:val="24"/>
              </w:rPr>
              <w:t>日（基金合同生效日）</w:t>
            </w:r>
            <w:r w:rsidRPr="00B04ACB">
              <w:rPr>
                <w:rFonts w:hint="eastAsia"/>
                <w:color w:val="000000"/>
                <w:sz w:val="24"/>
              </w:rPr>
              <w:t>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p>
        </w:tc>
      </w:tr>
      <w:tr w:rsidR="00F3547F" w:rsidRPr="0091212A" w:rsidTr="00F3547F">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254,014.50</w:t>
            </w:r>
          </w:p>
        </w:tc>
      </w:tr>
      <w:tr w:rsidR="00F3547F" w:rsidRPr="0091212A" w:rsidTr="00F3547F">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F3547F" w:rsidRPr="0091212A" w:rsidTr="00F3547F">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1,178,833.33</w:t>
            </w:r>
          </w:p>
        </w:tc>
      </w:tr>
      <w:tr w:rsidR="00F3547F" w:rsidRPr="0091212A" w:rsidTr="00F3547F">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167,861.81</w:t>
            </w:r>
          </w:p>
        </w:tc>
      </w:tr>
      <w:tr w:rsidR="00F3547F" w:rsidRPr="0091212A" w:rsidTr="00F3547F">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3,184.65</w:t>
            </w:r>
          </w:p>
        </w:tc>
      </w:tr>
      <w:tr w:rsidR="00F3547F" w:rsidRPr="0091212A" w:rsidTr="00F3547F">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1,603,894.29</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238" w:name="_Toc509761349"/>
      <w:bookmarkStart w:id="239" w:name="_Toc509761513"/>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238"/>
      <w:bookmarkEnd w:id="239"/>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5452"/>
      </w:tblGrid>
      <w:tr w:rsidR="00F3547F" w:rsidRPr="001D6677" w:rsidTr="00F3547F">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lastRenderedPageBreak/>
              <w:t>项目</w:t>
            </w:r>
          </w:p>
        </w:tc>
        <w:tc>
          <w:tcPr>
            <w:tcW w:w="5452" w:type="dxa"/>
            <w:tcMar>
              <w:top w:w="15" w:type="dxa"/>
              <w:left w:w="15" w:type="dxa"/>
              <w:bottom w:w="0" w:type="dxa"/>
              <w:right w:w="15" w:type="dxa"/>
            </w:tcMar>
            <w:vAlign w:val="center"/>
          </w:tcPr>
          <w:p w:rsidR="00FD323F" w:rsidRPr="00B04ACB" w:rsidRDefault="00FD323F" w:rsidP="00FD323F">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342619" w:rsidRPr="000A23C4" w:rsidRDefault="00FD323F" w:rsidP="00FD323F">
            <w:pPr>
              <w:spacing w:before="29" w:line="288" w:lineRule="auto"/>
              <w:jc w:val="center"/>
              <w:rPr>
                <w:sz w:val="24"/>
              </w:rPr>
            </w:pPr>
            <w:r w:rsidRPr="00B04ACB">
              <w:rPr>
                <w:color w:val="000000"/>
                <w:sz w:val="24"/>
              </w:rPr>
              <w:t>2017</w:t>
            </w:r>
            <w:r w:rsidRPr="00B04ACB">
              <w:rPr>
                <w:color w:val="000000"/>
                <w:sz w:val="24"/>
              </w:rPr>
              <w:t>年</w:t>
            </w:r>
            <w:r w:rsidRPr="00B04ACB">
              <w:rPr>
                <w:color w:val="000000"/>
                <w:sz w:val="24"/>
              </w:rPr>
              <w:t>3</w:t>
            </w:r>
            <w:r w:rsidRPr="00B04ACB">
              <w:rPr>
                <w:color w:val="000000"/>
                <w:sz w:val="24"/>
              </w:rPr>
              <w:t>月</w:t>
            </w:r>
            <w:r w:rsidRPr="00B04ACB">
              <w:rPr>
                <w:color w:val="000000"/>
                <w:sz w:val="24"/>
              </w:rPr>
              <w:t>2</w:t>
            </w:r>
            <w:r w:rsidRPr="00B04ACB">
              <w:rPr>
                <w:color w:val="000000"/>
                <w:sz w:val="24"/>
              </w:rPr>
              <w:t>日（基金合同生效日）</w:t>
            </w:r>
            <w:r w:rsidRPr="00B04ACB">
              <w:rPr>
                <w:rFonts w:hint="eastAsia"/>
                <w:color w:val="000000"/>
                <w:sz w:val="24"/>
              </w:rPr>
              <w:t>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p>
        </w:tc>
      </w:tr>
      <w:tr w:rsidR="00F3547F" w:rsidRPr="001D6677" w:rsidTr="00F3547F">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5452"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268,540,338.73</w:t>
            </w:r>
          </w:p>
        </w:tc>
      </w:tr>
      <w:tr w:rsidR="00F3547F" w:rsidRPr="001D6677" w:rsidTr="00F3547F">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5452"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256,452,046.80</w:t>
            </w:r>
          </w:p>
        </w:tc>
      </w:tr>
      <w:tr w:rsidR="00F3547F" w:rsidRPr="001D6677" w:rsidTr="00F3547F">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5452"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12,088,291.93</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240" w:name="_Toc509761350"/>
      <w:bookmarkStart w:id="241" w:name="_Toc509761514"/>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240"/>
      <w:bookmarkEnd w:id="241"/>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9"/>
        <w:gridCol w:w="5029"/>
      </w:tblGrid>
      <w:tr w:rsidR="00F3547F" w:rsidRPr="005A6E6C" w:rsidTr="00F3547F">
        <w:trPr>
          <w:trHeight w:val="315"/>
        </w:trPr>
        <w:tc>
          <w:tcPr>
            <w:tcW w:w="4129" w:type="dxa"/>
            <w:vAlign w:val="center"/>
          </w:tcPr>
          <w:p w:rsidR="00406BDD" w:rsidRPr="000F1CA9" w:rsidRDefault="00406BDD" w:rsidP="00FD323F">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5232" w:type="dxa"/>
            <w:vAlign w:val="center"/>
          </w:tcPr>
          <w:p w:rsidR="00FD323F" w:rsidRPr="00B04ACB" w:rsidRDefault="00FD323F" w:rsidP="00FD323F">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406BDD" w:rsidRPr="000F1CA9" w:rsidRDefault="00FD323F" w:rsidP="00FD323F">
            <w:pPr>
              <w:widowControl/>
              <w:autoSpaceDE w:val="0"/>
              <w:autoSpaceDN w:val="0"/>
              <w:spacing w:before="29" w:line="288"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3</w:t>
            </w:r>
            <w:r w:rsidRPr="00B04ACB">
              <w:rPr>
                <w:color w:val="000000"/>
                <w:sz w:val="24"/>
              </w:rPr>
              <w:t>月</w:t>
            </w:r>
            <w:r w:rsidRPr="00B04ACB">
              <w:rPr>
                <w:color w:val="000000"/>
                <w:sz w:val="24"/>
              </w:rPr>
              <w:t>2</w:t>
            </w:r>
            <w:r w:rsidRPr="00B04ACB">
              <w:rPr>
                <w:color w:val="000000"/>
                <w:sz w:val="24"/>
              </w:rPr>
              <w:t>日（基金合同生效日）</w:t>
            </w:r>
            <w:r w:rsidRPr="00B04ACB">
              <w:rPr>
                <w:rFonts w:hint="eastAsia"/>
                <w:color w:val="000000"/>
                <w:sz w:val="24"/>
              </w:rPr>
              <w:t>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p>
        </w:tc>
      </w:tr>
      <w:tr w:rsidR="00F3547F" w:rsidRPr="005A6E6C" w:rsidTr="00F3547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FD323F">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FD323F">
            <w:pPr>
              <w:spacing w:before="29" w:line="288" w:lineRule="auto"/>
              <w:jc w:val="right"/>
              <w:rPr>
                <w:color w:val="000000"/>
                <w:kern w:val="0"/>
                <w:sz w:val="24"/>
              </w:rPr>
            </w:pPr>
            <w:r w:rsidRPr="00F47AFC">
              <w:rPr>
                <w:rFonts w:hint="eastAsia"/>
                <w:color w:val="000000"/>
                <w:kern w:val="0"/>
                <w:sz w:val="24"/>
              </w:rPr>
              <w:t>976,877,640.92</w:t>
            </w:r>
          </w:p>
        </w:tc>
      </w:tr>
      <w:tr w:rsidR="00F3547F" w:rsidRPr="005A6E6C" w:rsidTr="00F3547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FD323F">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FD323F">
            <w:pPr>
              <w:spacing w:before="29" w:line="288" w:lineRule="auto"/>
              <w:jc w:val="right"/>
              <w:rPr>
                <w:color w:val="000000"/>
                <w:kern w:val="0"/>
                <w:sz w:val="24"/>
              </w:rPr>
            </w:pPr>
            <w:r w:rsidRPr="00F47AFC">
              <w:rPr>
                <w:rFonts w:hint="eastAsia"/>
                <w:color w:val="000000"/>
                <w:kern w:val="0"/>
                <w:sz w:val="24"/>
              </w:rPr>
              <w:t>967,505,346.95</w:t>
            </w:r>
          </w:p>
        </w:tc>
      </w:tr>
      <w:tr w:rsidR="00F3547F" w:rsidRPr="005A6E6C" w:rsidTr="00F3547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FD323F">
            <w:pPr>
              <w:spacing w:before="29" w:line="288" w:lineRule="auto"/>
              <w:rPr>
                <w:color w:val="000000"/>
                <w:sz w:val="24"/>
              </w:rPr>
            </w:pPr>
            <w:r w:rsidRPr="00B47916">
              <w:rPr>
                <w:color w:val="000000"/>
                <w:sz w:val="24"/>
              </w:rPr>
              <w:t>减：应收利息总额</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FD323F">
            <w:pPr>
              <w:spacing w:before="29" w:line="288" w:lineRule="auto"/>
              <w:jc w:val="right"/>
              <w:rPr>
                <w:color w:val="000000"/>
                <w:kern w:val="0"/>
                <w:sz w:val="24"/>
              </w:rPr>
            </w:pPr>
            <w:r w:rsidRPr="00F47AFC">
              <w:rPr>
                <w:rFonts w:hint="eastAsia"/>
                <w:color w:val="000000"/>
                <w:kern w:val="0"/>
                <w:sz w:val="24"/>
              </w:rPr>
              <w:t>13,249,318.58</w:t>
            </w:r>
          </w:p>
        </w:tc>
      </w:tr>
      <w:tr w:rsidR="00F3547F" w:rsidRPr="005A6E6C" w:rsidTr="00F3547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FD323F">
            <w:pPr>
              <w:spacing w:before="29" w:line="288" w:lineRule="auto"/>
              <w:jc w:val="right"/>
              <w:rPr>
                <w:color w:val="000000"/>
                <w:kern w:val="0"/>
                <w:sz w:val="24"/>
              </w:rPr>
            </w:pPr>
            <w:r w:rsidRPr="00F47AFC">
              <w:rPr>
                <w:rFonts w:hint="eastAsia"/>
                <w:color w:val="000000"/>
                <w:kern w:val="0"/>
                <w:sz w:val="24"/>
              </w:rPr>
              <w:t>-3,877,024.61</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42" w:name="_Toc509761351"/>
      <w:bookmarkStart w:id="243" w:name="_Toc509761515"/>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242"/>
      <w:bookmarkEnd w:id="243"/>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4" w:name="_Toc509761352"/>
      <w:bookmarkStart w:id="245" w:name="_Toc509761516"/>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244"/>
      <w:bookmarkEnd w:id="24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6" w:name="_Toc509761353"/>
      <w:bookmarkStart w:id="247" w:name="_Toc509761517"/>
      <w:r w:rsidRPr="00AD0E47">
        <w:rPr>
          <w:rFonts w:ascii="Times New Roman" w:hAnsi="Times New Roman"/>
          <w:kern w:val="0"/>
          <w:szCs w:val="24"/>
        </w:rPr>
        <w:t>7.4.7.16</w:t>
      </w:r>
      <w:r w:rsidRPr="00AD0E47">
        <w:rPr>
          <w:rFonts w:ascii="Times New Roman" w:hAnsi="Times New Roman" w:hint="eastAsia"/>
          <w:kern w:val="0"/>
          <w:szCs w:val="24"/>
        </w:rPr>
        <w:t>股利收益</w:t>
      </w:r>
      <w:bookmarkEnd w:id="246"/>
      <w:bookmarkEnd w:id="24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6298"/>
      </w:tblGrid>
      <w:tr w:rsidR="00F3547F" w:rsidRPr="0091212A" w:rsidTr="00F3547F">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6300" w:type="dxa"/>
          </w:tcPr>
          <w:p w:rsidR="00FD323F" w:rsidRPr="00E11427" w:rsidRDefault="00FD323F" w:rsidP="00FD323F">
            <w:pPr>
              <w:spacing w:before="29" w:line="288" w:lineRule="auto"/>
              <w:jc w:val="center"/>
              <w:rPr>
                <w:color w:val="000000"/>
                <w:sz w:val="24"/>
              </w:rPr>
            </w:pPr>
            <w:r w:rsidRPr="00E11427">
              <w:rPr>
                <w:rFonts w:hint="eastAsia"/>
                <w:color w:val="000000"/>
                <w:sz w:val="24"/>
              </w:rPr>
              <w:t>本期</w:t>
            </w:r>
          </w:p>
          <w:p w:rsidR="001A59F9" w:rsidRPr="00E11427" w:rsidRDefault="00FD323F" w:rsidP="00FD323F">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3</w:t>
            </w:r>
            <w:r w:rsidRPr="00E11427">
              <w:rPr>
                <w:color w:val="000000"/>
                <w:sz w:val="24"/>
              </w:rPr>
              <w:t>月</w:t>
            </w:r>
            <w:r w:rsidRPr="00E11427">
              <w:rPr>
                <w:color w:val="000000"/>
                <w:sz w:val="24"/>
              </w:rPr>
              <w:t>2</w:t>
            </w:r>
            <w:r w:rsidRPr="00E11427">
              <w:rPr>
                <w:color w:val="000000"/>
                <w:sz w:val="24"/>
              </w:rPr>
              <w:t>日（基金合同生效日）</w:t>
            </w:r>
            <w:r w:rsidRPr="00E11427">
              <w:rPr>
                <w:rFonts w:hint="eastAsia"/>
                <w:color w:val="000000"/>
                <w:sz w:val="24"/>
              </w:rPr>
              <w:t>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p>
        </w:tc>
      </w:tr>
      <w:tr w:rsidR="00F3547F" w:rsidRPr="0091212A" w:rsidTr="00F3547F">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6300" w:type="dxa"/>
            <w:vAlign w:val="center"/>
          </w:tcPr>
          <w:p w:rsidR="001A59F9" w:rsidRPr="00FF7CE7" w:rsidRDefault="001A59F9" w:rsidP="00FF7CE7">
            <w:pPr>
              <w:spacing w:before="29" w:line="288" w:lineRule="auto"/>
              <w:jc w:val="right"/>
              <w:rPr>
                <w:kern w:val="0"/>
                <w:sz w:val="24"/>
              </w:rPr>
            </w:pPr>
            <w:r w:rsidRPr="00FF7CE7">
              <w:rPr>
                <w:kern w:val="0"/>
                <w:sz w:val="24"/>
              </w:rPr>
              <w:t>2,761,666.49</w:t>
            </w:r>
          </w:p>
        </w:tc>
      </w:tr>
      <w:tr w:rsidR="00F3547F" w:rsidRPr="0091212A" w:rsidTr="00F3547F">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630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F3547F" w:rsidRPr="0091212A" w:rsidTr="00F3547F">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6300" w:type="dxa"/>
            <w:vAlign w:val="center"/>
          </w:tcPr>
          <w:p w:rsidR="001A59F9" w:rsidRPr="00FF7CE7" w:rsidRDefault="001A59F9" w:rsidP="00FF7CE7">
            <w:pPr>
              <w:spacing w:before="29" w:line="288" w:lineRule="auto"/>
              <w:jc w:val="right"/>
              <w:rPr>
                <w:kern w:val="0"/>
                <w:sz w:val="24"/>
              </w:rPr>
            </w:pPr>
            <w:r w:rsidRPr="00FF7CE7">
              <w:rPr>
                <w:kern w:val="0"/>
                <w:sz w:val="24"/>
              </w:rPr>
              <w:t>2,761,666.49</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8" w:name="_Toc509761354"/>
      <w:bookmarkStart w:id="249" w:name="_Toc509761518"/>
      <w:r w:rsidRPr="00AD0E47">
        <w:rPr>
          <w:rFonts w:ascii="Times New Roman" w:hAnsi="Times New Roman"/>
          <w:kern w:val="0"/>
          <w:szCs w:val="24"/>
        </w:rPr>
        <w:lastRenderedPageBreak/>
        <w:t>7.4.7.17</w:t>
      </w:r>
      <w:r w:rsidRPr="00AD0E47">
        <w:rPr>
          <w:rFonts w:ascii="Times New Roman" w:hAnsi="Times New Roman" w:hint="eastAsia"/>
          <w:kern w:val="0"/>
          <w:szCs w:val="24"/>
        </w:rPr>
        <w:t>公允价值变动收益</w:t>
      </w:r>
      <w:bookmarkEnd w:id="248"/>
      <w:bookmarkEnd w:id="24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6298"/>
      </w:tblGrid>
      <w:tr w:rsidR="00F3547F" w:rsidRPr="0091212A" w:rsidTr="00F3547F">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6298" w:type="dxa"/>
          </w:tcPr>
          <w:p w:rsidR="00FD323F" w:rsidRPr="00E11427" w:rsidRDefault="00FD323F" w:rsidP="00FD323F">
            <w:pPr>
              <w:spacing w:before="29" w:line="288" w:lineRule="auto"/>
              <w:jc w:val="center"/>
              <w:rPr>
                <w:color w:val="000000"/>
                <w:sz w:val="24"/>
              </w:rPr>
            </w:pPr>
            <w:r w:rsidRPr="00E11427">
              <w:rPr>
                <w:rFonts w:hint="eastAsia"/>
                <w:color w:val="000000"/>
                <w:sz w:val="24"/>
              </w:rPr>
              <w:t>本期</w:t>
            </w:r>
          </w:p>
          <w:p w:rsidR="001A59F9" w:rsidRPr="00E11427" w:rsidRDefault="00FD323F" w:rsidP="00FD323F">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3</w:t>
            </w:r>
            <w:r w:rsidRPr="00E11427">
              <w:rPr>
                <w:color w:val="000000"/>
                <w:sz w:val="24"/>
              </w:rPr>
              <w:t>月</w:t>
            </w:r>
            <w:r w:rsidRPr="00E11427">
              <w:rPr>
                <w:color w:val="000000"/>
                <w:sz w:val="24"/>
              </w:rPr>
              <w:t>2</w:t>
            </w:r>
            <w:r w:rsidRPr="00E11427">
              <w:rPr>
                <w:color w:val="000000"/>
                <w:sz w:val="24"/>
              </w:rPr>
              <w:t>日（基金合同生效日）</w:t>
            </w:r>
            <w:r w:rsidRPr="00E11427">
              <w:rPr>
                <w:rFonts w:hint="eastAsia"/>
                <w:color w:val="000000"/>
                <w:sz w:val="24"/>
              </w:rPr>
              <w:t>至</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p>
        </w:tc>
      </w:tr>
      <w:tr w:rsidR="00F3547F" w:rsidRPr="0091212A" w:rsidTr="00F3547F">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6298" w:type="dxa"/>
            <w:vAlign w:val="center"/>
          </w:tcPr>
          <w:p w:rsidR="001A59F9" w:rsidRPr="00FF7CE7" w:rsidRDefault="001A59F9" w:rsidP="00FF7CE7">
            <w:pPr>
              <w:spacing w:before="29" w:line="288" w:lineRule="auto"/>
              <w:jc w:val="right"/>
              <w:rPr>
                <w:kern w:val="0"/>
                <w:sz w:val="24"/>
              </w:rPr>
            </w:pPr>
            <w:r w:rsidRPr="00FF7CE7">
              <w:rPr>
                <w:kern w:val="0"/>
                <w:sz w:val="24"/>
              </w:rPr>
              <w:t>128,605.98</w:t>
            </w:r>
          </w:p>
        </w:tc>
      </w:tr>
      <w:tr w:rsidR="00F3547F" w:rsidRPr="0091212A" w:rsidTr="00F3547F">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6298" w:type="dxa"/>
            <w:vAlign w:val="center"/>
          </w:tcPr>
          <w:p w:rsidR="001A59F9" w:rsidRPr="00FF7CE7" w:rsidRDefault="001A59F9" w:rsidP="00FF7CE7">
            <w:pPr>
              <w:spacing w:before="29" w:line="288" w:lineRule="auto"/>
              <w:jc w:val="right"/>
              <w:rPr>
                <w:kern w:val="0"/>
                <w:sz w:val="24"/>
              </w:rPr>
            </w:pPr>
            <w:r w:rsidRPr="00FF7CE7">
              <w:rPr>
                <w:kern w:val="0"/>
                <w:sz w:val="24"/>
              </w:rPr>
              <w:t>180,537.48</w:t>
            </w:r>
          </w:p>
        </w:tc>
      </w:tr>
      <w:tr w:rsidR="00F3547F" w:rsidRPr="0091212A" w:rsidTr="00F3547F">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6298" w:type="dxa"/>
            <w:vAlign w:val="center"/>
          </w:tcPr>
          <w:p w:rsidR="001A59F9" w:rsidRPr="00FF7CE7" w:rsidRDefault="001A59F9" w:rsidP="00FF7CE7">
            <w:pPr>
              <w:spacing w:before="29" w:line="288" w:lineRule="auto"/>
              <w:jc w:val="right"/>
              <w:rPr>
                <w:kern w:val="0"/>
                <w:sz w:val="24"/>
              </w:rPr>
            </w:pPr>
            <w:r w:rsidRPr="00FF7CE7">
              <w:rPr>
                <w:kern w:val="0"/>
                <w:sz w:val="24"/>
              </w:rPr>
              <w:t>-51,931.50</w:t>
            </w:r>
          </w:p>
        </w:tc>
      </w:tr>
      <w:tr w:rsidR="00F3547F" w:rsidRPr="0091212A" w:rsidTr="00F3547F">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629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F3547F" w:rsidRPr="0091212A" w:rsidTr="00F3547F">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6298"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F3547F" w:rsidRPr="0091212A" w:rsidTr="00F3547F">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6298"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F3547F" w:rsidRPr="0091212A" w:rsidTr="00F3547F">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6298"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F3547F" w:rsidRPr="0091212A" w:rsidTr="00F3547F">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6298"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F3547F" w:rsidRPr="0091212A" w:rsidTr="00F3547F">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6298"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F3547F" w:rsidRPr="0091212A" w:rsidTr="00F3547F">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6298" w:type="dxa"/>
            <w:vAlign w:val="bottom"/>
          </w:tcPr>
          <w:p w:rsidR="00033E23" w:rsidRPr="00FF7CE7" w:rsidRDefault="00033E23" w:rsidP="00FF7CE7">
            <w:pPr>
              <w:spacing w:before="29" w:line="288" w:lineRule="auto"/>
              <w:jc w:val="right"/>
              <w:rPr>
                <w:kern w:val="0"/>
                <w:sz w:val="24"/>
              </w:rPr>
            </w:pPr>
            <w:r w:rsidRPr="00FF7CE7">
              <w:rPr>
                <w:kern w:val="0"/>
                <w:sz w:val="24"/>
              </w:rPr>
              <w:t>128,605.98</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0" w:name="_Toc509761355"/>
      <w:bookmarkStart w:id="251" w:name="_Toc509761519"/>
      <w:r w:rsidRPr="00AD0E47">
        <w:rPr>
          <w:rFonts w:ascii="Times New Roman" w:hAnsi="Times New Roman"/>
          <w:kern w:val="0"/>
          <w:szCs w:val="24"/>
        </w:rPr>
        <w:t>7.4.7.18</w:t>
      </w:r>
      <w:r w:rsidRPr="00AD0E47">
        <w:rPr>
          <w:rFonts w:ascii="Times New Roman" w:hAnsi="Times New Roman" w:hint="eastAsia"/>
          <w:kern w:val="0"/>
          <w:szCs w:val="24"/>
        </w:rPr>
        <w:t>其他收入</w:t>
      </w:r>
      <w:bookmarkEnd w:id="250"/>
      <w:bookmarkEnd w:id="25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本基金本报告期内无其他收入。</w:t>
      </w:r>
    </w:p>
    <w:p w:rsidR="00006B40" w:rsidRPr="00A73188" w:rsidRDefault="00006B40" w:rsidP="00910FFE">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6667"/>
      </w:tblGrid>
      <w:tr w:rsidR="00F3547F" w:rsidRPr="00A73188" w:rsidTr="00F3547F">
        <w:trPr>
          <w:trHeight w:val="285"/>
        </w:trPr>
        <w:tc>
          <w:tcPr>
            <w:tcW w:w="2528" w:type="dxa"/>
            <w:vAlign w:val="center"/>
          </w:tcPr>
          <w:p w:rsidR="00006B40" w:rsidRPr="00A73188" w:rsidRDefault="00006B40" w:rsidP="00FD323F">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6667" w:type="dxa"/>
            <w:vAlign w:val="center"/>
          </w:tcPr>
          <w:p w:rsidR="00FD323F" w:rsidRPr="00A73188" w:rsidRDefault="00FD323F" w:rsidP="00FD323F">
            <w:pPr>
              <w:spacing w:line="360" w:lineRule="auto"/>
              <w:jc w:val="center"/>
              <w:rPr>
                <w:rFonts w:eastAsiaTheme="minorEastAsia"/>
                <w:color w:val="000000" w:themeColor="text1"/>
                <w:szCs w:val="21"/>
              </w:rPr>
            </w:pPr>
            <w:r w:rsidRPr="00A73188">
              <w:rPr>
                <w:rFonts w:eastAsiaTheme="minorEastAsia"/>
                <w:color w:val="000000" w:themeColor="text1"/>
                <w:szCs w:val="21"/>
              </w:rPr>
              <w:t>期</w:t>
            </w:r>
          </w:p>
          <w:p w:rsidR="00006B40" w:rsidRPr="00A73188" w:rsidRDefault="00FD323F" w:rsidP="00FD323F">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3</w:t>
            </w:r>
            <w:r w:rsidRPr="00A73188">
              <w:rPr>
                <w:rFonts w:eastAsiaTheme="minorEastAsia"/>
                <w:color w:val="000000" w:themeColor="text1"/>
                <w:szCs w:val="21"/>
              </w:rPr>
              <w:t>月</w:t>
            </w:r>
            <w:r w:rsidRPr="00A73188">
              <w:rPr>
                <w:rFonts w:eastAsiaTheme="minorEastAsia"/>
                <w:color w:val="000000" w:themeColor="text1"/>
                <w:szCs w:val="21"/>
              </w:rPr>
              <w:t>2</w:t>
            </w:r>
            <w:r w:rsidRPr="00A73188">
              <w:rPr>
                <w:rFonts w:eastAsiaTheme="minorEastAsia"/>
                <w:color w:val="000000" w:themeColor="text1"/>
                <w:szCs w:val="21"/>
              </w:rPr>
              <w:t>日（基金合同生效日）至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29</w:t>
            </w:r>
            <w:r>
              <w:rPr>
                <w:rFonts w:eastAsiaTheme="minorEastAsia"/>
                <w:color w:val="000000" w:themeColor="text1"/>
                <w:szCs w:val="21"/>
              </w:rPr>
              <w:t>日</w:t>
            </w:r>
            <w:r>
              <w:rPr>
                <w:rFonts w:eastAsiaTheme="minorEastAsia"/>
                <w:color w:val="000000" w:themeColor="text1"/>
                <w:szCs w:val="21"/>
              </w:rPr>
              <w:t>(</w:t>
            </w:r>
            <w:r>
              <w:rPr>
                <w:rFonts w:eastAsiaTheme="minorEastAsia"/>
                <w:color w:val="000000" w:themeColor="text1"/>
                <w:szCs w:val="21"/>
              </w:rPr>
              <w:t>基金最后运作日</w:t>
            </w:r>
            <w:r>
              <w:rPr>
                <w:rFonts w:eastAsiaTheme="minorEastAsia"/>
                <w:color w:val="000000" w:themeColor="text1"/>
                <w:szCs w:val="21"/>
              </w:rPr>
              <w:t>)</w:t>
            </w:r>
          </w:p>
        </w:tc>
      </w:tr>
      <w:tr w:rsidR="00F3547F" w:rsidRPr="00A73188" w:rsidTr="00F3547F">
        <w:trPr>
          <w:trHeight w:val="285"/>
        </w:trPr>
        <w:tc>
          <w:tcPr>
            <w:tcW w:w="2528" w:type="dxa"/>
            <w:vAlign w:val="center"/>
          </w:tcPr>
          <w:p w:rsidR="00006B40" w:rsidRPr="00A73188" w:rsidRDefault="00006B40" w:rsidP="00FD323F">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6667" w:type="dxa"/>
            <w:vAlign w:val="center"/>
          </w:tcPr>
          <w:p w:rsidR="00006B40" w:rsidRPr="00A73188" w:rsidRDefault="00006B40" w:rsidP="00FD323F">
            <w:pPr>
              <w:spacing w:line="360" w:lineRule="auto"/>
              <w:jc w:val="right"/>
              <w:rPr>
                <w:rFonts w:eastAsiaTheme="minorEastAsia"/>
                <w:color w:val="000000" w:themeColor="text1"/>
                <w:szCs w:val="21"/>
              </w:rPr>
            </w:pPr>
            <w:r w:rsidRPr="00A73188">
              <w:rPr>
                <w:rFonts w:eastAsiaTheme="minorEastAsia"/>
                <w:color w:val="000000" w:themeColor="text1"/>
                <w:szCs w:val="21"/>
              </w:rPr>
              <w:t>803,906.33</w:t>
            </w:r>
          </w:p>
        </w:tc>
      </w:tr>
      <w:tr w:rsidR="00F3547F" w:rsidRPr="00A73188" w:rsidTr="00F3547F">
        <w:trPr>
          <w:trHeight w:val="285"/>
        </w:trPr>
        <w:tc>
          <w:tcPr>
            <w:tcW w:w="2528" w:type="dxa"/>
            <w:vAlign w:val="center"/>
          </w:tcPr>
          <w:p w:rsidR="00006B40" w:rsidRPr="00A73188" w:rsidRDefault="00006B40" w:rsidP="00FD323F">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6667" w:type="dxa"/>
            <w:vAlign w:val="center"/>
          </w:tcPr>
          <w:p w:rsidR="00006B40" w:rsidRPr="00A73188" w:rsidRDefault="00006B40" w:rsidP="00FD323F">
            <w:pPr>
              <w:spacing w:line="360" w:lineRule="auto"/>
              <w:jc w:val="right"/>
              <w:rPr>
                <w:rFonts w:eastAsiaTheme="minorEastAsia"/>
                <w:color w:val="000000" w:themeColor="text1"/>
                <w:szCs w:val="21"/>
              </w:rPr>
            </w:pPr>
            <w:r w:rsidRPr="00A73188">
              <w:rPr>
                <w:rFonts w:eastAsiaTheme="minorEastAsia"/>
                <w:color w:val="000000" w:themeColor="text1"/>
                <w:szCs w:val="21"/>
              </w:rPr>
              <w:t>3,425.00</w:t>
            </w:r>
          </w:p>
        </w:tc>
      </w:tr>
      <w:tr w:rsidR="00F3547F" w:rsidRPr="00A73188" w:rsidTr="00F3547F">
        <w:trPr>
          <w:trHeight w:val="285"/>
        </w:trPr>
        <w:tc>
          <w:tcPr>
            <w:tcW w:w="2528" w:type="dxa"/>
            <w:vAlign w:val="center"/>
          </w:tcPr>
          <w:p w:rsidR="00006B40" w:rsidRPr="00A73188" w:rsidRDefault="00006B40" w:rsidP="00FD323F">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6667" w:type="dxa"/>
            <w:vAlign w:val="center"/>
          </w:tcPr>
          <w:p w:rsidR="00006B40" w:rsidRPr="00A73188" w:rsidRDefault="00006B40" w:rsidP="00FD323F">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F3547F" w:rsidRPr="00A73188" w:rsidTr="00F3547F">
        <w:trPr>
          <w:trHeight w:val="285"/>
        </w:trPr>
        <w:tc>
          <w:tcPr>
            <w:tcW w:w="2528" w:type="dxa"/>
            <w:vAlign w:val="center"/>
          </w:tcPr>
          <w:p w:rsidR="00006B40" w:rsidRPr="00A73188" w:rsidRDefault="00006B40" w:rsidP="00FD323F">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6667" w:type="dxa"/>
            <w:vAlign w:val="center"/>
          </w:tcPr>
          <w:p w:rsidR="00006B40" w:rsidRPr="00A73188" w:rsidRDefault="00006B40" w:rsidP="00FD323F">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F3547F" w:rsidRPr="00A73188" w:rsidTr="00F3547F">
        <w:trPr>
          <w:trHeight w:val="285"/>
        </w:trPr>
        <w:tc>
          <w:tcPr>
            <w:tcW w:w="2528" w:type="dxa"/>
            <w:vAlign w:val="center"/>
          </w:tcPr>
          <w:p w:rsidR="00006B40" w:rsidRPr="00A73188" w:rsidRDefault="00006B40" w:rsidP="00FD323F">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6667" w:type="dxa"/>
            <w:vAlign w:val="center"/>
          </w:tcPr>
          <w:p w:rsidR="00006B40" w:rsidRPr="00A73188" w:rsidRDefault="00006B40" w:rsidP="00FD323F">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F3547F" w:rsidTr="00F3547F">
        <w:tc>
          <w:tcPr>
            <w:tcW w:w="2528" w:type="dxa"/>
            <w:vAlign w:val="center"/>
          </w:tcPr>
          <w:p w:rsidR="004D6996" w:rsidRDefault="00FD323F">
            <w:pPr>
              <w:jc w:val="left"/>
            </w:pPr>
            <w:r>
              <w:rPr>
                <w:rFonts w:eastAsiaTheme="minorEastAsia"/>
                <w:color w:val="000000" w:themeColor="text1"/>
                <w:kern w:val="0"/>
                <w:szCs w:val="21"/>
              </w:rPr>
              <w:t>合计</w:t>
            </w:r>
          </w:p>
        </w:tc>
        <w:tc>
          <w:tcPr>
            <w:tcW w:w="6667" w:type="dxa"/>
            <w:vAlign w:val="center"/>
          </w:tcPr>
          <w:p w:rsidR="004D6996" w:rsidRDefault="00FD323F">
            <w:pPr>
              <w:jc w:val="right"/>
            </w:pPr>
            <w:r>
              <w:rPr>
                <w:rFonts w:eastAsiaTheme="minorEastAsia"/>
                <w:color w:val="000000" w:themeColor="text1"/>
                <w:kern w:val="0"/>
                <w:szCs w:val="21"/>
              </w:rPr>
              <w:t>807,331.33</w:t>
            </w:r>
          </w:p>
        </w:tc>
      </w:tr>
    </w:tbl>
    <w:p w:rsidR="009D6780" w:rsidRDefault="009D6780" w:rsidP="00CF091C"/>
    <w:p w:rsidR="001A59F9" w:rsidRPr="00AD0E47" w:rsidRDefault="001A59F9" w:rsidP="00AD0E47">
      <w:pPr>
        <w:pStyle w:val="20"/>
        <w:spacing w:before="29" w:after="0" w:line="288" w:lineRule="auto"/>
        <w:rPr>
          <w:rFonts w:ascii="Times New Roman" w:hAnsi="Times New Roman"/>
          <w:kern w:val="0"/>
          <w:szCs w:val="24"/>
        </w:rPr>
      </w:pPr>
      <w:bookmarkStart w:id="252" w:name="_Toc509761356"/>
      <w:bookmarkStart w:id="253" w:name="_Toc509761520"/>
      <w:r w:rsidRPr="00AD0E47">
        <w:rPr>
          <w:rFonts w:ascii="Times New Roman" w:hAnsi="Times New Roman"/>
          <w:kern w:val="0"/>
          <w:szCs w:val="24"/>
        </w:rPr>
        <w:t>7.4.7.20</w:t>
      </w:r>
      <w:r w:rsidRPr="00AD0E47">
        <w:rPr>
          <w:rFonts w:ascii="Times New Roman" w:hAnsi="Times New Roman" w:hint="eastAsia"/>
          <w:kern w:val="0"/>
          <w:szCs w:val="24"/>
        </w:rPr>
        <w:t>其他费用</w:t>
      </w:r>
      <w:bookmarkEnd w:id="252"/>
      <w:bookmarkEnd w:id="25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6260"/>
      </w:tblGrid>
      <w:tr w:rsidR="00F3547F" w:rsidRPr="0091212A" w:rsidTr="00F3547F">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6260" w:type="dxa"/>
          </w:tcPr>
          <w:p w:rsidR="00FD323F" w:rsidRPr="00CF086B" w:rsidRDefault="00FD323F" w:rsidP="00FD323F">
            <w:pPr>
              <w:spacing w:before="29" w:line="288" w:lineRule="auto"/>
              <w:jc w:val="center"/>
              <w:rPr>
                <w:sz w:val="24"/>
              </w:rPr>
            </w:pPr>
            <w:r w:rsidRPr="00CF086B">
              <w:rPr>
                <w:rFonts w:hint="eastAsia"/>
                <w:sz w:val="24"/>
              </w:rPr>
              <w:t>本期</w:t>
            </w:r>
          </w:p>
          <w:p w:rsidR="001A59F9" w:rsidRPr="00CF086B" w:rsidRDefault="00FD323F" w:rsidP="00FD323F">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3</w:t>
            </w:r>
            <w:r w:rsidRPr="00CF086B">
              <w:rPr>
                <w:sz w:val="24"/>
              </w:rPr>
              <w:t>月</w:t>
            </w:r>
            <w:r w:rsidRPr="00CF086B">
              <w:rPr>
                <w:sz w:val="24"/>
              </w:rPr>
              <w:t>2</w:t>
            </w:r>
            <w:r w:rsidRPr="00CF086B">
              <w:rPr>
                <w:sz w:val="24"/>
              </w:rPr>
              <w:t>日（基金合同生效日）</w:t>
            </w:r>
            <w:r w:rsidRPr="00CF086B">
              <w:rPr>
                <w:rFonts w:hint="eastAsia"/>
                <w:sz w:val="24"/>
              </w:rPr>
              <w:t>至</w:t>
            </w:r>
            <w:r>
              <w:rPr>
                <w:sz w:val="24"/>
              </w:rPr>
              <w:t>2017</w:t>
            </w:r>
            <w:r>
              <w:rPr>
                <w:sz w:val="24"/>
              </w:rPr>
              <w:t>年</w:t>
            </w:r>
            <w:r>
              <w:rPr>
                <w:sz w:val="24"/>
              </w:rPr>
              <w:t>9</w:t>
            </w:r>
            <w:r>
              <w:rPr>
                <w:sz w:val="24"/>
              </w:rPr>
              <w:t>月</w:t>
            </w:r>
            <w:r>
              <w:rPr>
                <w:sz w:val="24"/>
              </w:rPr>
              <w:t>29</w:t>
            </w:r>
            <w:r>
              <w:rPr>
                <w:sz w:val="24"/>
              </w:rPr>
              <w:t>日</w:t>
            </w:r>
            <w:r>
              <w:rPr>
                <w:sz w:val="24"/>
              </w:rPr>
              <w:t>(</w:t>
            </w:r>
            <w:r>
              <w:rPr>
                <w:sz w:val="24"/>
              </w:rPr>
              <w:t>基金</w:t>
            </w:r>
            <w:r>
              <w:rPr>
                <w:sz w:val="24"/>
              </w:rPr>
              <w:lastRenderedPageBreak/>
              <w:t>最后运作日</w:t>
            </w:r>
            <w:r>
              <w:rPr>
                <w:sz w:val="24"/>
              </w:rPr>
              <w:t>)</w:t>
            </w:r>
          </w:p>
        </w:tc>
      </w:tr>
      <w:tr w:rsidR="00F3547F" w:rsidRPr="0091212A" w:rsidTr="00F3547F">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lastRenderedPageBreak/>
              <w:t>审计费用</w:t>
            </w:r>
          </w:p>
        </w:tc>
        <w:tc>
          <w:tcPr>
            <w:tcW w:w="6260" w:type="dxa"/>
            <w:vAlign w:val="bottom"/>
          </w:tcPr>
          <w:p w:rsidR="001A59F9" w:rsidRPr="00FF7CE7" w:rsidRDefault="001A59F9" w:rsidP="00FF7CE7">
            <w:pPr>
              <w:spacing w:before="29" w:line="288" w:lineRule="auto"/>
              <w:jc w:val="right"/>
              <w:rPr>
                <w:kern w:val="0"/>
                <w:sz w:val="24"/>
              </w:rPr>
            </w:pPr>
            <w:r w:rsidRPr="00FF7CE7">
              <w:rPr>
                <w:kern w:val="0"/>
                <w:sz w:val="24"/>
              </w:rPr>
              <w:t>43,000.00</w:t>
            </w:r>
          </w:p>
        </w:tc>
      </w:tr>
      <w:tr w:rsidR="00F3547F" w:rsidRPr="0091212A" w:rsidTr="00F3547F">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6260" w:type="dxa"/>
            <w:vAlign w:val="bottom"/>
          </w:tcPr>
          <w:p w:rsidR="001A59F9" w:rsidRPr="00FF7CE7" w:rsidRDefault="001A59F9" w:rsidP="00FF7CE7">
            <w:pPr>
              <w:spacing w:before="29" w:line="288" w:lineRule="auto"/>
              <w:jc w:val="right"/>
              <w:rPr>
                <w:kern w:val="0"/>
                <w:sz w:val="24"/>
              </w:rPr>
            </w:pPr>
            <w:r w:rsidRPr="00FF7CE7">
              <w:rPr>
                <w:kern w:val="0"/>
                <w:sz w:val="24"/>
              </w:rPr>
              <w:t>150,000.00</w:t>
            </w:r>
          </w:p>
        </w:tc>
      </w:tr>
      <w:tr w:rsidR="00F3547F" w:rsidTr="00F3547F">
        <w:trPr>
          <w:jc w:val="center"/>
        </w:trPr>
        <w:tc>
          <w:tcPr>
            <w:tcW w:w="2855" w:type="dxa"/>
            <w:vAlign w:val="center"/>
          </w:tcPr>
          <w:p w:rsidR="004D6996" w:rsidRDefault="00FD323F">
            <w:pPr>
              <w:jc w:val="left"/>
            </w:pPr>
            <w:r>
              <w:rPr>
                <w:sz w:val="24"/>
              </w:rPr>
              <w:t>银行汇划费</w:t>
            </w:r>
          </w:p>
        </w:tc>
        <w:tc>
          <w:tcPr>
            <w:tcW w:w="6260" w:type="dxa"/>
            <w:vAlign w:val="center"/>
          </w:tcPr>
          <w:p w:rsidR="004D6996" w:rsidRDefault="00FD323F">
            <w:pPr>
              <w:jc w:val="right"/>
            </w:pPr>
            <w:r>
              <w:rPr>
                <w:sz w:val="24"/>
              </w:rPr>
              <w:t>9,374.46</w:t>
            </w:r>
          </w:p>
        </w:tc>
      </w:tr>
      <w:tr w:rsidR="00F3547F" w:rsidTr="00F3547F">
        <w:trPr>
          <w:jc w:val="center"/>
        </w:trPr>
        <w:tc>
          <w:tcPr>
            <w:tcW w:w="2855" w:type="dxa"/>
            <w:vAlign w:val="center"/>
          </w:tcPr>
          <w:p w:rsidR="004D6996" w:rsidRDefault="00FD323F">
            <w:pPr>
              <w:jc w:val="left"/>
            </w:pPr>
            <w:r>
              <w:rPr>
                <w:sz w:val="24"/>
              </w:rPr>
              <w:t>债券账户维护费</w:t>
            </w:r>
          </w:p>
        </w:tc>
        <w:tc>
          <w:tcPr>
            <w:tcW w:w="6260" w:type="dxa"/>
            <w:vAlign w:val="center"/>
          </w:tcPr>
          <w:p w:rsidR="004D6996" w:rsidRDefault="00FD323F">
            <w:pPr>
              <w:jc w:val="right"/>
            </w:pPr>
            <w:r>
              <w:rPr>
                <w:sz w:val="24"/>
              </w:rPr>
              <w:t>7,700.00</w:t>
            </w:r>
          </w:p>
        </w:tc>
      </w:tr>
      <w:tr w:rsidR="00F3547F" w:rsidTr="00F3547F">
        <w:trPr>
          <w:jc w:val="center"/>
        </w:trPr>
        <w:tc>
          <w:tcPr>
            <w:tcW w:w="2855" w:type="dxa"/>
            <w:vAlign w:val="center"/>
          </w:tcPr>
          <w:p w:rsidR="004D6996" w:rsidRDefault="00FD323F">
            <w:pPr>
              <w:jc w:val="left"/>
            </w:pPr>
            <w:r>
              <w:rPr>
                <w:sz w:val="24"/>
              </w:rPr>
              <w:t>其他</w:t>
            </w:r>
          </w:p>
        </w:tc>
        <w:tc>
          <w:tcPr>
            <w:tcW w:w="6260" w:type="dxa"/>
            <w:vAlign w:val="center"/>
          </w:tcPr>
          <w:p w:rsidR="004D6996" w:rsidRDefault="00FD323F">
            <w:pPr>
              <w:jc w:val="right"/>
            </w:pPr>
            <w:r>
              <w:rPr>
                <w:sz w:val="24"/>
              </w:rPr>
              <w:t>400.00</w:t>
            </w:r>
          </w:p>
        </w:tc>
      </w:tr>
      <w:tr w:rsidR="00F3547F" w:rsidRPr="0091212A" w:rsidTr="00F3547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6260" w:type="dxa"/>
            <w:vAlign w:val="center"/>
          </w:tcPr>
          <w:p w:rsidR="001A59F9" w:rsidRPr="00FF7CE7" w:rsidRDefault="001A59F9" w:rsidP="00FF7CE7">
            <w:pPr>
              <w:spacing w:before="29" w:line="288" w:lineRule="auto"/>
              <w:jc w:val="right"/>
              <w:rPr>
                <w:kern w:val="0"/>
                <w:sz w:val="24"/>
              </w:rPr>
            </w:pPr>
            <w:r w:rsidRPr="00FF7CE7">
              <w:rPr>
                <w:kern w:val="0"/>
                <w:sz w:val="24"/>
              </w:rPr>
              <w:t>210,474.46</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4" w:name="_Toc509761357"/>
      <w:bookmarkStart w:id="255" w:name="_Toc509761521"/>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254"/>
      <w:bookmarkEnd w:id="255"/>
    </w:p>
    <w:p w:rsidR="001A59F9" w:rsidRPr="00AD0E47" w:rsidRDefault="001A59F9" w:rsidP="00AD0E47">
      <w:pPr>
        <w:pStyle w:val="20"/>
        <w:spacing w:before="29" w:after="0" w:line="288" w:lineRule="auto"/>
        <w:rPr>
          <w:rFonts w:ascii="Times New Roman" w:hAnsi="Times New Roman"/>
          <w:kern w:val="0"/>
          <w:szCs w:val="24"/>
        </w:rPr>
      </w:pPr>
      <w:bookmarkStart w:id="256" w:name="_Toc509761358"/>
      <w:bookmarkStart w:id="257" w:name="_Toc509761522"/>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256"/>
      <w:bookmarkEnd w:id="257"/>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8" w:name="_Toc509761359"/>
      <w:bookmarkStart w:id="259" w:name="_Toc509761523"/>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258"/>
      <w:bookmarkEnd w:id="259"/>
    </w:p>
    <w:p w:rsidR="004D6996" w:rsidRDefault="00FD323F">
      <w:pPr>
        <w:spacing w:before="29" w:line="288" w:lineRule="auto"/>
        <w:ind w:firstLineChars="200" w:firstLine="480"/>
        <w:rPr>
          <w:color w:val="000000"/>
          <w:sz w:val="24"/>
        </w:rPr>
      </w:pPr>
      <w:r>
        <w:rPr>
          <w:color w:val="000000"/>
          <w:sz w:val="24"/>
        </w:rPr>
        <w:t xml:space="preserve">1. </w:t>
      </w:r>
      <w:r>
        <w:rPr>
          <w:color w:val="000000"/>
          <w:sz w:val="24"/>
        </w:rPr>
        <w:t>根据基金管理人交银施罗德基金管理有限公司于</w:t>
      </w:r>
      <w:r>
        <w:rPr>
          <w:color w:val="000000"/>
          <w:sz w:val="24"/>
        </w:rPr>
        <w:t>2017</w:t>
      </w:r>
      <w:r>
        <w:rPr>
          <w:color w:val="000000"/>
          <w:sz w:val="24"/>
        </w:rPr>
        <w:t>年</w:t>
      </w:r>
      <w:r>
        <w:rPr>
          <w:color w:val="000000"/>
          <w:sz w:val="24"/>
        </w:rPr>
        <w:t>10</w:t>
      </w:r>
      <w:r>
        <w:rPr>
          <w:color w:val="000000"/>
          <w:sz w:val="24"/>
        </w:rPr>
        <w:t>月</w:t>
      </w:r>
      <w:r>
        <w:rPr>
          <w:color w:val="000000"/>
          <w:sz w:val="24"/>
        </w:rPr>
        <w:t>10</w:t>
      </w:r>
      <w:r>
        <w:rPr>
          <w:color w:val="000000"/>
          <w:sz w:val="24"/>
        </w:rPr>
        <w:t>日发布的《交银施罗德基金管理有限公司关于交银施罗德瑞安定期开放灵活配置混合型证券投资基金基金合同触发终止情形及进入基金财产清算程序的公告》，本基金于</w:t>
      </w:r>
      <w:r>
        <w:rPr>
          <w:color w:val="000000"/>
          <w:sz w:val="24"/>
        </w:rPr>
        <w:t>2017</w:t>
      </w:r>
      <w:r>
        <w:rPr>
          <w:color w:val="000000"/>
          <w:sz w:val="24"/>
        </w:rPr>
        <w:t>年</w:t>
      </w:r>
      <w:r>
        <w:rPr>
          <w:color w:val="000000"/>
          <w:sz w:val="24"/>
        </w:rPr>
        <w:t>10</w:t>
      </w:r>
      <w:r>
        <w:rPr>
          <w:color w:val="000000"/>
          <w:sz w:val="24"/>
        </w:rPr>
        <w:t>月</w:t>
      </w:r>
      <w:r>
        <w:rPr>
          <w:color w:val="000000"/>
          <w:sz w:val="24"/>
        </w:rPr>
        <w:t>9</w:t>
      </w:r>
      <w:r>
        <w:rPr>
          <w:color w:val="000000"/>
          <w:sz w:val="24"/>
        </w:rPr>
        <w:t>日进入财产清算期，基金管理人将按照基金合同的约定组织成立基金财产清算小组履行基金财产清算程序。</w:t>
      </w:r>
    </w:p>
    <w:p w:rsidR="004D6996" w:rsidRDefault="00FD323F">
      <w:pPr>
        <w:spacing w:before="29" w:line="288" w:lineRule="auto"/>
        <w:ind w:firstLineChars="200" w:firstLine="480"/>
        <w:rPr>
          <w:color w:val="000000"/>
          <w:sz w:val="24"/>
        </w:rPr>
      </w:pPr>
      <w:r>
        <w:rPr>
          <w:color w:val="000000"/>
          <w:sz w:val="24"/>
        </w:rPr>
        <w:t xml:space="preserve">2. </w:t>
      </w:r>
      <w:r>
        <w:rPr>
          <w:color w:val="000000"/>
          <w:sz w:val="24"/>
        </w:rPr>
        <w:t>自资产负债表日</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后至本财务报表批准报出日</w:t>
      </w:r>
      <w:r>
        <w:rPr>
          <w:color w:val="000000"/>
          <w:sz w:val="24"/>
        </w:rPr>
        <w:t>(2018</w:t>
      </w:r>
      <w:r>
        <w:rPr>
          <w:color w:val="000000"/>
          <w:sz w:val="24"/>
        </w:rPr>
        <w:t>年</w:t>
      </w:r>
      <w:r>
        <w:rPr>
          <w:color w:val="000000"/>
          <w:sz w:val="24"/>
        </w:rPr>
        <w:t>3</w:t>
      </w:r>
      <w:r>
        <w:rPr>
          <w:color w:val="000000"/>
          <w:sz w:val="24"/>
        </w:rPr>
        <w:t>月</w:t>
      </w:r>
      <w:r>
        <w:rPr>
          <w:color w:val="000000"/>
          <w:sz w:val="24"/>
        </w:rPr>
        <w:t>26</w:t>
      </w:r>
      <w:r>
        <w:rPr>
          <w:color w:val="000000"/>
          <w:sz w:val="24"/>
        </w:rPr>
        <w:t>日</w:t>
      </w:r>
      <w:r>
        <w:rPr>
          <w:color w:val="000000"/>
          <w:sz w:val="24"/>
        </w:rPr>
        <w:t>)</w:t>
      </w:r>
      <w:r>
        <w:rPr>
          <w:color w:val="000000"/>
          <w:sz w:val="24"/>
        </w:rPr>
        <w:t>止期间，本基金银行存款、结算备付金和存出保证金产生的利息收入归基金份额持有人所有，由基金管理人交银施罗德基金管理有限公司先行垫付。结息后将由托管人退还基金管理人，与之前预估数所产生的误差也由基金管理人承担。</w:t>
      </w:r>
    </w:p>
    <w:p w:rsidR="001A59F9" w:rsidRPr="00E605C6" w:rsidRDefault="001A59F9" w:rsidP="00E605C6">
      <w:pPr>
        <w:spacing w:before="29" w:line="288" w:lineRule="auto"/>
        <w:ind w:firstLineChars="200" w:firstLine="480"/>
        <w:rPr>
          <w:color w:val="000000"/>
          <w:sz w:val="24"/>
        </w:rPr>
      </w:pPr>
      <w:r w:rsidRPr="00E605C6">
        <w:rPr>
          <w:color w:val="000000"/>
          <w:sz w:val="24"/>
        </w:rPr>
        <w:t xml:space="preserve">3. </w:t>
      </w:r>
      <w:r w:rsidRPr="00E605C6">
        <w:rPr>
          <w:color w:val="000000"/>
          <w:sz w:val="24"/>
        </w:rPr>
        <w:t>于资产负债表日</w:t>
      </w:r>
      <w:r w:rsidRPr="00E605C6">
        <w:rPr>
          <w:color w:val="000000"/>
          <w:sz w:val="24"/>
        </w:rPr>
        <w:t>(2017</w:t>
      </w:r>
      <w:r w:rsidRPr="00E605C6">
        <w:rPr>
          <w:color w:val="000000"/>
          <w:sz w:val="24"/>
        </w:rPr>
        <w:t>年</w:t>
      </w:r>
      <w:r w:rsidRPr="00E605C6">
        <w:rPr>
          <w:color w:val="000000"/>
          <w:sz w:val="24"/>
        </w:rPr>
        <w:t>9</w:t>
      </w:r>
      <w:r w:rsidRPr="00E605C6">
        <w:rPr>
          <w:color w:val="000000"/>
          <w:sz w:val="24"/>
        </w:rPr>
        <w:t>月</w:t>
      </w:r>
      <w:r w:rsidRPr="00E605C6">
        <w:rPr>
          <w:color w:val="000000"/>
          <w:sz w:val="24"/>
        </w:rPr>
        <w:t>29</w:t>
      </w:r>
      <w:r w:rsidRPr="00E605C6">
        <w:rPr>
          <w:color w:val="000000"/>
          <w:sz w:val="24"/>
        </w:rPr>
        <w:t>日</w:t>
      </w:r>
      <w:r w:rsidRPr="00E605C6">
        <w:rPr>
          <w:color w:val="000000"/>
          <w:sz w:val="24"/>
        </w:rPr>
        <w:t>)</w:t>
      </w:r>
      <w:r w:rsidRPr="00E605C6">
        <w:rPr>
          <w:color w:val="000000"/>
          <w:sz w:val="24"/>
        </w:rPr>
        <w:t>，本基金持有交易性金融资产</w:t>
      </w:r>
      <w:r w:rsidRPr="00E605C6">
        <w:rPr>
          <w:color w:val="000000"/>
          <w:sz w:val="24"/>
        </w:rPr>
        <w:t>20,042,667.92</w:t>
      </w:r>
      <w:r w:rsidRPr="00E605C6">
        <w:rPr>
          <w:color w:val="000000"/>
          <w:sz w:val="24"/>
        </w:rPr>
        <w:t>元，其中流通股票资产估值总额为</w:t>
      </w:r>
      <w:r w:rsidRPr="00E605C6">
        <w:rPr>
          <w:color w:val="000000"/>
          <w:sz w:val="24"/>
        </w:rPr>
        <w:t>232,874.32</w:t>
      </w:r>
      <w:r w:rsidRPr="00E605C6">
        <w:rPr>
          <w:color w:val="000000"/>
          <w:sz w:val="24"/>
        </w:rPr>
        <w:t>元，流通受限的股票资产估值总额为</w:t>
      </w:r>
      <w:r w:rsidRPr="00E605C6">
        <w:rPr>
          <w:color w:val="000000"/>
          <w:sz w:val="24"/>
        </w:rPr>
        <w:t>39,793.60</w:t>
      </w:r>
      <w:r w:rsidRPr="00E605C6">
        <w:rPr>
          <w:color w:val="000000"/>
          <w:sz w:val="24"/>
        </w:rPr>
        <w:t>元，流通受限的债券资产估值总额为</w:t>
      </w:r>
      <w:r w:rsidRPr="00E605C6">
        <w:rPr>
          <w:color w:val="000000"/>
          <w:sz w:val="24"/>
        </w:rPr>
        <w:t>19,770,000.00</w:t>
      </w:r>
      <w:r w:rsidRPr="00E605C6">
        <w:rPr>
          <w:color w:val="000000"/>
          <w:sz w:val="24"/>
        </w:rPr>
        <w:t>元，无流通债券资产。截至本财务报表批准报出日，上述资产均已变现。</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4D6996">
        <w:tc>
          <w:tcPr>
            <w:tcW w:w="5220" w:type="dxa"/>
            <w:vAlign w:val="center"/>
          </w:tcPr>
          <w:p w:rsidR="004D6996" w:rsidRDefault="00FD323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4D6996" w:rsidRDefault="00FD323F">
            <w:pPr>
              <w:jc w:val="center"/>
            </w:pPr>
            <w:r>
              <w:rPr>
                <w:color w:val="000000"/>
                <w:sz w:val="24"/>
              </w:rPr>
              <w:t>基金管理人、基金销售机构</w:t>
            </w:r>
          </w:p>
        </w:tc>
      </w:tr>
      <w:tr w:rsidR="004D6996">
        <w:tc>
          <w:tcPr>
            <w:tcW w:w="5220" w:type="dxa"/>
            <w:vAlign w:val="center"/>
          </w:tcPr>
          <w:p w:rsidR="004D6996" w:rsidRDefault="00FD323F">
            <w:pPr>
              <w:jc w:val="left"/>
            </w:pPr>
            <w:r>
              <w:rPr>
                <w:color w:val="000000"/>
                <w:sz w:val="24"/>
              </w:rPr>
              <w:t>招商银行股份有限公司</w:t>
            </w:r>
            <w:r>
              <w:rPr>
                <w:color w:val="000000"/>
                <w:sz w:val="24"/>
              </w:rPr>
              <w:t>(“</w:t>
            </w:r>
            <w:r>
              <w:rPr>
                <w:color w:val="000000"/>
                <w:sz w:val="24"/>
              </w:rPr>
              <w:t>招商银行</w:t>
            </w:r>
            <w:r>
              <w:rPr>
                <w:color w:val="000000"/>
                <w:sz w:val="24"/>
              </w:rPr>
              <w:t>”)</w:t>
            </w:r>
          </w:p>
        </w:tc>
        <w:tc>
          <w:tcPr>
            <w:tcW w:w="3780" w:type="dxa"/>
            <w:vAlign w:val="center"/>
          </w:tcPr>
          <w:p w:rsidR="004D6996" w:rsidRDefault="00FD323F">
            <w:pPr>
              <w:jc w:val="center"/>
            </w:pPr>
            <w:r>
              <w:rPr>
                <w:color w:val="000000"/>
                <w:sz w:val="24"/>
              </w:rPr>
              <w:t>基金托管人、基金销售机构</w:t>
            </w:r>
          </w:p>
        </w:tc>
      </w:tr>
      <w:tr w:rsidR="004D6996">
        <w:tc>
          <w:tcPr>
            <w:tcW w:w="5220" w:type="dxa"/>
            <w:vAlign w:val="center"/>
          </w:tcPr>
          <w:p w:rsidR="004D6996" w:rsidRDefault="00FD323F">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4D6996" w:rsidRDefault="00FD323F">
            <w:pPr>
              <w:jc w:val="center"/>
            </w:pPr>
            <w:r>
              <w:rPr>
                <w:color w:val="000000"/>
                <w:sz w:val="24"/>
              </w:rPr>
              <w:t>基金管理人的股东、基金销售机构</w:t>
            </w:r>
          </w:p>
        </w:tc>
      </w:tr>
      <w:tr w:rsidR="004D6996">
        <w:tc>
          <w:tcPr>
            <w:tcW w:w="5220" w:type="dxa"/>
            <w:vAlign w:val="center"/>
          </w:tcPr>
          <w:p w:rsidR="004D6996" w:rsidRDefault="00FD323F">
            <w:pPr>
              <w:jc w:val="left"/>
            </w:pPr>
            <w:r>
              <w:rPr>
                <w:color w:val="000000"/>
                <w:sz w:val="24"/>
              </w:rPr>
              <w:t>施罗德投资管理有限公司</w:t>
            </w:r>
          </w:p>
        </w:tc>
        <w:tc>
          <w:tcPr>
            <w:tcW w:w="3780" w:type="dxa"/>
            <w:vAlign w:val="center"/>
          </w:tcPr>
          <w:p w:rsidR="004D6996" w:rsidRDefault="00FD323F">
            <w:pPr>
              <w:jc w:val="center"/>
            </w:pPr>
            <w:r>
              <w:rPr>
                <w:color w:val="000000"/>
                <w:sz w:val="24"/>
              </w:rPr>
              <w:t>基金管理人的股东</w:t>
            </w:r>
          </w:p>
        </w:tc>
      </w:tr>
      <w:tr w:rsidR="004D6996">
        <w:tc>
          <w:tcPr>
            <w:tcW w:w="5220" w:type="dxa"/>
            <w:vAlign w:val="center"/>
          </w:tcPr>
          <w:p w:rsidR="004D6996" w:rsidRDefault="00FD323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4D6996" w:rsidRDefault="00FD323F">
            <w:pPr>
              <w:jc w:val="center"/>
            </w:pPr>
            <w:r>
              <w:rPr>
                <w:color w:val="000000"/>
                <w:sz w:val="24"/>
              </w:rPr>
              <w:t>基金管理人的股东</w:t>
            </w:r>
          </w:p>
        </w:tc>
      </w:tr>
      <w:tr w:rsidR="004D6996">
        <w:tc>
          <w:tcPr>
            <w:tcW w:w="5220" w:type="dxa"/>
            <w:vAlign w:val="center"/>
          </w:tcPr>
          <w:p w:rsidR="004D6996" w:rsidRDefault="00FD323F">
            <w:pPr>
              <w:jc w:val="left"/>
            </w:pPr>
            <w:r>
              <w:rPr>
                <w:color w:val="000000"/>
                <w:sz w:val="24"/>
              </w:rPr>
              <w:t>交银施罗德资产管理有限公司</w:t>
            </w:r>
          </w:p>
        </w:tc>
        <w:tc>
          <w:tcPr>
            <w:tcW w:w="3780" w:type="dxa"/>
            <w:vAlign w:val="center"/>
          </w:tcPr>
          <w:p w:rsidR="004D6996" w:rsidRDefault="00FD323F">
            <w:pPr>
              <w:jc w:val="center"/>
            </w:pPr>
            <w:r>
              <w:rPr>
                <w:color w:val="000000"/>
                <w:sz w:val="24"/>
              </w:rPr>
              <w:t>基金管理人的子公司</w:t>
            </w:r>
          </w:p>
        </w:tc>
      </w:tr>
      <w:tr w:rsidR="004D6996">
        <w:tc>
          <w:tcPr>
            <w:tcW w:w="5220" w:type="dxa"/>
            <w:vAlign w:val="center"/>
          </w:tcPr>
          <w:p w:rsidR="004D6996" w:rsidRDefault="00FD323F">
            <w:pPr>
              <w:jc w:val="left"/>
            </w:pPr>
            <w:r>
              <w:rPr>
                <w:color w:val="000000"/>
                <w:sz w:val="24"/>
              </w:rPr>
              <w:t>上海直源投资管理有限公司</w:t>
            </w:r>
          </w:p>
        </w:tc>
        <w:tc>
          <w:tcPr>
            <w:tcW w:w="3780" w:type="dxa"/>
            <w:vAlign w:val="center"/>
          </w:tcPr>
          <w:p w:rsidR="004D6996" w:rsidRDefault="00FD323F">
            <w:pPr>
              <w:jc w:val="center"/>
            </w:pPr>
            <w:r>
              <w:rPr>
                <w:color w:val="000000"/>
                <w:sz w:val="24"/>
              </w:rPr>
              <w:t>受基金管理人控制的公司</w:t>
            </w:r>
          </w:p>
        </w:tc>
      </w:tr>
      <w:tr w:rsidR="004D6996">
        <w:tc>
          <w:tcPr>
            <w:tcW w:w="5220" w:type="dxa"/>
            <w:vAlign w:val="center"/>
          </w:tcPr>
          <w:p w:rsidR="004D6996" w:rsidRDefault="00FD323F">
            <w:pPr>
              <w:jc w:val="left"/>
            </w:pPr>
            <w:r>
              <w:rPr>
                <w:color w:val="000000"/>
                <w:sz w:val="24"/>
              </w:rPr>
              <w:lastRenderedPageBreak/>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4D6996" w:rsidRDefault="00FD323F">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注：下述关联方交易均在正常业务范围内按一般商业条款订立。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60" w:name="_Toc509761360"/>
      <w:bookmarkStart w:id="261" w:name="_Toc509761524"/>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260"/>
      <w:bookmarkEnd w:id="261"/>
    </w:p>
    <w:p w:rsidR="001A59F9" w:rsidRPr="00AD0E47" w:rsidRDefault="001A59F9" w:rsidP="00AD0E47">
      <w:pPr>
        <w:pStyle w:val="20"/>
        <w:spacing w:before="29" w:after="0" w:line="288" w:lineRule="auto"/>
        <w:rPr>
          <w:rFonts w:ascii="Times New Roman" w:hAnsi="Times New Roman"/>
          <w:kern w:val="0"/>
          <w:szCs w:val="24"/>
        </w:rPr>
      </w:pPr>
      <w:bookmarkStart w:id="262" w:name="_Toc509761361"/>
      <w:bookmarkStart w:id="263" w:name="_Toc509761525"/>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262"/>
      <w:bookmarkEnd w:id="263"/>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4" w:name="_Toc509761362"/>
      <w:bookmarkStart w:id="265" w:name="_Toc509761526"/>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264"/>
      <w:bookmarkEnd w:id="265"/>
    </w:p>
    <w:p w:rsidR="001A59F9" w:rsidRPr="00AD0E47" w:rsidRDefault="001A59F9" w:rsidP="00AD0E47">
      <w:pPr>
        <w:pStyle w:val="20"/>
        <w:spacing w:before="29" w:after="0" w:line="288" w:lineRule="auto"/>
        <w:rPr>
          <w:rFonts w:ascii="Times New Roman" w:hAnsi="Times New Roman"/>
          <w:kern w:val="0"/>
          <w:szCs w:val="24"/>
        </w:rPr>
      </w:pPr>
      <w:bookmarkStart w:id="266" w:name="_Toc509761363"/>
      <w:bookmarkStart w:id="267" w:name="_Toc509761527"/>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266"/>
      <w:bookmarkEnd w:id="2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F3547F" w:rsidRPr="0091212A" w:rsidTr="00F3547F">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5314" w:type="dxa"/>
          </w:tcPr>
          <w:p w:rsidR="00FD323F" w:rsidRPr="00025189" w:rsidRDefault="00FD323F" w:rsidP="00FD323F">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D323F" w:rsidP="00FD323F">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3</w:t>
            </w:r>
            <w:r w:rsidRPr="00025189">
              <w:rPr>
                <w:bCs/>
                <w:color w:val="000000"/>
                <w:sz w:val="24"/>
              </w:rPr>
              <w:t>月</w:t>
            </w:r>
            <w:r w:rsidRPr="00025189">
              <w:rPr>
                <w:bCs/>
                <w:color w:val="000000"/>
                <w:sz w:val="24"/>
              </w:rPr>
              <w:t>2</w:t>
            </w:r>
            <w:r w:rsidRPr="00025189">
              <w:rPr>
                <w:bCs/>
                <w:color w:val="000000"/>
                <w:sz w:val="24"/>
              </w:rPr>
              <w:t>日（基金合同生效日）</w:t>
            </w:r>
            <w:r w:rsidRPr="00025189">
              <w:rPr>
                <w:rFonts w:hint="eastAsia"/>
                <w:bCs/>
                <w:color w:val="000000"/>
                <w:sz w:val="24"/>
              </w:rPr>
              <w:t>至</w:t>
            </w:r>
            <w:r>
              <w:rPr>
                <w:bCs/>
                <w:color w:val="000000"/>
                <w:sz w:val="24"/>
              </w:rPr>
              <w:t>2017</w:t>
            </w:r>
            <w:r>
              <w:rPr>
                <w:bCs/>
                <w:color w:val="000000"/>
                <w:sz w:val="24"/>
              </w:rPr>
              <w:t>年</w:t>
            </w:r>
            <w:r>
              <w:rPr>
                <w:bCs/>
                <w:color w:val="000000"/>
                <w:sz w:val="24"/>
              </w:rPr>
              <w:t>9</w:t>
            </w:r>
            <w:r>
              <w:rPr>
                <w:bCs/>
                <w:color w:val="000000"/>
                <w:sz w:val="24"/>
              </w:rPr>
              <w:t>月</w:t>
            </w:r>
            <w:r>
              <w:rPr>
                <w:bCs/>
                <w:color w:val="000000"/>
                <w:sz w:val="24"/>
              </w:rPr>
              <w:t>29</w:t>
            </w:r>
            <w:r>
              <w:rPr>
                <w:bCs/>
                <w:color w:val="000000"/>
                <w:sz w:val="24"/>
              </w:rPr>
              <w:t>日</w:t>
            </w:r>
            <w:r>
              <w:rPr>
                <w:bCs/>
                <w:color w:val="000000"/>
                <w:sz w:val="24"/>
              </w:rPr>
              <w:t>(</w:t>
            </w:r>
            <w:r>
              <w:rPr>
                <w:bCs/>
                <w:color w:val="000000"/>
                <w:sz w:val="24"/>
              </w:rPr>
              <w:t>基金最后运作日</w:t>
            </w:r>
            <w:r>
              <w:rPr>
                <w:bCs/>
                <w:color w:val="000000"/>
                <w:sz w:val="24"/>
              </w:rPr>
              <w:t>)</w:t>
            </w:r>
          </w:p>
        </w:tc>
      </w:tr>
      <w:tr w:rsidR="00F3547F" w:rsidRPr="0091212A" w:rsidTr="00F3547F">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2,022,229.79</w:t>
            </w:r>
          </w:p>
        </w:tc>
      </w:tr>
      <w:tr w:rsidR="00F3547F" w:rsidRPr="0091212A" w:rsidTr="00F3547F">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6.36</w:t>
            </w:r>
          </w:p>
        </w:tc>
      </w:tr>
    </w:tbl>
    <w:p w:rsidR="004D6996" w:rsidRDefault="00FD323F">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×0.60%÷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8" w:name="_Toc509761364"/>
      <w:bookmarkStart w:id="269" w:name="_Toc509761528"/>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268"/>
      <w:bookmarkEnd w:id="26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F3547F" w:rsidRPr="0091212A" w:rsidTr="00F3547F">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5314" w:type="dxa"/>
          </w:tcPr>
          <w:p w:rsidR="00FD323F" w:rsidRPr="00025189" w:rsidRDefault="00FD323F" w:rsidP="00FD323F">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D323F" w:rsidP="00FD323F">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3</w:t>
            </w:r>
            <w:r w:rsidRPr="00025189">
              <w:rPr>
                <w:bCs/>
                <w:color w:val="000000"/>
                <w:sz w:val="24"/>
              </w:rPr>
              <w:t>月</w:t>
            </w:r>
            <w:r w:rsidRPr="00025189">
              <w:rPr>
                <w:bCs/>
                <w:color w:val="000000"/>
                <w:sz w:val="24"/>
              </w:rPr>
              <w:t>2</w:t>
            </w:r>
            <w:r w:rsidRPr="00025189">
              <w:rPr>
                <w:bCs/>
                <w:color w:val="000000"/>
                <w:sz w:val="24"/>
              </w:rPr>
              <w:t>日（基金合同生效日）</w:t>
            </w:r>
            <w:r w:rsidRPr="00025189">
              <w:rPr>
                <w:rFonts w:hint="eastAsia"/>
                <w:bCs/>
                <w:color w:val="000000"/>
                <w:sz w:val="24"/>
              </w:rPr>
              <w:t>至</w:t>
            </w:r>
            <w:r>
              <w:rPr>
                <w:bCs/>
                <w:color w:val="000000"/>
                <w:sz w:val="24"/>
              </w:rPr>
              <w:t>2017</w:t>
            </w:r>
            <w:r>
              <w:rPr>
                <w:bCs/>
                <w:color w:val="000000"/>
                <w:sz w:val="24"/>
              </w:rPr>
              <w:t>年</w:t>
            </w:r>
            <w:r>
              <w:rPr>
                <w:bCs/>
                <w:color w:val="000000"/>
                <w:sz w:val="24"/>
              </w:rPr>
              <w:t>9</w:t>
            </w:r>
            <w:r>
              <w:rPr>
                <w:bCs/>
                <w:color w:val="000000"/>
                <w:sz w:val="24"/>
              </w:rPr>
              <w:t>月</w:t>
            </w:r>
            <w:r>
              <w:rPr>
                <w:bCs/>
                <w:color w:val="000000"/>
                <w:sz w:val="24"/>
              </w:rPr>
              <w:t>29</w:t>
            </w:r>
            <w:r>
              <w:rPr>
                <w:bCs/>
                <w:color w:val="000000"/>
                <w:sz w:val="24"/>
              </w:rPr>
              <w:t>日</w:t>
            </w:r>
            <w:r>
              <w:rPr>
                <w:bCs/>
                <w:color w:val="000000"/>
                <w:sz w:val="24"/>
              </w:rPr>
              <w:t>(</w:t>
            </w:r>
            <w:r>
              <w:rPr>
                <w:bCs/>
                <w:color w:val="000000"/>
                <w:sz w:val="24"/>
              </w:rPr>
              <w:t>基金最后运作日</w:t>
            </w:r>
            <w:r>
              <w:rPr>
                <w:bCs/>
                <w:color w:val="000000"/>
                <w:sz w:val="24"/>
              </w:rPr>
              <w:t>)</w:t>
            </w:r>
          </w:p>
        </w:tc>
      </w:tr>
      <w:tr w:rsidR="00F3547F" w:rsidRPr="0091212A" w:rsidTr="00F3547F">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337,038.25</w:t>
            </w:r>
          </w:p>
        </w:tc>
      </w:tr>
    </w:tbl>
    <w:p w:rsidR="004D6996" w:rsidRDefault="00FD323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×0.10%÷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270" w:name="_Toc509761365"/>
      <w:bookmarkStart w:id="271" w:name="_Toc509761529"/>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270"/>
      <w:bookmarkEnd w:id="271"/>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2" w:name="_Toc509761366"/>
      <w:bookmarkStart w:id="273" w:name="_Toc509761530"/>
      <w:r w:rsidRPr="00AD0E47">
        <w:rPr>
          <w:rFonts w:ascii="Times New Roman" w:hAnsi="Times New Roman"/>
          <w:kern w:val="0"/>
          <w:szCs w:val="24"/>
        </w:rPr>
        <w:lastRenderedPageBreak/>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272"/>
      <w:bookmarkEnd w:id="273"/>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4" w:name="_Toc509761367"/>
      <w:bookmarkStart w:id="275" w:name="_Toc509761531"/>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274"/>
      <w:bookmarkEnd w:id="275"/>
    </w:p>
    <w:p w:rsidR="001A59F9" w:rsidRPr="00AD0E47" w:rsidRDefault="001A59F9" w:rsidP="00AD0E47">
      <w:pPr>
        <w:pStyle w:val="20"/>
        <w:spacing w:before="29" w:after="0" w:line="288" w:lineRule="auto"/>
        <w:rPr>
          <w:rFonts w:ascii="Times New Roman" w:hAnsi="Times New Roman"/>
          <w:kern w:val="0"/>
          <w:szCs w:val="24"/>
        </w:rPr>
      </w:pPr>
      <w:bookmarkStart w:id="276" w:name="_Toc509761368"/>
      <w:bookmarkStart w:id="277" w:name="_Toc509761532"/>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276"/>
      <w:bookmarkEnd w:id="277"/>
    </w:p>
    <w:p w:rsidR="001A59F9" w:rsidRPr="00D754A9" w:rsidRDefault="001A59F9" w:rsidP="00D754A9">
      <w:pPr>
        <w:tabs>
          <w:tab w:val="left" w:pos="426"/>
        </w:tabs>
        <w:spacing w:before="29" w:line="288" w:lineRule="auto"/>
        <w:jc w:val="left"/>
        <w:rPr>
          <w:kern w:val="0"/>
          <w:sz w:val="24"/>
        </w:rPr>
      </w:pPr>
      <w:r w:rsidRPr="00D754A9">
        <w:rPr>
          <w:kern w:val="0"/>
          <w:sz w:val="24"/>
        </w:rPr>
        <w:t>本报告期内未发生基金管理人运用固有资金投资本基金的情况。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78" w:name="_Toc509761369"/>
      <w:bookmarkStart w:id="279" w:name="_Toc509761533"/>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278"/>
      <w:bookmarkEnd w:id="27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3445"/>
        <w:gridCol w:w="3755"/>
      </w:tblGrid>
      <w:tr w:rsidR="00F8216D" w:rsidRPr="0091212A" w:rsidTr="00C915A6">
        <w:tc>
          <w:tcPr>
            <w:tcW w:w="1800" w:type="dxa"/>
            <w:vMerge w:val="restart"/>
            <w:vAlign w:val="center"/>
          </w:tcPr>
          <w:p w:rsidR="00F8216D" w:rsidRPr="00DE04FE" w:rsidRDefault="00F8216D" w:rsidP="00DE04FE">
            <w:pPr>
              <w:autoSpaceDE w:val="0"/>
              <w:autoSpaceDN w:val="0"/>
              <w:spacing w:before="29" w:line="288" w:lineRule="auto"/>
              <w:jc w:val="center"/>
              <w:textAlignment w:val="bottom"/>
              <w:rPr>
                <w:bCs/>
                <w:color w:val="000000"/>
                <w:sz w:val="24"/>
              </w:rPr>
            </w:pPr>
            <w:r w:rsidRPr="00DE04FE">
              <w:rPr>
                <w:rFonts w:hint="eastAsia"/>
                <w:bCs/>
                <w:color w:val="000000"/>
                <w:sz w:val="24"/>
              </w:rPr>
              <w:t>关联方名称</w:t>
            </w:r>
          </w:p>
        </w:tc>
        <w:tc>
          <w:tcPr>
            <w:tcW w:w="7200" w:type="dxa"/>
            <w:gridSpan w:val="2"/>
            <w:vAlign w:val="center"/>
          </w:tcPr>
          <w:p w:rsidR="00F8216D" w:rsidRPr="00DE04FE" w:rsidRDefault="00FD323F" w:rsidP="00DE04FE">
            <w:pPr>
              <w:autoSpaceDE w:val="0"/>
              <w:autoSpaceDN w:val="0"/>
              <w:spacing w:before="29" w:line="288" w:lineRule="auto"/>
              <w:jc w:val="center"/>
              <w:textAlignment w:val="bottom"/>
              <w:rPr>
                <w:bCs/>
                <w:color w:val="000000"/>
                <w:sz w:val="24"/>
              </w:rPr>
            </w:pPr>
            <w:r w:rsidRPr="00DE04FE">
              <w:rPr>
                <w:rFonts w:hint="eastAsia"/>
                <w:bCs/>
                <w:color w:val="000000"/>
                <w:sz w:val="24"/>
              </w:rPr>
              <w:t>本期末</w:t>
            </w:r>
            <w:r>
              <w:rPr>
                <w:bCs/>
                <w:color w:val="000000"/>
                <w:sz w:val="24"/>
              </w:rPr>
              <w:t>2017</w:t>
            </w:r>
            <w:r>
              <w:rPr>
                <w:bCs/>
                <w:color w:val="000000"/>
                <w:sz w:val="24"/>
              </w:rPr>
              <w:t>年</w:t>
            </w:r>
            <w:r>
              <w:rPr>
                <w:bCs/>
                <w:color w:val="000000"/>
                <w:sz w:val="24"/>
              </w:rPr>
              <w:t>9</w:t>
            </w:r>
            <w:r>
              <w:rPr>
                <w:bCs/>
                <w:color w:val="000000"/>
                <w:sz w:val="24"/>
              </w:rPr>
              <w:t>月</w:t>
            </w:r>
            <w:r>
              <w:rPr>
                <w:bCs/>
                <w:color w:val="000000"/>
                <w:sz w:val="24"/>
              </w:rPr>
              <w:t>29</w:t>
            </w:r>
            <w:r>
              <w:rPr>
                <w:bCs/>
                <w:color w:val="000000"/>
                <w:sz w:val="24"/>
              </w:rPr>
              <w:t>日</w:t>
            </w:r>
            <w:r>
              <w:rPr>
                <w:bCs/>
                <w:color w:val="000000"/>
                <w:sz w:val="24"/>
              </w:rPr>
              <w:t>(</w:t>
            </w:r>
            <w:r>
              <w:rPr>
                <w:bCs/>
                <w:color w:val="000000"/>
                <w:sz w:val="24"/>
              </w:rPr>
              <w:t>基金最后运作日</w:t>
            </w:r>
            <w:r>
              <w:rPr>
                <w:bCs/>
                <w:color w:val="000000"/>
                <w:sz w:val="24"/>
              </w:rPr>
              <w:t>)</w:t>
            </w:r>
          </w:p>
        </w:tc>
      </w:tr>
      <w:tr w:rsidR="00F8216D" w:rsidRPr="0091212A" w:rsidTr="00C915A6">
        <w:tc>
          <w:tcPr>
            <w:tcW w:w="1800" w:type="dxa"/>
            <w:vMerge/>
            <w:vAlign w:val="center"/>
          </w:tcPr>
          <w:p w:rsidR="00F8216D" w:rsidRPr="00DE04FE" w:rsidRDefault="00F8216D" w:rsidP="00DE04FE">
            <w:pPr>
              <w:autoSpaceDE w:val="0"/>
              <w:autoSpaceDN w:val="0"/>
              <w:spacing w:before="29" w:line="288" w:lineRule="auto"/>
              <w:jc w:val="center"/>
              <w:textAlignment w:val="bottom"/>
              <w:rPr>
                <w:bCs/>
                <w:color w:val="000000"/>
                <w:sz w:val="24"/>
              </w:rPr>
            </w:pPr>
          </w:p>
        </w:tc>
        <w:tc>
          <w:tcPr>
            <w:tcW w:w="3445" w:type="dxa"/>
            <w:vAlign w:val="center"/>
          </w:tcPr>
          <w:p w:rsidR="00F8216D" w:rsidRPr="00DE04FE" w:rsidRDefault="00F8216D" w:rsidP="00DE04FE">
            <w:pPr>
              <w:autoSpaceDE w:val="0"/>
              <w:autoSpaceDN w:val="0"/>
              <w:spacing w:before="29" w:line="288" w:lineRule="auto"/>
              <w:jc w:val="center"/>
              <w:textAlignment w:val="bottom"/>
              <w:rPr>
                <w:bCs/>
                <w:color w:val="000000"/>
                <w:sz w:val="24"/>
              </w:rPr>
            </w:pPr>
            <w:r w:rsidRPr="00DE04FE">
              <w:rPr>
                <w:rFonts w:hint="eastAsia"/>
                <w:bCs/>
                <w:color w:val="000000"/>
                <w:sz w:val="24"/>
              </w:rPr>
              <w:t>持有的基金份额</w:t>
            </w:r>
          </w:p>
        </w:tc>
        <w:tc>
          <w:tcPr>
            <w:tcW w:w="3755" w:type="dxa"/>
            <w:vAlign w:val="center"/>
          </w:tcPr>
          <w:p w:rsidR="00F8216D" w:rsidRPr="00DE04FE" w:rsidRDefault="00F8216D" w:rsidP="00DE04FE">
            <w:pPr>
              <w:autoSpaceDE w:val="0"/>
              <w:autoSpaceDN w:val="0"/>
              <w:spacing w:before="29" w:line="288" w:lineRule="auto"/>
              <w:jc w:val="center"/>
              <w:textAlignment w:val="bottom"/>
              <w:rPr>
                <w:bCs/>
                <w:color w:val="000000"/>
                <w:sz w:val="24"/>
              </w:rPr>
            </w:pPr>
            <w:r w:rsidRPr="00DE04FE">
              <w:rPr>
                <w:rFonts w:hint="eastAsia"/>
                <w:bCs/>
                <w:color w:val="000000"/>
                <w:sz w:val="24"/>
              </w:rPr>
              <w:t>持有的基金份额占基金总份额的比例</w:t>
            </w:r>
          </w:p>
        </w:tc>
      </w:tr>
      <w:tr w:rsidR="004D6996">
        <w:tc>
          <w:tcPr>
            <w:tcW w:w="1800" w:type="dxa"/>
            <w:vAlign w:val="center"/>
          </w:tcPr>
          <w:p w:rsidR="004D6996" w:rsidRDefault="00FD323F">
            <w:pPr>
              <w:jc w:val="left"/>
            </w:pPr>
            <w:r>
              <w:rPr>
                <w:sz w:val="24"/>
              </w:rPr>
              <w:t>交银施罗德资产管理有限公司</w:t>
            </w:r>
          </w:p>
        </w:tc>
        <w:tc>
          <w:tcPr>
            <w:tcW w:w="3445" w:type="dxa"/>
            <w:vAlign w:val="center"/>
          </w:tcPr>
          <w:p w:rsidR="004D6996" w:rsidRDefault="00FD323F">
            <w:pPr>
              <w:jc w:val="right"/>
            </w:pPr>
            <w:r>
              <w:rPr>
                <w:sz w:val="24"/>
              </w:rPr>
              <w:t>38,886,836.48</w:t>
            </w:r>
          </w:p>
        </w:tc>
        <w:tc>
          <w:tcPr>
            <w:tcW w:w="3755" w:type="dxa"/>
            <w:vAlign w:val="center"/>
          </w:tcPr>
          <w:p w:rsidR="004D6996" w:rsidRDefault="00FD323F">
            <w:pPr>
              <w:jc w:val="right"/>
            </w:pPr>
            <w:r>
              <w:rPr>
                <w:sz w:val="24"/>
              </w:rPr>
              <w:t>99.96%</w:t>
            </w:r>
          </w:p>
        </w:tc>
      </w:tr>
    </w:tbl>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注：关联方投资本基金的费率按照基金合同和招募说明书规定的确定，符合公允性要求。</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80" w:name="_Toc509761370"/>
      <w:bookmarkStart w:id="281" w:name="_Toc509761534"/>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280"/>
      <w:bookmarkEnd w:id="28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6"/>
        <w:gridCol w:w="3366"/>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6732" w:type="dxa"/>
            <w:gridSpan w:val="2"/>
          </w:tcPr>
          <w:p w:rsidR="00FD323F" w:rsidRPr="009A4D19" w:rsidRDefault="00FD323F" w:rsidP="00FD323F">
            <w:pPr>
              <w:spacing w:before="29" w:line="288" w:lineRule="auto"/>
              <w:jc w:val="center"/>
              <w:rPr>
                <w:color w:val="000000"/>
                <w:szCs w:val="21"/>
              </w:rPr>
            </w:pPr>
            <w:r w:rsidRPr="009A4D19">
              <w:rPr>
                <w:rFonts w:hint="eastAsia"/>
                <w:color w:val="000000"/>
                <w:szCs w:val="21"/>
              </w:rPr>
              <w:t>本期</w:t>
            </w:r>
          </w:p>
          <w:p w:rsidR="00360905" w:rsidRPr="009A4D19" w:rsidRDefault="00FD323F" w:rsidP="00FD323F">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3</w:t>
            </w:r>
            <w:r w:rsidRPr="009A4D19">
              <w:rPr>
                <w:color w:val="000000"/>
                <w:szCs w:val="21"/>
              </w:rPr>
              <w:t>月</w:t>
            </w:r>
            <w:r w:rsidRPr="009A4D19">
              <w:rPr>
                <w:color w:val="000000"/>
                <w:szCs w:val="21"/>
              </w:rPr>
              <w:t>2</w:t>
            </w:r>
            <w:r w:rsidRPr="009A4D19">
              <w:rPr>
                <w:color w:val="000000"/>
                <w:szCs w:val="21"/>
              </w:rPr>
              <w:t>日（基金合同生效日）</w:t>
            </w:r>
            <w:r w:rsidRPr="009A4D19">
              <w:rPr>
                <w:rFonts w:hint="eastAsia"/>
                <w:color w:val="000000"/>
                <w:szCs w:val="21"/>
              </w:rPr>
              <w:t>至</w:t>
            </w:r>
            <w:r>
              <w:rPr>
                <w:color w:val="000000"/>
                <w:szCs w:val="21"/>
              </w:rPr>
              <w:t>2017</w:t>
            </w:r>
            <w:r>
              <w:rPr>
                <w:color w:val="000000"/>
                <w:szCs w:val="21"/>
              </w:rPr>
              <w:t>年</w:t>
            </w:r>
            <w:r>
              <w:rPr>
                <w:color w:val="000000"/>
                <w:szCs w:val="21"/>
              </w:rPr>
              <w:t>9</w:t>
            </w:r>
            <w:r>
              <w:rPr>
                <w:color w:val="000000"/>
                <w:szCs w:val="21"/>
              </w:rPr>
              <w:t>月</w:t>
            </w:r>
            <w:r>
              <w:rPr>
                <w:color w:val="000000"/>
                <w:szCs w:val="21"/>
              </w:rPr>
              <w:t>29</w:t>
            </w:r>
            <w:r>
              <w:rPr>
                <w:color w:val="000000"/>
                <w:szCs w:val="21"/>
              </w:rPr>
              <w:t>日</w:t>
            </w:r>
            <w:r>
              <w:rPr>
                <w:color w:val="000000"/>
                <w:szCs w:val="21"/>
              </w:rPr>
              <w:t>(</w:t>
            </w:r>
            <w:r>
              <w:rPr>
                <w:color w:val="000000"/>
                <w:szCs w:val="21"/>
              </w:rPr>
              <w:t>基金最后运作日</w:t>
            </w:r>
            <w:r>
              <w:rPr>
                <w:color w:val="000000"/>
                <w:szCs w:val="21"/>
              </w:rPr>
              <w:t>)</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3366"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期末余额</w:t>
            </w:r>
          </w:p>
        </w:tc>
        <w:tc>
          <w:tcPr>
            <w:tcW w:w="3366"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4D6996">
        <w:tc>
          <w:tcPr>
            <w:tcW w:w="2268" w:type="dxa"/>
            <w:vAlign w:val="center"/>
          </w:tcPr>
          <w:p w:rsidR="004D6996" w:rsidRDefault="00FD323F">
            <w:pPr>
              <w:jc w:val="left"/>
            </w:pPr>
            <w:r>
              <w:rPr>
                <w:szCs w:val="21"/>
              </w:rPr>
              <w:t>招商银行</w:t>
            </w:r>
          </w:p>
        </w:tc>
        <w:tc>
          <w:tcPr>
            <w:tcW w:w="3366" w:type="dxa"/>
            <w:vAlign w:val="center"/>
          </w:tcPr>
          <w:p w:rsidR="004D6996" w:rsidRDefault="00FD323F">
            <w:pPr>
              <w:jc w:val="right"/>
            </w:pPr>
            <w:r>
              <w:rPr>
                <w:szCs w:val="21"/>
              </w:rPr>
              <w:t>7,200,091.84</w:t>
            </w:r>
          </w:p>
        </w:tc>
        <w:tc>
          <w:tcPr>
            <w:tcW w:w="3366" w:type="dxa"/>
            <w:vAlign w:val="center"/>
          </w:tcPr>
          <w:p w:rsidR="004D6996" w:rsidRDefault="00FD323F">
            <w:pPr>
              <w:jc w:val="right"/>
            </w:pPr>
            <w:r>
              <w:rPr>
                <w:szCs w:val="21"/>
              </w:rPr>
              <w:t>254,014.50</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2" w:name="_Toc509761371"/>
      <w:bookmarkStart w:id="283" w:name="_Toc509761535"/>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282"/>
      <w:bookmarkEnd w:id="28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F3547F" w:rsidRDefault="00317485" w:rsidP="00F3547F">
      <w:pPr>
        <w:pStyle w:val="20"/>
        <w:spacing w:before="29" w:after="0" w:line="288" w:lineRule="auto"/>
        <w:rPr>
          <w:rFonts w:ascii="Times New Roman" w:hAnsi="Times New Roman"/>
          <w:kern w:val="0"/>
          <w:szCs w:val="24"/>
        </w:rPr>
      </w:pPr>
      <w:bookmarkStart w:id="284" w:name="_Toc509761372"/>
      <w:bookmarkStart w:id="285" w:name="_Toc509761536"/>
      <w:r w:rsidRPr="00F3547F">
        <w:rPr>
          <w:rFonts w:ascii="Times New Roman" w:hAnsi="Times New Roman"/>
          <w:kern w:val="0"/>
          <w:szCs w:val="24"/>
        </w:rPr>
        <w:t xml:space="preserve">7.4.10.7 </w:t>
      </w:r>
      <w:r w:rsidRPr="00F3547F">
        <w:rPr>
          <w:rFonts w:ascii="Times New Roman" w:hAnsi="Times New Roman"/>
          <w:kern w:val="0"/>
          <w:szCs w:val="24"/>
        </w:rPr>
        <w:t>其他关联交易事项的说明</w:t>
      </w:r>
      <w:bookmarkEnd w:id="284"/>
      <w:bookmarkEnd w:id="285"/>
    </w:p>
    <w:p w:rsidR="00317485" w:rsidRDefault="00317485" w:rsidP="00F3547F">
      <w:pPr>
        <w:tabs>
          <w:tab w:val="left" w:pos="426"/>
        </w:tabs>
        <w:spacing w:before="29" w:line="288" w:lineRule="auto"/>
        <w:jc w:val="left"/>
        <w:rPr>
          <w:kern w:val="0"/>
          <w:sz w:val="24"/>
        </w:rPr>
      </w:pPr>
      <w:r w:rsidRPr="00F3547F">
        <w:rPr>
          <w:kern w:val="0"/>
          <w:sz w:val="24"/>
        </w:rPr>
        <w:t>本基金本报告期内无其他关联交易事项。</w:t>
      </w:r>
    </w:p>
    <w:p w:rsidR="00F3547F" w:rsidRPr="00F3547F" w:rsidRDefault="00F3547F" w:rsidP="00F3547F">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86" w:name="_Toc509761373"/>
      <w:bookmarkStart w:id="287" w:name="_Toc509761537"/>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286"/>
      <w:bookmarkEnd w:id="287"/>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88" w:name="_Toc509761374"/>
      <w:bookmarkStart w:id="289" w:name="_Toc509761538"/>
      <w:r w:rsidRPr="00AD0E47">
        <w:rPr>
          <w:rFonts w:ascii="Times New Roman" w:hAnsi="Times New Roman"/>
          <w:kern w:val="0"/>
          <w:szCs w:val="24"/>
        </w:rPr>
        <w:lastRenderedPageBreak/>
        <w:t>7.4.12</w:t>
      </w:r>
      <w:r w:rsidRPr="00AD0E47">
        <w:rPr>
          <w:rFonts w:ascii="Times New Roman" w:hAnsi="Times New Roman" w:hint="eastAsia"/>
          <w:kern w:val="0"/>
          <w:szCs w:val="24"/>
        </w:rPr>
        <w:t>期末</w:t>
      </w:r>
      <w:r w:rsidR="00BE12DD" w:rsidRPr="00AD0E47">
        <w:rPr>
          <w:rFonts w:ascii="Times New Roman" w:hAnsi="Times New Roman" w:hint="eastAsia"/>
          <w:kern w:val="0"/>
          <w:szCs w:val="24"/>
        </w:rPr>
        <w:t>（</w:t>
      </w:r>
      <w:r w:rsidR="00BE12DD">
        <w:rPr>
          <w:rFonts w:ascii="Times New Roman" w:hAnsi="Times New Roman"/>
          <w:kern w:val="0"/>
          <w:szCs w:val="24"/>
        </w:rPr>
        <w:t>2017</w:t>
      </w:r>
      <w:r w:rsidR="00BE12DD">
        <w:rPr>
          <w:rFonts w:ascii="Times New Roman" w:hAnsi="Times New Roman"/>
          <w:kern w:val="0"/>
          <w:szCs w:val="24"/>
        </w:rPr>
        <w:t>年</w:t>
      </w:r>
      <w:r w:rsidR="00BE12DD">
        <w:rPr>
          <w:rFonts w:ascii="Times New Roman" w:hAnsi="Times New Roman"/>
          <w:kern w:val="0"/>
          <w:szCs w:val="24"/>
        </w:rPr>
        <w:t>9</w:t>
      </w:r>
      <w:r w:rsidR="00BE12DD">
        <w:rPr>
          <w:rFonts w:ascii="Times New Roman" w:hAnsi="Times New Roman"/>
          <w:kern w:val="0"/>
          <w:szCs w:val="24"/>
        </w:rPr>
        <w:t>月</w:t>
      </w:r>
      <w:r w:rsidR="00BE12DD">
        <w:rPr>
          <w:rFonts w:ascii="Times New Roman" w:hAnsi="Times New Roman"/>
          <w:kern w:val="0"/>
          <w:szCs w:val="24"/>
        </w:rPr>
        <w:t>29</w:t>
      </w:r>
      <w:r w:rsidR="00BE12DD">
        <w:rPr>
          <w:rFonts w:ascii="Times New Roman" w:hAnsi="Times New Roman"/>
          <w:kern w:val="0"/>
          <w:szCs w:val="24"/>
        </w:rPr>
        <w:t>日</w:t>
      </w:r>
      <w:r w:rsidR="00BE12DD">
        <w:rPr>
          <w:rFonts w:ascii="Times New Roman" w:hAnsi="Times New Roman"/>
          <w:kern w:val="0"/>
          <w:szCs w:val="24"/>
        </w:rPr>
        <w:t>(</w:t>
      </w:r>
      <w:r w:rsidR="00BE12DD">
        <w:rPr>
          <w:rFonts w:ascii="Times New Roman" w:hAnsi="Times New Roman"/>
          <w:kern w:val="0"/>
          <w:szCs w:val="24"/>
        </w:rPr>
        <w:t>基金最后运作日</w:t>
      </w:r>
      <w:r w:rsidR="00BE12DD">
        <w:rPr>
          <w:rFonts w:ascii="Times New Roman" w:hAnsi="Times New Roman"/>
          <w:kern w:val="0"/>
          <w:szCs w:val="24"/>
        </w:rPr>
        <w:t>)</w:t>
      </w:r>
      <w:r w:rsidR="00BE12DD" w:rsidRPr="00AD0E47">
        <w:rPr>
          <w:rFonts w:ascii="Times New Roman" w:hAnsi="Times New Roman" w:hint="eastAsia"/>
          <w:kern w:val="0"/>
          <w:szCs w:val="24"/>
        </w:rPr>
        <w:t>）</w:t>
      </w:r>
      <w:r w:rsidRPr="00AD0E47">
        <w:rPr>
          <w:rFonts w:ascii="Times New Roman" w:hAnsi="Times New Roman" w:hint="eastAsia"/>
          <w:kern w:val="0"/>
          <w:szCs w:val="24"/>
        </w:rPr>
        <w:t>本基金持有的流通受限证券</w:t>
      </w:r>
      <w:bookmarkEnd w:id="288"/>
      <w:bookmarkEnd w:id="289"/>
    </w:p>
    <w:p w:rsidR="001A59F9" w:rsidRPr="00AD0E47" w:rsidRDefault="001A59F9" w:rsidP="00AD0E47">
      <w:pPr>
        <w:pStyle w:val="20"/>
        <w:spacing w:before="29" w:after="0" w:line="288" w:lineRule="auto"/>
        <w:rPr>
          <w:rFonts w:ascii="Times New Roman" w:hAnsi="Times New Roman"/>
          <w:kern w:val="0"/>
          <w:szCs w:val="24"/>
        </w:rPr>
      </w:pPr>
      <w:bookmarkStart w:id="290" w:name="_Toc509761375"/>
      <w:bookmarkStart w:id="291" w:name="_Toc509761539"/>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290"/>
      <w:bookmarkEnd w:id="29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4D6996">
        <w:tc>
          <w:tcPr>
            <w:tcW w:w="834" w:type="dxa"/>
            <w:vAlign w:val="center"/>
          </w:tcPr>
          <w:p w:rsidR="004D6996" w:rsidRDefault="00FD323F">
            <w:pPr>
              <w:jc w:val="center"/>
            </w:pPr>
            <w:r>
              <w:rPr>
                <w:sz w:val="24"/>
              </w:rPr>
              <w:t>603619</w:t>
            </w:r>
          </w:p>
        </w:tc>
        <w:tc>
          <w:tcPr>
            <w:tcW w:w="835" w:type="dxa"/>
            <w:vAlign w:val="center"/>
          </w:tcPr>
          <w:p w:rsidR="004D6996" w:rsidRDefault="00FD323F">
            <w:pPr>
              <w:jc w:val="center"/>
            </w:pPr>
            <w:r>
              <w:rPr>
                <w:sz w:val="24"/>
              </w:rPr>
              <w:t>中曼石油</w:t>
            </w:r>
          </w:p>
        </w:tc>
        <w:tc>
          <w:tcPr>
            <w:tcW w:w="834" w:type="dxa"/>
            <w:vAlign w:val="center"/>
          </w:tcPr>
          <w:p w:rsidR="004D6996" w:rsidRDefault="00FD323F">
            <w:pPr>
              <w:jc w:val="center"/>
            </w:pPr>
            <w:r>
              <w:rPr>
                <w:sz w:val="24"/>
              </w:rPr>
              <w:t>2017-08-04</w:t>
            </w:r>
          </w:p>
        </w:tc>
        <w:tc>
          <w:tcPr>
            <w:tcW w:w="835" w:type="dxa"/>
            <w:vAlign w:val="center"/>
          </w:tcPr>
          <w:p w:rsidR="004D6996" w:rsidRDefault="00FD323F">
            <w:pPr>
              <w:jc w:val="center"/>
            </w:pPr>
            <w:r>
              <w:rPr>
                <w:sz w:val="24"/>
              </w:rPr>
              <w:t>2017-11-17</w:t>
            </w:r>
          </w:p>
        </w:tc>
        <w:tc>
          <w:tcPr>
            <w:tcW w:w="834" w:type="dxa"/>
            <w:vAlign w:val="center"/>
          </w:tcPr>
          <w:p w:rsidR="004D6996" w:rsidRDefault="00FD323F">
            <w:pPr>
              <w:jc w:val="center"/>
            </w:pPr>
            <w:r>
              <w:rPr>
                <w:sz w:val="24"/>
              </w:rPr>
              <w:t>新股未上市</w:t>
            </w:r>
          </w:p>
        </w:tc>
        <w:tc>
          <w:tcPr>
            <w:tcW w:w="835" w:type="dxa"/>
            <w:vAlign w:val="center"/>
          </w:tcPr>
          <w:p w:rsidR="004D6996" w:rsidRDefault="00FD323F">
            <w:pPr>
              <w:jc w:val="right"/>
            </w:pPr>
            <w:r>
              <w:rPr>
                <w:sz w:val="24"/>
              </w:rPr>
              <w:t>22.61</w:t>
            </w:r>
          </w:p>
        </w:tc>
        <w:tc>
          <w:tcPr>
            <w:tcW w:w="834" w:type="dxa"/>
            <w:vAlign w:val="center"/>
          </w:tcPr>
          <w:p w:rsidR="004D6996" w:rsidRDefault="00FD323F">
            <w:pPr>
              <w:jc w:val="right"/>
            </w:pPr>
            <w:r>
              <w:rPr>
                <w:sz w:val="24"/>
              </w:rPr>
              <w:t>22.61</w:t>
            </w:r>
          </w:p>
        </w:tc>
        <w:tc>
          <w:tcPr>
            <w:tcW w:w="835" w:type="dxa"/>
            <w:vAlign w:val="center"/>
          </w:tcPr>
          <w:p w:rsidR="004D6996" w:rsidRDefault="00FD323F">
            <w:pPr>
              <w:jc w:val="right"/>
            </w:pPr>
            <w:r>
              <w:rPr>
                <w:sz w:val="24"/>
              </w:rPr>
              <w:t>1,760</w:t>
            </w:r>
          </w:p>
        </w:tc>
        <w:tc>
          <w:tcPr>
            <w:tcW w:w="834" w:type="dxa"/>
            <w:vAlign w:val="center"/>
          </w:tcPr>
          <w:p w:rsidR="004D6996" w:rsidRDefault="00FD323F">
            <w:pPr>
              <w:jc w:val="right"/>
            </w:pPr>
            <w:r>
              <w:rPr>
                <w:sz w:val="24"/>
              </w:rPr>
              <w:t>39,793.60</w:t>
            </w:r>
          </w:p>
        </w:tc>
        <w:tc>
          <w:tcPr>
            <w:tcW w:w="835" w:type="dxa"/>
            <w:vAlign w:val="center"/>
          </w:tcPr>
          <w:p w:rsidR="004D6996" w:rsidRDefault="00FD323F">
            <w:pPr>
              <w:jc w:val="right"/>
            </w:pPr>
            <w:r>
              <w:rPr>
                <w:sz w:val="24"/>
              </w:rPr>
              <w:t>39,793.60</w:t>
            </w:r>
          </w:p>
        </w:tc>
        <w:tc>
          <w:tcPr>
            <w:tcW w:w="835" w:type="dxa"/>
            <w:vAlign w:val="center"/>
          </w:tcPr>
          <w:p w:rsidR="004D6996" w:rsidRDefault="00FD323F">
            <w:pPr>
              <w:jc w:val="center"/>
            </w:pPr>
            <w:r>
              <w:rPr>
                <w:sz w:val="24"/>
              </w:rPr>
              <w:t>-</w:t>
            </w:r>
          </w:p>
        </w:tc>
      </w:tr>
    </w:tbl>
    <w:p w:rsidR="004D6996" w:rsidRDefault="00FD323F">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D754A9" w:rsidRDefault="001A59F9" w:rsidP="00F3547F">
      <w:pPr>
        <w:tabs>
          <w:tab w:val="left" w:pos="426"/>
        </w:tabs>
        <w:spacing w:before="29" w:line="288" w:lineRule="auto"/>
        <w:ind w:firstLineChars="200" w:firstLine="480"/>
        <w:jc w:val="left"/>
        <w:rPr>
          <w:kern w:val="0"/>
          <w:sz w:val="24"/>
        </w:rPr>
      </w:pPr>
      <w:r w:rsidRPr="00D754A9">
        <w:rPr>
          <w:kern w:val="0"/>
          <w:sz w:val="24"/>
        </w:rPr>
        <w:t>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2" w:name="_Toc509761376"/>
      <w:bookmarkStart w:id="293" w:name="_Toc509761540"/>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292"/>
      <w:bookmarkEnd w:id="29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4D6996">
        <w:tc>
          <w:tcPr>
            <w:tcW w:w="616" w:type="dxa"/>
            <w:vAlign w:val="center"/>
          </w:tcPr>
          <w:p w:rsidR="004D6996" w:rsidRDefault="00FD323F">
            <w:pPr>
              <w:jc w:val="center"/>
            </w:pPr>
            <w:r>
              <w:rPr>
                <w:sz w:val="18"/>
                <w:szCs w:val="18"/>
              </w:rPr>
              <w:t>136029</w:t>
            </w:r>
          </w:p>
        </w:tc>
        <w:tc>
          <w:tcPr>
            <w:tcW w:w="686" w:type="dxa"/>
            <w:vAlign w:val="center"/>
          </w:tcPr>
          <w:p w:rsidR="004D6996" w:rsidRDefault="00FD323F">
            <w:pPr>
              <w:jc w:val="center"/>
            </w:pPr>
            <w:r>
              <w:rPr>
                <w:sz w:val="18"/>
                <w:szCs w:val="18"/>
              </w:rPr>
              <w:t>15</w:t>
            </w:r>
            <w:r>
              <w:rPr>
                <w:sz w:val="18"/>
                <w:szCs w:val="18"/>
              </w:rPr>
              <w:t>华宝债</w:t>
            </w:r>
          </w:p>
        </w:tc>
        <w:tc>
          <w:tcPr>
            <w:tcW w:w="742" w:type="dxa"/>
            <w:vAlign w:val="center"/>
          </w:tcPr>
          <w:p w:rsidR="004D6996" w:rsidRDefault="00FD323F">
            <w:pPr>
              <w:jc w:val="center"/>
            </w:pPr>
            <w:r>
              <w:rPr>
                <w:sz w:val="18"/>
                <w:szCs w:val="18"/>
              </w:rPr>
              <w:t>2017-07-27</w:t>
            </w:r>
          </w:p>
        </w:tc>
        <w:tc>
          <w:tcPr>
            <w:tcW w:w="798" w:type="dxa"/>
            <w:vAlign w:val="center"/>
          </w:tcPr>
          <w:p w:rsidR="004D6996" w:rsidRDefault="00FD323F">
            <w:pPr>
              <w:jc w:val="center"/>
            </w:pPr>
            <w:r>
              <w:rPr>
                <w:sz w:val="18"/>
                <w:szCs w:val="18"/>
              </w:rPr>
              <w:t>重大资产重组</w:t>
            </w:r>
          </w:p>
        </w:tc>
        <w:tc>
          <w:tcPr>
            <w:tcW w:w="798" w:type="dxa"/>
            <w:vAlign w:val="center"/>
          </w:tcPr>
          <w:p w:rsidR="004D6996" w:rsidRDefault="00FD323F">
            <w:pPr>
              <w:jc w:val="center"/>
            </w:pPr>
            <w:r>
              <w:rPr>
                <w:sz w:val="18"/>
                <w:szCs w:val="18"/>
              </w:rPr>
              <w:t>98.85</w:t>
            </w:r>
          </w:p>
        </w:tc>
        <w:tc>
          <w:tcPr>
            <w:tcW w:w="686" w:type="dxa"/>
            <w:vAlign w:val="center"/>
          </w:tcPr>
          <w:p w:rsidR="004D6996" w:rsidRDefault="00FD323F">
            <w:pPr>
              <w:jc w:val="center"/>
            </w:pPr>
            <w:r>
              <w:rPr>
                <w:sz w:val="18"/>
                <w:szCs w:val="18"/>
              </w:rPr>
              <w:t>2017-10-23</w:t>
            </w:r>
          </w:p>
        </w:tc>
        <w:tc>
          <w:tcPr>
            <w:tcW w:w="658" w:type="dxa"/>
            <w:vAlign w:val="center"/>
          </w:tcPr>
          <w:p w:rsidR="004D6996" w:rsidRDefault="00FD323F">
            <w:pPr>
              <w:jc w:val="center"/>
            </w:pPr>
            <w:r>
              <w:rPr>
                <w:sz w:val="18"/>
                <w:szCs w:val="18"/>
              </w:rPr>
              <w:t>99.01</w:t>
            </w:r>
          </w:p>
        </w:tc>
        <w:tc>
          <w:tcPr>
            <w:tcW w:w="1049" w:type="dxa"/>
            <w:vAlign w:val="center"/>
          </w:tcPr>
          <w:p w:rsidR="004D6996" w:rsidRDefault="00FD323F">
            <w:pPr>
              <w:jc w:val="center"/>
            </w:pPr>
            <w:r>
              <w:rPr>
                <w:sz w:val="18"/>
                <w:szCs w:val="18"/>
              </w:rPr>
              <w:t>200,000</w:t>
            </w:r>
          </w:p>
        </w:tc>
        <w:tc>
          <w:tcPr>
            <w:tcW w:w="1218" w:type="dxa"/>
            <w:vAlign w:val="center"/>
          </w:tcPr>
          <w:p w:rsidR="004D6996" w:rsidRDefault="00FD323F">
            <w:pPr>
              <w:jc w:val="center"/>
            </w:pPr>
            <w:r>
              <w:rPr>
                <w:sz w:val="18"/>
                <w:szCs w:val="18"/>
              </w:rPr>
              <w:t>19,821,931.50</w:t>
            </w:r>
          </w:p>
        </w:tc>
        <w:tc>
          <w:tcPr>
            <w:tcW w:w="1160" w:type="dxa"/>
            <w:vAlign w:val="center"/>
          </w:tcPr>
          <w:p w:rsidR="004D6996" w:rsidRDefault="00FD323F">
            <w:pPr>
              <w:jc w:val="center"/>
            </w:pPr>
            <w:r>
              <w:rPr>
                <w:sz w:val="18"/>
                <w:szCs w:val="18"/>
              </w:rPr>
              <w:t>19,770,000.00</w:t>
            </w:r>
          </w:p>
        </w:tc>
        <w:tc>
          <w:tcPr>
            <w:tcW w:w="601" w:type="dxa"/>
            <w:vAlign w:val="center"/>
          </w:tcPr>
          <w:p w:rsidR="004D6996" w:rsidRDefault="00FD323F">
            <w:pPr>
              <w:jc w:val="center"/>
            </w:pPr>
            <w:r>
              <w:rPr>
                <w:sz w:val="18"/>
                <w:szCs w:val="18"/>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4" w:name="_Toc509761377"/>
      <w:bookmarkStart w:id="295" w:name="_Toc509761541"/>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294"/>
      <w:bookmarkEnd w:id="29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本基金本报告期末无从事债券正回购交易形成的卖出回购证券款余额。</w:t>
      </w:r>
    </w:p>
    <w:p w:rsidR="001A59F9" w:rsidRPr="00AD0E47" w:rsidRDefault="001A59F9" w:rsidP="00AD0E47">
      <w:pPr>
        <w:pStyle w:val="20"/>
        <w:spacing w:before="29" w:after="0" w:line="288" w:lineRule="auto"/>
        <w:rPr>
          <w:rFonts w:ascii="Times New Roman" w:hAnsi="Times New Roman"/>
          <w:kern w:val="0"/>
          <w:szCs w:val="24"/>
        </w:rPr>
      </w:pPr>
      <w:bookmarkStart w:id="296" w:name="_Toc509761378"/>
      <w:bookmarkStart w:id="297" w:name="_Toc509761542"/>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296"/>
      <w:bookmarkEnd w:id="297"/>
    </w:p>
    <w:p w:rsidR="001A59F9" w:rsidRPr="00AD0E47" w:rsidRDefault="001A59F9" w:rsidP="00AD0E47">
      <w:pPr>
        <w:pStyle w:val="20"/>
        <w:spacing w:before="29" w:after="0" w:line="288" w:lineRule="auto"/>
        <w:rPr>
          <w:rFonts w:ascii="Times New Roman" w:hAnsi="Times New Roman"/>
          <w:kern w:val="0"/>
          <w:szCs w:val="24"/>
        </w:rPr>
      </w:pPr>
      <w:bookmarkStart w:id="298" w:name="_Toc509761379"/>
      <w:bookmarkStart w:id="299" w:name="_Toc509761543"/>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298"/>
      <w:bookmarkEnd w:id="299"/>
    </w:p>
    <w:p w:rsidR="004D6996" w:rsidRDefault="00FD323F">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w:t>
      </w:r>
      <w:r>
        <w:rPr>
          <w:color w:val="000000"/>
          <w:sz w:val="24"/>
        </w:rPr>
        <w:lastRenderedPageBreak/>
        <w:t>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中小企业私募债券等）、资产支持证券、货币市场工具、债券回购、同业存单、银行存款（含协议存款、定期存款及其他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4D6996" w:rsidRDefault="00FD323F">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4D6996" w:rsidRDefault="00FD323F">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0" w:name="_Toc509761380"/>
      <w:bookmarkStart w:id="301" w:name="_Toc509761544"/>
      <w:r w:rsidRPr="00AD0E47">
        <w:rPr>
          <w:rFonts w:ascii="Times New Roman" w:hAnsi="Times New Roman"/>
          <w:kern w:val="0"/>
          <w:szCs w:val="24"/>
        </w:rPr>
        <w:t>7.4.13.2</w:t>
      </w:r>
      <w:r w:rsidRPr="00AD0E47">
        <w:rPr>
          <w:rFonts w:ascii="Times New Roman" w:hAnsi="Times New Roman" w:hint="eastAsia"/>
          <w:kern w:val="0"/>
          <w:szCs w:val="24"/>
        </w:rPr>
        <w:t>信用风险</w:t>
      </w:r>
      <w:bookmarkEnd w:id="300"/>
      <w:bookmarkEnd w:id="301"/>
    </w:p>
    <w:p w:rsidR="004D6996" w:rsidRDefault="00FD323F">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4D6996" w:rsidRDefault="00FD323F">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招商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4D6996" w:rsidRDefault="00FD323F">
      <w:pPr>
        <w:spacing w:before="29" w:line="288" w:lineRule="auto"/>
        <w:ind w:firstLineChars="200" w:firstLine="480"/>
        <w:rPr>
          <w:color w:val="000000"/>
          <w:sz w:val="24"/>
        </w:rPr>
      </w:pPr>
      <w:r>
        <w:rPr>
          <w:color w:val="000000"/>
          <w:sz w:val="24"/>
        </w:rPr>
        <w:t>本基金的基金管理人建立了信用风险管理流程，通过对投资品种信用等级评估来控制证券发行人的信用风险，且通过分散化投资以分散信用风险。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本基金债券投资的信用评级情况按《中国人民银行信用评级管理指导意见》设定的</w:t>
      </w:r>
      <w:r w:rsidRPr="00EB2750">
        <w:rPr>
          <w:color w:val="000000"/>
          <w:sz w:val="24"/>
        </w:rPr>
        <w:lastRenderedPageBreak/>
        <w:t>标准统计及汇总。</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2" w:name="_Toc509761381"/>
      <w:bookmarkStart w:id="303" w:name="_Toc509761545"/>
      <w:r w:rsidRPr="00AD0E47">
        <w:rPr>
          <w:rFonts w:ascii="Times New Roman" w:hAnsi="Times New Roman"/>
          <w:kern w:val="0"/>
          <w:szCs w:val="24"/>
        </w:rPr>
        <w:t>7.4.13.2.1</w:t>
      </w:r>
      <w:r w:rsidRPr="00AD0E47">
        <w:rPr>
          <w:rFonts w:ascii="Times New Roman" w:hAnsi="Times New Roman" w:hint="eastAsia"/>
          <w:kern w:val="0"/>
          <w:szCs w:val="24"/>
        </w:rPr>
        <w:t>按短期信用评级列示的债券投资</w:t>
      </w:r>
      <w:bookmarkEnd w:id="302"/>
      <w:bookmarkEnd w:id="303"/>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本基金本报告期末未持有短期信用评级债券。</w:t>
      </w:r>
    </w:p>
    <w:p w:rsidR="001A59F9" w:rsidRPr="00AD0E47" w:rsidRDefault="001A59F9" w:rsidP="00AD0E47">
      <w:pPr>
        <w:pStyle w:val="20"/>
        <w:spacing w:before="29" w:after="0" w:line="288" w:lineRule="auto"/>
        <w:rPr>
          <w:rFonts w:ascii="Times New Roman" w:hAnsi="Times New Roman"/>
          <w:kern w:val="0"/>
          <w:szCs w:val="24"/>
        </w:rPr>
      </w:pPr>
      <w:bookmarkStart w:id="304" w:name="_Toc509761382"/>
      <w:bookmarkStart w:id="305" w:name="_Toc509761546"/>
      <w:r w:rsidRPr="00AD0E47">
        <w:rPr>
          <w:rFonts w:ascii="Times New Roman" w:hAnsi="Times New Roman"/>
          <w:kern w:val="0"/>
          <w:szCs w:val="24"/>
        </w:rPr>
        <w:t>7.4.13.2.2</w:t>
      </w:r>
      <w:r w:rsidRPr="00AD0E47">
        <w:rPr>
          <w:rFonts w:ascii="Times New Roman" w:hAnsi="Times New Roman" w:hint="eastAsia"/>
          <w:kern w:val="0"/>
          <w:szCs w:val="24"/>
        </w:rPr>
        <w:t>按长期信用评级列示的债券投资</w:t>
      </w:r>
      <w:bookmarkEnd w:id="304"/>
      <w:bookmarkEnd w:id="30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6088"/>
      </w:tblGrid>
      <w:tr w:rsidR="00F3547F" w:rsidRPr="0091212A" w:rsidTr="00F3547F">
        <w:tc>
          <w:tcPr>
            <w:tcW w:w="2552" w:type="dxa"/>
            <w:vAlign w:val="center"/>
          </w:tcPr>
          <w:p w:rsidR="001A59F9" w:rsidRPr="00085579" w:rsidRDefault="001A59F9" w:rsidP="00085579">
            <w:pPr>
              <w:spacing w:before="29" w:line="288" w:lineRule="auto"/>
              <w:jc w:val="center"/>
              <w:rPr>
                <w:sz w:val="24"/>
              </w:rPr>
            </w:pPr>
            <w:r w:rsidRPr="00085579">
              <w:rPr>
                <w:rFonts w:hint="eastAsia"/>
                <w:sz w:val="24"/>
              </w:rPr>
              <w:t>长期信用评级</w:t>
            </w:r>
          </w:p>
        </w:tc>
        <w:tc>
          <w:tcPr>
            <w:tcW w:w="6088" w:type="dxa"/>
          </w:tcPr>
          <w:p w:rsidR="00BE12DD" w:rsidRPr="00BE12DD" w:rsidRDefault="00BE12DD" w:rsidP="00BE12DD">
            <w:pPr>
              <w:spacing w:before="29" w:line="288" w:lineRule="auto"/>
              <w:jc w:val="center"/>
              <w:rPr>
                <w:sz w:val="24"/>
              </w:rPr>
            </w:pPr>
            <w:r w:rsidRPr="00BE12DD">
              <w:rPr>
                <w:rFonts w:hint="eastAsia"/>
                <w:sz w:val="24"/>
              </w:rPr>
              <w:t>本期末</w:t>
            </w:r>
          </w:p>
          <w:p w:rsidR="00BE12DD" w:rsidRPr="00BE12DD" w:rsidRDefault="00BE12DD" w:rsidP="00BE12DD">
            <w:pPr>
              <w:spacing w:before="29" w:line="288" w:lineRule="auto"/>
              <w:jc w:val="center"/>
              <w:rPr>
                <w:sz w:val="24"/>
              </w:rPr>
            </w:pPr>
            <w:r w:rsidRPr="00BE12DD">
              <w:rPr>
                <w:rFonts w:hint="eastAsia"/>
                <w:sz w:val="24"/>
              </w:rPr>
              <w:t>2017</w:t>
            </w:r>
            <w:r w:rsidRPr="00BE12DD">
              <w:rPr>
                <w:rFonts w:hint="eastAsia"/>
                <w:sz w:val="24"/>
              </w:rPr>
              <w:t>年</w:t>
            </w:r>
            <w:r w:rsidRPr="00BE12DD">
              <w:rPr>
                <w:rFonts w:hint="eastAsia"/>
                <w:sz w:val="24"/>
              </w:rPr>
              <w:t>9</w:t>
            </w:r>
            <w:r w:rsidRPr="00BE12DD">
              <w:rPr>
                <w:rFonts w:hint="eastAsia"/>
                <w:sz w:val="24"/>
              </w:rPr>
              <w:t>月</w:t>
            </w:r>
            <w:r w:rsidRPr="00BE12DD">
              <w:rPr>
                <w:rFonts w:hint="eastAsia"/>
                <w:sz w:val="24"/>
              </w:rPr>
              <w:t>29</w:t>
            </w:r>
            <w:r w:rsidRPr="00BE12DD">
              <w:rPr>
                <w:rFonts w:hint="eastAsia"/>
                <w:sz w:val="24"/>
              </w:rPr>
              <w:t>日</w:t>
            </w:r>
          </w:p>
          <w:p w:rsidR="001A59F9" w:rsidRPr="00085579" w:rsidRDefault="00BE12DD" w:rsidP="00BE12DD">
            <w:pPr>
              <w:spacing w:before="29" w:line="288" w:lineRule="auto"/>
              <w:jc w:val="center"/>
              <w:rPr>
                <w:sz w:val="24"/>
              </w:rPr>
            </w:pPr>
            <w:r w:rsidRPr="00BE12DD">
              <w:rPr>
                <w:rFonts w:hint="eastAsia"/>
                <w:sz w:val="24"/>
              </w:rPr>
              <w:t>(</w:t>
            </w:r>
            <w:r w:rsidRPr="00BE12DD">
              <w:rPr>
                <w:rFonts w:hint="eastAsia"/>
                <w:sz w:val="24"/>
              </w:rPr>
              <w:t>基金最后运作日</w:t>
            </w:r>
            <w:r w:rsidRPr="00BE12DD">
              <w:rPr>
                <w:rFonts w:hint="eastAsia"/>
                <w:sz w:val="24"/>
              </w:rPr>
              <w:t>)</w:t>
            </w:r>
          </w:p>
        </w:tc>
      </w:tr>
      <w:tr w:rsidR="00F3547F" w:rsidRPr="0091212A" w:rsidTr="00F3547F">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AAA</w:t>
            </w:r>
          </w:p>
        </w:tc>
        <w:tc>
          <w:tcPr>
            <w:tcW w:w="6088" w:type="dxa"/>
          </w:tcPr>
          <w:p w:rsidR="00976DCD" w:rsidRPr="00FF7CE7" w:rsidRDefault="00976DCD" w:rsidP="00FF7CE7">
            <w:pPr>
              <w:spacing w:before="29" w:line="288" w:lineRule="auto"/>
              <w:jc w:val="right"/>
              <w:rPr>
                <w:kern w:val="0"/>
                <w:sz w:val="24"/>
              </w:rPr>
            </w:pPr>
            <w:r w:rsidRPr="00FF7CE7">
              <w:rPr>
                <w:rFonts w:hint="eastAsia"/>
                <w:kern w:val="0"/>
                <w:sz w:val="24"/>
              </w:rPr>
              <w:t>19,770,000.00</w:t>
            </w:r>
          </w:p>
        </w:tc>
      </w:tr>
      <w:tr w:rsidR="00F3547F" w:rsidRPr="0091212A" w:rsidTr="00F3547F">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AAA</w:t>
            </w:r>
            <w:r w:rsidRPr="009C2B48">
              <w:rPr>
                <w:rFonts w:hint="eastAsia"/>
                <w:color w:val="000000"/>
                <w:kern w:val="0"/>
                <w:sz w:val="24"/>
              </w:rPr>
              <w:t>以下</w:t>
            </w:r>
          </w:p>
        </w:tc>
        <w:tc>
          <w:tcPr>
            <w:tcW w:w="6088" w:type="dxa"/>
          </w:tcPr>
          <w:p w:rsidR="00976DCD" w:rsidRPr="00FF7CE7" w:rsidRDefault="00976DCD" w:rsidP="00FF7CE7">
            <w:pPr>
              <w:spacing w:before="29" w:line="288" w:lineRule="auto"/>
              <w:jc w:val="right"/>
              <w:rPr>
                <w:kern w:val="0"/>
                <w:sz w:val="24"/>
              </w:rPr>
            </w:pPr>
            <w:r w:rsidRPr="00FF7CE7">
              <w:rPr>
                <w:rFonts w:hint="eastAsia"/>
                <w:kern w:val="0"/>
                <w:sz w:val="24"/>
              </w:rPr>
              <w:t>-</w:t>
            </w:r>
          </w:p>
        </w:tc>
      </w:tr>
      <w:tr w:rsidR="00F3547F" w:rsidRPr="0091212A" w:rsidTr="00F3547F">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未评级</w:t>
            </w:r>
          </w:p>
        </w:tc>
        <w:tc>
          <w:tcPr>
            <w:tcW w:w="6088" w:type="dxa"/>
          </w:tcPr>
          <w:p w:rsidR="00976DCD" w:rsidRPr="00FF7CE7" w:rsidRDefault="00976DCD" w:rsidP="00FF7CE7">
            <w:pPr>
              <w:spacing w:before="29" w:line="288" w:lineRule="auto"/>
              <w:jc w:val="right"/>
              <w:rPr>
                <w:kern w:val="0"/>
                <w:sz w:val="24"/>
              </w:rPr>
            </w:pPr>
            <w:r w:rsidRPr="00FF7CE7">
              <w:rPr>
                <w:rFonts w:hint="eastAsia"/>
                <w:kern w:val="0"/>
                <w:sz w:val="24"/>
              </w:rPr>
              <w:t>-</w:t>
            </w:r>
          </w:p>
        </w:tc>
      </w:tr>
      <w:tr w:rsidR="00F3547F" w:rsidRPr="0091212A" w:rsidTr="00F3547F">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合计</w:t>
            </w:r>
          </w:p>
        </w:tc>
        <w:tc>
          <w:tcPr>
            <w:tcW w:w="6088" w:type="dxa"/>
            <w:vAlign w:val="center"/>
          </w:tcPr>
          <w:p w:rsidR="00976DCD" w:rsidRPr="00FF7CE7" w:rsidRDefault="00976DCD" w:rsidP="00FF7CE7">
            <w:pPr>
              <w:spacing w:before="29" w:line="288" w:lineRule="auto"/>
              <w:jc w:val="right"/>
              <w:rPr>
                <w:kern w:val="0"/>
                <w:sz w:val="24"/>
              </w:rPr>
            </w:pPr>
            <w:r w:rsidRPr="00FF7CE7">
              <w:rPr>
                <w:rFonts w:hint="eastAsia"/>
                <w:kern w:val="0"/>
                <w:sz w:val="24"/>
              </w:rPr>
              <w:t>19,770,000.00</w:t>
            </w:r>
          </w:p>
        </w:tc>
      </w:tr>
    </w:tbl>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6" w:name="_Toc509761383"/>
      <w:bookmarkStart w:id="307" w:name="_Toc509761547"/>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306"/>
      <w:bookmarkEnd w:id="307"/>
    </w:p>
    <w:p w:rsidR="004D6996" w:rsidRDefault="00FD323F">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于开放期可随时要求赎回其持有的基金份额，另一方面来自于投资品种所处的交易市场不活跃而带来的变现困难或因投资集中而无法在市场出现剧烈波动的情况下以合理的价格变现。</w:t>
      </w:r>
      <w:r>
        <w:rPr>
          <w:color w:val="000000"/>
          <w:sz w:val="24"/>
        </w:rPr>
        <w:t xml:space="preserve">  </w:t>
      </w:r>
    </w:p>
    <w:p w:rsidR="004D6996" w:rsidRDefault="00FD323F">
      <w:pPr>
        <w:spacing w:before="29" w:line="288" w:lineRule="auto"/>
        <w:ind w:firstLineChars="200" w:firstLine="480"/>
        <w:rPr>
          <w:color w:val="000000"/>
          <w:sz w:val="24"/>
        </w:rPr>
      </w:pPr>
      <w:r>
        <w:rPr>
          <w:color w:val="000000"/>
          <w:sz w:val="24"/>
        </w:rPr>
        <w:t>针对兑付赎回资金的流动性风险，本基金的基金管理人于开放期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4D6996" w:rsidRDefault="00FD323F">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证券市值不超过基金资产净值的</w:t>
      </w:r>
      <w:r>
        <w:rPr>
          <w:color w:val="000000"/>
          <w:sz w:val="24"/>
        </w:rPr>
        <w:t>10%</w:t>
      </w:r>
      <w:r>
        <w:rPr>
          <w:color w:val="000000"/>
          <w:sz w:val="24"/>
        </w:rPr>
        <w:t>，且本基金与由本基金的基金管理人管理的其他基金共同持有一家公司发行的证券不得超过该证券的</w:t>
      </w:r>
      <w:r>
        <w:rPr>
          <w:color w:val="000000"/>
          <w:sz w:val="24"/>
        </w:rPr>
        <w:t>10%</w:t>
      </w:r>
      <w:r>
        <w:rPr>
          <w:color w:val="000000"/>
          <w:sz w:val="24"/>
        </w:rPr>
        <w:t>。本基金所持证券部分在证券交易所上市，其余亦可在银行间同业市场交易，因此除附注</w:t>
      </w:r>
      <w:r>
        <w:rPr>
          <w:color w:val="000000"/>
          <w:sz w:val="24"/>
        </w:rPr>
        <w:t>7.4.12</w:t>
      </w:r>
      <w:r>
        <w:rPr>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9</w:t>
      </w:r>
      <w:r w:rsidRPr="00112CED">
        <w:rPr>
          <w:color w:val="000000"/>
          <w:sz w:val="24"/>
        </w:rPr>
        <w:t>月</w:t>
      </w:r>
      <w:r w:rsidRPr="00112CED">
        <w:rPr>
          <w:color w:val="000000"/>
          <w:sz w:val="24"/>
        </w:rPr>
        <w:t>29</w:t>
      </w:r>
      <w:r w:rsidRPr="00112CED">
        <w:rPr>
          <w:color w:val="000000"/>
          <w:sz w:val="24"/>
        </w:rPr>
        <w:t>日</w:t>
      </w:r>
      <w:r w:rsidRPr="00112CED">
        <w:rPr>
          <w:color w:val="000000"/>
          <w:sz w:val="24"/>
        </w:rPr>
        <w:t>(</w:t>
      </w:r>
      <w:r w:rsidRPr="00112CED">
        <w:rPr>
          <w:color w:val="000000"/>
          <w:sz w:val="24"/>
        </w:rPr>
        <w:t>基金最后运作日</w:t>
      </w:r>
      <w:r w:rsidRPr="00112CED">
        <w:rPr>
          <w:color w:val="000000"/>
          <w:sz w:val="24"/>
        </w:rPr>
        <w:t>)</w:t>
      </w:r>
      <w:r w:rsidRPr="00112CED">
        <w:rPr>
          <w:color w:val="000000"/>
          <w:sz w:val="24"/>
        </w:rPr>
        <w:t>，本基金所承担的全部金融负债的合约约定到期日均为一个月以内且不计息，可赎回基金份额净值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8" w:name="_Toc509761384"/>
      <w:bookmarkStart w:id="309" w:name="_Toc509761548"/>
      <w:r w:rsidRPr="00AD0E47">
        <w:rPr>
          <w:rFonts w:ascii="Times New Roman" w:hAnsi="Times New Roman"/>
          <w:kern w:val="0"/>
          <w:szCs w:val="24"/>
        </w:rPr>
        <w:t>7.4.13.4</w:t>
      </w:r>
      <w:r w:rsidRPr="00AD0E47">
        <w:rPr>
          <w:rFonts w:ascii="Times New Roman" w:hAnsi="Times New Roman" w:hint="eastAsia"/>
          <w:kern w:val="0"/>
          <w:szCs w:val="24"/>
        </w:rPr>
        <w:t>市场风险</w:t>
      </w:r>
      <w:bookmarkEnd w:id="308"/>
      <w:bookmarkEnd w:id="309"/>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0" w:name="_Toc509761385"/>
      <w:bookmarkStart w:id="311" w:name="_Toc509761549"/>
      <w:r w:rsidRPr="00AD0E47">
        <w:rPr>
          <w:rFonts w:ascii="Times New Roman" w:hAnsi="Times New Roman"/>
          <w:kern w:val="0"/>
          <w:szCs w:val="24"/>
        </w:rPr>
        <w:t>7.4.13.4.1</w:t>
      </w:r>
      <w:r w:rsidRPr="00AD0E47">
        <w:rPr>
          <w:rFonts w:ascii="Times New Roman" w:hAnsi="Times New Roman" w:hint="eastAsia"/>
          <w:kern w:val="0"/>
          <w:szCs w:val="24"/>
        </w:rPr>
        <w:t>利率风险</w:t>
      </w:r>
      <w:bookmarkEnd w:id="310"/>
      <w:bookmarkEnd w:id="311"/>
    </w:p>
    <w:p w:rsidR="004D6996" w:rsidRDefault="00FD323F">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4D6996" w:rsidRDefault="00FD323F">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本基金投资于交易所及银行间市场交易的固定收益品种比重较大，此外还持有银行存款、结算备付金及存出保证金等利率敏感性资产，因此存在相应的利率风险。</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312" w:name="_Toc509761386"/>
      <w:bookmarkStart w:id="313" w:name="_Toc509761550"/>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312"/>
      <w:bookmarkEnd w:id="31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BE12DD" w:rsidRPr="00BE12DD" w:rsidRDefault="00BE12DD" w:rsidP="00BE12DD">
            <w:pPr>
              <w:spacing w:before="29" w:line="288" w:lineRule="auto"/>
              <w:jc w:val="center"/>
              <w:rPr>
                <w:b/>
                <w:sz w:val="18"/>
                <w:szCs w:val="18"/>
              </w:rPr>
            </w:pPr>
            <w:r w:rsidRPr="00BE12DD">
              <w:rPr>
                <w:rFonts w:hint="eastAsia"/>
                <w:b/>
                <w:sz w:val="18"/>
                <w:szCs w:val="18"/>
              </w:rPr>
              <w:t>本期末</w:t>
            </w:r>
          </w:p>
          <w:p w:rsidR="00BE12DD" w:rsidRPr="00BE12DD" w:rsidRDefault="00BE12DD" w:rsidP="00BE12DD">
            <w:pPr>
              <w:spacing w:before="29" w:line="288" w:lineRule="auto"/>
              <w:jc w:val="center"/>
              <w:rPr>
                <w:b/>
                <w:sz w:val="18"/>
                <w:szCs w:val="18"/>
              </w:rPr>
            </w:pPr>
            <w:r w:rsidRPr="00BE12DD">
              <w:rPr>
                <w:rFonts w:hint="eastAsia"/>
                <w:b/>
                <w:sz w:val="18"/>
                <w:szCs w:val="18"/>
              </w:rPr>
              <w:t>2017</w:t>
            </w:r>
            <w:r w:rsidRPr="00BE12DD">
              <w:rPr>
                <w:rFonts w:hint="eastAsia"/>
                <w:b/>
                <w:sz w:val="18"/>
                <w:szCs w:val="18"/>
              </w:rPr>
              <w:t>年</w:t>
            </w:r>
            <w:r w:rsidRPr="00BE12DD">
              <w:rPr>
                <w:rFonts w:hint="eastAsia"/>
                <w:b/>
                <w:sz w:val="18"/>
                <w:szCs w:val="18"/>
              </w:rPr>
              <w:t>9</w:t>
            </w:r>
            <w:r w:rsidRPr="00BE12DD">
              <w:rPr>
                <w:rFonts w:hint="eastAsia"/>
                <w:b/>
                <w:sz w:val="18"/>
                <w:szCs w:val="18"/>
              </w:rPr>
              <w:t>月</w:t>
            </w:r>
            <w:r w:rsidRPr="00BE12DD">
              <w:rPr>
                <w:rFonts w:hint="eastAsia"/>
                <w:b/>
                <w:sz w:val="18"/>
                <w:szCs w:val="18"/>
              </w:rPr>
              <w:t>29</w:t>
            </w:r>
            <w:r w:rsidRPr="00BE12DD">
              <w:rPr>
                <w:rFonts w:hint="eastAsia"/>
                <w:b/>
                <w:sz w:val="18"/>
                <w:szCs w:val="18"/>
              </w:rPr>
              <w:t>日</w:t>
            </w:r>
          </w:p>
          <w:p w:rsidR="009D361C" w:rsidRPr="00BE3D72" w:rsidRDefault="00BE12DD" w:rsidP="00BE12DD">
            <w:pPr>
              <w:spacing w:before="29" w:line="288" w:lineRule="auto"/>
              <w:jc w:val="center"/>
              <w:rPr>
                <w:b/>
                <w:sz w:val="18"/>
                <w:szCs w:val="18"/>
              </w:rPr>
            </w:pPr>
            <w:r w:rsidRPr="00BE12DD">
              <w:rPr>
                <w:rFonts w:hint="eastAsia"/>
                <w:b/>
                <w:sz w:val="18"/>
                <w:szCs w:val="18"/>
              </w:rPr>
              <w:t>(</w:t>
            </w:r>
            <w:r w:rsidRPr="00BE12DD">
              <w:rPr>
                <w:rFonts w:hint="eastAsia"/>
                <w:b/>
                <w:sz w:val="18"/>
                <w:szCs w:val="18"/>
              </w:rPr>
              <w:t>基金最后运作日</w:t>
            </w:r>
            <w:r w:rsidRPr="00BE12DD">
              <w:rPr>
                <w:rFonts w:hint="eastAsia"/>
                <w:b/>
                <w:sz w:val="18"/>
                <w:szCs w:val="18"/>
              </w:rPr>
              <w:t>)</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4D6996">
        <w:trPr>
          <w:jc w:val="center"/>
        </w:trPr>
        <w:tc>
          <w:tcPr>
            <w:tcW w:w="1588" w:type="dxa"/>
            <w:vAlign w:val="center"/>
          </w:tcPr>
          <w:p w:rsidR="004D6996" w:rsidRDefault="00FD323F">
            <w:pPr>
              <w:jc w:val="center"/>
            </w:pPr>
            <w:r>
              <w:rPr>
                <w:color w:val="000000"/>
                <w:sz w:val="18"/>
                <w:szCs w:val="18"/>
              </w:rPr>
              <w:t>银行存款</w:t>
            </w:r>
          </w:p>
        </w:tc>
        <w:tc>
          <w:tcPr>
            <w:tcW w:w="1701" w:type="dxa"/>
            <w:vAlign w:val="center"/>
          </w:tcPr>
          <w:p w:rsidR="004D6996" w:rsidRDefault="00FD323F">
            <w:pPr>
              <w:jc w:val="right"/>
            </w:pPr>
            <w:r>
              <w:rPr>
                <w:color w:val="000000"/>
                <w:sz w:val="18"/>
                <w:szCs w:val="18"/>
              </w:rPr>
              <w:t>7,200,091.84</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301" w:type="dxa"/>
            <w:vAlign w:val="center"/>
          </w:tcPr>
          <w:p w:rsidR="004D6996" w:rsidRDefault="00FD323F">
            <w:pPr>
              <w:jc w:val="right"/>
            </w:pPr>
            <w:r>
              <w:rPr>
                <w:color w:val="000000"/>
                <w:sz w:val="18"/>
                <w:szCs w:val="18"/>
              </w:rPr>
              <w:t>7,200,091.84</w:t>
            </w:r>
          </w:p>
        </w:tc>
      </w:tr>
      <w:tr w:rsidR="004D6996">
        <w:trPr>
          <w:jc w:val="center"/>
        </w:trPr>
        <w:tc>
          <w:tcPr>
            <w:tcW w:w="1588" w:type="dxa"/>
            <w:vAlign w:val="center"/>
          </w:tcPr>
          <w:p w:rsidR="004D6996" w:rsidRDefault="00FD323F">
            <w:pPr>
              <w:jc w:val="center"/>
            </w:pPr>
            <w:r>
              <w:rPr>
                <w:color w:val="000000"/>
                <w:sz w:val="18"/>
                <w:szCs w:val="18"/>
              </w:rPr>
              <w:t>结算备付金</w:t>
            </w:r>
          </w:p>
        </w:tc>
        <w:tc>
          <w:tcPr>
            <w:tcW w:w="1701" w:type="dxa"/>
            <w:vAlign w:val="center"/>
          </w:tcPr>
          <w:p w:rsidR="004D6996" w:rsidRDefault="00FD323F">
            <w:pPr>
              <w:jc w:val="right"/>
            </w:pPr>
            <w:r>
              <w:rPr>
                <w:color w:val="000000"/>
                <w:sz w:val="18"/>
                <w:szCs w:val="18"/>
              </w:rPr>
              <w:t>12,878,862.19</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301" w:type="dxa"/>
            <w:vAlign w:val="center"/>
          </w:tcPr>
          <w:p w:rsidR="004D6996" w:rsidRDefault="00FD323F">
            <w:pPr>
              <w:jc w:val="right"/>
            </w:pPr>
            <w:r>
              <w:rPr>
                <w:color w:val="000000"/>
                <w:sz w:val="18"/>
                <w:szCs w:val="18"/>
              </w:rPr>
              <w:t>12,878,862.19</w:t>
            </w:r>
          </w:p>
        </w:tc>
      </w:tr>
      <w:tr w:rsidR="004D6996">
        <w:trPr>
          <w:jc w:val="center"/>
        </w:trPr>
        <w:tc>
          <w:tcPr>
            <w:tcW w:w="1588" w:type="dxa"/>
            <w:vAlign w:val="center"/>
          </w:tcPr>
          <w:p w:rsidR="004D6996" w:rsidRDefault="00FD323F">
            <w:pPr>
              <w:jc w:val="center"/>
            </w:pPr>
            <w:r>
              <w:rPr>
                <w:color w:val="000000"/>
                <w:sz w:val="18"/>
                <w:szCs w:val="18"/>
              </w:rPr>
              <w:t>存出保证金</w:t>
            </w:r>
          </w:p>
        </w:tc>
        <w:tc>
          <w:tcPr>
            <w:tcW w:w="1701" w:type="dxa"/>
            <w:vAlign w:val="center"/>
          </w:tcPr>
          <w:p w:rsidR="004D6996" w:rsidRDefault="00FD323F">
            <w:pPr>
              <w:jc w:val="right"/>
            </w:pPr>
            <w:r>
              <w:rPr>
                <w:color w:val="000000"/>
                <w:sz w:val="18"/>
                <w:szCs w:val="18"/>
              </w:rPr>
              <w:t>142,571.37</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301" w:type="dxa"/>
            <w:vAlign w:val="center"/>
          </w:tcPr>
          <w:p w:rsidR="004D6996" w:rsidRDefault="00FD323F">
            <w:pPr>
              <w:jc w:val="right"/>
            </w:pPr>
            <w:r>
              <w:rPr>
                <w:color w:val="000000"/>
                <w:sz w:val="18"/>
                <w:szCs w:val="18"/>
              </w:rPr>
              <w:t>142,571.37</w:t>
            </w:r>
          </w:p>
        </w:tc>
      </w:tr>
      <w:tr w:rsidR="004D6996">
        <w:trPr>
          <w:jc w:val="center"/>
        </w:trPr>
        <w:tc>
          <w:tcPr>
            <w:tcW w:w="1588" w:type="dxa"/>
            <w:vAlign w:val="center"/>
          </w:tcPr>
          <w:p w:rsidR="004D6996" w:rsidRDefault="00FD323F">
            <w:pPr>
              <w:jc w:val="center"/>
            </w:pPr>
            <w:r>
              <w:rPr>
                <w:color w:val="000000"/>
                <w:sz w:val="18"/>
                <w:szCs w:val="18"/>
              </w:rPr>
              <w:t>交易性金融资产</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19,770,000.00</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272,667.92</w:t>
            </w:r>
          </w:p>
        </w:tc>
        <w:tc>
          <w:tcPr>
            <w:tcW w:w="1301" w:type="dxa"/>
            <w:vAlign w:val="center"/>
          </w:tcPr>
          <w:p w:rsidR="004D6996" w:rsidRDefault="00FD323F">
            <w:pPr>
              <w:jc w:val="right"/>
            </w:pPr>
            <w:r>
              <w:rPr>
                <w:color w:val="000000"/>
                <w:sz w:val="18"/>
                <w:szCs w:val="18"/>
              </w:rPr>
              <w:t>20,042,667.92</w:t>
            </w:r>
          </w:p>
        </w:tc>
      </w:tr>
      <w:tr w:rsidR="004D6996">
        <w:trPr>
          <w:jc w:val="center"/>
        </w:trPr>
        <w:tc>
          <w:tcPr>
            <w:tcW w:w="1588" w:type="dxa"/>
            <w:vAlign w:val="center"/>
          </w:tcPr>
          <w:p w:rsidR="004D6996" w:rsidRDefault="00FD323F">
            <w:pPr>
              <w:jc w:val="center"/>
            </w:pPr>
            <w:r>
              <w:rPr>
                <w:color w:val="000000"/>
                <w:sz w:val="18"/>
                <w:szCs w:val="18"/>
              </w:rPr>
              <w:t>应收证券清算款</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169,289.14</w:t>
            </w:r>
          </w:p>
        </w:tc>
        <w:tc>
          <w:tcPr>
            <w:tcW w:w="1301" w:type="dxa"/>
            <w:vAlign w:val="center"/>
          </w:tcPr>
          <w:p w:rsidR="004D6996" w:rsidRDefault="00FD323F">
            <w:pPr>
              <w:jc w:val="right"/>
            </w:pPr>
            <w:r>
              <w:rPr>
                <w:color w:val="000000"/>
                <w:sz w:val="18"/>
                <w:szCs w:val="18"/>
              </w:rPr>
              <w:t>169,289.14</w:t>
            </w:r>
          </w:p>
        </w:tc>
      </w:tr>
      <w:tr w:rsidR="004D6996">
        <w:trPr>
          <w:jc w:val="center"/>
        </w:trPr>
        <w:tc>
          <w:tcPr>
            <w:tcW w:w="1588" w:type="dxa"/>
            <w:vAlign w:val="center"/>
          </w:tcPr>
          <w:p w:rsidR="004D6996" w:rsidRDefault="00FD323F">
            <w:pPr>
              <w:jc w:val="center"/>
            </w:pPr>
            <w:r>
              <w:rPr>
                <w:color w:val="000000"/>
                <w:sz w:val="18"/>
                <w:szCs w:val="18"/>
              </w:rPr>
              <w:t>应收利息</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563,821.92</w:t>
            </w:r>
          </w:p>
        </w:tc>
        <w:tc>
          <w:tcPr>
            <w:tcW w:w="1301" w:type="dxa"/>
            <w:vAlign w:val="center"/>
          </w:tcPr>
          <w:p w:rsidR="004D6996" w:rsidRDefault="00FD323F">
            <w:pPr>
              <w:jc w:val="right"/>
            </w:pPr>
            <w:r>
              <w:rPr>
                <w:color w:val="000000"/>
                <w:sz w:val="18"/>
                <w:szCs w:val="18"/>
              </w:rPr>
              <w:t>563,821.92</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20,221,525.40</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19,770,000.00</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1,005,778.98</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40,997,304.38</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4D6996">
        <w:trPr>
          <w:jc w:val="center"/>
        </w:trPr>
        <w:tc>
          <w:tcPr>
            <w:tcW w:w="1588" w:type="dxa"/>
            <w:vAlign w:val="center"/>
          </w:tcPr>
          <w:p w:rsidR="004D6996" w:rsidRDefault="00FD323F">
            <w:pPr>
              <w:jc w:val="center"/>
            </w:pPr>
            <w:r>
              <w:rPr>
                <w:color w:val="000000"/>
                <w:sz w:val="18"/>
                <w:szCs w:val="18"/>
              </w:rPr>
              <w:t>应付赎回款</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10.28</w:t>
            </w:r>
          </w:p>
        </w:tc>
        <w:tc>
          <w:tcPr>
            <w:tcW w:w="1301" w:type="dxa"/>
            <w:vAlign w:val="center"/>
          </w:tcPr>
          <w:p w:rsidR="004D6996" w:rsidRDefault="00FD323F">
            <w:pPr>
              <w:jc w:val="right"/>
            </w:pPr>
            <w:r>
              <w:rPr>
                <w:color w:val="000000"/>
                <w:sz w:val="18"/>
                <w:szCs w:val="18"/>
              </w:rPr>
              <w:t>10.28</w:t>
            </w:r>
          </w:p>
        </w:tc>
      </w:tr>
      <w:tr w:rsidR="004D6996">
        <w:trPr>
          <w:jc w:val="center"/>
        </w:trPr>
        <w:tc>
          <w:tcPr>
            <w:tcW w:w="1588" w:type="dxa"/>
            <w:vAlign w:val="center"/>
          </w:tcPr>
          <w:p w:rsidR="004D6996" w:rsidRDefault="00FD323F">
            <w:pPr>
              <w:jc w:val="center"/>
            </w:pPr>
            <w:r>
              <w:rPr>
                <w:color w:val="000000"/>
                <w:sz w:val="18"/>
                <w:szCs w:val="18"/>
              </w:rPr>
              <w:t>应付管理人报酬</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221,998.41</w:t>
            </w:r>
          </w:p>
        </w:tc>
        <w:tc>
          <w:tcPr>
            <w:tcW w:w="1301" w:type="dxa"/>
            <w:vAlign w:val="center"/>
          </w:tcPr>
          <w:p w:rsidR="004D6996" w:rsidRDefault="00FD323F">
            <w:pPr>
              <w:jc w:val="right"/>
            </w:pPr>
            <w:r>
              <w:rPr>
                <w:color w:val="000000"/>
                <w:sz w:val="18"/>
                <w:szCs w:val="18"/>
              </w:rPr>
              <w:t>221,998.41</w:t>
            </w:r>
          </w:p>
        </w:tc>
      </w:tr>
      <w:tr w:rsidR="004D6996">
        <w:trPr>
          <w:jc w:val="center"/>
        </w:trPr>
        <w:tc>
          <w:tcPr>
            <w:tcW w:w="1588" w:type="dxa"/>
            <w:vAlign w:val="center"/>
          </w:tcPr>
          <w:p w:rsidR="004D6996" w:rsidRDefault="00FD323F">
            <w:pPr>
              <w:jc w:val="center"/>
            </w:pPr>
            <w:r>
              <w:rPr>
                <w:color w:val="000000"/>
                <w:sz w:val="18"/>
                <w:szCs w:val="18"/>
              </w:rPr>
              <w:t>应付托管费</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36,999.72</w:t>
            </w:r>
          </w:p>
        </w:tc>
        <w:tc>
          <w:tcPr>
            <w:tcW w:w="1301" w:type="dxa"/>
            <w:vAlign w:val="center"/>
          </w:tcPr>
          <w:p w:rsidR="004D6996" w:rsidRDefault="00FD323F">
            <w:pPr>
              <w:jc w:val="right"/>
            </w:pPr>
            <w:r>
              <w:rPr>
                <w:color w:val="000000"/>
                <w:sz w:val="18"/>
                <w:szCs w:val="18"/>
              </w:rPr>
              <w:t>36,999.72</w:t>
            </w:r>
          </w:p>
        </w:tc>
      </w:tr>
      <w:tr w:rsidR="004D6996">
        <w:trPr>
          <w:jc w:val="center"/>
        </w:trPr>
        <w:tc>
          <w:tcPr>
            <w:tcW w:w="1588" w:type="dxa"/>
            <w:vAlign w:val="center"/>
          </w:tcPr>
          <w:p w:rsidR="004D6996" w:rsidRDefault="00FD323F">
            <w:pPr>
              <w:jc w:val="center"/>
            </w:pPr>
            <w:r>
              <w:rPr>
                <w:color w:val="000000"/>
                <w:sz w:val="18"/>
                <w:szCs w:val="18"/>
              </w:rPr>
              <w:t>应付交易费用</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260,840.65</w:t>
            </w:r>
          </w:p>
        </w:tc>
        <w:tc>
          <w:tcPr>
            <w:tcW w:w="1301" w:type="dxa"/>
            <w:vAlign w:val="center"/>
          </w:tcPr>
          <w:p w:rsidR="004D6996" w:rsidRDefault="00FD323F">
            <w:pPr>
              <w:jc w:val="right"/>
            </w:pPr>
            <w:r>
              <w:rPr>
                <w:color w:val="000000"/>
                <w:sz w:val="18"/>
                <w:szCs w:val="18"/>
              </w:rPr>
              <w:t>260,840.65</w:t>
            </w:r>
          </w:p>
        </w:tc>
      </w:tr>
      <w:tr w:rsidR="004D6996">
        <w:trPr>
          <w:jc w:val="center"/>
        </w:trPr>
        <w:tc>
          <w:tcPr>
            <w:tcW w:w="1588" w:type="dxa"/>
            <w:vAlign w:val="center"/>
          </w:tcPr>
          <w:p w:rsidR="004D6996" w:rsidRDefault="00FD323F">
            <w:pPr>
              <w:jc w:val="center"/>
            </w:pPr>
            <w:r>
              <w:rPr>
                <w:color w:val="000000"/>
                <w:sz w:val="18"/>
                <w:szCs w:val="18"/>
              </w:rPr>
              <w:t>其他负债</w:t>
            </w:r>
          </w:p>
        </w:tc>
        <w:tc>
          <w:tcPr>
            <w:tcW w:w="1701" w:type="dxa"/>
            <w:vAlign w:val="center"/>
          </w:tcPr>
          <w:p w:rsidR="004D6996" w:rsidRDefault="00FD323F">
            <w:pPr>
              <w:jc w:val="right"/>
            </w:pPr>
            <w:r>
              <w:rPr>
                <w:color w:val="000000"/>
                <w:sz w:val="18"/>
                <w:szCs w:val="18"/>
              </w:rPr>
              <w:t>-</w:t>
            </w:r>
          </w:p>
        </w:tc>
        <w:tc>
          <w:tcPr>
            <w:tcW w:w="1701"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w:t>
            </w:r>
          </w:p>
        </w:tc>
        <w:tc>
          <w:tcPr>
            <w:tcW w:w="1559" w:type="dxa"/>
            <w:vAlign w:val="center"/>
          </w:tcPr>
          <w:p w:rsidR="004D6996" w:rsidRDefault="00FD323F">
            <w:pPr>
              <w:jc w:val="right"/>
            </w:pPr>
            <w:r>
              <w:rPr>
                <w:color w:val="000000"/>
                <w:sz w:val="18"/>
                <w:szCs w:val="18"/>
              </w:rPr>
              <w:t>193,000.00</w:t>
            </w:r>
          </w:p>
        </w:tc>
        <w:tc>
          <w:tcPr>
            <w:tcW w:w="1301" w:type="dxa"/>
            <w:vAlign w:val="center"/>
          </w:tcPr>
          <w:p w:rsidR="004D6996" w:rsidRDefault="00FD323F">
            <w:pPr>
              <w:jc w:val="right"/>
            </w:pPr>
            <w:r>
              <w:rPr>
                <w:color w:val="000000"/>
                <w:sz w:val="18"/>
                <w:szCs w:val="18"/>
              </w:rPr>
              <w:t>193,000.00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712,849.06</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712,849.06</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20,221,525.40</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19,770,000.00</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292,929.92</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40,284,455.32</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w:t>
      </w:r>
      <w:r w:rsidRPr="00D754A9">
        <w:rPr>
          <w:kern w:val="0"/>
          <w:sz w:val="24"/>
        </w:rPr>
        <w:lastRenderedPageBreak/>
        <w:t>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4" w:name="_Toc509761387"/>
      <w:bookmarkStart w:id="315" w:name="_Toc509761551"/>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314"/>
      <w:bookmarkEnd w:id="3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693"/>
        <w:gridCol w:w="5456"/>
      </w:tblGrid>
      <w:tr w:rsidR="004D6996">
        <w:tc>
          <w:tcPr>
            <w:tcW w:w="851" w:type="dxa"/>
            <w:vAlign w:val="center"/>
          </w:tcPr>
          <w:p w:rsidR="004D6996" w:rsidRDefault="00FD323F">
            <w:pPr>
              <w:jc w:val="left"/>
            </w:pPr>
            <w:r>
              <w:rPr>
                <w:bCs/>
                <w:color w:val="000000"/>
                <w:sz w:val="24"/>
              </w:rPr>
              <w:t>假设</w:t>
            </w:r>
          </w:p>
        </w:tc>
        <w:tc>
          <w:tcPr>
            <w:tcW w:w="8149" w:type="dxa"/>
            <w:gridSpan w:val="2"/>
            <w:vAlign w:val="center"/>
          </w:tcPr>
          <w:p w:rsidR="004D6996" w:rsidRDefault="00FD323F">
            <w:pPr>
              <w:jc w:val="left"/>
            </w:pPr>
            <w:r>
              <w:rPr>
                <w:bCs/>
                <w:color w:val="000000"/>
                <w:sz w:val="24"/>
              </w:rPr>
              <w:t>除市场利率以外的其他市场变量保持不变</w:t>
            </w:r>
          </w:p>
        </w:tc>
      </w:tr>
      <w:tr w:rsidR="0099360A" w:rsidRPr="0091212A" w:rsidTr="00D62144">
        <w:tc>
          <w:tcPr>
            <w:tcW w:w="851" w:type="dxa"/>
            <w:vMerge w:val="restart"/>
            <w:vAlign w:val="center"/>
          </w:tcPr>
          <w:p w:rsidR="0099360A" w:rsidRPr="001D2C4C" w:rsidRDefault="0099360A" w:rsidP="001D2C4C">
            <w:pPr>
              <w:pStyle w:val="ae"/>
              <w:spacing w:before="29" w:line="288" w:lineRule="auto"/>
              <w:jc w:val="center"/>
              <w:rPr>
                <w:bCs/>
                <w:color w:val="000000"/>
                <w:szCs w:val="24"/>
              </w:rPr>
            </w:pPr>
            <w:r w:rsidRPr="001D2C4C">
              <w:rPr>
                <w:rFonts w:hint="eastAsia"/>
                <w:bCs/>
                <w:color w:val="000000"/>
                <w:szCs w:val="24"/>
              </w:rPr>
              <w:t>分析</w:t>
            </w:r>
          </w:p>
        </w:tc>
        <w:tc>
          <w:tcPr>
            <w:tcW w:w="2693" w:type="dxa"/>
            <w:vMerge w:val="restart"/>
            <w:vAlign w:val="center"/>
          </w:tcPr>
          <w:p w:rsidR="0099360A" w:rsidRPr="001D2C4C" w:rsidRDefault="0099360A" w:rsidP="001D2C4C">
            <w:pPr>
              <w:widowControl/>
              <w:autoSpaceDE w:val="0"/>
              <w:autoSpaceDN w:val="0"/>
              <w:spacing w:before="29" w:line="288" w:lineRule="auto"/>
              <w:ind w:right="-15"/>
              <w:jc w:val="center"/>
              <w:textAlignment w:val="bottom"/>
              <w:rPr>
                <w:bCs/>
                <w:color w:val="000000"/>
                <w:sz w:val="24"/>
              </w:rPr>
            </w:pPr>
            <w:r w:rsidRPr="001D2C4C">
              <w:rPr>
                <w:rFonts w:hint="eastAsia"/>
                <w:bCs/>
                <w:color w:val="000000"/>
                <w:sz w:val="24"/>
              </w:rPr>
              <w:t>相关风险变量的变动</w:t>
            </w:r>
          </w:p>
        </w:tc>
        <w:tc>
          <w:tcPr>
            <w:tcW w:w="5456" w:type="dxa"/>
          </w:tcPr>
          <w:p w:rsidR="0099360A" w:rsidRPr="001D2C4C" w:rsidRDefault="0099360A" w:rsidP="001D2C4C">
            <w:pPr>
              <w:spacing w:before="29" w:line="288" w:lineRule="auto"/>
              <w:jc w:val="center"/>
              <w:rPr>
                <w:bCs/>
                <w:color w:val="000000"/>
                <w:sz w:val="24"/>
              </w:rPr>
            </w:pPr>
            <w:r w:rsidRPr="001D2C4C">
              <w:rPr>
                <w:rFonts w:hint="eastAsia"/>
                <w:bCs/>
                <w:color w:val="000000"/>
                <w:sz w:val="24"/>
              </w:rPr>
              <w:t>对资产负债表日基金资产净值的</w:t>
            </w:r>
          </w:p>
          <w:p w:rsidR="0099360A" w:rsidRPr="001D2C4C" w:rsidRDefault="0099360A" w:rsidP="001D2C4C">
            <w:pPr>
              <w:pStyle w:val="ae"/>
              <w:spacing w:before="29" w:line="288" w:lineRule="auto"/>
              <w:jc w:val="center"/>
              <w:rPr>
                <w:bCs/>
                <w:color w:val="000000"/>
                <w:szCs w:val="24"/>
              </w:rPr>
            </w:pPr>
            <w:r w:rsidRPr="001D2C4C">
              <w:rPr>
                <w:rFonts w:hint="eastAsia"/>
                <w:bCs/>
                <w:color w:val="000000"/>
                <w:szCs w:val="24"/>
              </w:rPr>
              <w:t>影响金额（单位：人民币万元）</w:t>
            </w:r>
          </w:p>
        </w:tc>
      </w:tr>
      <w:tr w:rsidR="0099360A" w:rsidRPr="0091212A" w:rsidTr="00D62144">
        <w:tc>
          <w:tcPr>
            <w:tcW w:w="851" w:type="dxa"/>
            <w:vMerge/>
            <w:vAlign w:val="center"/>
          </w:tcPr>
          <w:p w:rsidR="0099360A" w:rsidRPr="001D2C4C" w:rsidRDefault="0099360A" w:rsidP="001D2C4C">
            <w:pPr>
              <w:pStyle w:val="ae"/>
              <w:spacing w:before="29" w:line="288" w:lineRule="auto"/>
              <w:jc w:val="center"/>
              <w:rPr>
                <w:bCs/>
                <w:color w:val="000000"/>
                <w:szCs w:val="24"/>
              </w:rPr>
            </w:pPr>
          </w:p>
        </w:tc>
        <w:tc>
          <w:tcPr>
            <w:tcW w:w="2693" w:type="dxa"/>
            <w:vMerge/>
            <w:vAlign w:val="center"/>
          </w:tcPr>
          <w:p w:rsidR="0099360A" w:rsidRPr="001D2C4C" w:rsidRDefault="0099360A" w:rsidP="001D2C4C">
            <w:pPr>
              <w:pStyle w:val="ae"/>
              <w:spacing w:before="29" w:line="288" w:lineRule="auto"/>
              <w:jc w:val="center"/>
              <w:rPr>
                <w:bCs/>
                <w:color w:val="000000"/>
                <w:szCs w:val="24"/>
              </w:rPr>
            </w:pPr>
          </w:p>
        </w:tc>
        <w:tc>
          <w:tcPr>
            <w:tcW w:w="5456" w:type="dxa"/>
          </w:tcPr>
          <w:p w:rsidR="0099360A" w:rsidRPr="001D2C4C" w:rsidRDefault="0099360A" w:rsidP="001D2C4C">
            <w:pPr>
              <w:pStyle w:val="ae"/>
              <w:spacing w:before="29" w:line="288" w:lineRule="auto"/>
              <w:jc w:val="center"/>
              <w:rPr>
                <w:bCs/>
                <w:color w:val="000000"/>
                <w:szCs w:val="24"/>
              </w:rPr>
            </w:pPr>
            <w:r w:rsidRPr="001D2C4C">
              <w:rPr>
                <w:rFonts w:hint="eastAsia"/>
                <w:bCs/>
                <w:color w:val="000000"/>
                <w:szCs w:val="24"/>
              </w:rPr>
              <w:t>本期末</w:t>
            </w:r>
          </w:p>
          <w:p w:rsidR="0099360A" w:rsidRPr="001D2C4C" w:rsidRDefault="0099360A" w:rsidP="001D2C4C">
            <w:pPr>
              <w:pStyle w:val="ae"/>
              <w:spacing w:before="29" w:line="288" w:lineRule="auto"/>
              <w:jc w:val="center"/>
              <w:rPr>
                <w:bCs/>
                <w:color w:val="000000"/>
                <w:szCs w:val="24"/>
              </w:rPr>
            </w:pPr>
            <w:r w:rsidRPr="001D2C4C">
              <w:rPr>
                <w:bCs/>
                <w:color w:val="000000"/>
                <w:szCs w:val="24"/>
              </w:rPr>
              <w:t>2017</w:t>
            </w:r>
            <w:r w:rsidRPr="001D2C4C">
              <w:rPr>
                <w:bCs/>
                <w:color w:val="000000"/>
                <w:szCs w:val="24"/>
              </w:rPr>
              <w:t>年</w:t>
            </w:r>
            <w:r w:rsidRPr="001D2C4C">
              <w:rPr>
                <w:bCs/>
                <w:color w:val="000000"/>
                <w:szCs w:val="24"/>
              </w:rPr>
              <w:t>12</w:t>
            </w:r>
            <w:r w:rsidRPr="001D2C4C">
              <w:rPr>
                <w:bCs/>
                <w:color w:val="000000"/>
                <w:szCs w:val="24"/>
              </w:rPr>
              <w:t>月</w:t>
            </w:r>
            <w:r w:rsidRPr="001D2C4C">
              <w:rPr>
                <w:bCs/>
                <w:color w:val="000000"/>
                <w:szCs w:val="24"/>
              </w:rPr>
              <w:t>31</w:t>
            </w:r>
            <w:r w:rsidRPr="001D2C4C">
              <w:rPr>
                <w:bCs/>
                <w:color w:val="000000"/>
                <w:szCs w:val="24"/>
              </w:rPr>
              <w:t>日</w:t>
            </w:r>
          </w:p>
        </w:tc>
      </w:tr>
      <w:tr w:rsidR="004D6996">
        <w:tc>
          <w:tcPr>
            <w:tcW w:w="851" w:type="dxa"/>
            <w:vMerge/>
          </w:tcPr>
          <w:p w:rsidR="004D6996" w:rsidRDefault="004D6996"/>
        </w:tc>
        <w:tc>
          <w:tcPr>
            <w:tcW w:w="2693" w:type="dxa"/>
            <w:vAlign w:val="center"/>
          </w:tcPr>
          <w:p w:rsidR="004D6996" w:rsidRDefault="00FD323F">
            <w:pPr>
              <w:jc w:val="left"/>
            </w:pPr>
            <w:r>
              <w:rPr>
                <w:color w:val="000000"/>
                <w:sz w:val="24"/>
              </w:rPr>
              <w:t>1.</w:t>
            </w:r>
            <w:r>
              <w:rPr>
                <w:color w:val="000000"/>
                <w:sz w:val="24"/>
              </w:rPr>
              <w:t>市场利率下降</w:t>
            </w:r>
            <w:r>
              <w:rPr>
                <w:color w:val="000000"/>
                <w:sz w:val="24"/>
              </w:rPr>
              <w:t>25</w:t>
            </w:r>
            <w:r>
              <w:rPr>
                <w:color w:val="000000"/>
                <w:sz w:val="24"/>
              </w:rPr>
              <w:t>个基点</w:t>
            </w:r>
          </w:p>
        </w:tc>
        <w:tc>
          <w:tcPr>
            <w:tcW w:w="5456" w:type="dxa"/>
            <w:vAlign w:val="center"/>
          </w:tcPr>
          <w:p w:rsidR="004D6996" w:rsidRDefault="00FD323F">
            <w:pPr>
              <w:jc w:val="right"/>
            </w:pPr>
            <w:r>
              <w:rPr>
                <w:color w:val="000000"/>
                <w:sz w:val="24"/>
              </w:rPr>
              <w:t>增加约</w:t>
            </w:r>
            <w:r>
              <w:rPr>
                <w:color w:val="000000"/>
                <w:sz w:val="24"/>
              </w:rPr>
              <w:t>10</w:t>
            </w:r>
          </w:p>
        </w:tc>
      </w:tr>
      <w:tr w:rsidR="004D6996">
        <w:tc>
          <w:tcPr>
            <w:tcW w:w="851" w:type="dxa"/>
            <w:vMerge/>
          </w:tcPr>
          <w:p w:rsidR="004D6996" w:rsidRDefault="004D6996"/>
        </w:tc>
        <w:tc>
          <w:tcPr>
            <w:tcW w:w="2693" w:type="dxa"/>
            <w:vAlign w:val="center"/>
          </w:tcPr>
          <w:p w:rsidR="004D6996" w:rsidRDefault="00FD323F">
            <w:pPr>
              <w:jc w:val="left"/>
            </w:pPr>
            <w:r>
              <w:rPr>
                <w:color w:val="000000"/>
                <w:sz w:val="24"/>
              </w:rPr>
              <w:t>2.</w:t>
            </w:r>
            <w:r>
              <w:rPr>
                <w:color w:val="000000"/>
                <w:sz w:val="24"/>
              </w:rPr>
              <w:t>市场利率上升</w:t>
            </w:r>
            <w:r>
              <w:rPr>
                <w:color w:val="000000"/>
                <w:sz w:val="24"/>
              </w:rPr>
              <w:t>25</w:t>
            </w:r>
            <w:r>
              <w:rPr>
                <w:color w:val="000000"/>
                <w:sz w:val="24"/>
              </w:rPr>
              <w:t>个基点</w:t>
            </w:r>
          </w:p>
        </w:tc>
        <w:tc>
          <w:tcPr>
            <w:tcW w:w="5456" w:type="dxa"/>
            <w:vAlign w:val="center"/>
          </w:tcPr>
          <w:p w:rsidR="004D6996" w:rsidRDefault="00FD323F">
            <w:pPr>
              <w:jc w:val="right"/>
            </w:pPr>
            <w:r>
              <w:rPr>
                <w:color w:val="000000"/>
                <w:sz w:val="24"/>
              </w:rPr>
              <w:t>减少约</w:t>
            </w:r>
            <w:r>
              <w:rPr>
                <w:color w:val="000000"/>
                <w:sz w:val="24"/>
              </w:rPr>
              <w:t>10</w:t>
            </w:r>
          </w:p>
        </w:tc>
      </w:tr>
    </w:tbl>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316" w:name="_Toc509761388"/>
      <w:bookmarkStart w:id="317" w:name="_Toc509761552"/>
      <w:r w:rsidRPr="00AD0E47">
        <w:rPr>
          <w:rFonts w:ascii="Times New Roman" w:hAnsi="Times New Roman"/>
          <w:kern w:val="0"/>
          <w:szCs w:val="24"/>
        </w:rPr>
        <w:t>7.4.13.4.2</w:t>
      </w:r>
      <w:r w:rsidRPr="00AD0E47">
        <w:rPr>
          <w:rFonts w:ascii="Times New Roman" w:hAnsi="Times New Roman" w:hint="eastAsia"/>
          <w:kern w:val="0"/>
          <w:szCs w:val="24"/>
        </w:rPr>
        <w:t>外汇风险</w:t>
      </w:r>
      <w:bookmarkEnd w:id="316"/>
      <w:bookmarkEnd w:id="31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8" w:name="_Toc509761389"/>
      <w:bookmarkStart w:id="319" w:name="_Toc509761553"/>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318"/>
      <w:bookmarkEnd w:id="319"/>
    </w:p>
    <w:p w:rsidR="004D6996" w:rsidRDefault="00FD323F">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4D6996" w:rsidRDefault="00FD323F">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本基金通过投资组合的分散化降低其他价格风险。基金的投资组合比例为：封闭期内，本基金投资于股票资产的比例为</w:t>
      </w:r>
      <w:r w:rsidRPr="00C10D71">
        <w:rPr>
          <w:color w:val="000000"/>
          <w:sz w:val="24"/>
        </w:rPr>
        <w:t>0-100%</w:t>
      </w:r>
      <w:r w:rsidRPr="00C10D71">
        <w:rPr>
          <w:color w:val="000000"/>
          <w:sz w:val="24"/>
        </w:rPr>
        <w:t>；开放期内，投资于股票资产的比例则为</w:t>
      </w:r>
      <w:r w:rsidRPr="00C10D71">
        <w:rPr>
          <w:color w:val="000000"/>
          <w:sz w:val="24"/>
        </w:rPr>
        <w:t>0-95%</w:t>
      </w:r>
      <w:r w:rsidRPr="00C10D71">
        <w:rPr>
          <w:color w:val="000000"/>
          <w:sz w:val="24"/>
        </w:rPr>
        <w:t>。开放期内每个交易日日终，在扣除股指期货合约需缴纳的交易保证金后，本基金持有的现金或到期日在一年以内的政府债券不低于基金资产净值的</w:t>
      </w:r>
      <w:r w:rsidRPr="00C10D71">
        <w:rPr>
          <w:color w:val="000000"/>
          <w:sz w:val="24"/>
        </w:rPr>
        <w:t>5%</w:t>
      </w:r>
      <w:r w:rsidRPr="00C10D71">
        <w:rPr>
          <w:color w:val="000000"/>
          <w:sz w:val="24"/>
        </w:rPr>
        <w:t>；在封闭期内，本基金不受上述</w:t>
      </w:r>
      <w:r w:rsidRPr="00C10D71">
        <w:rPr>
          <w:color w:val="000000"/>
          <w:sz w:val="24"/>
        </w:rPr>
        <w:t>5%</w:t>
      </w:r>
      <w:r w:rsidRPr="00C10D71">
        <w:rPr>
          <w:color w:val="000000"/>
          <w:sz w:val="24"/>
        </w:rPr>
        <w:t>的限制，但每个交易日日终在扣除股指期货合约需缴纳的交易保证金后，应当保持不低于交易保证金一倍的现金。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20" w:name="_Toc509761390"/>
      <w:bookmarkStart w:id="321" w:name="_Toc509761554"/>
      <w:r w:rsidRPr="00AD0E47">
        <w:rPr>
          <w:rFonts w:ascii="Times New Roman" w:hAnsi="Times New Roman"/>
          <w:kern w:val="0"/>
          <w:szCs w:val="24"/>
        </w:rPr>
        <w:lastRenderedPageBreak/>
        <w:t>7.4.13.4.3.1</w:t>
      </w:r>
      <w:r w:rsidRPr="00AD0E47">
        <w:rPr>
          <w:rFonts w:ascii="Times New Roman" w:hAnsi="Times New Roman" w:hint="eastAsia"/>
          <w:kern w:val="0"/>
          <w:szCs w:val="24"/>
        </w:rPr>
        <w:t>其他价格风险敞口</w:t>
      </w:r>
      <w:bookmarkEnd w:id="320"/>
      <w:bookmarkEnd w:id="321"/>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764"/>
        <w:gridCol w:w="3189"/>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5953" w:type="dxa"/>
            <w:gridSpan w:val="2"/>
            <w:vAlign w:val="center"/>
          </w:tcPr>
          <w:p w:rsidR="00BE12DD" w:rsidRPr="00BE12DD" w:rsidRDefault="00BE12DD" w:rsidP="00BE12DD">
            <w:pPr>
              <w:pStyle w:val="23"/>
              <w:keepNext/>
              <w:spacing w:line="240" w:lineRule="auto"/>
              <w:jc w:val="center"/>
              <w:rPr>
                <w:color w:val="000000"/>
                <w:sz w:val="24"/>
              </w:rPr>
            </w:pPr>
            <w:r w:rsidRPr="00BE12DD">
              <w:rPr>
                <w:color w:val="000000"/>
                <w:sz w:val="24"/>
              </w:rPr>
              <w:t>本期末</w:t>
            </w:r>
          </w:p>
          <w:p w:rsidR="005F5256" w:rsidRPr="00C10D71" w:rsidRDefault="00BE12DD" w:rsidP="00BE12DD">
            <w:pPr>
              <w:spacing w:before="29" w:line="288" w:lineRule="auto"/>
              <w:jc w:val="center"/>
              <w:rPr>
                <w:color w:val="000000"/>
                <w:sz w:val="24"/>
              </w:rPr>
            </w:pPr>
            <w:r w:rsidRPr="00BE12DD">
              <w:rPr>
                <w:rFonts w:hint="eastAsia"/>
                <w:color w:val="000000"/>
                <w:sz w:val="24"/>
              </w:rPr>
              <w:t>2017</w:t>
            </w:r>
            <w:r w:rsidRPr="00BE12DD">
              <w:rPr>
                <w:rFonts w:hint="eastAsia"/>
                <w:color w:val="000000"/>
                <w:sz w:val="24"/>
              </w:rPr>
              <w:t>年</w:t>
            </w:r>
            <w:r w:rsidRPr="00BE12DD">
              <w:rPr>
                <w:rFonts w:hint="eastAsia"/>
                <w:color w:val="000000"/>
                <w:sz w:val="24"/>
              </w:rPr>
              <w:t>9</w:t>
            </w:r>
            <w:r w:rsidRPr="00BE12DD">
              <w:rPr>
                <w:rFonts w:hint="eastAsia"/>
                <w:color w:val="000000"/>
                <w:sz w:val="24"/>
              </w:rPr>
              <w:t>月</w:t>
            </w:r>
            <w:r w:rsidRPr="00BE12DD">
              <w:rPr>
                <w:rFonts w:hint="eastAsia"/>
                <w:color w:val="000000"/>
                <w:sz w:val="24"/>
              </w:rPr>
              <w:t>29</w:t>
            </w:r>
            <w:r w:rsidRPr="00BE12DD">
              <w:rPr>
                <w:rFonts w:hint="eastAsia"/>
                <w:color w:val="000000"/>
                <w:sz w:val="24"/>
              </w:rPr>
              <w:t>日</w:t>
            </w:r>
            <w:r w:rsidRPr="00BE12DD">
              <w:rPr>
                <w:rFonts w:hint="eastAsia"/>
                <w:color w:val="000000"/>
                <w:sz w:val="24"/>
              </w:rPr>
              <w:t>(</w:t>
            </w:r>
            <w:r w:rsidRPr="00BE12DD">
              <w:rPr>
                <w:rFonts w:hint="eastAsia"/>
                <w:color w:val="000000"/>
                <w:sz w:val="24"/>
              </w:rPr>
              <w:t>基金最后运作日</w:t>
            </w:r>
            <w:r w:rsidRPr="00BE12DD">
              <w:rPr>
                <w:rFonts w:hint="eastAsia"/>
                <w:color w:val="000000"/>
                <w:sz w:val="24"/>
              </w:rPr>
              <w:t>)</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2764"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3189"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交易性金融资产－股票投资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272,667.92</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0.68</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w:t>
            </w:r>
            <w:r w:rsidR="0017237A" w:rsidRPr="00696B23">
              <w:rPr>
                <w:rFonts w:hint="eastAsia"/>
                <w:color w:val="000000"/>
                <w:sz w:val="24"/>
              </w:rPr>
              <w:t>－</w:t>
            </w:r>
            <w:r w:rsidRPr="009C2B48">
              <w:rPr>
                <w:rFonts w:hint="eastAsia"/>
                <w:color w:val="000000"/>
                <w:kern w:val="0"/>
                <w:sz w:val="24"/>
              </w:rPr>
              <w:t>基金投资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交易性金融资产－贵金属投资</w:t>
            </w:r>
          </w:p>
        </w:tc>
        <w:tc>
          <w:tcPr>
            <w:tcW w:w="2764"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衍生金融资产－权证投资</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其他</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合计</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272,667.92</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0.68</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22" w:name="_Toc509761391"/>
      <w:bookmarkStart w:id="323" w:name="_Toc509761555"/>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322"/>
      <w:bookmarkEnd w:id="323"/>
    </w:p>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 xml:space="preserve">    </w:t>
      </w:r>
      <w:r w:rsidRPr="00D754A9">
        <w:rPr>
          <w:kern w:val="0"/>
          <w:sz w:val="24"/>
        </w:rPr>
        <w:t>于</w:t>
      </w:r>
      <w:r w:rsidRPr="00D754A9">
        <w:rPr>
          <w:kern w:val="0"/>
          <w:sz w:val="24"/>
        </w:rPr>
        <w:t>2017</w:t>
      </w:r>
      <w:r w:rsidRPr="00D754A9">
        <w:rPr>
          <w:kern w:val="0"/>
          <w:sz w:val="24"/>
        </w:rPr>
        <w:t>年</w:t>
      </w:r>
      <w:r w:rsidRPr="00D754A9">
        <w:rPr>
          <w:kern w:val="0"/>
          <w:sz w:val="24"/>
        </w:rPr>
        <w:t>9</w:t>
      </w:r>
      <w:r w:rsidRPr="00D754A9">
        <w:rPr>
          <w:kern w:val="0"/>
          <w:sz w:val="24"/>
        </w:rPr>
        <w:t>月</w:t>
      </w:r>
      <w:r w:rsidRPr="00D754A9">
        <w:rPr>
          <w:kern w:val="0"/>
          <w:sz w:val="24"/>
        </w:rPr>
        <w:t>29</w:t>
      </w:r>
      <w:r w:rsidRPr="00D754A9">
        <w:rPr>
          <w:kern w:val="0"/>
          <w:sz w:val="24"/>
        </w:rPr>
        <w:t>日</w:t>
      </w:r>
      <w:r w:rsidRPr="00D754A9">
        <w:rPr>
          <w:kern w:val="0"/>
          <w:sz w:val="24"/>
        </w:rPr>
        <w:t>(</w:t>
      </w:r>
      <w:r w:rsidRPr="00D754A9">
        <w:rPr>
          <w:kern w:val="0"/>
          <w:sz w:val="24"/>
        </w:rPr>
        <w:t>基金最后运作日</w:t>
      </w:r>
      <w:r w:rsidRPr="00D754A9">
        <w:rPr>
          <w:kern w:val="0"/>
          <w:sz w:val="24"/>
        </w:rPr>
        <w:t>)</w:t>
      </w:r>
      <w:r w:rsidRPr="00D754A9">
        <w:rPr>
          <w:kern w:val="0"/>
          <w:sz w:val="24"/>
        </w:rPr>
        <w:t>，由于本基金运行期间不足一年，尚不存在足够的经验数据，因此无法对本基金资产净值对于其他价格风险的敏感性作定量分析。</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324" w:name="_Toc509761392"/>
      <w:bookmarkStart w:id="325" w:name="_Toc509761556"/>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324"/>
      <w:bookmarkEnd w:id="325"/>
    </w:p>
    <w:p w:rsidR="004D6996" w:rsidRDefault="00FD323F">
      <w:pPr>
        <w:spacing w:before="29" w:line="288" w:lineRule="auto"/>
        <w:ind w:firstLineChars="200" w:firstLine="480"/>
        <w:rPr>
          <w:color w:val="000000"/>
          <w:sz w:val="24"/>
        </w:rPr>
      </w:pPr>
      <w:r>
        <w:rPr>
          <w:color w:val="000000"/>
          <w:sz w:val="24"/>
        </w:rPr>
        <w:t xml:space="preserve">(1) </w:t>
      </w:r>
      <w:r>
        <w:rPr>
          <w:color w:val="000000"/>
          <w:sz w:val="24"/>
        </w:rPr>
        <w:t>公允价值</w:t>
      </w:r>
    </w:p>
    <w:p w:rsidR="004D6996" w:rsidRDefault="00FD323F">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4D6996" w:rsidRDefault="00FD323F">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4D6996" w:rsidRDefault="00FD323F">
      <w:pPr>
        <w:spacing w:before="29" w:line="288" w:lineRule="auto"/>
        <w:ind w:firstLineChars="200" w:firstLine="480"/>
        <w:rPr>
          <w:color w:val="000000"/>
          <w:sz w:val="24"/>
        </w:rPr>
      </w:pPr>
      <w:r>
        <w:rPr>
          <w:color w:val="000000"/>
          <w:sz w:val="24"/>
        </w:rPr>
        <w:t>第一层次：相同资产或负债在活跃市场上未经调整的报价。</w:t>
      </w:r>
    </w:p>
    <w:p w:rsidR="004D6996" w:rsidRDefault="00FD323F">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4D6996" w:rsidRDefault="00FD323F">
      <w:pPr>
        <w:spacing w:before="29" w:line="288" w:lineRule="auto"/>
        <w:ind w:firstLineChars="200" w:firstLine="480"/>
        <w:rPr>
          <w:color w:val="000000"/>
          <w:sz w:val="24"/>
        </w:rPr>
      </w:pPr>
      <w:r>
        <w:rPr>
          <w:color w:val="000000"/>
          <w:sz w:val="24"/>
        </w:rPr>
        <w:t>第三层次：相关资产或负债的不可观察输入值。</w:t>
      </w:r>
    </w:p>
    <w:p w:rsidR="004D6996" w:rsidRDefault="00FD323F">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4D6996" w:rsidRDefault="00FD323F">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4D6996" w:rsidRDefault="00FD323F">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r>
        <w:rPr>
          <w:color w:val="000000"/>
          <w:sz w:val="24"/>
        </w:rPr>
        <w:t>，本基金持有的以公允价值计量且其变动计入当期损益的金融资产中属于第一层次的余额为</w:t>
      </w:r>
      <w:r>
        <w:rPr>
          <w:color w:val="000000"/>
          <w:sz w:val="24"/>
        </w:rPr>
        <w:t>232,874.32</w:t>
      </w:r>
      <w:r>
        <w:rPr>
          <w:color w:val="000000"/>
          <w:sz w:val="24"/>
        </w:rPr>
        <w:t>元，属于第二层次的余额为</w:t>
      </w:r>
      <w:r>
        <w:rPr>
          <w:color w:val="000000"/>
          <w:sz w:val="24"/>
        </w:rPr>
        <w:t>19,809,793.60</w:t>
      </w:r>
      <w:r>
        <w:rPr>
          <w:color w:val="000000"/>
          <w:sz w:val="24"/>
        </w:rPr>
        <w:t>，无属于第三层次的余额。</w:t>
      </w:r>
    </w:p>
    <w:p w:rsidR="004D6996" w:rsidRDefault="00FD323F">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4D6996" w:rsidRDefault="00FD323F">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w:t>
      </w:r>
      <w:r>
        <w:rPr>
          <w:color w:val="000000"/>
          <w:sz w:val="24"/>
        </w:rPr>
        <w:lastRenderedPageBreak/>
        <w:t>允价值应属第二层次还是第三层次。</w:t>
      </w:r>
    </w:p>
    <w:p w:rsidR="004D6996" w:rsidRDefault="00FD323F">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4D6996" w:rsidRDefault="00FD323F">
      <w:pPr>
        <w:spacing w:before="29" w:line="288" w:lineRule="auto"/>
        <w:ind w:firstLineChars="200" w:firstLine="480"/>
        <w:rPr>
          <w:color w:val="000000"/>
          <w:sz w:val="24"/>
        </w:rPr>
      </w:pPr>
      <w:r>
        <w:rPr>
          <w:color w:val="000000"/>
          <w:sz w:val="24"/>
        </w:rPr>
        <w:t>无。</w:t>
      </w:r>
    </w:p>
    <w:p w:rsidR="004D6996" w:rsidRDefault="00FD323F">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4D6996" w:rsidRDefault="00FD323F">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9</w:t>
      </w:r>
      <w:r>
        <w:rPr>
          <w:color w:val="000000"/>
          <w:sz w:val="24"/>
        </w:rPr>
        <w:t>月</w:t>
      </w:r>
      <w:r>
        <w:rPr>
          <w:color w:val="000000"/>
          <w:sz w:val="24"/>
        </w:rPr>
        <w:t>29</w:t>
      </w:r>
      <w:r>
        <w:rPr>
          <w:color w:val="000000"/>
          <w:sz w:val="24"/>
        </w:rPr>
        <w:t>日</w:t>
      </w:r>
      <w:r>
        <w:rPr>
          <w:color w:val="000000"/>
          <w:sz w:val="24"/>
        </w:rPr>
        <w:t>(</w:t>
      </w:r>
      <w:r>
        <w:rPr>
          <w:color w:val="000000"/>
          <w:sz w:val="24"/>
        </w:rPr>
        <w:t>基金最后运作日</w:t>
      </w:r>
      <w:r>
        <w:rPr>
          <w:color w:val="000000"/>
          <w:sz w:val="24"/>
        </w:rPr>
        <w:t>)</w:t>
      </w:r>
      <w:r>
        <w:rPr>
          <w:color w:val="000000"/>
          <w:sz w:val="24"/>
        </w:rPr>
        <w:t>，本基金未持有非持续的以公允价值计量的金融资产。</w:t>
      </w:r>
    </w:p>
    <w:p w:rsidR="004D6996" w:rsidRDefault="00FD323F">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4D6996" w:rsidRDefault="00FD323F">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910FFE">
      <w:pPr>
        <w:pStyle w:val="1"/>
        <w:keepNext/>
        <w:keepLines/>
        <w:widowControl w:val="0"/>
        <w:spacing w:beforeLines="100" w:before="312" w:afterLines="100" w:after="312" w:line="288" w:lineRule="auto"/>
        <w:jc w:val="center"/>
        <w:rPr>
          <w:b/>
          <w:color w:val="000000"/>
          <w:szCs w:val="24"/>
        </w:rPr>
      </w:pPr>
      <w:bookmarkStart w:id="326" w:name="_Toc225498272"/>
      <w:bookmarkStart w:id="327" w:name="_Toc361324877"/>
      <w:bookmarkStart w:id="328" w:name="_Toc509761393"/>
      <w:bookmarkStart w:id="329" w:name="_Toc509761557"/>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326"/>
      <w:bookmarkEnd w:id="327"/>
      <w:bookmarkEnd w:id="328"/>
      <w:bookmarkEnd w:id="329"/>
    </w:p>
    <w:p w:rsidR="00CF5622" w:rsidRPr="00A73188" w:rsidRDefault="00CF5622" w:rsidP="00CF5622">
      <w:pPr>
        <w:pStyle w:val="20"/>
        <w:spacing w:before="0" w:after="0"/>
        <w:rPr>
          <w:rFonts w:ascii="Times New Roman" w:eastAsiaTheme="minorEastAsia" w:hAnsi="Times New Roman"/>
          <w:color w:val="000000" w:themeColor="text1"/>
          <w:kern w:val="0"/>
          <w:sz w:val="21"/>
          <w:szCs w:val="21"/>
        </w:rPr>
      </w:pPr>
      <w:bookmarkStart w:id="330" w:name="_Toc225498273"/>
      <w:bookmarkStart w:id="331" w:name="_Toc361324878"/>
      <w:bookmarkStart w:id="332" w:name="_Toc374374955"/>
      <w:bookmarkStart w:id="333" w:name="_Toc509761394"/>
      <w:bookmarkStart w:id="334" w:name="_Toc509761558"/>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330"/>
      <w:bookmarkEnd w:id="331"/>
      <w:bookmarkEnd w:id="332"/>
      <w:bookmarkEnd w:id="333"/>
      <w:bookmarkEnd w:id="334"/>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FD323F">
        <w:tc>
          <w:tcPr>
            <w:tcW w:w="1080" w:type="dxa"/>
            <w:vAlign w:val="center"/>
          </w:tcPr>
          <w:p w:rsidR="00CF5622" w:rsidRPr="00A73188" w:rsidRDefault="00CF5622" w:rsidP="00FD323F">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FD323F">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FD323F">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FD323F">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FD323F">
        <w:tc>
          <w:tcPr>
            <w:tcW w:w="1080" w:type="dxa"/>
            <w:vAlign w:val="center"/>
          </w:tcPr>
          <w:p w:rsidR="00CF5622" w:rsidRPr="00A73188" w:rsidRDefault="00CF5622" w:rsidP="00FD323F">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272,667.92</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0.67</w:t>
            </w:r>
          </w:p>
        </w:tc>
      </w:tr>
      <w:tr w:rsidR="00CF5622" w:rsidRPr="00A73188" w:rsidTr="00FD323F">
        <w:tc>
          <w:tcPr>
            <w:tcW w:w="1080" w:type="dxa"/>
            <w:vAlign w:val="center"/>
          </w:tcPr>
          <w:p w:rsidR="00CF5622" w:rsidRPr="00A73188" w:rsidRDefault="00CF5622" w:rsidP="00FD323F">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272,667.92</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0.67</w:t>
            </w:r>
          </w:p>
        </w:tc>
      </w:tr>
      <w:tr w:rsidR="00CF5622" w:rsidRPr="00A73188" w:rsidTr="00FD323F">
        <w:tc>
          <w:tcPr>
            <w:tcW w:w="1080" w:type="dxa"/>
            <w:vAlign w:val="center"/>
          </w:tcPr>
          <w:p w:rsidR="00CF5622" w:rsidRPr="00A73188" w:rsidRDefault="00F3547F" w:rsidP="00FD323F">
            <w:pPr>
              <w:spacing w:line="276" w:lineRule="auto"/>
              <w:jc w:val="center"/>
              <w:rPr>
                <w:rFonts w:eastAsiaTheme="minorEastAsia"/>
                <w:color w:val="000000" w:themeColor="text1"/>
                <w:szCs w:val="21"/>
              </w:rPr>
            </w:pPr>
            <w:r>
              <w:rPr>
                <w:rFonts w:eastAsiaTheme="minorEastAsia"/>
                <w:color w:val="000000" w:themeColor="text1"/>
                <w:szCs w:val="21"/>
              </w:rPr>
              <w:t>2</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19,770,000.00</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48.22</w:t>
            </w:r>
          </w:p>
        </w:tc>
      </w:tr>
      <w:tr w:rsidR="00CF5622" w:rsidRPr="00A73188" w:rsidTr="00FD323F">
        <w:tc>
          <w:tcPr>
            <w:tcW w:w="1080" w:type="dxa"/>
            <w:vAlign w:val="center"/>
          </w:tcPr>
          <w:p w:rsidR="00CF5622" w:rsidRPr="00A73188" w:rsidRDefault="00CF5622" w:rsidP="00FD323F">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19,770,000.00</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48.22</w:t>
            </w:r>
          </w:p>
        </w:tc>
      </w:tr>
      <w:tr w:rsidR="00CF5622" w:rsidRPr="00A73188" w:rsidTr="00FD323F">
        <w:tc>
          <w:tcPr>
            <w:tcW w:w="1080" w:type="dxa"/>
            <w:vAlign w:val="center"/>
          </w:tcPr>
          <w:p w:rsidR="00CF5622" w:rsidRPr="00A73188" w:rsidRDefault="00CF5622" w:rsidP="00FD323F">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FD323F">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FD323F">
        <w:tc>
          <w:tcPr>
            <w:tcW w:w="1080" w:type="dxa"/>
            <w:vAlign w:val="center"/>
          </w:tcPr>
          <w:p w:rsidR="00CF5622" w:rsidRPr="00A73188" w:rsidRDefault="00F3547F" w:rsidP="00FD323F">
            <w:pPr>
              <w:spacing w:line="276" w:lineRule="auto"/>
              <w:jc w:val="center"/>
              <w:rPr>
                <w:rFonts w:eastAsiaTheme="minorEastAsia"/>
                <w:color w:val="000000" w:themeColor="text1"/>
                <w:szCs w:val="21"/>
              </w:rPr>
            </w:pPr>
            <w:r>
              <w:rPr>
                <w:rFonts w:eastAsiaTheme="minorEastAsia"/>
                <w:color w:val="000000" w:themeColor="text1"/>
                <w:szCs w:val="21"/>
              </w:rPr>
              <w:t>3</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FD323F">
        <w:tc>
          <w:tcPr>
            <w:tcW w:w="1080" w:type="dxa"/>
            <w:vAlign w:val="center"/>
          </w:tcPr>
          <w:p w:rsidR="00CF5622" w:rsidRPr="00A73188" w:rsidRDefault="00F3547F" w:rsidP="00FD323F">
            <w:pPr>
              <w:spacing w:line="276" w:lineRule="auto"/>
              <w:jc w:val="center"/>
              <w:rPr>
                <w:rFonts w:eastAsiaTheme="minorEastAsia"/>
                <w:color w:val="000000" w:themeColor="text1"/>
                <w:szCs w:val="21"/>
              </w:rPr>
            </w:pPr>
            <w:r>
              <w:rPr>
                <w:rFonts w:eastAsiaTheme="minorEastAsia"/>
                <w:color w:val="000000" w:themeColor="text1"/>
                <w:szCs w:val="21"/>
              </w:rPr>
              <w:t>4</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FD323F">
        <w:tc>
          <w:tcPr>
            <w:tcW w:w="1080" w:type="dxa"/>
            <w:vAlign w:val="center"/>
          </w:tcPr>
          <w:p w:rsidR="00CF5622" w:rsidRPr="00A73188" w:rsidRDefault="00F3547F" w:rsidP="00FD323F">
            <w:pPr>
              <w:spacing w:line="276" w:lineRule="auto"/>
              <w:jc w:val="center"/>
              <w:rPr>
                <w:rFonts w:eastAsiaTheme="minorEastAsia"/>
                <w:color w:val="000000" w:themeColor="text1"/>
                <w:szCs w:val="21"/>
              </w:rPr>
            </w:pPr>
            <w:r>
              <w:rPr>
                <w:rFonts w:eastAsiaTheme="minorEastAsia"/>
                <w:color w:val="000000" w:themeColor="text1"/>
                <w:szCs w:val="21"/>
              </w:rPr>
              <w:t>5</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FD323F">
        <w:tc>
          <w:tcPr>
            <w:tcW w:w="1080" w:type="dxa"/>
            <w:vAlign w:val="center"/>
          </w:tcPr>
          <w:p w:rsidR="00CF5622" w:rsidRPr="00A73188" w:rsidRDefault="00CF5622" w:rsidP="00FD323F">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FD323F">
        <w:tc>
          <w:tcPr>
            <w:tcW w:w="1080" w:type="dxa"/>
            <w:vAlign w:val="center"/>
          </w:tcPr>
          <w:p w:rsidR="00CF5622" w:rsidRPr="00A73188" w:rsidRDefault="00F3547F" w:rsidP="00FD323F">
            <w:pPr>
              <w:spacing w:line="276" w:lineRule="auto"/>
              <w:jc w:val="center"/>
              <w:rPr>
                <w:rFonts w:eastAsiaTheme="minorEastAsia"/>
                <w:color w:val="000000" w:themeColor="text1"/>
                <w:szCs w:val="21"/>
              </w:rPr>
            </w:pPr>
            <w:r>
              <w:rPr>
                <w:rFonts w:eastAsiaTheme="minorEastAsia"/>
                <w:color w:val="000000" w:themeColor="text1"/>
                <w:szCs w:val="21"/>
              </w:rPr>
              <w:t>6</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20,078,954.03</w:t>
            </w:r>
          </w:p>
        </w:tc>
        <w:tc>
          <w:tcPr>
            <w:tcW w:w="2621" w:type="dxa"/>
            <w:vAlign w:val="center"/>
          </w:tcPr>
          <w:p w:rsidR="00CF5622" w:rsidRPr="00A73188" w:rsidRDefault="00CF5622" w:rsidP="00FD323F">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48.98</w:t>
            </w:r>
          </w:p>
        </w:tc>
      </w:tr>
      <w:tr w:rsidR="00CF5622" w:rsidRPr="00A73188" w:rsidTr="00FD323F">
        <w:tc>
          <w:tcPr>
            <w:tcW w:w="1080" w:type="dxa"/>
            <w:vAlign w:val="center"/>
          </w:tcPr>
          <w:p w:rsidR="00CF5622" w:rsidRPr="00A73188" w:rsidRDefault="00F3547F" w:rsidP="00FD323F">
            <w:pPr>
              <w:spacing w:before="29" w:line="276" w:lineRule="auto"/>
              <w:ind w:left="17"/>
              <w:jc w:val="center"/>
              <w:rPr>
                <w:rFonts w:eastAsiaTheme="minorEastAsia"/>
                <w:color w:val="000000" w:themeColor="text1"/>
                <w:szCs w:val="21"/>
              </w:rPr>
            </w:pPr>
            <w:r>
              <w:rPr>
                <w:rFonts w:eastAsiaTheme="minorEastAsia"/>
                <w:color w:val="000000" w:themeColor="text1"/>
                <w:szCs w:val="21"/>
              </w:rPr>
              <w:t>7</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FD323F">
            <w:pPr>
              <w:spacing w:line="276" w:lineRule="auto"/>
              <w:jc w:val="right"/>
              <w:rPr>
                <w:rFonts w:eastAsiaTheme="minorEastAsia"/>
                <w:color w:val="000000" w:themeColor="text1"/>
                <w:szCs w:val="21"/>
              </w:rPr>
            </w:pPr>
            <w:r w:rsidRPr="00A73188">
              <w:rPr>
                <w:rFonts w:eastAsiaTheme="minorEastAsia"/>
                <w:color w:val="000000" w:themeColor="text1"/>
                <w:szCs w:val="21"/>
              </w:rPr>
              <w:t>875,682.43</w:t>
            </w:r>
          </w:p>
        </w:tc>
        <w:tc>
          <w:tcPr>
            <w:tcW w:w="2621" w:type="dxa"/>
            <w:vAlign w:val="center"/>
          </w:tcPr>
          <w:p w:rsidR="00CF5622" w:rsidRPr="00A73188" w:rsidRDefault="00CF5622" w:rsidP="00FD323F">
            <w:pPr>
              <w:spacing w:line="276" w:lineRule="auto"/>
              <w:jc w:val="right"/>
              <w:rPr>
                <w:rFonts w:eastAsiaTheme="minorEastAsia"/>
                <w:color w:val="000000" w:themeColor="text1"/>
                <w:szCs w:val="21"/>
              </w:rPr>
            </w:pPr>
            <w:r w:rsidRPr="00A73188">
              <w:rPr>
                <w:rFonts w:eastAsiaTheme="minorEastAsia"/>
                <w:color w:val="000000" w:themeColor="text1"/>
                <w:szCs w:val="21"/>
              </w:rPr>
              <w:t>2.14</w:t>
            </w:r>
          </w:p>
        </w:tc>
      </w:tr>
      <w:tr w:rsidR="00CF5622" w:rsidRPr="00A73188" w:rsidTr="00FD323F">
        <w:tc>
          <w:tcPr>
            <w:tcW w:w="1080" w:type="dxa"/>
            <w:vAlign w:val="center"/>
          </w:tcPr>
          <w:p w:rsidR="00CF5622" w:rsidRPr="00A73188" w:rsidRDefault="00F3547F" w:rsidP="00FD323F">
            <w:pPr>
              <w:spacing w:before="29" w:line="276" w:lineRule="auto"/>
              <w:ind w:left="17"/>
              <w:jc w:val="center"/>
              <w:rPr>
                <w:rFonts w:eastAsiaTheme="minorEastAsia"/>
                <w:color w:val="000000" w:themeColor="text1"/>
                <w:szCs w:val="21"/>
              </w:rPr>
            </w:pPr>
            <w:r>
              <w:rPr>
                <w:rFonts w:eastAsiaTheme="minorEastAsia"/>
                <w:color w:val="000000" w:themeColor="text1"/>
                <w:szCs w:val="21"/>
              </w:rPr>
              <w:t>8</w:t>
            </w:r>
          </w:p>
        </w:tc>
        <w:tc>
          <w:tcPr>
            <w:tcW w:w="2748" w:type="dxa"/>
            <w:vAlign w:val="center"/>
          </w:tcPr>
          <w:p w:rsidR="00CF5622" w:rsidRPr="00A73188" w:rsidRDefault="00CF5622" w:rsidP="00FD323F">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FD323F">
            <w:pPr>
              <w:spacing w:line="276" w:lineRule="auto"/>
              <w:jc w:val="right"/>
              <w:rPr>
                <w:rFonts w:eastAsiaTheme="minorEastAsia"/>
                <w:color w:val="000000" w:themeColor="text1"/>
                <w:szCs w:val="21"/>
              </w:rPr>
            </w:pPr>
            <w:r w:rsidRPr="00A73188">
              <w:rPr>
                <w:rFonts w:eastAsiaTheme="minorEastAsia"/>
                <w:color w:val="000000" w:themeColor="text1"/>
                <w:szCs w:val="21"/>
              </w:rPr>
              <w:t>40,997,304.38</w:t>
            </w:r>
          </w:p>
        </w:tc>
        <w:tc>
          <w:tcPr>
            <w:tcW w:w="2621" w:type="dxa"/>
            <w:vAlign w:val="center"/>
          </w:tcPr>
          <w:p w:rsidR="00CF5622" w:rsidRPr="00A73188" w:rsidRDefault="00CF5622" w:rsidP="00FD323F">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335" w:name="_Toc225498274"/>
      <w:bookmarkStart w:id="336" w:name="_Toc361324879"/>
      <w:bookmarkStart w:id="337" w:name="_Toc509761395"/>
      <w:bookmarkStart w:id="338" w:name="_Toc509761559"/>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335"/>
      <w:bookmarkEnd w:id="336"/>
      <w:bookmarkEnd w:id="337"/>
      <w:bookmarkEnd w:id="338"/>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FD323F">
        <w:tc>
          <w:tcPr>
            <w:tcW w:w="851" w:type="dxa"/>
            <w:vAlign w:val="center"/>
          </w:tcPr>
          <w:p w:rsidR="00890545" w:rsidRPr="000C342B" w:rsidRDefault="00890545" w:rsidP="00FD323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代码</w:t>
            </w:r>
          </w:p>
        </w:tc>
        <w:tc>
          <w:tcPr>
            <w:tcW w:w="3685" w:type="dxa"/>
            <w:vAlign w:val="center"/>
          </w:tcPr>
          <w:p w:rsidR="00890545" w:rsidRPr="000C342B" w:rsidRDefault="00890545" w:rsidP="00FD323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FD323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FD323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A</w:t>
            </w:r>
          </w:p>
        </w:tc>
        <w:tc>
          <w:tcPr>
            <w:tcW w:w="3685" w:type="dxa"/>
            <w:vAlign w:val="center"/>
          </w:tcPr>
          <w:p w:rsidR="00890545" w:rsidRPr="00DD699C" w:rsidRDefault="00890545" w:rsidP="00FD323F">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B</w:t>
            </w:r>
          </w:p>
        </w:tc>
        <w:tc>
          <w:tcPr>
            <w:tcW w:w="3685" w:type="dxa"/>
            <w:vAlign w:val="center"/>
          </w:tcPr>
          <w:p w:rsidR="00890545" w:rsidRPr="00DD699C" w:rsidRDefault="00890545" w:rsidP="00FD323F">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39,793.60</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0.10</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C</w:t>
            </w:r>
          </w:p>
        </w:tc>
        <w:tc>
          <w:tcPr>
            <w:tcW w:w="3685" w:type="dxa"/>
            <w:vAlign w:val="center"/>
          </w:tcPr>
          <w:p w:rsidR="00890545" w:rsidRPr="00DD699C" w:rsidRDefault="00890545" w:rsidP="00FD323F">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43,440.95</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0.11</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D</w:t>
            </w:r>
          </w:p>
        </w:tc>
        <w:tc>
          <w:tcPr>
            <w:tcW w:w="3685" w:type="dxa"/>
            <w:vAlign w:val="center"/>
          </w:tcPr>
          <w:p w:rsidR="00890545" w:rsidRPr="00DD699C" w:rsidRDefault="00890545" w:rsidP="00FD323F">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31,093.44</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0.08</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E</w:t>
            </w:r>
          </w:p>
        </w:tc>
        <w:tc>
          <w:tcPr>
            <w:tcW w:w="3685" w:type="dxa"/>
            <w:vAlign w:val="center"/>
          </w:tcPr>
          <w:p w:rsidR="00890545" w:rsidRPr="00DD699C" w:rsidRDefault="00890545" w:rsidP="00FD323F">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F</w:t>
            </w:r>
          </w:p>
        </w:tc>
        <w:tc>
          <w:tcPr>
            <w:tcW w:w="3685" w:type="dxa"/>
            <w:vAlign w:val="center"/>
          </w:tcPr>
          <w:p w:rsidR="00890545" w:rsidRPr="00DD699C" w:rsidRDefault="00890545" w:rsidP="00FD323F">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G</w:t>
            </w:r>
          </w:p>
        </w:tc>
        <w:tc>
          <w:tcPr>
            <w:tcW w:w="3685" w:type="dxa"/>
            <w:vAlign w:val="center"/>
          </w:tcPr>
          <w:p w:rsidR="00890545" w:rsidRPr="00DD699C" w:rsidRDefault="00890545" w:rsidP="00FD323F">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25,571.91</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0.06</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H</w:t>
            </w:r>
          </w:p>
        </w:tc>
        <w:tc>
          <w:tcPr>
            <w:tcW w:w="3685" w:type="dxa"/>
            <w:vAlign w:val="center"/>
          </w:tcPr>
          <w:p w:rsidR="00890545" w:rsidRPr="00DD699C" w:rsidRDefault="00890545" w:rsidP="00FD323F">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I</w:t>
            </w:r>
          </w:p>
        </w:tc>
        <w:tc>
          <w:tcPr>
            <w:tcW w:w="3685" w:type="dxa"/>
            <w:vAlign w:val="center"/>
          </w:tcPr>
          <w:p w:rsidR="00890545" w:rsidRPr="00DD699C" w:rsidRDefault="00890545" w:rsidP="00FD323F">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17,468.03</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0.04</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J</w:t>
            </w:r>
          </w:p>
        </w:tc>
        <w:tc>
          <w:tcPr>
            <w:tcW w:w="3685" w:type="dxa"/>
            <w:vAlign w:val="center"/>
          </w:tcPr>
          <w:p w:rsidR="00890545" w:rsidRPr="00DD699C" w:rsidRDefault="00890545" w:rsidP="00FD323F">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K</w:t>
            </w:r>
          </w:p>
        </w:tc>
        <w:tc>
          <w:tcPr>
            <w:tcW w:w="3685" w:type="dxa"/>
            <w:vAlign w:val="center"/>
          </w:tcPr>
          <w:p w:rsidR="00890545" w:rsidRPr="00DD699C" w:rsidRDefault="00890545" w:rsidP="00FD323F">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L</w:t>
            </w:r>
          </w:p>
        </w:tc>
        <w:tc>
          <w:tcPr>
            <w:tcW w:w="3685" w:type="dxa"/>
            <w:vAlign w:val="center"/>
          </w:tcPr>
          <w:p w:rsidR="00890545" w:rsidRPr="00DD699C" w:rsidRDefault="00890545" w:rsidP="00FD323F">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M</w:t>
            </w:r>
          </w:p>
        </w:tc>
        <w:tc>
          <w:tcPr>
            <w:tcW w:w="3685" w:type="dxa"/>
            <w:vAlign w:val="center"/>
          </w:tcPr>
          <w:p w:rsidR="00890545" w:rsidRPr="00DD699C" w:rsidRDefault="00890545" w:rsidP="00FD323F">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N</w:t>
            </w:r>
          </w:p>
        </w:tc>
        <w:tc>
          <w:tcPr>
            <w:tcW w:w="3685" w:type="dxa"/>
            <w:vAlign w:val="center"/>
          </w:tcPr>
          <w:p w:rsidR="00890545" w:rsidRPr="00DD699C" w:rsidRDefault="00890545" w:rsidP="00FD323F">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O</w:t>
            </w:r>
          </w:p>
        </w:tc>
        <w:tc>
          <w:tcPr>
            <w:tcW w:w="3685" w:type="dxa"/>
            <w:vAlign w:val="center"/>
          </w:tcPr>
          <w:p w:rsidR="00890545" w:rsidRPr="00DD699C" w:rsidRDefault="00890545" w:rsidP="00FD323F">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P</w:t>
            </w:r>
          </w:p>
        </w:tc>
        <w:tc>
          <w:tcPr>
            <w:tcW w:w="3685" w:type="dxa"/>
            <w:vAlign w:val="center"/>
          </w:tcPr>
          <w:p w:rsidR="00890545" w:rsidRPr="00DD699C" w:rsidRDefault="00890545" w:rsidP="00FD323F">
            <w:pPr>
              <w:spacing w:before="29" w:line="288" w:lineRule="auto"/>
              <w:rPr>
                <w:sz w:val="24"/>
              </w:rPr>
            </w:pPr>
            <w:r w:rsidRPr="00DD699C">
              <w:rPr>
                <w:rFonts w:hint="eastAsia"/>
                <w:sz w:val="24"/>
              </w:rPr>
              <w:t>教育</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Q</w:t>
            </w:r>
          </w:p>
        </w:tc>
        <w:tc>
          <w:tcPr>
            <w:tcW w:w="3685" w:type="dxa"/>
            <w:vAlign w:val="center"/>
          </w:tcPr>
          <w:p w:rsidR="00890545" w:rsidRPr="00DD699C" w:rsidRDefault="00890545" w:rsidP="00FD323F">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115,299.99</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0.29</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R</w:t>
            </w:r>
          </w:p>
        </w:tc>
        <w:tc>
          <w:tcPr>
            <w:tcW w:w="3685" w:type="dxa"/>
            <w:vAlign w:val="center"/>
          </w:tcPr>
          <w:p w:rsidR="00890545" w:rsidRPr="00DD699C" w:rsidRDefault="00890545" w:rsidP="00FD323F">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r w:rsidRPr="00DD699C">
              <w:rPr>
                <w:sz w:val="24"/>
              </w:rPr>
              <w:t>S</w:t>
            </w:r>
          </w:p>
        </w:tc>
        <w:tc>
          <w:tcPr>
            <w:tcW w:w="3685" w:type="dxa"/>
            <w:vAlign w:val="center"/>
          </w:tcPr>
          <w:p w:rsidR="00890545" w:rsidRPr="00DD699C" w:rsidRDefault="00890545" w:rsidP="00FD323F">
            <w:pPr>
              <w:spacing w:before="29" w:line="288" w:lineRule="auto"/>
              <w:rPr>
                <w:sz w:val="24"/>
              </w:rPr>
            </w:pPr>
            <w:r w:rsidRPr="00DD699C">
              <w:rPr>
                <w:rFonts w:hint="eastAsia"/>
                <w:sz w:val="24"/>
              </w:rPr>
              <w:t>综合</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w:t>
            </w:r>
          </w:p>
        </w:tc>
      </w:tr>
      <w:tr w:rsidR="00890545" w:rsidRPr="00D564C7" w:rsidTr="00FD323F">
        <w:tc>
          <w:tcPr>
            <w:tcW w:w="851" w:type="dxa"/>
            <w:vAlign w:val="center"/>
          </w:tcPr>
          <w:p w:rsidR="00890545" w:rsidRPr="00DD699C" w:rsidRDefault="00890545" w:rsidP="00FD323F">
            <w:pPr>
              <w:spacing w:before="29" w:line="288" w:lineRule="auto"/>
              <w:jc w:val="center"/>
              <w:rPr>
                <w:sz w:val="24"/>
              </w:rPr>
            </w:pPr>
          </w:p>
        </w:tc>
        <w:tc>
          <w:tcPr>
            <w:tcW w:w="3685" w:type="dxa"/>
            <w:vAlign w:val="center"/>
          </w:tcPr>
          <w:p w:rsidR="00890545" w:rsidRPr="00DD699C" w:rsidRDefault="00890545" w:rsidP="00FD323F">
            <w:pPr>
              <w:spacing w:before="29" w:line="288" w:lineRule="auto"/>
              <w:rPr>
                <w:sz w:val="24"/>
              </w:rPr>
            </w:pPr>
            <w:r w:rsidRPr="00DD699C">
              <w:rPr>
                <w:rFonts w:hint="eastAsia"/>
                <w:sz w:val="24"/>
              </w:rPr>
              <w:t>合计</w:t>
            </w:r>
          </w:p>
        </w:tc>
        <w:tc>
          <w:tcPr>
            <w:tcW w:w="2693"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272,667.92</w:t>
            </w:r>
          </w:p>
        </w:tc>
        <w:tc>
          <w:tcPr>
            <w:tcW w:w="1701" w:type="dxa"/>
            <w:vAlign w:val="center"/>
          </w:tcPr>
          <w:p w:rsidR="00890545" w:rsidRPr="004C1637" w:rsidRDefault="00890545" w:rsidP="00FD323F">
            <w:pPr>
              <w:spacing w:before="29" w:line="288" w:lineRule="auto"/>
              <w:jc w:val="right"/>
              <w:rPr>
                <w:color w:val="000000"/>
                <w:kern w:val="0"/>
                <w:sz w:val="24"/>
              </w:rPr>
            </w:pPr>
            <w:r w:rsidRPr="004C1637">
              <w:rPr>
                <w:color w:val="000000"/>
                <w:kern w:val="0"/>
                <w:sz w:val="24"/>
              </w:rPr>
              <w:t>0.68</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39" w:name="_Toc361324881"/>
      <w:bookmarkStart w:id="340" w:name="_Toc509761396"/>
      <w:bookmarkStart w:id="341" w:name="_Toc509761560"/>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339"/>
      <w:bookmarkEnd w:id="340"/>
      <w:bookmarkEnd w:id="34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4D6996">
        <w:trPr>
          <w:jc w:val="center"/>
        </w:trPr>
        <w:tc>
          <w:tcPr>
            <w:tcW w:w="817" w:type="dxa"/>
            <w:vAlign w:val="center"/>
          </w:tcPr>
          <w:p w:rsidR="004D6996" w:rsidRDefault="00FD323F">
            <w:pPr>
              <w:jc w:val="center"/>
            </w:pPr>
            <w:r>
              <w:rPr>
                <w:color w:val="000000"/>
                <w:sz w:val="24"/>
              </w:rPr>
              <w:t>1</w:t>
            </w:r>
          </w:p>
        </w:tc>
        <w:tc>
          <w:tcPr>
            <w:tcW w:w="1276" w:type="dxa"/>
            <w:vAlign w:val="center"/>
          </w:tcPr>
          <w:p w:rsidR="004D6996" w:rsidRDefault="00FD323F">
            <w:pPr>
              <w:jc w:val="center"/>
            </w:pPr>
            <w:r>
              <w:rPr>
                <w:color w:val="000000"/>
                <w:sz w:val="24"/>
              </w:rPr>
              <w:t>603882</w:t>
            </w:r>
          </w:p>
        </w:tc>
        <w:tc>
          <w:tcPr>
            <w:tcW w:w="1701" w:type="dxa"/>
            <w:vAlign w:val="center"/>
          </w:tcPr>
          <w:p w:rsidR="004D6996" w:rsidRDefault="00FD323F">
            <w:pPr>
              <w:jc w:val="center"/>
            </w:pPr>
            <w:r>
              <w:rPr>
                <w:color w:val="000000"/>
                <w:sz w:val="24"/>
              </w:rPr>
              <w:t>金域医学</w:t>
            </w:r>
          </w:p>
        </w:tc>
        <w:tc>
          <w:tcPr>
            <w:tcW w:w="1559" w:type="dxa"/>
            <w:vAlign w:val="center"/>
          </w:tcPr>
          <w:p w:rsidR="004D6996" w:rsidRDefault="00FD323F">
            <w:pPr>
              <w:jc w:val="right"/>
            </w:pPr>
            <w:r>
              <w:rPr>
                <w:color w:val="000000"/>
                <w:sz w:val="24"/>
              </w:rPr>
              <w:t>2,763</w:t>
            </w:r>
          </w:p>
        </w:tc>
        <w:tc>
          <w:tcPr>
            <w:tcW w:w="1932" w:type="dxa"/>
            <w:vAlign w:val="center"/>
          </w:tcPr>
          <w:p w:rsidR="004D6996" w:rsidRDefault="00FD323F">
            <w:pPr>
              <w:jc w:val="right"/>
            </w:pPr>
            <w:r>
              <w:rPr>
                <w:color w:val="000000"/>
                <w:sz w:val="24"/>
              </w:rPr>
              <w:t>115,299.99</w:t>
            </w:r>
          </w:p>
        </w:tc>
        <w:tc>
          <w:tcPr>
            <w:tcW w:w="1612" w:type="dxa"/>
            <w:vAlign w:val="center"/>
          </w:tcPr>
          <w:p w:rsidR="004D6996" w:rsidRDefault="00FD323F">
            <w:pPr>
              <w:jc w:val="right"/>
            </w:pPr>
            <w:r>
              <w:rPr>
                <w:color w:val="000000"/>
                <w:sz w:val="24"/>
              </w:rPr>
              <w:t>0.29</w:t>
            </w:r>
          </w:p>
        </w:tc>
      </w:tr>
      <w:tr w:rsidR="004D6996">
        <w:trPr>
          <w:jc w:val="center"/>
        </w:trPr>
        <w:tc>
          <w:tcPr>
            <w:tcW w:w="817" w:type="dxa"/>
            <w:vAlign w:val="center"/>
          </w:tcPr>
          <w:p w:rsidR="004D6996" w:rsidRDefault="00FD323F">
            <w:pPr>
              <w:jc w:val="center"/>
            </w:pPr>
            <w:r>
              <w:rPr>
                <w:color w:val="000000"/>
                <w:sz w:val="24"/>
              </w:rPr>
              <w:t>2</w:t>
            </w:r>
          </w:p>
        </w:tc>
        <w:tc>
          <w:tcPr>
            <w:tcW w:w="1276" w:type="dxa"/>
            <w:vAlign w:val="center"/>
          </w:tcPr>
          <w:p w:rsidR="004D6996" w:rsidRDefault="00FD323F">
            <w:pPr>
              <w:jc w:val="center"/>
            </w:pPr>
            <w:r>
              <w:rPr>
                <w:color w:val="000000"/>
                <w:sz w:val="24"/>
              </w:rPr>
              <w:t>300700</w:t>
            </w:r>
          </w:p>
        </w:tc>
        <w:tc>
          <w:tcPr>
            <w:tcW w:w="1701" w:type="dxa"/>
            <w:vAlign w:val="center"/>
          </w:tcPr>
          <w:p w:rsidR="004D6996" w:rsidRDefault="00FD323F">
            <w:pPr>
              <w:jc w:val="center"/>
            </w:pPr>
            <w:r>
              <w:rPr>
                <w:color w:val="000000"/>
                <w:sz w:val="24"/>
              </w:rPr>
              <w:t>岱勒新材</w:t>
            </w:r>
          </w:p>
        </w:tc>
        <w:tc>
          <w:tcPr>
            <w:tcW w:w="1559" w:type="dxa"/>
            <w:vAlign w:val="center"/>
          </w:tcPr>
          <w:p w:rsidR="004D6996" w:rsidRDefault="00FD323F">
            <w:pPr>
              <w:jc w:val="right"/>
            </w:pPr>
            <w:r>
              <w:rPr>
                <w:color w:val="000000"/>
                <w:sz w:val="24"/>
              </w:rPr>
              <w:t>833</w:t>
            </w:r>
          </w:p>
        </w:tc>
        <w:tc>
          <w:tcPr>
            <w:tcW w:w="1932" w:type="dxa"/>
            <w:vAlign w:val="center"/>
          </w:tcPr>
          <w:p w:rsidR="004D6996" w:rsidRDefault="00FD323F">
            <w:pPr>
              <w:jc w:val="right"/>
            </w:pPr>
            <w:r>
              <w:rPr>
                <w:color w:val="000000"/>
                <w:sz w:val="24"/>
              </w:rPr>
              <w:t>43,440.95</w:t>
            </w:r>
          </w:p>
        </w:tc>
        <w:tc>
          <w:tcPr>
            <w:tcW w:w="1612" w:type="dxa"/>
            <w:vAlign w:val="center"/>
          </w:tcPr>
          <w:p w:rsidR="004D6996" w:rsidRDefault="00FD323F">
            <w:pPr>
              <w:jc w:val="right"/>
            </w:pPr>
            <w:r>
              <w:rPr>
                <w:color w:val="000000"/>
                <w:sz w:val="24"/>
              </w:rPr>
              <w:t>0.11</w:t>
            </w:r>
          </w:p>
        </w:tc>
      </w:tr>
      <w:tr w:rsidR="004D6996">
        <w:trPr>
          <w:jc w:val="center"/>
        </w:trPr>
        <w:tc>
          <w:tcPr>
            <w:tcW w:w="817" w:type="dxa"/>
            <w:vAlign w:val="center"/>
          </w:tcPr>
          <w:p w:rsidR="004D6996" w:rsidRDefault="00FD323F">
            <w:pPr>
              <w:jc w:val="center"/>
            </w:pPr>
            <w:r>
              <w:rPr>
                <w:color w:val="000000"/>
                <w:sz w:val="24"/>
              </w:rPr>
              <w:t>3</w:t>
            </w:r>
          </w:p>
        </w:tc>
        <w:tc>
          <w:tcPr>
            <w:tcW w:w="1276" w:type="dxa"/>
            <w:vAlign w:val="center"/>
          </w:tcPr>
          <w:p w:rsidR="004D6996" w:rsidRDefault="00FD323F">
            <w:pPr>
              <w:jc w:val="center"/>
            </w:pPr>
            <w:r>
              <w:rPr>
                <w:color w:val="000000"/>
                <w:sz w:val="24"/>
              </w:rPr>
              <w:t>603619</w:t>
            </w:r>
          </w:p>
        </w:tc>
        <w:tc>
          <w:tcPr>
            <w:tcW w:w="1701" w:type="dxa"/>
            <w:vAlign w:val="center"/>
          </w:tcPr>
          <w:p w:rsidR="004D6996" w:rsidRDefault="00FD323F">
            <w:pPr>
              <w:jc w:val="center"/>
            </w:pPr>
            <w:r>
              <w:rPr>
                <w:color w:val="000000"/>
                <w:sz w:val="24"/>
              </w:rPr>
              <w:t>中曼石油</w:t>
            </w:r>
          </w:p>
        </w:tc>
        <w:tc>
          <w:tcPr>
            <w:tcW w:w="1559" w:type="dxa"/>
            <w:vAlign w:val="center"/>
          </w:tcPr>
          <w:p w:rsidR="004D6996" w:rsidRDefault="00FD323F">
            <w:pPr>
              <w:jc w:val="right"/>
            </w:pPr>
            <w:r>
              <w:rPr>
                <w:color w:val="000000"/>
                <w:sz w:val="24"/>
              </w:rPr>
              <w:t>1,760</w:t>
            </w:r>
          </w:p>
        </w:tc>
        <w:tc>
          <w:tcPr>
            <w:tcW w:w="1932" w:type="dxa"/>
            <w:vAlign w:val="center"/>
          </w:tcPr>
          <w:p w:rsidR="004D6996" w:rsidRDefault="00FD323F">
            <w:pPr>
              <w:jc w:val="right"/>
            </w:pPr>
            <w:r>
              <w:rPr>
                <w:color w:val="000000"/>
                <w:sz w:val="24"/>
              </w:rPr>
              <w:t>39,793.60</w:t>
            </w:r>
          </w:p>
        </w:tc>
        <w:tc>
          <w:tcPr>
            <w:tcW w:w="1612" w:type="dxa"/>
            <w:vAlign w:val="center"/>
          </w:tcPr>
          <w:p w:rsidR="004D6996" w:rsidRDefault="00FD323F">
            <w:pPr>
              <w:jc w:val="right"/>
            </w:pPr>
            <w:r>
              <w:rPr>
                <w:color w:val="000000"/>
                <w:sz w:val="24"/>
              </w:rPr>
              <w:t>0.10</w:t>
            </w:r>
          </w:p>
        </w:tc>
      </w:tr>
      <w:tr w:rsidR="004D6996">
        <w:trPr>
          <w:jc w:val="center"/>
        </w:trPr>
        <w:tc>
          <w:tcPr>
            <w:tcW w:w="817" w:type="dxa"/>
            <w:vAlign w:val="center"/>
          </w:tcPr>
          <w:p w:rsidR="004D6996" w:rsidRDefault="00FD323F">
            <w:pPr>
              <w:jc w:val="center"/>
            </w:pPr>
            <w:r>
              <w:rPr>
                <w:color w:val="000000"/>
                <w:sz w:val="24"/>
              </w:rPr>
              <w:t>4</w:t>
            </w:r>
          </w:p>
        </w:tc>
        <w:tc>
          <w:tcPr>
            <w:tcW w:w="1276" w:type="dxa"/>
            <w:vAlign w:val="center"/>
          </w:tcPr>
          <w:p w:rsidR="004D6996" w:rsidRDefault="00FD323F">
            <w:pPr>
              <w:jc w:val="center"/>
            </w:pPr>
            <w:r>
              <w:rPr>
                <w:color w:val="000000"/>
                <w:sz w:val="24"/>
              </w:rPr>
              <w:t>2893</w:t>
            </w:r>
          </w:p>
        </w:tc>
        <w:tc>
          <w:tcPr>
            <w:tcW w:w="1701" w:type="dxa"/>
            <w:vAlign w:val="center"/>
          </w:tcPr>
          <w:p w:rsidR="004D6996" w:rsidRDefault="00FD323F">
            <w:pPr>
              <w:jc w:val="center"/>
            </w:pPr>
            <w:r>
              <w:rPr>
                <w:color w:val="000000"/>
                <w:sz w:val="24"/>
              </w:rPr>
              <w:t>华通热力</w:t>
            </w:r>
          </w:p>
        </w:tc>
        <w:tc>
          <w:tcPr>
            <w:tcW w:w="1559" w:type="dxa"/>
            <w:vAlign w:val="center"/>
          </w:tcPr>
          <w:p w:rsidR="004D6996" w:rsidRDefault="00FD323F">
            <w:pPr>
              <w:jc w:val="right"/>
            </w:pPr>
            <w:r>
              <w:rPr>
                <w:color w:val="000000"/>
                <w:sz w:val="24"/>
              </w:rPr>
              <w:t>1,176</w:t>
            </w:r>
          </w:p>
        </w:tc>
        <w:tc>
          <w:tcPr>
            <w:tcW w:w="1932" w:type="dxa"/>
            <w:vAlign w:val="center"/>
          </w:tcPr>
          <w:p w:rsidR="004D6996" w:rsidRDefault="00FD323F">
            <w:pPr>
              <w:jc w:val="right"/>
            </w:pPr>
            <w:r>
              <w:rPr>
                <w:color w:val="000000"/>
                <w:sz w:val="24"/>
              </w:rPr>
              <w:t>31,093.44</w:t>
            </w:r>
          </w:p>
        </w:tc>
        <w:tc>
          <w:tcPr>
            <w:tcW w:w="1612" w:type="dxa"/>
            <w:vAlign w:val="center"/>
          </w:tcPr>
          <w:p w:rsidR="004D6996" w:rsidRDefault="00FD323F">
            <w:pPr>
              <w:jc w:val="right"/>
            </w:pPr>
            <w:r>
              <w:rPr>
                <w:color w:val="000000"/>
                <w:sz w:val="24"/>
              </w:rPr>
              <w:t>0.08</w:t>
            </w:r>
          </w:p>
        </w:tc>
      </w:tr>
      <w:tr w:rsidR="004D6996">
        <w:trPr>
          <w:jc w:val="center"/>
        </w:trPr>
        <w:tc>
          <w:tcPr>
            <w:tcW w:w="817" w:type="dxa"/>
            <w:vAlign w:val="center"/>
          </w:tcPr>
          <w:p w:rsidR="004D6996" w:rsidRDefault="00FD323F">
            <w:pPr>
              <w:jc w:val="center"/>
            </w:pPr>
            <w:r>
              <w:rPr>
                <w:color w:val="000000"/>
                <w:sz w:val="24"/>
              </w:rPr>
              <w:t>5</w:t>
            </w:r>
          </w:p>
        </w:tc>
        <w:tc>
          <w:tcPr>
            <w:tcW w:w="1276" w:type="dxa"/>
            <w:vAlign w:val="center"/>
          </w:tcPr>
          <w:p w:rsidR="004D6996" w:rsidRDefault="00FD323F">
            <w:pPr>
              <w:jc w:val="center"/>
            </w:pPr>
            <w:r>
              <w:rPr>
                <w:color w:val="000000"/>
                <w:sz w:val="24"/>
              </w:rPr>
              <w:t>603813</w:t>
            </w:r>
          </w:p>
        </w:tc>
        <w:tc>
          <w:tcPr>
            <w:tcW w:w="1701" w:type="dxa"/>
            <w:vAlign w:val="center"/>
          </w:tcPr>
          <w:p w:rsidR="004D6996" w:rsidRDefault="00FD323F">
            <w:pPr>
              <w:jc w:val="center"/>
            </w:pPr>
            <w:r>
              <w:rPr>
                <w:color w:val="000000"/>
                <w:sz w:val="24"/>
              </w:rPr>
              <w:t>原尚股份</w:t>
            </w:r>
          </w:p>
        </w:tc>
        <w:tc>
          <w:tcPr>
            <w:tcW w:w="1559" w:type="dxa"/>
            <w:vAlign w:val="center"/>
          </w:tcPr>
          <w:p w:rsidR="004D6996" w:rsidRDefault="00FD323F">
            <w:pPr>
              <w:jc w:val="right"/>
            </w:pPr>
            <w:r>
              <w:rPr>
                <w:color w:val="000000"/>
                <w:sz w:val="24"/>
              </w:rPr>
              <w:t>741</w:t>
            </w:r>
          </w:p>
        </w:tc>
        <w:tc>
          <w:tcPr>
            <w:tcW w:w="1932" w:type="dxa"/>
            <w:vAlign w:val="center"/>
          </w:tcPr>
          <w:p w:rsidR="004D6996" w:rsidRDefault="00FD323F">
            <w:pPr>
              <w:jc w:val="right"/>
            </w:pPr>
            <w:r>
              <w:rPr>
                <w:color w:val="000000"/>
                <w:sz w:val="24"/>
              </w:rPr>
              <w:t>25,571.91</w:t>
            </w:r>
          </w:p>
        </w:tc>
        <w:tc>
          <w:tcPr>
            <w:tcW w:w="1612" w:type="dxa"/>
            <w:vAlign w:val="center"/>
          </w:tcPr>
          <w:p w:rsidR="004D6996" w:rsidRDefault="00FD323F">
            <w:pPr>
              <w:jc w:val="right"/>
            </w:pPr>
            <w:r>
              <w:rPr>
                <w:color w:val="000000"/>
                <w:sz w:val="24"/>
              </w:rPr>
              <w:t>0.06</w:t>
            </w:r>
          </w:p>
        </w:tc>
      </w:tr>
      <w:tr w:rsidR="004D6996">
        <w:trPr>
          <w:jc w:val="center"/>
        </w:trPr>
        <w:tc>
          <w:tcPr>
            <w:tcW w:w="817" w:type="dxa"/>
            <w:vAlign w:val="center"/>
          </w:tcPr>
          <w:p w:rsidR="004D6996" w:rsidRDefault="00FD323F">
            <w:pPr>
              <w:jc w:val="center"/>
            </w:pPr>
            <w:r>
              <w:rPr>
                <w:color w:val="000000"/>
                <w:sz w:val="24"/>
              </w:rPr>
              <w:lastRenderedPageBreak/>
              <w:t>6</w:t>
            </w:r>
          </w:p>
        </w:tc>
        <w:tc>
          <w:tcPr>
            <w:tcW w:w="1276" w:type="dxa"/>
            <w:vAlign w:val="center"/>
          </w:tcPr>
          <w:p w:rsidR="004D6996" w:rsidRDefault="00FD323F">
            <w:pPr>
              <w:jc w:val="center"/>
            </w:pPr>
            <w:r>
              <w:rPr>
                <w:color w:val="000000"/>
                <w:sz w:val="24"/>
              </w:rPr>
              <w:t>603533</w:t>
            </w:r>
          </w:p>
        </w:tc>
        <w:tc>
          <w:tcPr>
            <w:tcW w:w="1701" w:type="dxa"/>
            <w:vAlign w:val="center"/>
          </w:tcPr>
          <w:p w:rsidR="004D6996" w:rsidRDefault="00FD323F">
            <w:pPr>
              <w:jc w:val="center"/>
            </w:pPr>
            <w:r>
              <w:rPr>
                <w:color w:val="000000"/>
                <w:sz w:val="24"/>
              </w:rPr>
              <w:t>掌阅科技</w:t>
            </w:r>
          </w:p>
        </w:tc>
        <w:tc>
          <w:tcPr>
            <w:tcW w:w="1559" w:type="dxa"/>
            <w:vAlign w:val="center"/>
          </w:tcPr>
          <w:p w:rsidR="004D6996" w:rsidRDefault="00FD323F">
            <w:pPr>
              <w:jc w:val="right"/>
            </w:pPr>
            <w:r>
              <w:rPr>
                <w:color w:val="000000"/>
                <w:sz w:val="24"/>
              </w:rPr>
              <w:t>1,691</w:t>
            </w:r>
          </w:p>
        </w:tc>
        <w:tc>
          <w:tcPr>
            <w:tcW w:w="1932" w:type="dxa"/>
            <w:vAlign w:val="center"/>
          </w:tcPr>
          <w:p w:rsidR="004D6996" w:rsidRDefault="00FD323F">
            <w:pPr>
              <w:jc w:val="right"/>
            </w:pPr>
            <w:r>
              <w:rPr>
                <w:color w:val="000000"/>
                <w:sz w:val="24"/>
              </w:rPr>
              <w:t>17,468.03</w:t>
            </w:r>
          </w:p>
        </w:tc>
        <w:tc>
          <w:tcPr>
            <w:tcW w:w="1612" w:type="dxa"/>
            <w:vAlign w:val="center"/>
          </w:tcPr>
          <w:p w:rsidR="004D6996" w:rsidRDefault="00FD323F">
            <w:pPr>
              <w:jc w:val="right"/>
            </w:pPr>
            <w:r>
              <w:rPr>
                <w:color w:val="000000"/>
                <w:sz w:val="24"/>
              </w:rPr>
              <w:t>0.04</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42" w:name="_Toc361324882"/>
      <w:bookmarkStart w:id="343" w:name="_Toc509761397"/>
      <w:bookmarkStart w:id="344" w:name="_Toc509761561"/>
      <w:r w:rsidRPr="00AD0E47">
        <w:rPr>
          <w:rFonts w:ascii="Times New Roman" w:hAnsi="Times New Roman"/>
          <w:kern w:val="0"/>
          <w:szCs w:val="24"/>
        </w:rPr>
        <w:t>8.4</w:t>
      </w:r>
      <w:bookmarkStart w:id="345" w:name="_Toc234814103"/>
      <w:r w:rsidRPr="00AD0E47">
        <w:rPr>
          <w:rFonts w:ascii="Times New Roman" w:hAnsi="Times New Roman" w:hint="eastAsia"/>
          <w:kern w:val="0"/>
          <w:szCs w:val="24"/>
        </w:rPr>
        <w:t>报告期内股票投资组合的重大变动</w:t>
      </w:r>
      <w:bookmarkEnd w:id="342"/>
      <w:bookmarkEnd w:id="343"/>
      <w:bookmarkEnd w:id="344"/>
      <w:bookmarkEnd w:id="345"/>
    </w:p>
    <w:p w:rsidR="001A59F9" w:rsidRPr="00AD0E47" w:rsidRDefault="001A59F9" w:rsidP="00AD0E47">
      <w:pPr>
        <w:pStyle w:val="20"/>
        <w:spacing w:before="29" w:after="0" w:line="288" w:lineRule="auto"/>
        <w:rPr>
          <w:rFonts w:ascii="Times New Roman" w:hAnsi="Times New Roman"/>
          <w:kern w:val="0"/>
          <w:szCs w:val="24"/>
        </w:rPr>
      </w:pPr>
      <w:bookmarkStart w:id="346" w:name="_Toc509761398"/>
      <w:bookmarkStart w:id="347" w:name="_Toc509761562"/>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期末</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46"/>
      <w:bookmarkEnd w:id="34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期末</w:t>
            </w:r>
            <w:r w:rsidRPr="00A45F71">
              <w:rPr>
                <w:rFonts w:hint="eastAsia"/>
                <w:color w:val="000000"/>
                <w:sz w:val="24"/>
              </w:rPr>
              <w:t>基金资产净值比例（％）</w:t>
            </w:r>
          </w:p>
        </w:tc>
      </w:tr>
      <w:tr w:rsidR="004D6996">
        <w:tc>
          <w:tcPr>
            <w:tcW w:w="870" w:type="dxa"/>
            <w:vAlign w:val="center"/>
          </w:tcPr>
          <w:p w:rsidR="004D6996" w:rsidRDefault="00FD323F">
            <w:pPr>
              <w:jc w:val="center"/>
            </w:pPr>
            <w:r>
              <w:rPr>
                <w:color w:val="000000"/>
                <w:sz w:val="24"/>
              </w:rPr>
              <w:t>1</w:t>
            </w:r>
          </w:p>
        </w:tc>
        <w:tc>
          <w:tcPr>
            <w:tcW w:w="1650" w:type="dxa"/>
            <w:vAlign w:val="center"/>
          </w:tcPr>
          <w:p w:rsidR="004D6996" w:rsidRDefault="00FD323F">
            <w:pPr>
              <w:jc w:val="center"/>
            </w:pPr>
            <w:r>
              <w:rPr>
                <w:color w:val="000000"/>
                <w:sz w:val="24"/>
              </w:rPr>
              <w:t>600887</w:t>
            </w:r>
          </w:p>
        </w:tc>
        <w:tc>
          <w:tcPr>
            <w:tcW w:w="1980" w:type="dxa"/>
            <w:vAlign w:val="center"/>
          </w:tcPr>
          <w:p w:rsidR="004D6996" w:rsidRDefault="00FD323F">
            <w:pPr>
              <w:jc w:val="center"/>
            </w:pPr>
            <w:r>
              <w:rPr>
                <w:color w:val="000000"/>
                <w:sz w:val="24"/>
              </w:rPr>
              <w:t>伊利股份</w:t>
            </w:r>
          </w:p>
        </w:tc>
        <w:tc>
          <w:tcPr>
            <w:tcW w:w="2880" w:type="dxa"/>
            <w:vAlign w:val="center"/>
          </w:tcPr>
          <w:p w:rsidR="004D6996" w:rsidRDefault="00FD323F">
            <w:pPr>
              <w:jc w:val="right"/>
            </w:pPr>
            <w:r>
              <w:rPr>
                <w:color w:val="000000"/>
                <w:sz w:val="24"/>
              </w:rPr>
              <w:t>31,017,747.60</w:t>
            </w:r>
          </w:p>
        </w:tc>
        <w:tc>
          <w:tcPr>
            <w:tcW w:w="1620" w:type="dxa"/>
            <w:vAlign w:val="center"/>
          </w:tcPr>
          <w:p w:rsidR="004D6996" w:rsidRDefault="00FD323F">
            <w:pPr>
              <w:jc w:val="right"/>
            </w:pPr>
            <w:r>
              <w:rPr>
                <w:color w:val="000000"/>
                <w:sz w:val="24"/>
              </w:rPr>
              <w:t>77.00</w:t>
            </w:r>
          </w:p>
        </w:tc>
      </w:tr>
      <w:tr w:rsidR="004D6996">
        <w:tc>
          <w:tcPr>
            <w:tcW w:w="870" w:type="dxa"/>
            <w:vAlign w:val="center"/>
          </w:tcPr>
          <w:p w:rsidR="004D6996" w:rsidRDefault="00FD323F">
            <w:pPr>
              <w:jc w:val="center"/>
            </w:pPr>
            <w:r>
              <w:rPr>
                <w:color w:val="000000"/>
                <w:sz w:val="24"/>
              </w:rPr>
              <w:t>2</w:t>
            </w:r>
          </w:p>
        </w:tc>
        <w:tc>
          <w:tcPr>
            <w:tcW w:w="1650" w:type="dxa"/>
            <w:vAlign w:val="center"/>
          </w:tcPr>
          <w:p w:rsidR="004D6996" w:rsidRDefault="00FD323F">
            <w:pPr>
              <w:jc w:val="center"/>
            </w:pPr>
            <w:r>
              <w:rPr>
                <w:color w:val="000000"/>
                <w:sz w:val="24"/>
              </w:rPr>
              <w:t>002202</w:t>
            </w:r>
          </w:p>
        </w:tc>
        <w:tc>
          <w:tcPr>
            <w:tcW w:w="1980" w:type="dxa"/>
            <w:vAlign w:val="center"/>
          </w:tcPr>
          <w:p w:rsidR="004D6996" w:rsidRDefault="00FD323F">
            <w:pPr>
              <w:jc w:val="center"/>
            </w:pPr>
            <w:r>
              <w:rPr>
                <w:color w:val="000000"/>
                <w:sz w:val="24"/>
              </w:rPr>
              <w:t>金风科技</w:t>
            </w:r>
          </w:p>
        </w:tc>
        <w:tc>
          <w:tcPr>
            <w:tcW w:w="2880" w:type="dxa"/>
            <w:vAlign w:val="center"/>
          </w:tcPr>
          <w:p w:rsidR="004D6996" w:rsidRDefault="00FD323F">
            <w:pPr>
              <w:jc w:val="right"/>
            </w:pPr>
            <w:r>
              <w:rPr>
                <w:color w:val="000000"/>
                <w:sz w:val="24"/>
              </w:rPr>
              <w:t>14,145,772.48</w:t>
            </w:r>
          </w:p>
        </w:tc>
        <w:tc>
          <w:tcPr>
            <w:tcW w:w="1620" w:type="dxa"/>
            <w:vAlign w:val="center"/>
          </w:tcPr>
          <w:p w:rsidR="004D6996" w:rsidRDefault="00FD323F">
            <w:pPr>
              <w:jc w:val="right"/>
            </w:pPr>
            <w:r>
              <w:rPr>
                <w:color w:val="000000"/>
                <w:sz w:val="24"/>
              </w:rPr>
              <w:t>35.11</w:t>
            </w:r>
          </w:p>
        </w:tc>
      </w:tr>
      <w:tr w:rsidR="004D6996">
        <w:tc>
          <w:tcPr>
            <w:tcW w:w="870" w:type="dxa"/>
            <w:vAlign w:val="center"/>
          </w:tcPr>
          <w:p w:rsidR="004D6996" w:rsidRDefault="00FD323F">
            <w:pPr>
              <w:jc w:val="center"/>
            </w:pPr>
            <w:r>
              <w:rPr>
                <w:color w:val="000000"/>
                <w:sz w:val="24"/>
              </w:rPr>
              <w:t>3</w:t>
            </w:r>
          </w:p>
        </w:tc>
        <w:tc>
          <w:tcPr>
            <w:tcW w:w="1650" w:type="dxa"/>
            <w:vAlign w:val="center"/>
          </w:tcPr>
          <w:p w:rsidR="004D6996" w:rsidRDefault="00FD323F">
            <w:pPr>
              <w:jc w:val="center"/>
            </w:pPr>
            <w:r>
              <w:rPr>
                <w:color w:val="000000"/>
                <w:sz w:val="24"/>
              </w:rPr>
              <w:t>002200</w:t>
            </w:r>
          </w:p>
        </w:tc>
        <w:tc>
          <w:tcPr>
            <w:tcW w:w="1980" w:type="dxa"/>
            <w:vAlign w:val="center"/>
          </w:tcPr>
          <w:p w:rsidR="004D6996" w:rsidRDefault="00FD323F">
            <w:pPr>
              <w:jc w:val="center"/>
            </w:pPr>
            <w:r>
              <w:rPr>
                <w:color w:val="000000"/>
                <w:sz w:val="24"/>
              </w:rPr>
              <w:t>云投生态</w:t>
            </w:r>
          </w:p>
        </w:tc>
        <w:tc>
          <w:tcPr>
            <w:tcW w:w="2880" w:type="dxa"/>
            <w:vAlign w:val="center"/>
          </w:tcPr>
          <w:p w:rsidR="004D6996" w:rsidRDefault="00FD323F">
            <w:pPr>
              <w:jc w:val="right"/>
            </w:pPr>
            <w:r>
              <w:rPr>
                <w:color w:val="000000"/>
                <w:sz w:val="24"/>
              </w:rPr>
              <w:t>12,786,244.00</w:t>
            </w:r>
          </w:p>
        </w:tc>
        <w:tc>
          <w:tcPr>
            <w:tcW w:w="1620" w:type="dxa"/>
            <w:vAlign w:val="center"/>
          </w:tcPr>
          <w:p w:rsidR="004D6996" w:rsidRDefault="00FD323F">
            <w:pPr>
              <w:jc w:val="right"/>
            </w:pPr>
            <w:r>
              <w:rPr>
                <w:color w:val="000000"/>
                <w:sz w:val="24"/>
              </w:rPr>
              <w:t>31.74</w:t>
            </w:r>
          </w:p>
        </w:tc>
      </w:tr>
      <w:tr w:rsidR="004D6996">
        <w:tc>
          <w:tcPr>
            <w:tcW w:w="870" w:type="dxa"/>
            <w:vAlign w:val="center"/>
          </w:tcPr>
          <w:p w:rsidR="004D6996" w:rsidRDefault="00FD323F">
            <w:pPr>
              <w:jc w:val="center"/>
            </w:pPr>
            <w:r>
              <w:rPr>
                <w:color w:val="000000"/>
                <w:sz w:val="24"/>
              </w:rPr>
              <w:t>4</w:t>
            </w:r>
          </w:p>
        </w:tc>
        <w:tc>
          <w:tcPr>
            <w:tcW w:w="1650" w:type="dxa"/>
            <w:vAlign w:val="center"/>
          </w:tcPr>
          <w:p w:rsidR="004D6996" w:rsidRDefault="00FD323F">
            <w:pPr>
              <w:jc w:val="center"/>
            </w:pPr>
            <w:r>
              <w:rPr>
                <w:color w:val="000000"/>
                <w:sz w:val="24"/>
              </w:rPr>
              <w:t>002176</w:t>
            </w:r>
          </w:p>
        </w:tc>
        <w:tc>
          <w:tcPr>
            <w:tcW w:w="1980" w:type="dxa"/>
            <w:vAlign w:val="center"/>
          </w:tcPr>
          <w:p w:rsidR="004D6996" w:rsidRDefault="00FD323F">
            <w:pPr>
              <w:jc w:val="center"/>
            </w:pPr>
            <w:r>
              <w:rPr>
                <w:color w:val="000000"/>
                <w:sz w:val="24"/>
              </w:rPr>
              <w:t>江特电机</w:t>
            </w:r>
          </w:p>
        </w:tc>
        <w:tc>
          <w:tcPr>
            <w:tcW w:w="2880" w:type="dxa"/>
            <w:vAlign w:val="center"/>
          </w:tcPr>
          <w:p w:rsidR="004D6996" w:rsidRDefault="00FD323F">
            <w:pPr>
              <w:jc w:val="right"/>
            </w:pPr>
            <w:r>
              <w:rPr>
                <w:color w:val="000000"/>
                <w:sz w:val="24"/>
              </w:rPr>
              <w:t>11,986,232.92</w:t>
            </w:r>
          </w:p>
        </w:tc>
        <w:tc>
          <w:tcPr>
            <w:tcW w:w="1620" w:type="dxa"/>
            <w:vAlign w:val="center"/>
          </w:tcPr>
          <w:p w:rsidR="004D6996" w:rsidRDefault="00FD323F">
            <w:pPr>
              <w:jc w:val="right"/>
            </w:pPr>
            <w:r>
              <w:rPr>
                <w:color w:val="000000"/>
                <w:sz w:val="24"/>
              </w:rPr>
              <w:t>29.75</w:t>
            </w:r>
          </w:p>
        </w:tc>
      </w:tr>
      <w:tr w:rsidR="004D6996">
        <w:tc>
          <w:tcPr>
            <w:tcW w:w="870" w:type="dxa"/>
            <w:vAlign w:val="center"/>
          </w:tcPr>
          <w:p w:rsidR="004D6996" w:rsidRDefault="00FD323F">
            <w:pPr>
              <w:jc w:val="center"/>
            </w:pPr>
            <w:r>
              <w:rPr>
                <w:color w:val="000000"/>
                <w:sz w:val="24"/>
              </w:rPr>
              <w:t>5</w:t>
            </w:r>
          </w:p>
        </w:tc>
        <w:tc>
          <w:tcPr>
            <w:tcW w:w="1650" w:type="dxa"/>
            <w:vAlign w:val="center"/>
          </w:tcPr>
          <w:p w:rsidR="004D6996" w:rsidRDefault="00FD323F">
            <w:pPr>
              <w:jc w:val="center"/>
            </w:pPr>
            <w:r>
              <w:rPr>
                <w:color w:val="000000"/>
                <w:sz w:val="24"/>
              </w:rPr>
              <w:t>300129</w:t>
            </w:r>
          </w:p>
        </w:tc>
        <w:tc>
          <w:tcPr>
            <w:tcW w:w="1980" w:type="dxa"/>
            <w:vAlign w:val="center"/>
          </w:tcPr>
          <w:p w:rsidR="004D6996" w:rsidRDefault="00FD323F">
            <w:pPr>
              <w:jc w:val="center"/>
            </w:pPr>
            <w:r>
              <w:rPr>
                <w:color w:val="000000"/>
                <w:sz w:val="24"/>
              </w:rPr>
              <w:t>泰胜风能</w:t>
            </w:r>
          </w:p>
        </w:tc>
        <w:tc>
          <w:tcPr>
            <w:tcW w:w="2880" w:type="dxa"/>
            <w:vAlign w:val="center"/>
          </w:tcPr>
          <w:p w:rsidR="004D6996" w:rsidRDefault="00FD323F">
            <w:pPr>
              <w:jc w:val="right"/>
            </w:pPr>
            <w:r>
              <w:rPr>
                <w:color w:val="000000"/>
                <w:sz w:val="24"/>
              </w:rPr>
              <w:t>11,977,466.53</w:t>
            </w:r>
          </w:p>
        </w:tc>
        <w:tc>
          <w:tcPr>
            <w:tcW w:w="1620" w:type="dxa"/>
            <w:vAlign w:val="center"/>
          </w:tcPr>
          <w:p w:rsidR="004D6996" w:rsidRDefault="00FD323F">
            <w:pPr>
              <w:jc w:val="right"/>
            </w:pPr>
            <w:r>
              <w:rPr>
                <w:color w:val="000000"/>
                <w:sz w:val="24"/>
              </w:rPr>
              <w:t>29.73</w:t>
            </w:r>
          </w:p>
        </w:tc>
      </w:tr>
      <w:tr w:rsidR="004D6996">
        <w:tc>
          <w:tcPr>
            <w:tcW w:w="870" w:type="dxa"/>
            <w:vAlign w:val="center"/>
          </w:tcPr>
          <w:p w:rsidR="004D6996" w:rsidRDefault="00FD323F">
            <w:pPr>
              <w:jc w:val="center"/>
            </w:pPr>
            <w:r>
              <w:rPr>
                <w:color w:val="000000"/>
                <w:sz w:val="24"/>
              </w:rPr>
              <w:t>6</w:t>
            </w:r>
          </w:p>
        </w:tc>
        <w:tc>
          <w:tcPr>
            <w:tcW w:w="1650" w:type="dxa"/>
            <w:vAlign w:val="center"/>
          </w:tcPr>
          <w:p w:rsidR="004D6996" w:rsidRDefault="00FD323F">
            <w:pPr>
              <w:jc w:val="center"/>
            </w:pPr>
            <w:r>
              <w:rPr>
                <w:color w:val="000000"/>
                <w:sz w:val="24"/>
              </w:rPr>
              <w:t>000651</w:t>
            </w:r>
          </w:p>
        </w:tc>
        <w:tc>
          <w:tcPr>
            <w:tcW w:w="1980" w:type="dxa"/>
            <w:vAlign w:val="center"/>
          </w:tcPr>
          <w:p w:rsidR="004D6996" w:rsidRDefault="00FD323F">
            <w:pPr>
              <w:jc w:val="center"/>
            </w:pPr>
            <w:r>
              <w:rPr>
                <w:color w:val="000000"/>
                <w:sz w:val="24"/>
              </w:rPr>
              <w:t>格力电器</w:t>
            </w:r>
          </w:p>
        </w:tc>
        <w:tc>
          <w:tcPr>
            <w:tcW w:w="2880" w:type="dxa"/>
            <w:vAlign w:val="center"/>
          </w:tcPr>
          <w:p w:rsidR="004D6996" w:rsidRDefault="00FD323F">
            <w:pPr>
              <w:jc w:val="right"/>
            </w:pPr>
            <w:r>
              <w:rPr>
                <w:color w:val="000000"/>
                <w:sz w:val="24"/>
              </w:rPr>
              <w:t>11,973,378.00</w:t>
            </w:r>
          </w:p>
        </w:tc>
        <w:tc>
          <w:tcPr>
            <w:tcW w:w="1620" w:type="dxa"/>
            <w:vAlign w:val="center"/>
          </w:tcPr>
          <w:p w:rsidR="004D6996" w:rsidRDefault="00FD323F">
            <w:pPr>
              <w:jc w:val="right"/>
            </w:pPr>
            <w:r>
              <w:rPr>
                <w:color w:val="000000"/>
                <w:sz w:val="24"/>
              </w:rPr>
              <w:t>29.72</w:t>
            </w:r>
          </w:p>
        </w:tc>
      </w:tr>
      <w:tr w:rsidR="004D6996">
        <w:tc>
          <w:tcPr>
            <w:tcW w:w="870" w:type="dxa"/>
            <w:vAlign w:val="center"/>
          </w:tcPr>
          <w:p w:rsidR="004D6996" w:rsidRDefault="00FD323F">
            <w:pPr>
              <w:jc w:val="center"/>
            </w:pPr>
            <w:r>
              <w:rPr>
                <w:color w:val="000000"/>
                <w:sz w:val="24"/>
              </w:rPr>
              <w:t>7</w:t>
            </w:r>
          </w:p>
        </w:tc>
        <w:tc>
          <w:tcPr>
            <w:tcW w:w="1650" w:type="dxa"/>
            <w:vAlign w:val="center"/>
          </w:tcPr>
          <w:p w:rsidR="004D6996" w:rsidRDefault="00FD323F">
            <w:pPr>
              <w:jc w:val="center"/>
            </w:pPr>
            <w:r>
              <w:rPr>
                <w:color w:val="000000"/>
                <w:sz w:val="24"/>
              </w:rPr>
              <w:t>000538</w:t>
            </w:r>
          </w:p>
        </w:tc>
        <w:tc>
          <w:tcPr>
            <w:tcW w:w="1980" w:type="dxa"/>
            <w:vAlign w:val="center"/>
          </w:tcPr>
          <w:p w:rsidR="004D6996" w:rsidRDefault="00FD323F">
            <w:pPr>
              <w:jc w:val="center"/>
            </w:pPr>
            <w:r>
              <w:rPr>
                <w:color w:val="000000"/>
                <w:sz w:val="24"/>
              </w:rPr>
              <w:t>云南白药</w:t>
            </w:r>
          </w:p>
        </w:tc>
        <w:tc>
          <w:tcPr>
            <w:tcW w:w="2880" w:type="dxa"/>
            <w:vAlign w:val="center"/>
          </w:tcPr>
          <w:p w:rsidR="004D6996" w:rsidRDefault="00FD323F">
            <w:pPr>
              <w:jc w:val="right"/>
            </w:pPr>
            <w:r>
              <w:rPr>
                <w:color w:val="000000"/>
                <w:sz w:val="24"/>
              </w:rPr>
              <w:t>11,008,362.99</w:t>
            </w:r>
          </w:p>
        </w:tc>
        <w:tc>
          <w:tcPr>
            <w:tcW w:w="1620" w:type="dxa"/>
            <w:vAlign w:val="center"/>
          </w:tcPr>
          <w:p w:rsidR="004D6996" w:rsidRDefault="00FD323F">
            <w:pPr>
              <w:jc w:val="right"/>
            </w:pPr>
            <w:r>
              <w:rPr>
                <w:color w:val="000000"/>
                <w:sz w:val="24"/>
              </w:rPr>
              <w:t>27.33</w:t>
            </w:r>
          </w:p>
        </w:tc>
      </w:tr>
      <w:tr w:rsidR="004D6996">
        <w:tc>
          <w:tcPr>
            <w:tcW w:w="870" w:type="dxa"/>
            <w:vAlign w:val="center"/>
          </w:tcPr>
          <w:p w:rsidR="004D6996" w:rsidRDefault="00FD323F">
            <w:pPr>
              <w:jc w:val="center"/>
            </w:pPr>
            <w:r>
              <w:rPr>
                <w:color w:val="000000"/>
                <w:sz w:val="24"/>
              </w:rPr>
              <w:t>8</w:t>
            </w:r>
          </w:p>
        </w:tc>
        <w:tc>
          <w:tcPr>
            <w:tcW w:w="1650" w:type="dxa"/>
            <w:vAlign w:val="center"/>
          </w:tcPr>
          <w:p w:rsidR="004D6996" w:rsidRDefault="00FD323F">
            <w:pPr>
              <w:jc w:val="center"/>
            </w:pPr>
            <w:r>
              <w:rPr>
                <w:color w:val="000000"/>
                <w:sz w:val="24"/>
              </w:rPr>
              <w:t>000001</w:t>
            </w:r>
          </w:p>
        </w:tc>
        <w:tc>
          <w:tcPr>
            <w:tcW w:w="1980" w:type="dxa"/>
            <w:vAlign w:val="center"/>
          </w:tcPr>
          <w:p w:rsidR="004D6996" w:rsidRDefault="00FD323F">
            <w:pPr>
              <w:jc w:val="center"/>
            </w:pPr>
            <w:r>
              <w:rPr>
                <w:color w:val="000000"/>
                <w:sz w:val="24"/>
              </w:rPr>
              <w:t>平安银行</w:t>
            </w:r>
          </w:p>
        </w:tc>
        <w:tc>
          <w:tcPr>
            <w:tcW w:w="2880" w:type="dxa"/>
            <w:vAlign w:val="center"/>
          </w:tcPr>
          <w:p w:rsidR="004D6996" w:rsidRDefault="00FD323F">
            <w:pPr>
              <w:jc w:val="right"/>
            </w:pPr>
            <w:r>
              <w:rPr>
                <w:color w:val="000000"/>
                <w:sz w:val="24"/>
              </w:rPr>
              <w:t>10,696,414.97</w:t>
            </w:r>
          </w:p>
        </w:tc>
        <w:tc>
          <w:tcPr>
            <w:tcW w:w="1620" w:type="dxa"/>
            <w:vAlign w:val="center"/>
          </w:tcPr>
          <w:p w:rsidR="004D6996" w:rsidRDefault="00FD323F">
            <w:pPr>
              <w:jc w:val="right"/>
            </w:pPr>
            <w:r>
              <w:rPr>
                <w:color w:val="000000"/>
                <w:sz w:val="24"/>
              </w:rPr>
              <w:t>26.55</w:t>
            </w:r>
          </w:p>
        </w:tc>
      </w:tr>
      <w:tr w:rsidR="004D6996">
        <w:tc>
          <w:tcPr>
            <w:tcW w:w="870" w:type="dxa"/>
            <w:vAlign w:val="center"/>
          </w:tcPr>
          <w:p w:rsidR="004D6996" w:rsidRDefault="00FD323F">
            <w:pPr>
              <w:jc w:val="center"/>
            </w:pPr>
            <w:r>
              <w:rPr>
                <w:color w:val="000000"/>
                <w:sz w:val="24"/>
              </w:rPr>
              <w:t>9</w:t>
            </w:r>
          </w:p>
        </w:tc>
        <w:tc>
          <w:tcPr>
            <w:tcW w:w="1650" w:type="dxa"/>
            <w:vAlign w:val="center"/>
          </w:tcPr>
          <w:p w:rsidR="004D6996" w:rsidRDefault="00FD323F">
            <w:pPr>
              <w:jc w:val="center"/>
            </w:pPr>
            <w:r>
              <w:rPr>
                <w:color w:val="000000"/>
                <w:sz w:val="24"/>
              </w:rPr>
              <w:t>000089</w:t>
            </w:r>
          </w:p>
        </w:tc>
        <w:tc>
          <w:tcPr>
            <w:tcW w:w="1980" w:type="dxa"/>
            <w:vAlign w:val="center"/>
          </w:tcPr>
          <w:p w:rsidR="004D6996" w:rsidRDefault="00FD323F">
            <w:pPr>
              <w:jc w:val="center"/>
            </w:pPr>
            <w:r>
              <w:rPr>
                <w:color w:val="000000"/>
                <w:sz w:val="24"/>
              </w:rPr>
              <w:t>深圳机场</w:t>
            </w:r>
          </w:p>
        </w:tc>
        <w:tc>
          <w:tcPr>
            <w:tcW w:w="2880" w:type="dxa"/>
            <w:vAlign w:val="center"/>
          </w:tcPr>
          <w:p w:rsidR="004D6996" w:rsidRDefault="00FD323F">
            <w:pPr>
              <w:jc w:val="right"/>
            </w:pPr>
            <w:r>
              <w:rPr>
                <w:color w:val="000000"/>
                <w:sz w:val="24"/>
              </w:rPr>
              <w:t>10,563,896.00</w:t>
            </w:r>
          </w:p>
        </w:tc>
        <w:tc>
          <w:tcPr>
            <w:tcW w:w="1620" w:type="dxa"/>
            <w:vAlign w:val="center"/>
          </w:tcPr>
          <w:p w:rsidR="004D6996" w:rsidRDefault="00FD323F">
            <w:pPr>
              <w:jc w:val="right"/>
            </w:pPr>
            <w:r>
              <w:rPr>
                <w:color w:val="000000"/>
                <w:sz w:val="24"/>
              </w:rPr>
              <w:t>26.22</w:t>
            </w:r>
          </w:p>
        </w:tc>
      </w:tr>
      <w:tr w:rsidR="004D6996">
        <w:tc>
          <w:tcPr>
            <w:tcW w:w="870" w:type="dxa"/>
            <w:vAlign w:val="center"/>
          </w:tcPr>
          <w:p w:rsidR="004D6996" w:rsidRDefault="00FD323F">
            <w:pPr>
              <w:jc w:val="center"/>
            </w:pPr>
            <w:r>
              <w:rPr>
                <w:color w:val="000000"/>
                <w:sz w:val="24"/>
              </w:rPr>
              <w:t>10</w:t>
            </w:r>
          </w:p>
        </w:tc>
        <w:tc>
          <w:tcPr>
            <w:tcW w:w="1650" w:type="dxa"/>
            <w:vAlign w:val="center"/>
          </w:tcPr>
          <w:p w:rsidR="004D6996" w:rsidRDefault="00FD323F">
            <w:pPr>
              <w:jc w:val="center"/>
            </w:pPr>
            <w:r>
              <w:rPr>
                <w:color w:val="000000"/>
                <w:sz w:val="24"/>
              </w:rPr>
              <w:t>600062</w:t>
            </w:r>
          </w:p>
        </w:tc>
        <w:tc>
          <w:tcPr>
            <w:tcW w:w="1980" w:type="dxa"/>
            <w:vAlign w:val="center"/>
          </w:tcPr>
          <w:p w:rsidR="004D6996" w:rsidRDefault="00FD323F">
            <w:pPr>
              <w:jc w:val="center"/>
            </w:pPr>
            <w:r>
              <w:rPr>
                <w:color w:val="000000"/>
                <w:sz w:val="24"/>
              </w:rPr>
              <w:t>华润双鹤</w:t>
            </w:r>
          </w:p>
        </w:tc>
        <w:tc>
          <w:tcPr>
            <w:tcW w:w="2880" w:type="dxa"/>
            <w:vAlign w:val="center"/>
          </w:tcPr>
          <w:p w:rsidR="004D6996" w:rsidRDefault="00FD323F">
            <w:pPr>
              <w:jc w:val="right"/>
            </w:pPr>
            <w:r>
              <w:rPr>
                <w:color w:val="000000"/>
                <w:sz w:val="24"/>
              </w:rPr>
              <w:t>9,693,213.00</w:t>
            </w:r>
          </w:p>
        </w:tc>
        <w:tc>
          <w:tcPr>
            <w:tcW w:w="1620" w:type="dxa"/>
            <w:vAlign w:val="center"/>
          </w:tcPr>
          <w:p w:rsidR="004D6996" w:rsidRDefault="00FD323F">
            <w:pPr>
              <w:jc w:val="right"/>
            </w:pPr>
            <w:r>
              <w:rPr>
                <w:color w:val="000000"/>
                <w:sz w:val="24"/>
              </w:rPr>
              <w:t>24.06</w:t>
            </w:r>
          </w:p>
        </w:tc>
      </w:tr>
      <w:tr w:rsidR="004D6996">
        <w:tc>
          <w:tcPr>
            <w:tcW w:w="870" w:type="dxa"/>
            <w:vAlign w:val="center"/>
          </w:tcPr>
          <w:p w:rsidR="004D6996" w:rsidRDefault="00FD323F">
            <w:pPr>
              <w:jc w:val="center"/>
            </w:pPr>
            <w:r>
              <w:rPr>
                <w:color w:val="000000"/>
                <w:sz w:val="24"/>
              </w:rPr>
              <w:t>11</w:t>
            </w:r>
          </w:p>
        </w:tc>
        <w:tc>
          <w:tcPr>
            <w:tcW w:w="1650" w:type="dxa"/>
            <w:vAlign w:val="center"/>
          </w:tcPr>
          <w:p w:rsidR="004D6996" w:rsidRDefault="00FD323F">
            <w:pPr>
              <w:jc w:val="center"/>
            </w:pPr>
            <w:r>
              <w:rPr>
                <w:color w:val="000000"/>
                <w:sz w:val="24"/>
              </w:rPr>
              <w:t>600056</w:t>
            </w:r>
          </w:p>
        </w:tc>
        <w:tc>
          <w:tcPr>
            <w:tcW w:w="1980" w:type="dxa"/>
            <w:vAlign w:val="center"/>
          </w:tcPr>
          <w:p w:rsidR="004D6996" w:rsidRDefault="00FD323F">
            <w:pPr>
              <w:jc w:val="center"/>
            </w:pPr>
            <w:r>
              <w:rPr>
                <w:color w:val="000000"/>
                <w:sz w:val="24"/>
              </w:rPr>
              <w:t>中国医药</w:t>
            </w:r>
          </w:p>
        </w:tc>
        <w:tc>
          <w:tcPr>
            <w:tcW w:w="2880" w:type="dxa"/>
            <w:vAlign w:val="center"/>
          </w:tcPr>
          <w:p w:rsidR="004D6996" w:rsidRDefault="00FD323F">
            <w:pPr>
              <w:jc w:val="right"/>
            </w:pPr>
            <w:r>
              <w:rPr>
                <w:color w:val="000000"/>
                <w:sz w:val="24"/>
              </w:rPr>
              <w:t>9,352,210.45</w:t>
            </w:r>
          </w:p>
        </w:tc>
        <w:tc>
          <w:tcPr>
            <w:tcW w:w="1620" w:type="dxa"/>
            <w:vAlign w:val="center"/>
          </w:tcPr>
          <w:p w:rsidR="004D6996" w:rsidRDefault="00FD323F">
            <w:pPr>
              <w:jc w:val="right"/>
            </w:pPr>
            <w:r>
              <w:rPr>
                <w:color w:val="000000"/>
                <w:sz w:val="24"/>
              </w:rPr>
              <w:t>23.22</w:t>
            </w:r>
          </w:p>
        </w:tc>
      </w:tr>
      <w:tr w:rsidR="004D6996">
        <w:tc>
          <w:tcPr>
            <w:tcW w:w="870" w:type="dxa"/>
            <w:vAlign w:val="center"/>
          </w:tcPr>
          <w:p w:rsidR="004D6996" w:rsidRDefault="00FD323F">
            <w:pPr>
              <w:jc w:val="center"/>
            </w:pPr>
            <w:r>
              <w:rPr>
                <w:color w:val="000000"/>
                <w:sz w:val="24"/>
              </w:rPr>
              <w:t>12</w:t>
            </w:r>
          </w:p>
        </w:tc>
        <w:tc>
          <w:tcPr>
            <w:tcW w:w="1650" w:type="dxa"/>
            <w:vAlign w:val="center"/>
          </w:tcPr>
          <w:p w:rsidR="004D6996" w:rsidRDefault="00FD323F">
            <w:pPr>
              <w:jc w:val="center"/>
            </w:pPr>
            <w:r>
              <w:rPr>
                <w:color w:val="000000"/>
                <w:sz w:val="24"/>
              </w:rPr>
              <w:t>600967</w:t>
            </w:r>
          </w:p>
        </w:tc>
        <w:tc>
          <w:tcPr>
            <w:tcW w:w="1980" w:type="dxa"/>
            <w:vAlign w:val="center"/>
          </w:tcPr>
          <w:p w:rsidR="004D6996" w:rsidRDefault="00FD323F">
            <w:pPr>
              <w:jc w:val="center"/>
            </w:pPr>
            <w:r>
              <w:rPr>
                <w:color w:val="000000"/>
                <w:sz w:val="24"/>
              </w:rPr>
              <w:t>内蒙一机</w:t>
            </w:r>
          </w:p>
        </w:tc>
        <w:tc>
          <w:tcPr>
            <w:tcW w:w="2880" w:type="dxa"/>
            <w:vAlign w:val="center"/>
          </w:tcPr>
          <w:p w:rsidR="004D6996" w:rsidRDefault="00FD323F">
            <w:pPr>
              <w:jc w:val="right"/>
            </w:pPr>
            <w:r>
              <w:rPr>
                <w:color w:val="000000"/>
                <w:sz w:val="24"/>
              </w:rPr>
              <w:t>9,320,563.00</w:t>
            </w:r>
          </w:p>
        </w:tc>
        <w:tc>
          <w:tcPr>
            <w:tcW w:w="1620" w:type="dxa"/>
            <w:vAlign w:val="center"/>
          </w:tcPr>
          <w:p w:rsidR="004D6996" w:rsidRDefault="00FD323F">
            <w:pPr>
              <w:jc w:val="right"/>
            </w:pPr>
            <w:r>
              <w:rPr>
                <w:color w:val="000000"/>
                <w:sz w:val="24"/>
              </w:rPr>
              <w:t>23.14</w:t>
            </w:r>
          </w:p>
        </w:tc>
      </w:tr>
      <w:tr w:rsidR="004D6996">
        <w:tc>
          <w:tcPr>
            <w:tcW w:w="870" w:type="dxa"/>
            <w:vAlign w:val="center"/>
          </w:tcPr>
          <w:p w:rsidR="004D6996" w:rsidRDefault="00FD323F">
            <w:pPr>
              <w:jc w:val="center"/>
            </w:pPr>
            <w:r>
              <w:rPr>
                <w:color w:val="000000"/>
                <w:sz w:val="24"/>
              </w:rPr>
              <w:t>13</w:t>
            </w:r>
          </w:p>
        </w:tc>
        <w:tc>
          <w:tcPr>
            <w:tcW w:w="1650" w:type="dxa"/>
            <w:vAlign w:val="center"/>
          </w:tcPr>
          <w:p w:rsidR="004D6996" w:rsidRDefault="00FD323F">
            <w:pPr>
              <w:jc w:val="center"/>
            </w:pPr>
            <w:r>
              <w:rPr>
                <w:color w:val="000000"/>
                <w:sz w:val="24"/>
              </w:rPr>
              <w:t>601139</w:t>
            </w:r>
          </w:p>
        </w:tc>
        <w:tc>
          <w:tcPr>
            <w:tcW w:w="1980" w:type="dxa"/>
            <w:vAlign w:val="center"/>
          </w:tcPr>
          <w:p w:rsidR="004D6996" w:rsidRDefault="00FD323F">
            <w:pPr>
              <w:jc w:val="center"/>
            </w:pPr>
            <w:r>
              <w:rPr>
                <w:color w:val="000000"/>
                <w:sz w:val="24"/>
              </w:rPr>
              <w:t>深圳燃气</w:t>
            </w:r>
          </w:p>
        </w:tc>
        <w:tc>
          <w:tcPr>
            <w:tcW w:w="2880" w:type="dxa"/>
            <w:vAlign w:val="center"/>
          </w:tcPr>
          <w:p w:rsidR="004D6996" w:rsidRDefault="00FD323F">
            <w:pPr>
              <w:jc w:val="right"/>
            </w:pPr>
            <w:r>
              <w:rPr>
                <w:color w:val="000000"/>
                <w:sz w:val="24"/>
              </w:rPr>
              <w:t>8,986,302.48</w:t>
            </w:r>
          </w:p>
        </w:tc>
        <w:tc>
          <w:tcPr>
            <w:tcW w:w="1620" w:type="dxa"/>
            <w:vAlign w:val="center"/>
          </w:tcPr>
          <w:p w:rsidR="004D6996" w:rsidRDefault="00FD323F">
            <w:pPr>
              <w:jc w:val="right"/>
            </w:pPr>
            <w:r>
              <w:rPr>
                <w:color w:val="000000"/>
                <w:sz w:val="24"/>
              </w:rPr>
              <w:t>22.31</w:t>
            </w:r>
          </w:p>
        </w:tc>
      </w:tr>
      <w:tr w:rsidR="004D6996">
        <w:tc>
          <w:tcPr>
            <w:tcW w:w="870" w:type="dxa"/>
            <w:vAlign w:val="center"/>
          </w:tcPr>
          <w:p w:rsidR="004D6996" w:rsidRDefault="00FD323F">
            <w:pPr>
              <w:jc w:val="center"/>
            </w:pPr>
            <w:r>
              <w:rPr>
                <w:color w:val="000000"/>
                <w:sz w:val="24"/>
              </w:rPr>
              <w:t>14</w:t>
            </w:r>
          </w:p>
        </w:tc>
        <w:tc>
          <w:tcPr>
            <w:tcW w:w="1650" w:type="dxa"/>
            <w:vAlign w:val="center"/>
          </w:tcPr>
          <w:p w:rsidR="004D6996" w:rsidRDefault="00FD323F">
            <w:pPr>
              <w:jc w:val="center"/>
            </w:pPr>
            <w:r>
              <w:rPr>
                <w:color w:val="000000"/>
                <w:sz w:val="24"/>
              </w:rPr>
              <w:t>600297</w:t>
            </w:r>
          </w:p>
        </w:tc>
        <w:tc>
          <w:tcPr>
            <w:tcW w:w="1980" w:type="dxa"/>
            <w:vAlign w:val="center"/>
          </w:tcPr>
          <w:p w:rsidR="004D6996" w:rsidRDefault="00FD323F">
            <w:pPr>
              <w:jc w:val="center"/>
            </w:pPr>
            <w:r>
              <w:rPr>
                <w:color w:val="000000"/>
                <w:sz w:val="24"/>
              </w:rPr>
              <w:t>广汇汽车</w:t>
            </w:r>
          </w:p>
        </w:tc>
        <w:tc>
          <w:tcPr>
            <w:tcW w:w="2880" w:type="dxa"/>
            <w:vAlign w:val="center"/>
          </w:tcPr>
          <w:p w:rsidR="004D6996" w:rsidRDefault="00FD323F">
            <w:pPr>
              <w:jc w:val="right"/>
            </w:pPr>
            <w:r>
              <w:rPr>
                <w:color w:val="000000"/>
                <w:sz w:val="24"/>
              </w:rPr>
              <w:t>8,941,194.70</w:t>
            </w:r>
          </w:p>
        </w:tc>
        <w:tc>
          <w:tcPr>
            <w:tcW w:w="1620" w:type="dxa"/>
            <w:vAlign w:val="center"/>
          </w:tcPr>
          <w:p w:rsidR="004D6996" w:rsidRDefault="00FD323F">
            <w:pPr>
              <w:jc w:val="right"/>
            </w:pPr>
            <w:r>
              <w:rPr>
                <w:color w:val="000000"/>
                <w:sz w:val="24"/>
              </w:rPr>
              <w:t>22.20</w:t>
            </w:r>
          </w:p>
        </w:tc>
      </w:tr>
      <w:tr w:rsidR="004D6996">
        <w:tc>
          <w:tcPr>
            <w:tcW w:w="870" w:type="dxa"/>
            <w:vAlign w:val="center"/>
          </w:tcPr>
          <w:p w:rsidR="004D6996" w:rsidRDefault="00FD323F">
            <w:pPr>
              <w:jc w:val="center"/>
            </w:pPr>
            <w:r>
              <w:rPr>
                <w:color w:val="000000"/>
                <w:sz w:val="24"/>
              </w:rPr>
              <w:t>15</w:t>
            </w:r>
          </w:p>
        </w:tc>
        <w:tc>
          <w:tcPr>
            <w:tcW w:w="1650" w:type="dxa"/>
            <w:vAlign w:val="center"/>
          </w:tcPr>
          <w:p w:rsidR="004D6996" w:rsidRDefault="00FD323F">
            <w:pPr>
              <w:jc w:val="center"/>
            </w:pPr>
            <w:r>
              <w:rPr>
                <w:color w:val="000000"/>
                <w:sz w:val="24"/>
              </w:rPr>
              <w:t>600197</w:t>
            </w:r>
          </w:p>
        </w:tc>
        <w:tc>
          <w:tcPr>
            <w:tcW w:w="1980" w:type="dxa"/>
            <w:vAlign w:val="center"/>
          </w:tcPr>
          <w:p w:rsidR="004D6996" w:rsidRDefault="00FD323F">
            <w:pPr>
              <w:jc w:val="center"/>
            </w:pPr>
            <w:r>
              <w:rPr>
                <w:color w:val="000000"/>
                <w:sz w:val="24"/>
              </w:rPr>
              <w:t>伊力特</w:t>
            </w:r>
          </w:p>
        </w:tc>
        <w:tc>
          <w:tcPr>
            <w:tcW w:w="2880" w:type="dxa"/>
            <w:vAlign w:val="center"/>
          </w:tcPr>
          <w:p w:rsidR="004D6996" w:rsidRDefault="00FD323F">
            <w:pPr>
              <w:jc w:val="right"/>
            </w:pPr>
            <w:r>
              <w:rPr>
                <w:color w:val="000000"/>
                <w:sz w:val="24"/>
              </w:rPr>
              <w:t>7,724,915.50</w:t>
            </w:r>
          </w:p>
        </w:tc>
        <w:tc>
          <w:tcPr>
            <w:tcW w:w="1620" w:type="dxa"/>
            <w:vAlign w:val="center"/>
          </w:tcPr>
          <w:p w:rsidR="004D6996" w:rsidRDefault="00FD323F">
            <w:pPr>
              <w:jc w:val="right"/>
            </w:pPr>
            <w:r>
              <w:rPr>
                <w:color w:val="000000"/>
                <w:sz w:val="24"/>
              </w:rPr>
              <w:t>19.18</w:t>
            </w:r>
          </w:p>
        </w:tc>
      </w:tr>
      <w:tr w:rsidR="004D6996">
        <w:tc>
          <w:tcPr>
            <w:tcW w:w="870" w:type="dxa"/>
            <w:vAlign w:val="center"/>
          </w:tcPr>
          <w:p w:rsidR="004D6996" w:rsidRDefault="00FD323F">
            <w:pPr>
              <w:jc w:val="center"/>
            </w:pPr>
            <w:r>
              <w:rPr>
                <w:color w:val="000000"/>
                <w:sz w:val="24"/>
              </w:rPr>
              <w:t>16</w:t>
            </w:r>
          </w:p>
        </w:tc>
        <w:tc>
          <w:tcPr>
            <w:tcW w:w="1650" w:type="dxa"/>
            <w:vAlign w:val="center"/>
          </w:tcPr>
          <w:p w:rsidR="004D6996" w:rsidRDefault="00FD323F">
            <w:pPr>
              <w:jc w:val="center"/>
            </w:pPr>
            <w:r>
              <w:rPr>
                <w:color w:val="000000"/>
                <w:sz w:val="24"/>
              </w:rPr>
              <w:t>600900</w:t>
            </w:r>
          </w:p>
        </w:tc>
        <w:tc>
          <w:tcPr>
            <w:tcW w:w="1980" w:type="dxa"/>
            <w:vAlign w:val="center"/>
          </w:tcPr>
          <w:p w:rsidR="004D6996" w:rsidRDefault="00FD323F">
            <w:pPr>
              <w:jc w:val="center"/>
            </w:pPr>
            <w:r>
              <w:rPr>
                <w:color w:val="000000"/>
                <w:sz w:val="24"/>
              </w:rPr>
              <w:t>长江电力</w:t>
            </w:r>
          </w:p>
        </w:tc>
        <w:tc>
          <w:tcPr>
            <w:tcW w:w="2880" w:type="dxa"/>
            <w:vAlign w:val="center"/>
          </w:tcPr>
          <w:p w:rsidR="004D6996" w:rsidRDefault="00FD323F">
            <w:pPr>
              <w:jc w:val="right"/>
            </w:pPr>
            <w:r>
              <w:rPr>
                <w:color w:val="000000"/>
                <w:sz w:val="24"/>
              </w:rPr>
              <w:t>7,647,743.01</w:t>
            </w:r>
          </w:p>
        </w:tc>
        <w:tc>
          <w:tcPr>
            <w:tcW w:w="1620" w:type="dxa"/>
            <w:vAlign w:val="center"/>
          </w:tcPr>
          <w:p w:rsidR="004D6996" w:rsidRDefault="00FD323F">
            <w:pPr>
              <w:jc w:val="right"/>
            </w:pPr>
            <w:r>
              <w:rPr>
                <w:color w:val="000000"/>
                <w:sz w:val="24"/>
              </w:rPr>
              <w:t>18.98</w:t>
            </w:r>
          </w:p>
        </w:tc>
      </w:tr>
      <w:tr w:rsidR="004D6996">
        <w:tc>
          <w:tcPr>
            <w:tcW w:w="870" w:type="dxa"/>
            <w:vAlign w:val="center"/>
          </w:tcPr>
          <w:p w:rsidR="004D6996" w:rsidRDefault="00FD323F">
            <w:pPr>
              <w:jc w:val="center"/>
            </w:pPr>
            <w:r>
              <w:rPr>
                <w:color w:val="000000"/>
                <w:sz w:val="24"/>
              </w:rPr>
              <w:t>17</w:t>
            </w:r>
          </w:p>
        </w:tc>
        <w:tc>
          <w:tcPr>
            <w:tcW w:w="1650" w:type="dxa"/>
            <w:vAlign w:val="center"/>
          </w:tcPr>
          <w:p w:rsidR="004D6996" w:rsidRDefault="00FD323F">
            <w:pPr>
              <w:jc w:val="center"/>
            </w:pPr>
            <w:r>
              <w:rPr>
                <w:color w:val="000000"/>
                <w:sz w:val="24"/>
              </w:rPr>
              <w:t>000002</w:t>
            </w:r>
          </w:p>
        </w:tc>
        <w:tc>
          <w:tcPr>
            <w:tcW w:w="1980" w:type="dxa"/>
            <w:vAlign w:val="center"/>
          </w:tcPr>
          <w:p w:rsidR="004D6996" w:rsidRDefault="00FD323F">
            <w:pPr>
              <w:jc w:val="center"/>
            </w:pPr>
            <w:r>
              <w:rPr>
                <w:color w:val="000000"/>
                <w:sz w:val="24"/>
              </w:rPr>
              <w:t>万</w:t>
            </w:r>
            <w:r>
              <w:rPr>
                <w:color w:val="000000"/>
                <w:sz w:val="24"/>
              </w:rPr>
              <w:t xml:space="preserve">  </w:t>
            </w:r>
            <w:r>
              <w:rPr>
                <w:color w:val="000000"/>
                <w:sz w:val="24"/>
              </w:rPr>
              <w:t>科Ａ</w:t>
            </w:r>
          </w:p>
        </w:tc>
        <w:tc>
          <w:tcPr>
            <w:tcW w:w="2880" w:type="dxa"/>
            <w:vAlign w:val="center"/>
          </w:tcPr>
          <w:p w:rsidR="004D6996" w:rsidRDefault="00FD323F">
            <w:pPr>
              <w:jc w:val="right"/>
            </w:pPr>
            <w:r>
              <w:rPr>
                <w:color w:val="000000"/>
                <w:sz w:val="24"/>
              </w:rPr>
              <w:t>7,633,004.40</w:t>
            </w:r>
          </w:p>
        </w:tc>
        <w:tc>
          <w:tcPr>
            <w:tcW w:w="1620" w:type="dxa"/>
            <w:vAlign w:val="center"/>
          </w:tcPr>
          <w:p w:rsidR="004D6996" w:rsidRDefault="00FD323F">
            <w:pPr>
              <w:jc w:val="right"/>
            </w:pPr>
            <w:r>
              <w:rPr>
                <w:color w:val="000000"/>
                <w:sz w:val="24"/>
              </w:rPr>
              <w:t>18.95</w:t>
            </w:r>
          </w:p>
        </w:tc>
      </w:tr>
      <w:tr w:rsidR="004D6996">
        <w:tc>
          <w:tcPr>
            <w:tcW w:w="870" w:type="dxa"/>
            <w:vAlign w:val="center"/>
          </w:tcPr>
          <w:p w:rsidR="004D6996" w:rsidRDefault="00FD323F">
            <w:pPr>
              <w:jc w:val="center"/>
            </w:pPr>
            <w:r>
              <w:rPr>
                <w:color w:val="000000"/>
                <w:sz w:val="24"/>
              </w:rPr>
              <w:t>18</w:t>
            </w:r>
          </w:p>
        </w:tc>
        <w:tc>
          <w:tcPr>
            <w:tcW w:w="1650" w:type="dxa"/>
            <w:vAlign w:val="center"/>
          </w:tcPr>
          <w:p w:rsidR="004D6996" w:rsidRDefault="00FD323F">
            <w:pPr>
              <w:jc w:val="center"/>
            </w:pPr>
            <w:r>
              <w:rPr>
                <w:color w:val="000000"/>
                <w:sz w:val="24"/>
              </w:rPr>
              <w:t>603757</w:t>
            </w:r>
          </w:p>
        </w:tc>
        <w:tc>
          <w:tcPr>
            <w:tcW w:w="1980" w:type="dxa"/>
            <w:vAlign w:val="center"/>
          </w:tcPr>
          <w:p w:rsidR="004D6996" w:rsidRDefault="00FD323F">
            <w:pPr>
              <w:jc w:val="center"/>
            </w:pPr>
            <w:r>
              <w:rPr>
                <w:color w:val="000000"/>
                <w:sz w:val="24"/>
              </w:rPr>
              <w:t>大元泵业</w:t>
            </w:r>
          </w:p>
        </w:tc>
        <w:tc>
          <w:tcPr>
            <w:tcW w:w="2880" w:type="dxa"/>
            <w:vAlign w:val="center"/>
          </w:tcPr>
          <w:p w:rsidR="004D6996" w:rsidRDefault="00FD323F">
            <w:pPr>
              <w:jc w:val="right"/>
            </w:pPr>
            <w:r>
              <w:rPr>
                <w:color w:val="000000"/>
                <w:sz w:val="24"/>
              </w:rPr>
              <w:t>6,413,642.88</w:t>
            </w:r>
          </w:p>
        </w:tc>
        <w:tc>
          <w:tcPr>
            <w:tcW w:w="1620" w:type="dxa"/>
            <w:vAlign w:val="center"/>
          </w:tcPr>
          <w:p w:rsidR="004D6996" w:rsidRDefault="00FD323F">
            <w:pPr>
              <w:jc w:val="right"/>
            </w:pPr>
            <w:r>
              <w:rPr>
                <w:color w:val="000000"/>
                <w:sz w:val="24"/>
              </w:rPr>
              <w:t>15.92</w:t>
            </w:r>
          </w:p>
        </w:tc>
      </w:tr>
      <w:tr w:rsidR="004D6996">
        <w:tc>
          <w:tcPr>
            <w:tcW w:w="870" w:type="dxa"/>
            <w:vAlign w:val="center"/>
          </w:tcPr>
          <w:p w:rsidR="004D6996" w:rsidRDefault="00FD323F">
            <w:pPr>
              <w:jc w:val="center"/>
            </w:pPr>
            <w:r>
              <w:rPr>
                <w:color w:val="000000"/>
                <w:sz w:val="24"/>
              </w:rPr>
              <w:t>19</w:t>
            </w:r>
          </w:p>
        </w:tc>
        <w:tc>
          <w:tcPr>
            <w:tcW w:w="1650" w:type="dxa"/>
            <w:vAlign w:val="center"/>
          </w:tcPr>
          <w:p w:rsidR="004D6996" w:rsidRDefault="00FD323F">
            <w:pPr>
              <w:jc w:val="center"/>
            </w:pPr>
            <w:r>
              <w:rPr>
                <w:color w:val="000000"/>
                <w:sz w:val="24"/>
              </w:rPr>
              <w:t>601800</w:t>
            </w:r>
          </w:p>
        </w:tc>
        <w:tc>
          <w:tcPr>
            <w:tcW w:w="1980" w:type="dxa"/>
            <w:vAlign w:val="center"/>
          </w:tcPr>
          <w:p w:rsidR="004D6996" w:rsidRDefault="00FD323F">
            <w:pPr>
              <w:jc w:val="center"/>
            </w:pPr>
            <w:r>
              <w:rPr>
                <w:color w:val="000000"/>
                <w:sz w:val="24"/>
              </w:rPr>
              <w:t>中国交建</w:t>
            </w:r>
          </w:p>
        </w:tc>
        <w:tc>
          <w:tcPr>
            <w:tcW w:w="2880" w:type="dxa"/>
            <w:vAlign w:val="center"/>
          </w:tcPr>
          <w:p w:rsidR="004D6996" w:rsidRDefault="00FD323F">
            <w:pPr>
              <w:jc w:val="right"/>
            </w:pPr>
            <w:r>
              <w:rPr>
                <w:color w:val="000000"/>
                <w:sz w:val="24"/>
              </w:rPr>
              <w:t>6,042,033.40</w:t>
            </w:r>
          </w:p>
        </w:tc>
        <w:tc>
          <w:tcPr>
            <w:tcW w:w="1620" w:type="dxa"/>
            <w:vAlign w:val="center"/>
          </w:tcPr>
          <w:p w:rsidR="004D6996" w:rsidRDefault="00FD323F">
            <w:pPr>
              <w:jc w:val="right"/>
            </w:pPr>
            <w:r>
              <w:rPr>
                <w:color w:val="000000"/>
                <w:sz w:val="24"/>
              </w:rPr>
              <w:t>15.00</w:t>
            </w:r>
          </w:p>
        </w:tc>
      </w:tr>
      <w:tr w:rsidR="004D6996">
        <w:tc>
          <w:tcPr>
            <w:tcW w:w="870" w:type="dxa"/>
            <w:vAlign w:val="center"/>
          </w:tcPr>
          <w:p w:rsidR="004D6996" w:rsidRDefault="00FD323F">
            <w:pPr>
              <w:jc w:val="center"/>
            </w:pPr>
            <w:r>
              <w:rPr>
                <w:color w:val="000000"/>
                <w:sz w:val="24"/>
              </w:rPr>
              <w:t>20</w:t>
            </w:r>
          </w:p>
        </w:tc>
        <w:tc>
          <w:tcPr>
            <w:tcW w:w="1650" w:type="dxa"/>
            <w:vAlign w:val="center"/>
          </w:tcPr>
          <w:p w:rsidR="004D6996" w:rsidRDefault="00FD323F">
            <w:pPr>
              <w:jc w:val="center"/>
            </w:pPr>
            <w:r>
              <w:rPr>
                <w:color w:val="000000"/>
                <w:sz w:val="24"/>
              </w:rPr>
              <w:t>000963</w:t>
            </w:r>
          </w:p>
        </w:tc>
        <w:tc>
          <w:tcPr>
            <w:tcW w:w="1980" w:type="dxa"/>
            <w:vAlign w:val="center"/>
          </w:tcPr>
          <w:p w:rsidR="004D6996" w:rsidRDefault="00FD323F">
            <w:pPr>
              <w:jc w:val="center"/>
            </w:pPr>
            <w:r>
              <w:rPr>
                <w:color w:val="000000"/>
                <w:sz w:val="24"/>
              </w:rPr>
              <w:t>华东医药</w:t>
            </w:r>
          </w:p>
        </w:tc>
        <w:tc>
          <w:tcPr>
            <w:tcW w:w="2880" w:type="dxa"/>
            <w:vAlign w:val="center"/>
          </w:tcPr>
          <w:p w:rsidR="004D6996" w:rsidRDefault="00FD323F">
            <w:pPr>
              <w:jc w:val="right"/>
            </w:pPr>
            <w:r>
              <w:rPr>
                <w:color w:val="000000"/>
                <w:sz w:val="24"/>
              </w:rPr>
              <w:t>6,012,582.84</w:t>
            </w:r>
          </w:p>
        </w:tc>
        <w:tc>
          <w:tcPr>
            <w:tcW w:w="1620" w:type="dxa"/>
            <w:vAlign w:val="center"/>
          </w:tcPr>
          <w:p w:rsidR="004D6996" w:rsidRDefault="00FD323F">
            <w:pPr>
              <w:jc w:val="right"/>
            </w:pPr>
            <w:r>
              <w:rPr>
                <w:color w:val="000000"/>
                <w:sz w:val="24"/>
              </w:rPr>
              <w:t>14.93</w:t>
            </w:r>
          </w:p>
        </w:tc>
      </w:tr>
      <w:tr w:rsidR="004D6996">
        <w:tc>
          <w:tcPr>
            <w:tcW w:w="870" w:type="dxa"/>
            <w:vAlign w:val="center"/>
          </w:tcPr>
          <w:p w:rsidR="004D6996" w:rsidRDefault="00FD323F">
            <w:pPr>
              <w:jc w:val="center"/>
            </w:pPr>
            <w:r>
              <w:rPr>
                <w:color w:val="000000"/>
                <w:sz w:val="24"/>
              </w:rPr>
              <w:t>21</w:t>
            </w:r>
          </w:p>
        </w:tc>
        <w:tc>
          <w:tcPr>
            <w:tcW w:w="1650" w:type="dxa"/>
            <w:vAlign w:val="center"/>
          </w:tcPr>
          <w:p w:rsidR="004D6996" w:rsidRDefault="00FD323F">
            <w:pPr>
              <w:jc w:val="center"/>
            </w:pPr>
            <w:r>
              <w:rPr>
                <w:color w:val="000000"/>
                <w:sz w:val="24"/>
              </w:rPr>
              <w:t>600111</w:t>
            </w:r>
          </w:p>
        </w:tc>
        <w:tc>
          <w:tcPr>
            <w:tcW w:w="1980" w:type="dxa"/>
            <w:vAlign w:val="center"/>
          </w:tcPr>
          <w:p w:rsidR="004D6996" w:rsidRDefault="00FD323F">
            <w:pPr>
              <w:jc w:val="center"/>
            </w:pPr>
            <w:r>
              <w:rPr>
                <w:color w:val="000000"/>
                <w:sz w:val="24"/>
              </w:rPr>
              <w:t>北方稀土</w:t>
            </w:r>
          </w:p>
        </w:tc>
        <w:tc>
          <w:tcPr>
            <w:tcW w:w="2880" w:type="dxa"/>
            <w:vAlign w:val="center"/>
          </w:tcPr>
          <w:p w:rsidR="004D6996" w:rsidRDefault="00FD323F">
            <w:pPr>
              <w:jc w:val="right"/>
            </w:pPr>
            <w:r>
              <w:rPr>
                <w:color w:val="000000"/>
                <w:sz w:val="24"/>
              </w:rPr>
              <w:t>5,972,968.50</w:t>
            </w:r>
          </w:p>
        </w:tc>
        <w:tc>
          <w:tcPr>
            <w:tcW w:w="1620" w:type="dxa"/>
            <w:vAlign w:val="center"/>
          </w:tcPr>
          <w:p w:rsidR="004D6996" w:rsidRDefault="00FD323F">
            <w:pPr>
              <w:jc w:val="right"/>
            </w:pPr>
            <w:r>
              <w:rPr>
                <w:color w:val="000000"/>
                <w:sz w:val="24"/>
              </w:rPr>
              <w:t>14.83</w:t>
            </w:r>
          </w:p>
        </w:tc>
      </w:tr>
      <w:tr w:rsidR="004D6996">
        <w:tc>
          <w:tcPr>
            <w:tcW w:w="870" w:type="dxa"/>
            <w:vAlign w:val="center"/>
          </w:tcPr>
          <w:p w:rsidR="004D6996" w:rsidRDefault="00FD323F">
            <w:pPr>
              <w:jc w:val="center"/>
            </w:pPr>
            <w:r>
              <w:rPr>
                <w:color w:val="000000"/>
                <w:sz w:val="24"/>
              </w:rPr>
              <w:t>22</w:t>
            </w:r>
          </w:p>
        </w:tc>
        <w:tc>
          <w:tcPr>
            <w:tcW w:w="1650" w:type="dxa"/>
            <w:vAlign w:val="center"/>
          </w:tcPr>
          <w:p w:rsidR="004D6996" w:rsidRDefault="00FD323F">
            <w:pPr>
              <w:jc w:val="center"/>
            </w:pPr>
            <w:r>
              <w:rPr>
                <w:color w:val="000000"/>
                <w:sz w:val="24"/>
              </w:rPr>
              <w:t>002123</w:t>
            </w:r>
          </w:p>
        </w:tc>
        <w:tc>
          <w:tcPr>
            <w:tcW w:w="1980" w:type="dxa"/>
            <w:vAlign w:val="center"/>
          </w:tcPr>
          <w:p w:rsidR="004D6996" w:rsidRDefault="00FD323F">
            <w:pPr>
              <w:jc w:val="center"/>
            </w:pPr>
            <w:r>
              <w:rPr>
                <w:color w:val="000000"/>
                <w:sz w:val="24"/>
              </w:rPr>
              <w:t>梦网集团</w:t>
            </w:r>
          </w:p>
        </w:tc>
        <w:tc>
          <w:tcPr>
            <w:tcW w:w="2880" w:type="dxa"/>
            <w:vAlign w:val="center"/>
          </w:tcPr>
          <w:p w:rsidR="004D6996" w:rsidRDefault="00FD323F">
            <w:pPr>
              <w:jc w:val="right"/>
            </w:pPr>
            <w:r>
              <w:rPr>
                <w:color w:val="000000"/>
                <w:sz w:val="24"/>
              </w:rPr>
              <w:t>5,412,599.50</w:t>
            </w:r>
          </w:p>
        </w:tc>
        <w:tc>
          <w:tcPr>
            <w:tcW w:w="1620" w:type="dxa"/>
            <w:vAlign w:val="center"/>
          </w:tcPr>
          <w:p w:rsidR="004D6996" w:rsidRDefault="00FD323F">
            <w:pPr>
              <w:jc w:val="right"/>
            </w:pPr>
            <w:r>
              <w:rPr>
                <w:color w:val="000000"/>
                <w:sz w:val="24"/>
              </w:rPr>
              <w:t>13.44</w:t>
            </w:r>
          </w:p>
        </w:tc>
      </w:tr>
      <w:tr w:rsidR="004D6996">
        <w:tc>
          <w:tcPr>
            <w:tcW w:w="870" w:type="dxa"/>
            <w:vAlign w:val="center"/>
          </w:tcPr>
          <w:p w:rsidR="004D6996" w:rsidRDefault="00FD323F">
            <w:pPr>
              <w:jc w:val="center"/>
            </w:pPr>
            <w:r>
              <w:rPr>
                <w:color w:val="000000"/>
                <w:sz w:val="24"/>
              </w:rPr>
              <w:t>23</w:t>
            </w:r>
          </w:p>
        </w:tc>
        <w:tc>
          <w:tcPr>
            <w:tcW w:w="1650" w:type="dxa"/>
            <w:vAlign w:val="center"/>
          </w:tcPr>
          <w:p w:rsidR="004D6996" w:rsidRDefault="00FD323F">
            <w:pPr>
              <w:jc w:val="center"/>
            </w:pPr>
            <w:r>
              <w:rPr>
                <w:color w:val="000000"/>
                <w:sz w:val="24"/>
              </w:rPr>
              <w:t>000921</w:t>
            </w:r>
          </w:p>
        </w:tc>
        <w:tc>
          <w:tcPr>
            <w:tcW w:w="1980" w:type="dxa"/>
            <w:vAlign w:val="center"/>
          </w:tcPr>
          <w:p w:rsidR="004D6996" w:rsidRDefault="00FD323F">
            <w:pPr>
              <w:jc w:val="center"/>
            </w:pPr>
            <w:r>
              <w:rPr>
                <w:color w:val="000000"/>
                <w:sz w:val="24"/>
              </w:rPr>
              <w:t>海信科龙</w:t>
            </w:r>
          </w:p>
        </w:tc>
        <w:tc>
          <w:tcPr>
            <w:tcW w:w="2880" w:type="dxa"/>
            <w:vAlign w:val="center"/>
          </w:tcPr>
          <w:p w:rsidR="004D6996" w:rsidRDefault="00FD323F">
            <w:pPr>
              <w:jc w:val="right"/>
            </w:pPr>
            <w:r>
              <w:rPr>
                <w:color w:val="000000"/>
                <w:sz w:val="24"/>
              </w:rPr>
              <w:t>4,760,343.40</w:t>
            </w:r>
          </w:p>
        </w:tc>
        <w:tc>
          <w:tcPr>
            <w:tcW w:w="1620" w:type="dxa"/>
            <w:vAlign w:val="center"/>
          </w:tcPr>
          <w:p w:rsidR="004D6996" w:rsidRDefault="00FD323F">
            <w:pPr>
              <w:jc w:val="right"/>
            </w:pPr>
            <w:r>
              <w:rPr>
                <w:color w:val="000000"/>
                <w:sz w:val="24"/>
              </w:rPr>
              <w:t>11.82</w:t>
            </w:r>
          </w:p>
        </w:tc>
      </w:tr>
      <w:tr w:rsidR="004D6996">
        <w:tc>
          <w:tcPr>
            <w:tcW w:w="870" w:type="dxa"/>
            <w:vAlign w:val="center"/>
          </w:tcPr>
          <w:p w:rsidR="004D6996" w:rsidRDefault="00FD323F">
            <w:pPr>
              <w:jc w:val="center"/>
            </w:pPr>
            <w:r>
              <w:rPr>
                <w:color w:val="000000"/>
                <w:sz w:val="24"/>
              </w:rPr>
              <w:t>24</w:t>
            </w:r>
          </w:p>
        </w:tc>
        <w:tc>
          <w:tcPr>
            <w:tcW w:w="1650" w:type="dxa"/>
            <w:vAlign w:val="center"/>
          </w:tcPr>
          <w:p w:rsidR="004D6996" w:rsidRDefault="00FD323F">
            <w:pPr>
              <w:jc w:val="center"/>
            </w:pPr>
            <w:r>
              <w:rPr>
                <w:color w:val="000000"/>
                <w:sz w:val="24"/>
              </w:rPr>
              <w:t>000598</w:t>
            </w:r>
          </w:p>
        </w:tc>
        <w:tc>
          <w:tcPr>
            <w:tcW w:w="1980" w:type="dxa"/>
            <w:vAlign w:val="center"/>
          </w:tcPr>
          <w:p w:rsidR="004D6996" w:rsidRDefault="00FD323F">
            <w:pPr>
              <w:jc w:val="center"/>
            </w:pPr>
            <w:r>
              <w:rPr>
                <w:color w:val="000000"/>
                <w:sz w:val="24"/>
              </w:rPr>
              <w:t>兴蓉环境</w:t>
            </w:r>
          </w:p>
        </w:tc>
        <w:tc>
          <w:tcPr>
            <w:tcW w:w="2880" w:type="dxa"/>
            <w:vAlign w:val="center"/>
          </w:tcPr>
          <w:p w:rsidR="004D6996" w:rsidRDefault="00FD323F">
            <w:pPr>
              <w:jc w:val="right"/>
            </w:pPr>
            <w:r>
              <w:rPr>
                <w:color w:val="000000"/>
                <w:sz w:val="24"/>
              </w:rPr>
              <w:t>4,181,674.00</w:t>
            </w:r>
          </w:p>
        </w:tc>
        <w:tc>
          <w:tcPr>
            <w:tcW w:w="1620" w:type="dxa"/>
            <w:vAlign w:val="center"/>
          </w:tcPr>
          <w:p w:rsidR="004D6996" w:rsidRDefault="00FD323F">
            <w:pPr>
              <w:jc w:val="right"/>
            </w:pPr>
            <w:r>
              <w:rPr>
                <w:color w:val="000000"/>
                <w:sz w:val="24"/>
              </w:rPr>
              <w:t>10.38</w:t>
            </w:r>
          </w:p>
        </w:tc>
      </w:tr>
      <w:tr w:rsidR="004D6996">
        <w:tc>
          <w:tcPr>
            <w:tcW w:w="870" w:type="dxa"/>
            <w:vAlign w:val="center"/>
          </w:tcPr>
          <w:p w:rsidR="004D6996" w:rsidRDefault="00FD323F">
            <w:pPr>
              <w:jc w:val="center"/>
            </w:pPr>
            <w:r>
              <w:rPr>
                <w:color w:val="000000"/>
                <w:sz w:val="24"/>
              </w:rPr>
              <w:t>25</w:t>
            </w:r>
          </w:p>
        </w:tc>
        <w:tc>
          <w:tcPr>
            <w:tcW w:w="1650" w:type="dxa"/>
            <w:vAlign w:val="center"/>
          </w:tcPr>
          <w:p w:rsidR="004D6996" w:rsidRDefault="00FD323F">
            <w:pPr>
              <w:jc w:val="center"/>
            </w:pPr>
            <w:r>
              <w:rPr>
                <w:color w:val="000000"/>
                <w:sz w:val="24"/>
              </w:rPr>
              <w:t>002271</w:t>
            </w:r>
          </w:p>
        </w:tc>
        <w:tc>
          <w:tcPr>
            <w:tcW w:w="1980" w:type="dxa"/>
            <w:vAlign w:val="center"/>
          </w:tcPr>
          <w:p w:rsidR="004D6996" w:rsidRDefault="00FD323F">
            <w:pPr>
              <w:jc w:val="center"/>
            </w:pPr>
            <w:r>
              <w:rPr>
                <w:color w:val="000000"/>
                <w:sz w:val="24"/>
              </w:rPr>
              <w:t>东方雨虹</w:t>
            </w:r>
          </w:p>
        </w:tc>
        <w:tc>
          <w:tcPr>
            <w:tcW w:w="2880" w:type="dxa"/>
            <w:vAlign w:val="center"/>
          </w:tcPr>
          <w:p w:rsidR="004D6996" w:rsidRDefault="00FD323F">
            <w:pPr>
              <w:jc w:val="right"/>
            </w:pPr>
            <w:r>
              <w:rPr>
                <w:color w:val="000000"/>
                <w:sz w:val="24"/>
              </w:rPr>
              <w:t>3,920,625.50</w:t>
            </w:r>
          </w:p>
        </w:tc>
        <w:tc>
          <w:tcPr>
            <w:tcW w:w="1620" w:type="dxa"/>
            <w:vAlign w:val="center"/>
          </w:tcPr>
          <w:p w:rsidR="004D6996" w:rsidRDefault="00FD323F">
            <w:pPr>
              <w:jc w:val="right"/>
            </w:pPr>
            <w:r>
              <w:rPr>
                <w:color w:val="000000"/>
                <w:sz w:val="24"/>
              </w:rPr>
              <w:t>9.73</w:t>
            </w:r>
          </w:p>
        </w:tc>
      </w:tr>
      <w:tr w:rsidR="004D6996">
        <w:tc>
          <w:tcPr>
            <w:tcW w:w="870" w:type="dxa"/>
            <w:vAlign w:val="center"/>
          </w:tcPr>
          <w:p w:rsidR="004D6996" w:rsidRDefault="00FD323F">
            <w:pPr>
              <w:jc w:val="center"/>
            </w:pPr>
            <w:r>
              <w:rPr>
                <w:color w:val="000000"/>
                <w:sz w:val="24"/>
              </w:rPr>
              <w:t>26</w:t>
            </w:r>
          </w:p>
        </w:tc>
        <w:tc>
          <w:tcPr>
            <w:tcW w:w="1650" w:type="dxa"/>
            <w:vAlign w:val="center"/>
          </w:tcPr>
          <w:p w:rsidR="004D6996" w:rsidRDefault="00FD323F">
            <w:pPr>
              <w:jc w:val="center"/>
            </w:pPr>
            <w:r>
              <w:rPr>
                <w:color w:val="000000"/>
                <w:sz w:val="24"/>
              </w:rPr>
              <w:t>600259</w:t>
            </w:r>
          </w:p>
        </w:tc>
        <w:tc>
          <w:tcPr>
            <w:tcW w:w="1980" w:type="dxa"/>
            <w:vAlign w:val="center"/>
          </w:tcPr>
          <w:p w:rsidR="004D6996" w:rsidRDefault="00FD323F">
            <w:pPr>
              <w:jc w:val="center"/>
            </w:pPr>
            <w:r>
              <w:rPr>
                <w:color w:val="000000"/>
                <w:sz w:val="24"/>
              </w:rPr>
              <w:t>广晟有色</w:t>
            </w:r>
          </w:p>
        </w:tc>
        <w:tc>
          <w:tcPr>
            <w:tcW w:w="2880" w:type="dxa"/>
            <w:vAlign w:val="center"/>
          </w:tcPr>
          <w:p w:rsidR="004D6996" w:rsidRDefault="00FD323F">
            <w:pPr>
              <w:jc w:val="right"/>
            </w:pPr>
            <w:r>
              <w:rPr>
                <w:color w:val="000000"/>
                <w:sz w:val="24"/>
              </w:rPr>
              <w:t>3,029,652.99</w:t>
            </w:r>
          </w:p>
        </w:tc>
        <w:tc>
          <w:tcPr>
            <w:tcW w:w="1620" w:type="dxa"/>
            <w:vAlign w:val="center"/>
          </w:tcPr>
          <w:p w:rsidR="004D6996" w:rsidRDefault="00FD323F">
            <w:pPr>
              <w:jc w:val="right"/>
            </w:pPr>
            <w:r>
              <w:rPr>
                <w:color w:val="000000"/>
                <w:sz w:val="24"/>
              </w:rPr>
              <w:t>7.52</w:t>
            </w:r>
          </w:p>
        </w:tc>
      </w:tr>
      <w:tr w:rsidR="004D6996">
        <w:tc>
          <w:tcPr>
            <w:tcW w:w="870" w:type="dxa"/>
            <w:vAlign w:val="center"/>
          </w:tcPr>
          <w:p w:rsidR="004D6996" w:rsidRDefault="00FD323F">
            <w:pPr>
              <w:jc w:val="center"/>
            </w:pPr>
            <w:r>
              <w:rPr>
                <w:color w:val="000000"/>
                <w:sz w:val="24"/>
              </w:rPr>
              <w:t>27</w:t>
            </w:r>
          </w:p>
        </w:tc>
        <w:tc>
          <w:tcPr>
            <w:tcW w:w="1650" w:type="dxa"/>
            <w:vAlign w:val="center"/>
          </w:tcPr>
          <w:p w:rsidR="004D6996" w:rsidRDefault="00FD323F">
            <w:pPr>
              <w:jc w:val="center"/>
            </w:pPr>
            <w:r>
              <w:rPr>
                <w:color w:val="000000"/>
                <w:sz w:val="24"/>
              </w:rPr>
              <w:t>600809</w:t>
            </w:r>
          </w:p>
        </w:tc>
        <w:tc>
          <w:tcPr>
            <w:tcW w:w="1980" w:type="dxa"/>
            <w:vAlign w:val="center"/>
          </w:tcPr>
          <w:p w:rsidR="004D6996" w:rsidRDefault="00FD323F">
            <w:pPr>
              <w:jc w:val="center"/>
            </w:pPr>
            <w:r>
              <w:rPr>
                <w:color w:val="000000"/>
                <w:sz w:val="24"/>
              </w:rPr>
              <w:t>山西汾酒</w:t>
            </w:r>
          </w:p>
        </w:tc>
        <w:tc>
          <w:tcPr>
            <w:tcW w:w="2880" w:type="dxa"/>
            <w:vAlign w:val="center"/>
          </w:tcPr>
          <w:p w:rsidR="004D6996" w:rsidRDefault="00FD323F">
            <w:pPr>
              <w:jc w:val="right"/>
            </w:pPr>
            <w:r>
              <w:rPr>
                <w:color w:val="000000"/>
                <w:sz w:val="24"/>
              </w:rPr>
              <w:t>3,003,740.00</w:t>
            </w:r>
          </w:p>
        </w:tc>
        <w:tc>
          <w:tcPr>
            <w:tcW w:w="1620" w:type="dxa"/>
            <w:vAlign w:val="center"/>
          </w:tcPr>
          <w:p w:rsidR="004D6996" w:rsidRDefault="00FD323F">
            <w:pPr>
              <w:jc w:val="right"/>
            </w:pPr>
            <w:r>
              <w:rPr>
                <w:color w:val="000000"/>
                <w:sz w:val="24"/>
              </w:rPr>
              <w:t>7.46</w:t>
            </w:r>
          </w:p>
        </w:tc>
      </w:tr>
      <w:tr w:rsidR="004D6996">
        <w:tc>
          <w:tcPr>
            <w:tcW w:w="870" w:type="dxa"/>
            <w:vAlign w:val="center"/>
          </w:tcPr>
          <w:p w:rsidR="004D6996" w:rsidRDefault="00FD323F">
            <w:pPr>
              <w:jc w:val="center"/>
            </w:pPr>
            <w:r>
              <w:rPr>
                <w:color w:val="000000"/>
                <w:sz w:val="24"/>
              </w:rPr>
              <w:t>28</w:t>
            </w:r>
          </w:p>
        </w:tc>
        <w:tc>
          <w:tcPr>
            <w:tcW w:w="1650" w:type="dxa"/>
            <w:vAlign w:val="center"/>
          </w:tcPr>
          <w:p w:rsidR="004D6996" w:rsidRDefault="00FD323F">
            <w:pPr>
              <w:jc w:val="center"/>
            </w:pPr>
            <w:r>
              <w:rPr>
                <w:color w:val="000000"/>
                <w:sz w:val="24"/>
              </w:rPr>
              <w:t>000799</w:t>
            </w:r>
          </w:p>
        </w:tc>
        <w:tc>
          <w:tcPr>
            <w:tcW w:w="1980" w:type="dxa"/>
            <w:vAlign w:val="center"/>
          </w:tcPr>
          <w:p w:rsidR="004D6996" w:rsidRDefault="00FD323F">
            <w:pPr>
              <w:jc w:val="center"/>
            </w:pPr>
            <w:r>
              <w:rPr>
                <w:color w:val="000000"/>
                <w:sz w:val="24"/>
              </w:rPr>
              <w:t>酒鬼酒</w:t>
            </w:r>
          </w:p>
        </w:tc>
        <w:tc>
          <w:tcPr>
            <w:tcW w:w="2880" w:type="dxa"/>
            <w:vAlign w:val="center"/>
          </w:tcPr>
          <w:p w:rsidR="004D6996" w:rsidRDefault="00FD323F">
            <w:pPr>
              <w:jc w:val="right"/>
            </w:pPr>
            <w:r>
              <w:rPr>
                <w:color w:val="000000"/>
                <w:sz w:val="24"/>
              </w:rPr>
              <w:t>2,951,184.72</w:t>
            </w:r>
          </w:p>
        </w:tc>
        <w:tc>
          <w:tcPr>
            <w:tcW w:w="1620" w:type="dxa"/>
            <w:vAlign w:val="center"/>
          </w:tcPr>
          <w:p w:rsidR="004D6996" w:rsidRDefault="00FD323F">
            <w:pPr>
              <w:jc w:val="right"/>
            </w:pPr>
            <w:r>
              <w:rPr>
                <w:color w:val="000000"/>
                <w:sz w:val="24"/>
              </w:rPr>
              <w:t>7.33</w:t>
            </w:r>
          </w:p>
        </w:tc>
      </w:tr>
      <w:tr w:rsidR="004D6996">
        <w:tc>
          <w:tcPr>
            <w:tcW w:w="870" w:type="dxa"/>
            <w:vAlign w:val="center"/>
          </w:tcPr>
          <w:p w:rsidR="004D6996" w:rsidRDefault="00FD323F">
            <w:pPr>
              <w:jc w:val="center"/>
            </w:pPr>
            <w:r>
              <w:rPr>
                <w:color w:val="000000"/>
                <w:sz w:val="24"/>
              </w:rPr>
              <w:t>29</w:t>
            </w:r>
          </w:p>
        </w:tc>
        <w:tc>
          <w:tcPr>
            <w:tcW w:w="1650" w:type="dxa"/>
            <w:vAlign w:val="center"/>
          </w:tcPr>
          <w:p w:rsidR="004D6996" w:rsidRDefault="00FD323F">
            <w:pPr>
              <w:jc w:val="center"/>
            </w:pPr>
            <w:r>
              <w:rPr>
                <w:color w:val="000000"/>
                <w:sz w:val="24"/>
              </w:rPr>
              <w:t>000423</w:t>
            </w:r>
          </w:p>
        </w:tc>
        <w:tc>
          <w:tcPr>
            <w:tcW w:w="1980" w:type="dxa"/>
            <w:vAlign w:val="center"/>
          </w:tcPr>
          <w:p w:rsidR="004D6996" w:rsidRDefault="00FD323F">
            <w:pPr>
              <w:jc w:val="center"/>
            </w:pPr>
            <w:r>
              <w:rPr>
                <w:color w:val="000000"/>
                <w:sz w:val="24"/>
              </w:rPr>
              <w:t>东阿阿胶</w:t>
            </w:r>
          </w:p>
        </w:tc>
        <w:tc>
          <w:tcPr>
            <w:tcW w:w="2880" w:type="dxa"/>
            <w:vAlign w:val="center"/>
          </w:tcPr>
          <w:p w:rsidR="004D6996" w:rsidRDefault="00FD323F">
            <w:pPr>
              <w:jc w:val="right"/>
            </w:pPr>
            <w:r>
              <w:rPr>
                <w:color w:val="000000"/>
                <w:sz w:val="24"/>
              </w:rPr>
              <w:t>1,754,606.00</w:t>
            </w:r>
          </w:p>
        </w:tc>
        <w:tc>
          <w:tcPr>
            <w:tcW w:w="1620" w:type="dxa"/>
            <w:vAlign w:val="center"/>
          </w:tcPr>
          <w:p w:rsidR="004D6996" w:rsidRDefault="00FD323F">
            <w:pPr>
              <w:jc w:val="right"/>
            </w:pPr>
            <w:r>
              <w:rPr>
                <w:color w:val="000000"/>
                <w:sz w:val="24"/>
              </w:rPr>
              <w:t>4.36</w:t>
            </w:r>
          </w:p>
        </w:tc>
      </w:tr>
      <w:tr w:rsidR="004D6996">
        <w:tc>
          <w:tcPr>
            <w:tcW w:w="870" w:type="dxa"/>
            <w:vAlign w:val="center"/>
          </w:tcPr>
          <w:p w:rsidR="004D6996" w:rsidRDefault="00FD323F">
            <w:pPr>
              <w:jc w:val="center"/>
            </w:pPr>
            <w:r>
              <w:rPr>
                <w:color w:val="000000"/>
                <w:sz w:val="24"/>
              </w:rPr>
              <w:t>30</w:t>
            </w:r>
          </w:p>
        </w:tc>
        <w:tc>
          <w:tcPr>
            <w:tcW w:w="1650" w:type="dxa"/>
            <w:vAlign w:val="center"/>
          </w:tcPr>
          <w:p w:rsidR="004D6996" w:rsidRDefault="00FD323F">
            <w:pPr>
              <w:jc w:val="center"/>
            </w:pPr>
            <w:r>
              <w:rPr>
                <w:color w:val="000000"/>
                <w:sz w:val="24"/>
              </w:rPr>
              <w:t>600285</w:t>
            </w:r>
          </w:p>
        </w:tc>
        <w:tc>
          <w:tcPr>
            <w:tcW w:w="1980" w:type="dxa"/>
            <w:vAlign w:val="center"/>
          </w:tcPr>
          <w:p w:rsidR="004D6996" w:rsidRDefault="00FD323F">
            <w:pPr>
              <w:jc w:val="center"/>
            </w:pPr>
            <w:r>
              <w:rPr>
                <w:color w:val="000000"/>
                <w:sz w:val="24"/>
              </w:rPr>
              <w:t>羚锐制药</w:t>
            </w:r>
          </w:p>
        </w:tc>
        <w:tc>
          <w:tcPr>
            <w:tcW w:w="2880" w:type="dxa"/>
            <w:vAlign w:val="center"/>
          </w:tcPr>
          <w:p w:rsidR="004D6996" w:rsidRDefault="00FD323F">
            <w:pPr>
              <w:jc w:val="right"/>
            </w:pPr>
            <w:r>
              <w:rPr>
                <w:color w:val="000000"/>
                <w:sz w:val="24"/>
              </w:rPr>
              <w:t>1,708,865.00</w:t>
            </w:r>
          </w:p>
        </w:tc>
        <w:tc>
          <w:tcPr>
            <w:tcW w:w="1620" w:type="dxa"/>
            <w:vAlign w:val="center"/>
          </w:tcPr>
          <w:p w:rsidR="004D6996" w:rsidRDefault="00FD323F">
            <w:pPr>
              <w:jc w:val="right"/>
            </w:pPr>
            <w:r>
              <w:rPr>
                <w:color w:val="000000"/>
                <w:sz w:val="24"/>
              </w:rPr>
              <w:t>4.24</w:t>
            </w:r>
          </w:p>
        </w:tc>
      </w:tr>
      <w:tr w:rsidR="004D6996">
        <w:tc>
          <w:tcPr>
            <w:tcW w:w="870" w:type="dxa"/>
            <w:vAlign w:val="center"/>
          </w:tcPr>
          <w:p w:rsidR="004D6996" w:rsidRDefault="00FD323F">
            <w:pPr>
              <w:jc w:val="center"/>
            </w:pPr>
            <w:r>
              <w:rPr>
                <w:color w:val="000000"/>
                <w:sz w:val="24"/>
              </w:rPr>
              <w:t>31</w:t>
            </w:r>
          </w:p>
        </w:tc>
        <w:tc>
          <w:tcPr>
            <w:tcW w:w="1650" w:type="dxa"/>
            <w:vAlign w:val="center"/>
          </w:tcPr>
          <w:p w:rsidR="004D6996" w:rsidRDefault="00FD323F">
            <w:pPr>
              <w:jc w:val="center"/>
            </w:pPr>
            <w:r>
              <w:rPr>
                <w:color w:val="000000"/>
                <w:sz w:val="24"/>
              </w:rPr>
              <w:t>000933</w:t>
            </w:r>
          </w:p>
        </w:tc>
        <w:tc>
          <w:tcPr>
            <w:tcW w:w="1980" w:type="dxa"/>
            <w:vAlign w:val="center"/>
          </w:tcPr>
          <w:p w:rsidR="004D6996" w:rsidRDefault="00FD323F">
            <w:pPr>
              <w:jc w:val="center"/>
            </w:pPr>
            <w:r>
              <w:rPr>
                <w:color w:val="000000"/>
                <w:sz w:val="24"/>
              </w:rPr>
              <w:t>神火股份</w:t>
            </w:r>
          </w:p>
        </w:tc>
        <w:tc>
          <w:tcPr>
            <w:tcW w:w="2880" w:type="dxa"/>
            <w:vAlign w:val="center"/>
          </w:tcPr>
          <w:p w:rsidR="004D6996" w:rsidRDefault="00FD323F">
            <w:pPr>
              <w:jc w:val="right"/>
            </w:pPr>
            <w:r>
              <w:rPr>
                <w:color w:val="000000"/>
                <w:sz w:val="24"/>
              </w:rPr>
              <w:t>1,492,400.00</w:t>
            </w:r>
          </w:p>
        </w:tc>
        <w:tc>
          <w:tcPr>
            <w:tcW w:w="1620" w:type="dxa"/>
            <w:vAlign w:val="center"/>
          </w:tcPr>
          <w:p w:rsidR="004D6996" w:rsidRDefault="00FD323F">
            <w:pPr>
              <w:jc w:val="right"/>
            </w:pPr>
            <w:r>
              <w:rPr>
                <w:color w:val="000000"/>
                <w:sz w:val="24"/>
              </w:rPr>
              <w:t>3.70</w:t>
            </w:r>
          </w:p>
        </w:tc>
      </w:tr>
      <w:tr w:rsidR="004D6996">
        <w:tc>
          <w:tcPr>
            <w:tcW w:w="870" w:type="dxa"/>
            <w:vAlign w:val="center"/>
          </w:tcPr>
          <w:p w:rsidR="004D6996" w:rsidRDefault="00FD323F">
            <w:pPr>
              <w:jc w:val="center"/>
            </w:pPr>
            <w:r>
              <w:rPr>
                <w:color w:val="000000"/>
                <w:sz w:val="24"/>
              </w:rPr>
              <w:t>32</w:t>
            </w:r>
          </w:p>
        </w:tc>
        <w:tc>
          <w:tcPr>
            <w:tcW w:w="1650" w:type="dxa"/>
            <w:vAlign w:val="center"/>
          </w:tcPr>
          <w:p w:rsidR="004D6996" w:rsidRDefault="00FD323F">
            <w:pPr>
              <w:jc w:val="center"/>
            </w:pPr>
            <w:r>
              <w:rPr>
                <w:color w:val="000000"/>
                <w:sz w:val="24"/>
              </w:rPr>
              <w:t>002728</w:t>
            </w:r>
          </w:p>
        </w:tc>
        <w:tc>
          <w:tcPr>
            <w:tcW w:w="1980" w:type="dxa"/>
            <w:vAlign w:val="center"/>
          </w:tcPr>
          <w:p w:rsidR="004D6996" w:rsidRDefault="00FD323F">
            <w:pPr>
              <w:jc w:val="center"/>
            </w:pPr>
            <w:r>
              <w:rPr>
                <w:color w:val="000000"/>
                <w:sz w:val="24"/>
              </w:rPr>
              <w:t>特一药业</w:t>
            </w:r>
          </w:p>
        </w:tc>
        <w:tc>
          <w:tcPr>
            <w:tcW w:w="2880" w:type="dxa"/>
            <w:vAlign w:val="center"/>
          </w:tcPr>
          <w:p w:rsidR="004D6996" w:rsidRDefault="00FD323F">
            <w:pPr>
              <w:jc w:val="right"/>
            </w:pPr>
            <w:r>
              <w:rPr>
                <w:color w:val="000000"/>
                <w:sz w:val="24"/>
              </w:rPr>
              <w:t>1,299,933.00</w:t>
            </w:r>
          </w:p>
        </w:tc>
        <w:tc>
          <w:tcPr>
            <w:tcW w:w="1620" w:type="dxa"/>
            <w:vAlign w:val="center"/>
          </w:tcPr>
          <w:p w:rsidR="004D6996" w:rsidRDefault="00FD323F">
            <w:pPr>
              <w:jc w:val="right"/>
            </w:pPr>
            <w:r>
              <w:rPr>
                <w:color w:val="000000"/>
                <w:sz w:val="24"/>
              </w:rPr>
              <w:t>3.23</w:t>
            </w:r>
          </w:p>
        </w:tc>
      </w:tr>
      <w:tr w:rsidR="004D6996">
        <w:tc>
          <w:tcPr>
            <w:tcW w:w="870" w:type="dxa"/>
            <w:vAlign w:val="center"/>
          </w:tcPr>
          <w:p w:rsidR="004D6996" w:rsidRDefault="00FD323F">
            <w:pPr>
              <w:jc w:val="center"/>
            </w:pPr>
            <w:r>
              <w:rPr>
                <w:color w:val="000000"/>
                <w:sz w:val="24"/>
              </w:rPr>
              <w:t>33</w:t>
            </w:r>
          </w:p>
        </w:tc>
        <w:tc>
          <w:tcPr>
            <w:tcW w:w="1650" w:type="dxa"/>
            <w:vAlign w:val="center"/>
          </w:tcPr>
          <w:p w:rsidR="004D6996" w:rsidRDefault="00FD323F">
            <w:pPr>
              <w:jc w:val="center"/>
            </w:pPr>
            <w:r>
              <w:rPr>
                <w:color w:val="000000"/>
                <w:sz w:val="24"/>
              </w:rPr>
              <w:t>002262</w:t>
            </w:r>
          </w:p>
        </w:tc>
        <w:tc>
          <w:tcPr>
            <w:tcW w:w="1980" w:type="dxa"/>
            <w:vAlign w:val="center"/>
          </w:tcPr>
          <w:p w:rsidR="004D6996" w:rsidRDefault="00FD323F">
            <w:pPr>
              <w:jc w:val="center"/>
            </w:pPr>
            <w:r>
              <w:rPr>
                <w:color w:val="000000"/>
                <w:sz w:val="24"/>
              </w:rPr>
              <w:t>恩华药业</w:t>
            </w:r>
          </w:p>
        </w:tc>
        <w:tc>
          <w:tcPr>
            <w:tcW w:w="2880" w:type="dxa"/>
            <w:vAlign w:val="center"/>
          </w:tcPr>
          <w:p w:rsidR="004D6996" w:rsidRDefault="00FD323F">
            <w:pPr>
              <w:jc w:val="right"/>
            </w:pPr>
            <w:r>
              <w:rPr>
                <w:color w:val="000000"/>
                <w:sz w:val="24"/>
              </w:rPr>
              <w:t>997,862.00</w:t>
            </w:r>
          </w:p>
        </w:tc>
        <w:tc>
          <w:tcPr>
            <w:tcW w:w="1620" w:type="dxa"/>
            <w:vAlign w:val="center"/>
          </w:tcPr>
          <w:p w:rsidR="004D6996" w:rsidRDefault="00FD323F">
            <w:pPr>
              <w:jc w:val="right"/>
            </w:pPr>
            <w:r>
              <w:rPr>
                <w:color w:val="000000"/>
                <w:sz w:val="24"/>
              </w:rPr>
              <w:t>2.48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w:t>
      </w:r>
      <w:r w:rsidRPr="00D754A9">
        <w:rPr>
          <w:kern w:val="0"/>
          <w:sz w:val="24"/>
        </w:rPr>
        <w:lastRenderedPageBreak/>
        <w:t>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48" w:name="_Toc509761399"/>
      <w:bookmarkStart w:id="349" w:name="_Toc509761563"/>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期末</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48"/>
      <w:bookmarkEnd w:id="34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期末</w:t>
            </w:r>
            <w:r w:rsidRPr="00A45F71">
              <w:rPr>
                <w:rFonts w:hint="eastAsia"/>
                <w:color w:val="000000"/>
                <w:sz w:val="24"/>
              </w:rPr>
              <w:t>基金资产净值比例（％）</w:t>
            </w:r>
          </w:p>
        </w:tc>
      </w:tr>
      <w:tr w:rsidR="004D6996">
        <w:tc>
          <w:tcPr>
            <w:tcW w:w="870" w:type="dxa"/>
            <w:vAlign w:val="center"/>
          </w:tcPr>
          <w:p w:rsidR="004D6996" w:rsidRDefault="00FD323F">
            <w:pPr>
              <w:jc w:val="center"/>
            </w:pPr>
            <w:r>
              <w:rPr>
                <w:color w:val="000000"/>
                <w:sz w:val="24"/>
              </w:rPr>
              <w:t>1</w:t>
            </w:r>
          </w:p>
        </w:tc>
        <w:tc>
          <w:tcPr>
            <w:tcW w:w="1650" w:type="dxa"/>
            <w:vAlign w:val="center"/>
          </w:tcPr>
          <w:p w:rsidR="004D6996" w:rsidRDefault="00FD323F">
            <w:pPr>
              <w:jc w:val="center"/>
            </w:pPr>
            <w:r>
              <w:rPr>
                <w:color w:val="000000"/>
                <w:sz w:val="24"/>
              </w:rPr>
              <w:t>600887</w:t>
            </w:r>
          </w:p>
        </w:tc>
        <w:tc>
          <w:tcPr>
            <w:tcW w:w="1980" w:type="dxa"/>
            <w:vAlign w:val="center"/>
          </w:tcPr>
          <w:p w:rsidR="004D6996" w:rsidRDefault="00FD323F">
            <w:pPr>
              <w:jc w:val="center"/>
            </w:pPr>
            <w:r>
              <w:rPr>
                <w:color w:val="000000"/>
                <w:sz w:val="24"/>
              </w:rPr>
              <w:t>伊利股份</w:t>
            </w:r>
          </w:p>
        </w:tc>
        <w:tc>
          <w:tcPr>
            <w:tcW w:w="2880" w:type="dxa"/>
            <w:vAlign w:val="center"/>
          </w:tcPr>
          <w:p w:rsidR="004D6996" w:rsidRDefault="00FD323F">
            <w:pPr>
              <w:jc w:val="right"/>
            </w:pPr>
            <w:r>
              <w:rPr>
                <w:color w:val="000000"/>
                <w:sz w:val="24"/>
              </w:rPr>
              <w:t>36,565,047.64</w:t>
            </w:r>
          </w:p>
        </w:tc>
        <w:tc>
          <w:tcPr>
            <w:tcW w:w="1620" w:type="dxa"/>
            <w:vAlign w:val="center"/>
          </w:tcPr>
          <w:p w:rsidR="004D6996" w:rsidRDefault="00FD323F">
            <w:pPr>
              <w:jc w:val="right"/>
            </w:pPr>
            <w:r>
              <w:rPr>
                <w:color w:val="000000"/>
                <w:sz w:val="24"/>
              </w:rPr>
              <w:t>90.77</w:t>
            </w:r>
          </w:p>
        </w:tc>
      </w:tr>
      <w:tr w:rsidR="004D6996">
        <w:tc>
          <w:tcPr>
            <w:tcW w:w="870" w:type="dxa"/>
            <w:vAlign w:val="center"/>
          </w:tcPr>
          <w:p w:rsidR="004D6996" w:rsidRDefault="00FD323F">
            <w:pPr>
              <w:jc w:val="center"/>
            </w:pPr>
            <w:r>
              <w:rPr>
                <w:color w:val="000000"/>
                <w:sz w:val="24"/>
              </w:rPr>
              <w:t>2</w:t>
            </w:r>
          </w:p>
        </w:tc>
        <w:tc>
          <w:tcPr>
            <w:tcW w:w="1650" w:type="dxa"/>
            <w:vAlign w:val="center"/>
          </w:tcPr>
          <w:p w:rsidR="004D6996" w:rsidRDefault="00FD323F">
            <w:pPr>
              <w:jc w:val="center"/>
            </w:pPr>
            <w:r>
              <w:rPr>
                <w:color w:val="000000"/>
                <w:sz w:val="24"/>
              </w:rPr>
              <w:t>000651</w:t>
            </w:r>
          </w:p>
        </w:tc>
        <w:tc>
          <w:tcPr>
            <w:tcW w:w="1980" w:type="dxa"/>
            <w:vAlign w:val="center"/>
          </w:tcPr>
          <w:p w:rsidR="004D6996" w:rsidRDefault="00FD323F">
            <w:pPr>
              <w:jc w:val="center"/>
            </w:pPr>
            <w:r>
              <w:rPr>
                <w:color w:val="000000"/>
                <w:sz w:val="24"/>
              </w:rPr>
              <w:t>格力电器</w:t>
            </w:r>
          </w:p>
        </w:tc>
        <w:tc>
          <w:tcPr>
            <w:tcW w:w="2880" w:type="dxa"/>
            <w:vAlign w:val="center"/>
          </w:tcPr>
          <w:p w:rsidR="004D6996" w:rsidRDefault="00FD323F">
            <w:pPr>
              <w:jc w:val="right"/>
            </w:pPr>
            <w:r>
              <w:rPr>
                <w:color w:val="000000"/>
                <w:sz w:val="24"/>
              </w:rPr>
              <w:t>15,657,937.54</w:t>
            </w:r>
          </w:p>
        </w:tc>
        <w:tc>
          <w:tcPr>
            <w:tcW w:w="1620" w:type="dxa"/>
            <w:vAlign w:val="center"/>
          </w:tcPr>
          <w:p w:rsidR="004D6996" w:rsidRDefault="00FD323F">
            <w:pPr>
              <w:jc w:val="right"/>
            </w:pPr>
            <w:r>
              <w:rPr>
                <w:color w:val="000000"/>
                <w:sz w:val="24"/>
              </w:rPr>
              <w:t>38.87</w:t>
            </w:r>
          </w:p>
        </w:tc>
      </w:tr>
      <w:tr w:rsidR="004D6996">
        <w:tc>
          <w:tcPr>
            <w:tcW w:w="870" w:type="dxa"/>
            <w:vAlign w:val="center"/>
          </w:tcPr>
          <w:p w:rsidR="004D6996" w:rsidRDefault="00FD323F">
            <w:pPr>
              <w:jc w:val="center"/>
            </w:pPr>
            <w:r>
              <w:rPr>
                <w:color w:val="000000"/>
                <w:sz w:val="24"/>
              </w:rPr>
              <w:t>3</w:t>
            </w:r>
          </w:p>
        </w:tc>
        <w:tc>
          <w:tcPr>
            <w:tcW w:w="1650" w:type="dxa"/>
            <w:vAlign w:val="center"/>
          </w:tcPr>
          <w:p w:rsidR="004D6996" w:rsidRDefault="00FD323F">
            <w:pPr>
              <w:jc w:val="center"/>
            </w:pPr>
            <w:r>
              <w:rPr>
                <w:color w:val="000000"/>
                <w:sz w:val="24"/>
              </w:rPr>
              <w:t>002176</w:t>
            </w:r>
          </w:p>
        </w:tc>
        <w:tc>
          <w:tcPr>
            <w:tcW w:w="1980" w:type="dxa"/>
            <w:vAlign w:val="center"/>
          </w:tcPr>
          <w:p w:rsidR="004D6996" w:rsidRDefault="00FD323F">
            <w:pPr>
              <w:jc w:val="center"/>
            </w:pPr>
            <w:r>
              <w:rPr>
                <w:color w:val="000000"/>
                <w:sz w:val="24"/>
              </w:rPr>
              <w:t>江特电机</w:t>
            </w:r>
          </w:p>
        </w:tc>
        <w:tc>
          <w:tcPr>
            <w:tcW w:w="2880" w:type="dxa"/>
            <w:vAlign w:val="center"/>
          </w:tcPr>
          <w:p w:rsidR="004D6996" w:rsidRDefault="00FD323F">
            <w:pPr>
              <w:jc w:val="right"/>
            </w:pPr>
            <w:r>
              <w:rPr>
                <w:color w:val="000000"/>
                <w:sz w:val="24"/>
              </w:rPr>
              <w:t>14,177,061.00</w:t>
            </w:r>
          </w:p>
        </w:tc>
        <w:tc>
          <w:tcPr>
            <w:tcW w:w="1620" w:type="dxa"/>
            <w:vAlign w:val="center"/>
          </w:tcPr>
          <w:p w:rsidR="004D6996" w:rsidRDefault="00FD323F">
            <w:pPr>
              <w:jc w:val="right"/>
            </w:pPr>
            <w:r>
              <w:rPr>
                <w:color w:val="000000"/>
                <w:sz w:val="24"/>
              </w:rPr>
              <w:t>35.19</w:t>
            </w:r>
          </w:p>
        </w:tc>
      </w:tr>
      <w:tr w:rsidR="004D6996">
        <w:tc>
          <w:tcPr>
            <w:tcW w:w="870" w:type="dxa"/>
            <w:vAlign w:val="center"/>
          </w:tcPr>
          <w:p w:rsidR="004D6996" w:rsidRDefault="00FD323F">
            <w:pPr>
              <w:jc w:val="center"/>
            </w:pPr>
            <w:r>
              <w:rPr>
                <w:color w:val="000000"/>
                <w:sz w:val="24"/>
              </w:rPr>
              <w:t>4</w:t>
            </w:r>
          </w:p>
        </w:tc>
        <w:tc>
          <w:tcPr>
            <w:tcW w:w="1650" w:type="dxa"/>
            <w:vAlign w:val="center"/>
          </w:tcPr>
          <w:p w:rsidR="004D6996" w:rsidRDefault="00FD323F">
            <w:pPr>
              <w:jc w:val="center"/>
            </w:pPr>
            <w:r>
              <w:rPr>
                <w:color w:val="000000"/>
                <w:sz w:val="24"/>
              </w:rPr>
              <w:t>000001</w:t>
            </w:r>
          </w:p>
        </w:tc>
        <w:tc>
          <w:tcPr>
            <w:tcW w:w="1980" w:type="dxa"/>
            <w:vAlign w:val="center"/>
          </w:tcPr>
          <w:p w:rsidR="004D6996" w:rsidRDefault="00FD323F">
            <w:pPr>
              <w:jc w:val="center"/>
            </w:pPr>
            <w:r>
              <w:rPr>
                <w:color w:val="000000"/>
                <w:sz w:val="24"/>
              </w:rPr>
              <w:t>平安银行</w:t>
            </w:r>
          </w:p>
        </w:tc>
        <w:tc>
          <w:tcPr>
            <w:tcW w:w="2880" w:type="dxa"/>
            <w:vAlign w:val="center"/>
          </w:tcPr>
          <w:p w:rsidR="004D6996" w:rsidRDefault="00FD323F">
            <w:pPr>
              <w:jc w:val="right"/>
            </w:pPr>
            <w:r>
              <w:rPr>
                <w:color w:val="000000"/>
                <w:sz w:val="24"/>
              </w:rPr>
              <w:t>13,594,654.84</w:t>
            </w:r>
          </w:p>
        </w:tc>
        <w:tc>
          <w:tcPr>
            <w:tcW w:w="1620" w:type="dxa"/>
            <w:vAlign w:val="center"/>
          </w:tcPr>
          <w:p w:rsidR="004D6996" w:rsidRDefault="00FD323F">
            <w:pPr>
              <w:jc w:val="right"/>
            </w:pPr>
            <w:r>
              <w:rPr>
                <w:color w:val="000000"/>
                <w:sz w:val="24"/>
              </w:rPr>
              <w:t>33.75</w:t>
            </w:r>
          </w:p>
        </w:tc>
      </w:tr>
      <w:tr w:rsidR="004D6996">
        <w:tc>
          <w:tcPr>
            <w:tcW w:w="870" w:type="dxa"/>
            <w:vAlign w:val="center"/>
          </w:tcPr>
          <w:p w:rsidR="004D6996" w:rsidRDefault="00FD323F">
            <w:pPr>
              <w:jc w:val="center"/>
            </w:pPr>
            <w:r>
              <w:rPr>
                <w:color w:val="000000"/>
                <w:sz w:val="24"/>
              </w:rPr>
              <w:t>5</w:t>
            </w:r>
          </w:p>
        </w:tc>
        <w:tc>
          <w:tcPr>
            <w:tcW w:w="1650" w:type="dxa"/>
            <w:vAlign w:val="center"/>
          </w:tcPr>
          <w:p w:rsidR="004D6996" w:rsidRDefault="00FD323F">
            <w:pPr>
              <w:jc w:val="center"/>
            </w:pPr>
            <w:r>
              <w:rPr>
                <w:color w:val="000000"/>
                <w:sz w:val="24"/>
              </w:rPr>
              <w:t>002202</w:t>
            </w:r>
          </w:p>
        </w:tc>
        <w:tc>
          <w:tcPr>
            <w:tcW w:w="1980" w:type="dxa"/>
            <w:vAlign w:val="center"/>
          </w:tcPr>
          <w:p w:rsidR="004D6996" w:rsidRDefault="00FD323F">
            <w:pPr>
              <w:jc w:val="center"/>
            </w:pPr>
            <w:r>
              <w:rPr>
                <w:color w:val="000000"/>
                <w:sz w:val="24"/>
              </w:rPr>
              <w:t>金风科技</w:t>
            </w:r>
          </w:p>
        </w:tc>
        <w:tc>
          <w:tcPr>
            <w:tcW w:w="2880" w:type="dxa"/>
            <w:vAlign w:val="center"/>
          </w:tcPr>
          <w:p w:rsidR="004D6996" w:rsidRDefault="00FD323F">
            <w:pPr>
              <w:jc w:val="right"/>
            </w:pPr>
            <w:r>
              <w:rPr>
                <w:color w:val="000000"/>
                <w:sz w:val="24"/>
              </w:rPr>
              <w:t>12,322,559.60</w:t>
            </w:r>
          </w:p>
        </w:tc>
        <w:tc>
          <w:tcPr>
            <w:tcW w:w="1620" w:type="dxa"/>
            <w:vAlign w:val="center"/>
          </w:tcPr>
          <w:p w:rsidR="004D6996" w:rsidRDefault="00FD323F">
            <w:pPr>
              <w:jc w:val="right"/>
            </w:pPr>
            <w:r>
              <w:rPr>
                <w:color w:val="000000"/>
                <w:sz w:val="24"/>
              </w:rPr>
              <w:t>30.59</w:t>
            </w:r>
          </w:p>
        </w:tc>
      </w:tr>
      <w:tr w:rsidR="004D6996">
        <w:tc>
          <w:tcPr>
            <w:tcW w:w="870" w:type="dxa"/>
            <w:vAlign w:val="center"/>
          </w:tcPr>
          <w:p w:rsidR="004D6996" w:rsidRDefault="00FD323F">
            <w:pPr>
              <w:jc w:val="center"/>
            </w:pPr>
            <w:r>
              <w:rPr>
                <w:color w:val="000000"/>
                <w:sz w:val="24"/>
              </w:rPr>
              <w:t>6</w:t>
            </w:r>
          </w:p>
        </w:tc>
        <w:tc>
          <w:tcPr>
            <w:tcW w:w="1650" w:type="dxa"/>
            <w:vAlign w:val="center"/>
          </w:tcPr>
          <w:p w:rsidR="004D6996" w:rsidRDefault="00FD323F">
            <w:pPr>
              <w:jc w:val="center"/>
            </w:pPr>
            <w:r>
              <w:rPr>
                <w:color w:val="000000"/>
                <w:sz w:val="24"/>
              </w:rPr>
              <w:t>000089</w:t>
            </w:r>
          </w:p>
        </w:tc>
        <w:tc>
          <w:tcPr>
            <w:tcW w:w="1980" w:type="dxa"/>
            <w:vAlign w:val="center"/>
          </w:tcPr>
          <w:p w:rsidR="004D6996" w:rsidRDefault="00FD323F">
            <w:pPr>
              <w:jc w:val="center"/>
            </w:pPr>
            <w:r>
              <w:rPr>
                <w:color w:val="000000"/>
                <w:sz w:val="24"/>
              </w:rPr>
              <w:t>深圳机场</w:t>
            </w:r>
          </w:p>
        </w:tc>
        <w:tc>
          <w:tcPr>
            <w:tcW w:w="2880" w:type="dxa"/>
            <w:vAlign w:val="center"/>
          </w:tcPr>
          <w:p w:rsidR="004D6996" w:rsidRDefault="00FD323F">
            <w:pPr>
              <w:jc w:val="right"/>
            </w:pPr>
            <w:r>
              <w:rPr>
                <w:color w:val="000000"/>
                <w:sz w:val="24"/>
              </w:rPr>
              <w:t>10,999,673.28</w:t>
            </w:r>
          </w:p>
        </w:tc>
        <w:tc>
          <w:tcPr>
            <w:tcW w:w="1620" w:type="dxa"/>
            <w:vAlign w:val="center"/>
          </w:tcPr>
          <w:p w:rsidR="004D6996" w:rsidRDefault="00FD323F">
            <w:pPr>
              <w:jc w:val="right"/>
            </w:pPr>
            <w:r>
              <w:rPr>
                <w:color w:val="000000"/>
                <w:sz w:val="24"/>
              </w:rPr>
              <w:t>27.31</w:t>
            </w:r>
          </w:p>
        </w:tc>
      </w:tr>
      <w:tr w:rsidR="004D6996">
        <w:tc>
          <w:tcPr>
            <w:tcW w:w="870" w:type="dxa"/>
            <w:vAlign w:val="center"/>
          </w:tcPr>
          <w:p w:rsidR="004D6996" w:rsidRDefault="00FD323F">
            <w:pPr>
              <w:jc w:val="center"/>
            </w:pPr>
            <w:r>
              <w:rPr>
                <w:color w:val="000000"/>
                <w:sz w:val="24"/>
              </w:rPr>
              <w:t>7</w:t>
            </w:r>
          </w:p>
        </w:tc>
        <w:tc>
          <w:tcPr>
            <w:tcW w:w="1650" w:type="dxa"/>
            <w:vAlign w:val="center"/>
          </w:tcPr>
          <w:p w:rsidR="004D6996" w:rsidRDefault="00FD323F">
            <w:pPr>
              <w:jc w:val="center"/>
            </w:pPr>
            <w:r>
              <w:rPr>
                <w:color w:val="000000"/>
                <w:sz w:val="24"/>
              </w:rPr>
              <w:t>000538</w:t>
            </w:r>
          </w:p>
        </w:tc>
        <w:tc>
          <w:tcPr>
            <w:tcW w:w="1980" w:type="dxa"/>
            <w:vAlign w:val="center"/>
          </w:tcPr>
          <w:p w:rsidR="004D6996" w:rsidRDefault="00FD323F">
            <w:pPr>
              <w:jc w:val="center"/>
            </w:pPr>
            <w:r>
              <w:rPr>
                <w:color w:val="000000"/>
                <w:sz w:val="24"/>
              </w:rPr>
              <w:t>云南白药</w:t>
            </w:r>
          </w:p>
        </w:tc>
        <w:tc>
          <w:tcPr>
            <w:tcW w:w="2880" w:type="dxa"/>
            <w:vAlign w:val="center"/>
          </w:tcPr>
          <w:p w:rsidR="004D6996" w:rsidRDefault="00FD323F">
            <w:pPr>
              <w:jc w:val="right"/>
            </w:pPr>
            <w:r>
              <w:rPr>
                <w:color w:val="000000"/>
                <w:sz w:val="24"/>
              </w:rPr>
              <w:t>10,525,629.20</w:t>
            </w:r>
          </w:p>
        </w:tc>
        <w:tc>
          <w:tcPr>
            <w:tcW w:w="1620" w:type="dxa"/>
            <w:vAlign w:val="center"/>
          </w:tcPr>
          <w:p w:rsidR="004D6996" w:rsidRDefault="00FD323F">
            <w:pPr>
              <w:jc w:val="right"/>
            </w:pPr>
            <w:r>
              <w:rPr>
                <w:color w:val="000000"/>
                <w:sz w:val="24"/>
              </w:rPr>
              <w:t>26.13</w:t>
            </w:r>
          </w:p>
        </w:tc>
      </w:tr>
      <w:tr w:rsidR="004D6996">
        <w:tc>
          <w:tcPr>
            <w:tcW w:w="870" w:type="dxa"/>
            <w:vAlign w:val="center"/>
          </w:tcPr>
          <w:p w:rsidR="004D6996" w:rsidRDefault="00FD323F">
            <w:pPr>
              <w:jc w:val="center"/>
            </w:pPr>
            <w:r>
              <w:rPr>
                <w:color w:val="000000"/>
                <w:sz w:val="24"/>
              </w:rPr>
              <w:t>8</w:t>
            </w:r>
          </w:p>
        </w:tc>
        <w:tc>
          <w:tcPr>
            <w:tcW w:w="1650" w:type="dxa"/>
            <w:vAlign w:val="center"/>
          </w:tcPr>
          <w:p w:rsidR="004D6996" w:rsidRDefault="00FD323F">
            <w:pPr>
              <w:jc w:val="center"/>
            </w:pPr>
            <w:r>
              <w:rPr>
                <w:color w:val="000000"/>
                <w:sz w:val="24"/>
              </w:rPr>
              <w:t>600062</w:t>
            </w:r>
          </w:p>
        </w:tc>
        <w:tc>
          <w:tcPr>
            <w:tcW w:w="1980" w:type="dxa"/>
            <w:vAlign w:val="center"/>
          </w:tcPr>
          <w:p w:rsidR="004D6996" w:rsidRDefault="00FD323F">
            <w:pPr>
              <w:jc w:val="center"/>
            </w:pPr>
            <w:r>
              <w:rPr>
                <w:color w:val="000000"/>
                <w:sz w:val="24"/>
              </w:rPr>
              <w:t>华润双鹤</w:t>
            </w:r>
          </w:p>
        </w:tc>
        <w:tc>
          <w:tcPr>
            <w:tcW w:w="2880" w:type="dxa"/>
            <w:vAlign w:val="center"/>
          </w:tcPr>
          <w:p w:rsidR="004D6996" w:rsidRDefault="00FD323F">
            <w:pPr>
              <w:jc w:val="right"/>
            </w:pPr>
            <w:r>
              <w:rPr>
                <w:color w:val="000000"/>
                <w:sz w:val="24"/>
              </w:rPr>
              <w:t>9,887,110.88</w:t>
            </w:r>
          </w:p>
        </w:tc>
        <w:tc>
          <w:tcPr>
            <w:tcW w:w="1620" w:type="dxa"/>
            <w:vAlign w:val="center"/>
          </w:tcPr>
          <w:p w:rsidR="004D6996" w:rsidRDefault="00FD323F">
            <w:pPr>
              <w:jc w:val="right"/>
            </w:pPr>
            <w:r>
              <w:rPr>
                <w:color w:val="000000"/>
                <w:sz w:val="24"/>
              </w:rPr>
              <w:t>24.54</w:t>
            </w:r>
          </w:p>
        </w:tc>
      </w:tr>
      <w:tr w:rsidR="004D6996">
        <w:tc>
          <w:tcPr>
            <w:tcW w:w="870" w:type="dxa"/>
            <w:vAlign w:val="center"/>
          </w:tcPr>
          <w:p w:rsidR="004D6996" w:rsidRDefault="00FD323F">
            <w:pPr>
              <w:jc w:val="center"/>
            </w:pPr>
            <w:r>
              <w:rPr>
                <w:color w:val="000000"/>
                <w:sz w:val="24"/>
              </w:rPr>
              <w:t>9</w:t>
            </w:r>
          </w:p>
        </w:tc>
        <w:tc>
          <w:tcPr>
            <w:tcW w:w="1650" w:type="dxa"/>
            <w:vAlign w:val="center"/>
          </w:tcPr>
          <w:p w:rsidR="004D6996" w:rsidRDefault="00FD323F">
            <w:pPr>
              <w:jc w:val="center"/>
            </w:pPr>
            <w:r>
              <w:rPr>
                <w:color w:val="000000"/>
                <w:sz w:val="24"/>
              </w:rPr>
              <w:t>002200</w:t>
            </w:r>
          </w:p>
        </w:tc>
        <w:tc>
          <w:tcPr>
            <w:tcW w:w="1980" w:type="dxa"/>
            <w:vAlign w:val="center"/>
          </w:tcPr>
          <w:p w:rsidR="004D6996" w:rsidRDefault="00FD323F">
            <w:pPr>
              <w:jc w:val="center"/>
            </w:pPr>
            <w:r>
              <w:rPr>
                <w:color w:val="000000"/>
                <w:sz w:val="24"/>
              </w:rPr>
              <w:t>云投生态</w:t>
            </w:r>
          </w:p>
        </w:tc>
        <w:tc>
          <w:tcPr>
            <w:tcW w:w="2880" w:type="dxa"/>
            <w:vAlign w:val="center"/>
          </w:tcPr>
          <w:p w:rsidR="004D6996" w:rsidRDefault="00FD323F">
            <w:pPr>
              <w:jc w:val="right"/>
            </w:pPr>
            <w:r>
              <w:rPr>
                <w:color w:val="000000"/>
                <w:sz w:val="24"/>
              </w:rPr>
              <w:t>9,717,936.10</w:t>
            </w:r>
          </w:p>
        </w:tc>
        <w:tc>
          <w:tcPr>
            <w:tcW w:w="1620" w:type="dxa"/>
            <w:vAlign w:val="center"/>
          </w:tcPr>
          <w:p w:rsidR="004D6996" w:rsidRDefault="00FD323F">
            <w:pPr>
              <w:jc w:val="right"/>
            </w:pPr>
            <w:r>
              <w:rPr>
                <w:color w:val="000000"/>
                <w:sz w:val="24"/>
              </w:rPr>
              <w:t>24.12</w:t>
            </w:r>
          </w:p>
        </w:tc>
      </w:tr>
      <w:tr w:rsidR="004D6996">
        <w:tc>
          <w:tcPr>
            <w:tcW w:w="870" w:type="dxa"/>
            <w:vAlign w:val="center"/>
          </w:tcPr>
          <w:p w:rsidR="004D6996" w:rsidRDefault="00FD323F">
            <w:pPr>
              <w:jc w:val="center"/>
            </w:pPr>
            <w:r>
              <w:rPr>
                <w:color w:val="000000"/>
                <w:sz w:val="24"/>
              </w:rPr>
              <w:t>10</w:t>
            </w:r>
          </w:p>
        </w:tc>
        <w:tc>
          <w:tcPr>
            <w:tcW w:w="1650" w:type="dxa"/>
            <w:vAlign w:val="center"/>
          </w:tcPr>
          <w:p w:rsidR="004D6996" w:rsidRDefault="00FD323F">
            <w:pPr>
              <w:jc w:val="center"/>
            </w:pPr>
            <w:r>
              <w:rPr>
                <w:color w:val="000000"/>
                <w:sz w:val="24"/>
              </w:rPr>
              <w:t>600056</w:t>
            </w:r>
          </w:p>
        </w:tc>
        <w:tc>
          <w:tcPr>
            <w:tcW w:w="1980" w:type="dxa"/>
            <w:vAlign w:val="center"/>
          </w:tcPr>
          <w:p w:rsidR="004D6996" w:rsidRDefault="00FD323F">
            <w:pPr>
              <w:jc w:val="center"/>
            </w:pPr>
            <w:r>
              <w:rPr>
                <w:color w:val="000000"/>
                <w:sz w:val="24"/>
              </w:rPr>
              <w:t>中国医药</w:t>
            </w:r>
          </w:p>
        </w:tc>
        <w:tc>
          <w:tcPr>
            <w:tcW w:w="2880" w:type="dxa"/>
            <w:vAlign w:val="center"/>
          </w:tcPr>
          <w:p w:rsidR="004D6996" w:rsidRDefault="00FD323F">
            <w:pPr>
              <w:jc w:val="right"/>
            </w:pPr>
            <w:r>
              <w:rPr>
                <w:color w:val="000000"/>
                <w:sz w:val="24"/>
              </w:rPr>
              <w:t>9,561,998.84</w:t>
            </w:r>
          </w:p>
        </w:tc>
        <w:tc>
          <w:tcPr>
            <w:tcW w:w="1620" w:type="dxa"/>
            <w:vAlign w:val="center"/>
          </w:tcPr>
          <w:p w:rsidR="004D6996" w:rsidRDefault="00FD323F">
            <w:pPr>
              <w:jc w:val="right"/>
            </w:pPr>
            <w:r>
              <w:rPr>
                <w:color w:val="000000"/>
                <w:sz w:val="24"/>
              </w:rPr>
              <w:t>23.74</w:t>
            </w:r>
          </w:p>
        </w:tc>
      </w:tr>
      <w:tr w:rsidR="004D6996">
        <w:tc>
          <w:tcPr>
            <w:tcW w:w="870" w:type="dxa"/>
            <w:vAlign w:val="center"/>
          </w:tcPr>
          <w:p w:rsidR="004D6996" w:rsidRDefault="00FD323F">
            <w:pPr>
              <w:jc w:val="center"/>
            </w:pPr>
            <w:r>
              <w:rPr>
                <w:color w:val="000000"/>
                <w:sz w:val="24"/>
              </w:rPr>
              <w:t>11</w:t>
            </w:r>
          </w:p>
        </w:tc>
        <w:tc>
          <w:tcPr>
            <w:tcW w:w="1650" w:type="dxa"/>
            <w:vAlign w:val="center"/>
          </w:tcPr>
          <w:p w:rsidR="004D6996" w:rsidRDefault="00FD323F">
            <w:pPr>
              <w:jc w:val="center"/>
            </w:pPr>
            <w:r>
              <w:rPr>
                <w:color w:val="000000"/>
                <w:sz w:val="24"/>
              </w:rPr>
              <w:t>300129</w:t>
            </w:r>
          </w:p>
        </w:tc>
        <w:tc>
          <w:tcPr>
            <w:tcW w:w="1980" w:type="dxa"/>
            <w:vAlign w:val="center"/>
          </w:tcPr>
          <w:p w:rsidR="004D6996" w:rsidRDefault="00FD323F">
            <w:pPr>
              <w:jc w:val="center"/>
            </w:pPr>
            <w:r>
              <w:rPr>
                <w:color w:val="000000"/>
                <w:sz w:val="24"/>
              </w:rPr>
              <w:t>泰胜风能</w:t>
            </w:r>
          </w:p>
        </w:tc>
        <w:tc>
          <w:tcPr>
            <w:tcW w:w="2880" w:type="dxa"/>
            <w:vAlign w:val="center"/>
          </w:tcPr>
          <w:p w:rsidR="004D6996" w:rsidRDefault="00FD323F">
            <w:pPr>
              <w:jc w:val="right"/>
            </w:pPr>
            <w:r>
              <w:rPr>
                <w:color w:val="000000"/>
                <w:sz w:val="24"/>
              </w:rPr>
              <w:t>9,549,668.00</w:t>
            </w:r>
          </w:p>
        </w:tc>
        <w:tc>
          <w:tcPr>
            <w:tcW w:w="1620" w:type="dxa"/>
            <w:vAlign w:val="center"/>
          </w:tcPr>
          <w:p w:rsidR="004D6996" w:rsidRDefault="00FD323F">
            <w:pPr>
              <w:jc w:val="right"/>
            </w:pPr>
            <w:r>
              <w:rPr>
                <w:color w:val="000000"/>
                <w:sz w:val="24"/>
              </w:rPr>
              <w:t>23.71</w:t>
            </w:r>
          </w:p>
        </w:tc>
      </w:tr>
      <w:tr w:rsidR="004D6996">
        <w:tc>
          <w:tcPr>
            <w:tcW w:w="870" w:type="dxa"/>
            <w:vAlign w:val="center"/>
          </w:tcPr>
          <w:p w:rsidR="004D6996" w:rsidRDefault="00FD323F">
            <w:pPr>
              <w:jc w:val="center"/>
            </w:pPr>
            <w:r>
              <w:rPr>
                <w:color w:val="000000"/>
                <w:sz w:val="24"/>
              </w:rPr>
              <w:t>12</w:t>
            </w:r>
          </w:p>
        </w:tc>
        <w:tc>
          <w:tcPr>
            <w:tcW w:w="1650" w:type="dxa"/>
            <w:vAlign w:val="center"/>
          </w:tcPr>
          <w:p w:rsidR="004D6996" w:rsidRDefault="00FD323F">
            <w:pPr>
              <w:jc w:val="center"/>
            </w:pPr>
            <w:r>
              <w:rPr>
                <w:color w:val="000000"/>
                <w:sz w:val="24"/>
              </w:rPr>
              <w:t>600967</w:t>
            </w:r>
          </w:p>
        </w:tc>
        <w:tc>
          <w:tcPr>
            <w:tcW w:w="1980" w:type="dxa"/>
            <w:vAlign w:val="center"/>
          </w:tcPr>
          <w:p w:rsidR="004D6996" w:rsidRDefault="00FD323F">
            <w:pPr>
              <w:jc w:val="center"/>
            </w:pPr>
            <w:r>
              <w:rPr>
                <w:color w:val="000000"/>
                <w:sz w:val="24"/>
              </w:rPr>
              <w:t>内蒙一机</w:t>
            </w:r>
          </w:p>
        </w:tc>
        <w:tc>
          <w:tcPr>
            <w:tcW w:w="2880" w:type="dxa"/>
            <w:vAlign w:val="center"/>
          </w:tcPr>
          <w:p w:rsidR="004D6996" w:rsidRDefault="00FD323F">
            <w:pPr>
              <w:jc w:val="right"/>
            </w:pPr>
            <w:r>
              <w:rPr>
                <w:color w:val="000000"/>
                <w:sz w:val="24"/>
              </w:rPr>
              <w:t>9,039,460.21</w:t>
            </w:r>
          </w:p>
        </w:tc>
        <w:tc>
          <w:tcPr>
            <w:tcW w:w="1620" w:type="dxa"/>
            <w:vAlign w:val="center"/>
          </w:tcPr>
          <w:p w:rsidR="004D6996" w:rsidRDefault="00FD323F">
            <w:pPr>
              <w:jc w:val="right"/>
            </w:pPr>
            <w:r>
              <w:rPr>
                <w:color w:val="000000"/>
                <w:sz w:val="24"/>
              </w:rPr>
              <w:t>22.44</w:t>
            </w:r>
          </w:p>
        </w:tc>
      </w:tr>
      <w:tr w:rsidR="004D6996">
        <w:tc>
          <w:tcPr>
            <w:tcW w:w="870" w:type="dxa"/>
            <w:vAlign w:val="center"/>
          </w:tcPr>
          <w:p w:rsidR="004D6996" w:rsidRDefault="00FD323F">
            <w:pPr>
              <w:jc w:val="center"/>
            </w:pPr>
            <w:r>
              <w:rPr>
                <w:color w:val="000000"/>
                <w:sz w:val="24"/>
              </w:rPr>
              <w:t>13</w:t>
            </w:r>
          </w:p>
        </w:tc>
        <w:tc>
          <w:tcPr>
            <w:tcW w:w="1650" w:type="dxa"/>
            <w:vAlign w:val="center"/>
          </w:tcPr>
          <w:p w:rsidR="004D6996" w:rsidRDefault="00FD323F">
            <w:pPr>
              <w:jc w:val="center"/>
            </w:pPr>
            <w:r>
              <w:rPr>
                <w:color w:val="000000"/>
                <w:sz w:val="24"/>
              </w:rPr>
              <w:t>600297</w:t>
            </w:r>
          </w:p>
        </w:tc>
        <w:tc>
          <w:tcPr>
            <w:tcW w:w="1980" w:type="dxa"/>
            <w:vAlign w:val="center"/>
          </w:tcPr>
          <w:p w:rsidR="004D6996" w:rsidRDefault="00FD323F">
            <w:pPr>
              <w:jc w:val="center"/>
            </w:pPr>
            <w:r>
              <w:rPr>
                <w:color w:val="000000"/>
                <w:sz w:val="24"/>
              </w:rPr>
              <w:t>广汇汽车</w:t>
            </w:r>
          </w:p>
        </w:tc>
        <w:tc>
          <w:tcPr>
            <w:tcW w:w="2880" w:type="dxa"/>
            <w:vAlign w:val="center"/>
          </w:tcPr>
          <w:p w:rsidR="004D6996" w:rsidRDefault="00FD323F">
            <w:pPr>
              <w:jc w:val="right"/>
            </w:pPr>
            <w:r>
              <w:rPr>
                <w:color w:val="000000"/>
                <w:sz w:val="24"/>
              </w:rPr>
              <w:t>8,897,789.50</w:t>
            </w:r>
          </w:p>
        </w:tc>
        <w:tc>
          <w:tcPr>
            <w:tcW w:w="1620" w:type="dxa"/>
            <w:vAlign w:val="center"/>
          </w:tcPr>
          <w:p w:rsidR="004D6996" w:rsidRDefault="00FD323F">
            <w:pPr>
              <w:jc w:val="right"/>
            </w:pPr>
            <w:r>
              <w:rPr>
                <w:color w:val="000000"/>
                <w:sz w:val="24"/>
              </w:rPr>
              <w:t>22.09</w:t>
            </w:r>
          </w:p>
        </w:tc>
      </w:tr>
      <w:tr w:rsidR="004D6996">
        <w:tc>
          <w:tcPr>
            <w:tcW w:w="870" w:type="dxa"/>
            <w:vAlign w:val="center"/>
          </w:tcPr>
          <w:p w:rsidR="004D6996" w:rsidRDefault="00FD323F">
            <w:pPr>
              <w:jc w:val="center"/>
            </w:pPr>
            <w:r>
              <w:rPr>
                <w:color w:val="000000"/>
                <w:sz w:val="24"/>
              </w:rPr>
              <w:t>14</w:t>
            </w:r>
          </w:p>
        </w:tc>
        <w:tc>
          <w:tcPr>
            <w:tcW w:w="1650" w:type="dxa"/>
            <w:vAlign w:val="center"/>
          </w:tcPr>
          <w:p w:rsidR="004D6996" w:rsidRDefault="00FD323F">
            <w:pPr>
              <w:jc w:val="center"/>
            </w:pPr>
            <w:r>
              <w:rPr>
                <w:color w:val="000000"/>
                <w:sz w:val="24"/>
              </w:rPr>
              <w:t>601139</w:t>
            </w:r>
          </w:p>
        </w:tc>
        <w:tc>
          <w:tcPr>
            <w:tcW w:w="1980" w:type="dxa"/>
            <w:vAlign w:val="center"/>
          </w:tcPr>
          <w:p w:rsidR="004D6996" w:rsidRDefault="00FD323F">
            <w:pPr>
              <w:jc w:val="center"/>
            </w:pPr>
            <w:r>
              <w:rPr>
                <w:color w:val="000000"/>
                <w:sz w:val="24"/>
              </w:rPr>
              <w:t>深圳燃气</w:t>
            </w:r>
          </w:p>
        </w:tc>
        <w:tc>
          <w:tcPr>
            <w:tcW w:w="2880" w:type="dxa"/>
            <w:vAlign w:val="center"/>
          </w:tcPr>
          <w:p w:rsidR="004D6996" w:rsidRDefault="00FD323F">
            <w:pPr>
              <w:jc w:val="right"/>
            </w:pPr>
            <w:r>
              <w:rPr>
                <w:color w:val="000000"/>
                <w:sz w:val="24"/>
              </w:rPr>
              <w:t>8,499,625.59</w:t>
            </w:r>
          </w:p>
        </w:tc>
        <w:tc>
          <w:tcPr>
            <w:tcW w:w="1620" w:type="dxa"/>
            <w:vAlign w:val="center"/>
          </w:tcPr>
          <w:p w:rsidR="004D6996" w:rsidRDefault="00FD323F">
            <w:pPr>
              <w:jc w:val="right"/>
            </w:pPr>
            <w:r>
              <w:rPr>
                <w:color w:val="000000"/>
                <w:sz w:val="24"/>
              </w:rPr>
              <w:t>21.10</w:t>
            </w:r>
          </w:p>
        </w:tc>
      </w:tr>
      <w:tr w:rsidR="004D6996">
        <w:tc>
          <w:tcPr>
            <w:tcW w:w="870" w:type="dxa"/>
            <w:vAlign w:val="center"/>
          </w:tcPr>
          <w:p w:rsidR="004D6996" w:rsidRDefault="00FD323F">
            <w:pPr>
              <w:jc w:val="center"/>
            </w:pPr>
            <w:r>
              <w:rPr>
                <w:color w:val="000000"/>
                <w:sz w:val="24"/>
              </w:rPr>
              <w:t>15</w:t>
            </w:r>
          </w:p>
        </w:tc>
        <w:tc>
          <w:tcPr>
            <w:tcW w:w="1650" w:type="dxa"/>
            <w:vAlign w:val="center"/>
          </w:tcPr>
          <w:p w:rsidR="004D6996" w:rsidRDefault="00FD323F">
            <w:pPr>
              <w:jc w:val="center"/>
            </w:pPr>
            <w:r>
              <w:rPr>
                <w:color w:val="000000"/>
                <w:sz w:val="24"/>
              </w:rPr>
              <w:t>600197</w:t>
            </w:r>
          </w:p>
        </w:tc>
        <w:tc>
          <w:tcPr>
            <w:tcW w:w="1980" w:type="dxa"/>
            <w:vAlign w:val="center"/>
          </w:tcPr>
          <w:p w:rsidR="004D6996" w:rsidRDefault="00FD323F">
            <w:pPr>
              <w:jc w:val="center"/>
            </w:pPr>
            <w:r>
              <w:rPr>
                <w:color w:val="000000"/>
                <w:sz w:val="24"/>
              </w:rPr>
              <w:t>伊力特</w:t>
            </w:r>
          </w:p>
        </w:tc>
        <w:tc>
          <w:tcPr>
            <w:tcW w:w="2880" w:type="dxa"/>
            <w:vAlign w:val="center"/>
          </w:tcPr>
          <w:p w:rsidR="004D6996" w:rsidRDefault="00FD323F">
            <w:pPr>
              <w:jc w:val="right"/>
            </w:pPr>
            <w:r>
              <w:rPr>
                <w:color w:val="000000"/>
                <w:sz w:val="24"/>
              </w:rPr>
              <w:t>8,228,106.00</w:t>
            </w:r>
          </w:p>
        </w:tc>
        <w:tc>
          <w:tcPr>
            <w:tcW w:w="1620" w:type="dxa"/>
            <w:vAlign w:val="center"/>
          </w:tcPr>
          <w:p w:rsidR="004D6996" w:rsidRDefault="00FD323F">
            <w:pPr>
              <w:jc w:val="right"/>
            </w:pPr>
            <w:r>
              <w:rPr>
                <w:color w:val="000000"/>
                <w:sz w:val="24"/>
              </w:rPr>
              <w:t>20.43</w:t>
            </w:r>
          </w:p>
        </w:tc>
      </w:tr>
      <w:tr w:rsidR="004D6996">
        <w:tc>
          <w:tcPr>
            <w:tcW w:w="870" w:type="dxa"/>
            <w:vAlign w:val="center"/>
          </w:tcPr>
          <w:p w:rsidR="004D6996" w:rsidRDefault="00FD323F">
            <w:pPr>
              <w:jc w:val="center"/>
            </w:pPr>
            <w:r>
              <w:rPr>
                <w:color w:val="000000"/>
                <w:sz w:val="24"/>
              </w:rPr>
              <w:t>16</w:t>
            </w:r>
          </w:p>
        </w:tc>
        <w:tc>
          <w:tcPr>
            <w:tcW w:w="1650" w:type="dxa"/>
            <w:vAlign w:val="center"/>
          </w:tcPr>
          <w:p w:rsidR="004D6996" w:rsidRDefault="00FD323F">
            <w:pPr>
              <w:jc w:val="center"/>
            </w:pPr>
            <w:r>
              <w:rPr>
                <w:color w:val="000000"/>
                <w:sz w:val="24"/>
              </w:rPr>
              <w:t>600900</w:t>
            </w:r>
          </w:p>
        </w:tc>
        <w:tc>
          <w:tcPr>
            <w:tcW w:w="1980" w:type="dxa"/>
            <w:vAlign w:val="center"/>
          </w:tcPr>
          <w:p w:rsidR="004D6996" w:rsidRDefault="00FD323F">
            <w:pPr>
              <w:jc w:val="center"/>
            </w:pPr>
            <w:r>
              <w:rPr>
                <w:color w:val="000000"/>
                <w:sz w:val="24"/>
              </w:rPr>
              <w:t>长江电力</w:t>
            </w:r>
          </w:p>
        </w:tc>
        <w:tc>
          <w:tcPr>
            <w:tcW w:w="2880" w:type="dxa"/>
            <w:vAlign w:val="center"/>
          </w:tcPr>
          <w:p w:rsidR="004D6996" w:rsidRDefault="00FD323F">
            <w:pPr>
              <w:jc w:val="right"/>
            </w:pPr>
            <w:r>
              <w:rPr>
                <w:color w:val="000000"/>
                <w:sz w:val="24"/>
              </w:rPr>
              <w:t>8,030,129.25</w:t>
            </w:r>
          </w:p>
        </w:tc>
        <w:tc>
          <w:tcPr>
            <w:tcW w:w="1620" w:type="dxa"/>
            <w:vAlign w:val="center"/>
          </w:tcPr>
          <w:p w:rsidR="004D6996" w:rsidRDefault="00FD323F">
            <w:pPr>
              <w:jc w:val="right"/>
            </w:pPr>
            <w:r>
              <w:rPr>
                <w:color w:val="000000"/>
                <w:sz w:val="24"/>
              </w:rPr>
              <w:t>19.93</w:t>
            </w:r>
          </w:p>
        </w:tc>
      </w:tr>
      <w:tr w:rsidR="004D6996">
        <w:tc>
          <w:tcPr>
            <w:tcW w:w="870" w:type="dxa"/>
            <w:vAlign w:val="center"/>
          </w:tcPr>
          <w:p w:rsidR="004D6996" w:rsidRDefault="00FD323F">
            <w:pPr>
              <w:jc w:val="center"/>
            </w:pPr>
            <w:r>
              <w:rPr>
                <w:color w:val="000000"/>
                <w:sz w:val="24"/>
              </w:rPr>
              <w:t>17</w:t>
            </w:r>
          </w:p>
        </w:tc>
        <w:tc>
          <w:tcPr>
            <w:tcW w:w="1650" w:type="dxa"/>
            <w:vAlign w:val="center"/>
          </w:tcPr>
          <w:p w:rsidR="004D6996" w:rsidRDefault="00FD323F">
            <w:pPr>
              <w:jc w:val="center"/>
            </w:pPr>
            <w:r>
              <w:rPr>
                <w:color w:val="000000"/>
                <w:sz w:val="24"/>
              </w:rPr>
              <w:t>000002</w:t>
            </w:r>
          </w:p>
        </w:tc>
        <w:tc>
          <w:tcPr>
            <w:tcW w:w="1980" w:type="dxa"/>
            <w:vAlign w:val="center"/>
          </w:tcPr>
          <w:p w:rsidR="004D6996" w:rsidRDefault="00FD323F">
            <w:pPr>
              <w:jc w:val="center"/>
            </w:pPr>
            <w:r>
              <w:rPr>
                <w:color w:val="000000"/>
                <w:sz w:val="24"/>
              </w:rPr>
              <w:t>万科</w:t>
            </w:r>
            <w:r>
              <w:rPr>
                <w:color w:val="000000"/>
                <w:sz w:val="24"/>
              </w:rPr>
              <w:t>A</w:t>
            </w:r>
          </w:p>
        </w:tc>
        <w:tc>
          <w:tcPr>
            <w:tcW w:w="2880" w:type="dxa"/>
            <w:vAlign w:val="center"/>
          </w:tcPr>
          <w:p w:rsidR="004D6996" w:rsidRDefault="00FD323F">
            <w:pPr>
              <w:jc w:val="right"/>
            </w:pPr>
            <w:r>
              <w:rPr>
                <w:color w:val="000000"/>
                <w:sz w:val="24"/>
              </w:rPr>
              <w:t>7,670,927.91</w:t>
            </w:r>
          </w:p>
        </w:tc>
        <w:tc>
          <w:tcPr>
            <w:tcW w:w="1620" w:type="dxa"/>
            <w:vAlign w:val="center"/>
          </w:tcPr>
          <w:p w:rsidR="004D6996" w:rsidRDefault="00FD323F">
            <w:pPr>
              <w:jc w:val="right"/>
            </w:pPr>
            <w:r>
              <w:rPr>
                <w:color w:val="000000"/>
                <w:sz w:val="24"/>
              </w:rPr>
              <w:t>19.04</w:t>
            </w:r>
          </w:p>
        </w:tc>
      </w:tr>
      <w:tr w:rsidR="004D6996">
        <w:tc>
          <w:tcPr>
            <w:tcW w:w="870" w:type="dxa"/>
            <w:vAlign w:val="center"/>
          </w:tcPr>
          <w:p w:rsidR="004D6996" w:rsidRDefault="00FD323F">
            <w:pPr>
              <w:jc w:val="center"/>
            </w:pPr>
            <w:r>
              <w:rPr>
                <w:color w:val="000000"/>
                <w:sz w:val="24"/>
              </w:rPr>
              <w:t>18</w:t>
            </w:r>
          </w:p>
        </w:tc>
        <w:tc>
          <w:tcPr>
            <w:tcW w:w="1650" w:type="dxa"/>
            <w:vAlign w:val="center"/>
          </w:tcPr>
          <w:p w:rsidR="004D6996" w:rsidRDefault="00FD323F">
            <w:pPr>
              <w:jc w:val="center"/>
            </w:pPr>
            <w:r>
              <w:rPr>
                <w:color w:val="000000"/>
                <w:sz w:val="24"/>
              </w:rPr>
              <w:t>603757</w:t>
            </w:r>
          </w:p>
        </w:tc>
        <w:tc>
          <w:tcPr>
            <w:tcW w:w="1980" w:type="dxa"/>
            <w:vAlign w:val="center"/>
          </w:tcPr>
          <w:p w:rsidR="004D6996" w:rsidRDefault="00FD323F">
            <w:pPr>
              <w:jc w:val="center"/>
            </w:pPr>
            <w:r>
              <w:rPr>
                <w:color w:val="000000"/>
                <w:sz w:val="24"/>
              </w:rPr>
              <w:t>大元泵业</w:t>
            </w:r>
          </w:p>
        </w:tc>
        <w:tc>
          <w:tcPr>
            <w:tcW w:w="2880" w:type="dxa"/>
            <w:vAlign w:val="center"/>
          </w:tcPr>
          <w:p w:rsidR="004D6996" w:rsidRDefault="00FD323F">
            <w:pPr>
              <w:jc w:val="right"/>
            </w:pPr>
            <w:r>
              <w:rPr>
                <w:color w:val="000000"/>
                <w:sz w:val="24"/>
              </w:rPr>
              <w:t>7,183,920.48</w:t>
            </w:r>
          </w:p>
        </w:tc>
        <w:tc>
          <w:tcPr>
            <w:tcW w:w="1620" w:type="dxa"/>
            <w:vAlign w:val="center"/>
          </w:tcPr>
          <w:p w:rsidR="004D6996" w:rsidRDefault="00FD323F">
            <w:pPr>
              <w:jc w:val="right"/>
            </w:pPr>
            <w:r>
              <w:rPr>
                <w:color w:val="000000"/>
                <w:sz w:val="24"/>
              </w:rPr>
              <w:t>17.83</w:t>
            </w:r>
          </w:p>
        </w:tc>
      </w:tr>
      <w:tr w:rsidR="004D6996">
        <w:tc>
          <w:tcPr>
            <w:tcW w:w="870" w:type="dxa"/>
            <w:vAlign w:val="center"/>
          </w:tcPr>
          <w:p w:rsidR="004D6996" w:rsidRDefault="00FD323F">
            <w:pPr>
              <w:jc w:val="center"/>
            </w:pPr>
            <w:r>
              <w:rPr>
                <w:color w:val="000000"/>
                <w:sz w:val="24"/>
              </w:rPr>
              <w:t>19</w:t>
            </w:r>
          </w:p>
        </w:tc>
        <w:tc>
          <w:tcPr>
            <w:tcW w:w="1650" w:type="dxa"/>
            <w:vAlign w:val="center"/>
          </w:tcPr>
          <w:p w:rsidR="004D6996" w:rsidRDefault="00FD323F">
            <w:pPr>
              <w:jc w:val="center"/>
            </w:pPr>
            <w:r>
              <w:rPr>
                <w:color w:val="000000"/>
                <w:sz w:val="24"/>
              </w:rPr>
              <w:t>600111</w:t>
            </w:r>
          </w:p>
        </w:tc>
        <w:tc>
          <w:tcPr>
            <w:tcW w:w="1980" w:type="dxa"/>
            <w:vAlign w:val="center"/>
          </w:tcPr>
          <w:p w:rsidR="004D6996" w:rsidRDefault="00FD323F">
            <w:pPr>
              <w:jc w:val="center"/>
            </w:pPr>
            <w:r>
              <w:rPr>
                <w:color w:val="000000"/>
                <w:sz w:val="24"/>
              </w:rPr>
              <w:t>北方稀土</w:t>
            </w:r>
          </w:p>
        </w:tc>
        <w:tc>
          <w:tcPr>
            <w:tcW w:w="2880" w:type="dxa"/>
            <w:vAlign w:val="center"/>
          </w:tcPr>
          <w:p w:rsidR="004D6996" w:rsidRDefault="00FD323F">
            <w:pPr>
              <w:jc w:val="right"/>
            </w:pPr>
            <w:r>
              <w:rPr>
                <w:color w:val="000000"/>
                <w:sz w:val="24"/>
              </w:rPr>
              <w:t>7,061,521.80</w:t>
            </w:r>
          </w:p>
        </w:tc>
        <w:tc>
          <w:tcPr>
            <w:tcW w:w="1620" w:type="dxa"/>
            <w:vAlign w:val="center"/>
          </w:tcPr>
          <w:p w:rsidR="004D6996" w:rsidRDefault="00FD323F">
            <w:pPr>
              <w:jc w:val="right"/>
            </w:pPr>
            <w:r>
              <w:rPr>
                <w:color w:val="000000"/>
                <w:sz w:val="24"/>
              </w:rPr>
              <w:t>17.53</w:t>
            </w:r>
          </w:p>
        </w:tc>
      </w:tr>
      <w:tr w:rsidR="004D6996">
        <w:tc>
          <w:tcPr>
            <w:tcW w:w="870" w:type="dxa"/>
            <w:vAlign w:val="center"/>
          </w:tcPr>
          <w:p w:rsidR="004D6996" w:rsidRDefault="00FD323F">
            <w:pPr>
              <w:jc w:val="center"/>
            </w:pPr>
            <w:r>
              <w:rPr>
                <w:color w:val="000000"/>
                <w:sz w:val="24"/>
              </w:rPr>
              <w:t>20</w:t>
            </w:r>
          </w:p>
        </w:tc>
        <w:tc>
          <w:tcPr>
            <w:tcW w:w="1650" w:type="dxa"/>
            <w:vAlign w:val="center"/>
          </w:tcPr>
          <w:p w:rsidR="004D6996" w:rsidRDefault="00FD323F">
            <w:pPr>
              <w:jc w:val="center"/>
            </w:pPr>
            <w:r>
              <w:rPr>
                <w:color w:val="000000"/>
                <w:sz w:val="24"/>
              </w:rPr>
              <w:t>000963</w:t>
            </w:r>
          </w:p>
        </w:tc>
        <w:tc>
          <w:tcPr>
            <w:tcW w:w="1980" w:type="dxa"/>
            <w:vAlign w:val="center"/>
          </w:tcPr>
          <w:p w:rsidR="004D6996" w:rsidRDefault="00FD323F">
            <w:pPr>
              <w:jc w:val="center"/>
            </w:pPr>
            <w:r>
              <w:rPr>
                <w:color w:val="000000"/>
                <w:sz w:val="24"/>
              </w:rPr>
              <w:t>华东医药</w:t>
            </w:r>
          </w:p>
        </w:tc>
        <w:tc>
          <w:tcPr>
            <w:tcW w:w="2880" w:type="dxa"/>
            <w:vAlign w:val="center"/>
          </w:tcPr>
          <w:p w:rsidR="004D6996" w:rsidRDefault="00FD323F">
            <w:pPr>
              <w:jc w:val="right"/>
            </w:pPr>
            <w:r>
              <w:rPr>
                <w:color w:val="000000"/>
                <w:sz w:val="24"/>
              </w:rPr>
              <w:t>6,457,133.40</w:t>
            </w:r>
          </w:p>
        </w:tc>
        <w:tc>
          <w:tcPr>
            <w:tcW w:w="1620" w:type="dxa"/>
            <w:vAlign w:val="center"/>
          </w:tcPr>
          <w:p w:rsidR="004D6996" w:rsidRDefault="00FD323F">
            <w:pPr>
              <w:jc w:val="right"/>
            </w:pPr>
            <w:r>
              <w:rPr>
                <w:color w:val="000000"/>
                <w:sz w:val="24"/>
              </w:rPr>
              <w:t>16.03</w:t>
            </w:r>
          </w:p>
        </w:tc>
      </w:tr>
      <w:tr w:rsidR="004D6996">
        <w:tc>
          <w:tcPr>
            <w:tcW w:w="870" w:type="dxa"/>
            <w:vAlign w:val="center"/>
          </w:tcPr>
          <w:p w:rsidR="004D6996" w:rsidRDefault="00FD323F">
            <w:pPr>
              <w:jc w:val="center"/>
            </w:pPr>
            <w:r>
              <w:rPr>
                <w:color w:val="000000"/>
                <w:sz w:val="24"/>
              </w:rPr>
              <w:t>21</w:t>
            </w:r>
          </w:p>
        </w:tc>
        <w:tc>
          <w:tcPr>
            <w:tcW w:w="1650" w:type="dxa"/>
            <w:vAlign w:val="center"/>
          </w:tcPr>
          <w:p w:rsidR="004D6996" w:rsidRDefault="00FD323F">
            <w:pPr>
              <w:jc w:val="center"/>
            </w:pPr>
            <w:r>
              <w:rPr>
                <w:color w:val="000000"/>
                <w:sz w:val="24"/>
              </w:rPr>
              <w:t>002123</w:t>
            </w:r>
          </w:p>
        </w:tc>
        <w:tc>
          <w:tcPr>
            <w:tcW w:w="1980" w:type="dxa"/>
            <w:vAlign w:val="center"/>
          </w:tcPr>
          <w:p w:rsidR="004D6996" w:rsidRDefault="00FD323F">
            <w:pPr>
              <w:jc w:val="center"/>
            </w:pPr>
            <w:r>
              <w:rPr>
                <w:color w:val="000000"/>
                <w:sz w:val="24"/>
              </w:rPr>
              <w:t>梦网集团</w:t>
            </w:r>
          </w:p>
        </w:tc>
        <w:tc>
          <w:tcPr>
            <w:tcW w:w="2880" w:type="dxa"/>
            <w:vAlign w:val="center"/>
          </w:tcPr>
          <w:p w:rsidR="004D6996" w:rsidRDefault="00FD323F">
            <w:pPr>
              <w:jc w:val="right"/>
            </w:pPr>
            <w:r>
              <w:rPr>
                <w:color w:val="000000"/>
                <w:sz w:val="24"/>
              </w:rPr>
              <w:t>5,210,395.00</w:t>
            </w:r>
          </w:p>
        </w:tc>
        <w:tc>
          <w:tcPr>
            <w:tcW w:w="1620" w:type="dxa"/>
            <w:vAlign w:val="center"/>
          </w:tcPr>
          <w:p w:rsidR="004D6996" w:rsidRDefault="00FD323F">
            <w:pPr>
              <w:jc w:val="right"/>
            </w:pPr>
            <w:r>
              <w:rPr>
                <w:color w:val="000000"/>
                <w:sz w:val="24"/>
              </w:rPr>
              <w:t>12.93</w:t>
            </w:r>
          </w:p>
        </w:tc>
      </w:tr>
      <w:tr w:rsidR="004D6996">
        <w:tc>
          <w:tcPr>
            <w:tcW w:w="870" w:type="dxa"/>
            <w:vAlign w:val="center"/>
          </w:tcPr>
          <w:p w:rsidR="004D6996" w:rsidRDefault="00FD323F">
            <w:pPr>
              <w:jc w:val="center"/>
            </w:pPr>
            <w:r>
              <w:rPr>
                <w:color w:val="000000"/>
                <w:sz w:val="24"/>
              </w:rPr>
              <w:t>22</w:t>
            </w:r>
          </w:p>
        </w:tc>
        <w:tc>
          <w:tcPr>
            <w:tcW w:w="1650" w:type="dxa"/>
            <w:vAlign w:val="center"/>
          </w:tcPr>
          <w:p w:rsidR="004D6996" w:rsidRDefault="00FD323F">
            <w:pPr>
              <w:jc w:val="center"/>
            </w:pPr>
            <w:r>
              <w:rPr>
                <w:color w:val="000000"/>
                <w:sz w:val="24"/>
              </w:rPr>
              <w:t>601800</w:t>
            </w:r>
          </w:p>
        </w:tc>
        <w:tc>
          <w:tcPr>
            <w:tcW w:w="1980" w:type="dxa"/>
            <w:vAlign w:val="center"/>
          </w:tcPr>
          <w:p w:rsidR="004D6996" w:rsidRDefault="00FD323F">
            <w:pPr>
              <w:jc w:val="center"/>
            </w:pPr>
            <w:r>
              <w:rPr>
                <w:color w:val="000000"/>
                <w:sz w:val="24"/>
              </w:rPr>
              <w:t>中国交建</w:t>
            </w:r>
          </w:p>
        </w:tc>
        <w:tc>
          <w:tcPr>
            <w:tcW w:w="2880" w:type="dxa"/>
            <w:vAlign w:val="center"/>
          </w:tcPr>
          <w:p w:rsidR="004D6996" w:rsidRDefault="00FD323F">
            <w:pPr>
              <w:jc w:val="right"/>
            </w:pPr>
            <w:r>
              <w:rPr>
                <w:color w:val="000000"/>
                <w:sz w:val="24"/>
              </w:rPr>
              <w:t>5,148,550.00</w:t>
            </w:r>
          </w:p>
        </w:tc>
        <w:tc>
          <w:tcPr>
            <w:tcW w:w="1620" w:type="dxa"/>
            <w:vAlign w:val="center"/>
          </w:tcPr>
          <w:p w:rsidR="004D6996" w:rsidRDefault="00FD323F">
            <w:pPr>
              <w:jc w:val="right"/>
            </w:pPr>
            <w:r>
              <w:rPr>
                <w:color w:val="000000"/>
                <w:sz w:val="24"/>
              </w:rPr>
              <w:t>12.78</w:t>
            </w:r>
          </w:p>
        </w:tc>
      </w:tr>
      <w:tr w:rsidR="004D6996">
        <w:tc>
          <w:tcPr>
            <w:tcW w:w="870" w:type="dxa"/>
            <w:vAlign w:val="center"/>
          </w:tcPr>
          <w:p w:rsidR="004D6996" w:rsidRDefault="00FD323F">
            <w:pPr>
              <w:jc w:val="center"/>
            </w:pPr>
            <w:r>
              <w:rPr>
                <w:color w:val="000000"/>
                <w:sz w:val="24"/>
              </w:rPr>
              <w:t>23</w:t>
            </w:r>
          </w:p>
        </w:tc>
        <w:tc>
          <w:tcPr>
            <w:tcW w:w="1650" w:type="dxa"/>
            <w:vAlign w:val="center"/>
          </w:tcPr>
          <w:p w:rsidR="004D6996" w:rsidRDefault="00FD323F">
            <w:pPr>
              <w:jc w:val="center"/>
            </w:pPr>
            <w:r>
              <w:rPr>
                <w:color w:val="000000"/>
                <w:sz w:val="24"/>
              </w:rPr>
              <w:t>000921</w:t>
            </w:r>
          </w:p>
        </w:tc>
        <w:tc>
          <w:tcPr>
            <w:tcW w:w="1980" w:type="dxa"/>
            <w:vAlign w:val="center"/>
          </w:tcPr>
          <w:p w:rsidR="004D6996" w:rsidRDefault="00FD323F">
            <w:pPr>
              <w:jc w:val="center"/>
            </w:pPr>
            <w:r>
              <w:rPr>
                <w:color w:val="000000"/>
                <w:sz w:val="24"/>
              </w:rPr>
              <w:t>海信科龙</w:t>
            </w:r>
          </w:p>
        </w:tc>
        <w:tc>
          <w:tcPr>
            <w:tcW w:w="2880" w:type="dxa"/>
            <w:vAlign w:val="center"/>
          </w:tcPr>
          <w:p w:rsidR="004D6996" w:rsidRDefault="00FD323F">
            <w:pPr>
              <w:jc w:val="right"/>
            </w:pPr>
            <w:r>
              <w:rPr>
                <w:color w:val="000000"/>
                <w:sz w:val="24"/>
              </w:rPr>
              <w:t>4,549,403.22</w:t>
            </w:r>
          </w:p>
        </w:tc>
        <w:tc>
          <w:tcPr>
            <w:tcW w:w="1620" w:type="dxa"/>
            <w:vAlign w:val="center"/>
          </w:tcPr>
          <w:p w:rsidR="004D6996" w:rsidRDefault="00FD323F">
            <w:pPr>
              <w:jc w:val="right"/>
            </w:pPr>
            <w:r>
              <w:rPr>
                <w:color w:val="000000"/>
                <w:sz w:val="24"/>
              </w:rPr>
              <w:t>11.29</w:t>
            </w:r>
          </w:p>
        </w:tc>
      </w:tr>
      <w:tr w:rsidR="004D6996">
        <w:tc>
          <w:tcPr>
            <w:tcW w:w="870" w:type="dxa"/>
            <w:vAlign w:val="center"/>
          </w:tcPr>
          <w:p w:rsidR="004D6996" w:rsidRDefault="00FD323F">
            <w:pPr>
              <w:jc w:val="center"/>
            </w:pPr>
            <w:r>
              <w:rPr>
                <w:color w:val="000000"/>
                <w:sz w:val="24"/>
              </w:rPr>
              <w:t>24</w:t>
            </w:r>
          </w:p>
        </w:tc>
        <w:tc>
          <w:tcPr>
            <w:tcW w:w="1650" w:type="dxa"/>
            <w:vAlign w:val="center"/>
          </w:tcPr>
          <w:p w:rsidR="004D6996" w:rsidRDefault="00FD323F">
            <w:pPr>
              <w:jc w:val="center"/>
            </w:pPr>
            <w:r>
              <w:rPr>
                <w:color w:val="000000"/>
                <w:sz w:val="24"/>
              </w:rPr>
              <w:t>002271</w:t>
            </w:r>
          </w:p>
        </w:tc>
        <w:tc>
          <w:tcPr>
            <w:tcW w:w="1980" w:type="dxa"/>
            <w:vAlign w:val="center"/>
          </w:tcPr>
          <w:p w:rsidR="004D6996" w:rsidRDefault="00FD323F">
            <w:pPr>
              <w:jc w:val="center"/>
            </w:pPr>
            <w:r>
              <w:rPr>
                <w:color w:val="000000"/>
                <w:sz w:val="24"/>
              </w:rPr>
              <w:t>东方雨虹</w:t>
            </w:r>
          </w:p>
        </w:tc>
        <w:tc>
          <w:tcPr>
            <w:tcW w:w="2880" w:type="dxa"/>
            <w:vAlign w:val="center"/>
          </w:tcPr>
          <w:p w:rsidR="004D6996" w:rsidRDefault="00FD323F">
            <w:pPr>
              <w:jc w:val="right"/>
            </w:pPr>
            <w:r>
              <w:rPr>
                <w:color w:val="000000"/>
                <w:sz w:val="24"/>
              </w:rPr>
              <w:t>4,498,320.05</w:t>
            </w:r>
          </w:p>
        </w:tc>
        <w:tc>
          <w:tcPr>
            <w:tcW w:w="1620" w:type="dxa"/>
            <w:vAlign w:val="center"/>
          </w:tcPr>
          <w:p w:rsidR="004D6996" w:rsidRDefault="00FD323F">
            <w:pPr>
              <w:jc w:val="right"/>
            </w:pPr>
            <w:r>
              <w:rPr>
                <w:color w:val="000000"/>
                <w:sz w:val="24"/>
              </w:rPr>
              <w:t>11.17</w:t>
            </w:r>
          </w:p>
        </w:tc>
      </w:tr>
      <w:tr w:rsidR="004D6996">
        <w:tc>
          <w:tcPr>
            <w:tcW w:w="870" w:type="dxa"/>
            <w:vAlign w:val="center"/>
          </w:tcPr>
          <w:p w:rsidR="004D6996" w:rsidRDefault="00FD323F">
            <w:pPr>
              <w:jc w:val="center"/>
            </w:pPr>
            <w:r>
              <w:rPr>
                <w:color w:val="000000"/>
                <w:sz w:val="24"/>
              </w:rPr>
              <w:t>25</w:t>
            </w:r>
          </w:p>
        </w:tc>
        <w:tc>
          <w:tcPr>
            <w:tcW w:w="1650" w:type="dxa"/>
            <w:vAlign w:val="center"/>
          </w:tcPr>
          <w:p w:rsidR="004D6996" w:rsidRDefault="00FD323F">
            <w:pPr>
              <w:jc w:val="center"/>
            </w:pPr>
            <w:r>
              <w:rPr>
                <w:color w:val="000000"/>
                <w:sz w:val="24"/>
              </w:rPr>
              <w:t>000598</w:t>
            </w:r>
          </w:p>
        </w:tc>
        <w:tc>
          <w:tcPr>
            <w:tcW w:w="1980" w:type="dxa"/>
            <w:vAlign w:val="center"/>
          </w:tcPr>
          <w:p w:rsidR="004D6996" w:rsidRDefault="00FD323F">
            <w:pPr>
              <w:jc w:val="center"/>
            </w:pPr>
            <w:r>
              <w:rPr>
                <w:color w:val="000000"/>
                <w:sz w:val="24"/>
              </w:rPr>
              <w:t>兴蓉环境</w:t>
            </w:r>
          </w:p>
        </w:tc>
        <w:tc>
          <w:tcPr>
            <w:tcW w:w="2880" w:type="dxa"/>
            <w:vAlign w:val="center"/>
          </w:tcPr>
          <w:p w:rsidR="004D6996" w:rsidRDefault="00FD323F">
            <w:pPr>
              <w:jc w:val="right"/>
            </w:pPr>
            <w:r>
              <w:rPr>
                <w:color w:val="000000"/>
                <w:sz w:val="24"/>
              </w:rPr>
              <w:t>4,192,628.00</w:t>
            </w:r>
          </w:p>
        </w:tc>
        <w:tc>
          <w:tcPr>
            <w:tcW w:w="1620" w:type="dxa"/>
            <w:vAlign w:val="center"/>
          </w:tcPr>
          <w:p w:rsidR="004D6996" w:rsidRDefault="00FD323F">
            <w:pPr>
              <w:jc w:val="right"/>
            </w:pPr>
            <w:r>
              <w:rPr>
                <w:color w:val="000000"/>
                <w:sz w:val="24"/>
              </w:rPr>
              <w:t>10.41</w:t>
            </w:r>
          </w:p>
        </w:tc>
      </w:tr>
      <w:tr w:rsidR="004D6996">
        <w:tc>
          <w:tcPr>
            <w:tcW w:w="870" w:type="dxa"/>
            <w:vAlign w:val="center"/>
          </w:tcPr>
          <w:p w:rsidR="004D6996" w:rsidRDefault="00FD323F">
            <w:pPr>
              <w:jc w:val="center"/>
            </w:pPr>
            <w:r>
              <w:rPr>
                <w:color w:val="000000"/>
                <w:sz w:val="24"/>
              </w:rPr>
              <w:t>26</w:t>
            </w:r>
          </w:p>
        </w:tc>
        <w:tc>
          <w:tcPr>
            <w:tcW w:w="1650" w:type="dxa"/>
            <w:vAlign w:val="center"/>
          </w:tcPr>
          <w:p w:rsidR="004D6996" w:rsidRDefault="00FD323F">
            <w:pPr>
              <w:jc w:val="center"/>
            </w:pPr>
            <w:r>
              <w:rPr>
                <w:color w:val="000000"/>
                <w:sz w:val="24"/>
              </w:rPr>
              <w:t>600259</w:t>
            </w:r>
          </w:p>
        </w:tc>
        <w:tc>
          <w:tcPr>
            <w:tcW w:w="1980" w:type="dxa"/>
            <w:vAlign w:val="center"/>
          </w:tcPr>
          <w:p w:rsidR="004D6996" w:rsidRDefault="00FD323F">
            <w:pPr>
              <w:jc w:val="center"/>
            </w:pPr>
            <w:r>
              <w:rPr>
                <w:color w:val="000000"/>
                <w:sz w:val="24"/>
              </w:rPr>
              <w:t>广晟有色</w:t>
            </w:r>
          </w:p>
        </w:tc>
        <w:tc>
          <w:tcPr>
            <w:tcW w:w="2880" w:type="dxa"/>
            <w:vAlign w:val="center"/>
          </w:tcPr>
          <w:p w:rsidR="004D6996" w:rsidRDefault="00FD323F">
            <w:pPr>
              <w:jc w:val="right"/>
            </w:pPr>
            <w:r>
              <w:rPr>
                <w:color w:val="000000"/>
                <w:sz w:val="24"/>
              </w:rPr>
              <w:t>2,991,579.00</w:t>
            </w:r>
          </w:p>
        </w:tc>
        <w:tc>
          <w:tcPr>
            <w:tcW w:w="1620" w:type="dxa"/>
            <w:vAlign w:val="center"/>
          </w:tcPr>
          <w:p w:rsidR="004D6996" w:rsidRDefault="00FD323F">
            <w:pPr>
              <w:jc w:val="right"/>
            </w:pPr>
            <w:r>
              <w:rPr>
                <w:color w:val="000000"/>
                <w:sz w:val="24"/>
              </w:rPr>
              <w:t>7.43</w:t>
            </w:r>
          </w:p>
        </w:tc>
      </w:tr>
      <w:tr w:rsidR="004D6996">
        <w:tc>
          <w:tcPr>
            <w:tcW w:w="870" w:type="dxa"/>
            <w:vAlign w:val="center"/>
          </w:tcPr>
          <w:p w:rsidR="004D6996" w:rsidRDefault="00FD323F">
            <w:pPr>
              <w:jc w:val="center"/>
            </w:pPr>
            <w:r>
              <w:rPr>
                <w:color w:val="000000"/>
                <w:sz w:val="24"/>
              </w:rPr>
              <w:t>27</w:t>
            </w:r>
          </w:p>
        </w:tc>
        <w:tc>
          <w:tcPr>
            <w:tcW w:w="1650" w:type="dxa"/>
            <w:vAlign w:val="center"/>
          </w:tcPr>
          <w:p w:rsidR="004D6996" w:rsidRDefault="00FD323F">
            <w:pPr>
              <w:jc w:val="center"/>
            </w:pPr>
            <w:r>
              <w:rPr>
                <w:color w:val="000000"/>
                <w:sz w:val="24"/>
              </w:rPr>
              <w:t>600809</w:t>
            </w:r>
          </w:p>
        </w:tc>
        <w:tc>
          <w:tcPr>
            <w:tcW w:w="1980" w:type="dxa"/>
            <w:vAlign w:val="center"/>
          </w:tcPr>
          <w:p w:rsidR="004D6996" w:rsidRDefault="00FD323F">
            <w:pPr>
              <w:jc w:val="center"/>
            </w:pPr>
            <w:r>
              <w:rPr>
                <w:color w:val="000000"/>
                <w:sz w:val="24"/>
              </w:rPr>
              <w:t>山西汾酒</w:t>
            </w:r>
          </w:p>
        </w:tc>
        <w:tc>
          <w:tcPr>
            <w:tcW w:w="2880" w:type="dxa"/>
            <w:vAlign w:val="center"/>
          </w:tcPr>
          <w:p w:rsidR="004D6996" w:rsidRDefault="00FD323F">
            <w:pPr>
              <w:jc w:val="right"/>
            </w:pPr>
            <w:r>
              <w:rPr>
                <w:color w:val="000000"/>
                <w:sz w:val="24"/>
              </w:rPr>
              <w:t>2,765,842.00</w:t>
            </w:r>
          </w:p>
        </w:tc>
        <w:tc>
          <w:tcPr>
            <w:tcW w:w="1620" w:type="dxa"/>
            <w:vAlign w:val="center"/>
          </w:tcPr>
          <w:p w:rsidR="004D6996" w:rsidRDefault="00FD323F">
            <w:pPr>
              <w:jc w:val="right"/>
            </w:pPr>
            <w:r>
              <w:rPr>
                <w:color w:val="000000"/>
                <w:sz w:val="24"/>
              </w:rPr>
              <w:t>6.87</w:t>
            </w:r>
          </w:p>
        </w:tc>
      </w:tr>
      <w:tr w:rsidR="004D6996">
        <w:tc>
          <w:tcPr>
            <w:tcW w:w="870" w:type="dxa"/>
            <w:vAlign w:val="center"/>
          </w:tcPr>
          <w:p w:rsidR="004D6996" w:rsidRDefault="00FD323F">
            <w:pPr>
              <w:jc w:val="center"/>
            </w:pPr>
            <w:r>
              <w:rPr>
                <w:color w:val="000000"/>
                <w:sz w:val="24"/>
              </w:rPr>
              <w:t>28</w:t>
            </w:r>
          </w:p>
        </w:tc>
        <w:tc>
          <w:tcPr>
            <w:tcW w:w="1650" w:type="dxa"/>
            <w:vAlign w:val="center"/>
          </w:tcPr>
          <w:p w:rsidR="004D6996" w:rsidRDefault="00FD323F">
            <w:pPr>
              <w:jc w:val="center"/>
            </w:pPr>
            <w:r>
              <w:rPr>
                <w:color w:val="000000"/>
                <w:sz w:val="24"/>
              </w:rPr>
              <w:t>000799</w:t>
            </w:r>
          </w:p>
        </w:tc>
        <w:tc>
          <w:tcPr>
            <w:tcW w:w="1980" w:type="dxa"/>
            <w:vAlign w:val="center"/>
          </w:tcPr>
          <w:p w:rsidR="004D6996" w:rsidRDefault="00FD323F">
            <w:pPr>
              <w:jc w:val="center"/>
            </w:pPr>
            <w:r>
              <w:rPr>
                <w:color w:val="000000"/>
                <w:sz w:val="24"/>
              </w:rPr>
              <w:t>酒鬼酒</w:t>
            </w:r>
          </w:p>
        </w:tc>
        <w:tc>
          <w:tcPr>
            <w:tcW w:w="2880" w:type="dxa"/>
            <w:vAlign w:val="center"/>
          </w:tcPr>
          <w:p w:rsidR="004D6996" w:rsidRDefault="00FD323F">
            <w:pPr>
              <w:jc w:val="right"/>
            </w:pPr>
            <w:r>
              <w:rPr>
                <w:color w:val="000000"/>
                <w:sz w:val="24"/>
              </w:rPr>
              <w:t>2,410,493.65</w:t>
            </w:r>
          </w:p>
        </w:tc>
        <w:tc>
          <w:tcPr>
            <w:tcW w:w="1620" w:type="dxa"/>
            <w:vAlign w:val="center"/>
          </w:tcPr>
          <w:p w:rsidR="004D6996" w:rsidRDefault="00FD323F">
            <w:pPr>
              <w:jc w:val="right"/>
            </w:pPr>
            <w:r>
              <w:rPr>
                <w:color w:val="000000"/>
                <w:sz w:val="24"/>
              </w:rPr>
              <w:t>5.98</w:t>
            </w:r>
          </w:p>
        </w:tc>
      </w:tr>
      <w:tr w:rsidR="004D6996">
        <w:tc>
          <w:tcPr>
            <w:tcW w:w="870" w:type="dxa"/>
            <w:vAlign w:val="center"/>
          </w:tcPr>
          <w:p w:rsidR="004D6996" w:rsidRDefault="00FD323F">
            <w:pPr>
              <w:jc w:val="center"/>
            </w:pPr>
            <w:r>
              <w:rPr>
                <w:color w:val="000000"/>
                <w:sz w:val="24"/>
              </w:rPr>
              <w:t>29</w:t>
            </w:r>
          </w:p>
        </w:tc>
        <w:tc>
          <w:tcPr>
            <w:tcW w:w="1650" w:type="dxa"/>
            <w:vAlign w:val="center"/>
          </w:tcPr>
          <w:p w:rsidR="004D6996" w:rsidRDefault="00FD323F">
            <w:pPr>
              <w:jc w:val="center"/>
            </w:pPr>
            <w:r>
              <w:rPr>
                <w:color w:val="000000"/>
                <w:sz w:val="24"/>
              </w:rPr>
              <w:t>000423</w:t>
            </w:r>
          </w:p>
        </w:tc>
        <w:tc>
          <w:tcPr>
            <w:tcW w:w="1980" w:type="dxa"/>
            <w:vAlign w:val="center"/>
          </w:tcPr>
          <w:p w:rsidR="004D6996" w:rsidRDefault="00FD323F">
            <w:pPr>
              <w:jc w:val="center"/>
            </w:pPr>
            <w:r>
              <w:rPr>
                <w:color w:val="000000"/>
                <w:sz w:val="24"/>
              </w:rPr>
              <w:t>东阿阿胶</w:t>
            </w:r>
          </w:p>
        </w:tc>
        <w:tc>
          <w:tcPr>
            <w:tcW w:w="2880" w:type="dxa"/>
            <w:vAlign w:val="center"/>
          </w:tcPr>
          <w:p w:rsidR="004D6996" w:rsidRDefault="00FD323F">
            <w:pPr>
              <w:jc w:val="right"/>
            </w:pPr>
            <w:r>
              <w:rPr>
                <w:color w:val="000000"/>
                <w:sz w:val="24"/>
              </w:rPr>
              <w:t>1,874,276.00</w:t>
            </w:r>
          </w:p>
        </w:tc>
        <w:tc>
          <w:tcPr>
            <w:tcW w:w="1620" w:type="dxa"/>
            <w:vAlign w:val="center"/>
          </w:tcPr>
          <w:p w:rsidR="004D6996" w:rsidRDefault="00FD323F">
            <w:pPr>
              <w:jc w:val="right"/>
            </w:pPr>
            <w:r>
              <w:rPr>
                <w:color w:val="000000"/>
                <w:sz w:val="24"/>
              </w:rPr>
              <w:t>4.65</w:t>
            </w:r>
          </w:p>
        </w:tc>
      </w:tr>
      <w:tr w:rsidR="004D6996">
        <w:tc>
          <w:tcPr>
            <w:tcW w:w="870" w:type="dxa"/>
            <w:vAlign w:val="center"/>
          </w:tcPr>
          <w:p w:rsidR="004D6996" w:rsidRDefault="00FD323F">
            <w:pPr>
              <w:jc w:val="center"/>
            </w:pPr>
            <w:r>
              <w:rPr>
                <w:color w:val="000000"/>
                <w:sz w:val="24"/>
              </w:rPr>
              <w:t>30</w:t>
            </w:r>
          </w:p>
        </w:tc>
        <w:tc>
          <w:tcPr>
            <w:tcW w:w="1650" w:type="dxa"/>
            <w:vAlign w:val="center"/>
          </w:tcPr>
          <w:p w:rsidR="004D6996" w:rsidRDefault="00FD323F">
            <w:pPr>
              <w:jc w:val="center"/>
            </w:pPr>
            <w:r>
              <w:rPr>
                <w:color w:val="000000"/>
                <w:sz w:val="24"/>
              </w:rPr>
              <w:t>600285</w:t>
            </w:r>
          </w:p>
        </w:tc>
        <w:tc>
          <w:tcPr>
            <w:tcW w:w="1980" w:type="dxa"/>
            <w:vAlign w:val="center"/>
          </w:tcPr>
          <w:p w:rsidR="004D6996" w:rsidRDefault="00FD323F">
            <w:pPr>
              <w:jc w:val="center"/>
            </w:pPr>
            <w:r>
              <w:rPr>
                <w:color w:val="000000"/>
                <w:sz w:val="24"/>
              </w:rPr>
              <w:t>羚锐制药</w:t>
            </w:r>
          </w:p>
        </w:tc>
        <w:tc>
          <w:tcPr>
            <w:tcW w:w="2880" w:type="dxa"/>
            <w:vAlign w:val="center"/>
          </w:tcPr>
          <w:p w:rsidR="004D6996" w:rsidRDefault="00FD323F">
            <w:pPr>
              <w:jc w:val="right"/>
            </w:pPr>
            <w:r>
              <w:rPr>
                <w:color w:val="000000"/>
                <w:sz w:val="24"/>
              </w:rPr>
              <w:t>1,778,246.00</w:t>
            </w:r>
          </w:p>
        </w:tc>
        <w:tc>
          <w:tcPr>
            <w:tcW w:w="1620" w:type="dxa"/>
            <w:vAlign w:val="center"/>
          </w:tcPr>
          <w:p w:rsidR="004D6996" w:rsidRDefault="00FD323F">
            <w:pPr>
              <w:jc w:val="right"/>
            </w:pPr>
            <w:r>
              <w:rPr>
                <w:color w:val="000000"/>
                <w:sz w:val="24"/>
              </w:rPr>
              <w:t>4.41</w:t>
            </w:r>
          </w:p>
        </w:tc>
      </w:tr>
      <w:tr w:rsidR="004D6996">
        <w:tc>
          <w:tcPr>
            <w:tcW w:w="870" w:type="dxa"/>
            <w:vAlign w:val="center"/>
          </w:tcPr>
          <w:p w:rsidR="004D6996" w:rsidRDefault="00FD323F">
            <w:pPr>
              <w:jc w:val="center"/>
            </w:pPr>
            <w:r>
              <w:rPr>
                <w:color w:val="000000"/>
                <w:sz w:val="24"/>
              </w:rPr>
              <w:t>31</w:t>
            </w:r>
          </w:p>
        </w:tc>
        <w:tc>
          <w:tcPr>
            <w:tcW w:w="1650" w:type="dxa"/>
            <w:vAlign w:val="center"/>
          </w:tcPr>
          <w:p w:rsidR="004D6996" w:rsidRDefault="00FD323F">
            <w:pPr>
              <w:jc w:val="center"/>
            </w:pPr>
            <w:r>
              <w:rPr>
                <w:color w:val="000000"/>
                <w:sz w:val="24"/>
              </w:rPr>
              <w:t>000933</w:t>
            </w:r>
          </w:p>
        </w:tc>
        <w:tc>
          <w:tcPr>
            <w:tcW w:w="1980" w:type="dxa"/>
            <w:vAlign w:val="center"/>
          </w:tcPr>
          <w:p w:rsidR="004D6996" w:rsidRDefault="00FD323F">
            <w:pPr>
              <w:jc w:val="center"/>
            </w:pPr>
            <w:r>
              <w:rPr>
                <w:color w:val="000000"/>
                <w:sz w:val="24"/>
              </w:rPr>
              <w:t>神火股份</w:t>
            </w:r>
          </w:p>
        </w:tc>
        <w:tc>
          <w:tcPr>
            <w:tcW w:w="2880" w:type="dxa"/>
            <w:vAlign w:val="center"/>
          </w:tcPr>
          <w:p w:rsidR="004D6996" w:rsidRDefault="00FD323F">
            <w:pPr>
              <w:jc w:val="right"/>
            </w:pPr>
            <w:r>
              <w:rPr>
                <w:color w:val="000000"/>
                <w:sz w:val="24"/>
              </w:rPr>
              <w:t>1,498,572.00</w:t>
            </w:r>
          </w:p>
        </w:tc>
        <w:tc>
          <w:tcPr>
            <w:tcW w:w="1620" w:type="dxa"/>
            <w:vAlign w:val="center"/>
          </w:tcPr>
          <w:p w:rsidR="004D6996" w:rsidRDefault="00FD323F">
            <w:pPr>
              <w:jc w:val="right"/>
            </w:pPr>
            <w:r>
              <w:rPr>
                <w:color w:val="000000"/>
                <w:sz w:val="24"/>
              </w:rPr>
              <w:t>3.72</w:t>
            </w:r>
          </w:p>
        </w:tc>
      </w:tr>
      <w:tr w:rsidR="004D6996">
        <w:tc>
          <w:tcPr>
            <w:tcW w:w="870" w:type="dxa"/>
            <w:vAlign w:val="center"/>
          </w:tcPr>
          <w:p w:rsidR="004D6996" w:rsidRDefault="00FD323F">
            <w:pPr>
              <w:jc w:val="center"/>
            </w:pPr>
            <w:r>
              <w:rPr>
                <w:color w:val="000000"/>
                <w:sz w:val="24"/>
              </w:rPr>
              <w:t>32</w:t>
            </w:r>
          </w:p>
        </w:tc>
        <w:tc>
          <w:tcPr>
            <w:tcW w:w="1650" w:type="dxa"/>
            <w:vAlign w:val="center"/>
          </w:tcPr>
          <w:p w:rsidR="004D6996" w:rsidRDefault="00FD323F">
            <w:pPr>
              <w:jc w:val="center"/>
            </w:pPr>
            <w:r>
              <w:rPr>
                <w:color w:val="000000"/>
                <w:sz w:val="24"/>
              </w:rPr>
              <w:t>002728</w:t>
            </w:r>
          </w:p>
        </w:tc>
        <w:tc>
          <w:tcPr>
            <w:tcW w:w="1980" w:type="dxa"/>
            <w:vAlign w:val="center"/>
          </w:tcPr>
          <w:p w:rsidR="004D6996" w:rsidRDefault="00FD323F">
            <w:pPr>
              <w:jc w:val="center"/>
            </w:pPr>
            <w:r>
              <w:rPr>
                <w:color w:val="000000"/>
                <w:sz w:val="24"/>
              </w:rPr>
              <w:t>特一药业</w:t>
            </w:r>
          </w:p>
        </w:tc>
        <w:tc>
          <w:tcPr>
            <w:tcW w:w="2880" w:type="dxa"/>
            <w:vAlign w:val="center"/>
          </w:tcPr>
          <w:p w:rsidR="004D6996" w:rsidRDefault="00FD323F">
            <w:pPr>
              <w:jc w:val="right"/>
            </w:pPr>
            <w:r>
              <w:rPr>
                <w:color w:val="000000"/>
                <w:sz w:val="24"/>
              </w:rPr>
              <w:t>1,102,595.00</w:t>
            </w:r>
          </w:p>
        </w:tc>
        <w:tc>
          <w:tcPr>
            <w:tcW w:w="1620" w:type="dxa"/>
            <w:vAlign w:val="center"/>
          </w:tcPr>
          <w:p w:rsidR="004D6996" w:rsidRDefault="00FD323F">
            <w:pPr>
              <w:jc w:val="right"/>
            </w:pPr>
            <w:r>
              <w:rPr>
                <w:color w:val="000000"/>
                <w:sz w:val="24"/>
              </w:rPr>
              <w:t>2.74</w:t>
            </w:r>
          </w:p>
        </w:tc>
      </w:tr>
      <w:tr w:rsidR="004D6996">
        <w:tc>
          <w:tcPr>
            <w:tcW w:w="870" w:type="dxa"/>
            <w:vAlign w:val="center"/>
          </w:tcPr>
          <w:p w:rsidR="004D6996" w:rsidRDefault="00FD323F">
            <w:pPr>
              <w:jc w:val="center"/>
            </w:pPr>
            <w:r>
              <w:rPr>
                <w:color w:val="000000"/>
                <w:sz w:val="24"/>
              </w:rPr>
              <w:t>33</w:t>
            </w:r>
          </w:p>
        </w:tc>
        <w:tc>
          <w:tcPr>
            <w:tcW w:w="1650" w:type="dxa"/>
            <w:vAlign w:val="center"/>
          </w:tcPr>
          <w:p w:rsidR="004D6996" w:rsidRDefault="00FD323F">
            <w:pPr>
              <w:jc w:val="center"/>
            </w:pPr>
            <w:r>
              <w:rPr>
                <w:color w:val="000000"/>
                <w:sz w:val="24"/>
              </w:rPr>
              <w:t>002262</w:t>
            </w:r>
          </w:p>
        </w:tc>
        <w:tc>
          <w:tcPr>
            <w:tcW w:w="1980" w:type="dxa"/>
            <w:vAlign w:val="center"/>
          </w:tcPr>
          <w:p w:rsidR="004D6996" w:rsidRDefault="00FD323F">
            <w:pPr>
              <w:jc w:val="center"/>
            </w:pPr>
            <w:r>
              <w:rPr>
                <w:color w:val="000000"/>
                <w:sz w:val="24"/>
              </w:rPr>
              <w:t>恩华药业</w:t>
            </w:r>
          </w:p>
        </w:tc>
        <w:tc>
          <w:tcPr>
            <w:tcW w:w="2880" w:type="dxa"/>
            <w:vAlign w:val="center"/>
          </w:tcPr>
          <w:p w:rsidR="004D6996" w:rsidRDefault="00FD323F">
            <w:pPr>
              <w:jc w:val="right"/>
            </w:pPr>
            <w:r>
              <w:rPr>
                <w:color w:val="000000"/>
                <w:sz w:val="24"/>
              </w:rPr>
              <w:t>965,525.25</w:t>
            </w:r>
          </w:p>
        </w:tc>
        <w:tc>
          <w:tcPr>
            <w:tcW w:w="1620" w:type="dxa"/>
            <w:vAlign w:val="center"/>
          </w:tcPr>
          <w:p w:rsidR="004D6996" w:rsidRDefault="00FD323F">
            <w:pPr>
              <w:jc w:val="right"/>
            </w:pPr>
            <w:r>
              <w:rPr>
                <w:color w:val="000000"/>
                <w:sz w:val="24"/>
              </w:rPr>
              <w:t>2.40</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均按卖出成交金额（成交单价乘以成交数量）填列，不考虑相关交易费用。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50" w:name="_Toc509761400"/>
      <w:bookmarkStart w:id="351" w:name="_Toc509761564"/>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350"/>
      <w:bookmarkEnd w:id="35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256,544,177.24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268,540,338.73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352" w:name="_Toc234814104"/>
      <w:bookmarkStart w:id="353" w:name="_Toc361324883"/>
      <w:bookmarkStart w:id="354" w:name="_Toc509761401"/>
      <w:bookmarkStart w:id="355" w:name="_Toc509761565"/>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352"/>
      <w:bookmarkEnd w:id="353"/>
      <w:bookmarkEnd w:id="354"/>
      <w:bookmarkEnd w:id="35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19,770,000.00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49.08</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FD323F">
        <w:trPr>
          <w:jc w:val="center"/>
        </w:trPr>
        <w:tc>
          <w:tcPr>
            <w:tcW w:w="817" w:type="dxa"/>
            <w:vAlign w:val="center"/>
          </w:tcPr>
          <w:p w:rsidR="00030DA1" w:rsidRPr="009C2B48" w:rsidRDefault="00030DA1" w:rsidP="00FD323F">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FD323F">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FD323F">
            <w:pPr>
              <w:spacing w:before="29" w:line="288" w:lineRule="auto"/>
              <w:jc w:val="right"/>
              <w:rPr>
                <w:kern w:val="0"/>
                <w:sz w:val="24"/>
              </w:rPr>
            </w:pPr>
            <w:r w:rsidRPr="00FF7CE7">
              <w:rPr>
                <w:kern w:val="0"/>
                <w:sz w:val="24"/>
              </w:rPr>
              <w:t>-</w:t>
            </w:r>
          </w:p>
        </w:tc>
        <w:tc>
          <w:tcPr>
            <w:tcW w:w="1679" w:type="dxa"/>
            <w:vAlign w:val="center"/>
          </w:tcPr>
          <w:p w:rsidR="00030DA1" w:rsidRPr="00FF7CE7" w:rsidRDefault="00030DA1" w:rsidP="00FD323F">
            <w:pPr>
              <w:spacing w:before="29" w:line="288" w:lineRule="auto"/>
              <w:jc w:val="right"/>
              <w:rPr>
                <w:kern w:val="0"/>
                <w:sz w:val="24"/>
              </w:rPr>
            </w:pPr>
            <w:r w:rsidRPr="00FF7CE7">
              <w:rPr>
                <w:kern w:val="0"/>
                <w:sz w:val="24"/>
              </w:rPr>
              <w:t>-</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19,770,000.00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49.08</w:t>
            </w:r>
          </w:p>
        </w:tc>
      </w:tr>
    </w:tbl>
    <w:p w:rsidR="00F3547F" w:rsidRDefault="00F3547F" w:rsidP="00AD0E47">
      <w:pPr>
        <w:pStyle w:val="20"/>
        <w:spacing w:before="29" w:after="0" w:line="288" w:lineRule="auto"/>
        <w:rPr>
          <w:rFonts w:ascii="Times New Roman" w:hAnsi="Times New Roman"/>
          <w:kern w:val="0"/>
          <w:szCs w:val="24"/>
        </w:rPr>
      </w:pPr>
      <w:bookmarkStart w:id="356" w:name="_Toc361324884"/>
    </w:p>
    <w:p w:rsidR="001A59F9" w:rsidRPr="00AD0E47" w:rsidRDefault="001A59F9" w:rsidP="00AD0E47">
      <w:pPr>
        <w:pStyle w:val="20"/>
        <w:spacing w:before="29" w:after="0" w:line="288" w:lineRule="auto"/>
        <w:rPr>
          <w:rFonts w:ascii="Times New Roman" w:hAnsi="Times New Roman"/>
          <w:kern w:val="0"/>
          <w:szCs w:val="24"/>
        </w:rPr>
      </w:pPr>
      <w:bookmarkStart w:id="357" w:name="_Toc509761402"/>
      <w:bookmarkStart w:id="358" w:name="_Toc509761566"/>
      <w:r w:rsidRPr="00AD0E47">
        <w:rPr>
          <w:rFonts w:ascii="Times New Roman" w:hAnsi="Times New Roman"/>
          <w:kern w:val="0"/>
          <w:szCs w:val="24"/>
        </w:rPr>
        <w:t>8.6</w:t>
      </w:r>
      <w:bookmarkStart w:id="359"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356"/>
      <w:bookmarkEnd w:id="357"/>
      <w:bookmarkEnd w:id="358"/>
      <w:bookmarkEnd w:id="3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4D6996">
        <w:trPr>
          <w:jc w:val="center"/>
        </w:trPr>
        <w:tc>
          <w:tcPr>
            <w:tcW w:w="892" w:type="dxa"/>
            <w:vAlign w:val="center"/>
          </w:tcPr>
          <w:p w:rsidR="004D6996" w:rsidRDefault="00FD323F">
            <w:pPr>
              <w:jc w:val="center"/>
            </w:pPr>
            <w:r>
              <w:rPr>
                <w:color w:val="000000"/>
                <w:sz w:val="24"/>
              </w:rPr>
              <w:t>1</w:t>
            </w:r>
          </w:p>
        </w:tc>
        <w:tc>
          <w:tcPr>
            <w:tcW w:w="1670" w:type="dxa"/>
            <w:vAlign w:val="center"/>
          </w:tcPr>
          <w:p w:rsidR="004D6996" w:rsidRDefault="00FD323F">
            <w:pPr>
              <w:jc w:val="center"/>
            </w:pPr>
            <w:r>
              <w:rPr>
                <w:color w:val="000000"/>
                <w:sz w:val="24"/>
              </w:rPr>
              <w:t>136029</w:t>
            </w:r>
          </w:p>
        </w:tc>
        <w:tc>
          <w:tcPr>
            <w:tcW w:w="1282" w:type="dxa"/>
            <w:vAlign w:val="center"/>
          </w:tcPr>
          <w:p w:rsidR="004D6996" w:rsidRDefault="00FD323F">
            <w:pPr>
              <w:jc w:val="center"/>
            </w:pPr>
            <w:r>
              <w:rPr>
                <w:color w:val="000000"/>
                <w:sz w:val="24"/>
              </w:rPr>
              <w:t>15</w:t>
            </w:r>
            <w:r>
              <w:rPr>
                <w:color w:val="000000"/>
                <w:sz w:val="24"/>
              </w:rPr>
              <w:t>华宝债</w:t>
            </w:r>
          </w:p>
        </w:tc>
        <w:tc>
          <w:tcPr>
            <w:tcW w:w="1849" w:type="dxa"/>
            <w:vAlign w:val="center"/>
          </w:tcPr>
          <w:p w:rsidR="004D6996" w:rsidRDefault="00FD323F">
            <w:pPr>
              <w:jc w:val="right"/>
            </w:pPr>
            <w:r>
              <w:rPr>
                <w:color w:val="000000"/>
                <w:sz w:val="24"/>
              </w:rPr>
              <w:t>200,000</w:t>
            </w:r>
          </w:p>
        </w:tc>
        <w:tc>
          <w:tcPr>
            <w:tcW w:w="2126" w:type="dxa"/>
            <w:vAlign w:val="center"/>
          </w:tcPr>
          <w:p w:rsidR="004D6996" w:rsidRDefault="00FD323F">
            <w:pPr>
              <w:jc w:val="right"/>
            </w:pPr>
            <w:r>
              <w:rPr>
                <w:color w:val="000000"/>
                <w:sz w:val="24"/>
              </w:rPr>
              <w:t>19,770,000.00</w:t>
            </w:r>
          </w:p>
        </w:tc>
        <w:tc>
          <w:tcPr>
            <w:tcW w:w="1578" w:type="dxa"/>
            <w:vAlign w:val="center"/>
          </w:tcPr>
          <w:p w:rsidR="004D6996" w:rsidRDefault="00FD323F">
            <w:pPr>
              <w:jc w:val="right"/>
            </w:pPr>
            <w:r>
              <w:rPr>
                <w:color w:val="000000"/>
                <w:sz w:val="24"/>
              </w:rPr>
              <w:t>49.08</w:t>
            </w:r>
          </w:p>
        </w:tc>
      </w:tr>
    </w:tbl>
    <w:p w:rsidR="00F3547F" w:rsidRDefault="00F3547F" w:rsidP="00AD0E47">
      <w:pPr>
        <w:pStyle w:val="20"/>
        <w:spacing w:before="29" w:after="0" w:line="288" w:lineRule="auto"/>
        <w:rPr>
          <w:rFonts w:ascii="Times New Roman" w:hAnsi="Times New Roman"/>
          <w:kern w:val="0"/>
          <w:szCs w:val="24"/>
        </w:rPr>
      </w:pPr>
      <w:bookmarkStart w:id="360" w:name="_Toc361324885"/>
    </w:p>
    <w:p w:rsidR="001A59F9" w:rsidRPr="00AD0E47" w:rsidRDefault="001A59F9" w:rsidP="00AD0E47">
      <w:pPr>
        <w:pStyle w:val="20"/>
        <w:spacing w:before="29" w:after="0" w:line="288" w:lineRule="auto"/>
        <w:rPr>
          <w:rFonts w:ascii="Times New Roman" w:hAnsi="Times New Roman"/>
          <w:kern w:val="0"/>
          <w:szCs w:val="24"/>
        </w:rPr>
      </w:pPr>
      <w:bookmarkStart w:id="361" w:name="_Toc509761403"/>
      <w:bookmarkStart w:id="362" w:name="_Toc509761567"/>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360"/>
      <w:bookmarkEnd w:id="361"/>
      <w:bookmarkEnd w:id="362"/>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363" w:name="_Toc509761404"/>
      <w:bookmarkStart w:id="364" w:name="_Toc509761568"/>
      <w:r w:rsidRPr="00AD0E47">
        <w:rPr>
          <w:rFonts w:ascii="Times New Roman" w:hAnsi="Times New Roman"/>
          <w:kern w:val="0"/>
          <w:szCs w:val="24"/>
        </w:rPr>
        <w:lastRenderedPageBreak/>
        <w:t>8.8</w:t>
      </w:r>
      <w:r w:rsidRPr="00AD0E47">
        <w:rPr>
          <w:rFonts w:ascii="Times New Roman" w:hAnsi="Times New Roman" w:hint="eastAsia"/>
          <w:kern w:val="0"/>
          <w:szCs w:val="24"/>
        </w:rPr>
        <w:t>报告期末按公允价值占基金资产净值比例大小排序的前五名贵金属投资明细</w:t>
      </w:r>
      <w:bookmarkEnd w:id="363"/>
      <w:bookmarkEnd w:id="364"/>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65" w:name="_Toc361324886"/>
      <w:bookmarkStart w:id="366" w:name="_Toc509761405"/>
      <w:bookmarkStart w:id="367" w:name="_Toc509761569"/>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365"/>
      <w:bookmarkEnd w:id="366"/>
      <w:bookmarkEnd w:id="36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368" w:name="_Toc509761406"/>
      <w:bookmarkStart w:id="369" w:name="_Toc509761570"/>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368"/>
      <w:bookmarkEnd w:id="36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370" w:name="_Toc509761407"/>
      <w:bookmarkStart w:id="371" w:name="_Toc509761571"/>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370"/>
      <w:bookmarkEnd w:id="37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72" w:name="_Toc361324887"/>
      <w:bookmarkStart w:id="373" w:name="_Toc509761408"/>
      <w:bookmarkStart w:id="374" w:name="_Toc509761572"/>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372"/>
      <w:bookmarkEnd w:id="373"/>
      <w:bookmarkEnd w:id="37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375" w:name="_Toc509761409"/>
      <w:bookmarkStart w:id="376" w:name="_Toc509761573"/>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375"/>
      <w:bookmarkEnd w:id="3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142,571.37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169,289.14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563,821.92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875,682.43</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77" w:name="_Toc509761410"/>
      <w:bookmarkStart w:id="378" w:name="_Toc509761574"/>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377"/>
      <w:bookmarkEnd w:id="37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79" w:name="_Toc509761411"/>
      <w:bookmarkStart w:id="380" w:name="_Toc509761575"/>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379"/>
      <w:bookmarkEnd w:id="3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lastRenderedPageBreak/>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4D6996">
        <w:trPr>
          <w:jc w:val="center"/>
        </w:trPr>
        <w:tc>
          <w:tcPr>
            <w:tcW w:w="783" w:type="dxa"/>
            <w:vAlign w:val="center"/>
          </w:tcPr>
          <w:p w:rsidR="004D6996" w:rsidRDefault="00FD323F">
            <w:pPr>
              <w:jc w:val="center"/>
            </w:pPr>
            <w:r>
              <w:rPr>
                <w:color w:val="000000"/>
                <w:sz w:val="24"/>
              </w:rPr>
              <w:t>1</w:t>
            </w:r>
          </w:p>
        </w:tc>
        <w:tc>
          <w:tcPr>
            <w:tcW w:w="1418" w:type="dxa"/>
            <w:vAlign w:val="center"/>
          </w:tcPr>
          <w:p w:rsidR="004D6996" w:rsidRDefault="00FD323F">
            <w:pPr>
              <w:jc w:val="center"/>
            </w:pPr>
            <w:r>
              <w:rPr>
                <w:color w:val="000000"/>
                <w:sz w:val="24"/>
              </w:rPr>
              <w:t>603619</w:t>
            </w:r>
          </w:p>
        </w:tc>
        <w:tc>
          <w:tcPr>
            <w:tcW w:w="1485" w:type="dxa"/>
            <w:vAlign w:val="center"/>
          </w:tcPr>
          <w:p w:rsidR="004D6996" w:rsidRDefault="00FD323F">
            <w:pPr>
              <w:jc w:val="center"/>
            </w:pPr>
            <w:r>
              <w:rPr>
                <w:color w:val="000000"/>
                <w:sz w:val="24"/>
              </w:rPr>
              <w:t>中曼石油</w:t>
            </w:r>
          </w:p>
        </w:tc>
        <w:tc>
          <w:tcPr>
            <w:tcW w:w="2058" w:type="dxa"/>
            <w:vAlign w:val="center"/>
          </w:tcPr>
          <w:p w:rsidR="004D6996" w:rsidRDefault="00FD323F">
            <w:pPr>
              <w:jc w:val="right"/>
            </w:pPr>
            <w:r>
              <w:rPr>
                <w:color w:val="000000"/>
                <w:sz w:val="24"/>
              </w:rPr>
              <w:t>39,793.60</w:t>
            </w:r>
          </w:p>
        </w:tc>
        <w:tc>
          <w:tcPr>
            <w:tcW w:w="1418" w:type="dxa"/>
            <w:vAlign w:val="center"/>
          </w:tcPr>
          <w:p w:rsidR="004D6996" w:rsidRDefault="00FD323F">
            <w:pPr>
              <w:jc w:val="right"/>
            </w:pPr>
            <w:r>
              <w:rPr>
                <w:color w:val="000000"/>
                <w:sz w:val="24"/>
              </w:rPr>
              <w:t>0.10</w:t>
            </w:r>
          </w:p>
        </w:tc>
        <w:tc>
          <w:tcPr>
            <w:tcW w:w="2056" w:type="dxa"/>
            <w:vAlign w:val="center"/>
          </w:tcPr>
          <w:p w:rsidR="004D6996" w:rsidRDefault="00FD323F">
            <w:pPr>
              <w:jc w:val="right"/>
            </w:pPr>
            <w:r>
              <w:rPr>
                <w:color w:val="000000"/>
                <w:sz w:val="24"/>
              </w:rPr>
              <w:t>新股未上市</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81" w:name="_Toc509761412"/>
      <w:bookmarkStart w:id="382" w:name="_Toc509761576"/>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381"/>
      <w:bookmarkEnd w:id="382"/>
    </w:p>
    <w:p w:rsidR="004D6996" w:rsidRDefault="00FD323F">
      <w:pPr>
        <w:spacing w:before="29" w:line="288" w:lineRule="auto"/>
        <w:rPr>
          <w:color w:val="000000"/>
          <w:sz w:val="24"/>
        </w:rPr>
      </w:pPr>
      <w:r>
        <w:rPr>
          <w:color w:val="000000"/>
          <w:sz w:val="24"/>
        </w:rPr>
        <w:t>1</w:t>
      </w:r>
      <w:r>
        <w:rPr>
          <w:color w:val="000000"/>
          <w:sz w:val="24"/>
        </w:rPr>
        <w:t>、由于四舍五入的原因，分项之和与合计项之间可能存在尾差。</w:t>
      </w:r>
    </w:p>
    <w:p w:rsidR="001A59F9" w:rsidRDefault="001A59F9" w:rsidP="0085071A">
      <w:pPr>
        <w:spacing w:before="29" w:line="288" w:lineRule="auto"/>
        <w:rPr>
          <w:color w:val="000000"/>
          <w:sz w:val="24"/>
        </w:rPr>
      </w:pPr>
      <w:r w:rsidRPr="0085071A">
        <w:rPr>
          <w:color w:val="000000"/>
          <w:sz w:val="24"/>
        </w:rPr>
        <w:t>2</w:t>
      </w:r>
      <w:r w:rsidRPr="0085071A">
        <w:rPr>
          <w:color w:val="000000"/>
          <w:sz w:val="24"/>
        </w:rPr>
        <w:t>、上述投资组合报告期末是指基金合同最后运作日，即</w:t>
      </w:r>
      <w:r w:rsidRPr="0085071A">
        <w:rPr>
          <w:color w:val="000000"/>
          <w:sz w:val="24"/>
        </w:rPr>
        <w:t>2017</w:t>
      </w:r>
      <w:r w:rsidRPr="0085071A">
        <w:rPr>
          <w:color w:val="000000"/>
          <w:sz w:val="24"/>
        </w:rPr>
        <w:t>年</w:t>
      </w:r>
      <w:r w:rsidRPr="0085071A">
        <w:rPr>
          <w:color w:val="000000"/>
          <w:sz w:val="24"/>
        </w:rPr>
        <w:t>9</w:t>
      </w:r>
      <w:r w:rsidRPr="0085071A">
        <w:rPr>
          <w:color w:val="000000"/>
          <w:sz w:val="24"/>
        </w:rPr>
        <w:t>月</w:t>
      </w:r>
      <w:r w:rsidRPr="0085071A">
        <w:rPr>
          <w:color w:val="000000"/>
          <w:sz w:val="24"/>
        </w:rPr>
        <w:t>29</w:t>
      </w:r>
      <w:r w:rsidRPr="0085071A">
        <w:rPr>
          <w:color w:val="000000"/>
          <w:sz w:val="24"/>
        </w:rPr>
        <w:t>日。</w:t>
      </w:r>
    </w:p>
    <w:p w:rsidR="0085071A" w:rsidRPr="0085071A" w:rsidRDefault="0085071A" w:rsidP="0085071A">
      <w:pPr>
        <w:spacing w:before="29" w:line="288" w:lineRule="auto"/>
        <w:rPr>
          <w:color w:val="000000"/>
          <w:sz w:val="24"/>
        </w:rPr>
      </w:pPr>
    </w:p>
    <w:p w:rsidR="001A59F9" w:rsidRDefault="001A59F9" w:rsidP="00910FFE">
      <w:pPr>
        <w:pStyle w:val="1"/>
        <w:keepNext/>
        <w:keepLines/>
        <w:widowControl w:val="0"/>
        <w:spacing w:beforeLines="100" w:before="312" w:afterLines="100" w:after="312" w:line="288" w:lineRule="auto"/>
        <w:jc w:val="center"/>
        <w:rPr>
          <w:b/>
          <w:color w:val="000000"/>
          <w:szCs w:val="24"/>
        </w:rPr>
      </w:pPr>
      <w:bookmarkStart w:id="383" w:name="_Toc225500050"/>
      <w:bookmarkStart w:id="384" w:name="_Toc361324888"/>
      <w:bookmarkStart w:id="385" w:name="_Toc509761413"/>
      <w:bookmarkStart w:id="386" w:name="_Toc509761577"/>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383"/>
      <w:bookmarkEnd w:id="384"/>
      <w:bookmarkEnd w:id="385"/>
      <w:bookmarkEnd w:id="386"/>
    </w:p>
    <w:p w:rsidR="001A59F9" w:rsidRPr="00AD0E47" w:rsidRDefault="001A59F9" w:rsidP="00AD0E47">
      <w:pPr>
        <w:pStyle w:val="20"/>
        <w:spacing w:before="29" w:after="0" w:line="288" w:lineRule="auto"/>
        <w:rPr>
          <w:rFonts w:ascii="Times New Roman" w:hAnsi="Times New Roman"/>
          <w:kern w:val="0"/>
          <w:szCs w:val="24"/>
        </w:rPr>
      </w:pPr>
      <w:bookmarkStart w:id="387" w:name="_Toc225500051"/>
      <w:bookmarkStart w:id="388" w:name="_Toc361324889"/>
      <w:bookmarkStart w:id="389" w:name="_Toc509761414"/>
      <w:bookmarkStart w:id="390" w:name="_Toc509761578"/>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387"/>
      <w:bookmarkEnd w:id="388"/>
      <w:bookmarkEnd w:id="389"/>
      <w:bookmarkEnd w:id="39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F3547F" w:rsidRPr="00A138F0" w:rsidTr="00F3547F">
        <w:trPr>
          <w:jc w:val="center"/>
        </w:trPr>
        <w:tc>
          <w:tcPr>
            <w:tcW w:w="964" w:type="pct"/>
            <w:vMerge w:val="restart"/>
            <w:tcBorders>
              <w:top w:val="single" w:sz="8" w:space="0" w:color="000000"/>
              <w:left w:val="single" w:sz="8" w:space="0" w:color="000000"/>
              <w:right w:val="single" w:sz="8" w:space="0" w:color="000000"/>
            </w:tcBorders>
            <w:vAlign w:val="center"/>
          </w:tcPr>
          <w:p w:rsidR="004D6996" w:rsidRDefault="00FD323F">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F3547F" w:rsidRPr="00A138F0" w:rsidTr="00F3547F">
        <w:trPr>
          <w:jc w:val="center"/>
        </w:trPr>
        <w:tc>
          <w:tcPr>
            <w:tcW w:w="964" w:type="pct"/>
            <w:vMerge/>
            <w:tcBorders>
              <w:left w:val="single" w:sz="8" w:space="0" w:color="000000"/>
              <w:right w:val="single" w:sz="8" w:space="0" w:color="000000"/>
            </w:tcBorders>
          </w:tcPr>
          <w:p w:rsidR="004D6996" w:rsidRDefault="004D6996">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F3547F" w:rsidRPr="00A138F0" w:rsidTr="00F3547F">
        <w:trPr>
          <w:jc w:val="center"/>
        </w:trPr>
        <w:tc>
          <w:tcPr>
            <w:tcW w:w="964" w:type="pct"/>
            <w:vMerge/>
            <w:tcBorders>
              <w:left w:val="single" w:sz="8" w:space="0" w:color="000000"/>
              <w:bottom w:val="single" w:sz="8" w:space="0" w:color="000000"/>
              <w:right w:val="single" w:sz="8" w:space="0" w:color="000000"/>
            </w:tcBorders>
          </w:tcPr>
          <w:p w:rsidR="004D6996" w:rsidRDefault="004D6996">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F3547F" w:rsidRPr="00A138F0" w:rsidTr="00F3547F">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4D6996" w:rsidRDefault="00FD323F">
            <w:pPr>
              <w:jc w:val="right"/>
            </w:pPr>
            <w:r>
              <w:rPr>
                <w:kern w:val="0"/>
                <w:szCs w:val="21"/>
              </w:rPr>
              <w:t>240</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162,093.28</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38,886,836.48</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99.96%</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15,550.75</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0.04%</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391" w:name="_Toc361324891"/>
      <w:bookmarkStart w:id="392" w:name="_Toc509761415"/>
      <w:bookmarkStart w:id="393" w:name="_Toc509761579"/>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391"/>
      <w:bookmarkEnd w:id="392"/>
      <w:bookmarkEnd w:id="393"/>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FD323F">
        <w:tc>
          <w:tcPr>
            <w:tcW w:w="2835" w:type="dxa"/>
            <w:vAlign w:val="center"/>
          </w:tcPr>
          <w:p w:rsidR="00E113E8" w:rsidRPr="00495AEC" w:rsidRDefault="00E113E8" w:rsidP="00FD323F">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FD323F">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FD323F">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FD323F">
        <w:tc>
          <w:tcPr>
            <w:tcW w:w="2835" w:type="dxa"/>
            <w:vAlign w:val="center"/>
          </w:tcPr>
          <w:p w:rsidR="00E113E8" w:rsidRPr="0091212A" w:rsidRDefault="00E113E8" w:rsidP="00FD323F">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FD323F">
            <w:pPr>
              <w:spacing w:before="29" w:line="288" w:lineRule="auto"/>
              <w:jc w:val="right"/>
              <w:rPr>
                <w:kern w:val="0"/>
                <w:sz w:val="24"/>
              </w:rPr>
            </w:pPr>
            <w:r w:rsidRPr="00FF7CE7">
              <w:rPr>
                <w:kern w:val="0"/>
                <w:sz w:val="24"/>
              </w:rPr>
              <w:t>1,390.30</w:t>
            </w:r>
          </w:p>
        </w:tc>
        <w:tc>
          <w:tcPr>
            <w:tcW w:w="2999" w:type="dxa"/>
            <w:vAlign w:val="center"/>
          </w:tcPr>
          <w:p w:rsidR="00E113E8" w:rsidRPr="00FF7CE7" w:rsidRDefault="00E113E8" w:rsidP="00FD323F">
            <w:pPr>
              <w:spacing w:before="29" w:line="288" w:lineRule="auto"/>
              <w:jc w:val="right"/>
              <w:rPr>
                <w:kern w:val="0"/>
                <w:sz w:val="24"/>
              </w:rPr>
            </w:pPr>
            <w:r w:rsidRPr="00FF7CE7">
              <w:rPr>
                <w:kern w:val="0"/>
                <w:sz w:val="24"/>
              </w:rPr>
              <w:t>0.00%</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394" w:name="_Toc509761416"/>
      <w:bookmarkStart w:id="395" w:name="_Toc509761580"/>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394"/>
      <w:bookmarkEnd w:id="39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0~10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910FFE">
      <w:pPr>
        <w:pStyle w:val="1"/>
        <w:keepNext/>
        <w:keepLines/>
        <w:widowControl w:val="0"/>
        <w:spacing w:beforeLines="100" w:before="312" w:afterLines="100" w:after="312" w:line="288" w:lineRule="auto"/>
        <w:jc w:val="center"/>
        <w:rPr>
          <w:b/>
          <w:bCs/>
          <w:szCs w:val="24"/>
          <w:lang w:val="en-US"/>
        </w:rPr>
      </w:pPr>
      <w:bookmarkStart w:id="396" w:name="_Toc225500053"/>
      <w:bookmarkStart w:id="397" w:name="_Toc361324892"/>
      <w:bookmarkStart w:id="398" w:name="_Toc509761417"/>
      <w:bookmarkStart w:id="399" w:name="_Toc509761581"/>
      <w:r w:rsidRPr="00F46061">
        <w:rPr>
          <w:rFonts w:hint="eastAsia"/>
          <w:b/>
          <w:bCs/>
          <w:szCs w:val="24"/>
          <w:lang w:val="en-US"/>
        </w:rPr>
        <w:lastRenderedPageBreak/>
        <w:t>§</w:t>
      </w:r>
      <w:r w:rsidR="009153A3" w:rsidRPr="00F46061">
        <w:rPr>
          <w:b/>
          <w:bCs/>
          <w:szCs w:val="24"/>
          <w:lang w:val="en-US"/>
        </w:rPr>
        <w:t>10</w:t>
      </w:r>
      <w:r w:rsidRPr="00F46061">
        <w:rPr>
          <w:rFonts w:hint="eastAsia"/>
          <w:b/>
          <w:bCs/>
          <w:szCs w:val="24"/>
          <w:lang w:val="en-US"/>
        </w:rPr>
        <w:t>开放式基金份额变动</w:t>
      </w:r>
      <w:bookmarkEnd w:id="396"/>
      <w:bookmarkEnd w:id="397"/>
      <w:bookmarkEnd w:id="398"/>
      <w:bookmarkEnd w:id="39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2017</w:t>
            </w:r>
            <w:r w:rsidR="00146153" w:rsidRPr="00477369">
              <w:rPr>
                <w:color w:val="000000"/>
                <w:kern w:val="0"/>
                <w:sz w:val="24"/>
              </w:rPr>
              <w:t>年</w:t>
            </w:r>
            <w:r w:rsidR="00146153" w:rsidRPr="00477369">
              <w:rPr>
                <w:color w:val="000000"/>
                <w:kern w:val="0"/>
                <w:sz w:val="24"/>
              </w:rPr>
              <w:t>3</w:t>
            </w:r>
            <w:r w:rsidR="00146153" w:rsidRPr="00477369">
              <w:rPr>
                <w:color w:val="000000"/>
                <w:kern w:val="0"/>
                <w:sz w:val="24"/>
              </w:rPr>
              <w:t>月</w:t>
            </w:r>
            <w:r w:rsidR="00146153" w:rsidRPr="00477369">
              <w:rPr>
                <w:color w:val="000000"/>
                <w:kern w:val="0"/>
                <w:sz w:val="24"/>
              </w:rPr>
              <w:t>2</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599,542,055.32 </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基金合同生效日起至报告期期末</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38,886,846.17</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基金合同生效日起至报告期期末</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599,526,514.26</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基金合同生效日起至报告期期末</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38,902,387.23</w:t>
            </w:r>
          </w:p>
        </w:tc>
      </w:tr>
    </w:tbl>
    <w:p w:rsidR="004D6996" w:rsidRDefault="00FD323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910FFE">
      <w:pPr>
        <w:pStyle w:val="1"/>
        <w:keepNext/>
        <w:keepLines/>
        <w:widowControl w:val="0"/>
        <w:spacing w:beforeLines="100" w:before="312" w:afterLines="100" w:after="312" w:line="288" w:lineRule="auto"/>
        <w:jc w:val="center"/>
        <w:rPr>
          <w:b/>
          <w:bCs/>
          <w:szCs w:val="24"/>
          <w:lang w:val="en-US"/>
        </w:rPr>
      </w:pPr>
      <w:bookmarkStart w:id="400" w:name="_Toc225500054"/>
      <w:bookmarkStart w:id="401" w:name="_Toc361324893"/>
      <w:bookmarkStart w:id="402" w:name="_Toc509761418"/>
      <w:bookmarkStart w:id="403" w:name="_Toc509761582"/>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400"/>
      <w:bookmarkEnd w:id="401"/>
      <w:bookmarkEnd w:id="402"/>
      <w:bookmarkEnd w:id="40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404" w:name="_Toc361324894"/>
      <w:bookmarkStart w:id="405" w:name="_Toc509761419"/>
      <w:bookmarkStart w:id="406" w:name="_Toc509761583"/>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404"/>
      <w:bookmarkEnd w:id="405"/>
      <w:bookmarkEnd w:id="406"/>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07" w:name="_Toc361324895"/>
      <w:bookmarkStart w:id="408" w:name="_Toc509761420"/>
      <w:bookmarkStart w:id="409" w:name="_Toc509761584"/>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407"/>
      <w:bookmarkEnd w:id="408"/>
      <w:bookmarkEnd w:id="409"/>
    </w:p>
    <w:p w:rsidR="004D6996" w:rsidRDefault="00FD323F">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10" w:name="_Toc361324896"/>
      <w:bookmarkStart w:id="411" w:name="_Toc509761421"/>
      <w:bookmarkStart w:id="412" w:name="_Toc509761585"/>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410"/>
      <w:bookmarkEnd w:id="411"/>
      <w:bookmarkEnd w:id="412"/>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13" w:name="_Toc361324897"/>
      <w:bookmarkStart w:id="414" w:name="_Toc509761422"/>
      <w:bookmarkStart w:id="415" w:name="_Toc509761586"/>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413"/>
      <w:bookmarkEnd w:id="414"/>
      <w:bookmarkEnd w:id="41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3547F" w:rsidRDefault="002C2072" w:rsidP="00F3547F">
      <w:pPr>
        <w:pStyle w:val="20"/>
        <w:spacing w:before="29" w:after="0" w:line="288" w:lineRule="auto"/>
        <w:rPr>
          <w:rFonts w:ascii="Times New Roman" w:hAnsi="Times New Roman"/>
          <w:kern w:val="0"/>
          <w:szCs w:val="24"/>
        </w:rPr>
      </w:pPr>
      <w:bookmarkStart w:id="416" w:name="_Toc361324898"/>
      <w:bookmarkStart w:id="417" w:name="_Toc409100466"/>
      <w:bookmarkStart w:id="418" w:name="_Toc409100103"/>
      <w:bookmarkStart w:id="419" w:name="_Toc509761423"/>
      <w:bookmarkStart w:id="420" w:name="_Toc509761587"/>
      <w:r w:rsidRPr="00F3547F">
        <w:rPr>
          <w:rFonts w:ascii="Times New Roman" w:hAnsi="Times New Roman"/>
          <w:kern w:val="0"/>
          <w:szCs w:val="24"/>
        </w:rPr>
        <w:t>11.</w:t>
      </w:r>
      <w:bookmarkEnd w:id="416"/>
      <w:r w:rsidR="00F3547F">
        <w:rPr>
          <w:rFonts w:ascii="Times New Roman" w:hAnsi="Times New Roman" w:hint="eastAsia"/>
          <w:kern w:val="0"/>
          <w:szCs w:val="24"/>
        </w:rPr>
        <w:t>5</w:t>
      </w:r>
      <w:r w:rsidRPr="00F3547F">
        <w:rPr>
          <w:rFonts w:ascii="Times New Roman" w:hAnsi="Times New Roman"/>
          <w:kern w:val="0"/>
          <w:szCs w:val="24"/>
        </w:rPr>
        <w:t>为基金进行审计的会计师事务所情况</w:t>
      </w:r>
      <w:bookmarkEnd w:id="417"/>
      <w:bookmarkEnd w:id="418"/>
      <w:bookmarkEnd w:id="419"/>
      <w:bookmarkEnd w:id="420"/>
    </w:p>
    <w:p w:rsidR="002C2072" w:rsidRPr="00F3547F" w:rsidRDefault="002C2072" w:rsidP="00F3547F">
      <w:pPr>
        <w:spacing w:before="29" w:line="288" w:lineRule="auto"/>
        <w:ind w:firstLineChars="200" w:firstLine="480"/>
        <w:rPr>
          <w:color w:val="000000"/>
          <w:sz w:val="24"/>
        </w:rPr>
      </w:pPr>
      <w:bookmarkStart w:id="421" w:name="OLE_LINK3"/>
      <w:r w:rsidRPr="00F3547F">
        <w:rPr>
          <w:color w:val="000000"/>
          <w:sz w:val="24"/>
        </w:rPr>
        <w:t>本报告期内，为本基金提供清算审计服务的会计师事务所为普华永道中天会计师事</w:t>
      </w:r>
      <w:r w:rsidRPr="00F3547F">
        <w:rPr>
          <w:color w:val="000000"/>
          <w:sz w:val="24"/>
        </w:rPr>
        <w:lastRenderedPageBreak/>
        <w:t>务所</w:t>
      </w:r>
      <w:r w:rsidRPr="00F3547F">
        <w:rPr>
          <w:color w:val="000000"/>
          <w:sz w:val="24"/>
        </w:rPr>
        <w:t>(</w:t>
      </w:r>
      <w:r w:rsidRPr="00F3547F">
        <w:rPr>
          <w:color w:val="000000"/>
          <w:sz w:val="24"/>
        </w:rPr>
        <w:t>特殊普通合伙</w:t>
      </w:r>
      <w:r w:rsidRPr="00F3547F">
        <w:rPr>
          <w:color w:val="000000"/>
          <w:sz w:val="24"/>
        </w:rPr>
        <w:t>)</w:t>
      </w:r>
      <w:r w:rsidRPr="00F3547F">
        <w:rPr>
          <w:color w:val="000000"/>
          <w:sz w:val="24"/>
        </w:rPr>
        <w:t>，清算审计费用为</w:t>
      </w:r>
      <w:r w:rsidRPr="00F3547F">
        <w:rPr>
          <w:color w:val="000000"/>
          <w:sz w:val="24"/>
        </w:rPr>
        <w:t>43,000</w:t>
      </w:r>
      <w:r w:rsidRPr="00F3547F">
        <w:rPr>
          <w:color w:val="000000"/>
          <w:sz w:val="24"/>
        </w:rPr>
        <w:t>元。本基金存续期间未改聘为其审计的会计师事务所。</w:t>
      </w:r>
    </w:p>
    <w:p w:rsidR="00F3547F" w:rsidRPr="00A903D9" w:rsidRDefault="00F3547F" w:rsidP="002C2072">
      <w:pPr>
        <w:spacing w:line="360" w:lineRule="auto"/>
        <w:ind w:firstLineChars="200" w:firstLine="420"/>
        <w:rPr>
          <w:rFonts w:eastAsiaTheme="minorEastAsia"/>
          <w:color w:val="000000" w:themeColor="text1"/>
          <w:szCs w:val="21"/>
        </w:rPr>
      </w:pPr>
    </w:p>
    <w:p w:rsidR="002C2072" w:rsidRPr="00F3547F" w:rsidRDefault="002C2072" w:rsidP="00F3547F">
      <w:pPr>
        <w:pStyle w:val="20"/>
        <w:spacing w:before="29" w:after="0" w:line="288" w:lineRule="auto"/>
        <w:rPr>
          <w:rFonts w:ascii="Times New Roman" w:hAnsi="Times New Roman"/>
          <w:kern w:val="0"/>
          <w:szCs w:val="24"/>
        </w:rPr>
      </w:pPr>
      <w:bookmarkStart w:id="422" w:name="_Toc409100104"/>
      <w:bookmarkStart w:id="423" w:name="_Toc409100467"/>
      <w:bookmarkStart w:id="424" w:name="_Toc361324899"/>
      <w:bookmarkStart w:id="425" w:name="_Toc509761424"/>
      <w:bookmarkStart w:id="426" w:name="_Toc509761588"/>
      <w:bookmarkEnd w:id="421"/>
      <w:r w:rsidRPr="00F3547F">
        <w:rPr>
          <w:rFonts w:ascii="Times New Roman" w:hAnsi="Times New Roman"/>
          <w:kern w:val="0"/>
          <w:szCs w:val="24"/>
        </w:rPr>
        <w:t>11.</w:t>
      </w:r>
      <w:r w:rsidR="00F3547F">
        <w:rPr>
          <w:rFonts w:ascii="Times New Roman" w:hAnsi="Times New Roman" w:hint="eastAsia"/>
          <w:kern w:val="0"/>
          <w:szCs w:val="24"/>
        </w:rPr>
        <w:t xml:space="preserve">6 </w:t>
      </w:r>
      <w:r w:rsidRPr="00F3547F">
        <w:rPr>
          <w:rFonts w:ascii="Times New Roman" w:hAnsi="Times New Roman"/>
          <w:kern w:val="0"/>
          <w:szCs w:val="24"/>
        </w:rPr>
        <w:t>管理人、托管人及其高级管理人员受稽查或处罚等情况</w:t>
      </w:r>
      <w:bookmarkEnd w:id="422"/>
      <w:bookmarkEnd w:id="423"/>
      <w:bookmarkEnd w:id="424"/>
      <w:bookmarkEnd w:id="425"/>
      <w:bookmarkEnd w:id="426"/>
    </w:p>
    <w:p w:rsidR="004D6996" w:rsidRPr="00F3547F" w:rsidRDefault="00FD323F" w:rsidP="00F3547F">
      <w:pPr>
        <w:spacing w:before="29" w:line="288" w:lineRule="auto"/>
        <w:ind w:firstLineChars="200" w:firstLine="480"/>
        <w:rPr>
          <w:color w:val="000000"/>
          <w:sz w:val="24"/>
        </w:rPr>
      </w:pPr>
      <w:r w:rsidRPr="00F3547F">
        <w:rPr>
          <w:color w:val="000000"/>
          <w:sz w:val="24"/>
        </w:rPr>
        <w:t>（</w:t>
      </w:r>
      <w:r w:rsidRPr="00F3547F">
        <w:rPr>
          <w:color w:val="000000"/>
          <w:sz w:val="24"/>
        </w:rPr>
        <w:t>1</w:t>
      </w:r>
      <w:r w:rsidRPr="00F3547F">
        <w:rPr>
          <w:color w:val="000000"/>
          <w:sz w:val="24"/>
        </w:rPr>
        <w:t>）管理人及其高级管理人员受稽查或处罚等情况</w:t>
      </w:r>
    </w:p>
    <w:p w:rsidR="004D6996" w:rsidRPr="00F3547F" w:rsidRDefault="00FD323F" w:rsidP="00F3547F">
      <w:pPr>
        <w:spacing w:before="29" w:line="288" w:lineRule="auto"/>
        <w:ind w:firstLineChars="200" w:firstLine="480"/>
        <w:rPr>
          <w:color w:val="000000"/>
          <w:sz w:val="24"/>
        </w:rPr>
      </w:pPr>
      <w:r w:rsidRPr="00F3547F">
        <w:rPr>
          <w:color w:val="000000"/>
          <w:sz w:val="24"/>
        </w:rPr>
        <w:t>本报告期内公司收到中国证监会</w:t>
      </w:r>
      <w:r w:rsidRPr="00F3547F">
        <w:rPr>
          <w:color w:val="000000"/>
          <w:sz w:val="24"/>
        </w:rPr>
        <w:t>2016</w:t>
      </w:r>
      <w:r w:rsidRPr="00F3547F">
        <w:rPr>
          <w:color w:val="000000"/>
          <w:sz w:val="24"/>
        </w:rPr>
        <w:t>年</w:t>
      </w:r>
      <w:r w:rsidRPr="00F3547F">
        <w:rPr>
          <w:color w:val="000000"/>
          <w:sz w:val="24"/>
        </w:rPr>
        <w:t>“</w:t>
      </w:r>
      <w:r w:rsidRPr="00F3547F">
        <w:rPr>
          <w:color w:val="000000"/>
          <w:sz w:val="24"/>
        </w:rPr>
        <w:t>两个加强、两个遏制</w:t>
      </w:r>
      <w:r w:rsidRPr="00F3547F">
        <w:rPr>
          <w:color w:val="000000"/>
          <w:sz w:val="24"/>
        </w:rPr>
        <w:t>”</w:t>
      </w:r>
      <w:r w:rsidRPr="00F3547F">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4D6996" w:rsidRPr="00F3547F" w:rsidRDefault="00FD323F" w:rsidP="00F3547F">
      <w:pPr>
        <w:spacing w:before="29" w:line="288" w:lineRule="auto"/>
        <w:ind w:firstLineChars="200" w:firstLine="480"/>
        <w:rPr>
          <w:color w:val="000000"/>
          <w:sz w:val="24"/>
        </w:rPr>
      </w:pPr>
      <w:r w:rsidRPr="00F3547F">
        <w:rPr>
          <w:color w:val="000000"/>
          <w:sz w:val="24"/>
        </w:rPr>
        <w:t>（</w:t>
      </w:r>
      <w:r w:rsidRPr="00F3547F">
        <w:rPr>
          <w:color w:val="000000"/>
          <w:sz w:val="24"/>
        </w:rPr>
        <w:t>2</w:t>
      </w:r>
      <w:r w:rsidRPr="00F3547F">
        <w:rPr>
          <w:color w:val="000000"/>
          <w:sz w:val="24"/>
        </w:rPr>
        <w:t>）托管人及其高级管理人员受稽查或处罚等情况</w:t>
      </w:r>
    </w:p>
    <w:p w:rsidR="002C2072" w:rsidRDefault="002C2072" w:rsidP="00F3547F">
      <w:pPr>
        <w:spacing w:before="29" w:line="288" w:lineRule="auto"/>
        <w:ind w:firstLineChars="200" w:firstLine="480"/>
        <w:rPr>
          <w:color w:val="000000"/>
          <w:sz w:val="24"/>
        </w:rPr>
      </w:pPr>
      <w:r w:rsidRPr="00F3547F">
        <w:rPr>
          <w:color w:val="000000"/>
          <w:sz w:val="24"/>
        </w:rPr>
        <w:t>基金托管人及其高级管理人员本报告期内未受监管部门稽查或处罚。</w:t>
      </w:r>
    </w:p>
    <w:p w:rsidR="00F3547F" w:rsidRPr="00F3547F" w:rsidRDefault="00F3547F" w:rsidP="00F3547F">
      <w:pPr>
        <w:spacing w:before="29" w:line="288" w:lineRule="auto"/>
        <w:ind w:firstLineChars="200" w:firstLine="480"/>
        <w:rPr>
          <w:color w:val="000000"/>
          <w:sz w:val="24"/>
        </w:rPr>
      </w:pPr>
    </w:p>
    <w:p w:rsidR="002C2072" w:rsidRPr="00F3547F" w:rsidRDefault="002C2072" w:rsidP="00F3547F">
      <w:pPr>
        <w:pStyle w:val="20"/>
        <w:spacing w:before="29" w:after="0" w:line="288" w:lineRule="auto"/>
        <w:rPr>
          <w:rFonts w:ascii="Times New Roman" w:hAnsi="Times New Roman"/>
          <w:kern w:val="0"/>
          <w:szCs w:val="24"/>
        </w:rPr>
      </w:pPr>
      <w:bookmarkStart w:id="427" w:name="_Toc361324900"/>
      <w:bookmarkStart w:id="428" w:name="_Toc409100468"/>
      <w:bookmarkStart w:id="429" w:name="_Toc409100105"/>
      <w:bookmarkStart w:id="430" w:name="_Toc509761425"/>
      <w:bookmarkStart w:id="431" w:name="_Toc509761589"/>
      <w:r w:rsidRPr="00F3547F">
        <w:rPr>
          <w:rFonts w:ascii="Times New Roman" w:hAnsi="Times New Roman"/>
          <w:kern w:val="0"/>
          <w:szCs w:val="24"/>
        </w:rPr>
        <w:t>11.</w:t>
      </w:r>
      <w:r w:rsidR="00F3547F">
        <w:rPr>
          <w:rFonts w:ascii="Times New Roman" w:hAnsi="Times New Roman" w:hint="eastAsia"/>
          <w:kern w:val="0"/>
          <w:szCs w:val="24"/>
        </w:rPr>
        <w:t>7</w:t>
      </w:r>
      <w:r w:rsidRPr="00F3547F">
        <w:rPr>
          <w:rFonts w:ascii="Times New Roman" w:hAnsi="Times New Roman"/>
          <w:kern w:val="0"/>
          <w:szCs w:val="24"/>
        </w:rPr>
        <w:t xml:space="preserve"> </w:t>
      </w:r>
      <w:r w:rsidRPr="00F3547F">
        <w:rPr>
          <w:rFonts w:ascii="Times New Roman" w:hAnsi="Times New Roman"/>
          <w:kern w:val="0"/>
          <w:szCs w:val="24"/>
        </w:rPr>
        <w:t>基金租用证券公司交易单元的有关情况</w:t>
      </w:r>
      <w:bookmarkEnd w:id="427"/>
      <w:bookmarkEnd w:id="428"/>
      <w:bookmarkEnd w:id="429"/>
      <w:bookmarkEnd w:id="430"/>
      <w:bookmarkEnd w:id="431"/>
    </w:p>
    <w:p w:rsidR="002C2072" w:rsidRPr="00F3547F" w:rsidRDefault="002C2072" w:rsidP="00F3547F">
      <w:pPr>
        <w:pStyle w:val="20"/>
        <w:spacing w:before="29" w:after="0" w:line="288" w:lineRule="auto"/>
        <w:rPr>
          <w:rFonts w:ascii="Times New Roman" w:hAnsi="Times New Roman"/>
          <w:kern w:val="0"/>
          <w:szCs w:val="24"/>
        </w:rPr>
      </w:pPr>
      <w:bookmarkStart w:id="432" w:name="_Toc249760070"/>
      <w:bookmarkStart w:id="433" w:name="_Toc509761426"/>
      <w:bookmarkStart w:id="434" w:name="_Toc509761590"/>
      <w:r w:rsidRPr="00F3547F">
        <w:rPr>
          <w:rFonts w:ascii="Times New Roman" w:hAnsi="Times New Roman"/>
          <w:kern w:val="0"/>
          <w:szCs w:val="24"/>
        </w:rPr>
        <w:t>11.</w:t>
      </w:r>
      <w:r w:rsidR="00F3547F">
        <w:rPr>
          <w:rFonts w:ascii="Times New Roman" w:hAnsi="Times New Roman" w:hint="eastAsia"/>
          <w:kern w:val="0"/>
          <w:szCs w:val="24"/>
        </w:rPr>
        <w:t>7</w:t>
      </w:r>
      <w:r w:rsidRPr="00F3547F">
        <w:rPr>
          <w:rFonts w:ascii="Times New Roman" w:hAnsi="Times New Roman"/>
          <w:kern w:val="0"/>
          <w:szCs w:val="24"/>
        </w:rPr>
        <w:t>.1</w:t>
      </w:r>
      <w:r w:rsidRPr="00F3547F">
        <w:rPr>
          <w:rFonts w:ascii="Times New Roman" w:hAnsi="Times New Roman"/>
          <w:kern w:val="0"/>
          <w:szCs w:val="24"/>
        </w:rPr>
        <w:t>基金租用证券公司交易单元进行股票投资及佣金支付情况</w:t>
      </w:r>
      <w:bookmarkEnd w:id="432"/>
      <w:bookmarkEnd w:id="433"/>
      <w:bookmarkEnd w:id="434"/>
    </w:p>
    <w:p w:rsidR="002C2072" w:rsidRPr="00A903D9" w:rsidRDefault="002C2072" w:rsidP="002C2072">
      <w:pPr>
        <w:pStyle w:val="a0"/>
        <w:spacing w:line="360" w:lineRule="auto"/>
        <w:ind w:firstLineChars="2600" w:firstLine="5460"/>
        <w:jc w:val="right"/>
        <w:rPr>
          <w:rFonts w:eastAsiaTheme="minorEastAsia"/>
          <w:color w:val="000000" w:themeColor="text1"/>
          <w:szCs w:val="21"/>
        </w:rPr>
      </w:pPr>
      <w:r w:rsidRPr="00A903D9">
        <w:rPr>
          <w:rFonts w:eastAsiaTheme="minorEastAsia"/>
          <w:color w:val="000000" w:themeColor="text1"/>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A903D9" w:rsidTr="00FD323F">
        <w:tc>
          <w:tcPr>
            <w:tcW w:w="1560" w:type="dxa"/>
            <w:vMerge w:val="restart"/>
            <w:vAlign w:val="center"/>
          </w:tcPr>
          <w:p w:rsidR="002C2072" w:rsidRPr="00A903D9" w:rsidRDefault="002C2072" w:rsidP="00FD323F">
            <w:pPr>
              <w:spacing w:line="276" w:lineRule="auto"/>
              <w:jc w:val="center"/>
              <w:rPr>
                <w:rFonts w:eastAsiaTheme="minorEastAsia"/>
                <w:color w:val="000000" w:themeColor="text1"/>
                <w:szCs w:val="21"/>
              </w:rPr>
            </w:pPr>
            <w:bookmarkStart w:id="435" w:name="_Toc249760071"/>
            <w:r w:rsidRPr="00A903D9">
              <w:rPr>
                <w:rFonts w:eastAsiaTheme="minorEastAsia"/>
                <w:color w:val="000000" w:themeColor="text1"/>
                <w:szCs w:val="21"/>
              </w:rPr>
              <w:t>券商名称</w:t>
            </w:r>
          </w:p>
        </w:tc>
        <w:tc>
          <w:tcPr>
            <w:tcW w:w="780" w:type="dxa"/>
            <w:vMerge w:val="restart"/>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交易单元数量</w:t>
            </w:r>
          </w:p>
        </w:tc>
        <w:tc>
          <w:tcPr>
            <w:tcW w:w="2880" w:type="dxa"/>
            <w:gridSpan w:val="2"/>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股票交易</w:t>
            </w:r>
          </w:p>
        </w:tc>
        <w:tc>
          <w:tcPr>
            <w:tcW w:w="2700" w:type="dxa"/>
            <w:gridSpan w:val="2"/>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应支付该券商的佣金</w:t>
            </w:r>
          </w:p>
        </w:tc>
        <w:tc>
          <w:tcPr>
            <w:tcW w:w="1080" w:type="dxa"/>
            <w:vMerge w:val="restart"/>
            <w:vAlign w:val="center"/>
          </w:tcPr>
          <w:p w:rsidR="002C2072" w:rsidRPr="00A903D9" w:rsidRDefault="002C2072" w:rsidP="00FD323F">
            <w:pPr>
              <w:spacing w:line="276" w:lineRule="auto"/>
              <w:jc w:val="center"/>
              <w:rPr>
                <w:rFonts w:eastAsiaTheme="minorEastAsia"/>
                <w:color w:val="000000" w:themeColor="text1"/>
                <w:kern w:val="0"/>
                <w:szCs w:val="21"/>
              </w:rPr>
            </w:pPr>
            <w:r w:rsidRPr="00A903D9">
              <w:rPr>
                <w:rFonts w:eastAsiaTheme="minorEastAsia"/>
                <w:color w:val="000000" w:themeColor="text1"/>
                <w:kern w:val="0"/>
                <w:szCs w:val="21"/>
              </w:rPr>
              <w:t>备注</w:t>
            </w:r>
          </w:p>
        </w:tc>
      </w:tr>
      <w:tr w:rsidR="002C2072" w:rsidRPr="00A903D9" w:rsidTr="00FD323F">
        <w:tc>
          <w:tcPr>
            <w:tcW w:w="1560" w:type="dxa"/>
            <w:vMerge/>
            <w:vAlign w:val="center"/>
          </w:tcPr>
          <w:p w:rsidR="002C2072" w:rsidRPr="00A903D9" w:rsidRDefault="002C2072" w:rsidP="00FD323F">
            <w:pPr>
              <w:widowControl/>
              <w:spacing w:line="276" w:lineRule="auto"/>
              <w:jc w:val="left"/>
              <w:rPr>
                <w:rFonts w:eastAsiaTheme="minorEastAsia"/>
                <w:color w:val="000000" w:themeColor="text1"/>
                <w:szCs w:val="21"/>
              </w:rPr>
            </w:pPr>
          </w:p>
        </w:tc>
        <w:tc>
          <w:tcPr>
            <w:tcW w:w="780" w:type="dxa"/>
            <w:vMerge/>
            <w:vAlign w:val="center"/>
          </w:tcPr>
          <w:p w:rsidR="002C2072" w:rsidRPr="00A903D9" w:rsidRDefault="002C2072" w:rsidP="00FD323F">
            <w:pPr>
              <w:widowControl/>
              <w:spacing w:line="276" w:lineRule="auto"/>
              <w:jc w:val="left"/>
              <w:rPr>
                <w:rFonts w:eastAsiaTheme="minorEastAsia"/>
                <w:color w:val="000000" w:themeColor="text1"/>
                <w:szCs w:val="21"/>
              </w:rPr>
            </w:pPr>
          </w:p>
        </w:tc>
        <w:tc>
          <w:tcPr>
            <w:tcW w:w="1800"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成交金额</w:t>
            </w:r>
          </w:p>
        </w:tc>
        <w:tc>
          <w:tcPr>
            <w:tcW w:w="1080"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占当期股票成交总额的比例</w:t>
            </w:r>
          </w:p>
        </w:tc>
        <w:tc>
          <w:tcPr>
            <w:tcW w:w="1620" w:type="dxa"/>
            <w:vAlign w:val="center"/>
          </w:tcPr>
          <w:p w:rsidR="002C2072" w:rsidRPr="00A903D9" w:rsidRDefault="002C2072" w:rsidP="00FD323F">
            <w:pPr>
              <w:spacing w:line="276" w:lineRule="auto"/>
              <w:jc w:val="center"/>
              <w:rPr>
                <w:rFonts w:eastAsiaTheme="minorEastAsia"/>
                <w:color w:val="000000" w:themeColor="text1"/>
                <w:kern w:val="0"/>
                <w:szCs w:val="21"/>
              </w:rPr>
            </w:pPr>
            <w:r w:rsidRPr="00A903D9">
              <w:rPr>
                <w:rFonts w:eastAsiaTheme="minorEastAsia"/>
                <w:color w:val="000000" w:themeColor="text1"/>
                <w:kern w:val="0"/>
                <w:szCs w:val="21"/>
              </w:rPr>
              <w:t>佣金</w:t>
            </w:r>
          </w:p>
        </w:tc>
        <w:tc>
          <w:tcPr>
            <w:tcW w:w="1080"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占当期佣金总量的比例</w:t>
            </w:r>
          </w:p>
        </w:tc>
        <w:tc>
          <w:tcPr>
            <w:tcW w:w="1080" w:type="dxa"/>
            <w:vMerge/>
            <w:vAlign w:val="center"/>
          </w:tcPr>
          <w:p w:rsidR="002C2072" w:rsidRPr="00A903D9" w:rsidRDefault="002C2072" w:rsidP="00FD323F">
            <w:pPr>
              <w:widowControl/>
              <w:spacing w:line="276" w:lineRule="auto"/>
              <w:jc w:val="left"/>
              <w:rPr>
                <w:rFonts w:eastAsiaTheme="minorEastAsia"/>
                <w:color w:val="000000" w:themeColor="text1"/>
                <w:kern w:val="0"/>
                <w:szCs w:val="21"/>
              </w:rPr>
            </w:pPr>
          </w:p>
        </w:tc>
      </w:tr>
      <w:tr w:rsidR="004D6996">
        <w:tc>
          <w:tcPr>
            <w:tcW w:w="1560" w:type="dxa"/>
            <w:vAlign w:val="center"/>
          </w:tcPr>
          <w:p w:rsidR="004D6996" w:rsidRDefault="00FD323F">
            <w:pPr>
              <w:jc w:val="left"/>
            </w:pPr>
            <w:r>
              <w:rPr>
                <w:rFonts w:eastAsiaTheme="minorEastAsia"/>
                <w:color w:val="000000" w:themeColor="text1"/>
                <w:szCs w:val="21"/>
              </w:rPr>
              <w:t>海通证券股份有限公司</w:t>
            </w:r>
          </w:p>
        </w:tc>
        <w:tc>
          <w:tcPr>
            <w:tcW w:w="780" w:type="dxa"/>
            <w:vAlign w:val="center"/>
          </w:tcPr>
          <w:p w:rsidR="004D6996" w:rsidRDefault="00FD323F">
            <w:pPr>
              <w:jc w:val="right"/>
            </w:pPr>
            <w:r>
              <w:rPr>
                <w:rFonts w:eastAsiaTheme="minorEastAsia"/>
                <w:color w:val="000000" w:themeColor="text1"/>
                <w:szCs w:val="21"/>
              </w:rPr>
              <w:t>1</w:t>
            </w:r>
          </w:p>
        </w:tc>
        <w:tc>
          <w:tcPr>
            <w:tcW w:w="1800" w:type="dxa"/>
            <w:vAlign w:val="center"/>
          </w:tcPr>
          <w:p w:rsidR="004D6996" w:rsidRDefault="00FD323F">
            <w:pPr>
              <w:jc w:val="right"/>
            </w:pPr>
            <w:r>
              <w:rPr>
                <w:rFonts w:eastAsiaTheme="minorEastAsia"/>
                <w:color w:val="000000" w:themeColor="text1"/>
                <w:szCs w:val="21"/>
              </w:rPr>
              <w:t>274,838,132.03</w:t>
            </w:r>
          </w:p>
        </w:tc>
        <w:tc>
          <w:tcPr>
            <w:tcW w:w="1080" w:type="dxa"/>
            <w:vAlign w:val="center"/>
          </w:tcPr>
          <w:p w:rsidR="004D6996" w:rsidRDefault="00FD323F">
            <w:pPr>
              <w:jc w:val="right"/>
            </w:pPr>
            <w:r>
              <w:rPr>
                <w:rFonts w:eastAsiaTheme="minorEastAsia"/>
                <w:color w:val="000000" w:themeColor="text1"/>
                <w:szCs w:val="21"/>
              </w:rPr>
              <w:t>52.56%</w:t>
            </w:r>
          </w:p>
        </w:tc>
        <w:tc>
          <w:tcPr>
            <w:tcW w:w="1620" w:type="dxa"/>
            <w:vAlign w:val="center"/>
          </w:tcPr>
          <w:p w:rsidR="004D6996" w:rsidRDefault="00FD323F">
            <w:pPr>
              <w:jc w:val="right"/>
            </w:pPr>
            <w:r>
              <w:rPr>
                <w:rFonts w:eastAsiaTheme="minorEastAsia"/>
                <w:color w:val="000000" w:themeColor="text1"/>
                <w:szCs w:val="21"/>
              </w:rPr>
              <w:t>255,957.04</w:t>
            </w:r>
          </w:p>
        </w:tc>
        <w:tc>
          <w:tcPr>
            <w:tcW w:w="1080" w:type="dxa"/>
            <w:vAlign w:val="center"/>
          </w:tcPr>
          <w:p w:rsidR="004D6996" w:rsidRDefault="00FD323F">
            <w:pPr>
              <w:jc w:val="right"/>
            </w:pPr>
            <w:r>
              <w:rPr>
                <w:rFonts w:eastAsiaTheme="minorEastAsia"/>
                <w:color w:val="000000" w:themeColor="text1"/>
                <w:szCs w:val="21"/>
              </w:rPr>
              <w:t>52.56%</w:t>
            </w:r>
          </w:p>
        </w:tc>
        <w:tc>
          <w:tcPr>
            <w:tcW w:w="1080" w:type="dxa"/>
            <w:vAlign w:val="center"/>
          </w:tcPr>
          <w:p w:rsidR="004D6996" w:rsidRDefault="00FD323F">
            <w:pPr>
              <w:jc w:val="left"/>
            </w:pPr>
            <w:r>
              <w:rPr>
                <w:rFonts w:eastAsiaTheme="minorEastAsia"/>
                <w:color w:val="000000" w:themeColor="text1"/>
                <w:szCs w:val="21"/>
              </w:rPr>
              <w:t>-</w:t>
            </w:r>
          </w:p>
        </w:tc>
      </w:tr>
      <w:tr w:rsidR="004D6996">
        <w:tc>
          <w:tcPr>
            <w:tcW w:w="1560" w:type="dxa"/>
            <w:vAlign w:val="center"/>
          </w:tcPr>
          <w:p w:rsidR="004D6996" w:rsidRDefault="00FD323F">
            <w:pPr>
              <w:jc w:val="left"/>
            </w:pPr>
            <w:r>
              <w:rPr>
                <w:rFonts w:eastAsiaTheme="minorEastAsia"/>
                <w:color w:val="000000" w:themeColor="text1"/>
                <w:szCs w:val="21"/>
              </w:rPr>
              <w:t>中信证券股份有限公司</w:t>
            </w:r>
          </w:p>
        </w:tc>
        <w:tc>
          <w:tcPr>
            <w:tcW w:w="780" w:type="dxa"/>
            <w:vAlign w:val="center"/>
          </w:tcPr>
          <w:p w:rsidR="004D6996" w:rsidRDefault="00FD323F">
            <w:pPr>
              <w:jc w:val="right"/>
            </w:pPr>
            <w:r>
              <w:rPr>
                <w:rFonts w:eastAsiaTheme="minorEastAsia"/>
                <w:color w:val="000000" w:themeColor="text1"/>
                <w:szCs w:val="21"/>
              </w:rPr>
              <w:t>1</w:t>
            </w:r>
          </w:p>
        </w:tc>
        <w:tc>
          <w:tcPr>
            <w:tcW w:w="1800" w:type="dxa"/>
            <w:vAlign w:val="center"/>
          </w:tcPr>
          <w:p w:rsidR="004D6996" w:rsidRDefault="00FD323F">
            <w:pPr>
              <w:jc w:val="right"/>
            </w:pPr>
            <w:r>
              <w:rPr>
                <w:rFonts w:eastAsiaTheme="minorEastAsia"/>
                <w:color w:val="000000" w:themeColor="text1"/>
                <w:szCs w:val="21"/>
              </w:rPr>
              <w:t>248,094,901.98</w:t>
            </w:r>
          </w:p>
        </w:tc>
        <w:tc>
          <w:tcPr>
            <w:tcW w:w="1080" w:type="dxa"/>
            <w:vAlign w:val="center"/>
          </w:tcPr>
          <w:p w:rsidR="004D6996" w:rsidRDefault="00FD323F">
            <w:pPr>
              <w:jc w:val="right"/>
            </w:pPr>
            <w:r>
              <w:rPr>
                <w:rFonts w:eastAsiaTheme="minorEastAsia"/>
                <w:color w:val="000000" w:themeColor="text1"/>
                <w:szCs w:val="21"/>
              </w:rPr>
              <w:t>47.44%</w:t>
            </w:r>
          </w:p>
        </w:tc>
        <w:tc>
          <w:tcPr>
            <w:tcW w:w="1620" w:type="dxa"/>
            <w:vAlign w:val="center"/>
          </w:tcPr>
          <w:p w:rsidR="004D6996" w:rsidRDefault="00FD323F">
            <w:pPr>
              <w:jc w:val="right"/>
            </w:pPr>
            <w:r>
              <w:rPr>
                <w:rFonts w:eastAsiaTheme="minorEastAsia"/>
                <w:color w:val="000000" w:themeColor="text1"/>
                <w:szCs w:val="21"/>
              </w:rPr>
              <w:t>231,049.00</w:t>
            </w:r>
          </w:p>
        </w:tc>
        <w:tc>
          <w:tcPr>
            <w:tcW w:w="1080" w:type="dxa"/>
            <w:vAlign w:val="center"/>
          </w:tcPr>
          <w:p w:rsidR="004D6996" w:rsidRDefault="00FD323F">
            <w:pPr>
              <w:jc w:val="right"/>
            </w:pPr>
            <w:r>
              <w:rPr>
                <w:rFonts w:eastAsiaTheme="minorEastAsia"/>
                <w:color w:val="000000" w:themeColor="text1"/>
                <w:szCs w:val="21"/>
              </w:rPr>
              <w:t>47.44%</w:t>
            </w:r>
          </w:p>
        </w:tc>
        <w:tc>
          <w:tcPr>
            <w:tcW w:w="1080" w:type="dxa"/>
            <w:vAlign w:val="center"/>
          </w:tcPr>
          <w:p w:rsidR="004D6996" w:rsidRDefault="00FD323F">
            <w:pPr>
              <w:jc w:val="left"/>
            </w:pPr>
            <w:r>
              <w:rPr>
                <w:rFonts w:eastAsiaTheme="minorEastAsia"/>
                <w:color w:val="000000" w:themeColor="text1"/>
                <w:szCs w:val="21"/>
              </w:rPr>
              <w:t>-</w:t>
            </w:r>
          </w:p>
        </w:tc>
      </w:tr>
    </w:tbl>
    <w:p w:rsidR="00F3547F" w:rsidRDefault="00F3547F" w:rsidP="00F3547F">
      <w:pPr>
        <w:pStyle w:val="20"/>
        <w:spacing w:before="29" w:after="0" w:line="288" w:lineRule="auto"/>
        <w:rPr>
          <w:rFonts w:ascii="Times New Roman" w:hAnsi="Times New Roman"/>
          <w:kern w:val="0"/>
          <w:szCs w:val="24"/>
        </w:rPr>
      </w:pPr>
    </w:p>
    <w:p w:rsidR="002C2072" w:rsidRPr="00F3547F" w:rsidRDefault="00F3547F" w:rsidP="00F3547F">
      <w:pPr>
        <w:pStyle w:val="20"/>
        <w:spacing w:before="29" w:after="0" w:line="288" w:lineRule="auto"/>
        <w:rPr>
          <w:rFonts w:ascii="Times New Roman" w:hAnsi="Times New Roman"/>
          <w:kern w:val="0"/>
          <w:szCs w:val="24"/>
        </w:rPr>
      </w:pPr>
      <w:bookmarkStart w:id="436" w:name="_Toc509761427"/>
      <w:bookmarkStart w:id="437" w:name="_Toc509761591"/>
      <w:r w:rsidRPr="00F3547F">
        <w:rPr>
          <w:rFonts w:ascii="Times New Roman" w:hAnsi="Times New Roman"/>
          <w:kern w:val="0"/>
          <w:szCs w:val="24"/>
        </w:rPr>
        <w:t>11.7</w:t>
      </w:r>
      <w:r w:rsidR="002C2072" w:rsidRPr="00F3547F">
        <w:rPr>
          <w:rFonts w:ascii="Times New Roman" w:hAnsi="Times New Roman"/>
          <w:kern w:val="0"/>
          <w:szCs w:val="24"/>
        </w:rPr>
        <w:t xml:space="preserve">.2 </w:t>
      </w:r>
      <w:r w:rsidR="002C2072" w:rsidRPr="00F3547F">
        <w:rPr>
          <w:rFonts w:ascii="Times New Roman" w:hAnsi="Times New Roman"/>
          <w:kern w:val="0"/>
          <w:szCs w:val="24"/>
        </w:rPr>
        <w:t>基金租用证券公司交易单元进行其他证券投资的情况</w:t>
      </w:r>
      <w:bookmarkEnd w:id="435"/>
      <w:bookmarkEnd w:id="436"/>
      <w:bookmarkEnd w:id="437"/>
    </w:p>
    <w:p w:rsidR="002C2072" w:rsidRPr="00A903D9" w:rsidRDefault="002C2072" w:rsidP="002C2072">
      <w:pPr>
        <w:spacing w:line="360" w:lineRule="auto"/>
        <w:ind w:firstLine="420"/>
        <w:jc w:val="right"/>
        <w:rPr>
          <w:rFonts w:eastAsiaTheme="minorEastAsia"/>
          <w:color w:val="000000" w:themeColor="text1"/>
          <w:szCs w:val="21"/>
        </w:rPr>
      </w:pPr>
      <w:bookmarkStart w:id="438" w:name="_Toc249707408"/>
      <w:r w:rsidRPr="00A903D9">
        <w:rPr>
          <w:rFonts w:eastAsiaTheme="minorEastAsia"/>
          <w:color w:val="000000" w:themeColor="text1"/>
          <w:szCs w:val="21"/>
        </w:rPr>
        <w:t>金额单位</w:t>
      </w:r>
      <w:r w:rsidRPr="00A903D9">
        <w:rPr>
          <w:rFonts w:eastAsiaTheme="minorEastAsia"/>
          <w:color w:val="000000" w:themeColor="text1"/>
          <w:kern w:val="0"/>
          <w:szCs w:val="21"/>
        </w:rPr>
        <w:t>：</w:t>
      </w:r>
      <w:r w:rsidRPr="00A903D9">
        <w:rPr>
          <w:rFonts w:eastAsiaTheme="minorEastAsia"/>
          <w:color w:val="000000" w:themeColor="text1"/>
          <w:kern w:val="0"/>
          <w:szCs w:val="21"/>
          <w:lang w:val="zh-CN"/>
        </w:rPr>
        <w:t>人民币元</w:t>
      </w:r>
      <w:bookmarkEnd w:id="43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A903D9" w:rsidTr="00FD323F">
        <w:tc>
          <w:tcPr>
            <w:tcW w:w="1560" w:type="dxa"/>
            <w:vMerge w:val="restart"/>
            <w:vAlign w:val="center"/>
          </w:tcPr>
          <w:p w:rsidR="002C2072" w:rsidRPr="00A903D9" w:rsidRDefault="002C2072" w:rsidP="00FD323F">
            <w:pPr>
              <w:spacing w:line="276" w:lineRule="auto"/>
              <w:jc w:val="center"/>
              <w:rPr>
                <w:rFonts w:eastAsiaTheme="minorEastAsia"/>
                <w:color w:val="000000" w:themeColor="text1"/>
                <w:kern w:val="0"/>
                <w:szCs w:val="21"/>
              </w:rPr>
            </w:pPr>
            <w:r w:rsidRPr="00A903D9">
              <w:rPr>
                <w:rFonts w:eastAsiaTheme="minorEastAsia"/>
                <w:color w:val="000000" w:themeColor="text1"/>
                <w:szCs w:val="21"/>
              </w:rPr>
              <w:t>券商名称</w:t>
            </w:r>
          </w:p>
        </w:tc>
        <w:tc>
          <w:tcPr>
            <w:tcW w:w="2400" w:type="dxa"/>
            <w:gridSpan w:val="2"/>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债券交易</w:t>
            </w:r>
          </w:p>
        </w:tc>
        <w:tc>
          <w:tcPr>
            <w:tcW w:w="2340" w:type="dxa"/>
            <w:gridSpan w:val="2"/>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回购交易</w:t>
            </w:r>
          </w:p>
        </w:tc>
        <w:tc>
          <w:tcPr>
            <w:tcW w:w="2700" w:type="dxa"/>
            <w:gridSpan w:val="2"/>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权证交易</w:t>
            </w:r>
          </w:p>
        </w:tc>
      </w:tr>
      <w:tr w:rsidR="002C2072" w:rsidRPr="00A903D9" w:rsidTr="00FD323F">
        <w:tc>
          <w:tcPr>
            <w:tcW w:w="1560" w:type="dxa"/>
            <w:vMerge/>
            <w:vAlign w:val="center"/>
          </w:tcPr>
          <w:p w:rsidR="002C2072" w:rsidRPr="00A903D9" w:rsidRDefault="002C2072" w:rsidP="00FD323F">
            <w:pPr>
              <w:widowControl/>
              <w:spacing w:line="276" w:lineRule="auto"/>
              <w:jc w:val="left"/>
              <w:rPr>
                <w:rFonts w:eastAsiaTheme="minorEastAsia"/>
                <w:color w:val="000000" w:themeColor="text1"/>
                <w:kern w:val="0"/>
                <w:szCs w:val="21"/>
              </w:rPr>
            </w:pPr>
          </w:p>
        </w:tc>
        <w:tc>
          <w:tcPr>
            <w:tcW w:w="1320"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成交金额</w:t>
            </w:r>
          </w:p>
        </w:tc>
        <w:tc>
          <w:tcPr>
            <w:tcW w:w="1080"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占当期债券成交总额的比例</w:t>
            </w:r>
          </w:p>
        </w:tc>
        <w:tc>
          <w:tcPr>
            <w:tcW w:w="1143"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成交金额</w:t>
            </w:r>
          </w:p>
        </w:tc>
        <w:tc>
          <w:tcPr>
            <w:tcW w:w="1197"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占当期回购成交总额的比例</w:t>
            </w:r>
          </w:p>
        </w:tc>
        <w:tc>
          <w:tcPr>
            <w:tcW w:w="1497"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成交金额</w:t>
            </w:r>
          </w:p>
        </w:tc>
        <w:tc>
          <w:tcPr>
            <w:tcW w:w="1203" w:type="dxa"/>
            <w:vAlign w:val="center"/>
          </w:tcPr>
          <w:p w:rsidR="002C2072" w:rsidRPr="00A903D9" w:rsidRDefault="002C2072" w:rsidP="00FD323F">
            <w:pPr>
              <w:spacing w:line="276" w:lineRule="auto"/>
              <w:jc w:val="center"/>
              <w:rPr>
                <w:rFonts w:eastAsiaTheme="minorEastAsia"/>
                <w:color w:val="000000" w:themeColor="text1"/>
                <w:szCs w:val="21"/>
              </w:rPr>
            </w:pPr>
            <w:r w:rsidRPr="00A903D9">
              <w:rPr>
                <w:rFonts w:eastAsiaTheme="minorEastAsia"/>
                <w:color w:val="000000" w:themeColor="text1"/>
                <w:szCs w:val="21"/>
              </w:rPr>
              <w:t>占当期权证成交总额的比例</w:t>
            </w:r>
          </w:p>
        </w:tc>
      </w:tr>
      <w:tr w:rsidR="004D6996">
        <w:tc>
          <w:tcPr>
            <w:tcW w:w="1560" w:type="dxa"/>
            <w:vAlign w:val="center"/>
          </w:tcPr>
          <w:p w:rsidR="004D6996" w:rsidRDefault="00FD323F">
            <w:pPr>
              <w:jc w:val="left"/>
            </w:pPr>
            <w:r>
              <w:rPr>
                <w:rFonts w:eastAsiaTheme="minorEastAsia"/>
                <w:color w:val="000000" w:themeColor="text1"/>
                <w:szCs w:val="21"/>
              </w:rPr>
              <w:t>海通证券股份有限公司</w:t>
            </w:r>
          </w:p>
        </w:tc>
        <w:tc>
          <w:tcPr>
            <w:tcW w:w="1320" w:type="dxa"/>
            <w:vAlign w:val="center"/>
          </w:tcPr>
          <w:p w:rsidR="004D6996" w:rsidRDefault="00FD323F">
            <w:pPr>
              <w:jc w:val="right"/>
            </w:pPr>
            <w:r>
              <w:rPr>
                <w:rFonts w:eastAsiaTheme="minorEastAsia"/>
                <w:color w:val="000000" w:themeColor="text1"/>
                <w:szCs w:val="21"/>
              </w:rPr>
              <w:t>60,069,531.44</w:t>
            </w:r>
          </w:p>
        </w:tc>
        <w:tc>
          <w:tcPr>
            <w:tcW w:w="1080" w:type="dxa"/>
            <w:vAlign w:val="center"/>
          </w:tcPr>
          <w:p w:rsidR="004D6996" w:rsidRDefault="00FD323F">
            <w:pPr>
              <w:jc w:val="right"/>
            </w:pPr>
            <w:r>
              <w:rPr>
                <w:rFonts w:eastAsiaTheme="minorEastAsia"/>
                <w:color w:val="000000" w:themeColor="text1"/>
                <w:szCs w:val="21"/>
              </w:rPr>
              <w:t>5.67%</w:t>
            </w:r>
          </w:p>
        </w:tc>
        <w:tc>
          <w:tcPr>
            <w:tcW w:w="1143" w:type="dxa"/>
            <w:vAlign w:val="center"/>
          </w:tcPr>
          <w:p w:rsidR="004D6996" w:rsidRDefault="00FD323F">
            <w:pPr>
              <w:jc w:val="right"/>
            </w:pPr>
            <w:r>
              <w:rPr>
                <w:rFonts w:eastAsiaTheme="minorEastAsia"/>
                <w:color w:val="000000" w:themeColor="text1"/>
                <w:szCs w:val="21"/>
              </w:rPr>
              <w:t>575,900,000.00</w:t>
            </w:r>
          </w:p>
        </w:tc>
        <w:tc>
          <w:tcPr>
            <w:tcW w:w="1197" w:type="dxa"/>
            <w:vAlign w:val="center"/>
          </w:tcPr>
          <w:p w:rsidR="004D6996" w:rsidRDefault="00FD323F">
            <w:pPr>
              <w:jc w:val="right"/>
            </w:pPr>
            <w:r>
              <w:rPr>
                <w:rFonts w:eastAsiaTheme="minorEastAsia"/>
                <w:color w:val="000000" w:themeColor="text1"/>
                <w:szCs w:val="21"/>
              </w:rPr>
              <w:t>2.27%</w:t>
            </w:r>
          </w:p>
        </w:tc>
        <w:tc>
          <w:tcPr>
            <w:tcW w:w="1497" w:type="dxa"/>
            <w:vAlign w:val="center"/>
          </w:tcPr>
          <w:p w:rsidR="004D6996" w:rsidRDefault="00FD323F">
            <w:pPr>
              <w:jc w:val="right"/>
            </w:pPr>
            <w:r>
              <w:rPr>
                <w:rFonts w:eastAsiaTheme="minorEastAsia"/>
                <w:color w:val="000000" w:themeColor="text1"/>
                <w:szCs w:val="21"/>
              </w:rPr>
              <w:t>-</w:t>
            </w:r>
          </w:p>
        </w:tc>
        <w:tc>
          <w:tcPr>
            <w:tcW w:w="1203" w:type="dxa"/>
            <w:vAlign w:val="center"/>
          </w:tcPr>
          <w:p w:rsidR="004D6996" w:rsidRDefault="00FD323F">
            <w:pPr>
              <w:jc w:val="right"/>
            </w:pPr>
            <w:r>
              <w:rPr>
                <w:rFonts w:eastAsiaTheme="minorEastAsia"/>
                <w:color w:val="000000" w:themeColor="text1"/>
                <w:szCs w:val="21"/>
              </w:rPr>
              <w:t>-</w:t>
            </w:r>
          </w:p>
        </w:tc>
      </w:tr>
      <w:tr w:rsidR="004D6996">
        <w:tc>
          <w:tcPr>
            <w:tcW w:w="1560" w:type="dxa"/>
            <w:vAlign w:val="center"/>
          </w:tcPr>
          <w:p w:rsidR="004D6996" w:rsidRDefault="00FD323F">
            <w:pPr>
              <w:jc w:val="left"/>
            </w:pPr>
            <w:r>
              <w:rPr>
                <w:rFonts w:eastAsiaTheme="minorEastAsia"/>
                <w:color w:val="000000" w:themeColor="text1"/>
                <w:szCs w:val="21"/>
              </w:rPr>
              <w:t>中信证券股份有限公司</w:t>
            </w:r>
          </w:p>
        </w:tc>
        <w:tc>
          <w:tcPr>
            <w:tcW w:w="1320" w:type="dxa"/>
            <w:vAlign w:val="center"/>
          </w:tcPr>
          <w:p w:rsidR="004D6996" w:rsidRDefault="00FD323F">
            <w:pPr>
              <w:jc w:val="right"/>
            </w:pPr>
            <w:r>
              <w:rPr>
                <w:rFonts w:eastAsiaTheme="minorEastAsia"/>
                <w:color w:val="000000" w:themeColor="text1"/>
                <w:szCs w:val="21"/>
              </w:rPr>
              <w:t>1,000,033,719.11</w:t>
            </w:r>
          </w:p>
        </w:tc>
        <w:tc>
          <w:tcPr>
            <w:tcW w:w="1080" w:type="dxa"/>
            <w:vAlign w:val="center"/>
          </w:tcPr>
          <w:p w:rsidR="004D6996" w:rsidRDefault="00FD323F">
            <w:pPr>
              <w:jc w:val="right"/>
            </w:pPr>
            <w:r>
              <w:rPr>
                <w:rFonts w:eastAsiaTheme="minorEastAsia"/>
                <w:color w:val="000000" w:themeColor="text1"/>
                <w:szCs w:val="21"/>
              </w:rPr>
              <w:t>94.33%</w:t>
            </w:r>
          </w:p>
        </w:tc>
        <w:tc>
          <w:tcPr>
            <w:tcW w:w="1143" w:type="dxa"/>
            <w:vAlign w:val="center"/>
          </w:tcPr>
          <w:p w:rsidR="004D6996" w:rsidRDefault="00FD323F">
            <w:pPr>
              <w:jc w:val="right"/>
            </w:pPr>
            <w:r>
              <w:rPr>
                <w:rFonts w:eastAsiaTheme="minorEastAsia"/>
                <w:color w:val="000000" w:themeColor="text1"/>
                <w:szCs w:val="21"/>
              </w:rPr>
              <w:t>24,768,700,000.00</w:t>
            </w:r>
          </w:p>
        </w:tc>
        <w:tc>
          <w:tcPr>
            <w:tcW w:w="1197" w:type="dxa"/>
            <w:vAlign w:val="center"/>
          </w:tcPr>
          <w:p w:rsidR="004D6996" w:rsidRDefault="00FD323F">
            <w:pPr>
              <w:jc w:val="right"/>
            </w:pPr>
            <w:r>
              <w:rPr>
                <w:rFonts w:eastAsiaTheme="minorEastAsia"/>
                <w:color w:val="000000" w:themeColor="text1"/>
                <w:szCs w:val="21"/>
              </w:rPr>
              <w:t>97.73%</w:t>
            </w:r>
          </w:p>
        </w:tc>
        <w:tc>
          <w:tcPr>
            <w:tcW w:w="1497" w:type="dxa"/>
            <w:vAlign w:val="center"/>
          </w:tcPr>
          <w:p w:rsidR="004D6996" w:rsidRDefault="00FD323F">
            <w:pPr>
              <w:jc w:val="right"/>
            </w:pPr>
            <w:r>
              <w:rPr>
                <w:rFonts w:eastAsiaTheme="minorEastAsia"/>
                <w:color w:val="000000" w:themeColor="text1"/>
                <w:szCs w:val="21"/>
              </w:rPr>
              <w:t>-</w:t>
            </w:r>
          </w:p>
        </w:tc>
        <w:tc>
          <w:tcPr>
            <w:tcW w:w="1203" w:type="dxa"/>
            <w:vAlign w:val="center"/>
          </w:tcPr>
          <w:p w:rsidR="004D6996" w:rsidRDefault="00FD323F">
            <w:pPr>
              <w:jc w:val="right"/>
            </w:pPr>
            <w:r>
              <w:rPr>
                <w:rFonts w:eastAsiaTheme="minorEastAsia"/>
                <w:color w:val="000000" w:themeColor="text1"/>
                <w:szCs w:val="21"/>
              </w:rPr>
              <w:t>-</w:t>
            </w:r>
          </w:p>
        </w:tc>
      </w:tr>
    </w:tbl>
    <w:p w:rsidR="004D6996" w:rsidRPr="00F3547F" w:rsidRDefault="00FD323F" w:rsidP="00F3547F">
      <w:pPr>
        <w:spacing w:before="29" w:line="288" w:lineRule="auto"/>
        <w:rPr>
          <w:color w:val="000000"/>
          <w:sz w:val="24"/>
        </w:rPr>
      </w:pPr>
      <w:r w:rsidRPr="00F3547F">
        <w:rPr>
          <w:color w:val="000000"/>
          <w:sz w:val="24"/>
        </w:rPr>
        <w:t>注：</w:t>
      </w:r>
      <w:r w:rsidRPr="00F3547F">
        <w:rPr>
          <w:color w:val="000000"/>
          <w:sz w:val="24"/>
        </w:rPr>
        <w:t>1</w:t>
      </w:r>
      <w:r w:rsidRPr="00F3547F">
        <w:rPr>
          <w:color w:val="00000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2C2072" w:rsidRPr="00F3547F" w:rsidRDefault="002C2072" w:rsidP="00F3547F">
      <w:pPr>
        <w:spacing w:before="29" w:line="288" w:lineRule="auto"/>
        <w:ind w:firstLineChars="200" w:firstLine="480"/>
        <w:rPr>
          <w:color w:val="000000"/>
          <w:sz w:val="24"/>
        </w:rPr>
      </w:pPr>
      <w:r w:rsidRPr="00F3547F">
        <w:rPr>
          <w:color w:val="000000"/>
          <w:sz w:val="24"/>
        </w:rPr>
        <w:lastRenderedPageBreak/>
        <w:t>2</w:t>
      </w:r>
      <w:r w:rsidRPr="00F3547F">
        <w:rPr>
          <w:color w:val="000000"/>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F3547F" w:rsidP="00761CD0">
      <w:pPr>
        <w:pStyle w:val="20"/>
        <w:spacing w:before="29" w:after="0" w:line="288" w:lineRule="auto"/>
        <w:rPr>
          <w:rFonts w:ascii="Times New Roman" w:hAnsi="Times New Roman"/>
          <w:kern w:val="0"/>
          <w:szCs w:val="24"/>
        </w:rPr>
      </w:pPr>
      <w:bookmarkStart w:id="439" w:name="_Toc361324901"/>
      <w:bookmarkStart w:id="440" w:name="_Toc509761428"/>
      <w:bookmarkStart w:id="441" w:name="_Toc509761592"/>
      <w:r>
        <w:rPr>
          <w:rFonts w:ascii="Times New Roman" w:hAnsi="Times New Roman"/>
          <w:kern w:val="0"/>
          <w:szCs w:val="24"/>
        </w:rPr>
        <w:t xml:space="preserve">11.8 </w:t>
      </w:r>
      <w:r w:rsidR="001A59F9" w:rsidRPr="00761CD0">
        <w:rPr>
          <w:rFonts w:ascii="Times New Roman" w:hAnsi="Times New Roman" w:hint="eastAsia"/>
          <w:kern w:val="0"/>
          <w:szCs w:val="24"/>
        </w:rPr>
        <w:t>其他重大事件</w:t>
      </w:r>
      <w:bookmarkEnd w:id="439"/>
      <w:bookmarkEnd w:id="440"/>
      <w:bookmarkEnd w:id="44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4D6996">
        <w:tc>
          <w:tcPr>
            <w:tcW w:w="720" w:type="dxa"/>
            <w:vAlign w:val="center"/>
          </w:tcPr>
          <w:p w:rsidR="004D6996" w:rsidRDefault="00FD323F">
            <w:pPr>
              <w:jc w:val="center"/>
            </w:pPr>
            <w:r>
              <w:rPr>
                <w:color w:val="000000"/>
                <w:sz w:val="24"/>
              </w:rPr>
              <w:t>1</w:t>
            </w:r>
          </w:p>
        </w:tc>
        <w:tc>
          <w:tcPr>
            <w:tcW w:w="4320" w:type="dxa"/>
            <w:vAlign w:val="center"/>
          </w:tcPr>
          <w:p w:rsidR="004D6996" w:rsidRDefault="00FD323F">
            <w:pPr>
              <w:jc w:val="left"/>
            </w:pPr>
            <w:r>
              <w:rPr>
                <w:color w:val="000000"/>
                <w:sz w:val="24"/>
              </w:rPr>
              <w:t>交银施罗德瑞安定期开放灵活配置混合型证券投资基金基金份额发售公告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2017-02-18</w:t>
            </w:r>
          </w:p>
        </w:tc>
      </w:tr>
      <w:tr w:rsidR="004D6996">
        <w:tc>
          <w:tcPr>
            <w:tcW w:w="720" w:type="dxa"/>
            <w:vAlign w:val="center"/>
          </w:tcPr>
          <w:p w:rsidR="004D6996" w:rsidRDefault="00FD323F">
            <w:pPr>
              <w:jc w:val="center"/>
            </w:pPr>
            <w:r>
              <w:rPr>
                <w:color w:val="000000"/>
                <w:sz w:val="24"/>
              </w:rPr>
              <w:t>2</w:t>
            </w:r>
          </w:p>
        </w:tc>
        <w:tc>
          <w:tcPr>
            <w:tcW w:w="4320" w:type="dxa"/>
            <w:vAlign w:val="center"/>
          </w:tcPr>
          <w:p w:rsidR="004D6996" w:rsidRDefault="00FD323F">
            <w:pPr>
              <w:jc w:val="left"/>
            </w:pPr>
            <w:r>
              <w:rPr>
                <w:color w:val="000000"/>
                <w:sz w:val="24"/>
              </w:rPr>
              <w:t>交银施罗德瑞安定期开放灵活配置混合型证券投资基金基金合同摘要</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2017-02-18</w:t>
            </w:r>
          </w:p>
        </w:tc>
      </w:tr>
      <w:tr w:rsidR="004D6996">
        <w:tc>
          <w:tcPr>
            <w:tcW w:w="720" w:type="dxa"/>
            <w:vAlign w:val="center"/>
          </w:tcPr>
          <w:p w:rsidR="004D6996" w:rsidRDefault="00FD323F">
            <w:pPr>
              <w:jc w:val="center"/>
            </w:pPr>
            <w:r>
              <w:rPr>
                <w:color w:val="000000"/>
                <w:sz w:val="24"/>
              </w:rPr>
              <w:t>3</w:t>
            </w:r>
          </w:p>
        </w:tc>
        <w:tc>
          <w:tcPr>
            <w:tcW w:w="4320" w:type="dxa"/>
            <w:vAlign w:val="center"/>
          </w:tcPr>
          <w:p w:rsidR="004D6996" w:rsidRDefault="00FD323F">
            <w:pPr>
              <w:jc w:val="left"/>
            </w:pPr>
            <w:r>
              <w:rPr>
                <w:color w:val="000000"/>
                <w:sz w:val="24"/>
              </w:rPr>
              <w:t>交银施罗德瑞安定期开放灵活配置混合型证券投资基金招募说明书</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2017-02-18</w:t>
            </w:r>
          </w:p>
        </w:tc>
      </w:tr>
      <w:tr w:rsidR="004D6996">
        <w:tc>
          <w:tcPr>
            <w:tcW w:w="720" w:type="dxa"/>
            <w:vAlign w:val="center"/>
          </w:tcPr>
          <w:p w:rsidR="004D6996" w:rsidRDefault="00FD323F">
            <w:pPr>
              <w:jc w:val="center"/>
            </w:pPr>
            <w:r>
              <w:rPr>
                <w:color w:val="000000"/>
                <w:sz w:val="24"/>
              </w:rPr>
              <w:t>4</w:t>
            </w:r>
          </w:p>
        </w:tc>
        <w:tc>
          <w:tcPr>
            <w:tcW w:w="4320" w:type="dxa"/>
            <w:vAlign w:val="center"/>
          </w:tcPr>
          <w:p w:rsidR="004D6996" w:rsidRDefault="00FD323F">
            <w:pPr>
              <w:jc w:val="left"/>
            </w:pPr>
            <w:r>
              <w:rPr>
                <w:color w:val="000000"/>
                <w:sz w:val="24"/>
              </w:rPr>
              <w:t>交银施罗德基金管理有限公司关于交银施罗德瑞安定期开放灵活配置混合型证券投资基金提前结束募集的公告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2017-02-23</w:t>
            </w:r>
          </w:p>
        </w:tc>
      </w:tr>
      <w:tr w:rsidR="004D6996">
        <w:tc>
          <w:tcPr>
            <w:tcW w:w="720" w:type="dxa"/>
            <w:vAlign w:val="center"/>
          </w:tcPr>
          <w:p w:rsidR="004D6996" w:rsidRDefault="00FD323F">
            <w:pPr>
              <w:jc w:val="center"/>
            </w:pPr>
            <w:r>
              <w:rPr>
                <w:color w:val="000000"/>
                <w:sz w:val="24"/>
              </w:rPr>
              <w:t>5</w:t>
            </w:r>
          </w:p>
        </w:tc>
        <w:tc>
          <w:tcPr>
            <w:tcW w:w="4320" w:type="dxa"/>
            <w:vAlign w:val="center"/>
          </w:tcPr>
          <w:p w:rsidR="004D6996" w:rsidRDefault="00FD323F">
            <w:pPr>
              <w:jc w:val="left"/>
            </w:pPr>
            <w:r>
              <w:rPr>
                <w:color w:val="000000"/>
                <w:sz w:val="24"/>
              </w:rPr>
              <w:t>交银施罗德基金管理有限公司关于交银施罗德瑞安定期开放灵活配置混合型证券投资基金基金合同生效公告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2017-03-03</w:t>
            </w:r>
          </w:p>
        </w:tc>
      </w:tr>
      <w:tr w:rsidR="004D6996">
        <w:tc>
          <w:tcPr>
            <w:tcW w:w="720" w:type="dxa"/>
            <w:vAlign w:val="center"/>
          </w:tcPr>
          <w:p w:rsidR="004D6996" w:rsidRDefault="00FD323F">
            <w:pPr>
              <w:jc w:val="center"/>
            </w:pPr>
            <w:r>
              <w:rPr>
                <w:color w:val="000000"/>
                <w:sz w:val="24"/>
              </w:rPr>
              <w:t>6</w:t>
            </w:r>
          </w:p>
        </w:tc>
        <w:tc>
          <w:tcPr>
            <w:tcW w:w="4320" w:type="dxa"/>
            <w:vAlign w:val="center"/>
          </w:tcPr>
          <w:p w:rsidR="004D6996" w:rsidRDefault="00FD323F">
            <w:pPr>
              <w:jc w:val="left"/>
            </w:pPr>
            <w:r>
              <w:rPr>
                <w:color w:val="000000"/>
                <w:sz w:val="24"/>
              </w:rPr>
              <w:t>交银施罗德瑞安定期开放灵活配置混合型证券投资基金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2017-07-20</w:t>
            </w:r>
          </w:p>
        </w:tc>
      </w:tr>
      <w:tr w:rsidR="004D6996">
        <w:tc>
          <w:tcPr>
            <w:tcW w:w="720" w:type="dxa"/>
            <w:vAlign w:val="center"/>
          </w:tcPr>
          <w:p w:rsidR="004D6996" w:rsidRDefault="00FD323F">
            <w:pPr>
              <w:jc w:val="center"/>
            </w:pPr>
            <w:r>
              <w:rPr>
                <w:color w:val="000000"/>
                <w:sz w:val="24"/>
              </w:rPr>
              <w:t>7</w:t>
            </w:r>
          </w:p>
        </w:tc>
        <w:tc>
          <w:tcPr>
            <w:tcW w:w="4320" w:type="dxa"/>
            <w:vAlign w:val="center"/>
          </w:tcPr>
          <w:p w:rsidR="004D6996" w:rsidRDefault="00FD323F">
            <w:pPr>
              <w:jc w:val="left"/>
            </w:pPr>
            <w:r>
              <w:rPr>
                <w:color w:val="000000"/>
                <w:sz w:val="24"/>
              </w:rPr>
              <w:t>交银施罗德瑞安定期开放灵活配置混合型证券投资基金</w:t>
            </w:r>
            <w:r>
              <w:rPr>
                <w:color w:val="000000"/>
                <w:sz w:val="24"/>
              </w:rPr>
              <w:t>2017</w:t>
            </w:r>
            <w:r>
              <w:rPr>
                <w:color w:val="000000"/>
                <w:sz w:val="24"/>
              </w:rPr>
              <w:t>年半年度报告摘要</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2017-08-26</w:t>
            </w:r>
          </w:p>
        </w:tc>
      </w:tr>
      <w:tr w:rsidR="004D6996">
        <w:tc>
          <w:tcPr>
            <w:tcW w:w="720" w:type="dxa"/>
            <w:vAlign w:val="center"/>
          </w:tcPr>
          <w:p w:rsidR="004D6996" w:rsidRDefault="00FD323F">
            <w:pPr>
              <w:jc w:val="center"/>
            </w:pPr>
            <w:r>
              <w:rPr>
                <w:color w:val="000000"/>
                <w:sz w:val="24"/>
              </w:rPr>
              <w:t>8</w:t>
            </w:r>
          </w:p>
        </w:tc>
        <w:tc>
          <w:tcPr>
            <w:tcW w:w="4320" w:type="dxa"/>
            <w:vAlign w:val="center"/>
          </w:tcPr>
          <w:p w:rsidR="004D6996" w:rsidRDefault="00FD323F">
            <w:pPr>
              <w:jc w:val="left"/>
            </w:pPr>
            <w:r>
              <w:rPr>
                <w:color w:val="000000"/>
                <w:sz w:val="24"/>
              </w:rPr>
              <w:t>交银施罗德基金管理有限公司关于交银施罗德瑞安定期开放灵活配置混合型证券投资基金于第一个开放期办理申购、赎回业务的公告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2017-09-01</w:t>
            </w:r>
          </w:p>
        </w:tc>
      </w:tr>
      <w:tr w:rsidR="004D6996">
        <w:tc>
          <w:tcPr>
            <w:tcW w:w="720" w:type="dxa"/>
            <w:vAlign w:val="center"/>
          </w:tcPr>
          <w:p w:rsidR="004D6996" w:rsidRDefault="00FD323F">
            <w:pPr>
              <w:jc w:val="center"/>
            </w:pPr>
            <w:r>
              <w:rPr>
                <w:color w:val="000000"/>
                <w:sz w:val="24"/>
              </w:rPr>
              <w:t>9</w:t>
            </w:r>
          </w:p>
        </w:tc>
        <w:tc>
          <w:tcPr>
            <w:tcW w:w="4320" w:type="dxa"/>
            <w:vAlign w:val="center"/>
          </w:tcPr>
          <w:p w:rsidR="004D6996" w:rsidRDefault="00FD323F">
            <w:pPr>
              <w:jc w:val="left"/>
            </w:pPr>
            <w:r>
              <w:rPr>
                <w:color w:val="000000"/>
                <w:sz w:val="24"/>
              </w:rPr>
              <w:t>交银施罗德基金管理有限公司关于交银施罗德瑞安定期开放灵活配置混合型证券投资基金可能触发基金合同终止情形的提示性公告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2017-09-22</w:t>
            </w:r>
          </w:p>
        </w:tc>
      </w:tr>
      <w:tr w:rsidR="004D6996">
        <w:tc>
          <w:tcPr>
            <w:tcW w:w="720" w:type="dxa"/>
            <w:vAlign w:val="center"/>
          </w:tcPr>
          <w:p w:rsidR="004D6996" w:rsidRDefault="00FD323F">
            <w:pPr>
              <w:jc w:val="center"/>
            </w:pPr>
            <w:r>
              <w:rPr>
                <w:color w:val="000000"/>
                <w:sz w:val="24"/>
              </w:rPr>
              <w:t>10</w:t>
            </w:r>
          </w:p>
        </w:tc>
        <w:tc>
          <w:tcPr>
            <w:tcW w:w="4320" w:type="dxa"/>
            <w:vAlign w:val="center"/>
          </w:tcPr>
          <w:p w:rsidR="004D6996" w:rsidRDefault="00FD323F">
            <w:pPr>
              <w:jc w:val="left"/>
            </w:pPr>
            <w:r>
              <w:rPr>
                <w:color w:val="000000"/>
                <w:sz w:val="24"/>
              </w:rPr>
              <w:t>交银施罗德基金管理有限公司关于交银施罗德瑞安定期开放灵活配置混合型证券投资基金基金合同触发终止情形及进入基金财产清算程序的公告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2017-10-10</w:t>
            </w:r>
          </w:p>
        </w:tc>
      </w:tr>
      <w:tr w:rsidR="004D6996">
        <w:tc>
          <w:tcPr>
            <w:tcW w:w="720" w:type="dxa"/>
            <w:vAlign w:val="center"/>
          </w:tcPr>
          <w:p w:rsidR="004D6996" w:rsidRDefault="00FD323F">
            <w:pPr>
              <w:jc w:val="center"/>
            </w:pPr>
            <w:r>
              <w:rPr>
                <w:color w:val="000000"/>
                <w:sz w:val="24"/>
              </w:rPr>
              <w:t>11</w:t>
            </w:r>
          </w:p>
        </w:tc>
        <w:tc>
          <w:tcPr>
            <w:tcW w:w="4320" w:type="dxa"/>
            <w:vAlign w:val="center"/>
          </w:tcPr>
          <w:p w:rsidR="004D6996" w:rsidRDefault="00FD323F">
            <w:pPr>
              <w:jc w:val="left"/>
            </w:pPr>
            <w:r>
              <w:rPr>
                <w:color w:val="000000"/>
                <w:sz w:val="24"/>
              </w:rPr>
              <w:t>交银施罗德瑞安定期开放灵活配置混合型证券投资基金（更新）招募说明书摘要（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2017-10-17</w:t>
            </w:r>
          </w:p>
        </w:tc>
      </w:tr>
      <w:tr w:rsidR="004D6996">
        <w:tc>
          <w:tcPr>
            <w:tcW w:w="720" w:type="dxa"/>
            <w:vAlign w:val="center"/>
          </w:tcPr>
          <w:p w:rsidR="004D6996" w:rsidRDefault="00FD323F">
            <w:pPr>
              <w:jc w:val="center"/>
            </w:pPr>
            <w:r>
              <w:rPr>
                <w:color w:val="000000"/>
                <w:sz w:val="24"/>
              </w:rPr>
              <w:t>12</w:t>
            </w:r>
          </w:p>
        </w:tc>
        <w:tc>
          <w:tcPr>
            <w:tcW w:w="4320" w:type="dxa"/>
            <w:vAlign w:val="center"/>
          </w:tcPr>
          <w:p w:rsidR="004D6996" w:rsidRDefault="00FD323F">
            <w:pPr>
              <w:jc w:val="left"/>
            </w:pPr>
            <w:r>
              <w:rPr>
                <w:color w:val="000000"/>
                <w:sz w:val="24"/>
              </w:rPr>
              <w:t>交银施罗德瑞安定期开放灵活配置混合型证券投资基金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4D6996" w:rsidRDefault="00FD323F">
            <w:pPr>
              <w:jc w:val="center"/>
            </w:pPr>
            <w:r>
              <w:rPr>
                <w:color w:val="000000"/>
                <w:sz w:val="24"/>
              </w:rPr>
              <w:t>中国证券报、上海证券报、证券时报</w:t>
            </w:r>
          </w:p>
        </w:tc>
        <w:tc>
          <w:tcPr>
            <w:tcW w:w="1629" w:type="dxa"/>
            <w:vAlign w:val="center"/>
          </w:tcPr>
          <w:p w:rsidR="004D6996" w:rsidRDefault="00FD323F">
            <w:pPr>
              <w:jc w:val="center"/>
            </w:pPr>
            <w:r>
              <w:rPr>
                <w:color w:val="000000"/>
                <w:sz w:val="24"/>
              </w:rPr>
              <w:t>2017-10-25</w:t>
            </w:r>
          </w:p>
        </w:tc>
      </w:tr>
    </w:tbl>
    <w:p w:rsidR="00FC41BE" w:rsidRPr="00D754A9" w:rsidRDefault="00FC41BE" w:rsidP="00D754A9">
      <w:pPr>
        <w:tabs>
          <w:tab w:val="left" w:pos="426"/>
        </w:tabs>
        <w:spacing w:before="29" w:line="288" w:lineRule="auto"/>
        <w:jc w:val="left"/>
        <w:rPr>
          <w:kern w:val="0"/>
          <w:sz w:val="24"/>
        </w:rPr>
      </w:pPr>
    </w:p>
    <w:p w:rsidR="00C557DF" w:rsidRPr="00723729" w:rsidRDefault="00C557DF" w:rsidP="00910FFE">
      <w:pPr>
        <w:pStyle w:val="1"/>
        <w:keepNext/>
        <w:keepLines/>
        <w:widowControl w:val="0"/>
        <w:spacing w:beforeLines="100" w:before="312" w:afterLines="100" w:after="312" w:line="360" w:lineRule="auto"/>
        <w:jc w:val="center"/>
        <w:rPr>
          <w:rFonts w:eastAsiaTheme="minorEastAsia"/>
          <w:b/>
          <w:bCs/>
          <w:sz w:val="21"/>
          <w:szCs w:val="21"/>
          <w:lang w:val="en-US"/>
        </w:rPr>
      </w:pPr>
      <w:bookmarkStart w:id="442" w:name="_Toc374532345"/>
      <w:bookmarkStart w:id="443" w:name="_Toc509761429"/>
      <w:bookmarkStart w:id="444" w:name="_Toc509761593"/>
      <w:r w:rsidRPr="00723729">
        <w:rPr>
          <w:rFonts w:eastAsiaTheme="minorEastAsia"/>
          <w:b/>
          <w:bCs/>
          <w:sz w:val="21"/>
          <w:szCs w:val="21"/>
          <w:lang w:val="en-US"/>
        </w:rPr>
        <w:lastRenderedPageBreak/>
        <w:t xml:space="preserve">12  </w:t>
      </w:r>
      <w:r w:rsidRPr="00723729">
        <w:rPr>
          <w:rFonts w:eastAsiaTheme="minorEastAsia"/>
          <w:b/>
          <w:bCs/>
          <w:sz w:val="21"/>
          <w:szCs w:val="21"/>
          <w:lang w:val="en-US"/>
        </w:rPr>
        <w:t>影响投资者决策的其他重要信息</w:t>
      </w:r>
      <w:bookmarkEnd w:id="442"/>
      <w:bookmarkEnd w:id="443"/>
      <w:bookmarkEnd w:id="444"/>
    </w:p>
    <w:p w:rsidR="00C557DF" w:rsidRPr="004F0662" w:rsidRDefault="00C557DF" w:rsidP="00C557DF">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rsidTr="00FD323F">
        <w:tc>
          <w:tcPr>
            <w:tcW w:w="993" w:type="dxa"/>
            <w:vMerge w:val="restart"/>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C557DF" w:rsidRPr="004F0662" w:rsidTr="00FD323F">
        <w:tc>
          <w:tcPr>
            <w:tcW w:w="993" w:type="dxa"/>
            <w:vMerge/>
            <w:vAlign w:val="center"/>
          </w:tcPr>
          <w:p w:rsidR="00C557DF" w:rsidRPr="004F0662" w:rsidRDefault="00C557DF" w:rsidP="00FD323F">
            <w:pPr>
              <w:autoSpaceDE w:val="0"/>
              <w:autoSpaceDN w:val="0"/>
              <w:adjustRightInd w:val="0"/>
              <w:jc w:val="center"/>
              <w:rPr>
                <w:rFonts w:ascii="宋体" w:hAnsi="宋体"/>
                <w:b/>
                <w:bCs/>
                <w:color w:val="000000"/>
                <w:kern w:val="0"/>
                <w:szCs w:val="21"/>
              </w:rPr>
            </w:pPr>
          </w:p>
        </w:tc>
        <w:tc>
          <w:tcPr>
            <w:tcW w:w="992" w:type="dxa"/>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C557DF" w:rsidRPr="004F0662" w:rsidRDefault="00C557DF" w:rsidP="00FD323F">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C557DF" w:rsidRPr="004F0662" w:rsidRDefault="00C557DF" w:rsidP="00FD323F">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C557DF" w:rsidRPr="004F0662" w:rsidRDefault="00C557DF" w:rsidP="00FD323F">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C557DF" w:rsidRPr="004F0662" w:rsidRDefault="00C557DF" w:rsidP="00FD323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4D6996">
        <w:tc>
          <w:tcPr>
            <w:tcW w:w="993" w:type="dxa"/>
            <w:vMerge w:val="restart"/>
          </w:tcPr>
          <w:p w:rsidR="004D6996" w:rsidRDefault="004D6996"/>
          <w:p w:rsidR="004D6996" w:rsidRDefault="00FD323F">
            <w:r>
              <w:rPr>
                <w:rFonts w:ascii="宋体" w:hAnsi="宋体" w:hint="eastAsia"/>
                <w:bCs/>
                <w:color w:val="000000"/>
                <w:kern w:val="0"/>
                <w:szCs w:val="21"/>
              </w:rPr>
              <w:t>机构</w:t>
            </w:r>
          </w:p>
        </w:tc>
        <w:tc>
          <w:tcPr>
            <w:tcW w:w="992" w:type="dxa"/>
            <w:vAlign w:val="center"/>
          </w:tcPr>
          <w:p w:rsidR="004D6996" w:rsidRDefault="00FD323F">
            <w:pPr>
              <w:jc w:val="center"/>
            </w:pPr>
            <w:r>
              <w:rPr>
                <w:rFonts w:ascii="宋体" w:hAnsi="宋体"/>
                <w:color w:val="000000"/>
                <w:kern w:val="0"/>
                <w:szCs w:val="21"/>
              </w:rPr>
              <w:t>1</w:t>
            </w:r>
          </w:p>
        </w:tc>
        <w:tc>
          <w:tcPr>
            <w:tcW w:w="1843" w:type="dxa"/>
            <w:vAlign w:val="center"/>
          </w:tcPr>
          <w:p w:rsidR="004D6996" w:rsidRDefault="00FD323F">
            <w:pPr>
              <w:jc w:val="center"/>
            </w:pPr>
            <w:r>
              <w:rPr>
                <w:rFonts w:ascii="宋体" w:hAnsi="宋体"/>
                <w:color w:val="000000"/>
                <w:kern w:val="0"/>
                <w:szCs w:val="21"/>
              </w:rPr>
              <w:t>2017/1/1-2017/12/31</w:t>
            </w:r>
          </w:p>
        </w:tc>
        <w:tc>
          <w:tcPr>
            <w:tcW w:w="851" w:type="dxa"/>
            <w:vAlign w:val="center"/>
          </w:tcPr>
          <w:p w:rsidR="004D6996" w:rsidRDefault="00FD323F">
            <w:pPr>
              <w:jc w:val="center"/>
            </w:pPr>
            <w:r>
              <w:rPr>
                <w:rFonts w:ascii="宋体" w:hAnsi="宋体"/>
                <w:color w:val="000000"/>
                <w:kern w:val="0"/>
                <w:szCs w:val="21"/>
              </w:rPr>
              <w:t>-</w:t>
            </w:r>
          </w:p>
        </w:tc>
        <w:tc>
          <w:tcPr>
            <w:tcW w:w="850" w:type="dxa"/>
            <w:vAlign w:val="center"/>
          </w:tcPr>
          <w:p w:rsidR="004D6996" w:rsidRDefault="00FD323F">
            <w:pPr>
              <w:jc w:val="center"/>
            </w:pPr>
            <w:r>
              <w:rPr>
                <w:rFonts w:ascii="宋体" w:hAnsi="宋体"/>
                <w:color w:val="000000"/>
                <w:kern w:val="0"/>
                <w:szCs w:val="21"/>
              </w:rPr>
              <w:t>38,886,836.48</w:t>
            </w:r>
          </w:p>
        </w:tc>
        <w:tc>
          <w:tcPr>
            <w:tcW w:w="1134" w:type="dxa"/>
            <w:vAlign w:val="center"/>
          </w:tcPr>
          <w:p w:rsidR="004D6996" w:rsidRDefault="00FD323F">
            <w:pPr>
              <w:jc w:val="center"/>
            </w:pPr>
            <w:r>
              <w:rPr>
                <w:rFonts w:ascii="宋体" w:hAnsi="宋体"/>
                <w:color w:val="000000"/>
                <w:kern w:val="0"/>
                <w:szCs w:val="21"/>
              </w:rPr>
              <w:t>-</w:t>
            </w:r>
          </w:p>
        </w:tc>
        <w:tc>
          <w:tcPr>
            <w:tcW w:w="1419" w:type="dxa"/>
            <w:vAlign w:val="center"/>
          </w:tcPr>
          <w:p w:rsidR="004D6996" w:rsidRDefault="00FD323F">
            <w:pPr>
              <w:jc w:val="center"/>
            </w:pPr>
            <w:r>
              <w:rPr>
                <w:rFonts w:ascii="宋体" w:hAnsi="宋体"/>
                <w:color w:val="000000"/>
                <w:kern w:val="0"/>
                <w:szCs w:val="21"/>
              </w:rPr>
              <w:t>38,886,836.48</w:t>
            </w:r>
          </w:p>
        </w:tc>
        <w:tc>
          <w:tcPr>
            <w:tcW w:w="1130" w:type="dxa"/>
            <w:vAlign w:val="center"/>
          </w:tcPr>
          <w:p w:rsidR="004D6996" w:rsidRDefault="00FD323F">
            <w:pPr>
              <w:jc w:val="center"/>
            </w:pPr>
            <w:r>
              <w:rPr>
                <w:rFonts w:ascii="宋体" w:hAnsi="宋体"/>
                <w:color w:val="000000"/>
                <w:kern w:val="0"/>
                <w:szCs w:val="21"/>
              </w:rPr>
              <w:t>99.96%</w:t>
            </w:r>
          </w:p>
        </w:tc>
      </w:tr>
      <w:tr w:rsidR="004D6996">
        <w:tc>
          <w:tcPr>
            <w:tcW w:w="993" w:type="dxa"/>
            <w:vMerge/>
          </w:tcPr>
          <w:p w:rsidR="004D6996" w:rsidRDefault="004D6996"/>
        </w:tc>
        <w:tc>
          <w:tcPr>
            <w:tcW w:w="992" w:type="dxa"/>
            <w:vAlign w:val="center"/>
          </w:tcPr>
          <w:p w:rsidR="004D6996" w:rsidRDefault="00FD323F">
            <w:pPr>
              <w:jc w:val="center"/>
            </w:pPr>
            <w:r>
              <w:rPr>
                <w:rFonts w:ascii="宋体" w:hAnsi="宋体"/>
                <w:color w:val="000000"/>
                <w:kern w:val="0"/>
                <w:szCs w:val="21"/>
              </w:rPr>
              <w:t>2</w:t>
            </w:r>
          </w:p>
        </w:tc>
        <w:tc>
          <w:tcPr>
            <w:tcW w:w="1843" w:type="dxa"/>
            <w:vAlign w:val="center"/>
          </w:tcPr>
          <w:p w:rsidR="004D6996" w:rsidRDefault="00FD323F">
            <w:pPr>
              <w:jc w:val="center"/>
            </w:pPr>
            <w:r>
              <w:rPr>
                <w:rFonts w:ascii="宋体" w:hAnsi="宋体"/>
                <w:color w:val="000000"/>
                <w:kern w:val="0"/>
                <w:szCs w:val="21"/>
              </w:rPr>
              <w:t>2017/1/1-2017/12/31</w:t>
            </w:r>
          </w:p>
        </w:tc>
        <w:tc>
          <w:tcPr>
            <w:tcW w:w="851" w:type="dxa"/>
            <w:vAlign w:val="center"/>
          </w:tcPr>
          <w:p w:rsidR="004D6996" w:rsidRDefault="00FD323F">
            <w:pPr>
              <w:jc w:val="center"/>
            </w:pPr>
            <w:r>
              <w:rPr>
                <w:rFonts w:ascii="宋体" w:hAnsi="宋体"/>
                <w:color w:val="000000"/>
                <w:kern w:val="0"/>
                <w:szCs w:val="21"/>
              </w:rPr>
              <w:t>599,525,977.50</w:t>
            </w:r>
          </w:p>
        </w:tc>
        <w:tc>
          <w:tcPr>
            <w:tcW w:w="850" w:type="dxa"/>
            <w:vAlign w:val="center"/>
          </w:tcPr>
          <w:p w:rsidR="004D6996" w:rsidRDefault="00FD323F">
            <w:pPr>
              <w:jc w:val="center"/>
            </w:pPr>
            <w:r>
              <w:rPr>
                <w:rFonts w:ascii="宋体" w:hAnsi="宋体"/>
                <w:color w:val="000000"/>
                <w:kern w:val="0"/>
                <w:szCs w:val="21"/>
              </w:rPr>
              <w:t>-</w:t>
            </w:r>
          </w:p>
        </w:tc>
        <w:tc>
          <w:tcPr>
            <w:tcW w:w="1134" w:type="dxa"/>
            <w:vAlign w:val="center"/>
          </w:tcPr>
          <w:p w:rsidR="004D6996" w:rsidRDefault="00FD323F">
            <w:pPr>
              <w:jc w:val="center"/>
            </w:pPr>
            <w:r>
              <w:rPr>
                <w:rFonts w:ascii="宋体" w:hAnsi="宋体"/>
                <w:color w:val="000000"/>
                <w:kern w:val="0"/>
                <w:szCs w:val="21"/>
              </w:rPr>
              <w:t>599,525,977.50</w:t>
            </w:r>
          </w:p>
        </w:tc>
        <w:tc>
          <w:tcPr>
            <w:tcW w:w="1419" w:type="dxa"/>
            <w:vAlign w:val="center"/>
          </w:tcPr>
          <w:p w:rsidR="004D6996" w:rsidRDefault="00FD323F">
            <w:pPr>
              <w:jc w:val="center"/>
            </w:pPr>
            <w:r>
              <w:rPr>
                <w:rFonts w:ascii="宋体" w:hAnsi="宋体"/>
                <w:color w:val="000000"/>
                <w:kern w:val="0"/>
                <w:szCs w:val="21"/>
              </w:rPr>
              <w:t>-</w:t>
            </w:r>
          </w:p>
        </w:tc>
        <w:tc>
          <w:tcPr>
            <w:tcW w:w="1130" w:type="dxa"/>
            <w:vAlign w:val="center"/>
          </w:tcPr>
          <w:p w:rsidR="004D6996" w:rsidRDefault="00FD323F">
            <w:pPr>
              <w:jc w:val="center"/>
            </w:pPr>
            <w:r>
              <w:rPr>
                <w:rFonts w:ascii="宋体" w:hAnsi="宋体"/>
                <w:color w:val="000000"/>
                <w:kern w:val="0"/>
                <w:szCs w:val="21"/>
              </w:rPr>
              <w:t>-</w:t>
            </w:r>
          </w:p>
        </w:tc>
      </w:tr>
      <w:tr w:rsidR="00C557DF" w:rsidRPr="004F0662" w:rsidTr="00FD323F">
        <w:tc>
          <w:tcPr>
            <w:tcW w:w="9212" w:type="dxa"/>
            <w:gridSpan w:val="8"/>
            <w:vAlign w:val="center"/>
          </w:tcPr>
          <w:p w:rsidR="00C557DF" w:rsidRPr="004F0662" w:rsidRDefault="00C557DF" w:rsidP="00FD323F">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C557DF" w:rsidRPr="004F0662" w:rsidTr="00FD323F">
        <w:tc>
          <w:tcPr>
            <w:tcW w:w="9212" w:type="dxa"/>
            <w:gridSpan w:val="8"/>
            <w:vAlign w:val="center"/>
          </w:tcPr>
          <w:p w:rsidR="00C557DF" w:rsidRPr="004F0662" w:rsidRDefault="00C557DF" w:rsidP="00FD323F">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557DF" w:rsidRPr="004F0662" w:rsidRDefault="00C557DF" w:rsidP="00C557DF">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C557DF" w:rsidRPr="004F0662" w:rsidRDefault="00C557DF" w:rsidP="00C557DF">
      <w:pPr>
        <w:spacing w:line="360" w:lineRule="auto"/>
        <w:ind w:firstLineChars="200" w:firstLine="420"/>
        <w:rPr>
          <w:rFonts w:ascii="宋体" w:hAnsi="宋体"/>
          <w:color w:val="000000"/>
          <w:szCs w:val="21"/>
        </w:rPr>
      </w:pPr>
      <w:r w:rsidRPr="004F0662">
        <w:rPr>
          <w:rFonts w:ascii="宋体" w:hAnsi="宋体"/>
          <w:color w:val="000000"/>
          <w:szCs w:val="21"/>
        </w:rPr>
        <w:t>根据基金合同约定，本基金以封闭期和开放期滚动的方式运作，第一个开放期的时间为2017年9月4日至2017年9月29日。2017年9月30日至2017年10月8日为本基金的非工作日。2017年10月9日登记机构完成开放期最后一日（即2017年9月29日）申购、赎回业务申请的确认后，本基金已出现触发基金合同终止的情形，自2017年10月9日起，本基金进入清算程序。本基金进入清算程序后不再进入新的封闭期或开放期，投资者无法再提交赎回申请。基金管理人按照本基金基金合同的约定，组织成立基金财产清算小组履行基金财产清算程序，并将及时公告清算结果。截止本报告期末，本基金尚处于清算程序之中。详情请查阅本基金管理人于2017年9月22日发布的《交银施罗德基金管理有限公司关于交银施罗德瑞安定期开放灵活配置混合型证券投资基金可能触发基金合同终止情形的提示性公告》以及2017年10月10日发布的《交银施罗德基金管理有限公司关于交银施罗德瑞安定期开放灵活配置混合型证券投资基金基金合同触发终止情形及进入基金财产清算程序的公告》。</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910FFE">
      <w:pPr>
        <w:pStyle w:val="1"/>
        <w:keepNext/>
        <w:keepLines/>
        <w:widowControl w:val="0"/>
        <w:spacing w:beforeLines="100" w:before="312" w:afterLines="100" w:after="312" w:line="288" w:lineRule="auto"/>
        <w:jc w:val="center"/>
        <w:rPr>
          <w:b/>
          <w:bCs/>
          <w:color w:val="000000"/>
          <w:szCs w:val="24"/>
        </w:rPr>
      </w:pPr>
      <w:bookmarkStart w:id="445" w:name="_Toc225500055"/>
      <w:bookmarkStart w:id="446" w:name="_Toc361324903"/>
      <w:bookmarkStart w:id="447" w:name="_Toc509761430"/>
      <w:bookmarkStart w:id="448" w:name="_Toc509761594"/>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445"/>
      <w:bookmarkEnd w:id="446"/>
      <w:bookmarkEnd w:id="447"/>
      <w:bookmarkEnd w:id="448"/>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449" w:name="_Toc361324904"/>
      <w:bookmarkStart w:id="450" w:name="_Toc509761431"/>
      <w:bookmarkStart w:id="451" w:name="_Toc509761595"/>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449"/>
      <w:bookmarkEnd w:id="450"/>
      <w:bookmarkEnd w:id="451"/>
    </w:p>
    <w:p w:rsidR="004D6996" w:rsidRDefault="00FD323F">
      <w:pPr>
        <w:spacing w:before="29" w:line="288" w:lineRule="auto"/>
        <w:rPr>
          <w:color w:val="000000"/>
          <w:sz w:val="24"/>
        </w:rPr>
      </w:pPr>
      <w:r>
        <w:rPr>
          <w:color w:val="000000"/>
          <w:sz w:val="24"/>
        </w:rPr>
        <w:t>1</w:t>
      </w:r>
      <w:r>
        <w:rPr>
          <w:color w:val="000000"/>
          <w:sz w:val="24"/>
        </w:rPr>
        <w:t>、中国证监会准予交银施罗德瑞安定期开放灵活配置混合型证券投资基金募集注册的</w:t>
      </w:r>
      <w:r>
        <w:rPr>
          <w:color w:val="000000"/>
          <w:sz w:val="24"/>
        </w:rPr>
        <w:lastRenderedPageBreak/>
        <w:t>文件；</w:t>
      </w:r>
      <w:r>
        <w:rPr>
          <w:color w:val="000000"/>
          <w:sz w:val="24"/>
        </w:rPr>
        <w:t xml:space="preserve"> </w:t>
      </w:r>
    </w:p>
    <w:p w:rsidR="004D6996" w:rsidRDefault="00FD323F">
      <w:pPr>
        <w:spacing w:before="29" w:line="288" w:lineRule="auto"/>
        <w:rPr>
          <w:color w:val="000000"/>
          <w:sz w:val="24"/>
        </w:rPr>
      </w:pPr>
      <w:r>
        <w:rPr>
          <w:color w:val="000000"/>
          <w:sz w:val="24"/>
        </w:rPr>
        <w:t>2</w:t>
      </w:r>
      <w:r>
        <w:rPr>
          <w:color w:val="000000"/>
          <w:sz w:val="24"/>
        </w:rPr>
        <w:t>、《交银施罗德瑞安定期开放灵活配置混合型证券投资基金基金合同》；</w:t>
      </w:r>
      <w:r>
        <w:rPr>
          <w:color w:val="000000"/>
          <w:sz w:val="24"/>
        </w:rPr>
        <w:t xml:space="preserve"> </w:t>
      </w:r>
    </w:p>
    <w:p w:rsidR="004D6996" w:rsidRDefault="00FD323F">
      <w:pPr>
        <w:spacing w:before="29" w:line="288" w:lineRule="auto"/>
        <w:rPr>
          <w:color w:val="000000"/>
          <w:sz w:val="24"/>
        </w:rPr>
      </w:pPr>
      <w:r>
        <w:rPr>
          <w:color w:val="000000"/>
          <w:sz w:val="24"/>
        </w:rPr>
        <w:t>3</w:t>
      </w:r>
      <w:r>
        <w:rPr>
          <w:color w:val="000000"/>
          <w:sz w:val="24"/>
        </w:rPr>
        <w:t>、《交银施罗德瑞安定期开放灵活配置混合型证券投资基金招募说明书》；</w:t>
      </w:r>
      <w:r>
        <w:rPr>
          <w:color w:val="000000"/>
          <w:sz w:val="24"/>
        </w:rPr>
        <w:t xml:space="preserve"> </w:t>
      </w:r>
    </w:p>
    <w:p w:rsidR="004D6996" w:rsidRDefault="00FD323F">
      <w:pPr>
        <w:spacing w:before="29" w:line="288" w:lineRule="auto"/>
        <w:rPr>
          <w:color w:val="000000"/>
          <w:sz w:val="24"/>
        </w:rPr>
      </w:pPr>
      <w:r>
        <w:rPr>
          <w:color w:val="000000"/>
          <w:sz w:val="24"/>
        </w:rPr>
        <w:t>4</w:t>
      </w:r>
      <w:r>
        <w:rPr>
          <w:color w:val="000000"/>
          <w:sz w:val="24"/>
        </w:rPr>
        <w:t>、《交银施罗德瑞安定期开放灵活配置混合型证券投资基金托管协议》；</w:t>
      </w:r>
      <w:r>
        <w:rPr>
          <w:color w:val="000000"/>
          <w:sz w:val="24"/>
        </w:rPr>
        <w:t xml:space="preserve"> </w:t>
      </w:r>
    </w:p>
    <w:p w:rsidR="004D6996" w:rsidRDefault="00FD323F">
      <w:pPr>
        <w:spacing w:before="29" w:line="288" w:lineRule="auto"/>
        <w:rPr>
          <w:color w:val="000000"/>
          <w:sz w:val="24"/>
        </w:rPr>
      </w:pPr>
      <w:r>
        <w:rPr>
          <w:color w:val="000000"/>
          <w:sz w:val="24"/>
        </w:rPr>
        <w:t>5</w:t>
      </w:r>
      <w:r>
        <w:rPr>
          <w:color w:val="000000"/>
          <w:sz w:val="24"/>
        </w:rPr>
        <w:t>、关于申请募集注册交银施罗德瑞安定期开放灵活配置混合型证券投资基金的法律意见书；</w:t>
      </w:r>
      <w:r>
        <w:rPr>
          <w:color w:val="000000"/>
          <w:sz w:val="24"/>
        </w:rPr>
        <w:t xml:space="preserve"> </w:t>
      </w:r>
    </w:p>
    <w:p w:rsidR="004D6996" w:rsidRDefault="00FD323F">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4D6996" w:rsidRDefault="00FD323F">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、报告期内交银施罗德瑞安定期开放灵活配置混合型证券投资基金在指定报刊上各项公告的原稿。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52" w:name="_Toc361324905"/>
      <w:bookmarkStart w:id="453" w:name="_Toc509761432"/>
      <w:bookmarkStart w:id="454" w:name="_Toc509761596"/>
      <w:r w:rsidRPr="00761CD0">
        <w:rPr>
          <w:rFonts w:ascii="Times New Roman" w:hAnsi="Times New Roman"/>
          <w:kern w:val="0"/>
          <w:szCs w:val="24"/>
        </w:rPr>
        <w:t>13.2</w:t>
      </w:r>
      <w:r w:rsidRPr="00761CD0">
        <w:rPr>
          <w:rFonts w:ascii="Times New Roman" w:hAnsi="Times New Roman" w:hint="eastAsia"/>
          <w:kern w:val="0"/>
          <w:szCs w:val="24"/>
        </w:rPr>
        <w:t>存放地点</w:t>
      </w:r>
      <w:bookmarkEnd w:id="452"/>
      <w:bookmarkEnd w:id="453"/>
      <w:bookmarkEnd w:id="454"/>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55" w:name="_Toc361324906"/>
      <w:bookmarkStart w:id="456" w:name="_Toc509761433"/>
      <w:bookmarkStart w:id="457" w:name="_Toc509761597"/>
      <w:r w:rsidRPr="00761CD0">
        <w:rPr>
          <w:rFonts w:ascii="Times New Roman" w:hAnsi="Times New Roman"/>
          <w:kern w:val="0"/>
          <w:szCs w:val="24"/>
        </w:rPr>
        <w:t>13.3</w:t>
      </w:r>
      <w:r w:rsidRPr="00761CD0">
        <w:rPr>
          <w:rFonts w:ascii="Times New Roman" w:hAnsi="Times New Roman" w:hint="eastAsia"/>
          <w:kern w:val="0"/>
          <w:szCs w:val="24"/>
        </w:rPr>
        <w:t>查阅方式</w:t>
      </w:r>
      <w:bookmarkEnd w:id="455"/>
      <w:bookmarkEnd w:id="456"/>
      <w:bookmarkEnd w:id="457"/>
    </w:p>
    <w:p w:rsidR="004D6996" w:rsidRDefault="00FD323F">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r w:rsidRPr="00E037C7">
        <w:rPr>
          <w:color w:val="000000"/>
          <w:sz w:val="24"/>
        </w:rPr>
        <w:t xml:space="preserve"> </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4D" w:rsidRDefault="006A214D">
      <w:r>
        <w:separator/>
      </w:r>
    </w:p>
  </w:endnote>
  <w:endnote w:type="continuationSeparator" w:id="0">
    <w:p w:rsidR="006A214D" w:rsidRDefault="006A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3F" w:rsidRDefault="00FD323F"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D323F" w:rsidRDefault="00FD323F"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3F" w:rsidRDefault="00FD323F"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CF091C">
      <w:rPr>
        <w:noProof/>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CF091C">
      <w:rPr>
        <w:noProof/>
        <w:kern w:val="0"/>
        <w:szCs w:val="21"/>
      </w:rPr>
      <w:t>54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4D" w:rsidRDefault="006A214D">
      <w:r>
        <w:separator/>
      </w:r>
    </w:p>
  </w:footnote>
  <w:footnote w:type="continuationSeparator" w:id="0">
    <w:p w:rsidR="006A214D" w:rsidRDefault="006A2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23F" w:rsidRPr="00C2542B" w:rsidRDefault="00FD323F"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AEB"/>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5FFA"/>
    <w:rsid w:val="002E63B8"/>
    <w:rsid w:val="002E6F1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0E"/>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5EA4"/>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6996"/>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39B"/>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14D"/>
    <w:rsid w:val="006A2EA3"/>
    <w:rsid w:val="006A3CC1"/>
    <w:rsid w:val="006A4899"/>
    <w:rsid w:val="006A62E1"/>
    <w:rsid w:val="006A6566"/>
    <w:rsid w:val="006A72C6"/>
    <w:rsid w:val="006A7310"/>
    <w:rsid w:val="006A74F4"/>
    <w:rsid w:val="006A76DC"/>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18"/>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78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017"/>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342"/>
    <w:rsid w:val="00BD77D8"/>
    <w:rsid w:val="00BD7BCC"/>
    <w:rsid w:val="00BE0717"/>
    <w:rsid w:val="00BE12DD"/>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091C"/>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47F"/>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23F"/>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16B658-08BC-4C3D-8320-A3A4A649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23">
    <w:name w:val="Body Text 2"/>
    <w:basedOn w:val="a"/>
    <w:link w:val="2Char1"/>
    <w:uiPriority w:val="99"/>
    <w:semiHidden/>
    <w:unhideWhenUsed/>
    <w:rsid w:val="00BE12DD"/>
    <w:pPr>
      <w:spacing w:after="120" w:line="480" w:lineRule="auto"/>
    </w:pPr>
  </w:style>
  <w:style w:type="character" w:customStyle="1" w:styleId="2Char1">
    <w:name w:val="正文文本 2 Char"/>
    <w:basedOn w:val="a1"/>
    <w:link w:val="23"/>
    <w:uiPriority w:val="99"/>
    <w:semiHidden/>
    <w:rsid w:val="00BE12DD"/>
    <w:rPr>
      <w:kern w:val="2"/>
      <w:sz w:val="21"/>
      <w:szCs w:val="24"/>
    </w:rPr>
  </w:style>
  <w:style w:type="paragraph" w:styleId="40">
    <w:name w:val="toc 4"/>
    <w:basedOn w:val="a"/>
    <w:next w:val="a"/>
    <w:autoRedefine/>
    <w:uiPriority w:val="39"/>
    <w:unhideWhenUsed/>
    <w:rsid w:val="00455EA4"/>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455EA4"/>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455EA4"/>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455EA4"/>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455EA4"/>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455EA4"/>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15FF-0EE0-4210-AAE4-C3984D4F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6997</Words>
  <Characters>39885</Characters>
  <Application>Microsoft Office Word</Application>
  <DocSecurity>0</DocSecurity>
  <Lines>332</Lines>
  <Paragraphs>93</Paragraphs>
  <ScaleCrop>false</ScaleCrop>
  <Company/>
  <LinksUpToDate>false</LinksUpToDate>
  <CharactersWithSpaces>46789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1472</cp:revision>
  <cp:lastPrinted>2007-07-19T00:46:00Z</cp:lastPrinted>
  <dcterms:created xsi:type="dcterms:W3CDTF">2013-08-07T09:12:00Z</dcterms:created>
  <dcterms:modified xsi:type="dcterms:W3CDTF">2018-03-26T06:42:00Z</dcterms:modified>
</cp:coreProperties>
</file>