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Pr="004676BD" w:rsidRDefault="004B23EB" w:rsidP="00E74CEB">
      <w:pPr>
        <w:spacing w:line="360" w:lineRule="auto"/>
        <w:jc w:val="center"/>
        <w:rPr>
          <w:rFonts w:ascii="宋体" w:hAnsi="宋体"/>
          <w:b/>
          <w:sz w:val="36"/>
          <w:szCs w:val="36"/>
        </w:rPr>
      </w:pPr>
      <w:r>
        <w:rPr>
          <w:rFonts w:ascii="宋体" w:hAnsi="宋体" w:hint="eastAsia"/>
          <w:b/>
          <w:sz w:val="36"/>
          <w:szCs w:val="36"/>
        </w:rPr>
        <w:t>招商兴华灵活配置混合型证券投资基金</w:t>
      </w:r>
    </w:p>
    <w:p w:rsidR="00E74CEB" w:rsidRPr="00E74CEB" w:rsidRDefault="00E74CEB" w:rsidP="00E74CEB">
      <w:pPr>
        <w:spacing w:line="360" w:lineRule="auto"/>
        <w:jc w:val="center"/>
        <w:rPr>
          <w:rFonts w:ascii="宋体" w:hAnsi="宋体"/>
          <w:b/>
          <w:sz w:val="36"/>
          <w:szCs w:val="36"/>
        </w:rPr>
      </w:pPr>
      <w:r w:rsidRPr="004676BD">
        <w:rPr>
          <w:rFonts w:ascii="宋体" w:hAnsi="宋体" w:hint="eastAsia"/>
          <w:b/>
          <w:sz w:val="36"/>
          <w:szCs w:val="36"/>
        </w:rPr>
        <w:t>清算报告</w:t>
      </w: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基金管理人：招商基金管理有限公司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基金托管人：</w:t>
      </w:r>
      <w:r w:rsidR="004B23EB">
        <w:rPr>
          <w:rFonts w:ascii="宋体" w:hAnsi="宋体" w:hint="eastAsia"/>
          <w:sz w:val="24"/>
        </w:rPr>
        <w:t>浙商银行</w:t>
      </w:r>
      <w:r w:rsidRPr="004676BD">
        <w:rPr>
          <w:rFonts w:ascii="宋体" w:hAnsi="宋体" w:hint="eastAsia"/>
          <w:sz w:val="24"/>
        </w:rPr>
        <w:t>股份有限公司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清算报告出具日：201</w:t>
      </w:r>
      <w:r w:rsidR="00971DF9">
        <w:rPr>
          <w:rFonts w:ascii="宋体" w:hAnsi="宋体" w:hint="eastAsia"/>
          <w:sz w:val="24"/>
        </w:rPr>
        <w:t>8</w:t>
      </w:r>
      <w:r w:rsidRPr="004676BD">
        <w:rPr>
          <w:rFonts w:ascii="宋体" w:hAnsi="宋体" w:hint="eastAsia"/>
          <w:sz w:val="24"/>
        </w:rPr>
        <w:t>年1</w:t>
      </w:r>
      <w:r w:rsidRPr="00971DF9">
        <w:rPr>
          <w:rFonts w:ascii="宋体" w:hAnsi="宋体" w:hint="eastAsia"/>
          <w:sz w:val="24"/>
        </w:rPr>
        <w:t>月</w:t>
      </w:r>
      <w:r w:rsidR="00971DF9" w:rsidRPr="00971DF9">
        <w:rPr>
          <w:rFonts w:ascii="宋体" w:hAnsi="宋体" w:hint="eastAsia"/>
          <w:sz w:val="24"/>
        </w:rPr>
        <w:t>8</w:t>
      </w:r>
      <w:r w:rsidRPr="00971DF9">
        <w:rPr>
          <w:rFonts w:ascii="宋体" w:hAnsi="宋体" w:hint="eastAsia"/>
          <w:sz w:val="24"/>
        </w:rPr>
        <w:t>日</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清算报告公告日：201</w:t>
      </w:r>
      <w:r w:rsidR="00971DF9">
        <w:rPr>
          <w:rFonts w:ascii="宋体" w:hAnsi="宋体" w:hint="eastAsia"/>
          <w:sz w:val="24"/>
        </w:rPr>
        <w:t>8</w:t>
      </w:r>
      <w:r w:rsidRPr="004676BD">
        <w:rPr>
          <w:rFonts w:ascii="宋体" w:hAnsi="宋体" w:hint="eastAsia"/>
          <w:sz w:val="24"/>
        </w:rPr>
        <w:t>年</w:t>
      </w:r>
      <w:r w:rsidR="00A90F7F" w:rsidRPr="00A90F7F">
        <w:rPr>
          <w:rFonts w:ascii="宋体" w:hAnsi="宋体" w:hint="eastAsia"/>
          <w:sz w:val="24"/>
        </w:rPr>
        <w:t>2</w:t>
      </w:r>
      <w:r w:rsidRPr="00A90F7F">
        <w:rPr>
          <w:rFonts w:ascii="宋体" w:hAnsi="宋体" w:hint="eastAsia"/>
          <w:sz w:val="24"/>
        </w:rPr>
        <w:t>月</w:t>
      </w:r>
      <w:r w:rsidR="00A90F7F" w:rsidRPr="00A90F7F">
        <w:rPr>
          <w:rFonts w:ascii="宋体" w:hAnsi="宋体" w:hint="eastAsia"/>
          <w:sz w:val="24"/>
        </w:rPr>
        <w:t>9</w:t>
      </w:r>
      <w:r w:rsidRPr="00A90F7F">
        <w:rPr>
          <w:rFonts w:ascii="宋体" w:hAnsi="宋体" w:hint="eastAsia"/>
          <w:sz w:val="24"/>
        </w:rPr>
        <w:t>日</w:t>
      </w:r>
    </w:p>
    <w:p w:rsidR="00E74CEB" w:rsidRPr="004676BD" w:rsidRDefault="00E74CEB" w:rsidP="00E74CEB">
      <w:pPr>
        <w:spacing w:line="360" w:lineRule="auto"/>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numPr>
          <w:ilvl w:val="0"/>
          <w:numId w:val="1"/>
        </w:numPr>
        <w:jc w:val="center"/>
        <w:rPr>
          <w:rFonts w:ascii="宋体" w:hAnsi="宋体"/>
          <w:sz w:val="24"/>
        </w:rPr>
        <w:sectPr w:rsidR="00E74CEB" w:rsidRPr="004676BD" w:rsidSect="00B9306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lastRenderedPageBreak/>
        <w:t>一、重要提示</w:t>
      </w:r>
    </w:p>
    <w:p w:rsidR="007A490B" w:rsidRPr="007A490B" w:rsidRDefault="007A490B" w:rsidP="004D2A3A">
      <w:pPr>
        <w:widowControl/>
        <w:shd w:val="clear" w:color="auto" w:fill="FFFFFF"/>
        <w:spacing w:line="360" w:lineRule="auto"/>
        <w:ind w:firstLineChars="200" w:firstLine="420"/>
        <w:rPr>
          <w:rFonts w:ascii="宋体" w:hAnsi="宋体"/>
          <w:kern w:val="0"/>
          <w:szCs w:val="21"/>
        </w:rPr>
      </w:pPr>
      <w:r w:rsidRPr="007A490B">
        <w:rPr>
          <w:rFonts w:ascii="宋体" w:hAnsi="宋体" w:hint="eastAsia"/>
          <w:kern w:val="0"/>
          <w:szCs w:val="21"/>
        </w:rPr>
        <w:t>招商兴华灵活配置混合型证券投资基金（以下简称“本基金”）经中国证券监督管理委员会2016年11月22日《关于准予招商兴华灵活配置混合型证券投资基金注册的批复》（证监许可【2016】2804 号文）注册公开募集，自2016年12月16日起基金合同生效，基金管理人为招商基金管理有限公司，基金托管人为浙商银行股份有限公司。</w:t>
      </w:r>
    </w:p>
    <w:p w:rsidR="007A490B" w:rsidRPr="007A490B" w:rsidRDefault="007A490B" w:rsidP="004D2A3A">
      <w:pPr>
        <w:widowControl/>
        <w:shd w:val="clear" w:color="auto" w:fill="FFFFFF"/>
        <w:spacing w:line="360" w:lineRule="auto"/>
        <w:ind w:firstLineChars="200" w:firstLine="420"/>
        <w:jc w:val="left"/>
        <w:rPr>
          <w:rFonts w:ascii="宋体" w:hAnsi="宋体"/>
          <w:kern w:val="0"/>
          <w:szCs w:val="21"/>
        </w:rPr>
      </w:pPr>
      <w:r w:rsidRPr="007A490B">
        <w:rPr>
          <w:rFonts w:ascii="宋体" w:hAnsi="宋体" w:hint="eastAsia"/>
          <w:kern w:val="0"/>
          <w:szCs w:val="21"/>
        </w:rPr>
        <w:t>根据《中华人民共和国证券投资基金法》第四十七条的规定，“基金份额持有人大会由全体基金份额持有人组成，行使下列职权：（二）决定修改基金合同的重要内容或者提前终止基金合同”；第八十条规定，“有下列情形之一的，基金合同终止：（二）基金份额持有人大会决定终止”。根据《招商兴华灵活配置混合型证券投资基金基金合同》“第十九部分 基金合同的变更、终止与基金财产的清算”的“二、《基金合同》的终止事由”中约定，“有下列情形之一的，在履行相关程序后，《基金合同》应当终止： 1、基金份额持有人大会决定终止的”。根据《公开募集证券投资基金运作管理办法》第四十八条的规定，“基金份额持有人大会决定的事项自表决通过之日起生效”。</w:t>
      </w:r>
    </w:p>
    <w:p w:rsidR="007A490B" w:rsidRPr="007A490B" w:rsidRDefault="007A490B" w:rsidP="004D2A3A">
      <w:pPr>
        <w:widowControl/>
        <w:shd w:val="clear" w:color="auto" w:fill="FFFFFF"/>
        <w:spacing w:line="360" w:lineRule="auto"/>
        <w:ind w:firstLineChars="200" w:firstLine="420"/>
        <w:jc w:val="left"/>
        <w:rPr>
          <w:rFonts w:ascii="宋体" w:hAnsi="宋体"/>
          <w:kern w:val="0"/>
          <w:szCs w:val="21"/>
        </w:rPr>
      </w:pPr>
      <w:r w:rsidRPr="007A490B">
        <w:rPr>
          <w:rFonts w:ascii="宋体" w:hAnsi="宋体" w:hint="eastAsia"/>
          <w:kern w:val="0"/>
          <w:szCs w:val="21"/>
        </w:rPr>
        <w:t>为召集基金份额持有人大会审议《关于终止招商兴华灵活配置混合型证券投资基金基金合同有关事项的议案》，基金管理人已于2017年11月15日刊登了《招商基金管理有限公司关于以通讯方式召开招商兴华灵活配置混合型证券投资基金基金份额持有人大会的公告》，并于2017年11月16日、2017年11月17日陆续刊登了提示性公告。本次基金份额持有人大会于2017年12月21日表决通过了本次会议议案，本次大会决议自该日起生效，基金管理人于2017年12月22日刊登了《关于招商兴华灵活配置混合型证券投资基金基金份额持有人大会表决结果暨决议生效的公告》。</w:t>
      </w:r>
    </w:p>
    <w:p w:rsidR="007A490B" w:rsidRPr="007A490B" w:rsidRDefault="007A490B" w:rsidP="004D2A3A">
      <w:pPr>
        <w:widowControl/>
        <w:shd w:val="clear" w:color="auto" w:fill="FFFFFF"/>
        <w:spacing w:line="360" w:lineRule="auto"/>
        <w:ind w:firstLineChars="200" w:firstLine="420"/>
        <w:rPr>
          <w:rFonts w:ascii="宋体" w:hAnsi="宋体"/>
          <w:kern w:val="0"/>
          <w:szCs w:val="21"/>
        </w:rPr>
      </w:pPr>
      <w:r w:rsidRPr="007A490B">
        <w:rPr>
          <w:rFonts w:ascii="宋体" w:hAnsi="宋体" w:hint="eastAsia"/>
          <w:kern w:val="0"/>
          <w:szCs w:val="21"/>
        </w:rPr>
        <w:t>基金管理人、基金托管人、</w:t>
      </w:r>
      <w:r w:rsidRPr="00B54B05">
        <w:rPr>
          <w:rFonts w:ascii="宋体" w:hAnsi="宋体" w:hint="eastAsia"/>
          <w:kern w:val="0"/>
          <w:szCs w:val="21"/>
        </w:rPr>
        <w:t>德勤华永</w:t>
      </w:r>
      <w:r w:rsidRPr="007A490B">
        <w:rPr>
          <w:rFonts w:ascii="宋体" w:hAnsi="宋体" w:hint="eastAsia"/>
          <w:kern w:val="0"/>
          <w:szCs w:val="21"/>
        </w:rPr>
        <w:t>会计师事务所（特殊普通合伙）和上海源泰律师事务所于2017年</w:t>
      </w:r>
      <w:r w:rsidRPr="00B54B05">
        <w:rPr>
          <w:rFonts w:ascii="宋体" w:hAnsi="宋体" w:hint="eastAsia"/>
          <w:kern w:val="0"/>
          <w:szCs w:val="21"/>
        </w:rPr>
        <w:t>12</w:t>
      </w:r>
      <w:r w:rsidRPr="007A490B">
        <w:rPr>
          <w:rFonts w:ascii="宋体" w:hAnsi="宋体" w:hint="eastAsia"/>
          <w:kern w:val="0"/>
          <w:szCs w:val="21"/>
        </w:rPr>
        <w:t>月</w:t>
      </w:r>
      <w:r w:rsidRPr="00B54B05">
        <w:rPr>
          <w:rFonts w:ascii="宋体" w:hAnsi="宋体" w:hint="eastAsia"/>
          <w:kern w:val="0"/>
          <w:szCs w:val="21"/>
        </w:rPr>
        <w:t>25</w:t>
      </w:r>
      <w:r w:rsidRPr="007A490B">
        <w:rPr>
          <w:rFonts w:ascii="宋体" w:hAnsi="宋体" w:hint="eastAsia"/>
          <w:kern w:val="0"/>
          <w:szCs w:val="21"/>
        </w:rPr>
        <w:t>日成立基金财产清算小组履行基金财产清算程序，并由</w:t>
      </w:r>
      <w:r w:rsidRPr="00B54B05">
        <w:rPr>
          <w:rFonts w:ascii="宋体" w:hAnsi="宋体" w:hint="eastAsia"/>
          <w:kern w:val="0"/>
          <w:szCs w:val="21"/>
        </w:rPr>
        <w:t>德勤华永</w:t>
      </w:r>
      <w:r w:rsidRPr="007A490B">
        <w:rPr>
          <w:rFonts w:ascii="宋体" w:hAnsi="宋体" w:hint="eastAsia"/>
          <w:kern w:val="0"/>
          <w:szCs w:val="21"/>
        </w:rPr>
        <w:t>会计师事务所（特殊普通合伙）对本基金进行清算审计，上海源泰律师事务所对清算事宜出具法律意见。</w:t>
      </w:r>
    </w:p>
    <w:p w:rsidR="007A490B" w:rsidRDefault="007A490B" w:rsidP="00E74CEB">
      <w:pPr>
        <w:spacing w:line="360" w:lineRule="auto"/>
        <w:jc w:val="center"/>
        <w:rPr>
          <w:rFonts w:ascii="宋体" w:hAnsi="宋体"/>
          <w:b/>
          <w:sz w:val="24"/>
        </w:rPr>
      </w:pPr>
    </w:p>
    <w:p w:rsidR="00E74CEB" w:rsidRPr="00CF39B9" w:rsidRDefault="00E74CEB" w:rsidP="00AD20E7">
      <w:pPr>
        <w:pStyle w:val="aa"/>
        <w:numPr>
          <w:ilvl w:val="0"/>
          <w:numId w:val="1"/>
        </w:numPr>
        <w:spacing w:line="360" w:lineRule="auto"/>
        <w:ind w:firstLineChars="0"/>
        <w:jc w:val="center"/>
        <w:rPr>
          <w:rFonts w:ascii="宋体" w:hAnsi="宋体"/>
          <w:b/>
          <w:sz w:val="24"/>
        </w:rPr>
      </w:pPr>
      <w:r w:rsidRPr="00CF39B9">
        <w:rPr>
          <w:rFonts w:ascii="宋体" w:hAnsi="宋体" w:hint="eastAsia"/>
          <w:b/>
          <w:sz w:val="24"/>
        </w:rPr>
        <w:t>基金概况</w:t>
      </w:r>
    </w:p>
    <w:tbl>
      <w:tblPr>
        <w:tblW w:w="8510" w:type="dxa"/>
        <w:jc w:val="center"/>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4"/>
        <w:gridCol w:w="33"/>
        <w:gridCol w:w="2728"/>
        <w:gridCol w:w="2703"/>
        <w:gridCol w:w="132"/>
      </w:tblGrid>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基金名称</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招商兴华灵活配置混合型证券投资基金</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基金简称</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招商兴华混合</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基金主代码</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004018</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交易代码</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004018</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lastRenderedPageBreak/>
              <w:t>基金运作方式</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契约型开放式</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基金合同生效日</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2016年12月16日</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最后运作日（2017年12月22日）基金份额总额</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rPr>
              <w:t>5,006,803.49</w:t>
            </w:r>
            <w:r w:rsidRPr="00CF39B9">
              <w:rPr>
                <w:rFonts w:ascii="宋体" w:hAnsi="宋体" w:hint="eastAsia"/>
              </w:rPr>
              <w:t>份</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投资目标</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本基金通过将基金资产在不同投资资产类别之间灵活配置，在控制下行风险的前提下，力争为投资人获取稳健回报。</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投资策略</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资产配置策略:本基金的资产配置将根据宏观经济形势、金融要素运行情况、中国经济发展情况，在各类资产类别间进行相对灵活的配置，并根据风险的评估和建议适度调整资产配置比例。</w:t>
            </w:r>
          </w:p>
          <w:p w:rsidR="00CF39B9" w:rsidRPr="00CF39B9" w:rsidRDefault="00CF39B9" w:rsidP="00CF39B9">
            <w:pPr>
              <w:spacing w:line="276" w:lineRule="auto"/>
              <w:jc w:val="left"/>
              <w:rPr>
                <w:rFonts w:ascii="宋体" w:hAnsi="宋体"/>
              </w:rPr>
            </w:pPr>
            <w:r w:rsidRPr="00CF39B9">
              <w:rPr>
                <w:rFonts w:ascii="宋体" w:hAnsi="宋体" w:hint="eastAsia"/>
              </w:rPr>
              <w:t>股票投资策略:本基金以定性和定量分析为基础进行股票投资。</w:t>
            </w:r>
          </w:p>
          <w:p w:rsidR="00CF39B9" w:rsidRPr="00CF39B9" w:rsidRDefault="00CF39B9" w:rsidP="00CF39B9">
            <w:pPr>
              <w:spacing w:line="276" w:lineRule="auto"/>
              <w:jc w:val="left"/>
              <w:rPr>
                <w:rFonts w:ascii="宋体" w:hAnsi="宋体"/>
              </w:rPr>
            </w:pPr>
            <w:r w:rsidRPr="00CF39B9">
              <w:rPr>
                <w:rFonts w:ascii="宋体" w:hAnsi="宋体" w:hint="eastAsia"/>
              </w:rPr>
              <w:t>债券投资策略:本基金采用的固定收益品种主要投资策略包括：久期策略、期限结构策略和个券选择策略等。</w:t>
            </w:r>
          </w:p>
          <w:p w:rsidR="00CF39B9" w:rsidRPr="00CF39B9" w:rsidRDefault="00CF39B9" w:rsidP="00CF39B9">
            <w:pPr>
              <w:spacing w:line="276" w:lineRule="auto"/>
              <w:jc w:val="left"/>
              <w:rPr>
                <w:rFonts w:ascii="宋体" w:hAnsi="宋体"/>
              </w:rPr>
            </w:pPr>
            <w:r w:rsidRPr="00CF39B9">
              <w:rPr>
                <w:rFonts w:ascii="宋体" w:hAnsi="宋体" w:hint="eastAsia"/>
              </w:rPr>
              <w:t>权证投资策略:本基金对权证资产的投资主要是通过分析影响权证内在价值最重要的两种因素——标的资产价格以及市场隐含波动率的变化，灵活构建避险策略，波动率差策略以及套利策略。</w:t>
            </w:r>
          </w:p>
          <w:p w:rsidR="00CF39B9" w:rsidRPr="00CF39B9" w:rsidRDefault="00CF39B9" w:rsidP="00CF39B9">
            <w:pPr>
              <w:spacing w:line="276" w:lineRule="auto"/>
              <w:jc w:val="left"/>
              <w:rPr>
                <w:rFonts w:ascii="宋体" w:hAnsi="宋体"/>
              </w:rPr>
            </w:pPr>
            <w:r w:rsidRPr="00CF39B9">
              <w:rPr>
                <w:rFonts w:ascii="宋体" w:hAnsi="宋体" w:hint="eastAsia"/>
              </w:rPr>
              <w:t>股指期货投资策略:本基金投资股指期货将根据风险管理的原则，主要选择流动性好、交易活跃的股指期货合约。</w:t>
            </w:r>
          </w:p>
          <w:p w:rsidR="00CF39B9" w:rsidRPr="00CF39B9" w:rsidRDefault="00CF39B9" w:rsidP="00CF39B9">
            <w:pPr>
              <w:spacing w:line="276" w:lineRule="auto"/>
              <w:jc w:val="left"/>
              <w:rPr>
                <w:rFonts w:ascii="宋体" w:hAnsi="宋体"/>
              </w:rPr>
            </w:pPr>
            <w:r w:rsidRPr="00CF39B9">
              <w:rPr>
                <w:rFonts w:ascii="宋体" w:hAnsi="宋体" w:hint="eastAsia"/>
              </w:rPr>
              <w:t>国债期货投资策略：本基金参与国债期货投资是为了有效控制债券市场的系统性风险，本基金将根据风险管理原则，以套期保值为主要目的，适度运用国债期货提高投资组合运作效率。</w:t>
            </w:r>
          </w:p>
          <w:p w:rsidR="00CF39B9" w:rsidRPr="00CF39B9" w:rsidRDefault="00CF39B9" w:rsidP="00CF39B9">
            <w:pPr>
              <w:spacing w:line="276" w:lineRule="auto"/>
              <w:jc w:val="left"/>
              <w:rPr>
                <w:rFonts w:ascii="宋体" w:hAnsi="宋体"/>
              </w:rPr>
            </w:pPr>
            <w:r w:rsidRPr="00CF39B9">
              <w:rPr>
                <w:rFonts w:ascii="宋体" w:hAnsi="宋体" w:hint="eastAsia"/>
              </w:rPr>
              <w:t>中小企业私募债券投资策略：中小企业私募债券具有票面利率较高、信用风险较大、二级市场流动性较差等特点。因此本基金审慎投资中小企业私募债券。</w:t>
            </w:r>
          </w:p>
          <w:p w:rsidR="00CF39B9" w:rsidRPr="00CF39B9" w:rsidRDefault="00CF39B9" w:rsidP="00CF39B9">
            <w:pPr>
              <w:spacing w:line="276" w:lineRule="auto"/>
              <w:jc w:val="left"/>
              <w:rPr>
                <w:rFonts w:ascii="宋体" w:hAnsi="宋体"/>
              </w:rPr>
            </w:pPr>
            <w:r w:rsidRPr="00CF39B9">
              <w:rPr>
                <w:rFonts w:ascii="宋体" w:hAnsi="宋体" w:hint="eastAsia"/>
              </w:rPr>
              <w:t>资产支持证券投资策略：本基金将在宏观经济和基本面分析的基础上，对资产支持证券的质量和构成、利率风险、信用风险、流动性风险和提前偿付风险等进行定性和定量的全方面分析，评估其相对投资价值并作出相应的投资决策，力求在控制投资风险的前提下尽可能的提高本基金的收益。</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业绩比较基准</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沪深300 指数收益率×50% +中债综合指数收益率×50%</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风险收益特征</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本基金是混合型基金，在证券投资基金中属于预期风险收益水平中等的投资品种，预期收益和预期风险高于货币市场基金和债券型基金，低于股票型基金。</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基金管理人</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招商基金管理有限公司</w:t>
            </w:r>
          </w:p>
        </w:tc>
      </w:tr>
      <w:tr w:rsidR="00CF39B9" w:rsidRPr="00172D08" w:rsidTr="00CF39B9">
        <w:trPr>
          <w:jc w:val="center"/>
        </w:trPr>
        <w:tc>
          <w:tcPr>
            <w:tcW w:w="2914" w:type="dxa"/>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rPr>
                <w:rFonts w:ascii="宋体" w:hAnsi="宋体"/>
              </w:rPr>
            </w:pPr>
            <w:r w:rsidRPr="00CF39B9">
              <w:rPr>
                <w:rFonts w:ascii="宋体" w:hAnsi="宋体" w:hint="eastAsia"/>
              </w:rPr>
              <w:t>基金托管人</w:t>
            </w:r>
          </w:p>
        </w:tc>
        <w:tc>
          <w:tcPr>
            <w:tcW w:w="5596" w:type="dxa"/>
            <w:gridSpan w:val="4"/>
            <w:tcBorders>
              <w:top w:val="single" w:sz="4" w:space="0" w:color="auto"/>
              <w:left w:val="single" w:sz="4" w:space="0" w:color="auto"/>
              <w:bottom w:val="single" w:sz="4" w:space="0" w:color="auto"/>
              <w:right w:val="single" w:sz="4" w:space="0" w:color="auto"/>
            </w:tcBorders>
          </w:tcPr>
          <w:p w:rsidR="00CF39B9" w:rsidRPr="00CF39B9" w:rsidRDefault="00CF39B9" w:rsidP="00CF39B9">
            <w:pPr>
              <w:spacing w:line="276" w:lineRule="auto"/>
              <w:jc w:val="left"/>
              <w:rPr>
                <w:rFonts w:ascii="宋体" w:hAnsi="宋体"/>
              </w:rPr>
            </w:pPr>
            <w:r w:rsidRPr="00CF39B9">
              <w:rPr>
                <w:rFonts w:ascii="宋体" w:hAnsi="宋体" w:hint="eastAsia"/>
              </w:rPr>
              <w:t>浙商银行股份有限公司</w:t>
            </w:r>
          </w:p>
        </w:tc>
      </w:tr>
      <w:tr w:rsidR="00CF39B9" w:rsidTr="00CF3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32" w:type="dxa"/>
          <w:jc w:val="center"/>
        </w:trPr>
        <w:tc>
          <w:tcPr>
            <w:tcW w:w="29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39B9" w:rsidRPr="004676BD" w:rsidRDefault="00CF39B9" w:rsidP="00CF39B9">
            <w:pPr>
              <w:spacing w:line="276" w:lineRule="auto"/>
              <w:rPr>
                <w:rStyle w:val="a5"/>
                <w:rFonts w:ascii="宋体" w:hAnsi="宋体"/>
              </w:rPr>
            </w:pPr>
            <w:r w:rsidRPr="004676BD">
              <w:rPr>
                <w:rStyle w:val="a5"/>
                <w:rFonts w:ascii="宋体" w:hAnsi="宋体" w:hint="eastAsia"/>
              </w:rPr>
              <w:t>下属基金份额的基金简称</w:t>
            </w:r>
          </w:p>
        </w:tc>
        <w:tc>
          <w:tcPr>
            <w:tcW w:w="2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39B9" w:rsidRDefault="00CF39B9" w:rsidP="00CF39B9">
            <w:pPr>
              <w:jc w:val="left"/>
              <w:rPr>
                <w:rFonts w:ascii="宋体" w:hAnsi="宋体"/>
              </w:rPr>
            </w:pPr>
            <w:r>
              <w:rPr>
                <w:rFonts w:ascii="宋体" w:hAnsi="宋体" w:hint="eastAsia"/>
              </w:rPr>
              <w:t>招商兴华灵活配置A</w:t>
            </w:r>
          </w:p>
        </w:tc>
        <w:tc>
          <w:tcPr>
            <w:tcW w:w="2703" w:type="dxa"/>
            <w:tcBorders>
              <w:top w:val="single" w:sz="8" w:space="0" w:color="auto"/>
              <w:left w:val="nil"/>
              <w:bottom w:val="single" w:sz="8" w:space="0" w:color="auto"/>
              <w:right w:val="single" w:sz="8" w:space="0" w:color="auto"/>
            </w:tcBorders>
            <w:vAlign w:val="center"/>
          </w:tcPr>
          <w:p w:rsidR="00CF39B9" w:rsidRDefault="00CF39B9" w:rsidP="002B21DA">
            <w:pPr>
              <w:ind w:leftChars="50" w:left="105"/>
              <w:jc w:val="left"/>
              <w:rPr>
                <w:rFonts w:ascii="宋体" w:hAnsi="宋体"/>
              </w:rPr>
            </w:pPr>
            <w:r>
              <w:rPr>
                <w:rFonts w:ascii="宋体" w:hAnsi="宋体" w:hint="eastAsia"/>
              </w:rPr>
              <w:t>招商兴华灵活配置C</w:t>
            </w:r>
          </w:p>
        </w:tc>
      </w:tr>
      <w:tr w:rsidR="00CF39B9" w:rsidTr="00CF3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32" w:type="dxa"/>
          <w:jc w:val="center"/>
        </w:trPr>
        <w:tc>
          <w:tcPr>
            <w:tcW w:w="29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39B9" w:rsidRPr="004676BD" w:rsidRDefault="00CF39B9" w:rsidP="00CF39B9">
            <w:pPr>
              <w:spacing w:line="276" w:lineRule="auto"/>
              <w:rPr>
                <w:rStyle w:val="a5"/>
                <w:rFonts w:ascii="宋体" w:hAnsi="宋体"/>
              </w:rPr>
            </w:pPr>
            <w:r w:rsidRPr="004676BD">
              <w:rPr>
                <w:rStyle w:val="a5"/>
                <w:rFonts w:ascii="宋体" w:hAnsi="宋体" w:hint="eastAsia"/>
              </w:rPr>
              <w:t>下属基金份额的交易代码</w:t>
            </w:r>
          </w:p>
        </w:tc>
        <w:tc>
          <w:tcPr>
            <w:tcW w:w="2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39B9" w:rsidRDefault="00CF39B9" w:rsidP="00CF39B9">
            <w:pPr>
              <w:jc w:val="left"/>
              <w:rPr>
                <w:rFonts w:ascii="宋体" w:hAnsi="宋体"/>
              </w:rPr>
            </w:pPr>
            <w:r>
              <w:rPr>
                <w:rFonts w:ascii="宋体" w:hAnsi="宋体" w:hint="eastAsia"/>
              </w:rPr>
              <w:t>004018</w:t>
            </w:r>
          </w:p>
        </w:tc>
        <w:tc>
          <w:tcPr>
            <w:tcW w:w="2703" w:type="dxa"/>
            <w:tcBorders>
              <w:top w:val="single" w:sz="8" w:space="0" w:color="auto"/>
              <w:left w:val="nil"/>
              <w:bottom w:val="single" w:sz="8" w:space="0" w:color="auto"/>
              <w:right w:val="single" w:sz="8" w:space="0" w:color="auto"/>
            </w:tcBorders>
            <w:vAlign w:val="center"/>
          </w:tcPr>
          <w:p w:rsidR="00CF39B9" w:rsidRDefault="00CF39B9" w:rsidP="002B21DA">
            <w:pPr>
              <w:ind w:leftChars="50" w:left="105"/>
              <w:jc w:val="left"/>
              <w:rPr>
                <w:rFonts w:ascii="宋体" w:hAnsi="宋体"/>
              </w:rPr>
            </w:pPr>
            <w:r>
              <w:rPr>
                <w:rFonts w:ascii="宋体" w:hAnsi="宋体" w:hint="eastAsia"/>
              </w:rPr>
              <w:t>004019</w:t>
            </w:r>
          </w:p>
        </w:tc>
      </w:tr>
      <w:tr w:rsidR="00CF39B9" w:rsidRPr="004676BD" w:rsidTr="00CF39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gridAfter w:val="1"/>
          <w:wAfter w:w="132" w:type="dxa"/>
          <w:jc w:val="center"/>
        </w:trPr>
        <w:tc>
          <w:tcPr>
            <w:tcW w:w="29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39B9" w:rsidRPr="004676BD" w:rsidRDefault="00CF39B9" w:rsidP="00CF39B9">
            <w:pPr>
              <w:spacing w:line="276" w:lineRule="auto"/>
              <w:rPr>
                <w:rStyle w:val="a5"/>
                <w:rFonts w:ascii="宋体" w:hAnsi="宋体"/>
              </w:rPr>
            </w:pPr>
            <w:r w:rsidRPr="004676BD">
              <w:rPr>
                <w:rStyle w:val="a5"/>
                <w:rFonts w:ascii="宋体" w:hAnsi="宋体" w:hint="eastAsia"/>
              </w:rPr>
              <w:t>最后运作日</w:t>
            </w:r>
            <w:r w:rsidRPr="004676BD">
              <w:rPr>
                <w:rFonts w:ascii="宋体" w:hAnsi="宋体" w:hint="eastAsia"/>
              </w:rPr>
              <w:t>（</w:t>
            </w:r>
            <w:r w:rsidRPr="00172D08">
              <w:rPr>
                <w:rFonts w:ascii="宋体" w:hAnsi="宋体" w:hint="eastAsia"/>
                <w:sz w:val="24"/>
              </w:rPr>
              <w:t>2017</w:t>
            </w:r>
            <w:r>
              <w:rPr>
                <w:rFonts w:ascii="宋体" w:hAnsi="宋体" w:hint="eastAsia"/>
                <w:sz w:val="24"/>
              </w:rPr>
              <w:t>年12月</w:t>
            </w:r>
            <w:r w:rsidRPr="00172D08">
              <w:rPr>
                <w:rFonts w:ascii="宋体" w:hAnsi="宋体" w:hint="eastAsia"/>
                <w:sz w:val="24"/>
              </w:rPr>
              <w:t>22</w:t>
            </w:r>
            <w:r>
              <w:rPr>
                <w:rFonts w:ascii="宋体" w:hAnsi="宋体" w:hint="eastAsia"/>
                <w:sz w:val="24"/>
              </w:rPr>
              <w:t>日</w:t>
            </w:r>
            <w:r w:rsidRPr="004676BD">
              <w:rPr>
                <w:rFonts w:ascii="宋体" w:hAnsi="宋体" w:hint="eastAsia"/>
              </w:rPr>
              <w:t>）</w:t>
            </w:r>
            <w:r w:rsidRPr="004676BD">
              <w:rPr>
                <w:rStyle w:val="a5"/>
                <w:rFonts w:ascii="宋体" w:hAnsi="宋体" w:hint="eastAsia"/>
              </w:rPr>
              <w:t>下属基金份额总额</w:t>
            </w:r>
          </w:p>
        </w:tc>
        <w:tc>
          <w:tcPr>
            <w:tcW w:w="2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39B9" w:rsidRPr="004676BD" w:rsidRDefault="00CF39B9" w:rsidP="00CF39B9">
            <w:pPr>
              <w:jc w:val="left"/>
              <w:rPr>
                <w:rFonts w:ascii="宋体" w:hAnsi="宋体"/>
              </w:rPr>
            </w:pPr>
            <w:r w:rsidRPr="00B021E3">
              <w:rPr>
                <w:rFonts w:ascii="宋体" w:hAnsi="宋体"/>
              </w:rPr>
              <w:t>5,006,774.82</w:t>
            </w:r>
            <w:r w:rsidRPr="004676BD">
              <w:rPr>
                <w:rFonts w:ascii="宋体" w:hAnsi="宋体" w:hint="eastAsia"/>
              </w:rPr>
              <w:t>份</w:t>
            </w:r>
          </w:p>
        </w:tc>
        <w:tc>
          <w:tcPr>
            <w:tcW w:w="2703" w:type="dxa"/>
            <w:tcBorders>
              <w:top w:val="single" w:sz="8" w:space="0" w:color="auto"/>
              <w:left w:val="nil"/>
              <w:bottom w:val="single" w:sz="8" w:space="0" w:color="auto"/>
              <w:right w:val="single" w:sz="8" w:space="0" w:color="auto"/>
            </w:tcBorders>
            <w:vAlign w:val="center"/>
          </w:tcPr>
          <w:p w:rsidR="00CF39B9" w:rsidRPr="004676BD" w:rsidRDefault="00CF39B9" w:rsidP="002B21DA">
            <w:pPr>
              <w:ind w:leftChars="50" w:left="105"/>
              <w:jc w:val="left"/>
              <w:rPr>
                <w:rFonts w:ascii="宋体" w:hAnsi="宋体"/>
              </w:rPr>
            </w:pPr>
            <w:r w:rsidRPr="00B021E3">
              <w:rPr>
                <w:rFonts w:ascii="宋体" w:hAnsi="宋体"/>
              </w:rPr>
              <w:t>28.67</w:t>
            </w:r>
            <w:r w:rsidRPr="004676BD">
              <w:rPr>
                <w:rFonts w:ascii="宋体" w:hAnsi="宋体" w:hint="eastAsia"/>
              </w:rPr>
              <w:t>份</w:t>
            </w:r>
          </w:p>
        </w:tc>
      </w:tr>
    </w:tbl>
    <w:p w:rsidR="00E74CEB" w:rsidRPr="004676BD" w:rsidRDefault="00E74CEB" w:rsidP="00E74CEB">
      <w:pPr>
        <w:jc w:val="center"/>
        <w:rPr>
          <w:rFonts w:ascii="宋体" w:hAnsi="宋体"/>
          <w:b/>
          <w:sz w:val="24"/>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三、基金运作情况</w:t>
      </w:r>
    </w:p>
    <w:p w:rsidR="00603913" w:rsidRPr="00603913" w:rsidRDefault="00603913" w:rsidP="00603913">
      <w:pPr>
        <w:spacing w:line="360" w:lineRule="auto"/>
        <w:ind w:firstLine="420"/>
        <w:rPr>
          <w:rFonts w:ascii="宋体" w:hAnsi="宋体"/>
        </w:rPr>
      </w:pPr>
      <w:r w:rsidRPr="00603913">
        <w:rPr>
          <w:rFonts w:ascii="宋体" w:hAnsi="宋体" w:hint="eastAsia"/>
        </w:rPr>
        <w:t>本基金经中国证监会证监许可【2016】2804 号文注册募集，由基金管理人依照法律法规、基金合同等规定于2016年12月14日向社会公开募集。本基金基金合同于2016年12月16日正式生效，基金合同生效日的基金份额总数为200,006,389.95份。自2016年12月16日至2017年12月</w:t>
      </w:r>
      <w:r>
        <w:rPr>
          <w:rFonts w:ascii="宋体" w:hAnsi="宋体" w:hint="eastAsia"/>
        </w:rPr>
        <w:t>22</w:t>
      </w:r>
      <w:r w:rsidRPr="00603913">
        <w:rPr>
          <w:rFonts w:ascii="宋体" w:hAnsi="宋体" w:hint="eastAsia"/>
        </w:rPr>
        <w:t>日期间，本基金正常运作。</w:t>
      </w:r>
    </w:p>
    <w:p w:rsidR="00E74CEB" w:rsidRPr="004676BD" w:rsidRDefault="00603913" w:rsidP="00603913">
      <w:pPr>
        <w:spacing w:line="360" w:lineRule="auto"/>
        <w:ind w:firstLine="420"/>
        <w:rPr>
          <w:rFonts w:ascii="宋体" w:hAnsi="宋体"/>
        </w:rPr>
      </w:pPr>
      <w:r w:rsidRPr="00603913">
        <w:rPr>
          <w:rFonts w:ascii="宋体" w:hAnsi="宋体" w:hint="eastAsia"/>
        </w:rPr>
        <w:t>根据《中华人民共和国证券投资基金法》、《公开募集证券投资基金运作管理办法》、《招商兴华灵活配置混合型证券投资基金基金合同》等有关规定，经本基金份额持有人大会2017年12月21日表决通过，决定终止基金合同，并对本基金进行变现及清算程序。基金管理人已就该事项于2017年12月22日刊登了《关于招商兴华灵活配置混合型证券投资基金基金份额持有人大会表决结果暨决议生效的公告》。本基金从2017年 12月25日起进入清算期。</w:t>
      </w:r>
    </w:p>
    <w:p w:rsidR="00E74CEB" w:rsidRPr="004676BD" w:rsidRDefault="00E74CEB" w:rsidP="00E74CEB">
      <w:pPr>
        <w:ind w:firstLine="420"/>
        <w:rPr>
          <w:rFonts w:ascii="宋体" w:hAnsi="宋体"/>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四、财务会计报告</w:t>
      </w:r>
    </w:p>
    <w:p w:rsidR="00E74CEB" w:rsidRPr="004676BD" w:rsidRDefault="00E74CEB" w:rsidP="00E74CEB">
      <w:pPr>
        <w:spacing w:line="360" w:lineRule="auto"/>
        <w:rPr>
          <w:rFonts w:ascii="宋体" w:hAnsi="宋体"/>
        </w:rPr>
      </w:pPr>
      <w:r w:rsidRPr="004676BD">
        <w:rPr>
          <w:rFonts w:ascii="宋体" w:hAnsi="宋体" w:hint="eastAsia"/>
        </w:rPr>
        <w:t>基金最后运作日资产负债表（已经审计）</w:t>
      </w:r>
    </w:p>
    <w:p w:rsidR="00E74CEB" w:rsidRPr="004676BD" w:rsidRDefault="00E74CEB" w:rsidP="00E74CEB">
      <w:pPr>
        <w:spacing w:line="360" w:lineRule="auto"/>
        <w:rPr>
          <w:rStyle w:val="a5"/>
          <w:rFonts w:ascii="宋体" w:hAnsi="宋体"/>
        </w:rPr>
      </w:pPr>
      <w:bookmarkStart w:id="0" w:name="m07_01_tab"/>
      <w:r w:rsidRPr="004676BD">
        <w:rPr>
          <w:rStyle w:val="a5"/>
          <w:rFonts w:ascii="宋体" w:hAnsi="宋体" w:hint="eastAsia"/>
        </w:rPr>
        <w:t>会计主体：</w:t>
      </w:r>
      <w:r w:rsidR="004B23EB">
        <w:rPr>
          <w:rFonts w:ascii="宋体" w:hAnsi="宋体" w:hint="eastAsia"/>
        </w:rPr>
        <w:t>招商兴华灵活配置混合型证券投资基金</w:t>
      </w:r>
    </w:p>
    <w:p w:rsidR="00E74CEB" w:rsidRPr="004676BD" w:rsidRDefault="00E74CEB" w:rsidP="00E74CEB">
      <w:pPr>
        <w:spacing w:line="360" w:lineRule="auto"/>
        <w:rPr>
          <w:rStyle w:val="a5"/>
          <w:rFonts w:ascii="宋体" w:hAnsi="宋体"/>
        </w:rPr>
      </w:pPr>
      <w:r w:rsidRPr="004676BD">
        <w:rPr>
          <w:rStyle w:val="a5"/>
          <w:rFonts w:ascii="宋体" w:hAnsi="宋体" w:hint="eastAsia"/>
        </w:rPr>
        <w:t>报告截止日：</w:t>
      </w:r>
      <w:r w:rsidRPr="004676BD">
        <w:rPr>
          <w:rFonts w:ascii="宋体" w:hAnsi="宋体"/>
        </w:rPr>
        <w:t>201</w:t>
      </w:r>
      <w:r w:rsidRPr="004676BD">
        <w:rPr>
          <w:rFonts w:ascii="宋体" w:hAnsi="宋体" w:hint="eastAsia"/>
        </w:rPr>
        <w:t>7</w:t>
      </w:r>
      <w:r w:rsidRPr="004676BD">
        <w:rPr>
          <w:rFonts w:ascii="宋体" w:hAnsi="宋体"/>
        </w:rPr>
        <w:t>年</w:t>
      </w:r>
      <w:r w:rsidRPr="004676BD">
        <w:rPr>
          <w:rFonts w:ascii="宋体" w:hAnsi="宋体" w:hint="eastAsia"/>
        </w:rPr>
        <w:t>12</w:t>
      </w:r>
      <w:r w:rsidRPr="004676BD">
        <w:rPr>
          <w:rFonts w:ascii="宋体" w:hAnsi="宋体"/>
        </w:rPr>
        <w:t>月</w:t>
      </w:r>
      <w:r w:rsidR="00AD20E7">
        <w:rPr>
          <w:rFonts w:ascii="宋体" w:hAnsi="宋体" w:hint="eastAsia"/>
        </w:rPr>
        <w:t>22</w:t>
      </w:r>
      <w:r w:rsidRPr="004676BD">
        <w:rPr>
          <w:rFonts w:ascii="宋体" w:hAnsi="宋体"/>
        </w:rPr>
        <w:t>日</w:t>
      </w:r>
    </w:p>
    <w:p w:rsidR="00E74CEB" w:rsidRPr="004676BD" w:rsidRDefault="00E74CEB" w:rsidP="00E74CEB">
      <w:pPr>
        <w:spacing w:line="360" w:lineRule="auto"/>
        <w:ind w:rightChars="19" w:right="40"/>
        <w:jc w:val="right"/>
        <w:rPr>
          <w:rFonts w:ascii="宋体" w:hAnsi="宋体"/>
          <w:b/>
        </w:rPr>
      </w:pPr>
      <w:r w:rsidRPr="004676BD">
        <w:rPr>
          <w:rFonts w:ascii="宋体" w:hAnsi="宋体" w:hint="eastAsia"/>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4500"/>
      </w:tblGrid>
      <w:tr w:rsidR="00E74CEB" w:rsidRPr="004676BD" w:rsidTr="00B93063">
        <w:tc>
          <w:tcPr>
            <w:tcW w:w="3780" w:type="dxa"/>
            <w:tcBorders>
              <w:top w:val="single" w:sz="4" w:space="0" w:color="auto"/>
            </w:tcBorders>
            <w:shd w:val="clear" w:color="auto" w:fill="D9D9D9"/>
            <w:vAlign w:val="center"/>
          </w:tcPr>
          <w:p w:rsidR="00E74CEB" w:rsidRPr="004676BD" w:rsidRDefault="00E74CEB" w:rsidP="00B93063">
            <w:pPr>
              <w:pStyle w:val="a6"/>
              <w:spacing w:line="276" w:lineRule="auto"/>
              <w:jc w:val="center"/>
              <w:rPr>
                <w:b/>
                <w:sz w:val="21"/>
              </w:rPr>
            </w:pPr>
          </w:p>
        </w:tc>
        <w:tc>
          <w:tcPr>
            <w:tcW w:w="4500" w:type="dxa"/>
            <w:tcBorders>
              <w:top w:val="single" w:sz="4" w:space="0" w:color="auto"/>
            </w:tcBorders>
            <w:shd w:val="clear" w:color="auto" w:fill="D9D9D9"/>
            <w:vAlign w:val="center"/>
          </w:tcPr>
          <w:p w:rsidR="00E74CEB" w:rsidRPr="004676BD" w:rsidRDefault="00E74CEB" w:rsidP="00B93063">
            <w:pPr>
              <w:pStyle w:val="a6"/>
              <w:spacing w:before="0" w:beforeAutospacing="0" w:after="0" w:afterAutospacing="0" w:line="276" w:lineRule="auto"/>
              <w:jc w:val="right"/>
              <w:rPr>
                <w:b/>
                <w:sz w:val="21"/>
              </w:rPr>
            </w:pPr>
            <w:r w:rsidRPr="004676BD">
              <w:rPr>
                <w:rFonts w:hint="eastAsia"/>
                <w:b/>
                <w:sz w:val="21"/>
              </w:rPr>
              <w:t>最后运作日</w:t>
            </w:r>
          </w:p>
          <w:p w:rsidR="00E74CEB" w:rsidRPr="004676BD" w:rsidRDefault="00E74CEB" w:rsidP="00233017">
            <w:pPr>
              <w:pStyle w:val="a6"/>
              <w:spacing w:before="0" w:beforeAutospacing="0" w:after="0" w:afterAutospacing="0" w:line="276" w:lineRule="auto"/>
              <w:jc w:val="right"/>
              <w:rPr>
                <w:b/>
                <w:sz w:val="21"/>
              </w:rPr>
            </w:pPr>
            <w:r w:rsidRPr="004676BD">
              <w:rPr>
                <w:rFonts w:hint="eastAsia"/>
                <w:b/>
                <w:sz w:val="21"/>
              </w:rPr>
              <w:t>2017年12月</w:t>
            </w:r>
            <w:r w:rsidR="00233017">
              <w:rPr>
                <w:rFonts w:hint="eastAsia"/>
                <w:b/>
                <w:sz w:val="21"/>
              </w:rPr>
              <w:t>22</w:t>
            </w:r>
            <w:r w:rsidRPr="004676BD">
              <w:rPr>
                <w:rFonts w:hint="eastAsia"/>
                <w:b/>
                <w:sz w:val="21"/>
              </w:rPr>
              <w:t>日</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资 产：</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银行存款</w:t>
            </w:r>
          </w:p>
        </w:tc>
        <w:tc>
          <w:tcPr>
            <w:tcW w:w="4500" w:type="dxa"/>
            <w:vAlign w:val="center"/>
          </w:tcPr>
          <w:p w:rsidR="00E74CEB" w:rsidRPr="004676BD" w:rsidRDefault="00233017" w:rsidP="00B93063">
            <w:pPr>
              <w:spacing w:line="276" w:lineRule="auto"/>
              <w:jc w:val="right"/>
              <w:rPr>
                <w:rFonts w:ascii="宋体" w:hAnsi="宋体"/>
              </w:rPr>
            </w:pPr>
            <w:r>
              <w:rPr>
                <w:rFonts w:ascii="宋体" w:hAnsi="宋体" w:hint="eastAsia"/>
              </w:rPr>
              <w:t>5,538,324.20</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存出保证金</w:t>
            </w:r>
          </w:p>
        </w:tc>
        <w:tc>
          <w:tcPr>
            <w:tcW w:w="4500" w:type="dxa"/>
            <w:vAlign w:val="center"/>
          </w:tcPr>
          <w:p w:rsidR="00E74CEB" w:rsidRPr="004676BD" w:rsidRDefault="00233017" w:rsidP="00B93063">
            <w:pPr>
              <w:spacing w:line="276" w:lineRule="auto"/>
              <w:jc w:val="right"/>
              <w:rPr>
                <w:rFonts w:ascii="宋体" w:hAnsi="宋体"/>
              </w:rPr>
            </w:pPr>
            <w:r>
              <w:rPr>
                <w:rFonts w:ascii="宋体" w:hAnsi="宋体" w:hint="eastAsia"/>
              </w:rPr>
              <w:t>60,510.63</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应收利息</w:t>
            </w:r>
          </w:p>
        </w:tc>
        <w:tc>
          <w:tcPr>
            <w:tcW w:w="4500" w:type="dxa"/>
            <w:vAlign w:val="center"/>
          </w:tcPr>
          <w:p w:rsidR="00E74CEB" w:rsidRPr="004676BD" w:rsidRDefault="00233017" w:rsidP="00B93063">
            <w:pPr>
              <w:spacing w:line="276" w:lineRule="auto"/>
              <w:jc w:val="right"/>
              <w:rPr>
                <w:rFonts w:ascii="宋体" w:hAnsi="宋体"/>
              </w:rPr>
            </w:pPr>
            <w:r>
              <w:rPr>
                <w:rFonts w:ascii="宋体" w:hAnsi="宋体" w:hint="eastAsia"/>
              </w:rPr>
              <w:t>113.49</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资产总计</w:t>
            </w:r>
          </w:p>
        </w:tc>
        <w:tc>
          <w:tcPr>
            <w:tcW w:w="4500" w:type="dxa"/>
            <w:vAlign w:val="center"/>
          </w:tcPr>
          <w:p w:rsidR="00E74CEB" w:rsidRPr="004676BD" w:rsidRDefault="00233017" w:rsidP="00233017">
            <w:pPr>
              <w:spacing w:line="276" w:lineRule="auto"/>
              <w:jc w:val="right"/>
              <w:rPr>
                <w:rFonts w:ascii="宋体" w:hAnsi="宋体"/>
              </w:rPr>
            </w:pPr>
            <w:r>
              <w:rPr>
                <w:rFonts w:ascii="宋体" w:hAnsi="宋体" w:hint="eastAsia"/>
              </w:rPr>
              <w:t>5,598,948.32</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负 债：</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应付管理人报酬</w:t>
            </w:r>
          </w:p>
        </w:tc>
        <w:tc>
          <w:tcPr>
            <w:tcW w:w="4500" w:type="dxa"/>
            <w:vAlign w:val="bottom"/>
          </w:tcPr>
          <w:p w:rsidR="00E74CEB" w:rsidRPr="004676BD" w:rsidRDefault="00233017" w:rsidP="00233017">
            <w:pPr>
              <w:spacing w:line="276" w:lineRule="auto"/>
              <w:jc w:val="right"/>
              <w:rPr>
                <w:rFonts w:ascii="宋体" w:hAnsi="宋体"/>
              </w:rPr>
            </w:pPr>
            <w:r>
              <w:rPr>
                <w:rFonts w:ascii="宋体" w:hAnsi="宋体" w:hint="eastAsia"/>
              </w:rPr>
              <w:t>2,007.06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应付托管费</w:t>
            </w:r>
          </w:p>
        </w:tc>
        <w:tc>
          <w:tcPr>
            <w:tcW w:w="4500" w:type="dxa"/>
            <w:vAlign w:val="bottom"/>
          </w:tcPr>
          <w:p w:rsidR="00E74CEB" w:rsidRPr="004676BD" w:rsidRDefault="00233017" w:rsidP="00B93063">
            <w:pPr>
              <w:spacing w:line="276" w:lineRule="auto"/>
              <w:jc w:val="right"/>
              <w:rPr>
                <w:rFonts w:ascii="宋体" w:hAnsi="宋体"/>
              </w:rPr>
            </w:pPr>
            <w:r>
              <w:rPr>
                <w:rFonts w:ascii="宋体" w:hAnsi="宋体" w:hint="eastAsia"/>
              </w:rPr>
              <w:t>669.02</w:t>
            </w:r>
          </w:p>
        </w:tc>
      </w:tr>
      <w:tr w:rsidR="00E74CEB" w:rsidRPr="004676BD" w:rsidTr="00B93063">
        <w:tc>
          <w:tcPr>
            <w:tcW w:w="3780" w:type="dxa"/>
            <w:vAlign w:val="center"/>
          </w:tcPr>
          <w:p w:rsidR="00E74CEB" w:rsidRPr="004676BD" w:rsidRDefault="00E74CEB" w:rsidP="00233017">
            <w:pPr>
              <w:pStyle w:val="a7"/>
              <w:spacing w:line="276" w:lineRule="auto"/>
              <w:rPr>
                <w:rFonts w:ascii="宋体" w:hAnsi="宋体"/>
              </w:rPr>
            </w:pPr>
            <w:r w:rsidRPr="004676BD">
              <w:rPr>
                <w:rFonts w:ascii="宋体" w:hAnsi="宋体" w:hint="eastAsia"/>
              </w:rPr>
              <w:t>应付</w:t>
            </w:r>
            <w:r w:rsidR="00233017">
              <w:rPr>
                <w:rFonts w:ascii="宋体" w:hAnsi="宋体" w:hint="eastAsia"/>
              </w:rPr>
              <w:t>交易费用</w:t>
            </w:r>
          </w:p>
        </w:tc>
        <w:tc>
          <w:tcPr>
            <w:tcW w:w="4500" w:type="dxa"/>
            <w:vAlign w:val="bottom"/>
          </w:tcPr>
          <w:p w:rsidR="00E74CEB" w:rsidRPr="004676BD" w:rsidRDefault="00233017" w:rsidP="00233017">
            <w:pPr>
              <w:spacing w:line="276" w:lineRule="auto"/>
              <w:jc w:val="right"/>
              <w:rPr>
                <w:rFonts w:ascii="宋体" w:hAnsi="宋体"/>
              </w:rPr>
            </w:pPr>
            <w:r>
              <w:rPr>
                <w:rFonts w:ascii="宋体" w:hAnsi="宋体" w:hint="eastAsia"/>
              </w:rPr>
              <w:t>146.05</w:t>
            </w:r>
          </w:p>
        </w:tc>
      </w:tr>
      <w:tr w:rsidR="00E74CEB" w:rsidRPr="004676BD" w:rsidTr="00B93063">
        <w:tc>
          <w:tcPr>
            <w:tcW w:w="3780" w:type="dxa"/>
            <w:vAlign w:val="center"/>
          </w:tcPr>
          <w:p w:rsidR="00E74CEB" w:rsidRPr="004676BD" w:rsidRDefault="00233017" w:rsidP="00B93063">
            <w:pPr>
              <w:pStyle w:val="a7"/>
              <w:spacing w:line="276" w:lineRule="auto"/>
              <w:rPr>
                <w:rFonts w:ascii="宋体" w:hAnsi="宋体"/>
              </w:rPr>
            </w:pPr>
            <w:r>
              <w:rPr>
                <w:rFonts w:ascii="宋体" w:hAnsi="宋体" w:hint="eastAsia"/>
              </w:rPr>
              <w:t>其他负债</w:t>
            </w:r>
          </w:p>
        </w:tc>
        <w:tc>
          <w:tcPr>
            <w:tcW w:w="4500" w:type="dxa"/>
            <w:vAlign w:val="center"/>
          </w:tcPr>
          <w:p w:rsidR="00E74CEB" w:rsidRPr="004676BD" w:rsidRDefault="00233017" w:rsidP="00B93063">
            <w:pPr>
              <w:spacing w:line="276" w:lineRule="auto"/>
              <w:jc w:val="right"/>
              <w:rPr>
                <w:rFonts w:ascii="宋体" w:hAnsi="宋体"/>
              </w:rPr>
            </w:pPr>
            <w:r>
              <w:rPr>
                <w:rFonts w:ascii="宋体" w:hAnsi="宋体" w:hint="eastAsia"/>
              </w:rPr>
              <w:t>3</w:t>
            </w:r>
            <w:r w:rsidR="00E74CEB" w:rsidRPr="004676BD">
              <w:rPr>
                <w:rFonts w:ascii="宋体" w:hAnsi="宋体" w:hint="eastAsia"/>
              </w:rPr>
              <w:t>,000.00</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负债合计</w:t>
            </w:r>
          </w:p>
        </w:tc>
        <w:tc>
          <w:tcPr>
            <w:tcW w:w="4500" w:type="dxa"/>
            <w:vAlign w:val="center"/>
          </w:tcPr>
          <w:p w:rsidR="00E74CEB" w:rsidRPr="004676BD" w:rsidRDefault="00233017" w:rsidP="00233017">
            <w:pPr>
              <w:spacing w:line="276" w:lineRule="auto"/>
              <w:jc w:val="right"/>
              <w:rPr>
                <w:rFonts w:ascii="宋体" w:hAnsi="宋体"/>
              </w:rPr>
            </w:pPr>
            <w:r>
              <w:rPr>
                <w:rFonts w:ascii="宋体" w:hAnsi="宋体" w:hint="eastAsia"/>
              </w:rPr>
              <w:t>5</w:t>
            </w:r>
            <w:r w:rsidR="00E74CEB">
              <w:rPr>
                <w:rFonts w:ascii="宋体" w:hAnsi="宋体" w:hint="eastAsia"/>
              </w:rPr>
              <w:t>,</w:t>
            </w:r>
            <w:r>
              <w:rPr>
                <w:rFonts w:ascii="宋体" w:hAnsi="宋体" w:hint="eastAsia"/>
              </w:rPr>
              <w:t>822</w:t>
            </w:r>
            <w:r w:rsidR="00E74CEB" w:rsidRPr="00475EA5">
              <w:rPr>
                <w:rFonts w:ascii="宋体" w:hAnsi="宋体"/>
              </w:rPr>
              <w:t>.</w:t>
            </w:r>
            <w:r>
              <w:rPr>
                <w:rFonts w:ascii="宋体" w:hAnsi="宋体" w:hint="eastAsia"/>
              </w:rPr>
              <w:t>13</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所有者权益：</w:t>
            </w:r>
          </w:p>
        </w:tc>
        <w:tc>
          <w:tcPr>
            <w:tcW w:w="4500" w:type="dxa"/>
          </w:tcPr>
          <w:p w:rsidR="00E74CEB" w:rsidRPr="004676BD" w:rsidRDefault="00E74CEB" w:rsidP="00B93063">
            <w:pPr>
              <w:spacing w:line="276" w:lineRule="auto"/>
              <w:jc w:val="right"/>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实收基金</w:t>
            </w:r>
          </w:p>
        </w:tc>
        <w:tc>
          <w:tcPr>
            <w:tcW w:w="4500" w:type="dxa"/>
            <w:vAlign w:val="bottom"/>
          </w:tcPr>
          <w:p w:rsidR="00E74CEB" w:rsidRPr="004676BD" w:rsidRDefault="00233017" w:rsidP="00233017">
            <w:pPr>
              <w:spacing w:line="276" w:lineRule="auto"/>
              <w:jc w:val="right"/>
              <w:rPr>
                <w:rFonts w:ascii="宋体" w:hAnsi="宋体"/>
              </w:rPr>
            </w:pPr>
            <w:r>
              <w:rPr>
                <w:rFonts w:ascii="宋体" w:hAnsi="宋体" w:hint="eastAsia"/>
              </w:rPr>
              <w:t>5,006</w:t>
            </w:r>
            <w:r w:rsidR="00E74CEB" w:rsidRPr="00475EA5">
              <w:rPr>
                <w:rFonts w:ascii="宋体" w:hAnsi="宋体"/>
              </w:rPr>
              <w:t>,8</w:t>
            </w:r>
            <w:r>
              <w:rPr>
                <w:rFonts w:ascii="宋体" w:hAnsi="宋体" w:hint="eastAsia"/>
              </w:rPr>
              <w:t>03</w:t>
            </w:r>
            <w:r w:rsidR="00E74CEB" w:rsidRPr="00475EA5">
              <w:rPr>
                <w:rFonts w:ascii="宋体" w:hAnsi="宋体"/>
              </w:rPr>
              <w:t>.</w:t>
            </w:r>
            <w:r>
              <w:rPr>
                <w:rFonts w:ascii="宋体" w:hAnsi="宋体" w:hint="eastAsia"/>
              </w:rPr>
              <w:t>49</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未分配利润</w:t>
            </w:r>
          </w:p>
        </w:tc>
        <w:tc>
          <w:tcPr>
            <w:tcW w:w="4500" w:type="dxa"/>
            <w:vAlign w:val="bottom"/>
          </w:tcPr>
          <w:p w:rsidR="00E74CEB" w:rsidRPr="004676BD" w:rsidRDefault="00233017" w:rsidP="00233017">
            <w:pPr>
              <w:spacing w:line="276" w:lineRule="auto"/>
              <w:jc w:val="right"/>
              <w:rPr>
                <w:rFonts w:ascii="宋体" w:hAnsi="宋体"/>
              </w:rPr>
            </w:pPr>
            <w:r>
              <w:rPr>
                <w:rFonts w:ascii="宋体" w:hAnsi="宋体" w:hint="eastAsia"/>
              </w:rPr>
              <w:t>586</w:t>
            </w:r>
            <w:r w:rsidR="00E74CEB">
              <w:rPr>
                <w:rFonts w:ascii="宋体" w:hAnsi="宋体" w:hint="eastAsia"/>
              </w:rPr>
              <w:t>,</w:t>
            </w:r>
            <w:r>
              <w:rPr>
                <w:rFonts w:ascii="宋体" w:hAnsi="宋体" w:hint="eastAsia"/>
              </w:rPr>
              <w:t>322</w:t>
            </w:r>
            <w:r w:rsidR="00E74CEB" w:rsidRPr="00475EA5">
              <w:rPr>
                <w:rFonts w:ascii="宋体" w:hAnsi="宋体"/>
              </w:rPr>
              <w:t>.</w:t>
            </w:r>
            <w:r>
              <w:rPr>
                <w:rFonts w:ascii="宋体" w:hAnsi="宋体" w:hint="eastAsia"/>
              </w:rPr>
              <w:t>70</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所有者权益合计</w:t>
            </w:r>
          </w:p>
        </w:tc>
        <w:tc>
          <w:tcPr>
            <w:tcW w:w="4500" w:type="dxa"/>
            <w:vAlign w:val="bottom"/>
          </w:tcPr>
          <w:p w:rsidR="00E74CEB" w:rsidRPr="004676BD" w:rsidRDefault="00233017" w:rsidP="00233017">
            <w:pPr>
              <w:spacing w:line="276" w:lineRule="auto"/>
              <w:jc w:val="right"/>
              <w:rPr>
                <w:rFonts w:ascii="宋体" w:hAnsi="宋体"/>
              </w:rPr>
            </w:pPr>
            <w:r>
              <w:rPr>
                <w:rFonts w:ascii="宋体" w:hAnsi="宋体" w:hint="eastAsia"/>
              </w:rPr>
              <w:t>5</w:t>
            </w:r>
            <w:r w:rsidR="00E74CEB">
              <w:rPr>
                <w:rFonts w:ascii="宋体" w:hAnsi="宋体" w:hint="eastAsia"/>
              </w:rPr>
              <w:t>,</w:t>
            </w:r>
            <w:r>
              <w:rPr>
                <w:rFonts w:ascii="宋体" w:hAnsi="宋体" w:hint="eastAsia"/>
              </w:rPr>
              <w:t>593</w:t>
            </w:r>
            <w:r w:rsidR="00E74CEB">
              <w:rPr>
                <w:rFonts w:ascii="宋体" w:hAnsi="宋体" w:hint="eastAsia"/>
              </w:rPr>
              <w:t>,</w:t>
            </w:r>
            <w:r>
              <w:rPr>
                <w:rFonts w:ascii="宋体" w:hAnsi="宋体" w:hint="eastAsia"/>
              </w:rPr>
              <w:t>126</w:t>
            </w:r>
            <w:r w:rsidR="00E74CEB" w:rsidRPr="00475EA5">
              <w:rPr>
                <w:rFonts w:ascii="宋体" w:hAnsi="宋体"/>
              </w:rPr>
              <w:t>.</w:t>
            </w:r>
            <w:r>
              <w:rPr>
                <w:rFonts w:ascii="宋体" w:hAnsi="宋体" w:hint="eastAsia"/>
              </w:rPr>
              <w:t>19</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负债和所有者权益总计</w:t>
            </w:r>
          </w:p>
        </w:tc>
        <w:tc>
          <w:tcPr>
            <w:tcW w:w="4500" w:type="dxa"/>
            <w:vAlign w:val="bottom"/>
          </w:tcPr>
          <w:p w:rsidR="00E74CEB" w:rsidRPr="004676BD" w:rsidRDefault="00233017" w:rsidP="00233017">
            <w:pPr>
              <w:spacing w:line="276" w:lineRule="auto"/>
              <w:jc w:val="right"/>
              <w:rPr>
                <w:rFonts w:ascii="宋体" w:hAnsi="宋体"/>
              </w:rPr>
            </w:pPr>
            <w:r>
              <w:rPr>
                <w:rFonts w:ascii="宋体" w:hAnsi="宋体" w:hint="eastAsia"/>
              </w:rPr>
              <w:t>5</w:t>
            </w:r>
            <w:r w:rsidR="00E74CEB">
              <w:rPr>
                <w:rFonts w:ascii="宋体" w:hAnsi="宋体" w:hint="eastAsia"/>
              </w:rPr>
              <w:t>,</w:t>
            </w:r>
            <w:r>
              <w:rPr>
                <w:rFonts w:ascii="宋体" w:hAnsi="宋体" w:hint="eastAsia"/>
              </w:rPr>
              <w:t>598</w:t>
            </w:r>
            <w:r w:rsidR="00E74CEB">
              <w:rPr>
                <w:rFonts w:ascii="宋体" w:hAnsi="宋体" w:hint="eastAsia"/>
              </w:rPr>
              <w:t>,</w:t>
            </w:r>
            <w:r>
              <w:rPr>
                <w:rFonts w:ascii="宋体" w:hAnsi="宋体" w:hint="eastAsia"/>
              </w:rPr>
              <w:t>948</w:t>
            </w:r>
            <w:r w:rsidR="00E74CEB" w:rsidRPr="00475EA5">
              <w:rPr>
                <w:rFonts w:ascii="宋体" w:hAnsi="宋体"/>
              </w:rPr>
              <w:t>.</w:t>
            </w:r>
            <w:r>
              <w:rPr>
                <w:rFonts w:ascii="宋体" w:hAnsi="宋体" w:hint="eastAsia"/>
              </w:rPr>
              <w:t>32</w:t>
            </w:r>
          </w:p>
        </w:tc>
      </w:tr>
    </w:tbl>
    <w:bookmarkEnd w:id="0"/>
    <w:p w:rsidR="00E74CEB" w:rsidRPr="004676BD" w:rsidRDefault="00E74CEB" w:rsidP="00E74CEB">
      <w:pPr>
        <w:spacing w:line="360" w:lineRule="auto"/>
        <w:rPr>
          <w:rFonts w:ascii="宋体" w:hAnsi="宋体"/>
        </w:rPr>
      </w:pPr>
      <w:r w:rsidRPr="004676BD">
        <w:rPr>
          <w:rFonts w:ascii="宋体" w:hAnsi="宋体" w:hint="eastAsia"/>
          <w:szCs w:val="21"/>
        </w:rPr>
        <w:t>注：</w:t>
      </w:r>
      <w:r w:rsidRPr="004676BD">
        <w:rPr>
          <w:rFonts w:ascii="宋体" w:hAnsi="宋体" w:hint="eastAsia"/>
        </w:rPr>
        <w:t>1、基金最后运作日2017年12月</w:t>
      </w:r>
      <w:r w:rsidR="00233017">
        <w:rPr>
          <w:rFonts w:ascii="宋体" w:hAnsi="宋体" w:hint="eastAsia"/>
        </w:rPr>
        <w:t>22</w:t>
      </w:r>
      <w:r w:rsidRPr="004676BD">
        <w:rPr>
          <w:rFonts w:ascii="宋体" w:hAnsi="宋体" w:hint="eastAsia"/>
        </w:rPr>
        <w:t>日，招商</w:t>
      </w:r>
      <w:r w:rsidR="00B63031">
        <w:rPr>
          <w:rFonts w:ascii="宋体" w:hAnsi="宋体" w:hint="eastAsia"/>
        </w:rPr>
        <w:t>兴华</w:t>
      </w:r>
      <w:r w:rsidR="00391345">
        <w:rPr>
          <w:rFonts w:ascii="宋体" w:hAnsi="宋体" w:hint="eastAsia"/>
        </w:rPr>
        <w:t>灵活配置</w:t>
      </w:r>
      <w:r w:rsidRPr="004676BD">
        <w:rPr>
          <w:rFonts w:ascii="宋体" w:hAnsi="宋体" w:hint="eastAsia"/>
        </w:rPr>
        <w:t>A单位净值为</w:t>
      </w:r>
      <w:r w:rsidRPr="00475EA5">
        <w:rPr>
          <w:rFonts w:ascii="宋体" w:hAnsi="宋体"/>
        </w:rPr>
        <w:t>1.1</w:t>
      </w:r>
      <w:r w:rsidR="00233017">
        <w:rPr>
          <w:rFonts w:ascii="宋体" w:hAnsi="宋体" w:hint="eastAsia"/>
        </w:rPr>
        <w:t>171</w:t>
      </w:r>
      <w:r w:rsidRPr="004676BD">
        <w:rPr>
          <w:rFonts w:ascii="宋体" w:hAnsi="宋体" w:hint="eastAsia"/>
        </w:rPr>
        <w:t>元，份额为</w:t>
      </w:r>
      <w:r w:rsidR="00233017" w:rsidRPr="00233017">
        <w:rPr>
          <w:rFonts w:ascii="宋体" w:hAnsi="宋体"/>
        </w:rPr>
        <w:t>5</w:t>
      </w:r>
      <w:r w:rsidR="00233017">
        <w:rPr>
          <w:rFonts w:ascii="宋体" w:hAnsi="宋体" w:hint="eastAsia"/>
        </w:rPr>
        <w:t>,</w:t>
      </w:r>
      <w:r w:rsidR="00233017" w:rsidRPr="00233017">
        <w:rPr>
          <w:rFonts w:ascii="宋体" w:hAnsi="宋体"/>
        </w:rPr>
        <w:t>006</w:t>
      </w:r>
      <w:r w:rsidR="00233017">
        <w:rPr>
          <w:rFonts w:ascii="宋体" w:hAnsi="宋体" w:hint="eastAsia"/>
        </w:rPr>
        <w:t>,</w:t>
      </w:r>
      <w:r w:rsidR="00233017" w:rsidRPr="00233017">
        <w:rPr>
          <w:rFonts w:ascii="宋体" w:hAnsi="宋体"/>
        </w:rPr>
        <w:t>774.82</w:t>
      </w:r>
      <w:r w:rsidRPr="004676BD">
        <w:rPr>
          <w:rFonts w:ascii="宋体" w:hAnsi="宋体" w:hint="eastAsia"/>
        </w:rPr>
        <w:t>份，资产净值为</w:t>
      </w:r>
      <w:r w:rsidR="00233017" w:rsidRPr="00233017">
        <w:rPr>
          <w:rFonts w:ascii="宋体" w:hAnsi="宋体"/>
        </w:rPr>
        <w:t>5</w:t>
      </w:r>
      <w:r w:rsidR="00233017">
        <w:rPr>
          <w:rFonts w:ascii="宋体" w:hAnsi="宋体" w:hint="eastAsia"/>
        </w:rPr>
        <w:t>,</w:t>
      </w:r>
      <w:r w:rsidR="00233017" w:rsidRPr="00233017">
        <w:rPr>
          <w:rFonts w:ascii="宋体" w:hAnsi="宋体"/>
        </w:rPr>
        <w:t>593</w:t>
      </w:r>
      <w:r w:rsidR="00233017">
        <w:rPr>
          <w:rFonts w:ascii="宋体" w:hAnsi="宋体" w:hint="eastAsia"/>
        </w:rPr>
        <w:t>,</w:t>
      </w:r>
      <w:r w:rsidR="00233017" w:rsidRPr="00233017">
        <w:rPr>
          <w:rFonts w:ascii="宋体" w:hAnsi="宋体"/>
        </w:rPr>
        <w:t>094.10</w:t>
      </w:r>
      <w:r w:rsidRPr="004676BD">
        <w:rPr>
          <w:rFonts w:ascii="宋体" w:hAnsi="宋体" w:hint="eastAsia"/>
        </w:rPr>
        <w:t>元；招商</w:t>
      </w:r>
      <w:r w:rsidR="00B63031">
        <w:rPr>
          <w:rFonts w:ascii="宋体" w:hAnsi="宋体" w:hint="eastAsia"/>
        </w:rPr>
        <w:t>兴华</w:t>
      </w:r>
      <w:r w:rsidR="00391345">
        <w:rPr>
          <w:rFonts w:ascii="宋体" w:hAnsi="宋体" w:hint="eastAsia"/>
        </w:rPr>
        <w:t>灵活配置</w:t>
      </w:r>
      <w:r w:rsidRPr="004676BD">
        <w:rPr>
          <w:rFonts w:ascii="宋体" w:hAnsi="宋体" w:hint="eastAsia"/>
        </w:rPr>
        <w:t>C单位净值为</w:t>
      </w:r>
      <w:r w:rsidR="00233017" w:rsidRPr="00233017">
        <w:rPr>
          <w:rFonts w:ascii="宋体" w:hAnsi="宋体"/>
        </w:rPr>
        <w:t>1.1193</w:t>
      </w:r>
      <w:r w:rsidRPr="004676BD">
        <w:rPr>
          <w:rFonts w:ascii="宋体" w:hAnsi="宋体" w:hint="eastAsia"/>
        </w:rPr>
        <w:t>元，份额为</w:t>
      </w:r>
      <w:r w:rsidR="00233017" w:rsidRPr="00233017">
        <w:rPr>
          <w:rFonts w:ascii="宋体" w:hAnsi="宋体"/>
        </w:rPr>
        <w:t>28.67</w:t>
      </w:r>
      <w:r w:rsidRPr="004676BD">
        <w:rPr>
          <w:rFonts w:ascii="宋体" w:hAnsi="宋体" w:hint="eastAsia"/>
        </w:rPr>
        <w:t>份，资产净值为</w:t>
      </w:r>
      <w:r w:rsidR="00233017" w:rsidRPr="00233017">
        <w:rPr>
          <w:rFonts w:ascii="宋体" w:hAnsi="宋体"/>
        </w:rPr>
        <w:t>32.09</w:t>
      </w:r>
      <w:r w:rsidRPr="004676BD">
        <w:rPr>
          <w:rFonts w:ascii="宋体" w:hAnsi="宋体" w:hint="eastAsia"/>
        </w:rPr>
        <w:t>元。</w:t>
      </w:r>
    </w:p>
    <w:p w:rsidR="00E74CEB" w:rsidRPr="004676BD" w:rsidRDefault="00E74CEB" w:rsidP="00E74CEB">
      <w:pPr>
        <w:spacing w:line="360" w:lineRule="auto"/>
        <w:ind w:firstLineChars="200" w:firstLine="420"/>
        <w:rPr>
          <w:rFonts w:ascii="宋体" w:hAnsi="宋体"/>
          <w:szCs w:val="21"/>
        </w:rPr>
      </w:pPr>
      <w:r w:rsidRPr="004676BD">
        <w:rPr>
          <w:rFonts w:ascii="宋体" w:hAnsi="宋体" w:hint="eastAsia"/>
        </w:rPr>
        <w:t>2、</w:t>
      </w:r>
      <w:r w:rsidRPr="004676BD">
        <w:rPr>
          <w:rFonts w:ascii="宋体" w:hAnsi="宋体" w:hint="eastAsia"/>
          <w:szCs w:val="21"/>
        </w:rPr>
        <w:t>本基金的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E74CEB" w:rsidRPr="004676BD" w:rsidRDefault="00E74CEB" w:rsidP="00E74CEB">
      <w:pPr>
        <w:spacing w:line="360" w:lineRule="auto"/>
        <w:rPr>
          <w:rFonts w:ascii="宋体" w:hAnsi="宋体"/>
          <w:szCs w:val="21"/>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五、清算情况</w:t>
      </w:r>
    </w:p>
    <w:p w:rsidR="00E74CEB" w:rsidRPr="004676BD" w:rsidRDefault="00E74CEB" w:rsidP="00E74CEB">
      <w:pPr>
        <w:spacing w:line="360" w:lineRule="auto"/>
        <w:ind w:firstLineChars="202" w:firstLine="424"/>
        <w:rPr>
          <w:rFonts w:ascii="宋体" w:hAnsi="宋体"/>
        </w:rPr>
      </w:pPr>
      <w:r w:rsidRPr="004676BD">
        <w:rPr>
          <w:rFonts w:ascii="宋体" w:hAnsi="宋体"/>
        </w:rPr>
        <w:t>自201</w:t>
      </w:r>
      <w:r w:rsidRPr="004676BD">
        <w:rPr>
          <w:rFonts w:ascii="宋体" w:hAnsi="宋体" w:hint="eastAsia"/>
        </w:rPr>
        <w:t>7</w:t>
      </w:r>
      <w:r w:rsidRPr="004676BD">
        <w:rPr>
          <w:rFonts w:ascii="宋体" w:hAnsi="宋体"/>
        </w:rPr>
        <w:t>年</w:t>
      </w:r>
      <w:r w:rsidRPr="004676BD">
        <w:rPr>
          <w:rFonts w:ascii="宋体" w:hAnsi="宋体" w:hint="eastAsia"/>
        </w:rPr>
        <w:t>12</w:t>
      </w:r>
      <w:r w:rsidRPr="004676BD">
        <w:rPr>
          <w:rFonts w:ascii="宋体" w:hAnsi="宋体"/>
        </w:rPr>
        <w:t>月</w:t>
      </w:r>
      <w:r w:rsidR="00D140AE">
        <w:rPr>
          <w:rFonts w:ascii="宋体" w:hAnsi="宋体" w:hint="eastAsia"/>
        </w:rPr>
        <w:t>25</w:t>
      </w:r>
      <w:r w:rsidRPr="004676BD">
        <w:rPr>
          <w:rFonts w:ascii="宋体" w:hAnsi="宋体"/>
        </w:rPr>
        <w:t>日至201</w:t>
      </w:r>
      <w:r w:rsidR="00B63031">
        <w:rPr>
          <w:rFonts w:ascii="宋体" w:hAnsi="宋体" w:hint="eastAsia"/>
        </w:rPr>
        <w:t>8</w:t>
      </w:r>
      <w:r w:rsidRPr="004676BD">
        <w:rPr>
          <w:rFonts w:ascii="宋体" w:hAnsi="宋体"/>
        </w:rPr>
        <w:t>年</w:t>
      </w:r>
      <w:r w:rsidR="00B63031" w:rsidRPr="00B63031">
        <w:rPr>
          <w:rFonts w:ascii="宋体" w:hAnsi="宋体" w:hint="eastAsia"/>
        </w:rPr>
        <w:t>1</w:t>
      </w:r>
      <w:r w:rsidRPr="00B63031">
        <w:rPr>
          <w:rFonts w:ascii="宋体" w:hAnsi="宋体" w:hint="eastAsia"/>
        </w:rPr>
        <w:t>月</w:t>
      </w:r>
      <w:r w:rsidR="00B63031" w:rsidRPr="00B63031">
        <w:rPr>
          <w:rFonts w:ascii="宋体" w:hAnsi="宋体" w:hint="eastAsia"/>
        </w:rPr>
        <w:t>8</w:t>
      </w:r>
      <w:r w:rsidRPr="00B63031">
        <w:rPr>
          <w:rFonts w:ascii="宋体" w:hAnsi="宋体" w:hint="eastAsia"/>
        </w:rPr>
        <w:t>日</w:t>
      </w:r>
      <w:r w:rsidRPr="004676BD">
        <w:rPr>
          <w:rFonts w:ascii="宋体" w:hAnsi="宋体"/>
        </w:rPr>
        <w:t>止</w:t>
      </w:r>
      <w:r w:rsidRPr="004676BD">
        <w:rPr>
          <w:rFonts w:ascii="宋体" w:hAnsi="宋体" w:hint="eastAsia"/>
        </w:rPr>
        <w:t>为</w:t>
      </w:r>
      <w:r w:rsidRPr="004676BD">
        <w:rPr>
          <w:rFonts w:ascii="宋体" w:hAnsi="宋体"/>
        </w:rPr>
        <w:t>清算期间，基金财产清算小组对本基金的资产、负债进行清算，全部清算工作按清算原则和清算手续进行。具体清算情况如下：</w:t>
      </w:r>
    </w:p>
    <w:p w:rsidR="00E74CEB" w:rsidRPr="004676BD" w:rsidRDefault="00E74CEB" w:rsidP="00E74CEB">
      <w:pPr>
        <w:spacing w:line="360" w:lineRule="auto"/>
        <w:rPr>
          <w:rFonts w:ascii="宋体" w:hAnsi="宋体"/>
        </w:rPr>
      </w:pPr>
      <w:r w:rsidRPr="004676BD">
        <w:rPr>
          <w:rFonts w:ascii="宋体" w:hAnsi="宋体"/>
        </w:rPr>
        <w:t>1、清算费用</w:t>
      </w:r>
    </w:p>
    <w:p w:rsidR="00E74CEB" w:rsidRPr="004676BD" w:rsidRDefault="00E74CEB" w:rsidP="00E74CEB">
      <w:pPr>
        <w:spacing w:line="360" w:lineRule="auto"/>
        <w:ind w:firstLineChars="202" w:firstLine="424"/>
        <w:rPr>
          <w:rFonts w:ascii="宋体" w:hAnsi="宋体"/>
        </w:rPr>
      </w:pPr>
      <w:r w:rsidRPr="004676BD">
        <w:rPr>
          <w:rFonts w:ascii="宋体" w:hAnsi="宋体"/>
        </w:rPr>
        <w:t>按照《</w:t>
      </w:r>
      <w:r w:rsidR="004B23EB">
        <w:rPr>
          <w:rFonts w:ascii="宋体" w:hAnsi="宋体" w:hint="eastAsia"/>
        </w:rPr>
        <w:t>招商兴华灵活配置混合型证券投资基金</w:t>
      </w:r>
      <w:r w:rsidRPr="004676BD">
        <w:rPr>
          <w:rFonts w:ascii="宋体" w:hAnsi="宋体"/>
        </w:rPr>
        <w:t>基金合同》第</w:t>
      </w:r>
      <w:r w:rsidRPr="004676BD">
        <w:rPr>
          <w:rFonts w:ascii="宋体" w:hAnsi="宋体" w:hint="eastAsia"/>
        </w:rPr>
        <w:t>十九</w:t>
      </w:r>
      <w:r w:rsidRPr="004676BD">
        <w:rPr>
          <w:rFonts w:ascii="宋体" w:hAnsi="宋体"/>
        </w:rPr>
        <w:t>部分“基金合同的变更、终止与基金财产的清算”的规定，清算费用是指基金财产清算小组在进行基金清算过程中发生的所有合理费用，清算费用由基金财产清算小组优先从基金财产中支付。</w:t>
      </w:r>
    </w:p>
    <w:p w:rsidR="00E74CEB" w:rsidRPr="004676BD" w:rsidRDefault="00E74CEB" w:rsidP="00E74CEB">
      <w:pPr>
        <w:spacing w:line="360" w:lineRule="auto"/>
        <w:ind w:firstLineChars="202" w:firstLine="424"/>
        <w:rPr>
          <w:rFonts w:ascii="宋体" w:hAnsi="宋体"/>
        </w:rPr>
      </w:pPr>
      <w:r w:rsidRPr="004676BD">
        <w:rPr>
          <w:rFonts w:ascii="宋体" w:hAnsi="宋体"/>
        </w:rPr>
        <w:t>考虑到本基金清算的实际情况，从保护基金份额持有人利益的角度出发，本基金的清算费用将由基金管理人</w:t>
      </w:r>
      <w:r w:rsidRPr="004676BD">
        <w:rPr>
          <w:rFonts w:ascii="宋体" w:hAnsi="宋体" w:hint="eastAsia"/>
        </w:rPr>
        <w:t>承担并支付</w:t>
      </w:r>
      <w:r w:rsidRPr="004676BD">
        <w:rPr>
          <w:rFonts w:ascii="宋体" w:hAnsi="宋体"/>
        </w:rPr>
        <w:t>。</w:t>
      </w:r>
    </w:p>
    <w:p w:rsidR="00E74CEB" w:rsidRPr="004676BD" w:rsidRDefault="00E74CEB" w:rsidP="00E74CEB">
      <w:pPr>
        <w:spacing w:line="360" w:lineRule="auto"/>
        <w:rPr>
          <w:rFonts w:ascii="宋体" w:hAnsi="宋体"/>
        </w:rPr>
      </w:pPr>
      <w:r w:rsidRPr="004676BD">
        <w:rPr>
          <w:rFonts w:ascii="宋体" w:hAnsi="宋体"/>
        </w:rPr>
        <w:t>2、 资产处置情况</w:t>
      </w:r>
    </w:p>
    <w:p w:rsidR="00E74CEB" w:rsidRPr="004676BD" w:rsidRDefault="00E74CEB" w:rsidP="00E74CEB">
      <w:pPr>
        <w:spacing w:line="360" w:lineRule="auto"/>
        <w:rPr>
          <w:rFonts w:ascii="宋体" w:hAnsi="宋体"/>
        </w:rPr>
      </w:pPr>
      <w:r w:rsidRPr="004676BD">
        <w:rPr>
          <w:rFonts w:ascii="宋体" w:hAnsi="宋体"/>
        </w:rPr>
        <w:t>（1）本基金最后运作日</w:t>
      </w:r>
      <w:r w:rsidRPr="004676BD">
        <w:rPr>
          <w:rFonts w:ascii="宋体" w:hAnsi="宋体" w:hint="eastAsia"/>
        </w:rPr>
        <w:t>银行存款</w:t>
      </w:r>
      <w:r w:rsidR="00D140AE">
        <w:rPr>
          <w:rFonts w:ascii="宋体" w:hAnsi="宋体" w:hint="eastAsia"/>
        </w:rPr>
        <w:t>5,538,324.20</w:t>
      </w:r>
      <w:r w:rsidRPr="004676BD">
        <w:rPr>
          <w:rFonts w:ascii="宋体" w:hAnsi="宋体" w:hint="eastAsia"/>
        </w:rPr>
        <w:t>元，是存储于基金托管人</w:t>
      </w:r>
      <w:r w:rsidR="004B23EB">
        <w:rPr>
          <w:rFonts w:ascii="宋体" w:hAnsi="宋体" w:hint="eastAsia"/>
        </w:rPr>
        <w:t>浙商银行</w:t>
      </w:r>
      <w:r w:rsidRPr="004676BD">
        <w:rPr>
          <w:rFonts w:ascii="宋体" w:hAnsi="宋体" w:hint="eastAsia"/>
        </w:rPr>
        <w:t>的活期银行存款。</w:t>
      </w:r>
    </w:p>
    <w:p w:rsidR="00E74CEB" w:rsidRPr="004676BD" w:rsidRDefault="00E74CEB" w:rsidP="00E74CEB">
      <w:pPr>
        <w:spacing w:line="360" w:lineRule="auto"/>
        <w:rPr>
          <w:rFonts w:ascii="宋体" w:hAnsi="宋体"/>
        </w:rPr>
      </w:pPr>
      <w:r w:rsidRPr="004676BD">
        <w:rPr>
          <w:rFonts w:ascii="宋体" w:hAnsi="宋体" w:hint="eastAsia"/>
        </w:rPr>
        <w:t>（</w:t>
      </w:r>
      <w:r w:rsidR="004F7161">
        <w:rPr>
          <w:rFonts w:ascii="宋体" w:hAnsi="宋体" w:hint="eastAsia"/>
        </w:rPr>
        <w:t>2</w:t>
      </w:r>
      <w:r w:rsidRPr="004676BD">
        <w:rPr>
          <w:rFonts w:ascii="宋体" w:hAnsi="宋体"/>
        </w:rPr>
        <w:t>）本基金最后运作日</w:t>
      </w:r>
      <w:r w:rsidRPr="004676BD">
        <w:rPr>
          <w:rFonts w:ascii="宋体" w:hAnsi="宋体" w:hint="eastAsia"/>
        </w:rPr>
        <w:t>存出保证金</w:t>
      </w:r>
      <w:r w:rsidR="00F86B4B">
        <w:rPr>
          <w:rFonts w:ascii="宋体" w:hAnsi="宋体" w:hint="eastAsia"/>
        </w:rPr>
        <w:t>60</w:t>
      </w:r>
      <w:r>
        <w:rPr>
          <w:rFonts w:ascii="宋体" w:hAnsi="宋体" w:hint="eastAsia"/>
        </w:rPr>
        <w:t>,</w:t>
      </w:r>
      <w:r w:rsidR="00F86B4B">
        <w:rPr>
          <w:rFonts w:ascii="宋体" w:hAnsi="宋体" w:hint="eastAsia"/>
        </w:rPr>
        <w:t>510</w:t>
      </w:r>
      <w:r w:rsidRPr="00475EA5">
        <w:rPr>
          <w:rFonts w:ascii="宋体" w:hAnsi="宋体"/>
        </w:rPr>
        <w:t>.6</w:t>
      </w:r>
      <w:r w:rsidR="00F86B4B">
        <w:rPr>
          <w:rFonts w:ascii="宋体" w:hAnsi="宋体" w:hint="eastAsia"/>
        </w:rPr>
        <w:t>3</w:t>
      </w:r>
      <w:r w:rsidRPr="004676BD">
        <w:rPr>
          <w:rFonts w:ascii="宋体" w:hAnsi="宋体" w:hint="eastAsia"/>
        </w:rPr>
        <w:t>元，是由中国证券登记结算公司</w:t>
      </w:r>
      <w:r w:rsidR="00B63031">
        <w:rPr>
          <w:rFonts w:ascii="宋体" w:hAnsi="宋体" w:hint="eastAsia"/>
        </w:rPr>
        <w:t>上海分公司</w:t>
      </w:r>
      <w:r w:rsidRPr="004676BD">
        <w:rPr>
          <w:rFonts w:ascii="宋体" w:hAnsi="宋体" w:hint="eastAsia"/>
        </w:rPr>
        <w:t>收取并保管的结算保证金。结算保证金每月调整一次，根据《结算保证金管理业务指南》，“中国证券登记结算有限责任公司于每月初第二个交易日，根据结算参与人对应结算备付金账户前</w:t>
      </w:r>
      <w:r w:rsidRPr="004676BD">
        <w:rPr>
          <w:rFonts w:ascii="宋体" w:hAnsi="宋体"/>
        </w:rPr>
        <w:t>6</w:t>
      </w:r>
      <w:r w:rsidRPr="004676BD">
        <w:rPr>
          <w:rFonts w:ascii="宋体" w:hAnsi="宋体" w:hint="eastAsia"/>
        </w:rPr>
        <w:t>个月日均结算净额调整其结算互保金额度，但不低于初始结算保证金基数”。</w:t>
      </w:r>
      <w:r w:rsidR="007F702E">
        <w:rPr>
          <w:rFonts w:ascii="宋体" w:hAnsi="宋体" w:hint="eastAsia"/>
        </w:rPr>
        <w:t>为保护基金份额持有人利益，加快清盘速度，基金管理人将以自有资金先行垫付该笔款项。</w:t>
      </w:r>
    </w:p>
    <w:p w:rsidR="00E74CEB" w:rsidRPr="004676BD" w:rsidRDefault="00E74CEB" w:rsidP="00E74CEB">
      <w:pPr>
        <w:spacing w:line="360" w:lineRule="auto"/>
        <w:rPr>
          <w:rFonts w:ascii="宋体" w:hAnsi="宋体"/>
        </w:rPr>
      </w:pPr>
      <w:r w:rsidRPr="004676BD">
        <w:rPr>
          <w:rFonts w:ascii="宋体" w:hAnsi="宋体"/>
        </w:rPr>
        <w:t>（</w:t>
      </w:r>
      <w:r w:rsidRPr="004676BD">
        <w:rPr>
          <w:rFonts w:ascii="宋体" w:hAnsi="宋体" w:hint="eastAsia"/>
        </w:rPr>
        <w:t>3</w:t>
      </w:r>
      <w:r w:rsidRPr="004676BD">
        <w:rPr>
          <w:rFonts w:ascii="宋体" w:hAnsi="宋体"/>
        </w:rPr>
        <w:t>）本基金最后运作日应收利息</w:t>
      </w:r>
      <w:r w:rsidR="00DC41AF">
        <w:rPr>
          <w:rFonts w:ascii="宋体" w:hAnsi="宋体" w:hint="eastAsia"/>
        </w:rPr>
        <w:t>113.49</w:t>
      </w:r>
      <w:r w:rsidRPr="004676BD">
        <w:rPr>
          <w:rFonts w:ascii="宋体" w:hAnsi="宋体"/>
        </w:rPr>
        <w:t>元，</w:t>
      </w:r>
      <w:r w:rsidR="00FF36C8">
        <w:rPr>
          <w:rFonts w:ascii="宋体" w:hAnsi="宋体" w:hint="eastAsia"/>
        </w:rPr>
        <w:t>包含</w:t>
      </w:r>
      <w:r w:rsidR="00EF0101">
        <w:rPr>
          <w:rFonts w:ascii="宋体" w:hAnsi="宋体" w:hint="eastAsia"/>
        </w:rPr>
        <w:t>活期</w:t>
      </w:r>
      <w:r w:rsidR="00DC41AF">
        <w:rPr>
          <w:rFonts w:ascii="宋体" w:hAnsi="宋体" w:hint="eastAsia"/>
        </w:rPr>
        <w:t>银行存款应收利息110.77元</w:t>
      </w:r>
      <w:r w:rsidR="00EF0101">
        <w:rPr>
          <w:rFonts w:ascii="宋体" w:hAnsi="宋体" w:hint="eastAsia"/>
        </w:rPr>
        <w:t>和</w:t>
      </w:r>
      <w:r w:rsidR="00920078">
        <w:rPr>
          <w:rFonts w:ascii="宋体" w:hAnsi="宋体" w:hint="eastAsia"/>
        </w:rPr>
        <w:t>上海结算保证金应收利息2.72元。</w:t>
      </w:r>
      <w:r w:rsidR="00EF0101">
        <w:rPr>
          <w:rFonts w:ascii="宋体" w:hAnsi="宋体" w:hint="eastAsia"/>
        </w:rPr>
        <w:t>应收活期银行存款利息由托管银行于每季度3月、6月、9月、12月21日（节假日顺延）结算入账，或在账户注销时一次性结清；上海结算保证金利息由中国证券登记结算有限责任公司上海分公司于每季度3月、6月、9月、12月21日（节假日顺延）结算入账。为保护基金份额持有人利益，加快清盘速度，基金管理人将以自有资金先行垫付该笔款项。</w:t>
      </w:r>
    </w:p>
    <w:p w:rsidR="00E74CEB" w:rsidRPr="004676BD" w:rsidRDefault="00E74CEB" w:rsidP="00E74CEB">
      <w:pPr>
        <w:spacing w:line="360" w:lineRule="auto"/>
        <w:rPr>
          <w:rFonts w:ascii="宋体" w:hAnsi="宋体"/>
        </w:rPr>
      </w:pPr>
      <w:r w:rsidRPr="004676BD">
        <w:rPr>
          <w:rFonts w:ascii="宋体" w:hAnsi="宋体"/>
        </w:rPr>
        <w:t>3、负债清偿情况</w:t>
      </w:r>
    </w:p>
    <w:p w:rsidR="00E74CEB" w:rsidRPr="004676BD" w:rsidRDefault="00E74CEB" w:rsidP="00E74CEB">
      <w:pPr>
        <w:spacing w:line="360" w:lineRule="auto"/>
        <w:rPr>
          <w:rFonts w:ascii="宋体" w:hAnsi="宋体"/>
        </w:rPr>
      </w:pPr>
      <w:r w:rsidRPr="004676BD">
        <w:rPr>
          <w:rFonts w:ascii="宋体" w:hAnsi="宋体"/>
        </w:rPr>
        <w:t>（1）</w:t>
      </w:r>
      <w:r w:rsidRPr="004676BD">
        <w:rPr>
          <w:rFonts w:ascii="宋体" w:hAnsi="宋体" w:hint="eastAsia"/>
        </w:rPr>
        <w:t>本基金最后运作日应付管理人报酬为</w:t>
      </w:r>
      <w:r w:rsidR="00230658" w:rsidRPr="00230658">
        <w:rPr>
          <w:rFonts w:ascii="宋体" w:hAnsi="宋体"/>
        </w:rPr>
        <w:t>2</w:t>
      </w:r>
      <w:r w:rsidR="00230658">
        <w:rPr>
          <w:rFonts w:ascii="宋体" w:hAnsi="宋体" w:hint="eastAsia"/>
        </w:rPr>
        <w:t>,</w:t>
      </w:r>
      <w:r w:rsidR="00230658" w:rsidRPr="00230658">
        <w:rPr>
          <w:rFonts w:ascii="宋体" w:hAnsi="宋体"/>
        </w:rPr>
        <w:t>007.06</w:t>
      </w:r>
      <w:r w:rsidRPr="004676BD">
        <w:rPr>
          <w:rFonts w:ascii="宋体" w:hAnsi="宋体" w:hint="eastAsia"/>
        </w:rPr>
        <w:t>元，该款项已于2017年12月</w:t>
      </w:r>
      <w:r w:rsidR="00230658">
        <w:rPr>
          <w:rFonts w:ascii="宋体" w:hAnsi="宋体" w:hint="eastAsia"/>
        </w:rPr>
        <w:t>26</w:t>
      </w:r>
      <w:r w:rsidRPr="004676BD">
        <w:rPr>
          <w:rFonts w:ascii="宋体" w:hAnsi="宋体" w:hint="eastAsia"/>
        </w:rPr>
        <w:t>日支付。</w:t>
      </w:r>
    </w:p>
    <w:p w:rsidR="00E74CEB" w:rsidRPr="004676BD" w:rsidRDefault="00E74CEB" w:rsidP="00E74CEB">
      <w:pPr>
        <w:spacing w:line="360" w:lineRule="auto"/>
        <w:rPr>
          <w:rFonts w:ascii="宋体" w:hAnsi="宋体"/>
        </w:rPr>
      </w:pPr>
      <w:r w:rsidRPr="004676BD">
        <w:rPr>
          <w:rFonts w:ascii="宋体" w:hAnsi="宋体"/>
        </w:rPr>
        <w:t>（</w:t>
      </w:r>
      <w:r w:rsidRPr="004676BD">
        <w:rPr>
          <w:rFonts w:ascii="宋体" w:hAnsi="宋体" w:hint="eastAsia"/>
        </w:rPr>
        <w:t>2</w:t>
      </w:r>
      <w:r w:rsidRPr="004676BD">
        <w:rPr>
          <w:rFonts w:ascii="宋体" w:hAnsi="宋体"/>
        </w:rPr>
        <w:t>）</w:t>
      </w:r>
      <w:r w:rsidRPr="004676BD">
        <w:rPr>
          <w:rFonts w:ascii="宋体" w:hAnsi="宋体" w:hint="eastAsia"/>
        </w:rPr>
        <w:t>本基金最后运作日应付托管费为</w:t>
      </w:r>
      <w:r w:rsidR="00230658" w:rsidRPr="00230658">
        <w:rPr>
          <w:rFonts w:ascii="宋体" w:hAnsi="宋体"/>
        </w:rPr>
        <w:t>669.02</w:t>
      </w:r>
      <w:r w:rsidRPr="004676BD">
        <w:rPr>
          <w:rFonts w:ascii="宋体" w:hAnsi="宋体" w:hint="eastAsia"/>
        </w:rPr>
        <w:t>元，该款项已于</w:t>
      </w:r>
      <w:r w:rsidR="00230658" w:rsidRPr="004676BD">
        <w:rPr>
          <w:rFonts w:ascii="宋体" w:hAnsi="宋体" w:hint="eastAsia"/>
        </w:rPr>
        <w:t>2017年12月</w:t>
      </w:r>
      <w:r w:rsidR="00230658">
        <w:rPr>
          <w:rFonts w:ascii="宋体" w:hAnsi="宋体" w:hint="eastAsia"/>
        </w:rPr>
        <w:t>26</w:t>
      </w:r>
      <w:r w:rsidR="00230658" w:rsidRPr="004676BD">
        <w:rPr>
          <w:rFonts w:ascii="宋体" w:hAnsi="宋体" w:hint="eastAsia"/>
        </w:rPr>
        <w:t>日</w:t>
      </w:r>
      <w:r w:rsidRPr="004676BD">
        <w:rPr>
          <w:rFonts w:ascii="宋体" w:hAnsi="宋体" w:hint="eastAsia"/>
        </w:rPr>
        <w:t>支付。</w:t>
      </w:r>
    </w:p>
    <w:p w:rsidR="00E74CEB" w:rsidRDefault="00E74CEB" w:rsidP="00E74CEB">
      <w:pPr>
        <w:spacing w:line="360" w:lineRule="auto"/>
        <w:rPr>
          <w:rFonts w:ascii="宋体" w:hAnsi="宋体"/>
        </w:rPr>
      </w:pPr>
      <w:r w:rsidRPr="004676BD">
        <w:rPr>
          <w:rFonts w:ascii="宋体" w:hAnsi="宋体" w:hint="eastAsia"/>
        </w:rPr>
        <w:t>（3</w:t>
      </w:r>
      <w:r w:rsidRPr="004676BD">
        <w:rPr>
          <w:rFonts w:ascii="宋体" w:hAnsi="宋体"/>
        </w:rPr>
        <w:t>）</w:t>
      </w:r>
      <w:r w:rsidRPr="004676BD">
        <w:rPr>
          <w:rFonts w:ascii="宋体" w:hAnsi="宋体" w:hint="eastAsia"/>
        </w:rPr>
        <w:t>本基金最后运作日应付</w:t>
      </w:r>
      <w:r w:rsidR="00230658">
        <w:rPr>
          <w:rFonts w:ascii="宋体" w:hAnsi="宋体" w:hint="eastAsia"/>
        </w:rPr>
        <w:t>交易费用</w:t>
      </w:r>
      <w:r w:rsidRPr="004676BD">
        <w:rPr>
          <w:rFonts w:ascii="宋体" w:hAnsi="宋体" w:hint="eastAsia"/>
        </w:rPr>
        <w:t>为</w:t>
      </w:r>
      <w:r w:rsidR="00230658" w:rsidRPr="00230658">
        <w:rPr>
          <w:rFonts w:ascii="宋体" w:hAnsi="宋体"/>
        </w:rPr>
        <w:t>146.05</w:t>
      </w:r>
      <w:r w:rsidRPr="004676BD">
        <w:rPr>
          <w:rFonts w:ascii="宋体" w:hAnsi="宋体" w:hint="eastAsia"/>
        </w:rPr>
        <w:t>元，该款项已于</w:t>
      </w:r>
      <w:r w:rsidR="00230658" w:rsidRPr="004676BD">
        <w:rPr>
          <w:rFonts w:ascii="宋体" w:hAnsi="宋体" w:hint="eastAsia"/>
        </w:rPr>
        <w:t>2017年12月</w:t>
      </w:r>
      <w:r w:rsidR="00230658">
        <w:rPr>
          <w:rFonts w:ascii="宋体" w:hAnsi="宋体" w:hint="eastAsia"/>
        </w:rPr>
        <w:t>26</w:t>
      </w:r>
      <w:r w:rsidR="00230658" w:rsidRPr="004676BD">
        <w:rPr>
          <w:rFonts w:ascii="宋体" w:hAnsi="宋体" w:hint="eastAsia"/>
        </w:rPr>
        <w:t>日</w:t>
      </w:r>
      <w:r w:rsidRPr="004676BD">
        <w:rPr>
          <w:rFonts w:ascii="宋体" w:hAnsi="宋体" w:hint="eastAsia"/>
        </w:rPr>
        <w:t>支付。</w:t>
      </w:r>
    </w:p>
    <w:p w:rsidR="00230658" w:rsidRPr="00230658" w:rsidRDefault="00230658" w:rsidP="00230658">
      <w:pPr>
        <w:spacing w:line="360" w:lineRule="auto"/>
        <w:jc w:val="left"/>
        <w:rPr>
          <w:rFonts w:ascii="宋体" w:hAnsi="宋体"/>
        </w:rPr>
      </w:pPr>
      <w:r w:rsidRPr="004676BD">
        <w:rPr>
          <w:rFonts w:ascii="宋体" w:hAnsi="宋体" w:hint="eastAsia"/>
        </w:rPr>
        <w:t>（</w:t>
      </w:r>
      <w:r>
        <w:rPr>
          <w:rFonts w:ascii="宋体" w:hAnsi="宋体" w:hint="eastAsia"/>
        </w:rPr>
        <w:t>4</w:t>
      </w:r>
      <w:r w:rsidRPr="004676BD">
        <w:rPr>
          <w:rFonts w:ascii="宋体" w:hAnsi="宋体"/>
        </w:rPr>
        <w:t>）</w:t>
      </w:r>
      <w:r w:rsidRPr="004676BD">
        <w:rPr>
          <w:rFonts w:ascii="宋体" w:hAnsi="宋体" w:hint="eastAsia"/>
        </w:rPr>
        <w:t>本基金最后运作日</w:t>
      </w:r>
      <w:r w:rsidR="00325C47">
        <w:rPr>
          <w:rFonts w:ascii="宋体" w:hAnsi="宋体" w:hint="eastAsia"/>
        </w:rPr>
        <w:t>其他负债</w:t>
      </w:r>
      <w:r w:rsidRPr="004676BD">
        <w:rPr>
          <w:rFonts w:ascii="宋体" w:hAnsi="宋体" w:hint="eastAsia"/>
        </w:rPr>
        <w:t>为</w:t>
      </w:r>
      <w:r>
        <w:rPr>
          <w:rFonts w:ascii="宋体" w:hAnsi="宋体" w:hint="eastAsia"/>
        </w:rPr>
        <w:t>3,000.00</w:t>
      </w:r>
      <w:r w:rsidRPr="004676BD">
        <w:rPr>
          <w:rFonts w:ascii="宋体" w:hAnsi="宋体" w:hint="eastAsia"/>
        </w:rPr>
        <w:t>元</w:t>
      </w:r>
      <w:r>
        <w:rPr>
          <w:rFonts w:ascii="宋体" w:hAnsi="宋体" w:hint="eastAsia"/>
        </w:rPr>
        <w:t>，</w:t>
      </w:r>
      <w:r w:rsidRPr="00B93063">
        <w:rPr>
          <w:rFonts w:ascii="宋体" w:hAnsi="宋体" w:hint="eastAsia"/>
        </w:rPr>
        <w:t>，该款项为预提</w:t>
      </w:r>
      <w:r w:rsidR="002E6F9E">
        <w:rPr>
          <w:rFonts w:ascii="宋体" w:hAnsi="宋体" w:hint="eastAsia"/>
        </w:rPr>
        <w:t>由中央国债登记结算有限公司收取的</w:t>
      </w:r>
      <w:r>
        <w:rPr>
          <w:rFonts w:ascii="宋体" w:hAnsi="宋体" w:hint="eastAsia"/>
        </w:rPr>
        <w:t>账户维护费,</w:t>
      </w:r>
      <w:r w:rsidRPr="004676BD">
        <w:rPr>
          <w:rFonts w:ascii="宋体" w:hAnsi="宋体" w:hint="eastAsia"/>
        </w:rPr>
        <w:t>该款项已于2017年12月</w:t>
      </w:r>
      <w:r>
        <w:rPr>
          <w:rFonts w:ascii="宋体" w:hAnsi="宋体" w:hint="eastAsia"/>
        </w:rPr>
        <w:t>26</w:t>
      </w:r>
      <w:r w:rsidRPr="004676BD">
        <w:rPr>
          <w:rFonts w:ascii="宋体" w:hAnsi="宋体" w:hint="eastAsia"/>
        </w:rPr>
        <w:t>日支付。</w:t>
      </w:r>
    </w:p>
    <w:p w:rsidR="00E74CEB" w:rsidRPr="004676BD" w:rsidRDefault="00E74CEB" w:rsidP="00E74CEB">
      <w:pPr>
        <w:spacing w:line="360" w:lineRule="auto"/>
        <w:rPr>
          <w:rFonts w:ascii="宋体" w:hAnsi="宋体"/>
        </w:rPr>
      </w:pPr>
      <w:r w:rsidRPr="004676BD">
        <w:rPr>
          <w:rFonts w:ascii="宋体" w:hAnsi="宋体"/>
        </w:rPr>
        <w:t>4、清算</w:t>
      </w:r>
      <w:r w:rsidRPr="004676BD">
        <w:rPr>
          <w:rFonts w:ascii="宋体" w:hAnsi="宋体" w:hint="eastAsia"/>
        </w:rPr>
        <w:t>期间</w:t>
      </w:r>
      <w:r w:rsidRPr="004676BD">
        <w:rPr>
          <w:rFonts w:ascii="宋体" w:hAnsi="宋体"/>
        </w:rPr>
        <w:t>的剩余资产分配情况</w:t>
      </w:r>
    </w:p>
    <w:p w:rsidR="00E74CEB" w:rsidRPr="004676BD" w:rsidRDefault="00E74CEB" w:rsidP="00E74CEB">
      <w:pPr>
        <w:spacing w:line="360" w:lineRule="auto"/>
        <w:rPr>
          <w:rFonts w:ascii="宋体" w:hAnsi="宋体"/>
        </w:rPr>
      </w:pPr>
      <w:r w:rsidRPr="004676BD">
        <w:rPr>
          <w:rFonts w:ascii="宋体" w:hAnsi="宋体" w:hint="eastAsia"/>
        </w:rPr>
        <w:t>（1）</w:t>
      </w:r>
      <w:r w:rsidRPr="004676BD">
        <w:rPr>
          <w:rFonts w:ascii="宋体" w:hAnsi="宋体"/>
        </w:rPr>
        <w:t> </w:t>
      </w:r>
      <w:r w:rsidRPr="004676BD">
        <w:rPr>
          <w:rFonts w:ascii="宋体" w:hAnsi="宋体" w:hint="eastAsia"/>
        </w:rPr>
        <w:t>招商</w:t>
      </w:r>
      <w:r w:rsidR="00B63031">
        <w:rPr>
          <w:rFonts w:ascii="宋体" w:hAnsi="宋体" w:hint="eastAsia"/>
        </w:rPr>
        <w:t>兴华</w:t>
      </w:r>
      <w:r w:rsidR="00391345">
        <w:rPr>
          <w:rFonts w:ascii="宋体" w:hAnsi="宋体" w:hint="eastAsia"/>
        </w:rPr>
        <w:t>灵活配置</w:t>
      </w:r>
      <w:r w:rsidRPr="004676BD">
        <w:rPr>
          <w:rFonts w:ascii="宋体" w:hAnsi="宋体" w:hint="eastAsia"/>
        </w:rPr>
        <w:t>A（基金代码：00</w:t>
      </w:r>
      <w:r w:rsidR="00B46D99">
        <w:rPr>
          <w:rFonts w:ascii="宋体" w:hAnsi="宋体" w:hint="eastAsia"/>
        </w:rPr>
        <w:t>4018</w:t>
      </w:r>
      <w:r w:rsidRPr="004676BD">
        <w:rPr>
          <w:rFonts w:ascii="宋体" w:hAnsi="宋体" w:hint="eastAsia"/>
        </w:rPr>
        <w:t>）</w:t>
      </w:r>
    </w:p>
    <w:p w:rsidR="00E74CEB" w:rsidRPr="004676BD"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6531"/>
        <w:gridCol w:w="1795"/>
      </w:tblGrid>
      <w:tr w:rsidR="00E74CEB" w:rsidRPr="004676BD" w:rsidTr="001B5627">
        <w:tc>
          <w:tcPr>
            <w:tcW w:w="6531"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项目</w:t>
            </w:r>
          </w:p>
        </w:tc>
        <w:tc>
          <w:tcPr>
            <w:tcW w:w="1795"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金额</w:t>
            </w:r>
          </w:p>
        </w:tc>
      </w:tr>
      <w:tr w:rsidR="00E74CEB"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395736">
            <w:pPr>
              <w:spacing w:line="276" w:lineRule="auto"/>
              <w:rPr>
                <w:rFonts w:ascii="宋体" w:hAnsi="宋体"/>
              </w:rPr>
            </w:pPr>
            <w:r w:rsidRPr="004676BD">
              <w:rPr>
                <w:rFonts w:ascii="宋体" w:hAnsi="宋体" w:hint="eastAsia"/>
              </w:rPr>
              <w:t>一、最后运作日</w:t>
            </w:r>
            <w:r w:rsidR="002903DC">
              <w:rPr>
                <w:rFonts w:ascii="宋体" w:hAnsi="宋体" w:hint="eastAsia"/>
              </w:rPr>
              <w:t>（</w:t>
            </w:r>
            <w:r w:rsidRPr="004676BD">
              <w:rPr>
                <w:rFonts w:ascii="宋体" w:hAnsi="宋体" w:hint="eastAsia"/>
              </w:rPr>
              <w:t>2017年12月</w:t>
            </w:r>
            <w:r w:rsidR="00395736">
              <w:rPr>
                <w:rFonts w:ascii="宋体" w:hAnsi="宋体" w:hint="eastAsia"/>
              </w:rPr>
              <w:t>22</w:t>
            </w:r>
            <w:r w:rsidRPr="004676BD">
              <w:rPr>
                <w:rFonts w:ascii="宋体" w:hAnsi="宋体" w:hint="eastAsia"/>
              </w:rPr>
              <w:t>日</w:t>
            </w:r>
            <w:r w:rsidR="002903DC">
              <w:rPr>
                <w:rFonts w:ascii="宋体" w:hAnsi="宋体" w:hint="eastAsia"/>
              </w:rPr>
              <w:t>）</w:t>
            </w:r>
            <w:r w:rsidRPr="004676BD">
              <w:rPr>
                <w:rFonts w:ascii="宋体" w:hAnsi="宋体" w:hint="eastAsia"/>
              </w:rPr>
              <w:t>基金净资产</w:t>
            </w:r>
          </w:p>
        </w:tc>
        <w:tc>
          <w:tcPr>
            <w:tcW w:w="1795" w:type="dxa"/>
            <w:tcBorders>
              <w:top w:val="nil"/>
              <w:left w:val="nil"/>
              <w:bottom w:val="outset" w:sz="8" w:space="0" w:color="000000"/>
              <w:right w:val="outset" w:sz="8" w:space="0" w:color="000000"/>
            </w:tcBorders>
            <w:shd w:val="clear" w:color="auto" w:fill="F8F8F8"/>
            <w:vAlign w:val="center"/>
          </w:tcPr>
          <w:p w:rsidR="00E74CEB" w:rsidRPr="004676BD" w:rsidRDefault="00A22FE1" w:rsidP="00B93063">
            <w:pPr>
              <w:spacing w:line="276" w:lineRule="auto"/>
              <w:jc w:val="right"/>
              <w:rPr>
                <w:rFonts w:ascii="宋体" w:hAnsi="宋体"/>
              </w:rPr>
            </w:pPr>
            <w:r w:rsidRPr="00A22FE1">
              <w:rPr>
                <w:rFonts w:ascii="宋体" w:hAnsi="宋体"/>
              </w:rPr>
              <w:t>5,593,094.10</w:t>
            </w:r>
          </w:p>
        </w:tc>
      </w:tr>
      <w:tr w:rsidR="00942BB8"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42BB8" w:rsidRPr="004676BD" w:rsidRDefault="00942BB8" w:rsidP="001B5627">
            <w:pPr>
              <w:spacing w:line="276" w:lineRule="auto"/>
              <w:rPr>
                <w:rFonts w:ascii="宋体" w:hAnsi="宋体"/>
              </w:rPr>
            </w:pPr>
            <w:r w:rsidRPr="004676BD">
              <w:rPr>
                <w:rFonts w:ascii="宋体" w:hAnsi="宋体" w:hint="eastAsia"/>
              </w:rPr>
              <w:t>加：清算期间（</w:t>
            </w:r>
            <w:r w:rsidR="001B5627" w:rsidRPr="004676BD">
              <w:rPr>
                <w:rFonts w:ascii="宋体" w:hAnsi="宋体" w:hint="eastAsia"/>
              </w:rPr>
              <w:t>2017</w:t>
            </w:r>
            <w:r w:rsidR="001B5627">
              <w:rPr>
                <w:rFonts w:ascii="宋体" w:hAnsi="宋体" w:hint="eastAsia"/>
              </w:rPr>
              <w:t>年</w:t>
            </w:r>
            <w:r w:rsidR="001B5627" w:rsidRPr="004676BD">
              <w:rPr>
                <w:rFonts w:ascii="宋体" w:hAnsi="宋体" w:hint="eastAsia"/>
              </w:rPr>
              <w:t>12</w:t>
            </w:r>
            <w:r w:rsidR="001B5627">
              <w:rPr>
                <w:rFonts w:ascii="宋体" w:hAnsi="宋体" w:hint="eastAsia"/>
              </w:rPr>
              <w:t>月25日</w:t>
            </w:r>
            <w:r w:rsidRPr="004676BD">
              <w:rPr>
                <w:rFonts w:ascii="宋体" w:hAnsi="宋体" w:hint="eastAsia"/>
              </w:rPr>
              <w:t>至201</w:t>
            </w:r>
            <w:r>
              <w:rPr>
                <w:rFonts w:ascii="宋体" w:hAnsi="宋体" w:hint="eastAsia"/>
              </w:rPr>
              <w:t>8</w:t>
            </w:r>
            <w:r w:rsidR="001B5627">
              <w:rPr>
                <w:rFonts w:ascii="宋体" w:hAnsi="宋体" w:hint="eastAsia"/>
              </w:rPr>
              <w:t>年</w:t>
            </w:r>
            <w:r>
              <w:rPr>
                <w:rFonts w:ascii="宋体" w:hAnsi="宋体" w:hint="eastAsia"/>
              </w:rPr>
              <w:t>1</w:t>
            </w:r>
            <w:r w:rsidR="001B5627">
              <w:rPr>
                <w:rFonts w:ascii="宋体" w:hAnsi="宋体" w:hint="eastAsia"/>
              </w:rPr>
              <w:t>月</w:t>
            </w:r>
            <w:r>
              <w:rPr>
                <w:rFonts w:ascii="宋体" w:hAnsi="宋体" w:hint="eastAsia"/>
              </w:rPr>
              <w:t>8</w:t>
            </w:r>
            <w:r w:rsidR="001B5627">
              <w:rPr>
                <w:rFonts w:ascii="宋体" w:hAnsi="宋体" w:hint="eastAsia"/>
              </w:rPr>
              <w:t>日</w:t>
            </w:r>
            <w:r w:rsidRPr="004676BD">
              <w:rPr>
                <w:rFonts w:ascii="宋体" w:hAnsi="宋体" w:hint="eastAsia"/>
              </w:rPr>
              <w:t>）收入</w:t>
            </w:r>
          </w:p>
        </w:tc>
        <w:tc>
          <w:tcPr>
            <w:tcW w:w="1795" w:type="dxa"/>
            <w:tcBorders>
              <w:top w:val="nil"/>
              <w:left w:val="nil"/>
              <w:bottom w:val="outset" w:sz="8" w:space="0" w:color="000000"/>
              <w:right w:val="outset" w:sz="8" w:space="0" w:color="000000"/>
            </w:tcBorders>
            <w:shd w:val="clear" w:color="auto" w:fill="F8F8F8"/>
            <w:vAlign w:val="center"/>
          </w:tcPr>
          <w:p w:rsidR="00942BB8" w:rsidRPr="004676BD" w:rsidRDefault="008D4FAF" w:rsidP="005B4403">
            <w:pPr>
              <w:spacing w:line="276" w:lineRule="auto"/>
              <w:jc w:val="right"/>
              <w:rPr>
                <w:rFonts w:ascii="宋体" w:hAnsi="宋体"/>
              </w:rPr>
            </w:pPr>
            <w:r w:rsidRPr="008D4FAF">
              <w:rPr>
                <w:rFonts w:ascii="宋体" w:hAnsi="宋体"/>
              </w:rPr>
              <w:t>2,040.89</w:t>
            </w:r>
          </w:p>
        </w:tc>
      </w:tr>
      <w:tr w:rsidR="00942BB8"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42BB8" w:rsidRPr="004676BD" w:rsidRDefault="00942BB8" w:rsidP="00B93063">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1795" w:type="dxa"/>
            <w:tcBorders>
              <w:top w:val="nil"/>
              <w:left w:val="nil"/>
              <w:bottom w:val="outset" w:sz="8" w:space="0" w:color="000000"/>
              <w:right w:val="outset" w:sz="8" w:space="0" w:color="000000"/>
            </w:tcBorders>
            <w:shd w:val="clear" w:color="auto" w:fill="F8F8F8"/>
            <w:vAlign w:val="center"/>
          </w:tcPr>
          <w:p w:rsidR="00942BB8" w:rsidRPr="004676BD" w:rsidRDefault="008D4FAF" w:rsidP="005B4403">
            <w:pPr>
              <w:spacing w:line="276" w:lineRule="auto"/>
              <w:jc w:val="right"/>
              <w:rPr>
                <w:rFonts w:ascii="宋体" w:hAnsi="宋体"/>
              </w:rPr>
            </w:pPr>
            <w:r w:rsidRPr="008D4FAF">
              <w:rPr>
                <w:rFonts w:ascii="宋体" w:hAnsi="宋体"/>
              </w:rPr>
              <w:t>1,992.41</w:t>
            </w:r>
          </w:p>
        </w:tc>
      </w:tr>
      <w:tr w:rsidR="00942BB8"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42BB8" w:rsidRPr="004676BD" w:rsidRDefault="00942BB8" w:rsidP="00B93063">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1795" w:type="dxa"/>
            <w:tcBorders>
              <w:top w:val="nil"/>
              <w:left w:val="nil"/>
              <w:bottom w:val="outset" w:sz="8" w:space="0" w:color="000000"/>
              <w:right w:val="outset" w:sz="8" w:space="0" w:color="000000"/>
            </w:tcBorders>
            <w:shd w:val="clear" w:color="auto" w:fill="F8F8F8"/>
            <w:vAlign w:val="center"/>
          </w:tcPr>
          <w:p w:rsidR="00942BB8" w:rsidRPr="004676BD" w:rsidRDefault="008D4FAF" w:rsidP="00B93063">
            <w:pPr>
              <w:spacing w:line="276" w:lineRule="auto"/>
              <w:jc w:val="right"/>
              <w:rPr>
                <w:rFonts w:ascii="宋体" w:hAnsi="宋体"/>
              </w:rPr>
            </w:pPr>
            <w:r w:rsidRPr="008D4FAF">
              <w:rPr>
                <w:rFonts w:ascii="宋体" w:hAnsi="宋体"/>
              </w:rPr>
              <w:t>48.48</w:t>
            </w:r>
          </w:p>
        </w:tc>
      </w:tr>
      <w:tr w:rsidR="00942BB8"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42BB8" w:rsidRPr="004676BD" w:rsidRDefault="00942BB8" w:rsidP="00B93063">
            <w:pPr>
              <w:spacing w:line="276" w:lineRule="auto"/>
              <w:rPr>
                <w:rFonts w:ascii="宋体" w:hAnsi="宋体"/>
              </w:rPr>
            </w:pPr>
            <w:r w:rsidRPr="004676BD">
              <w:rPr>
                <w:rFonts w:ascii="宋体" w:hAnsi="宋体" w:hint="eastAsia"/>
              </w:rPr>
              <w:t>减：清算期间（</w:t>
            </w:r>
            <w:r w:rsidR="001B5627" w:rsidRPr="004676BD">
              <w:rPr>
                <w:rFonts w:ascii="宋体" w:hAnsi="宋体" w:hint="eastAsia"/>
              </w:rPr>
              <w:t>2017</w:t>
            </w:r>
            <w:r w:rsidR="001B5627">
              <w:rPr>
                <w:rFonts w:ascii="宋体" w:hAnsi="宋体" w:hint="eastAsia"/>
              </w:rPr>
              <w:t>年</w:t>
            </w:r>
            <w:r w:rsidR="001B5627" w:rsidRPr="004676BD">
              <w:rPr>
                <w:rFonts w:ascii="宋体" w:hAnsi="宋体" w:hint="eastAsia"/>
              </w:rPr>
              <w:t>12</w:t>
            </w:r>
            <w:r w:rsidR="001B5627">
              <w:rPr>
                <w:rFonts w:ascii="宋体" w:hAnsi="宋体" w:hint="eastAsia"/>
              </w:rPr>
              <w:t>月25日</w:t>
            </w:r>
            <w:r w:rsidR="001B5627" w:rsidRPr="004676BD">
              <w:rPr>
                <w:rFonts w:ascii="宋体" w:hAnsi="宋体" w:hint="eastAsia"/>
              </w:rPr>
              <w:t>至201</w:t>
            </w:r>
            <w:r w:rsidR="001B5627">
              <w:rPr>
                <w:rFonts w:ascii="宋体" w:hAnsi="宋体" w:hint="eastAsia"/>
              </w:rPr>
              <w:t>8年1月8日</w:t>
            </w:r>
            <w:r w:rsidRPr="004676BD">
              <w:rPr>
                <w:rFonts w:ascii="宋体" w:hAnsi="宋体" w:hint="eastAsia"/>
              </w:rPr>
              <w:t>）费用</w:t>
            </w:r>
          </w:p>
        </w:tc>
        <w:tc>
          <w:tcPr>
            <w:tcW w:w="1795" w:type="dxa"/>
            <w:tcBorders>
              <w:top w:val="nil"/>
              <w:left w:val="nil"/>
              <w:bottom w:val="outset" w:sz="8" w:space="0" w:color="000000"/>
              <w:right w:val="outset" w:sz="8" w:space="0" w:color="000000"/>
            </w:tcBorders>
            <w:shd w:val="clear" w:color="auto" w:fill="F8F8F8"/>
            <w:vAlign w:val="center"/>
          </w:tcPr>
          <w:p w:rsidR="00942BB8" w:rsidRPr="004676BD" w:rsidRDefault="00942BB8" w:rsidP="00B93063">
            <w:pPr>
              <w:spacing w:line="276" w:lineRule="auto"/>
              <w:jc w:val="right"/>
              <w:rPr>
                <w:rFonts w:ascii="宋体" w:hAnsi="宋体"/>
              </w:rPr>
            </w:pPr>
            <w:r>
              <w:rPr>
                <w:rFonts w:ascii="宋体" w:hAnsi="宋体" w:hint="eastAsia"/>
              </w:rPr>
              <w:t>-</w:t>
            </w:r>
          </w:p>
        </w:tc>
      </w:tr>
      <w:tr w:rsidR="00942BB8"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42BB8" w:rsidRPr="004676BD" w:rsidRDefault="00942BB8" w:rsidP="0085498F">
            <w:pPr>
              <w:spacing w:line="276" w:lineRule="auto"/>
              <w:rPr>
                <w:rFonts w:ascii="宋体" w:hAnsi="宋体"/>
              </w:rPr>
            </w:pPr>
            <w:r w:rsidRPr="004676BD">
              <w:rPr>
                <w:rFonts w:ascii="宋体" w:hAnsi="宋体" w:hint="eastAsia"/>
              </w:rPr>
              <w:t xml:space="preserve">    清算费用（注</w:t>
            </w:r>
            <w:r>
              <w:rPr>
                <w:rFonts w:ascii="宋体" w:hAnsi="宋体" w:hint="eastAsia"/>
              </w:rPr>
              <w:t>2</w:t>
            </w:r>
            <w:r w:rsidRPr="004676BD">
              <w:rPr>
                <w:rFonts w:ascii="宋体" w:hAnsi="宋体" w:hint="eastAsia"/>
              </w:rPr>
              <w:t>）</w:t>
            </w:r>
          </w:p>
        </w:tc>
        <w:tc>
          <w:tcPr>
            <w:tcW w:w="1795" w:type="dxa"/>
            <w:tcBorders>
              <w:top w:val="nil"/>
              <w:left w:val="nil"/>
              <w:bottom w:val="outset" w:sz="8" w:space="0" w:color="000000"/>
              <w:right w:val="outset" w:sz="8" w:space="0" w:color="000000"/>
            </w:tcBorders>
            <w:shd w:val="clear" w:color="auto" w:fill="F8F8F8"/>
            <w:vAlign w:val="center"/>
          </w:tcPr>
          <w:p w:rsidR="00942BB8" w:rsidRPr="004676BD" w:rsidRDefault="00942BB8" w:rsidP="00B93063">
            <w:pPr>
              <w:spacing w:line="276" w:lineRule="auto"/>
              <w:jc w:val="right"/>
              <w:rPr>
                <w:rFonts w:ascii="宋体" w:hAnsi="宋体"/>
              </w:rPr>
            </w:pPr>
            <w:r>
              <w:rPr>
                <w:rFonts w:ascii="宋体" w:hAnsi="宋体" w:hint="eastAsia"/>
              </w:rPr>
              <w:t>-</w:t>
            </w:r>
          </w:p>
        </w:tc>
      </w:tr>
      <w:tr w:rsidR="009B5632"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B5632" w:rsidRPr="004676BD" w:rsidRDefault="009B5632" w:rsidP="001652BD">
            <w:pPr>
              <w:spacing w:line="276" w:lineRule="auto"/>
              <w:rPr>
                <w:rFonts w:ascii="宋体" w:hAnsi="宋体"/>
              </w:rPr>
            </w:pPr>
            <w:r>
              <w:rPr>
                <w:rFonts w:ascii="宋体" w:hAnsi="宋体" w:hint="eastAsia"/>
              </w:rPr>
              <w:t>减：基金净赎回金额(于</w:t>
            </w:r>
            <w:r w:rsidRPr="004676BD">
              <w:rPr>
                <w:rFonts w:ascii="宋体" w:hAnsi="宋体" w:hint="eastAsia"/>
              </w:rPr>
              <w:t>2017</w:t>
            </w:r>
            <w:r>
              <w:rPr>
                <w:rFonts w:ascii="宋体" w:hAnsi="宋体" w:hint="eastAsia"/>
              </w:rPr>
              <w:t>年</w:t>
            </w:r>
            <w:r w:rsidRPr="004676BD">
              <w:rPr>
                <w:rFonts w:ascii="宋体" w:hAnsi="宋体" w:hint="eastAsia"/>
              </w:rPr>
              <w:t>12</w:t>
            </w:r>
            <w:r>
              <w:rPr>
                <w:rFonts w:ascii="宋体" w:hAnsi="宋体" w:hint="eastAsia"/>
              </w:rPr>
              <w:t>月25日确认的投资者赎回申请)</w:t>
            </w:r>
          </w:p>
        </w:tc>
        <w:tc>
          <w:tcPr>
            <w:tcW w:w="1795" w:type="dxa"/>
            <w:tcBorders>
              <w:top w:val="nil"/>
              <w:left w:val="nil"/>
              <w:bottom w:val="outset" w:sz="8" w:space="0" w:color="000000"/>
              <w:right w:val="outset" w:sz="8" w:space="0" w:color="000000"/>
            </w:tcBorders>
            <w:shd w:val="clear" w:color="auto" w:fill="F8F8F8"/>
            <w:vAlign w:val="center"/>
          </w:tcPr>
          <w:p w:rsidR="009B5632" w:rsidRPr="00E10B82" w:rsidRDefault="009B5632" w:rsidP="001652BD">
            <w:pPr>
              <w:spacing w:line="276" w:lineRule="auto"/>
              <w:jc w:val="right"/>
              <w:rPr>
                <w:rFonts w:ascii="宋体" w:hAnsi="宋体"/>
              </w:rPr>
            </w:pPr>
            <w:r>
              <w:rPr>
                <w:rFonts w:ascii="宋体" w:hAnsi="宋体" w:hint="eastAsia"/>
              </w:rPr>
              <w:t>13.11</w:t>
            </w:r>
          </w:p>
        </w:tc>
      </w:tr>
      <w:tr w:rsidR="009B5632" w:rsidRPr="004676BD" w:rsidTr="001B5627">
        <w:tc>
          <w:tcPr>
            <w:tcW w:w="6531" w:type="dxa"/>
            <w:tcBorders>
              <w:top w:val="nil"/>
              <w:left w:val="outset" w:sz="8" w:space="0" w:color="000000"/>
              <w:bottom w:val="outset" w:sz="8" w:space="0" w:color="000000"/>
              <w:right w:val="outset" w:sz="8" w:space="0" w:color="000000"/>
            </w:tcBorders>
            <w:shd w:val="clear" w:color="auto" w:fill="F8F8F8"/>
            <w:vAlign w:val="center"/>
          </w:tcPr>
          <w:p w:rsidR="009B5632" w:rsidRPr="004676BD" w:rsidRDefault="009B5632" w:rsidP="00685381">
            <w:pPr>
              <w:spacing w:line="276" w:lineRule="auto"/>
              <w:rPr>
                <w:rFonts w:ascii="宋体" w:hAnsi="宋体"/>
              </w:rPr>
            </w:pPr>
            <w:r w:rsidRPr="004676BD">
              <w:rPr>
                <w:rFonts w:ascii="宋体" w:hAnsi="宋体" w:hint="eastAsia"/>
              </w:rPr>
              <w:t>二、201</w:t>
            </w:r>
            <w:r>
              <w:rPr>
                <w:rFonts w:ascii="宋体" w:hAnsi="宋体" w:hint="eastAsia"/>
              </w:rPr>
              <w:t>8</w:t>
            </w:r>
            <w:r w:rsidRPr="004676BD">
              <w:rPr>
                <w:rFonts w:ascii="宋体" w:hAnsi="宋体" w:hint="eastAsia"/>
              </w:rPr>
              <w:t>年1月</w:t>
            </w:r>
            <w:r>
              <w:rPr>
                <w:rFonts w:ascii="宋体" w:hAnsi="宋体" w:hint="eastAsia"/>
              </w:rPr>
              <w:t>8</w:t>
            </w:r>
            <w:r w:rsidRPr="004676BD">
              <w:rPr>
                <w:rFonts w:ascii="宋体" w:hAnsi="宋体" w:hint="eastAsia"/>
              </w:rPr>
              <w:t>日基金净资产</w:t>
            </w:r>
          </w:p>
        </w:tc>
        <w:tc>
          <w:tcPr>
            <w:tcW w:w="1795" w:type="dxa"/>
            <w:tcBorders>
              <w:top w:val="nil"/>
              <w:left w:val="nil"/>
              <w:bottom w:val="outset" w:sz="8" w:space="0" w:color="000000"/>
              <w:right w:val="outset" w:sz="8" w:space="0" w:color="000000"/>
            </w:tcBorders>
            <w:shd w:val="clear" w:color="auto" w:fill="F8F8F8"/>
            <w:vAlign w:val="center"/>
          </w:tcPr>
          <w:p w:rsidR="009B5632" w:rsidRPr="004676BD" w:rsidRDefault="008D4FAF" w:rsidP="00D34C2F">
            <w:pPr>
              <w:spacing w:line="276" w:lineRule="auto"/>
              <w:jc w:val="right"/>
              <w:rPr>
                <w:rFonts w:ascii="宋体" w:hAnsi="宋体"/>
              </w:rPr>
            </w:pPr>
            <w:r w:rsidRPr="008D4FAF">
              <w:rPr>
                <w:rFonts w:ascii="宋体" w:hAnsi="宋体"/>
              </w:rPr>
              <w:t>5,595,121.88</w:t>
            </w:r>
          </w:p>
        </w:tc>
      </w:tr>
    </w:tbl>
    <w:p w:rsidR="00E74CEB" w:rsidRDefault="00E74CEB" w:rsidP="00E74CEB">
      <w:pPr>
        <w:spacing w:line="360" w:lineRule="auto"/>
        <w:rPr>
          <w:rFonts w:ascii="宋体" w:hAnsi="宋体"/>
        </w:rPr>
      </w:pPr>
      <w:r w:rsidRPr="004676BD">
        <w:rPr>
          <w:rFonts w:ascii="宋体" w:hAnsi="宋体"/>
        </w:rPr>
        <w:t>注</w:t>
      </w:r>
      <w:r w:rsidRPr="004676BD">
        <w:rPr>
          <w:rFonts w:ascii="宋体" w:hAnsi="宋体" w:hint="eastAsia"/>
        </w:rPr>
        <w:t>：1、</w:t>
      </w:r>
      <w:r>
        <w:rPr>
          <w:rFonts w:ascii="宋体" w:hAnsi="宋体" w:hint="eastAsia"/>
        </w:rPr>
        <w:t>利息收入系以当前适用的利率预估计提的</w:t>
      </w:r>
      <w:r w:rsidR="00580314">
        <w:rPr>
          <w:rFonts w:ascii="宋体" w:hAnsi="宋体" w:hint="eastAsia"/>
        </w:rPr>
        <w:t>2017年12月23日、2017年12月24日以及</w:t>
      </w:r>
      <w:r>
        <w:rPr>
          <w:rFonts w:ascii="宋体" w:hAnsi="宋体" w:hint="eastAsia"/>
        </w:rPr>
        <w:t>自2017年12月</w:t>
      </w:r>
      <w:r w:rsidR="0085498F">
        <w:rPr>
          <w:rFonts w:ascii="宋体" w:hAnsi="宋体" w:hint="eastAsia"/>
        </w:rPr>
        <w:t>2</w:t>
      </w:r>
      <w:r w:rsidR="00580314">
        <w:rPr>
          <w:rFonts w:ascii="宋体" w:hAnsi="宋体" w:hint="eastAsia"/>
        </w:rPr>
        <w:t>5</w:t>
      </w:r>
      <w:r>
        <w:rPr>
          <w:rFonts w:ascii="宋体" w:hAnsi="宋体" w:hint="eastAsia"/>
        </w:rPr>
        <w:t>日</w:t>
      </w:r>
      <w:r w:rsidR="00B93063">
        <w:rPr>
          <w:rFonts w:ascii="宋体" w:hAnsi="宋体" w:hint="eastAsia"/>
        </w:rPr>
        <w:t>至</w:t>
      </w:r>
      <w:r>
        <w:rPr>
          <w:rFonts w:ascii="宋体" w:hAnsi="宋体" w:hint="eastAsia"/>
        </w:rPr>
        <w:t>201</w:t>
      </w:r>
      <w:r w:rsidR="0085498F">
        <w:rPr>
          <w:rFonts w:ascii="宋体" w:hAnsi="宋体" w:hint="eastAsia"/>
        </w:rPr>
        <w:t>8</w:t>
      </w:r>
      <w:r>
        <w:rPr>
          <w:rFonts w:ascii="宋体" w:hAnsi="宋体" w:hint="eastAsia"/>
        </w:rPr>
        <w:t>年</w:t>
      </w:r>
      <w:r w:rsidR="0085498F">
        <w:rPr>
          <w:rFonts w:ascii="宋体" w:hAnsi="宋体" w:hint="eastAsia"/>
        </w:rPr>
        <w:t>1</w:t>
      </w:r>
      <w:r>
        <w:rPr>
          <w:rFonts w:ascii="宋体" w:hAnsi="宋体" w:hint="eastAsia"/>
        </w:rPr>
        <w:t>月</w:t>
      </w:r>
      <w:r w:rsidR="0085498F">
        <w:rPr>
          <w:rFonts w:ascii="宋体" w:hAnsi="宋体" w:hint="eastAsia"/>
        </w:rPr>
        <w:t>8</w:t>
      </w:r>
      <w:r>
        <w:rPr>
          <w:rFonts w:ascii="宋体" w:hAnsi="宋体" w:hint="eastAsia"/>
        </w:rPr>
        <w:t>日期间的银行存款利息</w:t>
      </w:r>
      <w:r w:rsidR="00B93063">
        <w:rPr>
          <w:rFonts w:ascii="宋体" w:hAnsi="宋体" w:hint="eastAsia"/>
        </w:rPr>
        <w:t>和</w:t>
      </w:r>
      <w:r>
        <w:rPr>
          <w:rFonts w:ascii="宋体" w:hAnsi="宋体" w:hint="eastAsia"/>
        </w:rPr>
        <w:t>结算保证金利息</w:t>
      </w:r>
      <w:r w:rsidRPr="004676BD">
        <w:rPr>
          <w:rFonts w:ascii="宋体" w:hAnsi="宋体" w:hint="eastAsia"/>
        </w:rPr>
        <w:t>；A/C类份额之间的收入分配按照各级别净值占比进行分配；</w:t>
      </w:r>
    </w:p>
    <w:p w:rsidR="00E74CEB" w:rsidRPr="004676BD" w:rsidRDefault="00E74CEB" w:rsidP="00A814F0">
      <w:pPr>
        <w:spacing w:line="360" w:lineRule="auto"/>
        <w:rPr>
          <w:rFonts w:ascii="宋体" w:hAnsi="宋体"/>
        </w:rPr>
      </w:pPr>
      <w:r>
        <w:rPr>
          <w:rFonts w:ascii="宋体" w:hAnsi="宋体" w:hint="eastAsia"/>
        </w:rPr>
        <w:tab/>
      </w:r>
      <w:r w:rsidR="00A814F0">
        <w:rPr>
          <w:rFonts w:ascii="宋体" w:hAnsi="宋体" w:hint="eastAsia"/>
        </w:rPr>
        <w:t>2</w:t>
      </w:r>
      <w:r w:rsidRPr="004676BD">
        <w:rPr>
          <w:rFonts w:ascii="宋体" w:hAnsi="宋体" w:hint="eastAsia"/>
        </w:rPr>
        <w:t>、</w:t>
      </w:r>
      <w:r w:rsidRPr="004676BD">
        <w:rPr>
          <w:rFonts w:ascii="宋体" w:hAnsi="宋体"/>
        </w:rPr>
        <w:t>本次清算相关的清算费用由基金管理人承担，不从基金财产中支付</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hint="eastAsia"/>
        </w:rPr>
        <w:t>（2）</w:t>
      </w:r>
      <w:r w:rsidRPr="004676BD">
        <w:rPr>
          <w:rFonts w:ascii="宋体" w:hAnsi="宋体"/>
        </w:rPr>
        <w:t> </w:t>
      </w:r>
      <w:r w:rsidRPr="004676BD">
        <w:rPr>
          <w:rFonts w:ascii="宋体" w:hAnsi="宋体" w:hint="eastAsia"/>
        </w:rPr>
        <w:t>招商</w:t>
      </w:r>
      <w:r w:rsidR="00B63031">
        <w:rPr>
          <w:rFonts w:ascii="宋体" w:hAnsi="宋体" w:hint="eastAsia"/>
        </w:rPr>
        <w:t>兴华</w:t>
      </w:r>
      <w:r w:rsidR="00391345">
        <w:rPr>
          <w:rFonts w:ascii="宋体" w:hAnsi="宋体" w:hint="eastAsia"/>
        </w:rPr>
        <w:t>灵活配置</w:t>
      </w:r>
      <w:r w:rsidRPr="004676BD">
        <w:rPr>
          <w:rFonts w:ascii="宋体" w:hAnsi="宋体" w:hint="eastAsia"/>
        </w:rPr>
        <w:t>C（基金代码：00</w:t>
      </w:r>
      <w:r w:rsidR="00685381">
        <w:rPr>
          <w:rFonts w:ascii="宋体" w:hAnsi="宋体" w:hint="eastAsia"/>
        </w:rPr>
        <w:t>4019</w:t>
      </w:r>
      <w:r w:rsidRPr="004676BD">
        <w:rPr>
          <w:rFonts w:ascii="宋体" w:hAnsi="宋体" w:hint="eastAsia"/>
        </w:rPr>
        <w:t>）</w:t>
      </w:r>
    </w:p>
    <w:p w:rsidR="00E74CEB" w:rsidRPr="004676BD"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5964"/>
        <w:gridCol w:w="2362"/>
      </w:tblGrid>
      <w:tr w:rsidR="00E74CEB" w:rsidRPr="004676BD" w:rsidTr="006C5429">
        <w:tc>
          <w:tcPr>
            <w:tcW w:w="5964" w:type="dxa"/>
            <w:tcBorders>
              <w:top w:val="outset" w:sz="8" w:space="0" w:color="000000"/>
              <w:left w:val="outset" w:sz="8" w:space="0" w:color="000000"/>
              <w:bottom w:val="single" w:sz="4" w:space="0" w:color="auto"/>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项目</w:t>
            </w:r>
          </w:p>
        </w:tc>
        <w:tc>
          <w:tcPr>
            <w:tcW w:w="2362" w:type="dxa"/>
            <w:tcBorders>
              <w:top w:val="outset" w:sz="8" w:space="0" w:color="000000"/>
              <w:left w:val="nil"/>
              <w:bottom w:val="single" w:sz="4" w:space="0" w:color="auto"/>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金额</w:t>
            </w:r>
          </w:p>
        </w:tc>
      </w:tr>
      <w:tr w:rsidR="00E74CEB" w:rsidRPr="004676BD" w:rsidTr="006C5429">
        <w:tc>
          <w:tcPr>
            <w:tcW w:w="5964" w:type="dxa"/>
            <w:tcBorders>
              <w:top w:val="single" w:sz="4" w:space="0" w:color="auto"/>
              <w:left w:val="single" w:sz="4" w:space="0" w:color="auto"/>
              <w:bottom w:val="single" w:sz="4" w:space="0" w:color="auto"/>
              <w:right w:val="single" w:sz="4" w:space="0" w:color="auto"/>
            </w:tcBorders>
            <w:shd w:val="clear" w:color="auto" w:fill="F8F8F8"/>
            <w:vAlign w:val="center"/>
          </w:tcPr>
          <w:p w:rsidR="00E74CEB" w:rsidRPr="004676BD" w:rsidRDefault="00E74CEB" w:rsidP="00685381">
            <w:pPr>
              <w:spacing w:line="276" w:lineRule="auto"/>
              <w:rPr>
                <w:rFonts w:ascii="宋体" w:hAnsi="宋体"/>
              </w:rPr>
            </w:pPr>
            <w:r w:rsidRPr="004676BD">
              <w:rPr>
                <w:rFonts w:ascii="宋体" w:hAnsi="宋体" w:hint="eastAsia"/>
              </w:rPr>
              <w:t>一、最后运作日2017年12月</w:t>
            </w:r>
            <w:r w:rsidR="00685381">
              <w:rPr>
                <w:rFonts w:ascii="宋体" w:hAnsi="宋体" w:hint="eastAsia"/>
              </w:rPr>
              <w:t>22</w:t>
            </w:r>
            <w:r w:rsidRPr="004676BD">
              <w:rPr>
                <w:rFonts w:ascii="宋体" w:hAnsi="宋体" w:hint="eastAsia"/>
              </w:rPr>
              <w:t>日基金净资产</w:t>
            </w:r>
          </w:p>
        </w:tc>
        <w:tc>
          <w:tcPr>
            <w:tcW w:w="2362" w:type="dxa"/>
            <w:tcBorders>
              <w:top w:val="single" w:sz="4" w:space="0" w:color="auto"/>
              <w:left w:val="single" w:sz="4" w:space="0" w:color="auto"/>
              <w:bottom w:val="single" w:sz="4" w:space="0" w:color="auto"/>
              <w:right w:val="single" w:sz="4" w:space="0" w:color="auto"/>
            </w:tcBorders>
            <w:shd w:val="clear" w:color="auto" w:fill="F8F8F8"/>
            <w:vAlign w:val="center"/>
          </w:tcPr>
          <w:p w:rsidR="00E74CEB" w:rsidRPr="004676BD" w:rsidRDefault="002306E7" w:rsidP="002306E7">
            <w:pPr>
              <w:spacing w:line="276" w:lineRule="auto"/>
              <w:jc w:val="right"/>
              <w:rPr>
                <w:rFonts w:ascii="宋体" w:hAnsi="宋体"/>
              </w:rPr>
            </w:pPr>
            <w:r>
              <w:rPr>
                <w:rFonts w:ascii="宋体" w:hAnsi="宋体" w:hint="eastAsia"/>
              </w:rPr>
              <w:t>32</w:t>
            </w:r>
            <w:r w:rsidR="00E74CEB" w:rsidRPr="00A7046C">
              <w:rPr>
                <w:rFonts w:ascii="宋体" w:hAnsi="宋体"/>
              </w:rPr>
              <w:t>.</w:t>
            </w:r>
            <w:r>
              <w:rPr>
                <w:rFonts w:ascii="宋体" w:hAnsi="宋体" w:hint="eastAsia"/>
              </w:rPr>
              <w:t>09</w:t>
            </w:r>
          </w:p>
        </w:tc>
      </w:tr>
      <w:tr w:rsidR="00E74CEB" w:rsidRPr="004676BD" w:rsidTr="006C5429">
        <w:tc>
          <w:tcPr>
            <w:tcW w:w="5964" w:type="dxa"/>
            <w:tcBorders>
              <w:top w:val="single" w:sz="4" w:space="0" w:color="auto"/>
              <w:left w:val="outset" w:sz="8" w:space="0" w:color="000000"/>
              <w:bottom w:val="outset" w:sz="8" w:space="0" w:color="000000"/>
              <w:right w:val="outset" w:sz="8" w:space="0" w:color="000000"/>
            </w:tcBorders>
            <w:shd w:val="clear" w:color="auto" w:fill="F8F8F8"/>
            <w:vAlign w:val="center"/>
          </w:tcPr>
          <w:p w:rsidR="00E74CEB" w:rsidRPr="004676BD" w:rsidRDefault="00E74CEB" w:rsidP="00685381">
            <w:pPr>
              <w:spacing w:line="276" w:lineRule="auto"/>
              <w:rPr>
                <w:rFonts w:ascii="宋体" w:hAnsi="宋体"/>
              </w:rPr>
            </w:pPr>
            <w:r w:rsidRPr="004676BD">
              <w:rPr>
                <w:rFonts w:ascii="宋体" w:hAnsi="宋体" w:hint="eastAsia"/>
              </w:rPr>
              <w:t>加：清算期间（2017-12-</w:t>
            </w:r>
            <w:r w:rsidR="00685381">
              <w:rPr>
                <w:rFonts w:ascii="宋体" w:hAnsi="宋体" w:hint="eastAsia"/>
              </w:rPr>
              <w:t>25</w:t>
            </w:r>
            <w:r w:rsidRPr="004676BD">
              <w:rPr>
                <w:rFonts w:ascii="宋体" w:hAnsi="宋体" w:hint="eastAsia"/>
              </w:rPr>
              <w:t>至201</w:t>
            </w:r>
            <w:r w:rsidR="00685381">
              <w:rPr>
                <w:rFonts w:ascii="宋体" w:hAnsi="宋体" w:hint="eastAsia"/>
              </w:rPr>
              <w:t>8</w:t>
            </w:r>
            <w:r w:rsidRPr="004676BD">
              <w:rPr>
                <w:rFonts w:ascii="宋体" w:hAnsi="宋体" w:hint="eastAsia"/>
              </w:rPr>
              <w:t>-1-</w:t>
            </w:r>
            <w:r w:rsidR="00685381">
              <w:rPr>
                <w:rFonts w:ascii="宋体" w:hAnsi="宋体" w:hint="eastAsia"/>
              </w:rPr>
              <w:t>8</w:t>
            </w:r>
            <w:r w:rsidRPr="004676BD">
              <w:rPr>
                <w:rFonts w:ascii="宋体" w:hAnsi="宋体" w:hint="eastAsia"/>
              </w:rPr>
              <w:t>）收入</w:t>
            </w:r>
          </w:p>
        </w:tc>
        <w:tc>
          <w:tcPr>
            <w:tcW w:w="2362" w:type="dxa"/>
            <w:tcBorders>
              <w:top w:val="single" w:sz="4" w:space="0" w:color="auto"/>
              <w:left w:val="nil"/>
              <w:bottom w:val="outset" w:sz="8" w:space="0" w:color="000000"/>
              <w:right w:val="outset" w:sz="8" w:space="0" w:color="000000"/>
            </w:tcBorders>
            <w:shd w:val="clear" w:color="auto" w:fill="F8F8F8"/>
            <w:vAlign w:val="center"/>
          </w:tcPr>
          <w:p w:rsidR="00E74CEB" w:rsidRPr="004676BD" w:rsidRDefault="00795DD3" w:rsidP="002306E7">
            <w:pPr>
              <w:spacing w:line="276" w:lineRule="auto"/>
              <w:jc w:val="right"/>
              <w:rPr>
                <w:rFonts w:ascii="宋体" w:hAnsi="宋体"/>
              </w:rPr>
            </w:pPr>
            <w:r>
              <w:rPr>
                <w:rFonts w:ascii="宋体" w:hAnsi="宋体" w:hint="eastAsia"/>
              </w:rPr>
              <w:t>0.01</w:t>
            </w:r>
          </w:p>
        </w:tc>
      </w:tr>
      <w:tr w:rsidR="00E74CEB" w:rsidRPr="004676BD" w:rsidTr="00895A58">
        <w:tc>
          <w:tcPr>
            <w:tcW w:w="596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2362" w:type="dxa"/>
            <w:tcBorders>
              <w:top w:val="nil"/>
              <w:left w:val="nil"/>
              <w:bottom w:val="outset" w:sz="8" w:space="0" w:color="000000"/>
              <w:right w:val="outset" w:sz="8" w:space="0" w:color="000000"/>
            </w:tcBorders>
            <w:shd w:val="clear" w:color="auto" w:fill="F8F8F8"/>
            <w:vAlign w:val="center"/>
          </w:tcPr>
          <w:p w:rsidR="00E74CEB" w:rsidRPr="004676BD" w:rsidRDefault="00795DD3" w:rsidP="002306E7">
            <w:pPr>
              <w:spacing w:line="276" w:lineRule="auto"/>
              <w:jc w:val="right"/>
              <w:rPr>
                <w:rFonts w:ascii="宋体" w:hAnsi="宋体"/>
              </w:rPr>
            </w:pPr>
            <w:r>
              <w:rPr>
                <w:rFonts w:ascii="宋体" w:hAnsi="宋体" w:hint="eastAsia"/>
              </w:rPr>
              <w:t>0.01</w:t>
            </w:r>
          </w:p>
        </w:tc>
      </w:tr>
      <w:tr w:rsidR="00E74CEB" w:rsidRPr="004676BD" w:rsidTr="00895A58">
        <w:tc>
          <w:tcPr>
            <w:tcW w:w="596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2362" w:type="dxa"/>
            <w:tcBorders>
              <w:top w:val="nil"/>
              <w:left w:val="nil"/>
              <w:bottom w:val="outset" w:sz="8" w:space="0" w:color="000000"/>
              <w:right w:val="outset" w:sz="8" w:space="0" w:color="000000"/>
            </w:tcBorders>
            <w:shd w:val="clear" w:color="auto" w:fill="F8F8F8"/>
            <w:vAlign w:val="center"/>
          </w:tcPr>
          <w:p w:rsidR="00E74CEB" w:rsidRPr="004676BD" w:rsidRDefault="002306E7" w:rsidP="00B93063">
            <w:pPr>
              <w:spacing w:line="276" w:lineRule="auto"/>
              <w:jc w:val="right"/>
              <w:rPr>
                <w:rFonts w:ascii="宋体" w:hAnsi="宋体"/>
              </w:rPr>
            </w:pPr>
            <w:r>
              <w:rPr>
                <w:rFonts w:ascii="宋体" w:hAnsi="宋体" w:hint="eastAsia"/>
              </w:rPr>
              <w:t>-</w:t>
            </w:r>
          </w:p>
        </w:tc>
      </w:tr>
      <w:tr w:rsidR="00E74CEB" w:rsidRPr="004676BD" w:rsidTr="00895A58">
        <w:tc>
          <w:tcPr>
            <w:tcW w:w="596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685381">
            <w:pPr>
              <w:spacing w:line="276" w:lineRule="auto"/>
              <w:rPr>
                <w:rFonts w:ascii="宋体" w:hAnsi="宋体"/>
              </w:rPr>
            </w:pPr>
            <w:r w:rsidRPr="004676BD">
              <w:rPr>
                <w:rFonts w:ascii="宋体" w:hAnsi="宋体" w:hint="eastAsia"/>
              </w:rPr>
              <w:t>减：清算期间（</w:t>
            </w:r>
            <w:r w:rsidR="00DF2999" w:rsidRPr="004676BD">
              <w:rPr>
                <w:rFonts w:ascii="宋体" w:hAnsi="宋体" w:hint="eastAsia"/>
              </w:rPr>
              <w:t>2017</w:t>
            </w:r>
            <w:r w:rsidR="00DF2999">
              <w:rPr>
                <w:rFonts w:ascii="宋体" w:hAnsi="宋体" w:hint="eastAsia"/>
              </w:rPr>
              <w:t>年</w:t>
            </w:r>
            <w:r w:rsidR="00DF2999" w:rsidRPr="004676BD">
              <w:rPr>
                <w:rFonts w:ascii="宋体" w:hAnsi="宋体" w:hint="eastAsia"/>
              </w:rPr>
              <w:t>12</w:t>
            </w:r>
            <w:r w:rsidR="00DF2999">
              <w:rPr>
                <w:rFonts w:ascii="宋体" w:hAnsi="宋体" w:hint="eastAsia"/>
              </w:rPr>
              <w:t>月25日</w:t>
            </w:r>
            <w:r w:rsidR="00DF2999" w:rsidRPr="004676BD">
              <w:rPr>
                <w:rFonts w:ascii="宋体" w:hAnsi="宋体" w:hint="eastAsia"/>
              </w:rPr>
              <w:t>至201</w:t>
            </w:r>
            <w:r w:rsidR="00DF2999">
              <w:rPr>
                <w:rFonts w:ascii="宋体" w:hAnsi="宋体" w:hint="eastAsia"/>
              </w:rPr>
              <w:t>8年1月8日</w:t>
            </w:r>
            <w:r w:rsidRPr="004676BD">
              <w:rPr>
                <w:rFonts w:ascii="宋体" w:hAnsi="宋体" w:hint="eastAsia"/>
              </w:rPr>
              <w:t>）费用</w:t>
            </w:r>
          </w:p>
        </w:tc>
        <w:tc>
          <w:tcPr>
            <w:tcW w:w="2362" w:type="dxa"/>
            <w:tcBorders>
              <w:top w:val="nil"/>
              <w:left w:val="nil"/>
              <w:bottom w:val="outset" w:sz="8" w:space="0" w:color="000000"/>
              <w:right w:val="outset" w:sz="8" w:space="0" w:color="000000"/>
            </w:tcBorders>
            <w:shd w:val="clear" w:color="auto" w:fill="F8F8F8"/>
            <w:vAlign w:val="center"/>
          </w:tcPr>
          <w:p w:rsidR="00E74CEB" w:rsidRPr="004676BD" w:rsidRDefault="00AC0539" w:rsidP="00B93063">
            <w:pPr>
              <w:spacing w:line="276" w:lineRule="auto"/>
              <w:jc w:val="right"/>
              <w:rPr>
                <w:rFonts w:ascii="宋体" w:hAnsi="宋体"/>
              </w:rPr>
            </w:pPr>
            <w:r>
              <w:rPr>
                <w:rFonts w:ascii="宋体" w:hAnsi="宋体" w:hint="eastAsia"/>
              </w:rPr>
              <w:t>-</w:t>
            </w:r>
          </w:p>
        </w:tc>
      </w:tr>
      <w:tr w:rsidR="00E74CEB" w:rsidRPr="004676BD" w:rsidTr="00895A58">
        <w:tc>
          <w:tcPr>
            <w:tcW w:w="596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635126">
            <w:pPr>
              <w:spacing w:line="276" w:lineRule="auto"/>
              <w:rPr>
                <w:rFonts w:ascii="宋体" w:hAnsi="宋体"/>
              </w:rPr>
            </w:pPr>
            <w:r w:rsidRPr="004676BD">
              <w:rPr>
                <w:rFonts w:ascii="宋体" w:hAnsi="宋体" w:hint="eastAsia"/>
              </w:rPr>
              <w:t xml:space="preserve">    清算费用（注</w:t>
            </w:r>
            <w:r w:rsidR="00635126">
              <w:rPr>
                <w:rFonts w:ascii="宋体" w:hAnsi="宋体" w:hint="eastAsia"/>
              </w:rPr>
              <w:t>2</w:t>
            </w:r>
            <w:r w:rsidRPr="004676BD">
              <w:rPr>
                <w:rFonts w:ascii="宋体" w:hAnsi="宋体" w:hint="eastAsia"/>
              </w:rPr>
              <w:t>）</w:t>
            </w:r>
          </w:p>
        </w:tc>
        <w:tc>
          <w:tcPr>
            <w:tcW w:w="236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Pr>
                <w:rFonts w:ascii="宋体" w:hAnsi="宋体" w:hint="eastAsia"/>
              </w:rPr>
              <w:t>-</w:t>
            </w:r>
          </w:p>
        </w:tc>
      </w:tr>
      <w:tr w:rsidR="00E74CEB" w:rsidRPr="004676BD" w:rsidTr="00895A58">
        <w:tc>
          <w:tcPr>
            <w:tcW w:w="5964"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685381">
            <w:pPr>
              <w:spacing w:line="276" w:lineRule="auto"/>
              <w:rPr>
                <w:rFonts w:ascii="宋体" w:hAnsi="宋体"/>
              </w:rPr>
            </w:pPr>
            <w:r w:rsidRPr="004676BD">
              <w:rPr>
                <w:rFonts w:ascii="宋体" w:hAnsi="宋体" w:hint="eastAsia"/>
              </w:rPr>
              <w:t>二、201</w:t>
            </w:r>
            <w:r w:rsidR="00685381">
              <w:rPr>
                <w:rFonts w:ascii="宋体" w:hAnsi="宋体" w:hint="eastAsia"/>
              </w:rPr>
              <w:t>8</w:t>
            </w:r>
            <w:r w:rsidRPr="004676BD">
              <w:rPr>
                <w:rFonts w:ascii="宋体" w:hAnsi="宋体" w:hint="eastAsia"/>
              </w:rPr>
              <w:t>年1月</w:t>
            </w:r>
            <w:r w:rsidR="00685381">
              <w:rPr>
                <w:rFonts w:ascii="宋体" w:hAnsi="宋体" w:hint="eastAsia"/>
              </w:rPr>
              <w:t>8</w:t>
            </w:r>
            <w:r w:rsidRPr="004676BD">
              <w:rPr>
                <w:rFonts w:ascii="宋体" w:hAnsi="宋体" w:hint="eastAsia"/>
              </w:rPr>
              <w:t>日基金净资产</w:t>
            </w:r>
          </w:p>
        </w:tc>
        <w:tc>
          <w:tcPr>
            <w:tcW w:w="2362"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2306E7" w:rsidP="00795DD3">
            <w:pPr>
              <w:spacing w:line="276" w:lineRule="auto"/>
              <w:jc w:val="right"/>
              <w:rPr>
                <w:rFonts w:ascii="宋体" w:hAnsi="宋体"/>
              </w:rPr>
            </w:pPr>
            <w:r>
              <w:rPr>
                <w:rFonts w:ascii="宋体" w:hAnsi="宋体" w:hint="eastAsia"/>
              </w:rPr>
              <w:t>32</w:t>
            </w:r>
            <w:r w:rsidR="00E74CEB" w:rsidRPr="004676BD">
              <w:rPr>
                <w:rFonts w:ascii="宋体" w:hAnsi="宋体" w:hint="eastAsia"/>
              </w:rPr>
              <w:t>.</w:t>
            </w:r>
            <w:r w:rsidR="00795DD3">
              <w:rPr>
                <w:rFonts w:ascii="宋体" w:hAnsi="宋体" w:hint="eastAsia"/>
              </w:rPr>
              <w:t>10</w:t>
            </w:r>
          </w:p>
        </w:tc>
      </w:tr>
    </w:tbl>
    <w:p w:rsidR="00E74CEB" w:rsidRDefault="00E74CEB" w:rsidP="00E74CEB">
      <w:pPr>
        <w:spacing w:line="360" w:lineRule="auto"/>
        <w:rPr>
          <w:rFonts w:ascii="宋体" w:hAnsi="宋体"/>
        </w:rPr>
      </w:pPr>
      <w:r w:rsidRPr="004676BD">
        <w:rPr>
          <w:rFonts w:ascii="宋体" w:hAnsi="宋体"/>
        </w:rPr>
        <w:t>注</w:t>
      </w:r>
      <w:r w:rsidRPr="004676BD">
        <w:rPr>
          <w:rFonts w:ascii="宋体" w:hAnsi="宋体" w:hint="eastAsia"/>
        </w:rPr>
        <w:t>：1、</w:t>
      </w:r>
      <w:r w:rsidR="00224E17">
        <w:rPr>
          <w:rFonts w:ascii="宋体" w:hAnsi="宋体" w:hint="eastAsia"/>
        </w:rPr>
        <w:t>利息收入系以当前适用的利率预估计提的自2017年12月</w:t>
      </w:r>
      <w:r w:rsidR="00B902BD">
        <w:rPr>
          <w:rFonts w:ascii="宋体" w:hAnsi="宋体" w:hint="eastAsia"/>
        </w:rPr>
        <w:t>23</w:t>
      </w:r>
      <w:r w:rsidR="00224E17">
        <w:rPr>
          <w:rFonts w:ascii="宋体" w:hAnsi="宋体" w:hint="eastAsia"/>
        </w:rPr>
        <w:t>日至201</w:t>
      </w:r>
      <w:r w:rsidR="00B902BD">
        <w:rPr>
          <w:rFonts w:ascii="宋体" w:hAnsi="宋体" w:hint="eastAsia"/>
        </w:rPr>
        <w:t>8</w:t>
      </w:r>
      <w:r w:rsidR="00224E17">
        <w:rPr>
          <w:rFonts w:ascii="宋体" w:hAnsi="宋体" w:hint="eastAsia"/>
        </w:rPr>
        <w:t>年</w:t>
      </w:r>
      <w:r w:rsidR="00B902BD">
        <w:rPr>
          <w:rFonts w:ascii="宋体" w:hAnsi="宋体" w:hint="eastAsia"/>
        </w:rPr>
        <w:t>1</w:t>
      </w:r>
      <w:r w:rsidR="00224E17">
        <w:rPr>
          <w:rFonts w:ascii="宋体" w:hAnsi="宋体" w:hint="eastAsia"/>
        </w:rPr>
        <w:t>月</w:t>
      </w:r>
      <w:r w:rsidR="00B902BD">
        <w:rPr>
          <w:rFonts w:ascii="宋体" w:hAnsi="宋体" w:hint="eastAsia"/>
        </w:rPr>
        <w:t>8</w:t>
      </w:r>
      <w:r w:rsidR="00224E17">
        <w:rPr>
          <w:rFonts w:ascii="宋体" w:hAnsi="宋体" w:hint="eastAsia"/>
        </w:rPr>
        <w:t>日期间的银行存款利息和结算保证金利息</w:t>
      </w:r>
      <w:r w:rsidR="00224E17" w:rsidRPr="004676BD">
        <w:rPr>
          <w:rFonts w:ascii="宋体" w:hAnsi="宋体" w:hint="eastAsia"/>
        </w:rPr>
        <w:t>；A/C类份额之间的收入分配按照各级别净值占比进行分配</w:t>
      </w:r>
      <w:r w:rsidRPr="004676BD">
        <w:rPr>
          <w:rFonts w:ascii="宋体" w:hAnsi="宋体" w:hint="eastAsia"/>
        </w:rPr>
        <w:t>；</w:t>
      </w:r>
    </w:p>
    <w:p w:rsidR="00E74CEB" w:rsidRPr="004676BD" w:rsidRDefault="00E74CEB" w:rsidP="00B902BD">
      <w:pPr>
        <w:spacing w:line="360" w:lineRule="auto"/>
        <w:rPr>
          <w:rFonts w:ascii="宋体" w:hAnsi="宋体"/>
        </w:rPr>
      </w:pPr>
      <w:r>
        <w:rPr>
          <w:rFonts w:ascii="宋体" w:hAnsi="宋体" w:hint="eastAsia"/>
        </w:rPr>
        <w:tab/>
        <w:t>2、</w:t>
      </w:r>
      <w:r w:rsidRPr="004676BD">
        <w:rPr>
          <w:rFonts w:ascii="宋体" w:hAnsi="宋体"/>
        </w:rPr>
        <w:t>本次清算相关的清算费用由基金管理人承担，不从基金财产中支付</w:t>
      </w:r>
      <w:r w:rsidRPr="004676BD">
        <w:rPr>
          <w:rFonts w:ascii="宋体" w:hAnsi="宋体" w:hint="eastAsia"/>
        </w:rPr>
        <w:t>；</w:t>
      </w:r>
    </w:p>
    <w:p w:rsidR="00E74CEB" w:rsidRPr="004676BD" w:rsidRDefault="00E74CEB" w:rsidP="00E74CEB">
      <w:pPr>
        <w:spacing w:line="360" w:lineRule="auto"/>
        <w:ind w:firstLineChars="202" w:firstLine="424"/>
        <w:rPr>
          <w:rFonts w:ascii="宋体" w:hAnsi="宋体"/>
        </w:rPr>
      </w:pPr>
      <w:r w:rsidRPr="004676BD">
        <w:rPr>
          <w:rFonts w:ascii="宋体" w:hAnsi="宋体"/>
        </w:rPr>
        <w:t>资产处置及负债清偿后，于201</w:t>
      </w:r>
      <w:r w:rsidR="00DF5793">
        <w:rPr>
          <w:rFonts w:ascii="宋体" w:hAnsi="宋体" w:hint="eastAsia"/>
        </w:rPr>
        <w:t>8</w:t>
      </w:r>
      <w:r w:rsidRPr="004676BD">
        <w:rPr>
          <w:rFonts w:ascii="宋体" w:hAnsi="宋体"/>
        </w:rPr>
        <w:t>年</w:t>
      </w:r>
      <w:r w:rsidR="00DF5793">
        <w:rPr>
          <w:rFonts w:ascii="宋体" w:hAnsi="宋体" w:hint="eastAsia"/>
        </w:rPr>
        <w:t>1</w:t>
      </w:r>
      <w:r w:rsidRPr="004676BD">
        <w:rPr>
          <w:rFonts w:ascii="宋体" w:hAnsi="宋体" w:hint="eastAsia"/>
        </w:rPr>
        <w:t>月</w:t>
      </w:r>
      <w:r w:rsidR="00DF5793">
        <w:rPr>
          <w:rFonts w:ascii="宋体" w:hAnsi="宋体" w:hint="eastAsia"/>
        </w:rPr>
        <w:t>8</w:t>
      </w:r>
      <w:r w:rsidRPr="004676BD">
        <w:rPr>
          <w:rFonts w:ascii="宋体" w:hAnsi="宋体" w:hint="eastAsia"/>
        </w:rPr>
        <w:t>日</w:t>
      </w:r>
      <w:r w:rsidRPr="004676BD">
        <w:rPr>
          <w:rFonts w:ascii="宋体" w:hAnsi="宋体"/>
        </w:rPr>
        <w:t>本基金剩余财产</w:t>
      </w:r>
      <w:r w:rsidRPr="004676BD">
        <w:rPr>
          <w:rFonts w:ascii="宋体" w:hAnsi="宋体" w:hint="eastAsia"/>
        </w:rPr>
        <w:t>为人民币</w:t>
      </w:r>
      <w:r w:rsidR="008D4FAF" w:rsidRPr="008D4FAF">
        <w:rPr>
          <w:rFonts w:ascii="宋体" w:hAnsi="宋体"/>
        </w:rPr>
        <w:t>5,595,153.9</w:t>
      </w:r>
      <w:r w:rsidR="00D21F0C">
        <w:rPr>
          <w:rFonts w:ascii="宋体" w:hAnsi="宋体" w:hint="eastAsia"/>
        </w:rPr>
        <w:t>8</w:t>
      </w:r>
      <w:r w:rsidRPr="004676BD">
        <w:rPr>
          <w:rFonts w:ascii="宋体" w:hAnsi="宋体" w:hint="eastAsia"/>
        </w:rPr>
        <w:t>元，包括招商</w:t>
      </w:r>
      <w:r w:rsidR="00B63031">
        <w:rPr>
          <w:rFonts w:ascii="宋体" w:hAnsi="宋体" w:hint="eastAsia"/>
        </w:rPr>
        <w:t>兴华</w:t>
      </w:r>
      <w:r w:rsidR="00391345">
        <w:rPr>
          <w:rFonts w:ascii="宋体" w:hAnsi="宋体" w:hint="eastAsia"/>
        </w:rPr>
        <w:t>灵活配置</w:t>
      </w:r>
      <w:r w:rsidRPr="004676BD">
        <w:rPr>
          <w:rFonts w:ascii="宋体" w:hAnsi="宋体" w:hint="eastAsia"/>
        </w:rPr>
        <w:t>A人民币</w:t>
      </w:r>
      <w:r w:rsidR="008D4FAF" w:rsidRPr="008D4FAF">
        <w:rPr>
          <w:rFonts w:ascii="宋体" w:hAnsi="宋体"/>
        </w:rPr>
        <w:t>5,595,121.88</w:t>
      </w:r>
      <w:r w:rsidRPr="004676BD">
        <w:rPr>
          <w:rFonts w:ascii="宋体" w:hAnsi="宋体"/>
        </w:rPr>
        <w:t>元</w:t>
      </w:r>
      <w:r w:rsidRPr="004676BD">
        <w:rPr>
          <w:rFonts w:ascii="宋体" w:hAnsi="宋体" w:hint="eastAsia"/>
        </w:rPr>
        <w:t>和招商</w:t>
      </w:r>
      <w:r w:rsidR="00B63031">
        <w:rPr>
          <w:rFonts w:ascii="宋体" w:hAnsi="宋体" w:hint="eastAsia"/>
        </w:rPr>
        <w:t>兴华</w:t>
      </w:r>
      <w:r w:rsidR="00391345">
        <w:rPr>
          <w:rFonts w:ascii="宋体" w:hAnsi="宋体" w:hint="eastAsia"/>
        </w:rPr>
        <w:t>灵活配置</w:t>
      </w:r>
      <w:r w:rsidRPr="004676BD">
        <w:rPr>
          <w:rFonts w:ascii="宋体" w:hAnsi="宋体" w:hint="eastAsia"/>
        </w:rPr>
        <w:t>C人民币3</w:t>
      </w:r>
      <w:r w:rsidR="00B902BD">
        <w:rPr>
          <w:rFonts w:ascii="宋体" w:hAnsi="宋体" w:hint="eastAsia"/>
        </w:rPr>
        <w:t>2</w:t>
      </w:r>
      <w:r w:rsidRPr="004676BD">
        <w:rPr>
          <w:rFonts w:ascii="宋体" w:hAnsi="宋体" w:hint="eastAsia"/>
        </w:rPr>
        <w:t>.</w:t>
      </w:r>
      <w:r w:rsidR="00795DD3">
        <w:rPr>
          <w:rFonts w:ascii="宋体" w:hAnsi="宋体" w:hint="eastAsia"/>
        </w:rPr>
        <w:t>10</w:t>
      </w:r>
      <w:r w:rsidRPr="004676BD">
        <w:rPr>
          <w:rFonts w:ascii="宋体" w:hAnsi="宋体" w:hint="eastAsia"/>
        </w:rPr>
        <w:t>元</w:t>
      </w:r>
      <w:r w:rsidRPr="004676BD">
        <w:rPr>
          <w:rFonts w:ascii="宋体" w:hAnsi="宋体"/>
        </w:rPr>
        <w:t>，根据本基金的基金合同约定，依据基金财产清算的分配方案，将基金财产清算后的全部剩余资产清偿基金债务后，按基金份额持有人持有的基金份额比例进行分配。</w:t>
      </w:r>
    </w:p>
    <w:p w:rsidR="00E74CEB" w:rsidRPr="004676BD" w:rsidRDefault="00E74CEB" w:rsidP="00E74CEB">
      <w:pPr>
        <w:spacing w:line="360" w:lineRule="auto"/>
        <w:ind w:firstLineChars="202" w:firstLine="424"/>
        <w:rPr>
          <w:rFonts w:ascii="宋体" w:hAnsi="宋体"/>
        </w:rPr>
      </w:pPr>
      <w:r w:rsidRPr="004676BD">
        <w:rPr>
          <w:rFonts w:ascii="宋体" w:hAnsi="宋体" w:hint="eastAsia"/>
        </w:rPr>
        <w:t>201</w:t>
      </w:r>
      <w:r w:rsidR="002F0C18">
        <w:rPr>
          <w:rFonts w:ascii="宋体" w:hAnsi="宋体" w:hint="eastAsia"/>
        </w:rPr>
        <w:t>8</w:t>
      </w:r>
      <w:r w:rsidRPr="004676BD">
        <w:rPr>
          <w:rFonts w:ascii="宋体" w:hAnsi="宋体" w:hint="eastAsia"/>
        </w:rPr>
        <w:t>年</w:t>
      </w:r>
      <w:r w:rsidR="002F0C18">
        <w:rPr>
          <w:rFonts w:ascii="宋体" w:hAnsi="宋体" w:hint="eastAsia"/>
        </w:rPr>
        <w:t>1</w:t>
      </w:r>
      <w:r w:rsidRPr="004676BD">
        <w:rPr>
          <w:rFonts w:ascii="宋体" w:hAnsi="宋体" w:hint="eastAsia"/>
        </w:rPr>
        <w:t>月</w:t>
      </w:r>
      <w:r w:rsidR="0020595B">
        <w:rPr>
          <w:rFonts w:ascii="宋体" w:hAnsi="宋体" w:hint="eastAsia"/>
        </w:rPr>
        <w:t>9</w:t>
      </w:r>
      <w:r w:rsidRPr="004676BD">
        <w:rPr>
          <w:rFonts w:ascii="宋体" w:hAnsi="宋体" w:hint="eastAsia"/>
        </w:rPr>
        <w:t>日</w:t>
      </w:r>
      <w:r w:rsidRPr="004676BD">
        <w:rPr>
          <w:rFonts w:ascii="宋体" w:hAnsi="宋体"/>
        </w:rPr>
        <w:t>至清算款划出日前一日的银行存款</w:t>
      </w:r>
      <w:r w:rsidR="002F0C18">
        <w:rPr>
          <w:rFonts w:ascii="宋体" w:hAnsi="宋体" w:hint="eastAsia"/>
        </w:rPr>
        <w:t>孳</w:t>
      </w:r>
      <w:r w:rsidRPr="004676BD">
        <w:rPr>
          <w:rFonts w:ascii="宋体" w:hAnsi="宋体"/>
        </w:rPr>
        <w:t>生的利息亦属份额持有人所有。</w:t>
      </w:r>
      <w:r w:rsidRPr="004676BD">
        <w:rPr>
          <w:rFonts w:ascii="宋体" w:hAnsi="宋体" w:hint="eastAsia"/>
        </w:rPr>
        <w:t>为保护基金份额持有人利益，加快清盘速度，</w:t>
      </w:r>
      <w:r w:rsidRPr="004676BD">
        <w:rPr>
          <w:rFonts w:ascii="宋体" w:hAnsi="宋体"/>
        </w:rPr>
        <w:t>基金管理人</w:t>
      </w:r>
      <w:r w:rsidRPr="004676BD">
        <w:rPr>
          <w:rFonts w:ascii="宋体" w:hAnsi="宋体" w:hint="eastAsia"/>
        </w:rPr>
        <w:t>将</w:t>
      </w:r>
      <w:r w:rsidRPr="004676BD">
        <w:rPr>
          <w:rFonts w:ascii="宋体" w:hAnsi="宋体"/>
        </w:rPr>
        <w:t>以自有资金</w:t>
      </w:r>
      <w:r w:rsidRPr="004676BD">
        <w:rPr>
          <w:rFonts w:ascii="宋体" w:hAnsi="宋体" w:hint="eastAsia"/>
        </w:rPr>
        <w:t>先行</w:t>
      </w:r>
      <w:r w:rsidRPr="004676BD">
        <w:rPr>
          <w:rFonts w:ascii="宋体" w:hAnsi="宋体"/>
        </w:rPr>
        <w:t>垫付</w:t>
      </w:r>
      <w:r w:rsidRPr="004676BD">
        <w:rPr>
          <w:rFonts w:ascii="宋体" w:hAnsi="宋体" w:hint="eastAsia"/>
        </w:rPr>
        <w:t>该笔款项（该金额可能与实际结息金额存在略微差异），供清盘分配使用</w:t>
      </w:r>
      <w:r w:rsidRPr="004676BD">
        <w:rPr>
          <w:rFonts w:ascii="宋体" w:hAnsi="宋体"/>
        </w:rPr>
        <w:t>。基金管理人垫付的资金以及垫付资金到</w:t>
      </w:r>
      <w:r w:rsidRPr="004676BD">
        <w:rPr>
          <w:rFonts w:ascii="宋体" w:hAnsi="宋体" w:hint="eastAsia"/>
        </w:rPr>
        <w:t>账</w:t>
      </w:r>
      <w:r w:rsidRPr="004676BD">
        <w:rPr>
          <w:rFonts w:ascii="宋体" w:hAnsi="宋体"/>
        </w:rPr>
        <w:t>日起孳生的利息将于清算期后返还给基金管理人。</w:t>
      </w:r>
    </w:p>
    <w:p w:rsidR="00E74CEB" w:rsidRPr="004676BD" w:rsidRDefault="00E74CEB" w:rsidP="00E74CEB">
      <w:pPr>
        <w:spacing w:line="360" w:lineRule="auto"/>
        <w:rPr>
          <w:rFonts w:ascii="宋体" w:hAnsi="宋体"/>
        </w:rPr>
      </w:pPr>
      <w:r w:rsidRPr="004676BD">
        <w:rPr>
          <w:rFonts w:ascii="宋体" w:hAnsi="宋体" w:hint="eastAsia"/>
        </w:rPr>
        <w:t>5</w:t>
      </w:r>
      <w:r w:rsidRPr="004676BD">
        <w:rPr>
          <w:rFonts w:ascii="宋体" w:hAnsi="宋体"/>
        </w:rPr>
        <w:t>、基金财产清算报告的告知安排</w:t>
      </w:r>
    </w:p>
    <w:p w:rsidR="00E74CEB" w:rsidRDefault="00E74CEB" w:rsidP="00E74CEB">
      <w:pPr>
        <w:spacing w:line="360" w:lineRule="auto"/>
        <w:ind w:firstLineChars="202" w:firstLine="424"/>
        <w:rPr>
          <w:rFonts w:ascii="宋体" w:hAnsi="宋体"/>
        </w:rPr>
      </w:pPr>
      <w:r w:rsidRPr="004676BD">
        <w:rPr>
          <w:rFonts w:ascii="宋体" w:hAnsi="宋体"/>
        </w:rPr>
        <w:t>本清算报告已经基金托管人复核，在经会计师事务所审计、律师事务所出具法律意见书后，报中国证券监督管理委员会备案并向基金份额持有人公告。</w:t>
      </w:r>
    </w:p>
    <w:p w:rsidR="00E74CEB" w:rsidRPr="004676BD" w:rsidRDefault="00E74CEB" w:rsidP="00E74CEB">
      <w:pPr>
        <w:spacing w:line="360" w:lineRule="auto"/>
        <w:ind w:firstLineChars="202" w:firstLine="424"/>
        <w:rPr>
          <w:rFonts w:ascii="宋体" w:hAnsi="宋体"/>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六、</w:t>
      </w:r>
      <w:r w:rsidRPr="004676BD">
        <w:rPr>
          <w:rFonts w:ascii="宋体" w:hAnsi="宋体"/>
          <w:b/>
          <w:sz w:val="24"/>
        </w:rPr>
        <w:t>备查文件</w:t>
      </w:r>
    </w:p>
    <w:p w:rsidR="00E74CEB" w:rsidRPr="004676BD" w:rsidRDefault="00E74CEB" w:rsidP="00E74CEB">
      <w:pPr>
        <w:spacing w:line="360" w:lineRule="auto"/>
        <w:rPr>
          <w:rFonts w:ascii="宋体" w:hAnsi="宋体"/>
        </w:rPr>
      </w:pPr>
      <w:r w:rsidRPr="004676BD">
        <w:rPr>
          <w:rFonts w:ascii="宋体" w:hAnsi="宋体"/>
        </w:rPr>
        <w:t>1、备查文件目录</w:t>
      </w:r>
    </w:p>
    <w:p w:rsidR="00E74CEB" w:rsidRPr="004676BD" w:rsidRDefault="00E74CEB" w:rsidP="00E74CEB">
      <w:pPr>
        <w:spacing w:line="360" w:lineRule="auto"/>
        <w:rPr>
          <w:rFonts w:ascii="宋体" w:hAnsi="宋体"/>
        </w:rPr>
      </w:pPr>
      <w:r w:rsidRPr="004676BD">
        <w:rPr>
          <w:rFonts w:ascii="宋体" w:hAnsi="宋体"/>
        </w:rPr>
        <w:t>（1）</w:t>
      </w:r>
      <w:r w:rsidRPr="004676BD">
        <w:rPr>
          <w:rFonts w:ascii="宋体" w:hAnsi="宋体" w:hint="eastAsia"/>
        </w:rPr>
        <w:t>《</w:t>
      </w:r>
      <w:r w:rsidR="004B23EB">
        <w:rPr>
          <w:rFonts w:ascii="宋体" w:hAnsi="宋体" w:hint="eastAsia"/>
        </w:rPr>
        <w:t>招商兴华灵活配置混合型证券投资基金</w:t>
      </w:r>
      <w:r w:rsidRPr="004676BD">
        <w:rPr>
          <w:rFonts w:ascii="宋体" w:hAnsi="宋体" w:hint="eastAsia"/>
        </w:rPr>
        <w:t>清算</w:t>
      </w:r>
      <w:r w:rsidRPr="004676BD">
        <w:rPr>
          <w:rFonts w:ascii="宋体" w:hAnsi="宋体"/>
        </w:rPr>
        <w:t>审计报告</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w:t>
      </w:r>
      <w:r w:rsidRPr="004676BD">
        <w:rPr>
          <w:rFonts w:ascii="宋体" w:hAnsi="宋体" w:hint="eastAsia"/>
        </w:rPr>
        <w:t>关于</w:t>
      </w:r>
      <w:r w:rsidR="004B23EB">
        <w:rPr>
          <w:rFonts w:ascii="宋体" w:hAnsi="宋体" w:hint="eastAsia"/>
        </w:rPr>
        <w:t>招商兴华灵活配置混合型证券投资基金</w:t>
      </w:r>
      <w:r w:rsidRPr="004676BD">
        <w:rPr>
          <w:rFonts w:ascii="宋体" w:hAnsi="宋体"/>
        </w:rPr>
        <w:t>清算</w:t>
      </w:r>
      <w:r w:rsidRPr="004676BD">
        <w:rPr>
          <w:rFonts w:ascii="宋体" w:hAnsi="宋体" w:hint="eastAsia"/>
        </w:rPr>
        <w:t>事宜之</w:t>
      </w:r>
      <w:r w:rsidRPr="004676BD">
        <w:rPr>
          <w:rFonts w:ascii="宋体" w:hAnsi="宋体"/>
        </w:rPr>
        <w:t>法律意见</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2、存放地点</w:t>
      </w:r>
    </w:p>
    <w:p w:rsidR="00E74CEB" w:rsidRPr="004676BD" w:rsidRDefault="00E74CEB" w:rsidP="00E74CEB">
      <w:pPr>
        <w:spacing w:line="360" w:lineRule="auto"/>
        <w:rPr>
          <w:rFonts w:ascii="宋体" w:hAnsi="宋体"/>
        </w:rPr>
      </w:pPr>
      <w:r w:rsidRPr="004676BD">
        <w:rPr>
          <w:rFonts w:ascii="宋体" w:hAnsi="宋体"/>
        </w:rPr>
        <w:t>基金管理人的办公场所。</w:t>
      </w:r>
    </w:p>
    <w:p w:rsidR="00E74CEB" w:rsidRPr="004676BD" w:rsidRDefault="00E74CEB" w:rsidP="00E74CEB">
      <w:pPr>
        <w:spacing w:line="360" w:lineRule="auto"/>
        <w:rPr>
          <w:rFonts w:ascii="宋体" w:hAnsi="宋体"/>
        </w:rPr>
      </w:pPr>
      <w:r w:rsidRPr="004676BD">
        <w:rPr>
          <w:rFonts w:ascii="宋体" w:hAnsi="宋体"/>
        </w:rPr>
        <w:t>3、查阅方式</w:t>
      </w:r>
    </w:p>
    <w:p w:rsidR="00E74CEB" w:rsidRDefault="00E74CEB" w:rsidP="00E74CEB">
      <w:pPr>
        <w:spacing w:line="360" w:lineRule="auto"/>
        <w:rPr>
          <w:rFonts w:ascii="宋体" w:hAnsi="宋体"/>
        </w:rPr>
      </w:pPr>
      <w:r w:rsidRPr="004676BD">
        <w:rPr>
          <w:rFonts w:ascii="宋体" w:hAnsi="宋体"/>
        </w:rPr>
        <w:t>投资者可在营业时间免费查阅。</w:t>
      </w:r>
    </w:p>
    <w:p w:rsidR="001E3B40" w:rsidRDefault="001E3B40" w:rsidP="00E74CEB">
      <w:pPr>
        <w:spacing w:line="360" w:lineRule="auto"/>
        <w:rPr>
          <w:rFonts w:ascii="宋体" w:hAnsi="宋体"/>
        </w:rPr>
      </w:pPr>
    </w:p>
    <w:p w:rsidR="001E3B40" w:rsidRDefault="001E3B40" w:rsidP="00E74CEB">
      <w:pPr>
        <w:spacing w:line="360" w:lineRule="auto"/>
        <w:rPr>
          <w:rFonts w:ascii="宋体" w:hAnsi="宋体"/>
        </w:rPr>
      </w:pPr>
    </w:p>
    <w:p w:rsidR="00F2038F" w:rsidRPr="002A4576" w:rsidRDefault="004B23EB" w:rsidP="002A4576">
      <w:pPr>
        <w:spacing w:line="360" w:lineRule="auto"/>
        <w:jc w:val="right"/>
        <w:rPr>
          <w:rFonts w:ascii="宋体" w:hAnsi="宋体"/>
        </w:rPr>
      </w:pPr>
      <w:r>
        <w:rPr>
          <w:rFonts w:ascii="宋体" w:hAnsi="宋体" w:hint="eastAsia"/>
        </w:rPr>
        <w:t>招商兴华灵活配置混合型证券投资基金</w:t>
      </w:r>
      <w:r w:rsidR="00E74CEB" w:rsidRPr="004676BD">
        <w:rPr>
          <w:rFonts w:ascii="宋体" w:hAnsi="宋体"/>
        </w:rPr>
        <w:t>财产清算小组</w:t>
      </w:r>
      <w:r w:rsidR="00E74CEB" w:rsidRPr="004676BD">
        <w:rPr>
          <w:rFonts w:ascii="宋体" w:hAnsi="宋体"/>
        </w:rPr>
        <w:br/>
      </w:r>
      <w:r w:rsidR="00E74CEB" w:rsidRPr="004676BD">
        <w:rPr>
          <w:rFonts w:ascii="宋体" w:hAnsi="宋体" w:hint="eastAsia"/>
        </w:rPr>
        <w:t>201</w:t>
      </w:r>
      <w:r w:rsidR="002F0C18">
        <w:rPr>
          <w:rFonts w:ascii="宋体" w:hAnsi="宋体" w:hint="eastAsia"/>
        </w:rPr>
        <w:t>8</w:t>
      </w:r>
      <w:r w:rsidR="00E74CEB" w:rsidRPr="004676BD">
        <w:rPr>
          <w:rFonts w:ascii="宋体" w:hAnsi="宋体" w:hint="eastAsia"/>
        </w:rPr>
        <w:t>年</w:t>
      </w:r>
      <w:r w:rsidR="00D9545D">
        <w:rPr>
          <w:rFonts w:ascii="宋体" w:hAnsi="宋体" w:hint="eastAsia"/>
        </w:rPr>
        <w:t>1</w:t>
      </w:r>
      <w:r w:rsidR="00E74CEB" w:rsidRPr="002F0C18">
        <w:rPr>
          <w:rFonts w:ascii="宋体" w:hAnsi="宋体" w:hint="eastAsia"/>
        </w:rPr>
        <w:t>月</w:t>
      </w:r>
      <w:r w:rsidR="00D9545D">
        <w:rPr>
          <w:rFonts w:ascii="宋体" w:hAnsi="宋体" w:hint="eastAsia"/>
        </w:rPr>
        <w:t>8</w:t>
      </w:r>
      <w:bookmarkStart w:id="1" w:name="_GoBack"/>
      <w:bookmarkEnd w:id="1"/>
      <w:r w:rsidR="00E74CEB" w:rsidRPr="002F0C18">
        <w:rPr>
          <w:rFonts w:ascii="宋体" w:hAnsi="宋体" w:hint="eastAsia"/>
        </w:rPr>
        <w:t>日</w:t>
      </w:r>
    </w:p>
    <w:sectPr w:rsidR="00F2038F" w:rsidRPr="002A4576" w:rsidSect="00983C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A9F" w:rsidRDefault="00C64A9F" w:rsidP="00E74CEB">
      <w:r>
        <w:separator/>
      </w:r>
    </w:p>
  </w:endnote>
  <w:endnote w:type="continuationSeparator" w:id="1">
    <w:p w:rsidR="00C64A9F" w:rsidRDefault="00C64A9F" w:rsidP="00E74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B8" w:rsidRDefault="00983C51" w:rsidP="00B93063">
    <w:pPr>
      <w:pStyle w:val="a4"/>
      <w:framePr w:wrap="around" w:vAnchor="text" w:hAnchor="margin" w:xAlign="center" w:y="1"/>
      <w:rPr>
        <w:rStyle w:val="a8"/>
      </w:rPr>
    </w:pPr>
    <w:r>
      <w:rPr>
        <w:rStyle w:val="a8"/>
      </w:rPr>
      <w:fldChar w:fldCharType="begin"/>
    </w:r>
    <w:r w:rsidR="00942BB8">
      <w:rPr>
        <w:rStyle w:val="a8"/>
      </w:rPr>
      <w:instrText xml:space="preserve">PAGE  </w:instrText>
    </w:r>
    <w:r>
      <w:rPr>
        <w:rStyle w:val="a8"/>
      </w:rPr>
      <w:fldChar w:fldCharType="end"/>
    </w:r>
  </w:p>
  <w:p w:rsidR="00942BB8" w:rsidRDefault="00942BB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B8" w:rsidRDefault="00942BB8" w:rsidP="00B93063">
    <w:pPr>
      <w:pStyle w:val="a4"/>
      <w:ind w:right="360"/>
      <w:jc w:val="center"/>
    </w:pPr>
    <w:r>
      <w:rPr>
        <w:rFonts w:hint="eastAsia"/>
      </w:rPr>
      <w:t>第</w:t>
    </w:r>
    <w:r w:rsidR="00983C51">
      <w:fldChar w:fldCharType="begin"/>
    </w:r>
    <w:r>
      <w:rPr>
        <w:rFonts w:hint="eastAsia"/>
      </w:rPr>
      <w:instrText>PAGE   \* MERGEFORMAT</w:instrText>
    </w:r>
    <w:r w:rsidR="00983C51">
      <w:fldChar w:fldCharType="separate"/>
    </w:r>
    <w:r w:rsidR="00F32F02">
      <w:rPr>
        <w:noProof/>
      </w:rPr>
      <w:t>1</w:t>
    </w:r>
    <w:r w:rsidR="00983C51">
      <w:fldChar w:fldCharType="end"/>
    </w:r>
    <w:r>
      <w:rPr>
        <w:rFonts w:hint="eastAsia"/>
      </w:rPr>
      <w:t>页共</w:t>
    </w:r>
    <w:r>
      <w:rPr>
        <w:rFonts w:hint="eastAsia"/>
      </w:rPr>
      <w:t>7</w:t>
    </w:r>
    <w:r>
      <w:rPr>
        <w:rFonts w:hint="eastAsia"/>
      </w:rPr>
      <w:t>页</w:t>
    </w:r>
  </w:p>
  <w:p w:rsidR="00942BB8" w:rsidRDefault="00942BB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02" w:rsidRDefault="00F32F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A9F" w:rsidRDefault="00C64A9F" w:rsidP="00E74CEB">
      <w:r>
        <w:separator/>
      </w:r>
    </w:p>
  </w:footnote>
  <w:footnote w:type="continuationSeparator" w:id="1">
    <w:p w:rsidR="00C64A9F" w:rsidRDefault="00C64A9F" w:rsidP="00E74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02" w:rsidRDefault="00F32F0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B8" w:rsidRDefault="00942BB8" w:rsidP="00B93063">
    <w:pPr>
      <w:pStyle w:val="a3"/>
      <w:jc w:val="right"/>
    </w:pPr>
    <w:r>
      <w:rPr>
        <w:rFonts w:hint="eastAsia"/>
      </w:rPr>
      <w:t>招商兴华灵活配置混合型证券投资基金清算报告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B8" w:rsidRPr="00B94354" w:rsidRDefault="00942BB8" w:rsidP="00B93063">
    <w:pPr>
      <w:pStyle w:val="a3"/>
      <w:jc w:val="right"/>
    </w:pPr>
    <w:r>
      <w:rPr>
        <w:rFonts w:hint="eastAsia"/>
      </w:rPr>
      <w:t>招商兴华灵活配置混合型证券投资基金清算报告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DC9"/>
    <w:multiLevelType w:val="hybridMultilevel"/>
    <w:tmpl w:val="8BEAFD12"/>
    <w:lvl w:ilvl="0" w:tplc="86E201FC">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BB916FA"/>
    <w:multiLevelType w:val="hybridMultilevel"/>
    <w:tmpl w:val="2050F8DA"/>
    <w:lvl w:ilvl="0" w:tplc="D494B3B8">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D512605"/>
    <w:multiLevelType w:val="hybridMultilevel"/>
    <w:tmpl w:val="4238B028"/>
    <w:lvl w:ilvl="0" w:tplc="3CA2A4E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EC9"/>
    <w:rsid w:val="001B5627"/>
    <w:rsid w:val="001C309F"/>
    <w:rsid w:val="001C746D"/>
    <w:rsid w:val="001D5A0A"/>
    <w:rsid w:val="001E3B40"/>
    <w:rsid w:val="001F033B"/>
    <w:rsid w:val="001F092B"/>
    <w:rsid w:val="0020595B"/>
    <w:rsid w:val="00224E17"/>
    <w:rsid w:val="00230658"/>
    <w:rsid w:val="002306E7"/>
    <w:rsid w:val="002323FD"/>
    <w:rsid w:val="00233017"/>
    <w:rsid w:val="0023653D"/>
    <w:rsid w:val="002903DC"/>
    <w:rsid w:val="002A4576"/>
    <w:rsid w:val="002B1AB2"/>
    <w:rsid w:val="002B21DA"/>
    <w:rsid w:val="002C584B"/>
    <w:rsid w:val="002E6F9E"/>
    <w:rsid w:val="002F0C18"/>
    <w:rsid w:val="00325C47"/>
    <w:rsid w:val="00391345"/>
    <w:rsid w:val="00395736"/>
    <w:rsid w:val="00415BE6"/>
    <w:rsid w:val="004646D0"/>
    <w:rsid w:val="004B23EB"/>
    <w:rsid w:val="004D2A3A"/>
    <w:rsid w:val="004F7161"/>
    <w:rsid w:val="00562103"/>
    <w:rsid w:val="00580314"/>
    <w:rsid w:val="005B4403"/>
    <w:rsid w:val="005D1DE5"/>
    <w:rsid w:val="00603913"/>
    <w:rsid w:val="00635126"/>
    <w:rsid w:val="006476BA"/>
    <w:rsid w:val="00653D42"/>
    <w:rsid w:val="00674969"/>
    <w:rsid w:val="00685381"/>
    <w:rsid w:val="006C5429"/>
    <w:rsid w:val="007253A1"/>
    <w:rsid w:val="00795DD3"/>
    <w:rsid w:val="007A490B"/>
    <w:rsid w:val="007B35CF"/>
    <w:rsid w:val="007F702E"/>
    <w:rsid w:val="00800620"/>
    <w:rsid w:val="008400B8"/>
    <w:rsid w:val="0085498F"/>
    <w:rsid w:val="00895A58"/>
    <w:rsid w:val="008A4F9A"/>
    <w:rsid w:val="008D2AE5"/>
    <w:rsid w:val="008D4FAF"/>
    <w:rsid w:val="00912B41"/>
    <w:rsid w:val="00920078"/>
    <w:rsid w:val="00923E21"/>
    <w:rsid w:val="00942BB8"/>
    <w:rsid w:val="00963DF4"/>
    <w:rsid w:val="00971DF9"/>
    <w:rsid w:val="0098320B"/>
    <w:rsid w:val="00983C51"/>
    <w:rsid w:val="009A51E6"/>
    <w:rsid w:val="009B5632"/>
    <w:rsid w:val="009C2379"/>
    <w:rsid w:val="009F3665"/>
    <w:rsid w:val="00A22FE1"/>
    <w:rsid w:val="00A31F30"/>
    <w:rsid w:val="00A36B71"/>
    <w:rsid w:val="00A41A6E"/>
    <w:rsid w:val="00A723B0"/>
    <w:rsid w:val="00A814F0"/>
    <w:rsid w:val="00A90F7F"/>
    <w:rsid w:val="00AA180D"/>
    <w:rsid w:val="00AC0539"/>
    <w:rsid w:val="00AD20E7"/>
    <w:rsid w:val="00B117EF"/>
    <w:rsid w:val="00B46D99"/>
    <w:rsid w:val="00B54B05"/>
    <w:rsid w:val="00B63031"/>
    <w:rsid w:val="00B902BD"/>
    <w:rsid w:val="00B93063"/>
    <w:rsid w:val="00BA797C"/>
    <w:rsid w:val="00C64A9F"/>
    <w:rsid w:val="00C93305"/>
    <w:rsid w:val="00C9444D"/>
    <w:rsid w:val="00CB7744"/>
    <w:rsid w:val="00CF27EB"/>
    <w:rsid w:val="00CF39B9"/>
    <w:rsid w:val="00CF6BA6"/>
    <w:rsid w:val="00CF764E"/>
    <w:rsid w:val="00D061D9"/>
    <w:rsid w:val="00D140AE"/>
    <w:rsid w:val="00D21F0C"/>
    <w:rsid w:val="00D34C2F"/>
    <w:rsid w:val="00D53246"/>
    <w:rsid w:val="00D65FFD"/>
    <w:rsid w:val="00D67EC9"/>
    <w:rsid w:val="00D9545D"/>
    <w:rsid w:val="00DC41AF"/>
    <w:rsid w:val="00DF2999"/>
    <w:rsid w:val="00DF5793"/>
    <w:rsid w:val="00E0486F"/>
    <w:rsid w:val="00E10B82"/>
    <w:rsid w:val="00E13E4E"/>
    <w:rsid w:val="00E44FB9"/>
    <w:rsid w:val="00E73BB9"/>
    <w:rsid w:val="00E74CEB"/>
    <w:rsid w:val="00EF0101"/>
    <w:rsid w:val="00F14303"/>
    <w:rsid w:val="00F2038F"/>
    <w:rsid w:val="00F25586"/>
    <w:rsid w:val="00F32F02"/>
    <w:rsid w:val="00F52524"/>
    <w:rsid w:val="00F86B4B"/>
    <w:rsid w:val="00FA0A63"/>
    <w:rsid w:val="00FF1690"/>
    <w:rsid w:val="00FF36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 w:type="paragraph" w:styleId="aa">
    <w:name w:val="List Paragraph"/>
    <w:basedOn w:val="a"/>
    <w:uiPriority w:val="34"/>
    <w:qFormat/>
    <w:rsid w:val="00CF39B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 w:type="paragraph" w:styleId="aa">
    <w:name w:val="List Paragraph"/>
    <w:basedOn w:val="a"/>
    <w:uiPriority w:val="34"/>
    <w:qFormat/>
    <w:rsid w:val="00CF39B9"/>
    <w:pPr>
      <w:ind w:firstLineChars="200" w:firstLine="420"/>
    </w:pPr>
  </w:style>
</w:styles>
</file>

<file path=word/webSettings.xml><?xml version="1.0" encoding="utf-8"?>
<w:webSettings xmlns:r="http://schemas.openxmlformats.org/officeDocument/2006/relationships" xmlns:w="http://schemas.openxmlformats.org/wordprocessingml/2006/main">
  <w:divs>
    <w:div w:id="1785117">
      <w:bodyDiv w:val="1"/>
      <w:marLeft w:val="0"/>
      <w:marRight w:val="0"/>
      <w:marTop w:val="0"/>
      <w:marBottom w:val="0"/>
      <w:divBdr>
        <w:top w:val="none" w:sz="0" w:space="0" w:color="auto"/>
        <w:left w:val="none" w:sz="0" w:space="0" w:color="auto"/>
        <w:bottom w:val="none" w:sz="0" w:space="0" w:color="auto"/>
        <w:right w:val="none" w:sz="0" w:space="0" w:color="auto"/>
      </w:divBdr>
    </w:div>
    <w:div w:id="30423748">
      <w:bodyDiv w:val="1"/>
      <w:marLeft w:val="0"/>
      <w:marRight w:val="0"/>
      <w:marTop w:val="0"/>
      <w:marBottom w:val="0"/>
      <w:divBdr>
        <w:top w:val="none" w:sz="0" w:space="0" w:color="auto"/>
        <w:left w:val="none" w:sz="0" w:space="0" w:color="auto"/>
        <w:bottom w:val="none" w:sz="0" w:space="0" w:color="auto"/>
        <w:right w:val="none" w:sz="0" w:space="0" w:color="auto"/>
      </w:divBdr>
    </w:div>
    <w:div w:id="168061298">
      <w:bodyDiv w:val="1"/>
      <w:marLeft w:val="0"/>
      <w:marRight w:val="0"/>
      <w:marTop w:val="0"/>
      <w:marBottom w:val="0"/>
      <w:divBdr>
        <w:top w:val="none" w:sz="0" w:space="0" w:color="auto"/>
        <w:left w:val="none" w:sz="0" w:space="0" w:color="auto"/>
        <w:bottom w:val="none" w:sz="0" w:space="0" w:color="auto"/>
        <w:right w:val="none" w:sz="0" w:space="0" w:color="auto"/>
      </w:divBdr>
    </w:div>
    <w:div w:id="793207210">
      <w:bodyDiv w:val="1"/>
      <w:marLeft w:val="0"/>
      <w:marRight w:val="0"/>
      <w:marTop w:val="0"/>
      <w:marBottom w:val="0"/>
      <w:divBdr>
        <w:top w:val="none" w:sz="0" w:space="0" w:color="auto"/>
        <w:left w:val="none" w:sz="0" w:space="0" w:color="auto"/>
        <w:bottom w:val="none" w:sz="0" w:space="0" w:color="auto"/>
        <w:right w:val="none" w:sz="0" w:space="0" w:color="auto"/>
      </w:divBdr>
    </w:div>
    <w:div w:id="829712932">
      <w:bodyDiv w:val="1"/>
      <w:marLeft w:val="0"/>
      <w:marRight w:val="0"/>
      <w:marTop w:val="0"/>
      <w:marBottom w:val="0"/>
      <w:divBdr>
        <w:top w:val="none" w:sz="0" w:space="0" w:color="auto"/>
        <w:left w:val="none" w:sz="0" w:space="0" w:color="auto"/>
        <w:bottom w:val="none" w:sz="0" w:space="0" w:color="auto"/>
        <w:right w:val="none" w:sz="0" w:space="0" w:color="auto"/>
      </w:divBdr>
    </w:div>
    <w:div w:id="919677752">
      <w:bodyDiv w:val="1"/>
      <w:marLeft w:val="0"/>
      <w:marRight w:val="0"/>
      <w:marTop w:val="0"/>
      <w:marBottom w:val="0"/>
      <w:divBdr>
        <w:top w:val="none" w:sz="0" w:space="0" w:color="auto"/>
        <w:left w:val="none" w:sz="0" w:space="0" w:color="auto"/>
        <w:bottom w:val="none" w:sz="0" w:space="0" w:color="auto"/>
        <w:right w:val="none" w:sz="0" w:space="0" w:color="auto"/>
      </w:divBdr>
    </w:div>
    <w:div w:id="1083188921">
      <w:bodyDiv w:val="1"/>
      <w:marLeft w:val="0"/>
      <w:marRight w:val="0"/>
      <w:marTop w:val="0"/>
      <w:marBottom w:val="0"/>
      <w:divBdr>
        <w:top w:val="none" w:sz="0" w:space="0" w:color="auto"/>
        <w:left w:val="none" w:sz="0" w:space="0" w:color="auto"/>
        <w:bottom w:val="none" w:sz="0" w:space="0" w:color="auto"/>
        <w:right w:val="none" w:sz="0" w:space="0" w:color="auto"/>
      </w:divBdr>
    </w:div>
    <w:div w:id="1417359095">
      <w:bodyDiv w:val="1"/>
      <w:marLeft w:val="0"/>
      <w:marRight w:val="0"/>
      <w:marTop w:val="0"/>
      <w:marBottom w:val="0"/>
      <w:divBdr>
        <w:top w:val="none" w:sz="0" w:space="0" w:color="auto"/>
        <w:left w:val="none" w:sz="0" w:space="0" w:color="auto"/>
        <w:bottom w:val="none" w:sz="0" w:space="0" w:color="auto"/>
        <w:right w:val="none" w:sz="0" w:space="0" w:color="auto"/>
      </w:divBdr>
    </w:div>
    <w:div w:id="1572690577">
      <w:bodyDiv w:val="1"/>
      <w:marLeft w:val="0"/>
      <w:marRight w:val="0"/>
      <w:marTop w:val="0"/>
      <w:marBottom w:val="0"/>
      <w:divBdr>
        <w:top w:val="none" w:sz="0" w:space="0" w:color="auto"/>
        <w:left w:val="none" w:sz="0" w:space="0" w:color="auto"/>
        <w:bottom w:val="none" w:sz="0" w:space="0" w:color="auto"/>
        <w:right w:val="none" w:sz="0" w:space="0" w:color="auto"/>
      </w:divBdr>
    </w:div>
    <w:div w:id="1592859745">
      <w:bodyDiv w:val="1"/>
      <w:marLeft w:val="0"/>
      <w:marRight w:val="0"/>
      <w:marTop w:val="0"/>
      <w:marBottom w:val="0"/>
      <w:divBdr>
        <w:top w:val="none" w:sz="0" w:space="0" w:color="auto"/>
        <w:left w:val="none" w:sz="0" w:space="0" w:color="auto"/>
        <w:bottom w:val="none" w:sz="0" w:space="0" w:color="auto"/>
        <w:right w:val="none" w:sz="0" w:space="0" w:color="auto"/>
      </w:divBdr>
    </w:div>
    <w:div w:id="1644776758">
      <w:bodyDiv w:val="1"/>
      <w:marLeft w:val="0"/>
      <w:marRight w:val="0"/>
      <w:marTop w:val="0"/>
      <w:marBottom w:val="0"/>
      <w:divBdr>
        <w:top w:val="none" w:sz="0" w:space="0" w:color="auto"/>
        <w:left w:val="none" w:sz="0" w:space="0" w:color="auto"/>
        <w:bottom w:val="none" w:sz="0" w:space="0" w:color="auto"/>
        <w:right w:val="none" w:sz="0" w:space="0" w:color="auto"/>
      </w:divBdr>
    </w:div>
    <w:div w:id="1737632878">
      <w:bodyDiv w:val="1"/>
      <w:marLeft w:val="0"/>
      <w:marRight w:val="0"/>
      <w:marTop w:val="0"/>
      <w:marBottom w:val="0"/>
      <w:divBdr>
        <w:top w:val="none" w:sz="0" w:space="0" w:color="auto"/>
        <w:left w:val="none" w:sz="0" w:space="0" w:color="auto"/>
        <w:bottom w:val="none" w:sz="0" w:space="0" w:color="auto"/>
        <w:right w:val="none" w:sz="0" w:space="0" w:color="auto"/>
      </w:divBdr>
    </w:div>
    <w:div w:id="1744915507">
      <w:bodyDiv w:val="1"/>
      <w:marLeft w:val="0"/>
      <w:marRight w:val="0"/>
      <w:marTop w:val="0"/>
      <w:marBottom w:val="0"/>
      <w:divBdr>
        <w:top w:val="none" w:sz="0" w:space="0" w:color="auto"/>
        <w:left w:val="none" w:sz="0" w:space="0" w:color="auto"/>
        <w:bottom w:val="none" w:sz="0" w:space="0" w:color="auto"/>
        <w:right w:val="none" w:sz="0" w:space="0" w:color="auto"/>
      </w:divBdr>
    </w:div>
    <w:div w:id="1896579057">
      <w:bodyDiv w:val="1"/>
      <w:marLeft w:val="0"/>
      <w:marRight w:val="0"/>
      <w:marTop w:val="0"/>
      <w:marBottom w:val="0"/>
      <w:divBdr>
        <w:top w:val="none" w:sz="0" w:space="0" w:color="auto"/>
        <w:left w:val="none" w:sz="0" w:space="0" w:color="auto"/>
        <w:bottom w:val="none" w:sz="0" w:space="0" w:color="auto"/>
        <w:right w:val="none" w:sz="0" w:space="0" w:color="auto"/>
      </w:divBdr>
    </w:div>
    <w:div w:id="20836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71B2-D632-4254-97B5-72D3C21E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4568</Characters>
  <Application>Microsoft Office Word</Application>
  <DocSecurity>4</DocSecurity>
  <Lines>38</Lines>
  <Paragraphs>10</Paragraphs>
  <ScaleCrop>false</ScaleCrop>
  <Company>Microsoft</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周望胜</dc:creator>
  <cp:keywords/>
  <dc:description/>
  <cp:lastModifiedBy>ZHONGM</cp:lastModifiedBy>
  <cp:revision>2</cp:revision>
  <cp:lastPrinted>2018-01-01T16:16:00Z</cp:lastPrinted>
  <dcterms:created xsi:type="dcterms:W3CDTF">2018-02-08T16:42:00Z</dcterms:created>
  <dcterms:modified xsi:type="dcterms:W3CDTF">2018-02-08T16:42:00Z</dcterms:modified>
</cp:coreProperties>
</file>