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4D643D" w:rsidRPr="007C7546" w:rsidRDefault="004D643D"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720"/>
        <w:rPr>
          <w:rFonts w:ascii="Times New Roman" w:hAnsi="Times New Roman" w:cs="Times New Roman"/>
          <w:color w:val="000000" w:themeColor="text1"/>
          <w:sz w:val="36"/>
          <w:szCs w:val="36"/>
        </w:rPr>
      </w:pPr>
    </w:p>
    <w:p w:rsidR="00A5249F" w:rsidRPr="00AD7AFD" w:rsidRDefault="00A83013" w:rsidP="00C064A8">
      <w:pPr>
        <w:pStyle w:val="Default"/>
        <w:snapToGrid w:val="0"/>
        <w:spacing w:line="360" w:lineRule="auto"/>
        <w:jc w:val="center"/>
        <w:rPr>
          <w:rFonts w:ascii="Times New Roman" w:hAnsi="Times New Roman" w:cs="Times New Roman"/>
          <w:b/>
          <w:color w:val="000000" w:themeColor="text1"/>
          <w:sz w:val="48"/>
          <w:szCs w:val="48"/>
        </w:rPr>
      </w:pPr>
      <w:r w:rsidRPr="00AD7AFD">
        <w:rPr>
          <w:rFonts w:ascii="Times New Roman" w:hAnsi="Times New Roman" w:cs="Times New Roman"/>
          <w:b/>
          <w:color w:val="000000" w:themeColor="text1"/>
          <w:sz w:val="48"/>
          <w:szCs w:val="48"/>
        </w:rPr>
        <w:t>景顺长城景颐</w:t>
      </w:r>
      <w:r w:rsidR="00CC5ECA" w:rsidRPr="00AD7AFD">
        <w:rPr>
          <w:rFonts w:ascii="Times New Roman" w:hAnsi="Times New Roman" w:cs="Times New Roman"/>
          <w:b/>
          <w:color w:val="000000" w:themeColor="text1"/>
          <w:sz w:val="48"/>
          <w:szCs w:val="48"/>
        </w:rPr>
        <w:t>增利</w:t>
      </w:r>
      <w:r w:rsidRPr="00AD7AFD">
        <w:rPr>
          <w:rFonts w:ascii="Times New Roman" w:hAnsi="Times New Roman" w:cs="Times New Roman"/>
          <w:b/>
          <w:color w:val="000000" w:themeColor="text1"/>
          <w:sz w:val="48"/>
          <w:szCs w:val="48"/>
        </w:rPr>
        <w:t>债券型证券投资基金</w:t>
      </w:r>
      <w:r w:rsidR="00A5249F" w:rsidRPr="00AD7AFD">
        <w:rPr>
          <w:rFonts w:ascii="Times New Roman" w:hAnsi="Times New Roman" w:cs="Times New Roman"/>
          <w:b/>
          <w:color w:val="000000" w:themeColor="text1"/>
          <w:sz w:val="48"/>
          <w:szCs w:val="48"/>
        </w:rPr>
        <w:t>清算报告</w:t>
      </w: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AD7AFD" w:rsidRDefault="00A5249F" w:rsidP="00C064A8">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AD7AFD">
        <w:rPr>
          <w:rFonts w:ascii="Times New Roman" w:hAnsi="Times New Roman" w:cs="Times New Roman"/>
          <w:b/>
          <w:color w:val="000000" w:themeColor="text1"/>
          <w:sz w:val="28"/>
          <w:szCs w:val="28"/>
        </w:rPr>
        <w:t>基金管理人：景顺长城基金管理有限公司</w:t>
      </w:r>
    </w:p>
    <w:p w:rsidR="00A5249F" w:rsidRPr="00AD7AFD" w:rsidRDefault="00A5249F" w:rsidP="00C064A8">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AD7AFD">
        <w:rPr>
          <w:rFonts w:ascii="Times New Roman" w:hAnsi="Times New Roman" w:cs="Times New Roman"/>
          <w:b/>
          <w:color w:val="000000" w:themeColor="text1"/>
          <w:sz w:val="28"/>
          <w:szCs w:val="28"/>
        </w:rPr>
        <w:t>基金托管人：</w:t>
      </w:r>
      <w:r w:rsidR="00F0757E" w:rsidRPr="00AD7AFD">
        <w:rPr>
          <w:rFonts w:ascii="Times New Roman" w:hAnsi="Times New Roman" w:cs="Times New Roman" w:hint="eastAsia"/>
          <w:b/>
          <w:color w:val="000000" w:themeColor="text1"/>
          <w:sz w:val="28"/>
          <w:szCs w:val="28"/>
        </w:rPr>
        <w:t>招商</w:t>
      </w:r>
      <w:r w:rsidR="00A83013" w:rsidRPr="00AD7AFD">
        <w:rPr>
          <w:rFonts w:ascii="Times New Roman" w:hAnsi="Times New Roman" w:cs="Times New Roman"/>
          <w:b/>
          <w:color w:val="000000" w:themeColor="text1"/>
          <w:sz w:val="28"/>
          <w:szCs w:val="28"/>
        </w:rPr>
        <w:t>银行股份有限公司</w:t>
      </w:r>
    </w:p>
    <w:p w:rsidR="0019265F" w:rsidRPr="00AD7AFD" w:rsidRDefault="00A5249F" w:rsidP="00422B14">
      <w:pPr>
        <w:pStyle w:val="Default"/>
        <w:snapToGrid w:val="0"/>
        <w:spacing w:line="360" w:lineRule="auto"/>
        <w:ind w:firstLineChars="200" w:firstLine="562"/>
        <w:jc w:val="center"/>
      </w:pPr>
      <w:r w:rsidRPr="00AD7AFD">
        <w:rPr>
          <w:rFonts w:ascii="Times New Roman" w:hAnsi="Times New Roman" w:cs="Times New Roman" w:hint="eastAsia"/>
          <w:b/>
          <w:color w:val="000000" w:themeColor="text1"/>
          <w:sz w:val="28"/>
          <w:szCs w:val="28"/>
        </w:rPr>
        <w:t>清算报告出具日：</w:t>
      </w:r>
      <w:r w:rsidR="006A2A06" w:rsidRPr="00AD7AFD">
        <w:rPr>
          <w:rFonts w:ascii="Times New Roman" w:hAnsi="Times New Roman" w:cs="Times New Roman"/>
          <w:b/>
          <w:color w:val="000000" w:themeColor="text1"/>
          <w:sz w:val="28"/>
          <w:szCs w:val="28"/>
        </w:rPr>
        <w:t>[2018]</w:t>
      </w:r>
      <w:r w:rsidR="006A2A06" w:rsidRPr="00AD7AFD">
        <w:rPr>
          <w:rFonts w:ascii="Times New Roman" w:hAnsi="Times New Roman" w:cs="Times New Roman" w:hint="eastAsia"/>
          <w:b/>
          <w:color w:val="000000" w:themeColor="text1"/>
          <w:sz w:val="28"/>
          <w:szCs w:val="28"/>
        </w:rPr>
        <w:t>年</w:t>
      </w:r>
      <w:r w:rsidR="006A2A06" w:rsidRPr="00AD7AFD">
        <w:rPr>
          <w:rFonts w:ascii="Times New Roman" w:hAnsi="Times New Roman" w:cs="Times New Roman"/>
          <w:b/>
          <w:color w:val="000000" w:themeColor="text1"/>
          <w:sz w:val="28"/>
          <w:szCs w:val="28"/>
        </w:rPr>
        <w:t>[11]</w:t>
      </w:r>
      <w:r w:rsidR="006A2A06" w:rsidRPr="00AD7AFD">
        <w:rPr>
          <w:rFonts w:ascii="Times New Roman" w:hAnsi="Times New Roman" w:cs="Times New Roman" w:hint="eastAsia"/>
          <w:b/>
          <w:color w:val="000000" w:themeColor="text1"/>
          <w:sz w:val="28"/>
          <w:szCs w:val="28"/>
        </w:rPr>
        <w:t>月</w:t>
      </w:r>
      <w:r w:rsidR="006A2A06" w:rsidRPr="00AD7AFD">
        <w:rPr>
          <w:rFonts w:ascii="Times New Roman" w:hAnsi="Times New Roman" w:cs="Times New Roman"/>
          <w:b/>
          <w:color w:val="000000" w:themeColor="text1"/>
          <w:sz w:val="28"/>
          <w:szCs w:val="28"/>
        </w:rPr>
        <w:t>[</w:t>
      </w:r>
      <w:r w:rsidR="00CC5ECA" w:rsidRPr="00AD7AFD">
        <w:rPr>
          <w:rFonts w:ascii="Times New Roman" w:hAnsi="Times New Roman" w:cs="Times New Roman"/>
          <w:b/>
          <w:color w:val="000000" w:themeColor="text1"/>
          <w:sz w:val="28"/>
          <w:szCs w:val="28"/>
        </w:rPr>
        <w:t>1</w:t>
      </w:r>
      <w:r w:rsidR="00F10A91" w:rsidRPr="00AD7AFD">
        <w:rPr>
          <w:rFonts w:ascii="Times New Roman" w:hAnsi="Times New Roman" w:cs="Times New Roman"/>
          <w:b/>
          <w:color w:val="000000" w:themeColor="text1"/>
          <w:sz w:val="28"/>
          <w:szCs w:val="28"/>
        </w:rPr>
        <w:t>5</w:t>
      </w:r>
      <w:r w:rsidR="006A2A06" w:rsidRPr="00AD7AFD">
        <w:rPr>
          <w:rFonts w:ascii="Times New Roman" w:hAnsi="Times New Roman" w:cs="Times New Roman"/>
          <w:b/>
          <w:color w:val="000000" w:themeColor="text1"/>
          <w:sz w:val="28"/>
          <w:szCs w:val="28"/>
        </w:rPr>
        <w:t>]</w:t>
      </w:r>
      <w:r w:rsidR="006A2A06" w:rsidRPr="00AD7AFD">
        <w:rPr>
          <w:rFonts w:ascii="Times New Roman" w:hAnsi="Times New Roman" w:cs="Times New Roman" w:hint="eastAsia"/>
          <w:b/>
          <w:color w:val="000000" w:themeColor="text1"/>
          <w:sz w:val="28"/>
          <w:szCs w:val="28"/>
        </w:rPr>
        <w:t>日</w:t>
      </w:r>
    </w:p>
    <w:p w:rsidR="00422B14" w:rsidRPr="00AD7AFD" w:rsidRDefault="006A2A06" w:rsidP="00115D1E">
      <w:pPr>
        <w:pStyle w:val="Default"/>
        <w:snapToGrid w:val="0"/>
        <w:spacing w:line="360" w:lineRule="auto"/>
        <w:ind w:firstLineChars="700" w:firstLine="1968"/>
        <w:rPr>
          <w:rFonts w:ascii="Times New Roman" w:hAnsi="Times New Roman" w:cs="Times New Roman"/>
          <w:b/>
          <w:color w:val="000000" w:themeColor="text1"/>
          <w:sz w:val="28"/>
          <w:szCs w:val="28"/>
        </w:rPr>
        <w:sectPr w:rsidR="00422B14" w:rsidRPr="00AD7AFD">
          <w:footerReference w:type="default" r:id="rId8"/>
          <w:pgSz w:w="11906" w:h="16838"/>
          <w:pgMar w:top="1440" w:right="1800" w:bottom="1440" w:left="1800" w:header="851" w:footer="992" w:gutter="0"/>
          <w:cols w:space="425"/>
          <w:docGrid w:type="lines" w:linePitch="312"/>
        </w:sectPr>
      </w:pPr>
      <w:r w:rsidRPr="00AD7AFD">
        <w:rPr>
          <w:rFonts w:ascii="Times New Roman" w:hAnsi="Times New Roman" w:cs="Times New Roman" w:hint="eastAsia"/>
          <w:b/>
          <w:color w:val="000000" w:themeColor="text1"/>
          <w:sz w:val="28"/>
          <w:szCs w:val="28"/>
        </w:rPr>
        <w:t>清算</w:t>
      </w:r>
      <w:r w:rsidR="00422B14" w:rsidRPr="00AD7AFD">
        <w:rPr>
          <w:rFonts w:ascii="Times New Roman" w:hAnsi="Times New Roman" w:cs="Times New Roman" w:hint="eastAsia"/>
          <w:b/>
          <w:color w:val="000000" w:themeColor="text1"/>
          <w:sz w:val="28"/>
          <w:szCs w:val="28"/>
        </w:rPr>
        <w:t>报告公告日</w:t>
      </w:r>
      <w:r w:rsidR="00115D1E" w:rsidRPr="00AD7AFD">
        <w:rPr>
          <w:rFonts w:ascii="Times New Roman" w:hAnsi="Times New Roman" w:cs="Times New Roman"/>
          <w:b/>
          <w:color w:val="000000" w:themeColor="text1"/>
          <w:sz w:val="28"/>
          <w:szCs w:val="28"/>
        </w:rPr>
        <w:t xml:space="preserve">:  </w:t>
      </w:r>
      <w:r w:rsidRPr="00AD7AFD">
        <w:rPr>
          <w:rFonts w:ascii="Times New Roman" w:hAnsi="Times New Roman" w:cs="Times New Roman"/>
          <w:b/>
          <w:color w:val="000000" w:themeColor="text1"/>
          <w:sz w:val="28"/>
          <w:szCs w:val="28"/>
        </w:rPr>
        <w:t>[2018]</w:t>
      </w:r>
      <w:r w:rsidRPr="00AD7AFD">
        <w:rPr>
          <w:rFonts w:ascii="Times New Roman" w:hAnsi="Times New Roman" w:cs="Times New Roman" w:hint="eastAsia"/>
          <w:b/>
          <w:color w:val="000000" w:themeColor="text1"/>
          <w:sz w:val="28"/>
          <w:szCs w:val="28"/>
        </w:rPr>
        <w:t>年</w:t>
      </w:r>
      <w:r w:rsidR="00B11AB6" w:rsidRPr="00AD7AFD">
        <w:rPr>
          <w:rFonts w:ascii="Times New Roman" w:hAnsi="Times New Roman" w:cs="Times New Roman"/>
          <w:b/>
          <w:color w:val="000000" w:themeColor="text1"/>
          <w:sz w:val="28"/>
          <w:szCs w:val="28"/>
        </w:rPr>
        <w:t>[</w:t>
      </w:r>
      <w:r w:rsidR="00B11AB6">
        <w:rPr>
          <w:rFonts w:ascii="Times New Roman" w:hAnsi="Times New Roman" w:cs="Times New Roman"/>
          <w:b/>
          <w:color w:val="000000" w:themeColor="text1"/>
          <w:sz w:val="28"/>
          <w:szCs w:val="28"/>
        </w:rPr>
        <w:t>12</w:t>
      </w:r>
      <w:r w:rsidRPr="00AD7AFD">
        <w:rPr>
          <w:rFonts w:ascii="Times New Roman" w:hAnsi="Times New Roman" w:cs="Times New Roman"/>
          <w:b/>
          <w:color w:val="000000" w:themeColor="text1"/>
          <w:sz w:val="28"/>
          <w:szCs w:val="28"/>
        </w:rPr>
        <w:t>]</w:t>
      </w:r>
      <w:r w:rsidRPr="00AD7AFD">
        <w:rPr>
          <w:rFonts w:ascii="Times New Roman" w:hAnsi="Times New Roman" w:cs="Times New Roman" w:hint="eastAsia"/>
          <w:b/>
          <w:color w:val="000000" w:themeColor="text1"/>
          <w:sz w:val="28"/>
          <w:szCs w:val="28"/>
        </w:rPr>
        <w:t>月</w:t>
      </w:r>
      <w:r w:rsidR="00B11AB6" w:rsidRPr="00AD7AFD">
        <w:rPr>
          <w:rFonts w:ascii="Times New Roman" w:hAnsi="Times New Roman" w:cs="Times New Roman"/>
          <w:b/>
          <w:color w:val="000000" w:themeColor="text1"/>
          <w:sz w:val="28"/>
          <w:szCs w:val="28"/>
        </w:rPr>
        <w:t>[</w:t>
      </w:r>
      <w:r w:rsidR="00B11AB6">
        <w:rPr>
          <w:rFonts w:ascii="Times New Roman" w:hAnsi="Times New Roman" w:cs="Times New Roman"/>
          <w:b/>
          <w:color w:val="000000" w:themeColor="text1"/>
          <w:sz w:val="28"/>
          <w:szCs w:val="28"/>
        </w:rPr>
        <w:t>21</w:t>
      </w:r>
      <w:r w:rsidRPr="00AD7AFD">
        <w:rPr>
          <w:rFonts w:ascii="Times New Roman" w:hAnsi="Times New Roman" w:cs="Times New Roman"/>
          <w:b/>
          <w:color w:val="000000" w:themeColor="text1"/>
          <w:sz w:val="28"/>
          <w:szCs w:val="28"/>
        </w:rPr>
        <w:t>]</w:t>
      </w:r>
      <w:r w:rsidRPr="00AD7AFD">
        <w:rPr>
          <w:rFonts w:ascii="Times New Roman" w:hAnsi="Times New Roman" w:cs="Times New Roman" w:hint="eastAsia"/>
          <w:b/>
          <w:color w:val="000000" w:themeColor="text1"/>
          <w:sz w:val="28"/>
          <w:szCs w:val="28"/>
        </w:rPr>
        <w:t>日</w:t>
      </w:r>
    </w:p>
    <w:p w:rsidR="00597E6F" w:rsidRPr="00AD7AFD" w:rsidRDefault="00597E6F" w:rsidP="00C064A8">
      <w:pPr>
        <w:adjustRightInd w:val="0"/>
        <w:snapToGrid w:val="0"/>
        <w:spacing w:line="360" w:lineRule="auto"/>
        <w:ind w:firstLineChars="200" w:firstLine="480"/>
        <w:jc w:val="center"/>
        <w:rPr>
          <w:rFonts w:ascii="Times New Roman" w:hAnsi="Times New Roman" w:cs="Times New Roman"/>
          <w:color w:val="000000" w:themeColor="text1"/>
          <w:sz w:val="24"/>
          <w:szCs w:val="24"/>
        </w:rPr>
      </w:pPr>
    </w:p>
    <w:p w:rsidR="0019265F" w:rsidRPr="00AD7AFD" w:rsidRDefault="0019265F" w:rsidP="00C064A8">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AD7AFD">
          <w:headerReference w:type="default" r:id="rId9"/>
          <w:pgSz w:w="11906" w:h="16838"/>
          <w:pgMar w:top="1440" w:right="1800" w:bottom="1440" w:left="1800" w:header="851" w:footer="992" w:gutter="0"/>
          <w:cols w:space="425"/>
          <w:docGrid w:type="lines" w:linePitch="312"/>
        </w:sectPr>
      </w:pPr>
    </w:p>
    <w:p w:rsidR="00A5249F" w:rsidRPr="00AD7AFD"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r w:rsidRPr="00AD7AFD">
        <w:rPr>
          <w:rFonts w:ascii="Times New Roman" w:hAnsi="Times New Roman" w:cs="Times New Roman" w:hint="eastAsia"/>
          <w:b/>
          <w:color w:val="000000" w:themeColor="text1"/>
        </w:rPr>
        <w:lastRenderedPageBreak/>
        <w:t>目录</w:t>
      </w:r>
    </w:p>
    <w:p w:rsidR="007D332F" w:rsidRPr="00AD7AFD" w:rsidRDefault="007D332F" w:rsidP="00C064A8">
      <w:pPr>
        <w:pStyle w:val="Default"/>
        <w:snapToGrid w:val="0"/>
        <w:spacing w:line="360" w:lineRule="auto"/>
        <w:ind w:firstLineChars="200" w:firstLine="480"/>
        <w:jc w:val="center"/>
        <w:rPr>
          <w:rFonts w:ascii="Times New Roman" w:hAnsi="Times New Roman" w:cs="Times New Roman"/>
          <w:color w:val="000000" w:themeColor="text1"/>
        </w:rPr>
      </w:pPr>
    </w:p>
    <w:p w:rsidR="002D0158" w:rsidRPr="00AD7AFD" w:rsidRDefault="00531B59">
      <w:pPr>
        <w:pStyle w:val="1"/>
        <w:rPr>
          <w:noProof/>
        </w:rPr>
      </w:pPr>
      <w:r w:rsidRPr="00531E90">
        <w:rPr>
          <w:rFonts w:ascii="Times New Roman" w:eastAsia="宋体" w:hAnsi="Times New Roman" w:cs="Times New Roman"/>
          <w:color w:val="000000" w:themeColor="text1"/>
          <w:kern w:val="0"/>
          <w:sz w:val="24"/>
          <w:szCs w:val="24"/>
        </w:rPr>
        <w:fldChar w:fldCharType="begin"/>
      </w:r>
      <w:r w:rsidR="002633B0" w:rsidRPr="00AD7AFD">
        <w:rPr>
          <w:rFonts w:ascii="Times New Roman" w:eastAsia="宋体" w:hAnsi="Times New Roman" w:cs="Times New Roman"/>
          <w:color w:val="000000" w:themeColor="text1"/>
          <w:kern w:val="0"/>
          <w:sz w:val="24"/>
          <w:szCs w:val="24"/>
        </w:rPr>
        <w:instrText xml:space="preserve"> TOC \o "1-3" \h \z \u </w:instrText>
      </w:r>
      <w:r w:rsidRPr="00531E90">
        <w:rPr>
          <w:rFonts w:ascii="Times New Roman" w:eastAsia="宋体" w:hAnsi="Times New Roman" w:cs="Times New Roman"/>
          <w:color w:val="000000" w:themeColor="text1"/>
          <w:kern w:val="0"/>
          <w:sz w:val="24"/>
          <w:szCs w:val="24"/>
        </w:rPr>
        <w:fldChar w:fldCharType="separate"/>
      </w:r>
      <w:hyperlink w:anchor="_Toc529452035" w:history="1">
        <w:r w:rsidR="002D0158" w:rsidRPr="00AD7AFD">
          <w:rPr>
            <w:rStyle w:val="aa"/>
            <w:rFonts w:ascii="Times New Roman" w:hAnsi="Times New Roman" w:cs="Times New Roman" w:hint="eastAsia"/>
            <w:b/>
            <w:noProof/>
          </w:rPr>
          <w:t>重要提示</w:t>
        </w:r>
        <w:r w:rsidR="002D0158" w:rsidRPr="00AD7AFD">
          <w:rPr>
            <w:noProof/>
            <w:webHidden/>
          </w:rPr>
          <w:tab/>
        </w:r>
        <w:r w:rsidRPr="00531E90">
          <w:rPr>
            <w:noProof/>
            <w:webHidden/>
          </w:rPr>
          <w:fldChar w:fldCharType="begin"/>
        </w:r>
        <w:r w:rsidR="002D0158" w:rsidRPr="00AD7AFD">
          <w:rPr>
            <w:noProof/>
            <w:webHidden/>
          </w:rPr>
          <w:instrText xml:space="preserve"> PAGEREF _Toc529452035 \h </w:instrText>
        </w:r>
        <w:r w:rsidRPr="00531E90">
          <w:rPr>
            <w:noProof/>
            <w:webHidden/>
          </w:rPr>
        </w:r>
        <w:r w:rsidRPr="00531E90">
          <w:rPr>
            <w:noProof/>
            <w:webHidden/>
          </w:rPr>
          <w:fldChar w:fldCharType="separate"/>
        </w:r>
        <w:r w:rsidR="00C52A6E">
          <w:rPr>
            <w:noProof/>
            <w:webHidden/>
          </w:rPr>
          <w:t>1</w:t>
        </w:r>
        <w:r w:rsidRPr="00531E90">
          <w:rPr>
            <w:noProof/>
            <w:webHidden/>
          </w:rPr>
          <w:fldChar w:fldCharType="end"/>
        </w:r>
      </w:hyperlink>
    </w:p>
    <w:p w:rsidR="002D0158" w:rsidRPr="00AD7AFD" w:rsidRDefault="00531B59">
      <w:pPr>
        <w:pStyle w:val="1"/>
        <w:rPr>
          <w:noProof/>
        </w:rPr>
      </w:pPr>
      <w:hyperlink w:anchor="_Toc529452036" w:history="1">
        <w:r w:rsidR="002D0158" w:rsidRPr="00AD7AFD">
          <w:rPr>
            <w:rStyle w:val="aa"/>
            <w:rFonts w:ascii="Times New Roman" w:hAnsi="Times New Roman" w:cs="Times New Roman" w:hint="eastAsia"/>
            <w:b/>
            <w:noProof/>
          </w:rPr>
          <w:t>一、基金概况</w:t>
        </w:r>
        <w:r w:rsidR="002D0158" w:rsidRPr="00AD7AFD">
          <w:rPr>
            <w:noProof/>
            <w:webHidden/>
          </w:rPr>
          <w:tab/>
        </w:r>
        <w:r w:rsidRPr="00531E90">
          <w:rPr>
            <w:noProof/>
            <w:webHidden/>
          </w:rPr>
          <w:fldChar w:fldCharType="begin"/>
        </w:r>
        <w:r w:rsidR="002D0158" w:rsidRPr="00AD7AFD">
          <w:rPr>
            <w:noProof/>
            <w:webHidden/>
          </w:rPr>
          <w:instrText xml:space="preserve"> PAGEREF _Toc529452036 \h </w:instrText>
        </w:r>
        <w:r w:rsidRPr="00531E90">
          <w:rPr>
            <w:noProof/>
            <w:webHidden/>
          </w:rPr>
        </w:r>
        <w:r w:rsidRPr="00531E90">
          <w:rPr>
            <w:noProof/>
            <w:webHidden/>
          </w:rPr>
          <w:fldChar w:fldCharType="separate"/>
        </w:r>
        <w:r w:rsidR="00C52A6E">
          <w:rPr>
            <w:noProof/>
            <w:webHidden/>
          </w:rPr>
          <w:t>1</w:t>
        </w:r>
        <w:r w:rsidRPr="00531E90">
          <w:rPr>
            <w:noProof/>
            <w:webHidden/>
          </w:rPr>
          <w:fldChar w:fldCharType="end"/>
        </w:r>
      </w:hyperlink>
    </w:p>
    <w:p w:rsidR="002D0158" w:rsidRPr="00AD7AFD" w:rsidRDefault="00531B59">
      <w:pPr>
        <w:pStyle w:val="1"/>
        <w:rPr>
          <w:noProof/>
        </w:rPr>
      </w:pPr>
      <w:hyperlink w:anchor="_Toc529452037" w:history="1">
        <w:r w:rsidR="002D0158" w:rsidRPr="00AD7AFD">
          <w:rPr>
            <w:rStyle w:val="aa"/>
            <w:rFonts w:ascii="Times New Roman" w:hAnsi="Times New Roman" w:cs="Times New Roman" w:hint="eastAsia"/>
            <w:b/>
            <w:noProof/>
          </w:rPr>
          <w:t>二、基金运作情况</w:t>
        </w:r>
        <w:r w:rsidR="002D0158" w:rsidRPr="00AD7AFD">
          <w:rPr>
            <w:noProof/>
            <w:webHidden/>
          </w:rPr>
          <w:tab/>
        </w:r>
        <w:r w:rsidRPr="00531E90">
          <w:rPr>
            <w:noProof/>
            <w:webHidden/>
          </w:rPr>
          <w:fldChar w:fldCharType="begin"/>
        </w:r>
        <w:r w:rsidR="002D0158" w:rsidRPr="00AD7AFD">
          <w:rPr>
            <w:noProof/>
            <w:webHidden/>
          </w:rPr>
          <w:instrText xml:space="preserve"> PAGEREF _Toc529452037 \h </w:instrText>
        </w:r>
        <w:r w:rsidRPr="00531E90">
          <w:rPr>
            <w:noProof/>
            <w:webHidden/>
          </w:rPr>
        </w:r>
        <w:r w:rsidRPr="00531E90">
          <w:rPr>
            <w:noProof/>
            <w:webHidden/>
          </w:rPr>
          <w:fldChar w:fldCharType="separate"/>
        </w:r>
        <w:r w:rsidR="00C52A6E">
          <w:rPr>
            <w:noProof/>
            <w:webHidden/>
          </w:rPr>
          <w:t>2</w:t>
        </w:r>
        <w:r w:rsidRPr="00531E90">
          <w:rPr>
            <w:noProof/>
            <w:webHidden/>
          </w:rPr>
          <w:fldChar w:fldCharType="end"/>
        </w:r>
      </w:hyperlink>
    </w:p>
    <w:p w:rsidR="002D0158" w:rsidRPr="00AD7AFD" w:rsidRDefault="00531B59">
      <w:pPr>
        <w:pStyle w:val="1"/>
        <w:rPr>
          <w:noProof/>
        </w:rPr>
      </w:pPr>
      <w:hyperlink w:anchor="_Toc529452038" w:history="1">
        <w:r w:rsidR="002D0158" w:rsidRPr="00AD7AFD">
          <w:rPr>
            <w:rStyle w:val="aa"/>
            <w:rFonts w:ascii="Times New Roman" w:hAnsi="Times New Roman" w:cs="Times New Roman" w:hint="eastAsia"/>
            <w:b/>
            <w:noProof/>
          </w:rPr>
          <w:t>三、财务会计报告</w:t>
        </w:r>
        <w:r w:rsidR="002D0158" w:rsidRPr="00AD7AFD">
          <w:rPr>
            <w:noProof/>
            <w:webHidden/>
          </w:rPr>
          <w:tab/>
        </w:r>
        <w:r w:rsidRPr="00531E90">
          <w:rPr>
            <w:noProof/>
            <w:webHidden/>
          </w:rPr>
          <w:fldChar w:fldCharType="begin"/>
        </w:r>
        <w:r w:rsidR="002D0158" w:rsidRPr="00AD7AFD">
          <w:rPr>
            <w:noProof/>
            <w:webHidden/>
          </w:rPr>
          <w:instrText xml:space="preserve"> PAGEREF _Toc529452038 \h </w:instrText>
        </w:r>
        <w:r w:rsidRPr="00531E90">
          <w:rPr>
            <w:noProof/>
            <w:webHidden/>
          </w:rPr>
        </w:r>
        <w:r w:rsidRPr="00531E90">
          <w:rPr>
            <w:noProof/>
            <w:webHidden/>
          </w:rPr>
          <w:fldChar w:fldCharType="separate"/>
        </w:r>
        <w:r w:rsidR="00C52A6E">
          <w:rPr>
            <w:noProof/>
            <w:webHidden/>
          </w:rPr>
          <w:t>2</w:t>
        </w:r>
        <w:r w:rsidRPr="00531E90">
          <w:rPr>
            <w:noProof/>
            <w:webHidden/>
          </w:rPr>
          <w:fldChar w:fldCharType="end"/>
        </w:r>
      </w:hyperlink>
    </w:p>
    <w:p w:rsidR="002D0158" w:rsidRPr="00AD7AFD" w:rsidRDefault="00531B59">
      <w:pPr>
        <w:pStyle w:val="1"/>
        <w:rPr>
          <w:noProof/>
        </w:rPr>
      </w:pPr>
      <w:hyperlink w:anchor="_Toc529452039" w:history="1">
        <w:r w:rsidR="002D0158" w:rsidRPr="00AD7AFD">
          <w:rPr>
            <w:rStyle w:val="aa"/>
            <w:rFonts w:ascii="Times New Roman" w:hAnsi="Times New Roman" w:cs="Times New Roman" w:hint="eastAsia"/>
            <w:b/>
            <w:noProof/>
          </w:rPr>
          <w:t>四、清算情</w:t>
        </w:r>
        <w:bookmarkStart w:id="0" w:name="_GoBack"/>
        <w:bookmarkEnd w:id="0"/>
        <w:r w:rsidR="002D0158" w:rsidRPr="00AD7AFD">
          <w:rPr>
            <w:rStyle w:val="aa"/>
            <w:rFonts w:ascii="Times New Roman" w:hAnsi="Times New Roman" w:cs="Times New Roman" w:hint="eastAsia"/>
            <w:b/>
            <w:noProof/>
          </w:rPr>
          <w:t>况</w:t>
        </w:r>
        <w:r w:rsidR="002D0158" w:rsidRPr="00AD7AFD">
          <w:rPr>
            <w:noProof/>
            <w:webHidden/>
          </w:rPr>
          <w:tab/>
        </w:r>
        <w:r w:rsidRPr="00531E90">
          <w:rPr>
            <w:noProof/>
            <w:webHidden/>
          </w:rPr>
          <w:fldChar w:fldCharType="begin"/>
        </w:r>
        <w:r w:rsidR="002D0158" w:rsidRPr="00AD7AFD">
          <w:rPr>
            <w:noProof/>
            <w:webHidden/>
          </w:rPr>
          <w:instrText xml:space="preserve"> PAGEREF _Toc529452039 \h </w:instrText>
        </w:r>
        <w:r w:rsidRPr="00531E90">
          <w:rPr>
            <w:noProof/>
            <w:webHidden/>
          </w:rPr>
        </w:r>
        <w:r w:rsidRPr="00531E90">
          <w:rPr>
            <w:noProof/>
            <w:webHidden/>
          </w:rPr>
          <w:fldChar w:fldCharType="separate"/>
        </w:r>
        <w:r w:rsidR="00C52A6E">
          <w:rPr>
            <w:noProof/>
            <w:webHidden/>
          </w:rPr>
          <w:t>3</w:t>
        </w:r>
        <w:r w:rsidRPr="00531E90">
          <w:rPr>
            <w:noProof/>
            <w:webHidden/>
          </w:rPr>
          <w:fldChar w:fldCharType="end"/>
        </w:r>
      </w:hyperlink>
    </w:p>
    <w:p w:rsidR="002D0158" w:rsidRPr="00AD7AFD" w:rsidRDefault="00531B59">
      <w:pPr>
        <w:pStyle w:val="1"/>
        <w:rPr>
          <w:noProof/>
        </w:rPr>
      </w:pPr>
      <w:hyperlink w:anchor="_Toc529452040" w:history="1">
        <w:r w:rsidR="002D0158" w:rsidRPr="00AD7AFD">
          <w:rPr>
            <w:rStyle w:val="aa"/>
            <w:rFonts w:ascii="Times New Roman" w:hAnsi="Times New Roman" w:cs="Times New Roman" w:hint="eastAsia"/>
            <w:b/>
            <w:noProof/>
          </w:rPr>
          <w:t>五、备查文件</w:t>
        </w:r>
        <w:r w:rsidR="002D0158" w:rsidRPr="00AD7AFD">
          <w:rPr>
            <w:noProof/>
            <w:webHidden/>
          </w:rPr>
          <w:tab/>
        </w:r>
        <w:r w:rsidRPr="00531E90">
          <w:rPr>
            <w:noProof/>
            <w:webHidden/>
          </w:rPr>
          <w:fldChar w:fldCharType="begin"/>
        </w:r>
        <w:r w:rsidR="002D0158" w:rsidRPr="00AD7AFD">
          <w:rPr>
            <w:noProof/>
            <w:webHidden/>
          </w:rPr>
          <w:instrText xml:space="preserve"> PAGEREF _Toc529452040 \h </w:instrText>
        </w:r>
        <w:r w:rsidRPr="00531E90">
          <w:rPr>
            <w:noProof/>
            <w:webHidden/>
          </w:rPr>
        </w:r>
        <w:r w:rsidRPr="00531E90">
          <w:rPr>
            <w:noProof/>
            <w:webHidden/>
          </w:rPr>
          <w:fldChar w:fldCharType="separate"/>
        </w:r>
        <w:r w:rsidR="00C52A6E">
          <w:rPr>
            <w:noProof/>
            <w:webHidden/>
          </w:rPr>
          <w:t>7</w:t>
        </w:r>
        <w:r w:rsidRPr="00531E90">
          <w:rPr>
            <w:noProof/>
            <w:webHidden/>
          </w:rPr>
          <w:fldChar w:fldCharType="end"/>
        </w:r>
      </w:hyperlink>
    </w:p>
    <w:p w:rsidR="007B5427" w:rsidRPr="00AD7AFD" w:rsidRDefault="00531B59"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531E90">
        <w:rPr>
          <w:rFonts w:ascii="Times New Roman" w:eastAsia="宋体" w:hAnsi="Times New Roman" w:cs="Times New Roman"/>
          <w:color w:val="000000" w:themeColor="text1"/>
          <w:kern w:val="0"/>
          <w:sz w:val="24"/>
          <w:szCs w:val="24"/>
        </w:rPr>
        <w:fldChar w:fldCharType="end"/>
      </w: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AD7AFD"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19265F" w:rsidRPr="00AD7AFD" w:rsidRDefault="0019265F" w:rsidP="00C064A8">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AD7AFD" w:rsidSect="00597E6F">
          <w:type w:val="continuous"/>
          <w:pgSz w:w="11906" w:h="16838"/>
          <w:pgMar w:top="1440" w:right="1800" w:bottom="1440" w:left="1800" w:header="851" w:footer="992" w:gutter="0"/>
          <w:cols w:space="425"/>
          <w:docGrid w:type="lines" w:linePitch="312"/>
        </w:sectPr>
      </w:pPr>
    </w:p>
    <w:p w:rsidR="00C064A8" w:rsidRPr="00AD7AFD" w:rsidRDefault="00C064A8" w:rsidP="009E0AC1">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sectPr w:rsidR="00C064A8" w:rsidRPr="00AD7AFD" w:rsidSect="00597E6F">
          <w:type w:val="continuous"/>
          <w:pgSz w:w="11906" w:h="16838"/>
          <w:pgMar w:top="1440" w:right="1800" w:bottom="1440" w:left="1800" w:header="851" w:footer="992" w:gutter="0"/>
          <w:cols w:space="425"/>
          <w:docGrid w:type="lines" w:linePitch="312"/>
        </w:sectPr>
      </w:pPr>
    </w:p>
    <w:p w:rsidR="007B5427" w:rsidRPr="00AD7AFD" w:rsidRDefault="007B5427" w:rsidP="009E0AC1">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1" w:name="_Toc529452035"/>
      <w:r w:rsidRPr="00AD7AFD">
        <w:rPr>
          <w:rFonts w:ascii="Times New Roman" w:hAnsi="Times New Roman" w:cs="Times New Roman" w:hint="eastAsia"/>
          <w:b/>
          <w:color w:val="000000" w:themeColor="text1"/>
        </w:rPr>
        <w:lastRenderedPageBreak/>
        <w:t>重要提示</w:t>
      </w:r>
      <w:bookmarkEnd w:id="1"/>
    </w:p>
    <w:p w:rsidR="007B5427" w:rsidRPr="00AD7AFD" w:rsidRDefault="00A83013"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Pr="00AD7AFD">
        <w:rPr>
          <w:rFonts w:ascii="Times New Roman" w:hAnsi="Times New Roman" w:cs="Times New Roman" w:hint="eastAsia"/>
          <w:color w:val="000000" w:themeColor="text1"/>
        </w:rPr>
        <w:t>债券型证券投资基金</w:t>
      </w:r>
      <w:r w:rsidR="007B5427" w:rsidRPr="00AD7AFD">
        <w:rPr>
          <w:rFonts w:ascii="Times New Roman" w:hAnsi="Times New Roman" w:cs="Times New Roman" w:hint="eastAsia"/>
          <w:color w:val="000000" w:themeColor="text1"/>
        </w:rPr>
        <w:t>（以下简称</w:t>
      </w:r>
      <w:r w:rsidR="007B5427" w:rsidRPr="00AD7AFD">
        <w:rPr>
          <w:rFonts w:ascii="Times New Roman" w:hAnsi="Times New Roman" w:cs="Times New Roman"/>
          <w:color w:val="000000" w:themeColor="text1"/>
        </w:rPr>
        <w:t>“</w:t>
      </w:r>
      <w:r w:rsidR="007B5427" w:rsidRPr="00AD7AFD">
        <w:rPr>
          <w:rFonts w:ascii="Times New Roman" w:hAnsi="Times New Roman" w:cs="Times New Roman" w:hint="eastAsia"/>
          <w:color w:val="000000" w:themeColor="text1"/>
        </w:rPr>
        <w:t>本基金</w:t>
      </w:r>
      <w:r w:rsidR="007B5427" w:rsidRPr="00AD7AFD">
        <w:rPr>
          <w:rFonts w:ascii="Times New Roman" w:hAnsi="Times New Roman" w:cs="Times New Roman"/>
          <w:color w:val="000000" w:themeColor="text1"/>
        </w:rPr>
        <w:t>”</w:t>
      </w:r>
      <w:r w:rsidR="007B5427" w:rsidRPr="00AD7AFD">
        <w:rPr>
          <w:rFonts w:ascii="Times New Roman" w:hAnsi="Times New Roman" w:cs="Times New Roman" w:hint="eastAsia"/>
          <w:color w:val="000000" w:themeColor="text1"/>
        </w:rPr>
        <w:t>）经中国证券监督管理委员会（以下简称</w:t>
      </w:r>
      <w:r w:rsidR="007B5427" w:rsidRPr="00AD7AFD">
        <w:rPr>
          <w:rFonts w:ascii="Times New Roman" w:hAnsi="Times New Roman" w:cs="Times New Roman"/>
          <w:color w:val="000000" w:themeColor="text1"/>
        </w:rPr>
        <w:t>“</w:t>
      </w:r>
      <w:r w:rsidR="007B5427" w:rsidRPr="00AD7AFD">
        <w:rPr>
          <w:rFonts w:ascii="Times New Roman" w:hAnsi="Times New Roman" w:cs="Times New Roman" w:hint="eastAsia"/>
          <w:color w:val="000000" w:themeColor="text1"/>
        </w:rPr>
        <w:t>中国证监会</w:t>
      </w:r>
      <w:r w:rsidR="007B5427" w:rsidRPr="00AD7AFD">
        <w:rPr>
          <w:rFonts w:ascii="Times New Roman" w:hAnsi="Times New Roman" w:cs="Times New Roman"/>
          <w:color w:val="000000" w:themeColor="text1"/>
        </w:rPr>
        <w:t>”</w:t>
      </w:r>
      <w:r w:rsidR="007B5427" w:rsidRPr="00AD7AFD">
        <w:rPr>
          <w:rFonts w:ascii="Times New Roman" w:hAnsi="Times New Roman" w:cs="Times New Roman" w:hint="eastAsia"/>
          <w:color w:val="000000" w:themeColor="text1"/>
        </w:rPr>
        <w:t>）</w:t>
      </w:r>
      <w:r w:rsidR="004D643D" w:rsidRPr="00AD7AFD">
        <w:rPr>
          <w:rFonts w:ascii="Times New Roman" w:hAnsi="Times New Roman" w:cs="Times New Roman"/>
          <w:color w:val="000000" w:themeColor="text1"/>
        </w:rPr>
        <w:t xml:space="preserve"> 201</w:t>
      </w:r>
      <w:r w:rsidR="00CC5ECA" w:rsidRPr="00AD7AFD">
        <w:rPr>
          <w:rFonts w:ascii="Times New Roman" w:hAnsi="Times New Roman" w:cs="Times New Roman"/>
          <w:color w:val="000000" w:themeColor="text1"/>
        </w:rPr>
        <w:t>5</w:t>
      </w:r>
      <w:r w:rsidR="004D643D" w:rsidRPr="00AD7AFD">
        <w:rPr>
          <w:rFonts w:ascii="Times New Roman" w:hAnsi="Times New Roman" w:cs="Times New Roman" w:hint="eastAsia"/>
          <w:color w:val="000000" w:themeColor="text1"/>
        </w:rPr>
        <w:t>年</w:t>
      </w:r>
      <w:r w:rsidR="009D4185" w:rsidRPr="00AD7AFD">
        <w:rPr>
          <w:rFonts w:ascii="Times New Roman" w:hAnsi="Times New Roman" w:cs="Times New Roman"/>
          <w:color w:val="000000" w:themeColor="text1"/>
        </w:rPr>
        <w:t>9</w:t>
      </w:r>
      <w:r w:rsidR="004D643D" w:rsidRPr="00AD7AFD">
        <w:rPr>
          <w:rFonts w:ascii="Times New Roman" w:hAnsi="Times New Roman" w:cs="Times New Roman" w:hint="eastAsia"/>
          <w:color w:val="000000" w:themeColor="text1"/>
        </w:rPr>
        <w:t>月</w:t>
      </w:r>
      <w:r w:rsidR="00CC5ECA" w:rsidRPr="00AD7AFD">
        <w:rPr>
          <w:rFonts w:ascii="Times New Roman" w:hAnsi="Times New Roman" w:cs="Times New Roman"/>
          <w:color w:val="000000" w:themeColor="text1"/>
        </w:rPr>
        <w:t>2</w:t>
      </w:r>
      <w:r w:rsidR="004D643D" w:rsidRPr="00AD7AFD">
        <w:rPr>
          <w:rFonts w:ascii="Times New Roman" w:hAnsi="Times New Roman" w:cs="Times New Roman" w:hint="eastAsia"/>
          <w:color w:val="000000" w:themeColor="text1"/>
        </w:rPr>
        <w:t>日证监许可【</w:t>
      </w:r>
      <w:r w:rsidR="004D643D" w:rsidRPr="00AD7AFD">
        <w:rPr>
          <w:rFonts w:ascii="Times New Roman" w:hAnsi="Times New Roman" w:cs="Times New Roman"/>
          <w:color w:val="000000" w:themeColor="text1"/>
        </w:rPr>
        <w:t>201</w:t>
      </w:r>
      <w:r w:rsidR="00CC5ECA" w:rsidRPr="00AD7AFD">
        <w:rPr>
          <w:rFonts w:ascii="Times New Roman" w:hAnsi="Times New Roman" w:cs="Times New Roman"/>
          <w:color w:val="000000" w:themeColor="text1"/>
        </w:rPr>
        <w:t>5</w:t>
      </w:r>
      <w:r w:rsidR="004D643D" w:rsidRPr="00AD7AFD">
        <w:rPr>
          <w:rFonts w:ascii="Times New Roman" w:hAnsi="Times New Roman" w:cs="Times New Roman" w:hint="eastAsia"/>
          <w:color w:val="000000" w:themeColor="text1"/>
        </w:rPr>
        <w:t>】</w:t>
      </w:r>
      <w:r w:rsidR="009D4185" w:rsidRPr="00AD7AFD">
        <w:rPr>
          <w:rFonts w:ascii="Times New Roman" w:hAnsi="Times New Roman" w:cs="Times New Roman"/>
          <w:color w:val="000000" w:themeColor="text1"/>
        </w:rPr>
        <w:t>2</w:t>
      </w:r>
      <w:r w:rsidR="00CC5ECA" w:rsidRPr="00AD7AFD">
        <w:rPr>
          <w:rFonts w:ascii="Times New Roman" w:hAnsi="Times New Roman" w:cs="Times New Roman"/>
          <w:color w:val="000000" w:themeColor="text1"/>
        </w:rPr>
        <w:t>504</w:t>
      </w:r>
      <w:r w:rsidR="004D643D" w:rsidRPr="00AD7AFD">
        <w:rPr>
          <w:rFonts w:ascii="Times New Roman" w:hAnsi="Times New Roman" w:cs="Times New Roman" w:hint="eastAsia"/>
          <w:color w:val="000000" w:themeColor="text1"/>
        </w:rPr>
        <w:t>号文准予募集注册，</w:t>
      </w:r>
      <w:r w:rsidR="007B5427" w:rsidRPr="00AD7AFD">
        <w:rPr>
          <w:rFonts w:ascii="Times New Roman" w:hAnsi="Times New Roman" w:cs="Times New Roman" w:hint="eastAsia"/>
          <w:color w:val="000000" w:themeColor="text1"/>
        </w:rPr>
        <w:t>并经机构部函</w:t>
      </w:r>
      <w:r w:rsidR="007B5427" w:rsidRPr="00AD7AFD">
        <w:rPr>
          <w:rFonts w:ascii="Times New Roman" w:hAnsi="Times New Roman" w:cs="Times New Roman"/>
          <w:color w:val="000000" w:themeColor="text1"/>
        </w:rPr>
        <w:t>[</w:t>
      </w:r>
      <w:r w:rsidR="004D643D" w:rsidRPr="00AD7AFD">
        <w:rPr>
          <w:rFonts w:ascii="Times New Roman" w:hAnsi="Times New Roman" w:cs="Times New Roman"/>
          <w:color w:val="000000" w:themeColor="text1"/>
        </w:rPr>
        <w:t>201</w:t>
      </w:r>
      <w:r w:rsidR="00A53A8E" w:rsidRPr="00AD7AFD">
        <w:rPr>
          <w:rFonts w:ascii="Times New Roman" w:hAnsi="Times New Roman" w:cs="Times New Roman"/>
          <w:color w:val="000000" w:themeColor="text1"/>
        </w:rPr>
        <w:t>5</w:t>
      </w:r>
      <w:r w:rsidR="007B5427" w:rsidRPr="00AD7AFD">
        <w:rPr>
          <w:rFonts w:ascii="Times New Roman" w:hAnsi="Times New Roman" w:cs="Times New Roman"/>
          <w:color w:val="000000" w:themeColor="text1"/>
        </w:rPr>
        <w:t>]</w:t>
      </w:r>
      <w:r w:rsidR="00A53A8E" w:rsidRPr="00AD7AFD">
        <w:rPr>
          <w:rFonts w:ascii="Times New Roman" w:hAnsi="Times New Roman" w:cs="Times New Roman"/>
          <w:color w:val="000000" w:themeColor="text1"/>
        </w:rPr>
        <w:t>2575</w:t>
      </w:r>
      <w:r w:rsidR="007B5427" w:rsidRPr="00AD7AFD">
        <w:rPr>
          <w:rFonts w:ascii="Times New Roman" w:hAnsi="Times New Roman" w:cs="Times New Roman" w:hint="eastAsia"/>
          <w:color w:val="000000" w:themeColor="text1"/>
        </w:rPr>
        <w:t>号确认，自</w:t>
      </w:r>
      <w:r w:rsidR="004D643D" w:rsidRPr="00AD7AFD">
        <w:rPr>
          <w:rFonts w:ascii="Times New Roman" w:hAnsi="Times New Roman" w:cs="Times New Roman"/>
          <w:color w:val="000000" w:themeColor="text1"/>
        </w:rPr>
        <w:t>201</w:t>
      </w:r>
      <w:r w:rsidR="00CC5ECA" w:rsidRPr="00AD7AFD">
        <w:rPr>
          <w:rFonts w:ascii="Times New Roman" w:hAnsi="Times New Roman" w:cs="Times New Roman"/>
          <w:color w:val="000000" w:themeColor="text1"/>
        </w:rPr>
        <w:t>5</w:t>
      </w:r>
      <w:r w:rsidR="007B5427" w:rsidRPr="00AD7AFD">
        <w:rPr>
          <w:rFonts w:ascii="Times New Roman" w:hAnsi="Times New Roman" w:cs="Times New Roman" w:hint="eastAsia"/>
          <w:color w:val="000000" w:themeColor="text1"/>
        </w:rPr>
        <w:t>年</w:t>
      </w:r>
      <w:r w:rsidR="00CC5ECA" w:rsidRPr="00AD7AFD">
        <w:rPr>
          <w:rFonts w:ascii="Times New Roman" w:hAnsi="Times New Roman" w:cs="Times New Roman"/>
          <w:color w:val="000000" w:themeColor="text1"/>
        </w:rPr>
        <w:t>9</w:t>
      </w:r>
      <w:r w:rsidR="007B5427" w:rsidRPr="00AD7AFD">
        <w:rPr>
          <w:rFonts w:ascii="Times New Roman" w:hAnsi="Times New Roman" w:cs="Times New Roman" w:hint="eastAsia"/>
          <w:color w:val="000000" w:themeColor="text1"/>
        </w:rPr>
        <w:t>月</w:t>
      </w:r>
      <w:r w:rsidR="00CC5ECA" w:rsidRPr="00AD7AFD">
        <w:rPr>
          <w:rFonts w:ascii="Times New Roman" w:hAnsi="Times New Roman" w:cs="Times New Roman"/>
          <w:color w:val="000000" w:themeColor="text1"/>
        </w:rPr>
        <w:t>21</w:t>
      </w:r>
      <w:r w:rsidR="007B5427" w:rsidRPr="00AD7AFD">
        <w:rPr>
          <w:rFonts w:ascii="Times New Roman" w:hAnsi="Times New Roman" w:cs="Times New Roman" w:hint="eastAsia"/>
          <w:color w:val="000000" w:themeColor="text1"/>
        </w:rPr>
        <w:t>日起基金合同生效，本基金基金管理人为</w:t>
      </w:r>
      <w:r w:rsidR="00597E6F" w:rsidRPr="00AD7AFD">
        <w:rPr>
          <w:rFonts w:ascii="Times New Roman" w:hAnsi="Times New Roman" w:cs="Times New Roman" w:hint="eastAsia"/>
          <w:color w:val="000000" w:themeColor="text1"/>
        </w:rPr>
        <w:t>景顺长城</w:t>
      </w:r>
      <w:r w:rsidR="007B5427" w:rsidRPr="00AD7AFD">
        <w:rPr>
          <w:rFonts w:ascii="Times New Roman" w:hAnsi="Times New Roman" w:cs="Times New Roman" w:hint="eastAsia"/>
          <w:color w:val="000000" w:themeColor="text1"/>
        </w:rPr>
        <w:t>基金管理有限公司，基金托管人为</w:t>
      </w:r>
      <w:r w:rsidR="00F0757E" w:rsidRPr="00AD7AFD">
        <w:rPr>
          <w:rFonts w:ascii="Times New Roman" w:hAnsi="Times New Roman" w:cs="Times New Roman" w:hint="eastAsia"/>
          <w:color w:val="000000" w:themeColor="text1"/>
        </w:rPr>
        <w:t>招商</w:t>
      </w:r>
      <w:r w:rsidRPr="00AD7AFD">
        <w:rPr>
          <w:rFonts w:ascii="Times New Roman" w:hAnsi="Times New Roman" w:cs="Times New Roman" w:hint="eastAsia"/>
          <w:color w:val="000000" w:themeColor="text1"/>
        </w:rPr>
        <w:t>银行股份有限公司</w:t>
      </w:r>
      <w:r w:rsidR="007B5427" w:rsidRPr="00AD7AFD">
        <w:rPr>
          <w:rFonts w:ascii="Times New Roman" w:hAnsi="Times New Roman" w:cs="Times New Roman" w:hint="eastAsia"/>
          <w:color w:val="000000" w:themeColor="text1"/>
        </w:rPr>
        <w:t>。</w:t>
      </w:r>
    </w:p>
    <w:p w:rsidR="00A02E36"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根据《中华人民共和国证券投资基金法》、《</w:t>
      </w:r>
      <w:r w:rsidR="00A83013"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00A83013" w:rsidRPr="00AD7AFD">
        <w:rPr>
          <w:rFonts w:ascii="Times New Roman" w:hAnsi="Times New Roman" w:cs="Times New Roman" w:hint="eastAsia"/>
          <w:color w:val="000000" w:themeColor="text1"/>
        </w:rPr>
        <w:t>债券型证券投资基金</w:t>
      </w:r>
      <w:r w:rsidRPr="00AD7AFD">
        <w:rPr>
          <w:rFonts w:ascii="Times New Roman" w:hAnsi="Times New Roman" w:cs="Times New Roman" w:hint="eastAsia"/>
          <w:color w:val="000000" w:themeColor="text1"/>
        </w:rPr>
        <w:t>基金合同》（以下简称</w:t>
      </w:r>
      <w:r w:rsidRPr="00AD7AFD">
        <w:rPr>
          <w:rFonts w:ascii="Times New Roman" w:hAnsi="Times New Roman" w:cs="Times New Roman"/>
          <w:color w:val="000000" w:themeColor="text1"/>
        </w:rPr>
        <w:t>“</w:t>
      </w:r>
      <w:r w:rsidRPr="00AD7AFD">
        <w:rPr>
          <w:rFonts w:ascii="Times New Roman" w:hAnsi="Times New Roman" w:cs="Times New Roman" w:hint="eastAsia"/>
          <w:color w:val="000000" w:themeColor="text1"/>
        </w:rPr>
        <w:t>《基金合同》</w:t>
      </w:r>
      <w:r w:rsidRPr="00AD7AFD">
        <w:rPr>
          <w:rFonts w:ascii="Times New Roman" w:hAnsi="Times New Roman" w:cs="Times New Roman"/>
          <w:color w:val="000000" w:themeColor="text1"/>
        </w:rPr>
        <w:t>”</w:t>
      </w:r>
      <w:r w:rsidRPr="00AD7AFD">
        <w:rPr>
          <w:rFonts w:ascii="Times New Roman" w:hAnsi="Times New Roman" w:cs="Times New Roman" w:hint="eastAsia"/>
          <w:color w:val="000000" w:themeColor="text1"/>
        </w:rPr>
        <w:t>）等有关规定，</w:t>
      </w:r>
      <w:r w:rsidR="00A83013"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00A83013" w:rsidRPr="00AD7AFD">
        <w:rPr>
          <w:rFonts w:ascii="Times New Roman" w:hAnsi="Times New Roman" w:cs="Times New Roman" w:hint="eastAsia"/>
          <w:color w:val="000000" w:themeColor="text1"/>
        </w:rPr>
        <w:t>债券型证券投资基金</w:t>
      </w:r>
      <w:r w:rsidR="00275ADC" w:rsidRPr="00AD7AFD">
        <w:rPr>
          <w:rFonts w:ascii="Times New Roman" w:hAnsi="Times New Roman" w:cs="Times New Roman" w:hint="eastAsia"/>
          <w:color w:val="000000" w:themeColor="text1"/>
        </w:rPr>
        <w:t>（以下简称</w:t>
      </w:r>
      <w:r w:rsidR="00275ADC" w:rsidRPr="00AD7AFD">
        <w:rPr>
          <w:rFonts w:ascii="Times New Roman" w:hAnsi="Times New Roman" w:cs="Times New Roman"/>
          <w:color w:val="000000" w:themeColor="text1"/>
        </w:rPr>
        <w:t>“</w:t>
      </w:r>
      <w:r w:rsidR="00275ADC" w:rsidRPr="00AD7AFD">
        <w:rPr>
          <w:rFonts w:ascii="Times New Roman" w:hAnsi="Times New Roman" w:cs="Times New Roman" w:hint="eastAsia"/>
          <w:color w:val="000000" w:themeColor="text1"/>
        </w:rPr>
        <w:t>本基金</w:t>
      </w:r>
      <w:r w:rsidR="00275ADC" w:rsidRPr="00AD7AFD">
        <w:rPr>
          <w:rFonts w:ascii="Times New Roman" w:hAnsi="Times New Roman" w:cs="Times New Roman"/>
          <w:color w:val="000000" w:themeColor="text1"/>
        </w:rPr>
        <w:t>”</w:t>
      </w:r>
      <w:r w:rsidR="00275ADC" w:rsidRPr="00AD7AFD">
        <w:rPr>
          <w:rFonts w:ascii="Times New Roman" w:hAnsi="Times New Roman" w:cs="Times New Roman" w:hint="eastAsia"/>
          <w:color w:val="000000" w:themeColor="text1"/>
        </w:rPr>
        <w:t>）出现了基金合同终止事由，景顺长城基金管理有限公司（以下简称</w:t>
      </w:r>
      <w:r w:rsidR="00275ADC" w:rsidRPr="00AD7AFD">
        <w:rPr>
          <w:rFonts w:ascii="Times New Roman" w:hAnsi="Times New Roman" w:cs="Times New Roman"/>
          <w:color w:val="000000" w:themeColor="text1"/>
        </w:rPr>
        <w:t>“</w:t>
      </w:r>
      <w:r w:rsidR="00275ADC" w:rsidRPr="00AD7AFD">
        <w:rPr>
          <w:rFonts w:ascii="Times New Roman" w:hAnsi="Times New Roman" w:cs="Times New Roman" w:hint="eastAsia"/>
          <w:color w:val="000000" w:themeColor="text1"/>
        </w:rPr>
        <w:t>本基金管理人</w:t>
      </w:r>
      <w:r w:rsidR="00275ADC" w:rsidRPr="00AD7AFD">
        <w:rPr>
          <w:rFonts w:ascii="Times New Roman" w:hAnsi="Times New Roman" w:cs="Times New Roman"/>
          <w:color w:val="000000" w:themeColor="text1"/>
        </w:rPr>
        <w:t>”</w:t>
      </w:r>
      <w:r w:rsidR="00275ADC" w:rsidRPr="00AD7AFD">
        <w:rPr>
          <w:rFonts w:ascii="Times New Roman" w:hAnsi="Times New Roman" w:cs="Times New Roman" w:hint="eastAsia"/>
          <w:color w:val="000000" w:themeColor="text1"/>
        </w:rPr>
        <w:t>）根据法律法规、《基金合同》的约定履行了基金财产清算程序，此事项不需召开基金份额持有人大会。</w:t>
      </w:r>
      <w:r w:rsidR="00A02E36" w:rsidRPr="00AD7AFD">
        <w:rPr>
          <w:rFonts w:ascii="Times New Roman" w:hAnsi="Times New Roman" w:cs="Times New Roman" w:hint="eastAsia"/>
          <w:color w:val="000000" w:themeColor="text1"/>
        </w:rPr>
        <w:t>本基金的最后运作日为</w:t>
      </w:r>
      <w:r w:rsidR="004D643D" w:rsidRPr="00AD7AFD">
        <w:rPr>
          <w:rFonts w:ascii="Times New Roman" w:hAnsi="Times New Roman" w:cs="Times New Roman"/>
          <w:color w:val="000000" w:themeColor="text1"/>
        </w:rPr>
        <w:t>2018</w:t>
      </w:r>
      <w:r w:rsidR="00A02E36" w:rsidRPr="00AD7AFD">
        <w:rPr>
          <w:rFonts w:ascii="Times New Roman" w:hAnsi="Times New Roman" w:cs="Times New Roman" w:hint="eastAsia"/>
          <w:color w:val="000000" w:themeColor="text1"/>
        </w:rPr>
        <w:t>年</w:t>
      </w:r>
      <w:r w:rsidR="006B7D4F" w:rsidRPr="00AD7AFD">
        <w:rPr>
          <w:rFonts w:ascii="Times New Roman" w:hAnsi="Times New Roman" w:cs="Times New Roman"/>
          <w:color w:val="000000" w:themeColor="text1"/>
        </w:rPr>
        <w:t>10</w:t>
      </w:r>
      <w:r w:rsidR="00A02E36" w:rsidRPr="00AD7AFD">
        <w:rPr>
          <w:rFonts w:ascii="Times New Roman" w:hAnsi="Times New Roman" w:cs="Times New Roman" w:hint="eastAsia"/>
          <w:color w:val="000000" w:themeColor="text1"/>
        </w:rPr>
        <w:t>月</w:t>
      </w:r>
      <w:r w:rsidR="006B7D4F" w:rsidRPr="00AD7AFD">
        <w:rPr>
          <w:rFonts w:ascii="Times New Roman" w:hAnsi="Times New Roman" w:cs="Times New Roman"/>
          <w:color w:val="000000" w:themeColor="text1"/>
        </w:rPr>
        <w:t>16</w:t>
      </w:r>
      <w:r w:rsidR="00A02E36" w:rsidRPr="00AD7AFD">
        <w:rPr>
          <w:rFonts w:ascii="Times New Roman" w:hAnsi="Times New Roman" w:cs="Times New Roman" w:hint="eastAsia"/>
          <w:color w:val="000000" w:themeColor="text1"/>
        </w:rPr>
        <w:t>日，并于</w:t>
      </w:r>
      <w:r w:rsidR="004D643D" w:rsidRPr="00AD7AFD">
        <w:rPr>
          <w:rFonts w:ascii="Times New Roman" w:hAnsi="Times New Roman" w:cs="Times New Roman"/>
          <w:color w:val="000000" w:themeColor="text1"/>
        </w:rPr>
        <w:t>2018</w:t>
      </w:r>
      <w:r w:rsidR="004D643D" w:rsidRPr="00AD7AFD">
        <w:rPr>
          <w:rFonts w:ascii="Times New Roman" w:hAnsi="Times New Roman" w:cs="Times New Roman" w:hint="eastAsia"/>
          <w:color w:val="000000" w:themeColor="text1"/>
        </w:rPr>
        <w:t>年</w:t>
      </w:r>
      <w:r w:rsidR="006B7D4F" w:rsidRPr="00AD7AFD">
        <w:rPr>
          <w:rFonts w:ascii="Times New Roman" w:hAnsi="Times New Roman" w:cs="Times New Roman"/>
          <w:color w:val="000000" w:themeColor="text1"/>
        </w:rPr>
        <w:t>10</w:t>
      </w:r>
      <w:r w:rsidR="004D643D" w:rsidRPr="00AD7AFD">
        <w:rPr>
          <w:rFonts w:ascii="Times New Roman" w:hAnsi="Times New Roman" w:cs="Times New Roman" w:hint="eastAsia"/>
          <w:color w:val="000000" w:themeColor="text1"/>
        </w:rPr>
        <w:t>月</w:t>
      </w:r>
      <w:r w:rsidR="006B7D4F" w:rsidRPr="00AD7AFD">
        <w:rPr>
          <w:rFonts w:ascii="Times New Roman" w:hAnsi="Times New Roman" w:cs="Times New Roman"/>
          <w:color w:val="000000" w:themeColor="text1"/>
        </w:rPr>
        <w:t>17</w:t>
      </w:r>
      <w:r w:rsidR="004D643D" w:rsidRPr="00AD7AFD">
        <w:rPr>
          <w:rFonts w:ascii="Times New Roman" w:hAnsi="Times New Roman" w:cs="Times New Roman" w:hint="eastAsia"/>
          <w:color w:val="000000" w:themeColor="text1"/>
        </w:rPr>
        <w:t>日</w:t>
      </w:r>
      <w:r w:rsidR="00A02E36" w:rsidRPr="00AD7AFD">
        <w:rPr>
          <w:rFonts w:ascii="Times New Roman" w:hAnsi="Times New Roman" w:cs="Times New Roman" w:hint="eastAsia"/>
          <w:color w:val="000000" w:themeColor="text1"/>
        </w:rPr>
        <w:t>进入清算程序。</w:t>
      </w:r>
    </w:p>
    <w:p w:rsidR="007B5427" w:rsidRPr="00AD7AFD" w:rsidRDefault="00B67710"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本基金的</w:t>
      </w:r>
      <w:r w:rsidR="007B5427" w:rsidRPr="00AD7AFD">
        <w:rPr>
          <w:rFonts w:ascii="Times New Roman" w:hAnsi="Times New Roman" w:cs="Times New Roman" w:hint="eastAsia"/>
          <w:color w:val="000000" w:themeColor="text1"/>
        </w:rPr>
        <w:t>基金管理人、基金托管人、</w:t>
      </w:r>
      <w:r w:rsidR="006B7D4F" w:rsidRPr="00AD7AFD">
        <w:rPr>
          <w:rFonts w:ascii="Times New Roman" w:hAnsi="Times New Roman" w:cs="Times New Roman" w:hint="eastAsia"/>
          <w:color w:val="000000" w:themeColor="text1"/>
        </w:rPr>
        <w:t>普华永道中天会计师事务所（特殊普通合伙）</w:t>
      </w:r>
      <w:r w:rsidR="007B5427" w:rsidRPr="00AD7AFD">
        <w:rPr>
          <w:rFonts w:ascii="Times New Roman" w:hAnsi="Times New Roman" w:cs="Times New Roman" w:hint="eastAsia"/>
          <w:color w:val="000000" w:themeColor="text1"/>
        </w:rPr>
        <w:t>和</w:t>
      </w:r>
      <w:r w:rsidR="00A02E36" w:rsidRPr="00AD7AFD">
        <w:rPr>
          <w:rFonts w:ascii="Times New Roman" w:hAnsi="Times New Roman" w:cs="Times New Roman" w:hint="eastAsia"/>
          <w:color w:val="000000" w:themeColor="text1"/>
        </w:rPr>
        <w:t>上海市通力</w:t>
      </w:r>
      <w:r w:rsidR="007B5427" w:rsidRPr="00AD7AFD">
        <w:rPr>
          <w:rFonts w:ascii="Times New Roman" w:hAnsi="Times New Roman" w:cs="Times New Roman" w:hint="eastAsia"/>
          <w:color w:val="000000" w:themeColor="text1"/>
        </w:rPr>
        <w:t>律师事务所成立基金</w:t>
      </w:r>
      <w:bookmarkStart w:id="2" w:name="OLE_LINK3"/>
      <w:r w:rsidR="007B5427" w:rsidRPr="00AD7AFD">
        <w:rPr>
          <w:rFonts w:ascii="Times New Roman" w:hAnsi="Times New Roman" w:cs="Times New Roman" w:hint="eastAsia"/>
          <w:color w:val="000000" w:themeColor="text1"/>
        </w:rPr>
        <w:t>财产清算</w:t>
      </w:r>
      <w:r w:rsidR="00861A80" w:rsidRPr="00AD7AFD">
        <w:rPr>
          <w:rFonts w:ascii="Times New Roman" w:hAnsi="Times New Roman" w:cs="Times New Roman" w:hint="eastAsia"/>
          <w:color w:val="000000" w:themeColor="text1"/>
        </w:rPr>
        <w:t>小</w:t>
      </w:r>
      <w:r w:rsidR="007B5427" w:rsidRPr="00AD7AFD">
        <w:rPr>
          <w:rFonts w:ascii="Times New Roman" w:hAnsi="Times New Roman" w:cs="Times New Roman" w:hint="eastAsia"/>
          <w:color w:val="000000" w:themeColor="text1"/>
        </w:rPr>
        <w:t>组</w:t>
      </w:r>
      <w:bookmarkEnd w:id="2"/>
      <w:r w:rsidR="007B5427" w:rsidRPr="00AD7AFD">
        <w:rPr>
          <w:rFonts w:ascii="Times New Roman" w:hAnsi="Times New Roman" w:cs="Times New Roman" w:hint="eastAsia"/>
          <w:color w:val="000000" w:themeColor="text1"/>
        </w:rPr>
        <w:t>履行基金财产清算程序，并由</w:t>
      </w:r>
      <w:r w:rsidR="006B7D4F" w:rsidRPr="00AD7AFD">
        <w:rPr>
          <w:rFonts w:ascii="Times New Roman" w:hAnsi="Times New Roman" w:cs="Times New Roman" w:hint="eastAsia"/>
          <w:color w:val="000000" w:themeColor="text1"/>
        </w:rPr>
        <w:t>普华永道中天会计师事务所（特殊普通合伙）</w:t>
      </w:r>
      <w:r w:rsidR="007B5427" w:rsidRPr="00AD7AFD">
        <w:rPr>
          <w:rFonts w:ascii="Times New Roman" w:hAnsi="Times New Roman" w:cs="Times New Roman" w:hint="eastAsia"/>
          <w:color w:val="000000" w:themeColor="text1"/>
        </w:rPr>
        <w:t>对本基金进行清算审计，</w:t>
      </w:r>
      <w:r w:rsidR="00AC3CFC" w:rsidRPr="00AD7AFD">
        <w:rPr>
          <w:rFonts w:ascii="Times New Roman" w:hAnsi="Times New Roman" w:cs="Times New Roman" w:hint="eastAsia"/>
          <w:color w:val="000000" w:themeColor="text1"/>
        </w:rPr>
        <w:t>上海市通力律师事务所</w:t>
      </w:r>
      <w:r w:rsidR="007B5427" w:rsidRPr="00AD7AFD">
        <w:rPr>
          <w:rFonts w:ascii="Times New Roman" w:hAnsi="Times New Roman" w:cs="Times New Roman" w:hint="eastAsia"/>
          <w:color w:val="000000" w:themeColor="text1"/>
        </w:rPr>
        <w:t>对清算事宜出具法律意见。</w:t>
      </w:r>
    </w:p>
    <w:p w:rsidR="00D70E88" w:rsidRPr="00AD7AFD" w:rsidRDefault="00D70E88" w:rsidP="00C064A8">
      <w:pPr>
        <w:pStyle w:val="Default"/>
        <w:snapToGrid w:val="0"/>
        <w:spacing w:line="360" w:lineRule="auto"/>
        <w:rPr>
          <w:rFonts w:ascii="Times New Roman" w:hAnsi="Times New Roman" w:cs="Times New Roman"/>
          <w:color w:val="000000" w:themeColor="text1"/>
        </w:rPr>
      </w:pPr>
    </w:p>
    <w:p w:rsidR="00F24498" w:rsidRPr="00AD7AFD" w:rsidRDefault="00F24498" w:rsidP="00C064A8">
      <w:pPr>
        <w:pStyle w:val="Default"/>
        <w:snapToGrid w:val="0"/>
        <w:spacing w:line="360" w:lineRule="auto"/>
        <w:rPr>
          <w:rFonts w:ascii="Times New Roman" w:hAnsi="Times New Roman" w:cs="Times New Roman"/>
          <w:color w:val="000000" w:themeColor="text1"/>
        </w:rPr>
      </w:pPr>
    </w:p>
    <w:p w:rsidR="007B5427" w:rsidRPr="00AD7AFD" w:rsidRDefault="007B5427" w:rsidP="009E0AC1">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3" w:name="_Toc529452036"/>
      <w:r w:rsidRPr="00AD7AFD">
        <w:rPr>
          <w:rFonts w:ascii="Times New Roman" w:hAnsi="Times New Roman" w:cs="Times New Roman" w:hint="eastAsia"/>
          <w:b/>
          <w:color w:val="000000" w:themeColor="text1"/>
        </w:rPr>
        <w:t>一、</w:t>
      </w:r>
      <w:r w:rsidR="00D70E88" w:rsidRPr="00AD7AFD">
        <w:rPr>
          <w:rFonts w:ascii="Times New Roman" w:hAnsi="Times New Roman" w:cs="Times New Roman" w:hint="eastAsia"/>
          <w:b/>
          <w:color w:val="000000" w:themeColor="text1"/>
        </w:rPr>
        <w:t>基金概况</w:t>
      </w:r>
      <w:bookmarkEnd w:id="3"/>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2"/>
        <w:gridCol w:w="2869"/>
        <w:gridCol w:w="2940"/>
      </w:tblGrid>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基金名称</w:t>
            </w:r>
          </w:p>
        </w:tc>
        <w:tc>
          <w:tcPr>
            <w:tcW w:w="5809" w:type="dxa"/>
            <w:gridSpan w:val="2"/>
            <w:vAlign w:val="center"/>
          </w:tcPr>
          <w:p w:rsidR="007B5427" w:rsidRPr="00AD7AFD" w:rsidRDefault="00A83013"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景顺长城景颐</w:t>
            </w:r>
            <w:r w:rsidR="00CC5ECA" w:rsidRPr="00AD7AFD">
              <w:rPr>
                <w:rFonts w:ascii="Times New Roman" w:eastAsia="宋体" w:hAnsi="Times New Roman" w:cs="Times New Roman" w:hint="eastAsia"/>
                <w:color w:val="000000" w:themeColor="text1"/>
                <w:sz w:val="24"/>
                <w:szCs w:val="24"/>
              </w:rPr>
              <w:t>增利</w:t>
            </w:r>
            <w:r w:rsidRPr="00AD7AFD">
              <w:rPr>
                <w:rFonts w:ascii="Times New Roman" w:eastAsia="宋体" w:hAnsi="Times New Roman" w:cs="Times New Roman" w:hint="eastAsia"/>
                <w:color w:val="000000" w:themeColor="text1"/>
                <w:sz w:val="24"/>
                <w:szCs w:val="24"/>
              </w:rPr>
              <w:t>债券型证券投资基金</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基金简称</w:t>
            </w:r>
          </w:p>
        </w:tc>
        <w:tc>
          <w:tcPr>
            <w:tcW w:w="5809" w:type="dxa"/>
            <w:gridSpan w:val="2"/>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景顺长城</w:t>
            </w:r>
            <w:r w:rsidR="00603108" w:rsidRPr="00AD7AFD">
              <w:rPr>
                <w:rFonts w:ascii="Times New Roman" w:eastAsia="宋体" w:hAnsi="Times New Roman" w:cs="Times New Roman" w:hint="eastAsia"/>
                <w:color w:val="000000" w:themeColor="text1"/>
                <w:sz w:val="24"/>
                <w:szCs w:val="24"/>
              </w:rPr>
              <w:t>景颐</w:t>
            </w:r>
            <w:r w:rsidR="00CC5ECA" w:rsidRPr="00AD7AFD">
              <w:rPr>
                <w:rFonts w:ascii="Times New Roman" w:eastAsia="宋体" w:hAnsi="Times New Roman" w:cs="Times New Roman" w:hint="eastAsia"/>
                <w:color w:val="000000" w:themeColor="text1"/>
                <w:sz w:val="24"/>
                <w:szCs w:val="24"/>
              </w:rPr>
              <w:t>增利</w:t>
            </w:r>
            <w:r w:rsidRPr="00AD7AFD">
              <w:rPr>
                <w:rFonts w:ascii="Times New Roman" w:eastAsia="宋体" w:hAnsi="Times New Roman" w:cs="Times New Roman" w:hint="eastAsia"/>
                <w:color w:val="000000" w:themeColor="text1"/>
                <w:sz w:val="24"/>
                <w:szCs w:val="24"/>
              </w:rPr>
              <w:t>债券</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基金主代码</w:t>
            </w:r>
          </w:p>
        </w:tc>
        <w:tc>
          <w:tcPr>
            <w:tcW w:w="5809" w:type="dxa"/>
            <w:gridSpan w:val="2"/>
            <w:vAlign w:val="center"/>
          </w:tcPr>
          <w:p w:rsidR="007B5427" w:rsidRPr="00AD7AFD" w:rsidRDefault="006B7D4F"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color w:val="000000" w:themeColor="text1"/>
                <w:sz w:val="24"/>
                <w:szCs w:val="24"/>
              </w:rPr>
              <w:t>001854</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基金运作方式</w:t>
            </w:r>
          </w:p>
        </w:tc>
        <w:tc>
          <w:tcPr>
            <w:tcW w:w="5809" w:type="dxa"/>
            <w:gridSpan w:val="2"/>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契约型开放式</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基金合同生效日</w:t>
            </w:r>
          </w:p>
        </w:tc>
        <w:tc>
          <w:tcPr>
            <w:tcW w:w="5809" w:type="dxa"/>
            <w:gridSpan w:val="2"/>
            <w:vAlign w:val="center"/>
          </w:tcPr>
          <w:p w:rsidR="007B5427" w:rsidRPr="00AD7AFD" w:rsidRDefault="00F54CAF"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color w:val="000000" w:themeColor="text1"/>
                <w:sz w:val="24"/>
                <w:szCs w:val="24"/>
              </w:rPr>
              <w:t>201</w:t>
            </w:r>
            <w:r w:rsidR="006B7D4F" w:rsidRPr="00AD7AFD">
              <w:rPr>
                <w:rFonts w:ascii="Times New Roman" w:eastAsia="宋体" w:hAnsi="Times New Roman" w:cs="Times New Roman"/>
                <w:color w:val="000000" w:themeColor="text1"/>
                <w:sz w:val="24"/>
                <w:szCs w:val="24"/>
              </w:rPr>
              <w:t>5</w:t>
            </w:r>
            <w:r w:rsidRPr="00AD7AFD">
              <w:rPr>
                <w:rFonts w:ascii="Times New Roman" w:eastAsia="宋体" w:hAnsi="Times New Roman" w:cs="Times New Roman" w:hint="eastAsia"/>
                <w:color w:val="000000" w:themeColor="text1"/>
                <w:sz w:val="24"/>
                <w:szCs w:val="24"/>
              </w:rPr>
              <w:t>年</w:t>
            </w:r>
            <w:r w:rsidR="006B7D4F" w:rsidRPr="00AD7AFD">
              <w:rPr>
                <w:rFonts w:ascii="Times New Roman" w:eastAsia="宋体" w:hAnsi="Times New Roman" w:cs="Times New Roman"/>
                <w:color w:val="000000" w:themeColor="text1"/>
                <w:sz w:val="24"/>
                <w:szCs w:val="24"/>
              </w:rPr>
              <w:t>9</w:t>
            </w:r>
            <w:r w:rsidRPr="00AD7AFD">
              <w:rPr>
                <w:rFonts w:ascii="Times New Roman" w:eastAsia="宋体" w:hAnsi="Times New Roman" w:cs="Times New Roman" w:hint="eastAsia"/>
                <w:color w:val="000000" w:themeColor="text1"/>
                <w:sz w:val="24"/>
                <w:szCs w:val="24"/>
              </w:rPr>
              <w:t>月</w:t>
            </w:r>
            <w:r w:rsidR="006B7D4F" w:rsidRPr="00AD7AFD">
              <w:rPr>
                <w:rFonts w:ascii="Times New Roman" w:eastAsia="宋体" w:hAnsi="Times New Roman" w:cs="Times New Roman"/>
                <w:color w:val="000000" w:themeColor="text1"/>
                <w:sz w:val="24"/>
                <w:szCs w:val="24"/>
              </w:rPr>
              <w:t>21</w:t>
            </w:r>
            <w:r w:rsidRPr="00AD7AFD">
              <w:rPr>
                <w:rFonts w:ascii="Times New Roman" w:eastAsia="宋体" w:hAnsi="Times New Roman" w:cs="Times New Roman" w:hint="eastAsia"/>
                <w:color w:val="000000" w:themeColor="text1"/>
                <w:sz w:val="24"/>
                <w:szCs w:val="24"/>
              </w:rPr>
              <w:t>日</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基金管理人名称</w:t>
            </w:r>
          </w:p>
        </w:tc>
        <w:tc>
          <w:tcPr>
            <w:tcW w:w="5809" w:type="dxa"/>
            <w:gridSpan w:val="2"/>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景顺长城基金管理有限公司</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基金托管人名称</w:t>
            </w:r>
          </w:p>
        </w:tc>
        <w:tc>
          <w:tcPr>
            <w:tcW w:w="5809" w:type="dxa"/>
            <w:gridSpan w:val="2"/>
            <w:vAlign w:val="center"/>
          </w:tcPr>
          <w:p w:rsidR="007B5427" w:rsidRPr="00AD7AFD" w:rsidRDefault="006B7D4F"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招商银行股份有限公司</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公告依据</w:t>
            </w:r>
          </w:p>
        </w:tc>
        <w:tc>
          <w:tcPr>
            <w:tcW w:w="5809" w:type="dxa"/>
            <w:gridSpan w:val="2"/>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《中华人民共和国证券投资基金法》、《公开募集证券投资基金运作管理办法》等相关法律法规以及《</w:t>
            </w:r>
            <w:r w:rsidR="00A83013" w:rsidRPr="00AD7AFD">
              <w:rPr>
                <w:rFonts w:ascii="Times New Roman" w:eastAsia="宋体" w:hAnsi="Times New Roman" w:cs="Times New Roman" w:hint="eastAsia"/>
                <w:color w:val="000000" w:themeColor="text1"/>
                <w:sz w:val="24"/>
                <w:szCs w:val="24"/>
              </w:rPr>
              <w:t>景顺长城景颐</w:t>
            </w:r>
            <w:r w:rsidR="00CC5ECA" w:rsidRPr="00AD7AFD">
              <w:rPr>
                <w:rFonts w:ascii="Times New Roman" w:eastAsia="宋体" w:hAnsi="Times New Roman" w:cs="Times New Roman" w:hint="eastAsia"/>
                <w:color w:val="000000" w:themeColor="text1"/>
                <w:sz w:val="24"/>
                <w:szCs w:val="24"/>
              </w:rPr>
              <w:t>增利</w:t>
            </w:r>
            <w:r w:rsidR="00A83013" w:rsidRPr="00AD7AFD">
              <w:rPr>
                <w:rFonts w:ascii="Times New Roman" w:eastAsia="宋体" w:hAnsi="Times New Roman" w:cs="Times New Roman" w:hint="eastAsia"/>
                <w:color w:val="000000" w:themeColor="text1"/>
                <w:sz w:val="24"/>
                <w:szCs w:val="24"/>
              </w:rPr>
              <w:t>债券型证券投资基金</w:t>
            </w:r>
            <w:r w:rsidRPr="00AD7AFD">
              <w:rPr>
                <w:rFonts w:ascii="Times New Roman" w:eastAsia="宋体" w:hAnsi="Times New Roman" w:cs="Times New Roman" w:hint="eastAsia"/>
                <w:color w:val="000000" w:themeColor="text1"/>
                <w:sz w:val="24"/>
                <w:szCs w:val="24"/>
              </w:rPr>
              <w:t>基金合同》、《</w:t>
            </w:r>
            <w:r w:rsidR="00A83013" w:rsidRPr="00AD7AFD">
              <w:rPr>
                <w:rFonts w:ascii="Times New Roman" w:eastAsia="宋体" w:hAnsi="Times New Roman" w:cs="Times New Roman" w:hint="eastAsia"/>
                <w:color w:val="000000" w:themeColor="text1"/>
                <w:sz w:val="24"/>
                <w:szCs w:val="24"/>
              </w:rPr>
              <w:t>景顺长城景颐</w:t>
            </w:r>
            <w:r w:rsidR="00CC5ECA" w:rsidRPr="00AD7AFD">
              <w:rPr>
                <w:rFonts w:ascii="Times New Roman" w:eastAsia="宋体" w:hAnsi="Times New Roman" w:cs="Times New Roman" w:hint="eastAsia"/>
                <w:color w:val="000000" w:themeColor="text1"/>
                <w:sz w:val="24"/>
                <w:szCs w:val="24"/>
              </w:rPr>
              <w:t>增利</w:t>
            </w:r>
            <w:r w:rsidR="00A83013" w:rsidRPr="00AD7AFD">
              <w:rPr>
                <w:rFonts w:ascii="Times New Roman" w:eastAsia="宋体" w:hAnsi="Times New Roman" w:cs="Times New Roman" w:hint="eastAsia"/>
                <w:color w:val="000000" w:themeColor="text1"/>
                <w:sz w:val="24"/>
                <w:szCs w:val="24"/>
              </w:rPr>
              <w:t>债券型证券投资基金</w:t>
            </w:r>
            <w:r w:rsidRPr="00AD7AFD">
              <w:rPr>
                <w:rFonts w:ascii="Times New Roman" w:eastAsia="宋体" w:hAnsi="Times New Roman" w:cs="Times New Roman" w:hint="eastAsia"/>
                <w:color w:val="000000" w:themeColor="text1"/>
                <w:sz w:val="24"/>
                <w:szCs w:val="24"/>
              </w:rPr>
              <w:t>招募说明书》</w:t>
            </w:r>
          </w:p>
        </w:tc>
      </w:tr>
      <w:tr w:rsidR="007C7546" w:rsidRPr="00AD7AFD" w:rsidTr="000D10BB">
        <w:trPr>
          <w:jc w:val="center"/>
        </w:trPr>
        <w:tc>
          <w:tcPr>
            <w:tcW w:w="2892" w:type="dxa"/>
            <w:vAlign w:val="center"/>
          </w:tcPr>
          <w:p w:rsidR="007B5427" w:rsidRPr="00AD7AFD" w:rsidRDefault="007B5427"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下属分级基金的基金简称</w:t>
            </w:r>
          </w:p>
        </w:tc>
        <w:tc>
          <w:tcPr>
            <w:tcW w:w="2869" w:type="dxa"/>
            <w:vAlign w:val="center"/>
          </w:tcPr>
          <w:p w:rsidR="007B5427" w:rsidRPr="00AD7AFD" w:rsidRDefault="007B5427" w:rsidP="006B7D4F">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景顺长城</w:t>
            </w:r>
            <w:r w:rsidR="006B7D4F" w:rsidRPr="00AD7AFD">
              <w:rPr>
                <w:rFonts w:ascii="Times New Roman" w:eastAsia="宋体" w:hAnsi="Times New Roman" w:cs="Times New Roman" w:hint="eastAsia"/>
                <w:color w:val="000000" w:themeColor="text1"/>
                <w:sz w:val="24"/>
                <w:szCs w:val="24"/>
              </w:rPr>
              <w:t>景颐增利</w:t>
            </w:r>
            <w:r w:rsidRPr="00AD7AFD">
              <w:rPr>
                <w:rFonts w:ascii="Times New Roman" w:eastAsia="宋体" w:hAnsi="Times New Roman" w:cs="Times New Roman" w:hint="eastAsia"/>
                <w:color w:val="000000" w:themeColor="text1"/>
                <w:sz w:val="24"/>
                <w:szCs w:val="24"/>
              </w:rPr>
              <w:t>债券</w:t>
            </w:r>
            <w:r w:rsidRPr="00AD7AFD">
              <w:rPr>
                <w:rFonts w:ascii="Times New Roman" w:eastAsia="宋体" w:hAnsi="Times New Roman" w:cs="Times New Roman"/>
                <w:color w:val="000000" w:themeColor="text1"/>
                <w:sz w:val="24"/>
                <w:szCs w:val="24"/>
              </w:rPr>
              <w:t>A</w:t>
            </w:r>
          </w:p>
        </w:tc>
        <w:tc>
          <w:tcPr>
            <w:tcW w:w="2940" w:type="dxa"/>
            <w:vAlign w:val="center"/>
          </w:tcPr>
          <w:p w:rsidR="007B5427" w:rsidRPr="00AD7AFD" w:rsidRDefault="007B5427" w:rsidP="006B7D4F">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景顺长城</w:t>
            </w:r>
            <w:r w:rsidR="006B7D4F" w:rsidRPr="00AD7AFD">
              <w:rPr>
                <w:rFonts w:ascii="Times New Roman" w:eastAsia="宋体" w:hAnsi="Times New Roman" w:cs="Times New Roman" w:hint="eastAsia"/>
                <w:color w:val="000000" w:themeColor="text1"/>
                <w:sz w:val="24"/>
                <w:szCs w:val="24"/>
              </w:rPr>
              <w:t>景颐增利</w:t>
            </w:r>
            <w:r w:rsidRPr="00AD7AFD">
              <w:rPr>
                <w:rFonts w:ascii="Times New Roman" w:eastAsia="宋体" w:hAnsi="Times New Roman" w:cs="Times New Roman" w:hint="eastAsia"/>
                <w:color w:val="000000" w:themeColor="text1"/>
                <w:sz w:val="24"/>
                <w:szCs w:val="24"/>
              </w:rPr>
              <w:t>债券</w:t>
            </w:r>
            <w:r w:rsidRPr="00AD7AFD">
              <w:rPr>
                <w:rFonts w:ascii="Times New Roman" w:eastAsia="宋体" w:hAnsi="Times New Roman" w:cs="Times New Roman"/>
                <w:color w:val="000000" w:themeColor="text1"/>
                <w:sz w:val="24"/>
                <w:szCs w:val="24"/>
              </w:rPr>
              <w:t>C</w:t>
            </w:r>
          </w:p>
        </w:tc>
      </w:tr>
      <w:tr w:rsidR="00F54CAF" w:rsidRPr="00AD7AFD" w:rsidTr="000D10BB">
        <w:trPr>
          <w:jc w:val="center"/>
        </w:trPr>
        <w:tc>
          <w:tcPr>
            <w:tcW w:w="2892" w:type="dxa"/>
            <w:vAlign w:val="center"/>
          </w:tcPr>
          <w:p w:rsidR="00F54CAF" w:rsidRPr="00AD7AFD" w:rsidRDefault="00F54CAF"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hint="eastAsia"/>
                <w:color w:val="000000" w:themeColor="text1"/>
                <w:sz w:val="24"/>
                <w:szCs w:val="24"/>
              </w:rPr>
              <w:t>下属分级基金的交易代码</w:t>
            </w:r>
          </w:p>
        </w:tc>
        <w:tc>
          <w:tcPr>
            <w:tcW w:w="2869" w:type="dxa"/>
            <w:vAlign w:val="center"/>
          </w:tcPr>
          <w:p w:rsidR="00F54CAF" w:rsidRPr="00AD7AFD" w:rsidRDefault="006B7D4F"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color w:val="000000" w:themeColor="text1"/>
                <w:sz w:val="24"/>
                <w:szCs w:val="24"/>
              </w:rPr>
              <w:t>001854</w:t>
            </w:r>
          </w:p>
        </w:tc>
        <w:tc>
          <w:tcPr>
            <w:tcW w:w="2940" w:type="dxa"/>
            <w:vAlign w:val="center"/>
          </w:tcPr>
          <w:p w:rsidR="00F54CAF" w:rsidRPr="00AD7AFD" w:rsidRDefault="006B7D4F" w:rsidP="00C064A8">
            <w:pPr>
              <w:spacing w:line="360" w:lineRule="auto"/>
              <w:jc w:val="left"/>
              <w:rPr>
                <w:rFonts w:ascii="Times New Roman" w:eastAsia="宋体" w:hAnsi="Times New Roman" w:cs="Times New Roman"/>
                <w:color w:val="000000" w:themeColor="text1"/>
                <w:sz w:val="24"/>
                <w:szCs w:val="24"/>
              </w:rPr>
            </w:pPr>
            <w:r w:rsidRPr="00AD7AFD">
              <w:rPr>
                <w:rFonts w:ascii="Times New Roman" w:eastAsia="宋体" w:hAnsi="Times New Roman" w:cs="Times New Roman"/>
                <w:color w:val="000000" w:themeColor="text1"/>
                <w:sz w:val="24"/>
                <w:szCs w:val="24"/>
              </w:rPr>
              <w:t>001855</w:t>
            </w:r>
          </w:p>
        </w:tc>
      </w:tr>
    </w:tbl>
    <w:p w:rsidR="007B5427" w:rsidRPr="00AD7AFD" w:rsidRDefault="007B5427" w:rsidP="00C064A8">
      <w:pPr>
        <w:pStyle w:val="Default"/>
        <w:snapToGrid w:val="0"/>
        <w:spacing w:line="360" w:lineRule="auto"/>
        <w:rPr>
          <w:rFonts w:ascii="Times New Roman" w:hAnsi="Times New Roman" w:cs="Times New Roman"/>
          <w:color w:val="000000" w:themeColor="text1"/>
        </w:rPr>
      </w:pPr>
    </w:p>
    <w:p w:rsidR="00B93354" w:rsidRPr="00AD7AFD" w:rsidRDefault="00B93354" w:rsidP="00C064A8">
      <w:pPr>
        <w:pStyle w:val="Default"/>
        <w:snapToGrid w:val="0"/>
        <w:spacing w:line="360" w:lineRule="auto"/>
        <w:rPr>
          <w:rFonts w:ascii="Times New Roman" w:hAnsi="Times New Roman" w:cs="Times New Roman"/>
          <w:color w:val="000000" w:themeColor="text1"/>
        </w:rPr>
      </w:pPr>
    </w:p>
    <w:p w:rsidR="00E77D98" w:rsidRPr="00AD7AFD" w:rsidRDefault="007B5427" w:rsidP="009E0AC1">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4" w:name="_Toc529452037"/>
      <w:r w:rsidRPr="00AD7AFD">
        <w:rPr>
          <w:rFonts w:ascii="Times New Roman" w:hAnsi="Times New Roman" w:cs="Times New Roman" w:hint="eastAsia"/>
          <w:b/>
          <w:color w:val="000000" w:themeColor="text1"/>
        </w:rPr>
        <w:t>二、基金运作情况</w:t>
      </w:r>
      <w:bookmarkEnd w:id="4"/>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本基金经</w:t>
      </w:r>
      <w:r w:rsidR="00D8553C" w:rsidRPr="00AD7AFD">
        <w:rPr>
          <w:rFonts w:ascii="Times New Roman" w:hAnsi="Times New Roman" w:cs="Times New Roman" w:hint="eastAsia"/>
          <w:color w:val="000000" w:themeColor="text1"/>
        </w:rPr>
        <w:t>中国证监会</w:t>
      </w:r>
      <w:r w:rsidR="006B7D4F" w:rsidRPr="00AD7AFD">
        <w:rPr>
          <w:rFonts w:ascii="Times New Roman" w:hAnsi="Times New Roman" w:cs="Times New Roman"/>
          <w:color w:val="000000" w:themeColor="text1"/>
        </w:rPr>
        <w:t>2015</w:t>
      </w:r>
      <w:r w:rsidR="00977E59" w:rsidRPr="00AD7AFD">
        <w:rPr>
          <w:rFonts w:ascii="Times New Roman" w:hAnsi="Times New Roman" w:cs="Times New Roman" w:hint="eastAsia"/>
          <w:color w:val="000000" w:themeColor="text1"/>
        </w:rPr>
        <w:t>年</w:t>
      </w:r>
      <w:r w:rsidR="00E37B09" w:rsidRPr="00AD7AFD">
        <w:rPr>
          <w:rFonts w:ascii="Times New Roman" w:hAnsi="Times New Roman" w:cs="Times New Roman"/>
          <w:color w:val="000000" w:themeColor="text1"/>
        </w:rPr>
        <w:t>9</w:t>
      </w:r>
      <w:r w:rsidR="00977E59" w:rsidRPr="00AD7AFD">
        <w:rPr>
          <w:rFonts w:ascii="Times New Roman" w:hAnsi="Times New Roman" w:cs="Times New Roman" w:hint="eastAsia"/>
          <w:color w:val="000000" w:themeColor="text1"/>
        </w:rPr>
        <w:t>月</w:t>
      </w:r>
      <w:r w:rsidR="006B7D4F" w:rsidRPr="00AD7AFD">
        <w:rPr>
          <w:rFonts w:ascii="Times New Roman" w:hAnsi="Times New Roman" w:cs="Times New Roman"/>
          <w:color w:val="000000" w:themeColor="text1"/>
        </w:rPr>
        <w:t>2</w:t>
      </w:r>
      <w:r w:rsidR="00977E59" w:rsidRPr="00AD7AFD">
        <w:rPr>
          <w:rFonts w:ascii="Times New Roman" w:hAnsi="Times New Roman" w:cs="Times New Roman" w:hint="eastAsia"/>
          <w:color w:val="000000" w:themeColor="text1"/>
        </w:rPr>
        <w:t>日证监许可【</w:t>
      </w:r>
      <w:r w:rsidR="006B7D4F" w:rsidRPr="00AD7AFD">
        <w:rPr>
          <w:rFonts w:ascii="Times New Roman" w:hAnsi="Times New Roman" w:cs="Times New Roman"/>
          <w:color w:val="000000" w:themeColor="text1"/>
        </w:rPr>
        <w:t>2015</w:t>
      </w:r>
      <w:r w:rsidR="00977E59" w:rsidRPr="00AD7AFD">
        <w:rPr>
          <w:rFonts w:ascii="Times New Roman" w:hAnsi="Times New Roman" w:cs="Times New Roman" w:hint="eastAsia"/>
          <w:color w:val="000000" w:themeColor="text1"/>
        </w:rPr>
        <w:t>】</w:t>
      </w:r>
      <w:r w:rsidR="006B7D4F" w:rsidRPr="00AD7AFD">
        <w:rPr>
          <w:rFonts w:ascii="Times New Roman" w:hAnsi="Times New Roman" w:cs="Times New Roman"/>
          <w:color w:val="000000" w:themeColor="text1"/>
        </w:rPr>
        <w:t>2054</w:t>
      </w:r>
      <w:r w:rsidR="00977E59" w:rsidRPr="00AD7AFD">
        <w:rPr>
          <w:rFonts w:ascii="Times New Roman" w:hAnsi="Times New Roman" w:cs="Times New Roman" w:hint="eastAsia"/>
          <w:color w:val="000000" w:themeColor="text1"/>
        </w:rPr>
        <w:t>号文准予募集注册，并经机构部函</w:t>
      </w:r>
      <w:r w:rsidR="00977E59" w:rsidRPr="00AD7AFD">
        <w:rPr>
          <w:rFonts w:ascii="Times New Roman" w:hAnsi="Times New Roman" w:cs="Times New Roman"/>
          <w:color w:val="000000" w:themeColor="text1"/>
        </w:rPr>
        <w:t>[201</w:t>
      </w:r>
      <w:r w:rsidR="00A53A8E" w:rsidRPr="00AD7AFD">
        <w:rPr>
          <w:rFonts w:ascii="Times New Roman" w:hAnsi="Times New Roman" w:cs="Times New Roman"/>
          <w:color w:val="000000" w:themeColor="text1"/>
        </w:rPr>
        <w:t>5</w:t>
      </w:r>
      <w:r w:rsidR="00977E59" w:rsidRPr="00AD7AFD">
        <w:rPr>
          <w:rFonts w:ascii="Times New Roman" w:hAnsi="Times New Roman" w:cs="Times New Roman"/>
          <w:color w:val="000000" w:themeColor="text1"/>
        </w:rPr>
        <w:t>]</w:t>
      </w:r>
      <w:r w:rsidR="00A53A8E" w:rsidRPr="00AD7AFD">
        <w:rPr>
          <w:rFonts w:ascii="Times New Roman" w:hAnsi="Times New Roman" w:cs="Times New Roman"/>
          <w:color w:val="000000" w:themeColor="text1"/>
        </w:rPr>
        <w:t>2575</w:t>
      </w:r>
      <w:r w:rsidR="00977E59" w:rsidRPr="00AD7AFD">
        <w:rPr>
          <w:rFonts w:ascii="Times New Roman" w:hAnsi="Times New Roman" w:cs="Times New Roman" w:hint="eastAsia"/>
          <w:color w:val="000000" w:themeColor="text1"/>
        </w:rPr>
        <w:t>号确认，自</w:t>
      </w:r>
      <w:r w:rsidR="006B7D4F" w:rsidRPr="00AD7AFD">
        <w:rPr>
          <w:rFonts w:ascii="Times New Roman" w:hAnsi="Times New Roman" w:cs="Times New Roman"/>
          <w:color w:val="000000" w:themeColor="text1"/>
        </w:rPr>
        <w:t>2015</w:t>
      </w:r>
      <w:r w:rsidR="00977E59" w:rsidRPr="00AD7AFD">
        <w:rPr>
          <w:rFonts w:ascii="Times New Roman" w:hAnsi="Times New Roman" w:cs="Times New Roman" w:hint="eastAsia"/>
          <w:color w:val="000000" w:themeColor="text1"/>
        </w:rPr>
        <w:t>年</w:t>
      </w:r>
      <w:r w:rsidR="006B7D4F" w:rsidRPr="00AD7AFD">
        <w:rPr>
          <w:rFonts w:ascii="Times New Roman" w:hAnsi="Times New Roman" w:cs="Times New Roman"/>
          <w:color w:val="000000" w:themeColor="text1"/>
        </w:rPr>
        <w:t>9</w:t>
      </w:r>
      <w:r w:rsidR="00977E59" w:rsidRPr="00AD7AFD">
        <w:rPr>
          <w:rFonts w:ascii="Times New Roman" w:hAnsi="Times New Roman" w:cs="Times New Roman" w:hint="eastAsia"/>
          <w:color w:val="000000" w:themeColor="text1"/>
        </w:rPr>
        <w:t>月</w:t>
      </w:r>
      <w:r w:rsidR="006B7D4F" w:rsidRPr="00AD7AFD">
        <w:rPr>
          <w:rFonts w:ascii="Times New Roman" w:hAnsi="Times New Roman" w:cs="Times New Roman"/>
          <w:color w:val="000000" w:themeColor="text1"/>
        </w:rPr>
        <w:t>21</w:t>
      </w:r>
      <w:r w:rsidR="00977E59" w:rsidRPr="00AD7AFD">
        <w:rPr>
          <w:rFonts w:ascii="Times New Roman" w:hAnsi="Times New Roman" w:cs="Times New Roman" w:hint="eastAsia"/>
          <w:color w:val="000000" w:themeColor="text1"/>
        </w:rPr>
        <w:t>日起基金合同生效</w:t>
      </w:r>
      <w:r w:rsidRPr="00AD7AFD">
        <w:rPr>
          <w:rFonts w:ascii="Times New Roman" w:hAnsi="Times New Roman" w:cs="Times New Roman" w:hint="eastAsia"/>
          <w:color w:val="000000" w:themeColor="text1"/>
        </w:rPr>
        <w:t>，基金合同生效日的基金份额总数为</w:t>
      </w:r>
      <w:r w:rsidR="006B7D4F" w:rsidRPr="00AD7AFD">
        <w:rPr>
          <w:rFonts w:ascii="Times New Roman" w:hAnsi="Times New Roman" w:cs="Times New Roman"/>
          <w:color w:val="000000" w:themeColor="text1"/>
        </w:rPr>
        <w:t>554,949,063.85</w:t>
      </w:r>
      <w:r w:rsidR="00B93354" w:rsidRPr="00AD7AFD">
        <w:rPr>
          <w:rFonts w:ascii="Times New Roman" w:hAnsi="Times New Roman" w:cs="Times New Roman" w:hint="eastAsia"/>
          <w:color w:val="000000" w:themeColor="text1"/>
        </w:rPr>
        <w:t>份</w:t>
      </w:r>
      <w:r w:rsidRPr="00AD7AFD">
        <w:rPr>
          <w:rFonts w:ascii="Times New Roman" w:hAnsi="Times New Roman" w:cs="Times New Roman" w:hint="eastAsia"/>
          <w:color w:val="000000" w:themeColor="text1"/>
        </w:rPr>
        <w:t>（含募集期间利息结转的份额</w:t>
      </w:r>
      <w:r w:rsidR="00B93354" w:rsidRPr="00AD7AFD">
        <w:rPr>
          <w:rFonts w:ascii="Times New Roman" w:hAnsi="Times New Roman" w:cs="Times New Roman" w:hint="eastAsia"/>
          <w:color w:val="000000" w:themeColor="text1"/>
        </w:rPr>
        <w:t>，其中认购资金利息折合</w:t>
      </w:r>
      <w:r w:rsidR="006B7D4F" w:rsidRPr="00AD7AFD">
        <w:rPr>
          <w:rFonts w:ascii="Times New Roman" w:hAnsi="Times New Roman" w:cs="Times New Roman"/>
          <w:color w:val="000000" w:themeColor="text1"/>
        </w:rPr>
        <w:t>21,398.95</w:t>
      </w:r>
      <w:r w:rsidR="00B93354" w:rsidRPr="00AD7AFD">
        <w:rPr>
          <w:rFonts w:ascii="Times New Roman" w:hAnsi="Times New Roman" w:cs="Times New Roman" w:hint="eastAsia"/>
          <w:color w:val="000000" w:themeColor="text1"/>
        </w:rPr>
        <w:t>份基金份额</w:t>
      </w:r>
      <w:r w:rsidRPr="00AD7AFD">
        <w:rPr>
          <w:rFonts w:ascii="Times New Roman" w:hAnsi="Times New Roman" w:cs="Times New Roman" w:hint="eastAsia"/>
          <w:color w:val="000000" w:themeColor="text1"/>
        </w:rPr>
        <w:t>）。</w:t>
      </w:r>
    </w:p>
    <w:p w:rsidR="00977E59"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根据</w:t>
      </w:r>
      <w:r w:rsidR="0084449F" w:rsidRPr="00AD7AFD">
        <w:rPr>
          <w:rFonts w:ascii="Times New Roman" w:hAnsi="Times New Roman" w:cs="Times New Roman" w:hint="eastAsia"/>
          <w:color w:val="000000" w:themeColor="text1"/>
        </w:rPr>
        <w:t>本基金</w:t>
      </w:r>
      <w:r w:rsidRPr="00AD7AFD">
        <w:rPr>
          <w:rFonts w:ascii="Times New Roman" w:hAnsi="Times New Roman" w:cs="Times New Roman" w:hint="eastAsia"/>
          <w:color w:val="000000" w:themeColor="text1"/>
        </w:rPr>
        <w:t>《基金合同》</w:t>
      </w:r>
      <w:r w:rsidR="0084449F" w:rsidRPr="00AD7AFD">
        <w:rPr>
          <w:rFonts w:ascii="Times New Roman" w:hAnsi="Times New Roman" w:cs="Times New Roman" w:hint="eastAsia"/>
          <w:color w:val="000000" w:themeColor="text1"/>
        </w:rPr>
        <w:t>约定：</w:t>
      </w:r>
      <w:r w:rsidR="0084449F" w:rsidRPr="00AD7AFD">
        <w:rPr>
          <w:rFonts w:ascii="Times New Roman" w:hAnsi="Times New Roman" w:cs="Times New Roman"/>
          <w:color w:val="000000" w:themeColor="text1"/>
        </w:rPr>
        <w:t>“</w:t>
      </w:r>
      <w:r w:rsidR="00F10A91" w:rsidRPr="00AD7AFD">
        <w:rPr>
          <w:rFonts w:ascii="Times New Roman" w:hAnsi="Times New Roman" w:cs="Times New Roman" w:hint="eastAsia"/>
          <w:color w:val="000000" w:themeColor="text1"/>
        </w:rPr>
        <w:t>基金合同存续期内，如连续</w:t>
      </w:r>
      <w:r w:rsidR="00F10A91" w:rsidRPr="00AD7AFD">
        <w:rPr>
          <w:rFonts w:ascii="Times New Roman" w:hAnsi="Times New Roman" w:cs="Times New Roman"/>
          <w:color w:val="000000" w:themeColor="text1"/>
        </w:rPr>
        <w:t>60</w:t>
      </w:r>
      <w:r w:rsidR="00F10A91" w:rsidRPr="00AD7AFD">
        <w:rPr>
          <w:rFonts w:ascii="Times New Roman" w:hAnsi="Times New Roman" w:cs="Times New Roman" w:hint="eastAsia"/>
          <w:color w:val="000000" w:themeColor="text1"/>
        </w:rPr>
        <w:t>个工作日出现基金资产净值低于</w:t>
      </w:r>
      <w:r w:rsidR="00F10A91" w:rsidRPr="00AD7AFD">
        <w:rPr>
          <w:rFonts w:ascii="Times New Roman" w:hAnsi="Times New Roman" w:cs="Times New Roman"/>
          <w:color w:val="000000" w:themeColor="text1"/>
        </w:rPr>
        <w:t>5000</w:t>
      </w:r>
      <w:r w:rsidR="00F10A91" w:rsidRPr="00AD7AFD">
        <w:rPr>
          <w:rFonts w:ascii="Times New Roman" w:hAnsi="Times New Roman" w:cs="Times New Roman" w:hint="eastAsia"/>
          <w:color w:val="000000" w:themeColor="text1"/>
        </w:rPr>
        <w:t>万元的，基金管理人应当终止本基金合同，无需召开基金份额持有人大会</w:t>
      </w:r>
      <w:r w:rsidR="0084449F" w:rsidRPr="00AD7AFD">
        <w:rPr>
          <w:rFonts w:ascii="Times New Roman" w:hAnsi="Times New Roman" w:cs="Times New Roman"/>
          <w:color w:val="000000" w:themeColor="text1"/>
        </w:rPr>
        <w:t>”</w:t>
      </w:r>
      <w:r w:rsidR="00F10A91" w:rsidRPr="00AD7AFD">
        <w:rPr>
          <w:rFonts w:ascii="Times New Roman" w:hAnsi="Times New Roman" w:cs="Times New Roman" w:hint="eastAsia"/>
          <w:color w:val="000000" w:themeColor="text1"/>
        </w:rPr>
        <w:t>，</w:t>
      </w:r>
      <w:r w:rsidR="00977E59" w:rsidRPr="00AD7AFD">
        <w:rPr>
          <w:rFonts w:ascii="Times New Roman" w:hAnsi="Times New Roman" w:cs="Times New Roman" w:hint="eastAsia"/>
          <w:color w:val="000000" w:themeColor="text1"/>
        </w:rPr>
        <w:t>截至</w:t>
      </w:r>
      <w:r w:rsidR="00F10A91" w:rsidRPr="00AD7AFD">
        <w:rPr>
          <w:rFonts w:ascii="Times New Roman" w:hAnsi="Times New Roman" w:cs="Times New Roman"/>
          <w:color w:val="000000" w:themeColor="text1"/>
        </w:rPr>
        <w:t>2018</w:t>
      </w:r>
      <w:r w:rsidR="00F10A91" w:rsidRPr="00AD7AFD">
        <w:rPr>
          <w:rFonts w:ascii="Times New Roman" w:hAnsi="Times New Roman" w:cs="Times New Roman" w:hint="eastAsia"/>
          <w:color w:val="000000" w:themeColor="text1"/>
        </w:rPr>
        <w:t>年</w:t>
      </w:r>
      <w:r w:rsidR="00F10A91" w:rsidRPr="00AD7AFD">
        <w:rPr>
          <w:rFonts w:ascii="Times New Roman" w:hAnsi="Times New Roman" w:cs="Times New Roman"/>
          <w:color w:val="000000" w:themeColor="text1"/>
        </w:rPr>
        <w:t>10</w:t>
      </w:r>
      <w:r w:rsidR="00977E59" w:rsidRPr="00AD7AFD">
        <w:rPr>
          <w:rFonts w:ascii="Times New Roman" w:hAnsi="Times New Roman" w:cs="Times New Roman" w:hint="eastAsia"/>
          <w:color w:val="000000" w:themeColor="text1"/>
        </w:rPr>
        <w:t>月</w:t>
      </w:r>
      <w:r w:rsidR="00F10A91" w:rsidRPr="00AD7AFD">
        <w:rPr>
          <w:rFonts w:ascii="Times New Roman" w:hAnsi="Times New Roman" w:cs="Times New Roman"/>
          <w:color w:val="000000" w:themeColor="text1"/>
        </w:rPr>
        <w:t>9</w:t>
      </w:r>
      <w:r w:rsidR="00977E59" w:rsidRPr="00AD7AFD">
        <w:rPr>
          <w:rFonts w:ascii="Times New Roman" w:hAnsi="Times New Roman" w:cs="Times New Roman" w:hint="eastAsia"/>
          <w:color w:val="000000" w:themeColor="text1"/>
        </w:rPr>
        <w:t>日，</w:t>
      </w:r>
      <w:r w:rsidR="00A83013"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00A83013" w:rsidRPr="00AD7AFD">
        <w:rPr>
          <w:rFonts w:ascii="Times New Roman" w:hAnsi="Times New Roman" w:cs="Times New Roman" w:hint="eastAsia"/>
          <w:color w:val="000000" w:themeColor="text1"/>
        </w:rPr>
        <w:t>债券型证券投资基金</w:t>
      </w:r>
      <w:r w:rsidR="00977E59" w:rsidRPr="00AD7AFD">
        <w:rPr>
          <w:rFonts w:ascii="Times New Roman" w:hAnsi="Times New Roman" w:cs="Times New Roman" w:hint="eastAsia"/>
          <w:color w:val="000000" w:themeColor="text1"/>
        </w:rPr>
        <w:t>（以下简称</w:t>
      </w:r>
      <w:r w:rsidR="00977E59" w:rsidRPr="00AD7AFD">
        <w:rPr>
          <w:rFonts w:ascii="Times New Roman" w:hAnsi="Times New Roman" w:cs="Times New Roman"/>
          <w:color w:val="000000" w:themeColor="text1"/>
        </w:rPr>
        <w:t>“</w:t>
      </w:r>
      <w:r w:rsidR="00977E59" w:rsidRPr="00AD7AFD">
        <w:rPr>
          <w:rFonts w:ascii="Times New Roman" w:hAnsi="Times New Roman" w:cs="Times New Roman" w:hint="eastAsia"/>
          <w:color w:val="000000" w:themeColor="text1"/>
        </w:rPr>
        <w:t>本基金</w:t>
      </w:r>
      <w:r w:rsidR="00977E59" w:rsidRPr="00AD7AFD">
        <w:rPr>
          <w:rFonts w:ascii="Times New Roman" w:hAnsi="Times New Roman" w:cs="Times New Roman"/>
          <w:color w:val="000000" w:themeColor="text1"/>
        </w:rPr>
        <w:t>”</w:t>
      </w:r>
      <w:r w:rsidR="00977E59" w:rsidRPr="00AD7AFD">
        <w:rPr>
          <w:rFonts w:ascii="Times New Roman" w:hAnsi="Times New Roman" w:cs="Times New Roman" w:hint="eastAsia"/>
          <w:color w:val="000000" w:themeColor="text1"/>
        </w:rPr>
        <w:t>）已连续</w:t>
      </w:r>
      <w:r w:rsidR="00977E59" w:rsidRPr="00AD7AFD">
        <w:rPr>
          <w:rFonts w:ascii="Times New Roman" w:hAnsi="Times New Roman" w:cs="Times New Roman"/>
          <w:color w:val="000000" w:themeColor="text1"/>
        </w:rPr>
        <w:t>60</w:t>
      </w:r>
      <w:r w:rsidR="00977E59" w:rsidRPr="00AD7AFD">
        <w:rPr>
          <w:rFonts w:ascii="Times New Roman" w:hAnsi="Times New Roman" w:cs="Times New Roman" w:hint="eastAsia"/>
          <w:color w:val="000000" w:themeColor="text1"/>
        </w:rPr>
        <w:t>个工作日基金资产净值低于</w:t>
      </w:r>
      <w:r w:rsidR="00977E59" w:rsidRPr="00AD7AFD">
        <w:rPr>
          <w:rFonts w:ascii="Times New Roman" w:hAnsi="Times New Roman" w:cs="Times New Roman"/>
          <w:color w:val="000000" w:themeColor="text1"/>
        </w:rPr>
        <w:t>5000</w:t>
      </w:r>
      <w:r w:rsidR="00977E59" w:rsidRPr="00AD7AFD">
        <w:rPr>
          <w:rFonts w:ascii="Times New Roman" w:hAnsi="Times New Roman" w:cs="Times New Roman" w:hint="eastAsia"/>
          <w:color w:val="000000" w:themeColor="text1"/>
        </w:rPr>
        <w:t>万元。为维护基金份额持有人利益，根据《基金合同》约定，本基金管理人应终止本基金《基金合同》并依法履行基金财产清算程序，不需召开基金份额持有人大会。</w:t>
      </w:r>
    </w:p>
    <w:p w:rsidR="007B5427" w:rsidRPr="00AD7AFD" w:rsidRDefault="00A67FE4"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本基金的最后运作日</w:t>
      </w:r>
      <w:r w:rsidR="00977E59" w:rsidRPr="00AD7AFD">
        <w:rPr>
          <w:rFonts w:ascii="Times New Roman" w:hAnsi="Times New Roman" w:cs="Times New Roman" w:hint="eastAsia"/>
          <w:color w:val="000000" w:themeColor="text1"/>
        </w:rPr>
        <w:t>为</w:t>
      </w:r>
      <w:r w:rsidR="00F10A91" w:rsidRPr="00AD7AFD">
        <w:rPr>
          <w:rFonts w:ascii="Times New Roman" w:hAnsi="Times New Roman" w:cs="Times New Roman"/>
          <w:color w:val="000000" w:themeColor="text1"/>
        </w:rPr>
        <w:t>2018</w:t>
      </w:r>
      <w:r w:rsidR="00F10A91" w:rsidRPr="00AD7AFD">
        <w:rPr>
          <w:rFonts w:ascii="Times New Roman" w:hAnsi="Times New Roman" w:cs="Times New Roman" w:hint="eastAsia"/>
          <w:color w:val="000000" w:themeColor="text1"/>
        </w:rPr>
        <w:t>年</w:t>
      </w:r>
      <w:r w:rsidR="00F10A91" w:rsidRPr="00AD7AFD">
        <w:rPr>
          <w:rFonts w:ascii="Times New Roman" w:hAnsi="Times New Roman" w:cs="Times New Roman"/>
          <w:color w:val="000000" w:themeColor="text1"/>
        </w:rPr>
        <w:t>10</w:t>
      </w:r>
      <w:r w:rsidR="00977E59" w:rsidRPr="00AD7AFD">
        <w:rPr>
          <w:rFonts w:ascii="Times New Roman" w:hAnsi="Times New Roman" w:cs="Times New Roman" w:hint="eastAsia"/>
          <w:color w:val="000000" w:themeColor="text1"/>
        </w:rPr>
        <w:t>月</w:t>
      </w:r>
      <w:r w:rsidR="00F10A91" w:rsidRPr="00AD7AFD">
        <w:rPr>
          <w:rFonts w:ascii="Times New Roman" w:hAnsi="Times New Roman" w:cs="Times New Roman"/>
          <w:color w:val="000000" w:themeColor="text1"/>
        </w:rPr>
        <w:t>16</w:t>
      </w:r>
      <w:r w:rsidR="00977E59" w:rsidRPr="00AD7AFD">
        <w:rPr>
          <w:rFonts w:ascii="Times New Roman" w:hAnsi="Times New Roman" w:cs="Times New Roman" w:hint="eastAsia"/>
          <w:color w:val="000000" w:themeColor="text1"/>
        </w:rPr>
        <w:t>日，并于</w:t>
      </w:r>
      <w:r w:rsidR="00F10A91" w:rsidRPr="00AD7AFD">
        <w:rPr>
          <w:rFonts w:ascii="Times New Roman" w:hAnsi="Times New Roman" w:cs="Times New Roman"/>
          <w:color w:val="000000" w:themeColor="text1"/>
        </w:rPr>
        <w:t>2018</w:t>
      </w:r>
      <w:r w:rsidR="00F10A91" w:rsidRPr="00AD7AFD">
        <w:rPr>
          <w:rFonts w:ascii="Times New Roman" w:hAnsi="Times New Roman" w:cs="Times New Roman" w:hint="eastAsia"/>
          <w:color w:val="000000" w:themeColor="text1"/>
        </w:rPr>
        <w:t>年</w:t>
      </w:r>
      <w:r w:rsidR="00F10A91" w:rsidRPr="00AD7AFD">
        <w:rPr>
          <w:rFonts w:ascii="Times New Roman" w:hAnsi="Times New Roman" w:cs="Times New Roman"/>
          <w:color w:val="000000" w:themeColor="text1"/>
        </w:rPr>
        <w:t>10</w:t>
      </w:r>
      <w:r w:rsidR="00977E59" w:rsidRPr="00AD7AFD">
        <w:rPr>
          <w:rFonts w:ascii="Times New Roman" w:hAnsi="Times New Roman" w:cs="Times New Roman" w:hint="eastAsia"/>
          <w:color w:val="000000" w:themeColor="text1"/>
        </w:rPr>
        <w:t>月</w:t>
      </w:r>
      <w:r w:rsidR="00F10A91" w:rsidRPr="00AD7AFD">
        <w:rPr>
          <w:rFonts w:ascii="Times New Roman" w:hAnsi="Times New Roman" w:cs="Times New Roman"/>
          <w:color w:val="000000" w:themeColor="text1"/>
        </w:rPr>
        <w:t>17</w:t>
      </w:r>
      <w:r w:rsidR="00977E59" w:rsidRPr="00AD7AFD">
        <w:rPr>
          <w:rFonts w:ascii="Times New Roman" w:hAnsi="Times New Roman" w:cs="Times New Roman" w:hint="eastAsia"/>
          <w:color w:val="000000" w:themeColor="text1"/>
        </w:rPr>
        <w:t>日起进入清算期。</w:t>
      </w:r>
      <w:r w:rsidR="007B5427" w:rsidRPr="00AD7AFD">
        <w:rPr>
          <w:rFonts w:ascii="Times New Roman" w:hAnsi="Times New Roman" w:cs="Times New Roman" w:hint="eastAsia"/>
          <w:color w:val="000000" w:themeColor="text1"/>
        </w:rPr>
        <w:t>自本基金基金合同生效日至最后运作日期间，本基金正常运作。</w:t>
      </w:r>
    </w:p>
    <w:p w:rsidR="00B93354" w:rsidRPr="00AD7AFD" w:rsidRDefault="00B93354" w:rsidP="00C064A8">
      <w:pPr>
        <w:pStyle w:val="Default"/>
        <w:snapToGrid w:val="0"/>
        <w:spacing w:line="360" w:lineRule="auto"/>
        <w:rPr>
          <w:rFonts w:ascii="Times New Roman" w:hAnsi="Times New Roman" w:cs="Times New Roman"/>
          <w:color w:val="000000" w:themeColor="text1"/>
        </w:rPr>
      </w:pPr>
    </w:p>
    <w:p w:rsidR="00B93354" w:rsidRPr="00AD7AFD" w:rsidRDefault="00B93354" w:rsidP="00C064A8">
      <w:pPr>
        <w:pStyle w:val="Default"/>
        <w:snapToGrid w:val="0"/>
        <w:spacing w:line="360" w:lineRule="auto"/>
        <w:rPr>
          <w:rFonts w:ascii="Times New Roman" w:hAnsi="Times New Roman" w:cs="Times New Roman"/>
          <w:color w:val="000000" w:themeColor="text1"/>
        </w:rPr>
      </w:pPr>
    </w:p>
    <w:p w:rsidR="00C66F3D" w:rsidRPr="00AD7AFD" w:rsidRDefault="00C66F3D" w:rsidP="009E0AC1">
      <w:pPr>
        <w:pStyle w:val="Default"/>
        <w:snapToGrid w:val="0"/>
        <w:spacing w:afterLines="100" w:line="360" w:lineRule="auto"/>
        <w:jc w:val="center"/>
        <w:outlineLvl w:val="0"/>
        <w:rPr>
          <w:rFonts w:ascii="Times New Roman" w:hAnsi="Times New Roman" w:cs="Times New Roman"/>
          <w:b/>
          <w:color w:val="000000" w:themeColor="text1"/>
        </w:rPr>
      </w:pPr>
      <w:bookmarkStart w:id="5" w:name="_Toc529452038"/>
      <w:bookmarkStart w:id="6" w:name="_Toc499555358"/>
      <w:r w:rsidRPr="00AD7AFD">
        <w:rPr>
          <w:rFonts w:ascii="Times New Roman" w:hAnsi="Times New Roman" w:cs="Times New Roman" w:hint="eastAsia"/>
          <w:b/>
          <w:color w:val="000000" w:themeColor="text1"/>
        </w:rPr>
        <w:t>三、财务会计报告</w:t>
      </w:r>
      <w:bookmarkEnd w:id="5"/>
    </w:p>
    <w:p w:rsidR="00C66F3D" w:rsidRPr="00AD7AFD" w:rsidRDefault="00C66F3D" w:rsidP="00C064A8">
      <w:pPr>
        <w:snapToGrid w:val="0"/>
        <w:spacing w:line="360" w:lineRule="auto"/>
        <w:jc w:val="left"/>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基金最后运作日资产负债表（经审计）</w:t>
      </w:r>
    </w:p>
    <w:p w:rsidR="00C66F3D" w:rsidRPr="00AD7AFD" w:rsidRDefault="00C66F3D" w:rsidP="00C064A8">
      <w:pPr>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会计主体：</w:t>
      </w:r>
      <w:r w:rsidR="00A83013" w:rsidRPr="00AD7AFD">
        <w:rPr>
          <w:rFonts w:ascii="Times New Roman" w:hAnsi="Times New Roman" w:cs="Times New Roman" w:hint="eastAsia"/>
          <w:color w:val="000000" w:themeColor="text1"/>
          <w:sz w:val="24"/>
          <w:szCs w:val="24"/>
        </w:rPr>
        <w:t>景顺长城景颐</w:t>
      </w:r>
      <w:r w:rsidR="00CC5ECA" w:rsidRPr="00AD7AFD">
        <w:rPr>
          <w:rFonts w:ascii="Times New Roman" w:hAnsi="Times New Roman" w:cs="Times New Roman" w:hint="eastAsia"/>
          <w:color w:val="000000" w:themeColor="text1"/>
          <w:sz w:val="24"/>
          <w:szCs w:val="24"/>
        </w:rPr>
        <w:t>增利</w:t>
      </w:r>
      <w:r w:rsidR="00A83013" w:rsidRPr="00AD7AFD">
        <w:rPr>
          <w:rFonts w:ascii="Times New Roman" w:hAnsi="Times New Roman" w:cs="Times New Roman" w:hint="eastAsia"/>
          <w:color w:val="000000" w:themeColor="text1"/>
          <w:sz w:val="24"/>
          <w:szCs w:val="24"/>
        </w:rPr>
        <w:t>债券型证券投资基金</w:t>
      </w:r>
    </w:p>
    <w:p w:rsidR="00C66F3D" w:rsidRPr="00AD7AFD" w:rsidRDefault="00C66F3D" w:rsidP="00C064A8">
      <w:pPr>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报告截止日：</w:t>
      </w:r>
      <w:r w:rsidR="00F10A91" w:rsidRPr="00531E90">
        <w:rPr>
          <w:rFonts w:ascii="Times New Roman" w:hAnsi="Times New Roman" w:cs="Times New Roman"/>
          <w:color w:val="000000" w:themeColor="text1"/>
          <w:sz w:val="24"/>
          <w:szCs w:val="24"/>
        </w:rPr>
        <w:t>2018</w:t>
      </w:r>
      <w:r w:rsidR="00F10A91" w:rsidRPr="00531E90">
        <w:rPr>
          <w:rFonts w:ascii="Times New Roman" w:hAnsi="Times New Roman" w:cs="Times New Roman" w:hint="eastAsia"/>
          <w:color w:val="000000" w:themeColor="text1"/>
          <w:sz w:val="24"/>
          <w:szCs w:val="24"/>
        </w:rPr>
        <w:t>年</w:t>
      </w:r>
      <w:r w:rsidR="00F10A91" w:rsidRPr="00531E90">
        <w:rPr>
          <w:rFonts w:ascii="Times New Roman" w:hAnsi="Times New Roman" w:cs="Times New Roman"/>
          <w:color w:val="000000" w:themeColor="text1"/>
          <w:sz w:val="24"/>
          <w:szCs w:val="24"/>
        </w:rPr>
        <w:t>1</w:t>
      </w:r>
      <w:r w:rsidR="002D0158" w:rsidRPr="00531E90">
        <w:rPr>
          <w:rFonts w:ascii="Times New Roman" w:hAnsi="Times New Roman" w:cs="Times New Roman"/>
          <w:color w:val="000000" w:themeColor="text1"/>
          <w:sz w:val="24"/>
          <w:szCs w:val="24"/>
        </w:rPr>
        <w:t>0</w:t>
      </w:r>
      <w:r w:rsidRPr="00531E90">
        <w:rPr>
          <w:rFonts w:ascii="Times New Roman" w:hAnsi="Times New Roman" w:cs="Times New Roman" w:hint="eastAsia"/>
          <w:color w:val="000000" w:themeColor="text1"/>
          <w:sz w:val="24"/>
          <w:szCs w:val="24"/>
        </w:rPr>
        <w:t>月</w:t>
      </w:r>
      <w:r w:rsidR="00F10A91" w:rsidRPr="00531E90">
        <w:rPr>
          <w:rFonts w:ascii="Times New Roman" w:hAnsi="Times New Roman" w:cs="Times New Roman"/>
          <w:color w:val="000000" w:themeColor="text1"/>
          <w:sz w:val="24"/>
          <w:szCs w:val="24"/>
        </w:rPr>
        <w:t>1</w:t>
      </w:r>
      <w:r w:rsidR="002D0158" w:rsidRPr="00531E90">
        <w:rPr>
          <w:rFonts w:ascii="Times New Roman" w:hAnsi="Times New Roman" w:cs="Times New Roman"/>
          <w:color w:val="000000" w:themeColor="text1"/>
          <w:sz w:val="24"/>
          <w:szCs w:val="24"/>
        </w:rPr>
        <w:t>6</w:t>
      </w:r>
      <w:r w:rsidRPr="00531E90">
        <w:rPr>
          <w:rFonts w:ascii="Times New Roman" w:hAnsi="Times New Roman" w:cs="Times New Roman" w:hint="eastAsia"/>
          <w:color w:val="000000" w:themeColor="text1"/>
          <w:sz w:val="24"/>
          <w:szCs w:val="24"/>
        </w:rPr>
        <w:t>日</w:t>
      </w:r>
    </w:p>
    <w:p w:rsidR="00C66F3D" w:rsidRPr="00AD7AFD" w:rsidRDefault="00C66F3D" w:rsidP="00C064A8">
      <w:pPr>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单位：人民币元</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669"/>
      </w:tblGrid>
      <w:tr w:rsidR="007C7546" w:rsidRPr="00AD7AFD" w:rsidTr="00FF7C25">
        <w:trPr>
          <w:cantSplit/>
        </w:trPr>
        <w:tc>
          <w:tcPr>
            <w:tcW w:w="1597" w:type="pct"/>
            <w:tcBorders>
              <w:top w:val="single" w:sz="4" w:space="0" w:color="auto"/>
            </w:tcBorders>
            <w:vAlign w:val="center"/>
          </w:tcPr>
          <w:p w:rsidR="00C66F3D" w:rsidRPr="00AD7AFD" w:rsidRDefault="00C66F3D"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资产</w:t>
            </w:r>
          </w:p>
        </w:tc>
        <w:tc>
          <w:tcPr>
            <w:tcW w:w="3403" w:type="pct"/>
            <w:tcBorders>
              <w:top w:val="single" w:sz="4" w:space="0" w:color="auto"/>
            </w:tcBorders>
            <w:vAlign w:val="center"/>
          </w:tcPr>
          <w:p w:rsidR="00C66F3D" w:rsidRPr="00AD7AFD" w:rsidRDefault="00C66F3D"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lang w:eastAsia="zh-CN"/>
              </w:rPr>
            </w:pPr>
            <w:r w:rsidRPr="00AD7AFD">
              <w:rPr>
                <w:rFonts w:ascii="Times New Roman" w:eastAsiaTheme="minorEastAsia" w:hAnsi="Times New Roman" w:cs="Times New Roman" w:hint="eastAsia"/>
                <w:b/>
                <w:color w:val="000000" w:themeColor="text1"/>
                <w:lang w:eastAsia="zh-CN"/>
              </w:rPr>
              <w:t>本期末</w:t>
            </w:r>
          </w:p>
          <w:p w:rsidR="00C66F3D" w:rsidRPr="00AD7AFD" w:rsidRDefault="00E5715D" w:rsidP="00E5715D">
            <w:pPr>
              <w:pStyle w:val="ab"/>
              <w:spacing w:before="0" w:beforeAutospacing="0" w:after="0" w:afterAutospacing="0" w:line="360" w:lineRule="auto"/>
              <w:ind w:left="-110" w:right="-84"/>
              <w:jc w:val="center"/>
              <w:rPr>
                <w:rFonts w:ascii="Times New Roman" w:eastAsiaTheme="minorEastAsia" w:hAnsi="Times New Roman" w:cs="Times New Roman"/>
                <w:b/>
                <w:color w:val="000000" w:themeColor="text1"/>
                <w:lang w:eastAsia="zh-CN"/>
              </w:rPr>
            </w:pPr>
            <w:r w:rsidRPr="00AD7AFD">
              <w:rPr>
                <w:rFonts w:ascii="Times New Roman" w:eastAsiaTheme="minorEastAsia" w:hAnsi="Times New Roman" w:cs="Times New Roman"/>
                <w:b/>
                <w:color w:val="000000" w:themeColor="text1"/>
                <w:lang w:eastAsia="zh-CN"/>
              </w:rPr>
              <w:t>2018</w:t>
            </w:r>
            <w:r w:rsidRPr="00AD7AFD">
              <w:rPr>
                <w:rFonts w:ascii="Times New Roman" w:eastAsiaTheme="minorEastAsia" w:hAnsi="Times New Roman" w:cs="Times New Roman" w:hint="eastAsia"/>
                <w:b/>
                <w:color w:val="000000" w:themeColor="text1"/>
                <w:lang w:eastAsia="zh-CN"/>
              </w:rPr>
              <w:t>年</w:t>
            </w:r>
            <w:r w:rsidRPr="00AD7AFD">
              <w:rPr>
                <w:rFonts w:ascii="Times New Roman" w:eastAsiaTheme="minorEastAsia" w:hAnsi="Times New Roman" w:cs="Times New Roman"/>
                <w:b/>
                <w:color w:val="000000" w:themeColor="text1"/>
                <w:lang w:eastAsia="zh-CN"/>
              </w:rPr>
              <w:t>10</w:t>
            </w:r>
            <w:r w:rsidR="00C66F3D" w:rsidRPr="00AD7AFD">
              <w:rPr>
                <w:rFonts w:ascii="Times New Roman" w:eastAsiaTheme="minorEastAsia" w:hAnsi="Times New Roman" w:cs="Times New Roman" w:hint="eastAsia"/>
                <w:b/>
                <w:color w:val="000000" w:themeColor="text1"/>
                <w:lang w:eastAsia="zh-CN"/>
              </w:rPr>
              <w:t>月</w:t>
            </w:r>
            <w:r w:rsidRPr="00AD7AFD">
              <w:rPr>
                <w:rFonts w:ascii="Times New Roman" w:eastAsiaTheme="minorEastAsia" w:hAnsi="Times New Roman" w:cs="Times New Roman"/>
                <w:b/>
                <w:color w:val="000000" w:themeColor="text1"/>
                <w:lang w:eastAsia="zh-CN"/>
              </w:rPr>
              <w:t>16</w:t>
            </w:r>
            <w:r w:rsidR="00C66F3D" w:rsidRPr="00AD7AFD">
              <w:rPr>
                <w:rFonts w:ascii="Times New Roman" w:eastAsiaTheme="minorEastAsia" w:hAnsi="Times New Roman" w:cs="Times New Roman" w:hint="eastAsia"/>
                <w:b/>
                <w:color w:val="000000" w:themeColor="text1"/>
                <w:lang w:eastAsia="zh-CN"/>
              </w:rPr>
              <w:t>日</w:t>
            </w:r>
            <w:r w:rsidR="00C66F3D" w:rsidRPr="00AD7AFD">
              <w:rPr>
                <w:rFonts w:ascii="Times New Roman" w:eastAsiaTheme="minorEastAsia" w:hAnsi="Times New Roman" w:cs="Times New Roman"/>
                <w:b/>
                <w:color w:val="000000" w:themeColor="text1"/>
                <w:lang w:eastAsia="zh-CN"/>
              </w:rPr>
              <w:t>(</w:t>
            </w:r>
            <w:r w:rsidR="00C66F3D" w:rsidRPr="00AD7AFD">
              <w:rPr>
                <w:rFonts w:ascii="Times New Roman" w:eastAsiaTheme="minorEastAsia" w:hAnsi="Times New Roman" w:cs="Times New Roman" w:hint="eastAsia"/>
                <w:b/>
                <w:color w:val="000000" w:themeColor="text1"/>
                <w:lang w:eastAsia="zh-CN"/>
              </w:rPr>
              <w:t>基金最后运作日</w:t>
            </w:r>
            <w:r w:rsidR="00C66F3D" w:rsidRPr="00AD7AFD">
              <w:rPr>
                <w:rFonts w:ascii="Times New Roman" w:eastAsiaTheme="minorEastAsia" w:hAnsi="Times New Roman" w:cs="Times New Roman"/>
                <w:b/>
                <w:color w:val="000000" w:themeColor="text1"/>
                <w:lang w:eastAsia="zh-CN"/>
              </w:rPr>
              <w:t>)</w:t>
            </w:r>
          </w:p>
        </w:tc>
      </w:tr>
      <w:tr w:rsidR="007C7546" w:rsidRPr="00AD7AFD" w:rsidTr="00FF7C25">
        <w:trPr>
          <w:cantSplit/>
        </w:trPr>
        <w:tc>
          <w:tcPr>
            <w:tcW w:w="1597" w:type="pct"/>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资产：</w:t>
            </w:r>
          </w:p>
        </w:tc>
        <w:tc>
          <w:tcPr>
            <w:tcW w:w="3403" w:type="pct"/>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color w:val="000000" w:themeColor="text1"/>
              </w:rPr>
            </w:pPr>
          </w:p>
        </w:tc>
      </w:tr>
      <w:tr w:rsidR="007C7546" w:rsidRPr="00AD7AFD" w:rsidTr="00C064A8">
        <w:trPr>
          <w:cantSplit/>
        </w:trPr>
        <w:tc>
          <w:tcPr>
            <w:tcW w:w="1597" w:type="pct"/>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银行存款</w:t>
            </w:r>
          </w:p>
        </w:tc>
        <w:tc>
          <w:tcPr>
            <w:tcW w:w="3403" w:type="pct"/>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333,708.04</w:t>
            </w:r>
          </w:p>
        </w:tc>
      </w:tr>
      <w:tr w:rsidR="007C7546" w:rsidRPr="00AD7AFD" w:rsidTr="00C064A8">
        <w:trPr>
          <w:cantSplit/>
        </w:trPr>
        <w:tc>
          <w:tcPr>
            <w:tcW w:w="1597" w:type="pct"/>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AD7AFD">
              <w:rPr>
                <w:rFonts w:ascii="Times New Roman" w:eastAsiaTheme="minorEastAsia" w:hAnsi="Times New Roman" w:cs="Times New Roman" w:hint="eastAsia"/>
                <w:color w:val="000000" w:themeColor="text1"/>
                <w:lang w:eastAsia="zh-CN"/>
              </w:rPr>
              <w:t>存出保证金</w:t>
            </w:r>
          </w:p>
        </w:tc>
        <w:tc>
          <w:tcPr>
            <w:tcW w:w="3403" w:type="pct"/>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6,709.06</w:t>
            </w:r>
          </w:p>
        </w:tc>
      </w:tr>
      <w:tr w:rsidR="007C7546" w:rsidRPr="00AD7AFD" w:rsidTr="00C064A8">
        <w:trPr>
          <w:cantSplit/>
        </w:trPr>
        <w:tc>
          <w:tcPr>
            <w:tcW w:w="1597" w:type="pct"/>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AD7AFD">
              <w:rPr>
                <w:rFonts w:ascii="Times New Roman" w:eastAsiaTheme="minorEastAsia" w:hAnsi="Times New Roman" w:cs="Times New Roman" w:hint="eastAsia"/>
                <w:color w:val="000000" w:themeColor="text1"/>
                <w:lang w:eastAsia="zh-CN"/>
              </w:rPr>
              <w:t>应收利息</w:t>
            </w:r>
          </w:p>
        </w:tc>
        <w:tc>
          <w:tcPr>
            <w:tcW w:w="3403" w:type="pct"/>
          </w:tcPr>
          <w:p w:rsidR="008C578D" w:rsidRPr="00AD7AFD" w:rsidDel="00BE2E20"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130.39</w:t>
            </w:r>
          </w:p>
        </w:tc>
      </w:tr>
      <w:tr w:rsidR="007C7546" w:rsidRPr="00AD7AFD" w:rsidTr="00FF7C25">
        <w:trPr>
          <w:cantSplit/>
        </w:trPr>
        <w:tc>
          <w:tcPr>
            <w:tcW w:w="1597" w:type="pct"/>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资产总计</w:t>
            </w:r>
          </w:p>
        </w:tc>
        <w:tc>
          <w:tcPr>
            <w:tcW w:w="3403" w:type="pct"/>
            <w:vAlign w:val="bottom"/>
          </w:tcPr>
          <w:p w:rsidR="00C66F3D" w:rsidRPr="00AD7AFD" w:rsidRDefault="00D24FDC" w:rsidP="00C064A8">
            <w:pPr>
              <w:spacing w:line="360" w:lineRule="auto"/>
              <w:ind w:left="-72"/>
              <w:jc w:val="right"/>
              <w:rPr>
                <w:rFonts w:ascii="Times New Roman" w:hAnsi="Times New Roman" w:cs="Times New Roman"/>
                <w:b/>
                <w:color w:val="000000" w:themeColor="text1"/>
                <w:sz w:val="24"/>
                <w:szCs w:val="24"/>
              </w:rPr>
            </w:pPr>
            <w:r w:rsidRPr="00AD7AFD">
              <w:rPr>
                <w:rFonts w:ascii="Times New Roman" w:hAnsi="Times New Roman" w:cs="Times New Roman"/>
                <w:b/>
                <w:color w:val="000000" w:themeColor="text1"/>
                <w:sz w:val="24"/>
              </w:rPr>
              <w:t>340,547.49</w:t>
            </w:r>
          </w:p>
        </w:tc>
      </w:tr>
      <w:tr w:rsidR="007C7546" w:rsidRPr="00AD7AFD"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负债和所有者权益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AD7AFD"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负债：</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AD7AFD">
              <w:rPr>
                <w:rFonts w:ascii="Times New Roman" w:eastAsia="宋体" w:hAnsi="Times New Roman" w:cs="Times New Roman" w:hint="eastAsia"/>
                <w:color w:val="000000" w:themeColor="text1"/>
              </w:rPr>
              <w:t>应付赎回款</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36.77</w:t>
            </w: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宋体" w:hAnsi="Times New Roman" w:cs="Times New Roman" w:hint="eastAsia"/>
                <w:color w:val="000000" w:themeColor="text1"/>
              </w:rPr>
              <w:t>应付管理人报酬</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21.84</w:t>
            </w: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宋体" w:hAnsi="Times New Roman" w:cs="Times New Roman" w:hint="eastAsia"/>
                <w:color w:val="000000" w:themeColor="text1"/>
              </w:rPr>
              <w:t>应付托管费</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5.44</w:t>
            </w: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宋体" w:hAnsi="Times New Roman" w:cs="Times New Roman" w:hint="eastAsia"/>
                <w:color w:val="000000" w:themeColor="text1"/>
                <w:lang w:eastAsia="zh-CN"/>
              </w:rPr>
              <w:t>应付销售服务费</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0.32</w:t>
            </w: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宋体" w:hAnsi="Times New Roman" w:cs="Times New Roman" w:hint="eastAsia"/>
                <w:color w:val="000000" w:themeColor="text1"/>
              </w:rPr>
              <w:t>应付交易费用</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1,475.48</w:t>
            </w: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宋体" w:hAnsi="Times New Roman" w:cs="Times New Roman" w:hint="eastAsia"/>
                <w:color w:val="000000" w:themeColor="text1"/>
              </w:rPr>
              <w:t>其他负债</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214,782.05</w:t>
            </w:r>
          </w:p>
        </w:tc>
      </w:tr>
      <w:tr w:rsidR="007C7546" w:rsidRPr="00AD7AFD"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负债合计</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AD7AFD" w:rsidRDefault="00D24FDC" w:rsidP="00C064A8">
            <w:pPr>
              <w:spacing w:line="360" w:lineRule="auto"/>
              <w:ind w:left="-72"/>
              <w:jc w:val="right"/>
              <w:rPr>
                <w:rFonts w:ascii="Times New Roman" w:hAnsi="Times New Roman" w:cs="Times New Roman"/>
                <w:b/>
                <w:color w:val="000000" w:themeColor="text1"/>
                <w:sz w:val="24"/>
                <w:szCs w:val="24"/>
              </w:rPr>
            </w:pPr>
            <w:r w:rsidRPr="00AD7AFD">
              <w:rPr>
                <w:rFonts w:ascii="Times New Roman" w:hAnsi="Times New Roman" w:cs="Times New Roman"/>
                <w:b/>
                <w:color w:val="000000" w:themeColor="text1"/>
                <w:sz w:val="24"/>
                <w:szCs w:val="24"/>
              </w:rPr>
              <w:t>216,321.90</w:t>
            </w:r>
          </w:p>
        </w:tc>
      </w:tr>
      <w:tr w:rsidR="007C7546" w:rsidRPr="00AD7AFD"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AD7AFD"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color w:val="000000" w:themeColor="text1"/>
              </w:rPr>
              <w:t>实收基金</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128,024.72</w:t>
            </w:r>
          </w:p>
        </w:tc>
      </w:tr>
      <w:tr w:rsidR="007C7546" w:rsidRPr="00AD7AFD"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AD7AFD"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未分配利润</w:t>
            </w:r>
          </w:p>
        </w:tc>
        <w:tc>
          <w:tcPr>
            <w:tcW w:w="3403" w:type="pct"/>
            <w:tcBorders>
              <w:top w:val="single" w:sz="4" w:space="0" w:color="auto"/>
              <w:left w:val="single" w:sz="4" w:space="0" w:color="auto"/>
              <w:bottom w:val="single" w:sz="4" w:space="0" w:color="auto"/>
              <w:right w:val="single" w:sz="4" w:space="0" w:color="auto"/>
            </w:tcBorders>
          </w:tcPr>
          <w:p w:rsidR="008C578D" w:rsidRPr="00AD7AFD" w:rsidRDefault="00D24FDC" w:rsidP="00C064A8">
            <w:pPr>
              <w:spacing w:line="360" w:lineRule="auto"/>
              <w:ind w:left="-72"/>
              <w:jc w:val="right"/>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-3,799.13</w:t>
            </w:r>
          </w:p>
        </w:tc>
      </w:tr>
      <w:tr w:rsidR="007C7546" w:rsidRPr="00AD7AFD"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A699C" w:rsidRPr="00AD7AFD" w:rsidRDefault="005A699C"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AD7AFD">
              <w:rPr>
                <w:rFonts w:ascii="Times New Roman" w:eastAsiaTheme="minorEastAsia" w:hAnsi="Times New Roman" w:cs="Times New Roman" w:hint="eastAsia"/>
                <w:b/>
                <w:color w:val="000000" w:themeColor="text1"/>
              </w:rPr>
              <w:t>所有者权益合计</w:t>
            </w:r>
          </w:p>
        </w:tc>
        <w:tc>
          <w:tcPr>
            <w:tcW w:w="3403" w:type="pct"/>
            <w:tcBorders>
              <w:top w:val="single" w:sz="4" w:space="0" w:color="auto"/>
              <w:left w:val="single" w:sz="4" w:space="0" w:color="auto"/>
              <w:bottom w:val="single" w:sz="4" w:space="0" w:color="auto"/>
              <w:right w:val="single" w:sz="4" w:space="0" w:color="auto"/>
            </w:tcBorders>
            <w:vAlign w:val="bottom"/>
          </w:tcPr>
          <w:p w:rsidR="005A699C" w:rsidRPr="00AD7AFD" w:rsidRDefault="00D24FDC" w:rsidP="00C064A8">
            <w:pPr>
              <w:spacing w:line="360" w:lineRule="auto"/>
              <w:ind w:left="-72"/>
              <w:jc w:val="right"/>
              <w:rPr>
                <w:rFonts w:ascii="Times New Roman" w:hAnsi="Times New Roman" w:cs="Times New Roman"/>
                <w:b/>
                <w:color w:val="000000" w:themeColor="text1"/>
                <w:sz w:val="24"/>
                <w:szCs w:val="24"/>
              </w:rPr>
            </w:pPr>
            <w:r w:rsidRPr="00AD7AFD">
              <w:rPr>
                <w:rFonts w:ascii="Times New Roman" w:hAnsi="Times New Roman" w:cs="Times New Roman"/>
                <w:b/>
                <w:color w:val="000000" w:themeColor="text1"/>
                <w:sz w:val="24"/>
                <w:szCs w:val="24"/>
              </w:rPr>
              <w:t>124,225.59</w:t>
            </w:r>
          </w:p>
        </w:tc>
      </w:tr>
      <w:tr w:rsidR="007C7546" w:rsidRPr="00AD7AFD"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A699C" w:rsidRPr="00AD7AFD" w:rsidRDefault="005A699C" w:rsidP="00C064A8">
            <w:pPr>
              <w:pStyle w:val="ab"/>
              <w:spacing w:before="0" w:beforeAutospacing="0" w:after="0" w:afterAutospacing="0" w:line="360" w:lineRule="auto"/>
              <w:rPr>
                <w:rFonts w:ascii="Times New Roman" w:eastAsiaTheme="minorEastAsia" w:hAnsi="Times New Roman" w:cs="Times New Roman"/>
                <w:b/>
                <w:color w:val="000000" w:themeColor="text1"/>
                <w:lang w:eastAsia="zh-CN"/>
              </w:rPr>
            </w:pPr>
            <w:r w:rsidRPr="00AD7AFD">
              <w:rPr>
                <w:rFonts w:ascii="Times New Roman" w:eastAsiaTheme="minorEastAsia" w:hAnsi="Times New Roman" w:cs="Times New Roman" w:hint="eastAsia"/>
                <w:b/>
                <w:color w:val="000000" w:themeColor="text1"/>
                <w:lang w:eastAsia="zh-CN"/>
              </w:rPr>
              <w:t>负债和所有者权益总计</w:t>
            </w:r>
          </w:p>
        </w:tc>
        <w:tc>
          <w:tcPr>
            <w:tcW w:w="3403" w:type="pct"/>
            <w:tcBorders>
              <w:top w:val="single" w:sz="4" w:space="0" w:color="auto"/>
              <w:left w:val="single" w:sz="4" w:space="0" w:color="auto"/>
              <w:bottom w:val="single" w:sz="4" w:space="0" w:color="auto"/>
              <w:right w:val="single" w:sz="4" w:space="0" w:color="auto"/>
            </w:tcBorders>
            <w:vAlign w:val="bottom"/>
          </w:tcPr>
          <w:p w:rsidR="005A699C" w:rsidRPr="00AD7AFD" w:rsidRDefault="00D24FDC" w:rsidP="00C064A8">
            <w:pPr>
              <w:spacing w:line="360" w:lineRule="auto"/>
              <w:ind w:left="-72"/>
              <w:jc w:val="right"/>
              <w:rPr>
                <w:rFonts w:ascii="Times New Roman" w:hAnsi="Times New Roman" w:cs="Times New Roman"/>
                <w:b/>
                <w:color w:val="000000" w:themeColor="text1"/>
                <w:sz w:val="24"/>
                <w:szCs w:val="24"/>
              </w:rPr>
            </w:pPr>
            <w:r w:rsidRPr="00AD7AFD">
              <w:rPr>
                <w:rFonts w:ascii="Times New Roman" w:hAnsi="Times New Roman" w:cs="Times New Roman"/>
                <w:b/>
                <w:color w:val="000000" w:themeColor="text1"/>
                <w:sz w:val="24"/>
                <w:szCs w:val="24"/>
              </w:rPr>
              <w:t>340,547.49</w:t>
            </w:r>
          </w:p>
        </w:tc>
      </w:tr>
    </w:tbl>
    <w:p w:rsidR="00C66F3D" w:rsidRPr="00AD7AFD" w:rsidRDefault="00C66F3D" w:rsidP="00C064A8">
      <w:pPr>
        <w:adjustRightInd w:val="0"/>
        <w:snapToGrid w:val="0"/>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注：</w:t>
      </w:r>
      <w:r w:rsidRPr="00AD7AFD">
        <w:rPr>
          <w:rFonts w:ascii="Times New Roman" w:hAnsi="Times New Roman" w:cs="Times New Roman"/>
          <w:color w:val="000000" w:themeColor="text1"/>
          <w:sz w:val="24"/>
          <w:szCs w:val="24"/>
        </w:rPr>
        <w:t xml:space="preserve">1. </w:t>
      </w:r>
      <w:r w:rsidRPr="00AD7AFD">
        <w:rPr>
          <w:rFonts w:ascii="Times New Roman" w:hAnsi="Times New Roman" w:cs="Times New Roman" w:hint="eastAsia"/>
          <w:color w:val="000000" w:themeColor="text1"/>
          <w:sz w:val="24"/>
          <w:szCs w:val="24"/>
        </w:rPr>
        <w:t>报告截止日</w:t>
      </w:r>
      <w:r w:rsidR="00552CF5" w:rsidRPr="00AD7AFD">
        <w:rPr>
          <w:rFonts w:ascii="Times New Roman" w:hAnsi="Times New Roman" w:cs="Times New Roman"/>
          <w:color w:val="000000" w:themeColor="text1"/>
          <w:sz w:val="24"/>
          <w:szCs w:val="24"/>
        </w:rPr>
        <w:t>2018</w:t>
      </w:r>
      <w:r w:rsidR="00552CF5" w:rsidRPr="00AD7AFD">
        <w:rPr>
          <w:rFonts w:ascii="Times New Roman" w:hAnsi="Times New Roman" w:cs="Times New Roman" w:hint="eastAsia"/>
          <w:color w:val="000000" w:themeColor="text1"/>
          <w:sz w:val="24"/>
          <w:szCs w:val="24"/>
        </w:rPr>
        <w:t>年</w:t>
      </w:r>
      <w:r w:rsidR="00552CF5" w:rsidRPr="00AD7AFD">
        <w:rPr>
          <w:rFonts w:ascii="Times New Roman" w:hAnsi="Times New Roman" w:cs="Times New Roman"/>
          <w:color w:val="000000" w:themeColor="text1"/>
          <w:sz w:val="24"/>
          <w:szCs w:val="24"/>
        </w:rPr>
        <w:t>10</w:t>
      </w:r>
      <w:r w:rsidRPr="00AD7AFD">
        <w:rPr>
          <w:rFonts w:ascii="Times New Roman" w:hAnsi="Times New Roman" w:cs="Times New Roman" w:hint="eastAsia"/>
          <w:color w:val="000000" w:themeColor="text1"/>
          <w:sz w:val="24"/>
          <w:szCs w:val="24"/>
        </w:rPr>
        <w:t>月</w:t>
      </w:r>
      <w:r w:rsidR="00552CF5" w:rsidRPr="00AD7AFD">
        <w:rPr>
          <w:rFonts w:ascii="Times New Roman" w:hAnsi="Times New Roman" w:cs="Times New Roman"/>
          <w:color w:val="000000" w:themeColor="text1"/>
          <w:sz w:val="24"/>
          <w:szCs w:val="24"/>
        </w:rPr>
        <w:t>16</w:t>
      </w:r>
      <w:r w:rsidRPr="00AD7AFD">
        <w:rPr>
          <w:rFonts w:ascii="Times New Roman" w:hAnsi="Times New Roman" w:cs="Times New Roman" w:hint="eastAsia"/>
          <w:color w:val="000000" w:themeColor="text1"/>
          <w:sz w:val="24"/>
          <w:szCs w:val="24"/>
        </w:rPr>
        <w:t>日</w:t>
      </w:r>
      <w:r w:rsidRPr="00AD7AFD">
        <w:rPr>
          <w:rFonts w:ascii="Times New Roman" w:hAnsi="Times New Roman" w:cs="Times New Roman"/>
          <w:color w:val="000000" w:themeColor="text1"/>
          <w:sz w:val="24"/>
          <w:szCs w:val="24"/>
        </w:rPr>
        <w:t>(</w:t>
      </w:r>
      <w:r w:rsidRPr="00AD7AFD">
        <w:rPr>
          <w:rFonts w:ascii="Times New Roman" w:hAnsi="Times New Roman" w:cs="Times New Roman" w:hint="eastAsia"/>
          <w:color w:val="000000" w:themeColor="text1"/>
          <w:sz w:val="24"/>
          <w:szCs w:val="24"/>
        </w:rPr>
        <w:t>基金最后运作日</w:t>
      </w:r>
      <w:r w:rsidRPr="00AD7AFD">
        <w:rPr>
          <w:rFonts w:ascii="Times New Roman" w:hAnsi="Times New Roman" w:cs="Times New Roman"/>
          <w:color w:val="000000" w:themeColor="text1"/>
          <w:sz w:val="24"/>
          <w:szCs w:val="24"/>
        </w:rPr>
        <w:t>)</w:t>
      </w:r>
      <w:r w:rsidRPr="00AD7AFD">
        <w:rPr>
          <w:rFonts w:ascii="Times New Roman" w:hAnsi="Times New Roman" w:cs="Times New Roman" w:hint="eastAsia"/>
          <w:color w:val="000000" w:themeColor="text1"/>
          <w:sz w:val="24"/>
          <w:szCs w:val="24"/>
        </w:rPr>
        <w:t>，</w:t>
      </w:r>
      <w:r w:rsidRPr="00AD7AFD">
        <w:rPr>
          <w:rFonts w:ascii="Times New Roman" w:hAnsi="Times New Roman" w:cs="Times New Roman"/>
          <w:color w:val="000000" w:themeColor="text1"/>
          <w:sz w:val="24"/>
          <w:szCs w:val="24"/>
        </w:rPr>
        <w:t>A</w:t>
      </w:r>
      <w:r w:rsidRPr="00AD7AFD">
        <w:rPr>
          <w:rFonts w:ascii="Times New Roman" w:hAnsi="Times New Roman" w:cs="Times New Roman" w:hint="eastAsia"/>
          <w:color w:val="000000" w:themeColor="text1"/>
          <w:sz w:val="24"/>
          <w:szCs w:val="24"/>
        </w:rPr>
        <w:t>类基金份额净值</w:t>
      </w:r>
      <w:r w:rsidR="003955B3" w:rsidRPr="00AD7AFD">
        <w:rPr>
          <w:rFonts w:ascii="Times New Roman" w:hAnsi="Times New Roman" w:cs="Times New Roman"/>
          <w:color w:val="000000" w:themeColor="text1"/>
          <w:sz w:val="24"/>
          <w:szCs w:val="24"/>
        </w:rPr>
        <w:t>0.971</w:t>
      </w:r>
      <w:r w:rsidRPr="00AD7AFD">
        <w:rPr>
          <w:rFonts w:ascii="Times New Roman" w:hAnsi="Times New Roman" w:cs="Times New Roman" w:hint="eastAsia"/>
          <w:color w:val="000000" w:themeColor="text1"/>
          <w:sz w:val="24"/>
          <w:szCs w:val="24"/>
        </w:rPr>
        <w:t>元，</w:t>
      </w:r>
      <w:r w:rsidRPr="00AD7AFD">
        <w:rPr>
          <w:rFonts w:ascii="Times New Roman" w:hAnsi="Times New Roman" w:cs="Times New Roman"/>
          <w:color w:val="000000" w:themeColor="text1"/>
          <w:sz w:val="24"/>
          <w:szCs w:val="24"/>
        </w:rPr>
        <w:t>C</w:t>
      </w:r>
      <w:r w:rsidRPr="00AD7AFD">
        <w:rPr>
          <w:rFonts w:ascii="Times New Roman" w:hAnsi="Times New Roman" w:cs="Times New Roman" w:hint="eastAsia"/>
          <w:color w:val="000000" w:themeColor="text1"/>
          <w:sz w:val="24"/>
          <w:szCs w:val="24"/>
        </w:rPr>
        <w:t>类基金份额净值</w:t>
      </w:r>
      <w:r w:rsidR="003955B3" w:rsidRPr="00AD7AFD">
        <w:rPr>
          <w:rFonts w:ascii="Times New Roman" w:hAnsi="Times New Roman" w:cs="Times New Roman"/>
          <w:color w:val="000000" w:themeColor="text1"/>
          <w:sz w:val="24"/>
          <w:szCs w:val="24"/>
        </w:rPr>
        <w:t>0.958</w:t>
      </w:r>
      <w:r w:rsidRPr="00AD7AFD">
        <w:rPr>
          <w:rFonts w:ascii="Times New Roman" w:hAnsi="Times New Roman" w:cs="Times New Roman" w:hint="eastAsia"/>
          <w:color w:val="000000" w:themeColor="text1"/>
          <w:sz w:val="24"/>
          <w:szCs w:val="24"/>
        </w:rPr>
        <w:t>元，基金份额总额</w:t>
      </w:r>
      <w:r w:rsidR="003955B3" w:rsidRPr="00AD7AFD">
        <w:rPr>
          <w:rFonts w:ascii="Times New Roman" w:hAnsi="Times New Roman" w:cs="Times New Roman"/>
          <w:color w:val="000000" w:themeColor="text1"/>
          <w:sz w:val="24"/>
          <w:szCs w:val="24"/>
        </w:rPr>
        <w:t>128,024.72</w:t>
      </w:r>
      <w:r w:rsidRPr="00AD7AFD">
        <w:rPr>
          <w:rFonts w:ascii="Times New Roman" w:hAnsi="Times New Roman" w:cs="Times New Roman" w:hint="eastAsia"/>
          <w:color w:val="000000" w:themeColor="text1"/>
          <w:sz w:val="24"/>
          <w:szCs w:val="24"/>
        </w:rPr>
        <w:t>份，其中</w:t>
      </w:r>
      <w:r w:rsidRPr="00AD7AFD">
        <w:rPr>
          <w:rFonts w:ascii="Times New Roman" w:hAnsi="Times New Roman" w:cs="Times New Roman"/>
          <w:color w:val="000000" w:themeColor="text1"/>
          <w:sz w:val="24"/>
          <w:szCs w:val="24"/>
        </w:rPr>
        <w:t>A</w:t>
      </w:r>
      <w:r w:rsidRPr="00AD7AFD">
        <w:rPr>
          <w:rFonts w:ascii="Times New Roman" w:hAnsi="Times New Roman" w:cs="Times New Roman" w:hint="eastAsia"/>
          <w:color w:val="000000" w:themeColor="text1"/>
          <w:sz w:val="24"/>
          <w:szCs w:val="24"/>
        </w:rPr>
        <w:t>类基金份额</w:t>
      </w:r>
      <w:r w:rsidR="003955B3" w:rsidRPr="00AD7AFD">
        <w:rPr>
          <w:rFonts w:ascii="Times New Roman" w:hAnsi="Times New Roman" w:cs="Times New Roman"/>
          <w:color w:val="000000" w:themeColor="text1"/>
          <w:sz w:val="24"/>
          <w:szCs w:val="24"/>
        </w:rPr>
        <w:t>126,146.07</w:t>
      </w:r>
      <w:r w:rsidRPr="00AD7AFD">
        <w:rPr>
          <w:rFonts w:ascii="Times New Roman" w:hAnsi="Times New Roman" w:cs="Times New Roman" w:hint="eastAsia"/>
          <w:color w:val="000000" w:themeColor="text1"/>
          <w:sz w:val="24"/>
          <w:szCs w:val="24"/>
        </w:rPr>
        <w:t>份，</w:t>
      </w:r>
      <w:r w:rsidRPr="00AD7AFD">
        <w:rPr>
          <w:rFonts w:ascii="Times New Roman" w:hAnsi="Times New Roman" w:cs="Times New Roman"/>
          <w:color w:val="000000" w:themeColor="text1"/>
          <w:sz w:val="24"/>
          <w:szCs w:val="24"/>
        </w:rPr>
        <w:t>C</w:t>
      </w:r>
      <w:r w:rsidRPr="00AD7AFD">
        <w:rPr>
          <w:rFonts w:ascii="Times New Roman" w:hAnsi="Times New Roman" w:cs="Times New Roman" w:hint="eastAsia"/>
          <w:color w:val="000000" w:themeColor="text1"/>
          <w:sz w:val="24"/>
          <w:szCs w:val="24"/>
        </w:rPr>
        <w:t>类基金份额</w:t>
      </w:r>
      <w:r w:rsidR="003955B3" w:rsidRPr="00AD7AFD">
        <w:rPr>
          <w:rFonts w:ascii="Times New Roman" w:hAnsi="Times New Roman" w:cs="Times New Roman"/>
          <w:color w:val="000000" w:themeColor="text1"/>
          <w:sz w:val="24"/>
          <w:szCs w:val="24"/>
        </w:rPr>
        <w:t>1,878.65</w:t>
      </w:r>
      <w:r w:rsidRPr="00AD7AFD">
        <w:rPr>
          <w:rFonts w:ascii="Times New Roman" w:hAnsi="Times New Roman" w:cs="Times New Roman" w:hint="eastAsia"/>
          <w:color w:val="000000" w:themeColor="text1"/>
          <w:sz w:val="24"/>
          <w:szCs w:val="24"/>
        </w:rPr>
        <w:t>份。</w:t>
      </w:r>
    </w:p>
    <w:p w:rsidR="00C66F3D" w:rsidRPr="00AD7AFD" w:rsidRDefault="00C66F3D" w:rsidP="00C064A8">
      <w:pPr>
        <w:adjustRightInd w:val="0"/>
        <w:snapToGrid w:val="0"/>
        <w:spacing w:line="360" w:lineRule="auto"/>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 xml:space="preserve">2. </w:t>
      </w:r>
      <w:r w:rsidRPr="00AD7AFD">
        <w:rPr>
          <w:rFonts w:ascii="Times New Roman" w:hAnsi="Times New Roman" w:cs="Times New Roman" w:hint="eastAsia"/>
          <w:color w:val="000000" w:themeColor="text1"/>
          <w:sz w:val="24"/>
          <w:szCs w:val="24"/>
        </w:rPr>
        <w:t>本财务报表的实际编制期间为</w:t>
      </w:r>
      <w:r w:rsidR="004522E4" w:rsidRPr="00AD7AFD">
        <w:rPr>
          <w:rFonts w:ascii="Times New Roman" w:hAnsi="Times New Roman" w:cs="Times New Roman"/>
          <w:color w:val="000000" w:themeColor="text1"/>
          <w:sz w:val="24"/>
          <w:szCs w:val="24"/>
        </w:rPr>
        <w:t>2018</w:t>
      </w:r>
      <w:r w:rsidRPr="00AD7AFD">
        <w:rPr>
          <w:rFonts w:ascii="Times New Roman" w:hAnsi="Times New Roman" w:cs="Times New Roman" w:hint="eastAsia"/>
          <w:color w:val="000000" w:themeColor="text1"/>
          <w:sz w:val="24"/>
          <w:szCs w:val="24"/>
        </w:rPr>
        <w:t>年</w:t>
      </w:r>
      <w:r w:rsidR="004522E4" w:rsidRPr="00AD7AFD">
        <w:rPr>
          <w:rFonts w:ascii="Times New Roman" w:hAnsi="Times New Roman" w:cs="Times New Roman"/>
          <w:color w:val="000000" w:themeColor="text1"/>
          <w:sz w:val="24"/>
          <w:szCs w:val="24"/>
        </w:rPr>
        <w:t>1</w:t>
      </w:r>
      <w:r w:rsidRPr="00AD7AFD">
        <w:rPr>
          <w:rFonts w:ascii="Times New Roman" w:hAnsi="Times New Roman" w:cs="Times New Roman" w:hint="eastAsia"/>
          <w:color w:val="000000" w:themeColor="text1"/>
          <w:sz w:val="24"/>
          <w:szCs w:val="24"/>
        </w:rPr>
        <w:t>月</w:t>
      </w:r>
      <w:r w:rsidR="004522E4" w:rsidRPr="00AD7AFD">
        <w:rPr>
          <w:rFonts w:ascii="Times New Roman" w:hAnsi="Times New Roman" w:cs="Times New Roman"/>
          <w:color w:val="000000" w:themeColor="text1"/>
          <w:sz w:val="24"/>
          <w:szCs w:val="24"/>
        </w:rPr>
        <w:t>1</w:t>
      </w:r>
      <w:r w:rsidRPr="00AD7AFD">
        <w:rPr>
          <w:rFonts w:ascii="Times New Roman" w:hAnsi="Times New Roman" w:cs="Times New Roman" w:hint="eastAsia"/>
          <w:color w:val="000000" w:themeColor="text1"/>
          <w:sz w:val="24"/>
          <w:szCs w:val="24"/>
        </w:rPr>
        <w:t>日至</w:t>
      </w:r>
      <w:r w:rsidR="00552CF5" w:rsidRPr="00AD7AFD">
        <w:rPr>
          <w:rFonts w:ascii="Times New Roman" w:hAnsi="Times New Roman" w:cs="Times New Roman"/>
          <w:color w:val="000000" w:themeColor="text1"/>
          <w:sz w:val="24"/>
          <w:szCs w:val="24"/>
        </w:rPr>
        <w:t>2018</w:t>
      </w:r>
      <w:r w:rsidR="00552CF5" w:rsidRPr="00AD7AFD">
        <w:rPr>
          <w:rFonts w:ascii="Times New Roman" w:hAnsi="Times New Roman" w:cs="Times New Roman" w:hint="eastAsia"/>
          <w:color w:val="000000" w:themeColor="text1"/>
          <w:sz w:val="24"/>
          <w:szCs w:val="24"/>
        </w:rPr>
        <w:t>年</w:t>
      </w:r>
      <w:r w:rsidR="00552CF5" w:rsidRPr="00AD7AFD">
        <w:rPr>
          <w:rFonts w:ascii="Times New Roman" w:hAnsi="Times New Roman" w:cs="Times New Roman"/>
          <w:color w:val="000000" w:themeColor="text1"/>
          <w:sz w:val="24"/>
          <w:szCs w:val="24"/>
        </w:rPr>
        <w:t>10</w:t>
      </w:r>
      <w:r w:rsidRPr="00AD7AFD">
        <w:rPr>
          <w:rFonts w:ascii="Times New Roman" w:hAnsi="Times New Roman" w:cs="Times New Roman" w:hint="eastAsia"/>
          <w:color w:val="000000" w:themeColor="text1"/>
          <w:sz w:val="24"/>
          <w:szCs w:val="24"/>
        </w:rPr>
        <w:t>月</w:t>
      </w:r>
      <w:r w:rsidR="00552CF5" w:rsidRPr="00AD7AFD">
        <w:rPr>
          <w:rFonts w:ascii="Times New Roman" w:hAnsi="Times New Roman" w:cs="Times New Roman"/>
          <w:color w:val="000000" w:themeColor="text1"/>
          <w:sz w:val="24"/>
          <w:szCs w:val="24"/>
        </w:rPr>
        <w:t>16</w:t>
      </w:r>
      <w:r w:rsidRPr="00AD7AFD">
        <w:rPr>
          <w:rFonts w:ascii="Times New Roman" w:hAnsi="Times New Roman" w:cs="Times New Roman" w:hint="eastAsia"/>
          <w:color w:val="000000" w:themeColor="text1"/>
          <w:sz w:val="24"/>
          <w:szCs w:val="24"/>
        </w:rPr>
        <w:t>日</w:t>
      </w:r>
      <w:r w:rsidRPr="00AD7AFD">
        <w:rPr>
          <w:rFonts w:ascii="Times New Roman" w:hAnsi="Times New Roman" w:cs="Times New Roman"/>
          <w:color w:val="000000" w:themeColor="text1"/>
          <w:sz w:val="24"/>
          <w:szCs w:val="24"/>
        </w:rPr>
        <w:t>(</w:t>
      </w:r>
      <w:r w:rsidRPr="00AD7AFD">
        <w:rPr>
          <w:rFonts w:ascii="Times New Roman" w:hAnsi="Times New Roman" w:cs="Times New Roman" w:hint="eastAsia"/>
          <w:color w:val="000000" w:themeColor="text1"/>
          <w:sz w:val="24"/>
          <w:szCs w:val="24"/>
        </w:rPr>
        <w:t>基金最后运作日</w:t>
      </w:r>
      <w:r w:rsidRPr="00AD7AFD">
        <w:rPr>
          <w:rFonts w:ascii="Times New Roman" w:hAnsi="Times New Roman" w:cs="Times New Roman"/>
          <w:color w:val="000000" w:themeColor="text1"/>
          <w:sz w:val="24"/>
          <w:szCs w:val="24"/>
        </w:rPr>
        <w:t>)</w:t>
      </w:r>
      <w:r w:rsidRPr="00AD7AFD">
        <w:rPr>
          <w:rFonts w:ascii="Times New Roman" w:hAnsi="Times New Roman" w:cs="Times New Roman" w:hint="eastAsia"/>
          <w:color w:val="000000" w:themeColor="text1"/>
          <w:sz w:val="24"/>
          <w:szCs w:val="24"/>
        </w:rPr>
        <w:t>。</w:t>
      </w:r>
    </w:p>
    <w:p w:rsidR="00C66F3D" w:rsidRPr="00AD7AFD" w:rsidRDefault="00C66F3D" w:rsidP="00C064A8">
      <w:pPr>
        <w:pStyle w:val="Default"/>
        <w:snapToGrid w:val="0"/>
        <w:spacing w:line="360" w:lineRule="auto"/>
        <w:rPr>
          <w:rFonts w:ascii="Times New Roman" w:eastAsiaTheme="minorEastAsia" w:hAnsi="Times New Roman" w:cs="Times New Roman"/>
          <w:color w:val="000000" w:themeColor="text1"/>
        </w:rPr>
      </w:pPr>
    </w:p>
    <w:p w:rsidR="00C66F3D" w:rsidRPr="00AD7AFD" w:rsidRDefault="00C66F3D" w:rsidP="00C064A8">
      <w:pPr>
        <w:pStyle w:val="Default"/>
        <w:snapToGrid w:val="0"/>
        <w:spacing w:line="360" w:lineRule="auto"/>
        <w:rPr>
          <w:rFonts w:ascii="Times New Roman" w:eastAsiaTheme="minorEastAsia" w:hAnsi="Times New Roman" w:cs="Times New Roman"/>
          <w:color w:val="000000" w:themeColor="text1"/>
        </w:rPr>
      </w:pPr>
    </w:p>
    <w:p w:rsidR="00C66F3D" w:rsidRPr="00AD7AFD" w:rsidRDefault="00C66F3D" w:rsidP="009E0AC1">
      <w:pPr>
        <w:pStyle w:val="Default"/>
        <w:snapToGrid w:val="0"/>
        <w:spacing w:afterLines="100" w:line="360" w:lineRule="auto"/>
        <w:jc w:val="center"/>
        <w:outlineLvl w:val="0"/>
        <w:rPr>
          <w:rFonts w:ascii="Times New Roman" w:eastAsiaTheme="minorEastAsia" w:hAnsi="Times New Roman" w:cs="Times New Roman"/>
          <w:b/>
          <w:color w:val="000000" w:themeColor="text1"/>
        </w:rPr>
      </w:pPr>
      <w:bookmarkStart w:id="7" w:name="_Toc529452039"/>
      <w:r w:rsidRPr="00AD7AFD">
        <w:rPr>
          <w:rFonts w:ascii="Times New Roman" w:eastAsiaTheme="minorEastAsia" w:hAnsi="Times New Roman" w:cs="Times New Roman" w:hint="eastAsia"/>
          <w:b/>
          <w:color w:val="000000" w:themeColor="text1"/>
        </w:rPr>
        <w:t>四、清算情况</w:t>
      </w:r>
      <w:bookmarkEnd w:id="7"/>
    </w:p>
    <w:p w:rsidR="00C66F3D" w:rsidRPr="00AD7AFD" w:rsidRDefault="00C66F3D" w:rsidP="00C064A8">
      <w:pPr>
        <w:pStyle w:val="Default"/>
        <w:snapToGrid w:val="0"/>
        <w:spacing w:line="360" w:lineRule="auto"/>
        <w:ind w:firstLineChars="200" w:firstLine="48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自</w:t>
      </w:r>
      <w:r w:rsidR="00E5715D" w:rsidRPr="00531E90">
        <w:rPr>
          <w:rFonts w:ascii="Times New Roman" w:eastAsiaTheme="minorEastAsia" w:hAnsi="Times New Roman" w:cs="Times New Roman"/>
          <w:color w:val="000000" w:themeColor="text1"/>
        </w:rPr>
        <w:t>2018</w:t>
      </w:r>
      <w:r w:rsidR="00E5715D" w:rsidRPr="00531E90">
        <w:rPr>
          <w:rFonts w:ascii="Times New Roman" w:eastAsiaTheme="minorEastAsia" w:hAnsi="Times New Roman" w:cs="Times New Roman" w:hint="eastAsia"/>
          <w:color w:val="000000" w:themeColor="text1"/>
        </w:rPr>
        <w:t>年</w:t>
      </w:r>
      <w:r w:rsidR="00E5715D" w:rsidRPr="00531E90">
        <w:rPr>
          <w:rFonts w:ascii="Times New Roman" w:eastAsiaTheme="minorEastAsia" w:hAnsi="Times New Roman" w:cs="Times New Roman"/>
          <w:color w:val="000000" w:themeColor="text1"/>
        </w:rPr>
        <w:t>10</w:t>
      </w:r>
      <w:r w:rsidRPr="00531E90">
        <w:rPr>
          <w:rFonts w:ascii="Times New Roman" w:eastAsiaTheme="minorEastAsia" w:hAnsi="Times New Roman" w:cs="Times New Roman" w:hint="eastAsia"/>
          <w:color w:val="000000" w:themeColor="text1"/>
        </w:rPr>
        <w:t>月</w:t>
      </w:r>
      <w:r w:rsidRPr="00531E90">
        <w:rPr>
          <w:rFonts w:ascii="Times New Roman" w:eastAsiaTheme="minorEastAsia" w:hAnsi="Times New Roman" w:cs="Times New Roman"/>
          <w:color w:val="000000" w:themeColor="text1"/>
        </w:rPr>
        <w:t>1</w:t>
      </w:r>
      <w:r w:rsidR="005B27C7" w:rsidRPr="00531E90">
        <w:rPr>
          <w:rFonts w:ascii="Times New Roman" w:eastAsiaTheme="minorEastAsia" w:hAnsi="Times New Roman" w:cs="Times New Roman"/>
          <w:color w:val="000000" w:themeColor="text1"/>
        </w:rPr>
        <w:t>7</w:t>
      </w:r>
      <w:r w:rsidRPr="00531E90">
        <w:rPr>
          <w:rFonts w:ascii="Times New Roman" w:eastAsiaTheme="minorEastAsia" w:hAnsi="Times New Roman" w:cs="Times New Roman" w:hint="eastAsia"/>
          <w:color w:val="000000" w:themeColor="text1"/>
        </w:rPr>
        <w:t>日至</w:t>
      </w:r>
      <w:r w:rsidR="00552CF5" w:rsidRPr="00531E90">
        <w:rPr>
          <w:rFonts w:ascii="Times New Roman" w:eastAsiaTheme="minorEastAsia" w:hAnsi="Times New Roman" w:cs="Times New Roman"/>
          <w:color w:val="000000" w:themeColor="text1"/>
        </w:rPr>
        <w:t>2018</w:t>
      </w:r>
      <w:r w:rsidR="00552CF5" w:rsidRPr="00531E90">
        <w:rPr>
          <w:rFonts w:ascii="Times New Roman" w:eastAsiaTheme="minorEastAsia" w:hAnsi="Times New Roman" w:cs="Times New Roman" w:hint="eastAsia"/>
          <w:color w:val="000000" w:themeColor="text1"/>
        </w:rPr>
        <w:t>年</w:t>
      </w:r>
      <w:r w:rsidR="00E5715D" w:rsidRPr="00531E90">
        <w:rPr>
          <w:rFonts w:ascii="Times New Roman" w:eastAsiaTheme="minorEastAsia" w:hAnsi="Times New Roman" w:cs="Times New Roman"/>
          <w:color w:val="000000" w:themeColor="text1"/>
        </w:rPr>
        <w:t>11</w:t>
      </w:r>
      <w:r w:rsidRPr="00531E90">
        <w:rPr>
          <w:rFonts w:ascii="Times New Roman" w:eastAsiaTheme="minorEastAsia" w:hAnsi="Times New Roman" w:cs="Times New Roman" w:hint="eastAsia"/>
          <w:color w:val="000000" w:themeColor="text1"/>
        </w:rPr>
        <w:t>月</w:t>
      </w:r>
      <w:r w:rsidR="00E5715D" w:rsidRPr="00531E90">
        <w:rPr>
          <w:rFonts w:ascii="Times New Roman" w:eastAsiaTheme="minorEastAsia" w:hAnsi="Times New Roman" w:cs="Times New Roman"/>
          <w:color w:val="000000" w:themeColor="text1"/>
        </w:rPr>
        <w:t>15</w:t>
      </w:r>
      <w:r w:rsidRPr="00531E90">
        <w:rPr>
          <w:rFonts w:ascii="Times New Roman" w:eastAsiaTheme="minorEastAsia" w:hAnsi="Times New Roman" w:cs="Times New Roman" w:hint="eastAsia"/>
          <w:color w:val="000000" w:themeColor="text1"/>
        </w:rPr>
        <w:t>日</w:t>
      </w:r>
      <w:r w:rsidRPr="00AD7AFD">
        <w:rPr>
          <w:rFonts w:ascii="Times New Roman" w:eastAsiaTheme="minorEastAsia" w:hAnsi="Times New Roman" w:cs="Times New Roman"/>
          <w:color w:val="000000" w:themeColor="text1"/>
        </w:rPr>
        <w:t>止清算期间，基金财产清算小组对本基金的资产、负债进行清算，具体清算情况如下：</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（一）清算费用</w:t>
      </w:r>
    </w:p>
    <w:p w:rsidR="00C66F3D" w:rsidRPr="00AD7AFD" w:rsidRDefault="00C66F3D"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按照《</w:t>
      </w:r>
      <w:r w:rsidR="00A83013" w:rsidRPr="00AD7AFD">
        <w:rPr>
          <w:rFonts w:ascii="Times New Roman" w:hAnsi="Times New Roman" w:cs="Times New Roman" w:hint="eastAsia"/>
          <w:color w:val="000000" w:themeColor="text1"/>
          <w:sz w:val="24"/>
          <w:szCs w:val="24"/>
        </w:rPr>
        <w:t>景顺长城景颐</w:t>
      </w:r>
      <w:r w:rsidR="00CC5ECA" w:rsidRPr="00AD7AFD">
        <w:rPr>
          <w:rFonts w:ascii="Times New Roman" w:hAnsi="Times New Roman" w:cs="Times New Roman" w:hint="eastAsia"/>
          <w:color w:val="000000" w:themeColor="text1"/>
          <w:sz w:val="24"/>
          <w:szCs w:val="24"/>
        </w:rPr>
        <w:t>增利</w:t>
      </w:r>
      <w:r w:rsidR="00A83013" w:rsidRPr="00AD7AFD">
        <w:rPr>
          <w:rFonts w:ascii="Times New Roman" w:hAnsi="Times New Roman" w:cs="Times New Roman" w:hint="eastAsia"/>
          <w:color w:val="000000" w:themeColor="text1"/>
          <w:sz w:val="24"/>
          <w:szCs w:val="24"/>
        </w:rPr>
        <w:t>债券型证券投资基金</w:t>
      </w:r>
      <w:r w:rsidRPr="00AD7AFD">
        <w:rPr>
          <w:rFonts w:ascii="Times New Roman" w:hAnsi="Times New Roman" w:cs="Times New Roman" w:hint="eastAsia"/>
          <w:color w:val="000000" w:themeColor="text1"/>
          <w:sz w:val="24"/>
          <w:szCs w:val="24"/>
        </w:rPr>
        <w:t>基金合同》第十九部分</w:t>
      </w:r>
      <w:r w:rsidRPr="00AD7AFD">
        <w:rPr>
          <w:rFonts w:ascii="Times New Roman" w:hAnsi="Times New Roman" w:cs="Times New Roman"/>
          <w:color w:val="000000" w:themeColor="text1"/>
          <w:sz w:val="24"/>
          <w:szCs w:val="24"/>
        </w:rPr>
        <w:t>“</w:t>
      </w:r>
      <w:r w:rsidRPr="00AD7AFD">
        <w:rPr>
          <w:rFonts w:ascii="Times New Roman" w:hAnsi="Times New Roman" w:cs="Times New Roman" w:hint="eastAsia"/>
          <w:color w:val="000000" w:themeColor="text1"/>
          <w:sz w:val="24"/>
          <w:szCs w:val="24"/>
        </w:rPr>
        <w:t>基金合同的变更、终止与基金财产的清算</w:t>
      </w:r>
      <w:r w:rsidRPr="00AD7AFD">
        <w:rPr>
          <w:rFonts w:ascii="Times New Roman" w:hAnsi="Times New Roman" w:cs="Times New Roman"/>
          <w:color w:val="000000" w:themeColor="text1"/>
          <w:sz w:val="24"/>
          <w:szCs w:val="24"/>
        </w:rPr>
        <w:t>”</w:t>
      </w:r>
      <w:r w:rsidRPr="00AD7AFD">
        <w:rPr>
          <w:rFonts w:ascii="Times New Roman" w:hAnsi="Times New Roman" w:cs="Times New Roman" w:hint="eastAsia"/>
          <w:color w:val="000000" w:themeColor="text1"/>
          <w:sz w:val="24"/>
          <w:szCs w:val="24"/>
        </w:rPr>
        <w:t>的规定，</w:t>
      </w:r>
      <w:r w:rsidRPr="00AD7AFD">
        <w:rPr>
          <w:rFonts w:ascii="Times New Roman" w:hAnsi="Times New Roman" w:cs="Times New Roman" w:hint="eastAsia"/>
          <w:bCs/>
          <w:color w:val="000000" w:themeColor="text1"/>
          <w:sz w:val="24"/>
          <w:szCs w:val="24"/>
        </w:rPr>
        <w:t>清算费用是指基金财产清算小组在进行基金清算过程中发生的所有合理费用，清算费用由基金财产清算小组优先从基金财产中支付。</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（二）资产处置情况</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Pr="00AD7AFD">
        <w:rPr>
          <w:rFonts w:ascii="Times New Roman" w:eastAsiaTheme="minorEastAsia" w:hAnsi="Times New Roman" w:cs="Times New Roman"/>
          <w:color w:val="000000" w:themeColor="text1"/>
        </w:rPr>
        <w:t>1</w:t>
      </w:r>
      <w:r w:rsidRPr="00AD7AFD">
        <w:rPr>
          <w:rFonts w:ascii="Times New Roman" w:eastAsiaTheme="minorEastAsia" w:hAnsi="Times New Roman" w:cs="Times New Roman" w:hint="eastAsia"/>
          <w:color w:val="000000" w:themeColor="text1"/>
        </w:rPr>
        <w:t>）本基金最后运作日的银行存款余额为人民币</w:t>
      </w:r>
      <w:r w:rsidR="00E4537A" w:rsidRPr="00AD7AFD">
        <w:rPr>
          <w:rFonts w:ascii="Times New Roman" w:eastAsiaTheme="minorEastAsia" w:hAnsi="Times New Roman" w:cs="Times New Roman"/>
          <w:color w:val="000000" w:themeColor="text1"/>
        </w:rPr>
        <w:t>333,708.04</w:t>
      </w:r>
      <w:r w:rsidRPr="00AD7AFD">
        <w:rPr>
          <w:rFonts w:ascii="Times New Roman" w:eastAsiaTheme="minorEastAsia" w:hAnsi="Times New Roman" w:cs="Times New Roman" w:hint="eastAsia"/>
          <w:color w:val="000000" w:themeColor="text1"/>
        </w:rPr>
        <w:t>元，该款项由基金托管人负责保管；</w:t>
      </w:r>
    </w:p>
    <w:p w:rsidR="00C66F3D" w:rsidRPr="00AD7AFD"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w:t>
      </w:r>
      <w:r w:rsidR="00E4537A" w:rsidRPr="00AD7AFD">
        <w:rPr>
          <w:rFonts w:ascii="Times New Roman" w:hAnsi="Times New Roman" w:cs="Times New Roman"/>
          <w:color w:val="000000" w:themeColor="text1"/>
          <w:sz w:val="24"/>
          <w:szCs w:val="24"/>
        </w:rPr>
        <w:t>2</w:t>
      </w:r>
      <w:r w:rsidRPr="00AD7AFD">
        <w:rPr>
          <w:rFonts w:ascii="Times New Roman" w:hAnsi="Times New Roman" w:cs="Times New Roman" w:hint="eastAsia"/>
          <w:color w:val="000000" w:themeColor="text1"/>
          <w:sz w:val="24"/>
          <w:szCs w:val="24"/>
        </w:rPr>
        <w:t>）本基金最后运作日存出保证金</w:t>
      </w:r>
      <w:r w:rsidR="005E4E4E" w:rsidRPr="00AD7AFD">
        <w:rPr>
          <w:rFonts w:ascii="Times New Roman" w:hAnsi="Times New Roman" w:cs="Times New Roman" w:hint="eastAsia"/>
          <w:color w:val="000000" w:themeColor="text1"/>
          <w:sz w:val="24"/>
          <w:szCs w:val="24"/>
        </w:rPr>
        <w:t>为</w:t>
      </w:r>
      <w:r w:rsidRPr="00AD7AFD">
        <w:rPr>
          <w:rFonts w:ascii="Times New Roman" w:hAnsi="Times New Roman" w:cs="Times New Roman" w:hint="eastAsia"/>
          <w:color w:val="000000" w:themeColor="text1"/>
          <w:sz w:val="24"/>
          <w:szCs w:val="24"/>
        </w:rPr>
        <w:t>人民币</w:t>
      </w:r>
      <w:r w:rsidR="00E4537A" w:rsidRPr="00AD7AFD">
        <w:rPr>
          <w:rFonts w:ascii="Times New Roman" w:hAnsi="Times New Roman" w:cs="Times New Roman"/>
          <w:color w:val="000000" w:themeColor="text1"/>
          <w:sz w:val="24"/>
          <w:szCs w:val="24"/>
        </w:rPr>
        <w:t>6,709.06</w:t>
      </w:r>
      <w:r w:rsidRPr="00AD7AFD">
        <w:rPr>
          <w:rFonts w:ascii="Times New Roman" w:hAnsi="Times New Roman" w:cs="Times New Roman" w:hint="eastAsia"/>
          <w:color w:val="000000" w:themeColor="text1"/>
          <w:sz w:val="24"/>
          <w:szCs w:val="24"/>
        </w:rPr>
        <w:t>元，该款项</w:t>
      </w:r>
      <w:r w:rsidR="00924AEC" w:rsidRPr="00AD7AFD">
        <w:rPr>
          <w:rFonts w:ascii="Times New Roman" w:hAnsi="Times New Roman" w:cs="Times New Roman" w:hint="eastAsia"/>
          <w:color w:val="000000" w:themeColor="text1"/>
          <w:sz w:val="24"/>
          <w:szCs w:val="24"/>
        </w:rPr>
        <w:t>分别</w:t>
      </w:r>
      <w:r w:rsidRPr="00AD7AFD">
        <w:rPr>
          <w:rFonts w:ascii="Times New Roman" w:hAnsi="Times New Roman" w:cs="Times New Roman" w:hint="eastAsia"/>
          <w:color w:val="000000" w:themeColor="text1"/>
          <w:sz w:val="24"/>
          <w:szCs w:val="24"/>
        </w:rPr>
        <w:t>由中国证券登记结算有限责任公司</w:t>
      </w:r>
      <w:r w:rsidR="005A699C" w:rsidRPr="00AD7AFD">
        <w:rPr>
          <w:rFonts w:ascii="Times New Roman" w:hAnsi="Times New Roman" w:cs="Times New Roman" w:hint="eastAsia"/>
          <w:color w:val="000000" w:themeColor="text1"/>
          <w:sz w:val="24"/>
          <w:szCs w:val="24"/>
        </w:rPr>
        <w:t>上海、</w:t>
      </w:r>
      <w:r w:rsidRPr="00AD7AFD">
        <w:rPr>
          <w:rFonts w:ascii="Times New Roman" w:hAnsi="Times New Roman" w:cs="Times New Roman" w:hint="eastAsia"/>
          <w:color w:val="000000" w:themeColor="text1"/>
          <w:sz w:val="24"/>
          <w:szCs w:val="24"/>
        </w:rPr>
        <w:t>深圳分公司收取并保管。因登记公司于每月第二个工作日根据基金上月的交易情况对其收取基金的存出保证金进行调整，</w:t>
      </w:r>
      <w:r w:rsidR="003E5B6B" w:rsidRPr="00AD7AFD">
        <w:rPr>
          <w:rFonts w:ascii="Times New Roman" w:hAnsi="Times New Roman" w:cs="Times New Roman" w:hint="eastAsia"/>
          <w:color w:val="000000" w:themeColor="text1"/>
          <w:sz w:val="24"/>
          <w:szCs w:val="24"/>
        </w:rPr>
        <w:t>该款项</w:t>
      </w:r>
      <w:r w:rsidR="00E4537A" w:rsidRPr="00AD7AFD">
        <w:rPr>
          <w:rFonts w:ascii="Times New Roman" w:hAnsi="Times New Roman" w:cs="Times New Roman" w:hint="eastAsia"/>
          <w:color w:val="000000" w:themeColor="text1"/>
          <w:sz w:val="24"/>
          <w:szCs w:val="24"/>
        </w:rPr>
        <w:t>于</w:t>
      </w:r>
      <w:r w:rsidR="00E4537A" w:rsidRPr="00AD7AFD">
        <w:rPr>
          <w:rFonts w:ascii="Times New Roman" w:hAnsi="Times New Roman" w:cs="Times New Roman"/>
          <w:color w:val="000000" w:themeColor="text1"/>
          <w:sz w:val="24"/>
          <w:szCs w:val="24"/>
        </w:rPr>
        <w:t>2018</w:t>
      </w:r>
      <w:r w:rsidR="00E4537A" w:rsidRPr="00AD7AFD">
        <w:rPr>
          <w:rFonts w:ascii="Times New Roman" w:hAnsi="Times New Roman" w:cs="Times New Roman" w:hint="eastAsia"/>
          <w:color w:val="000000" w:themeColor="text1"/>
          <w:sz w:val="24"/>
          <w:szCs w:val="24"/>
        </w:rPr>
        <w:t>年</w:t>
      </w:r>
      <w:r w:rsidR="00E4537A" w:rsidRPr="00AD7AFD">
        <w:rPr>
          <w:rFonts w:ascii="Times New Roman" w:hAnsi="Times New Roman" w:cs="Times New Roman"/>
          <w:color w:val="000000" w:themeColor="text1"/>
          <w:sz w:val="24"/>
          <w:szCs w:val="24"/>
        </w:rPr>
        <w:t>11</w:t>
      </w:r>
      <w:r w:rsidR="00E4537A" w:rsidRPr="00AD7AFD">
        <w:rPr>
          <w:rFonts w:ascii="Times New Roman" w:hAnsi="Times New Roman" w:cs="Times New Roman" w:hint="eastAsia"/>
          <w:color w:val="000000" w:themeColor="text1"/>
          <w:sz w:val="24"/>
          <w:szCs w:val="24"/>
        </w:rPr>
        <w:t>月</w:t>
      </w:r>
      <w:r w:rsidR="00E4537A" w:rsidRPr="00AD7AFD">
        <w:rPr>
          <w:rFonts w:ascii="Times New Roman" w:hAnsi="Times New Roman" w:cs="Times New Roman"/>
          <w:color w:val="000000" w:themeColor="text1"/>
          <w:sz w:val="24"/>
          <w:szCs w:val="24"/>
        </w:rPr>
        <w:t>2</w:t>
      </w:r>
      <w:r w:rsidR="00E4537A" w:rsidRPr="00AD7AFD">
        <w:rPr>
          <w:rFonts w:ascii="Times New Roman" w:hAnsi="Times New Roman" w:cs="Times New Roman" w:hint="eastAsia"/>
          <w:color w:val="000000" w:themeColor="text1"/>
          <w:sz w:val="24"/>
          <w:szCs w:val="24"/>
        </w:rPr>
        <w:t>日</w:t>
      </w:r>
      <w:r w:rsidR="00924AEC" w:rsidRPr="00AD7AFD">
        <w:rPr>
          <w:rFonts w:ascii="Times New Roman" w:hAnsi="Times New Roman" w:cs="Times New Roman" w:hint="eastAsia"/>
          <w:color w:val="000000" w:themeColor="text1"/>
          <w:sz w:val="24"/>
          <w:szCs w:val="24"/>
        </w:rPr>
        <w:t>划回托管户</w:t>
      </w:r>
      <w:r w:rsidRPr="00AD7AFD">
        <w:rPr>
          <w:rFonts w:ascii="Times New Roman" w:hAnsi="Times New Roman" w:cs="Times New Roman" w:hint="eastAsia"/>
          <w:color w:val="000000" w:themeColor="text1"/>
          <w:sz w:val="24"/>
          <w:szCs w:val="24"/>
        </w:rPr>
        <w:t>。</w:t>
      </w:r>
    </w:p>
    <w:p w:rsidR="00C66F3D" w:rsidRPr="00AD7AFD"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w:t>
      </w:r>
      <w:r w:rsidR="00E4537A" w:rsidRPr="00AD7AFD">
        <w:rPr>
          <w:rFonts w:ascii="Times New Roman" w:hAnsi="Times New Roman" w:cs="Times New Roman"/>
          <w:color w:val="000000" w:themeColor="text1"/>
          <w:sz w:val="24"/>
          <w:szCs w:val="24"/>
        </w:rPr>
        <w:t>3</w:t>
      </w:r>
      <w:r w:rsidRPr="00AD7AFD">
        <w:rPr>
          <w:rFonts w:ascii="Times New Roman" w:hAnsi="Times New Roman" w:cs="Times New Roman" w:hint="eastAsia"/>
          <w:color w:val="000000" w:themeColor="text1"/>
          <w:sz w:val="24"/>
          <w:szCs w:val="24"/>
        </w:rPr>
        <w:t>）本基金最后运作日应收利息人民币</w:t>
      </w:r>
      <w:r w:rsidR="00E4537A" w:rsidRPr="00AD7AFD">
        <w:rPr>
          <w:rFonts w:ascii="Times New Roman" w:hAnsi="Times New Roman" w:cs="Times New Roman"/>
          <w:color w:val="000000" w:themeColor="text1"/>
          <w:sz w:val="24"/>
          <w:szCs w:val="24"/>
        </w:rPr>
        <w:t>130.39</w:t>
      </w:r>
      <w:r w:rsidRPr="00AD7AFD">
        <w:rPr>
          <w:rFonts w:ascii="Times New Roman" w:hAnsi="Times New Roman" w:cs="Times New Roman" w:hint="eastAsia"/>
          <w:color w:val="000000" w:themeColor="text1"/>
          <w:sz w:val="24"/>
          <w:szCs w:val="24"/>
        </w:rPr>
        <w:t>元，由应收</w:t>
      </w:r>
      <w:r w:rsidR="005A699C" w:rsidRPr="00AD7AFD">
        <w:rPr>
          <w:rFonts w:ascii="Times New Roman" w:hAnsi="Times New Roman" w:cs="Times New Roman" w:hint="eastAsia"/>
          <w:color w:val="000000" w:themeColor="text1"/>
          <w:sz w:val="24"/>
          <w:szCs w:val="24"/>
        </w:rPr>
        <w:t>银行活期</w:t>
      </w:r>
      <w:r w:rsidRPr="00AD7AFD">
        <w:rPr>
          <w:rFonts w:ascii="Times New Roman" w:hAnsi="Times New Roman" w:cs="Times New Roman" w:hint="eastAsia"/>
          <w:color w:val="000000" w:themeColor="text1"/>
          <w:sz w:val="24"/>
          <w:szCs w:val="24"/>
        </w:rPr>
        <w:t>存款利息</w:t>
      </w:r>
      <w:r w:rsidR="00E4537A" w:rsidRPr="00AD7AFD">
        <w:rPr>
          <w:rFonts w:ascii="Times New Roman" w:hAnsi="Times New Roman" w:cs="Times New Roman"/>
          <w:color w:val="000000" w:themeColor="text1"/>
          <w:sz w:val="24"/>
          <w:szCs w:val="24"/>
        </w:rPr>
        <w:t>119.71</w:t>
      </w:r>
      <w:r w:rsidRPr="00AD7AFD">
        <w:rPr>
          <w:rFonts w:ascii="Times New Roman" w:hAnsi="Times New Roman" w:cs="Times New Roman" w:hint="eastAsia"/>
          <w:color w:val="000000" w:themeColor="text1"/>
          <w:sz w:val="24"/>
          <w:szCs w:val="24"/>
        </w:rPr>
        <w:t>元，应收存出保证金利息</w:t>
      </w:r>
      <w:r w:rsidR="00924AEC" w:rsidRPr="00AD7AFD">
        <w:rPr>
          <w:rFonts w:ascii="Times New Roman" w:hAnsi="Times New Roman" w:cs="Times New Roman"/>
          <w:color w:val="000000" w:themeColor="text1"/>
          <w:sz w:val="24"/>
          <w:szCs w:val="24"/>
        </w:rPr>
        <w:t>10.68</w:t>
      </w:r>
      <w:r w:rsidRPr="00AD7AFD">
        <w:rPr>
          <w:rFonts w:ascii="Times New Roman" w:hAnsi="Times New Roman" w:cs="Times New Roman" w:hint="eastAsia"/>
          <w:color w:val="000000" w:themeColor="text1"/>
          <w:sz w:val="24"/>
          <w:szCs w:val="24"/>
        </w:rPr>
        <w:t>元构成。该款项由基金管理人景顺长城</w:t>
      </w:r>
      <w:r w:rsidR="00F84C66" w:rsidRPr="00AD7AFD">
        <w:rPr>
          <w:rFonts w:ascii="Times New Roman" w:hAnsi="Times New Roman" w:cs="Times New Roman" w:hint="eastAsia"/>
          <w:color w:val="000000" w:themeColor="text1"/>
          <w:sz w:val="24"/>
          <w:szCs w:val="24"/>
        </w:rPr>
        <w:t>基金管理有限公司</w:t>
      </w:r>
      <w:r w:rsidRPr="00AD7AFD">
        <w:rPr>
          <w:rFonts w:ascii="Times New Roman" w:hAnsi="Times New Roman" w:cs="Times New Roman" w:hint="eastAsia"/>
          <w:color w:val="000000" w:themeColor="text1"/>
          <w:sz w:val="24"/>
          <w:szCs w:val="24"/>
        </w:rPr>
        <w:t>先行垫付，待结息日返还给基金管理人。</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（三）负债清偿情况</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Pr="00AD7AFD">
        <w:rPr>
          <w:rFonts w:ascii="Times New Roman" w:eastAsiaTheme="minorEastAsia" w:hAnsi="Times New Roman" w:cs="Times New Roman"/>
          <w:color w:val="000000" w:themeColor="text1"/>
        </w:rPr>
        <w:t>1</w:t>
      </w:r>
      <w:r w:rsidRPr="00AD7AFD">
        <w:rPr>
          <w:rFonts w:ascii="Times New Roman" w:eastAsiaTheme="minorEastAsia" w:hAnsi="Times New Roman" w:cs="Times New Roman" w:hint="eastAsia"/>
          <w:color w:val="000000" w:themeColor="text1"/>
        </w:rPr>
        <w:t>）本基金最后运作日应付赎回款为人民币</w:t>
      </w:r>
      <w:r w:rsidR="00E4537A" w:rsidRPr="00AD7AFD">
        <w:rPr>
          <w:rFonts w:ascii="Times New Roman" w:eastAsiaTheme="minorEastAsia" w:hAnsi="Times New Roman" w:cs="Times New Roman"/>
          <w:color w:val="000000" w:themeColor="text1"/>
        </w:rPr>
        <w:t>36.77</w:t>
      </w:r>
      <w:r w:rsidRPr="00AD7AFD">
        <w:rPr>
          <w:rFonts w:ascii="Times New Roman" w:eastAsiaTheme="minorEastAsia" w:hAnsi="Times New Roman" w:cs="Times New Roman" w:hint="eastAsia"/>
          <w:color w:val="000000" w:themeColor="text1"/>
        </w:rPr>
        <w:t>元，该款项已</w:t>
      </w:r>
      <w:r w:rsidR="005A699C" w:rsidRPr="00AD7AFD">
        <w:rPr>
          <w:rFonts w:ascii="Times New Roman" w:eastAsiaTheme="minorEastAsia" w:hAnsi="Times New Roman" w:cs="Times New Roman" w:hint="eastAsia"/>
          <w:color w:val="000000" w:themeColor="text1"/>
        </w:rPr>
        <w:t>分别</w:t>
      </w:r>
      <w:r w:rsidRPr="00AD7AFD">
        <w:rPr>
          <w:rFonts w:ascii="Times New Roman" w:eastAsiaTheme="minorEastAsia" w:hAnsi="Times New Roman" w:cs="Times New Roman" w:hint="eastAsia"/>
          <w:color w:val="000000" w:themeColor="text1"/>
        </w:rPr>
        <w:t>于</w:t>
      </w:r>
      <w:r w:rsidR="00E4537A" w:rsidRPr="00AD7AFD">
        <w:rPr>
          <w:rFonts w:ascii="Times New Roman" w:eastAsiaTheme="minorEastAsia" w:hAnsi="Times New Roman" w:cs="Times New Roman"/>
          <w:color w:val="000000" w:themeColor="text1"/>
        </w:rPr>
        <w:t>2018</w:t>
      </w:r>
      <w:r w:rsidR="00E4537A" w:rsidRPr="00AD7AFD">
        <w:rPr>
          <w:rFonts w:ascii="Times New Roman" w:eastAsiaTheme="minorEastAsia" w:hAnsi="Times New Roman" w:cs="Times New Roman" w:hint="eastAsia"/>
          <w:color w:val="000000" w:themeColor="text1"/>
        </w:rPr>
        <w:t>年</w:t>
      </w:r>
      <w:r w:rsidR="00E4537A" w:rsidRPr="00AD7AFD">
        <w:rPr>
          <w:rFonts w:ascii="Times New Roman" w:eastAsiaTheme="minorEastAsia" w:hAnsi="Times New Roman" w:cs="Times New Roman"/>
          <w:color w:val="000000" w:themeColor="text1"/>
        </w:rPr>
        <w:t>1</w:t>
      </w:r>
      <w:r w:rsidR="00870902" w:rsidRPr="00AD7AFD">
        <w:rPr>
          <w:rFonts w:ascii="Times New Roman" w:eastAsiaTheme="minorEastAsia" w:hAnsi="Times New Roman" w:cs="Times New Roman"/>
          <w:color w:val="000000" w:themeColor="text1"/>
        </w:rPr>
        <w:t>0</w:t>
      </w:r>
      <w:r w:rsidRPr="00AD7AFD">
        <w:rPr>
          <w:rFonts w:ascii="Times New Roman" w:eastAsiaTheme="minorEastAsia" w:hAnsi="Times New Roman" w:cs="Times New Roman" w:hint="eastAsia"/>
          <w:color w:val="000000" w:themeColor="text1"/>
        </w:rPr>
        <w:t>月</w:t>
      </w:r>
      <w:r w:rsidR="00E4537A" w:rsidRPr="00AD7AFD">
        <w:rPr>
          <w:rFonts w:ascii="Times New Roman" w:eastAsiaTheme="minorEastAsia" w:hAnsi="Times New Roman" w:cs="Times New Roman"/>
          <w:color w:val="000000" w:themeColor="text1"/>
        </w:rPr>
        <w:t>17</w:t>
      </w:r>
      <w:r w:rsidRPr="00AD7AFD">
        <w:rPr>
          <w:rFonts w:ascii="Times New Roman" w:eastAsiaTheme="minorEastAsia" w:hAnsi="Times New Roman" w:cs="Times New Roman" w:hint="eastAsia"/>
          <w:color w:val="000000" w:themeColor="text1"/>
        </w:rPr>
        <w:t>日</w:t>
      </w:r>
      <w:r w:rsidR="005A699C" w:rsidRPr="00AD7AFD">
        <w:rPr>
          <w:rFonts w:ascii="Times New Roman" w:eastAsiaTheme="minorEastAsia" w:hAnsi="Times New Roman" w:cs="Times New Roman" w:hint="eastAsia"/>
          <w:color w:val="000000" w:themeColor="text1"/>
        </w:rPr>
        <w:t>、</w:t>
      </w:r>
      <w:r w:rsidR="00E4537A" w:rsidRPr="00AD7AFD">
        <w:rPr>
          <w:rFonts w:ascii="Times New Roman" w:eastAsiaTheme="minorEastAsia" w:hAnsi="Times New Roman" w:cs="Times New Roman"/>
          <w:color w:val="000000" w:themeColor="text1"/>
        </w:rPr>
        <w:t>1</w:t>
      </w:r>
      <w:r w:rsidR="00870902" w:rsidRPr="00AD7AFD">
        <w:rPr>
          <w:rFonts w:ascii="Times New Roman" w:eastAsiaTheme="minorEastAsia" w:hAnsi="Times New Roman" w:cs="Times New Roman"/>
          <w:color w:val="000000" w:themeColor="text1"/>
        </w:rPr>
        <w:t>0</w:t>
      </w:r>
      <w:r w:rsidR="005A699C" w:rsidRPr="00AD7AFD">
        <w:rPr>
          <w:rFonts w:ascii="Times New Roman" w:eastAsiaTheme="minorEastAsia" w:hAnsi="Times New Roman" w:cs="Times New Roman" w:hint="eastAsia"/>
          <w:color w:val="000000" w:themeColor="text1"/>
        </w:rPr>
        <w:t>月</w:t>
      </w:r>
      <w:r w:rsidR="00E4537A" w:rsidRPr="00AD7AFD">
        <w:rPr>
          <w:rFonts w:ascii="Times New Roman" w:eastAsiaTheme="minorEastAsia" w:hAnsi="Times New Roman" w:cs="Times New Roman"/>
          <w:color w:val="000000" w:themeColor="text1"/>
        </w:rPr>
        <w:t>18</w:t>
      </w:r>
      <w:r w:rsidR="005A699C" w:rsidRPr="00AD7AFD">
        <w:rPr>
          <w:rFonts w:ascii="Times New Roman" w:eastAsiaTheme="minorEastAsia" w:hAnsi="Times New Roman" w:cs="Times New Roman" w:hint="eastAsia"/>
          <w:color w:val="000000" w:themeColor="text1"/>
        </w:rPr>
        <w:t>日</w:t>
      </w:r>
      <w:r w:rsidRPr="00AD7AFD">
        <w:rPr>
          <w:rFonts w:ascii="Times New Roman" w:eastAsiaTheme="minorEastAsia" w:hAnsi="Times New Roman" w:cs="Times New Roman" w:hint="eastAsia"/>
          <w:color w:val="000000" w:themeColor="text1"/>
        </w:rPr>
        <w:t>支付。</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005F35F1" w:rsidRPr="00AD7AFD">
        <w:rPr>
          <w:rFonts w:ascii="Times New Roman" w:eastAsiaTheme="minorEastAsia" w:hAnsi="Times New Roman" w:cs="Times New Roman"/>
          <w:color w:val="000000" w:themeColor="text1"/>
        </w:rPr>
        <w:t>2</w:t>
      </w:r>
      <w:r w:rsidRPr="00AD7AFD">
        <w:rPr>
          <w:rFonts w:ascii="Times New Roman" w:eastAsiaTheme="minorEastAsia" w:hAnsi="Times New Roman" w:cs="Times New Roman" w:hint="eastAsia"/>
          <w:color w:val="000000" w:themeColor="text1"/>
        </w:rPr>
        <w:t>）本基金最后运作日应付管理人报酬为人民币</w:t>
      </w:r>
      <w:r w:rsidR="005F35F1" w:rsidRPr="00AD7AFD">
        <w:rPr>
          <w:rFonts w:ascii="Times New Roman" w:eastAsiaTheme="minorEastAsia" w:hAnsi="Times New Roman" w:cs="Times New Roman"/>
          <w:color w:val="000000" w:themeColor="text1"/>
        </w:rPr>
        <w:t>21.84</w:t>
      </w:r>
      <w:r w:rsidRPr="00AD7AFD">
        <w:rPr>
          <w:rFonts w:ascii="Times New Roman" w:eastAsiaTheme="minorEastAsia" w:hAnsi="Times New Roman" w:cs="Times New Roman" w:hint="eastAsia"/>
          <w:color w:val="000000" w:themeColor="text1"/>
        </w:rPr>
        <w:t>元，该款项已于</w:t>
      </w:r>
      <w:r w:rsidR="005F35F1" w:rsidRPr="00AD7AFD">
        <w:rPr>
          <w:rFonts w:ascii="Times New Roman" w:eastAsiaTheme="minorEastAsia" w:hAnsi="Times New Roman" w:cs="Times New Roman"/>
          <w:color w:val="000000" w:themeColor="text1"/>
        </w:rPr>
        <w:t>2018</w:t>
      </w:r>
      <w:r w:rsidR="005F35F1" w:rsidRPr="00AD7AFD">
        <w:rPr>
          <w:rFonts w:ascii="Times New Roman" w:eastAsiaTheme="minorEastAsia" w:hAnsi="Times New Roman" w:cs="Times New Roman" w:hint="eastAsia"/>
          <w:color w:val="000000" w:themeColor="text1"/>
        </w:rPr>
        <w:t>年</w:t>
      </w:r>
      <w:r w:rsidR="005F35F1"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5F35F1" w:rsidRPr="00AD7AFD">
        <w:rPr>
          <w:rFonts w:ascii="Times New Roman" w:eastAsiaTheme="minorEastAsia" w:hAnsi="Times New Roman" w:cs="Times New Roman"/>
          <w:color w:val="000000" w:themeColor="text1"/>
        </w:rPr>
        <w:t>5</w:t>
      </w:r>
      <w:r w:rsidRPr="00AD7AFD">
        <w:rPr>
          <w:rFonts w:ascii="Times New Roman" w:eastAsiaTheme="minorEastAsia" w:hAnsi="Times New Roman" w:cs="Times New Roman" w:hint="eastAsia"/>
          <w:color w:val="000000" w:themeColor="text1"/>
        </w:rPr>
        <w:t>日支付。</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005F35F1" w:rsidRPr="00AD7AFD">
        <w:rPr>
          <w:rFonts w:ascii="Times New Roman" w:eastAsiaTheme="minorEastAsia" w:hAnsi="Times New Roman" w:cs="Times New Roman"/>
          <w:color w:val="000000" w:themeColor="text1"/>
        </w:rPr>
        <w:t>3</w:t>
      </w:r>
      <w:r w:rsidRPr="00AD7AFD">
        <w:rPr>
          <w:rFonts w:ascii="Times New Roman" w:eastAsiaTheme="minorEastAsia" w:hAnsi="Times New Roman" w:cs="Times New Roman" w:hint="eastAsia"/>
          <w:color w:val="000000" w:themeColor="text1"/>
        </w:rPr>
        <w:t>）本基金最后运作日应付托管费为人民币</w:t>
      </w:r>
      <w:r w:rsidR="005F35F1" w:rsidRPr="00AD7AFD">
        <w:rPr>
          <w:rFonts w:ascii="Times New Roman" w:eastAsiaTheme="minorEastAsia" w:hAnsi="Times New Roman" w:cs="Times New Roman"/>
          <w:color w:val="000000" w:themeColor="text1"/>
        </w:rPr>
        <w:t>5.44</w:t>
      </w:r>
      <w:r w:rsidRPr="00AD7AFD">
        <w:rPr>
          <w:rFonts w:ascii="Times New Roman" w:eastAsiaTheme="minorEastAsia" w:hAnsi="Times New Roman" w:cs="Times New Roman" w:hint="eastAsia"/>
          <w:color w:val="000000" w:themeColor="text1"/>
        </w:rPr>
        <w:t>元，该款项已于</w:t>
      </w:r>
      <w:r w:rsidR="005F35F1" w:rsidRPr="00AD7AFD">
        <w:rPr>
          <w:rFonts w:ascii="Times New Roman" w:eastAsiaTheme="minorEastAsia" w:hAnsi="Times New Roman" w:cs="Times New Roman"/>
          <w:color w:val="000000" w:themeColor="text1"/>
        </w:rPr>
        <w:t>2018</w:t>
      </w:r>
      <w:r w:rsidR="005F35F1" w:rsidRPr="00AD7AFD">
        <w:rPr>
          <w:rFonts w:ascii="Times New Roman" w:eastAsiaTheme="minorEastAsia" w:hAnsi="Times New Roman" w:cs="Times New Roman" w:hint="eastAsia"/>
          <w:color w:val="000000" w:themeColor="text1"/>
        </w:rPr>
        <w:t>年</w:t>
      </w:r>
      <w:r w:rsidR="005F35F1"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5F35F1" w:rsidRPr="00AD7AFD">
        <w:rPr>
          <w:rFonts w:ascii="Times New Roman" w:eastAsiaTheme="minorEastAsia" w:hAnsi="Times New Roman" w:cs="Times New Roman"/>
          <w:color w:val="000000" w:themeColor="text1"/>
        </w:rPr>
        <w:t>5</w:t>
      </w:r>
      <w:r w:rsidRPr="00AD7AFD">
        <w:rPr>
          <w:rFonts w:ascii="Times New Roman" w:eastAsiaTheme="minorEastAsia" w:hAnsi="Times New Roman" w:cs="Times New Roman" w:hint="eastAsia"/>
          <w:color w:val="000000" w:themeColor="text1"/>
        </w:rPr>
        <w:t>日支付。</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005F35F1" w:rsidRPr="00AD7AFD">
        <w:rPr>
          <w:rFonts w:ascii="Times New Roman" w:eastAsiaTheme="minorEastAsia" w:hAnsi="Times New Roman" w:cs="Times New Roman"/>
          <w:color w:val="000000" w:themeColor="text1"/>
        </w:rPr>
        <w:t>4</w:t>
      </w:r>
      <w:r w:rsidRPr="00AD7AFD">
        <w:rPr>
          <w:rFonts w:ascii="Times New Roman" w:eastAsiaTheme="minorEastAsia" w:hAnsi="Times New Roman" w:cs="Times New Roman" w:hint="eastAsia"/>
          <w:color w:val="000000" w:themeColor="text1"/>
        </w:rPr>
        <w:t>）本基金最后运作日应付销售服务费为人民币</w:t>
      </w:r>
      <w:r w:rsidR="005F35F1" w:rsidRPr="00AD7AFD">
        <w:rPr>
          <w:rFonts w:ascii="Times New Roman" w:eastAsiaTheme="minorEastAsia" w:hAnsi="Times New Roman" w:cs="Times New Roman"/>
          <w:color w:val="000000" w:themeColor="text1"/>
        </w:rPr>
        <w:t>0.32</w:t>
      </w:r>
      <w:r w:rsidRPr="00AD7AFD">
        <w:rPr>
          <w:rFonts w:ascii="Times New Roman" w:eastAsiaTheme="minorEastAsia" w:hAnsi="Times New Roman" w:cs="Times New Roman" w:hint="eastAsia"/>
          <w:color w:val="000000" w:themeColor="text1"/>
        </w:rPr>
        <w:t>元，该款项已于</w:t>
      </w:r>
      <w:r w:rsidR="005F35F1" w:rsidRPr="00AD7AFD">
        <w:rPr>
          <w:rFonts w:ascii="Times New Roman" w:eastAsiaTheme="minorEastAsia" w:hAnsi="Times New Roman" w:cs="Times New Roman"/>
          <w:color w:val="000000" w:themeColor="text1"/>
        </w:rPr>
        <w:t>2018</w:t>
      </w:r>
      <w:r w:rsidR="005F35F1" w:rsidRPr="00AD7AFD">
        <w:rPr>
          <w:rFonts w:ascii="Times New Roman" w:eastAsiaTheme="minorEastAsia" w:hAnsi="Times New Roman" w:cs="Times New Roman" w:hint="eastAsia"/>
          <w:color w:val="000000" w:themeColor="text1"/>
        </w:rPr>
        <w:t>年</w:t>
      </w:r>
      <w:r w:rsidR="005F35F1"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5F35F1" w:rsidRPr="00AD7AFD">
        <w:rPr>
          <w:rFonts w:ascii="Times New Roman" w:eastAsiaTheme="minorEastAsia" w:hAnsi="Times New Roman" w:cs="Times New Roman"/>
          <w:color w:val="000000" w:themeColor="text1"/>
        </w:rPr>
        <w:t>5</w:t>
      </w:r>
      <w:r w:rsidRPr="00AD7AFD">
        <w:rPr>
          <w:rFonts w:ascii="Times New Roman" w:eastAsiaTheme="minorEastAsia" w:hAnsi="Times New Roman" w:cs="Times New Roman" w:hint="eastAsia"/>
          <w:color w:val="000000" w:themeColor="text1"/>
        </w:rPr>
        <w:t>日支付。</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005F35F1" w:rsidRPr="00AD7AFD">
        <w:rPr>
          <w:rFonts w:ascii="Times New Roman" w:eastAsiaTheme="minorEastAsia" w:hAnsi="Times New Roman" w:cs="Times New Roman"/>
          <w:color w:val="000000" w:themeColor="text1"/>
        </w:rPr>
        <w:t>5</w:t>
      </w:r>
      <w:r w:rsidRPr="00AD7AFD">
        <w:rPr>
          <w:rFonts w:ascii="Times New Roman" w:eastAsiaTheme="minorEastAsia" w:hAnsi="Times New Roman" w:cs="Times New Roman" w:hint="eastAsia"/>
          <w:color w:val="000000" w:themeColor="text1"/>
        </w:rPr>
        <w:t>）本基金最后运作日应付交易费用为人民币</w:t>
      </w:r>
      <w:r w:rsidR="005F35F1" w:rsidRPr="00AD7AFD">
        <w:rPr>
          <w:rFonts w:ascii="Times New Roman" w:eastAsiaTheme="minorEastAsia" w:hAnsi="Times New Roman" w:cs="Times New Roman"/>
          <w:color w:val="000000" w:themeColor="text1"/>
        </w:rPr>
        <w:t>1,475.48</w:t>
      </w:r>
      <w:r w:rsidRPr="00AD7AFD">
        <w:rPr>
          <w:rFonts w:ascii="Times New Roman" w:eastAsiaTheme="minorEastAsia" w:hAnsi="Times New Roman" w:cs="Times New Roman" w:hint="eastAsia"/>
          <w:color w:val="000000" w:themeColor="text1"/>
        </w:rPr>
        <w:t>元，该款项</w:t>
      </w:r>
      <w:r w:rsidR="00AC7BD0" w:rsidRPr="00AD7AFD">
        <w:rPr>
          <w:rFonts w:ascii="Times New Roman" w:eastAsiaTheme="minorEastAsia" w:hAnsi="Times New Roman" w:cs="Times New Roman" w:hint="eastAsia"/>
          <w:color w:val="000000" w:themeColor="text1"/>
        </w:rPr>
        <w:t>由</w:t>
      </w:r>
      <w:r w:rsidRPr="00AD7AFD">
        <w:rPr>
          <w:rFonts w:ascii="Times New Roman" w:eastAsiaTheme="minorEastAsia" w:hAnsi="Times New Roman" w:cs="Times New Roman" w:hint="eastAsia"/>
          <w:color w:val="000000" w:themeColor="text1"/>
        </w:rPr>
        <w:t>本基金</w:t>
      </w:r>
      <w:r w:rsidR="00EB47D0" w:rsidRPr="00AD7AFD">
        <w:rPr>
          <w:rFonts w:ascii="Times New Roman" w:eastAsiaTheme="minorEastAsia" w:hAnsi="Times New Roman" w:cs="Times New Roman"/>
          <w:color w:val="000000" w:themeColor="text1"/>
        </w:rPr>
        <w:t>2018</w:t>
      </w:r>
      <w:r w:rsidR="00EB47D0" w:rsidRPr="00AD7AFD">
        <w:rPr>
          <w:rFonts w:ascii="Times New Roman" w:eastAsiaTheme="minorEastAsia" w:hAnsi="Times New Roman" w:cs="Times New Roman" w:hint="eastAsia"/>
          <w:color w:val="000000" w:themeColor="text1"/>
        </w:rPr>
        <w:t>年</w:t>
      </w:r>
      <w:r w:rsidR="005E4E4E" w:rsidRPr="00AD7AFD">
        <w:rPr>
          <w:rFonts w:ascii="Times New Roman" w:eastAsiaTheme="minorEastAsia" w:hAnsi="Times New Roman" w:cs="Times New Roman" w:hint="eastAsia"/>
          <w:color w:val="000000" w:themeColor="text1"/>
        </w:rPr>
        <w:t>三</w:t>
      </w:r>
      <w:r w:rsidR="00EB47D0" w:rsidRPr="00AD7AFD">
        <w:rPr>
          <w:rFonts w:ascii="Times New Roman" w:eastAsiaTheme="minorEastAsia" w:hAnsi="Times New Roman" w:cs="Times New Roman" w:hint="eastAsia"/>
          <w:color w:val="000000" w:themeColor="text1"/>
        </w:rPr>
        <w:t>季度进行交易所交易产生的佣金费用</w:t>
      </w:r>
      <w:r w:rsidR="00EB47D0" w:rsidRPr="00AD7AFD">
        <w:rPr>
          <w:rFonts w:ascii="Times New Roman" w:eastAsiaTheme="minorEastAsia" w:hAnsi="Times New Roman" w:cs="Times New Roman"/>
          <w:color w:val="000000" w:themeColor="text1"/>
        </w:rPr>
        <w:t>1,</w:t>
      </w:r>
      <w:r w:rsidR="005F35F1" w:rsidRPr="00AD7AFD">
        <w:rPr>
          <w:rFonts w:ascii="Times New Roman" w:eastAsiaTheme="minorEastAsia" w:hAnsi="Times New Roman" w:cs="Times New Roman"/>
          <w:color w:val="000000" w:themeColor="text1"/>
        </w:rPr>
        <w:t>380.18</w:t>
      </w:r>
      <w:r w:rsidR="00EB47D0" w:rsidRPr="00AD7AFD">
        <w:rPr>
          <w:rFonts w:ascii="Times New Roman" w:eastAsiaTheme="minorEastAsia" w:hAnsi="Times New Roman" w:cs="Times New Roman" w:hint="eastAsia"/>
          <w:color w:val="000000" w:themeColor="text1"/>
        </w:rPr>
        <w:t>元和</w:t>
      </w:r>
      <w:r w:rsidR="00EB47D0" w:rsidRPr="00AD7AFD">
        <w:rPr>
          <w:rFonts w:ascii="Times New Roman" w:eastAsiaTheme="minorEastAsia" w:hAnsi="Times New Roman" w:cs="Times New Roman"/>
          <w:color w:val="000000" w:themeColor="text1"/>
        </w:rPr>
        <w:t>2018</w:t>
      </w:r>
      <w:r w:rsidRPr="00AD7AFD">
        <w:rPr>
          <w:rFonts w:ascii="Times New Roman" w:eastAsiaTheme="minorEastAsia" w:hAnsi="Times New Roman" w:cs="Times New Roman" w:hint="eastAsia"/>
          <w:color w:val="000000" w:themeColor="text1"/>
        </w:rPr>
        <w:t>年</w:t>
      </w:r>
      <w:r w:rsidR="005E4E4E" w:rsidRPr="00AD7AFD">
        <w:rPr>
          <w:rFonts w:ascii="Times New Roman" w:eastAsiaTheme="minorEastAsia" w:hAnsi="Times New Roman" w:cs="Times New Roman" w:hint="eastAsia"/>
          <w:color w:val="000000" w:themeColor="text1"/>
        </w:rPr>
        <w:t>三</w:t>
      </w:r>
      <w:r w:rsidRPr="00AD7AFD">
        <w:rPr>
          <w:rFonts w:ascii="Times New Roman" w:eastAsiaTheme="minorEastAsia" w:hAnsi="Times New Roman" w:cs="Times New Roman" w:hint="eastAsia"/>
          <w:color w:val="000000" w:themeColor="text1"/>
        </w:rPr>
        <w:t>季度进行银行间交易产生的</w:t>
      </w:r>
      <w:r w:rsidR="00AC7BD0" w:rsidRPr="00AD7AFD">
        <w:rPr>
          <w:rFonts w:ascii="Times New Roman" w:eastAsiaTheme="minorEastAsia" w:hAnsi="Times New Roman" w:cs="Times New Roman" w:hint="eastAsia"/>
          <w:color w:val="000000" w:themeColor="text1"/>
        </w:rPr>
        <w:t>交易手续费</w:t>
      </w:r>
      <w:r w:rsidR="005F35F1" w:rsidRPr="00AD7AFD">
        <w:rPr>
          <w:rFonts w:ascii="Times New Roman" w:eastAsiaTheme="minorEastAsia" w:hAnsi="Times New Roman" w:cs="Times New Roman"/>
          <w:color w:val="000000" w:themeColor="text1"/>
        </w:rPr>
        <w:t>95.30</w:t>
      </w:r>
      <w:r w:rsidR="00AC7BD0" w:rsidRPr="00AD7AFD">
        <w:rPr>
          <w:rFonts w:ascii="Times New Roman" w:eastAsiaTheme="minorEastAsia" w:hAnsi="Times New Roman" w:cs="Times New Roman" w:hint="eastAsia"/>
          <w:color w:val="000000" w:themeColor="text1"/>
        </w:rPr>
        <w:t>元</w:t>
      </w:r>
      <w:r w:rsidR="00F84C66" w:rsidRPr="00AD7AFD">
        <w:rPr>
          <w:rFonts w:ascii="Times New Roman" w:eastAsiaTheme="minorEastAsia" w:hAnsi="Times New Roman" w:cs="Times New Roman" w:hint="eastAsia"/>
          <w:color w:val="000000" w:themeColor="text1"/>
        </w:rPr>
        <w:t>构成</w:t>
      </w:r>
      <w:r w:rsidR="00EB47D0" w:rsidRPr="00AD7AFD">
        <w:rPr>
          <w:rFonts w:ascii="Times New Roman" w:eastAsiaTheme="minorEastAsia" w:hAnsi="Times New Roman" w:cs="Times New Roman" w:hint="eastAsia"/>
          <w:color w:val="000000" w:themeColor="text1"/>
        </w:rPr>
        <w:t>。佣金费用已于</w:t>
      </w:r>
      <w:r w:rsidR="005F35F1" w:rsidRPr="00AD7AFD">
        <w:rPr>
          <w:rFonts w:ascii="Times New Roman" w:eastAsiaTheme="minorEastAsia" w:hAnsi="Times New Roman" w:cs="Times New Roman"/>
          <w:color w:val="000000" w:themeColor="text1"/>
        </w:rPr>
        <w:t>2018</w:t>
      </w:r>
      <w:r w:rsidR="005F35F1" w:rsidRPr="00AD7AFD">
        <w:rPr>
          <w:rFonts w:ascii="Times New Roman" w:eastAsiaTheme="minorEastAsia" w:hAnsi="Times New Roman" w:cs="Times New Roman" w:hint="eastAsia"/>
          <w:color w:val="000000" w:themeColor="text1"/>
        </w:rPr>
        <w:t>年</w:t>
      </w:r>
      <w:r w:rsidR="005F35F1" w:rsidRPr="00AD7AFD">
        <w:rPr>
          <w:rFonts w:ascii="Times New Roman" w:eastAsiaTheme="minorEastAsia" w:hAnsi="Times New Roman" w:cs="Times New Roman"/>
          <w:color w:val="000000" w:themeColor="text1"/>
        </w:rPr>
        <w:t>10</w:t>
      </w:r>
      <w:r w:rsidR="00EB47D0" w:rsidRPr="00AD7AFD">
        <w:rPr>
          <w:rFonts w:ascii="Times New Roman" w:eastAsiaTheme="minorEastAsia" w:hAnsi="Times New Roman" w:cs="Times New Roman" w:hint="eastAsia"/>
          <w:color w:val="000000" w:themeColor="text1"/>
        </w:rPr>
        <w:t>月</w:t>
      </w:r>
      <w:r w:rsidR="005F35F1" w:rsidRPr="00AD7AFD">
        <w:rPr>
          <w:rFonts w:ascii="Times New Roman" w:eastAsiaTheme="minorEastAsia" w:hAnsi="Times New Roman" w:cs="Times New Roman"/>
          <w:color w:val="000000" w:themeColor="text1"/>
        </w:rPr>
        <w:t>29</w:t>
      </w:r>
      <w:r w:rsidR="00EB47D0" w:rsidRPr="00AD7AFD">
        <w:rPr>
          <w:rFonts w:ascii="Times New Roman" w:eastAsiaTheme="minorEastAsia" w:hAnsi="Times New Roman" w:cs="Times New Roman" w:hint="eastAsia"/>
          <w:color w:val="000000" w:themeColor="text1"/>
        </w:rPr>
        <w:t>日支付</w:t>
      </w:r>
      <w:r w:rsidR="003315E4" w:rsidRPr="00AD7AFD">
        <w:rPr>
          <w:rFonts w:ascii="Times New Roman" w:eastAsiaTheme="minorEastAsia" w:hAnsi="Times New Roman" w:cs="Times New Roman" w:hint="eastAsia"/>
          <w:color w:val="000000" w:themeColor="text1"/>
        </w:rPr>
        <w:t>，</w:t>
      </w:r>
      <w:r w:rsidR="00EB47D0" w:rsidRPr="00AD7AFD">
        <w:rPr>
          <w:rFonts w:ascii="Times New Roman" w:eastAsiaTheme="minorEastAsia" w:hAnsi="Times New Roman" w:cs="Times New Roman" w:hint="eastAsia"/>
          <w:color w:val="000000" w:themeColor="text1"/>
        </w:rPr>
        <w:t>银行间交易费用</w:t>
      </w:r>
      <w:r w:rsidR="003315E4" w:rsidRPr="00AD7AFD">
        <w:rPr>
          <w:rFonts w:ascii="Times New Roman" w:eastAsiaTheme="minorEastAsia" w:hAnsi="Times New Roman" w:cs="Times New Roman" w:hint="eastAsia"/>
          <w:color w:val="000000" w:themeColor="text1"/>
        </w:rPr>
        <w:t>已于</w:t>
      </w:r>
      <w:r w:rsidR="003315E4" w:rsidRPr="00AD7AFD">
        <w:rPr>
          <w:rFonts w:ascii="Times New Roman" w:eastAsiaTheme="minorEastAsia" w:hAnsi="Times New Roman" w:cs="Times New Roman"/>
          <w:color w:val="000000" w:themeColor="text1"/>
        </w:rPr>
        <w:t>2018</w:t>
      </w:r>
      <w:r w:rsidR="003315E4" w:rsidRPr="00AD7AFD">
        <w:rPr>
          <w:rFonts w:ascii="Times New Roman" w:eastAsiaTheme="minorEastAsia" w:hAnsi="Times New Roman" w:cs="Times New Roman" w:hint="eastAsia"/>
          <w:color w:val="000000" w:themeColor="text1"/>
        </w:rPr>
        <w:t>年</w:t>
      </w:r>
      <w:r w:rsidR="003315E4" w:rsidRPr="00AD7AFD">
        <w:rPr>
          <w:rFonts w:ascii="Times New Roman" w:eastAsiaTheme="minorEastAsia" w:hAnsi="Times New Roman" w:cs="Times New Roman"/>
          <w:color w:val="000000" w:themeColor="text1"/>
        </w:rPr>
        <w:t>10</w:t>
      </w:r>
      <w:r w:rsidR="003315E4" w:rsidRPr="00AD7AFD">
        <w:rPr>
          <w:rFonts w:ascii="Times New Roman" w:eastAsiaTheme="minorEastAsia" w:hAnsi="Times New Roman" w:cs="Times New Roman" w:hint="eastAsia"/>
          <w:color w:val="000000" w:themeColor="text1"/>
        </w:rPr>
        <w:t>月</w:t>
      </w:r>
      <w:r w:rsidR="003315E4" w:rsidRPr="00AD7AFD">
        <w:rPr>
          <w:rFonts w:ascii="Times New Roman" w:eastAsiaTheme="minorEastAsia" w:hAnsi="Times New Roman" w:cs="Times New Roman"/>
          <w:color w:val="000000" w:themeColor="text1"/>
        </w:rPr>
        <w:t>19</w:t>
      </w:r>
      <w:r w:rsidR="003315E4" w:rsidRPr="00AD7AFD">
        <w:rPr>
          <w:rFonts w:ascii="Times New Roman" w:eastAsiaTheme="minorEastAsia" w:hAnsi="Times New Roman" w:cs="Times New Roman" w:hint="eastAsia"/>
          <w:color w:val="000000" w:themeColor="text1"/>
        </w:rPr>
        <w:t>日支付</w:t>
      </w:r>
      <w:r w:rsidRPr="00AD7AFD">
        <w:rPr>
          <w:rFonts w:ascii="Times New Roman" w:eastAsiaTheme="minorEastAsia" w:hAnsi="Times New Roman" w:cs="Times New Roman" w:hint="eastAsia"/>
          <w:color w:val="000000" w:themeColor="text1"/>
        </w:rPr>
        <w:t>。</w:t>
      </w:r>
    </w:p>
    <w:p w:rsidR="00C66F3D" w:rsidRPr="00AD7AFD" w:rsidRDefault="00C66F3D" w:rsidP="00C064A8">
      <w:pPr>
        <w:pStyle w:val="Default"/>
        <w:snapToGrid w:val="0"/>
        <w:spacing w:line="360" w:lineRule="auto"/>
        <w:ind w:firstLine="198"/>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003315E4" w:rsidRPr="00AD7AFD">
        <w:rPr>
          <w:rFonts w:ascii="Times New Roman" w:eastAsiaTheme="minorEastAsia" w:hAnsi="Times New Roman" w:cs="Times New Roman"/>
          <w:color w:val="000000" w:themeColor="text1"/>
        </w:rPr>
        <w:t>6</w:t>
      </w:r>
      <w:r w:rsidRPr="00AD7AFD">
        <w:rPr>
          <w:rFonts w:ascii="Times New Roman" w:eastAsiaTheme="minorEastAsia" w:hAnsi="Times New Roman" w:cs="Times New Roman" w:hint="eastAsia"/>
          <w:color w:val="000000" w:themeColor="text1"/>
        </w:rPr>
        <w:t>）本基金最后运作日预提费用为人民币</w:t>
      </w:r>
      <w:r w:rsidR="003315E4" w:rsidRPr="00AD7AFD">
        <w:rPr>
          <w:rFonts w:ascii="Times New Roman" w:eastAsiaTheme="minorEastAsia" w:hAnsi="Times New Roman" w:cs="Times New Roman"/>
          <w:color w:val="000000" w:themeColor="text1"/>
        </w:rPr>
        <w:t>214,782.05</w:t>
      </w:r>
      <w:r w:rsidR="00AC7BD0" w:rsidRPr="00AD7AFD">
        <w:rPr>
          <w:rFonts w:ascii="Times New Roman" w:eastAsiaTheme="minorEastAsia" w:hAnsi="Times New Roman" w:cs="Times New Roman" w:hint="eastAsia"/>
          <w:color w:val="000000" w:themeColor="text1"/>
        </w:rPr>
        <w:t>元，为</w:t>
      </w:r>
      <w:r w:rsidRPr="00AD7AFD">
        <w:rPr>
          <w:rFonts w:ascii="Times New Roman" w:eastAsiaTheme="minorEastAsia" w:hAnsi="Times New Roman" w:cs="Times New Roman" w:hint="eastAsia"/>
          <w:color w:val="000000" w:themeColor="text1"/>
        </w:rPr>
        <w:t>预提审计费用</w:t>
      </w:r>
      <w:r w:rsidR="003315E4" w:rsidRPr="00AD7AFD">
        <w:rPr>
          <w:rFonts w:ascii="Times New Roman" w:eastAsiaTheme="minorEastAsia" w:hAnsi="Times New Roman" w:cs="Times New Roman"/>
          <w:color w:val="000000" w:themeColor="text1"/>
        </w:rPr>
        <w:t>35,834.84</w:t>
      </w:r>
      <w:r w:rsidRPr="00AD7AFD">
        <w:rPr>
          <w:rFonts w:ascii="Times New Roman" w:eastAsiaTheme="minorEastAsia" w:hAnsi="Times New Roman" w:cs="Times New Roman" w:hint="eastAsia"/>
          <w:color w:val="000000" w:themeColor="text1"/>
        </w:rPr>
        <w:t>元，</w:t>
      </w:r>
      <w:r w:rsidR="00924AEC" w:rsidRPr="00AD7AFD">
        <w:rPr>
          <w:rFonts w:ascii="Times New Roman" w:eastAsiaTheme="minorEastAsia" w:hAnsi="Times New Roman" w:cs="Times New Roman" w:hint="eastAsia"/>
          <w:color w:val="000000" w:themeColor="text1"/>
        </w:rPr>
        <w:t>预提信息披露费</w:t>
      </w:r>
      <w:r w:rsidR="00924AEC" w:rsidRPr="00AD7AFD">
        <w:rPr>
          <w:rFonts w:ascii="Times New Roman" w:eastAsiaTheme="minorEastAsia" w:hAnsi="Times New Roman" w:cs="Times New Roman"/>
          <w:color w:val="000000" w:themeColor="text1"/>
        </w:rPr>
        <w:t>175,066.83</w:t>
      </w:r>
      <w:r w:rsidR="00924AEC" w:rsidRPr="00AD7AFD">
        <w:rPr>
          <w:rFonts w:ascii="Times New Roman" w:eastAsiaTheme="minorEastAsia" w:hAnsi="Times New Roman" w:cs="Times New Roman" w:hint="eastAsia"/>
          <w:color w:val="000000" w:themeColor="text1"/>
        </w:rPr>
        <w:t>元，预提银行间账户维护费</w:t>
      </w:r>
      <w:r w:rsidR="00924AEC" w:rsidRPr="00AD7AFD">
        <w:rPr>
          <w:rFonts w:ascii="Times New Roman" w:eastAsiaTheme="minorEastAsia" w:hAnsi="Times New Roman" w:cs="Times New Roman"/>
          <w:color w:val="000000" w:themeColor="text1"/>
        </w:rPr>
        <w:t>3,880.38</w:t>
      </w:r>
      <w:r w:rsidR="00924AEC" w:rsidRPr="00AD7AFD">
        <w:rPr>
          <w:rFonts w:ascii="Times New Roman" w:eastAsiaTheme="minorEastAsia" w:hAnsi="Times New Roman" w:cs="Times New Roman" w:hint="eastAsia"/>
          <w:color w:val="000000" w:themeColor="text1"/>
        </w:rPr>
        <w:t>元。</w:t>
      </w:r>
      <w:r w:rsidR="00186F1B" w:rsidRPr="00AD7AFD">
        <w:rPr>
          <w:rFonts w:ascii="Times New Roman" w:eastAsiaTheme="minorEastAsia" w:hAnsi="Times New Roman" w:cs="Times New Roman" w:hint="eastAsia"/>
          <w:color w:val="000000" w:themeColor="text1"/>
        </w:rPr>
        <w:t>其中</w:t>
      </w:r>
      <w:r w:rsidR="00924AEC" w:rsidRPr="00AD7AFD">
        <w:rPr>
          <w:rFonts w:ascii="Times New Roman" w:eastAsiaTheme="minorEastAsia" w:hAnsi="Times New Roman" w:cs="Times New Roman" w:hint="eastAsia"/>
          <w:color w:val="000000" w:themeColor="text1"/>
        </w:rPr>
        <w:t>预提审计费用</w:t>
      </w:r>
      <w:r w:rsidR="00924AEC" w:rsidRPr="00AD7AFD">
        <w:rPr>
          <w:rFonts w:ascii="Times New Roman" w:eastAsiaTheme="minorEastAsia" w:hAnsi="Times New Roman" w:cs="Times New Roman"/>
          <w:color w:val="000000" w:themeColor="text1"/>
        </w:rPr>
        <w:t>35,834.84</w:t>
      </w:r>
      <w:r w:rsidR="00924AEC" w:rsidRPr="00AD7AFD">
        <w:rPr>
          <w:rFonts w:ascii="Times New Roman" w:eastAsiaTheme="minorEastAsia" w:hAnsi="Times New Roman" w:cs="Times New Roman" w:hint="eastAsia"/>
          <w:color w:val="000000" w:themeColor="text1"/>
        </w:rPr>
        <w:t>元，</w:t>
      </w:r>
      <w:r w:rsidRPr="00AD7AFD">
        <w:rPr>
          <w:rFonts w:ascii="Times New Roman" w:eastAsiaTheme="minorEastAsia" w:hAnsi="Times New Roman" w:cs="Times New Roman" w:hint="eastAsia"/>
          <w:color w:val="000000" w:themeColor="text1"/>
        </w:rPr>
        <w:t>该款项已于</w:t>
      </w:r>
      <w:r w:rsidR="003315E4" w:rsidRPr="00AD7AFD">
        <w:rPr>
          <w:rFonts w:ascii="Times New Roman" w:eastAsiaTheme="minorEastAsia" w:hAnsi="Times New Roman" w:cs="Times New Roman"/>
          <w:color w:val="000000" w:themeColor="text1"/>
        </w:rPr>
        <w:t>2018</w:t>
      </w:r>
      <w:r w:rsidR="003315E4" w:rsidRPr="00AD7AFD">
        <w:rPr>
          <w:rFonts w:ascii="Times New Roman" w:eastAsiaTheme="minorEastAsia" w:hAnsi="Times New Roman" w:cs="Times New Roman" w:hint="eastAsia"/>
          <w:color w:val="000000" w:themeColor="text1"/>
        </w:rPr>
        <w:t>年</w:t>
      </w:r>
      <w:r w:rsidR="003315E4" w:rsidRPr="00AD7AFD">
        <w:rPr>
          <w:rFonts w:ascii="Times New Roman" w:eastAsiaTheme="minorEastAsia" w:hAnsi="Times New Roman" w:cs="Times New Roman"/>
          <w:color w:val="000000" w:themeColor="text1"/>
        </w:rPr>
        <w:t>10</w:t>
      </w:r>
      <w:r w:rsidRPr="00AD7AFD">
        <w:rPr>
          <w:rFonts w:ascii="Times New Roman" w:eastAsiaTheme="minorEastAsia" w:hAnsi="Times New Roman" w:cs="Times New Roman" w:hint="eastAsia"/>
          <w:color w:val="000000" w:themeColor="text1"/>
        </w:rPr>
        <w:t>月</w:t>
      </w:r>
      <w:r w:rsidR="003315E4" w:rsidRPr="00AD7AFD">
        <w:rPr>
          <w:rFonts w:ascii="Times New Roman" w:eastAsiaTheme="minorEastAsia" w:hAnsi="Times New Roman" w:cs="Times New Roman"/>
          <w:color w:val="000000" w:themeColor="text1"/>
        </w:rPr>
        <w:t>30</w:t>
      </w:r>
      <w:r w:rsidRPr="00AD7AFD">
        <w:rPr>
          <w:rFonts w:ascii="Times New Roman" w:eastAsiaTheme="minorEastAsia" w:hAnsi="Times New Roman" w:cs="Times New Roman" w:hint="eastAsia"/>
          <w:color w:val="000000" w:themeColor="text1"/>
        </w:rPr>
        <w:t>日按照审计业务约定书</w:t>
      </w:r>
      <w:r w:rsidR="00AC7BD0" w:rsidRPr="00AD7AFD">
        <w:rPr>
          <w:rFonts w:ascii="Times New Roman" w:eastAsiaTheme="minorEastAsia" w:hAnsi="Times New Roman" w:cs="Times New Roman" w:hint="eastAsia"/>
          <w:color w:val="000000" w:themeColor="text1"/>
        </w:rPr>
        <w:t>中约定的金额</w:t>
      </w:r>
      <w:r w:rsidR="003315E4" w:rsidRPr="00AD7AFD">
        <w:rPr>
          <w:rFonts w:ascii="Times New Roman" w:eastAsiaTheme="minorEastAsia" w:hAnsi="Times New Roman" w:cs="Times New Roman"/>
          <w:color w:val="000000" w:themeColor="text1"/>
        </w:rPr>
        <w:t>35,834.84</w:t>
      </w:r>
      <w:r w:rsidR="00AC7BD0" w:rsidRPr="00AD7AFD">
        <w:rPr>
          <w:rFonts w:ascii="Times New Roman" w:eastAsiaTheme="minorEastAsia" w:hAnsi="Times New Roman" w:cs="Times New Roman" w:hint="eastAsia"/>
          <w:color w:val="000000" w:themeColor="text1"/>
        </w:rPr>
        <w:t>元支付给普华永道中天会计师事务所</w:t>
      </w:r>
      <w:r w:rsidR="00AC7BD0" w:rsidRPr="00AD7AFD">
        <w:rPr>
          <w:rFonts w:ascii="Times New Roman" w:eastAsiaTheme="minorEastAsia" w:hAnsi="Times New Roman" w:cs="Times New Roman"/>
          <w:color w:val="000000" w:themeColor="text1"/>
        </w:rPr>
        <w:t>(</w:t>
      </w:r>
      <w:r w:rsidR="00AC7BD0" w:rsidRPr="00AD7AFD">
        <w:rPr>
          <w:rFonts w:ascii="Times New Roman" w:eastAsiaTheme="minorEastAsia" w:hAnsi="Times New Roman" w:cs="Times New Roman" w:hint="eastAsia"/>
          <w:color w:val="000000" w:themeColor="text1"/>
        </w:rPr>
        <w:t>特殊普通合伙</w:t>
      </w:r>
      <w:r w:rsidR="00AC7BD0"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；预提信息披露费</w:t>
      </w:r>
      <w:r w:rsidR="00C541D5" w:rsidRPr="00AD7AFD">
        <w:rPr>
          <w:rFonts w:ascii="Times New Roman" w:eastAsiaTheme="minorEastAsia" w:hAnsi="Times New Roman" w:cs="Times New Roman"/>
          <w:color w:val="000000" w:themeColor="text1"/>
        </w:rPr>
        <w:t>175</w:t>
      </w:r>
      <w:r w:rsidR="00B4787F" w:rsidRPr="00AD7AFD">
        <w:rPr>
          <w:rFonts w:ascii="Times New Roman" w:eastAsiaTheme="minorEastAsia" w:hAnsi="Times New Roman" w:cs="Times New Roman"/>
          <w:color w:val="000000" w:themeColor="text1"/>
        </w:rPr>
        <w:t>,0</w:t>
      </w:r>
      <w:r w:rsidR="00C541D5" w:rsidRPr="00AD7AFD">
        <w:rPr>
          <w:rFonts w:ascii="Times New Roman" w:eastAsiaTheme="minorEastAsia" w:hAnsi="Times New Roman" w:cs="Times New Roman"/>
          <w:color w:val="000000" w:themeColor="text1"/>
        </w:rPr>
        <w:t>66.83</w:t>
      </w:r>
      <w:r w:rsidRPr="00AD7AFD">
        <w:rPr>
          <w:rFonts w:ascii="Times New Roman" w:eastAsiaTheme="minorEastAsia" w:hAnsi="Times New Roman" w:cs="Times New Roman" w:hint="eastAsia"/>
          <w:color w:val="000000" w:themeColor="text1"/>
        </w:rPr>
        <w:t>元，</w:t>
      </w:r>
      <w:r w:rsidR="00FD656E" w:rsidRPr="00AD7AFD">
        <w:rPr>
          <w:rFonts w:ascii="Times New Roman" w:eastAsiaTheme="minorEastAsia" w:hAnsi="Times New Roman" w:cs="Times New Roman" w:hint="eastAsia"/>
          <w:color w:val="000000" w:themeColor="text1"/>
        </w:rPr>
        <w:t>按照信息披露合同</w:t>
      </w:r>
      <w:r w:rsidRPr="00AD7AFD">
        <w:rPr>
          <w:rFonts w:ascii="Times New Roman" w:eastAsiaTheme="minorEastAsia" w:hAnsi="Times New Roman" w:cs="Times New Roman" w:hint="eastAsia"/>
          <w:color w:val="000000" w:themeColor="text1"/>
        </w:rPr>
        <w:t>该款项已于</w:t>
      </w:r>
      <w:r w:rsidR="00995DCE" w:rsidRPr="00AD7AFD">
        <w:rPr>
          <w:rFonts w:ascii="Times New Roman" w:eastAsiaTheme="minorEastAsia" w:hAnsi="Times New Roman" w:cs="Times New Roman"/>
          <w:color w:val="000000" w:themeColor="text1"/>
        </w:rPr>
        <w:t>2018</w:t>
      </w:r>
      <w:r w:rsidR="00995DCE" w:rsidRPr="00AD7AFD">
        <w:rPr>
          <w:rFonts w:ascii="Times New Roman" w:eastAsiaTheme="minorEastAsia" w:hAnsi="Times New Roman" w:cs="Times New Roman" w:hint="eastAsia"/>
          <w:color w:val="000000" w:themeColor="text1"/>
        </w:rPr>
        <w:t>年</w:t>
      </w:r>
      <w:r w:rsidR="00995DCE"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ED02E4" w:rsidRPr="00AD7AFD">
        <w:rPr>
          <w:rFonts w:ascii="Times New Roman" w:eastAsiaTheme="minorEastAsia" w:hAnsi="Times New Roman" w:cs="Times New Roman"/>
          <w:color w:val="000000" w:themeColor="text1"/>
        </w:rPr>
        <w:t>14</w:t>
      </w:r>
      <w:r w:rsidRPr="00AD7AFD">
        <w:rPr>
          <w:rFonts w:ascii="Times New Roman" w:eastAsiaTheme="minorEastAsia" w:hAnsi="Times New Roman" w:cs="Times New Roman" w:hint="eastAsia"/>
          <w:color w:val="000000" w:themeColor="text1"/>
        </w:rPr>
        <w:t>日分别支付</w:t>
      </w:r>
      <w:r w:rsidR="00FD656E" w:rsidRPr="00AD7AFD">
        <w:rPr>
          <w:rFonts w:ascii="Times New Roman" w:eastAsiaTheme="minorEastAsia" w:hAnsi="Times New Roman" w:cs="Times New Roman" w:hint="eastAsia"/>
          <w:color w:val="000000" w:themeColor="text1"/>
        </w:rPr>
        <w:t>中国证券报</w:t>
      </w:r>
      <w:r w:rsidR="005745DF" w:rsidRPr="00AD7AFD">
        <w:rPr>
          <w:rFonts w:ascii="Times New Roman" w:eastAsiaTheme="minorEastAsia" w:hAnsi="Times New Roman" w:cs="Times New Roman"/>
          <w:color w:val="000000" w:themeColor="text1"/>
        </w:rPr>
        <w:t>58,355.61</w:t>
      </w:r>
      <w:r w:rsidR="00FD656E" w:rsidRPr="00AD7AFD">
        <w:rPr>
          <w:rFonts w:ascii="Times New Roman" w:eastAsiaTheme="minorEastAsia" w:hAnsi="Times New Roman" w:cs="Times New Roman" w:hint="eastAsia"/>
          <w:color w:val="000000" w:themeColor="text1"/>
        </w:rPr>
        <w:t>元，上海证券报</w:t>
      </w:r>
      <w:r w:rsidR="005745DF" w:rsidRPr="00AD7AFD">
        <w:rPr>
          <w:rFonts w:ascii="Times New Roman" w:eastAsiaTheme="minorEastAsia" w:hAnsi="Times New Roman" w:cs="Times New Roman"/>
          <w:color w:val="000000" w:themeColor="text1"/>
        </w:rPr>
        <w:t>58,355.61</w:t>
      </w:r>
      <w:r w:rsidR="00FD656E" w:rsidRPr="00AD7AFD">
        <w:rPr>
          <w:rFonts w:ascii="Times New Roman" w:eastAsiaTheme="minorEastAsia" w:hAnsi="Times New Roman" w:cs="Times New Roman" w:hint="eastAsia"/>
          <w:color w:val="000000" w:themeColor="text1"/>
        </w:rPr>
        <w:t>元</w:t>
      </w:r>
      <w:r w:rsidR="006039B5" w:rsidRPr="00AD7AFD">
        <w:rPr>
          <w:rFonts w:ascii="Times New Roman" w:eastAsiaTheme="minorEastAsia" w:hAnsi="Times New Roman" w:cs="Times New Roman" w:hint="eastAsia"/>
          <w:color w:val="000000" w:themeColor="text1"/>
        </w:rPr>
        <w:t>，</w:t>
      </w:r>
      <w:r w:rsidR="00FD656E" w:rsidRPr="00AD7AFD">
        <w:rPr>
          <w:rFonts w:ascii="Times New Roman" w:eastAsiaTheme="minorEastAsia" w:hAnsi="Times New Roman" w:cs="Times New Roman" w:hint="eastAsia"/>
          <w:color w:val="000000" w:themeColor="text1"/>
        </w:rPr>
        <w:t>证券时报</w:t>
      </w:r>
      <w:r w:rsidR="005745DF" w:rsidRPr="00AD7AFD">
        <w:rPr>
          <w:rFonts w:ascii="Times New Roman" w:eastAsiaTheme="minorEastAsia" w:hAnsi="Times New Roman" w:cs="Times New Roman"/>
          <w:color w:val="000000" w:themeColor="text1"/>
        </w:rPr>
        <w:t>58,355.61</w:t>
      </w:r>
      <w:r w:rsidR="00FD656E" w:rsidRPr="00AD7AFD">
        <w:rPr>
          <w:rFonts w:ascii="Times New Roman" w:eastAsiaTheme="minorEastAsia" w:hAnsi="Times New Roman" w:cs="Times New Roman" w:hint="eastAsia"/>
          <w:color w:val="000000" w:themeColor="text1"/>
        </w:rPr>
        <w:t>元</w:t>
      </w:r>
      <w:r w:rsidRPr="00AD7AFD">
        <w:rPr>
          <w:rFonts w:ascii="Times New Roman" w:eastAsiaTheme="minorEastAsia" w:hAnsi="Times New Roman" w:cs="Times New Roman" w:hint="eastAsia"/>
          <w:color w:val="000000" w:themeColor="text1"/>
        </w:rPr>
        <w:t>；预提银行间账户维护费</w:t>
      </w:r>
      <w:r w:rsidR="00B4787F" w:rsidRPr="00AD7AFD">
        <w:rPr>
          <w:rFonts w:ascii="Times New Roman" w:eastAsiaTheme="minorEastAsia" w:hAnsi="Times New Roman" w:cs="Times New Roman"/>
          <w:color w:val="000000" w:themeColor="text1"/>
        </w:rPr>
        <w:t>3,</w:t>
      </w:r>
      <w:r w:rsidR="005745DF" w:rsidRPr="00AD7AFD">
        <w:rPr>
          <w:rFonts w:ascii="Times New Roman" w:eastAsiaTheme="minorEastAsia" w:hAnsi="Times New Roman" w:cs="Times New Roman"/>
          <w:color w:val="000000" w:themeColor="text1"/>
        </w:rPr>
        <w:t>880.38</w:t>
      </w:r>
      <w:r w:rsidR="00FD656E" w:rsidRPr="00AD7AFD">
        <w:rPr>
          <w:rFonts w:ascii="Times New Roman" w:eastAsiaTheme="minorEastAsia" w:hAnsi="Times New Roman" w:cs="Times New Roman" w:hint="eastAsia"/>
          <w:color w:val="000000" w:themeColor="text1"/>
        </w:rPr>
        <w:t>元，</w:t>
      </w:r>
      <w:r w:rsidR="000A35D5" w:rsidRPr="00AD7AFD">
        <w:rPr>
          <w:rFonts w:ascii="Times New Roman" w:eastAsiaTheme="minorEastAsia" w:hAnsi="Times New Roman" w:cs="Times New Roman" w:hint="eastAsia"/>
          <w:color w:val="000000" w:themeColor="text1"/>
        </w:rPr>
        <w:t>因</w:t>
      </w:r>
      <w:r w:rsidR="00924AEC" w:rsidRPr="00AD7AFD">
        <w:rPr>
          <w:rFonts w:ascii="Times New Roman" w:eastAsiaTheme="minorEastAsia" w:hAnsi="Times New Roman" w:cs="Times New Roman" w:hint="eastAsia"/>
          <w:color w:val="000000" w:themeColor="text1"/>
        </w:rPr>
        <w:t>银行间账户注销后</w:t>
      </w:r>
      <w:r w:rsidR="000A35D5" w:rsidRPr="00AD7AFD">
        <w:rPr>
          <w:rFonts w:ascii="Times New Roman" w:eastAsiaTheme="minorEastAsia" w:hAnsi="Times New Roman" w:cs="Times New Roman" w:hint="eastAsia"/>
          <w:color w:val="000000" w:themeColor="text1"/>
        </w:rPr>
        <w:t>不再收取</w:t>
      </w:r>
      <w:r w:rsidR="005B27C7" w:rsidRPr="00AD7AFD">
        <w:rPr>
          <w:rFonts w:ascii="Times New Roman" w:eastAsiaTheme="minorEastAsia" w:hAnsi="Times New Roman" w:cs="Times New Roman" w:hint="eastAsia"/>
          <w:color w:val="000000" w:themeColor="text1"/>
        </w:rPr>
        <w:t>，已</w:t>
      </w:r>
      <w:r w:rsidR="000A35D5" w:rsidRPr="00AD7AFD">
        <w:rPr>
          <w:rFonts w:ascii="Times New Roman" w:eastAsiaTheme="minorEastAsia" w:hAnsi="Times New Roman" w:cs="Times New Roman" w:hint="eastAsia"/>
          <w:color w:val="000000" w:themeColor="text1"/>
        </w:rPr>
        <w:t>于</w:t>
      </w:r>
      <w:r w:rsidR="00924AEC" w:rsidRPr="00AD7AFD">
        <w:rPr>
          <w:rFonts w:ascii="Times New Roman" w:eastAsiaTheme="minorEastAsia" w:hAnsi="Times New Roman" w:cs="Times New Roman"/>
          <w:color w:val="000000" w:themeColor="text1"/>
        </w:rPr>
        <w:t>2018</w:t>
      </w:r>
      <w:r w:rsidR="00924AEC" w:rsidRPr="00AD7AFD">
        <w:rPr>
          <w:rFonts w:ascii="Times New Roman" w:eastAsiaTheme="minorEastAsia" w:hAnsi="Times New Roman" w:cs="Times New Roman" w:hint="eastAsia"/>
          <w:color w:val="000000" w:themeColor="text1"/>
        </w:rPr>
        <w:t>年</w:t>
      </w:r>
      <w:r w:rsidR="00924AEC" w:rsidRPr="00AD7AFD">
        <w:rPr>
          <w:rFonts w:ascii="Times New Roman" w:eastAsiaTheme="minorEastAsia" w:hAnsi="Times New Roman" w:cs="Times New Roman"/>
          <w:color w:val="000000" w:themeColor="text1"/>
        </w:rPr>
        <w:t>10</w:t>
      </w:r>
      <w:r w:rsidR="00924AEC" w:rsidRPr="00AD7AFD">
        <w:rPr>
          <w:rFonts w:ascii="Times New Roman" w:eastAsiaTheme="minorEastAsia" w:hAnsi="Times New Roman" w:cs="Times New Roman" w:hint="eastAsia"/>
          <w:color w:val="000000" w:themeColor="text1"/>
        </w:rPr>
        <w:t>月</w:t>
      </w:r>
      <w:r w:rsidR="00924AEC" w:rsidRPr="00AD7AFD">
        <w:rPr>
          <w:rFonts w:ascii="Times New Roman" w:eastAsiaTheme="minorEastAsia" w:hAnsi="Times New Roman" w:cs="Times New Roman"/>
          <w:color w:val="000000" w:themeColor="text1"/>
        </w:rPr>
        <w:t>17</w:t>
      </w:r>
      <w:r w:rsidR="00924AEC" w:rsidRPr="00AD7AFD">
        <w:rPr>
          <w:rFonts w:ascii="Times New Roman" w:eastAsiaTheme="minorEastAsia" w:hAnsi="Times New Roman" w:cs="Times New Roman" w:hint="eastAsia"/>
          <w:color w:val="000000" w:themeColor="text1"/>
        </w:rPr>
        <w:t>日</w:t>
      </w:r>
      <w:r w:rsidR="000A35D5" w:rsidRPr="00AD7AFD">
        <w:rPr>
          <w:rFonts w:ascii="Times New Roman" w:eastAsiaTheme="minorEastAsia" w:hAnsi="Times New Roman" w:cs="Times New Roman" w:hint="eastAsia"/>
          <w:color w:val="000000" w:themeColor="text1"/>
        </w:rPr>
        <w:t>返还基金资产</w:t>
      </w:r>
      <w:r w:rsidRPr="00AD7AFD">
        <w:rPr>
          <w:rFonts w:ascii="Times New Roman" w:eastAsiaTheme="minorEastAsia" w:hAnsi="Times New Roman" w:cs="Times New Roman" w:hint="eastAsia"/>
          <w:color w:val="000000" w:themeColor="text1"/>
        </w:rPr>
        <w:t>。</w:t>
      </w:r>
    </w:p>
    <w:p w:rsidR="00C66F3D" w:rsidRPr="00AD7AFD"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（四）资产负债表日后事项处理</w:t>
      </w:r>
    </w:p>
    <w:p w:rsidR="00C66F3D" w:rsidRPr="00AD7AFD" w:rsidRDefault="00C66F3D" w:rsidP="00924AEC">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hAnsi="Times New Roman" w:cs="Times New Roman" w:hint="eastAsia"/>
          <w:color w:val="000000" w:themeColor="text1"/>
        </w:rPr>
        <w:t>（</w:t>
      </w:r>
      <w:r w:rsidRPr="00AD7AFD">
        <w:rPr>
          <w:rFonts w:ascii="Times New Roman" w:hAnsi="Times New Roman" w:cs="Times New Roman"/>
          <w:color w:val="000000" w:themeColor="text1"/>
        </w:rPr>
        <w:t>1</w:t>
      </w:r>
      <w:r w:rsidRPr="00AD7AFD">
        <w:rPr>
          <w:rFonts w:ascii="Times New Roman" w:hAnsi="Times New Roman" w:cs="Times New Roman" w:hint="eastAsia"/>
          <w:color w:val="000000" w:themeColor="text1"/>
        </w:rPr>
        <w:t>）</w:t>
      </w:r>
      <w:r w:rsidRPr="00AD7AFD">
        <w:rPr>
          <w:rFonts w:ascii="Times New Roman" w:eastAsiaTheme="minorEastAsia" w:hAnsi="Times New Roman" w:cs="Times New Roman" w:hint="eastAsia"/>
          <w:color w:val="000000" w:themeColor="text1"/>
        </w:rPr>
        <w:t>本基金于</w:t>
      </w:r>
      <w:r w:rsidR="00F70CD4" w:rsidRPr="00AD7AFD">
        <w:rPr>
          <w:rFonts w:ascii="Times New Roman" w:eastAsiaTheme="minorEastAsia" w:hAnsi="Times New Roman" w:cs="Times New Roman"/>
          <w:color w:val="000000" w:themeColor="text1"/>
        </w:rPr>
        <w:t>2018</w:t>
      </w:r>
      <w:r w:rsidRPr="00AD7AFD">
        <w:rPr>
          <w:rFonts w:ascii="Times New Roman" w:eastAsiaTheme="minorEastAsia" w:hAnsi="Times New Roman" w:cs="Times New Roman" w:hint="eastAsia"/>
          <w:color w:val="000000" w:themeColor="text1"/>
        </w:rPr>
        <w:t>年</w:t>
      </w:r>
      <w:r w:rsidR="00847B67"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847B67" w:rsidRPr="00AD7AFD">
        <w:rPr>
          <w:rFonts w:ascii="Times New Roman" w:eastAsiaTheme="minorEastAsia" w:hAnsi="Times New Roman" w:cs="Times New Roman"/>
          <w:color w:val="000000" w:themeColor="text1"/>
        </w:rPr>
        <w:t>2</w:t>
      </w:r>
      <w:r w:rsidRPr="00AD7AFD">
        <w:rPr>
          <w:rFonts w:ascii="Times New Roman" w:eastAsiaTheme="minorEastAsia" w:hAnsi="Times New Roman" w:cs="Times New Roman" w:hint="eastAsia"/>
          <w:color w:val="000000" w:themeColor="text1"/>
        </w:rPr>
        <w:t>日调整存出保证金，调整后</w:t>
      </w:r>
      <w:r w:rsidR="00924AEC" w:rsidRPr="00AD7AFD">
        <w:rPr>
          <w:rFonts w:ascii="Times New Roman" w:eastAsiaTheme="minorEastAsia" w:hAnsi="Times New Roman" w:cs="Times New Roman" w:hint="eastAsia"/>
          <w:color w:val="000000" w:themeColor="text1"/>
        </w:rPr>
        <w:t>，</w:t>
      </w:r>
      <w:r w:rsidRPr="00AD7AFD">
        <w:rPr>
          <w:rFonts w:ascii="Times New Roman" w:eastAsiaTheme="minorEastAsia" w:hAnsi="Times New Roman" w:cs="Times New Roman" w:hint="eastAsia"/>
          <w:color w:val="000000" w:themeColor="text1"/>
        </w:rPr>
        <w:t>本基金</w:t>
      </w:r>
      <w:r w:rsidR="00924AEC" w:rsidRPr="00AD7AFD">
        <w:rPr>
          <w:rFonts w:ascii="Times New Roman" w:eastAsiaTheme="minorEastAsia" w:hAnsi="Times New Roman" w:cs="Times New Roman" w:hint="eastAsia"/>
          <w:color w:val="000000" w:themeColor="text1"/>
        </w:rPr>
        <w:t>银行存款调增</w:t>
      </w:r>
      <w:r w:rsidR="00924AEC" w:rsidRPr="00AD7AFD">
        <w:rPr>
          <w:rFonts w:ascii="Times New Roman" w:eastAsiaTheme="minorEastAsia" w:hAnsi="Times New Roman" w:cs="Times New Roman"/>
          <w:color w:val="000000" w:themeColor="text1"/>
        </w:rPr>
        <w:t>6,709.06</w:t>
      </w:r>
      <w:r w:rsidR="00924AEC" w:rsidRPr="00AD7AFD">
        <w:rPr>
          <w:rFonts w:ascii="Times New Roman" w:eastAsiaTheme="minorEastAsia" w:hAnsi="Times New Roman" w:cs="Times New Roman" w:hint="eastAsia"/>
          <w:color w:val="000000" w:themeColor="text1"/>
        </w:rPr>
        <w:t>元，</w:t>
      </w:r>
      <w:r w:rsidRPr="00AD7AFD">
        <w:rPr>
          <w:rFonts w:ascii="Times New Roman" w:eastAsiaTheme="minorEastAsia" w:hAnsi="Times New Roman" w:cs="Times New Roman" w:hint="eastAsia"/>
          <w:color w:val="000000" w:themeColor="text1"/>
        </w:rPr>
        <w:t>存出保证金</w:t>
      </w:r>
      <w:r w:rsidR="00924AEC" w:rsidRPr="00AD7AFD">
        <w:rPr>
          <w:rFonts w:ascii="Times New Roman" w:eastAsiaTheme="minorEastAsia" w:hAnsi="Times New Roman" w:cs="Times New Roman" w:hint="eastAsia"/>
          <w:color w:val="000000" w:themeColor="text1"/>
        </w:rPr>
        <w:t>调整后</w:t>
      </w:r>
      <w:r w:rsidRPr="00AD7AFD">
        <w:rPr>
          <w:rFonts w:ascii="Times New Roman" w:eastAsiaTheme="minorEastAsia" w:hAnsi="Times New Roman" w:cs="Times New Roman" w:hint="eastAsia"/>
          <w:color w:val="000000" w:themeColor="text1"/>
        </w:rPr>
        <w:t>余额</w:t>
      </w:r>
      <w:r w:rsidR="00847B67" w:rsidRPr="00AD7AFD">
        <w:rPr>
          <w:rFonts w:ascii="Times New Roman" w:eastAsiaTheme="minorEastAsia" w:hAnsi="Times New Roman" w:cs="Times New Roman" w:hint="eastAsia"/>
          <w:color w:val="000000" w:themeColor="text1"/>
        </w:rPr>
        <w:t>为零元</w:t>
      </w:r>
      <w:r w:rsidRPr="00AD7AFD">
        <w:rPr>
          <w:rFonts w:ascii="Times New Roman" w:eastAsiaTheme="minorEastAsia" w:hAnsi="Times New Roman" w:cs="Times New Roman" w:hint="eastAsia"/>
          <w:color w:val="000000" w:themeColor="text1"/>
        </w:rPr>
        <w:t>，该项调整不会对基金的资产净值产生影响。</w:t>
      </w:r>
    </w:p>
    <w:p w:rsidR="00924AEC" w:rsidRPr="00AD7AFD" w:rsidRDefault="00924AEC" w:rsidP="00924AEC">
      <w:pPr>
        <w:pStyle w:val="Default"/>
        <w:snapToGrid w:val="0"/>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w:t>
      </w:r>
      <w:r w:rsidRPr="00AD7AFD">
        <w:rPr>
          <w:rFonts w:ascii="Times New Roman" w:eastAsiaTheme="minorEastAsia" w:hAnsi="Times New Roman" w:cs="Times New Roman"/>
          <w:color w:val="000000" w:themeColor="text1"/>
        </w:rPr>
        <w:t>2</w:t>
      </w:r>
      <w:r w:rsidRPr="00AD7AFD">
        <w:rPr>
          <w:rFonts w:ascii="Times New Roman" w:eastAsiaTheme="minorEastAsia" w:hAnsi="Times New Roman" w:cs="Times New Roman" w:hint="eastAsia"/>
          <w:color w:val="000000" w:themeColor="text1"/>
        </w:rPr>
        <w:t>）截止本基金基金最后运作日</w:t>
      </w:r>
      <w:r w:rsidRPr="00AD7AFD">
        <w:rPr>
          <w:rFonts w:ascii="Times New Roman" w:eastAsiaTheme="minorEastAsia" w:hAnsi="Times New Roman" w:cs="Times New Roman"/>
          <w:color w:val="000000" w:themeColor="text1"/>
        </w:rPr>
        <w:t>2018</w:t>
      </w:r>
      <w:r w:rsidRPr="00AD7AFD">
        <w:rPr>
          <w:rFonts w:ascii="Times New Roman" w:eastAsiaTheme="minorEastAsia" w:hAnsi="Times New Roman" w:cs="Times New Roman" w:hint="eastAsia"/>
          <w:color w:val="000000" w:themeColor="text1"/>
        </w:rPr>
        <w:t>年</w:t>
      </w:r>
      <w:r w:rsidRPr="00AD7AFD">
        <w:rPr>
          <w:rFonts w:ascii="Times New Roman" w:eastAsiaTheme="minorEastAsia" w:hAnsi="Times New Roman" w:cs="Times New Roman"/>
          <w:color w:val="000000" w:themeColor="text1"/>
        </w:rPr>
        <w:t>10</w:t>
      </w:r>
      <w:r w:rsidRPr="00AD7AFD">
        <w:rPr>
          <w:rFonts w:ascii="Times New Roman" w:eastAsiaTheme="minorEastAsia" w:hAnsi="Times New Roman" w:cs="Times New Roman" w:hint="eastAsia"/>
          <w:color w:val="000000" w:themeColor="text1"/>
        </w:rPr>
        <w:t>月</w:t>
      </w:r>
      <w:r w:rsidRPr="00AD7AFD">
        <w:rPr>
          <w:rFonts w:ascii="Times New Roman" w:eastAsiaTheme="minorEastAsia" w:hAnsi="Times New Roman" w:cs="Times New Roman"/>
          <w:color w:val="000000" w:themeColor="text1"/>
        </w:rPr>
        <w:t>16</w:t>
      </w:r>
      <w:r w:rsidRPr="00AD7AFD">
        <w:rPr>
          <w:rFonts w:ascii="Times New Roman" w:eastAsiaTheme="minorEastAsia" w:hAnsi="Times New Roman" w:cs="Times New Roman" w:hint="eastAsia"/>
          <w:color w:val="000000" w:themeColor="text1"/>
        </w:rPr>
        <w:t>日，本基金预提银行间账户维护费</w:t>
      </w:r>
      <w:r w:rsidRPr="00AD7AFD">
        <w:rPr>
          <w:rFonts w:ascii="Times New Roman" w:eastAsiaTheme="minorEastAsia" w:hAnsi="Times New Roman" w:cs="Times New Roman"/>
          <w:color w:val="000000" w:themeColor="text1"/>
        </w:rPr>
        <w:t>3,880.38</w:t>
      </w:r>
      <w:r w:rsidRPr="00AD7AFD">
        <w:rPr>
          <w:rFonts w:ascii="Times New Roman" w:eastAsiaTheme="minorEastAsia" w:hAnsi="Times New Roman" w:cs="Times New Roman" w:hint="eastAsia"/>
          <w:color w:val="000000" w:themeColor="text1"/>
        </w:rPr>
        <w:t>元，</w:t>
      </w:r>
      <w:r w:rsidR="00957ED6" w:rsidRPr="00AD7AFD">
        <w:rPr>
          <w:rFonts w:ascii="Times New Roman" w:eastAsiaTheme="minorEastAsia" w:hAnsi="Times New Roman" w:cs="Times New Roman" w:hint="eastAsia"/>
          <w:color w:val="000000" w:themeColor="text1"/>
        </w:rPr>
        <w:t>此</w:t>
      </w:r>
      <w:r w:rsidRPr="00AD7AFD">
        <w:rPr>
          <w:rFonts w:ascii="Times New Roman" w:eastAsiaTheme="minorEastAsia" w:hAnsi="Times New Roman" w:cs="Times New Roman" w:hint="eastAsia"/>
          <w:color w:val="000000" w:themeColor="text1"/>
        </w:rPr>
        <w:t>费用为注销银行间账户至基金管理人收到</w:t>
      </w:r>
      <w:r w:rsidR="00957ED6" w:rsidRPr="00AD7AFD">
        <w:rPr>
          <w:rFonts w:ascii="Times New Roman" w:eastAsiaTheme="minorEastAsia" w:hAnsi="Times New Roman" w:cs="Times New Roman" w:hint="eastAsia"/>
          <w:color w:val="000000" w:themeColor="text1"/>
        </w:rPr>
        <w:t>银行间</w:t>
      </w:r>
      <w:r w:rsidRPr="00AD7AFD">
        <w:rPr>
          <w:rFonts w:ascii="Times New Roman" w:eastAsiaTheme="minorEastAsia" w:hAnsi="Times New Roman" w:cs="Times New Roman" w:hint="eastAsia"/>
          <w:color w:val="000000" w:themeColor="text1"/>
        </w:rPr>
        <w:t>账户注销通知单期间计提的账户维护费</w:t>
      </w:r>
      <w:r w:rsidR="00C70572" w:rsidRPr="00AD7AFD">
        <w:rPr>
          <w:rFonts w:ascii="Times New Roman" w:eastAsiaTheme="minorEastAsia" w:hAnsi="Times New Roman" w:cs="Times New Roman" w:hint="eastAsia"/>
          <w:color w:val="000000" w:themeColor="text1"/>
        </w:rPr>
        <w:t>，因银行间账户注销后不需支付，于</w:t>
      </w:r>
      <w:r w:rsidR="00C70572" w:rsidRPr="00AD7AFD">
        <w:rPr>
          <w:rFonts w:ascii="Times New Roman" w:eastAsiaTheme="minorEastAsia" w:hAnsi="Times New Roman" w:cs="Times New Roman"/>
          <w:color w:val="000000" w:themeColor="text1"/>
        </w:rPr>
        <w:t>2018</w:t>
      </w:r>
      <w:r w:rsidR="00C70572" w:rsidRPr="00AD7AFD">
        <w:rPr>
          <w:rFonts w:ascii="Times New Roman" w:eastAsiaTheme="minorEastAsia" w:hAnsi="Times New Roman" w:cs="Times New Roman" w:hint="eastAsia"/>
          <w:color w:val="000000" w:themeColor="text1"/>
        </w:rPr>
        <w:t>年</w:t>
      </w:r>
      <w:r w:rsidR="00C70572" w:rsidRPr="00AD7AFD">
        <w:rPr>
          <w:rFonts w:ascii="Times New Roman" w:eastAsiaTheme="minorEastAsia" w:hAnsi="Times New Roman" w:cs="Times New Roman"/>
          <w:color w:val="000000" w:themeColor="text1"/>
        </w:rPr>
        <w:t>10</w:t>
      </w:r>
      <w:r w:rsidR="00C70572" w:rsidRPr="00AD7AFD">
        <w:rPr>
          <w:rFonts w:ascii="Times New Roman" w:eastAsiaTheme="minorEastAsia" w:hAnsi="Times New Roman" w:cs="Times New Roman" w:hint="eastAsia"/>
          <w:color w:val="000000" w:themeColor="text1"/>
        </w:rPr>
        <w:t>月</w:t>
      </w:r>
      <w:r w:rsidR="00C70572" w:rsidRPr="00AD7AFD">
        <w:rPr>
          <w:rFonts w:ascii="Times New Roman" w:eastAsiaTheme="minorEastAsia" w:hAnsi="Times New Roman" w:cs="Times New Roman"/>
          <w:color w:val="000000" w:themeColor="text1"/>
        </w:rPr>
        <w:t>17</w:t>
      </w:r>
      <w:r w:rsidR="00C70572" w:rsidRPr="00AD7AFD">
        <w:rPr>
          <w:rFonts w:ascii="Times New Roman" w:eastAsiaTheme="minorEastAsia" w:hAnsi="Times New Roman" w:cs="Times New Roman" w:hint="eastAsia"/>
          <w:color w:val="000000" w:themeColor="text1"/>
        </w:rPr>
        <w:t>日返还基金资产。</w:t>
      </w:r>
    </w:p>
    <w:p w:rsidR="00C66F3D" w:rsidRPr="00AD7AFD" w:rsidRDefault="00C66F3D" w:rsidP="00C064A8">
      <w:pPr>
        <w:pStyle w:val="Default"/>
        <w:spacing w:line="360" w:lineRule="auto"/>
        <w:ind w:firstLine="20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（五）清算期间的剩余资产分配情况</w:t>
      </w:r>
    </w:p>
    <w:p w:rsidR="00C66F3D" w:rsidRPr="00AD7AFD" w:rsidRDefault="00C66F3D" w:rsidP="00C064A8">
      <w:pPr>
        <w:pStyle w:val="Default"/>
        <w:spacing w:line="360" w:lineRule="auto"/>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单位：人民币元</w:t>
      </w:r>
    </w:p>
    <w:tbl>
      <w:tblPr>
        <w:tblW w:w="0" w:type="auto"/>
        <w:tblBorders>
          <w:top w:val="nil"/>
          <w:left w:val="nil"/>
          <w:bottom w:val="nil"/>
          <w:right w:val="nil"/>
        </w:tblBorders>
        <w:tblLayout w:type="fixed"/>
        <w:tblLook w:val="0000"/>
      </w:tblPr>
      <w:tblGrid>
        <w:gridCol w:w="6062"/>
        <w:gridCol w:w="2410"/>
      </w:tblGrid>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C064A8">
            <w:pPr>
              <w:pStyle w:val="Default"/>
              <w:spacing w:line="360" w:lineRule="auto"/>
              <w:ind w:firstLineChars="200" w:firstLine="480"/>
              <w:jc w:val="center"/>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项目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C064A8">
            <w:pPr>
              <w:pStyle w:val="Default"/>
              <w:spacing w:line="360" w:lineRule="auto"/>
              <w:ind w:firstLineChars="200" w:firstLine="480"/>
              <w:jc w:val="center"/>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金额</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E5715D">
            <w:pPr>
              <w:pStyle w:val="Default"/>
              <w:spacing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一、</w:t>
            </w:r>
            <w:r w:rsidR="00E5715D" w:rsidRPr="00AD7AFD">
              <w:rPr>
                <w:rFonts w:ascii="Times New Roman" w:eastAsiaTheme="minorEastAsia" w:hAnsi="Times New Roman" w:cs="Times New Roman"/>
                <w:color w:val="000000" w:themeColor="text1"/>
              </w:rPr>
              <w:t>2018</w:t>
            </w:r>
            <w:r w:rsidR="00E5715D" w:rsidRPr="00AD7AFD">
              <w:rPr>
                <w:rFonts w:ascii="Times New Roman" w:eastAsiaTheme="minorEastAsia" w:hAnsi="Times New Roman" w:cs="Times New Roman" w:hint="eastAsia"/>
                <w:color w:val="000000" w:themeColor="text1"/>
              </w:rPr>
              <w:t>年</w:t>
            </w:r>
            <w:r w:rsidR="00E5715D" w:rsidRPr="00AD7AFD">
              <w:rPr>
                <w:rFonts w:ascii="Times New Roman" w:eastAsiaTheme="minorEastAsia" w:hAnsi="Times New Roman" w:cs="Times New Roman"/>
                <w:color w:val="000000" w:themeColor="text1"/>
              </w:rPr>
              <w:t>10</w:t>
            </w:r>
            <w:r w:rsidRPr="00AD7AFD">
              <w:rPr>
                <w:rFonts w:ascii="Times New Roman" w:eastAsiaTheme="minorEastAsia" w:hAnsi="Times New Roman" w:cs="Times New Roman" w:hint="eastAsia"/>
                <w:color w:val="000000" w:themeColor="text1"/>
              </w:rPr>
              <w:t>月</w:t>
            </w:r>
            <w:r w:rsidR="00E5715D" w:rsidRPr="00AD7AFD">
              <w:rPr>
                <w:rFonts w:ascii="Times New Roman" w:eastAsiaTheme="minorEastAsia" w:hAnsi="Times New Roman" w:cs="Times New Roman"/>
                <w:color w:val="000000" w:themeColor="text1"/>
              </w:rPr>
              <w:t>16</w:t>
            </w:r>
            <w:r w:rsidRPr="00AD7AFD">
              <w:rPr>
                <w:rFonts w:ascii="Times New Roman" w:eastAsiaTheme="minorEastAsia" w:hAnsi="Times New Roman" w:cs="Times New Roman" w:hint="eastAsia"/>
                <w:color w:val="000000" w:themeColor="text1"/>
              </w:rPr>
              <w:t>日</w:t>
            </w:r>
            <w:r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基金最后运作日</w:t>
            </w:r>
            <w:r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基金净资产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5B27C7"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b/>
                <w:bCs/>
                <w:color w:val="000000" w:themeColor="text1"/>
              </w:rPr>
              <w:t>124,225.59</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5B27C7">
            <w:pPr>
              <w:pStyle w:val="Default"/>
              <w:spacing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加：清算期间（</w:t>
            </w:r>
            <w:r w:rsidR="00E5715D" w:rsidRPr="00AD7AFD">
              <w:rPr>
                <w:rFonts w:ascii="Times New Roman" w:eastAsiaTheme="minorEastAsia" w:hAnsi="Times New Roman" w:cs="Times New Roman"/>
                <w:color w:val="000000" w:themeColor="text1"/>
              </w:rPr>
              <w:t>2018</w:t>
            </w:r>
            <w:r w:rsidR="00E5715D" w:rsidRPr="00AD7AFD">
              <w:rPr>
                <w:rFonts w:ascii="Times New Roman" w:eastAsiaTheme="minorEastAsia" w:hAnsi="Times New Roman" w:cs="Times New Roman" w:hint="eastAsia"/>
                <w:color w:val="000000" w:themeColor="text1"/>
              </w:rPr>
              <w:t>年</w:t>
            </w:r>
            <w:r w:rsidR="00E5715D" w:rsidRPr="00AD7AFD">
              <w:rPr>
                <w:rFonts w:ascii="Times New Roman" w:eastAsiaTheme="minorEastAsia" w:hAnsi="Times New Roman" w:cs="Times New Roman"/>
                <w:color w:val="000000" w:themeColor="text1"/>
              </w:rPr>
              <w:t>10</w:t>
            </w:r>
            <w:r w:rsidRPr="00AD7AFD">
              <w:rPr>
                <w:rFonts w:ascii="Times New Roman" w:eastAsiaTheme="minorEastAsia" w:hAnsi="Times New Roman" w:cs="Times New Roman" w:hint="eastAsia"/>
                <w:color w:val="000000" w:themeColor="text1"/>
              </w:rPr>
              <w:t>月</w:t>
            </w:r>
            <w:r w:rsidR="00E5715D" w:rsidRPr="00AD7AFD">
              <w:rPr>
                <w:rFonts w:ascii="Times New Roman" w:eastAsiaTheme="minorEastAsia" w:hAnsi="Times New Roman" w:cs="Times New Roman"/>
                <w:color w:val="000000" w:themeColor="text1"/>
              </w:rPr>
              <w:t>1</w:t>
            </w:r>
            <w:r w:rsidR="005B27C7" w:rsidRPr="00AD7AFD">
              <w:rPr>
                <w:rFonts w:ascii="Times New Roman" w:eastAsiaTheme="minorEastAsia" w:hAnsi="Times New Roman" w:cs="Times New Roman"/>
                <w:color w:val="000000" w:themeColor="text1"/>
              </w:rPr>
              <w:t>7</w:t>
            </w:r>
            <w:r w:rsidRPr="00AD7AFD">
              <w:rPr>
                <w:rFonts w:ascii="Times New Roman" w:eastAsiaTheme="minorEastAsia" w:hAnsi="Times New Roman" w:cs="Times New Roman" w:hint="eastAsia"/>
                <w:color w:val="000000" w:themeColor="text1"/>
              </w:rPr>
              <w:t>日至</w:t>
            </w:r>
            <w:r w:rsidR="00E5715D" w:rsidRPr="00AD7AFD">
              <w:rPr>
                <w:rFonts w:ascii="Times New Roman" w:eastAsiaTheme="minorEastAsia" w:hAnsi="Times New Roman" w:cs="Times New Roman"/>
                <w:color w:val="000000" w:themeColor="text1"/>
              </w:rPr>
              <w:t>2018</w:t>
            </w:r>
            <w:r w:rsidR="00E5715D" w:rsidRPr="00AD7AFD">
              <w:rPr>
                <w:rFonts w:ascii="Times New Roman" w:eastAsiaTheme="minorEastAsia" w:hAnsi="Times New Roman" w:cs="Times New Roman" w:hint="eastAsia"/>
                <w:color w:val="000000" w:themeColor="text1"/>
              </w:rPr>
              <w:t>年</w:t>
            </w:r>
            <w:r w:rsidR="00E5715D"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E5715D" w:rsidRPr="00AD7AFD">
              <w:rPr>
                <w:rFonts w:ascii="Times New Roman" w:eastAsiaTheme="minorEastAsia" w:hAnsi="Times New Roman" w:cs="Times New Roman"/>
                <w:color w:val="000000" w:themeColor="text1"/>
              </w:rPr>
              <w:t>15</w:t>
            </w:r>
            <w:r w:rsidRPr="00AD7AFD">
              <w:rPr>
                <w:rFonts w:ascii="Times New Roman" w:eastAsiaTheme="minorEastAsia" w:hAnsi="Times New Roman" w:cs="Times New Roman" w:hint="eastAsia"/>
                <w:color w:val="000000" w:themeColor="text1"/>
              </w:rPr>
              <w:t>日）收入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8C1E7F" w:rsidP="008C1E7F">
            <w:pPr>
              <w:pStyle w:val="Default"/>
              <w:spacing w:line="360" w:lineRule="auto"/>
              <w:ind w:firstLineChars="200" w:firstLine="482"/>
              <w:jc w:val="right"/>
              <w:rPr>
                <w:rFonts w:ascii="Times New Roman" w:eastAsiaTheme="minorEastAsia" w:hAnsi="Times New Roman" w:cs="Times New Roman"/>
                <w:b/>
                <w:color w:val="000000" w:themeColor="text1"/>
              </w:rPr>
            </w:pPr>
            <w:r w:rsidRPr="00AD7AFD">
              <w:rPr>
                <w:rFonts w:ascii="Times New Roman" w:eastAsiaTheme="minorEastAsia" w:hAnsi="Times New Roman" w:cs="Times New Roman"/>
                <w:b/>
                <w:color w:val="000000" w:themeColor="text1"/>
              </w:rPr>
              <w:t>187</w:t>
            </w:r>
            <w:r w:rsidR="00CD4419" w:rsidRPr="00AD7AFD">
              <w:rPr>
                <w:rFonts w:ascii="Times New Roman" w:eastAsiaTheme="minorEastAsia" w:hAnsi="Times New Roman" w:cs="Times New Roman"/>
                <w:b/>
                <w:color w:val="000000" w:themeColor="text1"/>
              </w:rPr>
              <w:t>.11</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利息收入</w:t>
            </w:r>
            <w:r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银行存款利息收入（注</w:t>
            </w:r>
            <w:r w:rsidRPr="00AD7AFD">
              <w:rPr>
                <w:rFonts w:ascii="Times New Roman" w:eastAsiaTheme="minorEastAsia" w:hAnsi="Times New Roman" w:cs="Times New Roman"/>
                <w:color w:val="000000" w:themeColor="text1"/>
              </w:rPr>
              <w:t>1</w:t>
            </w:r>
            <w:r w:rsidRPr="00AD7AFD">
              <w:rPr>
                <w:rFonts w:ascii="Times New Roman" w:eastAsiaTheme="minorEastAsia" w:hAnsi="Times New Roman" w:cs="Times New Roman"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D4419" w:rsidP="008C1E7F">
            <w:pPr>
              <w:pStyle w:val="Default"/>
              <w:spacing w:line="360" w:lineRule="auto"/>
              <w:ind w:firstLineChars="200" w:firstLine="480"/>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color w:val="000000" w:themeColor="text1"/>
              </w:rPr>
              <w:t>18</w:t>
            </w:r>
            <w:r w:rsidR="008C1E7F" w:rsidRPr="00AD7AFD">
              <w:rPr>
                <w:rFonts w:ascii="Times New Roman" w:eastAsiaTheme="minorEastAsia" w:hAnsi="Times New Roman" w:cs="Times New Roman"/>
                <w:color w:val="000000" w:themeColor="text1"/>
              </w:rPr>
              <w:t>2</w:t>
            </w:r>
            <w:r w:rsidRPr="00AD7AFD">
              <w:rPr>
                <w:rFonts w:ascii="Times New Roman" w:eastAsiaTheme="minorEastAsia" w:hAnsi="Times New Roman" w:cs="Times New Roman"/>
                <w:color w:val="000000" w:themeColor="text1"/>
              </w:rPr>
              <w:t>.31</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9F7213">
            <w:pPr>
              <w:pStyle w:val="Default"/>
              <w:spacing w:line="360" w:lineRule="auto"/>
              <w:ind w:firstLineChars="100" w:firstLine="24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利息收入</w:t>
            </w:r>
            <w:r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保证金利息收入（注</w:t>
            </w:r>
            <w:r w:rsidRPr="00AD7AFD">
              <w:rPr>
                <w:rFonts w:ascii="Times New Roman" w:eastAsiaTheme="minorEastAsia" w:hAnsi="Times New Roman" w:cs="Times New Roman"/>
                <w:color w:val="000000" w:themeColor="text1"/>
              </w:rPr>
              <w:t>1</w:t>
            </w:r>
            <w:r w:rsidRPr="00AD7AFD">
              <w:rPr>
                <w:rFonts w:ascii="Times New Roman" w:eastAsiaTheme="minorEastAsia" w:hAnsi="Times New Roman" w:cs="Times New Roman"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D4419"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color w:val="000000" w:themeColor="text1"/>
              </w:rPr>
              <w:t>4.80</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5B27C7">
            <w:pPr>
              <w:pStyle w:val="Default"/>
              <w:spacing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减：清算期间（</w:t>
            </w:r>
            <w:r w:rsidR="00E5715D" w:rsidRPr="00AD7AFD">
              <w:rPr>
                <w:rFonts w:ascii="Times New Roman" w:eastAsiaTheme="minorEastAsia" w:hAnsi="Times New Roman" w:cs="Times New Roman"/>
                <w:color w:val="000000" w:themeColor="text1"/>
              </w:rPr>
              <w:t>2018</w:t>
            </w:r>
            <w:r w:rsidR="00E5715D" w:rsidRPr="00AD7AFD">
              <w:rPr>
                <w:rFonts w:ascii="Times New Roman" w:eastAsiaTheme="minorEastAsia" w:hAnsi="Times New Roman" w:cs="Times New Roman" w:hint="eastAsia"/>
                <w:color w:val="000000" w:themeColor="text1"/>
              </w:rPr>
              <w:t>年</w:t>
            </w:r>
            <w:r w:rsidR="00E5715D" w:rsidRPr="00AD7AFD">
              <w:rPr>
                <w:rFonts w:ascii="Times New Roman" w:eastAsiaTheme="minorEastAsia" w:hAnsi="Times New Roman" w:cs="Times New Roman"/>
                <w:color w:val="000000" w:themeColor="text1"/>
              </w:rPr>
              <w:t>10</w:t>
            </w:r>
            <w:r w:rsidR="00E5715D" w:rsidRPr="00AD7AFD">
              <w:rPr>
                <w:rFonts w:ascii="Times New Roman" w:eastAsiaTheme="minorEastAsia" w:hAnsi="Times New Roman" w:cs="Times New Roman" w:hint="eastAsia"/>
                <w:color w:val="000000" w:themeColor="text1"/>
              </w:rPr>
              <w:t>月</w:t>
            </w:r>
            <w:r w:rsidR="00E5715D" w:rsidRPr="00AD7AFD">
              <w:rPr>
                <w:rFonts w:ascii="Times New Roman" w:eastAsiaTheme="minorEastAsia" w:hAnsi="Times New Roman" w:cs="Times New Roman"/>
                <w:color w:val="000000" w:themeColor="text1"/>
              </w:rPr>
              <w:t>1</w:t>
            </w:r>
            <w:r w:rsidR="005B27C7" w:rsidRPr="00AD7AFD">
              <w:rPr>
                <w:rFonts w:ascii="Times New Roman" w:eastAsiaTheme="minorEastAsia" w:hAnsi="Times New Roman" w:cs="Times New Roman"/>
                <w:color w:val="000000" w:themeColor="text1"/>
              </w:rPr>
              <w:t>7</w:t>
            </w:r>
            <w:r w:rsidR="00E5715D" w:rsidRPr="00AD7AFD">
              <w:rPr>
                <w:rFonts w:ascii="Times New Roman" w:eastAsiaTheme="minorEastAsia" w:hAnsi="Times New Roman" w:cs="Times New Roman" w:hint="eastAsia"/>
                <w:color w:val="000000" w:themeColor="text1"/>
              </w:rPr>
              <w:t>日至</w:t>
            </w:r>
            <w:r w:rsidR="00E5715D" w:rsidRPr="00AD7AFD">
              <w:rPr>
                <w:rFonts w:ascii="Times New Roman" w:eastAsiaTheme="minorEastAsia" w:hAnsi="Times New Roman" w:cs="Times New Roman"/>
                <w:color w:val="000000" w:themeColor="text1"/>
              </w:rPr>
              <w:t>2018</w:t>
            </w:r>
            <w:r w:rsidR="00E5715D" w:rsidRPr="00AD7AFD">
              <w:rPr>
                <w:rFonts w:ascii="Times New Roman" w:eastAsiaTheme="minorEastAsia" w:hAnsi="Times New Roman" w:cs="Times New Roman" w:hint="eastAsia"/>
                <w:color w:val="000000" w:themeColor="text1"/>
              </w:rPr>
              <w:t>年</w:t>
            </w:r>
            <w:r w:rsidR="00E5715D" w:rsidRPr="00AD7AFD">
              <w:rPr>
                <w:rFonts w:ascii="Times New Roman" w:eastAsiaTheme="minorEastAsia" w:hAnsi="Times New Roman" w:cs="Times New Roman"/>
                <w:color w:val="000000" w:themeColor="text1"/>
              </w:rPr>
              <w:t>11</w:t>
            </w:r>
            <w:r w:rsidR="00E5715D" w:rsidRPr="00AD7AFD">
              <w:rPr>
                <w:rFonts w:ascii="Times New Roman" w:eastAsiaTheme="minorEastAsia" w:hAnsi="Times New Roman" w:cs="Times New Roman" w:hint="eastAsia"/>
                <w:color w:val="000000" w:themeColor="text1"/>
              </w:rPr>
              <w:t>月</w:t>
            </w:r>
            <w:r w:rsidR="00E5715D" w:rsidRPr="00AD7AFD">
              <w:rPr>
                <w:rFonts w:ascii="Times New Roman" w:eastAsiaTheme="minorEastAsia" w:hAnsi="Times New Roman" w:cs="Times New Roman"/>
                <w:color w:val="000000" w:themeColor="text1"/>
              </w:rPr>
              <w:t>15</w:t>
            </w:r>
            <w:r w:rsidR="00E5715D" w:rsidRPr="00AD7AFD">
              <w:rPr>
                <w:rFonts w:ascii="Times New Roman" w:eastAsiaTheme="minorEastAsia" w:hAnsi="Times New Roman" w:cs="Times New Roman" w:hint="eastAsia"/>
                <w:color w:val="000000" w:themeColor="text1"/>
              </w:rPr>
              <w:t>日</w:t>
            </w:r>
            <w:r w:rsidRPr="00AD7AFD">
              <w:rPr>
                <w:rFonts w:ascii="Times New Roman" w:eastAsiaTheme="minorEastAsia" w:hAnsi="Times New Roman" w:cs="Times New Roman" w:hint="eastAsia"/>
                <w:color w:val="000000" w:themeColor="text1"/>
              </w:rPr>
              <w:t>）费用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9F7213"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b/>
                <w:bCs/>
                <w:color w:val="000000" w:themeColor="text1"/>
              </w:rPr>
              <w:t>-3,8</w:t>
            </w:r>
            <w:r w:rsidR="009F5286" w:rsidRPr="00AD7AFD">
              <w:rPr>
                <w:rFonts w:ascii="Times New Roman" w:eastAsiaTheme="minorEastAsia" w:hAnsi="Times New Roman" w:cs="Times New Roman"/>
                <w:b/>
                <w:bCs/>
                <w:color w:val="000000" w:themeColor="text1"/>
              </w:rPr>
              <w:t>00</w:t>
            </w:r>
            <w:r w:rsidRPr="00AD7AFD">
              <w:rPr>
                <w:rFonts w:ascii="Times New Roman" w:eastAsiaTheme="minorEastAsia" w:hAnsi="Times New Roman" w:cs="Times New Roman"/>
                <w:b/>
                <w:bCs/>
                <w:color w:val="000000" w:themeColor="text1"/>
              </w:rPr>
              <w:t>.38</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清算费用（注</w:t>
            </w:r>
            <w:r w:rsidRPr="00AD7AFD">
              <w:rPr>
                <w:rFonts w:ascii="Times New Roman" w:eastAsiaTheme="minorEastAsia" w:hAnsi="Times New Roman" w:cs="Times New Roman"/>
                <w:color w:val="000000" w:themeColor="text1"/>
              </w:rPr>
              <w:t>2</w:t>
            </w:r>
            <w:r w:rsidRPr="00AD7AFD">
              <w:rPr>
                <w:rFonts w:ascii="Times New Roman" w:eastAsiaTheme="minorEastAsia" w:hAnsi="Times New Roman" w:cs="Times New Roman"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9F528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color w:val="000000" w:themeColor="text1"/>
              </w:rPr>
              <w:t>80</w:t>
            </w:r>
            <w:r w:rsidR="005B27C7" w:rsidRPr="00AD7AFD">
              <w:rPr>
                <w:rFonts w:ascii="Times New Roman" w:eastAsiaTheme="minorEastAsia" w:hAnsi="Times New Roman" w:cs="Times New Roman"/>
                <w:color w:val="000000" w:themeColor="text1"/>
              </w:rPr>
              <w:t>.00</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其他费用（注</w:t>
            </w:r>
            <w:r w:rsidRPr="00AD7AFD">
              <w:rPr>
                <w:rFonts w:ascii="Times New Roman" w:eastAsiaTheme="minorEastAsia" w:hAnsi="Times New Roman" w:cs="Times New Roman"/>
                <w:color w:val="000000" w:themeColor="text1"/>
              </w:rPr>
              <w:t>3</w:t>
            </w:r>
            <w:r w:rsidRPr="00AD7AFD">
              <w:rPr>
                <w:rFonts w:ascii="Times New Roman" w:eastAsiaTheme="minorEastAsia" w:hAnsi="Times New Roman" w:cs="Times New Roman" w:hint="eastAsia"/>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5B27C7"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color w:val="000000" w:themeColor="text1"/>
              </w:rPr>
              <w:t>-3,880.38</w:t>
            </w:r>
          </w:p>
        </w:tc>
      </w:tr>
      <w:tr w:rsidR="007C7546" w:rsidRPr="00AD7AFD"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C66F3D" w:rsidP="00E5715D">
            <w:pPr>
              <w:pStyle w:val="Default"/>
              <w:spacing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二、</w:t>
            </w:r>
            <w:r w:rsidRPr="00AD7AFD">
              <w:rPr>
                <w:rFonts w:ascii="Times New Roman" w:eastAsiaTheme="minorEastAsia" w:hAnsi="Times New Roman" w:cs="Times New Roman"/>
                <w:color w:val="000000" w:themeColor="text1"/>
              </w:rPr>
              <w:t> </w:t>
            </w:r>
            <w:r w:rsidR="00E5715D" w:rsidRPr="00AD7AFD">
              <w:rPr>
                <w:rFonts w:ascii="Times New Roman" w:eastAsiaTheme="minorEastAsia" w:hAnsi="Times New Roman" w:cs="Times New Roman"/>
                <w:color w:val="000000" w:themeColor="text1"/>
              </w:rPr>
              <w:t>2018</w:t>
            </w:r>
            <w:r w:rsidR="00E5715D" w:rsidRPr="00AD7AFD">
              <w:rPr>
                <w:rFonts w:ascii="Times New Roman" w:eastAsiaTheme="minorEastAsia" w:hAnsi="Times New Roman" w:cs="Times New Roman" w:hint="eastAsia"/>
                <w:color w:val="000000" w:themeColor="text1"/>
              </w:rPr>
              <w:t>年</w:t>
            </w:r>
            <w:r w:rsidR="00E5715D"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E5715D" w:rsidRPr="00AD7AFD">
              <w:rPr>
                <w:rFonts w:ascii="Times New Roman" w:eastAsiaTheme="minorEastAsia" w:hAnsi="Times New Roman" w:cs="Times New Roman"/>
                <w:color w:val="000000" w:themeColor="text1"/>
              </w:rPr>
              <w:t>15</w:t>
            </w:r>
            <w:r w:rsidRPr="00AD7AFD">
              <w:rPr>
                <w:rFonts w:ascii="Times New Roman" w:eastAsiaTheme="minorEastAsia" w:hAnsi="Times New Roman" w:cs="Times New Roman" w:hint="eastAsia"/>
                <w:color w:val="000000" w:themeColor="text1"/>
              </w:rPr>
              <w:t>日</w:t>
            </w:r>
            <w:r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清算截止日</w:t>
            </w:r>
            <w:r w:rsidRPr="00AD7AFD">
              <w:rPr>
                <w:rFonts w:ascii="Times New Roman" w:eastAsiaTheme="minorEastAsia" w:hAnsi="Times New Roman" w:cs="Times New Roman"/>
                <w:color w:val="000000" w:themeColor="text1"/>
              </w:rPr>
              <w:t>)</w:t>
            </w:r>
            <w:r w:rsidRPr="00AD7AFD">
              <w:rPr>
                <w:rFonts w:ascii="Times New Roman" w:eastAsiaTheme="minorEastAsia" w:hAnsi="Times New Roman" w:cs="Times New Roman" w:hint="eastAsia"/>
                <w:color w:val="000000" w:themeColor="text1"/>
              </w:rPr>
              <w:t>基金净资产</w:t>
            </w:r>
            <w:r w:rsidR="00661D1B" w:rsidRPr="00AD7AFD">
              <w:rPr>
                <w:rFonts w:ascii="Times New Roman" w:eastAsiaTheme="minorEastAsia" w:hAnsi="Times New Roman" w:cs="Times New Roman"/>
                <w:color w:val="000000" w:themeColor="text1"/>
              </w:rPr>
              <w:t>(</w:t>
            </w:r>
            <w:r w:rsidR="00661D1B" w:rsidRPr="00AD7AFD">
              <w:rPr>
                <w:rFonts w:ascii="Times New Roman" w:eastAsiaTheme="minorEastAsia" w:hAnsi="Times New Roman" w:cs="Times New Roman" w:hint="eastAsia"/>
                <w:color w:val="000000" w:themeColor="text1"/>
              </w:rPr>
              <w:t>注</w:t>
            </w:r>
            <w:r w:rsidR="00661D1B" w:rsidRPr="00AD7AFD">
              <w:rPr>
                <w:rFonts w:ascii="Times New Roman" w:eastAsiaTheme="minorEastAsia" w:hAnsi="Times New Roman" w:cs="Times New Roman"/>
                <w:color w:val="000000" w:themeColor="text1"/>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AD7AFD" w:rsidRDefault="009F7213" w:rsidP="008C1E7F">
            <w:pPr>
              <w:pStyle w:val="Default"/>
              <w:spacing w:line="360" w:lineRule="auto"/>
              <w:ind w:firstLineChars="200" w:firstLine="482"/>
              <w:jc w:val="right"/>
              <w:rPr>
                <w:rFonts w:ascii="Times New Roman" w:eastAsiaTheme="minorEastAsia" w:hAnsi="Times New Roman" w:cs="Times New Roman"/>
                <w:color w:val="000000" w:themeColor="text1"/>
              </w:rPr>
            </w:pPr>
            <w:r w:rsidRPr="00AD7AFD">
              <w:rPr>
                <w:rFonts w:ascii="Times New Roman" w:eastAsiaTheme="minorEastAsia" w:hAnsi="Times New Roman" w:cs="Times New Roman"/>
                <w:b/>
                <w:bCs/>
                <w:color w:val="000000" w:themeColor="text1"/>
              </w:rPr>
              <w:t>128,</w:t>
            </w:r>
            <w:r w:rsidR="003E5B6B" w:rsidRPr="00AD7AFD">
              <w:rPr>
                <w:rFonts w:ascii="Times New Roman" w:eastAsiaTheme="minorEastAsia" w:hAnsi="Times New Roman" w:cs="Times New Roman"/>
                <w:b/>
                <w:bCs/>
                <w:color w:val="000000" w:themeColor="text1"/>
              </w:rPr>
              <w:t>2</w:t>
            </w:r>
            <w:r w:rsidR="009F5286" w:rsidRPr="00AD7AFD">
              <w:rPr>
                <w:rFonts w:ascii="Times New Roman" w:eastAsiaTheme="minorEastAsia" w:hAnsi="Times New Roman" w:cs="Times New Roman"/>
                <w:b/>
                <w:bCs/>
                <w:color w:val="000000" w:themeColor="text1"/>
              </w:rPr>
              <w:t>13</w:t>
            </w:r>
            <w:r w:rsidR="003E5B6B" w:rsidRPr="00AD7AFD">
              <w:rPr>
                <w:rFonts w:ascii="Times New Roman" w:eastAsiaTheme="minorEastAsia" w:hAnsi="Times New Roman" w:cs="Times New Roman"/>
                <w:b/>
                <w:bCs/>
                <w:color w:val="000000" w:themeColor="text1"/>
              </w:rPr>
              <w:t>.08</w:t>
            </w:r>
          </w:p>
        </w:tc>
      </w:tr>
    </w:tbl>
    <w:p w:rsidR="00C66F3D" w:rsidRPr="00AD7AFD" w:rsidRDefault="00C66F3D" w:rsidP="00C064A8">
      <w:pPr>
        <w:pStyle w:val="Default"/>
        <w:snapToGrid w:val="0"/>
        <w:spacing w:line="360" w:lineRule="auto"/>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注：</w:t>
      </w:r>
      <w:r w:rsidRPr="00AD7AFD">
        <w:rPr>
          <w:rFonts w:ascii="Times New Roman" w:eastAsiaTheme="minorEastAsia" w:hAnsi="Times New Roman" w:cs="Times New Roman"/>
          <w:color w:val="000000" w:themeColor="text1"/>
        </w:rPr>
        <w:t>1</w:t>
      </w:r>
      <w:r w:rsidRPr="00AD7AFD">
        <w:rPr>
          <w:rFonts w:ascii="Times New Roman" w:eastAsiaTheme="minorEastAsia" w:hAnsi="Times New Roman" w:cs="Times New Roman" w:hint="eastAsia"/>
          <w:color w:val="000000" w:themeColor="text1"/>
        </w:rPr>
        <w:t>、利息收入为暂以当前适用的利率预估计提的自</w:t>
      </w:r>
      <w:r w:rsidR="009F7213" w:rsidRPr="00AD7AFD">
        <w:rPr>
          <w:rFonts w:ascii="Times New Roman" w:eastAsiaTheme="minorEastAsia" w:hAnsi="Times New Roman" w:cs="Times New Roman"/>
          <w:color w:val="000000" w:themeColor="text1"/>
        </w:rPr>
        <w:t>2018</w:t>
      </w:r>
      <w:r w:rsidR="009F7213" w:rsidRPr="00AD7AFD">
        <w:rPr>
          <w:rFonts w:ascii="Times New Roman" w:eastAsiaTheme="minorEastAsia" w:hAnsi="Times New Roman" w:cs="Times New Roman" w:hint="eastAsia"/>
          <w:color w:val="000000" w:themeColor="text1"/>
        </w:rPr>
        <w:t>年</w:t>
      </w:r>
      <w:r w:rsidR="009F7213" w:rsidRPr="00AD7AFD">
        <w:rPr>
          <w:rFonts w:ascii="Times New Roman" w:eastAsiaTheme="minorEastAsia" w:hAnsi="Times New Roman" w:cs="Times New Roman"/>
          <w:color w:val="000000" w:themeColor="text1"/>
        </w:rPr>
        <w:t>10</w:t>
      </w:r>
      <w:r w:rsidRPr="00AD7AFD">
        <w:rPr>
          <w:rFonts w:ascii="Times New Roman" w:eastAsiaTheme="minorEastAsia" w:hAnsi="Times New Roman" w:cs="Times New Roman" w:hint="eastAsia"/>
          <w:color w:val="000000" w:themeColor="text1"/>
        </w:rPr>
        <w:t>月</w:t>
      </w:r>
      <w:r w:rsidR="009F7213" w:rsidRPr="00AD7AFD">
        <w:rPr>
          <w:rFonts w:ascii="Times New Roman" w:eastAsiaTheme="minorEastAsia" w:hAnsi="Times New Roman" w:cs="Times New Roman"/>
          <w:color w:val="000000" w:themeColor="text1"/>
        </w:rPr>
        <w:t>17</w:t>
      </w:r>
      <w:r w:rsidRPr="00AD7AFD">
        <w:rPr>
          <w:rFonts w:ascii="Times New Roman" w:eastAsiaTheme="minorEastAsia" w:hAnsi="Times New Roman" w:cs="Times New Roman" w:hint="eastAsia"/>
          <w:color w:val="000000" w:themeColor="text1"/>
        </w:rPr>
        <w:t>日至</w:t>
      </w:r>
      <w:r w:rsidR="009F7213" w:rsidRPr="00AD7AFD">
        <w:rPr>
          <w:rFonts w:ascii="Times New Roman" w:eastAsiaTheme="minorEastAsia" w:hAnsi="Times New Roman" w:cs="Times New Roman"/>
          <w:color w:val="000000" w:themeColor="text1"/>
        </w:rPr>
        <w:t>2018</w:t>
      </w:r>
      <w:r w:rsidR="009F7213" w:rsidRPr="00AD7AFD">
        <w:rPr>
          <w:rFonts w:ascii="Times New Roman" w:eastAsiaTheme="minorEastAsia" w:hAnsi="Times New Roman" w:cs="Times New Roman" w:hint="eastAsia"/>
          <w:color w:val="000000" w:themeColor="text1"/>
        </w:rPr>
        <w:t>年</w:t>
      </w:r>
      <w:r w:rsidR="009F7213" w:rsidRPr="00AD7AFD">
        <w:rPr>
          <w:rFonts w:ascii="Times New Roman" w:eastAsiaTheme="minorEastAsia" w:hAnsi="Times New Roman" w:cs="Times New Roman"/>
          <w:color w:val="000000" w:themeColor="text1"/>
        </w:rPr>
        <w:t>11</w:t>
      </w:r>
      <w:r w:rsidRPr="00AD7AFD">
        <w:rPr>
          <w:rFonts w:ascii="Times New Roman" w:eastAsiaTheme="minorEastAsia" w:hAnsi="Times New Roman" w:cs="Times New Roman" w:hint="eastAsia"/>
          <w:color w:val="000000" w:themeColor="text1"/>
        </w:rPr>
        <w:t>月</w:t>
      </w:r>
      <w:r w:rsidR="009F7213" w:rsidRPr="00AD7AFD">
        <w:rPr>
          <w:rFonts w:ascii="Times New Roman" w:eastAsiaTheme="minorEastAsia" w:hAnsi="Times New Roman" w:cs="Times New Roman"/>
          <w:color w:val="000000" w:themeColor="text1"/>
        </w:rPr>
        <w:t>15</w:t>
      </w:r>
      <w:r w:rsidRPr="00AD7AFD">
        <w:rPr>
          <w:rFonts w:ascii="Times New Roman" w:eastAsiaTheme="minorEastAsia" w:hAnsi="Times New Roman" w:cs="Times New Roman" w:hint="eastAsia"/>
          <w:color w:val="000000" w:themeColor="text1"/>
        </w:rPr>
        <w:t>日止清算期间的银行存款及存出保证金利息。</w:t>
      </w:r>
    </w:p>
    <w:p w:rsidR="00C66F3D" w:rsidRPr="00AD7AFD" w:rsidRDefault="00C66F3D" w:rsidP="00C064A8">
      <w:pPr>
        <w:pStyle w:val="Default"/>
        <w:snapToGrid w:val="0"/>
        <w:spacing w:line="360" w:lineRule="auto"/>
        <w:ind w:firstLineChars="200" w:firstLine="480"/>
        <w:rPr>
          <w:rFonts w:ascii="Times New Roman" w:eastAsiaTheme="minorEastAsia" w:hAnsi="Times New Roman" w:cs="Times New Roman"/>
          <w:color w:val="000000" w:themeColor="text1"/>
        </w:rPr>
      </w:pPr>
      <w:r w:rsidRPr="00AD7AFD">
        <w:rPr>
          <w:rFonts w:ascii="Times New Roman" w:eastAsiaTheme="minorEastAsia" w:hAnsi="Times New Roman" w:cs="Times New Roman"/>
          <w:color w:val="000000" w:themeColor="text1"/>
        </w:rPr>
        <w:t>2</w:t>
      </w:r>
      <w:r w:rsidRPr="00AD7AFD">
        <w:rPr>
          <w:rFonts w:ascii="Times New Roman" w:eastAsiaTheme="minorEastAsia" w:hAnsi="Times New Roman" w:cs="Times New Roman" w:hint="eastAsia"/>
          <w:color w:val="000000" w:themeColor="text1"/>
        </w:rPr>
        <w:t>、本次清算相关的清算费为清算期间的银行汇划费，由本基金</w:t>
      </w:r>
      <w:r w:rsidR="007F0599" w:rsidRPr="00AD7AFD">
        <w:rPr>
          <w:rFonts w:ascii="Times New Roman" w:eastAsiaTheme="minorEastAsia" w:hAnsi="Times New Roman" w:cs="Times New Roman" w:hint="eastAsia"/>
          <w:color w:val="000000" w:themeColor="text1"/>
        </w:rPr>
        <w:t>基金</w:t>
      </w:r>
      <w:r w:rsidRPr="00AD7AFD">
        <w:rPr>
          <w:rFonts w:ascii="Times New Roman" w:eastAsiaTheme="minorEastAsia" w:hAnsi="Times New Roman" w:cs="Times New Roman" w:hint="eastAsia"/>
          <w:color w:val="000000" w:themeColor="text1"/>
        </w:rPr>
        <w:t>份额持有人承担，从基金财产中支付。</w:t>
      </w:r>
    </w:p>
    <w:p w:rsidR="00C66F3D" w:rsidRPr="00AD7AFD" w:rsidRDefault="00C66F3D"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AD7AFD">
        <w:rPr>
          <w:rFonts w:ascii="Times New Roman" w:hAnsi="Times New Roman" w:cs="Times New Roman"/>
          <w:color w:val="000000" w:themeColor="text1"/>
          <w:kern w:val="0"/>
          <w:sz w:val="24"/>
          <w:szCs w:val="24"/>
        </w:rPr>
        <w:t>3</w:t>
      </w:r>
      <w:r w:rsidRPr="00AD7AFD">
        <w:rPr>
          <w:rFonts w:ascii="Times New Roman" w:hAnsi="Times New Roman" w:cs="Times New Roman" w:hint="eastAsia"/>
          <w:color w:val="000000" w:themeColor="text1"/>
          <w:kern w:val="0"/>
          <w:sz w:val="24"/>
          <w:szCs w:val="24"/>
        </w:rPr>
        <w:t>、其他费用为清算期间</w:t>
      </w:r>
      <w:r w:rsidR="00C70572" w:rsidRPr="00AD7AFD">
        <w:rPr>
          <w:rFonts w:ascii="Times New Roman" w:hAnsi="Times New Roman" w:cs="Times New Roman" w:hint="eastAsia"/>
          <w:color w:val="000000" w:themeColor="text1"/>
          <w:kern w:val="0"/>
          <w:sz w:val="24"/>
          <w:szCs w:val="24"/>
        </w:rPr>
        <w:t>红字冲销</w:t>
      </w:r>
      <w:r w:rsidRPr="00AD7AFD">
        <w:rPr>
          <w:rFonts w:ascii="Times New Roman" w:hAnsi="Times New Roman" w:cs="Times New Roman" w:hint="eastAsia"/>
          <w:color w:val="000000" w:themeColor="text1"/>
          <w:kern w:val="0"/>
          <w:sz w:val="24"/>
          <w:szCs w:val="24"/>
        </w:rPr>
        <w:t>账户维护费</w:t>
      </w:r>
      <w:r w:rsidR="003E5B6B" w:rsidRPr="00AD7AFD">
        <w:rPr>
          <w:rFonts w:ascii="Times New Roman" w:hAnsi="Times New Roman" w:cs="Times New Roman"/>
          <w:color w:val="000000" w:themeColor="text1"/>
          <w:kern w:val="0"/>
          <w:sz w:val="24"/>
          <w:szCs w:val="24"/>
        </w:rPr>
        <w:t>3,880.38</w:t>
      </w:r>
      <w:r w:rsidRPr="00AD7AFD">
        <w:rPr>
          <w:rFonts w:ascii="Times New Roman" w:hAnsi="Times New Roman" w:cs="Times New Roman" w:hint="eastAsia"/>
          <w:color w:val="000000" w:themeColor="text1"/>
          <w:kern w:val="0"/>
          <w:sz w:val="24"/>
          <w:szCs w:val="24"/>
        </w:rPr>
        <w:t>元，该费用</w:t>
      </w:r>
      <w:r w:rsidR="00483663" w:rsidRPr="00AD7AFD">
        <w:rPr>
          <w:rFonts w:ascii="Times New Roman" w:hAnsi="Times New Roman" w:cs="Times New Roman" w:hint="eastAsia"/>
          <w:color w:val="000000" w:themeColor="text1"/>
          <w:kern w:val="0"/>
          <w:sz w:val="24"/>
          <w:szCs w:val="24"/>
        </w:rPr>
        <w:t>因</w:t>
      </w:r>
      <w:r w:rsidR="00C70572" w:rsidRPr="00AD7AFD">
        <w:rPr>
          <w:rFonts w:ascii="Times New Roman" w:hAnsi="Times New Roman" w:cs="Times New Roman" w:hint="eastAsia"/>
          <w:color w:val="000000" w:themeColor="text1"/>
          <w:kern w:val="0"/>
          <w:sz w:val="24"/>
          <w:szCs w:val="24"/>
        </w:rPr>
        <w:t>银行间账户注销后</w:t>
      </w:r>
      <w:r w:rsidR="00483663" w:rsidRPr="00531E90">
        <w:rPr>
          <w:rFonts w:ascii="Times New Roman" w:hAnsi="Times New Roman" w:cs="Times New Roman" w:hint="eastAsia"/>
          <w:color w:val="000000" w:themeColor="text1"/>
          <w:kern w:val="0"/>
          <w:sz w:val="24"/>
          <w:szCs w:val="24"/>
        </w:rPr>
        <w:t>不再收取</w:t>
      </w:r>
      <w:r w:rsidR="003E5B6B" w:rsidRPr="00AD7AFD">
        <w:rPr>
          <w:rFonts w:ascii="Times New Roman" w:hAnsi="Times New Roman" w:cs="Times New Roman" w:hint="eastAsia"/>
          <w:color w:val="000000" w:themeColor="text1"/>
          <w:kern w:val="0"/>
          <w:sz w:val="24"/>
          <w:szCs w:val="24"/>
        </w:rPr>
        <w:t>，已</w:t>
      </w:r>
      <w:r w:rsidR="00C70572" w:rsidRPr="00AD7AFD">
        <w:rPr>
          <w:rFonts w:ascii="Times New Roman" w:hAnsi="Times New Roman" w:cs="Times New Roman" w:hint="eastAsia"/>
          <w:color w:val="000000" w:themeColor="text1"/>
          <w:kern w:val="0"/>
          <w:sz w:val="24"/>
          <w:szCs w:val="24"/>
        </w:rPr>
        <w:t>于</w:t>
      </w:r>
      <w:r w:rsidR="00C70572" w:rsidRPr="00AD7AFD">
        <w:rPr>
          <w:rFonts w:ascii="Times New Roman" w:hAnsi="Times New Roman" w:cs="Times New Roman" w:hint="eastAsia"/>
          <w:color w:val="000000" w:themeColor="text1"/>
          <w:kern w:val="0"/>
          <w:sz w:val="24"/>
          <w:szCs w:val="24"/>
        </w:rPr>
        <w:t>2018</w:t>
      </w:r>
      <w:r w:rsidR="00C70572" w:rsidRPr="00AD7AFD">
        <w:rPr>
          <w:rFonts w:ascii="Times New Roman" w:hAnsi="Times New Roman" w:cs="Times New Roman" w:hint="eastAsia"/>
          <w:color w:val="000000" w:themeColor="text1"/>
          <w:kern w:val="0"/>
          <w:sz w:val="24"/>
          <w:szCs w:val="24"/>
        </w:rPr>
        <w:t>年</w:t>
      </w:r>
      <w:r w:rsidR="00C70572" w:rsidRPr="00AD7AFD">
        <w:rPr>
          <w:rFonts w:ascii="Times New Roman" w:hAnsi="Times New Roman" w:cs="Times New Roman"/>
          <w:color w:val="000000" w:themeColor="text1"/>
          <w:kern w:val="0"/>
          <w:sz w:val="24"/>
          <w:szCs w:val="24"/>
        </w:rPr>
        <w:t>10</w:t>
      </w:r>
      <w:r w:rsidR="00C70572" w:rsidRPr="00AD7AFD">
        <w:rPr>
          <w:rFonts w:ascii="Times New Roman" w:hAnsi="Times New Roman" w:cs="Times New Roman" w:hint="eastAsia"/>
          <w:color w:val="000000" w:themeColor="text1"/>
          <w:kern w:val="0"/>
          <w:sz w:val="24"/>
          <w:szCs w:val="24"/>
        </w:rPr>
        <w:t>月</w:t>
      </w:r>
      <w:r w:rsidR="00C70572" w:rsidRPr="00AD7AFD">
        <w:rPr>
          <w:rFonts w:ascii="Times New Roman" w:hAnsi="Times New Roman" w:cs="Times New Roman"/>
          <w:color w:val="000000" w:themeColor="text1"/>
          <w:kern w:val="0"/>
          <w:sz w:val="24"/>
          <w:szCs w:val="24"/>
        </w:rPr>
        <w:t>17</w:t>
      </w:r>
      <w:r w:rsidR="00C70572" w:rsidRPr="00AD7AFD">
        <w:rPr>
          <w:rFonts w:ascii="Times New Roman" w:hAnsi="Times New Roman" w:cs="Times New Roman" w:hint="eastAsia"/>
          <w:color w:val="000000" w:themeColor="text1"/>
          <w:kern w:val="0"/>
          <w:sz w:val="24"/>
          <w:szCs w:val="24"/>
        </w:rPr>
        <w:t>日红字冲销后</w:t>
      </w:r>
      <w:r w:rsidR="00483663" w:rsidRPr="00AD7AFD">
        <w:rPr>
          <w:rFonts w:ascii="Times New Roman" w:hAnsi="Times New Roman" w:cs="Times New Roman" w:hint="eastAsia"/>
          <w:color w:val="000000" w:themeColor="text1"/>
          <w:kern w:val="0"/>
          <w:sz w:val="24"/>
          <w:szCs w:val="24"/>
        </w:rPr>
        <w:t>返还基金资产</w:t>
      </w:r>
      <w:r w:rsidRPr="00AD7AFD">
        <w:rPr>
          <w:rFonts w:ascii="Times New Roman" w:hAnsi="Times New Roman" w:cs="Times New Roman" w:hint="eastAsia"/>
          <w:color w:val="000000" w:themeColor="text1"/>
          <w:kern w:val="0"/>
          <w:sz w:val="24"/>
          <w:szCs w:val="24"/>
        </w:rPr>
        <w:t>。</w:t>
      </w:r>
    </w:p>
    <w:p w:rsidR="00C66F3D" w:rsidRPr="00AD7AFD" w:rsidRDefault="00661D1B"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sidRPr="00AD7AFD">
        <w:rPr>
          <w:rFonts w:ascii="Times New Roman" w:hAnsi="Times New Roman" w:cs="Times New Roman"/>
          <w:color w:val="000000" w:themeColor="text1"/>
          <w:sz w:val="24"/>
          <w:szCs w:val="24"/>
        </w:rPr>
        <w:t>4</w:t>
      </w:r>
      <w:r w:rsidRPr="00AD7AFD">
        <w:rPr>
          <w:rFonts w:ascii="Times New Roman" w:hAnsi="Times New Roman" w:cs="Times New Roman" w:hint="eastAsia"/>
          <w:color w:val="000000" w:themeColor="text1"/>
          <w:sz w:val="24"/>
          <w:szCs w:val="24"/>
        </w:rPr>
        <w:t>、截止</w:t>
      </w:r>
      <w:r w:rsidR="00E5715D" w:rsidRPr="00AD7AFD">
        <w:rPr>
          <w:rFonts w:ascii="Times New Roman" w:hAnsi="Times New Roman" w:cs="Times New Roman"/>
          <w:color w:val="000000" w:themeColor="text1"/>
          <w:sz w:val="24"/>
          <w:szCs w:val="24"/>
        </w:rPr>
        <w:t>2018</w:t>
      </w:r>
      <w:r w:rsidR="00E5715D" w:rsidRPr="00AD7AFD">
        <w:rPr>
          <w:rFonts w:ascii="Times New Roman" w:hAnsi="Times New Roman" w:cs="Times New Roman" w:hint="eastAsia"/>
          <w:color w:val="000000" w:themeColor="text1"/>
          <w:sz w:val="24"/>
          <w:szCs w:val="24"/>
        </w:rPr>
        <w:t>年</w:t>
      </w:r>
      <w:r w:rsidR="00E5715D" w:rsidRPr="00AD7AFD">
        <w:rPr>
          <w:rFonts w:ascii="Times New Roman" w:hAnsi="Times New Roman" w:cs="Times New Roman"/>
          <w:color w:val="000000" w:themeColor="text1"/>
          <w:sz w:val="24"/>
          <w:szCs w:val="24"/>
        </w:rPr>
        <w:t>11</w:t>
      </w:r>
      <w:r w:rsidRPr="00AD7AFD">
        <w:rPr>
          <w:rFonts w:ascii="Times New Roman" w:hAnsi="Times New Roman" w:cs="Times New Roman" w:hint="eastAsia"/>
          <w:color w:val="000000" w:themeColor="text1"/>
          <w:sz w:val="24"/>
          <w:szCs w:val="24"/>
        </w:rPr>
        <w:t>月</w:t>
      </w:r>
      <w:r w:rsidR="00E5715D" w:rsidRPr="00AD7AFD">
        <w:rPr>
          <w:rFonts w:ascii="Times New Roman" w:hAnsi="Times New Roman" w:cs="Times New Roman"/>
          <w:color w:val="000000" w:themeColor="text1"/>
          <w:sz w:val="24"/>
          <w:szCs w:val="24"/>
        </w:rPr>
        <w:t>15</w:t>
      </w:r>
      <w:r w:rsidRPr="00AD7AFD">
        <w:rPr>
          <w:rFonts w:ascii="Times New Roman" w:hAnsi="Times New Roman" w:cs="Times New Roman" w:hint="eastAsia"/>
          <w:color w:val="000000" w:themeColor="text1"/>
          <w:sz w:val="24"/>
          <w:szCs w:val="24"/>
        </w:rPr>
        <w:t>日本</w:t>
      </w:r>
      <w:r w:rsidR="005E4E4E" w:rsidRPr="00AD7AFD">
        <w:rPr>
          <w:rFonts w:ascii="Times New Roman" w:hAnsi="Times New Roman" w:cs="Times New Roman" w:hint="eastAsia"/>
          <w:color w:val="000000" w:themeColor="text1"/>
          <w:sz w:val="24"/>
          <w:szCs w:val="24"/>
        </w:rPr>
        <w:t>基</w:t>
      </w:r>
      <w:r w:rsidRPr="00AD7AFD">
        <w:rPr>
          <w:rFonts w:ascii="Times New Roman" w:hAnsi="Times New Roman" w:cs="Times New Roman" w:hint="eastAsia"/>
          <w:color w:val="000000" w:themeColor="text1"/>
          <w:sz w:val="24"/>
          <w:szCs w:val="24"/>
        </w:rPr>
        <w:t>金的</w:t>
      </w:r>
      <w:r w:rsidR="005E4E4E" w:rsidRPr="00AD7AFD">
        <w:rPr>
          <w:rFonts w:ascii="Times New Roman" w:hAnsi="Times New Roman" w:cs="Times New Roman" w:hint="eastAsia"/>
          <w:color w:val="000000" w:themeColor="text1"/>
          <w:sz w:val="24"/>
          <w:szCs w:val="24"/>
        </w:rPr>
        <w:t>资产</w:t>
      </w:r>
      <w:r w:rsidR="00551200" w:rsidRPr="00AD7AFD">
        <w:rPr>
          <w:rFonts w:ascii="Times New Roman" w:hAnsi="Times New Roman" w:cs="Times New Roman" w:hint="eastAsia"/>
          <w:color w:val="000000" w:themeColor="text1"/>
          <w:sz w:val="24"/>
          <w:szCs w:val="24"/>
        </w:rPr>
        <w:t>净值</w:t>
      </w:r>
      <w:r w:rsidRPr="00AD7AFD">
        <w:rPr>
          <w:rFonts w:ascii="Times New Roman" w:hAnsi="Times New Roman" w:cs="Times New Roman" w:hint="eastAsia"/>
          <w:color w:val="000000" w:themeColor="text1"/>
          <w:sz w:val="24"/>
          <w:szCs w:val="24"/>
        </w:rPr>
        <w:t>情况</w:t>
      </w:r>
      <w:r w:rsidR="00551200" w:rsidRPr="00AD7AFD">
        <w:rPr>
          <w:rFonts w:ascii="Times New Roman" w:hAnsi="Times New Roman" w:cs="Times New Roman" w:hint="eastAsia"/>
          <w:color w:val="000000" w:themeColor="text1"/>
          <w:sz w:val="24"/>
          <w:szCs w:val="24"/>
        </w:rPr>
        <w:t>如截止当日的资产负债表</w:t>
      </w:r>
      <w:r w:rsidRPr="00AD7AFD">
        <w:rPr>
          <w:rFonts w:ascii="Times New Roman" w:hAnsi="Times New Roman" w:cs="Times New Roman" w:hint="eastAsia"/>
          <w:color w:val="000000" w:themeColor="text1"/>
          <w:sz w:val="24"/>
          <w:szCs w:val="24"/>
        </w:rPr>
        <w:t>所示：</w:t>
      </w:r>
    </w:p>
    <w:p w:rsidR="00551200" w:rsidRPr="00AD7AFD" w:rsidRDefault="00551200" w:rsidP="00C064A8">
      <w:pPr>
        <w:adjustRightInd w:val="0"/>
        <w:snapToGrid w:val="0"/>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会计主体：</w:t>
      </w:r>
      <w:r w:rsidR="00A83013" w:rsidRPr="00AD7AFD">
        <w:rPr>
          <w:rFonts w:ascii="Times New Roman" w:hAnsi="Times New Roman" w:cs="Times New Roman" w:hint="eastAsia"/>
          <w:color w:val="000000" w:themeColor="text1"/>
          <w:sz w:val="24"/>
          <w:szCs w:val="24"/>
        </w:rPr>
        <w:t>景顺长城景颐</w:t>
      </w:r>
      <w:r w:rsidR="00CC5ECA" w:rsidRPr="00AD7AFD">
        <w:rPr>
          <w:rFonts w:ascii="Times New Roman" w:hAnsi="Times New Roman" w:cs="Times New Roman" w:hint="eastAsia"/>
          <w:color w:val="000000" w:themeColor="text1"/>
          <w:sz w:val="24"/>
          <w:szCs w:val="24"/>
        </w:rPr>
        <w:t>增利</w:t>
      </w:r>
      <w:r w:rsidR="00A83013" w:rsidRPr="00AD7AFD">
        <w:rPr>
          <w:rFonts w:ascii="Times New Roman" w:hAnsi="Times New Roman" w:cs="Times New Roman" w:hint="eastAsia"/>
          <w:color w:val="000000" w:themeColor="text1"/>
          <w:sz w:val="24"/>
          <w:szCs w:val="24"/>
        </w:rPr>
        <w:t>债券型证券投资基金</w:t>
      </w:r>
    </w:p>
    <w:p w:rsidR="00551200" w:rsidRPr="00AD7AFD" w:rsidRDefault="00551200" w:rsidP="00C064A8">
      <w:pPr>
        <w:adjustRightInd w:val="0"/>
        <w:snapToGrid w:val="0"/>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报告截止日：</w:t>
      </w:r>
      <w:r w:rsidR="00552CF5" w:rsidRPr="00531E90">
        <w:rPr>
          <w:rFonts w:ascii="Times New Roman" w:hAnsi="Times New Roman" w:cs="Times New Roman"/>
          <w:color w:val="000000" w:themeColor="text1"/>
          <w:sz w:val="24"/>
          <w:szCs w:val="24"/>
        </w:rPr>
        <w:t>2018</w:t>
      </w:r>
      <w:r w:rsidR="00552CF5" w:rsidRPr="00531E90">
        <w:rPr>
          <w:rFonts w:ascii="Times New Roman" w:hAnsi="Times New Roman" w:cs="Times New Roman" w:hint="eastAsia"/>
          <w:color w:val="000000" w:themeColor="text1"/>
          <w:sz w:val="24"/>
          <w:szCs w:val="24"/>
        </w:rPr>
        <w:t>年</w:t>
      </w:r>
      <w:r w:rsidR="00E5715D" w:rsidRPr="00531E90">
        <w:rPr>
          <w:rFonts w:ascii="Times New Roman" w:hAnsi="Times New Roman" w:cs="Times New Roman"/>
          <w:color w:val="000000" w:themeColor="text1"/>
          <w:sz w:val="24"/>
          <w:szCs w:val="24"/>
        </w:rPr>
        <w:t>11</w:t>
      </w:r>
      <w:r w:rsidRPr="00531E90">
        <w:rPr>
          <w:rFonts w:ascii="Times New Roman" w:hAnsi="Times New Roman" w:cs="Times New Roman" w:hint="eastAsia"/>
          <w:color w:val="000000" w:themeColor="text1"/>
          <w:sz w:val="24"/>
          <w:szCs w:val="24"/>
        </w:rPr>
        <w:t>月</w:t>
      </w:r>
      <w:r w:rsidR="00E5715D" w:rsidRPr="00531E90">
        <w:rPr>
          <w:rFonts w:ascii="Times New Roman" w:hAnsi="Times New Roman" w:cs="Times New Roman"/>
          <w:color w:val="000000" w:themeColor="text1"/>
          <w:sz w:val="24"/>
          <w:szCs w:val="24"/>
        </w:rPr>
        <w:t>15</w:t>
      </w:r>
      <w:r w:rsidRPr="00531E90">
        <w:rPr>
          <w:rFonts w:ascii="Times New Roman" w:hAnsi="Times New Roman" w:cs="Times New Roman" w:hint="eastAsia"/>
          <w:color w:val="000000" w:themeColor="text1"/>
          <w:sz w:val="24"/>
          <w:szCs w:val="24"/>
        </w:rPr>
        <w:t>日</w:t>
      </w:r>
    </w:p>
    <w:p w:rsidR="00551200" w:rsidRPr="00AD7AFD" w:rsidRDefault="00551200" w:rsidP="00C064A8">
      <w:pPr>
        <w:adjustRightInd w:val="0"/>
        <w:snapToGrid w:val="0"/>
        <w:spacing w:line="360" w:lineRule="auto"/>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单位：人民币元</w:t>
      </w:r>
    </w:p>
    <w:tbl>
      <w:tblPr>
        <w:tblW w:w="8377" w:type="dxa"/>
        <w:tblInd w:w="95" w:type="dxa"/>
        <w:tblLook w:val="04A0"/>
      </w:tblPr>
      <w:tblGrid>
        <w:gridCol w:w="3660"/>
        <w:gridCol w:w="4717"/>
      </w:tblGrid>
      <w:tr w:rsidR="007C7546" w:rsidRPr="00AD7AFD" w:rsidTr="00551200">
        <w:trPr>
          <w:trHeight w:val="285"/>
        </w:trPr>
        <w:tc>
          <w:tcPr>
            <w:tcW w:w="3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200" w:rsidRPr="00AD7AFD" w:rsidRDefault="00551200" w:rsidP="00C064A8">
            <w:pPr>
              <w:widowControl/>
              <w:spacing w:line="360" w:lineRule="auto"/>
              <w:jc w:val="center"/>
              <w:rPr>
                <w:rFonts w:ascii="Times New Roman" w:hAnsi="Times New Roman" w:cs="Times New Roman"/>
                <w:b/>
                <w:color w:val="000000" w:themeColor="text1"/>
                <w:kern w:val="0"/>
                <w:sz w:val="24"/>
                <w:szCs w:val="24"/>
              </w:rPr>
            </w:pPr>
            <w:r w:rsidRPr="00AD7AFD">
              <w:rPr>
                <w:rFonts w:ascii="Times New Roman" w:hAnsi="Times New Roman" w:cs="Times New Roman" w:hint="eastAsia"/>
                <w:b/>
                <w:color w:val="000000" w:themeColor="text1"/>
                <w:kern w:val="0"/>
                <w:sz w:val="24"/>
                <w:szCs w:val="24"/>
              </w:rPr>
              <w:t>资产</w:t>
            </w:r>
          </w:p>
        </w:tc>
        <w:tc>
          <w:tcPr>
            <w:tcW w:w="4717" w:type="dxa"/>
            <w:tcBorders>
              <w:top w:val="single" w:sz="4" w:space="0" w:color="auto"/>
              <w:left w:val="nil"/>
              <w:bottom w:val="single" w:sz="4" w:space="0" w:color="auto"/>
              <w:right w:val="single" w:sz="4" w:space="0" w:color="auto"/>
            </w:tcBorders>
            <w:shd w:val="clear" w:color="000000" w:fill="FFFFFF"/>
            <w:noWrap/>
            <w:vAlign w:val="center"/>
            <w:hideMark/>
          </w:tcPr>
          <w:p w:rsidR="00551200" w:rsidRPr="00AD7AFD" w:rsidRDefault="00551200"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lang w:eastAsia="zh-CN"/>
              </w:rPr>
            </w:pPr>
            <w:r w:rsidRPr="00AD7AFD">
              <w:rPr>
                <w:rFonts w:ascii="Times New Roman" w:eastAsiaTheme="minorEastAsia" w:hAnsi="Times New Roman" w:cs="Times New Roman" w:hint="eastAsia"/>
                <w:b/>
                <w:color w:val="000000" w:themeColor="text1"/>
                <w:lang w:eastAsia="zh-CN"/>
              </w:rPr>
              <w:t>本期末</w:t>
            </w:r>
          </w:p>
          <w:p w:rsidR="00551200" w:rsidRPr="00AD7AFD" w:rsidRDefault="00E5715D" w:rsidP="00E5715D">
            <w:pPr>
              <w:widowControl/>
              <w:spacing w:line="360" w:lineRule="auto"/>
              <w:jc w:val="center"/>
              <w:rPr>
                <w:rFonts w:ascii="Times New Roman" w:hAnsi="Times New Roman" w:cs="Times New Roman"/>
                <w:color w:val="000000" w:themeColor="text1"/>
                <w:kern w:val="0"/>
                <w:sz w:val="24"/>
                <w:szCs w:val="24"/>
              </w:rPr>
            </w:pPr>
            <w:r w:rsidRPr="00AD7AFD">
              <w:rPr>
                <w:rFonts w:ascii="Times New Roman" w:hAnsi="Times New Roman" w:cs="Times New Roman"/>
                <w:b/>
                <w:color w:val="000000" w:themeColor="text1"/>
                <w:sz w:val="24"/>
                <w:szCs w:val="24"/>
              </w:rPr>
              <w:t>2018</w:t>
            </w:r>
            <w:r w:rsidRPr="00AD7AFD">
              <w:rPr>
                <w:rFonts w:ascii="Times New Roman" w:hAnsi="Times New Roman" w:cs="Times New Roman" w:hint="eastAsia"/>
                <w:b/>
                <w:color w:val="000000" w:themeColor="text1"/>
                <w:sz w:val="24"/>
                <w:szCs w:val="24"/>
              </w:rPr>
              <w:t>年</w:t>
            </w:r>
            <w:r w:rsidRPr="00AD7AFD">
              <w:rPr>
                <w:rFonts w:ascii="Times New Roman" w:hAnsi="Times New Roman" w:cs="Times New Roman"/>
                <w:b/>
                <w:color w:val="000000" w:themeColor="text1"/>
                <w:sz w:val="24"/>
                <w:szCs w:val="24"/>
              </w:rPr>
              <w:t>11</w:t>
            </w:r>
            <w:r w:rsidR="00551200" w:rsidRPr="00AD7AFD">
              <w:rPr>
                <w:rFonts w:ascii="Times New Roman" w:hAnsi="Times New Roman" w:cs="Times New Roman" w:hint="eastAsia"/>
                <w:b/>
                <w:color w:val="000000" w:themeColor="text1"/>
                <w:sz w:val="24"/>
                <w:szCs w:val="24"/>
              </w:rPr>
              <w:t>月</w:t>
            </w:r>
            <w:r w:rsidRPr="00AD7AFD">
              <w:rPr>
                <w:rFonts w:ascii="Times New Roman" w:hAnsi="Times New Roman" w:cs="Times New Roman"/>
                <w:b/>
                <w:color w:val="000000" w:themeColor="text1"/>
                <w:sz w:val="24"/>
                <w:szCs w:val="24"/>
              </w:rPr>
              <w:t>15</w:t>
            </w:r>
            <w:r w:rsidR="00551200" w:rsidRPr="00AD7AFD">
              <w:rPr>
                <w:rFonts w:ascii="Times New Roman" w:hAnsi="Times New Roman" w:cs="Times New Roman" w:hint="eastAsia"/>
                <w:b/>
                <w:color w:val="000000" w:themeColor="text1"/>
                <w:sz w:val="24"/>
                <w:szCs w:val="24"/>
              </w:rPr>
              <w:t>日</w:t>
            </w:r>
            <w:r w:rsidR="00551200" w:rsidRPr="00AD7AFD">
              <w:rPr>
                <w:rFonts w:ascii="Times New Roman" w:hAnsi="Times New Roman" w:cs="Times New Roman"/>
                <w:b/>
                <w:color w:val="000000" w:themeColor="text1"/>
                <w:sz w:val="24"/>
                <w:szCs w:val="24"/>
              </w:rPr>
              <w:t>(</w:t>
            </w:r>
            <w:r w:rsidR="00551200" w:rsidRPr="00AD7AFD">
              <w:rPr>
                <w:rFonts w:ascii="Times New Roman" w:hAnsi="Times New Roman" w:cs="Times New Roman" w:hint="eastAsia"/>
                <w:b/>
                <w:color w:val="000000" w:themeColor="text1"/>
                <w:sz w:val="24"/>
                <w:szCs w:val="24"/>
              </w:rPr>
              <w:t>基金</w:t>
            </w:r>
            <w:r w:rsidR="00F84C66" w:rsidRPr="00AD7AFD">
              <w:rPr>
                <w:rFonts w:ascii="Times New Roman" w:hAnsi="Times New Roman" w:cs="Times New Roman" w:hint="eastAsia"/>
                <w:b/>
                <w:color w:val="000000" w:themeColor="text1"/>
                <w:sz w:val="24"/>
                <w:szCs w:val="24"/>
              </w:rPr>
              <w:t>清算</w:t>
            </w:r>
            <w:r w:rsidR="00551200" w:rsidRPr="00AD7AFD">
              <w:rPr>
                <w:rFonts w:ascii="Times New Roman" w:hAnsi="Times New Roman" w:cs="Times New Roman" w:hint="eastAsia"/>
                <w:b/>
                <w:color w:val="000000" w:themeColor="text1"/>
                <w:sz w:val="24"/>
                <w:szCs w:val="24"/>
              </w:rPr>
              <w:t>截止日</w:t>
            </w:r>
            <w:r w:rsidR="00551200" w:rsidRPr="00AD7AFD">
              <w:rPr>
                <w:rFonts w:ascii="Times New Roman" w:hAnsi="Times New Roman" w:cs="Times New Roman"/>
                <w:b/>
                <w:color w:val="000000" w:themeColor="text1"/>
                <w:sz w:val="24"/>
                <w:szCs w:val="24"/>
              </w:rPr>
              <w:t>)</w:t>
            </w:r>
          </w:p>
        </w:tc>
      </w:tr>
      <w:tr w:rsidR="007C7546" w:rsidRPr="00AD7AFD" w:rsidTr="00551200">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资产</w:t>
            </w:r>
            <w:r w:rsidRPr="00AD7AFD">
              <w:rPr>
                <w:rFonts w:ascii="Times New Roman" w:hAnsi="Times New Roman" w:cs="Times New Roman"/>
                <w:b/>
                <w:bCs/>
                <w:color w:val="000000" w:themeColor="text1"/>
                <w:kern w:val="0"/>
                <w:sz w:val="24"/>
                <w:szCs w:val="24"/>
              </w:rPr>
              <w:t xml:space="preserve"> :</w:t>
            </w:r>
          </w:p>
        </w:tc>
        <w:tc>
          <w:tcPr>
            <w:tcW w:w="4717" w:type="dxa"/>
            <w:tcBorders>
              <w:top w:val="nil"/>
              <w:left w:val="nil"/>
              <w:bottom w:val="single" w:sz="4" w:space="0" w:color="auto"/>
              <w:right w:val="single" w:sz="4" w:space="0" w:color="auto"/>
            </w:tcBorders>
            <w:shd w:val="clear" w:color="000000" w:fill="FFFFFF"/>
            <w:noWrap/>
            <w:vAlign w:val="bottom"/>
            <w:hideMark/>
          </w:tcPr>
          <w:p w:rsidR="00551200" w:rsidRPr="00AD7AFD" w:rsidRDefault="00551200" w:rsidP="00C064A8">
            <w:pPr>
              <w:widowControl/>
              <w:spacing w:line="360" w:lineRule="auto"/>
              <w:jc w:val="right"/>
              <w:rPr>
                <w:rFonts w:ascii="Times New Roman" w:hAnsi="Times New Roman" w:cs="Times New Roman"/>
                <w:color w:val="000000" w:themeColor="text1"/>
                <w:kern w:val="0"/>
                <w:sz w:val="24"/>
                <w:szCs w:val="24"/>
              </w:rPr>
            </w:pPr>
            <w:r w:rsidRPr="00AD7AFD">
              <w:rPr>
                <w:rFonts w:ascii="Times New Roman" w:hAnsi="Times New Roman" w:cs="Times New Roman" w:hint="eastAsia"/>
                <w:color w:val="000000" w:themeColor="text1"/>
                <w:kern w:val="0"/>
                <w:sz w:val="24"/>
                <w:szCs w:val="24"/>
              </w:rPr>
              <w:t xml:space="preserve">　</w:t>
            </w:r>
          </w:p>
        </w:tc>
      </w:tr>
      <w:tr w:rsidR="007C7546" w:rsidRPr="00AD7AFD" w:rsidTr="00C064A8">
        <w:trPr>
          <w:trHeight w:val="255"/>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color w:val="000000" w:themeColor="text1"/>
                <w:kern w:val="0"/>
                <w:sz w:val="24"/>
                <w:szCs w:val="24"/>
              </w:rPr>
            </w:pPr>
            <w:r w:rsidRPr="00AD7AFD">
              <w:rPr>
                <w:rFonts w:ascii="Times New Roman" w:hAnsi="Times New Roman" w:cs="Times New Roman" w:hint="eastAsia"/>
                <w:color w:val="000000" w:themeColor="text1"/>
                <w:kern w:val="0"/>
                <w:sz w:val="24"/>
                <w:szCs w:val="24"/>
              </w:rPr>
              <w:t>银行存款</w:t>
            </w:r>
          </w:p>
        </w:tc>
        <w:tc>
          <w:tcPr>
            <w:tcW w:w="4717" w:type="dxa"/>
            <w:tcBorders>
              <w:top w:val="nil"/>
              <w:left w:val="nil"/>
              <w:bottom w:val="single" w:sz="4" w:space="0" w:color="auto"/>
              <w:right w:val="single" w:sz="4" w:space="0" w:color="auto"/>
            </w:tcBorders>
            <w:shd w:val="clear" w:color="000000" w:fill="FFFFFF"/>
            <w:noWrap/>
            <w:vAlign w:val="bottom"/>
          </w:tcPr>
          <w:p w:rsidR="00551200" w:rsidRPr="00AD7AFD" w:rsidRDefault="009F7213" w:rsidP="00C064A8">
            <w:pPr>
              <w:widowControl/>
              <w:spacing w:line="360" w:lineRule="auto"/>
              <w:jc w:val="right"/>
              <w:rPr>
                <w:rFonts w:ascii="Times New Roman" w:hAnsi="Times New Roman" w:cs="Times New Roman"/>
                <w:color w:val="000000" w:themeColor="text1"/>
                <w:kern w:val="0"/>
                <w:sz w:val="24"/>
                <w:szCs w:val="24"/>
              </w:rPr>
            </w:pPr>
            <w:r w:rsidRPr="00AD7AFD">
              <w:rPr>
                <w:rFonts w:ascii="Times New Roman" w:hAnsi="Times New Roman" w:cs="Times New Roman"/>
                <w:color w:val="000000" w:themeColor="text1"/>
                <w:kern w:val="0"/>
                <w:sz w:val="24"/>
                <w:szCs w:val="24"/>
              </w:rPr>
              <w:t>1</w:t>
            </w:r>
            <w:r w:rsidR="00ED02E4" w:rsidRPr="00AD7AFD">
              <w:rPr>
                <w:rFonts w:ascii="Times New Roman" w:hAnsi="Times New Roman" w:cs="Times New Roman"/>
                <w:color w:val="000000" w:themeColor="text1"/>
                <w:kern w:val="0"/>
                <w:sz w:val="24"/>
                <w:szCs w:val="24"/>
              </w:rPr>
              <w:t>27,910.58</w:t>
            </w:r>
          </w:p>
        </w:tc>
      </w:tr>
      <w:tr w:rsidR="007C7546" w:rsidRPr="00AD7AFD"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color w:val="000000" w:themeColor="text1"/>
                <w:kern w:val="0"/>
                <w:sz w:val="24"/>
                <w:szCs w:val="24"/>
              </w:rPr>
            </w:pPr>
            <w:r w:rsidRPr="00AD7AFD">
              <w:rPr>
                <w:rFonts w:ascii="Times New Roman" w:hAnsi="Times New Roman" w:cs="Times New Roman" w:hint="eastAsia"/>
                <w:color w:val="000000" w:themeColor="text1"/>
                <w:kern w:val="0"/>
                <w:sz w:val="24"/>
                <w:szCs w:val="24"/>
              </w:rPr>
              <w:t>应收利息</w:t>
            </w:r>
          </w:p>
        </w:tc>
        <w:tc>
          <w:tcPr>
            <w:tcW w:w="4717" w:type="dxa"/>
            <w:tcBorders>
              <w:top w:val="nil"/>
              <w:left w:val="nil"/>
              <w:bottom w:val="single" w:sz="4" w:space="0" w:color="auto"/>
              <w:right w:val="single" w:sz="4" w:space="0" w:color="auto"/>
            </w:tcBorders>
            <w:shd w:val="clear" w:color="000000" w:fill="FFFFFF"/>
            <w:noWrap/>
            <w:vAlign w:val="bottom"/>
          </w:tcPr>
          <w:p w:rsidR="00551200" w:rsidRPr="00AD7AFD" w:rsidRDefault="00ED02E4" w:rsidP="00C064A8">
            <w:pPr>
              <w:widowControl/>
              <w:spacing w:line="360" w:lineRule="auto"/>
              <w:jc w:val="right"/>
              <w:rPr>
                <w:rFonts w:ascii="Times New Roman" w:hAnsi="Times New Roman" w:cs="Times New Roman"/>
                <w:color w:val="000000" w:themeColor="text1"/>
                <w:kern w:val="0"/>
                <w:sz w:val="24"/>
                <w:szCs w:val="24"/>
              </w:rPr>
            </w:pPr>
            <w:r w:rsidRPr="00AD7AFD">
              <w:rPr>
                <w:rFonts w:ascii="Times New Roman" w:hAnsi="Times New Roman" w:cs="Times New Roman"/>
                <w:color w:val="000000" w:themeColor="text1"/>
                <w:kern w:val="0"/>
                <w:sz w:val="24"/>
                <w:szCs w:val="24"/>
              </w:rPr>
              <w:t>317.50</w:t>
            </w:r>
          </w:p>
        </w:tc>
      </w:tr>
      <w:tr w:rsidR="007C7546" w:rsidRPr="00AD7AFD"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资产合计</w:t>
            </w:r>
            <w:r w:rsidRPr="00AD7AFD">
              <w:rPr>
                <w:rFonts w:ascii="Times New Roman" w:hAnsi="Times New Roman" w:cs="Times New Roman"/>
                <w:b/>
                <w:bCs/>
                <w:color w:val="000000" w:themeColor="text1"/>
                <w:kern w:val="0"/>
                <w:sz w:val="24"/>
                <w:szCs w:val="24"/>
              </w:rPr>
              <w:t>:</w:t>
            </w:r>
          </w:p>
        </w:tc>
        <w:tc>
          <w:tcPr>
            <w:tcW w:w="4717" w:type="dxa"/>
            <w:tcBorders>
              <w:top w:val="nil"/>
              <w:left w:val="nil"/>
              <w:bottom w:val="single" w:sz="4" w:space="0" w:color="auto"/>
              <w:right w:val="single" w:sz="4" w:space="0" w:color="auto"/>
            </w:tcBorders>
            <w:shd w:val="clear" w:color="000000" w:fill="FFFFFF"/>
            <w:noWrap/>
            <w:vAlign w:val="bottom"/>
          </w:tcPr>
          <w:p w:rsidR="00551200" w:rsidRPr="00AD7AFD" w:rsidRDefault="00ED02E4" w:rsidP="00C064A8">
            <w:pPr>
              <w:widowControl/>
              <w:spacing w:line="360" w:lineRule="auto"/>
              <w:jc w:val="right"/>
              <w:rPr>
                <w:rFonts w:ascii="Times New Roman" w:hAnsi="Times New Roman" w:cs="Times New Roman"/>
                <w:b/>
                <w:color w:val="000000" w:themeColor="text1"/>
                <w:kern w:val="0"/>
                <w:sz w:val="24"/>
                <w:szCs w:val="24"/>
              </w:rPr>
            </w:pPr>
            <w:r w:rsidRPr="00AD7AFD">
              <w:rPr>
                <w:rFonts w:ascii="Times New Roman" w:hAnsi="Times New Roman" w:cs="Times New Roman"/>
                <w:b/>
                <w:color w:val="000000" w:themeColor="text1"/>
                <w:kern w:val="0"/>
                <w:sz w:val="24"/>
                <w:szCs w:val="24"/>
              </w:rPr>
              <w:t>128,228.08</w:t>
            </w:r>
          </w:p>
        </w:tc>
      </w:tr>
      <w:tr w:rsidR="007C7546" w:rsidRPr="00AD7AFD"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551200" w:rsidRPr="00AD7AFD" w:rsidRDefault="00551200" w:rsidP="00C064A8">
            <w:pPr>
              <w:widowControl/>
              <w:spacing w:line="360" w:lineRule="auto"/>
              <w:jc w:val="center"/>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负债和所有者权益</w:t>
            </w:r>
          </w:p>
        </w:tc>
        <w:tc>
          <w:tcPr>
            <w:tcW w:w="4717" w:type="dxa"/>
            <w:tcBorders>
              <w:top w:val="nil"/>
              <w:left w:val="nil"/>
              <w:bottom w:val="single" w:sz="4" w:space="0" w:color="auto"/>
              <w:right w:val="single" w:sz="4" w:space="0" w:color="auto"/>
            </w:tcBorders>
            <w:shd w:val="clear" w:color="000000" w:fill="FFFFFF"/>
            <w:noWrap/>
            <w:vAlign w:val="center"/>
          </w:tcPr>
          <w:p w:rsidR="00551200" w:rsidRPr="00AD7AFD" w:rsidRDefault="00551200" w:rsidP="00C064A8">
            <w:pPr>
              <w:widowControl/>
              <w:spacing w:line="360" w:lineRule="auto"/>
              <w:jc w:val="center"/>
              <w:rPr>
                <w:rFonts w:ascii="Times New Roman" w:hAnsi="Times New Roman" w:cs="Times New Roman"/>
                <w:b/>
                <w:bCs/>
                <w:color w:val="000000" w:themeColor="text1"/>
                <w:kern w:val="0"/>
                <w:sz w:val="24"/>
                <w:szCs w:val="24"/>
              </w:rPr>
            </w:pP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负债</w:t>
            </w:r>
            <w:r w:rsidRPr="00AD7AFD">
              <w:rPr>
                <w:rFonts w:ascii="Times New Roman" w:hAnsi="Times New Roman" w:cs="Times New Roman"/>
                <w:b/>
                <w:bCs/>
                <w:color w:val="000000" w:themeColor="text1"/>
                <w:kern w:val="0"/>
                <w:sz w:val="24"/>
                <w:szCs w:val="24"/>
              </w:rPr>
              <w:t>:</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200" w:rsidRPr="00AD7AFD" w:rsidRDefault="00551200" w:rsidP="00C064A8">
            <w:pPr>
              <w:widowControl/>
              <w:spacing w:line="360" w:lineRule="auto"/>
              <w:jc w:val="center"/>
              <w:rPr>
                <w:rFonts w:ascii="Times New Roman" w:hAnsi="Times New Roman" w:cs="Times New Roman"/>
                <w:b/>
                <w:bCs/>
                <w:color w:val="000000" w:themeColor="text1"/>
                <w:kern w:val="0"/>
                <w:sz w:val="24"/>
                <w:szCs w:val="24"/>
              </w:rPr>
            </w:pP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pPr>
              <w:widowControl/>
              <w:spacing w:line="360" w:lineRule="auto"/>
              <w:jc w:val="left"/>
              <w:rPr>
                <w:rFonts w:ascii="Times New Roman" w:hAnsi="Times New Roman" w:cs="Times New Roman"/>
                <w:color w:val="000000" w:themeColor="text1"/>
                <w:kern w:val="0"/>
                <w:sz w:val="24"/>
                <w:szCs w:val="24"/>
              </w:rPr>
            </w:pPr>
            <w:r w:rsidRPr="00AD7AFD">
              <w:rPr>
                <w:rFonts w:ascii="Times New Roman" w:hAnsi="Times New Roman" w:cs="Times New Roman" w:hint="eastAsia"/>
                <w:color w:val="000000" w:themeColor="text1"/>
                <w:kern w:val="0"/>
                <w:sz w:val="24"/>
                <w:szCs w:val="24"/>
              </w:rPr>
              <w:t>其他</w:t>
            </w:r>
            <w:r w:rsidR="00C70572" w:rsidRPr="00AD7AFD">
              <w:rPr>
                <w:rFonts w:ascii="Times New Roman" w:hAnsi="Times New Roman" w:cs="Times New Roman" w:hint="eastAsia"/>
                <w:color w:val="000000" w:themeColor="text1"/>
                <w:kern w:val="0"/>
                <w:sz w:val="24"/>
                <w:szCs w:val="24"/>
              </w:rPr>
              <w:t>应付款（注）</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9F5286" w:rsidP="00C064A8">
            <w:pPr>
              <w:widowControl/>
              <w:spacing w:line="360" w:lineRule="auto"/>
              <w:jc w:val="right"/>
              <w:rPr>
                <w:rFonts w:ascii="Times New Roman" w:hAnsi="Times New Roman" w:cs="Times New Roman"/>
                <w:color w:val="000000" w:themeColor="text1"/>
                <w:kern w:val="0"/>
                <w:sz w:val="24"/>
                <w:szCs w:val="24"/>
              </w:rPr>
            </w:pPr>
            <w:r w:rsidRPr="00531E90">
              <w:rPr>
                <w:rFonts w:ascii="Times New Roman" w:hAnsi="Times New Roman" w:cs="Times New Roman"/>
                <w:color w:val="000000" w:themeColor="text1"/>
                <w:kern w:val="0"/>
                <w:sz w:val="24"/>
                <w:szCs w:val="24"/>
              </w:rPr>
              <w:t>15</w:t>
            </w:r>
            <w:r w:rsidR="00ED02E4" w:rsidRPr="00531E90">
              <w:rPr>
                <w:rFonts w:ascii="Times New Roman" w:hAnsi="Times New Roman" w:cs="Times New Roman"/>
                <w:color w:val="000000" w:themeColor="text1"/>
                <w:kern w:val="0"/>
                <w:sz w:val="24"/>
                <w:szCs w:val="24"/>
              </w:rPr>
              <w:t>.00</w:t>
            </w: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负债合计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9F5286" w:rsidP="00C064A8">
            <w:pPr>
              <w:widowControl/>
              <w:spacing w:line="360" w:lineRule="auto"/>
              <w:jc w:val="right"/>
              <w:rPr>
                <w:rFonts w:ascii="Times New Roman" w:hAnsi="Times New Roman" w:cs="Times New Roman"/>
                <w:b/>
                <w:color w:val="000000" w:themeColor="text1"/>
                <w:kern w:val="0"/>
                <w:sz w:val="24"/>
                <w:szCs w:val="24"/>
              </w:rPr>
            </w:pPr>
            <w:r w:rsidRPr="00531E90">
              <w:rPr>
                <w:rFonts w:ascii="Times New Roman" w:hAnsi="Times New Roman" w:cs="Times New Roman"/>
                <w:b/>
                <w:color w:val="000000" w:themeColor="text1"/>
                <w:kern w:val="0"/>
                <w:sz w:val="24"/>
                <w:szCs w:val="24"/>
              </w:rPr>
              <w:t>15</w:t>
            </w:r>
            <w:r w:rsidR="00ED02E4" w:rsidRPr="00531E90">
              <w:rPr>
                <w:rFonts w:ascii="Times New Roman" w:hAnsi="Times New Roman" w:cs="Times New Roman"/>
                <w:b/>
                <w:color w:val="000000" w:themeColor="text1"/>
                <w:kern w:val="0"/>
                <w:sz w:val="24"/>
                <w:szCs w:val="24"/>
              </w:rPr>
              <w:t>.00</w:t>
            </w: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所有者权益：</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551200" w:rsidP="00C064A8">
            <w:pPr>
              <w:widowControl/>
              <w:spacing w:line="360" w:lineRule="auto"/>
              <w:jc w:val="right"/>
              <w:rPr>
                <w:rFonts w:ascii="Times New Roman" w:hAnsi="Times New Roman" w:cs="Times New Roman"/>
                <w:color w:val="000000" w:themeColor="text1"/>
                <w:kern w:val="0"/>
                <w:sz w:val="24"/>
                <w:szCs w:val="24"/>
              </w:rPr>
            </w:pP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color w:val="000000" w:themeColor="text1"/>
                <w:kern w:val="0"/>
                <w:sz w:val="24"/>
                <w:szCs w:val="24"/>
              </w:rPr>
            </w:pPr>
            <w:r w:rsidRPr="00AD7AFD">
              <w:rPr>
                <w:rFonts w:ascii="Times New Roman" w:hAnsi="Times New Roman" w:cs="Times New Roman" w:hint="eastAsia"/>
                <w:color w:val="000000" w:themeColor="text1"/>
                <w:kern w:val="0"/>
                <w:sz w:val="24"/>
                <w:szCs w:val="24"/>
              </w:rPr>
              <w:t>实收基金</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9F7213" w:rsidP="00C064A8">
            <w:pPr>
              <w:widowControl/>
              <w:spacing w:line="360" w:lineRule="auto"/>
              <w:jc w:val="right"/>
              <w:rPr>
                <w:rFonts w:ascii="Times New Roman" w:hAnsi="Times New Roman" w:cs="Times New Roman"/>
                <w:color w:val="000000" w:themeColor="text1"/>
                <w:kern w:val="0"/>
                <w:sz w:val="24"/>
                <w:szCs w:val="24"/>
              </w:rPr>
            </w:pPr>
            <w:r w:rsidRPr="00AD7AFD">
              <w:rPr>
                <w:rFonts w:ascii="Times New Roman" w:hAnsi="Times New Roman" w:cs="Times New Roman"/>
                <w:color w:val="000000" w:themeColor="text1"/>
                <w:kern w:val="0"/>
                <w:sz w:val="24"/>
                <w:szCs w:val="24"/>
              </w:rPr>
              <w:t>128,024.72</w:t>
            </w: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color w:val="000000" w:themeColor="text1"/>
                <w:kern w:val="0"/>
                <w:sz w:val="24"/>
                <w:szCs w:val="24"/>
              </w:rPr>
            </w:pPr>
            <w:r w:rsidRPr="00AD7AFD">
              <w:rPr>
                <w:rFonts w:ascii="Times New Roman" w:hAnsi="Times New Roman" w:cs="Times New Roman" w:hint="eastAsia"/>
                <w:color w:val="000000" w:themeColor="text1"/>
                <w:kern w:val="0"/>
                <w:sz w:val="24"/>
                <w:szCs w:val="24"/>
              </w:rPr>
              <w:t>未分配利润</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9F5286" w:rsidP="00ED02E4">
            <w:pPr>
              <w:widowControl/>
              <w:spacing w:line="360" w:lineRule="auto"/>
              <w:jc w:val="right"/>
              <w:rPr>
                <w:rFonts w:ascii="Times New Roman" w:hAnsi="Times New Roman" w:cs="Times New Roman"/>
                <w:color w:val="000000" w:themeColor="text1"/>
                <w:kern w:val="0"/>
                <w:sz w:val="24"/>
                <w:szCs w:val="24"/>
              </w:rPr>
            </w:pPr>
            <w:r w:rsidRPr="00AD7AFD">
              <w:rPr>
                <w:rFonts w:ascii="Times New Roman" w:hAnsi="Times New Roman" w:cs="Times New Roman"/>
                <w:color w:val="000000" w:themeColor="text1"/>
                <w:kern w:val="0"/>
                <w:sz w:val="24"/>
                <w:szCs w:val="24"/>
              </w:rPr>
              <w:t>188</w:t>
            </w:r>
            <w:r w:rsidR="00B408C1" w:rsidRPr="00AD7AFD">
              <w:rPr>
                <w:rFonts w:ascii="Times New Roman" w:hAnsi="Times New Roman" w:cs="Times New Roman"/>
                <w:color w:val="000000" w:themeColor="text1"/>
                <w:kern w:val="0"/>
                <w:sz w:val="24"/>
                <w:szCs w:val="24"/>
              </w:rPr>
              <w:t>.36</w:t>
            </w: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所有者权益合计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B408C1" w:rsidP="00ED02E4">
            <w:pPr>
              <w:widowControl/>
              <w:spacing w:line="360" w:lineRule="auto"/>
              <w:jc w:val="right"/>
              <w:rPr>
                <w:rFonts w:ascii="Times New Roman" w:hAnsi="Times New Roman" w:cs="Times New Roman"/>
                <w:b/>
                <w:color w:val="000000" w:themeColor="text1"/>
                <w:kern w:val="0"/>
                <w:sz w:val="24"/>
                <w:szCs w:val="24"/>
              </w:rPr>
            </w:pPr>
            <w:r w:rsidRPr="00AD7AFD">
              <w:rPr>
                <w:rFonts w:ascii="Times New Roman" w:hAnsi="Times New Roman" w:cs="Times New Roman"/>
                <w:b/>
                <w:color w:val="000000" w:themeColor="text1"/>
                <w:kern w:val="0"/>
                <w:sz w:val="24"/>
                <w:szCs w:val="24"/>
              </w:rPr>
              <w:t>128,2</w:t>
            </w:r>
            <w:r w:rsidR="009F5286" w:rsidRPr="00AD7AFD">
              <w:rPr>
                <w:rFonts w:ascii="Times New Roman" w:hAnsi="Times New Roman" w:cs="Times New Roman"/>
                <w:b/>
                <w:color w:val="000000" w:themeColor="text1"/>
                <w:kern w:val="0"/>
                <w:sz w:val="24"/>
                <w:szCs w:val="24"/>
              </w:rPr>
              <w:t>13</w:t>
            </w:r>
            <w:r w:rsidRPr="00AD7AFD">
              <w:rPr>
                <w:rFonts w:ascii="Times New Roman" w:hAnsi="Times New Roman" w:cs="Times New Roman"/>
                <w:b/>
                <w:color w:val="000000" w:themeColor="text1"/>
                <w:kern w:val="0"/>
                <w:sz w:val="24"/>
                <w:szCs w:val="24"/>
              </w:rPr>
              <w:t>.08</w:t>
            </w:r>
          </w:p>
        </w:tc>
      </w:tr>
      <w:tr w:rsidR="007C7546" w:rsidRPr="00AD7AFD"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AD7AFD"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AD7AFD">
              <w:rPr>
                <w:rFonts w:ascii="Times New Roman" w:hAnsi="Times New Roman" w:cs="Times New Roman" w:hint="eastAsia"/>
                <w:b/>
                <w:bCs/>
                <w:color w:val="000000" w:themeColor="text1"/>
                <w:kern w:val="0"/>
                <w:sz w:val="24"/>
                <w:szCs w:val="24"/>
              </w:rPr>
              <w:t>负债与持有人权益总计：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AD7AFD" w:rsidRDefault="00ED02E4" w:rsidP="00C064A8">
            <w:pPr>
              <w:widowControl/>
              <w:spacing w:line="360" w:lineRule="auto"/>
              <w:jc w:val="right"/>
              <w:rPr>
                <w:rFonts w:ascii="Times New Roman" w:hAnsi="Times New Roman" w:cs="Times New Roman"/>
                <w:b/>
                <w:color w:val="000000" w:themeColor="text1"/>
                <w:kern w:val="0"/>
                <w:sz w:val="24"/>
                <w:szCs w:val="24"/>
              </w:rPr>
            </w:pPr>
            <w:r w:rsidRPr="00AD7AFD">
              <w:rPr>
                <w:rFonts w:ascii="Times New Roman" w:hAnsi="Times New Roman" w:cs="Times New Roman"/>
                <w:b/>
                <w:color w:val="000000" w:themeColor="text1"/>
                <w:kern w:val="0"/>
                <w:sz w:val="24"/>
                <w:szCs w:val="24"/>
              </w:rPr>
              <w:t>128,2</w:t>
            </w:r>
            <w:r w:rsidR="00B825FB" w:rsidRPr="00AD7AFD">
              <w:rPr>
                <w:rFonts w:ascii="Times New Roman" w:hAnsi="Times New Roman" w:cs="Times New Roman"/>
                <w:b/>
                <w:color w:val="000000" w:themeColor="text1"/>
                <w:kern w:val="0"/>
                <w:sz w:val="24"/>
                <w:szCs w:val="24"/>
              </w:rPr>
              <w:t>28</w:t>
            </w:r>
            <w:r w:rsidRPr="00AD7AFD">
              <w:rPr>
                <w:rFonts w:ascii="Times New Roman" w:hAnsi="Times New Roman" w:cs="Times New Roman"/>
                <w:b/>
                <w:color w:val="000000" w:themeColor="text1"/>
                <w:kern w:val="0"/>
                <w:sz w:val="24"/>
                <w:szCs w:val="24"/>
              </w:rPr>
              <w:t>.08</w:t>
            </w:r>
          </w:p>
        </w:tc>
      </w:tr>
    </w:tbl>
    <w:p w:rsidR="00551200" w:rsidRPr="00AD7AFD" w:rsidRDefault="00C70572"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注：其他应付款为预估剩余财产划拨银行</w:t>
      </w:r>
      <w:r w:rsidR="00E479F0" w:rsidRPr="00AD7AFD">
        <w:rPr>
          <w:rFonts w:ascii="Times New Roman" w:hAnsi="Times New Roman" w:cs="Times New Roman" w:hint="eastAsia"/>
          <w:color w:val="000000" w:themeColor="text1"/>
          <w:sz w:val="24"/>
          <w:szCs w:val="24"/>
        </w:rPr>
        <w:t>划款</w:t>
      </w:r>
      <w:r w:rsidRPr="00AD7AFD">
        <w:rPr>
          <w:rFonts w:ascii="Times New Roman" w:hAnsi="Times New Roman" w:cs="Times New Roman" w:hint="eastAsia"/>
          <w:color w:val="000000" w:themeColor="text1"/>
          <w:sz w:val="24"/>
          <w:szCs w:val="24"/>
        </w:rPr>
        <w:t>手续费。</w:t>
      </w:r>
    </w:p>
    <w:p w:rsidR="00C70572" w:rsidRPr="00AD7AFD" w:rsidRDefault="00C70572" w:rsidP="00C064A8">
      <w:pPr>
        <w:adjustRightInd w:val="0"/>
        <w:snapToGrid w:val="0"/>
        <w:spacing w:line="360" w:lineRule="auto"/>
        <w:ind w:firstLineChars="200" w:firstLine="480"/>
        <w:rPr>
          <w:rFonts w:ascii="Times New Roman" w:hAnsi="Times New Roman" w:cs="Times New Roman"/>
          <w:color w:val="000000" w:themeColor="text1"/>
          <w:sz w:val="24"/>
          <w:szCs w:val="24"/>
        </w:rPr>
      </w:pPr>
    </w:p>
    <w:p w:rsidR="00C66F3D" w:rsidRPr="00AD7AFD" w:rsidRDefault="00597A7E"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资产处置及负债清偿后，</w:t>
      </w:r>
      <w:r w:rsidR="00E5715D" w:rsidRPr="00AD7AFD">
        <w:rPr>
          <w:rFonts w:ascii="Times New Roman" w:hAnsi="Times New Roman" w:cs="Times New Roman"/>
          <w:color w:val="000000" w:themeColor="text1"/>
          <w:sz w:val="24"/>
          <w:szCs w:val="24"/>
        </w:rPr>
        <w:t>2018</w:t>
      </w:r>
      <w:r w:rsidR="00E5715D" w:rsidRPr="00AD7AFD">
        <w:rPr>
          <w:rFonts w:ascii="Times New Roman" w:hAnsi="Times New Roman" w:cs="Times New Roman" w:hint="eastAsia"/>
          <w:color w:val="000000" w:themeColor="text1"/>
          <w:sz w:val="24"/>
          <w:szCs w:val="24"/>
        </w:rPr>
        <w:t>年</w:t>
      </w:r>
      <w:r w:rsidR="00E5715D" w:rsidRPr="00AD7AFD">
        <w:rPr>
          <w:rFonts w:ascii="Times New Roman" w:hAnsi="Times New Roman" w:cs="Times New Roman"/>
          <w:color w:val="000000" w:themeColor="text1"/>
          <w:sz w:val="24"/>
          <w:szCs w:val="24"/>
        </w:rPr>
        <w:t>11</w:t>
      </w:r>
      <w:r w:rsidR="00C66F3D" w:rsidRPr="00AD7AFD">
        <w:rPr>
          <w:rFonts w:ascii="Times New Roman" w:hAnsi="Times New Roman" w:cs="Times New Roman" w:hint="eastAsia"/>
          <w:color w:val="000000" w:themeColor="text1"/>
          <w:sz w:val="24"/>
          <w:szCs w:val="24"/>
        </w:rPr>
        <w:t>月</w:t>
      </w:r>
      <w:r w:rsidR="00E5715D" w:rsidRPr="00AD7AFD">
        <w:rPr>
          <w:rFonts w:ascii="Times New Roman" w:hAnsi="Times New Roman" w:cs="Times New Roman"/>
          <w:color w:val="000000" w:themeColor="text1"/>
          <w:sz w:val="24"/>
          <w:szCs w:val="24"/>
        </w:rPr>
        <w:t>15</w:t>
      </w:r>
      <w:r w:rsidR="00C66F3D" w:rsidRPr="00AD7AFD">
        <w:rPr>
          <w:rFonts w:ascii="Times New Roman" w:hAnsi="Times New Roman" w:cs="Times New Roman" w:hint="eastAsia"/>
          <w:color w:val="000000" w:themeColor="text1"/>
          <w:sz w:val="24"/>
          <w:szCs w:val="24"/>
        </w:rPr>
        <w:t>日本基金剩余财产为人民币</w:t>
      </w:r>
      <w:r w:rsidR="00DD34A3" w:rsidRPr="00AD7AFD">
        <w:rPr>
          <w:rFonts w:ascii="Times New Roman" w:hAnsi="Times New Roman" w:cs="Times New Roman"/>
          <w:bCs/>
          <w:color w:val="000000" w:themeColor="text1"/>
          <w:sz w:val="24"/>
          <w:szCs w:val="24"/>
        </w:rPr>
        <w:t>128,2</w:t>
      </w:r>
      <w:r w:rsidR="009F5286" w:rsidRPr="00AD7AFD">
        <w:rPr>
          <w:rFonts w:ascii="Times New Roman" w:hAnsi="Times New Roman" w:cs="Times New Roman"/>
          <w:bCs/>
          <w:color w:val="000000" w:themeColor="text1"/>
          <w:sz w:val="24"/>
          <w:szCs w:val="24"/>
        </w:rPr>
        <w:t>13</w:t>
      </w:r>
      <w:r w:rsidR="00DD34A3" w:rsidRPr="00AD7AFD">
        <w:rPr>
          <w:rFonts w:ascii="Times New Roman" w:hAnsi="Times New Roman" w:cs="Times New Roman"/>
          <w:bCs/>
          <w:color w:val="000000" w:themeColor="text1"/>
          <w:sz w:val="24"/>
          <w:szCs w:val="24"/>
        </w:rPr>
        <w:t>.08</w:t>
      </w:r>
      <w:r w:rsidR="00C66F3D" w:rsidRPr="00AD7AFD">
        <w:rPr>
          <w:rFonts w:ascii="Times New Roman" w:hAnsi="Times New Roman" w:cs="Times New Roman" w:hint="eastAsia"/>
          <w:color w:val="000000" w:themeColor="text1"/>
          <w:sz w:val="24"/>
          <w:szCs w:val="24"/>
        </w:rPr>
        <w:t>元，根据本基金的《基金合同》约定，依据基金财产清算的分配方案，按基金份额持有人持有的基金份额比例进行分配。</w:t>
      </w:r>
    </w:p>
    <w:p w:rsidR="00C66F3D" w:rsidRPr="00AD7AFD" w:rsidRDefault="00E5715D" w:rsidP="00C064A8">
      <w:pPr>
        <w:pStyle w:val="Default"/>
        <w:spacing w:line="360" w:lineRule="auto"/>
        <w:ind w:firstLineChars="200" w:firstLine="480"/>
        <w:rPr>
          <w:rFonts w:ascii="Times New Roman" w:eastAsiaTheme="minorEastAsia" w:hAnsi="Times New Roman" w:cs="Times New Roman"/>
          <w:color w:val="000000" w:themeColor="text1"/>
        </w:rPr>
      </w:pPr>
      <w:r w:rsidRPr="00AD7AFD">
        <w:rPr>
          <w:rFonts w:ascii="Times New Roman" w:eastAsiaTheme="minorEastAsia" w:hAnsi="Times New Roman" w:cs="Times New Roman"/>
          <w:color w:val="000000" w:themeColor="text1"/>
        </w:rPr>
        <w:t>2018</w:t>
      </w:r>
      <w:r w:rsidRPr="00AD7AFD">
        <w:rPr>
          <w:rFonts w:ascii="Times New Roman" w:eastAsiaTheme="minorEastAsia" w:hAnsi="Times New Roman" w:cs="Times New Roman" w:hint="eastAsia"/>
          <w:color w:val="000000" w:themeColor="text1"/>
        </w:rPr>
        <w:t>年</w:t>
      </w:r>
      <w:r w:rsidRPr="00AD7AFD">
        <w:rPr>
          <w:rFonts w:ascii="Times New Roman" w:eastAsiaTheme="minorEastAsia" w:hAnsi="Times New Roman" w:cs="Times New Roman"/>
          <w:color w:val="000000" w:themeColor="text1"/>
        </w:rPr>
        <w:t>11</w:t>
      </w:r>
      <w:r w:rsidR="00C66F3D" w:rsidRPr="00AD7AFD">
        <w:rPr>
          <w:rFonts w:ascii="Times New Roman" w:eastAsiaTheme="minorEastAsia" w:hAnsi="Times New Roman" w:cs="Times New Roman" w:hint="eastAsia"/>
          <w:color w:val="000000" w:themeColor="text1"/>
        </w:rPr>
        <w:t>月</w:t>
      </w:r>
      <w:r w:rsidRPr="00AD7AFD">
        <w:rPr>
          <w:rFonts w:ascii="Times New Roman" w:eastAsiaTheme="minorEastAsia" w:hAnsi="Times New Roman" w:cs="Times New Roman"/>
          <w:color w:val="000000" w:themeColor="text1"/>
        </w:rPr>
        <w:t>15</w:t>
      </w:r>
      <w:r w:rsidR="00C66F3D" w:rsidRPr="00AD7AFD">
        <w:rPr>
          <w:rFonts w:ascii="Times New Roman" w:eastAsiaTheme="minorEastAsia" w:hAnsi="Times New Roman" w:cs="Times New Roman" w:hint="eastAsia"/>
          <w:color w:val="000000" w:themeColor="text1"/>
        </w:rPr>
        <w:t>日至清算款划出日前一日的银行存款产生的利息亦属</w:t>
      </w:r>
      <w:r w:rsidR="007F0599" w:rsidRPr="00AD7AFD">
        <w:rPr>
          <w:rFonts w:ascii="Times New Roman" w:eastAsiaTheme="minorEastAsia" w:hAnsi="Times New Roman" w:cs="Times New Roman" w:hint="eastAsia"/>
          <w:color w:val="000000" w:themeColor="text1"/>
        </w:rPr>
        <w:t>基金</w:t>
      </w:r>
      <w:r w:rsidR="00C66F3D" w:rsidRPr="00AD7AFD">
        <w:rPr>
          <w:rFonts w:ascii="Times New Roman" w:eastAsiaTheme="minorEastAsia" w:hAnsi="Times New Roman" w:cs="Times New Roman" w:hint="eastAsia"/>
          <w:color w:val="000000" w:themeColor="text1"/>
        </w:rPr>
        <w:t>份额持有人所有。为保护基金份额持有人利益，加快清盘速度，基金管理人景顺长城基金管理有限公司将先行垫付该笔款项（该金额可能与实际结息金额存在略微差异），供清盘分配使用，待结息日回款后再返还给基金管理人。同时，划付最后清算款项的银行汇划费亦由份额持有人承担。</w:t>
      </w:r>
    </w:p>
    <w:p w:rsidR="00C66F3D" w:rsidRPr="00AD7AFD" w:rsidRDefault="00C66F3D" w:rsidP="00C064A8">
      <w:pPr>
        <w:pStyle w:val="Default"/>
        <w:spacing w:line="360" w:lineRule="auto"/>
        <w:ind w:firstLineChars="200" w:firstLine="480"/>
        <w:rPr>
          <w:rFonts w:ascii="Times New Roman" w:eastAsiaTheme="minorEastAsia" w:hAnsi="Times New Roman" w:cs="Times New Roman"/>
          <w:color w:val="000000" w:themeColor="text1"/>
        </w:rPr>
      </w:pPr>
      <w:r w:rsidRPr="00AD7AFD">
        <w:rPr>
          <w:rFonts w:ascii="Times New Roman" w:eastAsiaTheme="minorEastAsia" w:hAnsi="Times New Roman" w:cs="Times New Roman" w:hint="eastAsia"/>
          <w:color w:val="000000" w:themeColor="text1"/>
        </w:rPr>
        <w:t>（六）基金财产清算报告的告知安排</w:t>
      </w:r>
    </w:p>
    <w:p w:rsidR="00275ADC" w:rsidRPr="00AD7AFD" w:rsidRDefault="00C66F3D"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kern w:val="0"/>
          <w:sz w:val="24"/>
          <w:szCs w:val="24"/>
        </w:rPr>
        <w:t>本清算报告已经基金托管人复核，在经会计师事务所审计、律师事务所出具法律意见书后，报中国证监会备案并向基金份额持有人公告。</w:t>
      </w:r>
      <w:bookmarkEnd w:id="6"/>
    </w:p>
    <w:p w:rsidR="007B5427" w:rsidRPr="00AD7AFD"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AD7AFD" w:rsidRDefault="007B5427" w:rsidP="009E0AC1">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8" w:name="_Toc529452040"/>
      <w:r w:rsidRPr="00AD7AFD">
        <w:rPr>
          <w:rFonts w:ascii="Times New Roman" w:hAnsi="Times New Roman" w:cs="Times New Roman" w:hint="eastAsia"/>
          <w:b/>
          <w:color w:val="000000" w:themeColor="text1"/>
        </w:rPr>
        <w:t>五、备查文件</w:t>
      </w:r>
      <w:bookmarkEnd w:id="8"/>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（一）备查文件目录</w:t>
      </w:r>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color w:val="000000" w:themeColor="text1"/>
        </w:rPr>
        <w:t>1</w:t>
      </w:r>
      <w:r w:rsidRPr="00AD7AFD">
        <w:rPr>
          <w:rFonts w:ascii="Times New Roman" w:hAnsi="Times New Roman" w:cs="Times New Roman" w:hint="eastAsia"/>
          <w:color w:val="000000" w:themeColor="text1"/>
        </w:rPr>
        <w:t>、《</w:t>
      </w:r>
      <w:r w:rsidR="00A83013"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00A83013" w:rsidRPr="00AD7AFD">
        <w:rPr>
          <w:rFonts w:ascii="Times New Roman" w:hAnsi="Times New Roman" w:cs="Times New Roman" w:hint="eastAsia"/>
          <w:color w:val="000000" w:themeColor="text1"/>
        </w:rPr>
        <w:t>债券型证券投资基金</w:t>
      </w:r>
      <w:r w:rsidRPr="00AD7AFD">
        <w:rPr>
          <w:rFonts w:ascii="Times New Roman" w:hAnsi="Times New Roman" w:cs="Times New Roman" w:hint="eastAsia"/>
          <w:color w:val="000000" w:themeColor="text1"/>
        </w:rPr>
        <w:t>清算审计报告》</w:t>
      </w:r>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color w:val="000000" w:themeColor="text1"/>
        </w:rPr>
        <w:t>2</w:t>
      </w:r>
      <w:r w:rsidRPr="00AD7AFD">
        <w:rPr>
          <w:rFonts w:ascii="Times New Roman" w:hAnsi="Times New Roman" w:cs="Times New Roman" w:hint="eastAsia"/>
          <w:color w:val="000000" w:themeColor="text1"/>
        </w:rPr>
        <w:t>、《</w:t>
      </w:r>
      <w:r w:rsidR="00A83013"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00A83013" w:rsidRPr="00AD7AFD">
        <w:rPr>
          <w:rFonts w:ascii="Times New Roman" w:hAnsi="Times New Roman" w:cs="Times New Roman" w:hint="eastAsia"/>
          <w:color w:val="000000" w:themeColor="text1"/>
        </w:rPr>
        <w:t>债券型证券投资基金</w:t>
      </w:r>
      <w:r w:rsidRPr="00AD7AFD">
        <w:rPr>
          <w:rFonts w:ascii="Times New Roman" w:hAnsi="Times New Roman" w:cs="Times New Roman" w:hint="eastAsia"/>
          <w:color w:val="000000" w:themeColor="text1"/>
        </w:rPr>
        <w:t>清算的法律意见》</w:t>
      </w:r>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（二）存放地点</w:t>
      </w:r>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备查文件存放于基金管理人、基金托管人处。</w:t>
      </w:r>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（三）查阅方式</w:t>
      </w:r>
    </w:p>
    <w:p w:rsidR="007B5427" w:rsidRPr="00AD7AFD"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AD7AFD">
        <w:rPr>
          <w:rFonts w:ascii="Times New Roman" w:hAnsi="Times New Roman" w:cs="Times New Roman" w:hint="eastAsia"/>
          <w:color w:val="000000" w:themeColor="text1"/>
        </w:rPr>
        <w:t>投资者可在营业时间免费查阅备查文件。</w:t>
      </w:r>
    </w:p>
    <w:p w:rsidR="0076027F" w:rsidRPr="00AD7AFD" w:rsidRDefault="0076027F" w:rsidP="00C064A8">
      <w:pPr>
        <w:pStyle w:val="Default"/>
        <w:snapToGrid w:val="0"/>
        <w:spacing w:line="360" w:lineRule="auto"/>
        <w:ind w:firstLineChars="200" w:firstLine="480"/>
        <w:rPr>
          <w:rFonts w:ascii="Times New Roman" w:hAnsi="Times New Roman" w:cs="Times New Roman"/>
          <w:color w:val="000000" w:themeColor="text1"/>
        </w:rPr>
      </w:pPr>
    </w:p>
    <w:p w:rsidR="0076027F" w:rsidRPr="00AD7AFD" w:rsidRDefault="0076027F" w:rsidP="00C064A8">
      <w:pPr>
        <w:pStyle w:val="Default"/>
        <w:snapToGrid w:val="0"/>
        <w:spacing w:line="360" w:lineRule="auto"/>
        <w:ind w:firstLineChars="200" w:firstLine="480"/>
        <w:rPr>
          <w:rFonts w:ascii="Times New Roman" w:hAnsi="Times New Roman" w:cs="Times New Roman"/>
          <w:color w:val="000000" w:themeColor="text1"/>
        </w:rPr>
      </w:pPr>
    </w:p>
    <w:p w:rsidR="007B5427" w:rsidRPr="00AD7AFD" w:rsidRDefault="00A83013" w:rsidP="00C064A8">
      <w:pPr>
        <w:pStyle w:val="Default"/>
        <w:snapToGrid w:val="0"/>
        <w:spacing w:line="360" w:lineRule="auto"/>
        <w:ind w:firstLineChars="200" w:firstLine="480"/>
        <w:jc w:val="right"/>
        <w:rPr>
          <w:rFonts w:ascii="Times New Roman" w:hAnsi="Times New Roman" w:cs="Times New Roman"/>
          <w:color w:val="000000" w:themeColor="text1"/>
        </w:rPr>
      </w:pPr>
      <w:r w:rsidRPr="00AD7AFD">
        <w:rPr>
          <w:rFonts w:ascii="Times New Roman" w:hAnsi="Times New Roman" w:cs="Times New Roman" w:hint="eastAsia"/>
          <w:color w:val="000000" w:themeColor="text1"/>
        </w:rPr>
        <w:t>景顺长城景颐</w:t>
      </w:r>
      <w:r w:rsidR="00CC5ECA" w:rsidRPr="00AD7AFD">
        <w:rPr>
          <w:rFonts w:ascii="Times New Roman" w:hAnsi="Times New Roman" w:cs="Times New Roman" w:hint="eastAsia"/>
          <w:color w:val="000000" w:themeColor="text1"/>
        </w:rPr>
        <w:t>增利</w:t>
      </w:r>
      <w:r w:rsidRPr="00AD7AFD">
        <w:rPr>
          <w:rFonts w:ascii="Times New Roman" w:hAnsi="Times New Roman" w:cs="Times New Roman" w:hint="eastAsia"/>
          <w:color w:val="000000" w:themeColor="text1"/>
        </w:rPr>
        <w:t>债券型证券投资基金</w:t>
      </w:r>
      <w:r w:rsidR="007B5427" w:rsidRPr="00AD7AFD">
        <w:rPr>
          <w:rFonts w:ascii="Times New Roman" w:hAnsi="Times New Roman" w:cs="Times New Roman" w:hint="eastAsia"/>
          <w:color w:val="000000" w:themeColor="text1"/>
        </w:rPr>
        <w:t>基金财产清算</w:t>
      </w:r>
      <w:r w:rsidR="00861A80" w:rsidRPr="00AD7AFD">
        <w:rPr>
          <w:rFonts w:ascii="Times New Roman" w:hAnsi="Times New Roman" w:cs="Times New Roman" w:hint="eastAsia"/>
          <w:color w:val="000000" w:themeColor="text1"/>
        </w:rPr>
        <w:t>小</w:t>
      </w:r>
      <w:r w:rsidR="007B5427" w:rsidRPr="00AD7AFD">
        <w:rPr>
          <w:rFonts w:ascii="Times New Roman" w:hAnsi="Times New Roman" w:cs="Times New Roman" w:hint="eastAsia"/>
          <w:color w:val="000000" w:themeColor="text1"/>
        </w:rPr>
        <w:t>组</w:t>
      </w:r>
    </w:p>
    <w:p w:rsidR="007B5427" w:rsidRPr="007C7546" w:rsidRDefault="00552CF5" w:rsidP="00C064A8">
      <w:pPr>
        <w:adjustRightInd w:val="0"/>
        <w:snapToGrid w:val="0"/>
        <w:spacing w:line="360" w:lineRule="auto"/>
        <w:ind w:firstLineChars="200" w:firstLine="480"/>
        <w:jc w:val="right"/>
        <w:rPr>
          <w:rFonts w:ascii="Times New Roman" w:hAnsi="Times New Roman" w:cs="Times New Roman"/>
          <w:color w:val="000000" w:themeColor="text1"/>
          <w:sz w:val="24"/>
          <w:szCs w:val="24"/>
        </w:rPr>
      </w:pPr>
      <w:r w:rsidRPr="00AD7AFD">
        <w:rPr>
          <w:rFonts w:ascii="Times New Roman" w:hAnsi="Times New Roman" w:cs="Times New Roman" w:hint="eastAsia"/>
          <w:color w:val="000000" w:themeColor="text1"/>
          <w:sz w:val="24"/>
          <w:szCs w:val="24"/>
        </w:rPr>
        <w:t>二〇一八年十一月十五日</w:t>
      </w:r>
    </w:p>
    <w:sectPr w:rsidR="007B5427" w:rsidRPr="007C7546" w:rsidSect="00C064A8">
      <w:footerReference w:type="default" r:id="rId10"/>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13" w:rsidRDefault="00F62913" w:rsidP="00A5249F">
      <w:r>
        <w:separator/>
      </w:r>
    </w:p>
  </w:endnote>
  <w:endnote w:type="continuationSeparator" w:id="1">
    <w:p w:rsidR="00F62913" w:rsidRDefault="00F62913" w:rsidP="00A524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60364"/>
      <w:docPartObj>
        <w:docPartGallery w:val="Page Numbers (Bottom of Page)"/>
        <w:docPartUnique/>
      </w:docPartObj>
    </w:sdtPr>
    <w:sdtContent>
      <w:p w:rsidR="00C541D5" w:rsidRDefault="00531B59" w:rsidP="00C064A8">
        <w:pPr>
          <w:pStyle w:val="a5"/>
          <w:jc w:val="center"/>
        </w:pPr>
        <w:r>
          <w:fldChar w:fldCharType="begin"/>
        </w:r>
        <w:r w:rsidR="00C541D5">
          <w:instrText>PAGE   \* MERGEFORMAT</w:instrText>
        </w:r>
        <w:r>
          <w:fldChar w:fldCharType="separate"/>
        </w:r>
        <w:r w:rsidR="009E0AC1" w:rsidRPr="009E0AC1">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79225"/>
      <w:docPartObj>
        <w:docPartGallery w:val="Page Numbers (Bottom of Page)"/>
        <w:docPartUnique/>
      </w:docPartObj>
    </w:sdtPr>
    <w:sdtContent>
      <w:p w:rsidR="00C541D5" w:rsidRDefault="00531B59" w:rsidP="00C064A8">
        <w:pPr>
          <w:pStyle w:val="a5"/>
          <w:jc w:val="center"/>
        </w:pPr>
        <w:r>
          <w:fldChar w:fldCharType="begin"/>
        </w:r>
        <w:r w:rsidR="00C541D5">
          <w:instrText>PAGE   \* MERGEFORMAT</w:instrText>
        </w:r>
        <w:r>
          <w:fldChar w:fldCharType="separate"/>
        </w:r>
        <w:r w:rsidR="00C52A6E" w:rsidRPr="00C52A6E">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13" w:rsidRDefault="00F62913" w:rsidP="00A5249F">
      <w:r>
        <w:separator/>
      </w:r>
    </w:p>
  </w:footnote>
  <w:footnote w:type="continuationSeparator" w:id="1">
    <w:p w:rsidR="00F62913" w:rsidRDefault="00F62913" w:rsidP="00A5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D5" w:rsidRDefault="00C541D5" w:rsidP="009B208F">
    <w:pPr>
      <w:pStyle w:val="a4"/>
      <w:jc w:val="right"/>
    </w:pPr>
    <w:r>
      <w:rPr>
        <w:rFonts w:hint="eastAsia"/>
      </w:rPr>
      <w:t>景顺长城景颐增利债券型证券投资基金清算报告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0C48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B5D5ABE"/>
    <w:multiLevelType w:val="hybridMultilevel"/>
    <w:tmpl w:val="A0AC9714"/>
    <w:lvl w:ilvl="0" w:tplc="8BD88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034"/>
    <w:rsid w:val="0001137A"/>
    <w:rsid w:val="00025666"/>
    <w:rsid w:val="00036AB1"/>
    <w:rsid w:val="00037076"/>
    <w:rsid w:val="0006532C"/>
    <w:rsid w:val="000877EE"/>
    <w:rsid w:val="00097349"/>
    <w:rsid w:val="000A228B"/>
    <w:rsid w:val="000A35D5"/>
    <w:rsid w:val="000B6878"/>
    <w:rsid w:val="000D0C01"/>
    <w:rsid w:val="000D10BB"/>
    <w:rsid w:val="000E65DE"/>
    <w:rsid w:val="00115D1E"/>
    <w:rsid w:val="00124034"/>
    <w:rsid w:val="001260C3"/>
    <w:rsid w:val="00153A90"/>
    <w:rsid w:val="00186F1B"/>
    <w:rsid w:val="0019265F"/>
    <w:rsid w:val="001972CC"/>
    <w:rsid w:val="001A7963"/>
    <w:rsid w:val="001B36F0"/>
    <w:rsid w:val="001B4C21"/>
    <w:rsid w:val="001B75F1"/>
    <w:rsid w:val="001C2F6F"/>
    <w:rsid w:val="00224F84"/>
    <w:rsid w:val="0022750A"/>
    <w:rsid w:val="00236E3C"/>
    <w:rsid w:val="002513E8"/>
    <w:rsid w:val="00262615"/>
    <w:rsid w:val="002633B0"/>
    <w:rsid w:val="00275ADC"/>
    <w:rsid w:val="00284F52"/>
    <w:rsid w:val="00294229"/>
    <w:rsid w:val="002A093F"/>
    <w:rsid w:val="002A250A"/>
    <w:rsid w:val="002D0158"/>
    <w:rsid w:val="002D5B16"/>
    <w:rsid w:val="002F08E8"/>
    <w:rsid w:val="002F14F7"/>
    <w:rsid w:val="00303DD3"/>
    <w:rsid w:val="003054BB"/>
    <w:rsid w:val="00312E7E"/>
    <w:rsid w:val="00326369"/>
    <w:rsid w:val="003315E4"/>
    <w:rsid w:val="003653A5"/>
    <w:rsid w:val="003955B3"/>
    <w:rsid w:val="003979D1"/>
    <w:rsid w:val="003C1F52"/>
    <w:rsid w:val="003E5B6B"/>
    <w:rsid w:val="003F24F1"/>
    <w:rsid w:val="003F5B2D"/>
    <w:rsid w:val="003F5F3A"/>
    <w:rsid w:val="00422B14"/>
    <w:rsid w:val="00440008"/>
    <w:rsid w:val="004522E4"/>
    <w:rsid w:val="00455445"/>
    <w:rsid w:val="00471044"/>
    <w:rsid w:val="00480C2E"/>
    <w:rsid w:val="00483663"/>
    <w:rsid w:val="004B1CFF"/>
    <w:rsid w:val="004D643D"/>
    <w:rsid w:val="004D6583"/>
    <w:rsid w:val="00503D5C"/>
    <w:rsid w:val="00524429"/>
    <w:rsid w:val="005257B1"/>
    <w:rsid w:val="00531B59"/>
    <w:rsid w:val="00531E90"/>
    <w:rsid w:val="00541B58"/>
    <w:rsid w:val="00546D93"/>
    <w:rsid w:val="00551200"/>
    <w:rsid w:val="00552CF5"/>
    <w:rsid w:val="005745DF"/>
    <w:rsid w:val="0059400A"/>
    <w:rsid w:val="00597A7E"/>
    <w:rsid w:val="00597E6F"/>
    <w:rsid w:val="005A699C"/>
    <w:rsid w:val="005A7D21"/>
    <w:rsid w:val="005B27C7"/>
    <w:rsid w:val="005C0BAF"/>
    <w:rsid w:val="005C151F"/>
    <w:rsid w:val="005D5C2C"/>
    <w:rsid w:val="005D66E9"/>
    <w:rsid w:val="005E4E4E"/>
    <w:rsid w:val="005F35F1"/>
    <w:rsid w:val="00603108"/>
    <w:rsid w:val="006039B5"/>
    <w:rsid w:val="00644EF4"/>
    <w:rsid w:val="00646E73"/>
    <w:rsid w:val="00661D1B"/>
    <w:rsid w:val="006640A6"/>
    <w:rsid w:val="006A2A06"/>
    <w:rsid w:val="006B7D4F"/>
    <w:rsid w:val="006C257D"/>
    <w:rsid w:val="006E0798"/>
    <w:rsid w:val="0073134B"/>
    <w:rsid w:val="00731DB1"/>
    <w:rsid w:val="0076027F"/>
    <w:rsid w:val="0077380F"/>
    <w:rsid w:val="00797E93"/>
    <w:rsid w:val="007B5427"/>
    <w:rsid w:val="007C7546"/>
    <w:rsid w:val="007D1685"/>
    <w:rsid w:val="007D332F"/>
    <w:rsid w:val="007F0599"/>
    <w:rsid w:val="007F2691"/>
    <w:rsid w:val="007F61A5"/>
    <w:rsid w:val="0081105C"/>
    <w:rsid w:val="008161A1"/>
    <w:rsid w:val="0084243F"/>
    <w:rsid w:val="0084449F"/>
    <w:rsid w:val="00847B67"/>
    <w:rsid w:val="0085626A"/>
    <w:rsid w:val="00861A80"/>
    <w:rsid w:val="00870902"/>
    <w:rsid w:val="00891FA0"/>
    <w:rsid w:val="008B7EBE"/>
    <w:rsid w:val="008C1E7F"/>
    <w:rsid w:val="008C578D"/>
    <w:rsid w:val="008D5B5B"/>
    <w:rsid w:val="008E5F75"/>
    <w:rsid w:val="00924AEC"/>
    <w:rsid w:val="00930EBB"/>
    <w:rsid w:val="0094352F"/>
    <w:rsid w:val="009460BB"/>
    <w:rsid w:val="00957ED6"/>
    <w:rsid w:val="00977E59"/>
    <w:rsid w:val="00995DCE"/>
    <w:rsid w:val="009A64B9"/>
    <w:rsid w:val="009B208F"/>
    <w:rsid w:val="009B2623"/>
    <w:rsid w:val="009D4185"/>
    <w:rsid w:val="009E0AC1"/>
    <w:rsid w:val="009F5286"/>
    <w:rsid w:val="009F7213"/>
    <w:rsid w:val="00A02E36"/>
    <w:rsid w:val="00A359DD"/>
    <w:rsid w:val="00A370FC"/>
    <w:rsid w:val="00A5249F"/>
    <w:rsid w:val="00A53A8E"/>
    <w:rsid w:val="00A67FE4"/>
    <w:rsid w:val="00A73D81"/>
    <w:rsid w:val="00A83013"/>
    <w:rsid w:val="00AB4C27"/>
    <w:rsid w:val="00AC3CFC"/>
    <w:rsid w:val="00AC7BD0"/>
    <w:rsid w:val="00AD7AFD"/>
    <w:rsid w:val="00AE47FF"/>
    <w:rsid w:val="00AF4064"/>
    <w:rsid w:val="00B11AB6"/>
    <w:rsid w:val="00B408C1"/>
    <w:rsid w:val="00B4787F"/>
    <w:rsid w:val="00B67710"/>
    <w:rsid w:val="00B825FB"/>
    <w:rsid w:val="00B92494"/>
    <w:rsid w:val="00B93354"/>
    <w:rsid w:val="00B960BB"/>
    <w:rsid w:val="00BE5D50"/>
    <w:rsid w:val="00C009A3"/>
    <w:rsid w:val="00C04153"/>
    <w:rsid w:val="00C064A8"/>
    <w:rsid w:val="00C52A6E"/>
    <w:rsid w:val="00C541D5"/>
    <w:rsid w:val="00C54A76"/>
    <w:rsid w:val="00C66F3D"/>
    <w:rsid w:val="00C70572"/>
    <w:rsid w:val="00C71B1E"/>
    <w:rsid w:val="00C84C75"/>
    <w:rsid w:val="00CC49B0"/>
    <w:rsid w:val="00CC5ECA"/>
    <w:rsid w:val="00CD013B"/>
    <w:rsid w:val="00CD22F9"/>
    <w:rsid w:val="00CD327A"/>
    <w:rsid w:val="00CD4419"/>
    <w:rsid w:val="00CE7CFD"/>
    <w:rsid w:val="00D24FDC"/>
    <w:rsid w:val="00D70E88"/>
    <w:rsid w:val="00D8553C"/>
    <w:rsid w:val="00DA0A50"/>
    <w:rsid w:val="00DA6224"/>
    <w:rsid w:val="00DD2366"/>
    <w:rsid w:val="00DD34A3"/>
    <w:rsid w:val="00E37B09"/>
    <w:rsid w:val="00E4537A"/>
    <w:rsid w:val="00E45CEC"/>
    <w:rsid w:val="00E479F0"/>
    <w:rsid w:val="00E56BC2"/>
    <w:rsid w:val="00E5715D"/>
    <w:rsid w:val="00E77D98"/>
    <w:rsid w:val="00EB47D0"/>
    <w:rsid w:val="00ED02E4"/>
    <w:rsid w:val="00EF2BCE"/>
    <w:rsid w:val="00EF793B"/>
    <w:rsid w:val="00F040FF"/>
    <w:rsid w:val="00F0757E"/>
    <w:rsid w:val="00F10A91"/>
    <w:rsid w:val="00F24498"/>
    <w:rsid w:val="00F54CAF"/>
    <w:rsid w:val="00F62913"/>
    <w:rsid w:val="00F70CD4"/>
    <w:rsid w:val="00F84C66"/>
    <w:rsid w:val="00F876A3"/>
    <w:rsid w:val="00FC1FF3"/>
    <w:rsid w:val="00FD52C2"/>
    <w:rsid w:val="00FD656E"/>
    <w:rsid w:val="00FF7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B5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A52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A5249F"/>
    <w:rPr>
      <w:sz w:val="18"/>
      <w:szCs w:val="18"/>
    </w:rPr>
  </w:style>
  <w:style w:type="paragraph" w:styleId="a5">
    <w:name w:val="footer"/>
    <w:basedOn w:val="a0"/>
    <w:link w:val="Char0"/>
    <w:uiPriority w:val="99"/>
    <w:unhideWhenUsed/>
    <w:rsid w:val="00A5249F"/>
    <w:pPr>
      <w:tabs>
        <w:tab w:val="center" w:pos="4153"/>
        <w:tab w:val="right" w:pos="8306"/>
      </w:tabs>
      <w:snapToGrid w:val="0"/>
      <w:jc w:val="left"/>
    </w:pPr>
    <w:rPr>
      <w:sz w:val="18"/>
      <w:szCs w:val="18"/>
    </w:rPr>
  </w:style>
  <w:style w:type="character" w:customStyle="1" w:styleId="Char0">
    <w:name w:val="页脚 Char"/>
    <w:basedOn w:val="a1"/>
    <w:link w:val="a5"/>
    <w:uiPriority w:val="99"/>
    <w:rsid w:val="00A5249F"/>
    <w:rPr>
      <w:sz w:val="18"/>
      <w:szCs w:val="18"/>
    </w:rPr>
  </w:style>
  <w:style w:type="paragraph" w:customStyle="1" w:styleId="Default">
    <w:name w:val="Default"/>
    <w:rsid w:val="00A5249F"/>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1"/>
    <w:uiPriority w:val="99"/>
    <w:semiHidden/>
    <w:unhideWhenUsed/>
    <w:rsid w:val="0076027F"/>
    <w:rPr>
      <w:sz w:val="21"/>
      <w:szCs w:val="21"/>
    </w:rPr>
  </w:style>
  <w:style w:type="paragraph" w:styleId="a7">
    <w:name w:val="annotation text"/>
    <w:basedOn w:val="a0"/>
    <w:link w:val="Char1"/>
    <w:uiPriority w:val="99"/>
    <w:semiHidden/>
    <w:unhideWhenUsed/>
    <w:rsid w:val="0076027F"/>
    <w:pPr>
      <w:jc w:val="left"/>
    </w:pPr>
  </w:style>
  <w:style w:type="character" w:customStyle="1" w:styleId="Char1">
    <w:name w:val="批注文字 Char"/>
    <w:basedOn w:val="a1"/>
    <w:link w:val="a7"/>
    <w:uiPriority w:val="99"/>
    <w:semiHidden/>
    <w:rsid w:val="0076027F"/>
  </w:style>
  <w:style w:type="paragraph" w:styleId="a8">
    <w:name w:val="annotation subject"/>
    <w:basedOn w:val="a7"/>
    <w:next w:val="a7"/>
    <w:link w:val="Char2"/>
    <w:uiPriority w:val="99"/>
    <w:semiHidden/>
    <w:unhideWhenUsed/>
    <w:rsid w:val="0076027F"/>
    <w:rPr>
      <w:b/>
      <w:bCs/>
    </w:rPr>
  </w:style>
  <w:style w:type="character" w:customStyle="1" w:styleId="Char2">
    <w:name w:val="批注主题 Char"/>
    <w:basedOn w:val="Char1"/>
    <w:link w:val="a8"/>
    <w:uiPriority w:val="99"/>
    <w:semiHidden/>
    <w:rsid w:val="0076027F"/>
    <w:rPr>
      <w:b/>
      <w:bCs/>
    </w:rPr>
  </w:style>
  <w:style w:type="paragraph" w:styleId="a9">
    <w:name w:val="Balloon Text"/>
    <w:basedOn w:val="a0"/>
    <w:link w:val="Char3"/>
    <w:uiPriority w:val="99"/>
    <w:semiHidden/>
    <w:unhideWhenUsed/>
    <w:rsid w:val="0076027F"/>
    <w:rPr>
      <w:sz w:val="18"/>
      <w:szCs w:val="18"/>
    </w:rPr>
  </w:style>
  <w:style w:type="character" w:customStyle="1" w:styleId="Char3">
    <w:name w:val="批注框文本 Char"/>
    <w:basedOn w:val="a1"/>
    <w:link w:val="a9"/>
    <w:uiPriority w:val="99"/>
    <w:semiHidden/>
    <w:rsid w:val="0076027F"/>
    <w:rPr>
      <w:sz w:val="18"/>
      <w:szCs w:val="18"/>
    </w:rPr>
  </w:style>
  <w:style w:type="paragraph" w:styleId="1">
    <w:name w:val="toc 1"/>
    <w:basedOn w:val="a0"/>
    <w:next w:val="a0"/>
    <w:autoRedefine/>
    <w:uiPriority w:val="39"/>
    <w:unhideWhenUsed/>
    <w:rsid w:val="002633B0"/>
    <w:pPr>
      <w:tabs>
        <w:tab w:val="right" w:leader="dot" w:pos="8296"/>
      </w:tabs>
      <w:spacing w:line="360" w:lineRule="auto"/>
    </w:pPr>
  </w:style>
  <w:style w:type="character" w:styleId="aa">
    <w:name w:val="Hyperlink"/>
    <w:basedOn w:val="a1"/>
    <w:uiPriority w:val="99"/>
    <w:unhideWhenUsed/>
    <w:rsid w:val="002633B0"/>
    <w:rPr>
      <w:color w:val="0000FF" w:themeColor="hyperlink"/>
      <w:u w:val="single"/>
    </w:rPr>
  </w:style>
  <w:style w:type="paragraph" w:styleId="ab">
    <w:name w:val="Normal (Web)"/>
    <w:basedOn w:val="a0"/>
    <w:rsid w:val="00312E7E"/>
    <w:pPr>
      <w:widowControl/>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styleId="ac">
    <w:name w:val="Revision"/>
    <w:hidden/>
    <w:uiPriority w:val="99"/>
    <w:semiHidden/>
    <w:rsid w:val="003979D1"/>
  </w:style>
  <w:style w:type="paragraph" w:styleId="a">
    <w:name w:val="List Bullet"/>
    <w:basedOn w:val="a0"/>
    <w:uiPriority w:val="99"/>
    <w:unhideWhenUsed/>
    <w:rsid w:val="00731DB1"/>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20132202">
      <w:bodyDiv w:val="1"/>
      <w:marLeft w:val="0"/>
      <w:marRight w:val="0"/>
      <w:marTop w:val="0"/>
      <w:marBottom w:val="0"/>
      <w:divBdr>
        <w:top w:val="none" w:sz="0" w:space="0" w:color="auto"/>
        <w:left w:val="none" w:sz="0" w:space="0" w:color="auto"/>
        <w:bottom w:val="none" w:sz="0" w:space="0" w:color="auto"/>
        <w:right w:val="none" w:sz="0" w:space="0" w:color="auto"/>
      </w:divBdr>
    </w:div>
    <w:div w:id="214393521">
      <w:bodyDiv w:val="1"/>
      <w:marLeft w:val="0"/>
      <w:marRight w:val="0"/>
      <w:marTop w:val="0"/>
      <w:marBottom w:val="0"/>
      <w:divBdr>
        <w:top w:val="none" w:sz="0" w:space="0" w:color="auto"/>
        <w:left w:val="none" w:sz="0" w:space="0" w:color="auto"/>
        <w:bottom w:val="none" w:sz="0" w:space="0" w:color="auto"/>
        <w:right w:val="none" w:sz="0" w:space="0" w:color="auto"/>
      </w:divBdr>
    </w:div>
    <w:div w:id="238712720">
      <w:bodyDiv w:val="1"/>
      <w:marLeft w:val="0"/>
      <w:marRight w:val="0"/>
      <w:marTop w:val="0"/>
      <w:marBottom w:val="0"/>
      <w:divBdr>
        <w:top w:val="none" w:sz="0" w:space="0" w:color="auto"/>
        <w:left w:val="none" w:sz="0" w:space="0" w:color="auto"/>
        <w:bottom w:val="none" w:sz="0" w:space="0" w:color="auto"/>
        <w:right w:val="none" w:sz="0" w:space="0" w:color="auto"/>
      </w:divBdr>
    </w:div>
    <w:div w:id="264658720">
      <w:bodyDiv w:val="1"/>
      <w:marLeft w:val="0"/>
      <w:marRight w:val="0"/>
      <w:marTop w:val="0"/>
      <w:marBottom w:val="0"/>
      <w:divBdr>
        <w:top w:val="none" w:sz="0" w:space="0" w:color="auto"/>
        <w:left w:val="none" w:sz="0" w:space="0" w:color="auto"/>
        <w:bottom w:val="none" w:sz="0" w:space="0" w:color="auto"/>
        <w:right w:val="none" w:sz="0" w:space="0" w:color="auto"/>
      </w:divBdr>
    </w:div>
    <w:div w:id="353502444">
      <w:bodyDiv w:val="1"/>
      <w:marLeft w:val="0"/>
      <w:marRight w:val="0"/>
      <w:marTop w:val="0"/>
      <w:marBottom w:val="0"/>
      <w:divBdr>
        <w:top w:val="none" w:sz="0" w:space="0" w:color="auto"/>
        <w:left w:val="none" w:sz="0" w:space="0" w:color="auto"/>
        <w:bottom w:val="none" w:sz="0" w:space="0" w:color="auto"/>
        <w:right w:val="none" w:sz="0" w:space="0" w:color="auto"/>
      </w:divBdr>
    </w:div>
    <w:div w:id="548537907">
      <w:bodyDiv w:val="1"/>
      <w:marLeft w:val="0"/>
      <w:marRight w:val="0"/>
      <w:marTop w:val="0"/>
      <w:marBottom w:val="0"/>
      <w:divBdr>
        <w:top w:val="none" w:sz="0" w:space="0" w:color="auto"/>
        <w:left w:val="none" w:sz="0" w:space="0" w:color="auto"/>
        <w:bottom w:val="none" w:sz="0" w:space="0" w:color="auto"/>
        <w:right w:val="none" w:sz="0" w:space="0" w:color="auto"/>
      </w:divBdr>
    </w:div>
    <w:div w:id="706950062">
      <w:bodyDiv w:val="1"/>
      <w:marLeft w:val="0"/>
      <w:marRight w:val="0"/>
      <w:marTop w:val="0"/>
      <w:marBottom w:val="0"/>
      <w:divBdr>
        <w:top w:val="none" w:sz="0" w:space="0" w:color="auto"/>
        <w:left w:val="none" w:sz="0" w:space="0" w:color="auto"/>
        <w:bottom w:val="none" w:sz="0" w:space="0" w:color="auto"/>
        <w:right w:val="none" w:sz="0" w:space="0" w:color="auto"/>
      </w:divBdr>
    </w:div>
    <w:div w:id="709456009">
      <w:bodyDiv w:val="1"/>
      <w:marLeft w:val="0"/>
      <w:marRight w:val="0"/>
      <w:marTop w:val="0"/>
      <w:marBottom w:val="0"/>
      <w:divBdr>
        <w:top w:val="none" w:sz="0" w:space="0" w:color="auto"/>
        <w:left w:val="none" w:sz="0" w:space="0" w:color="auto"/>
        <w:bottom w:val="none" w:sz="0" w:space="0" w:color="auto"/>
        <w:right w:val="none" w:sz="0" w:space="0" w:color="auto"/>
      </w:divBdr>
    </w:div>
    <w:div w:id="745883989">
      <w:bodyDiv w:val="1"/>
      <w:marLeft w:val="0"/>
      <w:marRight w:val="0"/>
      <w:marTop w:val="0"/>
      <w:marBottom w:val="0"/>
      <w:divBdr>
        <w:top w:val="none" w:sz="0" w:space="0" w:color="auto"/>
        <w:left w:val="none" w:sz="0" w:space="0" w:color="auto"/>
        <w:bottom w:val="none" w:sz="0" w:space="0" w:color="auto"/>
        <w:right w:val="none" w:sz="0" w:space="0" w:color="auto"/>
      </w:divBdr>
    </w:div>
    <w:div w:id="950553442">
      <w:bodyDiv w:val="1"/>
      <w:marLeft w:val="0"/>
      <w:marRight w:val="0"/>
      <w:marTop w:val="0"/>
      <w:marBottom w:val="0"/>
      <w:divBdr>
        <w:top w:val="none" w:sz="0" w:space="0" w:color="auto"/>
        <w:left w:val="none" w:sz="0" w:space="0" w:color="auto"/>
        <w:bottom w:val="none" w:sz="0" w:space="0" w:color="auto"/>
        <w:right w:val="none" w:sz="0" w:space="0" w:color="auto"/>
      </w:divBdr>
    </w:div>
    <w:div w:id="1033503729">
      <w:bodyDiv w:val="1"/>
      <w:marLeft w:val="0"/>
      <w:marRight w:val="0"/>
      <w:marTop w:val="0"/>
      <w:marBottom w:val="0"/>
      <w:divBdr>
        <w:top w:val="none" w:sz="0" w:space="0" w:color="auto"/>
        <w:left w:val="none" w:sz="0" w:space="0" w:color="auto"/>
        <w:bottom w:val="none" w:sz="0" w:space="0" w:color="auto"/>
        <w:right w:val="none" w:sz="0" w:space="0" w:color="auto"/>
      </w:divBdr>
    </w:div>
    <w:div w:id="1134101085">
      <w:bodyDiv w:val="1"/>
      <w:marLeft w:val="0"/>
      <w:marRight w:val="0"/>
      <w:marTop w:val="0"/>
      <w:marBottom w:val="0"/>
      <w:divBdr>
        <w:top w:val="none" w:sz="0" w:space="0" w:color="auto"/>
        <w:left w:val="none" w:sz="0" w:space="0" w:color="auto"/>
        <w:bottom w:val="none" w:sz="0" w:space="0" w:color="auto"/>
        <w:right w:val="none" w:sz="0" w:space="0" w:color="auto"/>
      </w:divBdr>
    </w:div>
    <w:div w:id="1458257897">
      <w:bodyDiv w:val="1"/>
      <w:marLeft w:val="0"/>
      <w:marRight w:val="0"/>
      <w:marTop w:val="0"/>
      <w:marBottom w:val="0"/>
      <w:divBdr>
        <w:top w:val="none" w:sz="0" w:space="0" w:color="auto"/>
        <w:left w:val="none" w:sz="0" w:space="0" w:color="auto"/>
        <w:bottom w:val="none" w:sz="0" w:space="0" w:color="auto"/>
        <w:right w:val="none" w:sz="0" w:space="0" w:color="auto"/>
      </w:divBdr>
    </w:div>
    <w:div w:id="1494177692">
      <w:bodyDiv w:val="1"/>
      <w:marLeft w:val="0"/>
      <w:marRight w:val="0"/>
      <w:marTop w:val="0"/>
      <w:marBottom w:val="0"/>
      <w:divBdr>
        <w:top w:val="none" w:sz="0" w:space="0" w:color="auto"/>
        <w:left w:val="none" w:sz="0" w:space="0" w:color="auto"/>
        <w:bottom w:val="none" w:sz="0" w:space="0" w:color="auto"/>
        <w:right w:val="none" w:sz="0" w:space="0" w:color="auto"/>
      </w:divBdr>
    </w:div>
    <w:div w:id="1536196305">
      <w:bodyDiv w:val="1"/>
      <w:marLeft w:val="0"/>
      <w:marRight w:val="0"/>
      <w:marTop w:val="0"/>
      <w:marBottom w:val="0"/>
      <w:divBdr>
        <w:top w:val="none" w:sz="0" w:space="0" w:color="auto"/>
        <w:left w:val="none" w:sz="0" w:space="0" w:color="auto"/>
        <w:bottom w:val="none" w:sz="0" w:space="0" w:color="auto"/>
        <w:right w:val="none" w:sz="0" w:space="0" w:color="auto"/>
      </w:divBdr>
    </w:div>
    <w:div w:id="1856118189">
      <w:bodyDiv w:val="1"/>
      <w:marLeft w:val="0"/>
      <w:marRight w:val="0"/>
      <w:marTop w:val="0"/>
      <w:marBottom w:val="0"/>
      <w:divBdr>
        <w:top w:val="none" w:sz="0" w:space="0" w:color="auto"/>
        <w:left w:val="none" w:sz="0" w:space="0" w:color="auto"/>
        <w:bottom w:val="none" w:sz="0" w:space="0" w:color="auto"/>
        <w:right w:val="none" w:sz="0" w:space="0" w:color="auto"/>
      </w:divBdr>
    </w:div>
    <w:div w:id="1996713700">
      <w:bodyDiv w:val="1"/>
      <w:marLeft w:val="0"/>
      <w:marRight w:val="0"/>
      <w:marTop w:val="0"/>
      <w:marBottom w:val="0"/>
      <w:divBdr>
        <w:top w:val="none" w:sz="0" w:space="0" w:color="auto"/>
        <w:left w:val="none" w:sz="0" w:space="0" w:color="auto"/>
        <w:bottom w:val="none" w:sz="0" w:space="0" w:color="auto"/>
        <w:right w:val="none" w:sz="0" w:space="0" w:color="auto"/>
      </w:divBdr>
    </w:div>
    <w:div w:id="20300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0F35-811E-4EF3-A050-2D3ED674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4348</Characters>
  <Application>Microsoft Office Word</Application>
  <DocSecurity>4</DocSecurity>
  <Lines>36</Lines>
  <Paragraphs>10</Paragraphs>
  <ScaleCrop>false</ScaleCrop>
  <Company>P R C</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王楠1010</dc:creator>
  <cp:lastModifiedBy>ZHONGM</cp:lastModifiedBy>
  <cp:revision>2</cp:revision>
  <cp:lastPrinted>2018-11-12T07:52:00Z</cp:lastPrinted>
  <dcterms:created xsi:type="dcterms:W3CDTF">2018-12-20T16:30:00Z</dcterms:created>
  <dcterms:modified xsi:type="dcterms:W3CDTF">2018-12-20T16:30:00Z</dcterms:modified>
</cp:coreProperties>
</file>