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77" w:rsidRPr="00E02300" w:rsidRDefault="00E34677" w:rsidP="00E34677">
      <w:pPr>
        <w:autoSpaceDE w:val="0"/>
        <w:autoSpaceDN w:val="0"/>
        <w:adjustRightInd w:val="0"/>
        <w:jc w:val="left"/>
        <w:rPr>
          <w:rFonts w:ascii="宋体" w:hAnsiTheme="minorHAnsi" w:cs="宋体"/>
          <w:kern w:val="0"/>
          <w:sz w:val="24"/>
          <w:szCs w:val="24"/>
        </w:rPr>
      </w:pPr>
    </w:p>
    <w:p w:rsidR="00E34677" w:rsidRPr="00E02300" w:rsidRDefault="00E34677" w:rsidP="00824C43">
      <w:pPr>
        <w:jc w:val="center"/>
        <w:rPr>
          <w:rFonts w:ascii="宋体"/>
          <w:kern w:val="0"/>
          <w:sz w:val="48"/>
          <w:szCs w:val="48"/>
        </w:rPr>
      </w:pPr>
    </w:p>
    <w:p w:rsidR="000053CE" w:rsidRPr="00E02300" w:rsidRDefault="009807B8" w:rsidP="00E34677">
      <w:pPr>
        <w:jc w:val="center"/>
        <w:rPr>
          <w:rFonts w:ascii="宋体"/>
          <w:b/>
          <w:kern w:val="0"/>
          <w:sz w:val="48"/>
          <w:szCs w:val="48"/>
        </w:rPr>
      </w:pPr>
      <w:r w:rsidRPr="00E02300">
        <w:rPr>
          <w:rFonts w:ascii="宋体"/>
          <w:b/>
          <w:kern w:val="0"/>
          <w:sz w:val="48"/>
          <w:szCs w:val="48"/>
        </w:rPr>
        <w:t>东方</w:t>
      </w:r>
      <w:r w:rsidR="00191AFF">
        <w:rPr>
          <w:rFonts w:ascii="宋体"/>
          <w:b/>
          <w:kern w:val="0"/>
          <w:sz w:val="48"/>
          <w:szCs w:val="48"/>
        </w:rPr>
        <w:t>利群混合型发起式</w:t>
      </w:r>
      <w:r w:rsidRPr="00E02300">
        <w:rPr>
          <w:rFonts w:ascii="宋体"/>
          <w:b/>
          <w:kern w:val="0"/>
          <w:sz w:val="48"/>
          <w:szCs w:val="48"/>
        </w:rPr>
        <w:t>证券投资基金</w:t>
      </w:r>
    </w:p>
    <w:p w:rsidR="000053CE" w:rsidRPr="00E02300" w:rsidRDefault="000053CE" w:rsidP="000053CE">
      <w:pPr>
        <w:autoSpaceDE w:val="0"/>
        <w:autoSpaceDN w:val="0"/>
        <w:adjustRightInd w:val="0"/>
        <w:jc w:val="left"/>
        <w:rPr>
          <w:rFonts w:ascii="宋体" w:cs="宋体"/>
          <w:b/>
          <w:kern w:val="0"/>
          <w:sz w:val="24"/>
          <w:szCs w:val="24"/>
        </w:rPr>
      </w:pPr>
    </w:p>
    <w:p w:rsidR="000053CE" w:rsidRPr="00E02300" w:rsidRDefault="000053CE" w:rsidP="000053CE">
      <w:pPr>
        <w:autoSpaceDE w:val="0"/>
        <w:autoSpaceDN w:val="0"/>
        <w:adjustRightInd w:val="0"/>
        <w:jc w:val="left"/>
        <w:rPr>
          <w:rFonts w:ascii="宋体"/>
          <w:b/>
          <w:kern w:val="0"/>
          <w:sz w:val="24"/>
          <w:szCs w:val="24"/>
        </w:rPr>
      </w:pPr>
    </w:p>
    <w:p w:rsidR="000053CE" w:rsidRPr="00E02300" w:rsidRDefault="000053CE" w:rsidP="000053CE">
      <w:pPr>
        <w:jc w:val="center"/>
        <w:rPr>
          <w:rFonts w:ascii="宋体" w:hAnsi="宋体"/>
          <w:b/>
          <w:sz w:val="28"/>
          <w:szCs w:val="30"/>
        </w:rPr>
      </w:pPr>
      <w:r w:rsidRPr="00E02300">
        <w:rPr>
          <w:rFonts w:ascii="宋体"/>
          <w:b/>
          <w:kern w:val="0"/>
          <w:sz w:val="48"/>
          <w:szCs w:val="48"/>
        </w:rPr>
        <w:t xml:space="preserve">清算报告 </w:t>
      </w:r>
    </w:p>
    <w:p w:rsidR="000053CE" w:rsidRPr="00E02300" w:rsidRDefault="000053CE" w:rsidP="000053CE">
      <w:pPr>
        <w:jc w:val="center"/>
        <w:rPr>
          <w:rFonts w:ascii="宋体" w:hAnsi="宋体"/>
          <w:b/>
          <w:sz w:val="28"/>
          <w:szCs w:val="30"/>
        </w:rPr>
      </w:pPr>
    </w:p>
    <w:p w:rsidR="000053CE" w:rsidRPr="00E02300" w:rsidRDefault="000053CE" w:rsidP="000053CE">
      <w:pPr>
        <w:jc w:val="center"/>
        <w:rPr>
          <w:rFonts w:ascii="宋体" w:hAnsi="宋体"/>
          <w:b/>
          <w:sz w:val="28"/>
          <w:szCs w:val="30"/>
        </w:rPr>
      </w:pPr>
    </w:p>
    <w:p w:rsidR="000053CE" w:rsidRPr="00E02300" w:rsidRDefault="000053CE" w:rsidP="000053CE">
      <w:pPr>
        <w:ind w:rightChars="-230" w:right="-483"/>
        <w:jc w:val="center"/>
        <w:rPr>
          <w:rFonts w:ascii="宋体" w:hAnsi="宋体"/>
          <w:b/>
          <w:sz w:val="28"/>
          <w:szCs w:val="30"/>
        </w:rPr>
      </w:pPr>
    </w:p>
    <w:p w:rsidR="000053CE" w:rsidRPr="00E02300" w:rsidRDefault="000053CE" w:rsidP="000053CE">
      <w:pPr>
        <w:jc w:val="center"/>
        <w:rPr>
          <w:rFonts w:ascii="宋体" w:hAnsi="宋体"/>
          <w:b/>
          <w:sz w:val="28"/>
          <w:szCs w:val="30"/>
        </w:rPr>
      </w:pPr>
    </w:p>
    <w:p w:rsidR="000053CE" w:rsidRPr="00E02300" w:rsidRDefault="000053CE" w:rsidP="000053CE">
      <w:pPr>
        <w:jc w:val="center"/>
        <w:rPr>
          <w:rFonts w:ascii="宋体" w:hAnsi="宋体"/>
          <w:b/>
          <w:sz w:val="28"/>
          <w:szCs w:val="30"/>
        </w:rPr>
      </w:pPr>
    </w:p>
    <w:p w:rsidR="000053CE" w:rsidRPr="00E02300" w:rsidRDefault="000053CE" w:rsidP="000053CE">
      <w:pPr>
        <w:jc w:val="center"/>
        <w:rPr>
          <w:rFonts w:ascii="宋体" w:hAnsi="宋体"/>
          <w:b/>
          <w:sz w:val="28"/>
          <w:szCs w:val="30"/>
        </w:rPr>
      </w:pPr>
    </w:p>
    <w:p w:rsidR="000053CE" w:rsidRPr="00E02300" w:rsidRDefault="000053CE" w:rsidP="000053CE">
      <w:pPr>
        <w:jc w:val="center"/>
        <w:rPr>
          <w:rFonts w:ascii="宋体" w:hAnsi="宋体"/>
          <w:b/>
          <w:sz w:val="28"/>
          <w:szCs w:val="30"/>
        </w:rPr>
      </w:pPr>
    </w:p>
    <w:p w:rsidR="000053CE" w:rsidRPr="00E02300" w:rsidRDefault="000053CE" w:rsidP="000053CE">
      <w:pPr>
        <w:jc w:val="center"/>
        <w:rPr>
          <w:rFonts w:ascii="宋体" w:hAnsi="宋体"/>
          <w:b/>
          <w:sz w:val="28"/>
          <w:szCs w:val="30"/>
        </w:rPr>
      </w:pPr>
    </w:p>
    <w:p w:rsidR="000053CE" w:rsidRPr="00E02300" w:rsidRDefault="000053CE" w:rsidP="000053CE">
      <w:pPr>
        <w:jc w:val="center"/>
        <w:rPr>
          <w:rFonts w:ascii="宋体" w:hAnsi="宋体"/>
          <w:b/>
          <w:sz w:val="28"/>
          <w:szCs w:val="30"/>
        </w:rPr>
      </w:pPr>
    </w:p>
    <w:p w:rsidR="000053CE" w:rsidRPr="00E02300" w:rsidRDefault="000053CE" w:rsidP="000053CE">
      <w:pPr>
        <w:ind w:firstLineChars="600" w:firstLine="1687"/>
        <w:jc w:val="left"/>
        <w:rPr>
          <w:rFonts w:ascii="宋体" w:hAnsi="宋体"/>
          <w:b/>
          <w:bCs/>
          <w:sz w:val="28"/>
          <w:szCs w:val="30"/>
        </w:rPr>
      </w:pPr>
      <w:r w:rsidRPr="00E02300">
        <w:rPr>
          <w:rFonts w:ascii="宋体" w:hAnsi="宋体"/>
          <w:b/>
          <w:bCs/>
          <w:sz w:val="28"/>
          <w:szCs w:val="30"/>
        </w:rPr>
        <w:t>基金管理人：</w:t>
      </w:r>
      <w:r w:rsidRPr="00E02300">
        <w:rPr>
          <w:rFonts w:ascii="宋体" w:hAnsi="宋体" w:hint="eastAsia"/>
          <w:b/>
          <w:bCs/>
          <w:sz w:val="28"/>
          <w:szCs w:val="30"/>
        </w:rPr>
        <w:t>东方基金管理有限责任公司</w:t>
      </w:r>
    </w:p>
    <w:p w:rsidR="000053CE" w:rsidRPr="00E02300" w:rsidRDefault="000053CE" w:rsidP="000053CE">
      <w:pPr>
        <w:ind w:firstLineChars="600" w:firstLine="1687"/>
        <w:jc w:val="left"/>
        <w:rPr>
          <w:rFonts w:ascii="宋体" w:hAnsi="宋体"/>
          <w:b/>
          <w:bCs/>
          <w:sz w:val="28"/>
          <w:szCs w:val="30"/>
        </w:rPr>
      </w:pPr>
      <w:r w:rsidRPr="00E02300">
        <w:rPr>
          <w:rFonts w:ascii="宋体" w:hAnsi="宋体"/>
          <w:b/>
          <w:bCs/>
          <w:sz w:val="28"/>
          <w:szCs w:val="30"/>
        </w:rPr>
        <w:t>基金托管人：</w:t>
      </w:r>
      <w:r w:rsidR="00191AFF" w:rsidRPr="00E02300">
        <w:rPr>
          <w:rFonts w:ascii="宋体" w:hAnsi="宋体" w:hint="eastAsia"/>
          <w:b/>
          <w:bCs/>
          <w:sz w:val="28"/>
          <w:szCs w:val="30"/>
        </w:rPr>
        <w:t>中国</w:t>
      </w:r>
      <w:r w:rsidR="00191AFF">
        <w:rPr>
          <w:rFonts w:ascii="宋体" w:hAnsi="宋体" w:hint="eastAsia"/>
          <w:b/>
          <w:bCs/>
          <w:sz w:val="28"/>
          <w:szCs w:val="30"/>
        </w:rPr>
        <w:t>农业银行</w:t>
      </w:r>
      <w:r w:rsidR="00191AFF" w:rsidRPr="00E02300">
        <w:rPr>
          <w:rFonts w:ascii="宋体" w:hAnsi="宋体" w:hint="eastAsia"/>
          <w:b/>
          <w:bCs/>
          <w:sz w:val="28"/>
          <w:szCs w:val="30"/>
        </w:rPr>
        <w:t>股份有限公司</w:t>
      </w:r>
    </w:p>
    <w:p w:rsidR="000053CE" w:rsidRPr="00E02300" w:rsidRDefault="000053CE" w:rsidP="00E17D75">
      <w:pPr>
        <w:ind w:firstLineChars="600" w:firstLine="1687"/>
        <w:jc w:val="left"/>
        <w:rPr>
          <w:rFonts w:ascii="宋体"/>
          <w:b/>
          <w:kern w:val="0"/>
          <w:sz w:val="28"/>
          <w:szCs w:val="28"/>
        </w:rPr>
      </w:pPr>
      <w:r w:rsidRPr="00E02300">
        <w:rPr>
          <w:rFonts w:ascii="宋体"/>
          <w:b/>
          <w:kern w:val="0"/>
          <w:sz w:val="28"/>
          <w:szCs w:val="28"/>
        </w:rPr>
        <w:t>清算报告出具日：</w:t>
      </w:r>
      <w:r w:rsidR="009807B8" w:rsidRPr="00E02300">
        <w:rPr>
          <w:rFonts w:ascii="宋体"/>
          <w:b/>
          <w:kern w:val="0"/>
          <w:sz w:val="28"/>
          <w:szCs w:val="28"/>
        </w:rPr>
        <w:t>201</w:t>
      </w:r>
      <w:r w:rsidR="009807B8" w:rsidRPr="00E02300">
        <w:rPr>
          <w:rFonts w:ascii="宋体" w:hint="eastAsia"/>
          <w:b/>
          <w:kern w:val="0"/>
          <w:sz w:val="28"/>
          <w:szCs w:val="28"/>
        </w:rPr>
        <w:t>8</w:t>
      </w:r>
      <w:r w:rsidR="009807B8" w:rsidRPr="00E02300">
        <w:rPr>
          <w:rFonts w:ascii="宋体"/>
          <w:b/>
          <w:kern w:val="0"/>
          <w:sz w:val="28"/>
          <w:szCs w:val="28"/>
        </w:rPr>
        <w:t>年</w:t>
      </w:r>
      <w:r w:rsidR="009776E6">
        <w:rPr>
          <w:rFonts w:ascii="宋体" w:hint="eastAsia"/>
          <w:b/>
          <w:kern w:val="0"/>
          <w:sz w:val="28"/>
          <w:szCs w:val="28"/>
        </w:rPr>
        <w:t>11</w:t>
      </w:r>
      <w:r w:rsidRPr="00E02300">
        <w:rPr>
          <w:rFonts w:ascii="宋体"/>
          <w:b/>
          <w:kern w:val="0"/>
          <w:sz w:val="28"/>
          <w:szCs w:val="28"/>
        </w:rPr>
        <w:t>月</w:t>
      </w:r>
      <w:r w:rsidR="009776E6">
        <w:rPr>
          <w:rFonts w:ascii="宋体" w:hint="eastAsia"/>
          <w:b/>
          <w:kern w:val="0"/>
          <w:sz w:val="28"/>
          <w:szCs w:val="28"/>
        </w:rPr>
        <w:t>6</w:t>
      </w:r>
      <w:r w:rsidRPr="00E02300">
        <w:rPr>
          <w:rFonts w:ascii="宋体"/>
          <w:b/>
          <w:kern w:val="0"/>
          <w:sz w:val="28"/>
          <w:szCs w:val="28"/>
        </w:rPr>
        <w:t xml:space="preserve">日 </w:t>
      </w:r>
    </w:p>
    <w:p w:rsidR="000053CE" w:rsidRPr="00E02300" w:rsidRDefault="000053CE" w:rsidP="00E17D75">
      <w:pPr>
        <w:ind w:firstLineChars="600" w:firstLine="1687"/>
        <w:jc w:val="left"/>
        <w:rPr>
          <w:rFonts w:ascii="宋体" w:hAnsi="宋体"/>
          <w:b/>
          <w:bCs/>
          <w:sz w:val="28"/>
          <w:szCs w:val="30"/>
        </w:rPr>
      </w:pPr>
      <w:r w:rsidRPr="00E02300">
        <w:rPr>
          <w:rFonts w:ascii="宋体"/>
          <w:b/>
          <w:kern w:val="0"/>
          <w:sz w:val="28"/>
          <w:szCs w:val="28"/>
        </w:rPr>
        <w:t>清算报告公告日：</w:t>
      </w:r>
      <w:r w:rsidR="00A203DD" w:rsidRPr="00E02300">
        <w:rPr>
          <w:rFonts w:ascii="宋体"/>
          <w:b/>
          <w:kern w:val="0"/>
          <w:sz w:val="28"/>
          <w:szCs w:val="28"/>
        </w:rPr>
        <w:t>201</w:t>
      </w:r>
      <w:r w:rsidR="00A203DD" w:rsidRPr="00E02300">
        <w:rPr>
          <w:rFonts w:ascii="宋体" w:hint="eastAsia"/>
          <w:b/>
          <w:kern w:val="0"/>
          <w:sz w:val="28"/>
          <w:szCs w:val="28"/>
        </w:rPr>
        <w:t>8</w:t>
      </w:r>
      <w:r w:rsidR="00A203DD" w:rsidRPr="00E02300">
        <w:rPr>
          <w:rFonts w:ascii="宋体"/>
          <w:b/>
          <w:kern w:val="0"/>
          <w:sz w:val="28"/>
          <w:szCs w:val="28"/>
        </w:rPr>
        <w:t>年</w:t>
      </w:r>
      <w:r w:rsidR="00820FBA">
        <w:rPr>
          <w:rFonts w:ascii="宋体" w:hint="eastAsia"/>
          <w:b/>
          <w:kern w:val="0"/>
          <w:sz w:val="28"/>
          <w:szCs w:val="28"/>
        </w:rPr>
        <w:t>12</w:t>
      </w:r>
      <w:r w:rsidRPr="00E02300">
        <w:rPr>
          <w:rFonts w:ascii="宋体" w:hint="eastAsia"/>
          <w:b/>
          <w:kern w:val="0"/>
          <w:sz w:val="28"/>
          <w:szCs w:val="28"/>
        </w:rPr>
        <w:t>月</w:t>
      </w:r>
      <w:r w:rsidR="00820FBA">
        <w:rPr>
          <w:rFonts w:ascii="宋体" w:hint="eastAsia"/>
          <w:b/>
          <w:kern w:val="0"/>
          <w:sz w:val="28"/>
          <w:szCs w:val="28"/>
        </w:rPr>
        <w:t>21</w:t>
      </w:r>
      <w:r w:rsidRPr="00E02300">
        <w:rPr>
          <w:rFonts w:ascii="宋体" w:hint="eastAsia"/>
          <w:b/>
          <w:kern w:val="0"/>
          <w:sz w:val="28"/>
          <w:szCs w:val="28"/>
        </w:rPr>
        <w:t>日</w:t>
      </w:r>
    </w:p>
    <w:p w:rsidR="000053CE" w:rsidRPr="00E02300" w:rsidRDefault="000053CE" w:rsidP="000053CE">
      <w:pPr>
        <w:ind w:firstLineChars="600" w:firstLine="1687"/>
        <w:jc w:val="left"/>
        <w:rPr>
          <w:rFonts w:ascii="宋体" w:hAnsi="宋体"/>
          <w:b/>
          <w:bCs/>
          <w:sz w:val="28"/>
          <w:szCs w:val="30"/>
        </w:rPr>
      </w:pPr>
    </w:p>
    <w:p w:rsidR="000053CE" w:rsidRPr="00E02300" w:rsidRDefault="000053CE" w:rsidP="000053CE">
      <w:pPr>
        <w:ind w:firstLineChars="600" w:firstLine="1687"/>
        <w:jc w:val="left"/>
        <w:rPr>
          <w:rFonts w:ascii="宋体" w:hAnsi="宋体"/>
          <w:b/>
          <w:bCs/>
          <w:sz w:val="28"/>
          <w:szCs w:val="30"/>
        </w:rPr>
      </w:pPr>
    </w:p>
    <w:p w:rsidR="000053CE" w:rsidRPr="00E02300" w:rsidRDefault="000053CE" w:rsidP="000053CE">
      <w:pPr>
        <w:ind w:firstLineChars="600" w:firstLine="1687"/>
        <w:jc w:val="left"/>
        <w:rPr>
          <w:rFonts w:ascii="宋体" w:hAnsi="宋体"/>
          <w:b/>
          <w:bCs/>
          <w:sz w:val="28"/>
          <w:szCs w:val="30"/>
        </w:rPr>
      </w:pPr>
    </w:p>
    <w:p w:rsidR="000053CE" w:rsidRPr="00E02300" w:rsidRDefault="000053CE" w:rsidP="000053CE">
      <w:pPr>
        <w:pStyle w:val="XBRLTitle2"/>
        <w:keepNext w:val="0"/>
        <w:keepLines w:val="0"/>
        <w:numPr>
          <w:ilvl w:val="0"/>
          <w:numId w:val="0"/>
        </w:numPr>
        <w:rPr>
          <w:rFonts w:ascii="宋体" w:hAnsi="宋体"/>
          <w:b w:val="0"/>
          <w:bCs w:val="0"/>
          <w:sz w:val="28"/>
          <w:szCs w:val="30"/>
        </w:rPr>
      </w:pPr>
    </w:p>
    <w:p w:rsidR="000053CE" w:rsidRPr="00E02300" w:rsidRDefault="000053CE" w:rsidP="000053CE">
      <w:pPr>
        <w:pStyle w:val="XBRLTitle2"/>
        <w:keepNext w:val="0"/>
        <w:keepLines w:val="0"/>
        <w:numPr>
          <w:ilvl w:val="0"/>
          <w:numId w:val="0"/>
        </w:numPr>
        <w:rPr>
          <w:rFonts w:ascii="宋体" w:hAnsi="宋体"/>
          <w:b w:val="0"/>
          <w:bCs w:val="0"/>
          <w:sz w:val="28"/>
          <w:szCs w:val="30"/>
        </w:rPr>
      </w:pPr>
    </w:p>
    <w:p w:rsidR="000053CE" w:rsidRPr="00E02300" w:rsidRDefault="000053CE" w:rsidP="000053CE">
      <w:pPr>
        <w:pStyle w:val="XBRLTitle2"/>
        <w:keepNext w:val="0"/>
        <w:keepLines w:val="0"/>
        <w:numPr>
          <w:ilvl w:val="0"/>
          <w:numId w:val="0"/>
        </w:numPr>
        <w:rPr>
          <w:szCs w:val="24"/>
        </w:rPr>
      </w:pPr>
      <w:r w:rsidRPr="00E02300">
        <w:rPr>
          <w:rFonts w:ascii="宋体" w:hAnsi="宋体" w:hint="eastAsia"/>
          <w:b w:val="0"/>
          <w:bCs w:val="0"/>
          <w:szCs w:val="24"/>
        </w:rPr>
        <w:lastRenderedPageBreak/>
        <w:t>一、</w:t>
      </w:r>
      <w:bookmarkStart w:id="0" w:name="_Toc244948683"/>
      <w:bookmarkStart w:id="1" w:name="_Toc247412254"/>
      <w:bookmarkStart w:id="2" w:name="_Toc510080976"/>
      <w:bookmarkStart w:id="3" w:name="m01"/>
      <w:bookmarkStart w:id="4" w:name="m01_01"/>
      <w:r w:rsidRPr="00E02300">
        <w:rPr>
          <w:rFonts w:hint="eastAsia"/>
          <w:szCs w:val="24"/>
        </w:rPr>
        <w:t>重要提示</w:t>
      </w:r>
      <w:bookmarkEnd w:id="0"/>
      <w:bookmarkEnd w:id="1"/>
      <w:bookmarkEnd w:id="2"/>
    </w:p>
    <w:p w:rsidR="00DA3CE5" w:rsidRPr="00191AFF" w:rsidRDefault="009807B8" w:rsidP="00E17D75">
      <w:pPr>
        <w:spacing w:line="360" w:lineRule="auto"/>
        <w:ind w:firstLineChars="200" w:firstLine="480"/>
        <w:rPr>
          <w:sz w:val="24"/>
          <w:szCs w:val="24"/>
        </w:rPr>
      </w:pPr>
      <w:r w:rsidRPr="00191AFF">
        <w:rPr>
          <w:rFonts w:hAnsi="宋体" w:hint="eastAsia"/>
          <w:sz w:val="24"/>
          <w:szCs w:val="24"/>
        </w:rPr>
        <w:t>东方</w:t>
      </w:r>
      <w:r w:rsidR="00191AFF" w:rsidRPr="00191AFF">
        <w:rPr>
          <w:rFonts w:hAnsi="宋体" w:hint="eastAsia"/>
          <w:sz w:val="24"/>
          <w:szCs w:val="24"/>
        </w:rPr>
        <w:t>利群混合型发起式</w:t>
      </w:r>
      <w:r w:rsidRPr="00191AFF">
        <w:rPr>
          <w:rFonts w:hAnsi="宋体" w:hint="eastAsia"/>
          <w:sz w:val="24"/>
          <w:szCs w:val="24"/>
        </w:rPr>
        <w:t>证券投资基金（以下简称</w:t>
      </w:r>
      <w:r w:rsidRPr="00191AFF">
        <w:rPr>
          <w:rFonts w:hint="eastAsia"/>
          <w:sz w:val="24"/>
          <w:szCs w:val="24"/>
        </w:rPr>
        <w:t>“</w:t>
      </w:r>
      <w:r w:rsidRPr="00191AFF">
        <w:rPr>
          <w:rFonts w:hAnsi="宋体" w:hint="eastAsia"/>
          <w:sz w:val="24"/>
          <w:szCs w:val="24"/>
        </w:rPr>
        <w:t>本基金</w:t>
      </w:r>
      <w:r w:rsidRPr="00191AFF">
        <w:rPr>
          <w:rFonts w:hint="eastAsia"/>
          <w:sz w:val="24"/>
          <w:szCs w:val="24"/>
        </w:rPr>
        <w:t>”</w:t>
      </w:r>
      <w:r w:rsidRPr="00191AFF">
        <w:rPr>
          <w:rFonts w:hAnsi="宋体" w:hint="eastAsia"/>
          <w:sz w:val="24"/>
          <w:szCs w:val="24"/>
        </w:rPr>
        <w:t>、</w:t>
      </w:r>
      <w:r w:rsidRPr="00191AFF">
        <w:rPr>
          <w:rFonts w:hint="eastAsia"/>
          <w:sz w:val="24"/>
          <w:szCs w:val="24"/>
        </w:rPr>
        <w:t>“</w:t>
      </w:r>
      <w:r w:rsidRPr="00191AFF">
        <w:rPr>
          <w:rFonts w:hAnsi="宋体" w:hint="eastAsia"/>
          <w:sz w:val="24"/>
          <w:szCs w:val="24"/>
        </w:rPr>
        <w:t>东方</w:t>
      </w:r>
      <w:r w:rsidR="00191AFF" w:rsidRPr="00191AFF">
        <w:rPr>
          <w:rFonts w:hAnsi="宋体" w:hint="eastAsia"/>
          <w:sz w:val="24"/>
          <w:szCs w:val="24"/>
        </w:rPr>
        <w:t>利群</w:t>
      </w:r>
      <w:r w:rsidRPr="00191AFF">
        <w:rPr>
          <w:rFonts w:hint="eastAsia"/>
          <w:sz w:val="24"/>
          <w:szCs w:val="24"/>
        </w:rPr>
        <w:t>”</w:t>
      </w:r>
      <w:r w:rsidRPr="00191AFF">
        <w:rPr>
          <w:rFonts w:hAnsi="宋体" w:hint="eastAsia"/>
          <w:sz w:val="24"/>
          <w:szCs w:val="24"/>
        </w:rPr>
        <w:t>）由</w:t>
      </w:r>
      <w:r w:rsidRPr="00191AFF">
        <w:rPr>
          <w:rFonts w:hAnsi="宋体"/>
          <w:sz w:val="24"/>
          <w:szCs w:val="24"/>
        </w:rPr>
        <w:t>东方基金管理有限责任公司</w:t>
      </w:r>
      <w:r w:rsidRPr="00191AFF">
        <w:rPr>
          <w:rFonts w:hAnsi="宋体" w:hint="eastAsia"/>
          <w:sz w:val="24"/>
          <w:szCs w:val="24"/>
        </w:rPr>
        <w:t>担任基金管理人（以下简称</w:t>
      </w:r>
      <w:r w:rsidRPr="00191AFF">
        <w:rPr>
          <w:rFonts w:hint="eastAsia"/>
          <w:sz w:val="24"/>
          <w:szCs w:val="24"/>
        </w:rPr>
        <w:t>“</w:t>
      </w:r>
      <w:r w:rsidRPr="00191AFF">
        <w:rPr>
          <w:rFonts w:hAnsi="宋体" w:hint="eastAsia"/>
          <w:sz w:val="24"/>
          <w:szCs w:val="24"/>
        </w:rPr>
        <w:t>本基金管理人</w:t>
      </w:r>
      <w:r w:rsidRPr="00191AFF">
        <w:rPr>
          <w:rFonts w:hint="eastAsia"/>
          <w:sz w:val="24"/>
          <w:szCs w:val="24"/>
        </w:rPr>
        <w:t>”</w:t>
      </w:r>
      <w:r w:rsidRPr="00191AFF">
        <w:rPr>
          <w:rFonts w:hAnsi="宋体" w:hint="eastAsia"/>
          <w:sz w:val="24"/>
          <w:szCs w:val="24"/>
        </w:rPr>
        <w:t>）</w:t>
      </w:r>
      <w:r w:rsidRPr="00191AFF">
        <w:rPr>
          <w:rFonts w:hAnsi="宋体"/>
          <w:sz w:val="24"/>
          <w:szCs w:val="24"/>
        </w:rPr>
        <w:t>，</w:t>
      </w:r>
      <w:r w:rsidRPr="00191AFF">
        <w:rPr>
          <w:rFonts w:hAnsi="宋体" w:hint="eastAsia"/>
          <w:sz w:val="24"/>
          <w:szCs w:val="24"/>
        </w:rPr>
        <w:t>由中国</w:t>
      </w:r>
      <w:r w:rsidR="00191AFF" w:rsidRPr="00191AFF">
        <w:rPr>
          <w:rFonts w:hAnsi="宋体" w:hint="eastAsia"/>
          <w:sz w:val="24"/>
          <w:szCs w:val="24"/>
        </w:rPr>
        <w:t>农业银行</w:t>
      </w:r>
      <w:r w:rsidRPr="00191AFF">
        <w:rPr>
          <w:rFonts w:hAnsi="宋体" w:hint="eastAsia"/>
          <w:sz w:val="24"/>
          <w:szCs w:val="24"/>
        </w:rPr>
        <w:t>股份有限公司担任</w:t>
      </w:r>
      <w:r w:rsidRPr="00191AFF">
        <w:rPr>
          <w:rFonts w:hAnsi="宋体"/>
          <w:sz w:val="24"/>
          <w:szCs w:val="24"/>
        </w:rPr>
        <w:t>基金托管人</w:t>
      </w:r>
      <w:r w:rsidR="004B08C5" w:rsidRPr="00191AFF">
        <w:rPr>
          <w:rFonts w:hAnsi="宋体" w:hint="eastAsia"/>
          <w:sz w:val="24"/>
          <w:szCs w:val="24"/>
        </w:rPr>
        <w:t>（以下简称</w:t>
      </w:r>
      <w:r w:rsidR="004B08C5" w:rsidRPr="00191AFF">
        <w:rPr>
          <w:rFonts w:hint="eastAsia"/>
          <w:sz w:val="24"/>
          <w:szCs w:val="24"/>
        </w:rPr>
        <w:t>“</w:t>
      </w:r>
      <w:r w:rsidR="004B08C5" w:rsidRPr="00191AFF">
        <w:rPr>
          <w:rFonts w:hAnsi="宋体" w:hint="eastAsia"/>
          <w:sz w:val="24"/>
          <w:szCs w:val="24"/>
        </w:rPr>
        <w:t>基金托管人</w:t>
      </w:r>
      <w:r w:rsidR="004B08C5" w:rsidRPr="00191AFF">
        <w:rPr>
          <w:rFonts w:hint="eastAsia"/>
          <w:sz w:val="24"/>
          <w:szCs w:val="24"/>
        </w:rPr>
        <w:t>”</w:t>
      </w:r>
      <w:r w:rsidR="004B08C5" w:rsidRPr="00191AFF">
        <w:rPr>
          <w:rFonts w:hAnsi="宋体" w:hint="eastAsia"/>
          <w:sz w:val="24"/>
          <w:szCs w:val="24"/>
        </w:rPr>
        <w:t>）</w:t>
      </w:r>
      <w:r w:rsidRPr="00191AFF">
        <w:rPr>
          <w:rFonts w:hAnsi="宋体"/>
          <w:sz w:val="24"/>
          <w:szCs w:val="24"/>
        </w:rPr>
        <w:t>。</w:t>
      </w:r>
      <w:r w:rsidRPr="00191AFF">
        <w:rPr>
          <w:rFonts w:hAnsi="宋体" w:hint="eastAsia"/>
          <w:sz w:val="24"/>
          <w:szCs w:val="24"/>
        </w:rPr>
        <w:t>根据</w:t>
      </w:r>
      <w:r w:rsidR="00191AFF" w:rsidRPr="00191AFF">
        <w:rPr>
          <w:sz w:val="24"/>
          <w:szCs w:val="24"/>
        </w:rPr>
        <w:t xml:space="preserve">2013 </w:t>
      </w:r>
      <w:r w:rsidR="00191AFF" w:rsidRPr="00191AFF">
        <w:rPr>
          <w:rFonts w:hAnsi="宋体"/>
          <w:sz w:val="24"/>
          <w:szCs w:val="24"/>
        </w:rPr>
        <w:t>年</w:t>
      </w:r>
      <w:r w:rsidR="00191AFF" w:rsidRPr="00191AFF">
        <w:rPr>
          <w:sz w:val="24"/>
          <w:szCs w:val="24"/>
        </w:rPr>
        <w:t xml:space="preserve"> 4 </w:t>
      </w:r>
      <w:r w:rsidR="00191AFF" w:rsidRPr="00191AFF">
        <w:rPr>
          <w:rFonts w:hAnsi="宋体"/>
          <w:sz w:val="24"/>
          <w:szCs w:val="24"/>
        </w:rPr>
        <w:t>月</w:t>
      </w:r>
      <w:r w:rsidR="00191AFF" w:rsidRPr="00191AFF">
        <w:rPr>
          <w:sz w:val="24"/>
          <w:szCs w:val="24"/>
        </w:rPr>
        <w:t xml:space="preserve"> 18 </w:t>
      </w:r>
      <w:r w:rsidR="00191AFF" w:rsidRPr="00191AFF">
        <w:rPr>
          <w:rFonts w:hAnsi="宋体"/>
          <w:sz w:val="24"/>
          <w:szCs w:val="24"/>
        </w:rPr>
        <w:t>日中国证监会《关于核准东方利群混合型发起式证券投资基金募集的批复》（证监许可</w:t>
      </w:r>
      <w:r w:rsidR="00DD4E43">
        <w:rPr>
          <w:sz w:val="24"/>
          <w:szCs w:val="24"/>
        </w:rPr>
        <w:t>[2013]360</w:t>
      </w:r>
      <w:r w:rsidR="00191AFF" w:rsidRPr="00191AFF">
        <w:rPr>
          <w:rFonts w:hAnsi="宋体"/>
          <w:sz w:val="24"/>
          <w:szCs w:val="24"/>
        </w:rPr>
        <w:t>号）和《关于东方利群混合型发起式证券投资基金募集时间安排的确认函》（基金部函</w:t>
      </w:r>
      <w:r w:rsidR="00DD4E43">
        <w:rPr>
          <w:sz w:val="24"/>
          <w:szCs w:val="24"/>
        </w:rPr>
        <w:t>[2013]448</w:t>
      </w:r>
      <w:r w:rsidR="00191AFF" w:rsidRPr="00191AFF">
        <w:rPr>
          <w:rFonts w:hAnsi="宋体"/>
          <w:sz w:val="24"/>
          <w:szCs w:val="24"/>
        </w:rPr>
        <w:t>号）的核准</w:t>
      </w:r>
      <w:r w:rsidRPr="00191AFF">
        <w:rPr>
          <w:rFonts w:hAnsi="宋体" w:hint="eastAsia"/>
          <w:sz w:val="24"/>
          <w:szCs w:val="24"/>
        </w:rPr>
        <w:t>进行募集，根据《关于东方</w:t>
      </w:r>
      <w:r w:rsidR="00191AFF" w:rsidRPr="00191AFF">
        <w:rPr>
          <w:rFonts w:hAnsi="宋体" w:hint="eastAsia"/>
          <w:sz w:val="24"/>
          <w:szCs w:val="24"/>
        </w:rPr>
        <w:t>利群混合型发起式</w:t>
      </w:r>
      <w:r w:rsidRPr="00191AFF">
        <w:rPr>
          <w:rFonts w:hAnsi="宋体" w:hint="eastAsia"/>
          <w:sz w:val="24"/>
          <w:szCs w:val="24"/>
        </w:rPr>
        <w:t>证券投资基金备案确认的函》（机构部函</w:t>
      </w:r>
      <w:r w:rsidRPr="00191AFF">
        <w:rPr>
          <w:rFonts w:hint="eastAsia"/>
          <w:sz w:val="24"/>
          <w:szCs w:val="24"/>
        </w:rPr>
        <w:t>[201</w:t>
      </w:r>
      <w:r w:rsidR="00191AFF" w:rsidRPr="00191AFF">
        <w:rPr>
          <w:rFonts w:hint="eastAsia"/>
          <w:sz w:val="24"/>
          <w:szCs w:val="24"/>
        </w:rPr>
        <w:t>3</w:t>
      </w:r>
      <w:r w:rsidRPr="00191AFF">
        <w:rPr>
          <w:rFonts w:hint="eastAsia"/>
          <w:sz w:val="24"/>
          <w:szCs w:val="24"/>
        </w:rPr>
        <w:t>]</w:t>
      </w:r>
      <w:r w:rsidR="00191AFF" w:rsidRPr="00191AFF">
        <w:rPr>
          <w:rFonts w:hint="eastAsia"/>
          <w:sz w:val="24"/>
          <w:szCs w:val="24"/>
        </w:rPr>
        <w:t>580</w:t>
      </w:r>
      <w:r w:rsidRPr="00191AFF">
        <w:rPr>
          <w:rFonts w:hAnsi="宋体" w:hint="eastAsia"/>
          <w:sz w:val="24"/>
          <w:szCs w:val="24"/>
        </w:rPr>
        <w:t>号）</w:t>
      </w:r>
      <w:r w:rsidR="00DF6128" w:rsidRPr="00191AFF">
        <w:rPr>
          <w:rFonts w:hAnsi="宋体" w:hint="eastAsia"/>
          <w:sz w:val="24"/>
          <w:szCs w:val="24"/>
        </w:rPr>
        <w:t>本基金基金合同</w:t>
      </w:r>
      <w:r w:rsidRPr="00191AFF">
        <w:rPr>
          <w:rFonts w:hAnsi="宋体" w:hint="eastAsia"/>
          <w:sz w:val="24"/>
          <w:szCs w:val="24"/>
        </w:rPr>
        <w:t>于</w:t>
      </w:r>
      <w:r w:rsidRPr="00191AFF">
        <w:rPr>
          <w:rFonts w:hint="eastAsia"/>
          <w:sz w:val="24"/>
          <w:szCs w:val="24"/>
        </w:rPr>
        <w:t>201</w:t>
      </w:r>
      <w:r w:rsidR="00191AFF" w:rsidRPr="00191AFF">
        <w:rPr>
          <w:rFonts w:hint="eastAsia"/>
          <w:sz w:val="24"/>
          <w:szCs w:val="24"/>
        </w:rPr>
        <w:t>3</w:t>
      </w:r>
      <w:r w:rsidRPr="00191AFF">
        <w:rPr>
          <w:rFonts w:hAnsi="宋体" w:hint="eastAsia"/>
          <w:sz w:val="24"/>
          <w:szCs w:val="24"/>
        </w:rPr>
        <w:t>年</w:t>
      </w:r>
      <w:r w:rsidR="00191AFF" w:rsidRPr="00191AFF">
        <w:rPr>
          <w:rFonts w:hint="eastAsia"/>
          <w:sz w:val="24"/>
          <w:szCs w:val="24"/>
        </w:rPr>
        <w:t>7</w:t>
      </w:r>
      <w:r w:rsidRPr="00191AFF">
        <w:rPr>
          <w:rFonts w:hAnsi="宋体" w:hint="eastAsia"/>
          <w:sz w:val="24"/>
          <w:szCs w:val="24"/>
        </w:rPr>
        <w:t>月</w:t>
      </w:r>
      <w:r w:rsidR="00191AFF" w:rsidRPr="00191AFF">
        <w:rPr>
          <w:rFonts w:hint="eastAsia"/>
          <w:sz w:val="24"/>
          <w:szCs w:val="24"/>
        </w:rPr>
        <w:t>17</w:t>
      </w:r>
      <w:r w:rsidRPr="00191AFF">
        <w:rPr>
          <w:rFonts w:hAnsi="宋体" w:hint="eastAsia"/>
          <w:sz w:val="24"/>
          <w:szCs w:val="24"/>
        </w:rPr>
        <w:t>日正式生效。</w:t>
      </w:r>
    </w:p>
    <w:p w:rsidR="00EC4369" w:rsidRPr="00191AFF" w:rsidRDefault="00DA3CE5" w:rsidP="00E17D75">
      <w:pPr>
        <w:spacing w:line="360" w:lineRule="auto"/>
        <w:ind w:firstLineChars="200" w:firstLine="480"/>
        <w:rPr>
          <w:sz w:val="24"/>
          <w:szCs w:val="24"/>
        </w:rPr>
      </w:pPr>
      <w:r w:rsidRPr="00191AFF">
        <w:rPr>
          <w:rFonts w:hAnsi="宋体"/>
          <w:sz w:val="24"/>
          <w:szCs w:val="24"/>
        </w:rPr>
        <w:t>根据市场环境变化，为更好地保护基金份额持有人利益，依据《中华人民共和国证券投资基金法》、《公开募集证券投资基金运作管理办法》和《东方</w:t>
      </w:r>
      <w:r w:rsidR="00191AFF" w:rsidRPr="00191AFF">
        <w:rPr>
          <w:rFonts w:hAnsi="宋体"/>
          <w:sz w:val="24"/>
          <w:szCs w:val="24"/>
        </w:rPr>
        <w:t>利群混合型发起式</w:t>
      </w:r>
      <w:r w:rsidRPr="00191AFF">
        <w:rPr>
          <w:rFonts w:hAnsi="宋体"/>
          <w:sz w:val="24"/>
          <w:szCs w:val="24"/>
        </w:rPr>
        <w:t>证券投资基金基金合同》（以下简称</w:t>
      </w:r>
      <w:r w:rsidR="00DD4E43">
        <w:rPr>
          <w:rFonts w:hint="eastAsia"/>
          <w:sz w:val="24"/>
          <w:szCs w:val="24"/>
        </w:rPr>
        <w:t>“</w:t>
      </w:r>
      <w:r w:rsidR="00DD4E43" w:rsidRPr="00191AFF">
        <w:rPr>
          <w:rFonts w:hAnsi="宋体"/>
          <w:sz w:val="24"/>
          <w:szCs w:val="24"/>
        </w:rPr>
        <w:t>《基金合同》</w:t>
      </w:r>
      <w:r w:rsidR="00DD4E43">
        <w:rPr>
          <w:rFonts w:hint="eastAsia"/>
          <w:sz w:val="24"/>
          <w:szCs w:val="24"/>
        </w:rPr>
        <w:t>”</w:t>
      </w:r>
      <w:r w:rsidRPr="00191AFF">
        <w:rPr>
          <w:rFonts w:hAnsi="宋体"/>
          <w:sz w:val="24"/>
          <w:szCs w:val="24"/>
        </w:rPr>
        <w:t>）的有关规定，本基金管理人经与基金托管人协商一致，决定召开基金份额持有人大会，审议《关于终止东方</w:t>
      </w:r>
      <w:r w:rsidR="00191AFF" w:rsidRPr="00191AFF">
        <w:rPr>
          <w:rFonts w:hAnsi="宋体"/>
          <w:sz w:val="24"/>
          <w:szCs w:val="24"/>
        </w:rPr>
        <w:t>利群混合型发起式</w:t>
      </w:r>
      <w:r w:rsidRPr="00191AFF">
        <w:rPr>
          <w:rFonts w:hAnsi="宋体"/>
          <w:sz w:val="24"/>
          <w:szCs w:val="24"/>
        </w:rPr>
        <w:t>证券投资基金基金合同有关事项的议案》。</w:t>
      </w:r>
      <w:r w:rsidR="00EA76A3" w:rsidRPr="00191AFF">
        <w:rPr>
          <w:rFonts w:hAnsi="宋体" w:hint="eastAsia"/>
          <w:sz w:val="24"/>
          <w:szCs w:val="24"/>
        </w:rPr>
        <w:t>为此，</w:t>
      </w:r>
      <w:r w:rsidR="00845B63" w:rsidRPr="00191AFF">
        <w:rPr>
          <w:rFonts w:hAnsi="宋体" w:hint="eastAsia"/>
          <w:sz w:val="24"/>
          <w:szCs w:val="24"/>
        </w:rPr>
        <w:t>本</w:t>
      </w:r>
      <w:r w:rsidR="00C7691A" w:rsidRPr="00191AFF">
        <w:rPr>
          <w:rFonts w:hAnsi="宋体" w:hint="eastAsia"/>
          <w:sz w:val="24"/>
          <w:szCs w:val="24"/>
        </w:rPr>
        <w:t>基金管理人于</w:t>
      </w:r>
      <w:r w:rsidR="00C7691A" w:rsidRPr="00191AFF">
        <w:rPr>
          <w:rFonts w:hint="eastAsia"/>
          <w:sz w:val="24"/>
          <w:szCs w:val="24"/>
        </w:rPr>
        <w:t>2018</w:t>
      </w:r>
      <w:r w:rsidR="00C7691A" w:rsidRPr="00191AFF">
        <w:rPr>
          <w:rFonts w:hAnsi="宋体" w:hint="eastAsia"/>
          <w:sz w:val="24"/>
          <w:szCs w:val="24"/>
        </w:rPr>
        <w:t>年</w:t>
      </w:r>
      <w:r w:rsidR="00191AFF">
        <w:rPr>
          <w:rFonts w:hint="eastAsia"/>
          <w:sz w:val="24"/>
          <w:szCs w:val="24"/>
        </w:rPr>
        <w:t>9</w:t>
      </w:r>
      <w:r w:rsidR="00C7691A" w:rsidRPr="00191AFF">
        <w:rPr>
          <w:rFonts w:hAnsi="宋体" w:hint="eastAsia"/>
          <w:sz w:val="24"/>
          <w:szCs w:val="24"/>
        </w:rPr>
        <w:t>月</w:t>
      </w:r>
      <w:r w:rsidR="00191AFF">
        <w:rPr>
          <w:rFonts w:hint="eastAsia"/>
          <w:sz w:val="24"/>
          <w:szCs w:val="24"/>
        </w:rPr>
        <w:t>26</w:t>
      </w:r>
      <w:r w:rsidR="00C7691A" w:rsidRPr="00191AFF">
        <w:rPr>
          <w:rFonts w:hAnsi="宋体" w:hint="eastAsia"/>
          <w:sz w:val="24"/>
          <w:szCs w:val="24"/>
        </w:rPr>
        <w:t>日、</w:t>
      </w:r>
      <w:r w:rsidR="00191AFF">
        <w:rPr>
          <w:rFonts w:hint="eastAsia"/>
          <w:sz w:val="24"/>
          <w:szCs w:val="24"/>
        </w:rPr>
        <w:t>9</w:t>
      </w:r>
      <w:r w:rsidR="00191AFF" w:rsidRPr="00191AFF">
        <w:rPr>
          <w:rFonts w:hAnsi="宋体" w:hint="eastAsia"/>
          <w:sz w:val="24"/>
          <w:szCs w:val="24"/>
        </w:rPr>
        <w:t>月</w:t>
      </w:r>
      <w:r w:rsidR="00191AFF">
        <w:rPr>
          <w:rFonts w:hint="eastAsia"/>
          <w:sz w:val="24"/>
          <w:szCs w:val="24"/>
        </w:rPr>
        <w:t>27</w:t>
      </w:r>
      <w:r w:rsidR="00191AFF" w:rsidRPr="00191AFF">
        <w:rPr>
          <w:rFonts w:hAnsi="宋体" w:hint="eastAsia"/>
          <w:sz w:val="24"/>
          <w:szCs w:val="24"/>
        </w:rPr>
        <w:t>日</w:t>
      </w:r>
      <w:r w:rsidR="00E507BD" w:rsidRPr="00191AFF">
        <w:rPr>
          <w:rFonts w:hAnsi="宋体" w:hint="eastAsia"/>
          <w:sz w:val="24"/>
          <w:szCs w:val="24"/>
        </w:rPr>
        <w:t>、</w:t>
      </w:r>
      <w:r w:rsidR="00191AFF">
        <w:rPr>
          <w:rFonts w:hint="eastAsia"/>
          <w:sz w:val="24"/>
          <w:szCs w:val="24"/>
        </w:rPr>
        <w:t>9</w:t>
      </w:r>
      <w:r w:rsidR="00191AFF" w:rsidRPr="00191AFF">
        <w:rPr>
          <w:rFonts w:hAnsi="宋体" w:hint="eastAsia"/>
          <w:sz w:val="24"/>
          <w:szCs w:val="24"/>
        </w:rPr>
        <w:t>月</w:t>
      </w:r>
      <w:r w:rsidR="00191AFF">
        <w:rPr>
          <w:rFonts w:hint="eastAsia"/>
          <w:sz w:val="24"/>
          <w:szCs w:val="24"/>
        </w:rPr>
        <w:t>28</w:t>
      </w:r>
      <w:r w:rsidR="00191AFF" w:rsidRPr="00191AFF">
        <w:rPr>
          <w:rFonts w:hAnsi="宋体" w:hint="eastAsia"/>
          <w:sz w:val="24"/>
          <w:szCs w:val="24"/>
        </w:rPr>
        <w:t>日</w:t>
      </w:r>
      <w:r w:rsidR="00C7691A" w:rsidRPr="00191AFF">
        <w:rPr>
          <w:rFonts w:hAnsi="宋体" w:hint="eastAsia"/>
          <w:sz w:val="24"/>
          <w:szCs w:val="24"/>
        </w:rPr>
        <w:t>在</w:t>
      </w:r>
      <w:r w:rsidR="00B32A7A" w:rsidRPr="00B32A7A">
        <w:rPr>
          <w:rFonts w:hAnsi="宋体"/>
          <w:sz w:val="24"/>
          <w:szCs w:val="24"/>
        </w:rPr>
        <w:t>《中国证券报》、《上海证券报》、《证券时报》</w:t>
      </w:r>
      <w:r w:rsidR="00C7691A" w:rsidRPr="00191AFF">
        <w:rPr>
          <w:rFonts w:hAnsi="宋体" w:hint="eastAsia"/>
          <w:sz w:val="24"/>
          <w:szCs w:val="24"/>
        </w:rPr>
        <w:t>和</w:t>
      </w:r>
      <w:r w:rsidR="00E507BD" w:rsidRPr="00191AFF">
        <w:rPr>
          <w:rFonts w:hAnsi="宋体" w:hint="eastAsia"/>
          <w:sz w:val="24"/>
          <w:szCs w:val="24"/>
        </w:rPr>
        <w:t>本</w:t>
      </w:r>
      <w:r w:rsidR="00C7691A" w:rsidRPr="00191AFF">
        <w:rPr>
          <w:rFonts w:hAnsi="宋体" w:hint="eastAsia"/>
          <w:sz w:val="24"/>
          <w:szCs w:val="24"/>
        </w:rPr>
        <w:t>基金管理人网站（</w:t>
      </w:r>
      <w:r w:rsidR="00C7691A" w:rsidRPr="00191AFF">
        <w:rPr>
          <w:sz w:val="24"/>
          <w:szCs w:val="24"/>
        </w:rPr>
        <w:t>www.orient-fund.com</w:t>
      </w:r>
      <w:r w:rsidR="00C7691A" w:rsidRPr="00191AFF">
        <w:rPr>
          <w:rFonts w:hAnsi="宋体" w:hint="eastAsia"/>
          <w:sz w:val="24"/>
          <w:szCs w:val="24"/>
        </w:rPr>
        <w:t>）就本基金基金合同终止及进行基金财产清算的事宜进行了</w:t>
      </w:r>
      <w:r w:rsidR="00E507BD" w:rsidRPr="00191AFF">
        <w:rPr>
          <w:rFonts w:hAnsi="宋体" w:hint="eastAsia"/>
          <w:sz w:val="24"/>
          <w:szCs w:val="24"/>
        </w:rPr>
        <w:t>公告及</w:t>
      </w:r>
      <w:r w:rsidR="00C7691A" w:rsidRPr="00191AFF">
        <w:rPr>
          <w:rFonts w:hAnsi="宋体" w:hint="eastAsia"/>
          <w:sz w:val="24"/>
          <w:szCs w:val="24"/>
        </w:rPr>
        <w:t>提示性公告，详见</w:t>
      </w:r>
      <w:r w:rsidR="007E6AA5" w:rsidRPr="00191AFF">
        <w:rPr>
          <w:rFonts w:hAnsi="宋体" w:hint="eastAsia"/>
          <w:sz w:val="24"/>
          <w:szCs w:val="24"/>
        </w:rPr>
        <w:t>《关于以通讯方式召开东方</w:t>
      </w:r>
      <w:r w:rsidR="00191AFF" w:rsidRPr="00191AFF">
        <w:rPr>
          <w:rFonts w:hAnsi="宋体" w:hint="eastAsia"/>
          <w:sz w:val="24"/>
          <w:szCs w:val="24"/>
        </w:rPr>
        <w:t>利群混合型发起式</w:t>
      </w:r>
      <w:r w:rsidR="007E6AA5" w:rsidRPr="00191AFF">
        <w:rPr>
          <w:rFonts w:hAnsi="宋体" w:hint="eastAsia"/>
          <w:sz w:val="24"/>
          <w:szCs w:val="24"/>
        </w:rPr>
        <w:t>证券投资基金基金份额持有人大会的公告》、</w:t>
      </w:r>
      <w:r w:rsidR="00EC4369" w:rsidRPr="00191AFF">
        <w:rPr>
          <w:rFonts w:hAnsi="宋体" w:hint="eastAsia"/>
          <w:sz w:val="24"/>
          <w:szCs w:val="24"/>
        </w:rPr>
        <w:t>《</w:t>
      </w:r>
      <w:r w:rsidR="00EC4369" w:rsidRPr="00191AFF">
        <w:rPr>
          <w:rFonts w:hAnsi="宋体"/>
          <w:sz w:val="24"/>
          <w:szCs w:val="24"/>
        </w:rPr>
        <w:t>关于以通讯方式召开</w:t>
      </w:r>
      <w:r w:rsidR="009807B8" w:rsidRPr="00191AFF">
        <w:rPr>
          <w:rFonts w:hAnsi="宋体"/>
          <w:sz w:val="24"/>
          <w:szCs w:val="24"/>
        </w:rPr>
        <w:t>东方</w:t>
      </w:r>
      <w:r w:rsidR="00191AFF" w:rsidRPr="00191AFF">
        <w:rPr>
          <w:rFonts w:hAnsi="宋体"/>
          <w:sz w:val="24"/>
          <w:szCs w:val="24"/>
        </w:rPr>
        <w:t>利群混合型发起式</w:t>
      </w:r>
      <w:r w:rsidR="009807B8" w:rsidRPr="00191AFF">
        <w:rPr>
          <w:rFonts w:hAnsi="宋体"/>
          <w:sz w:val="24"/>
          <w:szCs w:val="24"/>
        </w:rPr>
        <w:t>证券投资基金</w:t>
      </w:r>
      <w:r w:rsidR="00EC4369" w:rsidRPr="00191AFF">
        <w:rPr>
          <w:rFonts w:hAnsi="宋体"/>
          <w:sz w:val="24"/>
          <w:szCs w:val="24"/>
        </w:rPr>
        <w:t>基金份额持有人大会的第一次提示性公告</w:t>
      </w:r>
      <w:r w:rsidR="003E20B5" w:rsidRPr="00191AFF">
        <w:rPr>
          <w:rFonts w:hAnsi="宋体" w:hint="eastAsia"/>
          <w:sz w:val="24"/>
          <w:szCs w:val="24"/>
        </w:rPr>
        <w:t>》和</w:t>
      </w:r>
      <w:r w:rsidR="00EC4369" w:rsidRPr="00191AFF">
        <w:rPr>
          <w:rFonts w:hAnsi="宋体" w:hint="eastAsia"/>
          <w:sz w:val="24"/>
          <w:szCs w:val="24"/>
        </w:rPr>
        <w:t>《</w:t>
      </w:r>
      <w:r w:rsidR="00EC4369" w:rsidRPr="00191AFF">
        <w:rPr>
          <w:rFonts w:hAnsi="宋体"/>
          <w:sz w:val="24"/>
          <w:szCs w:val="24"/>
        </w:rPr>
        <w:t>关于以通讯方式召开</w:t>
      </w:r>
      <w:r w:rsidR="009807B8" w:rsidRPr="00191AFF">
        <w:rPr>
          <w:rFonts w:hAnsi="宋体"/>
          <w:sz w:val="24"/>
          <w:szCs w:val="24"/>
        </w:rPr>
        <w:t>东方</w:t>
      </w:r>
      <w:r w:rsidR="00191AFF" w:rsidRPr="00191AFF">
        <w:rPr>
          <w:rFonts w:hAnsi="宋体"/>
          <w:sz w:val="24"/>
          <w:szCs w:val="24"/>
        </w:rPr>
        <w:t>利群混合型发起式</w:t>
      </w:r>
      <w:r w:rsidR="009807B8" w:rsidRPr="00191AFF">
        <w:rPr>
          <w:rFonts w:hAnsi="宋体"/>
          <w:sz w:val="24"/>
          <w:szCs w:val="24"/>
        </w:rPr>
        <w:t>证券投资基金</w:t>
      </w:r>
      <w:r w:rsidR="00EC4369" w:rsidRPr="00191AFF">
        <w:rPr>
          <w:rFonts w:hAnsi="宋体"/>
          <w:sz w:val="24"/>
          <w:szCs w:val="24"/>
        </w:rPr>
        <w:t>基金份额持有人大会的第二次提示性公告</w:t>
      </w:r>
      <w:r w:rsidR="00EC4369" w:rsidRPr="00191AFF">
        <w:rPr>
          <w:rFonts w:hAnsi="宋体" w:hint="eastAsia"/>
          <w:sz w:val="24"/>
          <w:szCs w:val="24"/>
        </w:rPr>
        <w:t>》。</w:t>
      </w:r>
    </w:p>
    <w:p w:rsidR="00824C43" w:rsidRPr="00191AFF" w:rsidRDefault="00845B63" w:rsidP="00E17D75">
      <w:pPr>
        <w:spacing w:line="360" w:lineRule="auto"/>
        <w:ind w:firstLineChars="200" w:firstLine="480"/>
        <w:rPr>
          <w:rFonts w:cs="宋体"/>
          <w:kern w:val="0"/>
          <w:sz w:val="24"/>
          <w:szCs w:val="24"/>
        </w:rPr>
      </w:pPr>
      <w:r w:rsidRPr="00191AFF">
        <w:rPr>
          <w:rFonts w:hAnsi="宋体" w:hint="eastAsia"/>
          <w:sz w:val="24"/>
          <w:szCs w:val="24"/>
        </w:rPr>
        <w:t>根据上述公告，东方</w:t>
      </w:r>
      <w:r w:rsidR="00B32A7A">
        <w:rPr>
          <w:rFonts w:hAnsi="宋体" w:hint="eastAsia"/>
          <w:sz w:val="24"/>
          <w:szCs w:val="24"/>
        </w:rPr>
        <w:t>利群</w:t>
      </w:r>
      <w:r w:rsidRPr="00191AFF">
        <w:rPr>
          <w:rFonts w:hAnsi="宋体" w:hint="eastAsia"/>
          <w:sz w:val="24"/>
          <w:szCs w:val="24"/>
        </w:rPr>
        <w:t>以通讯方式召开了基金份额持有人大会，大会表决投票时间为</w:t>
      </w:r>
      <w:r w:rsidRPr="00191AFF">
        <w:rPr>
          <w:sz w:val="24"/>
          <w:szCs w:val="24"/>
        </w:rPr>
        <w:t>2018</w:t>
      </w:r>
      <w:r w:rsidRPr="00191AFF">
        <w:rPr>
          <w:rFonts w:hAnsi="宋体" w:hint="eastAsia"/>
          <w:sz w:val="24"/>
          <w:szCs w:val="24"/>
        </w:rPr>
        <w:t>年</w:t>
      </w:r>
      <w:r w:rsidR="00B32A7A">
        <w:rPr>
          <w:rFonts w:hint="eastAsia"/>
          <w:sz w:val="24"/>
          <w:szCs w:val="24"/>
        </w:rPr>
        <w:t>10</w:t>
      </w:r>
      <w:r w:rsidRPr="00191AFF">
        <w:rPr>
          <w:rFonts w:hAnsi="宋体" w:hint="eastAsia"/>
          <w:sz w:val="24"/>
          <w:szCs w:val="24"/>
        </w:rPr>
        <w:t>月</w:t>
      </w:r>
      <w:r w:rsidR="00B32A7A">
        <w:rPr>
          <w:rFonts w:hint="eastAsia"/>
          <w:sz w:val="24"/>
          <w:szCs w:val="24"/>
        </w:rPr>
        <w:t>13</w:t>
      </w:r>
      <w:r w:rsidRPr="00191AFF">
        <w:rPr>
          <w:rFonts w:hAnsi="宋体" w:hint="eastAsia"/>
          <w:sz w:val="24"/>
          <w:szCs w:val="24"/>
        </w:rPr>
        <w:t>日至</w:t>
      </w:r>
      <w:r w:rsidRPr="00191AFF">
        <w:rPr>
          <w:sz w:val="24"/>
          <w:szCs w:val="24"/>
        </w:rPr>
        <w:t>2018</w:t>
      </w:r>
      <w:r w:rsidRPr="00191AFF">
        <w:rPr>
          <w:rFonts w:hAnsi="宋体" w:hint="eastAsia"/>
          <w:sz w:val="24"/>
          <w:szCs w:val="24"/>
        </w:rPr>
        <w:t>年</w:t>
      </w:r>
      <w:r w:rsidR="00B32A7A">
        <w:rPr>
          <w:rFonts w:hint="eastAsia"/>
          <w:sz w:val="24"/>
          <w:szCs w:val="24"/>
        </w:rPr>
        <w:t>10</w:t>
      </w:r>
      <w:r w:rsidRPr="00191AFF">
        <w:rPr>
          <w:rFonts w:hAnsi="宋体" w:hint="eastAsia"/>
          <w:sz w:val="24"/>
          <w:szCs w:val="24"/>
        </w:rPr>
        <w:t>月</w:t>
      </w:r>
      <w:r w:rsidR="00B32A7A">
        <w:rPr>
          <w:rFonts w:hint="eastAsia"/>
          <w:sz w:val="24"/>
          <w:szCs w:val="24"/>
        </w:rPr>
        <w:t>29</w:t>
      </w:r>
      <w:r w:rsidRPr="00191AFF">
        <w:rPr>
          <w:rFonts w:hAnsi="宋体" w:hint="eastAsia"/>
          <w:sz w:val="24"/>
          <w:szCs w:val="24"/>
        </w:rPr>
        <w:t>日。</w:t>
      </w:r>
      <w:r w:rsidR="00EC4369" w:rsidRPr="00191AFF">
        <w:rPr>
          <w:sz w:val="24"/>
          <w:szCs w:val="24"/>
        </w:rPr>
        <w:t>2018</w:t>
      </w:r>
      <w:r w:rsidR="00EC4369" w:rsidRPr="00191AFF">
        <w:rPr>
          <w:rFonts w:hAnsi="宋体" w:hint="eastAsia"/>
          <w:sz w:val="24"/>
          <w:szCs w:val="24"/>
        </w:rPr>
        <w:t>年</w:t>
      </w:r>
      <w:r w:rsidR="00B32A7A">
        <w:rPr>
          <w:rFonts w:hint="eastAsia"/>
          <w:sz w:val="24"/>
          <w:szCs w:val="24"/>
        </w:rPr>
        <w:t>10</w:t>
      </w:r>
      <w:r w:rsidR="00EC4369" w:rsidRPr="00191AFF">
        <w:rPr>
          <w:rFonts w:hAnsi="宋体" w:hint="eastAsia"/>
          <w:sz w:val="24"/>
          <w:szCs w:val="24"/>
        </w:rPr>
        <w:t>月</w:t>
      </w:r>
      <w:r w:rsidR="00B32A7A">
        <w:rPr>
          <w:rFonts w:hint="eastAsia"/>
          <w:sz w:val="24"/>
          <w:szCs w:val="24"/>
        </w:rPr>
        <w:t>30</w:t>
      </w:r>
      <w:r w:rsidR="00EC4369" w:rsidRPr="00191AFF">
        <w:rPr>
          <w:rFonts w:hAnsi="宋体" w:hint="eastAsia"/>
          <w:sz w:val="24"/>
          <w:szCs w:val="24"/>
        </w:rPr>
        <w:t>日</w:t>
      </w:r>
      <w:r w:rsidR="00EC4369" w:rsidRPr="00191AFF">
        <w:rPr>
          <w:sz w:val="24"/>
          <w:szCs w:val="24"/>
        </w:rPr>
        <w:t>,</w:t>
      </w:r>
      <w:r w:rsidR="00EC4369" w:rsidRPr="00191AFF">
        <w:rPr>
          <w:rFonts w:hAnsi="宋体" w:hint="eastAsia"/>
          <w:sz w:val="24"/>
          <w:szCs w:val="24"/>
        </w:rPr>
        <w:t>在基金托管人授权代表的监督下，本基金管理人对本次基金份额持有人大会的表决进行了计票。北京市长安公证处公证员对计票过程进行了公证，北京德恒律师事务所律师对计票过程进行了见证。</w:t>
      </w:r>
      <w:r w:rsidR="00536C1F" w:rsidRPr="00191AFF">
        <w:rPr>
          <w:rFonts w:hAnsi="宋体" w:hint="eastAsia"/>
          <w:sz w:val="24"/>
          <w:szCs w:val="24"/>
        </w:rPr>
        <w:t>本基金</w:t>
      </w:r>
      <w:r w:rsidR="00A35ED0" w:rsidRPr="00191AFF">
        <w:rPr>
          <w:rFonts w:hAnsi="宋体" w:hint="eastAsia"/>
          <w:sz w:val="24"/>
          <w:szCs w:val="24"/>
        </w:rPr>
        <w:t>基金份额持有人大会表决通过了《关于终止</w:t>
      </w:r>
      <w:r w:rsidR="009807B8" w:rsidRPr="00191AFF">
        <w:rPr>
          <w:rFonts w:hAnsi="宋体" w:hint="eastAsia"/>
          <w:sz w:val="24"/>
          <w:szCs w:val="24"/>
        </w:rPr>
        <w:t>东方</w:t>
      </w:r>
      <w:r w:rsidR="00191AFF" w:rsidRPr="00191AFF">
        <w:rPr>
          <w:rFonts w:hAnsi="宋体" w:hint="eastAsia"/>
          <w:sz w:val="24"/>
          <w:szCs w:val="24"/>
        </w:rPr>
        <w:t>利群混合型发起式</w:t>
      </w:r>
      <w:r w:rsidR="009807B8" w:rsidRPr="00191AFF">
        <w:rPr>
          <w:rFonts w:hAnsi="宋体" w:hint="eastAsia"/>
          <w:sz w:val="24"/>
          <w:szCs w:val="24"/>
        </w:rPr>
        <w:t>证券投资基金</w:t>
      </w:r>
      <w:r w:rsidR="003E20B5" w:rsidRPr="00191AFF">
        <w:rPr>
          <w:rFonts w:hAnsi="宋体" w:hint="eastAsia"/>
          <w:sz w:val="24"/>
          <w:szCs w:val="24"/>
        </w:rPr>
        <w:t>基金合同有关事项的议案》</w:t>
      </w:r>
      <w:r w:rsidR="00824C43" w:rsidRPr="00191AFF">
        <w:rPr>
          <w:rFonts w:cs="宋体" w:hint="eastAsia"/>
          <w:kern w:val="0"/>
          <w:sz w:val="24"/>
          <w:szCs w:val="24"/>
        </w:rPr>
        <w:t>，</w:t>
      </w:r>
      <w:r w:rsidR="00D65593" w:rsidRPr="00191AFF">
        <w:rPr>
          <w:rFonts w:cs="宋体" w:hint="eastAsia"/>
          <w:kern w:val="0"/>
          <w:sz w:val="24"/>
          <w:szCs w:val="24"/>
        </w:rPr>
        <w:t>该决议自表决通过之日起生效</w:t>
      </w:r>
      <w:r w:rsidR="00824C43" w:rsidRPr="00191AFF">
        <w:rPr>
          <w:rFonts w:cs="宋体" w:hint="eastAsia"/>
          <w:kern w:val="0"/>
          <w:sz w:val="24"/>
          <w:szCs w:val="24"/>
        </w:rPr>
        <w:t>。</w:t>
      </w:r>
    </w:p>
    <w:p w:rsidR="000053CE" w:rsidRPr="00191AFF" w:rsidRDefault="00FF4C7F" w:rsidP="00824C43">
      <w:pPr>
        <w:spacing w:line="360" w:lineRule="auto"/>
        <w:ind w:firstLineChars="200" w:firstLine="480"/>
        <w:rPr>
          <w:rFonts w:cs="宋体"/>
          <w:kern w:val="0"/>
          <w:sz w:val="24"/>
          <w:szCs w:val="24"/>
        </w:rPr>
      </w:pPr>
      <w:r w:rsidRPr="00191AFF">
        <w:rPr>
          <w:rFonts w:cs="宋体" w:hint="eastAsia"/>
          <w:kern w:val="0"/>
          <w:sz w:val="24"/>
          <w:szCs w:val="24"/>
        </w:rPr>
        <w:t>根据议案及有关事项的说明，本基金从</w:t>
      </w:r>
      <w:r w:rsidRPr="00191AFF">
        <w:rPr>
          <w:rFonts w:cs="宋体"/>
          <w:kern w:val="0"/>
          <w:sz w:val="24"/>
          <w:szCs w:val="24"/>
        </w:rPr>
        <w:t>2018</w:t>
      </w:r>
      <w:r w:rsidRPr="00191AFF">
        <w:rPr>
          <w:rFonts w:cs="宋体" w:hint="eastAsia"/>
          <w:kern w:val="0"/>
          <w:sz w:val="24"/>
          <w:szCs w:val="24"/>
        </w:rPr>
        <w:t>年</w:t>
      </w:r>
      <w:r w:rsidR="00B32A7A">
        <w:rPr>
          <w:rFonts w:cs="宋体" w:hint="eastAsia"/>
          <w:kern w:val="0"/>
          <w:sz w:val="24"/>
          <w:szCs w:val="24"/>
        </w:rPr>
        <w:t>10</w:t>
      </w:r>
      <w:r w:rsidRPr="00191AFF">
        <w:rPr>
          <w:rFonts w:cs="宋体" w:hint="eastAsia"/>
          <w:kern w:val="0"/>
          <w:sz w:val="24"/>
          <w:szCs w:val="24"/>
        </w:rPr>
        <w:t>月</w:t>
      </w:r>
      <w:r w:rsidR="00B32A7A">
        <w:rPr>
          <w:rFonts w:cs="宋体" w:hint="eastAsia"/>
          <w:kern w:val="0"/>
          <w:sz w:val="24"/>
          <w:szCs w:val="24"/>
        </w:rPr>
        <w:t>31</w:t>
      </w:r>
      <w:r w:rsidRPr="00191AFF">
        <w:rPr>
          <w:rFonts w:cs="宋体" w:hint="eastAsia"/>
          <w:kern w:val="0"/>
          <w:sz w:val="24"/>
          <w:szCs w:val="24"/>
        </w:rPr>
        <w:t>日起进入清算流程</w:t>
      </w:r>
      <w:r w:rsidR="000053CE" w:rsidRPr="00191AFF">
        <w:rPr>
          <w:rFonts w:cs="宋体"/>
          <w:kern w:val="0"/>
          <w:sz w:val="24"/>
          <w:szCs w:val="24"/>
        </w:rPr>
        <w:t>，</w:t>
      </w:r>
      <w:r w:rsidR="000053CE" w:rsidRPr="00191AFF">
        <w:rPr>
          <w:rFonts w:cs="宋体"/>
          <w:kern w:val="0"/>
          <w:sz w:val="24"/>
          <w:szCs w:val="24"/>
        </w:rPr>
        <w:lastRenderedPageBreak/>
        <w:t>由基金管理人东方基金管理有限责任公司、基金托管人</w:t>
      </w:r>
      <w:r w:rsidR="00CB32F0" w:rsidRPr="00191AFF">
        <w:rPr>
          <w:rFonts w:cs="宋体" w:hint="eastAsia"/>
          <w:kern w:val="0"/>
          <w:sz w:val="24"/>
          <w:szCs w:val="24"/>
        </w:rPr>
        <w:t>中国</w:t>
      </w:r>
      <w:r w:rsidR="00191AFF" w:rsidRPr="00191AFF">
        <w:rPr>
          <w:rFonts w:cs="宋体" w:hint="eastAsia"/>
          <w:kern w:val="0"/>
          <w:sz w:val="24"/>
          <w:szCs w:val="24"/>
        </w:rPr>
        <w:t>农业银行</w:t>
      </w:r>
      <w:r w:rsidR="00CB32F0" w:rsidRPr="00191AFF">
        <w:rPr>
          <w:rFonts w:cs="宋体" w:hint="eastAsia"/>
          <w:kern w:val="0"/>
          <w:sz w:val="24"/>
          <w:szCs w:val="24"/>
        </w:rPr>
        <w:t>股份有限公司</w:t>
      </w:r>
      <w:r w:rsidR="000053CE" w:rsidRPr="00191AFF">
        <w:rPr>
          <w:rFonts w:cs="宋体"/>
          <w:kern w:val="0"/>
          <w:sz w:val="24"/>
          <w:szCs w:val="24"/>
        </w:rPr>
        <w:t>、立信会计师事务所（特殊普通合伙）和</w:t>
      </w:r>
      <w:r w:rsidR="00D757A0" w:rsidRPr="00191AFF">
        <w:rPr>
          <w:rFonts w:cs="宋体" w:hint="eastAsia"/>
          <w:kern w:val="0"/>
          <w:sz w:val="24"/>
          <w:szCs w:val="24"/>
        </w:rPr>
        <w:t>北京德恒律师事务所</w:t>
      </w:r>
      <w:r w:rsidR="000053CE" w:rsidRPr="00191AFF">
        <w:rPr>
          <w:rFonts w:cs="宋体"/>
          <w:kern w:val="0"/>
          <w:sz w:val="24"/>
          <w:szCs w:val="24"/>
        </w:rPr>
        <w:t>组成基金财产清算小组履行基金财产清算程序，并由立信会计师事务所（特殊普通合伙）对清算报告进行审计，</w:t>
      </w:r>
      <w:r w:rsidR="007D2185" w:rsidRPr="00191AFF">
        <w:rPr>
          <w:rFonts w:cs="宋体" w:hint="eastAsia"/>
          <w:kern w:val="0"/>
          <w:sz w:val="24"/>
          <w:szCs w:val="24"/>
        </w:rPr>
        <w:t>北京德恒律师事务所</w:t>
      </w:r>
      <w:r w:rsidR="000053CE" w:rsidRPr="00191AFF">
        <w:rPr>
          <w:rFonts w:cs="宋体"/>
          <w:kern w:val="0"/>
          <w:sz w:val="24"/>
          <w:szCs w:val="24"/>
        </w:rPr>
        <w:t>对清算报告出具法律意见。</w:t>
      </w:r>
    </w:p>
    <w:p w:rsidR="000053CE" w:rsidRPr="007D2185" w:rsidRDefault="000053CE" w:rsidP="000053CE">
      <w:pPr>
        <w:spacing w:line="360" w:lineRule="auto"/>
        <w:ind w:firstLineChars="200" w:firstLine="480"/>
        <w:rPr>
          <w:rFonts w:ascii="宋体" w:cs="宋体"/>
          <w:kern w:val="0"/>
          <w:sz w:val="24"/>
          <w:szCs w:val="24"/>
        </w:rPr>
      </w:pPr>
    </w:p>
    <w:p w:rsidR="000053CE" w:rsidRPr="00E02300" w:rsidRDefault="000053CE" w:rsidP="000053CE">
      <w:pPr>
        <w:pStyle w:val="a4"/>
        <w:numPr>
          <w:ilvl w:val="0"/>
          <w:numId w:val="2"/>
        </w:numPr>
        <w:spacing w:line="360" w:lineRule="auto"/>
        <w:ind w:firstLineChars="0"/>
        <w:rPr>
          <w:b/>
          <w:sz w:val="24"/>
          <w:szCs w:val="24"/>
        </w:rPr>
      </w:pPr>
      <w:bookmarkStart w:id="5" w:name="_Toc244948685"/>
      <w:bookmarkStart w:id="6" w:name="_Toc247412256"/>
      <w:bookmarkStart w:id="7" w:name="_Toc510080978"/>
      <w:bookmarkEnd w:id="3"/>
      <w:bookmarkEnd w:id="4"/>
      <w:r w:rsidRPr="00E02300">
        <w:rPr>
          <w:rFonts w:hint="eastAsia"/>
          <w:b/>
          <w:sz w:val="24"/>
          <w:szCs w:val="24"/>
        </w:rPr>
        <w:t>基金情况</w:t>
      </w:r>
      <w:bookmarkStart w:id="8" w:name="_Toc244948686"/>
      <w:bookmarkStart w:id="9" w:name="_Toc247412257"/>
      <w:bookmarkStart w:id="10" w:name="_Toc510080979"/>
      <w:bookmarkStart w:id="11" w:name="m02_01"/>
      <w:bookmarkEnd w:id="5"/>
      <w:bookmarkEnd w:id="6"/>
      <w:bookmarkEnd w:id="7"/>
    </w:p>
    <w:p w:rsidR="000053CE" w:rsidRPr="00E02300" w:rsidRDefault="000053CE" w:rsidP="000053CE">
      <w:pPr>
        <w:pStyle w:val="a4"/>
        <w:numPr>
          <w:ilvl w:val="0"/>
          <w:numId w:val="3"/>
        </w:numPr>
        <w:spacing w:line="360" w:lineRule="auto"/>
        <w:ind w:left="426" w:firstLineChars="0" w:hanging="426"/>
        <w:rPr>
          <w:b/>
          <w:sz w:val="24"/>
          <w:szCs w:val="24"/>
        </w:rPr>
      </w:pPr>
      <w:r w:rsidRPr="00E02300">
        <w:rPr>
          <w:rFonts w:hint="eastAsia"/>
          <w:b/>
          <w:sz w:val="24"/>
          <w:szCs w:val="24"/>
        </w:rPr>
        <w:t>基金基本情况</w:t>
      </w:r>
      <w:bookmarkEnd w:id="8"/>
      <w:bookmarkEnd w:id="9"/>
      <w:bookmarkEnd w:id="1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5"/>
        <w:gridCol w:w="4549"/>
      </w:tblGrid>
      <w:tr w:rsidR="00CD0181" w:rsidRPr="00E02300" w:rsidTr="009C3E73">
        <w:trPr>
          <w:trHeight w:val="310"/>
        </w:trPr>
        <w:tc>
          <w:tcPr>
            <w:tcW w:w="3815" w:type="dxa"/>
          </w:tcPr>
          <w:p w:rsidR="00CD0181" w:rsidRPr="00E02300" w:rsidRDefault="00CD0181" w:rsidP="00B74CD2">
            <w:pPr>
              <w:rPr>
                <w:rFonts w:ascii="宋体" w:hAnsi="宋体"/>
              </w:rPr>
            </w:pPr>
            <w:bookmarkStart w:id="12" w:name="m02_01_tab"/>
            <w:r w:rsidRPr="00E02300">
              <w:rPr>
                <w:rFonts w:ascii="宋体" w:hAnsi="宋体" w:hint="eastAsia"/>
              </w:rPr>
              <w:t>基金名称</w:t>
            </w:r>
          </w:p>
        </w:tc>
        <w:tc>
          <w:tcPr>
            <w:tcW w:w="4549" w:type="dxa"/>
            <w:vAlign w:val="center"/>
          </w:tcPr>
          <w:p w:rsidR="00CD0181" w:rsidRPr="00E02300" w:rsidRDefault="00CD0181" w:rsidP="00B74CD2">
            <w:pPr>
              <w:rPr>
                <w:rFonts w:ascii="宋体" w:hAnsi="宋体"/>
                <w:kern w:val="0"/>
              </w:rPr>
            </w:pPr>
            <w:r w:rsidRPr="00E02300">
              <w:rPr>
                <w:rFonts w:ascii="宋体" w:hAnsi="宋体" w:hint="eastAsia"/>
                <w:kern w:val="0"/>
              </w:rPr>
              <w:t>东方</w:t>
            </w:r>
            <w:r w:rsidR="00191AFF">
              <w:rPr>
                <w:rFonts w:ascii="宋体" w:hAnsi="宋体" w:hint="eastAsia"/>
                <w:kern w:val="0"/>
              </w:rPr>
              <w:t>利群混合型发起式</w:t>
            </w:r>
            <w:r w:rsidRPr="00E02300">
              <w:rPr>
                <w:rFonts w:ascii="宋体" w:hAnsi="宋体" w:hint="eastAsia"/>
                <w:kern w:val="0"/>
              </w:rPr>
              <w:t>证券投资基金</w:t>
            </w:r>
          </w:p>
        </w:tc>
      </w:tr>
      <w:tr w:rsidR="00CD0181" w:rsidRPr="00E02300" w:rsidTr="009C3E73">
        <w:trPr>
          <w:trHeight w:val="163"/>
        </w:trPr>
        <w:tc>
          <w:tcPr>
            <w:tcW w:w="3815" w:type="dxa"/>
          </w:tcPr>
          <w:p w:rsidR="00CD0181" w:rsidRPr="00E02300" w:rsidRDefault="00CD0181" w:rsidP="00B74CD2">
            <w:pPr>
              <w:rPr>
                <w:rFonts w:ascii="宋体" w:hAnsi="宋体"/>
              </w:rPr>
            </w:pPr>
            <w:r w:rsidRPr="00E02300">
              <w:rPr>
                <w:rFonts w:ascii="宋体" w:hAnsi="宋体" w:hint="eastAsia"/>
              </w:rPr>
              <w:t>基金简称</w:t>
            </w:r>
          </w:p>
        </w:tc>
        <w:tc>
          <w:tcPr>
            <w:tcW w:w="4549" w:type="dxa"/>
            <w:vAlign w:val="center"/>
          </w:tcPr>
          <w:p w:rsidR="00CD0181" w:rsidRPr="00E02300" w:rsidRDefault="00CD0181" w:rsidP="00B32A7A">
            <w:pPr>
              <w:rPr>
                <w:rFonts w:ascii="宋体" w:hAnsi="宋体"/>
                <w:kern w:val="0"/>
              </w:rPr>
            </w:pPr>
            <w:r w:rsidRPr="00E02300">
              <w:rPr>
                <w:rFonts w:ascii="宋体" w:hAnsi="宋体" w:hint="eastAsia"/>
                <w:kern w:val="0"/>
              </w:rPr>
              <w:t>东方</w:t>
            </w:r>
            <w:r w:rsidR="00191AFF">
              <w:rPr>
                <w:rFonts w:ascii="宋体" w:hAnsi="宋体" w:hint="eastAsia"/>
                <w:kern w:val="0"/>
              </w:rPr>
              <w:t>利群</w:t>
            </w:r>
            <w:r w:rsidR="00B32A7A">
              <w:rPr>
                <w:rFonts w:ascii="宋体" w:hAnsi="宋体" w:hint="eastAsia"/>
                <w:kern w:val="0"/>
              </w:rPr>
              <w:t>混合</w:t>
            </w:r>
          </w:p>
        </w:tc>
      </w:tr>
      <w:tr w:rsidR="00CD0181" w:rsidRPr="00E02300" w:rsidTr="009C3E73">
        <w:trPr>
          <w:trHeight w:val="324"/>
        </w:trPr>
        <w:tc>
          <w:tcPr>
            <w:tcW w:w="3815" w:type="dxa"/>
          </w:tcPr>
          <w:p w:rsidR="00CD0181" w:rsidRPr="00E02300" w:rsidRDefault="00CD0181" w:rsidP="00B74CD2">
            <w:pPr>
              <w:rPr>
                <w:rFonts w:ascii="宋体" w:hAnsi="宋体"/>
              </w:rPr>
            </w:pPr>
            <w:r w:rsidRPr="00E02300">
              <w:rPr>
                <w:rFonts w:ascii="宋体" w:hAnsi="宋体" w:hint="eastAsia"/>
              </w:rPr>
              <w:t>基金主代码</w:t>
            </w:r>
          </w:p>
        </w:tc>
        <w:tc>
          <w:tcPr>
            <w:tcW w:w="4549" w:type="dxa"/>
            <w:vAlign w:val="center"/>
          </w:tcPr>
          <w:p w:rsidR="00CD0181" w:rsidRPr="00E02300" w:rsidRDefault="00B32A7A" w:rsidP="00B74CD2">
            <w:pPr>
              <w:rPr>
                <w:rFonts w:ascii="宋体" w:hAnsi="宋体"/>
                <w:kern w:val="0"/>
              </w:rPr>
            </w:pPr>
            <w:r>
              <w:t>400022</w:t>
            </w:r>
          </w:p>
        </w:tc>
      </w:tr>
      <w:tr w:rsidR="00CD0181" w:rsidRPr="00E02300" w:rsidTr="009C3E73">
        <w:trPr>
          <w:trHeight w:val="310"/>
        </w:trPr>
        <w:tc>
          <w:tcPr>
            <w:tcW w:w="3815" w:type="dxa"/>
          </w:tcPr>
          <w:p w:rsidR="00CD0181" w:rsidRPr="00E02300" w:rsidRDefault="00CD0181" w:rsidP="00B74CD2">
            <w:pPr>
              <w:rPr>
                <w:rFonts w:ascii="宋体" w:hAnsi="宋体"/>
              </w:rPr>
            </w:pPr>
            <w:r w:rsidRPr="00E02300">
              <w:rPr>
                <w:rFonts w:ascii="宋体" w:hAnsi="宋体" w:hint="eastAsia"/>
              </w:rPr>
              <w:t>基金运作方式</w:t>
            </w:r>
          </w:p>
        </w:tc>
        <w:tc>
          <w:tcPr>
            <w:tcW w:w="4549" w:type="dxa"/>
            <w:vAlign w:val="center"/>
          </w:tcPr>
          <w:p w:rsidR="00CD0181" w:rsidRPr="00E02300" w:rsidRDefault="00CD0181" w:rsidP="00B74CD2">
            <w:pPr>
              <w:rPr>
                <w:rFonts w:ascii="宋体" w:hAnsi="宋体"/>
                <w:kern w:val="0"/>
              </w:rPr>
            </w:pPr>
            <w:r w:rsidRPr="00E02300">
              <w:rPr>
                <w:rFonts w:ascii="宋体" w:hAnsi="宋体" w:hint="eastAsia"/>
                <w:kern w:val="0"/>
              </w:rPr>
              <w:t>契约型</w:t>
            </w:r>
            <w:r w:rsidR="00CF60A7">
              <w:rPr>
                <w:rFonts w:ascii="宋体" w:hAnsi="宋体" w:hint="eastAsia"/>
                <w:kern w:val="0"/>
              </w:rPr>
              <w:t>、</w:t>
            </w:r>
            <w:r w:rsidRPr="00E02300">
              <w:rPr>
                <w:rFonts w:ascii="宋体" w:hAnsi="宋体" w:hint="eastAsia"/>
                <w:kern w:val="0"/>
              </w:rPr>
              <w:t>开放式</w:t>
            </w:r>
          </w:p>
        </w:tc>
      </w:tr>
      <w:tr w:rsidR="00CD0181" w:rsidRPr="00E02300" w:rsidTr="009C3E73">
        <w:trPr>
          <w:trHeight w:val="310"/>
        </w:trPr>
        <w:tc>
          <w:tcPr>
            <w:tcW w:w="3815" w:type="dxa"/>
          </w:tcPr>
          <w:p w:rsidR="00CD0181" w:rsidRPr="00E02300" w:rsidRDefault="00CD0181" w:rsidP="00B74CD2">
            <w:pPr>
              <w:rPr>
                <w:rFonts w:ascii="宋体" w:hAnsi="宋体"/>
              </w:rPr>
            </w:pPr>
            <w:r w:rsidRPr="00E02300">
              <w:rPr>
                <w:rFonts w:ascii="宋体" w:hAnsi="宋体" w:hint="eastAsia"/>
              </w:rPr>
              <w:t>基金合同生效日</w:t>
            </w:r>
          </w:p>
        </w:tc>
        <w:tc>
          <w:tcPr>
            <w:tcW w:w="4549" w:type="dxa"/>
            <w:vAlign w:val="center"/>
          </w:tcPr>
          <w:p w:rsidR="00CD0181" w:rsidRPr="00E02300" w:rsidRDefault="00B32A7A" w:rsidP="00B32A7A">
            <w:pPr>
              <w:rPr>
                <w:rFonts w:ascii="宋体" w:hAnsi="宋体"/>
                <w:kern w:val="0"/>
              </w:rPr>
            </w:pPr>
            <w:r>
              <w:t xml:space="preserve">2013 </w:t>
            </w:r>
            <w:r>
              <w:t>年</w:t>
            </w:r>
            <w:r>
              <w:t>7</w:t>
            </w:r>
            <w:r>
              <w:t>月</w:t>
            </w:r>
            <w:r>
              <w:t>17</w:t>
            </w:r>
            <w:r>
              <w:t>日</w:t>
            </w:r>
          </w:p>
        </w:tc>
      </w:tr>
      <w:tr w:rsidR="00CD0181" w:rsidRPr="00E02300" w:rsidTr="009C3E73">
        <w:trPr>
          <w:trHeight w:val="310"/>
        </w:trPr>
        <w:tc>
          <w:tcPr>
            <w:tcW w:w="3815" w:type="dxa"/>
          </w:tcPr>
          <w:p w:rsidR="00CD0181" w:rsidRPr="00E02300" w:rsidRDefault="00CD0181" w:rsidP="00B74CD2">
            <w:pPr>
              <w:rPr>
                <w:rFonts w:ascii="宋体" w:hAnsi="宋体"/>
                <w:szCs w:val="24"/>
              </w:rPr>
            </w:pPr>
            <w:r w:rsidRPr="00E02300">
              <w:rPr>
                <w:rFonts w:ascii="宋体" w:hAnsi="宋体" w:hint="eastAsia"/>
              </w:rPr>
              <w:t>基金管理人</w:t>
            </w:r>
          </w:p>
        </w:tc>
        <w:tc>
          <w:tcPr>
            <w:tcW w:w="4549" w:type="dxa"/>
            <w:vAlign w:val="center"/>
          </w:tcPr>
          <w:p w:rsidR="00CD0181" w:rsidRPr="00E02300" w:rsidRDefault="00CD0181" w:rsidP="00B74CD2">
            <w:pPr>
              <w:rPr>
                <w:rFonts w:ascii="宋体" w:hAnsi="宋体"/>
                <w:szCs w:val="24"/>
              </w:rPr>
            </w:pPr>
            <w:r w:rsidRPr="00E02300">
              <w:rPr>
                <w:rFonts w:ascii="宋体" w:hAnsi="宋体" w:hint="eastAsia"/>
                <w:szCs w:val="24"/>
              </w:rPr>
              <w:t>东方基金管理有限责任公司</w:t>
            </w:r>
          </w:p>
        </w:tc>
      </w:tr>
      <w:tr w:rsidR="00CD0181" w:rsidRPr="00E02300" w:rsidTr="009C3E73">
        <w:trPr>
          <w:trHeight w:val="310"/>
        </w:trPr>
        <w:tc>
          <w:tcPr>
            <w:tcW w:w="3815" w:type="dxa"/>
          </w:tcPr>
          <w:p w:rsidR="00CD0181" w:rsidRPr="00E02300" w:rsidRDefault="00CD0181" w:rsidP="00B74CD2">
            <w:pPr>
              <w:rPr>
                <w:rFonts w:ascii="宋体" w:hAnsi="宋体"/>
                <w:szCs w:val="24"/>
              </w:rPr>
            </w:pPr>
            <w:r w:rsidRPr="00E02300">
              <w:rPr>
                <w:rFonts w:ascii="宋体" w:hAnsi="宋体" w:hint="eastAsia"/>
              </w:rPr>
              <w:t>基金托管人</w:t>
            </w:r>
          </w:p>
        </w:tc>
        <w:tc>
          <w:tcPr>
            <w:tcW w:w="4549" w:type="dxa"/>
            <w:vAlign w:val="center"/>
          </w:tcPr>
          <w:p w:rsidR="00CD0181" w:rsidRPr="00E02300" w:rsidRDefault="00CD0181" w:rsidP="00B74CD2">
            <w:pPr>
              <w:rPr>
                <w:rFonts w:ascii="宋体" w:hAnsi="宋体"/>
                <w:szCs w:val="24"/>
              </w:rPr>
            </w:pPr>
            <w:r w:rsidRPr="00E02300">
              <w:rPr>
                <w:rFonts w:ascii="宋体" w:hAnsi="宋体" w:hint="eastAsia"/>
                <w:szCs w:val="24"/>
              </w:rPr>
              <w:t>中国</w:t>
            </w:r>
            <w:r w:rsidR="00191AFF">
              <w:rPr>
                <w:rFonts w:ascii="宋体" w:hAnsi="宋体" w:hint="eastAsia"/>
                <w:szCs w:val="24"/>
              </w:rPr>
              <w:t>农业银行</w:t>
            </w:r>
            <w:r w:rsidRPr="00E02300">
              <w:rPr>
                <w:rFonts w:ascii="宋体" w:hAnsi="宋体" w:hint="eastAsia"/>
                <w:szCs w:val="24"/>
              </w:rPr>
              <w:t>股份有限公司</w:t>
            </w:r>
          </w:p>
        </w:tc>
      </w:tr>
      <w:tr w:rsidR="00CD0181" w:rsidRPr="00E02300" w:rsidTr="009C3E73">
        <w:trPr>
          <w:trHeight w:val="310"/>
        </w:trPr>
        <w:tc>
          <w:tcPr>
            <w:tcW w:w="3815" w:type="dxa"/>
          </w:tcPr>
          <w:p w:rsidR="00CD0181" w:rsidRPr="00E02300" w:rsidRDefault="00CD0181" w:rsidP="00B74CD2">
            <w:pPr>
              <w:rPr>
                <w:rFonts w:ascii="宋体" w:hAnsi="宋体"/>
              </w:rPr>
            </w:pPr>
            <w:r w:rsidRPr="00E02300">
              <w:rPr>
                <w:rFonts w:ascii="宋体" w:hAnsi="宋体" w:hint="eastAsia"/>
              </w:rPr>
              <w:t>基金合同存续期</w:t>
            </w:r>
          </w:p>
        </w:tc>
        <w:tc>
          <w:tcPr>
            <w:tcW w:w="4549" w:type="dxa"/>
            <w:vAlign w:val="center"/>
          </w:tcPr>
          <w:p w:rsidR="00CD0181" w:rsidRPr="00E02300" w:rsidRDefault="00CD0181" w:rsidP="00B74CD2">
            <w:pPr>
              <w:rPr>
                <w:rFonts w:ascii="宋体" w:hAnsi="宋体"/>
                <w:kern w:val="0"/>
              </w:rPr>
            </w:pPr>
            <w:r w:rsidRPr="00E02300">
              <w:rPr>
                <w:rFonts w:ascii="宋体" w:hAnsi="宋体" w:hint="eastAsia"/>
                <w:kern w:val="0"/>
              </w:rPr>
              <w:t>不定期</w:t>
            </w:r>
          </w:p>
        </w:tc>
      </w:tr>
      <w:bookmarkEnd w:id="12"/>
    </w:tbl>
    <w:p w:rsidR="001C4D86" w:rsidRPr="00E02300" w:rsidRDefault="001C4D86" w:rsidP="009807B8">
      <w:pPr>
        <w:spacing w:line="360" w:lineRule="auto"/>
        <w:rPr>
          <w:b/>
          <w:sz w:val="24"/>
          <w:szCs w:val="24"/>
        </w:rPr>
      </w:pPr>
    </w:p>
    <w:p w:rsidR="00580F11" w:rsidRPr="00E02300" w:rsidRDefault="000053CE" w:rsidP="00580F11">
      <w:pPr>
        <w:pStyle w:val="XBRLTitle2"/>
        <w:keepNext w:val="0"/>
        <w:keepLines w:val="0"/>
        <w:numPr>
          <w:ilvl w:val="0"/>
          <w:numId w:val="3"/>
        </w:numPr>
        <w:ind w:left="426" w:hanging="426"/>
      </w:pPr>
      <w:bookmarkStart w:id="13" w:name="_Toc244948687"/>
      <w:bookmarkStart w:id="14" w:name="_Toc247412258"/>
      <w:bookmarkStart w:id="15" w:name="_Toc510080980"/>
      <w:bookmarkStart w:id="16" w:name="m02_02"/>
      <w:bookmarkEnd w:id="11"/>
      <w:r w:rsidRPr="00E02300">
        <w:rPr>
          <w:rFonts w:hint="eastAsia"/>
        </w:rPr>
        <w:t>基金产品说明</w:t>
      </w:r>
      <w:bookmarkEnd w:id="13"/>
      <w:bookmarkEnd w:id="14"/>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6814"/>
      </w:tblGrid>
      <w:tr w:rsidR="00314950" w:rsidRPr="00E02300" w:rsidTr="009C3E73">
        <w:tc>
          <w:tcPr>
            <w:tcW w:w="1550" w:type="dxa"/>
          </w:tcPr>
          <w:p w:rsidR="00314950" w:rsidRPr="00E02300" w:rsidRDefault="00314950" w:rsidP="00B74CD2">
            <w:pPr>
              <w:rPr>
                <w:rFonts w:ascii="宋体" w:hAnsi="宋体"/>
              </w:rPr>
            </w:pPr>
            <w:bookmarkStart w:id="17" w:name="m02_02_tab"/>
            <w:r w:rsidRPr="00E02300">
              <w:rPr>
                <w:rFonts w:ascii="宋体" w:hAnsi="宋体" w:hint="eastAsia"/>
              </w:rPr>
              <w:t>投资目标</w:t>
            </w:r>
          </w:p>
        </w:tc>
        <w:tc>
          <w:tcPr>
            <w:tcW w:w="6814" w:type="dxa"/>
            <w:vAlign w:val="center"/>
          </w:tcPr>
          <w:p w:rsidR="00314950" w:rsidRPr="00E02300" w:rsidRDefault="00B32A7A" w:rsidP="00B74CD2">
            <w:pPr>
              <w:rPr>
                <w:rFonts w:ascii="宋体" w:hAnsi="宋体"/>
                <w:kern w:val="0"/>
              </w:rPr>
            </w:pPr>
            <w:r>
              <w:t>努力把握市场趋势，在适当范围内灵活的进行资产配置调整，在严格控制风险的前提下，谋求本基金资产的保值增值，分享经济发展的成果，提供全面超越通货膨胀的收益回报。</w:t>
            </w:r>
          </w:p>
        </w:tc>
      </w:tr>
      <w:tr w:rsidR="00314950" w:rsidRPr="00E02300" w:rsidTr="009C3E73">
        <w:tc>
          <w:tcPr>
            <w:tcW w:w="1550" w:type="dxa"/>
          </w:tcPr>
          <w:p w:rsidR="00314950" w:rsidRPr="00E02300" w:rsidRDefault="00314950" w:rsidP="00B74CD2">
            <w:pPr>
              <w:rPr>
                <w:rFonts w:ascii="宋体" w:hAnsi="宋体"/>
              </w:rPr>
            </w:pPr>
            <w:r w:rsidRPr="00E02300">
              <w:rPr>
                <w:rFonts w:ascii="宋体" w:hAnsi="宋体" w:hint="eastAsia"/>
              </w:rPr>
              <w:t>投资策略</w:t>
            </w:r>
          </w:p>
        </w:tc>
        <w:tc>
          <w:tcPr>
            <w:tcW w:w="6814" w:type="dxa"/>
            <w:vAlign w:val="center"/>
          </w:tcPr>
          <w:p w:rsidR="00314950" w:rsidRPr="00E02300" w:rsidRDefault="00B32A7A" w:rsidP="00B74CD2">
            <w:pPr>
              <w:rPr>
                <w:rFonts w:ascii="宋体" w:hAnsi="宋体"/>
                <w:kern w:val="0"/>
              </w:rPr>
            </w:pPr>
            <w:r>
              <w:t>本基金采用自上而下的大类资产配置与自下而上的个股选择相结合的投资策略。</w:t>
            </w:r>
          </w:p>
        </w:tc>
      </w:tr>
      <w:tr w:rsidR="00314950" w:rsidRPr="00E02300" w:rsidTr="009C3E73">
        <w:tc>
          <w:tcPr>
            <w:tcW w:w="1550" w:type="dxa"/>
          </w:tcPr>
          <w:p w:rsidR="00314950" w:rsidRPr="00E02300" w:rsidRDefault="00314950" w:rsidP="00B74CD2">
            <w:pPr>
              <w:rPr>
                <w:rFonts w:ascii="宋体" w:hAnsi="宋体"/>
              </w:rPr>
            </w:pPr>
            <w:r w:rsidRPr="00E02300">
              <w:rPr>
                <w:rFonts w:ascii="宋体" w:hAnsi="宋体" w:hint="eastAsia"/>
              </w:rPr>
              <w:t>业绩比较基准</w:t>
            </w:r>
          </w:p>
        </w:tc>
        <w:tc>
          <w:tcPr>
            <w:tcW w:w="6814" w:type="dxa"/>
            <w:vAlign w:val="center"/>
          </w:tcPr>
          <w:p w:rsidR="00314950" w:rsidRPr="00E02300" w:rsidRDefault="00B32A7A" w:rsidP="00B74CD2">
            <w:pPr>
              <w:rPr>
                <w:rFonts w:ascii="宋体" w:hAnsi="宋体"/>
                <w:kern w:val="0"/>
              </w:rPr>
            </w:pPr>
            <w:bookmarkStart w:id="18" w:name="_Hlk529800718"/>
            <w:r>
              <w:t>同期三年期人民币定期存款基准利率（税后）</w:t>
            </w:r>
            <w:r>
              <w:t>+3%</w:t>
            </w:r>
            <w:bookmarkEnd w:id="18"/>
          </w:p>
        </w:tc>
      </w:tr>
      <w:tr w:rsidR="00314950" w:rsidRPr="00E02300" w:rsidTr="009C3E73">
        <w:tc>
          <w:tcPr>
            <w:tcW w:w="1550" w:type="dxa"/>
          </w:tcPr>
          <w:p w:rsidR="00314950" w:rsidRPr="00E02300" w:rsidRDefault="00314950" w:rsidP="00B74CD2">
            <w:pPr>
              <w:rPr>
                <w:rFonts w:ascii="宋体" w:hAnsi="宋体"/>
              </w:rPr>
            </w:pPr>
            <w:r w:rsidRPr="00E02300">
              <w:rPr>
                <w:rFonts w:ascii="宋体" w:hAnsi="宋体" w:hint="eastAsia"/>
              </w:rPr>
              <w:t>风险收益特征</w:t>
            </w:r>
          </w:p>
        </w:tc>
        <w:tc>
          <w:tcPr>
            <w:tcW w:w="6814" w:type="dxa"/>
            <w:vAlign w:val="center"/>
          </w:tcPr>
          <w:p w:rsidR="00314950" w:rsidRPr="00E02300" w:rsidRDefault="00B32A7A" w:rsidP="00B74CD2">
            <w:pPr>
              <w:rPr>
                <w:rFonts w:ascii="宋体" w:hAnsi="宋体"/>
                <w:kern w:val="0"/>
              </w:rPr>
            </w:pPr>
            <w:r>
              <w:t>本基金为混合型基金，其预期收益及风险水平高于债券型基金和货币市场基金，但低于股票型基金，属于中等风险水平的投资品种。</w:t>
            </w:r>
          </w:p>
        </w:tc>
      </w:tr>
      <w:bookmarkEnd w:id="17"/>
    </w:tbl>
    <w:p w:rsidR="00314950" w:rsidRPr="00E02300" w:rsidRDefault="00314950" w:rsidP="00824C43"/>
    <w:p w:rsidR="000053CE" w:rsidRPr="00E02300" w:rsidRDefault="000053CE" w:rsidP="000053CE">
      <w:pPr>
        <w:pStyle w:val="a4"/>
        <w:numPr>
          <w:ilvl w:val="0"/>
          <w:numId w:val="2"/>
        </w:numPr>
        <w:spacing w:line="360" w:lineRule="auto"/>
        <w:ind w:firstLineChars="0"/>
        <w:rPr>
          <w:b/>
          <w:sz w:val="24"/>
          <w:szCs w:val="24"/>
        </w:rPr>
      </w:pPr>
      <w:r w:rsidRPr="00E02300">
        <w:rPr>
          <w:rFonts w:cstheme="minorBidi"/>
          <w:b/>
          <w:sz w:val="24"/>
          <w:szCs w:val="24"/>
        </w:rPr>
        <w:t>财务会计报告</w:t>
      </w:r>
      <w:bookmarkStart w:id="19" w:name="_GoBack"/>
      <w:bookmarkEnd w:id="19"/>
    </w:p>
    <w:p w:rsidR="000053CE" w:rsidRPr="00E02300" w:rsidRDefault="000053CE" w:rsidP="000053CE">
      <w:pPr>
        <w:pStyle w:val="Default"/>
        <w:spacing w:line="360" w:lineRule="auto"/>
        <w:rPr>
          <w:rFonts w:cstheme="minorBidi"/>
          <w:b/>
          <w:color w:val="auto"/>
        </w:rPr>
      </w:pPr>
      <w:r w:rsidRPr="00E02300">
        <w:rPr>
          <w:rFonts w:cstheme="minorBidi"/>
          <w:b/>
          <w:color w:val="auto"/>
        </w:rPr>
        <w:t xml:space="preserve">资产负债表（经审计） </w:t>
      </w:r>
    </w:p>
    <w:p w:rsidR="000053CE" w:rsidRPr="00E02300" w:rsidRDefault="000053CE" w:rsidP="000053CE">
      <w:pPr>
        <w:spacing w:line="360" w:lineRule="auto"/>
        <w:rPr>
          <w:rFonts w:cstheme="minorBidi"/>
          <w:sz w:val="24"/>
          <w:szCs w:val="24"/>
        </w:rPr>
      </w:pPr>
      <w:r w:rsidRPr="00E02300">
        <w:rPr>
          <w:rFonts w:cstheme="minorBidi"/>
          <w:sz w:val="24"/>
          <w:szCs w:val="24"/>
        </w:rPr>
        <w:t>会计主体：</w:t>
      </w:r>
      <w:r w:rsidR="009807B8" w:rsidRPr="00E02300">
        <w:rPr>
          <w:rFonts w:ascii="宋体" w:hAnsi="宋体" w:hint="eastAsia"/>
          <w:kern w:val="0"/>
          <w:sz w:val="24"/>
          <w:szCs w:val="24"/>
        </w:rPr>
        <w:t>东方</w:t>
      </w:r>
      <w:r w:rsidR="00191AFF">
        <w:rPr>
          <w:rFonts w:ascii="宋体" w:hAnsi="宋体" w:hint="eastAsia"/>
          <w:kern w:val="0"/>
          <w:sz w:val="24"/>
          <w:szCs w:val="24"/>
        </w:rPr>
        <w:t>利群混合型发起式</w:t>
      </w:r>
      <w:r w:rsidR="009807B8" w:rsidRPr="00E02300">
        <w:rPr>
          <w:rFonts w:ascii="宋体" w:hAnsi="宋体" w:hint="eastAsia"/>
          <w:kern w:val="0"/>
          <w:sz w:val="24"/>
          <w:szCs w:val="24"/>
        </w:rPr>
        <w:t>证券投资基金</w:t>
      </w:r>
    </w:p>
    <w:p w:rsidR="000053CE" w:rsidRPr="00E02300" w:rsidRDefault="000053CE" w:rsidP="000053CE">
      <w:pPr>
        <w:spacing w:line="360" w:lineRule="auto"/>
        <w:rPr>
          <w:rFonts w:cstheme="minorBidi"/>
          <w:sz w:val="24"/>
          <w:szCs w:val="24"/>
        </w:rPr>
      </w:pPr>
      <w:r w:rsidRPr="00E02300">
        <w:rPr>
          <w:rFonts w:cstheme="minorBidi"/>
          <w:sz w:val="24"/>
          <w:szCs w:val="24"/>
        </w:rPr>
        <w:t>最后运作日：</w:t>
      </w:r>
      <w:r w:rsidR="00580F11" w:rsidRPr="00E02300">
        <w:rPr>
          <w:rFonts w:cstheme="minorBidi"/>
          <w:sz w:val="24"/>
          <w:szCs w:val="24"/>
        </w:rPr>
        <w:t>2</w:t>
      </w:r>
      <w:r w:rsidR="00580F11" w:rsidRPr="00E02300">
        <w:rPr>
          <w:rFonts w:cstheme="minorBidi" w:hint="eastAsia"/>
          <w:sz w:val="24"/>
          <w:szCs w:val="24"/>
        </w:rPr>
        <w:t>018</w:t>
      </w:r>
      <w:r w:rsidR="00580F11" w:rsidRPr="00E02300">
        <w:rPr>
          <w:rFonts w:cstheme="minorBidi"/>
          <w:sz w:val="24"/>
          <w:szCs w:val="24"/>
        </w:rPr>
        <w:t>年</w:t>
      </w:r>
      <w:r w:rsidR="009776E6">
        <w:rPr>
          <w:rFonts w:cstheme="minorBidi" w:hint="eastAsia"/>
          <w:sz w:val="24"/>
          <w:szCs w:val="24"/>
        </w:rPr>
        <w:t>10</w:t>
      </w:r>
      <w:r w:rsidR="00580F11" w:rsidRPr="00E02300">
        <w:rPr>
          <w:rFonts w:cstheme="minorBidi"/>
          <w:sz w:val="24"/>
          <w:szCs w:val="24"/>
        </w:rPr>
        <w:t>月</w:t>
      </w:r>
      <w:r w:rsidR="009776E6">
        <w:rPr>
          <w:rFonts w:cstheme="minorBidi" w:hint="eastAsia"/>
          <w:sz w:val="24"/>
          <w:szCs w:val="24"/>
        </w:rPr>
        <w:t>30</w:t>
      </w:r>
      <w:r w:rsidRPr="00E02300">
        <w:rPr>
          <w:rFonts w:cstheme="minorBidi"/>
          <w:sz w:val="24"/>
          <w:szCs w:val="24"/>
        </w:rPr>
        <w:t>日</w:t>
      </w:r>
    </w:p>
    <w:p w:rsidR="000A1E8D" w:rsidRPr="00E02300" w:rsidRDefault="006E1393">
      <w:pPr>
        <w:spacing w:line="360" w:lineRule="auto"/>
        <w:jc w:val="right"/>
        <w:rPr>
          <w:sz w:val="24"/>
          <w:szCs w:val="24"/>
        </w:rPr>
      </w:pPr>
      <w:r w:rsidRPr="00E02300">
        <w:rPr>
          <w:rFonts w:ascii="宋体" w:hAnsiTheme="minorHAnsi" w:cstheme="minorBidi"/>
          <w:kern w:val="0"/>
          <w:sz w:val="23"/>
          <w:szCs w:val="23"/>
        </w:rPr>
        <w:t>单位：人民币元</w:t>
      </w:r>
    </w:p>
    <w:tbl>
      <w:tblPr>
        <w:tblW w:w="8379" w:type="dxa"/>
        <w:tblInd w:w="93" w:type="dxa"/>
        <w:tblLook w:val="04A0"/>
      </w:tblPr>
      <w:tblGrid>
        <w:gridCol w:w="3100"/>
        <w:gridCol w:w="5279"/>
      </w:tblGrid>
      <w:tr w:rsidR="00EB49BE" w:rsidRPr="00E02300" w:rsidTr="009C3E73">
        <w:trPr>
          <w:trHeight w:val="270"/>
        </w:trPr>
        <w:tc>
          <w:tcPr>
            <w:tcW w:w="31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B49BE" w:rsidRPr="00E02300" w:rsidRDefault="00EB49BE" w:rsidP="00EB49BE">
            <w:pPr>
              <w:widowControl/>
              <w:jc w:val="center"/>
              <w:rPr>
                <w:rFonts w:ascii="宋体" w:hAnsi="宋体" w:cs="宋体"/>
                <w:b/>
                <w:bCs/>
                <w:kern w:val="0"/>
                <w:szCs w:val="21"/>
              </w:rPr>
            </w:pPr>
            <w:bookmarkStart w:id="20" w:name="_Hlk512200127"/>
            <w:bookmarkEnd w:id="16"/>
            <w:r w:rsidRPr="00E02300">
              <w:rPr>
                <w:rFonts w:ascii="宋体" w:hAnsi="宋体" w:cs="宋体" w:hint="eastAsia"/>
                <w:b/>
                <w:bCs/>
                <w:kern w:val="0"/>
                <w:szCs w:val="21"/>
              </w:rPr>
              <w:t>资 产</w:t>
            </w:r>
          </w:p>
        </w:tc>
        <w:tc>
          <w:tcPr>
            <w:tcW w:w="5279" w:type="dxa"/>
            <w:tcBorders>
              <w:top w:val="single" w:sz="8" w:space="0" w:color="auto"/>
              <w:left w:val="nil"/>
              <w:bottom w:val="nil"/>
              <w:right w:val="single" w:sz="8" w:space="0" w:color="auto"/>
            </w:tcBorders>
            <w:shd w:val="clear" w:color="000000" w:fill="D9D9D9"/>
            <w:vAlign w:val="center"/>
            <w:hideMark/>
          </w:tcPr>
          <w:p w:rsidR="00EB49BE" w:rsidRPr="00E02300" w:rsidRDefault="00EB49BE" w:rsidP="00EB49BE">
            <w:pPr>
              <w:widowControl/>
              <w:jc w:val="center"/>
              <w:rPr>
                <w:rFonts w:ascii="宋体" w:hAnsi="宋体" w:cs="宋体"/>
                <w:b/>
                <w:bCs/>
                <w:kern w:val="0"/>
                <w:szCs w:val="21"/>
              </w:rPr>
            </w:pPr>
            <w:r w:rsidRPr="00E02300">
              <w:rPr>
                <w:rFonts w:ascii="宋体" w:hAnsi="宋体" w:cs="宋体" w:hint="eastAsia"/>
                <w:b/>
                <w:bCs/>
                <w:kern w:val="0"/>
                <w:szCs w:val="21"/>
              </w:rPr>
              <w:t>最后运作日</w:t>
            </w:r>
          </w:p>
        </w:tc>
      </w:tr>
      <w:tr w:rsidR="00EB49BE" w:rsidRPr="00E02300" w:rsidTr="009C3E73">
        <w:trPr>
          <w:trHeight w:val="285"/>
        </w:trPr>
        <w:tc>
          <w:tcPr>
            <w:tcW w:w="3100" w:type="dxa"/>
            <w:vMerge/>
            <w:tcBorders>
              <w:top w:val="single" w:sz="8" w:space="0" w:color="auto"/>
              <w:left w:val="single" w:sz="8" w:space="0" w:color="auto"/>
              <w:bottom w:val="single" w:sz="8" w:space="0" w:color="000000"/>
              <w:right w:val="single" w:sz="8" w:space="0" w:color="auto"/>
            </w:tcBorders>
            <w:vAlign w:val="center"/>
            <w:hideMark/>
          </w:tcPr>
          <w:p w:rsidR="00EB49BE" w:rsidRPr="00E02300" w:rsidRDefault="00EB49BE" w:rsidP="00EB49BE">
            <w:pPr>
              <w:widowControl/>
              <w:jc w:val="left"/>
              <w:rPr>
                <w:rFonts w:ascii="宋体" w:hAnsi="宋体" w:cs="宋体"/>
                <w:b/>
                <w:bCs/>
                <w:kern w:val="0"/>
                <w:szCs w:val="21"/>
              </w:rPr>
            </w:pPr>
          </w:p>
        </w:tc>
        <w:tc>
          <w:tcPr>
            <w:tcW w:w="5279" w:type="dxa"/>
            <w:tcBorders>
              <w:top w:val="nil"/>
              <w:left w:val="nil"/>
              <w:bottom w:val="single" w:sz="8" w:space="0" w:color="auto"/>
              <w:right w:val="single" w:sz="8" w:space="0" w:color="auto"/>
            </w:tcBorders>
            <w:shd w:val="clear" w:color="000000" w:fill="D9D9D9"/>
            <w:vAlign w:val="center"/>
            <w:hideMark/>
          </w:tcPr>
          <w:p w:rsidR="00EB49BE" w:rsidRPr="00E02300" w:rsidRDefault="00580F11" w:rsidP="009776E6">
            <w:pPr>
              <w:widowControl/>
              <w:jc w:val="center"/>
              <w:rPr>
                <w:rFonts w:ascii="宋体" w:hAnsi="宋体" w:cs="宋体"/>
                <w:b/>
                <w:bCs/>
                <w:kern w:val="0"/>
                <w:szCs w:val="21"/>
              </w:rPr>
            </w:pPr>
            <w:r w:rsidRPr="009776E6">
              <w:rPr>
                <w:b/>
                <w:bCs/>
                <w:kern w:val="0"/>
                <w:szCs w:val="21"/>
              </w:rPr>
              <w:t>2018</w:t>
            </w:r>
            <w:r w:rsidRPr="00E02300">
              <w:rPr>
                <w:rFonts w:ascii="宋体" w:hAnsi="宋体" w:cs="宋体" w:hint="eastAsia"/>
                <w:b/>
                <w:bCs/>
                <w:kern w:val="0"/>
                <w:szCs w:val="21"/>
              </w:rPr>
              <w:t>年</w:t>
            </w:r>
            <w:r w:rsidR="009776E6">
              <w:rPr>
                <w:rFonts w:hint="eastAsia"/>
                <w:b/>
                <w:bCs/>
                <w:kern w:val="0"/>
                <w:szCs w:val="21"/>
              </w:rPr>
              <w:t>10</w:t>
            </w:r>
            <w:r w:rsidRPr="00E02300">
              <w:rPr>
                <w:rFonts w:ascii="宋体" w:hAnsi="宋体" w:cs="宋体" w:hint="eastAsia"/>
                <w:b/>
                <w:bCs/>
                <w:kern w:val="0"/>
                <w:szCs w:val="21"/>
              </w:rPr>
              <w:t>月</w:t>
            </w:r>
            <w:r w:rsidR="009776E6">
              <w:rPr>
                <w:rFonts w:hint="eastAsia"/>
                <w:b/>
                <w:bCs/>
                <w:kern w:val="0"/>
                <w:szCs w:val="21"/>
              </w:rPr>
              <w:t>30</w:t>
            </w:r>
            <w:r w:rsidR="00EB49BE" w:rsidRPr="00E02300">
              <w:rPr>
                <w:rFonts w:ascii="宋体" w:hAnsi="宋体" w:cs="宋体" w:hint="eastAsia"/>
                <w:b/>
                <w:bCs/>
                <w:kern w:val="0"/>
                <w:szCs w:val="21"/>
              </w:rPr>
              <w:t>日</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b/>
                <w:bCs/>
                <w:kern w:val="0"/>
                <w:szCs w:val="21"/>
              </w:rPr>
            </w:pPr>
            <w:r w:rsidRPr="00E02300">
              <w:rPr>
                <w:rFonts w:ascii="宋体" w:hAnsi="宋体" w:cs="宋体" w:hint="eastAsia"/>
                <w:b/>
                <w:bCs/>
                <w:kern w:val="0"/>
                <w:szCs w:val="21"/>
              </w:rPr>
              <w:t>资 产：</w:t>
            </w:r>
          </w:p>
        </w:tc>
        <w:tc>
          <w:tcPr>
            <w:tcW w:w="5279" w:type="dxa"/>
            <w:tcBorders>
              <w:top w:val="nil"/>
              <w:left w:val="nil"/>
              <w:bottom w:val="single" w:sz="8" w:space="0" w:color="auto"/>
              <w:right w:val="single" w:sz="8" w:space="0" w:color="auto"/>
            </w:tcBorders>
            <w:shd w:val="clear" w:color="auto" w:fill="auto"/>
            <w:vAlign w:val="center"/>
            <w:hideMark/>
          </w:tcPr>
          <w:p w:rsidR="00EB49BE" w:rsidRPr="00E02300" w:rsidRDefault="00EB49BE" w:rsidP="00EB49BE">
            <w:pPr>
              <w:widowControl/>
              <w:jc w:val="right"/>
              <w:rPr>
                <w:rFonts w:ascii="宋体" w:hAnsi="宋体" w:cs="宋体"/>
                <w:kern w:val="0"/>
                <w:szCs w:val="21"/>
              </w:rPr>
            </w:pPr>
            <w:r w:rsidRPr="00E02300">
              <w:rPr>
                <w:rFonts w:ascii="宋体" w:hAnsi="宋体" w:cs="宋体" w:hint="eastAsia"/>
                <w:kern w:val="0"/>
                <w:szCs w:val="21"/>
              </w:rPr>
              <w:t xml:space="preserve">　</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银行存款</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D672C6">
            <w:pPr>
              <w:jc w:val="right"/>
              <w:rPr>
                <w:bCs/>
                <w:color w:val="000000"/>
                <w:sz w:val="22"/>
                <w:szCs w:val="22"/>
              </w:rPr>
            </w:pPr>
            <w:r w:rsidRPr="009776E6">
              <w:rPr>
                <w:bCs/>
                <w:color w:val="000000"/>
                <w:sz w:val="22"/>
                <w:szCs w:val="22"/>
              </w:rPr>
              <w:t>3,480,420.36</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结算备付金</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9776E6">
            <w:pPr>
              <w:jc w:val="right"/>
              <w:rPr>
                <w:bCs/>
                <w:color w:val="000000"/>
                <w:sz w:val="22"/>
                <w:szCs w:val="22"/>
              </w:rPr>
            </w:pPr>
            <w:r w:rsidRPr="009776E6">
              <w:rPr>
                <w:rFonts w:hint="eastAsia"/>
                <w:bCs/>
                <w:color w:val="000000"/>
                <w:sz w:val="22"/>
                <w:szCs w:val="22"/>
              </w:rPr>
              <w:t>162,105.26</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存出保证金</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9776E6">
            <w:pPr>
              <w:jc w:val="right"/>
              <w:rPr>
                <w:bCs/>
                <w:color w:val="000000"/>
                <w:sz w:val="22"/>
                <w:szCs w:val="22"/>
              </w:rPr>
            </w:pPr>
            <w:r w:rsidRPr="009776E6">
              <w:rPr>
                <w:rFonts w:hint="eastAsia"/>
                <w:bCs/>
                <w:color w:val="000000"/>
                <w:sz w:val="22"/>
                <w:szCs w:val="22"/>
              </w:rPr>
              <w:t>35,339.23</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交易性金融资产</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其中：股票投资</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ind w:firstLineChars="300" w:firstLine="630"/>
              <w:jc w:val="left"/>
              <w:rPr>
                <w:rFonts w:ascii="宋体" w:hAnsi="宋体" w:cs="宋体"/>
                <w:kern w:val="0"/>
                <w:szCs w:val="21"/>
              </w:rPr>
            </w:pPr>
            <w:r w:rsidRPr="00E02300">
              <w:rPr>
                <w:rFonts w:ascii="宋体" w:hAnsi="宋体" w:cs="宋体" w:hint="eastAsia"/>
                <w:kern w:val="0"/>
                <w:szCs w:val="21"/>
              </w:rPr>
              <w:t>基金投资</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ind w:firstLineChars="300" w:firstLine="630"/>
              <w:jc w:val="left"/>
              <w:rPr>
                <w:rFonts w:ascii="宋体" w:hAnsi="宋体" w:cs="宋体"/>
                <w:kern w:val="0"/>
                <w:szCs w:val="21"/>
              </w:rPr>
            </w:pPr>
            <w:r w:rsidRPr="00E02300">
              <w:rPr>
                <w:rFonts w:ascii="宋体" w:hAnsi="宋体" w:cs="宋体" w:hint="eastAsia"/>
                <w:kern w:val="0"/>
                <w:szCs w:val="21"/>
              </w:rPr>
              <w:t>债券投资</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ind w:firstLineChars="300" w:firstLine="630"/>
              <w:jc w:val="left"/>
              <w:rPr>
                <w:rFonts w:ascii="宋体" w:hAnsi="宋体" w:cs="宋体"/>
                <w:kern w:val="0"/>
                <w:szCs w:val="21"/>
              </w:rPr>
            </w:pPr>
            <w:r w:rsidRPr="00E02300">
              <w:rPr>
                <w:rFonts w:ascii="宋体" w:hAnsi="宋体" w:cs="宋体" w:hint="eastAsia"/>
                <w:kern w:val="0"/>
                <w:szCs w:val="21"/>
              </w:rPr>
              <w:t>资产支持证券投资</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ind w:firstLineChars="300" w:firstLine="630"/>
              <w:jc w:val="left"/>
              <w:rPr>
                <w:rFonts w:ascii="宋体" w:hAnsi="宋体" w:cs="宋体"/>
                <w:kern w:val="0"/>
                <w:szCs w:val="21"/>
              </w:rPr>
            </w:pPr>
            <w:r w:rsidRPr="00E02300">
              <w:rPr>
                <w:rFonts w:ascii="宋体" w:hAnsi="宋体" w:cs="宋体" w:hint="eastAsia"/>
                <w:kern w:val="0"/>
                <w:szCs w:val="21"/>
              </w:rPr>
              <w:t>贵金属投资</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衍生金融资产</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买入返售金融资产</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9776E6" w:rsidP="009776E6">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应收证券清算款</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D672C6">
            <w:pPr>
              <w:jc w:val="right"/>
              <w:rPr>
                <w:rFonts w:asciiTheme="minorEastAsia" w:eastAsiaTheme="minorEastAsia" w:hAnsiTheme="minorEastAsia"/>
                <w:szCs w:val="21"/>
              </w:rPr>
            </w:pPr>
            <w:r w:rsidRPr="009776E6">
              <w:rPr>
                <w:rFonts w:hint="eastAsia"/>
                <w:bCs/>
                <w:color w:val="000000"/>
                <w:sz w:val="22"/>
                <w:szCs w:val="22"/>
              </w:rPr>
              <w:t>4,107,359.18</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应收利息</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9776E6">
            <w:pPr>
              <w:jc w:val="right"/>
              <w:rPr>
                <w:rFonts w:asciiTheme="minorEastAsia" w:eastAsiaTheme="minorEastAsia" w:hAnsiTheme="minorEastAsia"/>
                <w:szCs w:val="21"/>
              </w:rPr>
            </w:pPr>
            <w:r w:rsidRPr="009776E6">
              <w:rPr>
                <w:rFonts w:hint="eastAsia"/>
                <w:bCs/>
                <w:color w:val="000000"/>
                <w:sz w:val="22"/>
                <w:szCs w:val="22"/>
              </w:rPr>
              <w:t>3,971.62</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应收股利</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应收申购款</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递延所得税资产</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其他资产</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9776E6" w:rsidRDefault="00EB49BE" w:rsidP="00EB49BE">
            <w:pPr>
              <w:widowControl/>
              <w:jc w:val="left"/>
              <w:rPr>
                <w:rFonts w:ascii="宋体" w:hAnsi="宋体" w:cs="宋体"/>
                <w:b/>
                <w:kern w:val="0"/>
                <w:szCs w:val="21"/>
              </w:rPr>
            </w:pPr>
            <w:r w:rsidRPr="009776E6">
              <w:rPr>
                <w:rFonts w:ascii="宋体" w:hAnsi="宋体" w:cs="宋体" w:hint="eastAsia"/>
                <w:b/>
                <w:kern w:val="0"/>
                <w:szCs w:val="21"/>
              </w:rPr>
              <w:t>资产总计</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D672C6">
            <w:pPr>
              <w:jc w:val="right"/>
              <w:rPr>
                <w:b/>
                <w:bCs/>
                <w:color w:val="000000"/>
                <w:sz w:val="22"/>
                <w:szCs w:val="22"/>
              </w:rPr>
            </w:pPr>
            <w:r w:rsidRPr="009776E6">
              <w:rPr>
                <w:b/>
                <w:bCs/>
                <w:color w:val="000000"/>
                <w:sz w:val="22"/>
                <w:szCs w:val="22"/>
              </w:rPr>
              <w:t>7,789,195.65</w:t>
            </w:r>
          </w:p>
        </w:tc>
      </w:tr>
      <w:tr w:rsidR="00EB49BE" w:rsidRPr="00E02300" w:rsidTr="009C3E73">
        <w:trPr>
          <w:trHeight w:val="270"/>
        </w:trPr>
        <w:tc>
          <w:tcPr>
            <w:tcW w:w="31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B49BE" w:rsidRPr="00E02300" w:rsidRDefault="00EB49BE" w:rsidP="00EB49BE">
            <w:pPr>
              <w:widowControl/>
              <w:jc w:val="center"/>
              <w:rPr>
                <w:rFonts w:ascii="宋体" w:hAnsi="宋体" w:cs="宋体"/>
                <w:b/>
                <w:bCs/>
                <w:kern w:val="0"/>
                <w:szCs w:val="21"/>
              </w:rPr>
            </w:pPr>
            <w:r w:rsidRPr="00E02300">
              <w:rPr>
                <w:rFonts w:ascii="宋体" w:hAnsi="宋体" w:cs="宋体" w:hint="eastAsia"/>
                <w:b/>
                <w:bCs/>
                <w:kern w:val="0"/>
                <w:szCs w:val="21"/>
              </w:rPr>
              <w:t>负债和所有者权益</w:t>
            </w:r>
          </w:p>
        </w:tc>
        <w:tc>
          <w:tcPr>
            <w:tcW w:w="5279" w:type="dxa"/>
            <w:tcBorders>
              <w:top w:val="nil"/>
              <w:left w:val="nil"/>
              <w:bottom w:val="nil"/>
              <w:right w:val="single" w:sz="8" w:space="0" w:color="auto"/>
            </w:tcBorders>
            <w:shd w:val="clear" w:color="000000" w:fill="D9D9D9"/>
            <w:vAlign w:val="center"/>
            <w:hideMark/>
          </w:tcPr>
          <w:p w:rsidR="00EB49BE" w:rsidRPr="00E02300" w:rsidRDefault="00EB49BE" w:rsidP="00D672C6">
            <w:pPr>
              <w:jc w:val="center"/>
              <w:rPr>
                <w:b/>
                <w:sz w:val="22"/>
                <w:szCs w:val="22"/>
              </w:rPr>
            </w:pPr>
            <w:r w:rsidRPr="00E02300">
              <w:rPr>
                <w:rFonts w:hint="eastAsia"/>
                <w:b/>
                <w:sz w:val="22"/>
                <w:szCs w:val="22"/>
              </w:rPr>
              <w:t>最后运作日</w:t>
            </w:r>
          </w:p>
        </w:tc>
      </w:tr>
      <w:tr w:rsidR="00EB49BE" w:rsidRPr="00E02300" w:rsidTr="009C3E73">
        <w:trPr>
          <w:trHeight w:val="285"/>
        </w:trPr>
        <w:tc>
          <w:tcPr>
            <w:tcW w:w="3100" w:type="dxa"/>
            <w:vMerge/>
            <w:tcBorders>
              <w:top w:val="nil"/>
              <w:left w:val="single" w:sz="8" w:space="0" w:color="auto"/>
              <w:bottom w:val="single" w:sz="8" w:space="0" w:color="000000"/>
              <w:right w:val="single" w:sz="8" w:space="0" w:color="auto"/>
            </w:tcBorders>
            <w:vAlign w:val="center"/>
            <w:hideMark/>
          </w:tcPr>
          <w:p w:rsidR="00EB49BE" w:rsidRPr="00E02300" w:rsidRDefault="00EB49BE" w:rsidP="00EB49BE">
            <w:pPr>
              <w:widowControl/>
              <w:jc w:val="left"/>
              <w:rPr>
                <w:rFonts w:ascii="宋体" w:hAnsi="宋体" w:cs="宋体"/>
                <w:b/>
                <w:bCs/>
                <w:kern w:val="0"/>
                <w:szCs w:val="21"/>
              </w:rPr>
            </w:pPr>
          </w:p>
        </w:tc>
        <w:tc>
          <w:tcPr>
            <w:tcW w:w="5279" w:type="dxa"/>
            <w:tcBorders>
              <w:top w:val="nil"/>
              <w:left w:val="nil"/>
              <w:bottom w:val="single" w:sz="8" w:space="0" w:color="auto"/>
              <w:right w:val="single" w:sz="8" w:space="0" w:color="auto"/>
            </w:tcBorders>
            <w:shd w:val="clear" w:color="000000" w:fill="D9D9D9"/>
            <w:vAlign w:val="center"/>
            <w:hideMark/>
          </w:tcPr>
          <w:p w:rsidR="00EB49BE" w:rsidRPr="00E02300" w:rsidRDefault="00AC76D0" w:rsidP="009776E6">
            <w:pPr>
              <w:jc w:val="center"/>
              <w:rPr>
                <w:b/>
                <w:sz w:val="22"/>
                <w:szCs w:val="22"/>
              </w:rPr>
            </w:pPr>
            <w:r w:rsidRPr="00E02300">
              <w:rPr>
                <w:rFonts w:hint="eastAsia"/>
                <w:b/>
                <w:sz w:val="22"/>
                <w:szCs w:val="22"/>
              </w:rPr>
              <w:t>2018</w:t>
            </w:r>
            <w:r w:rsidRPr="00E02300">
              <w:rPr>
                <w:rFonts w:hint="eastAsia"/>
                <w:b/>
                <w:sz w:val="22"/>
                <w:szCs w:val="22"/>
              </w:rPr>
              <w:t>年</w:t>
            </w:r>
            <w:r w:rsidR="009776E6">
              <w:rPr>
                <w:rFonts w:hint="eastAsia"/>
                <w:b/>
                <w:sz w:val="22"/>
                <w:szCs w:val="22"/>
              </w:rPr>
              <w:t>10</w:t>
            </w:r>
            <w:r w:rsidRPr="00E02300">
              <w:rPr>
                <w:rFonts w:hint="eastAsia"/>
                <w:b/>
                <w:sz w:val="22"/>
                <w:szCs w:val="22"/>
              </w:rPr>
              <w:t>月</w:t>
            </w:r>
            <w:r w:rsidR="009776E6">
              <w:rPr>
                <w:rFonts w:hint="eastAsia"/>
                <w:b/>
                <w:sz w:val="22"/>
                <w:szCs w:val="22"/>
              </w:rPr>
              <w:t>30</w:t>
            </w:r>
            <w:r w:rsidR="00EB49BE" w:rsidRPr="00E02300">
              <w:rPr>
                <w:rFonts w:hint="eastAsia"/>
                <w:b/>
                <w:sz w:val="22"/>
                <w:szCs w:val="22"/>
              </w:rPr>
              <w:t>日</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b/>
                <w:bCs/>
                <w:kern w:val="0"/>
                <w:szCs w:val="21"/>
              </w:rPr>
            </w:pPr>
            <w:r w:rsidRPr="00E02300">
              <w:rPr>
                <w:rFonts w:ascii="宋体" w:hAnsi="宋体" w:cs="宋体" w:hint="eastAsia"/>
                <w:b/>
                <w:bCs/>
                <w:kern w:val="0"/>
                <w:szCs w:val="21"/>
              </w:rPr>
              <w:t>负 债：</w:t>
            </w:r>
          </w:p>
        </w:tc>
        <w:tc>
          <w:tcPr>
            <w:tcW w:w="5279" w:type="dxa"/>
            <w:tcBorders>
              <w:top w:val="nil"/>
              <w:left w:val="nil"/>
              <w:bottom w:val="single" w:sz="8" w:space="0" w:color="auto"/>
              <w:right w:val="single" w:sz="8" w:space="0" w:color="auto"/>
            </w:tcBorders>
            <w:shd w:val="clear" w:color="auto" w:fill="auto"/>
            <w:vAlign w:val="center"/>
            <w:hideMark/>
          </w:tcPr>
          <w:p w:rsidR="00EB49BE" w:rsidRPr="00E02300" w:rsidRDefault="00EB49BE" w:rsidP="00D672C6">
            <w:pPr>
              <w:jc w:val="right"/>
              <w:rPr>
                <w:sz w:val="22"/>
                <w:szCs w:val="22"/>
              </w:rPr>
            </w:pPr>
            <w:r w:rsidRPr="00E02300">
              <w:rPr>
                <w:rFonts w:hint="eastAsia"/>
                <w:sz w:val="22"/>
                <w:szCs w:val="22"/>
              </w:rPr>
              <w:t xml:space="preserve">　</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短期借款</w:t>
            </w:r>
          </w:p>
        </w:tc>
        <w:tc>
          <w:tcPr>
            <w:tcW w:w="5279" w:type="dxa"/>
            <w:tcBorders>
              <w:top w:val="nil"/>
              <w:left w:val="nil"/>
              <w:bottom w:val="single" w:sz="8" w:space="0" w:color="auto"/>
              <w:right w:val="single" w:sz="8" w:space="0" w:color="auto"/>
            </w:tcBorders>
            <w:shd w:val="clear" w:color="auto" w:fill="auto"/>
            <w:vAlign w:val="center"/>
            <w:hideMark/>
          </w:tcPr>
          <w:p w:rsidR="00EB49BE" w:rsidRPr="00E02300" w:rsidRDefault="00EB49BE" w:rsidP="00D672C6">
            <w:pPr>
              <w:jc w:val="right"/>
              <w:rPr>
                <w:sz w:val="22"/>
                <w:szCs w:val="22"/>
              </w:rPr>
            </w:pPr>
            <w:r w:rsidRPr="00E02300">
              <w:rPr>
                <w:rFonts w:hint="eastAsia"/>
                <w:sz w:val="22"/>
                <w:szCs w:val="22"/>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交易性金融负债</w:t>
            </w:r>
          </w:p>
        </w:tc>
        <w:tc>
          <w:tcPr>
            <w:tcW w:w="5279" w:type="dxa"/>
            <w:tcBorders>
              <w:top w:val="nil"/>
              <w:left w:val="nil"/>
              <w:bottom w:val="single" w:sz="8" w:space="0" w:color="auto"/>
              <w:right w:val="single" w:sz="8" w:space="0" w:color="auto"/>
            </w:tcBorders>
            <w:shd w:val="clear" w:color="auto" w:fill="auto"/>
            <w:vAlign w:val="center"/>
            <w:hideMark/>
          </w:tcPr>
          <w:p w:rsidR="00EB49BE" w:rsidRPr="00E02300" w:rsidRDefault="00EB49BE" w:rsidP="00D672C6">
            <w:pPr>
              <w:jc w:val="right"/>
              <w:rPr>
                <w:sz w:val="22"/>
                <w:szCs w:val="22"/>
              </w:rPr>
            </w:pPr>
            <w:r w:rsidRPr="00E02300">
              <w:rPr>
                <w:rFonts w:hint="eastAsia"/>
                <w:sz w:val="22"/>
                <w:szCs w:val="22"/>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衍生金融负债</w:t>
            </w:r>
          </w:p>
        </w:tc>
        <w:tc>
          <w:tcPr>
            <w:tcW w:w="5279" w:type="dxa"/>
            <w:tcBorders>
              <w:top w:val="nil"/>
              <w:left w:val="nil"/>
              <w:bottom w:val="single" w:sz="8" w:space="0" w:color="auto"/>
              <w:right w:val="single" w:sz="8" w:space="0" w:color="auto"/>
            </w:tcBorders>
            <w:shd w:val="clear" w:color="auto" w:fill="auto"/>
            <w:vAlign w:val="center"/>
            <w:hideMark/>
          </w:tcPr>
          <w:p w:rsidR="00EB49BE" w:rsidRPr="00E02300" w:rsidRDefault="00EB49BE" w:rsidP="00D672C6">
            <w:pPr>
              <w:jc w:val="right"/>
              <w:rPr>
                <w:sz w:val="22"/>
                <w:szCs w:val="22"/>
              </w:rPr>
            </w:pPr>
            <w:r w:rsidRPr="00E02300">
              <w:rPr>
                <w:rFonts w:hint="eastAsia"/>
                <w:sz w:val="22"/>
                <w:szCs w:val="22"/>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卖出回购金融资产款</w:t>
            </w:r>
          </w:p>
        </w:tc>
        <w:tc>
          <w:tcPr>
            <w:tcW w:w="5279" w:type="dxa"/>
            <w:tcBorders>
              <w:top w:val="nil"/>
              <w:left w:val="nil"/>
              <w:bottom w:val="single" w:sz="8" w:space="0" w:color="auto"/>
              <w:right w:val="single" w:sz="8" w:space="0" w:color="auto"/>
            </w:tcBorders>
            <w:shd w:val="clear" w:color="auto" w:fill="auto"/>
            <w:vAlign w:val="center"/>
            <w:hideMark/>
          </w:tcPr>
          <w:p w:rsidR="00EB49BE" w:rsidRPr="00E02300" w:rsidRDefault="00CB32F0" w:rsidP="00D672C6">
            <w:pPr>
              <w:jc w:val="right"/>
              <w:rPr>
                <w:rFonts w:asciiTheme="minorEastAsia" w:eastAsiaTheme="minorEastAsia" w:hAnsiTheme="minorEastAsia"/>
                <w:sz w:val="22"/>
                <w:szCs w:val="22"/>
              </w:rPr>
            </w:pPr>
            <w:r w:rsidRPr="00E02300">
              <w:rPr>
                <w:rFonts w:asciiTheme="minorEastAsia" w:eastAsiaTheme="minorEastAsia" w:hAnsiTheme="minorEastAsia"/>
                <w:sz w:val="22"/>
                <w:szCs w:val="22"/>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应付证券清算款</w:t>
            </w:r>
          </w:p>
        </w:tc>
        <w:tc>
          <w:tcPr>
            <w:tcW w:w="5279" w:type="dxa"/>
            <w:tcBorders>
              <w:top w:val="nil"/>
              <w:left w:val="nil"/>
              <w:bottom w:val="single" w:sz="8" w:space="0" w:color="auto"/>
              <w:right w:val="single" w:sz="8" w:space="0" w:color="auto"/>
            </w:tcBorders>
            <w:shd w:val="clear" w:color="auto" w:fill="auto"/>
            <w:vAlign w:val="center"/>
            <w:hideMark/>
          </w:tcPr>
          <w:p w:rsidR="00EB49BE" w:rsidRPr="00E02300" w:rsidRDefault="00CB32F0" w:rsidP="00D672C6">
            <w:pPr>
              <w:jc w:val="right"/>
              <w:rPr>
                <w:rFonts w:asciiTheme="minorEastAsia" w:eastAsiaTheme="minorEastAsia" w:hAnsiTheme="minorEastAsia"/>
                <w:sz w:val="22"/>
                <w:szCs w:val="22"/>
              </w:rPr>
            </w:pPr>
            <w:r w:rsidRPr="00E02300">
              <w:rPr>
                <w:rFonts w:asciiTheme="minorEastAsia" w:eastAsiaTheme="minorEastAsia" w:hAnsiTheme="minorEastAsia"/>
                <w:sz w:val="22"/>
                <w:szCs w:val="22"/>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应付赎回款</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D672C6">
            <w:pPr>
              <w:jc w:val="right"/>
              <w:rPr>
                <w:color w:val="000000"/>
                <w:sz w:val="22"/>
                <w:szCs w:val="22"/>
              </w:rPr>
            </w:pPr>
            <w:r w:rsidRPr="009776E6">
              <w:rPr>
                <w:color w:val="000000"/>
                <w:sz w:val="22"/>
                <w:szCs w:val="22"/>
              </w:rPr>
              <w:t>133,106.18</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应付管理人报酬</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9776E6">
            <w:pPr>
              <w:jc w:val="right"/>
              <w:rPr>
                <w:color w:val="000000"/>
                <w:sz w:val="22"/>
                <w:szCs w:val="22"/>
              </w:rPr>
            </w:pPr>
            <w:r w:rsidRPr="009776E6">
              <w:rPr>
                <w:rFonts w:hint="eastAsia"/>
                <w:color w:val="000000"/>
                <w:sz w:val="22"/>
                <w:szCs w:val="22"/>
              </w:rPr>
              <w:t>4,807.09</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应付托管费</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9776E6">
            <w:pPr>
              <w:jc w:val="right"/>
              <w:rPr>
                <w:color w:val="000000"/>
                <w:sz w:val="22"/>
                <w:szCs w:val="22"/>
              </w:rPr>
            </w:pPr>
            <w:r w:rsidRPr="009776E6">
              <w:rPr>
                <w:rFonts w:hint="eastAsia"/>
                <w:color w:val="000000"/>
                <w:sz w:val="22"/>
                <w:szCs w:val="22"/>
              </w:rPr>
              <w:t>2,002.97</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应付销售服务费</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9776E6">
            <w:pPr>
              <w:jc w:val="right"/>
              <w:rPr>
                <w:color w:val="000000"/>
                <w:sz w:val="22"/>
                <w:szCs w:val="22"/>
              </w:rPr>
            </w:pPr>
            <w:r w:rsidRPr="009776E6">
              <w:rPr>
                <w:rFonts w:hint="eastAsia"/>
                <w:color w:val="000000"/>
                <w:sz w:val="22"/>
                <w:szCs w:val="22"/>
              </w:rPr>
              <w:t>22.15</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应付交易费用</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应交税费</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应付利息</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应付利润</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递延所得税负债</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其他负债</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9776E6" w:rsidP="009776E6">
            <w:pPr>
              <w:jc w:val="right"/>
              <w:rPr>
                <w:rFonts w:asciiTheme="minorEastAsia" w:eastAsiaTheme="minorEastAsia" w:hAnsiTheme="minorEastAsia"/>
                <w:szCs w:val="21"/>
              </w:rPr>
            </w:pPr>
            <w:r>
              <w:rPr>
                <w:rFonts w:hint="eastAsia"/>
                <w:color w:val="000000"/>
                <w:sz w:val="22"/>
                <w:szCs w:val="22"/>
              </w:rPr>
              <w:t>436,785.26</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9776E6" w:rsidRDefault="00EB49BE" w:rsidP="00EB49BE">
            <w:pPr>
              <w:widowControl/>
              <w:jc w:val="left"/>
              <w:rPr>
                <w:rFonts w:ascii="宋体" w:hAnsi="宋体" w:cs="宋体"/>
                <w:b/>
                <w:kern w:val="0"/>
                <w:szCs w:val="21"/>
              </w:rPr>
            </w:pPr>
            <w:r w:rsidRPr="009776E6">
              <w:rPr>
                <w:rFonts w:ascii="宋体" w:hAnsi="宋体" w:cs="宋体" w:hint="eastAsia"/>
                <w:b/>
                <w:kern w:val="0"/>
                <w:szCs w:val="21"/>
              </w:rPr>
              <w:t>负债合计</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9776E6">
            <w:pPr>
              <w:jc w:val="right"/>
              <w:rPr>
                <w:rFonts w:asciiTheme="minorEastAsia" w:eastAsiaTheme="minorEastAsia" w:hAnsiTheme="minorEastAsia"/>
                <w:b/>
                <w:szCs w:val="21"/>
              </w:rPr>
            </w:pPr>
            <w:r w:rsidRPr="009776E6">
              <w:rPr>
                <w:rFonts w:hint="eastAsia"/>
                <w:b/>
                <w:color w:val="000000"/>
                <w:sz w:val="22"/>
                <w:szCs w:val="22"/>
              </w:rPr>
              <w:t>576,723.65</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b/>
                <w:bCs/>
                <w:kern w:val="0"/>
                <w:szCs w:val="21"/>
              </w:rPr>
            </w:pPr>
            <w:r w:rsidRPr="00E02300">
              <w:rPr>
                <w:rFonts w:ascii="宋体" w:hAnsi="宋体" w:cs="宋体" w:hint="eastAsia"/>
                <w:b/>
                <w:bCs/>
                <w:kern w:val="0"/>
                <w:szCs w:val="21"/>
              </w:rPr>
              <w:t>所有者权益：</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CB32F0" w:rsidP="00D672C6">
            <w:pPr>
              <w:jc w:val="right"/>
              <w:rPr>
                <w:rFonts w:asciiTheme="minorEastAsia" w:eastAsiaTheme="minorEastAsia" w:hAnsiTheme="minorEastAsia"/>
                <w:szCs w:val="21"/>
              </w:rPr>
            </w:pPr>
            <w:r w:rsidRPr="00E02300">
              <w:rPr>
                <w:rFonts w:asciiTheme="minorEastAsia" w:eastAsiaTheme="minorEastAsia" w:hAnsiTheme="minorEastAsia"/>
                <w:szCs w:val="21"/>
              </w:rPr>
              <w:t>-</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实收基金</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9776E6" w:rsidP="009776E6">
            <w:pPr>
              <w:jc w:val="right"/>
              <w:rPr>
                <w:rFonts w:asciiTheme="minorEastAsia" w:eastAsiaTheme="minorEastAsia" w:hAnsiTheme="minorEastAsia"/>
                <w:szCs w:val="21"/>
              </w:rPr>
            </w:pPr>
            <w:r>
              <w:rPr>
                <w:rFonts w:hint="eastAsia"/>
                <w:color w:val="000000"/>
                <w:sz w:val="22"/>
                <w:szCs w:val="22"/>
              </w:rPr>
              <w:t>6,225,341.57</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E02300" w:rsidRDefault="00EB49BE" w:rsidP="00EB49BE">
            <w:pPr>
              <w:widowControl/>
              <w:jc w:val="left"/>
              <w:rPr>
                <w:rFonts w:ascii="宋体" w:hAnsi="宋体" w:cs="宋体"/>
                <w:kern w:val="0"/>
                <w:szCs w:val="21"/>
              </w:rPr>
            </w:pPr>
            <w:r w:rsidRPr="00E02300">
              <w:rPr>
                <w:rFonts w:ascii="宋体" w:hAnsi="宋体" w:cs="宋体" w:hint="eastAsia"/>
                <w:kern w:val="0"/>
                <w:szCs w:val="21"/>
              </w:rPr>
              <w:t>未分配利润</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9776E6" w:rsidP="009776E6">
            <w:pPr>
              <w:jc w:val="right"/>
              <w:rPr>
                <w:rFonts w:asciiTheme="minorEastAsia" w:eastAsiaTheme="minorEastAsia" w:hAnsiTheme="minorEastAsia"/>
                <w:szCs w:val="21"/>
              </w:rPr>
            </w:pPr>
            <w:r>
              <w:rPr>
                <w:rFonts w:hint="eastAsia"/>
                <w:color w:val="000000"/>
                <w:sz w:val="22"/>
                <w:szCs w:val="22"/>
              </w:rPr>
              <w:t>987,130.43</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9776E6" w:rsidRDefault="00EB49BE" w:rsidP="00EB49BE">
            <w:pPr>
              <w:widowControl/>
              <w:jc w:val="left"/>
              <w:rPr>
                <w:rFonts w:ascii="宋体" w:hAnsi="宋体" w:cs="宋体"/>
                <w:b/>
                <w:kern w:val="0"/>
                <w:szCs w:val="21"/>
              </w:rPr>
            </w:pPr>
            <w:r w:rsidRPr="009776E6">
              <w:rPr>
                <w:rFonts w:ascii="宋体" w:hAnsi="宋体" w:cs="宋体" w:hint="eastAsia"/>
                <w:b/>
                <w:kern w:val="0"/>
                <w:szCs w:val="21"/>
              </w:rPr>
              <w:t>所有者权益合计</w:t>
            </w:r>
          </w:p>
        </w:tc>
        <w:tc>
          <w:tcPr>
            <w:tcW w:w="5279" w:type="dxa"/>
            <w:tcBorders>
              <w:top w:val="nil"/>
              <w:left w:val="nil"/>
              <w:bottom w:val="single" w:sz="8" w:space="0" w:color="auto"/>
              <w:right w:val="single" w:sz="8" w:space="0" w:color="auto"/>
            </w:tcBorders>
            <w:shd w:val="clear" w:color="auto" w:fill="auto"/>
            <w:vAlign w:val="center"/>
          </w:tcPr>
          <w:p w:rsidR="00EB49BE" w:rsidRPr="009776E6" w:rsidRDefault="009776E6" w:rsidP="009776E6">
            <w:pPr>
              <w:jc w:val="right"/>
              <w:rPr>
                <w:rFonts w:asciiTheme="minorEastAsia" w:eastAsiaTheme="minorEastAsia" w:hAnsiTheme="minorEastAsia"/>
                <w:b/>
                <w:szCs w:val="21"/>
              </w:rPr>
            </w:pPr>
            <w:r w:rsidRPr="009776E6">
              <w:rPr>
                <w:rFonts w:hint="eastAsia"/>
                <w:b/>
                <w:color w:val="000000"/>
                <w:sz w:val="22"/>
                <w:szCs w:val="22"/>
              </w:rPr>
              <w:t>7,212,472.00</w:t>
            </w:r>
          </w:p>
        </w:tc>
      </w:tr>
      <w:tr w:rsidR="00EB49BE" w:rsidRPr="00E02300" w:rsidTr="009C3E73">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9776E6" w:rsidRDefault="00EB49BE" w:rsidP="00EB49BE">
            <w:pPr>
              <w:widowControl/>
              <w:jc w:val="left"/>
              <w:rPr>
                <w:rFonts w:ascii="宋体" w:hAnsi="宋体" w:cs="宋体"/>
                <w:b/>
                <w:kern w:val="0"/>
                <w:szCs w:val="21"/>
              </w:rPr>
            </w:pPr>
            <w:r w:rsidRPr="009776E6">
              <w:rPr>
                <w:rFonts w:ascii="宋体" w:hAnsi="宋体" w:cs="宋体" w:hint="eastAsia"/>
                <w:b/>
                <w:kern w:val="0"/>
                <w:szCs w:val="21"/>
              </w:rPr>
              <w:t>负债和所有者权益总计</w:t>
            </w:r>
          </w:p>
        </w:tc>
        <w:tc>
          <w:tcPr>
            <w:tcW w:w="5279" w:type="dxa"/>
            <w:tcBorders>
              <w:top w:val="nil"/>
              <w:left w:val="nil"/>
              <w:bottom w:val="single" w:sz="8" w:space="0" w:color="auto"/>
              <w:right w:val="single" w:sz="8" w:space="0" w:color="auto"/>
            </w:tcBorders>
            <w:shd w:val="clear" w:color="auto" w:fill="auto"/>
            <w:vAlign w:val="center"/>
          </w:tcPr>
          <w:p w:rsidR="00EB49BE" w:rsidRPr="00E02300" w:rsidRDefault="009776E6" w:rsidP="00D672C6">
            <w:pPr>
              <w:jc w:val="right"/>
              <w:rPr>
                <w:rFonts w:asciiTheme="minorEastAsia" w:eastAsiaTheme="minorEastAsia" w:hAnsiTheme="minorEastAsia"/>
                <w:szCs w:val="21"/>
              </w:rPr>
            </w:pPr>
            <w:r w:rsidRPr="009776E6">
              <w:rPr>
                <w:b/>
                <w:bCs/>
                <w:color w:val="000000"/>
                <w:sz w:val="22"/>
                <w:szCs w:val="22"/>
              </w:rPr>
              <w:t>7,789,195.65</w:t>
            </w:r>
          </w:p>
        </w:tc>
      </w:tr>
    </w:tbl>
    <w:bookmarkEnd w:id="20"/>
    <w:p w:rsidR="0038747F" w:rsidRPr="007C1007" w:rsidRDefault="00D672C6" w:rsidP="007C1007">
      <w:pPr>
        <w:spacing w:line="360" w:lineRule="auto"/>
        <w:rPr>
          <w:kern w:val="0"/>
          <w:sz w:val="22"/>
          <w:szCs w:val="24"/>
        </w:rPr>
      </w:pPr>
      <w:r w:rsidRPr="007C1007">
        <w:rPr>
          <w:rFonts w:hint="eastAsia"/>
          <w:kern w:val="0"/>
          <w:sz w:val="22"/>
          <w:szCs w:val="24"/>
        </w:rPr>
        <w:t>注：</w:t>
      </w:r>
      <w:r w:rsidR="00CB32F0" w:rsidRPr="007C1007">
        <w:rPr>
          <w:rFonts w:hint="eastAsia"/>
          <w:kern w:val="0"/>
          <w:sz w:val="22"/>
          <w:szCs w:val="24"/>
        </w:rPr>
        <w:t>至基金最后运作日</w:t>
      </w:r>
      <w:r w:rsidR="00523AC6" w:rsidRPr="007C1007">
        <w:rPr>
          <w:kern w:val="0"/>
          <w:sz w:val="22"/>
          <w:szCs w:val="24"/>
        </w:rPr>
        <w:t>2018</w:t>
      </w:r>
      <w:r w:rsidR="00523AC6" w:rsidRPr="007C1007">
        <w:rPr>
          <w:kern w:val="0"/>
          <w:sz w:val="22"/>
          <w:szCs w:val="24"/>
        </w:rPr>
        <w:t>年</w:t>
      </w:r>
      <w:r w:rsidR="007C1007">
        <w:rPr>
          <w:rFonts w:hint="eastAsia"/>
          <w:kern w:val="0"/>
          <w:sz w:val="22"/>
          <w:szCs w:val="24"/>
        </w:rPr>
        <w:t>10</w:t>
      </w:r>
      <w:r w:rsidR="00523AC6" w:rsidRPr="007C1007">
        <w:rPr>
          <w:kern w:val="0"/>
          <w:sz w:val="22"/>
          <w:szCs w:val="24"/>
        </w:rPr>
        <w:t>月</w:t>
      </w:r>
      <w:r w:rsidR="007C1007">
        <w:rPr>
          <w:rFonts w:hint="eastAsia"/>
          <w:kern w:val="0"/>
          <w:sz w:val="22"/>
          <w:szCs w:val="24"/>
        </w:rPr>
        <w:t>30</w:t>
      </w:r>
      <w:r w:rsidR="00523AC6" w:rsidRPr="007C1007">
        <w:rPr>
          <w:kern w:val="0"/>
          <w:sz w:val="22"/>
          <w:szCs w:val="24"/>
        </w:rPr>
        <w:t>日，东方</w:t>
      </w:r>
      <w:r w:rsidR="00191AFF" w:rsidRPr="007C1007">
        <w:rPr>
          <w:rFonts w:hint="eastAsia"/>
          <w:kern w:val="0"/>
          <w:sz w:val="22"/>
          <w:szCs w:val="24"/>
        </w:rPr>
        <w:t>利群</w:t>
      </w:r>
      <w:r w:rsidR="007C1007">
        <w:rPr>
          <w:rFonts w:hint="eastAsia"/>
          <w:kern w:val="0"/>
          <w:sz w:val="22"/>
          <w:szCs w:val="24"/>
        </w:rPr>
        <w:t>混合</w:t>
      </w:r>
      <w:r w:rsidR="00C078D9" w:rsidRPr="007C1007">
        <w:rPr>
          <w:kern w:val="0"/>
          <w:sz w:val="22"/>
          <w:szCs w:val="24"/>
        </w:rPr>
        <w:t>A</w:t>
      </w:r>
      <w:r w:rsidR="00C078D9" w:rsidRPr="007C1007">
        <w:rPr>
          <w:kern w:val="0"/>
          <w:sz w:val="22"/>
          <w:szCs w:val="24"/>
        </w:rPr>
        <w:t>基金份额净值</w:t>
      </w:r>
      <w:r w:rsidR="00C078D9" w:rsidRPr="007C1007">
        <w:rPr>
          <w:kern w:val="0"/>
          <w:sz w:val="22"/>
          <w:szCs w:val="24"/>
        </w:rPr>
        <w:t>1.</w:t>
      </w:r>
      <w:r w:rsidR="007C1007">
        <w:rPr>
          <w:rFonts w:hint="eastAsia"/>
          <w:kern w:val="0"/>
          <w:sz w:val="22"/>
          <w:szCs w:val="24"/>
        </w:rPr>
        <w:t>1581</w:t>
      </w:r>
      <w:r w:rsidR="00C078D9" w:rsidRPr="007C1007">
        <w:rPr>
          <w:rFonts w:hint="eastAsia"/>
          <w:kern w:val="0"/>
          <w:sz w:val="22"/>
          <w:szCs w:val="24"/>
        </w:rPr>
        <w:t>元，基金份额总额</w:t>
      </w:r>
      <w:r w:rsidR="007C1007" w:rsidRPr="007C1007">
        <w:rPr>
          <w:kern w:val="0"/>
          <w:sz w:val="22"/>
          <w:szCs w:val="24"/>
        </w:rPr>
        <w:t>6</w:t>
      </w:r>
      <w:r w:rsidR="006D4881">
        <w:rPr>
          <w:rFonts w:hint="eastAsia"/>
          <w:kern w:val="0"/>
          <w:sz w:val="22"/>
          <w:szCs w:val="24"/>
        </w:rPr>
        <w:t>,</w:t>
      </w:r>
      <w:r w:rsidR="007C1007" w:rsidRPr="007C1007">
        <w:rPr>
          <w:kern w:val="0"/>
          <w:sz w:val="22"/>
          <w:szCs w:val="24"/>
        </w:rPr>
        <w:t>176</w:t>
      </w:r>
      <w:r w:rsidR="006D4881">
        <w:rPr>
          <w:rFonts w:hint="eastAsia"/>
          <w:kern w:val="0"/>
          <w:sz w:val="22"/>
          <w:szCs w:val="24"/>
        </w:rPr>
        <w:t>,</w:t>
      </w:r>
      <w:r w:rsidR="007C1007" w:rsidRPr="007C1007">
        <w:rPr>
          <w:kern w:val="0"/>
          <w:sz w:val="22"/>
          <w:szCs w:val="24"/>
        </w:rPr>
        <w:t>491.73</w:t>
      </w:r>
      <w:r w:rsidRPr="007C1007">
        <w:rPr>
          <w:rFonts w:hint="eastAsia"/>
          <w:kern w:val="0"/>
          <w:sz w:val="22"/>
          <w:szCs w:val="24"/>
        </w:rPr>
        <w:t>份；</w:t>
      </w:r>
      <w:r w:rsidR="007C1007" w:rsidRPr="007C1007">
        <w:rPr>
          <w:kern w:val="0"/>
          <w:sz w:val="22"/>
          <w:szCs w:val="24"/>
        </w:rPr>
        <w:t>东方</w:t>
      </w:r>
      <w:r w:rsidR="007C1007" w:rsidRPr="007C1007">
        <w:rPr>
          <w:rFonts w:hint="eastAsia"/>
          <w:kern w:val="0"/>
          <w:sz w:val="22"/>
          <w:szCs w:val="24"/>
        </w:rPr>
        <w:t>利群</w:t>
      </w:r>
      <w:r w:rsidR="007C1007">
        <w:rPr>
          <w:rFonts w:hint="eastAsia"/>
          <w:kern w:val="0"/>
          <w:sz w:val="22"/>
          <w:szCs w:val="24"/>
        </w:rPr>
        <w:t>混合</w:t>
      </w:r>
      <w:r w:rsidR="007C1007">
        <w:rPr>
          <w:rFonts w:hint="eastAsia"/>
          <w:kern w:val="0"/>
          <w:sz w:val="22"/>
          <w:szCs w:val="24"/>
        </w:rPr>
        <w:t>C</w:t>
      </w:r>
      <w:r w:rsidR="00523AC6" w:rsidRPr="007C1007">
        <w:rPr>
          <w:kern w:val="0"/>
          <w:sz w:val="22"/>
          <w:szCs w:val="24"/>
        </w:rPr>
        <w:t>基金份额净值</w:t>
      </w:r>
      <w:r w:rsidR="007C1007" w:rsidRPr="007C1007">
        <w:rPr>
          <w:kern w:val="0"/>
          <w:sz w:val="22"/>
          <w:szCs w:val="24"/>
        </w:rPr>
        <w:t>1.2176</w:t>
      </w:r>
      <w:r w:rsidR="00523AC6" w:rsidRPr="007C1007">
        <w:rPr>
          <w:rFonts w:hint="eastAsia"/>
          <w:kern w:val="0"/>
          <w:sz w:val="22"/>
          <w:szCs w:val="24"/>
        </w:rPr>
        <w:t>元，基金份额总额</w:t>
      </w:r>
      <w:r w:rsidR="007C1007" w:rsidRPr="007C1007">
        <w:rPr>
          <w:kern w:val="0"/>
          <w:sz w:val="22"/>
          <w:szCs w:val="24"/>
        </w:rPr>
        <w:t>48</w:t>
      </w:r>
      <w:r w:rsidR="007C1007">
        <w:rPr>
          <w:rFonts w:hint="eastAsia"/>
          <w:kern w:val="0"/>
          <w:sz w:val="22"/>
          <w:szCs w:val="24"/>
        </w:rPr>
        <w:t>,</w:t>
      </w:r>
      <w:r w:rsidR="007C1007" w:rsidRPr="007C1007">
        <w:rPr>
          <w:kern w:val="0"/>
          <w:sz w:val="22"/>
          <w:szCs w:val="24"/>
        </w:rPr>
        <w:t>849.84</w:t>
      </w:r>
      <w:r w:rsidR="00CB32F0" w:rsidRPr="007C1007">
        <w:rPr>
          <w:rFonts w:hint="eastAsia"/>
          <w:kern w:val="0"/>
          <w:sz w:val="22"/>
          <w:szCs w:val="24"/>
        </w:rPr>
        <w:t>份</w:t>
      </w:r>
      <w:r w:rsidRPr="007C1007">
        <w:rPr>
          <w:rFonts w:hint="eastAsia"/>
          <w:kern w:val="0"/>
          <w:sz w:val="22"/>
          <w:szCs w:val="24"/>
        </w:rPr>
        <w:t>。</w:t>
      </w:r>
      <w:r w:rsidR="007C1007" w:rsidRPr="007C1007">
        <w:rPr>
          <w:kern w:val="0"/>
          <w:sz w:val="22"/>
          <w:szCs w:val="24"/>
        </w:rPr>
        <w:t>东方</w:t>
      </w:r>
      <w:r w:rsidR="007C1007" w:rsidRPr="007C1007">
        <w:rPr>
          <w:rFonts w:hint="eastAsia"/>
          <w:kern w:val="0"/>
          <w:sz w:val="22"/>
          <w:szCs w:val="24"/>
        </w:rPr>
        <w:t>利群</w:t>
      </w:r>
      <w:r w:rsidR="007C1007">
        <w:rPr>
          <w:rFonts w:hint="eastAsia"/>
          <w:kern w:val="0"/>
          <w:sz w:val="22"/>
          <w:szCs w:val="24"/>
        </w:rPr>
        <w:t>混合</w:t>
      </w:r>
      <w:r w:rsidRPr="007C1007">
        <w:rPr>
          <w:rFonts w:hint="eastAsia"/>
          <w:kern w:val="0"/>
          <w:sz w:val="22"/>
          <w:szCs w:val="24"/>
        </w:rPr>
        <w:t>份额总额合计为</w:t>
      </w:r>
      <w:r w:rsidR="007C1007">
        <w:rPr>
          <w:rFonts w:hint="eastAsia"/>
          <w:color w:val="000000"/>
          <w:sz w:val="22"/>
          <w:szCs w:val="22"/>
        </w:rPr>
        <w:t>6,225,341.57</w:t>
      </w:r>
      <w:r w:rsidRPr="007C1007">
        <w:rPr>
          <w:rFonts w:hint="eastAsia"/>
          <w:kern w:val="0"/>
          <w:sz w:val="22"/>
          <w:szCs w:val="24"/>
        </w:rPr>
        <w:t>份。</w:t>
      </w:r>
    </w:p>
    <w:p w:rsidR="00FE3E5D" w:rsidRPr="00E02300" w:rsidRDefault="00FE3E5D" w:rsidP="00FE3E5D">
      <w:pPr>
        <w:pStyle w:val="Default"/>
        <w:rPr>
          <w:color w:val="auto"/>
        </w:rPr>
      </w:pPr>
    </w:p>
    <w:p w:rsidR="00FE3E5D" w:rsidRPr="00E02300" w:rsidRDefault="00FE3E5D" w:rsidP="00FE3E5D">
      <w:pPr>
        <w:spacing w:line="360" w:lineRule="auto"/>
        <w:rPr>
          <w:rFonts w:cstheme="minorBidi"/>
          <w:b/>
          <w:sz w:val="24"/>
          <w:szCs w:val="24"/>
        </w:rPr>
      </w:pPr>
      <w:r w:rsidRPr="00E02300">
        <w:rPr>
          <w:rFonts w:cstheme="minorBidi"/>
          <w:b/>
          <w:sz w:val="24"/>
          <w:szCs w:val="24"/>
        </w:rPr>
        <w:t>四、清算报表附注</w:t>
      </w:r>
    </w:p>
    <w:p w:rsidR="00FE3E5D" w:rsidRPr="00E02300" w:rsidRDefault="00FE3E5D" w:rsidP="00FE3E5D">
      <w:pPr>
        <w:spacing w:line="360" w:lineRule="auto"/>
        <w:rPr>
          <w:rFonts w:cstheme="minorBidi"/>
          <w:b/>
          <w:sz w:val="24"/>
          <w:szCs w:val="24"/>
        </w:rPr>
      </w:pPr>
      <w:r w:rsidRPr="00275A23">
        <w:rPr>
          <w:b/>
          <w:sz w:val="24"/>
          <w:szCs w:val="24"/>
        </w:rPr>
        <w:t>1</w:t>
      </w:r>
      <w:r w:rsidRPr="00275A23">
        <w:rPr>
          <w:b/>
          <w:sz w:val="24"/>
          <w:szCs w:val="24"/>
        </w:rPr>
        <w:t>、</w:t>
      </w:r>
      <w:r w:rsidRPr="00E02300">
        <w:rPr>
          <w:rFonts w:cstheme="minorBidi"/>
          <w:b/>
          <w:sz w:val="24"/>
          <w:szCs w:val="24"/>
        </w:rPr>
        <w:t>基金基本情况</w:t>
      </w:r>
    </w:p>
    <w:p w:rsidR="007C1007" w:rsidRPr="007C1007" w:rsidRDefault="007C1007" w:rsidP="007C1007">
      <w:pPr>
        <w:spacing w:line="360" w:lineRule="auto"/>
        <w:ind w:firstLineChars="200" w:firstLine="480"/>
        <w:rPr>
          <w:rFonts w:cs="宋体"/>
          <w:kern w:val="0"/>
          <w:sz w:val="24"/>
          <w:szCs w:val="24"/>
        </w:rPr>
      </w:pPr>
      <w:r w:rsidRPr="007C1007">
        <w:rPr>
          <w:rFonts w:cs="宋体" w:hint="eastAsia"/>
          <w:kern w:val="0"/>
          <w:sz w:val="24"/>
          <w:szCs w:val="24"/>
        </w:rPr>
        <w:t>东方利群混合型发起式证券投资基金（以下简称“本基金”）根据</w:t>
      </w:r>
      <w:r w:rsidRPr="007C1007">
        <w:rPr>
          <w:rFonts w:cs="宋体" w:hint="eastAsia"/>
          <w:kern w:val="0"/>
          <w:sz w:val="24"/>
          <w:szCs w:val="24"/>
        </w:rPr>
        <w:t>2013</w:t>
      </w:r>
      <w:r w:rsidRPr="007C1007">
        <w:rPr>
          <w:rFonts w:cs="宋体" w:hint="eastAsia"/>
          <w:kern w:val="0"/>
          <w:sz w:val="24"/>
          <w:szCs w:val="24"/>
        </w:rPr>
        <w:t>年</w:t>
      </w:r>
      <w:r w:rsidRPr="007C1007">
        <w:rPr>
          <w:rFonts w:cs="宋体" w:hint="eastAsia"/>
          <w:kern w:val="0"/>
          <w:sz w:val="24"/>
          <w:szCs w:val="24"/>
        </w:rPr>
        <w:t>4</w:t>
      </w:r>
      <w:r w:rsidRPr="007C1007">
        <w:rPr>
          <w:rFonts w:cs="宋体" w:hint="eastAsia"/>
          <w:kern w:val="0"/>
          <w:sz w:val="24"/>
          <w:szCs w:val="24"/>
        </w:rPr>
        <w:t>月</w:t>
      </w:r>
      <w:r w:rsidRPr="007C1007">
        <w:rPr>
          <w:rFonts w:cs="宋体" w:hint="eastAsia"/>
          <w:kern w:val="0"/>
          <w:sz w:val="24"/>
          <w:szCs w:val="24"/>
        </w:rPr>
        <w:t>18</w:t>
      </w:r>
      <w:r w:rsidRPr="007C1007">
        <w:rPr>
          <w:rFonts w:cs="宋体" w:hint="eastAsia"/>
          <w:kern w:val="0"/>
          <w:sz w:val="24"/>
          <w:szCs w:val="24"/>
        </w:rPr>
        <w:t>日中国证监会《关于核准东方利群混合型发起式证券投资基金募集的批复》（证监许可</w:t>
      </w:r>
      <w:r w:rsidRPr="007C1007">
        <w:rPr>
          <w:rFonts w:cs="宋体" w:hint="eastAsia"/>
          <w:kern w:val="0"/>
          <w:sz w:val="24"/>
          <w:szCs w:val="24"/>
        </w:rPr>
        <w:t>[2013]360</w:t>
      </w:r>
      <w:r w:rsidRPr="007C1007">
        <w:rPr>
          <w:rFonts w:cs="宋体" w:hint="eastAsia"/>
          <w:kern w:val="0"/>
          <w:sz w:val="24"/>
          <w:szCs w:val="24"/>
        </w:rPr>
        <w:t>号）和《关于东方利群混合型发起式证券投资基金募集时间安排的确认函》（基金部函</w:t>
      </w:r>
      <w:r w:rsidRPr="007C1007">
        <w:rPr>
          <w:rFonts w:cs="宋体" w:hint="eastAsia"/>
          <w:kern w:val="0"/>
          <w:sz w:val="24"/>
          <w:szCs w:val="24"/>
        </w:rPr>
        <w:t>[2013]448</w:t>
      </w:r>
      <w:r w:rsidRPr="007C1007">
        <w:rPr>
          <w:rFonts w:cs="宋体" w:hint="eastAsia"/>
          <w:kern w:val="0"/>
          <w:sz w:val="24"/>
          <w:szCs w:val="24"/>
        </w:rPr>
        <w:t>号）的核准，由基金发起人东方基金管理有限责任公司依照《中华人民共和国证券投资基金法》和《东方利群混合型发起式证券投资基金基金合同》自</w:t>
      </w:r>
      <w:r w:rsidRPr="007C1007">
        <w:rPr>
          <w:rFonts w:cs="宋体" w:hint="eastAsia"/>
          <w:kern w:val="0"/>
          <w:sz w:val="24"/>
          <w:szCs w:val="24"/>
        </w:rPr>
        <w:t>2013</w:t>
      </w:r>
      <w:r w:rsidRPr="007C1007">
        <w:rPr>
          <w:rFonts w:cs="宋体" w:hint="eastAsia"/>
          <w:kern w:val="0"/>
          <w:sz w:val="24"/>
          <w:szCs w:val="24"/>
        </w:rPr>
        <w:t>年</w:t>
      </w:r>
      <w:r w:rsidRPr="007C1007">
        <w:rPr>
          <w:rFonts w:cs="宋体" w:hint="eastAsia"/>
          <w:kern w:val="0"/>
          <w:sz w:val="24"/>
          <w:szCs w:val="24"/>
        </w:rPr>
        <w:t>6</w:t>
      </w:r>
      <w:r w:rsidRPr="007C1007">
        <w:rPr>
          <w:rFonts w:cs="宋体" w:hint="eastAsia"/>
          <w:kern w:val="0"/>
          <w:sz w:val="24"/>
          <w:szCs w:val="24"/>
        </w:rPr>
        <w:t>月</w:t>
      </w:r>
      <w:r w:rsidRPr="007C1007">
        <w:rPr>
          <w:rFonts w:cs="宋体" w:hint="eastAsia"/>
          <w:kern w:val="0"/>
          <w:sz w:val="24"/>
          <w:szCs w:val="24"/>
        </w:rPr>
        <w:t>17</w:t>
      </w:r>
      <w:r w:rsidRPr="007C1007">
        <w:rPr>
          <w:rFonts w:cs="宋体" w:hint="eastAsia"/>
          <w:kern w:val="0"/>
          <w:sz w:val="24"/>
          <w:szCs w:val="24"/>
        </w:rPr>
        <w:t>日至</w:t>
      </w:r>
      <w:r w:rsidRPr="007C1007">
        <w:rPr>
          <w:rFonts w:cs="宋体" w:hint="eastAsia"/>
          <w:kern w:val="0"/>
          <w:sz w:val="24"/>
          <w:szCs w:val="24"/>
        </w:rPr>
        <w:t>2013</w:t>
      </w:r>
      <w:r w:rsidRPr="007C1007">
        <w:rPr>
          <w:rFonts w:cs="宋体" w:hint="eastAsia"/>
          <w:kern w:val="0"/>
          <w:sz w:val="24"/>
          <w:szCs w:val="24"/>
        </w:rPr>
        <w:t>年</w:t>
      </w:r>
      <w:r w:rsidRPr="007C1007">
        <w:rPr>
          <w:rFonts w:cs="宋体" w:hint="eastAsia"/>
          <w:kern w:val="0"/>
          <w:sz w:val="24"/>
          <w:szCs w:val="24"/>
        </w:rPr>
        <w:t>7</w:t>
      </w:r>
      <w:r w:rsidRPr="007C1007">
        <w:rPr>
          <w:rFonts w:cs="宋体" w:hint="eastAsia"/>
          <w:kern w:val="0"/>
          <w:sz w:val="24"/>
          <w:szCs w:val="24"/>
        </w:rPr>
        <w:t>月</w:t>
      </w:r>
      <w:r w:rsidRPr="007C1007">
        <w:rPr>
          <w:rFonts w:cs="宋体" w:hint="eastAsia"/>
          <w:kern w:val="0"/>
          <w:sz w:val="24"/>
          <w:szCs w:val="24"/>
        </w:rPr>
        <w:t>12</w:t>
      </w:r>
      <w:r w:rsidRPr="007C1007">
        <w:rPr>
          <w:rFonts w:cs="宋体" w:hint="eastAsia"/>
          <w:kern w:val="0"/>
          <w:sz w:val="24"/>
          <w:szCs w:val="24"/>
        </w:rPr>
        <w:t>日公开募集设立。本基金为混合型证券投资基金，首次设立募集不包括认购资金利息共募集</w:t>
      </w:r>
      <w:r w:rsidRPr="007C1007">
        <w:rPr>
          <w:rFonts w:cs="宋体" w:hint="eastAsia"/>
          <w:kern w:val="0"/>
          <w:sz w:val="24"/>
          <w:szCs w:val="24"/>
        </w:rPr>
        <w:t>342,669,464.11</w:t>
      </w:r>
      <w:r w:rsidRPr="007C1007">
        <w:rPr>
          <w:rFonts w:cs="宋体" w:hint="eastAsia"/>
          <w:kern w:val="0"/>
          <w:sz w:val="24"/>
          <w:szCs w:val="24"/>
        </w:rPr>
        <w:t>元人民币，业经立信会计师事务所（特殊普通合伙）“信会师报字</w:t>
      </w:r>
      <w:r w:rsidRPr="007C1007">
        <w:rPr>
          <w:rFonts w:cs="宋体" w:hint="eastAsia"/>
          <w:kern w:val="0"/>
          <w:sz w:val="24"/>
          <w:szCs w:val="24"/>
        </w:rPr>
        <w:t>[2013]</w:t>
      </w:r>
      <w:r w:rsidRPr="007C1007">
        <w:rPr>
          <w:rFonts w:cs="宋体" w:hint="eastAsia"/>
          <w:kern w:val="0"/>
          <w:sz w:val="24"/>
          <w:szCs w:val="24"/>
        </w:rPr>
        <w:t>第</w:t>
      </w:r>
      <w:r w:rsidRPr="007C1007">
        <w:rPr>
          <w:rFonts w:cs="宋体" w:hint="eastAsia"/>
          <w:kern w:val="0"/>
          <w:sz w:val="24"/>
          <w:szCs w:val="24"/>
        </w:rPr>
        <w:t>230039</w:t>
      </w:r>
      <w:r w:rsidRPr="007C1007">
        <w:rPr>
          <w:rFonts w:cs="宋体" w:hint="eastAsia"/>
          <w:kern w:val="0"/>
          <w:sz w:val="24"/>
          <w:szCs w:val="24"/>
        </w:rPr>
        <w:t>号”验资报告验证。经向中国证监会备案，《东方利群混合型发起式证券投资基金基金合同》于</w:t>
      </w:r>
      <w:r w:rsidRPr="007C1007">
        <w:rPr>
          <w:rFonts w:cs="宋体" w:hint="eastAsia"/>
          <w:kern w:val="0"/>
          <w:sz w:val="24"/>
          <w:szCs w:val="24"/>
        </w:rPr>
        <w:t>2013</w:t>
      </w:r>
      <w:r w:rsidRPr="007C1007">
        <w:rPr>
          <w:rFonts w:cs="宋体" w:hint="eastAsia"/>
          <w:kern w:val="0"/>
          <w:sz w:val="24"/>
          <w:szCs w:val="24"/>
        </w:rPr>
        <w:t>年</w:t>
      </w:r>
      <w:r w:rsidRPr="007C1007">
        <w:rPr>
          <w:rFonts w:cs="宋体" w:hint="eastAsia"/>
          <w:kern w:val="0"/>
          <w:sz w:val="24"/>
          <w:szCs w:val="24"/>
        </w:rPr>
        <w:t>7</w:t>
      </w:r>
      <w:r w:rsidRPr="007C1007">
        <w:rPr>
          <w:rFonts w:cs="宋体" w:hint="eastAsia"/>
          <w:kern w:val="0"/>
          <w:sz w:val="24"/>
          <w:szCs w:val="24"/>
        </w:rPr>
        <w:t>月</w:t>
      </w:r>
      <w:r w:rsidRPr="007C1007">
        <w:rPr>
          <w:rFonts w:cs="宋体" w:hint="eastAsia"/>
          <w:kern w:val="0"/>
          <w:sz w:val="24"/>
          <w:szCs w:val="24"/>
        </w:rPr>
        <w:t>17</w:t>
      </w:r>
      <w:r w:rsidRPr="007C1007">
        <w:rPr>
          <w:rFonts w:cs="宋体" w:hint="eastAsia"/>
          <w:kern w:val="0"/>
          <w:sz w:val="24"/>
          <w:szCs w:val="24"/>
        </w:rPr>
        <w:t>日正式生效，基金合同生效日的基金份额总额为</w:t>
      </w:r>
      <w:r w:rsidRPr="007C1007">
        <w:rPr>
          <w:rFonts w:cs="宋体" w:hint="eastAsia"/>
          <w:kern w:val="0"/>
          <w:sz w:val="24"/>
          <w:szCs w:val="24"/>
        </w:rPr>
        <w:t>342,748,351.30</w:t>
      </w:r>
      <w:r w:rsidRPr="007C1007">
        <w:rPr>
          <w:rFonts w:cs="宋体" w:hint="eastAsia"/>
          <w:kern w:val="0"/>
          <w:sz w:val="24"/>
          <w:szCs w:val="24"/>
        </w:rPr>
        <w:t>份基金单位，其中认购资金利息折合</w:t>
      </w:r>
      <w:r w:rsidRPr="007C1007">
        <w:rPr>
          <w:rFonts w:cs="宋体" w:hint="eastAsia"/>
          <w:kern w:val="0"/>
          <w:sz w:val="24"/>
          <w:szCs w:val="24"/>
        </w:rPr>
        <w:t>78,887.19</w:t>
      </w:r>
      <w:r w:rsidRPr="007C1007">
        <w:rPr>
          <w:rFonts w:cs="宋体" w:hint="eastAsia"/>
          <w:kern w:val="0"/>
          <w:sz w:val="24"/>
          <w:szCs w:val="24"/>
        </w:rPr>
        <w:t>份基金单位。本基金基金管理人为东方基金管理有限责任公司，基金托管人为中国农业银行股份有限公司。</w:t>
      </w:r>
    </w:p>
    <w:p w:rsidR="007C1007" w:rsidRPr="007C1007" w:rsidRDefault="007C1007" w:rsidP="007C1007">
      <w:pPr>
        <w:spacing w:line="360" w:lineRule="auto"/>
        <w:ind w:firstLineChars="200" w:firstLine="480"/>
        <w:rPr>
          <w:rFonts w:cs="宋体"/>
          <w:kern w:val="0"/>
          <w:sz w:val="24"/>
          <w:szCs w:val="24"/>
        </w:rPr>
      </w:pPr>
      <w:r w:rsidRPr="007C1007">
        <w:rPr>
          <w:rFonts w:cs="宋体" w:hint="eastAsia"/>
          <w:kern w:val="0"/>
          <w:sz w:val="24"/>
          <w:szCs w:val="24"/>
        </w:rPr>
        <w:t>本基金自</w:t>
      </w:r>
      <w:r w:rsidRPr="007C1007">
        <w:rPr>
          <w:rFonts w:cs="宋体" w:hint="eastAsia"/>
          <w:kern w:val="0"/>
          <w:sz w:val="24"/>
          <w:szCs w:val="24"/>
        </w:rPr>
        <w:t>2016</w:t>
      </w:r>
      <w:r w:rsidRPr="007C1007">
        <w:rPr>
          <w:rFonts w:cs="宋体" w:hint="eastAsia"/>
          <w:kern w:val="0"/>
          <w:sz w:val="24"/>
          <w:szCs w:val="24"/>
        </w:rPr>
        <w:t>年</w:t>
      </w:r>
      <w:r w:rsidRPr="007C1007">
        <w:rPr>
          <w:rFonts w:cs="宋体" w:hint="eastAsia"/>
          <w:kern w:val="0"/>
          <w:sz w:val="24"/>
          <w:szCs w:val="24"/>
        </w:rPr>
        <w:t>4</w:t>
      </w:r>
      <w:r w:rsidRPr="007C1007">
        <w:rPr>
          <w:rFonts w:cs="宋体" w:hint="eastAsia"/>
          <w:kern w:val="0"/>
          <w:sz w:val="24"/>
          <w:szCs w:val="24"/>
        </w:rPr>
        <w:t>月</w:t>
      </w:r>
      <w:r w:rsidRPr="007C1007">
        <w:rPr>
          <w:rFonts w:cs="宋体" w:hint="eastAsia"/>
          <w:kern w:val="0"/>
          <w:sz w:val="24"/>
          <w:szCs w:val="24"/>
        </w:rPr>
        <w:t>20</w:t>
      </w:r>
      <w:r w:rsidRPr="007C1007">
        <w:rPr>
          <w:rFonts w:cs="宋体" w:hint="eastAsia"/>
          <w:kern w:val="0"/>
          <w:sz w:val="24"/>
          <w:szCs w:val="24"/>
        </w:rPr>
        <w:t>日起增加收取销售服务费的</w:t>
      </w:r>
      <w:r w:rsidRPr="007C1007">
        <w:rPr>
          <w:rFonts w:cs="宋体" w:hint="eastAsia"/>
          <w:kern w:val="0"/>
          <w:sz w:val="24"/>
          <w:szCs w:val="24"/>
        </w:rPr>
        <w:t>C</w:t>
      </w:r>
      <w:r w:rsidRPr="007C1007">
        <w:rPr>
          <w:rFonts w:cs="宋体" w:hint="eastAsia"/>
          <w:kern w:val="0"/>
          <w:sz w:val="24"/>
          <w:szCs w:val="24"/>
        </w:rPr>
        <w:t>类基金份额，此前已持有本基金份额的投资人，其基金账户中保留的本基金份额余额为</w:t>
      </w:r>
      <w:r w:rsidRPr="007C1007">
        <w:rPr>
          <w:rFonts w:cs="宋体" w:hint="eastAsia"/>
          <w:kern w:val="0"/>
          <w:sz w:val="24"/>
          <w:szCs w:val="24"/>
        </w:rPr>
        <w:t>A</w:t>
      </w:r>
      <w:r w:rsidRPr="007C1007">
        <w:rPr>
          <w:rFonts w:cs="宋体" w:hint="eastAsia"/>
          <w:kern w:val="0"/>
          <w:sz w:val="24"/>
          <w:szCs w:val="24"/>
        </w:rPr>
        <w:t>类基金份额。</w:t>
      </w:r>
      <w:r w:rsidRPr="007C1007">
        <w:rPr>
          <w:rFonts w:cs="宋体" w:hint="eastAsia"/>
          <w:kern w:val="0"/>
          <w:sz w:val="24"/>
          <w:szCs w:val="24"/>
        </w:rPr>
        <w:t>A</w:t>
      </w:r>
      <w:r w:rsidRPr="007C1007">
        <w:rPr>
          <w:rFonts w:cs="宋体" w:hint="eastAsia"/>
          <w:kern w:val="0"/>
          <w:sz w:val="24"/>
          <w:szCs w:val="24"/>
        </w:rPr>
        <w:t>类基金份额指在投资者认购、申购时收取前端认购、申购费用，从本类别基金资产中不计提销售服务费，在赎回时根据持有期限收取赎回费用的基金份额；</w:t>
      </w:r>
      <w:r w:rsidRPr="007C1007">
        <w:rPr>
          <w:rFonts w:cs="宋体" w:hint="eastAsia"/>
          <w:kern w:val="0"/>
          <w:sz w:val="24"/>
          <w:szCs w:val="24"/>
        </w:rPr>
        <w:t>C</w:t>
      </w:r>
      <w:r w:rsidRPr="007C1007">
        <w:rPr>
          <w:rFonts w:cs="宋体" w:hint="eastAsia"/>
          <w:kern w:val="0"/>
          <w:sz w:val="24"/>
          <w:szCs w:val="24"/>
        </w:rPr>
        <w:t>类基金份额指从本类别基金资产中计提销售服务费、不收取认购</w:t>
      </w:r>
      <w:r w:rsidRPr="007C1007">
        <w:rPr>
          <w:rFonts w:cs="宋体" w:hint="eastAsia"/>
          <w:kern w:val="0"/>
          <w:sz w:val="24"/>
          <w:szCs w:val="24"/>
        </w:rPr>
        <w:t>/</w:t>
      </w:r>
      <w:r w:rsidRPr="007C1007">
        <w:rPr>
          <w:rFonts w:cs="宋体" w:hint="eastAsia"/>
          <w:kern w:val="0"/>
          <w:sz w:val="24"/>
          <w:szCs w:val="24"/>
        </w:rPr>
        <w:t>申购费用，在赎回时根据持有期限收取赎回费用的基金份额。两级基金份额分别设置基金代码，分别计算基金份额净值并单独公告。详情请见本公司于</w:t>
      </w:r>
      <w:r w:rsidRPr="007C1007">
        <w:rPr>
          <w:rFonts w:cs="宋体" w:hint="eastAsia"/>
          <w:kern w:val="0"/>
          <w:sz w:val="24"/>
          <w:szCs w:val="24"/>
        </w:rPr>
        <w:t>2016</w:t>
      </w:r>
      <w:r w:rsidRPr="007C1007">
        <w:rPr>
          <w:rFonts w:cs="宋体" w:hint="eastAsia"/>
          <w:kern w:val="0"/>
          <w:sz w:val="24"/>
          <w:szCs w:val="24"/>
        </w:rPr>
        <w:t>年</w:t>
      </w:r>
      <w:r w:rsidRPr="007C1007">
        <w:rPr>
          <w:rFonts w:cs="宋体" w:hint="eastAsia"/>
          <w:kern w:val="0"/>
          <w:sz w:val="24"/>
          <w:szCs w:val="24"/>
        </w:rPr>
        <w:t>4</w:t>
      </w:r>
      <w:r w:rsidRPr="007C1007">
        <w:rPr>
          <w:rFonts w:cs="宋体" w:hint="eastAsia"/>
          <w:kern w:val="0"/>
          <w:sz w:val="24"/>
          <w:szCs w:val="24"/>
        </w:rPr>
        <w:t>月</w:t>
      </w:r>
      <w:r w:rsidRPr="007C1007">
        <w:rPr>
          <w:rFonts w:cs="宋体" w:hint="eastAsia"/>
          <w:kern w:val="0"/>
          <w:sz w:val="24"/>
          <w:szCs w:val="24"/>
        </w:rPr>
        <w:t>18</w:t>
      </w:r>
      <w:r w:rsidRPr="007C1007">
        <w:rPr>
          <w:rFonts w:cs="宋体" w:hint="eastAsia"/>
          <w:kern w:val="0"/>
          <w:sz w:val="24"/>
          <w:szCs w:val="24"/>
        </w:rPr>
        <w:t>日刊登的《关于东方利群混合型发起式证券投资基金增加</w:t>
      </w:r>
      <w:r w:rsidRPr="007C1007">
        <w:rPr>
          <w:rFonts w:cs="宋体" w:hint="eastAsia"/>
          <w:kern w:val="0"/>
          <w:sz w:val="24"/>
          <w:szCs w:val="24"/>
        </w:rPr>
        <w:t>C</w:t>
      </w:r>
      <w:r w:rsidRPr="007C1007">
        <w:rPr>
          <w:rFonts w:cs="宋体" w:hint="eastAsia"/>
          <w:kern w:val="0"/>
          <w:sz w:val="24"/>
          <w:szCs w:val="24"/>
        </w:rPr>
        <w:t>类基金份额并修改基金合同的公告》。</w:t>
      </w:r>
    </w:p>
    <w:p w:rsidR="003E6B54" w:rsidRDefault="007C1007" w:rsidP="007C1007">
      <w:pPr>
        <w:spacing w:line="360" w:lineRule="auto"/>
        <w:ind w:firstLineChars="200" w:firstLine="480"/>
        <w:rPr>
          <w:rFonts w:cs="宋体"/>
          <w:kern w:val="0"/>
          <w:sz w:val="24"/>
          <w:szCs w:val="24"/>
        </w:rPr>
      </w:pPr>
      <w:r w:rsidRPr="007C1007">
        <w:rPr>
          <w:rFonts w:cs="宋体" w:hint="eastAsia"/>
          <w:kern w:val="0"/>
          <w:sz w:val="24"/>
          <w:szCs w:val="24"/>
        </w:rPr>
        <w:t>根据《中华人民共和国证券投资基金法》和《东方利群混合型发起式证券投资基金基金合同》的有关规定，本基金的投资范围为具有良好流动性的金融工具，包括国内依法发行上市的股票（包括中小板、创业板及其他经中国证监会核准上市的股票）、债券、货币市场工具、权证、资产支持证券、股指期货以及法律法规或中国证监会允许基金投资的其他金融工具</w:t>
      </w:r>
      <w:r w:rsidRPr="007C1007">
        <w:rPr>
          <w:rFonts w:cs="宋体" w:hint="eastAsia"/>
          <w:kern w:val="0"/>
          <w:sz w:val="24"/>
          <w:szCs w:val="24"/>
        </w:rPr>
        <w:t>(</w:t>
      </w:r>
      <w:r w:rsidRPr="007C1007">
        <w:rPr>
          <w:rFonts w:cs="宋体" w:hint="eastAsia"/>
          <w:kern w:val="0"/>
          <w:sz w:val="24"/>
          <w:szCs w:val="24"/>
        </w:rPr>
        <w:t>但须符合中国证监会相关规定</w:t>
      </w:r>
      <w:r w:rsidRPr="007C1007">
        <w:rPr>
          <w:rFonts w:cs="宋体" w:hint="eastAsia"/>
          <w:kern w:val="0"/>
          <w:sz w:val="24"/>
          <w:szCs w:val="24"/>
        </w:rPr>
        <w:t>)</w:t>
      </w:r>
      <w:r w:rsidRPr="007C1007">
        <w:rPr>
          <w:rFonts w:cs="宋体" w:hint="eastAsia"/>
          <w:kern w:val="0"/>
          <w:sz w:val="24"/>
          <w:szCs w:val="24"/>
        </w:rPr>
        <w:t>。其中，债券主要包括国债、央行票据、地方政府债券、金融债、企业债、公司债、中小企业私募债、短期融资券、中期票据、次级债券、可转换债券、银行存款等固定收益类品种。如法律法规或监管机构以后允许基金投资其他品种，基金管理人在履行适当程序后，可以将其纳入投资范围。</w:t>
      </w:r>
    </w:p>
    <w:p w:rsidR="001C3930" w:rsidRDefault="001C3930" w:rsidP="001C3930">
      <w:pPr>
        <w:spacing w:line="360" w:lineRule="auto"/>
        <w:ind w:firstLineChars="200" w:firstLine="480"/>
        <w:rPr>
          <w:sz w:val="24"/>
        </w:rPr>
      </w:pPr>
      <w:r w:rsidRPr="00303693">
        <w:rPr>
          <w:rFonts w:hint="eastAsia"/>
          <w:sz w:val="24"/>
        </w:rPr>
        <w:t>根据东方基金管理有限责任公司于</w:t>
      </w:r>
      <w:r w:rsidRPr="00303693">
        <w:rPr>
          <w:rFonts w:hint="eastAsia"/>
          <w:sz w:val="24"/>
        </w:rPr>
        <w:t>2018</w:t>
      </w:r>
      <w:r w:rsidRPr="00303693">
        <w:rPr>
          <w:rFonts w:hint="eastAsia"/>
          <w:sz w:val="24"/>
        </w:rPr>
        <w:t>年</w:t>
      </w:r>
      <w:r>
        <w:rPr>
          <w:sz w:val="24"/>
        </w:rPr>
        <w:t>10</w:t>
      </w:r>
      <w:r w:rsidRPr="00303693">
        <w:rPr>
          <w:rFonts w:hint="eastAsia"/>
          <w:sz w:val="24"/>
        </w:rPr>
        <w:t>月</w:t>
      </w:r>
      <w:r>
        <w:rPr>
          <w:sz w:val="24"/>
        </w:rPr>
        <w:t>31</w:t>
      </w:r>
      <w:r w:rsidRPr="00303693">
        <w:rPr>
          <w:rFonts w:hint="eastAsia"/>
          <w:sz w:val="24"/>
        </w:rPr>
        <w:t>日发布的《东方基金管理有限责任公司关于东方利群混合型发起式证券投资基金基金份额持有人大会表决结果暨决议生效的公告》，本基金自该日起进入清算程序。</w:t>
      </w:r>
    </w:p>
    <w:p w:rsidR="007C1007" w:rsidRPr="007C1007" w:rsidRDefault="007C1007" w:rsidP="007C1007">
      <w:pPr>
        <w:spacing w:line="360" w:lineRule="auto"/>
        <w:ind w:firstLineChars="200" w:firstLine="480"/>
        <w:rPr>
          <w:rFonts w:cs="宋体"/>
          <w:kern w:val="0"/>
          <w:sz w:val="24"/>
          <w:szCs w:val="24"/>
        </w:rPr>
      </w:pPr>
    </w:p>
    <w:p w:rsidR="003E6B54" w:rsidRPr="00E02300" w:rsidRDefault="003E6B54" w:rsidP="003E6B54">
      <w:pPr>
        <w:pStyle w:val="Default"/>
        <w:rPr>
          <w:rFonts w:cstheme="minorBidi"/>
          <w:b/>
          <w:color w:val="auto"/>
        </w:rPr>
      </w:pPr>
      <w:r w:rsidRPr="00275A23">
        <w:rPr>
          <w:rFonts w:ascii="Times New Roman" w:hAnsi="Times New Roman" w:cs="Times New Roman" w:hint="eastAsia"/>
          <w:b/>
          <w:color w:val="auto"/>
        </w:rPr>
        <w:t>2</w:t>
      </w:r>
      <w:r w:rsidRPr="00275A23">
        <w:rPr>
          <w:rFonts w:ascii="Times New Roman" w:hAnsi="Times New Roman" w:cs="Times New Roman" w:hint="eastAsia"/>
          <w:b/>
          <w:color w:val="auto"/>
        </w:rPr>
        <w:t>、</w:t>
      </w:r>
      <w:r w:rsidRPr="00E02300">
        <w:rPr>
          <w:rFonts w:cstheme="minorBidi"/>
          <w:b/>
          <w:color w:val="auto"/>
        </w:rPr>
        <w:t xml:space="preserve">清算原因 </w:t>
      </w:r>
    </w:p>
    <w:p w:rsidR="00A54F4A" w:rsidRPr="00E02300" w:rsidRDefault="009B7107" w:rsidP="00D672C6">
      <w:pPr>
        <w:spacing w:line="360" w:lineRule="auto"/>
        <w:ind w:firstLineChars="172" w:firstLine="413"/>
        <w:rPr>
          <w:rFonts w:ascii="宋体" w:hAnsi="宋体"/>
          <w:sz w:val="24"/>
          <w:szCs w:val="24"/>
        </w:rPr>
      </w:pPr>
      <w:r w:rsidRPr="00E02300">
        <w:rPr>
          <w:rFonts w:ascii="宋体" w:hAnsi="宋体" w:hint="eastAsia"/>
          <w:sz w:val="24"/>
          <w:szCs w:val="24"/>
        </w:rPr>
        <w:t>本基金基金份额持有人大会表决通过了《关于终止</w:t>
      </w:r>
      <w:r w:rsidR="009807B8" w:rsidRPr="00E02300">
        <w:rPr>
          <w:rFonts w:ascii="宋体" w:hAnsi="宋体" w:hint="eastAsia"/>
          <w:sz w:val="24"/>
          <w:szCs w:val="24"/>
        </w:rPr>
        <w:t>东方</w:t>
      </w:r>
      <w:r w:rsidR="00191AFF">
        <w:rPr>
          <w:rFonts w:ascii="宋体" w:hAnsi="宋体" w:hint="eastAsia"/>
          <w:sz w:val="24"/>
          <w:szCs w:val="24"/>
        </w:rPr>
        <w:t>利群混合型发起式</w:t>
      </w:r>
      <w:r w:rsidR="009807B8" w:rsidRPr="00E02300">
        <w:rPr>
          <w:rFonts w:ascii="宋体" w:hAnsi="宋体" w:hint="eastAsia"/>
          <w:sz w:val="24"/>
          <w:szCs w:val="24"/>
        </w:rPr>
        <w:t>证券投资基金</w:t>
      </w:r>
      <w:r w:rsidRPr="00E02300">
        <w:rPr>
          <w:rFonts w:ascii="宋体" w:hAnsi="宋体" w:hint="eastAsia"/>
          <w:sz w:val="24"/>
          <w:szCs w:val="24"/>
        </w:rPr>
        <w:t>基金合同有关事项的议案》。</w:t>
      </w:r>
    </w:p>
    <w:p w:rsidR="007A59F4" w:rsidRPr="00E02300" w:rsidRDefault="007A59F4" w:rsidP="00E17D75">
      <w:pPr>
        <w:spacing w:line="360" w:lineRule="auto"/>
        <w:ind w:firstLineChars="172" w:firstLine="361"/>
        <w:rPr>
          <w:rFonts w:ascii="宋体" w:hAnsi="宋体"/>
          <w:szCs w:val="24"/>
        </w:rPr>
      </w:pPr>
    </w:p>
    <w:p w:rsidR="00A54F4A" w:rsidRPr="00E02300" w:rsidRDefault="00A54F4A" w:rsidP="00A54F4A">
      <w:pPr>
        <w:pStyle w:val="Default"/>
        <w:numPr>
          <w:ilvl w:val="0"/>
          <w:numId w:val="3"/>
        </w:numPr>
        <w:ind w:left="0" w:firstLine="0"/>
        <w:rPr>
          <w:rFonts w:cstheme="minorBidi"/>
          <w:b/>
          <w:color w:val="auto"/>
        </w:rPr>
      </w:pPr>
      <w:r w:rsidRPr="00E02300">
        <w:rPr>
          <w:rFonts w:cstheme="minorBidi"/>
          <w:b/>
          <w:color w:val="auto"/>
        </w:rPr>
        <w:t xml:space="preserve">清算起始日 </w:t>
      </w:r>
    </w:p>
    <w:p w:rsidR="00A54F4A" w:rsidRPr="00E02300" w:rsidRDefault="00A54F4A" w:rsidP="00A54F4A">
      <w:pPr>
        <w:spacing w:line="360" w:lineRule="auto"/>
        <w:ind w:firstLine="480"/>
        <w:rPr>
          <w:sz w:val="24"/>
          <w:szCs w:val="24"/>
        </w:rPr>
      </w:pPr>
      <w:r w:rsidRPr="00E02300">
        <w:rPr>
          <w:sz w:val="24"/>
          <w:szCs w:val="24"/>
        </w:rPr>
        <w:t>本基金清算起始日为</w:t>
      </w:r>
      <w:r w:rsidRPr="00E02300">
        <w:rPr>
          <w:sz w:val="24"/>
          <w:szCs w:val="24"/>
        </w:rPr>
        <w:t>20</w:t>
      </w:r>
      <w:r w:rsidRPr="00E02300">
        <w:rPr>
          <w:rFonts w:hint="eastAsia"/>
          <w:sz w:val="24"/>
          <w:szCs w:val="24"/>
        </w:rPr>
        <w:t>18</w:t>
      </w:r>
      <w:r w:rsidRPr="00E02300">
        <w:rPr>
          <w:sz w:val="24"/>
          <w:szCs w:val="24"/>
        </w:rPr>
        <w:t>年</w:t>
      </w:r>
      <w:r w:rsidR="007C1007">
        <w:rPr>
          <w:rFonts w:hint="eastAsia"/>
          <w:sz w:val="24"/>
          <w:szCs w:val="24"/>
        </w:rPr>
        <w:t>10</w:t>
      </w:r>
      <w:r w:rsidRPr="00E02300">
        <w:rPr>
          <w:sz w:val="24"/>
          <w:szCs w:val="24"/>
        </w:rPr>
        <w:t>月</w:t>
      </w:r>
      <w:r w:rsidR="007C1007">
        <w:rPr>
          <w:rFonts w:hint="eastAsia"/>
          <w:sz w:val="24"/>
          <w:szCs w:val="24"/>
        </w:rPr>
        <w:t>31</w:t>
      </w:r>
      <w:r w:rsidRPr="00E02300">
        <w:rPr>
          <w:sz w:val="24"/>
          <w:szCs w:val="24"/>
        </w:rPr>
        <w:t>日。</w:t>
      </w:r>
    </w:p>
    <w:p w:rsidR="00A54F4A" w:rsidRPr="007C1007" w:rsidRDefault="00A54F4A" w:rsidP="00A54F4A">
      <w:pPr>
        <w:pStyle w:val="Default"/>
        <w:rPr>
          <w:rFonts w:cstheme="minorBidi"/>
          <w:color w:val="auto"/>
        </w:rPr>
      </w:pPr>
    </w:p>
    <w:p w:rsidR="00A453ED" w:rsidRPr="00E02300" w:rsidRDefault="00A54F4A" w:rsidP="000C5670">
      <w:pPr>
        <w:pStyle w:val="Default"/>
        <w:spacing w:beforeLines="50"/>
        <w:rPr>
          <w:rFonts w:cstheme="minorBidi"/>
          <w:b/>
          <w:color w:val="auto"/>
        </w:rPr>
      </w:pPr>
      <w:r w:rsidRPr="00275A23">
        <w:rPr>
          <w:rFonts w:ascii="Times New Roman" w:hAnsi="Times New Roman" w:cs="Times New Roman"/>
          <w:b/>
          <w:color w:val="auto"/>
        </w:rPr>
        <w:t>4</w:t>
      </w:r>
      <w:r w:rsidRPr="00275A23">
        <w:rPr>
          <w:rFonts w:ascii="Times New Roman" w:hAnsi="Times New Roman" w:cs="Times New Roman"/>
          <w:b/>
          <w:color w:val="auto"/>
        </w:rPr>
        <w:t>、</w:t>
      </w:r>
      <w:r w:rsidRPr="00E02300">
        <w:rPr>
          <w:rFonts w:cstheme="minorBidi"/>
          <w:b/>
          <w:color w:val="auto"/>
        </w:rPr>
        <w:t xml:space="preserve">清算报表编制基础 </w:t>
      </w:r>
    </w:p>
    <w:p w:rsidR="00393662" w:rsidRDefault="00275A23" w:rsidP="000C5670">
      <w:pPr>
        <w:spacing w:beforeLines="50" w:line="360" w:lineRule="auto"/>
        <w:ind w:firstLine="480"/>
        <w:rPr>
          <w:rFonts w:cstheme="minorBidi"/>
          <w:sz w:val="24"/>
          <w:szCs w:val="24"/>
        </w:rPr>
      </w:pPr>
      <w:r w:rsidRPr="003B25A2">
        <w:rPr>
          <w:rFonts w:hAnsi="宋体" w:hint="eastAsia"/>
          <w:sz w:val="24"/>
        </w:rPr>
        <w:t>本基金的清算报表</w:t>
      </w:r>
      <w:r>
        <w:rPr>
          <w:rFonts w:hAnsi="宋体" w:hint="eastAsia"/>
          <w:sz w:val="24"/>
        </w:rPr>
        <w:t>系本基金为基金财产清算而向中国证监会备案及公告清算报告之目的而编制。基于此目的，本清算报表系本基金财产清算小组在清算基础上，</w:t>
      </w:r>
      <w:r w:rsidRPr="003B25A2">
        <w:rPr>
          <w:rFonts w:hAnsi="宋体" w:hint="eastAsia"/>
          <w:sz w:val="24"/>
        </w:rPr>
        <w:t>参</w:t>
      </w:r>
      <w:r>
        <w:rPr>
          <w:rFonts w:hAnsi="宋体" w:hint="eastAsia"/>
          <w:sz w:val="24"/>
        </w:rPr>
        <w:t>照</w:t>
      </w:r>
      <w:r w:rsidRPr="003B25A2">
        <w:rPr>
          <w:rFonts w:hAnsi="宋体" w:hint="eastAsia"/>
          <w:sz w:val="24"/>
        </w:rPr>
        <w:t>《企业会计准则》</w:t>
      </w:r>
      <w:r>
        <w:rPr>
          <w:rFonts w:hAnsi="宋体" w:hint="eastAsia"/>
          <w:sz w:val="24"/>
        </w:rPr>
        <w:t>及其相关规定、</w:t>
      </w:r>
      <w:r w:rsidRPr="003B25A2">
        <w:rPr>
          <w:rFonts w:hAnsi="宋体" w:hint="eastAsia"/>
          <w:sz w:val="24"/>
        </w:rPr>
        <w:t>《证券投资基金会计核算业务指引》</w:t>
      </w:r>
      <w:r>
        <w:rPr>
          <w:rFonts w:hAnsi="宋体" w:hint="eastAsia"/>
          <w:sz w:val="24"/>
        </w:rPr>
        <w:t>以及基金合同</w:t>
      </w:r>
      <w:r w:rsidRPr="003B25A2">
        <w:rPr>
          <w:rFonts w:hAnsi="宋体" w:hint="eastAsia"/>
          <w:sz w:val="24"/>
        </w:rPr>
        <w:t>的有关规定编制的。自本基金最后运作日起，资产负债按清算价格计价。由于报告性质所致，本清算报表并无比较期间的相关数据列示。</w:t>
      </w:r>
    </w:p>
    <w:p w:rsidR="00A81ADE" w:rsidRPr="007C1007" w:rsidRDefault="00A81ADE" w:rsidP="00A81ADE">
      <w:pPr>
        <w:pStyle w:val="Default"/>
        <w:rPr>
          <w:rFonts w:cstheme="minorBidi"/>
          <w:color w:val="auto"/>
        </w:rPr>
      </w:pPr>
    </w:p>
    <w:p w:rsidR="000A1E8D" w:rsidRPr="00E02300" w:rsidRDefault="00393662">
      <w:pPr>
        <w:spacing w:line="360" w:lineRule="auto"/>
        <w:rPr>
          <w:rFonts w:cstheme="minorBidi"/>
          <w:b/>
          <w:sz w:val="24"/>
          <w:szCs w:val="24"/>
        </w:rPr>
      </w:pPr>
      <w:r w:rsidRPr="00393662">
        <w:rPr>
          <w:rFonts w:cstheme="minorBidi" w:hint="eastAsia"/>
          <w:b/>
          <w:sz w:val="24"/>
          <w:szCs w:val="24"/>
        </w:rPr>
        <w:t>五、</w:t>
      </w:r>
      <w:r w:rsidR="00CB32F0" w:rsidRPr="00E02300">
        <w:rPr>
          <w:rFonts w:cstheme="minorBidi" w:hint="eastAsia"/>
          <w:b/>
          <w:sz w:val="24"/>
          <w:szCs w:val="24"/>
        </w:rPr>
        <w:t>清算情况</w:t>
      </w:r>
    </w:p>
    <w:p w:rsidR="004B5042" w:rsidRPr="00E02300" w:rsidRDefault="00A54F4A" w:rsidP="000C5670">
      <w:pPr>
        <w:spacing w:beforeLines="50" w:afterLines="50" w:line="360" w:lineRule="auto"/>
        <w:ind w:firstLine="480"/>
        <w:rPr>
          <w:rFonts w:cstheme="minorBidi"/>
          <w:sz w:val="24"/>
          <w:szCs w:val="24"/>
        </w:rPr>
      </w:pPr>
      <w:r w:rsidRPr="00E02300">
        <w:rPr>
          <w:rFonts w:cstheme="minorBidi"/>
          <w:sz w:val="24"/>
          <w:szCs w:val="24"/>
        </w:rPr>
        <w:t>自</w:t>
      </w:r>
      <w:r w:rsidRPr="00E02300">
        <w:rPr>
          <w:rFonts w:cstheme="minorBidi"/>
          <w:sz w:val="24"/>
          <w:szCs w:val="24"/>
        </w:rPr>
        <w:t>20</w:t>
      </w:r>
      <w:r w:rsidR="004B5042" w:rsidRPr="00E02300">
        <w:rPr>
          <w:rFonts w:cstheme="minorBidi" w:hint="eastAsia"/>
          <w:sz w:val="24"/>
          <w:szCs w:val="24"/>
        </w:rPr>
        <w:t>18</w:t>
      </w:r>
      <w:r w:rsidRPr="00E02300">
        <w:rPr>
          <w:rFonts w:cstheme="minorBidi"/>
          <w:sz w:val="24"/>
          <w:szCs w:val="24"/>
        </w:rPr>
        <w:t>年</w:t>
      </w:r>
      <w:r w:rsidR="00A81ADE">
        <w:rPr>
          <w:rFonts w:cstheme="minorBidi" w:hint="eastAsia"/>
          <w:sz w:val="24"/>
          <w:szCs w:val="24"/>
        </w:rPr>
        <w:t>10</w:t>
      </w:r>
      <w:r w:rsidRPr="00E02300">
        <w:rPr>
          <w:rFonts w:cstheme="minorBidi"/>
          <w:sz w:val="24"/>
          <w:szCs w:val="24"/>
        </w:rPr>
        <w:t>月</w:t>
      </w:r>
      <w:r w:rsidR="00A81ADE">
        <w:rPr>
          <w:rFonts w:cstheme="minorBidi" w:hint="eastAsia"/>
          <w:sz w:val="24"/>
          <w:szCs w:val="24"/>
        </w:rPr>
        <w:t>31</w:t>
      </w:r>
      <w:r w:rsidRPr="00E02300">
        <w:rPr>
          <w:rFonts w:cstheme="minorBidi"/>
          <w:sz w:val="24"/>
          <w:szCs w:val="24"/>
        </w:rPr>
        <w:t>日至</w:t>
      </w:r>
      <w:r w:rsidRPr="00E02300">
        <w:rPr>
          <w:rFonts w:cstheme="minorBidi"/>
          <w:sz w:val="24"/>
          <w:szCs w:val="24"/>
        </w:rPr>
        <w:t>20</w:t>
      </w:r>
      <w:r w:rsidR="004B5042" w:rsidRPr="00E02300">
        <w:rPr>
          <w:rFonts w:cstheme="minorBidi" w:hint="eastAsia"/>
          <w:sz w:val="24"/>
          <w:szCs w:val="24"/>
        </w:rPr>
        <w:t>18</w:t>
      </w:r>
      <w:r w:rsidRPr="00E02300">
        <w:rPr>
          <w:rFonts w:cstheme="minorBidi"/>
          <w:sz w:val="24"/>
          <w:szCs w:val="24"/>
        </w:rPr>
        <w:t>年</w:t>
      </w:r>
      <w:r w:rsidR="00A81ADE">
        <w:rPr>
          <w:rFonts w:cstheme="minorBidi" w:hint="eastAsia"/>
          <w:sz w:val="24"/>
          <w:szCs w:val="24"/>
        </w:rPr>
        <w:t>11</w:t>
      </w:r>
      <w:r w:rsidRPr="00E02300">
        <w:rPr>
          <w:rFonts w:cstheme="minorBidi"/>
          <w:sz w:val="24"/>
          <w:szCs w:val="24"/>
        </w:rPr>
        <w:t>月</w:t>
      </w:r>
      <w:r w:rsidR="00F15DCD" w:rsidRPr="00E02300">
        <w:rPr>
          <w:rFonts w:cstheme="minorBidi" w:hint="eastAsia"/>
          <w:sz w:val="24"/>
          <w:szCs w:val="24"/>
        </w:rPr>
        <w:t>6</w:t>
      </w:r>
      <w:r w:rsidRPr="00E02300">
        <w:rPr>
          <w:rFonts w:cstheme="minorBidi"/>
          <w:sz w:val="24"/>
          <w:szCs w:val="24"/>
        </w:rPr>
        <w:t>日止</w:t>
      </w:r>
      <w:r w:rsidR="009940AF" w:rsidRPr="00E02300">
        <w:rPr>
          <w:rFonts w:cstheme="minorBidi" w:hint="eastAsia"/>
          <w:sz w:val="24"/>
          <w:szCs w:val="24"/>
        </w:rPr>
        <w:t>的</w:t>
      </w:r>
      <w:r w:rsidRPr="00E02300">
        <w:rPr>
          <w:rFonts w:cstheme="minorBidi"/>
          <w:sz w:val="24"/>
          <w:szCs w:val="24"/>
        </w:rPr>
        <w:t>清算期间，基金财产清算小组对本基金的资产、负债进行清算，全部清算工作按清算原则和清算手续进行。具体清算情况如下：</w:t>
      </w:r>
    </w:p>
    <w:p w:rsidR="00393662" w:rsidRDefault="004B5042" w:rsidP="000C5670">
      <w:pPr>
        <w:pStyle w:val="Default"/>
        <w:spacing w:beforeLines="50" w:afterLines="50"/>
        <w:rPr>
          <w:rFonts w:cstheme="minorBidi"/>
          <w:b/>
          <w:color w:val="auto"/>
        </w:rPr>
      </w:pPr>
      <w:r w:rsidRPr="00275A23">
        <w:rPr>
          <w:rFonts w:ascii="Times New Roman" w:hAnsi="Times New Roman" w:cs="Times New Roman"/>
          <w:b/>
          <w:color w:val="auto"/>
        </w:rPr>
        <w:t>1</w:t>
      </w:r>
      <w:r w:rsidRPr="00275A23">
        <w:rPr>
          <w:rFonts w:ascii="Times New Roman" w:hAnsi="Times New Roman" w:cs="Times New Roman"/>
          <w:b/>
          <w:color w:val="auto"/>
        </w:rPr>
        <w:t>、</w:t>
      </w:r>
      <w:r w:rsidRPr="00E02300">
        <w:rPr>
          <w:rFonts w:cstheme="minorBidi"/>
          <w:b/>
          <w:color w:val="auto"/>
        </w:rPr>
        <w:t xml:space="preserve"> 清算费用 </w:t>
      </w:r>
    </w:p>
    <w:p w:rsidR="00393662" w:rsidRDefault="004B5042" w:rsidP="000C5670">
      <w:pPr>
        <w:spacing w:beforeLines="50" w:afterLines="50" w:line="360" w:lineRule="auto"/>
        <w:ind w:firstLineChars="200" w:firstLine="480"/>
        <w:rPr>
          <w:rFonts w:ascii="宋体" w:hAnsiTheme="minorHAnsi" w:cstheme="minorBidi"/>
          <w:kern w:val="0"/>
          <w:sz w:val="24"/>
          <w:szCs w:val="24"/>
        </w:rPr>
      </w:pPr>
      <w:r w:rsidRPr="00E02300">
        <w:rPr>
          <w:rFonts w:ascii="宋体" w:hAnsiTheme="minorHAnsi" w:cstheme="minorBidi"/>
          <w:kern w:val="0"/>
          <w:sz w:val="24"/>
          <w:szCs w:val="24"/>
        </w:rPr>
        <w:t>按照《</w:t>
      </w:r>
      <w:r w:rsidR="009807B8" w:rsidRPr="00E02300">
        <w:rPr>
          <w:rFonts w:ascii="宋体" w:hAnsiTheme="minorHAnsi" w:cstheme="minorBidi" w:hint="eastAsia"/>
          <w:kern w:val="0"/>
          <w:sz w:val="24"/>
          <w:szCs w:val="24"/>
        </w:rPr>
        <w:t>东方</w:t>
      </w:r>
      <w:r w:rsidR="00191AFF">
        <w:rPr>
          <w:rFonts w:ascii="宋体" w:hAnsiTheme="minorHAnsi" w:cstheme="minorBidi" w:hint="eastAsia"/>
          <w:kern w:val="0"/>
          <w:sz w:val="24"/>
          <w:szCs w:val="24"/>
        </w:rPr>
        <w:t>利群混合型发起式</w:t>
      </w:r>
      <w:r w:rsidR="009807B8" w:rsidRPr="00E02300">
        <w:rPr>
          <w:rFonts w:ascii="宋体" w:hAnsiTheme="minorHAnsi" w:cstheme="minorBidi" w:hint="eastAsia"/>
          <w:kern w:val="0"/>
          <w:sz w:val="24"/>
          <w:szCs w:val="24"/>
        </w:rPr>
        <w:t>证券投资基金</w:t>
      </w:r>
      <w:r w:rsidRPr="00E02300">
        <w:rPr>
          <w:rFonts w:ascii="宋体" w:hAnsiTheme="minorHAnsi" w:cstheme="minorBidi" w:hint="eastAsia"/>
          <w:kern w:val="0"/>
          <w:sz w:val="24"/>
          <w:szCs w:val="24"/>
        </w:rPr>
        <w:t>基金合同</w:t>
      </w:r>
      <w:r w:rsidRPr="00E02300">
        <w:rPr>
          <w:rFonts w:ascii="宋体" w:hAnsiTheme="minorHAnsi" w:cstheme="minorBidi"/>
          <w:kern w:val="0"/>
          <w:sz w:val="24"/>
          <w:szCs w:val="24"/>
        </w:rPr>
        <w:t>》</w:t>
      </w:r>
      <w:r w:rsidR="00192EB7" w:rsidRPr="00E02300">
        <w:rPr>
          <w:rFonts w:ascii="宋体" w:hAnsiTheme="minorHAnsi" w:cstheme="minorBidi" w:hint="eastAsia"/>
          <w:kern w:val="0"/>
          <w:sz w:val="24"/>
          <w:szCs w:val="24"/>
        </w:rPr>
        <w:t>“</w:t>
      </w:r>
      <w:r w:rsidR="00315012" w:rsidRPr="00E02300">
        <w:rPr>
          <w:rFonts w:ascii="宋体" w:hAnsiTheme="minorHAnsi" w:cstheme="minorBidi" w:hint="eastAsia"/>
          <w:kern w:val="0"/>
          <w:sz w:val="24"/>
          <w:szCs w:val="24"/>
        </w:rPr>
        <w:t>第十九部分基金合同的变更、终止与基金财产的清算</w:t>
      </w:r>
      <w:r w:rsidR="00192EB7" w:rsidRPr="00E02300">
        <w:rPr>
          <w:rFonts w:ascii="宋体" w:hAnsiTheme="minorHAnsi" w:cstheme="minorBidi" w:hint="eastAsia"/>
          <w:kern w:val="0"/>
          <w:sz w:val="24"/>
          <w:szCs w:val="24"/>
        </w:rPr>
        <w:t>”</w:t>
      </w:r>
      <w:r w:rsidRPr="00E02300">
        <w:rPr>
          <w:rFonts w:ascii="宋体" w:hAnsiTheme="minorHAnsi" w:cstheme="minorBidi"/>
          <w:kern w:val="0"/>
          <w:sz w:val="24"/>
          <w:szCs w:val="24"/>
        </w:rPr>
        <w:t>的规定，</w:t>
      </w:r>
      <w:r w:rsidR="00315012" w:rsidRPr="00E02300">
        <w:rPr>
          <w:rFonts w:ascii="宋体" w:hAnsiTheme="minorHAnsi" w:cstheme="minorBidi"/>
          <w:kern w:val="0"/>
          <w:sz w:val="24"/>
          <w:szCs w:val="24"/>
        </w:rPr>
        <w:t>清算费用是指基金财产清算小组在进行基金清算过程中发生的所有合理费用，依据《基金合同》，清算费用由基金财产清算小组优先从基金财产中支付。</w:t>
      </w:r>
    </w:p>
    <w:p w:rsidR="00A81ADE" w:rsidRPr="007C1007" w:rsidRDefault="00A81ADE" w:rsidP="00A81ADE">
      <w:pPr>
        <w:pStyle w:val="Default"/>
        <w:rPr>
          <w:rFonts w:cstheme="minorBidi"/>
          <w:color w:val="auto"/>
        </w:rPr>
      </w:pPr>
    </w:p>
    <w:p w:rsidR="00151446" w:rsidRPr="00E02300" w:rsidRDefault="00151446" w:rsidP="00151446">
      <w:pPr>
        <w:autoSpaceDE w:val="0"/>
        <w:autoSpaceDN w:val="0"/>
        <w:adjustRightInd w:val="0"/>
        <w:jc w:val="left"/>
        <w:rPr>
          <w:rFonts w:ascii="宋体" w:hAnsiTheme="minorHAnsi" w:cstheme="minorBidi"/>
          <w:b/>
          <w:kern w:val="0"/>
          <w:sz w:val="24"/>
          <w:szCs w:val="24"/>
        </w:rPr>
      </w:pPr>
      <w:r w:rsidRPr="00275A23">
        <w:rPr>
          <w:b/>
          <w:kern w:val="0"/>
          <w:sz w:val="24"/>
          <w:szCs w:val="24"/>
        </w:rPr>
        <w:t>2</w:t>
      </w:r>
      <w:r w:rsidRPr="00E02300">
        <w:rPr>
          <w:rFonts w:ascii="宋体" w:hAnsiTheme="minorHAnsi" w:cstheme="minorBidi"/>
          <w:b/>
          <w:kern w:val="0"/>
          <w:sz w:val="24"/>
          <w:szCs w:val="24"/>
        </w:rPr>
        <w:t xml:space="preserve">、 资产处置情况 </w:t>
      </w:r>
    </w:p>
    <w:p w:rsidR="00D31378" w:rsidRPr="00275A23" w:rsidRDefault="00D31378" w:rsidP="00275A23">
      <w:pPr>
        <w:spacing w:line="360" w:lineRule="auto"/>
        <w:ind w:firstLineChars="200" w:firstLine="480"/>
        <w:rPr>
          <w:rFonts w:cstheme="minorBidi"/>
          <w:sz w:val="24"/>
          <w:szCs w:val="24"/>
        </w:rPr>
      </w:pPr>
      <w:bookmarkStart w:id="21" w:name="OLE_LINK1"/>
      <w:bookmarkStart w:id="22" w:name="OLE_LINK2"/>
      <w:bookmarkStart w:id="23" w:name="OLE_LINK3"/>
      <w:r w:rsidRPr="00275A23">
        <w:rPr>
          <w:rFonts w:cstheme="minorBidi"/>
          <w:sz w:val="24"/>
          <w:szCs w:val="24"/>
        </w:rPr>
        <w:t>（</w:t>
      </w:r>
      <w:r w:rsidRPr="00275A23">
        <w:rPr>
          <w:rFonts w:cstheme="minorBidi" w:hint="eastAsia"/>
          <w:sz w:val="24"/>
          <w:szCs w:val="24"/>
        </w:rPr>
        <w:t>1</w:t>
      </w:r>
      <w:r w:rsidRPr="00275A23">
        <w:rPr>
          <w:rFonts w:cstheme="minorBidi"/>
          <w:sz w:val="24"/>
          <w:szCs w:val="24"/>
        </w:rPr>
        <w:t>）</w:t>
      </w:r>
      <w:r w:rsidRPr="00A81ADE">
        <w:rPr>
          <w:rFonts w:cstheme="minorBidi"/>
          <w:sz w:val="24"/>
          <w:szCs w:val="24"/>
        </w:rPr>
        <w:t>本基金最后运作日</w:t>
      </w:r>
      <w:r w:rsidR="00A81ADE" w:rsidRPr="00A81ADE">
        <w:rPr>
          <w:rFonts w:cstheme="minorBidi" w:hint="eastAsia"/>
          <w:sz w:val="24"/>
          <w:szCs w:val="24"/>
        </w:rPr>
        <w:t>结算备付金</w:t>
      </w:r>
      <w:r w:rsidRPr="00A81ADE">
        <w:rPr>
          <w:rFonts w:cstheme="minorBidi"/>
          <w:sz w:val="24"/>
          <w:szCs w:val="24"/>
        </w:rPr>
        <w:t>为人民币</w:t>
      </w:r>
      <w:r w:rsidR="00A81ADE" w:rsidRPr="00A81ADE">
        <w:rPr>
          <w:rFonts w:cstheme="minorBidi"/>
          <w:sz w:val="24"/>
          <w:szCs w:val="24"/>
        </w:rPr>
        <w:t>162</w:t>
      </w:r>
      <w:r w:rsidR="00A81ADE" w:rsidRPr="00A81ADE">
        <w:rPr>
          <w:rFonts w:cstheme="minorBidi" w:hint="eastAsia"/>
          <w:sz w:val="24"/>
          <w:szCs w:val="24"/>
        </w:rPr>
        <w:t>,</w:t>
      </w:r>
      <w:r w:rsidR="00A81ADE" w:rsidRPr="00A81ADE">
        <w:rPr>
          <w:rFonts w:cstheme="minorBidi"/>
          <w:sz w:val="24"/>
          <w:szCs w:val="24"/>
        </w:rPr>
        <w:t>105.26</w:t>
      </w:r>
      <w:r w:rsidRPr="00A81ADE">
        <w:rPr>
          <w:rFonts w:cstheme="minorBidi"/>
          <w:sz w:val="24"/>
          <w:szCs w:val="24"/>
        </w:rPr>
        <w:t>元</w:t>
      </w:r>
      <w:r w:rsidRPr="00275A23">
        <w:rPr>
          <w:rFonts w:cstheme="minorBidi"/>
          <w:sz w:val="24"/>
          <w:szCs w:val="24"/>
        </w:rPr>
        <w:t>，</w:t>
      </w:r>
      <w:r w:rsidR="00D864A8" w:rsidRPr="00275A23">
        <w:rPr>
          <w:rFonts w:cstheme="minorBidi" w:hint="eastAsia"/>
          <w:sz w:val="24"/>
          <w:szCs w:val="24"/>
        </w:rPr>
        <w:t>该款项将由基金管理人东方基金管理有限责任公司自有资金先行垫付，并于清算款划出日划入托管账户。基金管理人垫付资金到账日起孳生的利息归本基金管理人所有。</w:t>
      </w:r>
    </w:p>
    <w:p w:rsidR="00A81ADE" w:rsidRPr="00275A23" w:rsidRDefault="00A81ADE" w:rsidP="00275A23">
      <w:pPr>
        <w:spacing w:line="360" w:lineRule="auto"/>
        <w:ind w:firstLineChars="200" w:firstLine="480"/>
        <w:rPr>
          <w:rFonts w:cstheme="minorBidi"/>
          <w:sz w:val="24"/>
          <w:szCs w:val="24"/>
        </w:rPr>
      </w:pPr>
      <w:r w:rsidRPr="00275A23">
        <w:rPr>
          <w:rFonts w:cstheme="minorBidi" w:hint="eastAsia"/>
          <w:sz w:val="24"/>
          <w:szCs w:val="24"/>
        </w:rPr>
        <w:t>（</w:t>
      </w:r>
      <w:r w:rsidRPr="00275A23">
        <w:rPr>
          <w:rFonts w:cstheme="minorBidi" w:hint="eastAsia"/>
          <w:sz w:val="24"/>
          <w:szCs w:val="24"/>
        </w:rPr>
        <w:t>2</w:t>
      </w:r>
      <w:r w:rsidRPr="00275A23">
        <w:rPr>
          <w:rFonts w:cstheme="minorBidi" w:hint="eastAsia"/>
          <w:sz w:val="24"/>
          <w:szCs w:val="24"/>
        </w:rPr>
        <w:t>）</w:t>
      </w:r>
      <w:r w:rsidRPr="00A81ADE">
        <w:rPr>
          <w:rFonts w:cstheme="minorBidi" w:hint="eastAsia"/>
          <w:sz w:val="24"/>
          <w:szCs w:val="24"/>
        </w:rPr>
        <w:t>本基金最后运作日交易保证金为人民币</w:t>
      </w:r>
      <w:r w:rsidRPr="00A81ADE">
        <w:rPr>
          <w:rFonts w:cstheme="minorBidi" w:hint="eastAsia"/>
          <w:sz w:val="24"/>
          <w:szCs w:val="24"/>
        </w:rPr>
        <w:t>35,339.23</w:t>
      </w:r>
      <w:r w:rsidRPr="00A81ADE">
        <w:rPr>
          <w:rFonts w:cstheme="minorBidi" w:hint="eastAsia"/>
          <w:sz w:val="24"/>
          <w:szCs w:val="24"/>
        </w:rPr>
        <w:t>元，</w:t>
      </w:r>
      <w:r w:rsidRPr="00275A23">
        <w:rPr>
          <w:rFonts w:cstheme="minorBidi" w:hint="eastAsia"/>
          <w:sz w:val="24"/>
          <w:szCs w:val="24"/>
        </w:rPr>
        <w:t>该款项将由基金管理人东方基金管理有限责任公司自有资金先行垫付，并于清算款划出日划入托管账户。基金管理人垫付资金到账日起孳生的利息归本基金管理人所有。</w:t>
      </w:r>
    </w:p>
    <w:p w:rsidR="00D834B9" w:rsidRPr="00275A23" w:rsidRDefault="00D31378" w:rsidP="00275A23">
      <w:pPr>
        <w:spacing w:line="360" w:lineRule="auto"/>
        <w:ind w:firstLineChars="200" w:firstLine="480"/>
        <w:rPr>
          <w:rFonts w:cstheme="minorBidi"/>
          <w:sz w:val="24"/>
          <w:szCs w:val="24"/>
        </w:rPr>
      </w:pPr>
      <w:r w:rsidRPr="00275A23">
        <w:rPr>
          <w:rFonts w:cstheme="minorBidi" w:hint="eastAsia"/>
          <w:sz w:val="24"/>
          <w:szCs w:val="24"/>
        </w:rPr>
        <w:t>（</w:t>
      </w:r>
      <w:r w:rsidR="00361038" w:rsidRPr="00275A23">
        <w:rPr>
          <w:rFonts w:cstheme="minorBidi" w:hint="eastAsia"/>
          <w:sz w:val="24"/>
          <w:szCs w:val="24"/>
        </w:rPr>
        <w:t>3</w:t>
      </w:r>
      <w:r w:rsidRPr="00275A23">
        <w:rPr>
          <w:rFonts w:cstheme="minorBidi" w:hint="eastAsia"/>
          <w:sz w:val="24"/>
          <w:szCs w:val="24"/>
        </w:rPr>
        <w:t>）</w:t>
      </w:r>
      <w:r w:rsidR="00151446" w:rsidRPr="00A81ADE">
        <w:rPr>
          <w:rFonts w:cstheme="minorBidi"/>
          <w:sz w:val="24"/>
          <w:szCs w:val="24"/>
        </w:rPr>
        <w:t>本基金最后运作日应收利息为人民币</w:t>
      </w:r>
      <w:r w:rsidR="00A81ADE" w:rsidRPr="00A81ADE">
        <w:rPr>
          <w:rFonts w:cstheme="minorBidi"/>
          <w:sz w:val="24"/>
          <w:szCs w:val="24"/>
        </w:rPr>
        <w:t>3</w:t>
      </w:r>
      <w:r w:rsidR="00A81ADE">
        <w:rPr>
          <w:rFonts w:cstheme="minorBidi" w:hint="eastAsia"/>
          <w:sz w:val="24"/>
          <w:szCs w:val="24"/>
        </w:rPr>
        <w:t>,</w:t>
      </w:r>
      <w:r w:rsidR="00A81ADE" w:rsidRPr="00A81ADE">
        <w:rPr>
          <w:rFonts w:cstheme="minorBidi"/>
          <w:sz w:val="24"/>
          <w:szCs w:val="24"/>
        </w:rPr>
        <w:t>971.62</w:t>
      </w:r>
      <w:r w:rsidR="00151446" w:rsidRPr="00A81ADE">
        <w:rPr>
          <w:rFonts w:cstheme="minorBidi"/>
          <w:sz w:val="24"/>
          <w:szCs w:val="24"/>
        </w:rPr>
        <w:t>元</w:t>
      </w:r>
      <w:r w:rsidR="00151446" w:rsidRPr="00275A23">
        <w:rPr>
          <w:rFonts w:cstheme="minorBidi"/>
          <w:sz w:val="24"/>
          <w:szCs w:val="24"/>
        </w:rPr>
        <w:t>，</w:t>
      </w:r>
      <w:r w:rsidR="001C3930" w:rsidRPr="001C3930">
        <w:rPr>
          <w:rFonts w:cstheme="minorBidi" w:hint="eastAsia"/>
          <w:sz w:val="24"/>
          <w:szCs w:val="24"/>
        </w:rPr>
        <w:t>其中，应收银行存款利息</w:t>
      </w:r>
      <w:r w:rsidR="001C3930" w:rsidRPr="001C3930">
        <w:rPr>
          <w:rFonts w:cstheme="minorBidi"/>
          <w:sz w:val="24"/>
          <w:szCs w:val="24"/>
        </w:rPr>
        <w:t>3,173.47</w:t>
      </w:r>
      <w:r w:rsidR="001C3930" w:rsidRPr="001C3930">
        <w:rPr>
          <w:rFonts w:cstheme="minorBidi" w:hint="eastAsia"/>
          <w:sz w:val="24"/>
          <w:szCs w:val="24"/>
        </w:rPr>
        <w:t>元，应收清算备付金利息</w:t>
      </w:r>
      <w:r w:rsidR="001C3930" w:rsidRPr="001C3930">
        <w:rPr>
          <w:rFonts w:cstheme="minorBidi"/>
          <w:sz w:val="24"/>
          <w:szCs w:val="24"/>
        </w:rPr>
        <w:t>253.17</w:t>
      </w:r>
      <w:r w:rsidR="001C3930" w:rsidRPr="001C3930">
        <w:rPr>
          <w:rFonts w:cstheme="minorBidi" w:hint="eastAsia"/>
          <w:sz w:val="24"/>
          <w:szCs w:val="24"/>
        </w:rPr>
        <w:t>元，应收交易保证金利息</w:t>
      </w:r>
      <w:r w:rsidR="001C3930" w:rsidRPr="001C3930">
        <w:rPr>
          <w:rFonts w:cstheme="minorBidi"/>
          <w:sz w:val="24"/>
          <w:szCs w:val="24"/>
        </w:rPr>
        <w:t>67.05</w:t>
      </w:r>
      <w:r w:rsidR="001C3930" w:rsidRPr="001C3930">
        <w:rPr>
          <w:rFonts w:cstheme="minorBidi" w:hint="eastAsia"/>
          <w:sz w:val="24"/>
          <w:szCs w:val="24"/>
        </w:rPr>
        <w:t>元，应收</w:t>
      </w:r>
      <w:r w:rsidR="001C3930" w:rsidRPr="001C3930">
        <w:rPr>
          <w:rFonts w:cstheme="minorBidi" w:hint="eastAsia"/>
          <w:sz w:val="24"/>
          <w:szCs w:val="24"/>
        </w:rPr>
        <w:t>T</w:t>
      </w:r>
      <w:r w:rsidR="001C3930" w:rsidRPr="001C3930">
        <w:rPr>
          <w:rFonts w:cstheme="minorBidi"/>
          <w:sz w:val="24"/>
          <w:szCs w:val="24"/>
        </w:rPr>
        <w:t>A</w:t>
      </w:r>
      <w:r w:rsidR="001C3930" w:rsidRPr="001C3930">
        <w:rPr>
          <w:rFonts w:cstheme="minorBidi" w:hint="eastAsia"/>
          <w:sz w:val="24"/>
          <w:szCs w:val="24"/>
        </w:rPr>
        <w:t>申购款利息</w:t>
      </w:r>
      <w:r w:rsidR="001C3930" w:rsidRPr="001C3930">
        <w:rPr>
          <w:rFonts w:cstheme="minorBidi"/>
          <w:sz w:val="24"/>
          <w:szCs w:val="24"/>
        </w:rPr>
        <w:t>477.93</w:t>
      </w:r>
      <w:r w:rsidR="001C3930" w:rsidRPr="001C3930">
        <w:rPr>
          <w:rFonts w:cstheme="minorBidi" w:hint="eastAsia"/>
          <w:sz w:val="24"/>
          <w:szCs w:val="24"/>
        </w:rPr>
        <w:t>元。</w:t>
      </w:r>
      <w:r w:rsidR="00D864A8" w:rsidRPr="00275A23">
        <w:rPr>
          <w:rFonts w:cstheme="minorBidi" w:hint="eastAsia"/>
          <w:sz w:val="24"/>
          <w:szCs w:val="24"/>
        </w:rPr>
        <w:t>该款项将由基金管理人东方基金管理有限责任公司自有资金先行垫付，并于清算款划出日划入托管账户。基金管理人垫付资金到账日起孳生的利息归本基金管理人所有。</w:t>
      </w:r>
    </w:p>
    <w:p w:rsidR="00275A23" w:rsidRPr="00275A23" w:rsidRDefault="00275A23" w:rsidP="00275A23">
      <w:pPr>
        <w:spacing w:line="360" w:lineRule="auto"/>
        <w:ind w:firstLineChars="200" w:firstLine="480"/>
        <w:rPr>
          <w:rFonts w:cstheme="minorBidi"/>
          <w:sz w:val="24"/>
          <w:szCs w:val="24"/>
        </w:rPr>
      </w:pPr>
      <w:r w:rsidRPr="00275A23">
        <w:rPr>
          <w:rFonts w:cstheme="minorBidi" w:hint="eastAsia"/>
          <w:sz w:val="24"/>
          <w:szCs w:val="24"/>
        </w:rPr>
        <w:t>（</w:t>
      </w:r>
      <w:r w:rsidRPr="00275A23">
        <w:rPr>
          <w:rFonts w:cstheme="minorBidi" w:hint="eastAsia"/>
          <w:sz w:val="24"/>
          <w:szCs w:val="24"/>
        </w:rPr>
        <w:t>4</w:t>
      </w:r>
      <w:r w:rsidRPr="00275A23">
        <w:rPr>
          <w:rFonts w:cstheme="minorBidi" w:hint="eastAsia"/>
          <w:sz w:val="24"/>
          <w:szCs w:val="24"/>
        </w:rPr>
        <w:t>）本基金最后运作日应收证券清算款为人民币</w:t>
      </w:r>
      <w:r w:rsidRPr="00275A23">
        <w:rPr>
          <w:rFonts w:cstheme="minorBidi"/>
          <w:sz w:val="24"/>
          <w:szCs w:val="24"/>
        </w:rPr>
        <w:t>4,107,359.18</w:t>
      </w:r>
      <w:r w:rsidRPr="00275A23">
        <w:rPr>
          <w:rFonts w:cstheme="minorBidi" w:hint="eastAsia"/>
          <w:sz w:val="24"/>
          <w:szCs w:val="24"/>
        </w:rPr>
        <w:t>元，此款项已于</w:t>
      </w:r>
      <w:r w:rsidRPr="00275A23">
        <w:rPr>
          <w:rFonts w:cstheme="minorBidi" w:hint="eastAsia"/>
          <w:sz w:val="24"/>
          <w:szCs w:val="24"/>
        </w:rPr>
        <w:t>2018</w:t>
      </w:r>
      <w:r w:rsidRPr="00275A23">
        <w:rPr>
          <w:rFonts w:cstheme="minorBidi" w:hint="eastAsia"/>
          <w:sz w:val="24"/>
          <w:szCs w:val="24"/>
        </w:rPr>
        <w:t>年</w:t>
      </w:r>
      <w:r w:rsidRPr="00275A23">
        <w:rPr>
          <w:rFonts w:cstheme="minorBidi"/>
          <w:sz w:val="24"/>
          <w:szCs w:val="24"/>
        </w:rPr>
        <w:t>10</w:t>
      </w:r>
      <w:r w:rsidRPr="00275A23">
        <w:rPr>
          <w:rFonts w:cstheme="minorBidi" w:hint="eastAsia"/>
          <w:sz w:val="24"/>
          <w:szCs w:val="24"/>
        </w:rPr>
        <w:t>月</w:t>
      </w:r>
      <w:r w:rsidRPr="00275A23">
        <w:rPr>
          <w:rFonts w:cstheme="minorBidi"/>
          <w:sz w:val="24"/>
          <w:szCs w:val="24"/>
        </w:rPr>
        <w:t>31</w:t>
      </w:r>
      <w:r w:rsidRPr="00275A23">
        <w:rPr>
          <w:rFonts w:cstheme="minorBidi" w:hint="eastAsia"/>
          <w:sz w:val="24"/>
          <w:szCs w:val="24"/>
        </w:rPr>
        <w:t>日收回。</w:t>
      </w:r>
    </w:p>
    <w:bookmarkEnd w:id="21"/>
    <w:bookmarkEnd w:id="22"/>
    <w:bookmarkEnd w:id="23"/>
    <w:p w:rsidR="006D3397" w:rsidRPr="00E02300" w:rsidRDefault="006D3397" w:rsidP="00151446">
      <w:pPr>
        <w:autoSpaceDE w:val="0"/>
        <w:autoSpaceDN w:val="0"/>
        <w:adjustRightInd w:val="0"/>
        <w:jc w:val="left"/>
        <w:rPr>
          <w:rFonts w:ascii="宋体" w:hAnsiTheme="minorHAnsi" w:cstheme="minorBidi"/>
          <w:b/>
          <w:kern w:val="0"/>
          <w:sz w:val="24"/>
          <w:szCs w:val="24"/>
        </w:rPr>
      </w:pPr>
    </w:p>
    <w:p w:rsidR="00151446" w:rsidRPr="00E02300" w:rsidRDefault="00151446" w:rsidP="00151446">
      <w:pPr>
        <w:autoSpaceDE w:val="0"/>
        <w:autoSpaceDN w:val="0"/>
        <w:adjustRightInd w:val="0"/>
        <w:jc w:val="left"/>
        <w:rPr>
          <w:rFonts w:ascii="宋体" w:hAnsiTheme="minorHAnsi" w:cstheme="minorBidi"/>
          <w:b/>
          <w:kern w:val="0"/>
          <w:sz w:val="24"/>
          <w:szCs w:val="24"/>
        </w:rPr>
      </w:pPr>
      <w:r w:rsidRPr="00275A23">
        <w:rPr>
          <w:b/>
          <w:kern w:val="0"/>
          <w:sz w:val="24"/>
          <w:szCs w:val="24"/>
        </w:rPr>
        <w:t>3</w:t>
      </w:r>
      <w:r w:rsidRPr="00275A23">
        <w:rPr>
          <w:b/>
          <w:kern w:val="0"/>
          <w:sz w:val="24"/>
          <w:szCs w:val="24"/>
        </w:rPr>
        <w:t>、</w:t>
      </w:r>
      <w:r w:rsidRPr="00E02300">
        <w:rPr>
          <w:rFonts w:ascii="宋体" w:hAnsiTheme="minorHAnsi" w:cstheme="minorBidi"/>
          <w:b/>
          <w:kern w:val="0"/>
          <w:sz w:val="24"/>
          <w:szCs w:val="24"/>
        </w:rPr>
        <w:t xml:space="preserve"> 负债清偿情况 </w:t>
      </w:r>
    </w:p>
    <w:p w:rsidR="00A81ADE" w:rsidRPr="001607D7" w:rsidRDefault="00A81ADE" w:rsidP="00A81ADE">
      <w:pPr>
        <w:spacing w:line="360" w:lineRule="auto"/>
        <w:ind w:firstLineChars="200" w:firstLine="480"/>
        <w:rPr>
          <w:sz w:val="24"/>
          <w:szCs w:val="24"/>
        </w:rPr>
      </w:pPr>
      <w:r w:rsidRPr="00E02300">
        <w:rPr>
          <w:rFonts w:cstheme="minorBidi"/>
          <w:sz w:val="24"/>
          <w:szCs w:val="24"/>
        </w:rPr>
        <w:t>（</w:t>
      </w:r>
      <w:r w:rsidRPr="001607D7">
        <w:rPr>
          <w:sz w:val="24"/>
          <w:szCs w:val="24"/>
        </w:rPr>
        <w:t>1</w:t>
      </w:r>
      <w:r w:rsidRPr="001607D7">
        <w:rPr>
          <w:sz w:val="24"/>
          <w:szCs w:val="24"/>
        </w:rPr>
        <w:t>）本基金最后运作日</w:t>
      </w:r>
      <w:r w:rsidRPr="001607D7">
        <w:rPr>
          <w:rFonts w:hint="eastAsia"/>
          <w:sz w:val="24"/>
          <w:szCs w:val="24"/>
        </w:rPr>
        <w:t>应付管理人报酬</w:t>
      </w:r>
      <w:r w:rsidRPr="001607D7">
        <w:rPr>
          <w:sz w:val="24"/>
          <w:szCs w:val="24"/>
        </w:rPr>
        <w:t>为人民币</w:t>
      </w:r>
      <w:r w:rsidRPr="00A81ADE">
        <w:rPr>
          <w:sz w:val="24"/>
          <w:szCs w:val="24"/>
        </w:rPr>
        <w:t>4</w:t>
      </w:r>
      <w:r>
        <w:rPr>
          <w:rFonts w:hint="eastAsia"/>
          <w:sz w:val="24"/>
          <w:szCs w:val="24"/>
        </w:rPr>
        <w:t>,</w:t>
      </w:r>
      <w:r w:rsidRPr="00A81ADE">
        <w:rPr>
          <w:sz w:val="24"/>
          <w:szCs w:val="24"/>
        </w:rPr>
        <w:t>807.09</w:t>
      </w:r>
      <w:r w:rsidRPr="001607D7">
        <w:rPr>
          <w:sz w:val="24"/>
          <w:szCs w:val="24"/>
        </w:rPr>
        <w:t>元，该款项</w:t>
      </w:r>
      <w:r>
        <w:rPr>
          <w:rFonts w:hint="eastAsia"/>
          <w:sz w:val="24"/>
          <w:szCs w:val="24"/>
        </w:rPr>
        <w:t>已</w:t>
      </w:r>
      <w:r w:rsidRPr="001607D7">
        <w:rPr>
          <w:sz w:val="24"/>
          <w:szCs w:val="24"/>
        </w:rPr>
        <w:t>于</w:t>
      </w:r>
      <w:r w:rsidRPr="001607D7">
        <w:rPr>
          <w:sz w:val="24"/>
          <w:szCs w:val="24"/>
        </w:rPr>
        <w:t>20</w:t>
      </w:r>
      <w:r w:rsidRPr="001607D7">
        <w:rPr>
          <w:rFonts w:hint="eastAsia"/>
          <w:sz w:val="24"/>
          <w:szCs w:val="24"/>
        </w:rPr>
        <w:t>18</w:t>
      </w:r>
      <w:r w:rsidRPr="001607D7">
        <w:rPr>
          <w:sz w:val="24"/>
          <w:szCs w:val="24"/>
        </w:rPr>
        <w:t>年</w:t>
      </w:r>
      <w:r>
        <w:rPr>
          <w:rFonts w:hint="eastAsia"/>
          <w:sz w:val="24"/>
          <w:szCs w:val="24"/>
        </w:rPr>
        <w:t>11</w:t>
      </w:r>
      <w:r w:rsidRPr="001607D7">
        <w:rPr>
          <w:sz w:val="24"/>
          <w:szCs w:val="24"/>
        </w:rPr>
        <w:t>月</w:t>
      </w:r>
      <w:r>
        <w:rPr>
          <w:rFonts w:hint="eastAsia"/>
          <w:sz w:val="24"/>
          <w:szCs w:val="24"/>
        </w:rPr>
        <w:t>2</w:t>
      </w:r>
      <w:r w:rsidRPr="001607D7">
        <w:rPr>
          <w:sz w:val="24"/>
          <w:szCs w:val="24"/>
        </w:rPr>
        <w:t>日支付。</w:t>
      </w:r>
    </w:p>
    <w:p w:rsidR="00A81ADE" w:rsidRDefault="00A81ADE" w:rsidP="00A81ADE">
      <w:pPr>
        <w:spacing w:line="360" w:lineRule="auto"/>
        <w:ind w:firstLineChars="200" w:firstLine="480"/>
        <w:rPr>
          <w:sz w:val="24"/>
          <w:szCs w:val="24"/>
        </w:rPr>
      </w:pPr>
      <w:r w:rsidRPr="001607D7">
        <w:rPr>
          <w:rFonts w:hint="eastAsia"/>
          <w:sz w:val="24"/>
          <w:szCs w:val="24"/>
        </w:rPr>
        <w:t>（</w:t>
      </w:r>
      <w:r w:rsidRPr="001607D7">
        <w:rPr>
          <w:rFonts w:hint="eastAsia"/>
          <w:sz w:val="24"/>
          <w:szCs w:val="24"/>
        </w:rPr>
        <w:t>2</w:t>
      </w:r>
      <w:r w:rsidRPr="001607D7">
        <w:rPr>
          <w:rFonts w:hint="eastAsia"/>
          <w:sz w:val="24"/>
          <w:szCs w:val="24"/>
        </w:rPr>
        <w:t>）</w:t>
      </w:r>
      <w:r w:rsidRPr="001607D7">
        <w:rPr>
          <w:sz w:val="24"/>
          <w:szCs w:val="24"/>
        </w:rPr>
        <w:t>本基金最后运作日</w:t>
      </w:r>
      <w:r w:rsidRPr="001607D7">
        <w:rPr>
          <w:rFonts w:hint="eastAsia"/>
          <w:sz w:val="24"/>
          <w:szCs w:val="24"/>
        </w:rPr>
        <w:t>应付托管费</w:t>
      </w:r>
      <w:r w:rsidRPr="001607D7">
        <w:rPr>
          <w:sz w:val="24"/>
          <w:szCs w:val="24"/>
        </w:rPr>
        <w:t>为人民币</w:t>
      </w:r>
      <w:r w:rsidRPr="00A81ADE">
        <w:rPr>
          <w:sz w:val="24"/>
          <w:szCs w:val="24"/>
        </w:rPr>
        <w:t>2</w:t>
      </w:r>
      <w:r>
        <w:rPr>
          <w:rFonts w:hint="eastAsia"/>
          <w:sz w:val="24"/>
          <w:szCs w:val="24"/>
        </w:rPr>
        <w:t>,</w:t>
      </w:r>
      <w:r w:rsidRPr="00A81ADE">
        <w:rPr>
          <w:sz w:val="24"/>
          <w:szCs w:val="24"/>
        </w:rPr>
        <w:t>002.97</w:t>
      </w:r>
      <w:r w:rsidRPr="001607D7">
        <w:rPr>
          <w:sz w:val="24"/>
          <w:szCs w:val="24"/>
        </w:rPr>
        <w:t>元，该款项</w:t>
      </w:r>
      <w:r w:rsidR="003D5453">
        <w:rPr>
          <w:rFonts w:hint="eastAsia"/>
          <w:sz w:val="24"/>
          <w:szCs w:val="24"/>
        </w:rPr>
        <w:t>已</w:t>
      </w:r>
      <w:r w:rsidR="003D5453" w:rsidRPr="001607D7">
        <w:rPr>
          <w:sz w:val="24"/>
          <w:szCs w:val="24"/>
        </w:rPr>
        <w:t>于</w:t>
      </w:r>
      <w:r w:rsidRPr="001607D7">
        <w:rPr>
          <w:sz w:val="24"/>
          <w:szCs w:val="24"/>
        </w:rPr>
        <w:t>20</w:t>
      </w:r>
      <w:r w:rsidRPr="001607D7">
        <w:rPr>
          <w:rFonts w:hint="eastAsia"/>
          <w:sz w:val="24"/>
          <w:szCs w:val="24"/>
        </w:rPr>
        <w:t>18</w:t>
      </w:r>
      <w:r w:rsidRPr="001607D7">
        <w:rPr>
          <w:sz w:val="24"/>
          <w:szCs w:val="24"/>
        </w:rPr>
        <w:t>年</w:t>
      </w:r>
      <w:r>
        <w:rPr>
          <w:rFonts w:hint="eastAsia"/>
          <w:sz w:val="24"/>
          <w:szCs w:val="24"/>
        </w:rPr>
        <w:t>11</w:t>
      </w:r>
      <w:r w:rsidRPr="001607D7">
        <w:rPr>
          <w:sz w:val="24"/>
          <w:szCs w:val="24"/>
        </w:rPr>
        <w:t>月</w:t>
      </w:r>
      <w:r>
        <w:rPr>
          <w:rFonts w:hint="eastAsia"/>
          <w:sz w:val="24"/>
          <w:szCs w:val="24"/>
        </w:rPr>
        <w:t>2</w:t>
      </w:r>
      <w:r w:rsidRPr="001607D7">
        <w:rPr>
          <w:sz w:val="24"/>
          <w:szCs w:val="24"/>
        </w:rPr>
        <w:t>日支付。</w:t>
      </w:r>
    </w:p>
    <w:p w:rsidR="00A81ADE" w:rsidRPr="00A81ADE" w:rsidRDefault="00A81ADE" w:rsidP="00A81ADE">
      <w:pPr>
        <w:spacing w:line="360" w:lineRule="auto"/>
        <w:ind w:firstLineChars="200" w:firstLine="480"/>
        <w:rPr>
          <w:sz w:val="24"/>
          <w:szCs w:val="24"/>
        </w:rPr>
      </w:pPr>
      <w:r w:rsidRPr="001607D7">
        <w:rPr>
          <w:rFonts w:hint="eastAsia"/>
          <w:sz w:val="24"/>
          <w:szCs w:val="24"/>
        </w:rPr>
        <w:t>（</w:t>
      </w:r>
      <w:r>
        <w:rPr>
          <w:rFonts w:hint="eastAsia"/>
          <w:sz w:val="24"/>
          <w:szCs w:val="24"/>
        </w:rPr>
        <w:t>3</w:t>
      </w:r>
      <w:r w:rsidRPr="001607D7">
        <w:rPr>
          <w:rFonts w:hint="eastAsia"/>
          <w:sz w:val="24"/>
          <w:szCs w:val="24"/>
        </w:rPr>
        <w:t>）</w:t>
      </w:r>
      <w:r w:rsidRPr="001607D7">
        <w:rPr>
          <w:sz w:val="24"/>
          <w:szCs w:val="24"/>
        </w:rPr>
        <w:t>本基金最后运作日</w:t>
      </w:r>
      <w:r w:rsidRPr="001607D7">
        <w:rPr>
          <w:rFonts w:hint="eastAsia"/>
          <w:sz w:val="24"/>
          <w:szCs w:val="24"/>
        </w:rPr>
        <w:t>应付</w:t>
      </w:r>
      <w:r>
        <w:rPr>
          <w:rFonts w:hint="eastAsia"/>
          <w:sz w:val="24"/>
          <w:szCs w:val="24"/>
        </w:rPr>
        <w:t>销售服务</w:t>
      </w:r>
      <w:r w:rsidRPr="001607D7">
        <w:rPr>
          <w:rFonts w:hint="eastAsia"/>
          <w:sz w:val="24"/>
          <w:szCs w:val="24"/>
        </w:rPr>
        <w:t>费</w:t>
      </w:r>
      <w:r w:rsidRPr="001607D7">
        <w:rPr>
          <w:sz w:val="24"/>
          <w:szCs w:val="24"/>
        </w:rPr>
        <w:t>为人民币</w:t>
      </w:r>
      <w:r w:rsidRPr="00A81ADE">
        <w:rPr>
          <w:sz w:val="24"/>
          <w:szCs w:val="24"/>
        </w:rPr>
        <w:t>22.15</w:t>
      </w:r>
      <w:r w:rsidRPr="001607D7">
        <w:rPr>
          <w:sz w:val="24"/>
          <w:szCs w:val="24"/>
        </w:rPr>
        <w:t>元，该款项</w:t>
      </w:r>
      <w:r w:rsidR="003D5453">
        <w:rPr>
          <w:rFonts w:hint="eastAsia"/>
          <w:sz w:val="24"/>
          <w:szCs w:val="24"/>
        </w:rPr>
        <w:t>已</w:t>
      </w:r>
      <w:r w:rsidR="003D5453" w:rsidRPr="001607D7">
        <w:rPr>
          <w:sz w:val="24"/>
          <w:szCs w:val="24"/>
        </w:rPr>
        <w:t>于</w:t>
      </w:r>
      <w:r w:rsidRPr="001607D7">
        <w:rPr>
          <w:sz w:val="24"/>
          <w:szCs w:val="24"/>
        </w:rPr>
        <w:t>20</w:t>
      </w:r>
      <w:r w:rsidRPr="001607D7">
        <w:rPr>
          <w:rFonts w:hint="eastAsia"/>
          <w:sz w:val="24"/>
          <w:szCs w:val="24"/>
        </w:rPr>
        <w:t>18</w:t>
      </w:r>
      <w:r w:rsidRPr="001607D7">
        <w:rPr>
          <w:sz w:val="24"/>
          <w:szCs w:val="24"/>
        </w:rPr>
        <w:t>年</w:t>
      </w:r>
      <w:r>
        <w:rPr>
          <w:rFonts w:hint="eastAsia"/>
          <w:sz w:val="24"/>
          <w:szCs w:val="24"/>
        </w:rPr>
        <w:t>11</w:t>
      </w:r>
      <w:r w:rsidRPr="001607D7">
        <w:rPr>
          <w:sz w:val="24"/>
          <w:szCs w:val="24"/>
        </w:rPr>
        <w:t>月</w:t>
      </w:r>
      <w:r>
        <w:rPr>
          <w:rFonts w:hint="eastAsia"/>
          <w:sz w:val="24"/>
          <w:szCs w:val="24"/>
        </w:rPr>
        <w:t>2</w:t>
      </w:r>
      <w:r w:rsidRPr="001607D7">
        <w:rPr>
          <w:sz w:val="24"/>
          <w:szCs w:val="24"/>
        </w:rPr>
        <w:t>日支付。</w:t>
      </w:r>
    </w:p>
    <w:p w:rsidR="00393662" w:rsidRDefault="00A81ADE" w:rsidP="00593FA8">
      <w:pPr>
        <w:spacing w:line="360" w:lineRule="auto"/>
        <w:ind w:firstLineChars="200" w:firstLine="480"/>
        <w:rPr>
          <w:sz w:val="24"/>
          <w:szCs w:val="24"/>
        </w:rPr>
      </w:pPr>
      <w:r w:rsidRPr="00506489">
        <w:rPr>
          <w:sz w:val="24"/>
          <w:szCs w:val="24"/>
        </w:rPr>
        <w:t>（</w:t>
      </w:r>
      <w:r>
        <w:rPr>
          <w:rFonts w:hint="eastAsia"/>
          <w:sz w:val="24"/>
          <w:szCs w:val="24"/>
        </w:rPr>
        <w:t>4</w:t>
      </w:r>
      <w:r w:rsidRPr="00506489">
        <w:rPr>
          <w:sz w:val="24"/>
          <w:szCs w:val="24"/>
        </w:rPr>
        <w:t>）本基金最后运作日其他负债为人民币</w:t>
      </w:r>
      <w:r w:rsidR="003D5453" w:rsidRPr="003D5453">
        <w:rPr>
          <w:rFonts w:hint="eastAsia"/>
          <w:sz w:val="24"/>
          <w:szCs w:val="24"/>
        </w:rPr>
        <w:t>436,785.26</w:t>
      </w:r>
      <w:r w:rsidRPr="00506489">
        <w:rPr>
          <w:sz w:val="24"/>
          <w:szCs w:val="24"/>
        </w:rPr>
        <w:t>元，为预提</w:t>
      </w:r>
      <w:r>
        <w:rPr>
          <w:rFonts w:hint="eastAsia"/>
          <w:sz w:val="24"/>
          <w:szCs w:val="24"/>
        </w:rPr>
        <w:t>信息披露费、</w:t>
      </w:r>
      <w:r w:rsidRPr="00506489">
        <w:rPr>
          <w:rFonts w:hint="eastAsia"/>
          <w:sz w:val="24"/>
          <w:szCs w:val="24"/>
        </w:rPr>
        <w:t>审计费</w:t>
      </w:r>
      <w:r>
        <w:rPr>
          <w:rFonts w:hint="eastAsia"/>
          <w:sz w:val="24"/>
          <w:szCs w:val="24"/>
        </w:rPr>
        <w:t>、律师费及应付赎回费</w:t>
      </w:r>
      <w:r w:rsidRPr="00506489">
        <w:rPr>
          <w:sz w:val="24"/>
          <w:szCs w:val="24"/>
        </w:rPr>
        <w:t>。其中</w:t>
      </w:r>
      <w:r w:rsidRPr="00506489">
        <w:rPr>
          <w:rFonts w:hint="eastAsia"/>
          <w:sz w:val="24"/>
          <w:szCs w:val="24"/>
        </w:rPr>
        <w:t>，应付赎回费</w:t>
      </w:r>
      <w:r w:rsidRPr="00A81ADE">
        <w:rPr>
          <w:sz w:val="24"/>
          <w:szCs w:val="24"/>
        </w:rPr>
        <w:t>211.69</w:t>
      </w:r>
      <w:r w:rsidRPr="00506489">
        <w:rPr>
          <w:rFonts w:hint="eastAsia"/>
          <w:sz w:val="24"/>
          <w:szCs w:val="24"/>
        </w:rPr>
        <w:t>元已于</w:t>
      </w:r>
      <w:r w:rsidRPr="00506489">
        <w:rPr>
          <w:rFonts w:hint="eastAsia"/>
          <w:sz w:val="24"/>
          <w:szCs w:val="24"/>
        </w:rPr>
        <w:t>2018</w:t>
      </w:r>
      <w:r w:rsidRPr="00506489">
        <w:rPr>
          <w:rFonts w:hint="eastAsia"/>
          <w:sz w:val="24"/>
          <w:szCs w:val="24"/>
        </w:rPr>
        <w:t>年</w:t>
      </w:r>
      <w:r>
        <w:rPr>
          <w:rFonts w:hint="eastAsia"/>
          <w:sz w:val="24"/>
          <w:szCs w:val="24"/>
        </w:rPr>
        <w:t>1</w:t>
      </w:r>
      <w:r w:rsidR="00593FA8">
        <w:rPr>
          <w:rFonts w:hint="eastAsia"/>
          <w:sz w:val="24"/>
          <w:szCs w:val="24"/>
        </w:rPr>
        <w:t>1</w:t>
      </w:r>
      <w:r w:rsidRPr="00506489">
        <w:rPr>
          <w:rFonts w:hint="eastAsia"/>
          <w:sz w:val="24"/>
          <w:szCs w:val="24"/>
        </w:rPr>
        <w:t>月</w:t>
      </w:r>
      <w:r w:rsidR="00593FA8">
        <w:rPr>
          <w:rFonts w:hint="eastAsia"/>
          <w:sz w:val="24"/>
          <w:szCs w:val="24"/>
        </w:rPr>
        <w:t>2</w:t>
      </w:r>
      <w:r w:rsidRPr="00506489">
        <w:rPr>
          <w:rFonts w:hint="eastAsia"/>
          <w:sz w:val="24"/>
          <w:szCs w:val="24"/>
        </w:rPr>
        <w:t>日支付</w:t>
      </w:r>
      <w:r w:rsidR="00593FA8">
        <w:rPr>
          <w:rFonts w:hint="eastAsia"/>
          <w:sz w:val="24"/>
          <w:szCs w:val="24"/>
        </w:rPr>
        <w:t>完成</w:t>
      </w:r>
      <w:r w:rsidRPr="00506489">
        <w:rPr>
          <w:rFonts w:hint="eastAsia"/>
          <w:sz w:val="24"/>
          <w:szCs w:val="24"/>
        </w:rPr>
        <w:t>；</w:t>
      </w:r>
      <w:r w:rsidRPr="00506489">
        <w:rPr>
          <w:sz w:val="24"/>
          <w:szCs w:val="24"/>
        </w:rPr>
        <w:t>预提</w:t>
      </w:r>
      <w:r>
        <w:rPr>
          <w:rFonts w:hint="eastAsia"/>
          <w:sz w:val="24"/>
          <w:szCs w:val="24"/>
        </w:rPr>
        <w:t>审计费</w:t>
      </w:r>
      <w:r w:rsidRPr="00506489">
        <w:rPr>
          <w:sz w:val="24"/>
          <w:szCs w:val="24"/>
        </w:rPr>
        <w:t>人民币</w:t>
      </w:r>
      <w:r>
        <w:rPr>
          <w:rFonts w:hint="eastAsia"/>
          <w:sz w:val="24"/>
          <w:szCs w:val="24"/>
        </w:rPr>
        <w:t>20</w:t>
      </w:r>
      <w:r w:rsidRPr="00506489">
        <w:rPr>
          <w:rFonts w:hint="eastAsia"/>
          <w:sz w:val="24"/>
          <w:szCs w:val="24"/>
        </w:rPr>
        <w:t>,000.00</w:t>
      </w:r>
      <w:r w:rsidRPr="00506489">
        <w:rPr>
          <w:sz w:val="24"/>
          <w:szCs w:val="24"/>
        </w:rPr>
        <w:t>元</w:t>
      </w:r>
      <w:r w:rsidRPr="00506489">
        <w:rPr>
          <w:rFonts w:hint="eastAsia"/>
          <w:sz w:val="24"/>
          <w:szCs w:val="24"/>
        </w:rPr>
        <w:t>，</w:t>
      </w:r>
      <w:r>
        <w:rPr>
          <w:rFonts w:hint="eastAsia"/>
          <w:sz w:val="24"/>
          <w:szCs w:val="24"/>
        </w:rPr>
        <w:t>为基金清算审计费用；预提律师费人民币</w:t>
      </w:r>
      <w:r>
        <w:rPr>
          <w:rFonts w:hint="eastAsia"/>
          <w:sz w:val="24"/>
          <w:szCs w:val="24"/>
        </w:rPr>
        <w:t>30,000</w:t>
      </w:r>
      <w:r w:rsidR="006D4881">
        <w:rPr>
          <w:rFonts w:hint="eastAsia"/>
          <w:sz w:val="24"/>
          <w:szCs w:val="24"/>
        </w:rPr>
        <w:t>.00</w:t>
      </w:r>
      <w:r>
        <w:rPr>
          <w:rFonts w:hint="eastAsia"/>
          <w:sz w:val="24"/>
          <w:szCs w:val="24"/>
        </w:rPr>
        <w:t>元，为持有人大会律师费</w:t>
      </w:r>
      <w:r>
        <w:rPr>
          <w:rFonts w:hint="eastAsia"/>
          <w:sz w:val="24"/>
          <w:szCs w:val="24"/>
        </w:rPr>
        <w:t>15,000</w:t>
      </w:r>
      <w:r w:rsidR="006D4881">
        <w:rPr>
          <w:rFonts w:hint="eastAsia"/>
          <w:sz w:val="24"/>
          <w:szCs w:val="24"/>
        </w:rPr>
        <w:t>.00</w:t>
      </w:r>
      <w:r>
        <w:rPr>
          <w:rFonts w:hint="eastAsia"/>
          <w:sz w:val="24"/>
          <w:szCs w:val="24"/>
        </w:rPr>
        <w:t>元及清算律师费</w:t>
      </w:r>
      <w:r>
        <w:rPr>
          <w:rFonts w:hint="eastAsia"/>
          <w:sz w:val="24"/>
          <w:szCs w:val="24"/>
        </w:rPr>
        <w:t>15,000</w:t>
      </w:r>
      <w:r w:rsidR="006D4881">
        <w:rPr>
          <w:rFonts w:hint="eastAsia"/>
          <w:sz w:val="24"/>
          <w:szCs w:val="24"/>
        </w:rPr>
        <w:t>.00</w:t>
      </w:r>
      <w:r w:rsidR="00593FA8">
        <w:rPr>
          <w:rFonts w:hint="eastAsia"/>
          <w:sz w:val="24"/>
          <w:szCs w:val="24"/>
        </w:rPr>
        <w:t>元，</w:t>
      </w:r>
      <w:r w:rsidR="00593FA8" w:rsidRPr="00506489">
        <w:rPr>
          <w:sz w:val="24"/>
          <w:szCs w:val="24"/>
        </w:rPr>
        <w:t>该款项将于</w:t>
      </w:r>
      <w:r w:rsidR="00593FA8" w:rsidRPr="00506489">
        <w:rPr>
          <w:sz w:val="24"/>
          <w:szCs w:val="24"/>
        </w:rPr>
        <w:t>20</w:t>
      </w:r>
      <w:r w:rsidR="00593FA8" w:rsidRPr="00506489">
        <w:rPr>
          <w:rFonts w:hint="eastAsia"/>
          <w:sz w:val="24"/>
          <w:szCs w:val="24"/>
        </w:rPr>
        <w:t>18</w:t>
      </w:r>
      <w:r w:rsidR="00593FA8" w:rsidRPr="00506489">
        <w:rPr>
          <w:sz w:val="24"/>
          <w:szCs w:val="24"/>
        </w:rPr>
        <w:t>年</w:t>
      </w:r>
      <w:r w:rsidR="00593FA8">
        <w:rPr>
          <w:rFonts w:hint="eastAsia"/>
          <w:sz w:val="24"/>
          <w:szCs w:val="24"/>
        </w:rPr>
        <w:t>11</w:t>
      </w:r>
      <w:r w:rsidR="00593FA8" w:rsidRPr="00506489">
        <w:rPr>
          <w:sz w:val="24"/>
          <w:szCs w:val="24"/>
        </w:rPr>
        <w:t>月</w:t>
      </w:r>
      <w:r w:rsidR="00593FA8">
        <w:rPr>
          <w:rFonts w:hint="eastAsia"/>
          <w:sz w:val="24"/>
          <w:szCs w:val="24"/>
        </w:rPr>
        <w:t>6</w:t>
      </w:r>
      <w:r w:rsidR="00593FA8" w:rsidRPr="00506489">
        <w:rPr>
          <w:sz w:val="24"/>
          <w:szCs w:val="24"/>
        </w:rPr>
        <w:t>日后支付</w:t>
      </w:r>
      <w:r w:rsidR="00593FA8">
        <w:rPr>
          <w:rFonts w:hint="eastAsia"/>
          <w:sz w:val="24"/>
          <w:szCs w:val="24"/>
        </w:rPr>
        <w:t>；预提信息披露费为</w:t>
      </w:r>
      <w:r w:rsidR="00593FA8" w:rsidRPr="00593FA8">
        <w:rPr>
          <w:sz w:val="24"/>
          <w:szCs w:val="24"/>
        </w:rPr>
        <w:t>386</w:t>
      </w:r>
      <w:r w:rsidR="00593FA8">
        <w:rPr>
          <w:rFonts w:hint="eastAsia"/>
          <w:sz w:val="24"/>
          <w:szCs w:val="24"/>
        </w:rPr>
        <w:t>,</w:t>
      </w:r>
      <w:r w:rsidR="00593FA8" w:rsidRPr="00593FA8">
        <w:rPr>
          <w:sz w:val="24"/>
          <w:szCs w:val="24"/>
        </w:rPr>
        <w:t>573.57</w:t>
      </w:r>
      <w:r w:rsidR="00593FA8">
        <w:rPr>
          <w:rFonts w:hint="eastAsia"/>
          <w:sz w:val="24"/>
          <w:szCs w:val="24"/>
        </w:rPr>
        <w:t>元，</w:t>
      </w:r>
      <w:r w:rsidRPr="00506489">
        <w:rPr>
          <w:sz w:val="24"/>
          <w:szCs w:val="24"/>
        </w:rPr>
        <w:t>该款项将于</w:t>
      </w:r>
      <w:r w:rsidRPr="00506489">
        <w:rPr>
          <w:sz w:val="24"/>
          <w:szCs w:val="24"/>
        </w:rPr>
        <w:t>20</w:t>
      </w:r>
      <w:r w:rsidRPr="00506489">
        <w:rPr>
          <w:rFonts w:hint="eastAsia"/>
          <w:sz w:val="24"/>
          <w:szCs w:val="24"/>
        </w:rPr>
        <w:t>18</w:t>
      </w:r>
      <w:r w:rsidRPr="00506489">
        <w:rPr>
          <w:sz w:val="24"/>
          <w:szCs w:val="24"/>
        </w:rPr>
        <w:t>年</w:t>
      </w:r>
      <w:r>
        <w:rPr>
          <w:rFonts w:hint="eastAsia"/>
          <w:sz w:val="24"/>
          <w:szCs w:val="24"/>
        </w:rPr>
        <w:t>11</w:t>
      </w:r>
      <w:r w:rsidRPr="00506489">
        <w:rPr>
          <w:sz w:val="24"/>
          <w:szCs w:val="24"/>
        </w:rPr>
        <w:t>月</w:t>
      </w:r>
      <w:r w:rsidR="00593FA8">
        <w:rPr>
          <w:rFonts w:hint="eastAsia"/>
          <w:sz w:val="24"/>
          <w:szCs w:val="24"/>
        </w:rPr>
        <w:t>6</w:t>
      </w:r>
      <w:r w:rsidRPr="00506489">
        <w:rPr>
          <w:sz w:val="24"/>
          <w:szCs w:val="24"/>
        </w:rPr>
        <w:t>日后支付</w:t>
      </w:r>
      <w:r>
        <w:rPr>
          <w:rFonts w:hint="eastAsia"/>
          <w:sz w:val="24"/>
          <w:szCs w:val="24"/>
        </w:rPr>
        <w:t>。</w:t>
      </w:r>
    </w:p>
    <w:p w:rsidR="00593FA8" w:rsidRPr="006D4881" w:rsidRDefault="00593FA8" w:rsidP="00593FA8">
      <w:pPr>
        <w:spacing w:line="360" w:lineRule="auto"/>
        <w:ind w:firstLineChars="200" w:firstLine="460"/>
        <w:rPr>
          <w:rFonts w:ascii="宋体" w:hAnsiTheme="minorHAnsi" w:cstheme="minorBidi"/>
          <w:kern w:val="0"/>
          <w:sz w:val="23"/>
          <w:szCs w:val="23"/>
        </w:rPr>
      </w:pPr>
    </w:p>
    <w:p w:rsidR="00393662" w:rsidRDefault="005969DE" w:rsidP="000C5670">
      <w:pPr>
        <w:autoSpaceDE w:val="0"/>
        <w:autoSpaceDN w:val="0"/>
        <w:adjustRightInd w:val="0"/>
        <w:spacing w:beforeLines="50" w:afterLines="50"/>
        <w:jc w:val="left"/>
        <w:rPr>
          <w:rFonts w:ascii="宋体" w:hAnsiTheme="minorHAnsi" w:cstheme="minorBidi"/>
          <w:b/>
          <w:kern w:val="0"/>
          <w:sz w:val="24"/>
          <w:szCs w:val="24"/>
        </w:rPr>
      </w:pPr>
      <w:r w:rsidRPr="00275A23">
        <w:rPr>
          <w:b/>
          <w:kern w:val="0"/>
          <w:sz w:val="24"/>
          <w:szCs w:val="24"/>
        </w:rPr>
        <w:t>4</w:t>
      </w:r>
      <w:r w:rsidRPr="00275A23">
        <w:rPr>
          <w:b/>
          <w:kern w:val="0"/>
          <w:sz w:val="24"/>
          <w:szCs w:val="24"/>
        </w:rPr>
        <w:t>、</w:t>
      </w:r>
      <w:r w:rsidRPr="00E02300">
        <w:rPr>
          <w:rFonts w:ascii="宋体" w:hAnsiTheme="minorHAnsi" w:cstheme="minorBidi"/>
          <w:b/>
          <w:kern w:val="0"/>
          <w:sz w:val="24"/>
          <w:szCs w:val="24"/>
        </w:rPr>
        <w:t xml:space="preserve"> 赎回情况</w:t>
      </w:r>
    </w:p>
    <w:p w:rsidR="00593FA8" w:rsidRDefault="00593FA8" w:rsidP="00593FA8">
      <w:pPr>
        <w:spacing w:line="360" w:lineRule="auto"/>
        <w:ind w:firstLineChars="200" w:firstLine="480"/>
        <w:rPr>
          <w:rFonts w:ascii="宋体" w:hAnsiTheme="minorHAnsi" w:cstheme="minorBidi"/>
          <w:kern w:val="0"/>
          <w:sz w:val="24"/>
          <w:szCs w:val="24"/>
        </w:rPr>
      </w:pPr>
      <w:r>
        <w:rPr>
          <w:rFonts w:hint="eastAsia"/>
          <w:kern w:val="0"/>
          <w:sz w:val="24"/>
          <w:szCs w:val="24"/>
        </w:rPr>
        <w:t>截止基金最后运作日当日，基金份额持有人申请赎回份额</w:t>
      </w:r>
      <w:r w:rsidRPr="00593FA8">
        <w:rPr>
          <w:sz w:val="24"/>
          <w:szCs w:val="24"/>
        </w:rPr>
        <w:t>43,855.15</w:t>
      </w:r>
      <w:r>
        <w:rPr>
          <w:rFonts w:hint="eastAsia"/>
          <w:kern w:val="0"/>
          <w:sz w:val="24"/>
          <w:szCs w:val="24"/>
        </w:rPr>
        <w:t>份，申请全部确认成功，</w:t>
      </w:r>
      <w:r w:rsidR="003D5453">
        <w:rPr>
          <w:rFonts w:hint="eastAsia"/>
          <w:kern w:val="0"/>
          <w:sz w:val="24"/>
          <w:szCs w:val="24"/>
        </w:rPr>
        <w:t>确认归属基金资产的赎回费收入</w:t>
      </w:r>
      <w:r w:rsidR="003D5453">
        <w:rPr>
          <w:rFonts w:hint="eastAsia"/>
          <w:kern w:val="0"/>
          <w:sz w:val="24"/>
          <w:szCs w:val="24"/>
        </w:rPr>
        <w:t>0.06</w:t>
      </w:r>
      <w:r w:rsidR="003D5453">
        <w:rPr>
          <w:rFonts w:hint="eastAsia"/>
          <w:kern w:val="0"/>
          <w:sz w:val="24"/>
          <w:szCs w:val="24"/>
        </w:rPr>
        <w:t>元；</w:t>
      </w:r>
      <w:r>
        <w:rPr>
          <w:rFonts w:hint="eastAsia"/>
          <w:kern w:val="0"/>
          <w:sz w:val="24"/>
          <w:szCs w:val="24"/>
        </w:rPr>
        <w:t>确认应付赎回款及应付赎回费共计</w:t>
      </w:r>
      <w:r w:rsidRPr="00593FA8">
        <w:rPr>
          <w:rFonts w:hint="eastAsia"/>
          <w:kern w:val="0"/>
          <w:sz w:val="24"/>
          <w:szCs w:val="24"/>
        </w:rPr>
        <w:t>50,788.59</w:t>
      </w:r>
      <w:r>
        <w:rPr>
          <w:rFonts w:hint="eastAsia"/>
          <w:kern w:val="0"/>
          <w:sz w:val="24"/>
          <w:szCs w:val="24"/>
        </w:rPr>
        <w:t>元。</w:t>
      </w:r>
      <w:bookmarkStart w:id="24" w:name="OLE_LINK22"/>
      <w:bookmarkStart w:id="25" w:name="OLE_LINK23"/>
      <w:r>
        <w:rPr>
          <w:rFonts w:ascii="宋体" w:hAnsiTheme="minorHAnsi" w:cstheme="minorBidi" w:hint="eastAsia"/>
          <w:kern w:val="0"/>
          <w:sz w:val="24"/>
          <w:szCs w:val="24"/>
        </w:rPr>
        <w:t>该款项已于</w:t>
      </w:r>
      <w:bookmarkStart w:id="26" w:name="OLE_LINK21"/>
      <w:bookmarkStart w:id="27" w:name="OLE_LINK20"/>
      <w:r w:rsidRPr="003B4EEA">
        <w:rPr>
          <w:rFonts w:hint="eastAsia"/>
          <w:kern w:val="0"/>
          <w:sz w:val="24"/>
          <w:szCs w:val="24"/>
        </w:rPr>
        <w:t>2018</w:t>
      </w:r>
      <w:r w:rsidRPr="003B4EEA">
        <w:rPr>
          <w:rFonts w:hint="eastAsia"/>
          <w:kern w:val="0"/>
          <w:sz w:val="24"/>
          <w:szCs w:val="24"/>
        </w:rPr>
        <w:t>年</w:t>
      </w:r>
      <w:r w:rsidRPr="003B4EEA">
        <w:rPr>
          <w:rFonts w:hint="eastAsia"/>
          <w:kern w:val="0"/>
          <w:sz w:val="24"/>
          <w:szCs w:val="24"/>
        </w:rPr>
        <w:t>1</w:t>
      </w:r>
      <w:r>
        <w:rPr>
          <w:rFonts w:hint="eastAsia"/>
          <w:kern w:val="0"/>
          <w:sz w:val="24"/>
          <w:szCs w:val="24"/>
        </w:rPr>
        <w:t>1</w:t>
      </w:r>
      <w:r w:rsidRPr="003B4EEA">
        <w:rPr>
          <w:rFonts w:hint="eastAsia"/>
          <w:kern w:val="0"/>
          <w:sz w:val="24"/>
          <w:szCs w:val="24"/>
        </w:rPr>
        <w:t>月</w:t>
      </w:r>
      <w:bookmarkEnd w:id="24"/>
      <w:bookmarkEnd w:id="25"/>
      <w:r>
        <w:rPr>
          <w:rFonts w:hint="eastAsia"/>
          <w:kern w:val="0"/>
          <w:sz w:val="24"/>
          <w:szCs w:val="24"/>
        </w:rPr>
        <w:t>2</w:t>
      </w:r>
      <w:r w:rsidRPr="003B4EEA">
        <w:rPr>
          <w:rFonts w:hint="eastAsia"/>
          <w:kern w:val="0"/>
          <w:sz w:val="24"/>
          <w:szCs w:val="24"/>
        </w:rPr>
        <w:t>日完成支付。</w:t>
      </w:r>
      <w:bookmarkEnd w:id="26"/>
      <w:bookmarkEnd w:id="27"/>
    </w:p>
    <w:p w:rsidR="00593FA8" w:rsidRPr="001607D7" w:rsidRDefault="00593FA8" w:rsidP="00593FA8">
      <w:pPr>
        <w:spacing w:line="360" w:lineRule="auto"/>
        <w:ind w:firstLineChars="200" w:firstLine="480"/>
        <w:rPr>
          <w:sz w:val="24"/>
          <w:szCs w:val="24"/>
        </w:rPr>
      </w:pPr>
      <w:r w:rsidRPr="001607D7">
        <w:rPr>
          <w:rFonts w:hint="eastAsia"/>
          <w:sz w:val="24"/>
          <w:szCs w:val="24"/>
        </w:rPr>
        <w:t>自</w:t>
      </w:r>
      <w:r w:rsidRPr="001607D7">
        <w:rPr>
          <w:sz w:val="24"/>
          <w:szCs w:val="24"/>
        </w:rPr>
        <w:t>201</w:t>
      </w:r>
      <w:r w:rsidRPr="001607D7">
        <w:rPr>
          <w:rFonts w:hint="eastAsia"/>
          <w:sz w:val="24"/>
          <w:szCs w:val="24"/>
        </w:rPr>
        <w:t>8</w:t>
      </w:r>
      <w:r w:rsidRPr="001607D7">
        <w:rPr>
          <w:sz w:val="24"/>
          <w:szCs w:val="24"/>
        </w:rPr>
        <w:t>年</w:t>
      </w:r>
      <w:r>
        <w:rPr>
          <w:rFonts w:hint="eastAsia"/>
          <w:sz w:val="24"/>
          <w:szCs w:val="24"/>
        </w:rPr>
        <w:t>10</w:t>
      </w:r>
      <w:r w:rsidRPr="001607D7">
        <w:rPr>
          <w:sz w:val="24"/>
          <w:szCs w:val="24"/>
        </w:rPr>
        <w:t>月</w:t>
      </w:r>
      <w:r>
        <w:rPr>
          <w:rFonts w:hint="eastAsia"/>
          <w:sz w:val="24"/>
          <w:szCs w:val="24"/>
        </w:rPr>
        <w:t>31</w:t>
      </w:r>
      <w:r w:rsidRPr="001607D7">
        <w:rPr>
          <w:sz w:val="24"/>
          <w:szCs w:val="24"/>
        </w:rPr>
        <w:t>日</w:t>
      </w:r>
      <w:r w:rsidRPr="001607D7">
        <w:rPr>
          <w:rFonts w:hint="eastAsia"/>
          <w:sz w:val="24"/>
          <w:szCs w:val="24"/>
        </w:rPr>
        <w:t>起，本</w:t>
      </w:r>
      <w:r w:rsidRPr="003B4EEA">
        <w:rPr>
          <w:rFonts w:hint="eastAsia"/>
          <w:kern w:val="0"/>
          <w:sz w:val="24"/>
          <w:szCs w:val="24"/>
        </w:rPr>
        <w:t>基金</w:t>
      </w:r>
      <w:r w:rsidRPr="001607D7">
        <w:rPr>
          <w:rFonts w:hint="eastAsia"/>
          <w:sz w:val="24"/>
          <w:szCs w:val="24"/>
        </w:rPr>
        <w:t>进入清算期，不再接受基金份额持有人提交的各项交易申请</w:t>
      </w:r>
      <w:r w:rsidRPr="00E02300">
        <w:rPr>
          <w:rFonts w:hint="eastAsia"/>
          <w:sz w:val="24"/>
          <w:szCs w:val="24"/>
        </w:rPr>
        <w:t>，基金剩余份额全部进入清算程序。</w:t>
      </w:r>
    </w:p>
    <w:p w:rsidR="006D3397" w:rsidRPr="00593FA8" w:rsidRDefault="006D3397" w:rsidP="009C3E73">
      <w:pPr>
        <w:autoSpaceDE w:val="0"/>
        <w:autoSpaceDN w:val="0"/>
        <w:adjustRightInd w:val="0"/>
        <w:ind w:firstLineChars="236" w:firstLine="569"/>
        <w:jc w:val="left"/>
        <w:rPr>
          <w:rFonts w:ascii="宋体" w:hAnsiTheme="minorHAnsi" w:cstheme="minorBidi"/>
          <w:b/>
          <w:kern w:val="0"/>
          <w:sz w:val="24"/>
          <w:szCs w:val="24"/>
        </w:rPr>
      </w:pPr>
    </w:p>
    <w:p w:rsidR="00633C06" w:rsidRPr="00E02300" w:rsidRDefault="00633C06" w:rsidP="00633C06">
      <w:pPr>
        <w:autoSpaceDE w:val="0"/>
        <w:autoSpaceDN w:val="0"/>
        <w:adjustRightInd w:val="0"/>
        <w:jc w:val="left"/>
        <w:rPr>
          <w:rFonts w:ascii="宋体" w:hAnsiTheme="minorHAnsi" w:cstheme="minorBidi"/>
          <w:b/>
          <w:kern w:val="0"/>
          <w:sz w:val="24"/>
          <w:szCs w:val="24"/>
        </w:rPr>
      </w:pPr>
      <w:r w:rsidRPr="00275A23">
        <w:rPr>
          <w:b/>
          <w:kern w:val="0"/>
          <w:sz w:val="24"/>
          <w:szCs w:val="24"/>
        </w:rPr>
        <w:t>5</w:t>
      </w:r>
      <w:r w:rsidRPr="00275A23">
        <w:rPr>
          <w:b/>
          <w:kern w:val="0"/>
          <w:sz w:val="24"/>
          <w:szCs w:val="24"/>
        </w:rPr>
        <w:t>、</w:t>
      </w:r>
      <w:r w:rsidRPr="00E02300">
        <w:rPr>
          <w:rFonts w:ascii="宋体" w:hAnsiTheme="minorHAnsi" w:cstheme="minorBidi"/>
          <w:b/>
          <w:kern w:val="0"/>
          <w:sz w:val="24"/>
          <w:szCs w:val="24"/>
        </w:rPr>
        <w:t xml:space="preserve">清算期间的清算损益情况 </w:t>
      </w:r>
    </w:p>
    <w:p w:rsidR="006670A0" w:rsidRPr="00DD4E43" w:rsidRDefault="009940AF" w:rsidP="00DD4E43">
      <w:pPr>
        <w:autoSpaceDE w:val="0"/>
        <w:autoSpaceDN w:val="0"/>
        <w:adjustRightInd w:val="0"/>
        <w:ind w:firstLineChars="2600" w:firstLine="5460"/>
        <w:jc w:val="right"/>
        <w:rPr>
          <w:rFonts w:ascii="宋体" w:hAnsiTheme="minorHAnsi" w:cstheme="minorBidi"/>
          <w:kern w:val="0"/>
          <w:szCs w:val="21"/>
        </w:rPr>
      </w:pPr>
      <w:r w:rsidRPr="00DD4E43">
        <w:rPr>
          <w:rFonts w:ascii="宋体" w:hAnsiTheme="minorHAnsi" w:cstheme="minorBidi" w:hint="eastAsia"/>
          <w:kern w:val="0"/>
          <w:szCs w:val="21"/>
        </w:rPr>
        <w:t>金额</w:t>
      </w:r>
      <w:r w:rsidR="006670A0" w:rsidRPr="00DD4E43">
        <w:rPr>
          <w:rFonts w:ascii="宋体" w:hAnsiTheme="minorHAnsi" w:cstheme="minorBidi" w:hint="eastAsia"/>
          <w:kern w:val="0"/>
          <w:szCs w:val="21"/>
        </w:rPr>
        <w:t>单位：人民币元</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3969"/>
      </w:tblGrid>
      <w:tr w:rsidR="006670A0" w:rsidRPr="00E02300" w:rsidTr="00EE2B6F">
        <w:trPr>
          <w:trHeight w:val="585"/>
        </w:trPr>
        <w:tc>
          <w:tcPr>
            <w:tcW w:w="4253" w:type="dxa"/>
            <w:tcBorders>
              <w:top w:val="single" w:sz="4" w:space="0" w:color="auto"/>
            </w:tcBorders>
            <w:shd w:val="clear" w:color="auto" w:fill="D9D9D9"/>
            <w:vAlign w:val="center"/>
          </w:tcPr>
          <w:p w:rsidR="006670A0" w:rsidRPr="00E02300" w:rsidRDefault="006670A0" w:rsidP="00471D8C">
            <w:pPr>
              <w:pStyle w:val="a5"/>
              <w:jc w:val="center"/>
              <w:rPr>
                <w:b/>
                <w:sz w:val="21"/>
                <w:szCs w:val="24"/>
              </w:rPr>
            </w:pPr>
            <w:r w:rsidRPr="00E02300">
              <w:rPr>
                <w:rFonts w:hint="eastAsia"/>
                <w:b/>
                <w:sz w:val="21"/>
                <w:szCs w:val="24"/>
              </w:rPr>
              <w:t>项目</w:t>
            </w:r>
          </w:p>
        </w:tc>
        <w:tc>
          <w:tcPr>
            <w:tcW w:w="3969" w:type="dxa"/>
            <w:tcBorders>
              <w:top w:val="single" w:sz="4" w:space="0" w:color="auto"/>
            </w:tcBorders>
            <w:shd w:val="clear" w:color="auto" w:fill="D9D9D9"/>
            <w:vAlign w:val="center"/>
          </w:tcPr>
          <w:p w:rsidR="006670A0" w:rsidRPr="00593FA8" w:rsidRDefault="00CB32F0" w:rsidP="00593FA8">
            <w:pPr>
              <w:jc w:val="center"/>
              <w:rPr>
                <w:b/>
                <w:szCs w:val="21"/>
              </w:rPr>
            </w:pPr>
            <w:r w:rsidRPr="00593FA8">
              <w:rPr>
                <w:b/>
                <w:szCs w:val="21"/>
              </w:rPr>
              <w:t>2018</w:t>
            </w:r>
            <w:r w:rsidRPr="00593FA8">
              <w:rPr>
                <w:rFonts w:hint="eastAsia"/>
                <w:b/>
                <w:szCs w:val="21"/>
              </w:rPr>
              <w:t>年</w:t>
            </w:r>
            <w:r w:rsidR="00593FA8">
              <w:rPr>
                <w:rFonts w:hint="eastAsia"/>
                <w:b/>
                <w:szCs w:val="21"/>
              </w:rPr>
              <w:t>10</w:t>
            </w:r>
            <w:r w:rsidRPr="00593FA8">
              <w:rPr>
                <w:rFonts w:hint="eastAsia"/>
                <w:b/>
                <w:szCs w:val="21"/>
              </w:rPr>
              <w:t>月</w:t>
            </w:r>
            <w:r w:rsidR="00593FA8">
              <w:rPr>
                <w:rFonts w:hint="eastAsia"/>
                <w:b/>
                <w:szCs w:val="21"/>
              </w:rPr>
              <w:t>31</w:t>
            </w:r>
            <w:r w:rsidRPr="00593FA8">
              <w:rPr>
                <w:rFonts w:hint="eastAsia"/>
                <w:b/>
                <w:szCs w:val="21"/>
              </w:rPr>
              <w:t>日至</w:t>
            </w:r>
            <w:r w:rsidRPr="00593FA8">
              <w:rPr>
                <w:b/>
                <w:szCs w:val="21"/>
              </w:rPr>
              <w:t>2018</w:t>
            </w:r>
            <w:r w:rsidRPr="00593FA8">
              <w:rPr>
                <w:rFonts w:hint="eastAsia"/>
                <w:b/>
                <w:szCs w:val="21"/>
              </w:rPr>
              <w:t>年</w:t>
            </w:r>
            <w:r w:rsidR="00593FA8">
              <w:rPr>
                <w:rFonts w:hint="eastAsia"/>
                <w:b/>
                <w:szCs w:val="21"/>
              </w:rPr>
              <w:t>11</w:t>
            </w:r>
            <w:r w:rsidRPr="00593FA8">
              <w:rPr>
                <w:rFonts w:hint="eastAsia"/>
                <w:b/>
                <w:szCs w:val="21"/>
              </w:rPr>
              <w:t>月</w:t>
            </w:r>
            <w:r w:rsidR="00593FA8">
              <w:rPr>
                <w:rFonts w:hint="eastAsia"/>
                <w:b/>
                <w:szCs w:val="21"/>
              </w:rPr>
              <w:t>6</w:t>
            </w:r>
            <w:r w:rsidRPr="00593FA8">
              <w:rPr>
                <w:rFonts w:hint="eastAsia"/>
                <w:b/>
                <w:szCs w:val="21"/>
              </w:rPr>
              <w:t>日</w:t>
            </w:r>
          </w:p>
        </w:tc>
      </w:tr>
      <w:tr w:rsidR="006670A0" w:rsidRPr="00E02300" w:rsidTr="00EE2B6F">
        <w:trPr>
          <w:trHeight w:val="284"/>
        </w:trPr>
        <w:tc>
          <w:tcPr>
            <w:tcW w:w="4253" w:type="dxa"/>
            <w:vAlign w:val="center"/>
          </w:tcPr>
          <w:p w:rsidR="006670A0" w:rsidRPr="00E02300" w:rsidRDefault="006670A0" w:rsidP="00471D8C">
            <w:pPr>
              <w:pStyle w:val="a5"/>
              <w:rPr>
                <w:b/>
                <w:sz w:val="21"/>
                <w:szCs w:val="21"/>
              </w:rPr>
            </w:pPr>
            <w:r w:rsidRPr="00E02300">
              <w:rPr>
                <w:rFonts w:hint="eastAsia"/>
                <w:b/>
                <w:sz w:val="21"/>
                <w:szCs w:val="21"/>
              </w:rPr>
              <w:t>一、</w:t>
            </w:r>
            <w:r w:rsidRPr="00E02300">
              <w:rPr>
                <w:rFonts w:hAnsiTheme="minorHAnsi" w:cstheme="minorBidi"/>
                <w:b/>
                <w:sz w:val="21"/>
                <w:szCs w:val="21"/>
              </w:rPr>
              <w:t>清算收益</w:t>
            </w:r>
            <w:r w:rsidR="00C1473F" w:rsidRPr="00E02300">
              <w:rPr>
                <w:rFonts w:hAnsiTheme="minorHAnsi" w:cstheme="minorBidi"/>
                <w:sz w:val="21"/>
                <w:szCs w:val="21"/>
              </w:rPr>
              <w:t>①</w:t>
            </w:r>
          </w:p>
        </w:tc>
        <w:tc>
          <w:tcPr>
            <w:tcW w:w="3969" w:type="dxa"/>
            <w:vAlign w:val="center"/>
          </w:tcPr>
          <w:p w:rsidR="006670A0" w:rsidRPr="00EE2B6F" w:rsidRDefault="00EE2B6F" w:rsidP="00EE2B6F">
            <w:pPr>
              <w:jc w:val="right"/>
              <w:rPr>
                <w:b/>
                <w:kern w:val="0"/>
                <w:szCs w:val="21"/>
              </w:rPr>
            </w:pPr>
            <w:r w:rsidRPr="00EE2B6F">
              <w:rPr>
                <w:rFonts w:hint="eastAsia"/>
                <w:b/>
                <w:kern w:val="0"/>
                <w:szCs w:val="21"/>
              </w:rPr>
              <w:t>1,010.86</w:t>
            </w:r>
          </w:p>
        </w:tc>
      </w:tr>
      <w:tr w:rsidR="006670A0" w:rsidRPr="00E02300" w:rsidTr="00EE2B6F">
        <w:trPr>
          <w:trHeight w:val="284"/>
        </w:trPr>
        <w:tc>
          <w:tcPr>
            <w:tcW w:w="4253" w:type="dxa"/>
            <w:vAlign w:val="center"/>
          </w:tcPr>
          <w:p w:rsidR="006670A0" w:rsidRPr="00E02300" w:rsidRDefault="006670A0" w:rsidP="00DE5A58">
            <w:pPr>
              <w:pStyle w:val="Default"/>
              <w:rPr>
                <w:color w:val="auto"/>
                <w:sz w:val="21"/>
                <w:szCs w:val="21"/>
              </w:rPr>
            </w:pPr>
            <w:r w:rsidRPr="00E02300">
              <w:rPr>
                <w:rFonts w:hint="eastAsia"/>
                <w:color w:val="auto"/>
                <w:sz w:val="21"/>
                <w:szCs w:val="21"/>
              </w:rPr>
              <w:t>1、存款利息收入</w:t>
            </w:r>
            <w:r w:rsidR="00275A23" w:rsidRPr="00275A23">
              <w:rPr>
                <w:rFonts w:ascii="Times New Roman" w:hAnsi="Times New Roman" w:cs="Times New Roman" w:hint="eastAsia"/>
                <w:color w:val="auto"/>
                <w:kern w:val="2"/>
                <w:sz w:val="21"/>
                <w:szCs w:val="21"/>
              </w:rPr>
              <w:t>（注</w:t>
            </w:r>
            <w:r w:rsidR="00275A23" w:rsidRPr="00275A23">
              <w:rPr>
                <w:rFonts w:ascii="Times New Roman" w:hAnsi="Times New Roman" w:cs="Times New Roman" w:hint="eastAsia"/>
                <w:color w:val="auto"/>
                <w:kern w:val="2"/>
                <w:sz w:val="21"/>
                <w:szCs w:val="21"/>
              </w:rPr>
              <w:t>1</w:t>
            </w:r>
            <w:r w:rsidR="00275A23" w:rsidRPr="00275A23">
              <w:rPr>
                <w:rFonts w:ascii="Times New Roman" w:hAnsi="Times New Roman" w:cs="Times New Roman" w:hint="eastAsia"/>
                <w:color w:val="auto"/>
                <w:kern w:val="2"/>
                <w:sz w:val="21"/>
                <w:szCs w:val="21"/>
              </w:rPr>
              <w:t>）</w:t>
            </w:r>
          </w:p>
        </w:tc>
        <w:tc>
          <w:tcPr>
            <w:tcW w:w="3969" w:type="dxa"/>
            <w:vAlign w:val="center"/>
          </w:tcPr>
          <w:p w:rsidR="006670A0" w:rsidRPr="00593FA8" w:rsidRDefault="00EE2B6F" w:rsidP="00EB760F">
            <w:pPr>
              <w:jc w:val="right"/>
              <w:rPr>
                <w:kern w:val="0"/>
                <w:szCs w:val="21"/>
              </w:rPr>
            </w:pPr>
            <w:r>
              <w:rPr>
                <w:rFonts w:hint="eastAsia"/>
                <w:kern w:val="0"/>
                <w:szCs w:val="21"/>
              </w:rPr>
              <w:t>1,010.80</w:t>
            </w:r>
          </w:p>
        </w:tc>
      </w:tr>
      <w:tr w:rsidR="00593FA8" w:rsidRPr="00E02300" w:rsidTr="00EE2B6F">
        <w:trPr>
          <w:trHeight w:val="284"/>
        </w:trPr>
        <w:tc>
          <w:tcPr>
            <w:tcW w:w="4253" w:type="dxa"/>
            <w:vAlign w:val="center"/>
          </w:tcPr>
          <w:p w:rsidR="00593FA8" w:rsidRPr="00E02300" w:rsidRDefault="00593FA8" w:rsidP="00275A23">
            <w:pPr>
              <w:pStyle w:val="Default"/>
              <w:rPr>
                <w:color w:val="auto"/>
                <w:sz w:val="21"/>
                <w:szCs w:val="21"/>
              </w:rPr>
            </w:pPr>
            <w:r>
              <w:rPr>
                <w:rFonts w:hint="eastAsia"/>
                <w:color w:val="auto"/>
                <w:sz w:val="21"/>
                <w:szCs w:val="21"/>
              </w:rPr>
              <w:t>2、赎回费收入</w:t>
            </w:r>
            <w:r w:rsidR="00275A23" w:rsidRPr="00275A23">
              <w:rPr>
                <w:rFonts w:ascii="Times New Roman" w:hAnsi="Times New Roman" w:cs="Times New Roman" w:hint="eastAsia"/>
                <w:color w:val="auto"/>
                <w:kern w:val="2"/>
                <w:sz w:val="21"/>
                <w:szCs w:val="21"/>
              </w:rPr>
              <w:t>（注</w:t>
            </w:r>
            <w:r w:rsidR="00275A23">
              <w:rPr>
                <w:rFonts w:ascii="Times New Roman" w:hAnsi="Times New Roman" w:cs="Times New Roman" w:hint="eastAsia"/>
                <w:color w:val="auto"/>
                <w:kern w:val="2"/>
                <w:sz w:val="21"/>
                <w:szCs w:val="21"/>
              </w:rPr>
              <w:t>2</w:t>
            </w:r>
            <w:r w:rsidR="00275A23" w:rsidRPr="00275A23">
              <w:rPr>
                <w:rFonts w:ascii="Times New Roman" w:hAnsi="Times New Roman" w:cs="Times New Roman" w:hint="eastAsia"/>
                <w:color w:val="auto"/>
                <w:kern w:val="2"/>
                <w:sz w:val="21"/>
                <w:szCs w:val="21"/>
              </w:rPr>
              <w:t>）</w:t>
            </w:r>
          </w:p>
        </w:tc>
        <w:tc>
          <w:tcPr>
            <w:tcW w:w="3969" w:type="dxa"/>
            <w:vAlign w:val="center"/>
          </w:tcPr>
          <w:p w:rsidR="00593FA8" w:rsidRPr="00593FA8" w:rsidRDefault="00593FA8" w:rsidP="00EB760F">
            <w:pPr>
              <w:jc w:val="right"/>
              <w:rPr>
                <w:kern w:val="0"/>
                <w:szCs w:val="21"/>
              </w:rPr>
            </w:pPr>
            <w:r>
              <w:rPr>
                <w:rFonts w:hint="eastAsia"/>
                <w:kern w:val="0"/>
                <w:szCs w:val="21"/>
              </w:rPr>
              <w:t>0</w:t>
            </w:r>
            <w:r w:rsidRPr="00593FA8">
              <w:rPr>
                <w:kern w:val="0"/>
                <w:szCs w:val="21"/>
              </w:rPr>
              <w:t>.06</w:t>
            </w:r>
          </w:p>
        </w:tc>
      </w:tr>
      <w:tr w:rsidR="006670A0" w:rsidRPr="00E02300" w:rsidTr="00EE2B6F">
        <w:trPr>
          <w:trHeight w:val="284"/>
        </w:trPr>
        <w:tc>
          <w:tcPr>
            <w:tcW w:w="4253" w:type="dxa"/>
            <w:vAlign w:val="center"/>
          </w:tcPr>
          <w:p w:rsidR="006670A0" w:rsidRPr="00E02300" w:rsidRDefault="006670A0" w:rsidP="006670A0">
            <w:pPr>
              <w:pStyle w:val="a5"/>
              <w:rPr>
                <w:sz w:val="21"/>
                <w:szCs w:val="21"/>
              </w:rPr>
            </w:pPr>
            <w:r w:rsidRPr="00E02300">
              <w:rPr>
                <w:rFonts w:hint="eastAsia"/>
                <w:b/>
                <w:sz w:val="21"/>
                <w:szCs w:val="21"/>
              </w:rPr>
              <w:t>减：二、清算费用</w:t>
            </w:r>
            <w:r w:rsidR="00C1473F" w:rsidRPr="00E02300">
              <w:rPr>
                <w:rFonts w:hAnsiTheme="minorHAnsi" w:cstheme="minorBidi"/>
                <w:sz w:val="21"/>
                <w:szCs w:val="21"/>
              </w:rPr>
              <w:t>②</w:t>
            </w:r>
          </w:p>
        </w:tc>
        <w:tc>
          <w:tcPr>
            <w:tcW w:w="3969" w:type="dxa"/>
            <w:vAlign w:val="center"/>
          </w:tcPr>
          <w:p w:rsidR="006670A0" w:rsidRPr="00593FA8" w:rsidRDefault="006670A0" w:rsidP="00EB760F">
            <w:pPr>
              <w:jc w:val="right"/>
              <w:rPr>
                <w:kern w:val="0"/>
                <w:szCs w:val="21"/>
              </w:rPr>
            </w:pPr>
          </w:p>
        </w:tc>
      </w:tr>
      <w:tr w:rsidR="006670A0" w:rsidRPr="00E02300" w:rsidTr="00EE2B6F">
        <w:trPr>
          <w:trHeight w:val="284"/>
        </w:trPr>
        <w:tc>
          <w:tcPr>
            <w:tcW w:w="4253" w:type="dxa"/>
            <w:vAlign w:val="center"/>
          </w:tcPr>
          <w:p w:rsidR="006670A0" w:rsidRPr="00E02300" w:rsidRDefault="006670A0" w:rsidP="00DE5A58">
            <w:pPr>
              <w:pStyle w:val="a5"/>
              <w:rPr>
                <w:sz w:val="21"/>
                <w:szCs w:val="21"/>
              </w:rPr>
            </w:pPr>
            <w:r w:rsidRPr="00E02300">
              <w:rPr>
                <w:sz w:val="21"/>
                <w:szCs w:val="21"/>
              </w:rPr>
              <w:t>1</w:t>
            </w:r>
            <w:r w:rsidRPr="00E02300">
              <w:rPr>
                <w:rFonts w:hint="eastAsia"/>
                <w:sz w:val="21"/>
                <w:szCs w:val="21"/>
              </w:rPr>
              <w:t>、</w:t>
            </w:r>
            <w:r w:rsidRPr="00E02300">
              <w:rPr>
                <w:rFonts w:hAnsiTheme="minorHAnsi" w:cstheme="minorBidi"/>
                <w:sz w:val="21"/>
                <w:szCs w:val="21"/>
              </w:rPr>
              <w:t>银行划款手续费</w:t>
            </w:r>
          </w:p>
        </w:tc>
        <w:tc>
          <w:tcPr>
            <w:tcW w:w="3969" w:type="dxa"/>
            <w:vAlign w:val="center"/>
          </w:tcPr>
          <w:p w:rsidR="006670A0" w:rsidRPr="00593FA8" w:rsidRDefault="00146DA8" w:rsidP="00EB760F">
            <w:pPr>
              <w:jc w:val="right"/>
              <w:rPr>
                <w:kern w:val="0"/>
                <w:szCs w:val="21"/>
              </w:rPr>
            </w:pPr>
            <w:r w:rsidRPr="00593FA8">
              <w:rPr>
                <w:kern w:val="0"/>
                <w:szCs w:val="21"/>
              </w:rPr>
              <w:t>-</w:t>
            </w:r>
          </w:p>
        </w:tc>
      </w:tr>
      <w:tr w:rsidR="00EB760F" w:rsidRPr="00E02300" w:rsidTr="00EE2B6F">
        <w:trPr>
          <w:trHeight w:val="284"/>
        </w:trPr>
        <w:tc>
          <w:tcPr>
            <w:tcW w:w="4253" w:type="dxa"/>
            <w:vAlign w:val="center"/>
          </w:tcPr>
          <w:p w:rsidR="00EB760F" w:rsidRPr="00E02300" w:rsidRDefault="00EB760F" w:rsidP="00DE5A58">
            <w:pPr>
              <w:pStyle w:val="a5"/>
              <w:rPr>
                <w:sz w:val="21"/>
                <w:szCs w:val="21"/>
              </w:rPr>
            </w:pPr>
            <w:r w:rsidRPr="00E02300">
              <w:rPr>
                <w:rFonts w:hint="eastAsia"/>
                <w:sz w:val="21"/>
                <w:szCs w:val="21"/>
              </w:rPr>
              <w:t>2、债券账户维护费</w:t>
            </w:r>
          </w:p>
        </w:tc>
        <w:tc>
          <w:tcPr>
            <w:tcW w:w="3969" w:type="dxa"/>
            <w:vAlign w:val="center"/>
          </w:tcPr>
          <w:p w:rsidR="00EB760F" w:rsidRPr="00593FA8" w:rsidRDefault="00146DA8" w:rsidP="00471D8C">
            <w:pPr>
              <w:jc w:val="right"/>
              <w:rPr>
                <w:sz w:val="22"/>
                <w:szCs w:val="22"/>
              </w:rPr>
            </w:pPr>
            <w:r w:rsidRPr="00593FA8">
              <w:rPr>
                <w:sz w:val="22"/>
                <w:szCs w:val="22"/>
              </w:rPr>
              <w:t>-</w:t>
            </w:r>
          </w:p>
        </w:tc>
      </w:tr>
      <w:tr w:rsidR="00EB760F" w:rsidRPr="00E02300" w:rsidTr="00EE2B6F">
        <w:trPr>
          <w:trHeight w:val="284"/>
        </w:trPr>
        <w:tc>
          <w:tcPr>
            <w:tcW w:w="4253" w:type="dxa"/>
            <w:vAlign w:val="center"/>
          </w:tcPr>
          <w:p w:rsidR="00EB760F" w:rsidRPr="00E02300" w:rsidRDefault="00EB760F" w:rsidP="00DE5A58">
            <w:pPr>
              <w:pStyle w:val="a5"/>
              <w:rPr>
                <w:sz w:val="21"/>
                <w:szCs w:val="21"/>
              </w:rPr>
            </w:pPr>
            <w:r w:rsidRPr="00E02300">
              <w:rPr>
                <w:rFonts w:hint="eastAsia"/>
                <w:sz w:val="21"/>
                <w:szCs w:val="21"/>
              </w:rPr>
              <w:t>3、交易手续费</w:t>
            </w:r>
          </w:p>
        </w:tc>
        <w:tc>
          <w:tcPr>
            <w:tcW w:w="3969" w:type="dxa"/>
            <w:vAlign w:val="center"/>
          </w:tcPr>
          <w:p w:rsidR="00EB760F" w:rsidRPr="00593FA8" w:rsidRDefault="00146DA8" w:rsidP="00471D8C">
            <w:pPr>
              <w:jc w:val="right"/>
              <w:rPr>
                <w:sz w:val="22"/>
                <w:szCs w:val="22"/>
              </w:rPr>
            </w:pPr>
            <w:r w:rsidRPr="00593FA8">
              <w:rPr>
                <w:sz w:val="22"/>
                <w:szCs w:val="22"/>
              </w:rPr>
              <w:t>-</w:t>
            </w:r>
          </w:p>
        </w:tc>
      </w:tr>
      <w:tr w:rsidR="006670A0" w:rsidRPr="00E02300" w:rsidTr="00EE2B6F">
        <w:trPr>
          <w:trHeight w:val="284"/>
        </w:trPr>
        <w:tc>
          <w:tcPr>
            <w:tcW w:w="4253" w:type="dxa"/>
            <w:vAlign w:val="center"/>
          </w:tcPr>
          <w:p w:rsidR="006670A0" w:rsidRPr="00E02300" w:rsidRDefault="006670A0" w:rsidP="00DE5A58">
            <w:pPr>
              <w:pStyle w:val="a5"/>
              <w:jc w:val="both"/>
              <w:rPr>
                <w:b/>
                <w:sz w:val="21"/>
                <w:szCs w:val="21"/>
              </w:rPr>
            </w:pPr>
            <w:r w:rsidRPr="00E02300">
              <w:rPr>
                <w:rFonts w:hint="eastAsia"/>
                <w:b/>
                <w:sz w:val="21"/>
                <w:szCs w:val="21"/>
              </w:rPr>
              <w:t>三、</w:t>
            </w:r>
            <w:r w:rsidRPr="00E02300">
              <w:rPr>
                <w:rFonts w:hAnsiTheme="minorHAnsi" w:cstheme="minorBidi"/>
                <w:b/>
                <w:sz w:val="21"/>
                <w:szCs w:val="21"/>
              </w:rPr>
              <w:t>清算</w:t>
            </w:r>
            <w:r w:rsidR="00AF4A87" w:rsidRPr="00E02300">
              <w:rPr>
                <w:rFonts w:hAnsiTheme="minorHAnsi" w:cstheme="minorBidi" w:hint="eastAsia"/>
                <w:b/>
                <w:sz w:val="21"/>
                <w:szCs w:val="21"/>
              </w:rPr>
              <w:t>期间</w:t>
            </w:r>
            <w:r w:rsidRPr="00E02300">
              <w:rPr>
                <w:rFonts w:hAnsiTheme="minorHAnsi" w:cstheme="minorBidi"/>
                <w:b/>
                <w:sz w:val="21"/>
                <w:szCs w:val="21"/>
              </w:rPr>
              <w:t xml:space="preserve">净收益 </w:t>
            </w:r>
            <w:r w:rsidRPr="00E02300">
              <w:rPr>
                <w:rFonts w:hAnsiTheme="minorHAnsi" w:cstheme="minorBidi"/>
                <w:b/>
                <w:sz w:val="21"/>
                <w:szCs w:val="21"/>
              </w:rPr>
              <w:t>①</w:t>
            </w:r>
            <w:r w:rsidRPr="00E02300">
              <w:rPr>
                <w:rFonts w:hAnsiTheme="minorHAnsi" w:cstheme="minorBidi"/>
                <w:b/>
                <w:sz w:val="21"/>
                <w:szCs w:val="21"/>
              </w:rPr>
              <w:t xml:space="preserve">- </w:t>
            </w:r>
            <w:r w:rsidRPr="00E02300">
              <w:rPr>
                <w:rFonts w:hAnsiTheme="minorHAnsi" w:cstheme="minorBidi"/>
                <w:b/>
                <w:sz w:val="21"/>
                <w:szCs w:val="21"/>
              </w:rPr>
              <w:t>②</w:t>
            </w:r>
          </w:p>
        </w:tc>
        <w:tc>
          <w:tcPr>
            <w:tcW w:w="3969" w:type="dxa"/>
            <w:vAlign w:val="center"/>
          </w:tcPr>
          <w:p w:rsidR="006670A0" w:rsidRPr="00593FA8" w:rsidRDefault="00EE2B6F" w:rsidP="00EB760F">
            <w:pPr>
              <w:jc w:val="right"/>
              <w:rPr>
                <w:kern w:val="0"/>
                <w:szCs w:val="21"/>
              </w:rPr>
            </w:pPr>
            <w:r w:rsidRPr="00EE2B6F">
              <w:rPr>
                <w:rFonts w:hint="eastAsia"/>
                <w:b/>
                <w:kern w:val="0"/>
                <w:szCs w:val="21"/>
              </w:rPr>
              <w:t>1,010.86</w:t>
            </w:r>
          </w:p>
        </w:tc>
      </w:tr>
    </w:tbl>
    <w:p w:rsidR="00275A23" w:rsidRPr="00275A23" w:rsidRDefault="00275A23" w:rsidP="000C5670">
      <w:pPr>
        <w:spacing w:beforeLines="50" w:afterLines="50" w:line="360" w:lineRule="auto"/>
        <w:rPr>
          <w:sz w:val="22"/>
          <w:szCs w:val="24"/>
        </w:rPr>
      </w:pPr>
      <w:r>
        <w:rPr>
          <w:rFonts w:hint="eastAsia"/>
          <w:sz w:val="22"/>
          <w:szCs w:val="24"/>
        </w:rPr>
        <w:tab/>
      </w:r>
      <w:r w:rsidRPr="00275A23">
        <w:rPr>
          <w:rFonts w:hint="eastAsia"/>
          <w:sz w:val="22"/>
          <w:szCs w:val="24"/>
        </w:rPr>
        <w:t>注</w:t>
      </w:r>
      <w:r w:rsidRPr="00275A23">
        <w:rPr>
          <w:rFonts w:hint="eastAsia"/>
          <w:sz w:val="22"/>
          <w:szCs w:val="24"/>
        </w:rPr>
        <w:t>1</w:t>
      </w:r>
      <w:r w:rsidRPr="00275A23">
        <w:rPr>
          <w:rFonts w:hint="eastAsia"/>
          <w:sz w:val="22"/>
          <w:szCs w:val="24"/>
        </w:rPr>
        <w:t>：利息收入系计提的自</w:t>
      </w:r>
      <w:r w:rsidRPr="00275A23">
        <w:rPr>
          <w:rFonts w:hint="eastAsia"/>
          <w:sz w:val="22"/>
          <w:szCs w:val="24"/>
        </w:rPr>
        <w:t>2018</w:t>
      </w:r>
      <w:r w:rsidRPr="00275A23">
        <w:rPr>
          <w:rFonts w:hint="eastAsia"/>
          <w:sz w:val="22"/>
          <w:szCs w:val="24"/>
        </w:rPr>
        <w:t>年</w:t>
      </w:r>
      <w:r w:rsidRPr="00275A23">
        <w:rPr>
          <w:sz w:val="22"/>
          <w:szCs w:val="24"/>
        </w:rPr>
        <w:t>10</w:t>
      </w:r>
      <w:r w:rsidRPr="00275A23">
        <w:rPr>
          <w:rFonts w:hint="eastAsia"/>
          <w:sz w:val="22"/>
          <w:szCs w:val="24"/>
        </w:rPr>
        <w:t>月</w:t>
      </w:r>
      <w:r w:rsidRPr="00275A23">
        <w:rPr>
          <w:sz w:val="22"/>
          <w:szCs w:val="24"/>
        </w:rPr>
        <w:t>31</w:t>
      </w:r>
      <w:r w:rsidRPr="00275A23">
        <w:rPr>
          <w:rFonts w:hint="eastAsia"/>
          <w:sz w:val="22"/>
          <w:szCs w:val="24"/>
        </w:rPr>
        <w:t>日至</w:t>
      </w:r>
      <w:r w:rsidRPr="00275A23">
        <w:rPr>
          <w:rFonts w:hint="eastAsia"/>
          <w:sz w:val="22"/>
          <w:szCs w:val="24"/>
        </w:rPr>
        <w:t>2018</w:t>
      </w:r>
      <w:r w:rsidRPr="00275A23">
        <w:rPr>
          <w:rFonts w:hint="eastAsia"/>
          <w:sz w:val="22"/>
          <w:szCs w:val="24"/>
        </w:rPr>
        <w:t>年</w:t>
      </w:r>
      <w:r w:rsidRPr="00275A23">
        <w:rPr>
          <w:sz w:val="22"/>
          <w:szCs w:val="24"/>
        </w:rPr>
        <w:t>11</w:t>
      </w:r>
      <w:r w:rsidRPr="00275A23">
        <w:rPr>
          <w:rFonts w:hint="eastAsia"/>
          <w:sz w:val="22"/>
          <w:szCs w:val="24"/>
        </w:rPr>
        <w:t>月</w:t>
      </w:r>
      <w:r w:rsidRPr="00275A23">
        <w:rPr>
          <w:sz w:val="22"/>
          <w:szCs w:val="24"/>
        </w:rPr>
        <w:t>6</w:t>
      </w:r>
      <w:r w:rsidRPr="00275A23">
        <w:rPr>
          <w:rFonts w:hint="eastAsia"/>
          <w:sz w:val="22"/>
          <w:szCs w:val="24"/>
        </w:rPr>
        <w:t>日清算期间的银行存款利息、清算备付金利息和结算保证金利息。</w:t>
      </w:r>
    </w:p>
    <w:p w:rsidR="00275A23" w:rsidRPr="00275A23" w:rsidRDefault="00275A23" w:rsidP="000C5670">
      <w:pPr>
        <w:spacing w:beforeLines="50" w:afterLines="50" w:line="360" w:lineRule="auto"/>
        <w:rPr>
          <w:sz w:val="22"/>
          <w:szCs w:val="24"/>
        </w:rPr>
      </w:pPr>
      <w:r>
        <w:rPr>
          <w:rFonts w:hint="eastAsia"/>
          <w:sz w:val="22"/>
          <w:szCs w:val="24"/>
        </w:rPr>
        <w:tab/>
      </w:r>
      <w:r w:rsidRPr="00275A23">
        <w:rPr>
          <w:rFonts w:hint="eastAsia"/>
          <w:sz w:val="22"/>
          <w:szCs w:val="24"/>
        </w:rPr>
        <w:t>注</w:t>
      </w:r>
      <w:r w:rsidRPr="00275A23">
        <w:rPr>
          <w:rFonts w:hint="eastAsia"/>
          <w:sz w:val="22"/>
          <w:szCs w:val="24"/>
        </w:rPr>
        <w:t>2</w:t>
      </w:r>
      <w:r w:rsidRPr="00275A23">
        <w:rPr>
          <w:rFonts w:hint="eastAsia"/>
          <w:sz w:val="22"/>
          <w:szCs w:val="24"/>
        </w:rPr>
        <w:t>：赎回费收入为最后运作日的赎回申请所确认的应归属于基金资产的赎回费。</w:t>
      </w:r>
    </w:p>
    <w:p w:rsidR="006D3397" w:rsidRPr="00E02300" w:rsidRDefault="006D3397" w:rsidP="004E0AF4">
      <w:pPr>
        <w:autoSpaceDE w:val="0"/>
        <w:autoSpaceDN w:val="0"/>
        <w:adjustRightInd w:val="0"/>
        <w:jc w:val="left"/>
        <w:rPr>
          <w:rFonts w:ascii="宋体" w:hAnsiTheme="minorHAnsi" w:cstheme="minorBidi"/>
          <w:b/>
          <w:kern w:val="0"/>
          <w:sz w:val="24"/>
          <w:szCs w:val="24"/>
        </w:rPr>
      </w:pPr>
    </w:p>
    <w:p w:rsidR="004E0AF4" w:rsidRPr="00E02300" w:rsidRDefault="004E0AF4" w:rsidP="004E0AF4">
      <w:pPr>
        <w:autoSpaceDE w:val="0"/>
        <w:autoSpaceDN w:val="0"/>
        <w:adjustRightInd w:val="0"/>
        <w:jc w:val="left"/>
        <w:rPr>
          <w:rFonts w:ascii="宋体" w:hAnsiTheme="minorHAnsi" w:cstheme="minorBidi"/>
          <w:b/>
          <w:kern w:val="0"/>
          <w:sz w:val="24"/>
          <w:szCs w:val="24"/>
        </w:rPr>
      </w:pPr>
      <w:r w:rsidRPr="00275A23">
        <w:rPr>
          <w:b/>
          <w:kern w:val="0"/>
          <w:sz w:val="24"/>
          <w:szCs w:val="24"/>
        </w:rPr>
        <w:t>6</w:t>
      </w:r>
      <w:r w:rsidRPr="00275A23">
        <w:rPr>
          <w:b/>
          <w:kern w:val="0"/>
          <w:sz w:val="24"/>
          <w:szCs w:val="24"/>
        </w:rPr>
        <w:t>、</w:t>
      </w:r>
      <w:r w:rsidRPr="00E02300">
        <w:rPr>
          <w:rFonts w:ascii="宋体" w:hAnsiTheme="minorHAnsi" w:cstheme="minorBidi"/>
          <w:b/>
          <w:kern w:val="0"/>
          <w:sz w:val="24"/>
          <w:szCs w:val="24"/>
        </w:rPr>
        <w:t xml:space="preserve"> 资产处置及负债清偿后的剩余资产分配情况 </w:t>
      </w:r>
    </w:p>
    <w:p w:rsidR="004E0AF4" w:rsidRPr="00DD4E43" w:rsidRDefault="004E0AF4" w:rsidP="00DD4E43">
      <w:pPr>
        <w:autoSpaceDE w:val="0"/>
        <w:autoSpaceDN w:val="0"/>
        <w:adjustRightInd w:val="0"/>
        <w:ind w:firstLineChars="2600" w:firstLine="5460"/>
        <w:jc w:val="right"/>
        <w:rPr>
          <w:rFonts w:ascii="宋体" w:hAnsiTheme="minorHAnsi" w:cstheme="minorBidi"/>
          <w:kern w:val="0"/>
          <w:szCs w:val="21"/>
        </w:rPr>
      </w:pPr>
      <w:r w:rsidRPr="00DD4E43">
        <w:rPr>
          <w:rFonts w:ascii="宋体" w:hAnsiTheme="minorHAnsi" w:cstheme="minorBidi"/>
          <w:kern w:val="0"/>
          <w:szCs w:val="21"/>
        </w:rPr>
        <w:t xml:space="preserve">金额单位：人民币元 </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3827"/>
      </w:tblGrid>
      <w:tr w:rsidR="00AF4A87" w:rsidRPr="00E02300" w:rsidTr="00EE2B6F">
        <w:trPr>
          <w:trHeight w:val="585"/>
        </w:trPr>
        <w:tc>
          <w:tcPr>
            <w:tcW w:w="4537" w:type="dxa"/>
            <w:tcBorders>
              <w:top w:val="single" w:sz="4" w:space="0" w:color="auto"/>
            </w:tcBorders>
            <w:shd w:val="clear" w:color="auto" w:fill="D9D9D9"/>
            <w:vAlign w:val="center"/>
          </w:tcPr>
          <w:p w:rsidR="00AF4A87" w:rsidRPr="00E02300" w:rsidRDefault="00AF4A87" w:rsidP="00471D8C">
            <w:pPr>
              <w:pStyle w:val="a5"/>
              <w:jc w:val="center"/>
              <w:rPr>
                <w:b/>
                <w:sz w:val="21"/>
                <w:szCs w:val="24"/>
              </w:rPr>
            </w:pPr>
            <w:r w:rsidRPr="00E02300">
              <w:rPr>
                <w:rFonts w:hint="eastAsia"/>
                <w:b/>
                <w:sz w:val="21"/>
                <w:szCs w:val="24"/>
              </w:rPr>
              <w:t>项目</w:t>
            </w:r>
          </w:p>
        </w:tc>
        <w:tc>
          <w:tcPr>
            <w:tcW w:w="3827" w:type="dxa"/>
            <w:tcBorders>
              <w:top w:val="single" w:sz="4" w:space="0" w:color="auto"/>
            </w:tcBorders>
            <w:shd w:val="clear" w:color="auto" w:fill="D9D9D9"/>
            <w:vAlign w:val="center"/>
          </w:tcPr>
          <w:p w:rsidR="00AF4A87" w:rsidRPr="00E02300" w:rsidRDefault="00593FA8" w:rsidP="00593FA8">
            <w:pPr>
              <w:jc w:val="center"/>
              <w:rPr>
                <w:b/>
                <w:szCs w:val="24"/>
              </w:rPr>
            </w:pPr>
            <w:r w:rsidRPr="00593FA8">
              <w:rPr>
                <w:b/>
                <w:szCs w:val="21"/>
              </w:rPr>
              <w:t>2018</w:t>
            </w:r>
            <w:r w:rsidRPr="00593FA8">
              <w:rPr>
                <w:rFonts w:hint="eastAsia"/>
                <w:b/>
                <w:szCs w:val="21"/>
              </w:rPr>
              <w:t>年</w:t>
            </w:r>
            <w:r>
              <w:rPr>
                <w:rFonts w:hint="eastAsia"/>
                <w:b/>
                <w:szCs w:val="21"/>
              </w:rPr>
              <w:t>10</w:t>
            </w:r>
            <w:r w:rsidRPr="00593FA8">
              <w:rPr>
                <w:rFonts w:hint="eastAsia"/>
                <w:b/>
                <w:szCs w:val="21"/>
              </w:rPr>
              <w:t>月</w:t>
            </w:r>
            <w:r>
              <w:rPr>
                <w:rFonts w:hint="eastAsia"/>
                <w:b/>
                <w:szCs w:val="21"/>
              </w:rPr>
              <w:t>31</w:t>
            </w:r>
            <w:r w:rsidRPr="00593FA8">
              <w:rPr>
                <w:rFonts w:hint="eastAsia"/>
                <w:b/>
                <w:szCs w:val="21"/>
              </w:rPr>
              <w:t>日至</w:t>
            </w:r>
            <w:r w:rsidRPr="00593FA8">
              <w:rPr>
                <w:b/>
                <w:szCs w:val="21"/>
              </w:rPr>
              <w:t>2018</w:t>
            </w:r>
            <w:r w:rsidRPr="00593FA8">
              <w:rPr>
                <w:rFonts w:hint="eastAsia"/>
                <w:b/>
                <w:szCs w:val="21"/>
              </w:rPr>
              <w:t>年</w:t>
            </w:r>
            <w:r>
              <w:rPr>
                <w:rFonts w:hint="eastAsia"/>
                <w:b/>
                <w:szCs w:val="21"/>
              </w:rPr>
              <w:t>11</w:t>
            </w:r>
            <w:r w:rsidRPr="00593FA8">
              <w:rPr>
                <w:rFonts w:hint="eastAsia"/>
                <w:b/>
                <w:szCs w:val="21"/>
              </w:rPr>
              <w:t>月</w:t>
            </w:r>
            <w:r>
              <w:rPr>
                <w:rFonts w:hint="eastAsia"/>
                <w:b/>
                <w:szCs w:val="21"/>
              </w:rPr>
              <w:t>6</w:t>
            </w:r>
            <w:r w:rsidRPr="00593FA8">
              <w:rPr>
                <w:rFonts w:hint="eastAsia"/>
                <w:b/>
                <w:szCs w:val="21"/>
              </w:rPr>
              <w:t>日</w:t>
            </w:r>
          </w:p>
        </w:tc>
      </w:tr>
      <w:tr w:rsidR="00AF4A87" w:rsidRPr="00E02300" w:rsidTr="00EE2B6F">
        <w:trPr>
          <w:trHeight w:val="284"/>
        </w:trPr>
        <w:tc>
          <w:tcPr>
            <w:tcW w:w="4537" w:type="dxa"/>
            <w:vAlign w:val="center"/>
          </w:tcPr>
          <w:p w:rsidR="00AF4A87" w:rsidRPr="00EE2B6F" w:rsidRDefault="00AF4A87" w:rsidP="00EE2B6F">
            <w:pPr>
              <w:pStyle w:val="a5"/>
              <w:rPr>
                <w:rFonts w:ascii="Times New Roman" w:hAnsi="Times New Roman"/>
                <w:b/>
                <w:kern w:val="2"/>
                <w:sz w:val="21"/>
                <w:szCs w:val="21"/>
              </w:rPr>
            </w:pPr>
            <w:r w:rsidRPr="00EE2B6F">
              <w:rPr>
                <w:rFonts w:ascii="Times New Roman" w:hAnsi="Times New Roman" w:hint="eastAsia"/>
                <w:b/>
                <w:kern w:val="2"/>
                <w:sz w:val="21"/>
                <w:szCs w:val="21"/>
              </w:rPr>
              <w:t>一、</w:t>
            </w:r>
            <w:r w:rsidRPr="00EE2B6F">
              <w:rPr>
                <w:rFonts w:ascii="Times New Roman" w:hAnsi="Times New Roman"/>
                <w:b/>
                <w:kern w:val="2"/>
                <w:sz w:val="21"/>
                <w:szCs w:val="21"/>
              </w:rPr>
              <w:t>最后运作日</w:t>
            </w:r>
            <w:r w:rsidR="00A92AA7" w:rsidRPr="00EE2B6F">
              <w:rPr>
                <w:rFonts w:ascii="Times New Roman" w:hAnsi="Times New Roman"/>
                <w:b/>
                <w:kern w:val="2"/>
                <w:sz w:val="21"/>
                <w:szCs w:val="21"/>
              </w:rPr>
              <w:t>2</w:t>
            </w:r>
            <w:r w:rsidR="00A92AA7" w:rsidRPr="00EE2B6F">
              <w:rPr>
                <w:rFonts w:ascii="Times New Roman" w:hAnsi="Times New Roman" w:hint="eastAsia"/>
                <w:b/>
                <w:kern w:val="2"/>
                <w:sz w:val="21"/>
                <w:szCs w:val="21"/>
              </w:rPr>
              <w:t>018</w:t>
            </w:r>
            <w:r w:rsidR="00A92AA7" w:rsidRPr="00EE2B6F">
              <w:rPr>
                <w:rFonts w:ascii="Times New Roman" w:hAnsi="Times New Roman"/>
                <w:b/>
                <w:kern w:val="2"/>
                <w:sz w:val="21"/>
                <w:szCs w:val="21"/>
              </w:rPr>
              <w:t>年</w:t>
            </w:r>
            <w:r w:rsidR="00593FA8" w:rsidRPr="00EE2B6F">
              <w:rPr>
                <w:rFonts w:ascii="Times New Roman" w:hAnsi="Times New Roman" w:hint="eastAsia"/>
                <w:b/>
                <w:kern w:val="2"/>
                <w:sz w:val="21"/>
                <w:szCs w:val="21"/>
              </w:rPr>
              <w:t>10</w:t>
            </w:r>
            <w:r w:rsidR="00A92AA7" w:rsidRPr="00EE2B6F">
              <w:rPr>
                <w:rFonts w:ascii="Times New Roman" w:hAnsi="Times New Roman"/>
                <w:b/>
                <w:kern w:val="2"/>
                <w:sz w:val="21"/>
                <w:szCs w:val="21"/>
              </w:rPr>
              <w:t>月</w:t>
            </w:r>
            <w:r w:rsidR="00593FA8" w:rsidRPr="00EE2B6F">
              <w:rPr>
                <w:rFonts w:ascii="Times New Roman" w:hAnsi="Times New Roman" w:hint="eastAsia"/>
                <w:b/>
                <w:kern w:val="2"/>
                <w:sz w:val="21"/>
                <w:szCs w:val="21"/>
              </w:rPr>
              <w:t>3</w:t>
            </w:r>
            <w:r w:rsidR="00EE2B6F">
              <w:rPr>
                <w:rFonts w:ascii="Times New Roman" w:hAnsi="Times New Roman" w:hint="eastAsia"/>
                <w:b/>
                <w:kern w:val="2"/>
                <w:sz w:val="21"/>
                <w:szCs w:val="21"/>
              </w:rPr>
              <w:t>0</w:t>
            </w:r>
            <w:r w:rsidRPr="00EE2B6F">
              <w:rPr>
                <w:rFonts w:ascii="Times New Roman" w:hAnsi="Times New Roman"/>
                <w:b/>
                <w:kern w:val="2"/>
                <w:sz w:val="21"/>
                <w:szCs w:val="21"/>
              </w:rPr>
              <w:t>日基金净资产</w:t>
            </w:r>
          </w:p>
        </w:tc>
        <w:tc>
          <w:tcPr>
            <w:tcW w:w="3827" w:type="dxa"/>
            <w:vAlign w:val="center"/>
          </w:tcPr>
          <w:p w:rsidR="00AF4A87" w:rsidRPr="00EE2B6F" w:rsidRDefault="00EE2B6F" w:rsidP="00EB760F">
            <w:pPr>
              <w:jc w:val="right"/>
              <w:rPr>
                <w:rFonts w:ascii="宋体" w:hAnsi="宋体"/>
                <w:b/>
                <w:kern w:val="0"/>
                <w:szCs w:val="21"/>
              </w:rPr>
            </w:pPr>
            <w:r w:rsidRPr="009776E6">
              <w:rPr>
                <w:rFonts w:hint="eastAsia"/>
                <w:b/>
                <w:color w:val="000000"/>
                <w:sz w:val="22"/>
                <w:szCs w:val="22"/>
              </w:rPr>
              <w:t>7,212,472.00</w:t>
            </w:r>
          </w:p>
        </w:tc>
      </w:tr>
      <w:tr w:rsidR="00AF4A87" w:rsidRPr="00E02300" w:rsidTr="00EE2B6F">
        <w:trPr>
          <w:trHeight w:val="284"/>
        </w:trPr>
        <w:tc>
          <w:tcPr>
            <w:tcW w:w="4537" w:type="dxa"/>
            <w:vAlign w:val="center"/>
          </w:tcPr>
          <w:p w:rsidR="00AF4A87" w:rsidRPr="00EE2B6F" w:rsidRDefault="00AF4A87" w:rsidP="00471D8C">
            <w:pPr>
              <w:pStyle w:val="Default"/>
              <w:rPr>
                <w:rFonts w:ascii="Times New Roman" w:hAnsi="Times New Roman" w:cs="Times New Roman"/>
                <w:color w:val="auto"/>
                <w:kern w:val="2"/>
                <w:sz w:val="21"/>
                <w:szCs w:val="21"/>
              </w:rPr>
            </w:pPr>
            <w:r w:rsidRPr="00EE2B6F">
              <w:rPr>
                <w:rFonts w:ascii="Times New Roman" w:hAnsi="Times New Roman" w:cs="Times New Roman" w:hint="eastAsia"/>
                <w:color w:val="auto"/>
                <w:kern w:val="2"/>
                <w:sz w:val="21"/>
                <w:szCs w:val="21"/>
              </w:rPr>
              <w:t>加：</w:t>
            </w:r>
            <w:r w:rsidRPr="00EE2B6F">
              <w:rPr>
                <w:rFonts w:ascii="Times New Roman" w:hAnsi="Times New Roman" w:cs="Times New Roman"/>
                <w:color w:val="auto"/>
                <w:kern w:val="2"/>
                <w:sz w:val="21"/>
                <w:szCs w:val="21"/>
              </w:rPr>
              <w:t>清算期间净收益</w:t>
            </w:r>
          </w:p>
        </w:tc>
        <w:tc>
          <w:tcPr>
            <w:tcW w:w="3827" w:type="dxa"/>
            <w:vAlign w:val="center"/>
          </w:tcPr>
          <w:p w:rsidR="00AF4A87" w:rsidRPr="00EE2B6F" w:rsidRDefault="00EE2B6F" w:rsidP="00EB760F">
            <w:pPr>
              <w:jc w:val="right"/>
              <w:rPr>
                <w:rFonts w:ascii="宋体" w:hAnsi="宋体"/>
                <w:kern w:val="0"/>
                <w:szCs w:val="21"/>
              </w:rPr>
            </w:pPr>
            <w:r w:rsidRPr="00EE2B6F">
              <w:rPr>
                <w:rFonts w:hint="eastAsia"/>
                <w:kern w:val="0"/>
                <w:szCs w:val="21"/>
              </w:rPr>
              <w:t>1,010.86</w:t>
            </w:r>
          </w:p>
        </w:tc>
      </w:tr>
      <w:tr w:rsidR="00AF4A87" w:rsidRPr="00E02300" w:rsidTr="00EE2B6F">
        <w:trPr>
          <w:trHeight w:val="284"/>
        </w:trPr>
        <w:tc>
          <w:tcPr>
            <w:tcW w:w="4537" w:type="dxa"/>
            <w:vAlign w:val="center"/>
          </w:tcPr>
          <w:p w:rsidR="00AF4A87" w:rsidRPr="00EE2B6F" w:rsidRDefault="00AF4A87" w:rsidP="00471D8C">
            <w:pPr>
              <w:pStyle w:val="Default"/>
              <w:rPr>
                <w:rFonts w:ascii="Times New Roman" w:hAnsi="Times New Roman" w:cs="Times New Roman"/>
                <w:color w:val="auto"/>
                <w:kern w:val="2"/>
                <w:sz w:val="21"/>
                <w:szCs w:val="21"/>
              </w:rPr>
            </w:pPr>
            <w:r w:rsidRPr="00EE2B6F">
              <w:rPr>
                <w:rFonts w:ascii="Times New Roman" w:hAnsi="Times New Roman" w:cs="Times New Roman" w:hint="eastAsia"/>
                <w:color w:val="auto"/>
                <w:kern w:val="2"/>
                <w:sz w:val="21"/>
                <w:szCs w:val="21"/>
              </w:rPr>
              <w:t>减：</w:t>
            </w:r>
            <w:r w:rsidRPr="00EE2B6F">
              <w:rPr>
                <w:rFonts w:ascii="Times New Roman" w:hAnsi="Times New Roman" w:cs="Times New Roman"/>
                <w:color w:val="auto"/>
                <w:kern w:val="2"/>
                <w:sz w:val="21"/>
                <w:szCs w:val="21"/>
              </w:rPr>
              <w:t>赎回转出款</w:t>
            </w:r>
            <w:r w:rsidR="00275A23" w:rsidRPr="00275A23">
              <w:rPr>
                <w:rFonts w:ascii="Times New Roman" w:hAnsi="Times New Roman" w:cs="Times New Roman" w:hint="eastAsia"/>
                <w:color w:val="auto"/>
                <w:kern w:val="2"/>
                <w:sz w:val="21"/>
                <w:szCs w:val="21"/>
              </w:rPr>
              <w:t>（注</w:t>
            </w:r>
            <w:r w:rsidR="00275A23" w:rsidRPr="00275A23">
              <w:rPr>
                <w:rFonts w:ascii="Times New Roman" w:hAnsi="Times New Roman" w:cs="Times New Roman" w:hint="eastAsia"/>
                <w:color w:val="auto"/>
                <w:kern w:val="2"/>
                <w:sz w:val="21"/>
                <w:szCs w:val="21"/>
              </w:rPr>
              <w:t>1</w:t>
            </w:r>
            <w:r w:rsidR="00275A23" w:rsidRPr="00275A23">
              <w:rPr>
                <w:rFonts w:ascii="Times New Roman" w:hAnsi="Times New Roman" w:cs="Times New Roman" w:hint="eastAsia"/>
                <w:color w:val="auto"/>
                <w:kern w:val="2"/>
                <w:sz w:val="21"/>
                <w:szCs w:val="21"/>
              </w:rPr>
              <w:t>）</w:t>
            </w:r>
          </w:p>
        </w:tc>
        <w:tc>
          <w:tcPr>
            <w:tcW w:w="3827" w:type="dxa"/>
            <w:vAlign w:val="center"/>
          </w:tcPr>
          <w:p w:rsidR="00AF4A87" w:rsidRPr="00EE2B6F" w:rsidRDefault="00EE2B6F" w:rsidP="00EB760F">
            <w:pPr>
              <w:jc w:val="right"/>
              <w:rPr>
                <w:szCs w:val="21"/>
              </w:rPr>
            </w:pPr>
            <w:r>
              <w:rPr>
                <w:rFonts w:hint="eastAsia"/>
                <w:szCs w:val="21"/>
              </w:rPr>
              <w:t>50,788.65</w:t>
            </w:r>
          </w:p>
        </w:tc>
      </w:tr>
      <w:tr w:rsidR="00AF4A87" w:rsidRPr="00E02300" w:rsidTr="00EE2B6F">
        <w:trPr>
          <w:trHeight w:val="284"/>
        </w:trPr>
        <w:tc>
          <w:tcPr>
            <w:tcW w:w="4537" w:type="dxa"/>
            <w:vAlign w:val="center"/>
          </w:tcPr>
          <w:p w:rsidR="00AF4A87" w:rsidRPr="00EE2B6F" w:rsidRDefault="00AF4A87" w:rsidP="00593FA8">
            <w:pPr>
              <w:pStyle w:val="a5"/>
              <w:rPr>
                <w:rFonts w:ascii="Times New Roman" w:hAnsi="Times New Roman"/>
                <w:b/>
                <w:kern w:val="2"/>
                <w:sz w:val="21"/>
                <w:szCs w:val="21"/>
              </w:rPr>
            </w:pPr>
            <w:r w:rsidRPr="00EE2B6F">
              <w:rPr>
                <w:rFonts w:ascii="Times New Roman" w:hAnsi="Times New Roman"/>
                <w:b/>
                <w:kern w:val="2"/>
                <w:sz w:val="21"/>
                <w:szCs w:val="21"/>
              </w:rPr>
              <w:t>二、</w:t>
            </w:r>
            <w:r w:rsidR="00FF4A45" w:rsidRPr="00EE2B6F">
              <w:rPr>
                <w:rFonts w:ascii="Times New Roman" w:hAnsi="Times New Roman"/>
                <w:b/>
                <w:kern w:val="2"/>
                <w:sz w:val="21"/>
                <w:szCs w:val="21"/>
              </w:rPr>
              <w:t>20</w:t>
            </w:r>
            <w:r w:rsidR="00FF4A45" w:rsidRPr="00EE2B6F">
              <w:rPr>
                <w:rFonts w:ascii="Times New Roman" w:hAnsi="Times New Roman" w:hint="eastAsia"/>
                <w:b/>
                <w:kern w:val="2"/>
                <w:sz w:val="21"/>
                <w:szCs w:val="21"/>
              </w:rPr>
              <w:t>18</w:t>
            </w:r>
            <w:r w:rsidR="00FF4A45" w:rsidRPr="00EE2B6F">
              <w:rPr>
                <w:rFonts w:ascii="Times New Roman" w:hAnsi="Times New Roman"/>
                <w:b/>
                <w:kern w:val="2"/>
                <w:sz w:val="21"/>
                <w:szCs w:val="21"/>
              </w:rPr>
              <w:t>年</w:t>
            </w:r>
            <w:r w:rsidR="00593FA8" w:rsidRPr="00EE2B6F">
              <w:rPr>
                <w:rFonts w:ascii="Times New Roman" w:hAnsi="Times New Roman" w:hint="eastAsia"/>
                <w:b/>
                <w:kern w:val="2"/>
                <w:sz w:val="21"/>
                <w:szCs w:val="21"/>
              </w:rPr>
              <w:t>11</w:t>
            </w:r>
            <w:r w:rsidR="00FF4A45" w:rsidRPr="00EE2B6F">
              <w:rPr>
                <w:rFonts w:ascii="Times New Roman" w:hAnsi="Times New Roman"/>
                <w:b/>
                <w:kern w:val="2"/>
                <w:sz w:val="21"/>
                <w:szCs w:val="21"/>
              </w:rPr>
              <w:t>月</w:t>
            </w:r>
            <w:r w:rsidR="00593FA8" w:rsidRPr="00EE2B6F">
              <w:rPr>
                <w:rFonts w:ascii="Times New Roman" w:hAnsi="Times New Roman" w:hint="eastAsia"/>
                <w:b/>
                <w:kern w:val="2"/>
                <w:sz w:val="21"/>
                <w:szCs w:val="21"/>
              </w:rPr>
              <w:t>6</w:t>
            </w:r>
            <w:r w:rsidR="00FF4A45" w:rsidRPr="00EE2B6F">
              <w:rPr>
                <w:rFonts w:ascii="Times New Roman" w:hAnsi="Times New Roman"/>
                <w:b/>
                <w:kern w:val="2"/>
                <w:sz w:val="21"/>
                <w:szCs w:val="21"/>
              </w:rPr>
              <w:t>日</w:t>
            </w:r>
            <w:r w:rsidRPr="00EE2B6F">
              <w:rPr>
                <w:rFonts w:ascii="Times New Roman" w:hAnsi="Times New Roman"/>
                <w:b/>
                <w:kern w:val="2"/>
                <w:sz w:val="21"/>
                <w:szCs w:val="21"/>
              </w:rPr>
              <w:t>基金净资产</w:t>
            </w:r>
          </w:p>
        </w:tc>
        <w:tc>
          <w:tcPr>
            <w:tcW w:w="3827" w:type="dxa"/>
            <w:vAlign w:val="center"/>
          </w:tcPr>
          <w:p w:rsidR="00AF4A87" w:rsidRPr="00EE2B6F" w:rsidRDefault="00EE2B6F" w:rsidP="00EE2B6F">
            <w:pPr>
              <w:jc w:val="right"/>
              <w:rPr>
                <w:rFonts w:ascii="宋体" w:hAnsi="宋体"/>
                <w:b/>
                <w:kern w:val="0"/>
                <w:szCs w:val="21"/>
              </w:rPr>
            </w:pPr>
            <w:r>
              <w:rPr>
                <w:rFonts w:hint="eastAsia"/>
                <w:b/>
                <w:bCs/>
                <w:color w:val="000000"/>
                <w:szCs w:val="21"/>
              </w:rPr>
              <w:t>7,162,694.21</w:t>
            </w:r>
          </w:p>
        </w:tc>
      </w:tr>
    </w:tbl>
    <w:p w:rsidR="00275A23" w:rsidRPr="00275A23" w:rsidRDefault="00275A23" w:rsidP="00275A23">
      <w:pPr>
        <w:spacing w:line="360" w:lineRule="auto"/>
        <w:ind w:firstLineChars="200" w:firstLine="420"/>
        <w:rPr>
          <w:rFonts w:hAnsi="宋体"/>
        </w:rPr>
      </w:pPr>
      <w:r w:rsidRPr="00275A23">
        <w:rPr>
          <w:rFonts w:hAnsi="宋体" w:hint="eastAsia"/>
        </w:rPr>
        <w:t>注</w:t>
      </w:r>
      <w:r w:rsidRPr="00275A23">
        <w:rPr>
          <w:rFonts w:hAnsi="宋体" w:hint="eastAsia"/>
        </w:rPr>
        <w:t>1</w:t>
      </w:r>
      <w:r w:rsidRPr="00275A23">
        <w:rPr>
          <w:rFonts w:hAnsi="宋体" w:hint="eastAsia"/>
        </w:rPr>
        <w:t>：赎回转出款包含赎回款净额</w:t>
      </w:r>
      <w:r w:rsidRPr="00275A23">
        <w:rPr>
          <w:rFonts w:hAnsi="宋体"/>
        </w:rPr>
        <w:t>50,788.43</w:t>
      </w:r>
      <w:r w:rsidRPr="00275A23">
        <w:rPr>
          <w:rFonts w:hAnsi="宋体" w:hint="eastAsia"/>
        </w:rPr>
        <w:t>元，归属销售商的赎回费</w:t>
      </w:r>
      <w:r w:rsidRPr="00275A23">
        <w:rPr>
          <w:rFonts w:hAnsi="宋体"/>
        </w:rPr>
        <w:t>0.16</w:t>
      </w:r>
      <w:r w:rsidRPr="00275A23">
        <w:rPr>
          <w:rFonts w:hAnsi="宋体" w:hint="eastAsia"/>
        </w:rPr>
        <w:t>元，归属基金资产的赎回费收入</w:t>
      </w:r>
      <w:r w:rsidRPr="00275A23">
        <w:rPr>
          <w:rFonts w:hAnsi="宋体"/>
        </w:rPr>
        <w:t>0</w:t>
      </w:r>
      <w:r w:rsidRPr="00275A23">
        <w:rPr>
          <w:rFonts w:hAnsi="宋体" w:hint="eastAsia"/>
        </w:rPr>
        <w:t>.0</w:t>
      </w:r>
      <w:r w:rsidRPr="00275A23">
        <w:rPr>
          <w:rFonts w:hAnsi="宋体"/>
        </w:rPr>
        <w:t>6</w:t>
      </w:r>
      <w:r w:rsidRPr="00275A23">
        <w:rPr>
          <w:rFonts w:hAnsi="宋体" w:hint="eastAsia"/>
        </w:rPr>
        <w:t>元。</w:t>
      </w:r>
    </w:p>
    <w:p w:rsidR="00FF4A45" w:rsidRPr="00EE2B6F" w:rsidRDefault="00A453ED" w:rsidP="00EE2B6F">
      <w:pPr>
        <w:pStyle w:val="Default"/>
        <w:spacing w:line="360" w:lineRule="auto"/>
        <w:ind w:firstLineChars="200" w:firstLine="480"/>
        <w:rPr>
          <w:rFonts w:asciiTheme="majorEastAsia" w:eastAsiaTheme="majorEastAsia" w:hAnsiTheme="majorEastAsia" w:cstheme="minorBidi"/>
          <w:color w:val="auto"/>
        </w:rPr>
      </w:pPr>
      <w:r w:rsidRPr="00EE2B6F">
        <w:rPr>
          <w:rFonts w:ascii="Times New Roman" w:hAnsi="Times New Roman" w:cs="Times New Roman" w:hint="eastAsia"/>
          <w:color w:val="auto"/>
          <w:kern w:val="2"/>
        </w:rPr>
        <w:t>资产处置及负债清偿后，</w:t>
      </w:r>
      <w:r w:rsidRPr="00EE2B6F">
        <w:rPr>
          <w:rFonts w:ascii="Times New Roman" w:hAnsi="Times New Roman" w:cs="Times New Roman"/>
          <w:color w:val="auto"/>
          <w:kern w:val="2"/>
        </w:rPr>
        <w:t>2018</w:t>
      </w:r>
      <w:r w:rsidRPr="00EE2B6F">
        <w:rPr>
          <w:rFonts w:ascii="Times New Roman" w:hAnsi="Times New Roman" w:cs="Times New Roman" w:hint="eastAsia"/>
          <w:color w:val="auto"/>
          <w:kern w:val="2"/>
        </w:rPr>
        <w:t>年</w:t>
      </w:r>
      <w:r w:rsidR="00EE2B6F" w:rsidRPr="00EE2B6F">
        <w:rPr>
          <w:rFonts w:ascii="Times New Roman" w:hAnsi="Times New Roman" w:cs="Times New Roman" w:hint="eastAsia"/>
          <w:color w:val="auto"/>
          <w:kern w:val="2"/>
        </w:rPr>
        <w:t>11</w:t>
      </w:r>
      <w:r w:rsidRPr="00EE2B6F">
        <w:rPr>
          <w:rFonts w:ascii="Times New Roman" w:hAnsi="Times New Roman" w:cs="Times New Roman" w:hint="eastAsia"/>
          <w:color w:val="auto"/>
          <w:kern w:val="2"/>
        </w:rPr>
        <w:t>月</w:t>
      </w:r>
      <w:r w:rsidR="00146DA8" w:rsidRPr="00EE2B6F">
        <w:rPr>
          <w:rFonts w:ascii="Times New Roman" w:hAnsi="Times New Roman" w:cs="Times New Roman" w:hint="eastAsia"/>
          <w:color w:val="auto"/>
          <w:kern w:val="2"/>
        </w:rPr>
        <w:t>6</w:t>
      </w:r>
      <w:r w:rsidRPr="00EE2B6F">
        <w:rPr>
          <w:rFonts w:ascii="Times New Roman" w:hAnsi="Times New Roman" w:cs="Times New Roman" w:hint="eastAsia"/>
          <w:color w:val="auto"/>
          <w:kern w:val="2"/>
        </w:rPr>
        <w:t>日本基金剩余财产为人民币</w:t>
      </w:r>
      <w:r w:rsidR="00EE2B6F" w:rsidRPr="00EE2B6F">
        <w:rPr>
          <w:rFonts w:ascii="Times New Roman" w:hAnsi="Times New Roman" w:cs="Times New Roman"/>
          <w:color w:val="auto"/>
          <w:kern w:val="2"/>
        </w:rPr>
        <w:t>7,162,694.21</w:t>
      </w:r>
      <w:r w:rsidRPr="00EE2B6F">
        <w:rPr>
          <w:rFonts w:ascii="Times New Roman" w:hAnsi="Times New Roman" w:cs="Times New Roman" w:hint="eastAsia"/>
          <w:color w:val="auto"/>
          <w:kern w:val="2"/>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633C06" w:rsidRPr="00E02300" w:rsidRDefault="00A453ED" w:rsidP="004A2CAE">
      <w:pPr>
        <w:pStyle w:val="Default"/>
        <w:spacing w:line="360" w:lineRule="auto"/>
        <w:ind w:firstLineChars="200" w:firstLine="480"/>
        <w:rPr>
          <w:color w:val="auto"/>
        </w:rPr>
      </w:pPr>
      <w:r w:rsidRPr="00E02300">
        <w:rPr>
          <w:rFonts w:ascii="Times New Roman" w:hAnsi="Times New Roman" w:cstheme="minorBidi" w:hint="eastAsia"/>
          <w:color w:val="auto"/>
          <w:kern w:val="2"/>
        </w:rPr>
        <w:t>清算起始</w:t>
      </w:r>
      <w:r w:rsidRPr="00EE2B6F">
        <w:rPr>
          <w:rFonts w:ascii="Times New Roman" w:hAnsi="Times New Roman" w:cs="Times New Roman" w:hint="eastAsia"/>
          <w:color w:val="auto"/>
          <w:kern w:val="2"/>
        </w:rPr>
        <w:t>日</w:t>
      </w:r>
      <w:r w:rsidRPr="00EE2B6F">
        <w:rPr>
          <w:rFonts w:ascii="Times New Roman" w:hAnsi="Times New Roman" w:cs="Times New Roman"/>
          <w:color w:val="auto"/>
          <w:kern w:val="2"/>
        </w:rPr>
        <w:t>2018</w:t>
      </w:r>
      <w:r w:rsidRPr="00EE2B6F">
        <w:rPr>
          <w:rFonts w:ascii="Times New Roman" w:hAnsi="Times New Roman" w:cs="Times New Roman" w:hint="eastAsia"/>
          <w:color w:val="auto"/>
          <w:kern w:val="2"/>
        </w:rPr>
        <w:t>年</w:t>
      </w:r>
      <w:r w:rsidR="00EE2B6F" w:rsidRPr="00EE2B6F">
        <w:rPr>
          <w:rFonts w:ascii="Times New Roman" w:hAnsi="Times New Roman" w:cs="Times New Roman" w:hint="eastAsia"/>
          <w:color w:val="auto"/>
          <w:kern w:val="2"/>
        </w:rPr>
        <w:t>10</w:t>
      </w:r>
      <w:r w:rsidRPr="00EE2B6F">
        <w:rPr>
          <w:rFonts w:ascii="Times New Roman" w:hAnsi="Times New Roman" w:cs="Times New Roman" w:hint="eastAsia"/>
          <w:color w:val="auto"/>
          <w:kern w:val="2"/>
        </w:rPr>
        <w:t>月</w:t>
      </w:r>
      <w:r w:rsidR="00EE2B6F" w:rsidRPr="00EE2B6F">
        <w:rPr>
          <w:rFonts w:ascii="Times New Roman" w:hAnsi="Times New Roman" w:cs="Times New Roman" w:hint="eastAsia"/>
          <w:color w:val="auto"/>
          <w:kern w:val="2"/>
        </w:rPr>
        <w:t>31</w:t>
      </w:r>
      <w:r w:rsidR="00CB32F0" w:rsidRPr="00EE2B6F">
        <w:rPr>
          <w:rFonts w:ascii="Times New Roman" w:hAnsi="Times New Roman" w:cs="Times New Roman" w:hint="eastAsia"/>
          <w:color w:val="auto"/>
          <w:kern w:val="2"/>
        </w:rPr>
        <w:t>日</w:t>
      </w:r>
      <w:r w:rsidR="00CB32F0" w:rsidRPr="00E02300">
        <w:rPr>
          <w:rFonts w:ascii="Times New Roman" w:hAnsi="Times New Roman" w:cstheme="minorBidi" w:hint="eastAsia"/>
          <w:color w:val="auto"/>
          <w:kern w:val="2"/>
        </w:rPr>
        <w:t>至清算款划出日前一日的银行存款产生的利息亦属份额持有人所有。</w:t>
      </w:r>
      <w:r w:rsidR="00D31378" w:rsidRPr="00E02300">
        <w:rPr>
          <w:rFonts w:cstheme="minorBidi" w:hint="eastAsia"/>
          <w:color w:val="auto"/>
        </w:rPr>
        <w:t>基金管理人将于清算款划出日以自有资金划入托管账户用以垫付</w:t>
      </w:r>
      <w:r w:rsidR="00CB32F0" w:rsidRPr="00E02300">
        <w:rPr>
          <w:rFonts w:ascii="Times New Roman" w:hAnsi="Times New Roman" w:cstheme="minorBidi" w:hint="eastAsia"/>
          <w:color w:val="auto"/>
          <w:kern w:val="2"/>
        </w:rPr>
        <w:t>交易保证金、应收利息等，</w:t>
      </w:r>
      <w:r w:rsidRPr="00E02300">
        <w:rPr>
          <w:rFonts w:ascii="Times New Roman" w:hAnsi="Times New Roman" w:cstheme="minorBidi" w:hint="eastAsia"/>
          <w:color w:val="auto"/>
          <w:kern w:val="2"/>
        </w:rPr>
        <w:t>基金管理人垫付资金到账日起孳生的利息归</w:t>
      </w:r>
      <w:r w:rsidR="004A2CAE" w:rsidRPr="00E02300">
        <w:rPr>
          <w:rFonts w:ascii="Times New Roman" w:hAnsi="Times New Roman" w:cstheme="minorBidi" w:hint="eastAsia"/>
          <w:color w:val="auto"/>
          <w:kern w:val="2"/>
        </w:rPr>
        <w:t>本</w:t>
      </w:r>
      <w:r w:rsidRPr="00E02300">
        <w:rPr>
          <w:rFonts w:ascii="Times New Roman" w:hAnsi="Times New Roman" w:cstheme="minorBidi" w:hint="eastAsia"/>
          <w:color w:val="auto"/>
          <w:kern w:val="2"/>
        </w:rPr>
        <w:t>基金管理人所有。</w:t>
      </w:r>
    </w:p>
    <w:p w:rsidR="006D3397" w:rsidRPr="00E02300" w:rsidRDefault="006D3397" w:rsidP="00FF4A45">
      <w:pPr>
        <w:autoSpaceDE w:val="0"/>
        <w:autoSpaceDN w:val="0"/>
        <w:adjustRightInd w:val="0"/>
        <w:spacing w:line="360" w:lineRule="auto"/>
        <w:jc w:val="left"/>
        <w:rPr>
          <w:rFonts w:ascii="宋体" w:hAnsiTheme="minorHAnsi" w:cstheme="minorBidi"/>
          <w:b/>
          <w:kern w:val="0"/>
          <w:sz w:val="24"/>
          <w:szCs w:val="24"/>
        </w:rPr>
      </w:pPr>
    </w:p>
    <w:p w:rsidR="00FF4A45" w:rsidRPr="00E02300" w:rsidRDefault="00FF4A45" w:rsidP="00FF4A45">
      <w:pPr>
        <w:autoSpaceDE w:val="0"/>
        <w:autoSpaceDN w:val="0"/>
        <w:adjustRightInd w:val="0"/>
        <w:spacing w:line="360" w:lineRule="auto"/>
        <w:jc w:val="left"/>
        <w:rPr>
          <w:rFonts w:ascii="宋体" w:hAnsiTheme="minorHAnsi" w:cstheme="minorBidi"/>
          <w:b/>
          <w:kern w:val="0"/>
          <w:sz w:val="24"/>
          <w:szCs w:val="24"/>
        </w:rPr>
      </w:pPr>
      <w:r w:rsidRPr="00275A23">
        <w:rPr>
          <w:b/>
          <w:kern w:val="0"/>
          <w:sz w:val="24"/>
          <w:szCs w:val="24"/>
        </w:rPr>
        <w:t>7</w:t>
      </w:r>
      <w:r w:rsidRPr="00275A23">
        <w:rPr>
          <w:b/>
          <w:kern w:val="0"/>
          <w:sz w:val="24"/>
          <w:szCs w:val="24"/>
        </w:rPr>
        <w:t>、</w:t>
      </w:r>
      <w:r w:rsidRPr="00E02300">
        <w:rPr>
          <w:rFonts w:ascii="宋体" w:hAnsiTheme="minorHAnsi" w:cstheme="minorBidi"/>
          <w:b/>
          <w:kern w:val="0"/>
          <w:sz w:val="24"/>
          <w:szCs w:val="24"/>
        </w:rPr>
        <w:t xml:space="preserve">基金财产清算报告的告知安排 </w:t>
      </w:r>
    </w:p>
    <w:p w:rsidR="00FF4A45" w:rsidRPr="00E02300" w:rsidRDefault="00FF4A45" w:rsidP="00FF4A45">
      <w:pPr>
        <w:autoSpaceDE w:val="0"/>
        <w:autoSpaceDN w:val="0"/>
        <w:adjustRightInd w:val="0"/>
        <w:spacing w:line="360" w:lineRule="auto"/>
        <w:ind w:firstLineChars="200" w:firstLine="480"/>
        <w:jc w:val="left"/>
        <w:rPr>
          <w:rFonts w:ascii="宋体" w:hAnsiTheme="minorHAnsi" w:cstheme="minorBidi"/>
          <w:kern w:val="0"/>
          <w:sz w:val="24"/>
          <w:szCs w:val="24"/>
        </w:rPr>
      </w:pPr>
      <w:r w:rsidRPr="00E02300">
        <w:rPr>
          <w:rFonts w:ascii="宋体" w:hAnsiTheme="minorHAnsi" w:cstheme="minorBidi"/>
          <w:kern w:val="0"/>
          <w:sz w:val="24"/>
          <w:szCs w:val="24"/>
        </w:rPr>
        <w:t xml:space="preserve">清算报告已经基金托管人复核，在经会计师事务所审计、律师事务所出具法律意见书后，报中国证监会备案后向基金份额持有人公告。 </w:t>
      </w:r>
    </w:p>
    <w:p w:rsidR="006D3397" w:rsidRPr="00E02300" w:rsidRDefault="006D3397" w:rsidP="00FF4A45">
      <w:pPr>
        <w:autoSpaceDE w:val="0"/>
        <w:autoSpaceDN w:val="0"/>
        <w:adjustRightInd w:val="0"/>
        <w:spacing w:line="360" w:lineRule="auto"/>
        <w:jc w:val="left"/>
        <w:rPr>
          <w:rFonts w:ascii="宋体" w:hAnsiTheme="minorHAnsi" w:cstheme="minorBidi"/>
          <w:b/>
          <w:kern w:val="0"/>
          <w:sz w:val="24"/>
          <w:szCs w:val="24"/>
        </w:rPr>
      </w:pPr>
    </w:p>
    <w:p w:rsidR="00FF4A45" w:rsidRPr="00E02300" w:rsidRDefault="00FF4A45" w:rsidP="00FF4A45">
      <w:pPr>
        <w:autoSpaceDE w:val="0"/>
        <w:autoSpaceDN w:val="0"/>
        <w:adjustRightInd w:val="0"/>
        <w:spacing w:line="360" w:lineRule="auto"/>
        <w:jc w:val="left"/>
        <w:rPr>
          <w:rFonts w:ascii="宋体" w:hAnsiTheme="minorHAnsi" w:cstheme="minorBidi"/>
          <w:b/>
          <w:kern w:val="0"/>
          <w:sz w:val="24"/>
          <w:szCs w:val="24"/>
        </w:rPr>
      </w:pPr>
      <w:r w:rsidRPr="00E02300">
        <w:rPr>
          <w:rFonts w:ascii="宋体" w:hAnsiTheme="minorHAnsi" w:cstheme="minorBidi"/>
          <w:b/>
          <w:kern w:val="0"/>
          <w:sz w:val="24"/>
          <w:szCs w:val="24"/>
        </w:rPr>
        <w:t xml:space="preserve">六、备查文件目录 </w:t>
      </w:r>
    </w:p>
    <w:p w:rsidR="00FF4A45" w:rsidRPr="00E02300" w:rsidRDefault="00FF4A45" w:rsidP="00FF4A45">
      <w:pPr>
        <w:autoSpaceDE w:val="0"/>
        <w:autoSpaceDN w:val="0"/>
        <w:adjustRightInd w:val="0"/>
        <w:spacing w:line="360" w:lineRule="auto"/>
        <w:jc w:val="left"/>
        <w:rPr>
          <w:rFonts w:ascii="宋体" w:hAnsiTheme="minorHAnsi" w:cstheme="minorBidi"/>
          <w:b/>
          <w:kern w:val="0"/>
          <w:sz w:val="24"/>
          <w:szCs w:val="24"/>
        </w:rPr>
      </w:pPr>
      <w:r w:rsidRPr="00275A23">
        <w:rPr>
          <w:b/>
          <w:kern w:val="0"/>
          <w:sz w:val="24"/>
          <w:szCs w:val="24"/>
        </w:rPr>
        <w:t>1</w:t>
      </w:r>
      <w:r w:rsidRPr="00275A23">
        <w:rPr>
          <w:b/>
          <w:kern w:val="0"/>
          <w:sz w:val="24"/>
          <w:szCs w:val="24"/>
        </w:rPr>
        <w:t>、</w:t>
      </w:r>
      <w:r w:rsidRPr="00E02300">
        <w:rPr>
          <w:rFonts w:ascii="宋体" w:hAnsiTheme="minorHAnsi" w:cstheme="minorBidi"/>
          <w:b/>
          <w:kern w:val="0"/>
          <w:sz w:val="24"/>
          <w:szCs w:val="24"/>
        </w:rPr>
        <w:t xml:space="preserve">备查文件目录 </w:t>
      </w:r>
    </w:p>
    <w:p w:rsidR="00FF4A45" w:rsidRPr="00E02300" w:rsidRDefault="00FF4A45" w:rsidP="00FF4A45">
      <w:pPr>
        <w:autoSpaceDE w:val="0"/>
        <w:autoSpaceDN w:val="0"/>
        <w:adjustRightInd w:val="0"/>
        <w:spacing w:line="360" w:lineRule="auto"/>
        <w:jc w:val="left"/>
        <w:rPr>
          <w:rFonts w:ascii="宋体" w:hAnsiTheme="minorHAnsi" w:cstheme="minorBidi"/>
          <w:kern w:val="0"/>
          <w:sz w:val="24"/>
          <w:szCs w:val="24"/>
        </w:rPr>
      </w:pPr>
      <w:r w:rsidRPr="00E02300">
        <w:rPr>
          <w:rFonts w:ascii="宋体" w:hAnsiTheme="minorHAnsi" w:cstheme="minorBidi"/>
          <w:kern w:val="0"/>
          <w:sz w:val="24"/>
          <w:szCs w:val="24"/>
        </w:rPr>
        <w:t>（1）《</w:t>
      </w:r>
      <w:r w:rsidR="009807B8" w:rsidRPr="00E02300">
        <w:rPr>
          <w:rFonts w:ascii="宋体" w:hAnsiTheme="minorHAnsi" w:cstheme="minorBidi" w:hint="eastAsia"/>
          <w:kern w:val="0"/>
          <w:sz w:val="24"/>
          <w:szCs w:val="24"/>
        </w:rPr>
        <w:t>东方</w:t>
      </w:r>
      <w:r w:rsidR="00191AFF">
        <w:rPr>
          <w:rFonts w:ascii="宋体" w:hAnsiTheme="minorHAnsi" w:cstheme="minorBidi" w:hint="eastAsia"/>
          <w:kern w:val="0"/>
          <w:sz w:val="24"/>
          <w:szCs w:val="24"/>
        </w:rPr>
        <w:t>利群混合型发起式</w:t>
      </w:r>
      <w:r w:rsidR="009807B8" w:rsidRPr="00E02300">
        <w:rPr>
          <w:rFonts w:ascii="宋体" w:hAnsiTheme="minorHAnsi" w:cstheme="minorBidi" w:hint="eastAsia"/>
          <w:kern w:val="0"/>
          <w:sz w:val="24"/>
          <w:szCs w:val="24"/>
        </w:rPr>
        <w:t>证券投资基金</w:t>
      </w:r>
      <w:r w:rsidR="00A92AA7" w:rsidRPr="00E02300">
        <w:rPr>
          <w:rFonts w:ascii="宋体" w:hAnsiTheme="minorHAnsi" w:cstheme="minorBidi" w:hint="eastAsia"/>
          <w:kern w:val="0"/>
          <w:sz w:val="24"/>
          <w:szCs w:val="24"/>
        </w:rPr>
        <w:t>基金</w:t>
      </w:r>
      <w:r w:rsidRPr="00E02300">
        <w:rPr>
          <w:rFonts w:ascii="宋体" w:hAnsiTheme="minorHAnsi" w:cstheme="minorBidi"/>
          <w:kern w:val="0"/>
          <w:sz w:val="24"/>
          <w:szCs w:val="24"/>
        </w:rPr>
        <w:t xml:space="preserve">清算审计报告》； </w:t>
      </w:r>
    </w:p>
    <w:p w:rsidR="00FF4A45" w:rsidRPr="00E02300" w:rsidRDefault="00FF4A45" w:rsidP="00FF4A45">
      <w:pPr>
        <w:autoSpaceDE w:val="0"/>
        <w:autoSpaceDN w:val="0"/>
        <w:adjustRightInd w:val="0"/>
        <w:spacing w:line="360" w:lineRule="auto"/>
        <w:jc w:val="left"/>
        <w:rPr>
          <w:rFonts w:ascii="宋体" w:hAnsiTheme="minorHAnsi" w:cstheme="minorBidi"/>
          <w:kern w:val="0"/>
          <w:sz w:val="24"/>
          <w:szCs w:val="24"/>
        </w:rPr>
      </w:pPr>
      <w:r w:rsidRPr="00E02300">
        <w:rPr>
          <w:rFonts w:ascii="宋体" w:hAnsiTheme="minorHAnsi" w:cstheme="minorBidi"/>
          <w:kern w:val="0"/>
          <w:sz w:val="24"/>
          <w:szCs w:val="24"/>
        </w:rPr>
        <w:t>（2）《</w:t>
      </w:r>
      <w:r w:rsidR="009807B8" w:rsidRPr="00E02300">
        <w:rPr>
          <w:rFonts w:ascii="宋体" w:hAnsiTheme="minorHAnsi" w:cstheme="minorBidi" w:hint="eastAsia"/>
          <w:kern w:val="0"/>
          <w:sz w:val="24"/>
          <w:szCs w:val="24"/>
        </w:rPr>
        <w:t>东方</w:t>
      </w:r>
      <w:r w:rsidR="00191AFF">
        <w:rPr>
          <w:rFonts w:ascii="宋体" w:hAnsiTheme="minorHAnsi" w:cstheme="minorBidi" w:hint="eastAsia"/>
          <w:kern w:val="0"/>
          <w:sz w:val="24"/>
          <w:szCs w:val="24"/>
        </w:rPr>
        <w:t>利群混合型发起式</w:t>
      </w:r>
      <w:r w:rsidR="009807B8" w:rsidRPr="00E02300">
        <w:rPr>
          <w:rFonts w:ascii="宋体" w:hAnsiTheme="minorHAnsi" w:cstheme="minorBidi" w:hint="eastAsia"/>
          <w:kern w:val="0"/>
          <w:sz w:val="24"/>
          <w:szCs w:val="24"/>
        </w:rPr>
        <w:t>证券投资基金</w:t>
      </w:r>
      <w:r w:rsidR="00A92AA7" w:rsidRPr="00E02300">
        <w:rPr>
          <w:rFonts w:ascii="宋体" w:hAnsiTheme="minorHAnsi" w:cstheme="minorBidi" w:hint="eastAsia"/>
          <w:kern w:val="0"/>
          <w:sz w:val="24"/>
          <w:szCs w:val="24"/>
        </w:rPr>
        <w:t>基金</w:t>
      </w:r>
      <w:r w:rsidRPr="00E02300">
        <w:rPr>
          <w:rFonts w:ascii="宋体" w:hAnsiTheme="minorHAnsi" w:cstheme="minorBidi"/>
          <w:kern w:val="0"/>
          <w:sz w:val="24"/>
          <w:szCs w:val="24"/>
        </w:rPr>
        <w:t>清算报告的法律意见</w:t>
      </w:r>
      <w:r w:rsidR="009C6867" w:rsidRPr="00E02300">
        <w:rPr>
          <w:rFonts w:ascii="宋体" w:hAnsiTheme="minorHAnsi" w:cstheme="minorBidi"/>
          <w:kern w:val="0"/>
          <w:sz w:val="24"/>
          <w:szCs w:val="24"/>
        </w:rPr>
        <w:t>》</w:t>
      </w:r>
      <w:r w:rsidRPr="00E02300">
        <w:rPr>
          <w:rFonts w:ascii="宋体" w:hAnsiTheme="minorHAnsi" w:cstheme="minorBidi"/>
          <w:kern w:val="0"/>
          <w:sz w:val="24"/>
          <w:szCs w:val="24"/>
        </w:rPr>
        <w:t xml:space="preserve">。 </w:t>
      </w:r>
    </w:p>
    <w:p w:rsidR="006D3397" w:rsidRPr="00E02300" w:rsidRDefault="006D3397" w:rsidP="00FF4A45">
      <w:pPr>
        <w:autoSpaceDE w:val="0"/>
        <w:autoSpaceDN w:val="0"/>
        <w:adjustRightInd w:val="0"/>
        <w:spacing w:line="360" w:lineRule="auto"/>
        <w:jc w:val="left"/>
        <w:rPr>
          <w:rFonts w:ascii="宋体" w:hAnsiTheme="minorHAnsi" w:cstheme="minorBidi"/>
          <w:b/>
          <w:kern w:val="0"/>
          <w:sz w:val="24"/>
          <w:szCs w:val="24"/>
        </w:rPr>
      </w:pPr>
    </w:p>
    <w:p w:rsidR="00FF4A45" w:rsidRPr="00E02300" w:rsidRDefault="00FF4A45" w:rsidP="00FF4A45">
      <w:pPr>
        <w:autoSpaceDE w:val="0"/>
        <w:autoSpaceDN w:val="0"/>
        <w:adjustRightInd w:val="0"/>
        <w:spacing w:line="360" w:lineRule="auto"/>
        <w:jc w:val="left"/>
        <w:rPr>
          <w:rFonts w:ascii="宋体" w:hAnsiTheme="minorHAnsi" w:cstheme="minorBidi"/>
          <w:b/>
          <w:kern w:val="0"/>
          <w:sz w:val="24"/>
          <w:szCs w:val="24"/>
        </w:rPr>
      </w:pPr>
      <w:r w:rsidRPr="00275A23">
        <w:rPr>
          <w:b/>
          <w:kern w:val="0"/>
          <w:sz w:val="24"/>
          <w:szCs w:val="24"/>
        </w:rPr>
        <w:t>2</w:t>
      </w:r>
      <w:r w:rsidRPr="00275A23">
        <w:rPr>
          <w:b/>
          <w:kern w:val="0"/>
          <w:sz w:val="24"/>
          <w:szCs w:val="24"/>
        </w:rPr>
        <w:t>、</w:t>
      </w:r>
      <w:r w:rsidRPr="00E02300">
        <w:rPr>
          <w:rFonts w:ascii="宋体" w:hAnsiTheme="minorHAnsi" w:cstheme="minorBidi"/>
          <w:b/>
          <w:kern w:val="0"/>
          <w:sz w:val="24"/>
          <w:szCs w:val="24"/>
        </w:rPr>
        <w:t xml:space="preserve">存放地点 </w:t>
      </w:r>
    </w:p>
    <w:p w:rsidR="00FF4A45" w:rsidRPr="00EE2B6F" w:rsidRDefault="00FF4A45" w:rsidP="00FF4A45">
      <w:pPr>
        <w:autoSpaceDE w:val="0"/>
        <w:autoSpaceDN w:val="0"/>
        <w:adjustRightInd w:val="0"/>
        <w:spacing w:line="360" w:lineRule="auto"/>
        <w:ind w:firstLineChars="200" w:firstLine="480"/>
        <w:jc w:val="left"/>
        <w:rPr>
          <w:sz w:val="24"/>
          <w:szCs w:val="24"/>
        </w:rPr>
      </w:pPr>
      <w:r w:rsidRPr="00EE2B6F">
        <w:rPr>
          <w:sz w:val="24"/>
          <w:szCs w:val="24"/>
        </w:rPr>
        <w:t>上述备查文本存放在本基金管理人办公场所，投资者可免费查阅，在支付工本费后，可在合理时间内取得上述文件的复制件或复印件。相关公开披露的法律文件，投资者还可在本基金管理人网站（</w:t>
      </w:r>
      <w:r w:rsidRPr="00EE2B6F">
        <w:rPr>
          <w:sz w:val="24"/>
          <w:szCs w:val="24"/>
        </w:rPr>
        <w:t>www.orient-fund.com</w:t>
      </w:r>
      <w:r w:rsidRPr="00EE2B6F">
        <w:rPr>
          <w:sz w:val="24"/>
          <w:szCs w:val="24"/>
        </w:rPr>
        <w:t>）查阅。</w:t>
      </w:r>
    </w:p>
    <w:p w:rsidR="006D3397" w:rsidRPr="00E02300" w:rsidRDefault="006D3397" w:rsidP="00FF4A45">
      <w:pPr>
        <w:autoSpaceDE w:val="0"/>
        <w:autoSpaceDN w:val="0"/>
        <w:adjustRightInd w:val="0"/>
        <w:spacing w:line="360" w:lineRule="auto"/>
        <w:jc w:val="left"/>
        <w:rPr>
          <w:rFonts w:ascii="宋体" w:hAnsiTheme="minorHAnsi" w:cstheme="minorBidi"/>
          <w:b/>
          <w:kern w:val="0"/>
          <w:sz w:val="24"/>
          <w:szCs w:val="24"/>
        </w:rPr>
      </w:pPr>
    </w:p>
    <w:p w:rsidR="00FF4A45" w:rsidRPr="00E02300" w:rsidRDefault="00FF4A45" w:rsidP="00FF4A45">
      <w:pPr>
        <w:autoSpaceDE w:val="0"/>
        <w:autoSpaceDN w:val="0"/>
        <w:adjustRightInd w:val="0"/>
        <w:spacing w:line="360" w:lineRule="auto"/>
        <w:jc w:val="left"/>
        <w:rPr>
          <w:rFonts w:ascii="宋体" w:hAnsiTheme="minorHAnsi" w:cstheme="minorBidi"/>
          <w:b/>
          <w:kern w:val="0"/>
          <w:sz w:val="24"/>
          <w:szCs w:val="24"/>
        </w:rPr>
      </w:pPr>
      <w:r w:rsidRPr="00275A23">
        <w:rPr>
          <w:b/>
          <w:kern w:val="0"/>
          <w:sz w:val="24"/>
          <w:szCs w:val="24"/>
        </w:rPr>
        <w:t>3</w:t>
      </w:r>
      <w:r w:rsidRPr="00275A23">
        <w:rPr>
          <w:b/>
          <w:kern w:val="0"/>
          <w:sz w:val="24"/>
          <w:szCs w:val="24"/>
        </w:rPr>
        <w:t>、</w:t>
      </w:r>
      <w:r w:rsidRPr="00E02300">
        <w:rPr>
          <w:rFonts w:ascii="宋体" w:hAnsiTheme="minorHAnsi" w:cstheme="minorBidi"/>
          <w:b/>
          <w:kern w:val="0"/>
          <w:sz w:val="24"/>
          <w:szCs w:val="24"/>
        </w:rPr>
        <w:t xml:space="preserve">查阅方式 </w:t>
      </w:r>
    </w:p>
    <w:p w:rsidR="00FF4A45" w:rsidRPr="00E02300" w:rsidRDefault="00FF4A45" w:rsidP="000C5670">
      <w:pPr>
        <w:spacing w:beforeLines="50" w:afterLines="50" w:line="360" w:lineRule="auto"/>
        <w:ind w:firstLineChars="150" w:firstLine="360"/>
        <w:rPr>
          <w:rFonts w:ascii="宋体" w:hAnsiTheme="minorHAnsi" w:cstheme="minorBidi"/>
          <w:kern w:val="0"/>
          <w:sz w:val="24"/>
          <w:szCs w:val="24"/>
        </w:rPr>
      </w:pPr>
      <w:r w:rsidRPr="00E02300">
        <w:rPr>
          <w:rFonts w:ascii="宋体" w:hAnsiTheme="minorHAnsi" w:cstheme="minorBidi"/>
          <w:kern w:val="0"/>
          <w:sz w:val="24"/>
          <w:szCs w:val="24"/>
        </w:rPr>
        <w:t xml:space="preserve">本报告存放在本基金管理人及托管人住所，供公众查阅、复制。 </w:t>
      </w:r>
    </w:p>
    <w:p w:rsidR="00393662" w:rsidRPr="00D912F2" w:rsidRDefault="00D912F2" w:rsidP="000C5670">
      <w:pPr>
        <w:spacing w:beforeLines="50" w:afterLines="50" w:line="360" w:lineRule="auto"/>
        <w:ind w:firstLine="480"/>
        <w:jc w:val="center"/>
        <w:rPr>
          <w:rFonts w:ascii="宋体" w:hAnsiTheme="minorHAnsi" w:cstheme="minorBidi"/>
          <w:kern w:val="0"/>
          <w:sz w:val="24"/>
          <w:szCs w:val="24"/>
        </w:rPr>
      </w:pPr>
      <w:r>
        <w:rPr>
          <w:rFonts w:ascii="宋体" w:hAnsiTheme="minorHAnsi" w:cstheme="minorBidi" w:hint="eastAsia"/>
          <w:kern w:val="0"/>
          <w:sz w:val="24"/>
          <w:szCs w:val="24"/>
        </w:rPr>
        <w:br/>
      </w:r>
    </w:p>
    <w:p w:rsidR="00393662" w:rsidRDefault="009807B8" w:rsidP="000C5670">
      <w:pPr>
        <w:spacing w:beforeLines="50" w:afterLines="50" w:line="360" w:lineRule="auto"/>
        <w:ind w:firstLine="480"/>
        <w:jc w:val="right"/>
        <w:rPr>
          <w:rFonts w:ascii="宋体" w:hAnsiTheme="minorHAnsi" w:cstheme="minorBidi"/>
          <w:kern w:val="0"/>
          <w:sz w:val="24"/>
          <w:szCs w:val="24"/>
        </w:rPr>
      </w:pPr>
      <w:r w:rsidRPr="00E02300">
        <w:rPr>
          <w:rFonts w:ascii="宋体" w:hAnsiTheme="minorHAnsi" w:cstheme="minorBidi" w:hint="eastAsia"/>
          <w:kern w:val="0"/>
          <w:sz w:val="24"/>
          <w:szCs w:val="24"/>
        </w:rPr>
        <w:t>东方</w:t>
      </w:r>
      <w:r w:rsidR="00191AFF">
        <w:rPr>
          <w:rFonts w:ascii="宋体" w:hAnsiTheme="minorHAnsi" w:cstheme="minorBidi" w:hint="eastAsia"/>
          <w:kern w:val="0"/>
          <w:sz w:val="24"/>
          <w:szCs w:val="24"/>
        </w:rPr>
        <w:t>利群混合型发起式</w:t>
      </w:r>
      <w:r w:rsidRPr="00E02300">
        <w:rPr>
          <w:rFonts w:ascii="宋体" w:hAnsiTheme="minorHAnsi" w:cstheme="minorBidi" w:hint="eastAsia"/>
          <w:kern w:val="0"/>
          <w:sz w:val="24"/>
          <w:szCs w:val="24"/>
        </w:rPr>
        <w:t>证券投资基金</w:t>
      </w:r>
    </w:p>
    <w:p w:rsidR="00393662" w:rsidRDefault="00FF4A45" w:rsidP="000C5670">
      <w:pPr>
        <w:spacing w:beforeLines="50" w:afterLines="50" w:line="360" w:lineRule="auto"/>
        <w:ind w:firstLine="480"/>
        <w:jc w:val="right"/>
        <w:rPr>
          <w:rFonts w:ascii="宋体" w:hAnsiTheme="minorHAnsi" w:cstheme="minorBidi"/>
          <w:kern w:val="0"/>
          <w:sz w:val="24"/>
          <w:szCs w:val="24"/>
        </w:rPr>
      </w:pPr>
      <w:r w:rsidRPr="00E02300">
        <w:rPr>
          <w:rFonts w:ascii="宋体" w:hAnsiTheme="minorHAnsi" w:cstheme="minorBidi"/>
          <w:kern w:val="0"/>
          <w:sz w:val="24"/>
          <w:szCs w:val="24"/>
        </w:rPr>
        <w:t>基金财产清算小组</w:t>
      </w:r>
    </w:p>
    <w:p w:rsidR="00393662" w:rsidRPr="00D33FC0" w:rsidRDefault="00FF4A45" w:rsidP="009A6114">
      <w:pPr>
        <w:spacing w:beforeLines="50" w:afterLines="50" w:line="360" w:lineRule="auto"/>
        <w:ind w:firstLine="480"/>
        <w:jc w:val="right"/>
        <w:rPr>
          <w:sz w:val="24"/>
          <w:szCs w:val="24"/>
        </w:rPr>
      </w:pPr>
      <w:r w:rsidRPr="00D33FC0">
        <w:rPr>
          <w:rFonts w:hint="eastAsia"/>
          <w:sz w:val="24"/>
          <w:szCs w:val="24"/>
        </w:rPr>
        <w:t>2018</w:t>
      </w:r>
      <w:r w:rsidRPr="00D33FC0">
        <w:rPr>
          <w:sz w:val="24"/>
          <w:szCs w:val="24"/>
        </w:rPr>
        <w:t>年</w:t>
      </w:r>
      <w:r w:rsidR="00EE2B6F" w:rsidRPr="00D33FC0">
        <w:rPr>
          <w:rFonts w:hint="eastAsia"/>
          <w:sz w:val="24"/>
          <w:szCs w:val="24"/>
        </w:rPr>
        <w:t>11</w:t>
      </w:r>
      <w:r w:rsidRPr="00D33FC0">
        <w:rPr>
          <w:sz w:val="24"/>
          <w:szCs w:val="24"/>
        </w:rPr>
        <w:t>月</w:t>
      </w:r>
      <w:r w:rsidR="00EE2B6F" w:rsidRPr="00D33FC0">
        <w:rPr>
          <w:rFonts w:hint="eastAsia"/>
          <w:sz w:val="24"/>
          <w:szCs w:val="24"/>
        </w:rPr>
        <w:t>6</w:t>
      </w:r>
      <w:r w:rsidRPr="00D33FC0">
        <w:rPr>
          <w:sz w:val="24"/>
          <w:szCs w:val="24"/>
        </w:rPr>
        <w:t>日</w:t>
      </w:r>
    </w:p>
    <w:sectPr w:rsidR="00393662" w:rsidRPr="00D33FC0" w:rsidSect="001D4A2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436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43696" w16cid:durableId="1F941A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B69" w:rsidRDefault="00A25B69" w:rsidP="0073155E">
      <w:r>
        <w:separator/>
      </w:r>
    </w:p>
  </w:endnote>
  <w:endnote w:type="continuationSeparator" w:id="1">
    <w:p w:rsidR="00A25B69" w:rsidRDefault="00A25B69" w:rsidP="0073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B69" w:rsidRDefault="00A25B69" w:rsidP="0073155E">
      <w:r>
        <w:separator/>
      </w:r>
    </w:p>
  </w:footnote>
  <w:footnote w:type="continuationSeparator" w:id="1">
    <w:p w:rsidR="00A25B69" w:rsidRDefault="00A25B69" w:rsidP="00731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4DDCC"/>
    <w:multiLevelType w:val="hybridMultilevel"/>
    <w:tmpl w:val="6EAE85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B6ED3"/>
    <w:multiLevelType w:val="hybridMultilevel"/>
    <w:tmpl w:val="3936D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A017A6"/>
    <w:multiLevelType w:val="hybridMultilevel"/>
    <w:tmpl w:val="A0EF4F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7F93E4"/>
    <w:multiLevelType w:val="hybridMultilevel"/>
    <w:tmpl w:val="3B2D0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C78DA5"/>
    <w:multiLevelType w:val="hybridMultilevel"/>
    <w:tmpl w:val="6CFE9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484EAE3"/>
    <w:multiLevelType w:val="hybridMultilevel"/>
    <w:tmpl w:val="78181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E6A09A"/>
    <w:multiLevelType w:val="hybridMultilevel"/>
    <w:tmpl w:val="D1FE33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854B23"/>
    <w:multiLevelType w:val="hybridMultilevel"/>
    <w:tmpl w:val="DBB66848"/>
    <w:lvl w:ilvl="0" w:tplc="0010CC2A">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1B5ECB"/>
    <w:multiLevelType w:val="hybridMultilevel"/>
    <w:tmpl w:val="24095C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47D73EE"/>
    <w:multiLevelType w:val="multilevel"/>
    <w:tmpl w:val="547D73EE"/>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suff w:val="space"/>
      <w:lvlText w:val="%1.%2.%3"/>
      <w:lvlJc w:val="left"/>
      <w:pPr>
        <w:ind w:left="908" w:hanging="624"/>
      </w:p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731" w:hanging="1021"/>
      </w:p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38704B4"/>
    <w:multiLevelType w:val="hybridMultilevel"/>
    <w:tmpl w:val="2DDCCA3E"/>
    <w:lvl w:ilvl="0" w:tplc="4AC26874">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7"/>
  </w:num>
  <w:num w:numId="3">
    <w:abstractNumId w:val="10"/>
  </w:num>
  <w:num w:numId="4">
    <w:abstractNumId w:val="9"/>
  </w:num>
  <w:num w:numId="5">
    <w:abstractNumId w:val="4"/>
  </w:num>
  <w:num w:numId="6">
    <w:abstractNumId w:val="0"/>
  </w:num>
  <w:num w:numId="7">
    <w:abstractNumId w:val="6"/>
  </w:num>
  <w:num w:numId="8">
    <w:abstractNumId w:val="1"/>
  </w:num>
  <w:num w:numId="9">
    <w:abstractNumId w:val="3"/>
  </w:num>
  <w:num w:numId="10">
    <w:abstractNumId w:val="5"/>
  </w:num>
  <w:num w:numId="11">
    <w:abstractNumId w:val="8"/>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ruiqing">
    <w15:presenceInfo w15:providerId="None" w15:userId="liruiq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3CE"/>
    <w:rsid w:val="00000168"/>
    <w:rsid w:val="0000079A"/>
    <w:rsid w:val="000053CE"/>
    <w:rsid w:val="00043A09"/>
    <w:rsid w:val="0007359C"/>
    <w:rsid w:val="000803C3"/>
    <w:rsid w:val="00084EC9"/>
    <w:rsid w:val="000A1E8D"/>
    <w:rsid w:val="000B551E"/>
    <w:rsid w:val="000C5670"/>
    <w:rsid w:val="00110294"/>
    <w:rsid w:val="00146709"/>
    <w:rsid w:val="00146DA8"/>
    <w:rsid w:val="00151446"/>
    <w:rsid w:val="00164517"/>
    <w:rsid w:val="0018438A"/>
    <w:rsid w:val="00191AFF"/>
    <w:rsid w:val="00192EB7"/>
    <w:rsid w:val="00195839"/>
    <w:rsid w:val="00196BD6"/>
    <w:rsid w:val="001C3930"/>
    <w:rsid w:val="001C4D86"/>
    <w:rsid w:val="001D4A2B"/>
    <w:rsid w:val="001F1FCB"/>
    <w:rsid w:val="001F7E19"/>
    <w:rsid w:val="00220795"/>
    <w:rsid w:val="00247943"/>
    <w:rsid w:val="0027170E"/>
    <w:rsid w:val="00271E88"/>
    <w:rsid w:val="00275A23"/>
    <w:rsid w:val="00292BA7"/>
    <w:rsid w:val="002A1833"/>
    <w:rsid w:val="002A18B2"/>
    <w:rsid w:val="002B2E5A"/>
    <w:rsid w:val="002E6C2F"/>
    <w:rsid w:val="00314950"/>
    <w:rsid w:val="00315012"/>
    <w:rsid w:val="00361038"/>
    <w:rsid w:val="00364C46"/>
    <w:rsid w:val="00385C0E"/>
    <w:rsid w:val="00386CF3"/>
    <w:rsid w:val="0038747F"/>
    <w:rsid w:val="00393662"/>
    <w:rsid w:val="003A0A6A"/>
    <w:rsid w:val="003A7EB2"/>
    <w:rsid w:val="003D5453"/>
    <w:rsid w:val="003E20B5"/>
    <w:rsid w:val="003E6B54"/>
    <w:rsid w:val="003F4DBD"/>
    <w:rsid w:val="00402181"/>
    <w:rsid w:val="004446D3"/>
    <w:rsid w:val="00471D8C"/>
    <w:rsid w:val="0049248E"/>
    <w:rsid w:val="004A2CAE"/>
    <w:rsid w:val="004B08C5"/>
    <w:rsid w:val="004B5042"/>
    <w:rsid w:val="004E0AF4"/>
    <w:rsid w:val="004E6374"/>
    <w:rsid w:val="00523AC6"/>
    <w:rsid w:val="00536C1F"/>
    <w:rsid w:val="005624D0"/>
    <w:rsid w:val="005779A9"/>
    <w:rsid w:val="00580F11"/>
    <w:rsid w:val="00581F8B"/>
    <w:rsid w:val="00593FA8"/>
    <w:rsid w:val="005969DE"/>
    <w:rsid w:val="005A7F1C"/>
    <w:rsid w:val="005D4608"/>
    <w:rsid w:val="006034AE"/>
    <w:rsid w:val="006079A6"/>
    <w:rsid w:val="006105FB"/>
    <w:rsid w:val="00633C06"/>
    <w:rsid w:val="00641358"/>
    <w:rsid w:val="00647C2E"/>
    <w:rsid w:val="006524B7"/>
    <w:rsid w:val="006530D0"/>
    <w:rsid w:val="00661D8E"/>
    <w:rsid w:val="006670A0"/>
    <w:rsid w:val="006905E8"/>
    <w:rsid w:val="006C2987"/>
    <w:rsid w:val="006C419F"/>
    <w:rsid w:val="006C4765"/>
    <w:rsid w:val="006D3397"/>
    <w:rsid w:val="006D4881"/>
    <w:rsid w:val="006E01BD"/>
    <w:rsid w:val="006E1393"/>
    <w:rsid w:val="0073155E"/>
    <w:rsid w:val="00745664"/>
    <w:rsid w:val="00780595"/>
    <w:rsid w:val="007866D9"/>
    <w:rsid w:val="007A59F4"/>
    <w:rsid w:val="007A6184"/>
    <w:rsid w:val="007C1007"/>
    <w:rsid w:val="007D2185"/>
    <w:rsid w:val="007E6AA5"/>
    <w:rsid w:val="00812E43"/>
    <w:rsid w:val="00820FBA"/>
    <w:rsid w:val="00824C43"/>
    <w:rsid w:val="00824F41"/>
    <w:rsid w:val="00827602"/>
    <w:rsid w:val="0083571F"/>
    <w:rsid w:val="00835FE1"/>
    <w:rsid w:val="00845B63"/>
    <w:rsid w:val="00847F8F"/>
    <w:rsid w:val="0087339E"/>
    <w:rsid w:val="00881B5B"/>
    <w:rsid w:val="0089456A"/>
    <w:rsid w:val="008B4595"/>
    <w:rsid w:val="008D07B7"/>
    <w:rsid w:val="008D5050"/>
    <w:rsid w:val="00916459"/>
    <w:rsid w:val="00944C2A"/>
    <w:rsid w:val="009776E6"/>
    <w:rsid w:val="009807B8"/>
    <w:rsid w:val="00986668"/>
    <w:rsid w:val="0099046A"/>
    <w:rsid w:val="009940AF"/>
    <w:rsid w:val="00996C64"/>
    <w:rsid w:val="009A27BF"/>
    <w:rsid w:val="009A6114"/>
    <w:rsid w:val="009B5AF3"/>
    <w:rsid w:val="009B7107"/>
    <w:rsid w:val="009C3E73"/>
    <w:rsid w:val="009C6867"/>
    <w:rsid w:val="00A203DD"/>
    <w:rsid w:val="00A22154"/>
    <w:rsid w:val="00A25906"/>
    <w:rsid w:val="00A25B69"/>
    <w:rsid w:val="00A3172C"/>
    <w:rsid w:val="00A35ED0"/>
    <w:rsid w:val="00A453ED"/>
    <w:rsid w:val="00A54F4A"/>
    <w:rsid w:val="00A65C54"/>
    <w:rsid w:val="00A67565"/>
    <w:rsid w:val="00A767B7"/>
    <w:rsid w:val="00A81ADE"/>
    <w:rsid w:val="00A842BF"/>
    <w:rsid w:val="00A92AA7"/>
    <w:rsid w:val="00AC76D0"/>
    <w:rsid w:val="00AF4A87"/>
    <w:rsid w:val="00B32A60"/>
    <w:rsid w:val="00B32A7A"/>
    <w:rsid w:val="00B35750"/>
    <w:rsid w:val="00B544BA"/>
    <w:rsid w:val="00B74CD2"/>
    <w:rsid w:val="00BA43D4"/>
    <w:rsid w:val="00BF3BF7"/>
    <w:rsid w:val="00BF57D8"/>
    <w:rsid w:val="00C078D9"/>
    <w:rsid w:val="00C1473F"/>
    <w:rsid w:val="00C2442B"/>
    <w:rsid w:val="00C361E0"/>
    <w:rsid w:val="00C3656E"/>
    <w:rsid w:val="00C45567"/>
    <w:rsid w:val="00C511C7"/>
    <w:rsid w:val="00C7691A"/>
    <w:rsid w:val="00C90F6E"/>
    <w:rsid w:val="00CB32F0"/>
    <w:rsid w:val="00CD0181"/>
    <w:rsid w:val="00CF29D5"/>
    <w:rsid w:val="00CF60A7"/>
    <w:rsid w:val="00D31378"/>
    <w:rsid w:val="00D33FC0"/>
    <w:rsid w:val="00D65593"/>
    <w:rsid w:val="00D672C6"/>
    <w:rsid w:val="00D757A0"/>
    <w:rsid w:val="00D834B9"/>
    <w:rsid w:val="00D864A8"/>
    <w:rsid w:val="00D912F2"/>
    <w:rsid w:val="00D94B61"/>
    <w:rsid w:val="00DA33D3"/>
    <w:rsid w:val="00DA3CE5"/>
    <w:rsid w:val="00DA66EB"/>
    <w:rsid w:val="00DB6045"/>
    <w:rsid w:val="00DC11E2"/>
    <w:rsid w:val="00DD4E43"/>
    <w:rsid w:val="00DE5A58"/>
    <w:rsid w:val="00DF6128"/>
    <w:rsid w:val="00E02300"/>
    <w:rsid w:val="00E17D75"/>
    <w:rsid w:val="00E34677"/>
    <w:rsid w:val="00E367F9"/>
    <w:rsid w:val="00E507BD"/>
    <w:rsid w:val="00E51C2E"/>
    <w:rsid w:val="00E6335C"/>
    <w:rsid w:val="00E804C5"/>
    <w:rsid w:val="00EA76A3"/>
    <w:rsid w:val="00EB2953"/>
    <w:rsid w:val="00EB49BE"/>
    <w:rsid w:val="00EB760F"/>
    <w:rsid w:val="00EC0AB1"/>
    <w:rsid w:val="00EC4369"/>
    <w:rsid w:val="00EC717C"/>
    <w:rsid w:val="00EE2B6F"/>
    <w:rsid w:val="00F0778A"/>
    <w:rsid w:val="00F15DCD"/>
    <w:rsid w:val="00F66DEA"/>
    <w:rsid w:val="00FB7EE8"/>
    <w:rsid w:val="00FC1E45"/>
    <w:rsid w:val="00FE3E5D"/>
    <w:rsid w:val="00FE7920"/>
    <w:rsid w:val="00FF4A45"/>
    <w:rsid w:val="00FF4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C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053C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053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0053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1">
    <w:name w:val="XBRLTitle1"/>
    <w:basedOn w:val="1"/>
    <w:next w:val="2"/>
    <w:qFormat/>
    <w:rsid w:val="000053CE"/>
    <w:pPr>
      <w:spacing w:before="0" w:after="0" w:line="360" w:lineRule="auto"/>
      <w:jc w:val="center"/>
    </w:pPr>
    <w:rPr>
      <w:rFonts w:ascii="Cambria" w:hAnsi="Cambria"/>
      <w:sz w:val="28"/>
    </w:rPr>
  </w:style>
  <w:style w:type="paragraph" w:customStyle="1" w:styleId="XBRLTitle2">
    <w:name w:val="XBRLTitle2"/>
    <w:basedOn w:val="a3"/>
    <w:next w:val="4"/>
    <w:qFormat/>
    <w:rsid w:val="000053CE"/>
    <w:pPr>
      <w:keepNext/>
      <w:keepLines/>
      <w:numPr>
        <w:ilvl w:val="1"/>
        <w:numId w:val="1"/>
      </w:numPr>
      <w:spacing w:before="0" w:after="0" w:line="360" w:lineRule="auto"/>
      <w:jc w:val="left"/>
    </w:pPr>
    <w:rPr>
      <w:rFonts w:ascii="Cambria" w:hAnsi="Cambria" w:cs="Times New Roman"/>
      <w:sz w:val="24"/>
    </w:rPr>
  </w:style>
  <w:style w:type="character" w:customStyle="1" w:styleId="1Char">
    <w:name w:val="标题 1 Char"/>
    <w:basedOn w:val="a0"/>
    <w:link w:val="1"/>
    <w:uiPriority w:val="9"/>
    <w:rsid w:val="000053CE"/>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0053CE"/>
    <w:rPr>
      <w:rFonts w:asciiTheme="majorHAnsi" w:eastAsiaTheme="majorEastAsia" w:hAnsiTheme="majorHAnsi" w:cstheme="majorBidi"/>
      <w:b/>
      <w:bCs/>
      <w:sz w:val="32"/>
      <w:szCs w:val="32"/>
    </w:rPr>
  </w:style>
  <w:style w:type="paragraph" w:styleId="a3">
    <w:name w:val="Subtitle"/>
    <w:basedOn w:val="a"/>
    <w:next w:val="a"/>
    <w:link w:val="Char"/>
    <w:uiPriority w:val="11"/>
    <w:qFormat/>
    <w:rsid w:val="000053CE"/>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0053CE"/>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0053CE"/>
    <w:rPr>
      <w:rFonts w:asciiTheme="majorHAnsi" w:eastAsiaTheme="majorEastAsia" w:hAnsiTheme="majorHAnsi" w:cstheme="majorBidi"/>
      <w:b/>
      <w:bCs/>
      <w:sz w:val="28"/>
      <w:szCs w:val="28"/>
    </w:rPr>
  </w:style>
  <w:style w:type="paragraph" w:styleId="a4">
    <w:name w:val="List Paragraph"/>
    <w:basedOn w:val="a"/>
    <w:uiPriority w:val="34"/>
    <w:qFormat/>
    <w:rsid w:val="000053CE"/>
    <w:pPr>
      <w:ind w:firstLineChars="200" w:firstLine="420"/>
    </w:pPr>
  </w:style>
  <w:style w:type="paragraph" w:customStyle="1" w:styleId="Default">
    <w:name w:val="Default"/>
    <w:rsid w:val="000053CE"/>
    <w:pPr>
      <w:widowControl w:val="0"/>
      <w:autoSpaceDE w:val="0"/>
      <w:autoSpaceDN w:val="0"/>
      <w:adjustRightInd w:val="0"/>
    </w:pPr>
    <w:rPr>
      <w:rFonts w:ascii="宋体" w:eastAsia="宋体" w:cs="宋体"/>
      <w:color w:val="000000"/>
      <w:kern w:val="0"/>
      <w:sz w:val="24"/>
      <w:szCs w:val="24"/>
    </w:rPr>
  </w:style>
  <w:style w:type="paragraph" w:styleId="a5">
    <w:name w:val="Normal (Web)"/>
    <w:basedOn w:val="a"/>
    <w:rsid w:val="006670A0"/>
    <w:pPr>
      <w:widowControl/>
      <w:spacing w:before="100" w:beforeAutospacing="1" w:after="100" w:afterAutospacing="1"/>
      <w:jc w:val="left"/>
    </w:pPr>
    <w:rPr>
      <w:rFonts w:ascii="宋体" w:hAnsi="宋体"/>
      <w:kern w:val="0"/>
      <w:sz w:val="24"/>
    </w:rPr>
  </w:style>
  <w:style w:type="paragraph" w:customStyle="1" w:styleId="a6">
    <w:name w:val="样式 普通(网站) + 五号"/>
    <w:basedOn w:val="a5"/>
    <w:rsid w:val="006670A0"/>
    <w:rPr>
      <w:rFonts w:ascii="Times New Roman" w:hAnsi="Times New Roman"/>
      <w:kern w:val="2"/>
      <w:sz w:val="21"/>
    </w:rPr>
  </w:style>
  <w:style w:type="paragraph" w:styleId="a7">
    <w:name w:val="header"/>
    <w:basedOn w:val="a"/>
    <w:link w:val="Char0"/>
    <w:uiPriority w:val="99"/>
    <w:unhideWhenUsed/>
    <w:rsid w:val="007315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3155E"/>
    <w:rPr>
      <w:rFonts w:ascii="Times New Roman" w:eastAsia="宋体" w:hAnsi="Times New Roman" w:cs="Times New Roman"/>
      <w:sz w:val="18"/>
      <w:szCs w:val="18"/>
    </w:rPr>
  </w:style>
  <w:style w:type="paragraph" w:styleId="a8">
    <w:name w:val="footer"/>
    <w:basedOn w:val="a"/>
    <w:link w:val="Char1"/>
    <w:uiPriority w:val="99"/>
    <w:unhideWhenUsed/>
    <w:rsid w:val="0073155E"/>
    <w:pPr>
      <w:tabs>
        <w:tab w:val="center" w:pos="4153"/>
        <w:tab w:val="right" w:pos="8306"/>
      </w:tabs>
      <w:snapToGrid w:val="0"/>
      <w:jc w:val="left"/>
    </w:pPr>
    <w:rPr>
      <w:sz w:val="18"/>
      <w:szCs w:val="18"/>
    </w:rPr>
  </w:style>
  <w:style w:type="character" w:customStyle="1" w:styleId="Char1">
    <w:name w:val="页脚 Char"/>
    <w:basedOn w:val="a0"/>
    <w:link w:val="a8"/>
    <w:uiPriority w:val="99"/>
    <w:rsid w:val="0073155E"/>
    <w:rPr>
      <w:rFonts w:ascii="Times New Roman" w:eastAsia="宋体" w:hAnsi="Times New Roman" w:cs="Times New Roman"/>
      <w:sz w:val="18"/>
      <w:szCs w:val="18"/>
    </w:rPr>
  </w:style>
  <w:style w:type="paragraph" w:styleId="a9">
    <w:name w:val="Document Map"/>
    <w:basedOn w:val="a"/>
    <w:link w:val="Char2"/>
    <w:uiPriority w:val="99"/>
    <w:semiHidden/>
    <w:unhideWhenUsed/>
    <w:rsid w:val="00661D8E"/>
    <w:rPr>
      <w:rFonts w:ascii="宋体"/>
      <w:sz w:val="18"/>
      <w:szCs w:val="18"/>
    </w:rPr>
  </w:style>
  <w:style w:type="character" w:customStyle="1" w:styleId="Char2">
    <w:name w:val="文档结构图 Char"/>
    <w:basedOn w:val="a0"/>
    <w:link w:val="a9"/>
    <w:uiPriority w:val="99"/>
    <w:semiHidden/>
    <w:rsid w:val="00661D8E"/>
    <w:rPr>
      <w:rFonts w:ascii="宋体" w:eastAsia="宋体" w:hAnsi="Times New Roman" w:cs="Times New Roman"/>
      <w:sz w:val="18"/>
      <w:szCs w:val="18"/>
    </w:rPr>
  </w:style>
  <w:style w:type="paragraph" w:styleId="aa">
    <w:name w:val="Balloon Text"/>
    <w:basedOn w:val="a"/>
    <w:link w:val="Char3"/>
    <w:uiPriority w:val="99"/>
    <w:semiHidden/>
    <w:unhideWhenUsed/>
    <w:rsid w:val="0027170E"/>
    <w:rPr>
      <w:sz w:val="18"/>
      <w:szCs w:val="18"/>
    </w:rPr>
  </w:style>
  <w:style w:type="character" w:customStyle="1" w:styleId="Char3">
    <w:name w:val="批注框文本 Char"/>
    <w:basedOn w:val="a0"/>
    <w:link w:val="aa"/>
    <w:uiPriority w:val="99"/>
    <w:semiHidden/>
    <w:rsid w:val="0027170E"/>
    <w:rPr>
      <w:rFonts w:ascii="Times New Roman" w:eastAsia="宋体" w:hAnsi="Times New Roman" w:cs="Times New Roman"/>
      <w:sz w:val="18"/>
      <w:szCs w:val="18"/>
    </w:rPr>
  </w:style>
  <w:style w:type="character" w:styleId="ab">
    <w:name w:val="annotation reference"/>
    <w:basedOn w:val="a0"/>
    <w:uiPriority w:val="99"/>
    <w:semiHidden/>
    <w:unhideWhenUsed/>
    <w:rsid w:val="0018438A"/>
    <w:rPr>
      <w:sz w:val="21"/>
      <w:szCs w:val="21"/>
    </w:rPr>
  </w:style>
  <w:style w:type="paragraph" w:styleId="ac">
    <w:name w:val="annotation text"/>
    <w:basedOn w:val="a"/>
    <w:link w:val="Char4"/>
    <w:uiPriority w:val="99"/>
    <w:semiHidden/>
    <w:unhideWhenUsed/>
    <w:rsid w:val="0018438A"/>
    <w:pPr>
      <w:jc w:val="left"/>
    </w:pPr>
  </w:style>
  <w:style w:type="character" w:customStyle="1" w:styleId="Char4">
    <w:name w:val="批注文字 Char"/>
    <w:basedOn w:val="a0"/>
    <w:link w:val="ac"/>
    <w:uiPriority w:val="99"/>
    <w:semiHidden/>
    <w:rsid w:val="0018438A"/>
    <w:rPr>
      <w:rFonts w:ascii="Times New Roman" w:eastAsia="宋体" w:hAnsi="Times New Roman" w:cs="Times New Roman"/>
      <w:szCs w:val="20"/>
    </w:rPr>
  </w:style>
  <w:style w:type="paragraph" w:styleId="ad">
    <w:name w:val="annotation subject"/>
    <w:basedOn w:val="ac"/>
    <w:next w:val="ac"/>
    <w:link w:val="Char5"/>
    <w:uiPriority w:val="99"/>
    <w:semiHidden/>
    <w:unhideWhenUsed/>
    <w:rsid w:val="0018438A"/>
    <w:rPr>
      <w:b/>
      <w:bCs/>
    </w:rPr>
  </w:style>
  <w:style w:type="character" w:customStyle="1" w:styleId="Char5">
    <w:name w:val="批注主题 Char"/>
    <w:basedOn w:val="Char4"/>
    <w:link w:val="ad"/>
    <w:uiPriority w:val="99"/>
    <w:semiHidden/>
    <w:rsid w:val="0018438A"/>
    <w:rPr>
      <w:rFonts w:ascii="Times New Roman" w:eastAsia="宋体" w:hAnsi="Times New Roman" w:cs="Times New Roman"/>
      <w:b/>
      <w:bCs/>
      <w:szCs w:val="20"/>
    </w:rPr>
  </w:style>
  <w:style w:type="paragraph" w:styleId="ae">
    <w:name w:val="Revision"/>
    <w:hidden/>
    <w:uiPriority w:val="99"/>
    <w:semiHidden/>
    <w:rsid w:val="00CD0181"/>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0471668">
      <w:bodyDiv w:val="1"/>
      <w:marLeft w:val="0"/>
      <w:marRight w:val="0"/>
      <w:marTop w:val="0"/>
      <w:marBottom w:val="0"/>
      <w:divBdr>
        <w:top w:val="none" w:sz="0" w:space="0" w:color="auto"/>
        <w:left w:val="none" w:sz="0" w:space="0" w:color="auto"/>
        <w:bottom w:val="none" w:sz="0" w:space="0" w:color="auto"/>
        <w:right w:val="none" w:sz="0" w:space="0" w:color="auto"/>
      </w:divBdr>
    </w:div>
    <w:div w:id="46535407">
      <w:bodyDiv w:val="1"/>
      <w:marLeft w:val="0"/>
      <w:marRight w:val="0"/>
      <w:marTop w:val="0"/>
      <w:marBottom w:val="0"/>
      <w:divBdr>
        <w:top w:val="none" w:sz="0" w:space="0" w:color="auto"/>
        <w:left w:val="none" w:sz="0" w:space="0" w:color="auto"/>
        <w:bottom w:val="none" w:sz="0" w:space="0" w:color="auto"/>
        <w:right w:val="none" w:sz="0" w:space="0" w:color="auto"/>
      </w:divBdr>
    </w:div>
    <w:div w:id="135144501">
      <w:bodyDiv w:val="1"/>
      <w:marLeft w:val="0"/>
      <w:marRight w:val="0"/>
      <w:marTop w:val="0"/>
      <w:marBottom w:val="0"/>
      <w:divBdr>
        <w:top w:val="none" w:sz="0" w:space="0" w:color="auto"/>
        <w:left w:val="none" w:sz="0" w:space="0" w:color="auto"/>
        <w:bottom w:val="none" w:sz="0" w:space="0" w:color="auto"/>
        <w:right w:val="none" w:sz="0" w:space="0" w:color="auto"/>
      </w:divBdr>
    </w:div>
    <w:div w:id="205915652">
      <w:bodyDiv w:val="1"/>
      <w:marLeft w:val="0"/>
      <w:marRight w:val="0"/>
      <w:marTop w:val="0"/>
      <w:marBottom w:val="0"/>
      <w:divBdr>
        <w:top w:val="none" w:sz="0" w:space="0" w:color="auto"/>
        <w:left w:val="none" w:sz="0" w:space="0" w:color="auto"/>
        <w:bottom w:val="none" w:sz="0" w:space="0" w:color="auto"/>
        <w:right w:val="none" w:sz="0" w:space="0" w:color="auto"/>
      </w:divBdr>
    </w:div>
    <w:div w:id="211966644">
      <w:bodyDiv w:val="1"/>
      <w:marLeft w:val="0"/>
      <w:marRight w:val="0"/>
      <w:marTop w:val="0"/>
      <w:marBottom w:val="0"/>
      <w:divBdr>
        <w:top w:val="none" w:sz="0" w:space="0" w:color="auto"/>
        <w:left w:val="none" w:sz="0" w:space="0" w:color="auto"/>
        <w:bottom w:val="none" w:sz="0" w:space="0" w:color="auto"/>
        <w:right w:val="none" w:sz="0" w:space="0" w:color="auto"/>
      </w:divBdr>
    </w:div>
    <w:div w:id="303314003">
      <w:bodyDiv w:val="1"/>
      <w:marLeft w:val="0"/>
      <w:marRight w:val="0"/>
      <w:marTop w:val="0"/>
      <w:marBottom w:val="0"/>
      <w:divBdr>
        <w:top w:val="none" w:sz="0" w:space="0" w:color="auto"/>
        <w:left w:val="none" w:sz="0" w:space="0" w:color="auto"/>
        <w:bottom w:val="none" w:sz="0" w:space="0" w:color="auto"/>
        <w:right w:val="none" w:sz="0" w:space="0" w:color="auto"/>
      </w:divBdr>
    </w:div>
    <w:div w:id="309287093">
      <w:bodyDiv w:val="1"/>
      <w:marLeft w:val="0"/>
      <w:marRight w:val="0"/>
      <w:marTop w:val="0"/>
      <w:marBottom w:val="0"/>
      <w:divBdr>
        <w:top w:val="none" w:sz="0" w:space="0" w:color="auto"/>
        <w:left w:val="none" w:sz="0" w:space="0" w:color="auto"/>
        <w:bottom w:val="none" w:sz="0" w:space="0" w:color="auto"/>
        <w:right w:val="none" w:sz="0" w:space="0" w:color="auto"/>
      </w:divBdr>
    </w:div>
    <w:div w:id="412746192">
      <w:bodyDiv w:val="1"/>
      <w:marLeft w:val="0"/>
      <w:marRight w:val="0"/>
      <w:marTop w:val="0"/>
      <w:marBottom w:val="0"/>
      <w:divBdr>
        <w:top w:val="none" w:sz="0" w:space="0" w:color="auto"/>
        <w:left w:val="none" w:sz="0" w:space="0" w:color="auto"/>
        <w:bottom w:val="none" w:sz="0" w:space="0" w:color="auto"/>
        <w:right w:val="none" w:sz="0" w:space="0" w:color="auto"/>
      </w:divBdr>
    </w:div>
    <w:div w:id="564266613">
      <w:bodyDiv w:val="1"/>
      <w:marLeft w:val="0"/>
      <w:marRight w:val="0"/>
      <w:marTop w:val="0"/>
      <w:marBottom w:val="0"/>
      <w:divBdr>
        <w:top w:val="none" w:sz="0" w:space="0" w:color="auto"/>
        <w:left w:val="none" w:sz="0" w:space="0" w:color="auto"/>
        <w:bottom w:val="none" w:sz="0" w:space="0" w:color="auto"/>
        <w:right w:val="none" w:sz="0" w:space="0" w:color="auto"/>
      </w:divBdr>
    </w:div>
    <w:div w:id="585918196">
      <w:bodyDiv w:val="1"/>
      <w:marLeft w:val="0"/>
      <w:marRight w:val="0"/>
      <w:marTop w:val="0"/>
      <w:marBottom w:val="0"/>
      <w:divBdr>
        <w:top w:val="none" w:sz="0" w:space="0" w:color="auto"/>
        <w:left w:val="none" w:sz="0" w:space="0" w:color="auto"/>
        <w:bottom w:val="none" w:sz="0" w:space="0" w:color="auto"/>
        <w:right w:val="none" w:sz="0" w:space="0" w:color="auto"/>
      </w:divBdr>
    </w:div>
    <w:div w:id="671570351">
      <w:bodyDiv w:val="1"/>
      <w:marLeft w:val="0"/>
      <w:marRight w:val="0"/>
      <w:marTop w:val="0"/>
      <w:marBottom w:val="0"/>
      <w:divBdr>
        <w:top w:val="none" w:sz="0" w:space="0" w:color="auto"/>
        <w:left w:val="none" w:sz="0" w:space="0" w:color="auto"/>
        <w:bottom w:val="none" w:sz="0" w:space="0" w:color="auto"/>
        <w:right w:val="none" w:sz="0" w:space="0" w:color="auto"/>
      </w:divBdr>
    </w:div>
    <w:div w:id="689917649">
      <w:bodyDiv w:val="1"/>
      <w:marLeft w:val="0"/>
      <w:marRight w:val="0"/>
      <w:marTop w:val="0"/>
      <w:marBottom w:val="0"/>
      <w:divBdr>
        <w:top w:val="none" w:sz="0" w:space="0" w:color="auto"/>
        <w:left w:val="none" w:sz="0" w:space="0" w:color="auto"/>
        <w:bottom w:val="none" w:sz="0" w:space="0" w:color="auto"/>
        <w:right w:val="none" w:sz="0" w:space="0" w:color="auto"/>
      </w:divBdr>
    </w:div>
    <w:div w:id="825976282">
      <w:bodyDiv w:val="1"/>
      <w:marLeft w:val="0"/>
      <w:marRight w:val="0"/>
      <w:marTop w:val="0"/>
      <w:marBottom w:val="0"/>
      <w:divBdr>
        <w:top w:val="none" w:sz="0" w:space="0" w:color="auto"/>
        <w:left w:val="none" w:sz="0" w:space="0" w:color="auto"/>
        <w:bottom w:val="none" w:sz="0" w:space="0" w:color="auto"/>
        <w:right w:val="none" w:sz="0" w:space="0" w:color="auto"/>
      </w:divBdr>
    </w:div>
    <w:div w:id="832182225">
      <w:bodyDiv w:val="1"/>
      <w:marLeft w:val="0"/>
      <w:marRight w:val="0"/>
      <w:marTop w:val="0"/>
      <w:marBottom w:val="0"/>
      <w:divBdr>
        <w:top w:val="none" w:sz="0" w:space="0" w:color="auto"/>
        <w:left w:val="none" w:sz="0" w:space="0" w:color="auto"/>
        <w:bottom w:val="none" w:sz="0" w:space="0" w:color="auto"/>
        <w:right w:val="none" w:sz="0" w:space="0" w:color="auto"/>
      </w:divBdr>
    </w:div>
    <w:div w:id="880441783">
      <w:bodyDiv w:val="1"/>
      <w:marLeft w:val="0"/>
      <w:marRight w:val="0"/>
      <w:marTop w:val="0"/>
      <w:marBottom w:val="0"/>
      <w:divBdr>
        <w:top w:val="none" w:sz="0" w:space="0" w:color="auto"/>
        <w:left w:val="none" w:sz="0" w:space="0" w:color="auto"/>
        <w:bottom w:val="none" w:sz="0" w:space="0" w:color="auto"/>
        <w:right w:val="none" w:sz="0" w:space="0" w:color="auto"/>
      </w:divBdr>
    </w:div>
    <w:div w:id="896284328">
      <w:bodyDiv w:val="1"/>
      <w:marLeft w:val="0"/>
      <w:marRight w:val="0"/>
      <w:marTop w:val="0"/>
      <w:marBottom w:val="0"/>
      <w:divBdr>
        <w:top w:val="none" w:sz="0" w:space="0" w:color="auto"/>
        <w:left w:val="none" w:sz="0" w:space="0" w:color="auto"/>
        <w:bottom w:val="none" w:sz="0" w:space="0" w:color="auto"/>
        <w:right w:val="none" w:sz="0" w:space="0" w:color="auto"/>
      </w:divBdr>
    </w:div>
    <w:div w:id="906840955">
      <w:bodyDiv w:val="1"/>
      <w:marLeft w:val="0"/>
      <w:marRight w:val="0"/>
      <w:marTop w:val="0"/>
      <w:marBottom w:val="0"/>
      <w:divBdr>
        <w:top w:val="none" w:sz="0" w:space="0" w:color="auto"/>
        <w:left w:val="none" w:sz="0" w:space="0" w:color="auto"/>
        <w:bottom w:val="none" w:sz="0" w:space="0" w:color="auto"/>
        <w:right w:val="none" w:sz="0" w:space="0" w:color="auto"/>
      </w:divBdr>
    </w:div>
    <w:div w:id="1133982214">
      <w:bodyDiv w:val="1"/>
      <w:marLeft w:val="0"/>
      <w:marRight w:val="0"/>
      <w:marTop w:val="0"/>
      <w:marBottom w:val="0"/>
      <w:divBdr>
        <w:top w:val="none" w:sz="0" w:space="0" w:color="auto"/>
        <w:left w:val="none" w:sz="0" w:space="0" w:color="auto"/>
        <w:bottom w:val="none" w:sz="0" w:space="0" w:color="auto"/>
        <w:right w:val="none" w:sz="0" w:space="0" w:color="auto"/>
      </w:divBdr>
    </w:div>
    <w:div w:id="1200245197">
      <w:bodyDiv w:val="1"/>
      <w:marLeft w:val="0"/>
      <w:marRight w:val="0"/>
      <w:marTop w:val="0"/>
      <w:marBottom w:val="0"/>
      <w:divBdr>
        <w:top w:val="none" w:sz="0" w:space="0" w:color="auto"/>
        <w:left w:val="none" w:sz="0" w:space="0" w:color="auto"/>
        <w:bottom w:val="none" w:sz="0" w:space="0" w:color="auto"/>
        <w:right w:val="none" w:sz="0" w:space="0" w:color="auto"/>
      </w:divBdr>
    </w:div>
    <w:div w:id="1202131164">
      <w:bodyDiv w:val="1"/>
      <w:marLeft w:val="0"/>
      <w:marRight w:val="0"/>
      <w:marTop w:val="0"/>
      <w:marBottom w:val="0"/>
      <w:divBdr>
        <w:top w:val="none" w:sz="0" w:space="0" w:color="auto"/>
        <w:left w:val="none" w:sz="0" w:space="0" w:color="auto"/>
        <w:bottom w:val="none" w:sz="0" w:space="0" w:color="auto"/>
        <w:right w:val="none" w:sz="0" w:space="0" w:color="auto"/>
      </w:divBdr>
    </w:div>
    <w:div w:id="1223055828">
      <w:bodyDiv w:val="1"/>
      <w:marLeft w:val="0"/>
      <w:marRight w:val="0"/>
      <w:marTop w:val="0"/>
      <w:marBottom w:val="0"/>
      <w:divBdr>
        <w:top w:val="none" w:sz="0" w:space="0" w:color="auto"/>
        <w:left w:val="none" w:sz="0" w:space="0" w:color="auto"/>
        <w:bottom w:val="none" w:sz="0" w:space="0" w:color="auto"/>
        <w:right w:val="none" w:sz="0" w:space="0" w:color="auto"/>
      </w:divBdr>
    </w:div>
    <w:div w:id="1227572685">
      <w:bodyDiv w:val="1"/>
      <w:marLeft w:val="0"/>
      <w:marRight w:val="0"/>
      <w:marTop w:val="0"/>
      <w:marBottom w:val="0"/>
      <w:divBdr>
        <w:top w:val="none" w:sz="0" w:space="0" w:color="auto"/>
        <w:left w:val="none" w:sz="0" w:space="0" w:color="auto"/>
        <w:bottom w:val="none" w:sz="0" w:space="0" w:color="auto"/>
        <w:right w:val="none" w:sz="0" w:space="0" w:color="auto"/>
      </w:divBdr>
    </w:div>
    <w:div w:id="1242060421">
      <w:bodyDiv w:val="1"/>
      <w:marLeft w:val="0"/>
      <w:marRight w:val="0"/>
      <w:marTop w:val="0"/>
      <w:marBottom w:val="0"/>
      <w:divBdr>
        <w:top w:val="none" w:sz="0" w:space="0" w:color="auto"/>
        <w:left w:val="none" w:sz="0" w:space="0" w:color="auto"/>
        <w:bottom w:val="none" w:sz="0" w:space="0" w:color="auto"/>
        <w:right w:val="none" w:sz="0" w:space="0" w:color="auto"/>
      </w:divBdr>
    </w:div>
    <w:div w:id="1263875678">
      <w:bodyDiv w:val="1"/>
      <w:marLeft w:val="0"/>
      <w:marRight w:val="0"/>
      <w:marTop w:val="0"/>
      <w:marBottom w:val="0"/>
      <w:divBdr>
        <w:top w:val="none" w:sz="0" w:space="0" w:color="auto"/>
        <w:left w:val="none" w:sz="0" w:space="0" w:color="auto"/>
        <w:bottom w:val="none" w:sz="0" w:space="0" w:color="auto"/>
        <w:right w:val="none" w:sz="0" w:space="0" w:color="auto"/>
      </w:divBdr>
    </w:div>
    <w:div w:id="1365398184">
      <w:bodyDiv w:val="1"/>
      <w:marLeft w:val="0"/>
      <w:marRight w:val="0"/>
      <w:marTop w:val="0"/>
      <w:marBottom w:val="0"/>
      <w:divBdr>
        <w:top w:val="none" w:sz="0" w:space="0" w:color="auto"/>
        <w:left w:val="none" w:sz="0" w:space="0" w:color="auto"/>
        <w:bottom w:val="none" w:sz="0" w:space="0" w:color="auto"/>
        <w:right w:val="none" w:sz="0" w:space="0" w:color="auto"/>
      </w:divBdr>
    </w:div>
    <w:div w:id="1381518010">
      <w:bodyDiv w:val="1"/>
      <w:marLeft w:val="0"/>
      <w:marRight w:val="0"/>
      <w:marTop w:val="0"/>
      <w:marBottom w:val="0"/>
      <w:divBdr>
        <w:top w:val="none" w:sz="0" w:space="0" w:color="auto"/>
        <w:left w:val="none" w:sz="0" w:space="0" w:color="auto"/>
        <w:bottom w:val="none" w:sz="0" w:space="0" w:color="auto"/>
        <w:right w:val="none" w:sz="0" w:space="0" w:color="auto"/>
      </w:divBdr>
    </w:div>
    <w:div w:id="1453785228">
      <w:bodyDiv w:val="1"/>
      <w:marLeft w:val="0"/>
      <w:marRight w:val="0"/>
      <w:marTop w:val="0"/>
      <w:marBottom w:val="0"/>
      <w:divBdr>
        <w:top w:val="none" w:sz="0" w:space="0" w:color="auto"/>
        <w:left w:val="none" w:sz="0" w:space="0" w:color="auto"/>
        <w:bottom w:val="none" w:sz="0" w:space="0" w:color="auto"/>
        <w:right w:val="none" w:sz="0" w:space="0" w:color="auto"/>
      </w:divBdr>
    </w:div>
    <w:div w:id="1597592570">
      <w:bodyDiv w:val="1"/>
      <w:marLeft w:val="0"/>
      <w:marRight w:val="0"/>
      <w:marTop w:val="0"/>
      <w:marBottom w:val="0"/>
      <w:divBdr>
        <w:top w:val="none" w:sz="0" w:space="0" w:color="auto"/>
        <w:left w:val="none" w:sz="0" w:space="0" w:color="auto"/>
        <w:bottom w:val="none" w:sz="0" w:space="0" w:color="auto"/>
        <w:right w:val="none" w:sz="0" w:space="0" w:color="auto"/>
      </w:divBdr>
    </w:div>
    <w:div w:id="1605112248">
      <w:bodyDiv w:val="1"/>
      <w:marLeft w:val="0"/>
      <w:marRight w:val="0"/>
      <w:marTop w:val="0"/>
      <w:marBottom w:val="0"/>
      <w:divBdr>
        <w:top w:val="none" w:sz="0" w:space="0" w:color="auto"/>
        <w:left w:val="none" w:sz="0" w:space="0" w:color="auto"/>
        <w:bottom w:val="none" w:sz="0" w:space="0" w:color="auto"/>
        <w:right w:val="none" w:sz="0" w:space="0" w:color="auto"/>
      </w:divBdr>
    </w:div>
    <w:div w:id="1612318568">
      <w:bodyDiv w:val="1"/>
      <w:marLeft w:val="0"/>
      <w:marRight w:val="0"/>
      <w:marTop w:val="0"/>
      <w:marBottom w:val="0"/>
      <w:divBdr>
        <w:top w:val="none" w:sz="0" w:space="0" w:color="auto"/>
        <w:left w:val="none" w:sz="0" w:space="0" w:color="auto"/>
        <w:bottom w:val="none" w:sz="0" w:space="0" w:color="auto"/>
        <w:right w:val="none" w:sz="0" w:space="0" w:color="auto"/>
      </w:divBdr>
    </w:div>
    <w:div w:id="1620065614">
      <w:bodyDiv w:val="1"/>
      <w:marLeft w:val="0"/>
      <w:marRight w:val="0"/>
      <w:marTop w:val="0"/>
      <w:marBottom w:val="0"/>
      <w:divBdr>
        <w:top w:val="none" w:sz="0" w:space="0" w:color="auto"/>
        <w:left w:val="none" w:sz="0" w:space="0" w:color="auto"/>
        <w:bottom w:val="none" w:sz="0" w:space="0" w:color="auto"/>
        <w:right w:val="none" w:sz="0" w:space="0" w:color="auto"/>
      </w:divBdr>
    </w:div>
    <w:div w:id="1692754006">
      <w:bodyDiv w:val="1"/>
      <w:marLeft w:val="0"/>
      <w:marRight w:val="0"/>
      <w:marTop w:val="0"/>
      <w:marBottom w:val="0"/>
      <w:divBdr>
        <w:top w:val="none" w:sz="0" w:space="0" w:color="auto"/>
        <w:left w:val="none" w:sz="0" w:space="0" w:color="auto"/>
        <w:bottom w:val="none" w:sz="0" w:space="0" w:color="auto"/>
        <w:right w:val="none" w:sz="0" w:space="0" w:color="auto"/>
      </w:divBdr>
    </w:div>
    <w:div w:id="1733458009">
      <w:bodyDiv w:val="1"/>
      <w:marLeft w:val="0"/>
      <w:marRight w:val="0"/>
      <w:marTop w:val="0"/>
      <w:marBottom w:val="0"/>
      <w:divBdr>
        <w:top w:val="none" w:sz="0" w:space="0" w:color="auto"/>
        <w:left w:val="none" w:sz="0" w:space="0" w:color="auto"/>
        <w:bottom w:val="none" w:sz="0" w:space="0" w:color="auto"/>
        <w:right w:val="none" w:sz="0" w:space="0" w:color="auto"/>
      </w:divBdr>
    </w:div>
    <w:div w:id="1753619090">
      <w:bodyDiv w:val="1"/>
      <w:marLeft w:val="0"/>
      <w:marRight w:val="0"/>
      <w:marTop w:val="0"/>
      <w:marBottom w:val="0"/>
      <w:divBdr>
        <w:top w:val="none" w:sz="0" w:space="0" w:color="auto"/>
        <w:left w:val="none" w:sz="0" w:space="0" w:color="auto"/>
        <w:bottom w:val="none" w:sz="0" w:space="0" w:color="auto"/>
        <w:right w:val="none" w:sz="0" w:space="0" w:color="auto"/>
      </w:divBdr>
    </w:div>
    <w:div w:id="1854222843">
      <w:bodyDiv w:val="1"/>
      <w:marLeft w:val="0"/>
      <w:marRight w:val="0"/>
      <w:marTop w:val="0"/>
      <w:marBottom w:val="0"/>
      <w:divBdr>
        <w:top w:val="none" w:sz="0" w:space="0" w:color="auto"/>
        <w:left w:val="none" w:sz="0" w:space="0" w:color="auto"/>
        <w:bottom w:val="none" w:sz="0" w:space="0" w:color="auto"/>
        <w:right w:val="none" w:sz="0" w:space="0" w:color="auto"/>
      </w:divBdr>
    </w:div>
    <w:div w:id="1854875736">
      <w:bodyDiv w:val="1"/>
      <w:marLeft w:val="0"/>
      <w:marRight w:val="0"/>
      <w:marTop w:val="0"/>
      <w:marBottom w:val="0"/>
      <w:divBdr>
        <w:top w:val="none" w:sz="0" w:space="0" w:color="auto"/>
        <w:left w:val="none" w:sz="0" w:space="0" w:color="auto"/>
        <w:bottom w:val="none" w:sz="0" w:space="0" w:color="auto"/>
        <w:right w:val="none" w:sz="0" w:space="0" w:color="auto"/>
      </w:divBdr>
    </w:div>
    <w:div w:id="1906574250">
      <w:bodyDiv w:val="1"/>
      <w:marLeft w:val="0"/>
      <w:marRight w:val="0"/>
      <w:marTop w:val="0"/>
      <w:marBottom w:val="0"/>
      <w:divBdr>
        <w:top w:val="none" w:sz="0" w:space="0" w:color="auto"/>
        <w:left w:val="none" w:sz="0" w:space="0" w:color="auto"/>
        <w:bottom w:val="none" w:sz="0" w:space="0" w:color="auto"/>
        <w:right w:val="none" w:sz="0" w:space="0" w:color="auto"/>
      </w:divBdr>
    </w:div>
    <w:div w:id="1921599524">
      <w:bodyDiv w:val="1"/>
      <w:marLeft w:val="0"/>
      <w:marRight w:val="0"/>
      <w:marTop w:val="0"/>
      <w:marBottom w:val="0"/>
      <w:divBdr>
        <w:top w:val="none" w:sz="0" w:space="0" w:color="auto"/>
        <w:left w:val="none" w:sz="0" w:space="0" w:color="auto"/>
        <w:bottom w:val="none" w:sz="0" w:space="0" w:color="auto"/>
        <w:right w:val="none" w:sz="0" w:space="0" w:color="auto"/>
      </w:divBdr>
    </w:div>
    <w:div w:id="1935743759">
      <w:bodyDiv w:val="1"/>
      <w:marLeft w:val="0"/>
      <w:marRight w:val="0"/>
      <w:marTop w:val="0"/>
      <w:marBottom w:val="0"/>
      <w:divBdr>
        <w:top w:val="none" w:sz="0" w:space="0" w:color="auto"/>
        <w:left w:val="none" w:sz="0" w:space="0" w:color="auto"/>
        <w:bottom w:val="none" w:sz="0" w:space="0" w:color="auto"/>
        <w:right w:val="none" w:sz="0" w:space="0" w:color="auto"/>
      </w:divBdr>
    </w:div>
    <w:div w:id="1990205869">
      <w:bodyDiv w:val="1"/>
      <w:marLeft w:val="0"/>
      <w:marRight w:val="0"/>
      <w:marTop w:val="0"/>
      <w:marBottom w:val="0"/>
      <w:divBdr>
        <w:top w:val="none" w:sz="0" w:space="0" w:color="auto"/>
        <w:left w:val="none" w:sz="0" w:space="0" w:color="auto"/>
        <w:bottom w:val="none" w:sz="0" w:space="0" w:color="auto"/>
        <w:right w:val="none" w:sz="0" w:space="0" w:color="auto"/>
      </w:divBdr>
    </w:div>
    <w:div w:id="2013138971">
      <w:bodyDiv w:val="1"/>
      <w:marLeft w:val="0"/>
      <w:marRight w:val="0"/>
      <w:marTop w:val="0"/>
      <w:marBottom w:val="0"/>
      <w:divBdr>
        <w:top w:val="none" w:sz="0" w:space="0" w:color="auto"/>
        <w:left w:val="none" w:sz="0" w:space="0" w:color="auto"/>
        <w:bottom w:val="none" w:sz="0" w:space="0" w:color="auto"/>
        <w:right w:val="none" w:sz="0" w:space="0" w:color="auto"/>
      </w:divBdr>
    </w:div>
    <w:div w:id="2024159574">
      <w:bodyDiv w:val="1"/>
      <w:marLeft w:val="0"/>
      <w:marRight w:val="0"/>
      <w:marTop w:val="0"/>
      <w:marBottom w:val="0"/>
      <w:divBdr>
        <w:top w:val="none" w:sz="0" w:space="0" w:color="auto"/>
        <w:left w:val="none" w:sz="0" w:space="0" w:color="auto"/>
        <w:bottom w:val="none" w:sz="0" w:space="0" w:color="auto"/>
        <w:right w:val="none" w:sz="0" w:space="0" w:color="auto"/>
      </w:divBdr>
    </w:div>
    <w:div w:id="2115784189">
      <w:bodyDiv w:val="1"/>
      <w:marLeft w:val="0"/>
      <w:marRight w:val="0"/>
      <w:marTop w:val="0"/>
      <w:marBottom w:val="0"/>
      <w:divBdr>
        <w:top w:val="none" w:sz="0" w:space="0" w:color="auto"/>
        <w:left w:val="none" w:sz="0" w:space="0" w:color="auto"/>
        <w:bottom w:val="none" w:sz="0" w:space="0" w:color="auto"/>
        <w:right w:val="none" w:sz="0" w:space="0" w:color="auto"/>
      </w:divBdr>
    </w:div>
    <w:div w:id="21335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56EA-F7CC-40A0-B228-3F08DCD4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5324</Characters>
  <Application>Microsoft Office Word</Application>
  <DocSecurity>4</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肖向辉</dc:creator>
  <cp:lastModifiedBy>ZHONGM</cp:lastModifiedBy>
  <cp:revision>2</cp:revision>
  <cp:lastPrinted>2018-11-12T03:35:00Z</cp:lastPrinted>
  <dcterms:created xsi:type="dcterms:W3CDTF">2018-12-20T16:32:00Z</dcterms:created>
  <dcterms:modified xsi:type="dcterms:W3CDTF">2018-12-20T16:32:00Z</dcterms:modified>
</cp:coreProperties>
</file>