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D" w:rsidRPr="00E23BD5" w:rsidRDefault="00C904ED" w:rsidP="0050348B">
      <w:pPr>
        <w:jc w:val="center"/>
        <w:rPr>
          <w:rFonts w:ascii="宋体" w:eastAsia="宋体" w:hAnsi="宋体" w:cs="Times New Roman"/>
          <w:b/>
          <w:sz w:val="44"/>
          <w:szCs w:val="44"/>
          <w:lang w:eastAsia="zh-CN"/>
        </w:rPr>
      </w:pPr>
    </w:p>
    <w:p w:rsidR="00C904ED" w:rsidRPr="00E23BD5" w:rsidRDefault="00C904ED" w:rsidP="0050348B">
      <w:pPr>
        <w:jc w:val="center"/>
        <w:rPr>
          <w:rFonts w:ascii="宋体" w:eastAsia="宋体" w:hAnsi="宋体" w:cs="Times New Roman"/>
          <w:b/>
          <w:sz w:val="32"/>
          <w:szCs w:val="32"/>
          <w:lang w:eastAsia="zh-CN"/>
        </w:rPr>
      </w:pPr>
    </w:p>
    <w:p w:rsidR="00E23BD5" w:rsidRPr="00E23BD5" w:rsidRDefault="00E23BD5" w:rsidP="0050348B">
      <w:pPr>
        <w:jc w:val="center"/>
        <w:rPr>
          <w:rFonts w:ascii="宋体" w:eastAsia="宋体" w:hAnsi="宋体" w:cs="Times New Roman"/>
          <w:b/>
          <w:sz w:val="32"/>
          <w:szCs w:val="32"/>
          <w:lang w:eastAsia="zh-CN"/>
        </w:rPr>
      </w:pPr>
    </w:p>
    <w:p w:rsidR="00E23BD5" w:rsidRPr="00E23BD5" w:rsidRDefault="00E23BD5" w:rsidP="000C147C">
      <w:pPr>
        <w:adjustRightInd w:val="0"/>
        <w:snapToGrid w:val="0"/>
        <w:spacing w:line="360" w:lineRule="auto"/>
        <w:jc w:val="center"/>
        <w:rPr>
          <w:rFonts w:ascii="宋体" w:eastAsia="宋体" w:hAnsi="宋体" w:cs="Times New Roman"/>
          <w:b/>
          <w:sz w:val="44"/>
          <w:szCs w:val="44"/>
          <w:lang w:eastAsia="zh-CN"/>
        </w:rPr>
      </w:pPr>
    </w:p>
    <w:p w:rsidR="00C904ED" w:rsidRPr="00E23BD5" w:rsidRDefault="00B046BB" w:rsidP="000C147C">
      <w:pPr>
        <w:adjustRightInd w:val="0"/>
        <w:snapToGrid w:val="0"/>
        <w:spacing w:line="360" w:lineRule="auto"/>
        <w:jc w:val="center"/>
        <w:rPr>
          <w:rFonts w:ascii="宋体" w:eastAsia="宋体" w:hAnsi="宋体" w:cs="Times New Roman"/>
          <w:b/>
          <w:sz w:val="44"/>
          <w:szCs w:val="44"/>
          <w:lang w:eastAsia="zh-CN"/>
        </w:rPr>
      </w:pPr>
      <w:r w:rsidRPr="00E23BD5">
        <w:rPr>
          <w:rFonts w:ascii="宋体" w:eastAsia="宋体" w:hAnsi="宋体" w:cs="Times New Roman" w:hint="eastAsia"/>
          <w:b/>
          <w:sz w:val="44"/>
          <w:szCs w:val="44"/>
          <w:lang w:eastAsia="zh-CN"/>
        </w:rPr>
        <w:t>新华</w:t>
      </w:r>
      <w:r w:rsidR="001E66AB" w:rsidRPr="00E23BD5">
        <w:rPr>
          <w:rFonts w:ascii="宋体" w:eastAsia="宋体" w:hAnsi="宋体" w:cs="Times New Roman" w:hint="eastAsia"/>
          <w:b/>
          <w:sz w:val="44"/>
          <w:szCs w:val="44"/>
          <w:lang w:eastAsia="zh-CN"/>
        </w:rPr>
        <w:t>健康生活主题灵活配置</w:t>
      </w:r>
      <w:r w:rsidR="00050A3E" w:rsidRPr="00E23BD5">
        <w:rPr>
          <w:rFonts w:ascii="宋体" w:eastAsia="宋体" w:hAnsi="宋体" w:cs="Times New Roman" w:hint="eastAsia"/>
          <w:b/>
          <w:sz w:val="44"/>
          <w:szCs w:val="44"/>
          <w:lang w:eastAsia="zh-CN"/>
        </w:rPr>
        <w:t>混合型证券投资基金</w:t>
      </w:r>
    </w:p>
    <w:p w:rsidR="0050348B" w:rsidRPr="00E23BD5" w:rsidRDefault="0050348B" w:rsidP="000C147C">
      <w:pPr>
        <w:adjustRightInd w:val="0"/>
        <w:snapToGrid w:val="0"/>
        <w:spacing w:line="360" w:lineRule="auto"/>
        <w:jc w:val="center"/>
        <w:rPr>
          <w:rFonts w:ascii="宋体" w:eastAsia="宋体" w:hAnsi="宋体" w:cs="Times New Roman"/>
          <w:b/>
          <w:sz w:val="44"/>
          <w:szCs w:val="44"/>
          <w:lang w:eastAsia="zh-CN"/>
        </w:rPr>
      </w:pPr>
      <w:r w:rsidRPr="00E23BD5">
        <w:rPr>
          <w:rFonts w:ascii="宋体" w:eastAsia="宋体" w:hAnsi="宋体" w:cs="Times New Roman" w:hint="eastAsia"/>
          <w:b/>
          <w:sz w:val="44"/>
          <w:szCs w:val="44"/>
          <w:lang w:eastAsia="zh-CN"/>
        </w:rPr>
        <w:t>清算报告</w:t>
      </w:r>
    </w:p>
    <w:p w:rsidR="0050348B" w:rsidRPr="00E23BD5" w:rsidRDefault="0050348B" w:rsidP="000C147C">
      <w:pPr>
        <w:adjustRightInd w:val="0"/>
        <w:snapToGrid w:val="0"/>
        <w:spacing w:line="360" w:lineRule="auto"/>
        <w:rPr>
          <w:rFonts w:ascii="宋体" w:eastAsia="宋体" w:hAnsi="宋体" w:cs="Times New Roman"/>
          <w:sz w:val="44"/>
          <w:szCs w:val="4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4"/>
          <w:szCs w:val="24"/>
          <w:lang w:eastAsia="zh-CN"/>
        </w:rPr>
      </w:pPr>
    </w:p>
    <w:p w:rsidR="0050348B" w:rsidRPr="00E23BD5" w:rsidRDefault="0050348B" w:rsidP="000C147C">
      <w:pPr>
        <w:adjustRightInd w:val="0"/>
        <w:snapToGrid w:val="0"/>
        <w:spacing w:line="360" w:lineRule="auto"/>
        <w:rPr>
          <w:rFonts w:ascii="宋体" w:eastAsia="宋体" w:hAnsi="宋体" w:cs="Times New Roman"/>
          <w:sz w:val="28"/>
          <w:szCs w:val="28"/>
          <w:lang w:eastAsia="zh-CN"/>
        </w:rPr>
      </w:pPr>
    </w:p>
    <w:p w:rsidR="0050348B" w:rsidRPr="00E23BD5" w:rsidRDefault="0050348B" w:rsidP="000C147C">
      <w:pPr>
        <w:adjustRightInd w:val="0"/>
        <w:snapToGrid w:val="0"/>
        <w:spacing w:line="360" w:lineRule="auto"/>
        <w:jc w:val="center"/>
        <w:rPr>
          <w:rFonts w:ascii="宋体" w:eastAsia="宋体" w:hAnsi="宋体" w:cs="Times New Roman"/>
          <w:b/>
          <w:sz w:val="28"/>
          <w:szCs w:val="28"/>
          <w:lang w:eastAsia="zh-CN"/>
        </w:rPr>
      </w:pPr>
      <w:r w:rsidRPr="00E23BD5">
        <w:rPr>
          <w:rFonts w:ascii="宋体" w:eastAsia="宋体" w:hAnsi="宋体" w:cs="Times New Roman" w:hint="eastAsia"/>
          <w:b/>
          <w:sz w:val="28"/>
          <w:szCs w:val="28"/>
          <w:lang w:eastAsia="zh-CN"/>
        </w:rPr>
        <w:t>基金管理人：新华基金管理股份有限公司</w:t>
      </w:r>
    </w:p>
    <w:p w:rsidR="0050348B" w:rsidRPr="00E23BD5" w:rsidRDefault="0050348B" w:rsidP="000C147C">
      <w:pPr>
        <w:adjustRightInd w:val="0"/>
        <w:snapToGrid w:val="0"/>
        <w:spacing w:line="360" w:lineRule="auto"/>
        <w:jc w:val="center"/>
        <w:rPr>
          <w:rFonts w:ascii="宋体" w:eastAsia="宋体" w:hAnsi="宋体" w:cs="Times New Roman"/>
          <w:b/>
          <w:sz w:val="28"/>
          <w:szCs w:val="28"/>
          <w:lang w:eastAsia="zh-CN"/>
        </w:rPr>
      </w:pPr>
      <w:r w:rsidRPr="00E23BD5">
        <w:rPr>
          <w:rFonts w:ascii="宋体" w:eastAsia="宋体" w:hAnsi="宋体" w:cs="Times New Roman" w:hint="eastAsia"/>
          <w:b/>
          <w:sz w:val="28"/>
          <w:szCs w:val="28"/>
          <w:lang w:eastAsia="zh-CN"/>
        </w:rPr>
        <w:t>基金托管人：</w:t>
      </w:r>
      <w:r w:rsidR="00B046BB" w:rsidRPr="00E23BD5">
        <w:rPr>
          <w:rFonts w:ascii="宋体" w:eastAsia="宋体" w:hAnsi="宋体" w:cs="Times New Roman" w:hint="eastAsia"/>
          <w:b/>
          <w:sz w:val="28"/>
          <w:szCs w:val="28"/>
          <w:lang w:eastAsia="zh-CN"/>
        </w:rPr>
        <w:t>中国工商</w:t>
      </w:r>
      <w:r w:rsidRPr="00E23BD5">
        <w:rPr>
          <w:rFonts w:ascii="宋体" w:eastAsia="宋体" w:hAnsi="宋体" w:cs="Times New Roman" w:hint="eastAsia"/>
          <w:b/>
          <w:sz w:val="28"/>
          <w:szCs w:val="28"/>
          <w:lang w:eastAsia="zh-CN"/>
        </w:rPr>
        <w:t>银行股份有限公司</w:t>
      </w:r>
    </w:p>
    <w:p w:rsidR="008404FA" w:rsidRPr="00E23BD5" w:rsidRDefault="008404FA" w:rsidP="00E23BD5">
      <w:pPr>
        <w:widowControl/>
        <w:adjustRightInd w:val="0"/>
        <w:snapToGrid w:val="0"/>
        <w:spacing w:line="360" w:lineRule="auto"/>
        <w:ind w:firstLineChars="900" w:firstLine="2530"/>
        <w:rPr>
          <w:rFonts w:ascii="宋体" w:eastAsia="宋体" w:hAnsi="宋体" w:cs="Times New Roman"/>
          <w:b/>
          <w:sz w:val="28"/>
          <w:szCs w:val="28"/>
          <w:lang w:eastAsia="zh-CN"/>
        </w:rPr>
      </w:pPr>
      <w:r w:rsidRPr="00E23BD5">
        <w:rPr>
          <w:rFonts w:ascii="宋体" w:eastAsia="宋体" w:hAnsi="宋体" w:cs="Times New Roman" w:hint="eastAsia"/>
          <w:b/>
          <w:sz w:val="28"/>
          <w:szCs w:val="28"/>
          <w:lang w:eastAsia="zh-CN"/>
        </w:rPr>
        <w:t>清算报告出具日：</w:t>
      </w:r>
      <w:r w:rsidR="00E23BD5" w:rsidRPr="00E23BD5">
        <w:rPr>
          <w:rFonts w:ascii="宋体" w:eastAsia="宋体" w:hAnsi="宋体" w:cs="Times New Roman" w:hint="eastAsia"/>
          <w:b/>
          <w:sz w:val="28"/>
          <w:szCs w:val="28"/>
          <w:lang w:eastAsia="zh-CN"/>
        </w:rPr>
        <w:t>2018年10月19日</w:t>
      </w:r>
    </w:p>
    <w:p w:rsidR="0050348B" w:rsidRPr="00E23BD5" w:rsidRDefault="008404FA" w:rsidP="00E23BD5">
      <w:pPr>
        <w:widowControl/>
        <w:adjustRightInd w:val="0"/>
        <w:snapToGrid w:val="0"/>
        <w:spacing w:line="360" w:lineRule="auto"/>
        <w:ind w:firstLineChars="900" w:firstLine="2530"/>
        <w:rPr>
          <w:rFonts w:ascii="宋体" w:eastAsia="宋体" w:hAnsi="宋体"/>
          <w:sz w:val="24"/>
          <w:szCs w:val="24"/>
          <w:lang w:eastAsia="zh-CN"/>
        </w:rPr>
      </w:pPr>
      <w:r w:rsidRPr="00E23BD5">
        <w:rPr>
          <w:rFonts w:ascii="宋体" w:eastAsia="宋体" w:hAnsi="宋体" w:cs="Times New Roman" w:hint="eastAsia"/>
          <w:b/>
          <w:sz w:val="28"/>
          <w:szCs w:val="28"/>
          <w:lang w:eastAsia="zh-CN"/>
        </w:rPr>
        <w:t>清算报告公告日：2018年11月30日</w:t>
      </w:r>
      <w:r w:rsidR="0050348B" w:rsidRPr="00E23BD5">
        <w:rPr>
          <w:rFonts w:ascii="宋体" w:eastAsia="宋体" w:hAnsi="宋体"/>
          <w:sz w:val="24"/>
          <w:szCs w:val="24"/>
          <w:lang w:eastAsia="zh-CN"/>
        </w:rPr>
        <w:br w:type="page"/>
      </w:r>
    </w:p>
    <w:p w:rsidR="00DB3D88" w:rsidRPr="00E23BD5" w:rsidRDefault="00DB3D88" w:rsidP="000C147C">
      <w:pPr>
        <w:adjustRightInd w:val="0"/>
        <w:snapToGrid w:val="0"/>
        <w:spacing w:before="17" w:line="360" w:lineRule="auto"/>
        <w:jc w:val="center"/>
        <w:rPr>
          <w:rFonts w:ascii="宋体" w:eastAsia="宋体" w:hAnsi="宋体" w:cs="Times New Roman"/>
          <w:b/>
          <w:bCs/>
          <w:sz w:val="24"/>
          <w:szCs w:val="24"/>
          <w:lang w:eastAsia="zh-CN"/>
        </w:rPr>
      </w:pPr>
      <w:r w:rsidRPr="00E23BD5">
        <w:rPr>
          <w:rFonts w:ascii="宋体" w:eastAsia="宋体" w:hAnsi="宋体" w:cs="Times New Roman" w:hint="eastAsia"/>
          <w:b/>
          <w:bCs/>
          <w:sz w:val="24"/>
          <w:szCs w:val="24"/>
          <w:lang w:eastAsia="zh-CN"/>
        </w:rPr>
        <w:lastRenderedPageBreak/>
        <w:t>一、</w:t>
      </w:r>
      <w:r w:rsidRPr="00E23BD5">
        <w:rPr>
          <w:rFonts w:ascii="宋体" w:eastAsia="宋体" w:hAnsi="宋体" w:cs="Times New Roman"/>
          <w:b/>
          <w:bCs/>
          <w:sz w:val="24"/>
          <w:szCs w:val="24"/>
          <w:lang w:eastAsia="zh-CN"/>
        </w:rPr>
        <w:tab/>
      </w:r>
      <w:r w:rsidRPr="00E23BD5">
        <w:rPr>
          <w:rFonts w:ascii="宋体" w:eastAsia="宋体" w:hAnsi="宋体" w:cs="Times New Roman" w:hint="eastAsia"/>
          <w:b/>
          <w:bCs/>
          <w:sz w:val="24"/>
          <w:szCs w:val="24"/>
          <w:lang w:eastAsia="zh-CN"/>
        </w:rPr>
        <w:t>基金简介</w:t>
      </w:r>
    </w:p>
    <w:p w:rsidR="00DB3D88" w:rsidRPr="00E23BD5" w:rsidRDefault="00DB3D88" w:rsidP="000C147C">
      <w:pPr>
        <w:adjustRightInd w:val="0"/>
        <w:snapToGrid w:val="0"/>
        <w:spacing w:before="17" w:line="360" w:lineRule="auto"/>
        <w:rPr>
          <w:rFonts w:ascii="宋体" w:eastAsia="宋体" w:hAnsi="宋体" w:cs="Times New Roman"/>
          <w:b/>
          <w:bCs/>
          <w:sz w:val="24"/>
          <w:szCs w:val="24"/>
          <w:lang w:eastAsia="zh-CN"/>
        </w:rPr>
      </w:pPr>
    </w:p>
    <w:p w:rsidR="00DB3D88" w:rsidRPr="00E23BD5" w:rsidRDefault="00DB3D88" w:rsidP="008404FA">
      <w:pPr>
        <w:pStyle w:val="a3"/>
        <w:tabs>
          <w:tab w:val="left" w:pos="826"/>
        </w:tabs>
        <w:adjustRightInd w:val="0"/>
        <w:snapToGrid w:val="0"/>
        <w:spacing w:line="360" w:lineRule="auto"/>
        <w:ind w:left="118" w:firstLineChars="150" w:firstLine="358"/>
        <w:rPr>
          <w:rFonts w:ascii="宋体" w:eastAsia="宋体" w:hAnsi="宋体" w:cs="Times New Roman"/>
          <w:b/>
          <w:sz w:val="24"/>
          <w:szCs w:val="24"/>
          <w:lang w:eastAsia="zh-CN"/>
        </w:rPr>
      </w:pPr>
      <w:r w:rsidRPr="00E23BD5">
        <w:rPr>
          <w:rFonts w:ascii="宋体" w:eastAsia="宋体" w:hAnsi="宋体" w:cs="Times New Roman"/>
          <w:b/>
          <w:spacing w:val="-1"/>
          <w:sz w:val="24"/>
          <w:szCs w:val="24"/>
          <w:lang w:eastAsia="zh-CN"/>
        </w:rPr>
        <w:t>1</w:t>
      </w:r>
      <w:r w:rsidRPr="00E23BD5">
        <w:rPr>
          <w:rFonts w:ascii="宋体" w:eastAsia="宋体" w:hAnsi="宋体" w:cs="Times New Roman" w:hint="eastAsia"/>
          <w:b/>
          <w:spacing w:val="-1"/>
          <w:sz w:val="24"/>
          <w:szCs w:val="24"/>
          <w:lang w:eastAsia="zh-CN"/>
        </w:rPr>
        <w:t>、基本情况</w:t>
      </w:r>
    </w:p>
    <w:p w:rsidR="00B046BB" w:rsidRPr="00E23BD5" w:rsidRDefault="00B046BB" w:rsidP="008404FA">
      <w:pPr>
        <w:spacing w:line="360" w:lineRule="auto"/>
        <w:ind w:firstLineChars="200" w:firstLine="480"/>
        <w:rPr>
          <w:rFonts w:ascii="宋体" w:eastAsia="宋体" w:hAnsi="宋体"/>
          <w:sz w:val="24"/>
          <w:szCs w:val="24"/>
          <w:lang w:eastAsia="zh-CN"/>
        </w:rPr>
      </w:pPr>
      <w:r w:rsidRPr="00E23BD5">
        <w:rPr>
          <w:rFonts w:ascii="宋体" w:eastAsia="宋体" w:hAnsi="宋体" w:hint="eastAsia"/>
          <w:sz w:val="24"/>
          <w:szCs w:val="24"/>
          <w:lang w:eastAsia="zh-CN"/>
        </w:rPr>
        <w:t>新华</w:t>
      </w:r>
      <w:r w:rsidR="001E66AB" w:rsidRPr="00E23BD5">
        <w:rPr>
          <w:rFonts w:ascii="宋体" w:eastAsia="宋体" w:hAnsi="宋体" w:hint="eastAsia"/>
          <w:sz w:val="24"/>
          <w:szCs w:val="24"/>
          <w:lang w:eastAsia="zh-CN"/>
        </w:rPr>
        <w:t>健康生活主题</w:t>
      </w:r>
      <w:r w:rsidRPr="00E23BD5">
        <w:rPr>
          <w:rFonts w:ascii="宋体" w:eastAsia="宋体" w:hAnsi="宋体" w:hint="eastAsia"/>
          <w:sz w:val="24"/>
          <w:szCs w:val="24"/>
          <w:lang w:eastAsia="zh-CN"/>
        </w:rPr>
        <w:t>灵活配置混合型证券投资基金（以下简称“本基金”）系经中国证券监督管理委员会（以下简称“中国证监会”）证监许可[2016]</w:t>
      </w:r>
      <w:r w:rsidR="001E66AB" w:rsidRPr="00E23BD5">
        <w:rPr>
          <w:rFonts w:ascii="宋体" w:eastAsia="宋体" w:hAnsi="宋体" w:hint="eastAsia"/>
          <w:sz w:val="24"/>
          <w:szCs w:val="24"/>
          <w:lang w:eastAsia="zh-CN"/>
        </w:rPr>
        <w:t>726</w:t>
      </w:r>
      <w:r w:rsidRPr="00E23BD5">
        <w:rPr>
          <w:rFonts w:ascii="宋体" w:eastAsia="宋体" w:hAnsi="宋体" w:hint="eastAsia"/>
          <w:sz w:val="24"/>
          <w:szCs w:val="24"/>
          <w:lang w:eastAsia="zh-CN"/>
        </w:rPr>
        <w:t>号文件批准，由新华基金管理股份有限公司作为发起人，于</w:t>
      </w:r>
      <w:r w:rsidR="001E66AB" w:rsidRPr="00E23BD5">
        <w:rPr>
          <w:rFonts w:ascii="宋体" w:eastAsia="宋体" w:hAnsi="宋体" w:hint="eastAsia"/>
          <w:sz w:val="24"/>
          <w:szCs w:val="24"/>
          <w:lang w:eastAsia="zh-CN"/>
        </w:rPr>
        <w:t>2016</w:t>
      </w:r>
      <w:r w:rsidRPr="00E23BD5">
        <w:rPr>
          <w:rFonts w:ascii="宋体" w:eastAsia="宋体" w:hAnsi="宋体" w:hint="eastAsia"/>
          <w:sz w:val="24"/>
          <w:szCs w:val="24"/>
          <w:lang w:eastAsia="zh-CN"/>
        </w:rPr>
        <w:t>年</w:t>
      </w:r>
      <w:r w:rsidR="001E66AB" w:rsidRPr="00E23BD5">
        <w:rPr>
          <w:rFonts w:ascii="宋体" w:eastAsia="宋体" w:hAnsi="宋体" w:hint="eastAsia"/>
          <w:sz w:val="24"/>
          <w:szCs w:val="24"/>
          <w:lang w:eastAsia="zh-CN"/>
        </w:rPr>
        <w:t>5</w:t>
      </w:r>
      <w:r w:rsidRPr="00E23BD5">
        <w:rPr>
          <w:rFonts w:ascii="宋体" w:eastAsia="宋体" w:hAnsi="宋体" w:hint="eastAsia"/>
          <w:sz w:val="24"/>
          <w:szCs w:val="24"/>
          <w:lang w:eastAsia="zh-CN"/>
        </w:rPr>
        <w:t>月</w:t>
      </w:r>
      <w:r w:rsidR="001E66AB" w:rsidRPr="00E23BD5">
        <w:rPr>
          <w:rFonts w:ascii="宋体" w:eastAsia="宋体" w:hAnsi="宋体" w:hint="eastAsia"/>
          <w:sz w:val="24"/>
          <w:szCs w:val="24"/>
          <w:lang w:eastAsia="zh-CN"/>
        </w:rPr>
        <w:t>10</w:t>
      </w:r>
      <w:r w:rsidRPr="00E23BD5">
        <w:rPr>
          <w:rFonts w:ascii="宋体" w:eastAsia="宋体" w:hAnsi="宋体" w:hint="eastAsia"/>
          <w:sz w:val="24"/>
          <w:szCs w:val="24"/>
          <w:lang w:eastAsia="zh-CN"/>
        </w:rPr>
        <w:t>日至</w:t>
      </w:r>
      <w:r w:rsidR="001E66AB" w:rsidRPr="00E23BD5">
        <w:rPr>
          <w:rFonts w:ascii="宋体" w:eastAsia="宋体" w:hAnsi="宋体" w:hint="eastAsia"/>
          <w:sz w:val="24"/>
          <w:szCs w:val="24"/>
          <w:lang w:eastAsia="zh-CN"/>
        </w:rPr>
        <w:t>6</w:t>
      </w:r>
      <w:r w:rsidRPr="00E23BD5">
        <w:rPr>
          <w:rFonts w:ascii="宋体" w:eastAsia="宋体" w:hAnsi="宋体" w:hint="eastAsia"/>
          <w:sz w:val="24"/>
          <w:szCs w:val="24"/>
          <w:lang w:eastAsia="zh-CN"/>
        </w:rPr>
        <w:t>月</w:t>
      </w:r>
      <w:r w:rsidR="001E66AB" w:rsidRPr="00E23BD5">
        <w:rPr>
          <w:rFonts w:ascii="宋体" w:eastAsia="宋体" w:hAnsi="宋体" w:hint="eastAsia"/>
          <w:sz w:val="24"/>
          <w:szCs w:val="24"/>
          <w:lang w:eastAsia="zh-CN"/>
        </w:rPr>
        <w:t>13</w:t>
      </w:r>
      <w:r w:rsidRPr="00E23BD5">
        <w:rPr>
          <w:rFonts w:ascii="宋体" w:eastAsia="宋体" w:hAnsi="宋体" w:hint="eastAsia"/>
          <w:sz w:val="24"/>
          <w:szCs w:val="24"/>
          <w:lang w:eastAsia="zh-CN"/>
        </w:rPr>
        <w:t>日向社会公开募集，首次募集资金总额</w:t>
      </w:r>
      <w:r w:rsidR="001E66AB" w:rsidRPr="00E23BD5">
        <w:rPr>
          <w:rFonts w:ascii="宋体" w:eastAsia="宋体" w:hAnsi="宋体" w:hint="eastAsia"/>
          <w:sz w:val="24"/>
          <w:szCs w:val="24"/>
          <w:lang w:eastAsia="zh-CN"/>
        </w:rPr>
        <w:t>351,569,</w:t>
      </w:r>
      <w:r w:rsidR="00C07E88" w:rsidRPr="00E23BD5">
        <w:rPr>
          <w:rFonts w:ascii="宋体" w:eastAsia="宋体" w:hAnsi="宋体" w:hint="eastAsia"/>
          <w:sz w:val="24"/>
          <w:szCs w:val="24"/>
          <w:lang w:eastAsia="zh-CN"/>
        </w:rPr>
        <w:t>656</w:t>
      </w:r>
      <w:r w:rsidR="001E66AB" w:rsidRPr="00E23BD5">
        <w:rPr>
          <w:rFonts w:ascii="宋体" w:eastAsia="宋体" w:hAnsi="宋体" w:hint="eastAsia"/>
          <w:sz w:val="24"/>
          <w:szCs w:val="24"/>
          <w:lang w:eastAsia="zh-CN"/>
        </w:rPr>
        <w:t>.22</w:t>
      </w:r>
      <w:r w:rsidRPr="00E23BD5">
        <w:rPr>
          <w:rFonts w:ascii="宋体" w:eastAsia="宋体" w:hAnsi="宋体" w:hint="eastAsia"/>
          <w:sz w:val="24"/>
          <w:szCs w:val="24"/>
          <w:lang w:eastAsia="zh-CN"/>
        </w:rPr>
        <w:t>元，其中募集资金产生利息</w:t>
      </w:r>
      <w:r w:rsidR="001E66AB" w:rsidRPr="00E23BD5">
        <w:rPr>
          <w:rFonts w:ascii="宋体" w:eastAsia="宋体" w:hAnsi="宋体" w:hint="eastAsia"/>
          <w:sz w:val="24"/>
          <w:szCs w:val="24"/>
          <w:lang w:eastAsia="zh-CN"/>
        </w:rPr>
        <w:t>44,379.64</w:t>
      </w:r>
      <w:r w:rsidRPr="00E23BD5">
        <w:rPr>
          <w:rFonts w:ascii="宋体" w:eastAsia="宋体" w:hAnsi="宋体" w:hint="eastAsia"/>
          <w:sz w:val="24"/>
          <w:szCs w:val="24"/>
          <w:lang w:eastAsia="zh-CN"/>
        </w:rPr>
        <w:t>元，并经瑞华会计师事务所（特殊普通合伙）瑞华验字[201</w:t>
      </w:r>
      <w:r w:rsidR="001E66AB" w:rsidRPr="00E23BD5">
        <w:rPr>
          <w:rFonts w:ascii="宋体" w:eastAsia="宋体" w:hAnsi="宋体" w:hint="eastAsia"/>
          <w:sz w:val="24"/>
          <w:szCs w:val="24"/>
          <w:lang w:eastAsia="zh-CN"/>
        </w:rPr>
        <w:t>6</w:t>
      </w:r>
      <w:r w:rsidRPr="00E23BD5">
        <w:rPr>
          <w:rFonts w:ascii="宋体" w:eastAsia="宋体" w:hAnsi="宋体" w:hint="eastAsia"/>
          <w:sz w:val="24"/>
          <w:szCs w:val="24"/>
          <w:lang w:eastAsia="zh-CN"/>
        </w:rPr>
        <w:t>]</w:t>
      </w:r>
      <w:r w:rsidR="001E66AB" w:rsidRPr="00E23BD5">
        <w:rPr>
          <w:rFonts w:ascii="宋体" w:eastAsia="宋体" w:hAnsi="宋体" w:hint="eastAsia"/>
          <w:sz w:val="24"/>
          <w:szCs w:val="24"/>
          <w:lang w:eastAsia="zh-CN"/>
        </w:rPr>
        <w:t>01360039</w:t>
      </w:r>
      <w:r w:rsidRPr="00E23BD5">
        <w:rPr>
          <w:rFonts w:ascii="宋体" w:eastAsia="宋体" w:hAnsi="宋体" w:hint="eastAsia"/>
          <w:sz w:val="24"/>
          <w:szCs w:val="24"/>
          <w:lang w:eastAsia="zh-CN"/>
        </w:rPr>
        <w:t>号验资报告予以验证。</w:t>
      </w:r>
      <w:r w:rsidR="001E66AB" w:rsidRPr="00E23BD5">
        <w:rPr>
          <w:rFonts w:ascii="宋体" w:eastAsia="宋体" w:hAnsi="宋体" w:hint="eastAsia"/>
          <w:sz w:val="24"/>
          <w:szCs w:val="24"/>
          <w:lang w:eastAsia="zh-CN"/>
        </w:rPr>
        <w:t>2016</w:t>
      </w:r>
      <w:r w:rsidRPr="00E23BD5">
        <w:rPr>
          <w:rFonts w:ascii="宋体" w:eastAsia="宋体" w:hAnsi="宋体" w:hint="eastAsia"/>
          <w:sz w:val="24"/>
          <w:szCs w:val="24"/>
          <w:lang w:eastAsia="zh-CN"/>
        </w:rPr>
        <w:t>年</w:t>
      </w:r>
      <w:r w:rsidR="001E66AB" w:rsidRPr="00E23BD5">
        <w:rPr>
          <w:rFonts w:ascii="宋体" w:eastAsia="宋体" w:hAnsi="宋体" w:hint="eastAsia"/>
          <w:sz w:val="24"/>
          <w:szCs w:val="24"/>
          <w:lang w:eastAsia="zh-CN"/>
        </w:rPr>
        <w:t>6</w:t>
      </w:r>
      <w:r w:rsidRPr="00E23BD5">
        <w:rPr>
          <w:rFonts w:ascii="宋体" w:eastAsia="宋体" w:hAnsi="宋体" w:hint="eastAsia"/>
          <w:sz w:val="24"/>
          <w:szCs w:val="24"/>
          <w:lang w:eastAsia="zh-CN"/>
        </w:rPr>
        <w:t>月</w:t>
      </w:r>
      <w:r w:rsidR="001E66AB" w:rsidRPr="00E23BD5">
        <w:rPr>
          <w:rFonts w:ascii="宋体" w:eastAsia="宋体" w:hAnsi="宋体" w:hint="eastAsia"/>
          <w:sz w:val="24"/>
          <w:szCs w:val="24"/>
          <w:lang w:eastAsia="zh-CN"/>
        </w:rPr>
        <w:t>16</w:t>
      </w:r>
      <w:r w:rsidRPr="00E23BD5">
        <w:rPr>
          <w:rFonts w:ascii="宋体" w:eastAsia="宋体" w:hAnsi="宋体" w:hint="eastAsia"/>
          <w:sz w:val="24"/>
          <w:szCs w:val="24"/>
          <w:lang w:eastAsia="zh-CN"/>
        </w:rPr>
        <w:t>日办理基金备案手续，基金合同正式生效。本基金为契约型开放式证券投资基金，存续期不限定，本基金管理人为新华基金管理股份有限公司，基金托管人为中国工商银行股份有限公司。</w:t>
      </w:r>
    </w:p>
    <w:p w:rsidR="00B046BB" w:rsidRPr="00E23BD5" w:rsidRDefault="00EA70C1" w:rsidP="00094479">
      <w:pPr>
        <w:spacing w:line="360" w:lineRule="auto"/>
        <w:ind w:firstLineChars="200" w:firstLine="480"/>
        <w:rPr>
          <w:rFonts w:ascii="宋体" w:eastAsia="宋体" w:hAnsi="宋体"/>
          <w:sz w:val="24"/>
          <w:szCs w:val="24"/>
          <w:lang w:eastAsia="zh-CN"/>
        </w:rPr>
      </w:pPr>
      <w:r w:rsidRPr="00094479">
        <w:rPr>
          <w:rFonts w:ascii="宋体" w:eastAsia="宋体" w:hAnsi="宋体"/>
          <w:sz w:val="24"/>
          <w:szCs w:val="24"/>
          <w:lang w:eastAsia="zh-CN"/>
        </w:rPr>
        <w:t>根据《新华健康生活主题灵活配置混合型证券投资基金招募说明书》及《新华健康生活主题灵活配置混合型证券投资基金基金合同》的有关规定</w:t>
      </w:r>
      <w:r w:rsidR="00195B0D">
        <w:rPr>
          <w:rFonts w:ascii="宋体" w:eastAsia="宋体" w:hAnsi="宋体" w:hint="eastAsia"/>
          <w:sz w:val="24"/>
          <w:szCs w:val="24"/>
          <w:lang w:eastAsia="zh-CN"/>
        </w:rPr>
        <w:t>，</w:t>
      </w:r>
      <w:r w:rsidRPr="00094479">
        <w:rPr>
          <w:rFonts w:ascii="宋体" w:eastAsia="宋体" w:hAnsi="宋体"/>
          <w:sz w:val="24"/>
          <w:szCs w:val="24"/>
          <w:lang w:eastAsia="zh-CN"/>
        </w:rPr>
        <w:t>本基金的投资范围为具有良好流动性的金融工具，包括国内依法发行上市的股票（包括中小板、创业板及其他中国证监会核准上市的股票）、权证、债券资产（国债、金融债、企业债、公司债、中小企业私募债券、次级债、可转换债券、可交换债券、分离交易可转债、央行票据、中期票据、短期融资券等）、资产支持证券、债券回购、银行存款等、现金及到期日在一年以内的政府债券，以及法律法规或中国证监会允许基金投资的其他金融工具(但须符合中国证监会相</w:t>
      </w:r>
      <w:bookmarkStart w:id="0" w:name="_GoBack"/>
      <w:bookmarkEnd w:id="0"/>
      <w:r w:rsidRPr="00094479">
        <w:rPr>
          <w:rFonts w:ascii="宋体" w:eastAsia="宋体" w:hAnsi="宋体"/>
          <w:sz w:val="24"/>
          <w:szCs w:val="24"/>
          <w:lang w:eastAsia="zh-CN"/>
        </w:rPr>
        <w:t>关规定)。本基金的投资组合比例为：股票投资占基金资产的比例为0-95%，持有全部中小企业私募债占基金资产净值的比例不高于20%，权证投资占基金资产净值的比例为 0-3%，现金</w:t>
      </w:r>
      <w:r w:rsidR="00195B0D">
        <w:rPr>
          <w:rFonts w:hint="eastAsia"/>
          <w:bCs/>
          <w:sz w:val="24"/>
          <w:lang w:eastAsia="zh-CN"/>
        </w:rPr>
        <w:t>（不包括结算备付金、存出保证金、应收申购款等）</w:t>
      </w:r>
      <w:r w:rsidRPr="00094479">
        <w:rPr>
          <w:rFonts w:ascii="宋体" w:eastAsia="宋体" w:hAnsi="宋体"/>
          <w:sz w:val="24"/>
          <w:szCs w:val="24"/>
          <w:lang w:eastAsia="zh-CN"/>
        </w:rPr>
        <w:t>或者到期日在一年以内的政府债券不低于基金资产净值的5%，投资于健康生活主题产业的证券资产不低于本基金非现金基金资产的80%。</w:t>
      </w:r>
      <w:r w:rsidR="00B046BB" w:rsidRPr="00E23BD5">
        <w:rPr>
          <w:rFonts w:ascii="宋体" w:eastAsia="宋体" w:hAnsi="宋体" w:hint="eastAsia"/>
          <w:sz w:val="24"/>
          <w:szCs w:val="24"/>
          <w:lang w:eastAsia="zh-CN"/>
        </w:rPr>
        <w:t>如法律法规或中国证监会允许，基金管理人在履行适当程序后，可以调整上述投资品种的投资比例。本基金的业绩比较基准为：</w:t>
      </w:r>
      <w:r w:rsidRPr="00E23BD5">
        <w:rPr>
          <w:rFonts w:ascii="宋体" w:eastAsia="宋体" w:hAnsi="宋体"/>
          <w:sz w:val="24"/>
          <w:szCs w:val="24"/>
          <w:lang w:eastAsia="zh-CN"/>
        </w:rPr>
        <w:t>沪深300指数收益率×60%＋中国债券总指数收益率×40%</w:t>
      </w:r>
      <w:r w:rsidRPr="00E23BD5">
        <w:rPr>
          <w:rFonts w:ascii="宋体" w:eastAsia="宋体" w:hAnsi="宋体" w:hint="eastAsia"/>
          <w:sz w:val="24"/>
          <w:szCs w:val="24"/>
          <w:lang w:eastAsia="zh-CN"/>
        </w:rPr>
        <w:t>。</w:t>
      </w:r>
    </w:p>
    <w:p w:rsidR="00DB3D88" w:rsidRPr="00E23BD5" w:rsidRDefault="001347B5" w:rsidP="001347B5">
      <w:pPr>
        <w:pStyle w:val="a9"/>
        <w:adjustRightInd w:val="0"/>
        <w:snapToGrid w:val="0"/>
        <w:spacing w:line="360" w:lineRule="auto"/>
        <w:rPr>
          <w:rFonts w:ascii="宋体" w:eastAsia="宋体" w:hAnsi="宋体"/>
          <w:sz w:val="24"/>
          <w:szCs w:val="24"/>
          <w:lang w:eastAsia="zh-CN"/>
        </w:rPr>
      </w:pPr>
      <w:r w:rsidRPr="00E23BD5">
        <w:rPr>
          <w:rFonts w:ascii="宋体" w:eastAsia="宋体" w:hAnsi="宋体" w:hint="eastAsia"/>
          <w:sz w:val="24"/>
          <w:szCs w:val="24"/>
          <w:lang w:eastAsia="zh-CN"/>
        </w:rPr>
        <w:t>本基金从</w:t>
      </w:r>
      <w:r w:rsidR="00B046BB" w:rsidRPr="00E23BD5">
        <w:rPr>
          <w:rFonts w:ascii="宋体" w:eastAsia="宋体" w:hAnsi="宋体" w:hint="eastAsia"/>
          <w:sz w:val="24"/>
          <w:szCs w:val="24"/>
          <w:lang w:eastAsia="zh-CN"/>
        </w:rPr>
        <w:t>2018</w:t>
      </w:r>
      <w:r w:rsidRPr="00E23BD5">
        <w:rPr>
          <w:rFonts w:ascii="宋体" w:eastAsia="宋体" w:hAnsi="宋体" w:hint="eastAsia"/>
          <w:sz w:val="24"/>
          <w:szCs w:val="24"/>
          <w:lang w:eastAsia="zh-CN"/>
        </w:rPr>
        <w:t>年</w:t>
      </w:r>
      <w:r w:rsidR="00EA70C1" w:rsidRPr="00E23BD5">
        <w:rPr>
          <w:rFonts w:ascii="宋体" w:eastAsia="宋体" w:hAnsi="宋体" w:hint="eastAsia"/>
          <w:sz w:val="24"/>
          <w:szCs w:val="24"/>
          <w:lang w:eastAsia="zh-CN"/>
        </w:rPr>
        <w:t>10</w:t>
      </w:r>
      <w:r w:rsidRPr="00E23BD5">
        <w:rPr>
          <w:rFonts w:ascii="宋体" w:eastAsia="宋体" w:hAnsi="宋体" w:hint="eastAsia"/>
          <w:sz w:val="24"/>
          <w:szCs w:val="24"/>
          <w:lang w:eastAsia="zh-CN"/>
        </w:rPr>
        <w:t>月</w:t>
      </w:r>
      <w:r w:rsidR="00B046BB" w:rsidRPr="00E23BD5">
        <w:rPr>
          <w:rFonts w:ascii="宋体" w:eastAsia="宋体" w:hAnsi="宋体" w:hint="eastAsia"/>
          <w:sz w:val="24"/>
          <w:szCs w:val="24"/>
          <w:lang w:eastAsia="zh-CN"/>
        </w:rPr>
        <w:t>1</w:t>
      </w:r>
      <w:r w:rsidR="00EA70C1" w:rsidRPr="00E23BD5">
        <w:rPr>
          <w:rFonts w:ascii="宋体" w:eastAsia="宋体" w:hAnsi="宋体" w:hint="eastAsia"/>
          <w:sz w:val="24"/>
          <w:szCs w:val="24"/>
          <w:lang w:eastAsia="zh-CN"/>
        </w:rPr>
        <w:t>2</w:t>
      </w:r>
      <w:r w:rsidRPr="00E23BD5">
        <w:rPr>
          <w:rFonts w:ascii="宋体" w:eastAsia="宋体" w:hAnsi="宋体" w:hint="eastAsia"/>
          <w:sz w:val="24"/>
          <w:szCs w:val="24"/>
          <w:lang w:eastAsia="zh-CN"/>
        </w:rPr>
        <w:t>日起进入清算期，基金清算期自201</w:t>
      </w:r>
      <w:r w:rsidR="00AF152D" w:rsidRPr="00E23BD5">
        <w:rPr>
          <w:rFonts w:ascii="宋体" w:eastAsia="宋体" w:hAnsi="宋体" w:hint="eastAsia"/>
          <w:sz w:val="24"/>
          <w:szCs w:val="24"/>
          <w:lang w:eastAsia="zh-CN"/>
        </w:rPr>
        <w:t>8</w:t>
      </w:r>
      <w:r w:rsidRPr="00E23BD5">
        <w:rPr>
          <w:rFonts w:ascii="宋体" w:eastAsia="宋体" w:hAnsi="宋体" w:hint="eastAsia"/>
          <w:sz w:val="24"/>
          <w:szCs w:val="24"/>
          <w:lang w:eastAsia="zh-CN"/>
        </w:rPr>
        <w:t>年</w:t>
      </w:r>
      <w:r w:rsidR="00EA70C1" w:rsidRPr="00E23BD5">
        <w:rPr>
          <w:rFonts w:ascii="宋体" w:eastAsia="宋体" w:hAnsi="宋体" w:hint="eastAsia"/>
          <w:sz w:val="24"/>
          <w:szCs w:val="24"/>
          <w:lang w:eastAsia="zh-CN"/>
        </w:rPr>
        <w:t>10</w:t>
      </w:r>
      <w:r w:rsidRPr="00E23BD5">
        <w:rPr>
          <w:rFonts w:ascii="宋体" w:eastAsia="宋体" w:hAnsi="宋体" w:hint="eastAsia"/>
          <w:sz w:val="24"/>
          <w:szCs w:val="24"/>
          <w:lang w:eastAsia="zh-CN"/>
        </w:rPr>
        <w:t>月</w:t>
      </w:r>
      <w:r w:rsidR="00AF152D" w:rsidRPr="00E23BD5">
        <w:rPr>
          <w:rFonts w:ascii="宋体" w:eastAsia="宋体" w:hAnsi="宋体" w:hint="eastAsia"/>
          <w:sz w:val="24"/>
          <w:szCs w:val="24"/>
          <w:lang w:eastAsia="zh-CN"/>
        </w:rPr>
        <w:t>1</w:t>
      </w:r>
      <w:r w:rsidR="00EA70C1" w:rsidRPr="00E23BD5">
        <w:rPr>
          <w:rFonts w:ascii="宋体" w:eastAsia="宋体" w:hAnsi="宋体" w:hint="eastAsia"/>
          <w:sz w:val="24"/>
          <w:szCs w:val="24"/>
          <w:lang w:eastAsia="zh-CN"/>
        </w:rPr>
        <w:t>2</w:t>
      </w:r>
      <w:r w:rsidRPr="00E23BD5">
        <w:rPr>
          <w:rFonts w:ascii="宋体" w:eastAsia="宋体" w:hAnsi="宋体" w:hint="eastAsia"/>
          <w:sz w:val="24"/>
          <w:szCs w:val="24"/>
          <w:lang w:eastAsia="zh-CN"/>
        </w:rPr>
        <w:t>日起至201</w:t>
      </w:r>
      <w:r w:rsidR="00AF152D" w:rsidRPr="00E23BD5">
        <w:rPr>
          <w:rFonts w:ascii="宋体" w:eastAsia="宋体" w:hAnsi="宋体" w:hint="eastAsia"/>
          <w:sz w:val="24"/>
          <w:szCs w:val="24"/>
          <w:lang w:eastAsia="zh-CN"/>
        </w:rPr>
        <w:t>8</w:t>
      </w:r>
      <w:r w:rsidRPr="00E23BD5">
        <w:rPr>
          <w:rFonts w:ascii="宋体" w:eastAsia="宋体" w:hAnsi="宋体" w:hint="eastAsia"/>
          <w:sz w:val="24"/>
          <w:szCs w:val="24"/>
          <w:lang w:eastAsia="zh-CN"/>
        </w:rPr>
        <w:t>年</w:t>
      </w:r>
      <w:r w:rsidR="00EA70C1" w:rsidRPr="00E23BD5">
        <w:rPr>
          <w:rFonts w:ascii="宋体" w:eastAsia="宋体" w:hAnsi="宋体" w:hint="eastAsia"/>
          <w:sz w:val="24"/>
          <w:szCs w:val="24"/>
          <w:lang w:eastAsia="zh-CN"/>
        </w:rPr>
        <w:t>10</w:t>
      </w:r>
      <w:r w:rsidRPr="00E23BD5">
        <w:rPr>
          <w:rFonts w:ascii="宋体" w:eastAsia="宋体" w:hAnsi="宋体" w:hint="eastAsia"/>
          <w:sz w:val="24"/>
          <w:szCs w:val="24"/>
          <w:lang w:eastAsia="zh-CN"/>
        </w:rPr>
        <w:t>月</w:t>
      </w:r>
      <w:r w:rsidR="00EA70C1" w:rsidRPr="00E23BD5">
        <w:rPr>
          <w:rFonts w:ascii="宋体" w:eastAsia="宋体" w:hAnsi="宋体" w:hint="eastAsia"/>
          <w:sz w:val="24"/>
          <w:szCs w:val="24"/>
          <w:lang w:eastAsia="zh-CN"/>
        </w:rPr>
        <w:t>19</w:t>
      </w:r>
      <w:r w:rsidRPr="00E23BD5">
        <w:rPr>
          <w:rFonts w:ascii="宋体" w:eastAsia="宋体" w:hAnsi="宋体" w:hint="eastAsia"/>
          <w:sz w:val="24"/>
          <w:szCs w:val="24"/>
          <w:lang w:eastAsia="zh-CN"/>
        </w:rPr>
        <w:t>日止，</w:t>
      </w:r>
      <w:r w:rsidR="00DB3D88" w:rsidRPr="00E23BD5">
        <w:rPr>
          <w:rFonts w:ascii="宋体" w:eastAsia="宋体" w:hAnsi="宋体" w:cs="Times New Roman" w:hint="eastAsia"/>
          <w:sz w:val="24"/>
          <w:szCs w:val="24"/>
          <w:lang w:eastAsia="zh-CN"/>
        </w:rPr>
        <w:t>并由瑞华会计师事务所（特殊普通合伙）对清算报告进行审计，上海市通力律师事务所对清算报告出具法律意见。</w:t>
      </w:r>
    </w:p>
    <w:p w:rsidR="00DB3D88" w:rsidRPr="00E23BD5" w:rsidRDefault="00DB3D88" w:rsidP="000C147C">
      <w:pPr>
        <w:adjustRightInd w:val="0"/>
        <w:snapToGrid w:val="0"/>
        <w:spacing w:before="2" w:line="360" w:lineRule="auto"/>
        <w:rPr>
          <w:rFonts w:ascii="宋体" w:eastAsia="宋体" w:hAnsi="宋体" w:cs="Times New Roman"/>
          <w:sz w:val="24"/>
          <w:szCs w:val="24"/>
          <w:lang w:eastAsia="zh-CN"/>
        </w:rPr>
      </w:pPr>
    </w:p>
    <w:p w:rsidR="00DB3D88" w:rsidRPr="00E23BD5" w:rsidRDefault="00DB3D88" w:rsidP="008404FA">
      <w:pPr>
        <w:pStyle w:val="a3"/>
        <w:adjustRightInd w:val="0"/>
        <w:snapToGrid w:val="0"/>
        <w:spacing w:line="360" w:lineRule="auto"/>
        <w:ind w:left="0" w:firstLineChars="200" w:firstLine="478"/>
        <w:rPr>
          <w:rFonts w:ascii="宋体" w:eastAsia="宋体" w:hAnsi="宋体" w:cs="Times New Roman"/>
          <w:b/>
          <w:spacing w:val="-1"/>
          <w:sz w:val="24"/>
          <w:szCs w:val="24"/>
          <w:lang w:eastAsia="zh-CN"/>
        </w:rPr>
      </w:pPr>
      <w:r w:rsidRPr="00E23BD5">
        <w:rPr>
          <w:rFonts w:ascii="宋体" w:eastAsia="宋体" w:hAnsi="宋体" w:cs="Times New Roman"/>
          <w:b/>
          <w:spacing w:val="-1"/>
          <w:sz w:val="24"/>
          <w:szCs w:val="24"/>
          <w:lang w:eastAsia="zh-CN"/>
        </w:rPr>
        <w:t>2</w:t>
      </w:r>
      <w:r w:rsidRPr="00E23BD5">
        <w:rPr>
          <w:rFonts w:ascii="宋体" w:eastAsia="宋体" w:hAnsi="宋体" w:cs="Times New Roman" w:hint="eastAsia"/>
          <w:b/>
          <w:spacing w:val="-1"/>
          <w:sz w:val="24"/>
          <w:szCs w:val="24"/>
          <w:lang w:eastAsia="zh-CN"/>
        </w:rPr>
        <w:t>、清算原因</w:t>
      </w:r>
    </w:p>
    <w:p w:rsidR="00AF152D" w:rsidRPr="00E23BD5" w:rsidRDefault="00AF152D" w:rsidP="00AF152D">
      <w:pPr>
        <w:spacing w:line="360" w:lineRule="auto"/>
        <w:ind w:firstLine="420"/>
        <w:rPr>
          <w:rFonts w:ascii="宋体" w:eastAsia="宋体" w:hAnsi="宋体"/>
          <w:sz w:val="24"/>
          <w:szCs w:val="24"/>
          <w:lang w:eastAsia="zh-CN"/>
        </w:rPr>
      </w:pPr>
      <w:r w:rsidRPr="00E23BD5">
        <w:rPr>
          <w:rFonts w:ascii="宋体" w:eastAsia="宋体" w:hAnsi="宋体" w:hint="eastAsia"/>
          <w:sz w:val="24"/>
          <w:szCs w:val="24"/>
          <w:lang w:eastAsia="zh-CN"/>
        </w:rPr>
        <w:t>根据</w:t>
      </w:r>
      <w:r w:rsidR="00B7338E" w:rsidRPr="00E23BD5">
        <w:rPr>
          <w:rFonts w:ascii="宋体" w:eastAsia="宋体" w:hAnsi="宋体" w:hint="eastAsia"/>
          <w:sz w:val="24"/>
          <w:szCs w:val="24"/>
          <w:lang w:eastAsia="zh-CN"/>
        </w:rPr>
        <w:t>《中华人民共和国证券投资基金法》、《公开募集证券投资基金运作管理办法》、《新华健康生活主题灵活配置混合型证券投资基金</w:t>
      </w:r>
      <w:r w:rsidR="00D77066" w:rsidRPr="00E23BD5">
        <w:rPr>
          <w:rFonts w:ascii="宋体" w:eastAsia="宋体" w:hAnsi="宋体" w:hint="eastAsia"/>
          <w:sz w:val="24"/>
          <w:szCs w:val="24"/>
          <w:lang w:eastAsia="zh-CN"/>
        </w:rPr>
        <w:t>基金合同</w:t>
      </w:r>
      <w:r w:rsidR="00B7338E" w:rsidRPr="00E23BD5">
        <w:rPr>
          <w:rFonts w:ascii="宋体" w:eastAsia="宋体" w:hAnsi="宋体" w:hint="eastAsia"/>
          <w:sz w:val="24"/>
          <w:szCs w:val="24"/>
          <w:lang w:eastAsia="zh-CN"/>
        </w:rPr>
        <w:t>》等有关规定,本</w:t>
      </w:r>
      <w:r w:rsidR="001E3A51" w:rsidRPr="00E23BD5">
        <w:rPr>
          <w:rFonts w:ascii="宋体" w:eastAsia="宋体" w:hAnsi="宋体" w:hint="eastAsia"/>
          <w:sz w:val="24"/>
          <w:szCs w:val="24"/>
          <w:lang w:eastAsia="zh-CN"/>
        </w:rPr>
        <w:t>基金</w:t>
      </w:r>
      <w:r w:rsidRPr="00E23BD5">
        <w:rPr>
          <w:rFonts w:ascii="宋体" w:eastAsia="宋体" w:hAnsi="宋体" w:hint="eastAsia"/>
          <w:sz w:val="24"/>
          <w:szCs w:val="24"/>
          <w:lang w:eastAsia="zh-CN"/>
        </w:rPr>
        <w:t>基金合同生效后，连续</w:t>
      </w:r>
      <w:r w:rsidR="00B7338E" w:rsidRPr="00E23BD5">
        <w:rPr>
          <w:rFonts w:ascii="宋体" w:eastAsia="宋体" w:hAnsi="宋体" w:hint="eastAsia"/>
          <w:sz w:val="24"/>
          <w:szCs w:val="24"/>
          <w:lang w:eastAsia="zh-CN"/>
        </w:rPr>
        <w:t>6</w:t>
      </w:r>
      <w:r w:rsidRPr="00E23BD5">
        <w:rPr>
          <w:rFonts w:ascii="宋体" w:eastAsia="宋体" w:hAnsi="宋体"/>
          <w:sz w:val="24"/>
          <w:szCs w:val="24"/>
          <w:lang w:eastAsia="zh-CN"/>
        </w:rPr>
        <w:t>0 个工作日出现基金份额持有人数量不满200</w:t>
      </w:r>
      <w:r w:rsidRPr="00E23BD5">
        <w:rPr>
          <w:rFonts w:ascii="宋体" w:eastAsia="宋体" w:hAnsi="宋体" w:hint="eastAsia"/>
          <w:sz w:val="24"/>
          <w:szCs w:val="24"/>
          <w:lang w:eastAsia="zh-CN"/>
        </w:rPr>
        <w:t>人或者基金资产净值低于</w:t>
      </w:r>
      <w:r w:rsidRPr="00E23BD5">
        <w:rPr>
          <w:rFonts w:ascii="宋体" w:eastAsia="宋体" w:hAnsi="宋体"/>
          <w:sz w:val="24"/>
          <w:szCs w:val="24"/>
          <w:lang w:eastAsia="zh-CN"/>
        </w:rPr>
        <w:t>5000 万元情形的，</w:t>
      </w:r>
      <w:r w:rsidRPr="00E23BD5">
        <w:rPr>
          <w:rFonts w:ascii="宋体" w:eastAsia="宋体" w:hAnsi="宋体"/>
          <w:sz w:val="24"/>
          <w:szCs w:val="24"/>
          <w:lang w:eastAsia="zh-CN"/>
        </w:rPr>
        <w:lastRenderedPageBreak/>
        <w:t>基金管理人应当</w:t>
      </w:r>
      <w:r w:rsidR="00B7338E" w:rsidRPr="00E23BD5">
        <w:rPr>
          <w:rFonts w:ascii="宋体" w:eastAsia="宋体" w:hAnsi="宋体" w:hint="eastAsia"/>
          <w:sz w:val="24"/>
          <w:szCs w:val="24"/>
          <w:lang w:eastAsia="zh-CN"/>
        </w:rPr>
        <w:t>向中国证监会报告并提出解决方案，如转换运作方式、与其他基金合并或者终止基金合同等,并</w:t>
      </w:r>
      <w:r w:rsidRPr="00E23BD5">
        <w:rPr>
          <w:rFonts w:ascii="宋体" w:eastAsia="宋体" w:hAnsi="宋体" w:hint="eastAsia"/>
          <w:sz w:val="24"/>
          <w:szCs w:val="24"/>
          <w:lang w:eastAsia="zh-CN"/>
        </w:rPr>
        <w:t>召开基金份额持有人大会</w:t>
      </w:r>
      <w:r w:rsidR="00B7338E" w:rsidRPr="00E23BD5">
        <w:rPr>
          <w:rFonts w:ascii="宋体" w:eastAsia="宋体" w:hAnsi="宋体" w:hint="eastAsia"/>
          <w:sz w:val="24"/>
          <w:szCs w:val="24"/>
          <w:lang w:eastAsia="zh-CN"/>
        </w:rPr>
        <w:t>进行表决。</w:t>
      </w:r>
    </w:p>
    <w:p w:rsidR="00B7338E" w:rsidRPr="00E23BD5" w:rsidRDefault="00AF152D" w:rsidP="00B7338E">
      <w:pPr>
        <w:spacing w:line="360" w:lineRule="auto"/>
        <w:ind w:firstLine="420"/>
        <w:rPr>
          <w:rFonts w:ascii="宋体" w:eastAsia="宋体" w:hAnsi="宋体"/>
          <w:sz w:val="24"/>
          <w:szCs w:val="24"/>
          <w:lang w:eastAsia="zh-CN"/>
        </w:rPr>
      </w:pPr>
      <w:r w:rsidRPr="00E23BD5">
        <w:rPr>
          <w:rFonts w:ascii="宋体" w:eastAsia="宋体" w:hAnsi="宋体" w:hint="eastAsia"/>
          <w:sz w:val="24"/>
          <w:szCs w:val="24"/>
          <w:lang w:eastAsia="zh-CN"/>
        </w:rPr>
        <w:t>截至201</w:t>
      </w:r>
      <w:r w:rsidRPr="00E23BD5">
        <w:rPr>
          <w:rFonts w:ascii="宋体" w:eastAsia="宋体" w:hAnsi="宋体"/>
          <w:sz w:val="24"/>
          <w:szCs w:val="24"/>
          <w:lang w:eastAsia="zh-CN"/>
        </w:rPr>
        <w:t>8</w:t>
      </w:r>
      <w:r w:rsidRPr="00E23BD5">
        <w:rPr>
          <w:rFonts w:ascii="宋体" w:eastAsia="宋体" w:hAnsi="宋体" w:hint="eastAsia"/>
          <w:sz w:val="24"/>
          <w:szCs w:val="24"/>
          <w:lang w:eastAsia="zh-CN"/>
        </w:rPr>
        <w:t>年</w:t>
      </w:r>
      <w:r w:rsidR="00AD0628" w:rsidRPr="00E23BD5">
        <w:rPr>
          <w:rFonts w:ascii="宋体" w:eastAsia="宋体" w:hAnsi="宋体" w:hint="eastAsia"/>
          <w:sz w:val="24"/>
          <w:szCs w:val="24"/>
          <w:lang w:eastAsia="zh-CN"/>
        </w:rPr>
        <w:t>4</w:t>
      </w:r>
      <w:r w:rsidRPr="00E23BD5">
        <w:rPr>
          <w:rFonts w:ascii="宋体" w:eastAsia="宋体" w:hAnsi="宋体" w:hint="eastAsia"/>
          <w:sz w:val="24"/>
          <w:szCs w:val="24"/>
          <w:lang w:eastAsia="zh-CN"/>
        </w:rPr>
        <w:t>月</w:t>
      </w:r>
      <w:r w:rsidR="00AD0628" w:rsidRPr="00E23BD5">
        <w:rPr>
          <w:rFonts w:ascii="宋体" w:eastAsia="宋体" w:hAnsi="宋体" w:hint="eastAsia"/>
          <w:sz w:val="24"/>
          <w:szCs w:val="24"/>
          <w:lang w:eastAsia="zh-CN"/>
        </w:rPr>
        <w:t>2</w:t>
      </w:r>
      <w:r w:rsidRPr="00E23BD5">
        <w:rPr>
          <w:rFonts w:ascii="宋体" w:eastAsia="宋体" w:hAnsi="宋体" w:hint="eastAsia"/>
          <w:sz w:val="24"/>
          <w:szCs w:val="24"/>
          <w:lang w:eastAsia="zh-CN"/>
        </w:rPr>
        <w:t>日，本基金已出现连续60个工作日基金资产净值低于5000万元的情形，</w:t>
      </w:r>
      <w:r w:rsidR="00B7338E" w:rsidRPr="00E23BD5">
        <w:rPr>
          <w:rFonts w:ascii="宋体" w:eastAsia="宋体" w:hAnsi="宋体" w:hint="eastAsia"/>
          <w:sz w:val="24"/>
          <w:szCs w:val="24"/>
          <w:lang w:eastAsia="zh-CN"/>
        </w:rPr>
        <w:t>据此，基金管理人于2018年</w:t>
      </w:r>
      <w:r w:rsidR="00B7338E" w:rsidRPr="00E23BD5">
        <w:rPr>
          <w:rFonts w:ascii="宋体" w:eastAsia="宋体" w:hAnsi="宋体"/>
          <w:sz w:val="24"/>
          <w:szCs w:val="24"/>
          <w:lang w:eastAsia="zh-CN"/>
        </w:rPr>
        <w:t>8</w:t>
      </w:r>
      <w:r w:rsidR="00B7338E" w:rsidRPr="00E23BD5">
        <w:rPr>
          <w:rFonts w:ascii="宋体" w:eastAsia="宋体" w:hAnsi="宋体" w:hint="eastAsia"/>
          <w:sz w:val="24"/>
          <w:szCs w:val="24"/>
          <w:lang w:eastAsia="zh-CN"/>
        </w:rPr>
        <w:t>月</w:t>
      </w:r>
      <w:r w:rsidR="00B7338E" w:rsidRPr="00E23BD5">
        <w:rPr>
          <w:rFonts w:ascii="宋体" w:eastAsia="宋体" w:hAnsi="宋体"/>
          <w:sz w:val="24"/>
          <w:szCs w:val="24"/>
          <w:lang w:eastAsia="zh-CN"/>
        </w:rPr>
        <w:t>30</w:t>
      </w:r>
      <w:r w:rsidR="00B7338E" w:rsidRPr="00E23BD5">
        <w:rPr>
          <w:rFonts w:ascii="宋体" w:eastAsia="宋体" w:hAnsi="宋体" w:hint="eastAsia"/>
          <w:sz w:val="24"/>
          <w:szCs w:val="24"/>
          <w:lang w:eastAsia="zh-CN"/>
        </w:rPr>
        <w:t>日发布《新华健康生活主题灵活配置混合型证券投资基金以通讯方式召开基金份额持有人大会公告》，提议召开基金份额持有人大会终止本基金基金合同，并于2018年</w:t>
      </w:r>
      <w:r w:rsidR="00B7338E" w:rsidRPr="00E23BD5">
        <w:rPr>
          <w:rFonts w:ascii="宋体" w:eastAsia="宋体" w:hAnsi="宋体"/>
          <w:sz w:val="24"/>
          <w:szCs w:val="24"/>
          <w:lang w:eastAsia="zh-CN"/>
        </w:rPr>
        <w:t>10</w:t>
      </w:r>
      <w:r w:rsidR="00B7338E" w:rsidRPr="00E23BD5">
        <w:rPr>
          <w:rFonts w:ascii="宋体" w:eastAsia="宋体" w:hAnsi="宋体" w:hint="eastAsia"/>
          <w:sz w:val="24"/>
          <w:szCs w:val="24"/>
          <w:lang w:eastAsia="zh-CN"/>
        </w:rPr>
        <w:t>月</w:t>
      </w:r>
      <w:r w:rsidR="00B7338E" w:rsidRPr="00E23BD5">
        <w:rPr>
          <w:rFonts w:ascii="宋体" w:eastAsia="宋体" w:hAnsi="宋体"/>
          <w:sz w:val="24"/>
          <w:szCs w:val="24"/>
          <w:lang w:eastAsia="zh-CN"/>
        </w:rPr>
        <w:t>9</w:t>
      </w:r>
      <w:r w:rsidR="00B7338E" w:rsidRPr="00E23BD5">
        <w:rPr>
          <w:rFonts w:ascii="宋体" w:eastAsia="宋体" w:hAnsi="宋体" w:hint="eastAsia"/>
          <w:sz w:val="24"/>
          <w:szCs w:val="24"/>
          <w:lang w:eastAsia="zh-CN"/>
        </w:rPr>
        <w:t>日表决通过了《关于终止新华健康生活主题灵活配置混合型证券投资基金基金合同</w:t>
      </w:r>
      <w:r w:rsidR="00D77066" w:rsidRPr="00E23BD5">
        <w:rPr>
          <w:rFonts w:ascii="宋体" w:eastAsia="宋体" w:hAnsi="宋体" w:hint="eastAsia"/>
          <w:sz w:val="24"/>
          <w:szCs w:val="24"/>
          <w:lang w:eastAsia="zh-CN"/>
        </w:rPr>
        <w:t>的议案</w:t>
      </w:r>
      <w:r w:rsidR="00B7338E" w:rsidRPr="00E23BD5">
        <w:rPr>
          <w:rFonts w:ascii="宋体" w:eastAsia="宋体" w:hAnsi="宋体" w:hint="eastAsia"/>
          <w:sz w:val="24"/>
          <w:szCs w:val="24"/>
          <w:lang w:eastAsia="zh-CN"/>
        </w:rPr>
        <w:t>》，</w:t>
      </w:r>
      <w:r w:rsidR="00D77066" w:rsidRPr="00E23BD5">
        <w:rPr>
          <w:rFonts w:ascii="宋体" w:eastAsia="宋体" w:hAnsi="宋体" w:hint="eastAsia"/>
          <w:sz w:val="24"/>
          <w:szCs w:val="24"/>
          <w:lang w:eastAsia="zh-CN"/>
        </w:rPr>
        <w:t>并于2018年10日11日发布《新华健康生活主题灵活配置混合型证券投资基金基金份额持有人大会表决结果暨决议生效的公告》。根据决议生效公告，本基金最后运作日为2018年10月11日，自</w:t>
      </w:r>
      <w:r w:rsidR="00B7338E" w:rsidRPr="00E23BD5">
        <w:rPr>
          <w:rFonts w:ascii="宋体" w:eastAsia="宋体" w:hAnsi="宋体" w:hint="eastAsia"/>
          <w:sz w:val="24"/>
          <w:szCs w:val="24"/>
          <w:lang w:eastAsia="zh-CN"/>
        </w:rPr>
        <w:t>2018年</w:t>
      </w:r>
      <w:r w:rsidR="00B7338E" w:rsidRPr="00E23BD5">
        <w:rPr>
          <w:rFonts w:ascii="宋体" w:eastAsia="宋体" w:hAnsi="宋体"/>
          <w:sz w:val="24"/>
          <w:szCs w:val="24"/>
          <w:lang w:eastAsia="zh-CN"/>
        </w:rPr>
        <w:t>10</w:t>
      </w:r>
      <w:r w:rsidR="00B7338E" w:rsidRPr="00E23BD5">
        <w:rPr>
          <w:rFonts w:ascii="宋体" w:eastAsia="宋体" w:hAnsi="宋体" w:hint="eastAsia"/>
          <w:sz w:val="24"/>
          <w:szCs w:val="24"/>
          <w:lang w:eastAsia="zh-CN"/>
        </w:rPr>
        <w:t>月</w:t>
      </w:r>
      <w:r w:rsidR="00B7338E" w:rsidRPr="00E23BD5">
        <w:rPr>
          <w:rFonts w:ascii="宋体" w:eastAsia="宋体" w:hAnsi="宋体"/>
          <w:sz w:val="24"/>
          <w:szCs w:val="24"/>
          <w:lang w:eastAsia="zh-CN"/>
        </w:rPr>
        <w:t>12</w:t>
      </w:r>
      <w:r w:rsidR="00B7338E" w:rsidRPr="00E23BD5">
        <w:rPr>
          <w:rFonts w:ascii="宋体" w:eastAsia="宋体" w:hAnsi="宋体" w:hint="eastAsia"/>
          <w:sz w:val="24"/>
          <w:szCs w:val="24"/>
          <w:lang w:eastAsia="zh-CN"/>
        </w:rPr>
        <w:t>日起</w:t>
      </w:r>
      <w:r w:rsidR="00D77066" w:rsidRPr="00E23BD5">
        <w:rPr>
          <w:rFonts w:ascii="宋体" w:eastAsia="宋体" w:hAnsi="宋体" w:hint="eastAsia"/>
          <w:sz w:val="24"/>
          <w:szCs w:val="24"/>
          <w:lang w:eastAsia="zh-CN"/>
        </w:rPr>
        <w:t>，本基金</w:t>
      </w:r>
      <w:r w:rsidR="00B7338E" w:rsidRPr="00E23BD5">
        <w:rPr>
          <w:rFonts w:ascii="宋体" w:eastAsia="宋体" w:hAnsi="宋体" w:hint="eastAsia"/>
          <w:sz w:val="24"/>
          <w:szCs w:val="24"/>
          <w:lang w:eastAsia="zh-CN"/>
        </w:rPr>
        <w:t>进入基金财产清算程序。</w:t>
      </w:r>
    </w:p>
    <w:p w:rsidR="00D97BE1" w:rsidRDefault="00D97BE1" w:rsidP="00B7338E">
      <w:pPr>
        <w:spacing w:line="360" w:lineRule="auto"/>
        <w:ind w:firstLine="420"/>
        <w:rPr>
          <w:rFonts w:ascii="宋体" w:eastAsia="宋体" w:hAnsi="宋体" w:cs="Times New Roman"/>
          <w:b/>
          <w:spacing w:val="-1"/>
          <w:sz w:val="24"/>
          <w:szCs w:val="24"/>
          <w:lang w:eastAsia="zh-CN"/>
        </w:rPr>
      </w:pPr>
    </w:p>
    <w:p w:rsidR="00227AA0" w:rsidRPr="00E23BD5" w:rsidRDefault="00DB3D88" w:rsidP="00B7338E">
      <w:pPr>
        <w:spacing w:line="360" w:lineRule="auto"/>
        <w:ind w:firstLine="420"/>
        <w:rPr>
          <w:rFonts w:ascii="宋体" w:eastAsia="宋体" w:hAnsi="宋体" w:cs="Times New Roman"/>
          <w:b/>
          <w:spacing w:val="-1"/>
          <w:sz w:val="24"/>
          <w:szCs w:val="24"/>
          <w:lang w:eastAsia="zh-CN"/>
        </w:rPr>
      </w:pPr>
      <w:r w:rsidRPr="00E23BD5">
        <w:rPr>
          <w:rFonts w:ascii="宋体" w:eastAsia="宋体" w:hAnsi="宋体" w:cs="Times New Roman"/>
          <w:b/>
          <w:spacing w:val="-1"/>
          <w:sz w:val="24"/>
          <w:szCs w:val="24"/>
          <w:lang w:eastAsia="zh-CN"/>
        </w:rPr>
        <w:t>3</w:t>
      </w:r>
      <w:r w:rsidRPr="00E23BD5">
        <w:rPr>
          <w:rFonts w:ascii="宋体" w:eastAsia="宋体" w:hAnsi="宋体" w:cs="Times New Roman" w:hint="eastAsia"/>
          <w:b/>
          <w:spacing w:val="-1"/>
          <w:sz w:val="24"/>
          <w:szCs w:val="24"/>
          <w:lang w:eastAsia="zh-CN"/>
        </w:rPr>
        <w:t>、清算起始日</w:t>
      </w:r>
    </w:p>
    <w:p w:rsidR="00DB3D88" w:rsidRPr="00E23BD5" w:rsidRDefault="00B7338E" w:rsidP="000C147C">
      <w:pPr>
        <w:adjustRightInd w:val="0"/>
        <w:snapToGrid w:val="0"/>
        <w:spacing w:line="360" w:lineRule="auto"/>
        <w:rPr>
          <w:rFonts w:ascii="宋体" w:eastAsia="宋体" w:hAnsi="宋体"/>
          <w:b/>
          <w:bCs/>
          <w:sz w:val="24"/>
          <w:szCs w:val="24"/>
          <w:lang w:eastAsia="zh-CN"/>
        </w:rPr>
      </w:pPr>
      <w:r w:rsidRPr="00E23BD5">
        <w:rPr>
          <w:rFonts w:ascii="宋体" w:eastAsia="宋体" w:hAnsi="宋体" w:cs="Times New Roman" w:hint="eastAsia"/>
          <w:sz w:val="24"/>
          <w:szCs w:val="24"/>
          <w:lang w:eastAsia="zh-CN"/>
        </w:rPr>
        <w:t>根据《</w:t>
      </w:r>
      <w:r w:rsidRPr="00E23BD5">
        <w:rPr>
          <w:rFonts w:ascii="宋体" w:eastAsia="宋体" w:hAnsi="宋体" w:hint="eastAsia"/>
          <w:bCs/>
          <w:sz w:val="24"/>
          <w:szCs w:val="24"/>
          <w:lang w:eastAsia="zh-CN"/>
        </w:rPr>
        <w:t>新华健康生活主题灵活配置混合型证券投资基金基金份额持有人大会表决结果暨决议生效的公告</w:t>
      </w:r>
      <w:r w:rsidRPr="00E23BD5">
        <w:rPr>
          <w:rFonts w:ascii="宋体" w:eastAsia="宋体" w:hAnsi="宋体" w:cs="Times New Roman" w:hint="eastAsia"/>
          <w:sz w:val="24"/>
          <w:szCs w:val="24"/>
          <w:lang w:eastAsia="zh-CN"/>
        </w:rPr>
        <w:t>》</w:t>
      </w:r>
      <w:r w:rsidR="00DB3D88" w:rsidRPr="00E23BD5">
        <w:rPr>
          <w:rFonts w:ascii="宋体" w:eastAsia="宋体" w:hAnsi="宋体" w:cs="Times New Roman" w:hint="eastAsia"/>
          <w:sz w:val="24"/>
          <w:szCs w:val="24"/>
          <w:lang w:eastAsia="zh-CN"/>
        </w:rPr>
        <w:t>，本基金于</w:t>
      </w:r>
      <w:r w:rsidR="00DB3D88" w:rsidRPr="00E23BD5">
        <w:rPr>
          <w:rFonts w:ascii="宋体" w:eastAsia="宋体" w:hAnsi="宋体" w:cs="Times New Roman"/>
          <w:sz w:val="24"/>
          <w:szCs w:val="24"/>
          <w:lang w:eastAsia="zh-CN"/>
        </w:rPr>
        <w:t>201</w:t>
      </w:r>
      <w:r w:rsidR="00AF152D" w:rsidRPr="00E23BD5">
        <w:rPr>
          <w:rFonts w:ascii="宋体" w:eastAsia="宋体" w:hAnsi="宋体" w:cs="Times New Roman" w:hint="eastAsia"/>
          <w:sz w:val="24"/>
          <w:szCs w:val="24"/>
          <w:lang w:eastAsia="zh-CN"/>
        </w:rPr>
        <w:t>8</w:t>
      </w:r>
      <w:r w:rsidR="00DB3D88" w:rsidRPr="00E23BD5">
        <w:rPr>
          <w:rFonts w:ascii="宋体" w:eastAsia="宋体" w:hAnsi="宋体" w:cs="Times New Roman" w:hint="eastAsia"/>
          <w:sz w:val="24"/>
          <w:szCs w:val="24"/>
          <w:lang w:eastAsia="zh-CN"/>
        </w:rPr>
        <w:t>年</w:t>
      </w:r>
      <w:r w:rsidR="0063343F" w:rsidRPr="00E23BD5">
        <w:rPr>
          <w:rFonts w:ascii="宋体" w:eastAsia="宋体" w:hAnsi="宋体" w:cs="Times New Roman" w:hint="eastAsia"/>
          <w:sz w:val="24"/>
          <w:szCs w:val="24"/>
          <w:lang w:eastAsia="zh-CN"/>
        </w:rPr>
        <w:t>10</w:t>
      </w:r>
      <w:r w:rsidR="00DB3D88" w:rsidRPr="00E23BD5">
        <w:rPr>
          <w:rFonts w:ascii="宋体" w:eastAsia="宋体" w:hAnsi="宋体" w:cs="Times New Roman" w:hint="eastAsia"/>
          <w:sz w:val="24"/>
          <w:szCs w:val="24"/>
          <w:lang w:eastAsia="zh-CN"/>
        </w:rPr>
        <w:t>月</w:t>
      </w:r>
      <w:r w:rsidR="00AF152D" w:rsidRPr="00E23BD5">
        <w:rPr>
          <w:rFonts w:ascii="宋体" w:eastAsia="宋体" w:hAnsi="宋体" w:cs="Times New Roman" w:hint="eastAsia"/>
          <w:sz w:val="24"/>
          <w:szCs w:val="24"/>
          <w:lang w:eastAsia="zh-CN"/>
        </w:rPr>
        <w:t>1</w:t>
      </w:r>
      <w:r w:rsidR="0063343F" w:rsidRPr="00E23BD5">
        <w:rPr>
          <w:rFonts w:ascii="宋体" w:eastAsia="宋体" w:hAnsi="宋体" w:cs="Times New Roman" w:hint="eastAsia"/>
          <w:sz w:val="24"/>
          <w:szCs w:val="24"/>
          <w:lang w:eastAsia="zh-CN"/>
        </w:rPr>
        <w:t>2</w:t>
      </w:r>
      <w:r w:rsidR="00DB3D88" w:rsidRPr="00E23BD5">
        <w:rPr>
          <w:rFonts w:ascii="宋体" w:eastAsia="宋体" w:hAnsi="宋体" w:cs="Times New Roman" w:hint="eastAsia"/>
          <w:sz w:val="24"/>
          <w:szCs w:val="24"/>
          <w:lang w:eastAsia="zh-CN"/>
        </w:rPr>
        <w:t>日起进入清算期，故本基金清算起始日为</w:t>
      </w:r>
      <w:r w:rsidR="00DB3D88" w:rsidRPr="00E23BD5">
        <w:rPr>
          <w:rFonts w:ascii="宋体" w:eastAsia="宋体" w:hAnsi="宋体" w:cs="Times New Roman"/>
          <w:sz w:val="24"/>
          <w:szCs w:val="24"/>
          <w:lang w:eastAsia="zh-CN"/>
        </w:rPr>
        <w:t>201</w:t>
      </w:r>
      <w:r w:rsidR="00AF152D" w:rsidRPr="00E23BD5">
        <w:rPr>
          <w:rFonts w:ascii="宋体" w:eastAsia="宋体" w:hAnsi="宋体" w:cs="Times New Roman" w:hint="eastAsia"/>
          <w:sz w:val="24"/>
          <w:szCs w:val="24"/>
          <w:lang w:eastAsia="zh-CN"/>
        </w:rPr>
        <w:t>8</w:t>
      </w:r>
      <w:r w:rsidR="00DB3D88" w:rsidRPr="00E23BD5">
        <w:rPr>
          <w:rFonts w:ascii="宋体" w:eastAsia="宋体" w:hAnsi="宋体" w:cs="Times New Roman" w:hint="eastAsia"/>
          <w:sz w:val="24"/>
          <w:szCs w:val="24"/>
          <w:lang w:eastAsia="zh-CN"/>
        </w:rPr>
        <w:t>年</w:t>
      </w:r>
      <w:r w:rsidR="0063343F" w:rsidRPr="00E23BD5">
        <w:rPr>
          <w:rFonts w:ascii="宋体" w:eastAsia="宋体" w:hAnsi="宋体" w:cs="Times New Roman" w:hint="eastAsia"/>
          <w:sz w:val="24"/>
          <w:szCs w:val="24"/>
          <w:lang w:eastAsia="zh-CN"/>
        </w:rPr>
        <w:t>10</w:t>
      </w:r>
      <w:r w:rsidR="00DB3D88" w:rsidRPr="00E23BD5">
        <w:rPr>
          <w:rFonts w:ascii="宋体" w:eastAsia="宋体" w:hAnsi="宋体" w:cs="Times New Roman" w:hint="eastAsia"/>
          <w:sz w:val="24"/>
          <w:szCs w:val="24"/>
          <w:lang w:eastAsia="zh-CN"/>
        </w:rPr>
        <w:t>月</w:t>
      </w:r>
      <w:r w:rsidR="00AF152D" w:rsidRPr="00E23BD5">
        <w:rPr>
          <w:rFonts w:ascii="宋体" w:eastAsia="宋体" w:hAnsi="宋体" w:cs="Times New Roman" w:hint="eastAsia"/>
          <w:sz w:val="24"/>
          <w:szCs w:val="24"/>
          <w:lang w:eastAsia="zh-CN"/>
        </w:rPr>
        <w:t>1</w:t>
      </w:r>
      <w:r w:rsidR="0063343F" w:rsidRPr="00E23BD5">
        <w:rPr>
          <w:rFonts w:ascii="宋体" w:eastAsia="宋体" w:hAnsi="宋体" w:cs="Times New Roman" w:hint="eastAsia"/>
          <w:sz w:val="24"/>
          <w:szCs w:val="24"/>
          <w:lang w:eastAsia="zh-CN"/>
        </w:rPr>
        <w:t>2</w:t>
      </w:r>
      <w:r w:rsidR="00DB3D88" w:rsidRPr="00E23BD5">
        <w:rPr>
          <w:rFonts w:ascii="宋体" w:eastAsia="宋体" w:hAnsi="宋体" w:cs="Times New Roman" w:hint="eastAsia"/>
          <w:sz w:val="24"/>
          <w:szCs w:val="24"/>
          <w:lang w:eastAsia="zh-CN"/>
        </w:rPr>
        <w:t>日。</w:t>
      </w:r>
    </w:p>
    <w:p w:rsidR="00DB3D88" w:rsidRPr="00E23BD5" w:rsidRDefault="00DB3D88" w:rsidP="000C147C">
      <w:pPr>
        <w:adjustRightInd w:val="0"/>
        <w:snapToGrid w:val="0"/>
        <w:spacing w:before="12" w:line="360" w:lineRule="auto"/>
        <w:rPr>
          <w:rFonts w:ascii="宋体" w:eastAsia="宋体" w:hAnsi="宋体" w:cs="Times New Roman"/>
          <w:sz w:val="24"/>
          <w:szCs w:val="24"/>
          <w:lang w:eastAsia="zh-CN"/>
        </w:rPr>
      </w:pPr>
    </w:p>
    <w:p w:rsidR="00DB3D88" w:rsidRPr="00E23BD5" w:rsidRDefault="00DB3D88" w:rsidP="00E23BD5">
      <w:pPr>
        <w:pStyle w:val="31"/>
        <w:adjustRightInd w:val="0"/>
        <w:snapToGrid w:val="0"/>
        <w:spacing w:line="360" w:lineRule="auto"/>
        <w:ind w:left="0" w:firstLineChars="200" w:firstLine="482"/>
        <w:jc w:val="center"/>
        <w:rPr>
          <w:rFonts w:ascii="宋体" w:eastAsia="宋体" w:hAnsi="宋体" w:cs="Times New Roman"/>
          <w:b w:val="0"/>
          <w:bCs w:val="0"/>
          <w:sz w:val="24"/>
          <w:szCs w:val="24"/>
          <w:lang w:eastAsia="zh-CN"/>
        </w:rPr>
      </w:pPr>
      <w:r w:rsidRPr="00E23BD5">
        <w:rPr>
          <w:rFonts w:ascii="宋体" w:eastAsia="宋体" w:hAnsi="宋体" w:cs="Times New Roman" w:hint="eastAsia"/>
          <w:sz w:val="24"/>
          <w:szCs w:val="24"/>
          <w:lang w:eastAsia="zh-CN"/>
        </w:rPr>
        <w:t>二、清算报表编制基础</w:t>
      </w:r>
    </w:p>
    <w:p w:rsidR="00DB3D88" w:rsidRPr="00E23BD5" w:rsidRDefault="00DB3D88" w:rsidP="00E23BD5">
      <w:pPr>
        <w:pStyle w:val="a9"/>
        <w:spacing w:line="360" w:lineRule="auto"/>
        <w:ind w:firstLineChars="200" w:firstLine="480"/>
        <w:rPr>
          <w:rFonts w:ascii="宋体" w:eastAsia="宋体" w:hAnsi="宋体"/>
          <w:sz w:val="24"/>
          <w:szCs w:val="24"/>
          <w:lang w:eastAsia="zh-CN"/>
        </w:rPr>
      </w:pPr>
      <w:r w:rsidRPr="00E23BD5">
        <w:rPr>
          <w:rFonts w:ascii="宋体" w:eastAsia="宋体" w:hAnsi="宋体" w:cs="Times New Roman" w:hint="eastAsia"/>
          <w:sz w:val="24"/>
          <w:szCs w:val="24"/>
          <w:lang w:eastAsia="zh-CN"/>
        </w:rPr>
        <w:t>本基金的清算报表是在非持续经营的前提下参考《企业会计准则》及《证券投资基金会计核算业务指引》的有关规定编制的。自本基金</w:t>
      </w:r>
      <w:r w:rsidR="00407338" w:rsidRPr="00E23BD5">
        <w:rPr>
          <w:rFonts w:ascii="宋体" w:eastAsia="宋体" w:hAnsi="宋体" w:cs="Times New Roman" w:hint="eastAsia"/>
          <w:sz w:val="24"/>
          <w:szCs w:val="24"/>
          <w:lang w:eastAsia="zh-CN"/>
        </w:rPr>
        <w:t>报告截止</w:t>
      </w:r>
      <w:r w:rsidRPr="00E23BD5">
        <w:rPr>
          <w:rFonts w:ascii="宋体" w:eastAsia="宋体" w:hAnsi="宋体" w:cs="Times New Roman" w:hint="eastAsia"/>
          <w:sz w:val="24"/>
          <w:szCs w:val="24"/>
          <w:lang w:eastAsia="zh-CN"/>
        </w:rPr>
        <w:t>日起，</w:t>
      </w:r>
      <w:r w:rsidR="00C241A2" w:rsidRPr="00E23BD5">
        <w:rPr>
          <w:rFonts w:ascii="宋体" w:eastAsia="宋体" w:hAnsi="宋体" w:cs="Times New Roman" w:hint="eastAsia"/>
          <w:sz w:val="24"/>
          <w:szCs w:val="24"/>
          <w:lang w:eastAsia="zh-CN"/>
        </w:rPr>
        <w:t>资产负债按清算价格计价，</w:t>
      </w:r>
      <w:r w:rsidR="00E249EE" w:rsidRPr="00E23BD5">
        <w:rPr>
          <w:rFonts w:ascii="宋体" w:eastAsia="宋体" w:hAnsi="宋体" w:hint="eastAsia"/>
          <w:sz w:val="24"/>
          <w:szCs w:val="24"/>
          <w:lang w:eastAsia="zh-CN"/>
        </w:rPr>
        <w:t>停牌股票的清算价格按</w:t>
      </w:r>
      <w:r w:rsidR="00407338" w:rsidRPr="00E23BD5">
        <w:rPr>
          <w:rFonts w:ascii="宋体" w:eastAsia="宋体" w:hAnsi="宋体" w:hint="eastAsia"/>
          <w:sz w:val="24"/>
          <w:szCs w:val="24"/>
          <w:lang w:eastAsia="zh-CN"/>
        </w:rPr>
        <w:t>报告截止</w:t>
      </w:r>
      <w:r w:rsidR="00E249EE" w:rsidRPr="00E23BD5">
        <w:rPr>
          <w:rFonts w:ascii="宋体" w:eastAsia="宋体" w:hAnsi="宋体" w:hint="eastAsia"/>
          <w:sz w:val="24"/>
          <w:szCs w:val="24"/>
          <w:lang w:eastAsia="zh-CN"/>
        </w:rPr>
        <w:t>日的公允价值计价。</w:t>
      </w:r>
      <w:r w:rsidRPr="00E23BD5">
        <w:rPr>
          <w:rFonts w:ascii="宋体" w:eastAsia="宋体" w:hAnsi="宋体" w:cs="Times New Roman" w:hint="eastAsia"/>
          <w:sz w:val="24"/>
          <w:szCs w:val="24"/>
          <w:lang w:eastAsia="zh-CN"/>
        </w:rPr>
        <w:t>由于报告性质所致，本清算报表并无比较期间的相关数据列示。</w:t>
      </w:r>
    </w:p>
    <w:p w:rsidR="00DB3D88" w:rsidRPr="00E23BD5" w:rsidRDefault="00DB3D88" w:rsidP="008404FA">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p>
    <w:p w:rsidR="00DB3D88" w:rsidRPr="00E23BD5" w:rsidRDefault="00DB3D88" w:rsidP="008404FA">
      <w:pPr>
        <w:adjustRightInd w:val="0"/>
        <w:snapToGrid w:val="0"/>
        <w:spacing w:line="360" w:lineRule="auto"/>
        <w:ind w:firstLineChars="200" w:firstLine="482"/>
        <w:jc w:val="center"/>
        <w:rPr>
          <w:rFonts w:ascii="宋体" w:eastAsia="宋体" w:hAnsi="宋体" w:cs="Times New Roman"/>
          <w:b/>
          <w:color w:val="000000" w:themeColor="text1"/>
          <w:sz w:val="24"/>
          <w:szCs w:val="24"/>
          <w:lang w:eastAsia="zh-CN"/>
        </w:rPr>
      </w:pPr>
      <w:r w:rsidRPr="00E23BD5">
        <w:rPr>
          <w:rFonts w:ascii="宋体" w:eastAsia="宋体" w:hAnsi="宋体" w:cs="Times New Roman" w:hint="eastAsia"/>
          <w:b/>
          <w:color w:val="000000" w:themeColor="text1"/>
          <w:sz w:val="24"/>
          <w:szCs w:val="24"/>
          <w:lang w:eastAsia="zh-CN"/>
        </w:rPr>
        <w:t>三、财务报告</w:t>
      </w:r>
    </w:p>
    <w:p w:rsidR="00DB3D88" w:rsidRPr="00E23BD5" w:rsidRDefault="00DB3D88" w:rsidP="008404FA">
      <w:pPr>
        <w:adjustRightInd w:val="0"/>
        <w:snapToGrid w:val="0"/>
        <w:spacing w:line="360" w:lineRule="auto"/>
        <w:ind w:firstLineChars="200" w:firstLine="480"/>
        <w:rPr>
          <w:rFonts w:ascii="宋体" w:eastAsia="宋体" w:hAnsi="宋体" w:cs="Times New Roman"/>
          <w:sz w:val="24"/>
          <w:szCs w:val="24"/>
          <w:lang w:eastAsia="zh-CN"/>
        </w:rPr>
      </w:pPr>
      <w:r w:rsidRPr="00E23BD5">
        <w:rPr>
          <w:rFonts w:ascii="宋体" w:eastAsia="宋体" w:hAnsi="宋体" w:cs="Times New Roman" w:hint="eastAsia"/>
          <w:sz w:val="24"/>
          <w:szCs w:val="24"/>
          <w:lang w:eastAsia="zh-CN"/>
        </w:rPr>
        <w:t>资产负债表</w:t>
      </w:r>
    </w:p>
    <w:p w:rsidR="00FA19D2" w:rsidRPr="00E23BD5" w:rsidRDefault="00DB3D88" w:rsidP="008404FA">
      <w:pPr>
        <w:adjustRightInd w:val="0"/>
        <w:snapToGrid w:val="0"/>
        <w:spacing w:line="360" w:lineRule="auto"/>
        <w:ind w:firstLineChars="200" w:firstLine="480"/>
        <w:rPr>
          <w:rFonts w:ascii="宋体" w:eastAsia="宋体" w:hAnsi="宋体"/>
          <w:bCs/>
          <w:sz w:val="24"/>
          <w:szCs w:val="24"/>
          <w:lang w:eastAsia="zh-CN"/>
        </w:rPr>
      </w:pPr>
      <w:r w:rsidRPr="00E23BD5">
        <w:rPr>
          <w:rFonts w:ascii="宋体" w:eastAsia="宋体" w:hAnsi="宋体" w:cs="Times New Roman" w:hint="eastAsia"/>
          <w:sz w:val="24"/>
          <w:szCs w:val="24"/>
          <w:lang w:eastAsia="zh-CN"/>
        </w:rPr>
        <w:t>会计主体：</w:t>
      </w:r>
      <w:r w:rsidR="00B046BB" w:rsidRPr="00E23BD5">
        <w:rPr>
          <w:rFonts w:ascii="宋体" w:eastAsia="宋体" w:hAnsi="宋体" w:hint="eastAsia"/>
          <w:sz w:val="24"/>
          <w:szCs w:val="24"/>
          <w:lang w:eastAsia="zh-CN"/>
        </w:rPr>
        <w:t>新华</w:t>
      </w:r>
      <w:r w:rsidR="00A22A2C" w:rsidRPr="00E23BD5">
        <w:rPr>
          <w:rFonts w:ascii="宋体" w:eastAsia="宋体" w:hAnsi="宋体" w:hint="eastAsia"/>
          <w:sz w:val="24"/>
          <w:szCs w:val="24"/>
          <w:lang w:eastAsia="zh-CN"/>
        </w:rPr>
        <w:t>健康生活主题</w:t>
      </w:r>
      <w:r w:rsidR="00FA19D2" w:rsidRPr="00E23BD5">
        <w:rPr>
          <w:rFonts w:ascii="宋体" w:eastAsia="宋体" w:hAnsi="宋体" w:hint="eastAsia"/>
          <w:sz w:val="24"/>
          <w:szCs w:val="24"/>
          <w:lang w:eastAsia="zh-CN"/>
        </w:rPr>
        <w:t>灵活配置混合型证券投资基金</w:t>
      </w:r>
    </w:p>
    <w:p w:rsidR="00DB3D88" w:rsidRPr="00E23BD5" w:rsidRDefault="00D76B4D" w:rsidP="008404FA">
      <w:pPr>
        <w:adjustRightInd w:val="0"/>
        <w:snapToGrid w:val="0"/>
        <w:spacing w:line="360" w:lineRule="auto"/>
        <w:ind w:firstLineChars="200" w:firstLine="480"/>
        <w:rPr>
          <w:rFonts w:ascii="宋体" w:eastAsia="宋体" w:hAnsi="宋体" w:cs="Times New Roman"/>
          <w:sz w:val="24"/>
          <w:szCs w:val="24"/>
          <w:lang w:eastAsia="zh-CN"/>
        </w:rPr>
      </w:pPr>
      <w:r w:rsidRPr="00E23BD5">
        <w:rPr>
          <w:rFonts w:ascii="宋体" w:eastAsia="宋体" w:hAnsi="宋体" w:cs="Times New Roman" w:hint="eastAsia"/>
          <w:sz w:val="24"/>
          <w:szCs w:val="24"/>
          <w:lang w:eastAsia="zh-CN"/>
        </w:rPr>
        <w:t>报告截止日</w:t>
      </w:r>
      <w:r w:rsidR="00DB3D88" w:rsidRPr="00E23BD5">
        <w:rPr>
          <w:rFonts w:ascii="宋体" w:eastAsia="宋体" w:hAnsi="宋体" w:cs="Times New Roman" w:hint="eastAsia"/>
          <w:sz w:val="24"/>
          <w:szCs w:val="24"/>
          <w:lang w:eastAsia="zh-CN"/>
        </w:rPr>
        <w:t>：201</w:t>
      </w:r>
      <w:r w:rsidR="00CC794E" w:rsidRPr="00E23BD5">
        <w:rPr>
          <w:rFonts w:ascii="宋体" w:eastAsia="宋体" w:hAnsi="宋体" w:cs="Times New Roman" w:hint="eastAsia"/>
          <w:sz w:val="24"/>
          <w:szCs w:val="24"/>
          <w:lang w:eastAsia="zh-CN"/>
        </w:rPr>
        <w:t>8</w:t>
      </w:r>
      <w:r w:rsidR="00DB3D88" w:rsidRPr="00E23BD5">
        <w:rPr>
          <w:rFonts w:ascii="宋体" w:eastAsia="宋体" w:hAnsi="宋体" w:cs="Times New Roman" w:hint="eastAsia"/>
          <w:sz w:val="24"/>
          <w:szCs w:val="24"/>
          <w:lang w:eastAsia="zh-CN"/>
        </w:rPr>
        <w:t>年</w:t>
      </w:r>
      <w:r w:rsidR="0063343F" w:rsidRPr="00E23BD5">
        <w:rPr>
          <w:rFonts w:ascii="宋体" w:eastAsia="宋体" w:hAnsi="宋体" w:cs="Times New Roman" w:hint="eastAsia"/>
          <w:sz w:val="24"/>
          <w:szCs w:val="24"/>
          <w:lang w:eastAsia="zh-CN"/>
        </w:rPr>
        <w:t>10</w:t>
      </w:r>
      <w:r w:rsidR="00DB3D88" w:rsidRPr="00E23BD5">
        <w:rPr>
          <w:rFonts w:ascii="宋体" w:eastAsia="宋体" w:hAnsi="宋体" w:cs="Times New Roman" w:hint="eastAsia"/>
          <w:sz w:val="24"/>
          <w:szCs w:val="24"/>
          <w:lang w:eastAsia="zh-CN"/>
        </w:rPr>
        <w:t>月</w:t>
      </w:r>
      <w:r w:rsidR="0063343F" w:rsidRPr="00E23BD5">
        <w:rPr>
          <w:rFonts w:ascii="宋体" w:eastAsia="宋体" w:hAnsi="宋体" w:cs="Times New Roman" w:hint="eastAsia"/>
          <w:sz w:val="24"/>
          <w:szCs w:val="24"/>
          <w:lang w:eastAsia="zh-CN"/>
        </w:rPr>
        <w:t>11</w:t>
      </w:r>
      <w:r w:rsidR="00DB3D88" w:rsidRPr="00E23BD5">
        <w:rPr>
          <w:rFonts w:ascii="宋体" w:eastAsia="宋体" w:hAnsi="宋体" w:cs="Times New Roman" w:hint="eastAsia"/>
          <w:sz w:val="24"/>
          <w:szCs w:val="24"/>
          <w:lang w:eastAsia="zh-CN"/>
        </w:rPr>
        <w:t>日</w:t>
      </w:r>
    </w:p>
    <w:p w:rsidR="00DB3D88" w:rsidRPr="00E23BD5" w:rsidRDefault="00DB3D88" w:rsidP="000C147C">
      <w:pPr>
        <w:adjustRightInd w:val="0"/>
        <w:snapToGrid w:val="0"/>
        <w:spacing w:line="360" w:lineRule="auto"/>
        <w:rPr>
          <w:rFonts w:ascii="宋体" w:eastAsia="宋体" w:hAnsi="宋体" w:cs="Times New Roman"/>
          <w:sz w:val="24"/>
          <w:szCs w:val="24"/>
          <w:lang w:eastAsia="zh-CN"/>
        </w:rPr>
      </w:pPr>
    </w:p>
    <w:p w:rsidR="00DB3D88" w:rsidRPr="00E23BD5" w:rsidRDefault="00DB3D88" w:rsidP="000C147C">
      <w:pPr>
        <w:pStyle w:val="a3"/>
        <w:adjustRightInd w:val="0"/>
        <w:snapToGrid w:val="0"/>
        <w:spacing w:before="32" w:line="360" w:lineRule="auto"/>
        <w:ind w:left="0" w:right="501"/>
        <w:jc w:val="right"/>
        <w:rPr>
          <w:rFonts w:ascii="宋体" w:eastAsia="宋体" w:hAnsi="宋体" w:cs="Times New Roman"/>
          <w:sz w:val="24"/>
          <w:szCs w:val="24"/>
          <w:lang w:eastAsia="zh-CN"/>
        </w:rPr>
      </w:pPr>
      <w:r w:rsidRPr="00E23BD5">
        <w:rPr>
          <w:rFonts w:ascii="宋体" w:eastAsia="宋体" w:hAnsi="宋体" w:cs="Times New Roman" w:hint="eastAsia"/>
          <w:sz w:val="24"/>
          <w:szCs w:val="24"/>
          <w:lang w:eastAsia="zh-CN"/>
        </w:rPr>
        <w:t>单位：人民币元</w:t>
      </w:r>
    </w:p>
    <w:p w:rsidR="00DB3D88" w:rsidRPr="00E23BD5" w:rsidRDefault="00DB3D88" w:rsidP="000C147C">
      <w:pPr>
        <w:adjustRightInd w:val="0"/>
        <w:snapToGrid w:val="0"/>
        <w:spacing w:before="3" w:line="360" w:lineRule="auto"/>
        <w:rPr>
          <w:rFonts w:ascii="宋体" w:eastAsia="宋体" w:hAnsi="宋体" w:cs="Times New Roman"/>
          <w:sz w:val="24"/>
          <w:szCs w:val="24"/>
          <w:lang w:eastAsia="zh-CN"/>
        </w:rPr>
      </w:pPr>
    </w:p>
    <w:tbl>
      <w:tblPr>
        <w:tblStyle w:val="TableNormal"/>
        <w:tblW w:w="0" w:type="auto"/>
        <w:tblInd w:w="493" w:type="dxa"/>
        <w:tblLayout w:type="fixed"/>
        <w:tblLook w:val="01E0"/>
      </w:tblPr>
      <w:tblGrid>
        <w:gridCol w:w="5245"/>
        <w:gridCol w:w="3827"/>
      </w:tblGrid>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adjustRightInd w:val="0"/>
              <w:snapToGrid w:val="0"/>
              <w:spacing w:line="360" w:lineRule="auto"/>
              <w:jc w:val="center"/>
              <w:rPr>
                <w:rFonts w:ascii="宋体" w:eastAsia="宋体" w:hAnsi="宋体" w:cs="Times New Roman"/>
                <w:b/>
                <w:sz w:val="21"/>
                <w:szCs w:val="21"/>
                <w:lang w:eastAsia="zh-CN"/>
              </w:rPr>
            </w:pPr>
            <w:r w:rsidRPr="00E23BD5">
              <w:rPr>
                <w:rFonts w:ascii="宋体" w:eastAsia="宋体" w:hAnsi="宋体" w:cs="Times New Roman" w:hint="eastAsia"/>
                <w:b/>
                <w:sz w:val="21"/>
                <w:szCs w:val="21"/>
                <w:lang w:eastAsia="zh-CN"/>
              </w:rPr>
              <w:t>项目</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407338" w:rsidP="0063343F">
            <w:pPr>
              <w:adjustRightInd w:val="0"/>
              <w:snapToGrid w:val="0"/>
              <w:spacing w:line="360" w:lineRule="auto"/>
              <w:jc w:val="center"/>
              <w:rPr>
                <w:rFonts w:ascii="宋体" w:eastAsia="宋体" w:hAnsi="宋体" w:cs="Times New Roman"/>
                <w:b/>
                <w:sz w:val="21"/>
                <w:szCs w:val="21"/>
                <w:lang w:eastAsia="zh-CN"/>
              </w:rPr>
            </w:pPr>
            <w:r w:rsidRPr="00E23BD5">
              <w:rPr>
                <w:rFonts w:ascii="宋体" w:eastAsia="宋体" w:hAnsi="宋体" w:cs="Times New Roman" w:hint="eastAsia"/>
                <w:b/>
                <w:sz w:val="21"/>
                <w:szCs w:val="21"/>
                <w:lang w:eastAsia="zh-CN"/>
              </w:rPr>
              <w:t>报告截止</w:t>
            </w:r>
            <w:r w:rsidR="00DB3D88" w:rsidRPr="00E23BD5">
              <w:rPr>
                <w:rFonts w:ascii="宋体" w:eastAsia="宋体" w:hAnsi="宋体" w:cs="Times New Roman" w:hint="eastAsia"/>
                <w:b/>
                <w:sz w:val="21"/>
                <w:szCs w:val="21"/>
                <w:lang w:eastAsia="zh-CN"/>
              </w:rPr>
              <w:t>日：</w:t>
            </w:r>
            <w:r w:rsidR="00DB3D88" w:rsidRPr="00E23BD5">
              <w:rPr>
                <w:rFonts w:ascii="宋体" w:eastAsia="宋体" w:hAnsi="宋体" w:cs="Times New Roman"/>
                <w:b/>
                <w:sz w:val="21"/>
                <w:szCs w:val="21"/>
                <w:lang w:eastAsia="zh-CN"/>
              </w:rPr>
              <w:t>201</w:t>
            </w:r>
            <w:r w:rsidR="00D63A6B" w:rsidRPr="00E23BD5">
              <w:rPr>
                <w:rFonts w:ascii="宋体" w:eastAsia="宋体" w:hAnsi="宋体" w:cs="Times New Roman" w:hint="eastAsia"/>
                <w:b/>
                <w:sz w:val="21"/>
                <w:szCs w:val="21"/>
                <w:lang w:eastAsia="zh-CN"/>
              </w:rPr>
              <w:t>8</w:t>
            </w:r>
            <w:r w:rsidR="00DB3D88" w:rsidRPr="00E23BD5">
              <w:rPr>
                <w:rFonts w:ascii="宋体" w:eastAsia="宋体" w:hAnsi="宋体" w:cs="Times New Roman" w:hint="eastAsia"/>
                <w:b/>
                <w:sz w:val="21"/>
                <w:szCs w:val="21"/>
                <w:lang w:eastAsia="zh-CN"/>
              </w:rPr>
              <w:t>年</w:t>
            </w:r>
            <w:r w:rsidR="0063343F" w:rsidRPr="00E23BD5">
              <w:rPr>
                <w:rFonts w:ascii="宋体" w:eastAsia="宋体" w:hAnsi="宋体" w:cs="Times New Roman" w:hint="eastAsia"/>
                <w:b/>
                <w:sz w:val="21"/>
                <w:szCs w:val="21"/>
                <w:lang w:eastAsia="zh-CN"/>
              </w:rPr>
              <w:t>10</w:t>
            </w:r>
            <w:r w:rsidR="00DB3D88" w:rsidRPr="00E23BD5">
              <w:rPr>
                <w:rFonts w:ascii="宋体" w:eastAsia="宋体" w:hAnsi="宋体" w:cs="Times New Roman" w:hint="eastAsia"/>
                <w:b/>
                <w:sz w:val="21"/>
                <w:szCs w:val="21"/>
                <w:lang w:eastAsia="zh-CN"/>
              </w:rPr>
              <w:t>月</w:t>
            </w:r>
            <w:r w:rsidR="0063343F" w:rsidRPr="00E23BD5">
              <w:rPr>
                <w:rFonts w:ascii="宋体" w:eastAsia="宋体" w:hAnsi="宋体" w:cs="Times New Roman" w:hint="eastAsia"/>
                <w:b/>
                <w:sz w:val="21"/>
                <w:szCs w:val="21"/>
                <w:lang w:eastAsia="zh-CN"/>
              </w:rPr>
              <w:t>11</w:t>
            </w:r>
            <w:r w:rsidR="00DB3D88" w:rsidRPr="00E23BD5">
              <w:rPr>
                <w:rFonts w:ascii="宋体" w:eastAsia="宋体" w:hAnsi="宋体" w:cs="Times New Roman" w:hint="eastAsia"/>
                <w:b/>
                <w:sz w:val="21"/>
                <w:szCs w:val="21"/>
                <w:lang w:eastAsia="zh-CN"/>
              </w:rPr>
              <w:t>日</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sz w:val="21"/>
                <w:szCs w:val="21"/>
              </w:rPr>
            </w:pPr>
            <w:r w:rsidRPr="00E23BD5">
              <w:rPr>
                <w:rFonts w:ascii="宋体" w:eastAsia="宋体" w:hAnsi="宋体" w:cs="Times New Roman" w:hint="eastAsia"/>
                <w:b/>
                <w:bCs/>
                <w:sz w:val="21"/>
                <w:szCs w:val="21"/>
              </w:rPr>
              <w:t>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keepNext/>
              <w:keepLines/>
              <w:adjustRightInd w:val="0"/>
              <w:snapToGrid w:val="0"/>
              <w:spacing w:before="260" w:after="260" w:line="360" w:lineRule="auto"/>
              <w:jc w:val="right"/>
              <w:rPr>
                <w:rFonts w:ascii="宋体" w:eastAsia="宋体" w:hAnsi="宋体" w:cs="Times New Roman"/>
                <w:sz w:val="21"/>
                <w:szCs w:val="21"/>
              </w:rPr>
            </w:pP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sz w:val="21"/>
                <w:szCs w:val="21"/>
              </w:rPr>
            </w:pPr>
            <w:r w:rsidRPr="00E23BD5">
              <w:rPr>
                <w:rFonts w:ascii="宋体" w:eastAsia="宋体" w:hAnsi="宋体" w:cs="Times New Roman" w:hint="eastAsia"/>
                <w:sz w:val="21"/>
                <w:szCs w:val="21"/>
              </w:rPr>
              <w:t>银行存款</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63343F"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2,699,288.76</w:t>
            </w:r>
          </w:p>
        </w:tc>
      </w:tr>
      <w:tr w:rsidR="0063343F"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63343F" w:rsidRPr="00E23BD5" w:rsidRDefault="0063343F" w:rsidP="00E23BD5">
            <w:pPr>
              <w:pStyle w:val="TableParagraph"/>
              <w:adjustRightInd w:val="0"/>
              <w:snapToGrid w:val="0"/>
              <w:spacing w:line="360" w:lineRule="auto"/>
              <w:ind w:firstLineChars="50" w:firstLine="105"/>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结算备付金</w:t>
            </w:r>
          </w:p>
        </w:tc>
        <w:tc>
          <w:tcPr>
            <w:tcW w:w="3827" w:type="dxa"/>
            <w:tcBorders>
              <w:top w:val="single" w:sz="4" w:space="0" w:color="000000"/>
              <w:left w:val="single" w:sz="4" w:space="0" w:color="000000"/>
              <w:bottom w:val="single" w:sz="4" w:space="0" w:color="000000"/>
              <w:right w:val="single" w:sz="4" w:space="0" w:color="000000"/>
            </w:tcBorders>
            <w:vAlign w:val="center"/>
          </w:tcPr>
          <w:p w:rsidR="0063343F" w:rsidRPr="00E23BD5" w:rsidRDefault="0063343F"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22,105.26</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135557" w:rsidP="000C147C">
            <w:pPr>
              <w:pStyle w:val="TableParagraph"/>
              <w:adjustRightInd w:val="0"/>
              <w:snapToGrid w:val="0"/>
              <w:spacing w:line="360" w:lineRule="auto"/>
              <w:ind w:left="103"/>
              <w:jc w:val="both"/>
              <w:rPr>
                <w:rFonts w:ascii="宋体" w:eastAsia="宋体" w:hAnsi="宋体" w:cs="Times New Roman"/>
                <w:sz w:val="21"/>
                <w:szCs w:val="21"/>
              </w:rPr>
            </w:pPr>
            <w:r w:rsidRPr="00E23BD5">
              <w:rPr>
                <w:rFonts w:ascii="宋体" w:eastAsia="宋体" w:hAnsi="宋体" w:cs="Times New Roman" w:hint="eastAsia"/>
                <w:sz w:val="21"/>
                <w:szCs w:val="21"/>
                <w:lang w:eastAsia="zh-CN"/>
              </w:rPr>
              <w:t>存出</w:t>
            </w:r>
            <w:r w:rsidR="00DB3D88" w:rsidRPr="00E23BD5">
              <w:rPr>
                <w:rFonts w:ascii="宋体" w:eastAsia="宋体" w:hAnsi="宋体" w:cs="Times New Roman" w:hint="eastAsia"/>
                <w:sz w:val="21"/>
                <w:szCs w:val="21"/>
                <w:lang w:eastAsia="zh-CN"/>
              </w:rPr>
              <w:t>保证</w:t>
            </w:r>
            <w:r w:rsidR="00DB3D88" w:rsidRPr="00E23BD5">
              <w:rPr>
                <w:rFonts w:ascii="宋体" w:eastAsia="宋体" w:hAnsi="宋体" w:cs="Times New Roman" w:hint="eastAsia"/>
                <w:sz w:val="21"/>
                <w:szCs w:val="21"/>
              </w:rPr>
              <w:t>金</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63343F"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8,366.27</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sz w:val="21"/>
                <w:szCs w:val="21"/>
              </w:rPr>
            </w:pPr>
            <w:r w:rsidRPr="00E23BD5">
              <w:rPr>
                <w:rFonts w:ascii="宋体" w:eastAsia="宋体" w:hAnsi="宋体" w:cs="Times New Roman" w:hint="eastAsia"/>
                <w:sz w:val="21"/>
                <w:szCs w:val="21"/>
              </w:rPr>
              <w:t>应收利息</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63343F"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820.54</w:t>
            </w:r>
          </w:p>
        </w:tc>
      </w:tr>
      <w:tr w:rsidR="0063343F"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63343F" w:rsidRPr="00E23BD5" w:rsidRDefault="0063343F" w:rsidP="000C147C">
            <w:pPr>
              <w:pStyle w:val="TableParagraph"/>
              <w:adjustRightInd w:val="0"/>
              <w:snapToGrid w:val="0"/>
              <w:spacing w:line="360" w:lineRule="auto"/>
              <w:ind w:left="103"/>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应收申购款</w:t>
            </w:r>
          </w:p>
        </w:tc>
        <w:tc>
          <w:tcPr>
            <w:tcW w:w="3827" w:type="dxa"/>
            <w:tcBorders>
              <w:top w:val="single" w:sz="4" w:space="0" w:color="000000"/>
              <w:left w:val="single" w:sz="4" w:space="0" w:color="000000"/>
              <w:bottom w:val="single" w:sz="4" w:space="0" w:color="000000"/>
              <w:right w:val="single" w:sz="4" w:space="0" w:color="000000"/>
            </w:tcBorders>
            <w:vAlign w:val="center"/>
          </w:tcPr>
          <w:p w:rsidR="0063343F" w:rsidRPr="00E23BD5" w:rsidRDefault="00A22A2C"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499.25</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交易性金融资产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0A10F3"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424,871.42</w:t>
            </w:r>
          </w:p>
        </w:tc>
      </w:tr>
      <w:tr w:rsidR="00135557"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135557" w:rsidRPr="00E23BD5" w:rsidRDefault="00135557" w:rsidP="000C147C">
            <w:pPr>
              <w:pStyle w:val="TableParagraph"/>
              <w:adjustRightInd w:val="0"/>
              <w:snapToGrid w:val="0"/>
              <w:spacing w:line="360" w:lineRule="auto"/>
              <w:ind w:left="103"/>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其中：股票投资</w:t>
            </w:r>
          </w:p>
        </w:tc>
        <w:tc>
          <w:tcPr>
            <w:tcW w:w="3827" w:type="dxa"/>
            <w:tcBorders>
              <w:top w:val="single" w:sz="4" w:space="0" w:color="000000"/>
              <w:left w:val="single" w:sz="4" w:space="0" w:color="000000"/>
              <w:bottom w:val="single" w:sz="4" w:space="0" w:color="000000"/>
              <w:right w:val="single" w:sz="4" w:space="0" w:color="000000"/>
            </w:tcBorders>
            <w:vAlign w:val="center"/>
          </w:tcPr>
          <w:p w:rsidR="00135557" w:rsidRPr="00E23BD5" w:rsidRDefault="00A22A2C" w:rsidP="002A53D5">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424,8</w:t>
            </w:r>
            <w:r w:rsidR="002A53D5" w:rsidRPr="00E23BD5">
              <w:rPr>
                <w:rFonts w:ascii="宋体" w:eastAsia="宋体" w:hAnsi="宋体" w:cs="Times New Roman" w:hint="eastAsia"/>
                <w:bCs/>
                <w:color w:val="000000"/>
                <w:sz w:val="21"/>
                <w:szCs w:val="21"/>
                <w:lang w:eastAsia="zh-CN"/>
              </w:rPr>
              <w:t>7</w:t>
            </w:r>
            <w:r w:rsidRPr="00E23BD5">
              <w:rPr>
                <w:rFonts w:ascii="宋体" w:eastAsia="宋体" w:hAnsi="宋体" w:cs="Times New Roman" w:hint="eastAsia"/>
                <w:bCs/>
                <w:color w:val="000000"/>
                <w:sz w:val="21"/>
                <w:szCs w:val="21"/>
                <w:lang w:eastAsia="zh-CN"/>
              </w:rPr>
              <w:t>1.42</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买入返售金融资产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bCs/>
                <w:color w:val="000000"/>
                <w:sz w:val="21"/>
                <w:szCs w:val="21"/>
                <w:lang w:eastAsia="zh-CN"/>
              </w:rPr>
              <w:t>-</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其他资产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bCs/>
                <w:color w:val="000000"/>
                <w:sz w:val="21"/>
                <w:szCs w:val="21"/>
                <w:lang w:eastAsia="zh-CN"/>
              </w:rPr>
              <w:t>-</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
                <w:sz w:val="21"/>
                <w:szCs w:val="21"/>
              </w:rPr>
            </w:pPr>
            <w:r w:rsidRPr="00E23BD5">
              <w:rPr>
                <w:rFonts w:ascii="宋体" w:eastAsia="宋体" w:hAnsi="宋体" w:cs="Times New Roman" w:hint="eastAsia"/>
                <w:b/>
                <w:sz w:val="21"/>
                <w:szCs w:val="21"/>
              </w:rPr>
              <w:t>资产总计</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A22A2C" w:rsidP="000C147C">
            <w:pPr>
              <w:adjustRightInd w:val="0"/>
              <w:snapToGrid w:val="0"/>
              <w:spacing w:line="360" w:lineRule="auto"/>
              <w:jc w:val="right"/>
              <w:rPr>
                <w:rFonts w:ascii="宋体" w:eastAsia="宋体" w:hAnsi="宋体" w:cs="Times New Roman"/>
                <w:b/>
                <w:color w:val="000000"/>
                <w:sz w:val="21"/>
                <w:szCs w:val="21"/>
                <w:lang w:eastAsia="zh-CN"/>
              </w:rPr>
            </w:pPr>
            <w:r w:rsidRPr="00E23BD5">
              <w:rPr>
                <w:rFonts w:ascii="宋体" w:eastAsia="宋体" w:hAnsi="宋体" w:cs="Times New Roman" w:hint="eastAsia"/>
                <w:bCs/>
                <w:color w:val="000000"/>
                <w:sz w:val="21"/>
                <w:szCs w:val="21"/>
                <w:lang w:eastAsia="zh-CN"/>
              </w:rPr>
              <w:t>3,155,951.50</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sz w:val="21"/>
                <w:szCs w:val="21"/>
              </w:rPr>
            </w:pPr>
            <w:r w:rsidRPr="00E23BD5">
              <w:rPr>
                <w:rFonts w:ascii="宋体" w:eastAsia="宋体" w:hAnsi="宋体" w:cs="Times New Roman" w:hint="eastAsia"/>
                <w:b/>
                <w:bCs/>
                <w:sz w:val="21"/>
                <w:szCs w:val="21"/>
              </w:rPr>
              <w:t>负债：</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keepNext/>
              <w:keepLines/>
              <w:adjustRightInd w:val="0"/>
              <w:snapToGrid w:val="0"/>
              <w:spacing w:before="260" w:after="260" w:line="360" w:lineRule="auto"/>
              <w:jc w:val="right"/>
              <w:rPr>
                <w:rFonts w:ascii="宋体" w:eastAsia="宋体" w:hAnsi="宋体" w:cs="Times New Roman"/>
                <w:sz w:val="21"/>
                <w:szCs w:val="21"/>
              </w:rPr>
            </w:pP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Cs/>
                <w:sz w:val="21"/>
                <w:szCs w:val="21"/>
              </w:rPr>
            </w:pPr>
            <w:r w:rsidRPr="00E23BD5">
              <w:rPr>
                <w:rFonts w:ascii="宋体" w:eastAsia="宋体" w:hAnsi="宋体" w:cs="Times New Roman" w:hint="eastAsia"/>
                <w:bCs/>
                <w:sz w:val="21"/>
                <w:szCs w:val="21"/>
              </w:rPr>
              <w:t>应付管理人报酬</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A22A2C" w:rsidP="00CC794E">
            <w:pPr>
              <w:pStyle w:val="TableParagraph"/>
              <w:adjustRightInd w:val="0"/>
              <w:snapToGrid w:val="0"/>
              <w:spacing w:line="360" w:lineRule="auto"/>
              <w:ind w:left="103"/>
              <w:jc w:val="right"/>
              <w:rPr>
                <w:rFonts w:ascii="宋体" w:eastAsia="宋体" w:hAnsi="宋体" w:cs="Times New Roman"/>
                <w:bCs/>
                <w:sz w:val="21"/>
                <w:szCs w:val="21"/>
                <w:lang w:eastAsia="zh-CN"/>
              </w:rPr>
            </w:pPr>
            <w:r w:rsidRPr="00E23BD5">
              <w:rPr>
                <w:rFonts w:ascii="宋体" w:eastAsia="宋体" w:hAnsi="宋体" w:cs="Times New Roman" w:hint="eastAsia"/>
                <w:bCs/>
                <w:sz w:val="21"/>
                <w:szCs w:val="21"/>
                <w:lang w:eastAsia="zh-CN"/>
              </w:rPr>
              <w:t>1,391.68</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Cs/>
                <w:sz w:val="21"/>
                <w:szCs w:val="21"/>
              </w:rPr>
            </w:pPr>
            <w:r w:rsidRPr="00E23BD5">
              <w:rPr>
                <w:rFonts w:ascii="宋体" w:eastAsia="宋体" w:hAnsi="宋体" w:cs="Times New Roman" w:hint="eastAsia"/>
                <w:bCs/>
                <w:sz w:val="21"/>
                <w:szCs w:val="21"/>
              </w:rPr>
              <w:t>应付托管费</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A22A2C" w:rsidP="00CC794E">
            <w:pPr>
              <w:pStyle w:val="TableParagraph"/>
              <w:adjustRightInd w:val="0"/>
              <w:snapToGrid w:val="0"/>
              <w:spacing w:line="360" w:lineRule="auto"/>
              <w:ind w:left="103"/>
              <w:jc w:val="right"/>
              <w:rPr>
                <w:rFonts w:ascii="宋体" w:eastAsia="宋体" w:hAnsi="宋体" w:cs="Times New Roman"/>
                <w:bCs/>
                <w:sz w:val="21"/>
                <w:szCs w:val="21"/>
                <w:lang w:eastAsia="zh-CN"/>
              </w:rPr>
            </w:pPr>
            <w:r w:rsidRPr="00E23BD5">
              <w:rPr>
                <w:rFonts w:ascii="宋体" w:eastAsia="宋体" w:hAnsi="宋体" w:cs="Times New Roman" w:hint="eastAsia"/>
                <w:bCs/>
                <w:sz w:val="21"/>
                <w:szCs w:val="21"/>
                <w:lang w:eastAsia="zh-CN"/>
              </w:rPr>
              <w:t>231.95</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Cs/>
                <w:sz w:val="21"/>
                <w:szCs w:val="21"/>
              </w:rPr>
            </w:pPr>
            <w:r w:rsidRPr="00E23BD5">
              <w:rPr>
                <w:rFonts w:ascii="宋体" w:eastAsia="宋体" w:hAnsi="宋体" w:cs="Times New Roman" w:hint="eastAsia"/>
                <w:bCs/>
                <w:sz w:val="21"/>
                <w:szCs w:val="21"/>
              </w:rPr>
              <w:t>应付交易费用</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A22A2C" w:rsidP="00CC794E">
            <w:pPr>
              <w:pStyle w:val="TableParagraph"/>
              <w:adjustRightInd w:val="0"/>
              <w:snapToGrid w:val="0"/>
              <w:spacing w:line="360" w:lineRule="auto"/>
              <w:ind w:left="103"/>
              <w:jc w:val="right"/>
              <w:rPr>
                <w:rFonts w:ascii="宋体" w:eastAsia="宋体" w:hAnsi="宋体" w:cs="Times New Roman"/>
                <w:bCs/>
                <w:sz w:val="21"/>
                <w:szCs w:val="21"/>
                <w:lang w:eastAsia="zh-CN"/>
              </w:rPr>
            </w:pPr>
            <w:r w:rsidRPr="00E23BD5">
              <w:rPr>
                <w:rFonts w:ascii="宋体" w:eastAsia="宋体" w:hAnsi="宋体" w:cs="Times New Roman" w:hint="eastAsia"/>
                <w:bCs/>
                <w:sz w:val="21"/>
                <w:szCs w:val="21"/>
                <w:lang w:eastAsia="zh-CN"/>
              </w:rPr>
              <w:t>43,088.12</w:t>
            </w:r>
          </w:p>
          <w:p w:rsidR="00CC794E" w:rsidRPr="00E23BD5" w:rsidRDefault="00CC794E" w:rsidP="00CC794E">
            <w:pPr>
              <w:pStyle w:val="TableParagraph"/>
              <w:adjustRightInd w:val="0"/>
              <w:snapToGrid w:val="0"/>
              <w:spacing w:line="360" w:lineRule="auto"/>
              <w:ind w:left="103"/>
              <w:jc w:val="right"/>
              <w:rPr>
                <w:rFonts w:ascii="宋体" w:eastAsia="宋体" w:hAnsi="宋体" w:cs="Times New Roman"/>
                <w:bCs/>
                <w:sz w:val="21"/>
                <w:szCs w:val="21"/>
                <w:lang w:eastAsia="zh-CN"/>
              </w:rPr>
            </w:pP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454E77">
            <w:pPr>
              <w:pStyle w:val="TableParagraph"/>
              <w:adjustRightInd w:val="0"/>
              <w:snapToGrid w:val="0"/>
              <w:spacing w:line="360" w:lineRule="auto"/>
              <w:ind w:left="103"/>
              <w:jc w:val="both"/>
              <w:rPr>
                <w:rFonts w:ascii="宋体" w:eastAsia="宋体" w:hAnsi="宋体" w:cs="Times New Roman"/>
                <w:bCs/>
                <w:sz w:val="21"/>
                <w:szCs w:val="21"/>
                <w:lang w:eastAsia="zh-CN"/>
              </w:rPr>
            </w:pPr>
            <w:r w:rsidRPr="00E23BD5">
              <w:rPr>
                <w:rFonts w:ascii="宋体" w:eastAsia="宋体" w:hAnsi="宋体" w:cs="Times New Roman" w:hint="eastAsia"/>
                <w:bCs/>
                <w:sz w:val="21"/>
                <w:szCs w:val="21"/>
              </w:rPr>
              <w:t>应付</w:t>
            </w:r>
            <w:r w:rsidR="00454E77" w:rsidRPr="00E23BD5">
              <w:rPr>
                <w:rFonts w:ascii="宋体" w:eastAsia="宋体" w:hAnsi="宋体" w:cs="Times New Roman" w:hint="eastAsia"/>
                <w:bCs/>
                <w:sz w:val="21"/>
                <w:szCs w:val="21"/>
                <w:lang w:eastAsia="zh-CN"/>
              </w:rPr>
              <w:t>赎回款</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A22A2C" w:rsidP="00CC794E">
            <w:pPr>
              <w:pStyle w:val="TableParagraph"/>
              <w:adjustRightInd w:val="0"/>
              <w:snapToGrid w:val="0"/>
              <w:spacing w:line="360" w:lineRule="auto"/>
              <w:ind w:left="103"/>
              <w:jc w:val="right"/>
              <w:rPr>
                <w:rFonts w:ascii="宋体" w:eastAsia="宋体" w:hAnsi="宋体" w:cs="Times New Roman"/>
                <w:bCs/>
                <w:sz w:val="21"/>
                <w:szCs w:val="21"/>
                <w:lang w:eastAsia="zh-CN"/>
              </w:rPr>
            </w:pPr>
            <w:r w:rsidRPr="00E23BD5">
              <w:rPr>
                <w:rFonts w:ascii="宋体" w:eastAsia="宋体" w:hAnsi="宋体" w:cs="Times New Roman" w:hint="eastAsia"/>
                <w:bCs/>
                <w:sz w:val="21"/>
                <w:szCs w:val="21"/>
                <w:lang w:eastAsia="zh-CN"/>
              </w:rPr>
              <w:t>1,688.21</w:t>
            </w:r>
          </w:p>
        </w:tc>
      </w:tr>
      <w:tr w:rsidR="00454E77"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454E77" w:rsidRPr="00E23BD5" w:rsidRDefault="00454E77" w:rsidP="000C147C">
            <w:pPr>
              <w:pStyle w:val="TableParagraph"/>
              <w:adjustRightInd w:val="0"/>
              <w:snapToGrid w:val="0"/>
              <w:spacing w:line="360" w:lineRule="auto"/>
              <w:ind w:left="103"/>
              <w:jc w:val="both"/>
              <w:rPr>
                <w:rFonts w:ascii="宋体" w:eastAsia="宋体" w:hAnsi="宋体" w:cs="Times New Roman"/>
                <w:bCs/>
                <w:sz w:val="21"/>
                <w:szCs w:val="21"/>
                <w:lang w:eastAsia="zh-CN"/>
              </w:rPr>
            </w:pPr>
            <w:r w:rsidRPr="00E23BD5">
              <w:rPr>
                <w:rFonts w:ascii="宋体" w:eastAsia="宋体" w:hAnsi="宋体" w:cs="Times New Roman" w:hint="eastAsia"/>
                <w:bCs/>
                <w:sz w:val="21"/>
                <w:szCs w:val="21"/>
                <w:lang w:eastAsia="zh-CN"/>
              </w:rPr>
              <w:t>应付赎回费</w:t>
            </w:r>
          </w:p>
        </w:tc>
        <w:tc>
          <w:tcPr>
            <w:tcW w:w="3827" w:type="dxa"/>
            <w:tcBorders>
              <w:top w:val="single" w:sz="4" w:space="0" w:color="000000"/>
              <w:left w:val="single" w:sz="4" w:space="0" w:color="000000"/>
              <w:bottom w:val="single" w:sz="4" w:space="0" w:color="000000"/>
              <w:right w:val="single" w:sz="4" w:space="0" w:color="000000"/>
            </w:tcBorders>
            <w:vAlign w:val="center"/>
          </w:tcPr>
          <w:p w:rsidR="00454E77" w:rsidRPr="00E23BD5" w:rsidRDefault="00A22A2C" w:rsidP="00CC794E">
            <w:pPr>
              <w:pStyle w:val="TableParagraph"/>
              <w:adjustRightInd w:val="0"/>
              <w:snapToGrid w:val="0"/>
              <w:spacing w:line="360" w:lineRule="auto"/>
              <w:ind w:left="103"/>
              <w:jc w:val="right"/>
              <w:rPr>
                <w:rFonts w:ascii="宋体" w:eastAsia="宋体" w:hAnsi="宋体" w:cs="Times New Roman"/>
                <w:bCs/>
                <w:sz w:val="21"/>
                <w:szCs w:val="21"/>
                <w:lang w:eastAsia="zh-CN"/>
              </w:rPr>
            </w:pPr>
            <w:r w:rsidRPr="00E23BD5">
              <w:rPr>
                <w:rFonts w:ascii="宋体" w:eastAsia="宋体" w:hAnsi="宋体" w:cs="Times New Roman" w:hint="eastAsia"/>
                <w:bCs/>
                <w:sz w:val="21"/>
                <w:szCs w:val="21"/>
                <w:lang w:eastAsia="zh-CN"/>
              </w:rPr>
              <w:t>4.24</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Cs/>
                <w:sz w:val="21"/>
                <w:szCs w:val="21"/>
              </w:rPr>
            </w:pPr>
            <w:r w:rsidRPr="00E23BD5">
              <w:rPr>
                <w:rFonts w:ascii="宋体" w:eastAsia="宋体" w:hAnsi="宋体" w:cs="Times New Roman" w:hint="eastAsia"/>
                <w:bCs/>
                <w:sz w:val="21"/>
                <w:szCs w:val="21"/>
              </w:rPr>
              <w:t>其他负债</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A22A2C" w:rsidP="00CC794E">
            <w:pPr>
              <w:pStyle w:val="TableParagraph"/>
              <w:adjustRightInd w:val="0"/>
              <w:snapToGrid w:val="0"/>
              <w:spacing w:line="360" w:lineRule="auto"/>
              <w:ind w:left="103"/>
              <w:jc w:val="right"/>
              <w:rPr>
                <w:rFonts w:ascii="宋体" w:eastAsia="宋体" w:hAnsi="宋体" w:cs="Times New Roman"/>
                <w:bCs/>
                <w:sz w:val="21"/>
                <w:szCs w:val="21"/>
                <w:lang w:eastAsia="zh-CN"/>
              </w:rPr>
            </w:pPr>
            <w:r w:rsidRPr="00E23BD5">
              <w:rPr>
                <w:rFonts w:ascii="宋体" w:eastAsia="宋体" w:hAnsi="宋体" w:cs="Times New Roman" w:hint="eastAsia"/>
                <w:bCs/>
                <w:sz w:val="21"/>
                <w:szCs w:val="21"/>
                <w:lang w:eastAsia="zh-CN"/>
              </w:rPr>
              <w:t>315,669.56</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
                <w:bCs/>
                <w:sz w:val="21"/>
                <w:szCs w:val="21"/>
              </w:rPr>
            </w:pPr>
            <w:r w:rsidRPr="00E23BD5">
              <w:rPr>
                <w:rFonts w:ascii="宋体" w:eastAsia="宋体" w:hAnsi="宋体" w:cs="Times New Roman" w:hint="eastAsia"/>
                <w:b/>
                <w:bCs/>
                <w:sz w:val="21"/>
                <w:szCs w:val="21"/>
              </w:rPr>
              <w:t>负债合计</w:t>
            </w:r>
            <w:r w:rsidRPr="00E23BD5">
              <w:rPr>
                <w:rFonts w:ascii="宋体" w:eastAsia="宋体" w:hAnsi="宋体" w:cs="Times New Roman"/>
                <w:b/>
                <w:bCs/>
                <w:sz w:val="21"/>
                <w:szCs w:val="21"/>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A22A2C" w:rsidP="00F07390">
            <w:pPr>
              <w:pStyle w:val="TableParagraph"/>
              <w:adjustRightInd w:val="0"/>
              <w:snapToGrid w:val="0"/>
              <w:spacing w:line="360" w:lineRule="auto"/>
              <w:ind w:left="103"/>
              <w:jc w:val="right"/>
              <w:rPr>
                <w:rFonts w:ascii="宋体" w:eastAsia="宋体" w:hAnsi="宋体" w:cs="Times New Roman"/>
                <w:b/>
                <w:bCs/>
                <w:sz w:val="21"/>
                <w:szCs w:val="21"/>
                <w:lang w:eastAsia="zh-CN"/>
              </w:rPr>
            </w:pPr>
            <w:r w:rsidRPr="00E23BD5">
              <w:rPr>
                <w:rFonts w:ascii="宋体" w:eastAsia="宋体" w:hAnsi="宋体" w:cs="Times New Roman" w:hint="eastAsia"/>
                <w:b/>
                <w:bCs/>
                <w:sz w:val="21"/>
                <w:szCs w:val="21"/>
                <w:lang w:eastAsia="zh-CN"/>
              </w:rPr>
              <w:t>362,073.76</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
                <w:bCs/>
                <w:sz w:val="21"/>
                <w:szCs w:val="21"/>
              </w:rPr>
            </w:pPr>
            <w:r w:rsidRPr="00E23BD5">
              <w:rPr>
                <w:rFonts w:ascii="宋体" w:eastAsia="宋体" w:hAnsi="宋体" w:cs="Times New Roman" w:hint="eastAsia"/>
                <w:b/>
                <w:bCs/>
                <w:sz w:val="21"/>
                <w:szCs w:val="21"/>
              </w:rPr>
              <w:t>所有者权益：</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CC794E">
            <w:pPr>
              <w:pStyle w:val="TableParagraph"/>
              <w:adjustRightInd w:val="0"/>
              <w:snapToGrid w:val="0"/>
              <w:spacing w:line="360" w:lineRule="auto"/>
              <w:ind w:left="103"/>
              <w:jc w:val="right"/>
              <w:rPr>
                <w:rFonts w:ascii="宋体" w:eastAsia="宋体" w:hAnsi="宋体" w:cs="Times New Roman"/>
                <w:bCs/>
                <w:sz w:val="21"/>
                <w:szCs w:val="21"/>
              </w:rPr>
            </w:pP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
                <w:bCs/>
                <w:sz w:val="21"/>
                <w:szCs w:val="21"/>
              </w:rPr>
            </w:pPr>
            <w:r w:rsidRPr="00E23BD5">
              <w:rPr>
                <w:rFonts w:ascii="宋体" w:eastAsia="宋体" w:hAnsi="宋体" w:cs="Times New Roman" w:hint="eastAsia"/>
                <w:b/>
                <w:bCs/>
                <w:sz w:val="21"/>
                <w:szCs w:val="21"/>
              </w:rPr>
              <w:t>实收基金</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A22A2C" w:rsidP="00A22A2C">
            <w:pPr>
              <w:pStyle w:val="TableParagraph"/>
              <w:adjustRightInd w:val="0"/>
              <w:snapToGrid w:val="0"/>
              <w:spacing w:line="360" w:lineRule="auto"/>
              <w:ind w:left="103" w:right="105"/>
              <w:jc w:val="right"/>
              <w:rPr>
                <w:rFonts w:ascii="宋体" w:eastAsia="宋体" w:hAnsi="宋体" w:cs="Times New Roman"/>
                <w:bCs/>
                <w:sz w:val="21"/>
                <w:szCs w:val="21"/>
                <w:lang w:eastAsia="zh-CN"/>
              </w:rPr>
            </w:pPr>
            <w:r w:rsidRPr="00E23BD5">
              <w:rPr>
                <w:rFonts w:ascii="宋体" w:eastAsia="宋体" w:hAnsi="宋体" w:cs="Times New Roman" w:hint="eastAsia"/>
                <w:bCs/>
                <w:sz w:val="21"/>
                <w:szCs w:val="21"/>
                <w:lang w:eastAsia="zh-CN"/>
              </w:rPr>
              <w:t>3,155,294.23</w:t>
            </w:r>
          </w:p>
          <w:p w:rsidR="00DB3D88" w:rsidRPr="00E23BD5" w:rsidRDefault="00DB3D88" w:rsidP="00CC794E">
            <w:pPr>
              <w:pStyle w:val="TableParagraph"/>
              <w:adjustRightInd w:val="0"/>
              <w:snapToGrid w:val="0"/>
              <w:spacing w:line="360" w:lineRule="auto"/>
              <w:ind w:left="103"/>
              <w:jc w:val="right"/>
              <w:rPr>
                <w:rFonts w:ascii="宋体" w:eastAsia="宋体" w:hAnsi="宋体" w:cs="Times New Roman"/>
                <w:bCs/>
                <w:sz w:val="21"/>
                <w:szCs w:val="21"/>
              </w:rPr>
            </w:pP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
                <w:bCs/>
                <w:sz w:val="21"/>
                <w:szCs w:val="21"/>
              </w:rPr>
            </w:pPr>
            <w:r w:rsidRPr="00E23BD5">
              <w:rPr>
                <w:rFonts w:ascii="宋体" w:eastAsia="宋体" w:hAnsi="宋体" w:cs="Times New Roman" w:hint="eastAsia"/>
                <w:b/>
                <w:bCs/>
                <w:sz w:val="21"/>
                <w:szCs w:val="21"/>
              </w:rPr>
              <w:t>未分配利润</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CE444D" w:rsidP="00454E77">
            <w:pPr>
              <w:pStyle w:val="TableParagraph"/>
              <w:adjustRightInd w:val="0"/>
              <w:snapToGrid w:val="0"/>
              <w:spacing w:line="360" w:lineRule="auto"/>
              <w:ind w:left="103"/>
              <w:jc w:val="right"/>
              <w:rPr>
                <w:rFonts w:ascii="宋体" w:eastAsia="宋体" w:hAnsi="宋体" w:cs="Times New Roman"/>
                <w:bCs/>
                <w:sz w:val="21"/>
                <w:szCs w:val="21"/>
                <w:lang w:eastAsia="zh-CN"/>
              </w:rPr>
            </w:pPr>
            <w:r w:rsidRPr="00E23BD5">
              <w:rPr>
                <w:rFonts w:ascii="宋体" w:eastAsia="宋体" w:hAnsi="宋体" w:cs="Times New Roman" w:hint="eastAsia"/>
                <w:bCs/>
                <w:sz w:val="21"/>
                <w:szCs w:val="21"/>
                <w:lang w:eastAsia="zh-CN"/>
              </w:rPr>
              <w:t>-361,416.49</w:t>
            </w:r>
          </w:p>
        </w:tc>
      </w:tr>
      <w:tr w:rsidR="00DB3D88" w:rsidRPr="00E23BD5"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DB3D88" w:rsidP="000C147C">
            <w:pPr>
              <w:pStyle w:val="TableParagraph"/>
              <w:adjustRightInd w:val="0"/>
              <w:snapToGrid w:val="0"/>
              <w:spacing w:line="360" w:lineRule="auto"/>
              <w:ind w:left="103"/>
              <w:jc w:val="both"/>
              <w:rPr>
                <w:rFonts w:ascii="宋体" w:eastAsia="宋体" w:hAnsi="宋体" w:cs="Times New Roman"/>
                <w:b/>
                <w:bCs/>
                <w:sz w:val="21"/>
                <w:szCs w:val="21"/>
              </w:rPr>
            </w:pPr>
            <w:r w:rsidRPr="00E23BD5">
              <w:rPr>
                <w:rFonts w:ascii="宋体" w:eastAsia="宋体" w:hAnsi="宋体" w:cs="Times New Roman" w:hint="eastAsia"/>
                <w:b/>
                <w:bCs/>
                <w:sz w:val="21"/>
                <w:szCs w:val="21"/>
              </w:rPr>
              <w:t>所有者权益合计</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E23BD5" w:rsidRDefault="00927E51" w:rsidP="00CC794E">
            <w:pPr>
              <w:pStyle w:val="TableParagraph"/>
              <w:adjustRightInd w:val="0"/>
              <w:snapToGrid w:val="0"/>
              <w:spacing w:line="360" w:lineRule="auto"/>
              <w:ind w:left="103"/>
              <w:jc w:val="right"/>
              <w:rPr>
                <w:rFonts w:ascii="宋体" w:eastAsia="宋体" w:hAnsi="宋体" w:cs="Times New Roman"/>
                <w:b/>
                <w:bCs/>
                <w:sz w:val="21"/>
                <w:szCs w:val="21"/>
                <w:lang w:eastAsia="zh-CN"/>
              </w:rPr>
            </w:pPr>
            <w:r w:rsidRPr="00E23BD5">
              <w:rPr>
                <w:rFonts w:ascii="宋体" w:eastAsia="宋体" w:hAnsi="宋体" w:cs="Times New Roman" w:hint="eastAsia"/>
                <w:b/>
                <w:bCs/>
                <w:sz w:val="21"/>
                <w:szCs w:val="21"/>
                <w:lang w:eastAsia="zh-CN"/>
              </w:rPr>
              <w:t>2,793,877.74</w:t>
            </w:r>
          </w:p>
        </w:tc>
      </w:tr>
    </w:tbl>
    <w:p w:rsidR="00DB3D88" w:rsidRPr="00E23BD5" w:rsidRDefault="00DB3D88" w:rsidP="000C147C">
      <w:pPr>
        <w:adjustRightInd w:val="0"/>
        <w:snapToGrid w:val="0"/>
        <w:spacing w:line="360" w:lineRule="auto"/>
        <w:rPr>
          <w:rFonts w:ascii="宋体" w:eastAsia="宋体" w:hAnsi="宋体" w:cs="Times New Roman"/>
          <w:sz w:val="24"/>
          <w:szCs w:val="24"/>
          <w:lang w:eastAsia="zh-CN"/>
        </w:rPr>
      </w:pPr>
    </w:p>
    <w:p w:rsidR="008C536D" w:rsidRPr="00BC27E4" w:rsidRDefault="008C536D" w:rsidP="008C536D">
      <w:pPr>
        <w:pStyle w:val="a9"/>
        <w:rPr>
          <w:rFonts w:ascii="宋体" w:eastAsia="宋体" w:hAnsi="宋体"/>
          <w:sz w:val="21"/>
          <w:szCs w:val="21"/>
          <w:lang w:eastAsia="zh-CN"/>
        </w:rPr>
      </w:pPr>
      <w:r w:rsidRPr="00BC27E4">
        <w:rPr>
          <w:rFonts w:ascii="宋体" w:eastAsia="宋体" w:hAnsi="宋体" w:hint="eastAsia"/>
          <w:sz w:val="21"/>
          <w:szCs w:val="21"/>
          <w:lang w:eastAsia="zh-CN"/>
        </w:rPr>
        <w:t>注：报告截止日201</w:t>
      </w:r>
      <w:r w:rsidR="008E43CF" w:rsidRPr="00BC27E4">
        <w:rPr>
          <w:rFonts w:ascii="宋体" w:eastAsia="宋体" w:hAnsi="宋体" w:hint="eastAsia"/>
          <w:sz w:val="21"/>
          <w:szCs w:val="21"/>
          <w:lang w:eastAsia="zh-CN"/>
        </w:rPr>
        <w:t>8</w:t>
      </w:r>
      <w:r w:rsidRPr="00BC27E4">
        <w:rPr>
          <w:rFonts w:ascii="宋体" w:eastAsia="宋体" w:hAnsi="宋体" w:hint="eastAsia"/>
          <w:sz w:val="21"/>
          <w:szCs w:val="21"/>
          <w:lang w:eastAsia="zh-CN"/>
        </w:rPr>
        <w:t>年</w:t>
      </w:r>
      <w:r w:rsidR="00A22A2C" w:rsidRPr="00BC27E4">
        <w:rPr>
          <w:rFonts w:ascii="宋体" w:eastAsia="宋体" w:hAnsi="宋体" w:hint="eastAsia"/>
          <w:sz w:val="21"/>
          <w:szCs w:val="21"/>
          <w:lang w:eastAsia="zh-CN"/>
        </w:rPr>
        <w:t>10</w:t>
      </w:r>
      <w:r w:rsidRPr="00BC27E4">
        <w:rPr>
          <w:rFonts w:ascii="宋体" w:eastAsia="宋体" w:hAnsi="宋体" w:hint="eastAsia"/>
          <w:sz w:val="21"/>
          <w:szCs w:val="21"/>
          <w:lang w:eastAsia="zh-CN"/>
        </w:rPr>
        <w:t>月</w:t>
      </w:r>
      <w:r w:rsidR="00A22A2C" w:rsidRPr="00BC27E4">
        <w:rPr>
          <w:rFonts w:ascii="宋体" w:eastAsia="宋体" w:hAnsi="宋体" w:hint="eastAsia"/>
          <w:sz w:val="21"/>
          <w:szCs w:val="21"/>
          <w:lang w:eastAsia="zh-CN"/>
        </w:rPr>
        <w:t>11</w:t>
      </w:r>
      <w:r w:rsidRPr="00BC27E4">
        <w:rPr>
          <w:rFonts w:ascii="宋体" w:eastAsia="宋体" w:hAnsi="宋体" w:hint="eastAsia"/>
          <w:sz w:val="21"/>
          <w:szCs w:val="21"/>
          <w:lang w:eastAsia="zh-CN"/>
        </w:rPr>
        <w:t>日，基金份额净值</w:t>
      </w:r>
      <w:r w:rsidR="00A22A2C" w:rsidRPr="00BC27E4">
        <w:rPr>
          <w:rFonts w:ascii="宋体" w:eastAsia="宋体" w:hAnsi="宋体" w:hint="eastAsia"/>
          <w:sz w:val="21"/>
          <w:szCs w:val="21"/>
          <w:lang w:eastAsia="zh-CN"/>
        </w:rPr>
        <w:t>0.885</w:t>
      </w:r>
      <w:r w:rsidRPr="00BC27E4">
        <w:rPr>
          <w:rFonts w:ascii="宋体" w:eastAsia="宋体" w:hAnsi="宋体" w:hint="eastAsia"/>
          <w:sz w:val="21"/>
          <w:szCs w:val="21"/>
          <w:lang w:eastAsia="zh-CN"/>
        </w:rPr>
        <w:t>元，基金份额总额</w:t>
      </w:r>
      <w:r w:rsidR="00A22A2C" w:rsidRPr="00BC27E4">
        <w:rPr>
          <w:rFonts w:ascii="宋体" w:eastAsia="宋体" w:hAnsi="宋体" w:hint="eastAsia"/>
          <w:sz w:val="21"/>
          <w:szCs w:val="21"/>
          <w:lang w:eastAsia="zh-CN"/>
        </w:rPr>
        <w:t>3,155,294.23</w:t>
      </w:r>
      <w:r w:rsidRPr="00BC27E4">
        <w:rPr>
          <w:rFonts w:ascii="宋体" w:eastAsia="宋体" w:hAnsi="宋体" w:hint="eastAsia"/>
          <w:sz w:val="21"/>
          <w:szCs w:val="21"/>
          <w:lang w:eastAsia="zh-CN"/>
        </w:rPr>
        <w:t>份。</w:t>
      </w:r>
    </w:p>
    <w:p w:rsidR="00FF4892" w:rsidRPr="00E23BD5" w:rsidRDefault="00FF4892" w:rsidP="002711A9">
      <w:pPr>
        <w:adjustRightInd w:val="0"/>
        <w:snapToGrid w:val="0"/>
        <w:spacing w:line="360" w:lineRule="auto"/>
        <w:rPr>
          <w:rFonts w:ascii="宋体" w:eastAsia="宋体" w:hAnsi="宋体"/>
          <w:sz w:val="24"/>
          <w:szCs w:val="24"/>
          <w:lang w:eastAsia="zh-CN"/>
        </w:rPr>
      </w:pPr>
    </w:p>
    <w:p w:rsidR="001443E1" w:rsidRPr="00E23BD5" w:rsidRDefault="002711A9" w:rsidP="00FF4892">
      <w:pPr>
        <w:pStyle w:val="31"/>
        <w:adjustRightInd w:val="0"/>
        <w:snapToGrid w:val="0"/>
        <w:spacing w:line="360" w:lineRule="auto"/>
        <w:jc w:val="center"/>
        <w:rPr>
          <w:rFonts w:ascii="宋体" w:eastAsia="宋体" w:hAnsi="宋体" w:cs="Times New Roman"/>
          <w:b w:val="0"/>
          <w:bCs w:val="0"/>
          <w:color w:val="000000" w:themeColor="text1"/>
          <w:sz w:val="24"/>
          <w:szCs w:val="24"/>
          <w:lang w:eastAsia="zh-CN"/>
        </w:rPr>
      </w:pPr>
      <w:r w:rsidRPr="00E23BD5">
        <w:rPr>
          <w:rFonts w:ascii="宋体" w:eastAsia="宋体" w:hAnsi="宋体" w:cs="Times New Roman" w:hint="eastAsia"/>
          <w:color w:val="000000" w:themeColor="text1"/>
          <w:sz w:val="24"/>
          <w:szCs w:val="24"/>
          <w:lang w:eastAsia="zh-CN"/>
        </w:rPr>
        <w:t>四</w:t>
      </w:r>
      <w:r w:rsidR="001443E1" w:rsidRPr="00E23BD5">
        <w:rPr>
          <w:rFonts w:ascii="宋体" w:eastAsia="宋体" w:hAnsi="宋体" w:cs="Times New Roman" w:hint="eastAsia"/>
          <w:color w:val="000000" w:themeColor="text1"/>
          <w:sz w:val="24"/>
          <w:szCs w:val="24"/>
          <w:lang w:eastAsia="zh-CN"/>
        </w:rPr>
        <w:t>、清算情况</w:t>
      </w:r>
    </w:p>
    <w:p w:rsidR="001443E1" w:rsidRPr="00E23BD5" w:rsidRDefault="001443E1" w:rsidP="008404FA">
      <w:pPr>
        <w:pStyle w:val="a3"/>
        <w:adjustRightInd w:val="0"/>
        <w:snapToGrid w:val="0"/>
        <w:spacing w:line="360" w:lineRule="auto"/>
        <w:ind w:left="0" w:right="97" w:firstLineChars="200" w:firstLine="482"/>
        <w:rPr>
          <w:rFonts w:ascii="宋体" w:eastAsia="宋体" w:hAnsi="宋体" w:cs="Times New Roman"/>
          <w:b/>
          <w:sz w:val="24"/>
          <w:szCs w:val="24"/>
          <w:lang w:eastAsia="zh-CN"/>
        </w:rPr>
      </w:pPr>
      <w:r w:rsidRPr="00E23BD5">
        <w:rPr>
          <w:rFonts w:ascii="宋体" w:eastAsia="宋体" w:hAnsi="宋体" w:cs="Times New Roman" w:hint="eastAsia"/>
          <w:b/>
          <w:sz w:val="24"/>
          <w:szCs w:val="24"/>
          <w:lang w:eastAsia="zh-CN"/>
        </w:rPr>
        <w:t>1、</w:t>
      </w:r>
      <w:r w:rsidRPr="00E23BD5">
        <w:rPr>
          <w:rFonts w:ascii="宋体" w:eastAsia="宋体" w:hAnsi="宋体" w:cs="Times New Roman"/>
          <w:b/>
          <w:sz w:val="24"/>
          <w:szCs w:val="24"/>
          <w:lang w:eastAsia="zh-CN"/>
        </w:rPr>
        <w:t>清算期间的清算损益情况</w:t>
      </w:r>
    </w:p>
    <w:p w:rsidR="001443E1" w:rsidRPr="00E23BD5" w:rsidRDefault="001443E1" w:rsidP="008404FA">
      <w:pPr>
        <w:pStyle w:val="a3"/>
        <w:adjustRightInd w:val="0"/>
        <w:snapToGrid w:val="0"/>
        <w:spacing w:line="360" w:lineRule="auto"/>
        <w:ind w:left="478" w:right="97" w:firstLineChars="2900" w:firstLine="6960"/>
        <w:rPr>
          <w:rFonts w:ascii="宋体" w:eastAsia="宋体" w:hAnsi="宋体" w:cs="Times New Roman"/>
          <w:sz w:val="24"/>
          <w:szCs w:val="24"/>
          <w:lang w:eastAsia="zh-CN"/>
        </w:rPr>
      </w:pPr>
      <w:r w:rsidRPr="00E23BD5">
        <w:rPr>
          <w:rFonts w:ascii="宋体" w:eastAsia="宋体" w:hAnsi="宋体" w:cs="Times New Roman"/>
          <w:sz w:val="24"/>
          <w:szCs w:val="24"/>
        </w:rPr>
        <w:t>单位：人民币元</w:t>
      </w:r>
    </w:p>
    <w:tbl>
      <w:tblPr>
        <w:tblStyle w:val="a4"/>
        <w:tblW w:w="4613" w:type="pct"/>
        <w:tblInd w:w="534" w:type="dxa"/>
        <w:tblLook w:val="04A0"/>
      </w:tblPr>
      <w:tblGrid>
        <w:gridCol w:w="5358"/>
        <w:gridCol w:w="4132"/>
      </w:tblGrid>
      <w:tr w:rsidR="001443E1" w:rsidRPr="00E23BD5" w:rsidTr="00953D03">
        <w:tc>
          <w:tcPr>
            <w:tcW w:w="2823" w:type="pct"/>
            <w:vAlign w:val="center"/>
          </w:tcPr>
          <w:p w:rsidR="001443E1" w:rsidRPr="00E23BD5" w:rsidRDefault="001443E1" w:rsidP="000C147C">
            <w:pPr>
              <w:pStyle w:val="a3"/>
              <w:adjustRightInd w:val="0"/>
              <w:snapToGrid w:val="0"/>
              <w:spacing w:line="360" w:lineRule="auto"/>
              <w:ind w:left="0" w:right="97"/>
              <w:jc w:val="center"/>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项目</w:t>
            </w:r>
          </w:p>
        </w:tc>
        <w:tc>
          <w:tcPr>
            <w:tcW w:w="2177" w:type="pct"/>
            <w:vAlign w:val="center"/>
          </w:tcPr>
          <w:p w:rsidR="001443E1" w:rsidRPr="00E23BD5" w:rsidRDefault="001443E1" w:rsidP="000C147C">
            <w:pPr>
              <w:pStyle w:val="a3"/>
              <w:adjustRightInd w:val="0"/>
              <w:snapToGrid w:val="0"/>
              <w:spacing w:line="360" w:lineRule="auto"/>
              <w:ind w:left="0" w:right="97"/>
              <w:jc w:val="center"/>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自201</w:t>
            </w:r>
            <w:r w:rsidR="00E70A33" w:rsidRPr="00E23BD5">
              <w:rPr>
                <w:rFonts w:ascii="宋体" w:eastAsia="宋体" w:hAnsi="宋体" w:cs="Times New Roman" w:hint="eastAsia"/>
                <w:sz w:val="21"/>
                <w:szCs w:val="21"/>
                <w:lang w:eastAsia="zh-CN"/>
              </w:rPr>
              <w:t>8</w:t>
            </w:r>
            <w:r w:rsidRPr="00E23BD5">
              <w:rPr>
                <w:rFonts w:ascii="宋体" w:eastAsia="宋体" w:hAnsi="宋体" w:cs="Times New Roman" w:hint="eastAsia"/>
                <w:sz w:val="21"/>
                <w:szCs w:val="21"/>
                <w:lang w:eastAsia="zh-CN"/>
              </w:rPr>
              <w:t>年</w:t>
            </w:r>
            <w:r w:rsidR="00927E51" w:rsidRPr="00E23BD5">
              <w:rPr>
                <w:rFonts w:ascii="宋体" w:eastAsia="宋体" w:hAnsi="宋体" w:cs="Times New Roman" w:hint="eastAsia"/>
                <w:sz w:val="21"/>
                <w:szCs w:val="21"/>
                <w:lang w:eastAsia="zh-CN"/>
              </w:rPr>
              <w:t>10</w:t>
            </w:r>
            <w:r w:rsidRPr="00E23BD5">
              <w:rPr>
                <w:rFonts w:ascii="宋体" w:eastAsia="宋体" w:hAnsi="宋体" w:cs="Times New Roman" w:hint="eastAsia"/>
                <w:sz w:val="21"/>
                <w:szCs w:val="21"/>
                <w:lang w:eastAsia="zh-CN"/>
              </w:rPr>
              <w:t>月</w:t>
            </w:r>
            <w:r w:rsidR="00687B5C" w:rsidRPr="00E23BD5">
              <w:rPr>
                <w:rFonts w:ascii="宋体" w:eastAsia="宋体" w:hAnsi="宋体" w:cs="Times New Roman" w:hint="eastAsia"/>
                <w:sz w:val="21"/>
                <w:szCs w:val="21"/>
                <w:lang w:eastAsia="zh-CN"/>
              </w:rPr>
              <w:t>1</w:t>
            </w:r>
            <w:r w:rsidR="00927E51" w:rsidRPr="00E23BD5">
              <w:rPr>
                <w:rFonts w:ascii="宋体" w:eastAsia="宋体" w:hAnsi="宋体" w:cs="Times New Roman" w:hint="eastAsia"/>
                <w:sz w:val="21"/>
                <w:szCs w:val="21"/>
                <w:lang w:eastAsia="zh-CN"/>
              </w:rPr>
              <w:t>2</w:t>
            </w:r>
            <w:r w:rsidRPr="00E23BD5">
              <w:rPr>
                <w:rFonts w:ascii="宋体" w:eastAsia="宋体" w:hAnsi="宋体" w:cs="Times New Roman" w:hint="eastAsia"/>
                <w:sz w:val="21"/>
                <w:szCs w:val="21"/>
                <w:lang w:eastAsia="zh-CN"/>
              </w:rPr>
              <w:t>日</w:t>
            </w:r>
          </w:p>
          <w:p w:rsidR="001443E1" w:rsidRPr="00E23BD5" w:rsidRDefault="001443E1" w:rsidP="00927E51">
            <w:pPr>
              <w:pStyle w:val="a3"/>
              <w:adjustRightInd w:val="0"/>
              <w:snapToGrid w:val="0"/>
              <w:spacing w:line="360" w:lineRule="auto"/>
              <w:ind w:left="0" w:right="97"/>
              <w:jc w:val="center"/>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至201</w:t>
            </w:r>
            <w:r w:rsidR="00E70A33" w:rsidRPr="00E23BD5">
              <w:rPr>
                <w:rFonts w:ascii="宋体" w:eastAsia="宋体" w:hAnsi="宋体" w:cs="Times New Roman" w:hint="eastAsia"/>
                <w:sz w:val="21"/>
                <w:szCs w:val="21"/>
                <w:lang w:eastAsia="zh-CN"/>
              </w:rPr>
              <w:t>8</w:t>
            </w:r>
            <w:r w:rsidRPr="00E23BD5">
              <w:rPr>
                <w:rFonts w:ascii="宋体" w:eastAsia="宋体" w:hAnsi="宋体" w:cs="Times New Roman" w:hint="eastAsia"/>
                <w:sz w:val="21"/>
                <w:szCs w:val="21"/>
                <w:lang w:eastAsia="zh-CN"/>
              </w:rPr>
              <w:t>年</w:t>
            </w:r>
            <w:r w:rsidR="00927E51" w:rsidRPr="00E23BD5">
              <w:rPr>
                <w:rFonts w:ascii="宋体" w:eastAsia="宋体" w:hAnsi="宋体" w:cs="Times New Roman" w:hint="eastAsia"/>
                <w:sz w:val="21"/>
                <w:szCs w:val="21"/>
                <w:lang w:eastAsia="zh-CN"/>
              </w:rPr>
              <w:t>10</w:t>
            </w:r>
            <w:r w:rsidRPr="00E23BD5">
              <w:rPr>
                <w:rFonts w:ascii="宋体" w:eastAsia="宋体" w:hAnsi="宋体" w:cs="Times New Roman" w:hint="eastAsia"/>
                <w:sz w:val="21"/>
                <w:szCs w:val="21"/>
                <w:lang w:eastAsia="zh-CN"/>
              </w:rPr>
              <w:t>月</w:t>
            </w:r>
            <w:r w:rsidR="00E70A33" w:rsidRPr="00E23BD5">
              <w:rPr>
                <w:rFonts w:ascii="宋体" w:eastAsia="宋体" w:hAnsi="宋体" w:cs="Times New Roman" w:hint="eastAsia"/>
                <w:sz w:val="21"/>
                <w:szCs w:val="21"/>
                <w:lang w:eastAsia="zh-CN"/>
              </w:rPr>
              <w:t>1</w:t>
            </w:r>
            <w:r w:rsidR="00927E51" w:rsidRPr="00E23BD5">
              <w:rPr>
                <w:rFonts w:ascii="宋体" w:eastAsia="宋体" w:hAnsi="宋体" w:cs="Times New Roman" w:hint="eastAsia"/>
                <w:sz w:val="21"/>
                <w:szCs w:val="21"/>
                <w:lang w:eastAsia="zh-CN"/>
              </w:rPr>
              <w:t>9</w:t>
            </w:r>
            <w:r w:rsidRPr="00E23BD5">
              <w:rPr>
                <w:rFonts w:ascii="宋体" w:eastAsia="宋体" w:hAnsi="宋体" w:cs="Times New Roman" w:hint="eastAsia"/>
                <w:sz w:val="21"/>
                <w:szCs w:val="21"/>
                <w:lang w:eastAsia="zh-CN"/>
              </w:rPr>
              <w:t>日止清算期间</w:t>
            </w:r>
          </w:p>
        </w:tc>
      </w:tr>
      <w:tr w:rsidR="001443E1" w:rsidRPr="00E23BD5" w:rsidTr="00953D03">
        <w:trPr>
          <w:trHeight w:val="397"/>
        </w:trPr>
        <w:tc>
          <w:tcPr>
            <w:tcW w:w="2823" w:type="pct"/>
            <w:vAlign w:val="center"/>
          </w:tcPr>
          <w:p w:rsidR="001443E1" w:rsidRPr="00E23BD5" w:rsidRDefault="001443E1" w:rsidP="000C147C">
            <w:pPr>
              <w:pStyle w:val="a3"/>
              <w:adjustRightInd w:val="0"/>
              <w:snapToGrid w:val="0"/>
              <w:spacing w:line="360" w:lineRule="auto"/>
              <w:ind w:left="0" w:right="97"/>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一、清算收入</w:t>
            </w:r>
          </w:p>
        </w:tc>
        <w:tc>
          <w:tcPr>
            <w:tcW w:w="2177" w:type="pct"/>
            <w:vAlign w:val="center"/>
          </w:tcPr>
          <w:p w:rsidR="001443E1" w:rsidRPr="00E23BD5" w:rsidRDefault="001443E1" w:rsidP="000C147C">
            <w:pPr>
              <w:pStyle w:val="a3"/>
              <w:adjustRightInd w:val="0"/>
              <w:snapToGrid w:val="0"/>
              <w:spacing w:line="360" w:lineRule="auto"/>
              <w:ind w:left="0" w:right="-188"/>
              <w:jc w:val="right"/>
              <w:rPr>
                <w:rFonts w:ascii="宋体" w:eastAsia="宋体" w:hAnsi="宋体" w:cs="Times New Roman"/>
                <w:sz w:val="21"/>
                <w:szCs w:val="21"/>
                <w:lang w:eastAsia="zh-CN"/>
              </w:rPr>
            </w:pPr>
          </w:p>
        </w:tc>
      </w:tr>
      <w:tr w:rsidR="001443E1" w:rsidRPr="00E23BD5" w:rsidTr="00953D03">
        <w:trPr>
          <w:trHeight w:val="397"/>
        </w:trPr>
        <w:tc>
          <w:tcPr>
            <w:tcW w:w="2823" w:type="pct"/>
            <w:vAlign w:val="center"/>
          </w:tcPr>
          <w:p w:rsidR="001443E1" w:rsidRPr="00E23BD5" w:rsidRDefault="001443E1" w:rsidP="00E23BD5">
            <w:pPr>
              <w:pStyle w:val="a3"/>
              <w:adjustRightInd w:val="0"/>
              <w:snapToGrid w:val="0"/>
              <w:spacing w:line="360" w:lineRule="auto"/>
              <w:ind w:left="0" w:right="97" w:firstLineChars="200" w:firstLine="420"/>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利息收入-银行存款利息收入（注1）</w:t>
            </w:r>
          </w:p>
        </w:tc>
        <w:tc>
          <w:tcPr>
            <w:tcW w:w="2177" w:type="pct"/>
            <w:vAlign w:val="center"/>
          </w:tcPr>
          <w:p w:rsidR="001443E1" w:rsidRPr="00E23BD5" w:rsidRDefault="001443E1" w:rsidP="000C147C">
            <w:pPr>
              <w:adjustRightInd w:val="0"/>
              <w:snapToGrid w:val="0"/>
              <w:spacing w:line="360" w:lineRule="auto"/>
              <w:jc w:val="right"/>
              <w:rPr>
                <w:rFonts w:ascii="宋体" w:eastAsia="宋体" w:hAnsi="宋体" w:cs="Times New Roman"/>
                <w:color w:val="000000"/>
                <w:sz w:val="21"/>
                <w:szCs w:val="21"/>
                <w:lang w:eastAsia="zh-CN"/>
              </w:rPr>
            </w:pPr>
          </w:p>
          <w:p w:rsidR="001443E1" w:rsidRPr="00E23BD5" w:rsidRDefault="002A53D5"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color w:val="000000"/>
                <w:sz w:val="21"/>
                <w:szCs w:val="21"/>
                <w:lang w:eastAsia="zh-CN"/>
              </w:rPr>
              <w:t>441.29</w:t>
            </w:r>
          </w:p>
        </w:tc>
      </w:tr>
      <w:tr w:rsidR="001443E1" w:rsidRPr="00E23BD5" w:rsidTr="00953D03">
        <w:trPr>
          <w:trHeight w:val="397"/>
        </w:trPr>
        <w:tc>
          <w:tcPr>
            <w:tcW w:w="2823" w:type="pct"/>
            <w:vAlign w:val="center"/>
          </w:tcPr>
          <w:p w:rsidR="001443E1" w:rsidRPr="00E23BD5" w:rsidRDefault="001443E1" w:rsidP="00E23BD5">
            <w:pPr>
              <w:pStyle w:val="a3"/>
              <w:adjustRightInd w:val="0"/>
              <w:snapToGrid w:val="0"/>
              <w:spacing w:line="360" w:lineRule="auto"/>
              <w:ind w:left="0" w:right="97" w:firstLineChars="200" w:firstLine="420"/>
              <w:jc w:val="both"/>
              <w:rPr>
                <w:rFonts w:ascii="宋体" w:eastAsia="宋体" w:hAnsi="宋体" w:cs="Times New Roman"/>
                <w:sz w:val="21"/>
                <w:szCs w:val="21"/>
                <w:lang w:eastAsia="zh-CN"/>
              </w:rPr>
            </w:pPr>
            <w:r w:rsidRPr="00E23BD5">
              <w:rPr>
                <w:rFonts w:ascii="宋体" w:eastAsia="宋体" w:hAnsi="宋体" w:cs="Times New Roman"/>
                <w:sz w:val="21"/>
                <w:szCs w:val="21"/>
                <w:lang w:eastAsia="zh-CN"/>
              </w:rPr>
              <w:t>清算收入小计</w:t>
            </w:r>
          </w:p>
        </w:tc>
        <w:tc>
          <w:tcPr>
            <w:tcW w:w="2177" w:type="pct"/>
            <w:vAlign w:val="center"/>
          </w:tcPr>
          <w:p w:rsidR="001443E1" w:rsidRPr="00E23BD5" w:rsidRDefault="002A53D5" w:rsidP="002A53D5">
            <w:pPr>
              <w:adjustRightInd w:val="0"/>
              <w:snapToGrid w:val="0"/>
              <w:spacing w:line="360" w:lineRule="auto"/>
              <w:ind w:rightChars="-20" w:right="-44"/>
              <w:jc w:val="right"/>
              <w:rPr>
                <w:rFonts w:ascii="宋体" w:eastAsia="宋体" w:hAnsi="宋体" w:cs="Times New Roman"/>
                <w:bCs/>
                <w:color w:val="000000"/>
                <w:sz w:val="21"/>
                <w:szCs w:val="21"/>
                <w:lang w:eastAsia="zh-CN"/>
              </w:rPr>
            </w:pPr>
            <w:r w:rsidRPr="00E23BD5">
              <w:rPr>
                <w:rFonts w:ascii="宋体" w:eastAsia="宋体" w:hAnsi="宋体" w:cs="Times New Roman" w:hint="eastAsia"/>
                <w:color w:val="000000"/>
                <w:sz w:val="21"/>
                <w:szCs w:val="21"/>
                <w:lang w:eastAsia="zh-CN"/>
              </w:rPr>
              <w:t>441.29</w:t>
            </w:r>
          </w:p>
        </w:tc>
      </w:tr>
      <w:tr w:rsidR="001443E1" w:rsidRPr="00E23BD5" w:rsidTr="00953D03">
        <w:trPr>
          <w:trHeight w:val="397"/>
        </w:trPr>
        <w:tc>
          <w:tcPr>
            <w:tcW w:w="2823" w:type="pct"/>
            <w:vAlign w:val="center"/>
          </w:tcPr>
          <w:p w:rsidR="001443E1" w:rsidRPr="00E23BD5" w:rsidRDefault="001443E1" w:rsidP="000C147C">
            <w:pPr>
              <w:pStyle w:val="a3"/>
              <w:adjustRightInd w:val="0"/>
              <w:snapToGrid w:val="0"/>
              <w:spacing w:line="360" w:lineRule="auto"/>
              <w:ind w:left="0" w:right="97"/>
              <w:jc w:val="both"/>
              <w:rPr>
                <w:rFonts w:ascii="宋体" w:eastAsia="宋体" w:hAnsi="宋体" w:cs="Times New Roman"/>
                <w:sz w:val="21"/>
                <w:szCs w:val="21"/>
                <w:lang w:eastAsia="zh-CN"/>
              </w:rPr>
            </w:pPr>
            <w:r w:rsidRPr="00E23BD5">
              <w:rPr>
                <w:rFonts w:ascii="宋体" w:eastAsia="宋体" w:hAnsi="宋体" w:cs="Times New Roman"/>
                <w:sz w:val="21"/>
                <w:szCs w:val="21"/>
                <w:lang w:eastAsia="zh-CN"/>
              </w:rPr>
              <w:t>二、清算费用</w:t>
            </w:r>
          </w:p>
        </w:tc>
        <w:tc>
          <w:tcPr>
            <w:tcW w:w="2177" w:type="pct"/>
            <w:vAlign w:val="center"/>
          </w:tcPr>
          <w:p w:rsidR="001443E1" w:rsidRPr="00E23BD5" w:rsidRDefault="001443E1" w:rsidP="000C147C">
            <w:pPr>
              <w:adjustRightInd w:val="0"/>
              <w:snapToGrid w:val="0"/>
              <w:spacing w:line="360" w:lineRule="auto"/>
              <w:jc w:val="right"/>
              <w:rPr>
                <w:rFonts w:ascii="宋体" w:eastAsia="宋体" w:hAnsi="宋体" w:cs="Times New Roman"/>
                <w:bCs/>
                <w:color w:val="000000"/>
                <w:sz w:val="21"/>
                <w:szCs w:val="21"/>
                <w:lang w:eastAsia="zh-CN"/>
              </w:rPr>
            </w:pPr>
          </w:p>
        </w:tc>
      </w:tr>
      <w:tr w:rsidR="001443E1" w:rsidRPr="00E23BD5" w:rsidTr="00953D03">
        <w:trPr>
          <w:trHeight w:val="397"/>
        </w:trPr>
        <w:tc>
          <w:tcPr>
            <w:tcW w:w="2823" w:type="pct"/>
            <w:vAlign w:val="center"/>
          </w:tcPr>
          <w:p w:rsidR="001443E1" w:rsidRPr="00E23BD5" w:rsidRDefault="001443E1" w:rsidP="00E23BD5">
            <w:pPr>
              <w:pStyle w:val="a3"/>
              <w:adjustRightInd w:val="0"/>
              <w:snapToGrid w:val="0"/>
              <w:spacing w:line="360" w:lineRule="auto"/>
              <w:ind w:left="0" w:right="97" w:firstLineChars="200" w:firstLine="420"/>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银行间账户维护费</w:t>
            </w:r>
          </w:p>
        </w:tc>
        <w:tc>
          <w:tcPr>
            <w:tcW w:w="2177" w:type="pct"/>
            <w:vAlign w:val="center"/>
          </w:tcPr>
          <w:p w:rsidR="001443E1" w:rsidRPr="00E23BD5" w:rsidRDefault="006A0861" w:rsidP="000C147C">
            <w:pPr>
              <w:adjustRightInd w:val="0"/>
              <w:snapToGrid w:val="0"/>
              <w:spacing w:line="360" w:lineRule="auto"/>
              <w:ind w:rightChars="-20" w:right="-44"/>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12,400.00</w:t>
            </w:r>
          </w:p>
        </w:tc>
      </w:tr>
      <w:tr w:rsidR="001443E1" w:rsidRPr="00E23BD5" w:rsidTr="00953D03">
        <w:trPr>
          <w:trHeight w:val="397"/>
        </w:trPr>
        <w:tc>
          <w:tcPr>
            <w:tcW w:w="2823" w:type="pct"/>
            <w:vAlign w:val="center"/>
          </w:tcPr>
          <w:p w:rsidR="001443E1" w:rsidRPr="00E23BD5" w:rsidRDefault="001E3A51" w:rsidP="00E23BD5">
            <w:pPr>
              <w:pStyle w:val="a3"/>
              <w:adjustRightInd w:val="0"/>
              <w:snapToGrid w:val="0"/>
              <w:spacing w:line="360" w:lineRule="auto"/>
              <w:ind w:left="0" w:right="97" w:firstLineChars="200" w:firstLine="420"/>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汇划手续费</w:t>
            </w:r>
          </w:p>
        </w:tc>
        <w:tc>
          <w:tcPr>
            <w:tcW w:w="2177" w:type="pct"/>
            <w:vAlign w:val="center"/>
          </w:tcPr>
          <w:p w:rsidR="001443E1" w:rsidRPr="00E23BD5" w:rsidRDefault="00E93026" w:rsidP="000C147C">
            <w:pPr>
              <w:adjustRightInd w:val="0"/>
              <w:snapToGrid w:val="0"/>
              <w:spacing w:line="360" w:lineRule="auto"/>
              <w:ind w:rightChars="-20" w:right="-44"/>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18</w:t>
            </w:r>
            <w:r w:rsidR="002A53D5" w:rsidRPr="00E23BD5">
              <w:rPr>
                <w:rFonts w:ascii="宋体" w:eastAsia="宋体" w:hAnsi="宋体" w:cs="Times New Roman" w:hint="eastAsia"/>
                <w:bCs/>
                <w:color w:val="000000"/>
                <w:sz w:val="21"/>
                <w:szCs w:val="21"/>
                <w:lang w:eastAsia="zh-CN"/>
              </w:rPr>
              <w:t>.00</w:t>
            </w:r>
          </w:p>
        </w:tc>
      </w:tr>
      <w:tr w:rsidR="001443E1" w:rsidRPr="00E23BD5" w:rsidTr="00953D03">
        <w:trPr>
          <w:trHeight w:val="397"/>
        </w:trPr>
        <w:tc>
          <w:tcPr>
            <w:tcW w:w="2823" w:type="pct"/>
            <w:vAlign w:val="center"/>
          </w:tcPr>
          <w:p w:rsidR="001443E1" w:rsidRPr="00E23BD5" w:rsidRDefault="001443E1" w:rsidP="000C147C">
            <w:pPr>
              <w:pStyle w:val="a3"/>
              <w:adjustRightInd w:val="0"/>
              <w:snapToGrid w:val="0"/>
              <w:spacing w:line="360" w:lineRule="auto"/>
              <w:ind w:left="0" w:right="97"/>
              <w:jc w:val="both"/>
              <w:rPr>
                <w:rFonts w:ascii="宋体" w:eastAsia="宋体" w:hAnsi="宋体" w:cs="Times New Roman"/>
                <w:sz w:val="21"/>
                <w:szCs w:val="21"/>
                <w:lang w:eastAsia="zh-CN"/>
              </w:rPr>
            </w:pPr>
            <w:r w:rsidRPr="00E23BD5">
              <w:rPr>
                <w:rFonts w:ascii="宋体" w:eastAsia="宋体" w:hAnsi="宋体" w:cs="Times New Roman"/>
                <w:sz w:val="21"/>
                <w:szCs w:val="21"/>
                <w:lang w:eastAsia="zh-CN"/>
              </w:rPr>
              <w:t>三、清算净收益</w:t>
            </w:r>
          </w:p>
        </w:tc>
        <w:tc>
          <w:tcPr>
            <w:tcW w:w="2177" w:type="pct"/>
            <w:vAlign w:val="center"/>
          </w:tcPr>
          <w:p w:rsidR="001443E1" w:rsidRPr="00E23BD5" w:rsidRDefault="006A0861" w:rsidP="000C147C">
            <w:pPr>
              <w:adjustRightInd w:val="0"/>
              <w:snapToGrid w:val="0"/>
              <w:spacing w:line="360" w:lineRule="auto"/>
              <w:ind w:rightChars="-20" w:right="-44"/>
              <w:jc w:val="right"/>
              <w:rPr>
                <w:rFonts w:ascii="宋体" w:eastAsia="宋体" w:hAnsi="宋体" w:cs="Times New Roman"/>
                <w:bCs/>
                <w:color w:val="000000"/>
                <w:sz w:val="21"/>
                <w:szCs w:val="21"/>
                <w:lang w:eastAsia="zh-CN"/>
              </w:rPr>
            </w:pPr>
            <w:r w:rsidRPr="00E23BD5">
              <w:rPr>
                <w:rFonts w:ascii="宋体" w:eastAsia="宋体" w:hAnsi="宋体" w:cs="Times New Roman" w:hint="eastAsia"/>
                <w:color w:val="000000"/>
                <w:sz w:val="21"/>
                <w:szCs w:val="21"/>
                <w:lang w:eastAsia="zh-CN"/>
              </w:rPr>
              <w:t>-11,976.71</w:t>
            </w:r>
          </w:p>
        </w:tc>
      </w:tr>
    </w:tbl>
    <w:p w:rsidR="001443E1" w:rsidRPr="00E23BD5" w:rsidRDefault="001443E1" w:rsidP="008404FA">
      <w:pPr>
        <w:pStyle w:val="a3"/>
        <w:tabs>
          <w:tab w:val="left" w:pos="826"/>
        </w:tabs>
        <w:adjustRightInd w:val="0"/>
        <w:snapToGrid w:val="0"/>
        <w:spacing w:before="52" w:line="360" w:lineRule="auto"/>
        <w:ind w:left="0" w:right="263" w:firstLineChars="200" w:firstLine="480"/>
        <w:rPr>
          <w:rFonts w:ascii="宋体" w:eastAsia="宋体" w:hAnsi="宋体" w:cs="Times New Roman"/>
          <w:sz w:val="24"/>
          <w:szCs w:val="24"/>
          <w:lang w:eastAsia="zh-CN"/>
        </w:rPr>
      </w:pPr>
      <w:r w:rsidRPr="00E23BD5">
        <w:rPr>
          <w:rFonts w:ascii="宋体" w:eastAsia="宋体" w:hAnsi="宋体" w:cs="Times New Roman"/>
          <w:sz w:val="24"/>
          <w:szCs w:val="24"/>
          <w:lang w:eastAsia="zh-CN"/>
        </w:rPr>
        <w:t>注1：</w:t>
      </w:r>
      <w:r w:rsidRPr="00E23BD5">
        <w:rPr>
          <w:rFonts w:ascii="宋体" w:eastAsia="宋体" w:hAnsi="宋体" w:cs="Times New Roman" w:hint="eastAsia"/>
          <w:sz w:val="24"/>
          <w:szCs w:val="24"/>
          <w:lang w:eastAsia="zh-CN"/>
        </w:rPr>
        <w:t>利息收入系以当前适用的利率计提的自201</w:t>
      </w:r>
      <w:r w:rsidR="00E70A33" w:rsidRPr="00E23BD5">
        <w:rPr>
          <w:rFonts w:ascii="宋体" w:eastAsia="宋体" w:hAnsi="宋体" w:cs="Times New Roman" w:hint="eastAsia"/>
          <w:sz w:val="24"/>
          <w:szCs w:val="24"/>
          <w:lang w:eastAsia="zh-CN"/>
        </w:rPr>
        <w:t>8</w:t>
      </w:r>
      <w:r w:rsidRPr="00E23BD5">
        <w:rPr>
          <w:rFonts w:ascii="宋体" w:eastAsia="宋体" w:hAnsi="宋体" w:cs="Times New Roman" w:hint="eastAsia"/>
          <w:sz w:val="24"/>
          <w:szCs w:val="24"/>
          <w:lang w:eastAsia="zh-CN"/>
        </w:rPr>
        <w:t>年</w:t>
      </w:r>
      <w:r w:rsidR="00927E51" w:rsidRPr="00E23BD5">
        <w:rPr>
          <w:rFonts w:ascii="宋体" w:eastAsia="宋体" w:hAnsi="宋体" w:cs="Times New Roman" w:hint="eastAsia"/>
          <w:sz w:val="24"/>
          <w:szCs w:val="24"/>
          <w:lang w:eastAsia="zh-CN"/>
        </w:rPr>
        <w:t>10</w:t>
      </w:r>
      <w:r w:rsidRPr="00E23BD5">
        <w:rPr>
          <w:rFonts w:ascii="宋体" w:eastAsia="宋体" w:hAnsi="宋体" w:cs="Times New Roman" w:hint="eastAsia"/>
          <w:sz w:val="24"/>
          <w:szCs w:val="24"/>
          <w:lang w:eastAsia="zh-CN"/>
        </w:rPr>
        <w:t>月</w:t>
      </w:r>
      <w:r w:rsidR="00687B5C" w:rsidRPr="00E23BD5">
        <w:rPr>
          <w:rFonts w:ascii="宋体" w:eastAsia="宋体" w:hAnsi="宋体" w:cs="Times New Roman" w:hint="eastAsia"/>
          <w:sz w:val="24"/>
          <w:szCs w:val="24"/>
          <w:lang w:eastAsia="zh-CN"/>
        </w:rPr>
        <w:t>1</w:t>
      </w:r>
      <w:r w:rsidR="00927E51" w:rsidRPr="00E23BD5">
        <w:rPr>
          <w:rFonts w:ascii="宋体" w:eastAsia="宋体" w:hAnsi="宋体" w:cs="Times New Roman" w:hint="eastAsia"/>
          <w:sz w:val="24"/>
          <w:szCs w:val="24"/>
          <w:lang w:eastAsia="zh-CN"/>
        </w:rPr>
        <w:t>2</w:t>
      </w:r>
      <w:r w:rsidRPr="00E23BD5">
        <w:rPr>
          <w:rFonts w:ascii="宋体" w:eastAsia="宋体" w:hAnsi="宋体" w:cs="Times New Roman" w:hint="eastAsia"/>
          <w:sz w:val="24"/>
          <w:szCs w:val="24"/>
          <w:lang w:eastAsia="zh-CN"/>
        </w:rPr>
        <w:t>日至201</w:t>
      </w:r>
      <w:r w:rsidR="00E70A33" w:rsidRPr="00E23BD5">
        <w:rPr>
          <w:rFonts w:ascii="宋体" w:eastAsia="宋体" w:hAnsi="宋体" w:cs="Times New Roman" w:hint="eastAsia"/>
          <w:sz w:val="24"/>
          <w:szCs w:val="24"/>
          <w:lang w:eastAsia="zh-CN"/>
        </w:rPr>
        <w:t>8</w:t>
      </w:r>
      <w:r w:rsidRPr="00E23BD5">
        <w:rPr>
          <w:rFonts w:ascii="宋体" w:eastAsia="宋体" w:hAnsi="宋体" w:cs="Times New Roman" w:hint="eastAsia"/>
          <w:sz w:val="24"/>
          <w:szCs w:val="24"/>
          <w:lang w:eastAsia="zh-CN"/>
        </w:rPr>
        <w:t>年</w:t>
      </w:r>
      <w:r w:rsidR="00927E51" w:rsidRPr="00E23BD5">
        <w:rPr>
          <w:rFonts w:ascii="宋体" w:eastAsia="宋体" w:hAnsi="宋体" w:cs="Times New Roman" w:hint="eastAsia"/>
          <w:sz w:val="24"/>
          <w:szCs w:val="24"/>
          <w:lang w:eastAsia="zh-CN"/>
        </w:rPr>
        <w:t>10</w:t>
      </w:r>
      <w:r w:rsidRPr="00E23BD5">
        <w:rPr>
          <w:rFonts w:ascii="宋体" w:eastAsia="宋体" w:hAnsi="宋体" w:cs="Times New Roman" w:hint="eastAsia"/>
          <w:sz w:val="24"/>
          <w:szCs w:val="24"/>
          <w:lang w:eastAsia="zh-CN"/>
        </w:rPr>
        <w:t>月</w:t>
      </w:r>
      <w:r w:rsidR="00E70A33" w:rsidRPr="00E23BD5">
        <w:rPr>
          <w:rFonts w:ascii="宋体" w:eastAsia="宋体" w:hAnsi="宋体" w:cs="Times New Roman" w:hint="eastAsia"/>
          <w:sz w:val="24"/>
          <w:szCs w:val="24"/>
          <w:lang w:eastAsia="zh-CN"/>
        </w:rPr>
        <w:t>1</w:t>
      </w:r>
      <w:r w:rsidR="00927E51" w:rsidRPr="00E23BD5">
        <w:rPr>
          <w:rFonts w:ascii="宋体" w:eastAsia="宋体" w:hAnsi="宋体" w:cs="Times New Roman" w:hint="eastAsia"/>
          <w:sz w:val="24"/>
          <w:szCs w:val="24"/>
          <w:lang w:eastAsia="zh-CN"/>
        </w:rPr>
        <w:t>9</w:t>
      </w:r>
      <w:r w:rsidRPr="00E23BD5">
        <w:rPr>
          <w:rFonts w:ascii="宋体" w:eastAsia="宋体" w:hAnsi="宋体" w:cs="Times New Roman" w:hint="eastAsia"/>
          <w:sz w:val="24"/>
          <w:szCs w:val="24"/>
          <w:lang w:eastAsia="zh-CN"/>
        </w:rPr>
        <w:t>日止清算期间的银行存款、结算备付金及交易保证金的利息。</w:t>
      </w:r>
    </w:p>
    <w:p w:rsidR="00855E38" w:rsidRPr="00E23BD5" w:rsidRDefault="00855E38" w:rsidP="00855E38">
      <w:pPr>
        <w:autoSpaceDE w:val="0"/>
        <w:autoSpaceDN w:val="0"/>
        <w:adjustRightInd w:val="0"/>
        <w:ind w:left="200"/>
        <w:rPr>
          <w:rFonts w:ascii="宋体" w:eastAsia="宋体" w:hAnsi="宋体" w:cs="Times New Roman"/>
          <w:sz w:val="24"/>
          <w:szCs w:val="24"/>
          <w:lang w:eastAsia="zh-CN"/>
        </w:rPr>
      </w:pPr>
    </w:p>
    <w:p w:rsidR="001443E1" w:rsidRPr="00E23BD5" w:rsidRDefault="001443E1" w:rsidP="008404FA">
      <w:pPr>
        <w:pStyle w:val="31"/>
        <w:adjustRightInd w:val="0"/>
        <w:snapToGrid w:val="0"/>
        <w:spacing w:before="154" w:line="360" w:lineRule="auto"/>
        <w:ind w:firstLineChars="100" w:firstLine="241"/>
        <w:rPr>
          <w:rFonts w:ascii="宋体" w:eastAsia="宋体" w:hAnsi="宋体" w:cs="Times New Roman"/>
          <w:b w:val="0"/>
          <w:bCs w:val="0"/>
          <w:sz w:val="24"/>
          <w:szCs w:val="24"/>
          <w:lang w:eastAsia="zh-CN"/>
        </w:rPr>
      </w:pPr>
      <w:r w:rsidRPr="00E23BD5">
        <w:rPr>
          <w:rFonts w:ascii="宋体" w:eastAsia="宋体" w:hAnsi="宋体" w:cs="Times New Roman" w:hint="eastAsia"/>
          <w:sz w:val="24"/>
          <w:szCs w:val="24"/>
          <w:lang w:eastAsia="zh-CN"/>
        </w:rPr>
        <w:t>2、资产处置及负债清偿后的剩余资产分配情况</w:t>
      </w:r>
    </w:p>
    <w:p w:rsidR="001443E1" w:rsidRPr="00D97BE1" w:rsidRDefault="001443E1" w:rsidP="000C147C">
      <w:pPr>
        <w:pStyle w:val="a3"/>
        <w:adjustRightInd w:val="0"/>
        <w:snapToGrid w:val="0"/>
        <w:spacing w:line="360" w:lineRule="auto"/>
        <w:ind w:left="0" w:right="134"/>
        <w:jc w:val="right"/>
        <w:rPr>
          <w:rFonts w:ascii="宋体" w:eastAsia="宋体" w:hAnsi="宋体" w:cs="Times New Roman"/>
          <w:sz w:val="21"/>
          <w:szCs w:val="21"/>
        </w:rPr>
      </w:pPr>
      <w:r w:rsidRPr="00D97BE1">
        <w:rPr>
          <w:rFonts w:ascii="宋体" w:eastAsia="宋体" w:hAnsi="宋体" w:cs="Times New Roman" w:hint="eastAsia"/>
          <w:sz w:val="21"/>
          <w:szCs w:val="21"/>
        </w:rPr>
        <w:t>单位：人民币元</w:t>
      </w:r>
    </w:p>
    <w:tbl>
      <w:tblPr>
        <w:tblStyle w:val="TableNormal"/>
        <w:tblW w:w="8788" w:type="dxa"/>
        <w:tblInd w:w="431" w:type="dxa"/>
        <w:tblLayout w:type="fixed"/>
        <w:tblLook w:val="01E0"/>
      </w:tblPr>
      <w:tblGrid>
        <w:gridCol w:w="5953"/>
        <w:gridCol w:w="2835"/>
      </w:tblGrid>
      <w:tr w:rsidR="001443E1" w:rsidRPr="00E23BD5" w:rsidTr="00953D0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1443E1" w:rsidP="000C147C">
            <w:pPr>
              <w:pStyle w:val="TableParagraph"/>
              <w:adjustRightInd w:val="0"/>
              <w:snapToGrid w:val="0"/>
              <w:spacing w:line="360" w:lineRule="auto"/>
              <w:ind w:left="103"/>
              <w:jc w:val="center"/>
              <w:rPr>
                <w:rFonts w:ascii="宋体" w:eastAsia="宋体" w:hAnsi="宋体" w:cs="Times New Roman"/>
                <w:sz w:val="21"/>
                <w:szCs w:val="21"/>
              </w:rPr>
            </w:pPr>
            <w:r w:rsidRPr="00E23BD5">
              <w:rPr>
                <w:rFonts w:ascii="宋体" w:eastAsia="宋体" w:hAnsi="宋体" w:cs="Times New Roman" w:hint="eastAsia"/>
                <w:sz w:val="21"/>
                <w:szCs w:val="21"/>
              </w:rPr>
              <w:t>项目</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1443E1" w:rsidP="000C147C">
            <w:pPr>
              <w:pStyle w:val="TableParagraph"/>
              <w:adjustRightInd w:val="0"/>
              <w:snapToGrid w:val="0"/>
              <w:spacing w:line="360" w:lineRule="auto"/>
              <w:ind w:left="103"/>
              <w:jc w:val="center"/>
              <w:rPr>
                <w:rFonts w:ascii="宋体" w:eastAsia="宋体" w:hAnsi="宋体" w:cs="Times New Roman"/>
                <w:sz w:val="21"/>
                <w:szCs w:val="21"/>
              </w:rPr>
            </w:pPr>
            <w:r w:rsidRPr="00E23BD5">
              <w:rPr>
                <w:rFonts w:ascii="宋体" w:eastAsia="宋体" w:hAnsi="宋体" w:cs="Times New Roman" w:hint="eastAsia"/>
                <w:sz w:val="21"/>
                <w:szCs w:val="21"/>
              </w:rPr>
              <w:t>金额</w:t>
            </w:r>
          </w:p>
        </w:tc>
      </w:tr>
      <w:tr w:rsidR="001443E1" w:rsidRPr="00E23BD5" w:rsidTr="00953D0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1443E1" w:rsidP="002A53D5">
            <w:pPr>
              <w:pStyle w:val="TableParagraph"/>
              <w:adjustRightInd w:val="0"/>
              <w:snapToGrid w:val="0"/>
              <w:spacing w:line="360" w:lineRule="auto"/>
              <w:ind w:left="103"/>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一、</w:t>
            </w:r>
            <w:r w:rsidRPr="00E23BD5">
              <w:rPr>
                <w:rFonts w:ascii="宋体" w:eastAsia="宋体" w:hAnsi="宋体" w:cs="Times New Roman"/>
                <w:sz w:val="21"/>
                <w:szCs w:val="21"/>
                <w:lang w:eastAsia="zh-CN"/>
              </w:rPr>
              <w:t>201</w:t>
            </w:r>
            <w:r w:rsidR="009D3A98" w:rsidRPr="00E23BD5">
              <w:rPr>
                <w:rFonts w:ascii="宋体" w:eastAsia="宋体" w:hAnsi="宋体" w:cs="Times New Roman" w:hint="eastAsia"/>
                <w:sz w:val="21"/>
                <w:szCs w:val="21"/>
                <w:lang w:eastAsia="zh-CN"/>
              </w:rPr>
              <w:t>8</w:t>
            </w:r>
            <w:r w:rsidRPr="00E23BD5">
              <w:rPr>
                <w:rFonts w:ascii="宋体" w:eastAsia="宋体" w:hAnsi="宋体" w:cs="Times New Roman" w:hint="eastAsia"/>
                <w:sz w:val="21"/>
                <w:szCs w:val="21"/>
                <w:lang w:eastAsia="zh-CN"/>
              </w:rPr>
              <w:t>年</w:t>
            </w:r>
            <w:r w:rsidR="002A53D5" w:rsidRPr="00E23BD5">
              <w:rPr>
                <w:rFonts w:ascii="宋体" w:eastAsia="宋体" w:hAnsi="宋体" w:cs="Times New Roman" w:hint="eastAsia"/>
                <w:sz w:val="21"/>
                <w:szCs w:val="21"/>
                <w:lang w:eastAsia="zh-CN"/>
              </w:rPr>
              <w:t>10</w:t>
            </w:r>
            <w:r w:rsidRPr="00E23BD5">
              <w:rPr>
                <w:rFonts w:ascii="宋体" w:eastAsia="宋体" w:hAnsi="宋体" w:cs="Times New Roman" w:hint="eastAsia"/>
                <w:sz w:val="21"/>
                <w:szCs w:val="21"/>
                <w:lang w:eastAsia="zh-CN"/>
              </w:rPr>
              <w:t>月</w:t>
            </w:r>
            <w:r w:rsidR="002A53D5" w:rsidRPr="00E23BD5">
              <w:rPr>
                <w:rFonts w:ascii="宋体" w:eastAsia="宋体" w:hAnsi="宋体" w:cs="Times New Roman" w:hint="eastAsia"/>
                <w:sz w:val="21"/>
                <w:szCs w:val="21"/>
                <w:lang w:eastAsia="zh-CN"/>
              </w:rPr>
              <w:t>11</w:t>
            </w:r>
            <w:r w:rsidRPr="00E23BD5">
              <w:rPr>
                <w:rFonts w:ascii="宋体" w:eastAsia="宋体" w:hAnsi="宋体" w:cs="Times New Roman" w:hint="eastAsia"/>
                <w:sz w:val="21"/>
                <w:szCs w:val="21"/>
                <w:lang w:eastAsia="zh-CN"/>
              </w:rPr>
              <w:t>日基金净资产</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DA3AD7" w:rsidP="00DA3AD7">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
                <w:bCs/>
                <w:sz w:val="21"/>
                <w:szCs w:val="21"/>
                <w:lang w:eastAsia="zh-CN"/>
              </w:rPr>
              <w:t>2,793,877.74</w:t>
            </w:r>
          </w:p>
        </w:tc>
      </w:tr>
      <w:tr w:rsidR="001443E1" w:rsidRPr="00E23BD5" w:rsidTr="00953D0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1443E1" w:rsidP="000C147C">
            <w:pPr>
              <w:pStyle w:val="TableParagraph"/>
              <w:adjustRightInd w:val="0"/>
              <w:snapToGrid w:val="0"/>
              <w:spacing w:line="360" w:lineRule="auto"/>
              <w:ind w:left="103"/>
              <w:jc w:val="both"/>
              <w:rPr>
                <w:rFonts w:ascii="宋体" w:eastAsia="宋体" w:hAnsi="宋体" w:cs="Times New Roman"/>
                <w:sz w:val="21"/>
                <w:szCs w:val="21"/>
              </w:rPr>
            </w:pPr>
            <w:r w:rsidRPr="00E23BD5">
              <w:rPr>
                <w:rFonts w:ascii="宋体" w:eastAsia="宋体" w:hAnsi="宋体" w:cs="Times New Roman" w:hint="eastAsia"/>
                <w:sz w:val="21"/>
                <w:szCs w:val="21"/>
              </w:rPr>
              <w:t>加：清算期间净收益</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6A0861" w:rsidP="000C147C">
            <w:pPr>
              <w:adjustRightInd w:val="0"/>
              <w:snapToGrid w:val="0"/>
              <w:spacing w:line="360" w:lineRule="auto"/>
              <w:jc w:val="right"/>
              <w:rPr>
                <w:rFonts w:ascii="宋体" w:eastAsia="宋体" w:hAnsi="宋体" w:cs="Times New Roman"/>
                <w:color w:val="000000"/>
                <w:sz w:val="21"/>
                <w:szCs w:val="21"/>
              </w:rPr>
            </w:pPr>
            <w:r w:rsidRPr="00E23BD5">
              <w:rPr>
                <w:rFonts w:ascii="宋体" w:eastAsia="宋体" w:hAnsi="宋体" w:cs="Times New Roman" w:hint="eastAsia"/>
                <w:color w:val="000000"/>
                <w:sz w:val="21"/>
                <w:szCs w:val="21"/>
                <w:lang w:eastAsia="zh-CN"/>
              </w:rPr>
              <w:t>-11,976.71</w:t>
            </w:r>
          </w:p>
          <w:p w:rsidR="001443E1" w:rsidRPr="00E23BD5" w:rsidRDefault="001443E1" w:rsidP="000C147C">
            <w:pPr>
              <w:keepNext/>
              <w:keepLines/>
              <w:adjustRightInd w:val="0"/>
              <w:snapToGrid w:val="0"/>
              <w:spacing w:before="260" w:after="260" w:line="360" w:lineRule="auto"/>
              <w:jc w:val="right"/>
              <w:rPr>
                <w:rFonts w:ascii="宋体" w:eastAsia="宋体" w:hAnsi="宋体" w:cs="Times New Roman"/>
                <w:bCs/>
                <w:color w:val="000000"/>
                <w:sz w:val="21"/>
                <w:szCs w:val="21"/>
                <w:lang w:eastAsia="zh-CN"/>
              </w:rPr>
            </w:pPr>
          </w:p>
        </w:tc>
      </w:tr>
      <w:tr w:rsidR="001443E1" w:rsidRPr="00E23BD5" w:rsidTr="00953D0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B51DEC" w:rsidP="00B51DEC">
            <w:pPr>
              <w:pStyle w:val="TableParagraph"/>
              <w:adjustRightInd w:val="0"/>
              <w:snapToGrid w:val="0"/>
              <w:spacing w:line="360" w:lineRule="auto"/>
              <w:ind w:left="103"/>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减</w:t>
            </w:r>
            <w:r w:rsidR="001443E1" w:rsidRPr="00E23BD5">
              <w:rPr>
                <w:rFonts w:ascii="宋体" w:eastAsia="宋体" w:hAnsi="宋体" w:cs="Times New Roman" w:hint="eastAsia"/>
                <w:sz w:val="21"/>
                <w:szCs w:val="21"/>
                <w:lang w:eastAsia="zh-CN"/>
              </w:rPr>
              <w:t>：应付</w:t>
            </w:r>
            <w:r w:rsidRPr="00E23BD5">
              <w:rPr>
                <w:rFonts w:ascii="宋体" w:eastAsia="宋体" w:hAnsi="宋体" w:cs="Times New Roman" w:hint="eastAsia"/>
                <w:sz w:val="21"/>
                <w:szCs w:val="21"/>
                <w:lang w:eastAsia="zh-CN"/>
              </w:rPr>
              <w:t>赎回款和应付赎回费</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DD100A" w:rsidP="000C147C">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Cs/>
                <w:color w:val="000000"/>
                <w:sz w:val="21"/>
                <w:szCs w:val="21"/>
                <w:lang w:eastAsia="zh-CN"/>
              </w:rPr>
              <w:t>23,215.93</w:t>
            </w:r>
          </w:p>
        </w:tc>
      </w:tr>
      <w:tr w:rsidR="001443E1" w:rsidRPr="00E23BD5" w:rsidTr="00953D0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1443E1" w:rsidP="002A53D5">
            <w:pPr>
              <w:pStyle w:val="TableParagraph"/>
              <w:adjustRightInd w:val="0"/>
              <w:snapToGrid w:val="0"/>
              <w:spacing w:line="360" w:lineRule="auto"/>
              <w:ind w:left="103"/>
              <w:jc w:val="both"/>
              <w:rPr>
                <w:rFonts w:ascii="宋体" w:eastAsia="宋体" w:hAnsi="宋体" w:cs="Times New Roman"/>
                <w:sz w:val="21"/>
                <w:szCs w:val="21"/>
                <w:lang w:eastAsia="zh-CN"/>
              </w:rPr>
            </w:pPr>
            <w:r w:rsidRPr="00E23BD5">
              <w:rPr>
                <w:rFonts w:ascii="宋体" w:eastAsia="宋体" w:hAnsi="宋体" w:cs="Times New Roman" w:hint="eastAsia"/>
                <w:sz w:val="21"/>
                <w:szCs w:val="21"/>
                <w:lang w:eastAsia="zh-CN"/>
              </w:rPr>
              <w:t>二、</w:t>
            </w:r>
            <w:r w:rsidRPr="00E23BD5">
              <w:rPr>
                <w:rFonts w:ascii="宋体" w:eastAsia="宋体" w:hAnsi="宋体" w:cs="Times New Roman"/>
                <w:sz w:val="21"/>
                <w:szCs w:val="21"/>
                <w:lang w:eastAsia="zh-CN"/>
              </w:rPr>
              <w:t>201</w:t>
            </w:r>
            <w:r w:rsidR="009D3A98" w:rsidRPr="00E23BD5">
              <w:rPr>
                <w:rFonts w:ascii="宋体" w:eastAsia="宋体" w:hAnsi="宋体" w:cs="Times New Roman" w:hint="eastAsia"/>
                <w:sz w:val="21"/>
                <w:szCs w:val="21"/>
                <w:lang w:eastAsia="zh-CN"/>
              </w:rPr>
              <w:t>8</w:t>
            </w:r>
            <w:r w:rsidRPr="00E23BD5">
              <w:rPr>
                <w:rFonts w:ascii="宋体" w:eastAsia="宋体" w:hAnsi="宋体" w:cs="Times New Roman" w:hint="eastAsia"/>
                <w:sz w:val="21"/>
                <w:szCs w:val="21"/>
                <w:lang w:eastAsia="zh-CN"/>
              </w:rPr>
              <w:t>年</w:t>
            </w:r>
            <w:r w:rsidR="002A53D5" w:rsidRPr="00E23BD5">
              <w:rPr>
                <w:rFonts w:ascii="宋体" w:eastAsia="宋体" w:hAnsi="宋体" w:cs="Times New Roman" w:hint="eastAsia"/>
                <w:sz w:val="21"/>
                <w:szCs w:val="21"/>
                <w:lang w:eastAsia="zh-CN"/>
              </w:rPr>
              <w:t>10</w:t>
            </w:r>
            <w:r w:rsidRPr="00E23BD5">
              <w:rPr>
                <w:rFonts w:ascii="宋体" w:eastAsia="宋体" w:hAnsi="宋体" w:cs="Times New Roman" w:hint="eastAsia"/>
                <w:sz w:val="21"/>
                <w:szCs w:val="21"/>
                <w:lang w:eastAsia="zh-CN"/>
              </w:rPr>
              <w:t>月</w:t>
            </w:r>
            <w:r w:rsidR="009D3A98" w:rsidRPr="00E23BD5">
              <w:rPr>
                <w:rFonts w:ascii="宋体" w:eastAsia="宋体" w:hAnsi="宋体" w:cs="Times New Roman" w:hint="eastAsia"/>
                <w:sz w:val="21"/>
                <w:szCs w:val="21"/>
                <w:lang w:eastAsia="zh-CN"/>
              </w:rPr>
              <w:t>1</w:t>
            </w:r>
            <w:r w:rsidR="002A53D5" w:rsidRPr="00E23BD5">
              <w:rPr>
                <w:rFonts w:ascii="宋体" w:eastAsia="宋体" w:hAnsi="宋体" w:cs="Times New Roman" w:hint="eastAsia"/>
                <w:sz w:val="21"/>
                <w:szCs w:val="21"/>
                <w:lang w:eastAsia="zh-CN"/>
              </w:rPr>
              <w:t>9</w:t>
            </w:r>
            <w:r w:rsidRPr="00E23BD5">
              <w:rPr>
                <w:rFonts w:ascii="宋体" w:eastAsia="宋体" w:hAnsi="宋体" w:cs="Times New Roman" w:hint="eastAsia"/>
                <w:sz w:val="21"/>
                <w:szCs w:val="21"/>
                <w:lang w:eastAsia="zh-CN"/>
              </w:rPr>
              <w:t>日基金净资产</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E23BD5" w:rsidRDefault="006A0861" w:rsidP="00BD6D6E">
            <w:pPr>
              <w:adjustRightInd w:val="0"/>
              <w:snapToGrid w:val="0"/>
              <w:spacing w:line="360" w:lineRule="auto"/>
              <w:jc w:val="right"/>
              <w:rPr>
                <w:rFonts w:ascii="宋体" w:eastAsia="宋体" w:hAnsi="宋体" w:cs="Times New Roman"/>
                <w:bCs/>
                <w:color w:val="000000"/>
                <w:sz w:val="21"/>
                <w:szCs w:val="21"/>
                <w:lang w:eastAsia="zh-CN"/>
              </w:rPr>
            </w:pPr>
            <w:r w:rsidRPr="00E23BD5">
              <w:rPr>
                <w:rFonts w:ascii="宋体" w:eastAsia="宋体" w:hAnsi="宋体" w:cs="Times New Roman" w:hint="eastAsia"/>
                <w:b/>
                <w:bCs/>
                <w:sz w:val="21"/>
                <w:szCs w:val="21"/>
                <w:lang w:eastAsia="zh-CN"/>
              </w:rPr>
              <w:t>2,758,685.10</w:t>
            </w:r>
          </w:p>
        </w:tc>
      </w:tr>
    </w:tbl>
    <w:p w:rsidR="00FF4892" w:rsidRPr="00E23BD5" w:rsidRDefault="00FF4892" w:rsidP="00FF4892">
      <w:pPr>
        <w:pStyle w:val="a3"/>
        <w:tabs>
          <w:tab w:val="left" w:pos="826"/>
          <w:tab w:val="left" w:pos="9072"/>
        </w:tabs>
        <w:adjustRightInd w:val="0"/>
        <w:snapToGrid w:val="0"/>
        <w:spacing w:before="50" w:line="360" w:lineRule="auto"/>
        <w:ind w:left="0" w:right="238"/>
        <w:rPr>
          <w:rFonts w:ascii="宋体" w:eastAsia="宋体" w:hAnsi="宋体" w:cs="Times New Roman"/>
          <w:sz w:val="24"/>
          <w:szCs w:val="24"/>
          <w:lang w:eastAsia="zh-CN"/>
        </w:rPr>
      </w:pPr>
    </w:p>
    <w:p w:rsidR="001443E1" w:rsidRPr="00E23BD5" w:rsidRDefault="00FF4892" w:rsidP="00D97BE1">
      <w:pPr>
        <w:pStyle w:val="a3"/>
        <w:tabs>
          <w:tab w:val="left" w:pos="826"/>
          <w:tab w:val="left" w:pos="9072"/>
        </w:tabs>
        <w:adjustRightInd w:val="0"/>
        <w:snapToGrid w:val="0"/>
        <w:spacing w:before="50" w:line="360" w:lineRule="auto"/>
        <w:ind w:left="0" w:right="238" w:firstLineChars="200" w:firstLine="482"/>
        <w:rPr>
          <w:rFonts w:ascii="宋体" w:eastAsia="宋体" w:hAnsi="宋体" w:cs="Times New Roman"/>
          <w:b/>
          <w:sz w:val="24"/>
          <w:szCs w:val="24"/>
          <w:lang w:eastAsia="zh-CN"/>
        </w:rPr>
      </w:pPr>
      <w:r w:rsidRPr="00D97BE1">
        <w:rPr>
          <w:rFonts w:ascii="宋体" w:eastAsia="宋体" w:hAnsi="宋体" w:cs="Times New Roman" w:hint="eastAsia"/>
          <w:b/>
          <w:sz w:val="24"/>
          <w:szCs w:val="24"/>
          <w:lang w:eastAsia="zh-CN"/>
        </w:rPr>
        <w:t>4</w:t>
      </w:r>
      <w:r w:rsidR="001443E1" w:rsidRPr="00D97BE1">
        <w:rPr>
          <w:rFonts w:ascii="宋体" w:eastAsia="宋体" w:hAnsi="宋体" w:cs="Times New Roman" w:hint="eastAsia"/>
          <w:b/>
          <w:sz w:val="24"/>
          <w:szCs w:val="24"/>
          <w:lang w:eastAsia="zh-CN"/>
        </w:rPr>
        <w:t>、</w:t>
      </w:r>
      <w:r w:rsidR="001443E1" w:rsidRPr="00E23BD5">
        <w:rPr>
          <w:rFonts w:ascii="宋体" w:eastAsia="宋体" w:hAnsi="宋体" w:cs="Times New Roman" w:hint="eastAsia"/>
          <w:b/>
          <w:sz w:val="24"/>
          <w:szCs w:val="24"/>
          <w:lang w:eastAsia="zh-CN"/>
        </w:rPr>
        <w:t>停止运作后的清算损益情况说明</w:t>
      </w:r>
    </w:p>
    <w:p w:rsidR="00FF4892" w:rsidRPr="00E23BD5" w:rsidRDefault="001443E1" w:rsidP="008404FA">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E23BD5">
        <w:rPr>
          <w:rFonts w:ascii="宋体" w:eastAsia="宋体" w:hAnsi="宋体" w:cs="Times New Roman"/>
          <w:sz w:val="24"/>
          <w:szCs w:val="24"/>
          <w:lang w:eastAsia="zh-CN"/>
        </w:rPr>
        <w:t>本基金于201</w:t>
      </w:r>
      <w:r w:rsidR="009D3A98" w:rsidRPr="00E23BD5">
        <w:rPr>
          <w:rFonts w:ascii="宋体" w:eastAsia="宋体" w:hAnsi="宋体" w:cs="Times New Roman" w:hint="eastAsia"/>
          <w:sz w:val="24"/>
          <w:szCs w:val="24"/>
          <w:lang w:eastAsia="zh-CN"/>
        </w:rPr>
        <w:t>8</w:t>
      </w:r>
      <w:r w:rsidRPr="00E23BD5">
        <w:rPr>
          <w:rFonts w:ascii="宋体" w:eastAsia="宋体" w:hAnsi="宋体" w:cs="Times New Roman"/>
          <w:sz w:val="24"/>
          <w:szCs w:val="24"/>
          <w:lang w:eastAsia="zh-CN"/>
        </w:rPr>
        <w:t>年</w:t>
      </w:r>
      <w:r w:rsidR="00592323" w:rsidRPr="00E23BD5">
        <w:rPr>
          <w:rFonts w:ascii="宋体" w:eastAsia="宋体" w:hAnsi="宋体" w:cs="Times New Roman" w:hint="eastAsia"/>
          <w:sz w:val="24"/>
          <w:szCs w:val="24"/>
          <w:lang w:eastAsia="zh-CN"/>
        </w:rPr>
        <w:t>10</w:t>
      </w:r>
      <w:r w:rsidRPr="00E23BD5">
        <w:rPr>
          <w:rFonts w:ascii="宋体" w:eastAsia="宋体" w:hAnsi="宋体" w:cs="Times New Roman"/>
          <w:sz w:val="24"/>
          <w:szCs w:val="24"/>
          <w:lang w:eastAsia="zh-CN"/>
        </w:rPr>
        <w:t>月</w:t>
      </w:r>
      <w:r w:rsidR="00391D4B" w:rsidRPr="00E23BD5">
        <w:rPr>
          <w:rFonts w:ascii="宋体" w:eastAsia="宋体" w:hAnsi="宋体" w:cs="Times New Roman" w:hint="eastAsia"/>
          <w:sz w:val="24"/>
          <w:szCs w:val="24"/>
          <w:lang w:eastAsia="zh-CN"/>
        </w:rPr>
        <w:t>1</w:t>
      </w:r>
      <w:r w:rsidR="00592323" w:rsidRPr="00E23BD5">
        <w:rPr>
          <w:rFonts w:ascii="宋体" w:eastAsia="宋体" w:hAnsi="宋体" w:cs="Times New Roman" w:hint="eastAsia"/>
          <w:sz w:val="24"/>
          <w:szCs w:val="24"/>
          <w:lang w:eastAsia="zh-CN"/>
        </w:rPr>
        <w:t>2</w:t>
      </w:r>
      <w:r w:rsidRPr="00E23BD5">
        <w:rPr>
          <w:rFonts w:ascii="宋体" w:eastAsia="宋体" w:hAnsi="宋体" w:cs="Times New Roman"/>
          <w:sz w:val="24"/>
          <w:szCs w:val="24"/>
          <w:lang w:eastAsia="zh-CN"/>
        </w:rPr>
        <w:t>日起进入清算</w:t>
      </w:r>
      <w:r w:rsidRPr="00E23BD5">
        <w:rPr>
          <w:rFonts w:ascii="宋体" w:eastAsia="宋体" w:hAnsi="宋体" w:cs="Times New Roman" w:hint="eastAsia"/>
          <w:sz w:val="24"/>
          <w:szCs w:val="24"/>
          <w:lang w:eastAsia="zh-CN"/>
        </w:rPr>
        <w:t>期，截至</w:t>
      </w:r>
      <w:r w:rsidRPr="00E23BD5">
        <w:rPr>
          <w:rFonts w:ascii="宋体" w:eastAsia="宋体" w:hAnsi="宋体" w:cs="Times New Roman"/>
          <w:sz w:val="24"/>
          <w:szCs w:val="24"/>
          <w:lang w:eastAsia="zh-CN"/>
        </w:rPr>
        <w:t>201</w:t>
      </w:r>
      <w:r w:rsidR="009D3A98" w:rsidRPr="00E23BD5">
        <w:rPr>
          <w:rFonts w:ascii="宋体" w:eastAsia="宋体" w:hAnsi="宋体" w:cs="Times New Roman" w:hint="eastAsia"/>
          <w:sz w:val="24"/>
          <w:szCs w:val="24"/>
          <w:lang w:eastAsia="zh-CN"/>
        </w:rPr>
        <w:t>8</w:t>
      </w:r>
      <w:r w:rsidRPr="00E23BD5">
        <w:rPr>
          <w:rFonts w:ascii="宋体" w:eastAsia="宋体" w:hAnsi="宋体" w:cs="Times New Roman" w:hint="eastAsia"/>
          <w:sz w:val="24"/>
          <w:szCs w:val="24"/>
          <w:lang w:eastAsia="zh-CN"/>
        </w:rPr>
        <w:t>年</w:t>
      </w:r>
      <w:r w:rsidR="00592323" w:rsidRPr="00E23BD5">
        <w:rPr>
          <w:rFonts w:ascii="宋体" w:eastAsia="宋体" w:hAnsi="宋体" w:cs="Times New Roman" w:hint="eastAsia"/>
          <w:sz w:val="24"/>
          <w:szCs w:val="24"/>
          <w:lang w:eastAsia="zh-CN"/>
        </w:rPr>
        <w:t>10</w:t>
      </w:r>
      <w:r w:rsidRPr="00E23BD5">
        <w:rPr>
          <w:rFonts w:ascii="宋体" w:eastAsia="宋体" w:hAnsi="宋体" w:cs="Times New Roman" w:hint="eastAsia"/>
          <w:sz w:val="24"/>
          <w:szCs w:val="24"/>
          <w:lang w:eastAsia="zh-CN"/>
        </w:rPr>
        <w:t>月</w:t>
      </w:r>
      <w:r w:rsidR="009D3A98" w:rsidRPr="00E23BD5">
        <w:rPr>
          <w:rFonts w:ascii="宋体" w:eastAsia="宋体" w:hAnsi="宋体" w:cs="Times New Roman" w:hint="eastAsia"/>
          <w:sz w:val="24"/>
          <w:szCs w:val="24"/>
          <w:lang w:eastAsia="zh-CN"/>
        </w:rPr>
        <w:t>1</w:t>
      </w:r>
      <w:r w:rsidR="00592323" w:rsidRPr="00E23BD5">
        <w:rPr>
          <w:rFonts w:ascii="宋体" w:eastAsia="宋体" w:hAnsi="宋体" w:cs="Times New Roman" w:hint="eastAsia"/>
          <w:sz w:val="24"/>
          <w:szCs w:val="24"/>
          <w:lang w:eastAsia="zh-CN"/>
        </w:rPr>
        <w:t>9</w:t>
      </w:r>
      <w:r w:rsidRPr="00E23BD5">
        <w:rPr>
          <w:rFonts w:ascii="宋体" w:eastAsia="宋体" w:hAnsi="宋体" w:cs="Times New Roman" w:hint="eastAsia"/>
          <w:sz w:val="24"/>
          <w:szCs w:val="24"/>
          <w:lang w:eastAsia="zh-CN"/>
        </w:rPr>
        <w:t>日，经基金管理人以及基金托管人确认，本基金托管账户银行存款余额共人民币</w:t>
      </w:r>
      <w:r w:rsidR="000A10F3" w:rsidRPr="00E23BD5">
        <w:rPr>
          <w:rFonts w:ascii="宋体" w:eastAsia="宋体" w:hAnsi="宋体" w:cs="Times New Roman" w:hint="eastAsia"/>
          <w:sz w:val="24"/>
          <w:szCs w:val="24"/>
          <w:lang w:eastAsia="zh-CN"/>
        </w:rPr>
        <w:t>2,674,</w:t>
      </w:r>
      <w:r w:rsidR="00553538" w:rsidRPr="00E23BD5">
        <w:rPr>
          <w:rFonts w:ascii="宋体" w:eastAsia="宋体" w:hAnsi="宋体" w:cs="Times New Roman" w:hint="eastAsia"/>
          <w:sz w:val="24"/>
          <w:szCs w:val="24"/>
          <w:lang w:eastAsia="zh-CN"/>
        </w:rPr>
        <w:t>861</w:t>
      </w:r>
      <w:r w:rsidR="000A10F3" w:rsidRPr="00E23BD5">
        <w:rPr>
          <w:rFonts w:ascii="宋体" w:eastAsia="宋体" w:hAnsi="宋体" w:cs="Times New Roman" w:hint="eastAsia"/>
          <w:sz w:val="24"/>
          <w:szCs w:val="24"/>
          <w:lang w:eastAsia="zh-CN"/>
        </w:rPr>
        <w:t>.63</w:t>
      </w:r>
      <w:r w:rsidRPr="00E23BD5">
        <w:rPr>
          <w:rFonts w:ascii="宋体" w:eastAsia="宋体" w:hAnsi="宋体" w:cs="Times New Roman" w:hint="eastAsia"/>
          <w:sz w:val="24"/>
          <w:szCs w:val="24"/>
          <w:lang w:eastAsia="zh-CN"/>
        </w:rPr>
        <w:t>元，保证金</w:t>
      </w:r>
      <w:r w:rsidR="002F79B7" w:rsidRPr="00E23BD5">
        <w:rPr>
          <w:rFonts w:ascii="宋体" w:eastAsia="宋体" w:hAnsi="宋体" w:cs="Times New Roman" w:hint="eastAsia"/>
          <w:sz w:val="24"/>
          <w:szCs w:val="24"/>
          <w:lang w:eastAsia="zh-CN"/>
        </w:rPr>
        <w:t>30,471.53</w:t>
      </w:r>
      <w:r w:rsidRPr="00E23BD5">
        <w:rPr>
          <w:rFonts w:ascii="宋体" w:eastAsia="宋体" w:hAnsi="宋体" w:cs="Times New Roman" w:hint="eastAsia"/>
          <w:sz w:val="24"/>
          <w:szCs w:val="24"/>
          <w:lang w:eastAsia="zh-CN"/>
        </w:rPr>
        <w:t>元，应收利息</w:t>
      </w:r>
      <w:r w:rsidR="000A10F3" w:rsidRPr="00E23BD5">
        <w:rPr>
          <w:rFonts w:ascii="宋体" w:eastAsia="宋体" w:hAnsi="宋体" w:cs="Times New Roman" w:hint="eastAsia"/>
          <w:sz w:val="24"/>
          <w:szCs w:val="24"/>
          <w:lang w:eastAsia="zh-CN"/>
        </w:rPr>
        <w:t>1,261.83</w:t>
      </w:r>
      <w:r w:rsidRPr="00E23BD5">
        <w:rPr>
          <w:rFonts w:ascii="宋体" w:eastAsia="宋体" w:hAnsi="宋体" w:cs="Times New Roman" w:hint="eastAsia"/>
          <w:sz w:val="24"/>
          <w:szCs w:val="24"/>
          <w:lang w:eastAsia="zh-CN"/>
        </w:rPr>
        <w:t>元，</w:t>
      </w:r>
      <w:r w:rsidR="00A13AF7" w:rsidRPr="00E23BD5">
        <w:rPr>
          <w:rFonts w:ascii="宋体" w:eastAsia="宋体" w:hAnsi="宋体" w:cs="Times New Roman" w:hint="eastAsia"/>
          <w:sz w:val="24"/>
          <w:szCs w:val="24"/>
          <w:lang w:eastAsia="zh-CN"/>
        </w:rPr>
        <w:t>股票投资</w:t>
      </w:r>
      <w:r w:rsidR="00592323" w:rsidRPr="00E23BD5">
        <w:rPr>
          <w:rFonts w:ascii="宋体" w:eastAsia="宋体" w:hAnsi="宋体" w:cs="Times New Roman" w:hint="eastAsia"/>
          <w:sz w:val="24"/>
          <w:szCs w:val="24"/>
          <w:lang w:eastAsia="zh-CN"/>
        </w:rPr>
        <w:t>424,871.42</w:t>
      </w:r>
      <w:r w:rsidR="00A13AF7" w:rsidRPr="00E23BD5">
        <w:rPr>
          <w:rFonts w:ascii="宋体" w:eastAsia="宋体" w:hAnsi="宋体" w:cs="Times New Roman" w:hint="eastAsia"/>
          <w:sz w:val="24"/>
          <w:szCs w:val="24"/>
          <w:lang w:eastAsia="zh-CN"/>
        </w:rPr>
        <w:t>元，</w:t>
      </w:r>
      <w:r w:rsidRPr="00E23BD5">
        <w:rPr>
          <w:rFonts w:ascii="宋体" w:eastAsia="宋体" w:hAnsi="宋体" w:cs="Times New Roman" w:hint="eastAsia"/>
          <w:sz w:val="24"/>
          <w:szCs w:val="24"/>
          <w:lang w:eastAsia="zh-CN"/>
        </w:rPr>
        <w:t>管理费、托管费、交易费用、</w:t>
      </w:r>
      <w:r w:rsidR="000B39AC" w:rsidRPr="00E23BD5">
        <w:rPr>
          <w:rFonts w:ascii="宋体" w:eastAsia="宋体" w:hAnsi="宋体" w:cs="Times New Roman" w:hint="eastAsia"/>
          <w:sz w:val="24"/>
          <w:szCs w:val="24"/>
          <w:lang w:eastAsia="zh-CN"/>
        </w:rPr>
        <w:t>其他应付款（</w:t>
      </w:r>
      <w:r w:rsidR="000436E1" w:rsidRPr="00E23BD5">
        <w:rPr>
          <w:rFonts w:ascii="宋体" w:eastAsia="宋体" w:hAnsi="宋体" w:cs="Times New Roman" w:hint="eastAsia"/>
          <w:sz w:val="24"/>
          <w:szCs w:val="24"/>
          <w:lang w:eastAsia="zh-CN"/>
        </w:rPr>
        <w:t>银行间账户维护费</w:t>
      </w:r>
      <w:r w:rsidR="000B39AC" w:rsidRPr="00E23BD5">
        <w:rPr>
          <w:rFonts w:ascii="宋体" w:eastAsia="宋体" w:hAnsi="宋体" w:cs="Times New Roman" w:hint="eastAsia"/>
          <w:sz w:val="24"/>
          <w:szCs w:val="24"/>
          <w:lang w:eastAsia="zh-CN"/>
        </w:rPr>
        <w:t>）、</w:t>
      </w:r>
      <w:r w:rsidRPr="00E23BD5">
        <w:rPr>
          <w:rFonts w:ascii="宋体" w:eastAsia="宋体" w:hAnsi="宋体" w:cs="Times New Roman" w:hint="eastAsia"/>
          <w:sz w:val="24"/>
          <w:szCs w:val="24"/>
          <w:lang w:eastAsia="zh-CN"/>
        </w:rPr>
        <w:t>预提费用（信息披露费用、审计费用）等负债</w:t>
      </w:r>
      <w:r w:rsidR="006A0861" w:rsidRPr="00E23BD5">
        <w:rPr>
          <w:rFonts w:ascii="宋体" w:eastAsia="宋体" w:hAnsi="宋体" w:cs="Times New Roman" w:hint="eastAsia"/>
          <w:sz w:val="24"/>
          <w:szCs w:val="24"/>
          <w:lang w:eastAsia="zh-CN"/>
        </w:rPr>
        <w:t>372,781.31</w:t>
      </w:r>
      <w:r w:rsidRPr="00E23BD5">
        <w:rPr>
          <w:rFonts w:ascii="宋体" w:eastAsia="宋体" w:hAnsi="宋体" w:cs="Times New Roman" w:hint="eastAsia"/>
          <w:sz w:val="24"/>
          <w:szCs w:val="24"/>
          <w:lang w:eastAsia="zh-CN"/>
        </w:rPr>
        <w:t>元，基金净资产</w:t>
      </w:r>
      <w:r w:rsidR="006A0861" w:rsidRPr="00E23BD5">
        <w:rPr>
          <w:rFonts w:ascii="宋体" w:eastAsia="宋体" w:hAnsi="宋体" w:cs="Times New Roman" w:hint="eastAsia"/>
          <w:bCs/>
          <w:color w:val="000000"/>
          <w:sz w:val="24"/>
          <w:szCs w:val="24"/>
          <w:lang w:eastAsia="zh-CN"/>
        </w:rPr>
        <w:t>2,785,685.1</w:t>
      </w:r>
      <w:r w:rsidR="00553538" w:rsidRPr="00E23BD5">
        <w:rPr>
          <w:rFonts w:ascii="宋体" w:eastAsia="宋体" w:hAnsi="宋体" w:cs="Times New Roman" w:hint="eastAsia"/>
          <w:bCs/>
          <w:color w:val="000000"/>
          <w:sz w:val="24"/>
          <w:szCs w:val="24"/>
          <w:lang w:eastAsia="zh-CN"/>
        </w:rPr>
        <w:t>0</w:t>
      </w:r>
      <w:r w:rsidRPr="00E23BD5">
        <w:rPr>
          <w:rFonts w:ascii="宋体" w:eastAsia="宋体" w:hAnsi="宋体" w:cs="Times New Roman" w:hint="eastAsia"/>
          <w:sz w:val="24"/>
          <w:szCs w:val="24"/>
          <w:lang w:eastAsia="zh-CN"/>
        </w:rPr>
        <w:t>元。</w:t>
      </w:r>
    </w:p>
    <w:p w:rsidR="00542E6A" w:rsidRPr="00E23BD5" w:rsidRDefault="00542E6A" w:rsidP="008404FA">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E23BD5">
        <w:rPr>
          <w:rFonts w:ascii="宋体" w:eastAsia="宋体" w:hAnsi="宋体" w:cs="Times New Roman" w:hint="eastAsia"/>
          <w:sz w:val="24"/>
          <w:szCs w:val="24"/>
          <w:lang w:eastAsia="zh-CN"/>
        </w:rPr>
        <w:t>其中交易性金融资产-股票投资</w:t>
      </w:r>
      <w:r w:rsidR="00592323" w:rsidRPr="00E23BD5">
        <w:rPr>
          <w:rFonts w:ascii="宋体" w:eastAsia="宋体" w:hAnsi="宋体" w:cs="Times New Roman" w:hint="eastAsia"/>
          <w:sz w:val="24"/>
          <w:szCs w:val="24"/>
          <w:lang w:eastAsia="zh-CN"/>
        </w:rPr>
        <w:t>424,871.42</w:t>
      </w:r>
      <w:r w:rsidRPr="00E23BD5">
        <w:rPr>
          <w:rFonts w:ascii="宋体" w:eastAsia="宋体" w:hAnsi="宋体" w:cs="Times New Roman" w:hint="eastAsia"/>
          <w:sz w:val="24"/>
          <w:szCs w:val="24"/>
          <w:lang w:eastAsia="zh-CN"/>
        </w:rPr>
        <w:t>元，该金额为基金</w:t>
      </w:r>
      <w:r w:rsidR="00407338" w:rsidRPr="00E23BD5">
        <w:rPr>
          <w:rFonts w:ascii="宋体" w:eastAsia="宋体" w:hAnsi="宋体" w:cs="Times New Roman" w:hint="eastAsia"/>
          <w:sz w:val="24"/>
          <w:szCs w:val="24"/>
          <w:lang w:eastAsia="zh-CN"/>
        </w:rPr>
        <w:t>报告截止</w:t>
      </w:r>
      <w:r w:rsidRPr="00E23BD5">
        <w:rPr>
          <w:rFonts w:ascii="宋体" w:eastAsia="宋体" w:hAnsi="宋体" w:cs="Times New Roman" w:hint="eastAsia"/>
          <w:sz w:val="24"/>
          <w:szCs w:val="24"/>
          <w:lang w:eastAsia="zh-CN"/>
        </w:rPr>
        <w:t>日仍然停牌而无法变现的股票“</w:t>
      </w:r>
      <w:r w:rsidR="00592323" w:rsidRPr="00E23BD5">
        <w:rPr>
          <w:rFonts w:ascii="宋体" w:eastAsia="宋体" w:hAnsi="宋体" w:cs="Times New Roman" w:hint="eastAsia"/>
          <w:sz w:val="24"/>
          <w:szCs w:val="24"/>
          <w:lang w:eastAsia="zh-CN"/>
        </w:rPr>
        <w:t>信威集团</w:t>
      </w:r>
      <w:r w:rsidRPr="00E23BD5">
        <w:rPr>
          <w:rFonts w:ascii="宋体" w:eastAsia="宋体" w:hAnsi="宋体" w:cs="Times New Roman" w:hint="eastAsia"/>
          <w:sz w:val="24"/>
          <w:szCs w:val="24"/>
          <w:lang w:eastAsia="zh-CN"/>
        </w:rPr>
        <w:t>（</w:t>
      </w:r>
      <w:r w:rsidR="00592323" w:rsidRPr="00E23BD5">
        <w:rPr>
          <w:rFonts w:ascii="宋体" w:eastAsia="宋体" w:hAnsi="宋体" w:cs="Times New Roman" w:hint="eastAsia"/>
          <w:sz w:val="24"/>
          <w:szCs w:val="24"/>
          <w:lang w:eastAsia="zh-CN"/>
        </w:rPr>
        <w:t>600485</w:t>
      </w:r>
      <w:r w:rsidRPr="00E23BD5">
        <w:rPr>
          <w:rFonts w:ascii="宋体" w:eastAsia="宋体" w:hAnsi="宋体" w:cs="Times New Roman" w:hint="eastAsia"/>
          <w:sz w:val="24"/>
          <w:szCs w:val="24"/>
          <w:lang w:eastAsia="zh-CN"/>
        </w:rPr>
        <w:t>）</w:t>
      </w:r>
      <w:r w:rsidR="009D3A98" w:rsidRPr="00E23BD5">
        <w:rPr>
          <w:rFonts w:ascii="宋体" w:eastAsia="宋体" w:hAnsi="宋体" w:cs="Times New Roman" w:hint="eastAsia"/>
          <w:sz w:val="24"/>
          <w:szCs w:val="24"/>
          <w:lang w:eastAsia="zh-CN"/>
        </w:rPr>
        <w:t>、</w:t>
      </w:r>
      <w:r w:rsidR="00DE5427" w:rsidRPr="00E23BD5">
        <w:rPr>
          <w:rFonts w:ascii="宋体" w:eastAsia="宋体" w:hAnsi="宋体" w:cs="Times New Roman" w:hint="eastAsia"/>
          <w:sz w:val="24"/>
          <w:szCs w:val="24"/>
          <w:lang w:eastAsia="zh-CN"/>
        </w:rPr>
        <w:t>万达电影（002739）、</w:t>
      </w:r>
      <w:r w:rsidR="00592323" w:rsidRPr="00E23BD5">
        <w:rPr>
          <w:rFonts w:ascii="宋体" w:eastAsia="宋体" w:hAnsi="宋体" w:cs="Times New Roman" w:hint="eastAsia"/>
          <w:sz w:val="24"/>
          <w:szCs w:val="24"/>
          <w:lang w:eastAsia="zh-CN"/>
        </w:rPr>
        <w:t>世纪华通</w:t>
      </w:r>
      <w:r w:rsidR="009D3A98" w:rsidRPr="00E23BD5">
        <w:rPr>
          <w:rFonts w:ascii="宋体" w:eastAsia="宋体" w:hAnsi="宋体" w:cs="Times New Roman" w:hint="eastAsia"/>
          <w:sz w:val="24"/>
          <w:szCs w:val="24"/>
          <w:lang w:eastAsia="zh-CN"/>
        </w:rPr>
        <w:t>（</w:t>
      </w:r>
      <w:r w:rsidR="00592323" w:rsidRPr="00E23BD5">
        <w:rPr>
          <w:rFonts w:ascii="宋体" w:eastAsia="宋体" w:hAnsi="宋体" w:cs="Times New Roman" w:hint="eastAsia"/>
          <w:sz w:val="24"/>
          <w:szCs w:val="24"/>
          <w:lang w:eastAsia="zh-CN"/>
        </w:rPr>
        <w:t>002602</w:t>
      </w:r>
      <w:r w:rsidR="009D3A98" w:rsidRPr="00E23BD5">
        <w:rPr>
          <w:rFonts w:ascii="宋体" w:eastAsia="宋体" w:hAnsi="宋体" w:cs="Times New Roman" w:hint="eastAsia"/>
          <w:sz w:val="24"/>
          <w:szCs w:val="24"/>
          <w:lang w:eastAsia="zh-CN"/>
        </w:rPr>
        <w:t>）</w:t>
      </w:r>
      <w:r w:rsidR="00592323" w:rsidRPr="00E23BD5">
        <w:rPr>
          <w:rFonts w:ascii="宋体" w:eastAsia="宋体" w:hAnsi="宋体" w:cs="Times New Roman" w:hint="eastAsia"/>
          <w:sz w:val="24"/>
          <w:szCs w:val="24"/>
          <w:lang w:eastAsia="zh-CN"/>
        </w:rPr>
        <w:t>、</w:t>
      </w:r>
      <w:r w:rsidRPr="00E23BD5">
        <w:rPr>
          <w:rFonts w:ascii="宋体" w:eastAsia="宋体" w:hAnsi="宋体" w:cs="Times New Roman" w:hint="eastAsia"/>
          <w:sz w:val="24"/>
          <w:szCs w:val="24"/>
          <w:lang w:eastAsia="zh-CN"/>
        </w:rPr>
        <w:t>”，该股票</w:t>
      </w:r>
      <w:r w:rsidR="00407338" w:rsidRPr="00E23BD5">
        <w:rPr>
          <w:rFonts w:ascii="宋体" w:eastAsia="宋体" w:hAnsi="宋体" w:cs="Times New Roman" w:hint="eastAsia"/>
          <w:sz w:val="24"/>
          <w:szCs w:val="24"/>
          <w:lang w:eastAsia="zh-CN"/>
        </w:rPr>
        <w:t>报告截止</w:t>
      </w:r>
      <w:r w:rsidRPr="00E23BD5">
        <w:rPr>
          <w:rFonts w:ascii="宋体" w:eastAsia="宋体" w:hAnsi="宋体" w:cs="Times New Roman" w:hint="eastAsia"/>
          <w:sz w:val="24"/>
          <w:szCs w:val="24"/>
          <w:lang w:eastAsia="zh-CN"/>
        </w:rPr>
        <w:t>日估值金额为采用“指数收益法”计算的金额，具体详见基金管理人于201</w:t>
      </w:r>
      <w:r w:rsidR="00DE5427" w:rsidRPr="00E23BD5">
        <w:rPr>
          <w:rFonts w:ascii="宋体" w:eastAsia="宋体" w:hAnsi="宋体" w:cs="Times New Roman" w:hint="eastAsia"/>
          <w:sz w:val="24"/>
          <w:szCs w:val="24"/>
          <w:lang w:eastAsia="zh-CN"/>
        </w:rPr>
        <w:t>7</w:t>
      </w:r>
      <w:r w:rsidRPr="00E23BD5">
        <w:rPr>
          <w:rFonts w:ascii="宋体" w:eastAsia="宋体" w:hAnsi="宋体" w:cs="Times New Roman" w:hint="eastAsia"/>
          <w:sz w:val="24"/>
          <w:szCs w:val="24"/>
          <w:lang w:eastAsia="zh-CN"/>
        </w:rPr>
        <w:t>年</w:t>
      </w:r>
      <w:r w:rsidR="00DE5427" w:rsidRPr="00E23BD5">
        <w:rPr>
          <w:rFonts w:ascii="宋体" w:eastAsia="宋体" w:hAnsi="宋体" w:cs="Times New Roman" w:hint="eastAsia"/>
          <w:sz w:val="24"/>
          <w:szCs w:val="24"/>
          <w:lang w:eastAsia="zh-CN"/>
        </w:rPr>
        <w:t>10</w:t>
      </w:r>
      <w:r w:rsidRPr="00E23BD5">
        <w:rPr>
          <w:rFonts w:ascii="宋体" w:eastAsia="宋体" w:hAnsi="宋体" w:cs="Times New Roman" w:hint="eastAsia"/>
          <w:sz w:val="24"/>
          <w:szCs w:val="24"/>
          <w:lang w:eastAsia="zh-CN"/>
        </w:rPr>
        <w:t>月</w:t>
      </w:r>
      <w:r w:rsidR="00F31ACA" w:rsidRPr="00E23BD5">
        <w:rPr>
          <w:rFonts w:ascii="宋体" w:eastAsia="宋体" w:hAnsi="宋体" w:cs="Times New Roman" w:hint="eastAsia"/>
          <w:sz w:val="24"/>
          <w:szCs w:val="24"/>
          <w:lang w:eastAsia="zh-CN"/>
        </w:rPr>
        <w:t>11</w:t>
      </w:r>
      <w:r w:rsidRPr="00E23BD5">
        <w:rPr>
          <w:rFonts w:ascii="宋体" w:eastAsia="宋体" w:hAnsi="宋体" w:cs="Times New Roman" w:hint="eastAsia"/>
          <w:sz w:val="24"/>
          <w:szCs w:val="24"/>
          <w:lang w:eastAsia="zh-CN"/>
        </w:rPr>
        <w:t>发布的</w:t>
      </w:r>
      <w:r w:rsidR="002B27F5" w:rsidRPr="00E23BD5">
        <w:rPr>
          <w:rFonts w:ascii="宋体" w:eastAsia="宋体" w:hAnsi="宋体" w:cs="Times New Roman" w:hint="eastAsia"/>
          <w:sz w:val="24"/>
          <w:szCs w:val="24"/>
          <w:lang w:eastAsia="zh-CN"/>
        </w:rPr>
        <w:t>《新华基金管理股份有限公司关于变更长期停牌股票估值方法的公告（</w:t>
      </w:r>
      <w:r w:rsidR="00592323" w:rsidRPr="00E23BD5">
        <w:rPr>
          <w:rFonts w:ascii="宋体" w:eastAsia="宋体" w:hAnsi="宋体" w:cs="Times New Roman" w:hint="eastAsia"/>
          <w:sz w:val="24"/>
          <w:szCs w:val="24"/>
          <w:lang w:eastAsia="zh-CN"/>
        </w:rPr>
        <w:t>信威集团</w:t>
      </w:r>
      <w:r w:rsidR="002B27F5" w:rsidRPr="00E23BD5">
        <w:rPr>
          <w:rFonts w:ascii="宋体" w:eastAsia="宋体" w:hAnsi="宋体" w:cs="Times New Roman" w:hint="eastAsia"/>
          <w:sz w:val="24"/>
          <w:szCs w:val="24"/>
          <w:lang w:eastAsia="zh-CN"/>
        </w:rPr>
        <w:t>）》、</w:t>
      </w:r>
      <w:r w:rsidR="00DE5427" w:rsidRPr="00E23BD5">
        <w:rPr>
          <w:rFonts w:ascii="宋体" w:eastAsia="宋体" w:hAnsi="宋体" w:cs="Times New Roman" w:hint="eastAsia"/>
          <w:sz w:val="24"/>
          <w:szCs w:val="24"/>
          <w:lang w:eastAsia="zh-CN"/>
        </w:rPr>
        <w:t>2018年3月</w:t>
      </w:r>
      <w:r w:rsidR="00CD535B" w:rsidRPr="00E23BD5">
        <w:rPr>
          <w:rFonts w:ascii="宋体" w:eastAsia="宋体" w:hAnsi="宋体" w:cs="Times New Roman" w:hint="eastAsia"/>
          <w:sz w:val="24"/>
          <w:szCs w:val="24"/>
          <w:lang w:eastAsia="zh-CN"/>
        </w:rPr>
        <w:t>27</w:t>
      </w:r>
      <w:r w:rsidR="00DE5427" w:rsidRPr="00E23BD5">
        <w:rPr>
          <w:rFonts w:ascii="宋体" w:eastAsia="宋体" w:hAnsi="宋体" w:cs="Times New Roman" w:hint="eastAsia"/>
          <w:sz w:val="24"/>
          <w:szCs w:val="24"/>
          <w:lang w:eastAsia="zh-CN"/>
        </w:rPr>
        <w:t>发布的</w:t>
      </w:r>
      <w:r w:rsidRPr="00E23BD5">
        <w:rPr>
          <w:rFonts w:ascii="宋体" w:eastAsia="宋体" w:hAnsi="宋体" w:cs="Times New Roman" w:hint="eastAsia"/>
          <w:sz w:val="24"/>
          <w:szCs w:val="24"/>
          <w:lang w:eastAsia="zh-CN"/>
        </w:rPr>
        <w:t>《新华基金管理股份有限公司关于变更长期停牌股票估值方法的公告（</w:t>
      </w:r>
      <w:r w:rsidR="00DE5427" w:rsidRPr="00E23BD5">
        <w:rPr>
          <w:rFonts w:ascii="宋体" w:eastAsia="宋体" w:hAnsi="宋体" w:cs="Times New Roman" w:hint="eastAsia"/>
          <w:sz w:val="24"/>
          <w:szCs w:val="24"/>
          <w:lang w:eastAsia="zh-CN"/>
        </w:rPr>
        <w:t>万达电影</w:t>
      </w:r>
      <w:r w:rsidRPr="00E23BD5">
        <w:rPr>
          <w:rFonts w:ascii="宋体" w:eastAsia="宋体" w:hAnsi="宋体" w:cs="Times New Roman" w:hint="eastAsia"/>
          <w:sz w:val="24"/>
          <w:szCs w:val="24"/>
          <w:lang w:eastAsia="zh-CN"/>
        </w:rPr>
        <w:t>）》，</w:t>
      </w:r>
      <w:r w:rsidR="00555CF3" w:rsidRPr="00E23BD5">
        <w:rPr>
          <w:rFonts w:ascii="宋体" w:eastAsia="宋体" w:hAnsi="宋体" w:cs="Times New Roman" w:hint="eastAsia"/>
          <w:sz w:val="24"/>
          <w:szCs w:val="24"/>
          <w:lang w:eastAsia="zh-CN"/>
        </w:rPr>
        <w:t>201</w:t>
      </w:r>
      <w:r w:rsidR="00DE5427" w:rsidRPr="00E23BD5">
        <w:rPr>
          <w:rFonts w:ascii="宋体" w:eastAsia="宋体" w:hAnsi="宋体" w:cs="Times New Roman" w:hint="eastAsia"/>
          <w:sz w:val="24"/>
          <w:szCs w:val="24"/>
          <w:lang w:eastAsia="zh-CN"/>
        </w:rPr>
        <w:t>8</w:t>
      </w:r>
      <w:r w:rsidR="00555CF3" w:rsidRPr="00E23BD5">
        <w:rPr>
          <w:rFonts w:ascii="宋体" w:eastAsia="宋体" w:hAnsi="宋体" w:cs="Times New Roman" w:hint="eastAsia"/>
          <w:sz w:val="24"/>
          <w:szCs w:val="24"/>
          <w:lang w:eastAsia="zh-CN"/>
        </w:rPr>
        <w:t>年10</w:t>
      </w:r>
      <w:r w:rsidR="00592323" w:rsidRPr="00E23BD5">
        <w:rPr>
          <w:rFonts w:ascii="宋体" w:eastAsia="宋体" w:hAnsi="宋体" w:cs="Times New Roman" w:hint="eastAsia"/>
          <w:sz w:val="24"/>
          <w:szCs w:val="24"/>
          <w:lang w:eastAsia="zh-CN"/>
        </w:rPr>
        <w:t>月1</w:t>
      </w:r>
      <w:r w:rsidR="00CD535B" w:rsidRPr="00E23BD5">
        <w:rPr>
          <w:rFonts w:ascii="宋体" w:eastAsia="宋体" w:hAnsi="宋体" w:cs="Times New Roman" w:hint="eastAsia"/>
          <w:sz w:val="24"/>
          <w:szCs w:val="24"/>
          <w:lang w:eastAsia="zh-CN"/>
        </w:rPr>
        <w:t>3</w:t>
      </w:r>
      <w:r w:rsidR="00592323" w:rsidRPr="00E23BD5">
        <w:rPr>
          <w:rFonts w:ascii="宋体" w:eastAsia="宋体" w:hAnsi="宋体" w:cs="Times New Roman" w:hint="eastAsia"/>
          <w:sz w:val="24"/>
          <w:szCs w:val="24"/>
          <w:lang w:eastAsia="zh-CN"/>
        </w:rPr>
        <w:t>日《新华基金管理股份有限公司关于变更长期停牌股票估值方法的公告（</w:t>
      </w:r>
      <w:r w:rsidR="00555CF3" w:rsidRPr="00E23BD5">
        <w:rPr>
          <w:rFonts w:ascii="宋体" w:eastAsia="宋体" w:hAnsi="宋体" w:cs="Times New Roman" w:hint="eastAsia"/>
          <w:sz w:val="24"/>
          <w:szCs w:val="24"/>
          <w:lang w:eastAsia="zh-CN"/>
        </w:rPr>
        <w:t>世纪华通</w:t>
      </w:r>
      <w:r w:rsidR="00592323" w:rsidRPr="00E23BD5">
        <w:rPr>
          <w:rFonts w:ascii="宋体" w:eastAsia="宋体" w:hAnsi="宋体" w:cs="Times New Roman" w:hint="eastAsia"/>
          <w:sz w:val="24"/>
          <w:szCs w:val="24"/>
          <w:lang w:eastAsia="zh-CN"/>
        </w:rPr>
        <w:t>）》，</w:t>
      </w:r>
      <w:r w:rsidRPr="00E23BD5">
        <w:rPr>
          <w:rFonts w:ascii="宋体" w:eastAsia="宋体" w:hAnsi="宋体" w:cs="Times New Roman" w:hint="eastAsia"/>
          <w:sz w:val="24"/>
          <w:szCs w:val="24"/>
          <w:lang w:eastAsia="zh-CN"/>
        </w:rPr>
        <w:t>本基金</w:t>
      </w:r>
      <w:r w:rsidR="00407338" w:rsidRPr="00E23BD5">
        <w:rPr>
          <w:rFonts w:ascii="宋体" w:eastAsia="宋体" w:hAnsi="宋体" w:cs="Times New Roman" w:hint="eastAsia"/>
          <w:sz w:val="24"/>
          <w:szCs w:val="24"/>
          <w:lang w:eastAsia="zh-CN"/>
        </w:rPr>
        <w:t>报告截止</w:t>
      </w:r>
      <w:r w:rsidRPr="00E23BD5">
        <w:rPr>
          <w:rFonts w:ascii="宋体" w:eastAsia="宋体" w:hAnsi="宋体" w:cs="Times New Roman" w:hint="eastAsia"/>
          <w:sz w:val="24"/>
          <w:szCs w:val="24"/>
          <w:lang w:eastAsia="zh-CN"/>
        </w:rPr>
        <w:t>日（201</w:t>
      </w:r>
      <w:r w:rsidR="005060B2" w:rsidRPr="00E23BD5">
        <w:rPr>
          <w:rFonts w:ascii="宋体" w:eastAsia="宋体" w:hAnsi="宋体" w:cs="Times New Roman" w:hint="eastAsia"/>
          <w:sz w:val="24"/>
          <w:szCs w:val="24"/>
          <w:lang w:eastAsia="zh-CN"/>
        </w:rPr>
        <w:t>8</w:t>
      </w:r>
      <w:r w:rsidRPr="00E23BD5">
        <w:rPr>
          <w:rFonts w:ascii="宋体" w:eastAsia="宋体" w:hAnsi="宋体" w:cs="Times New Roman" w:hint="eastAsia"/>
          <w:sz w:val="24"/>
          <w:szCs w:val="24"/>
          <w:lang w:eastAsia="zh-CN"/>
        </w:rPr>
        <w:t>年</w:t>
      </w:r>
      <w:r w:rsidR="00555CF3" w:rsidRPr="00E23BD5">
        <w:rPr>
          <w:rFonts w:ascii="宋体" w:eastAsia="宋体" w:hAnsi="宋体" w:cs="Times New Roman" w:hint="eastAsia"/>
          <w:sz w:val="24"/>
          <w:szCs w:val="24"/>
          <w:lang w:eastAsia="zh-CN"/>
        </w:rPr>
        <w:t>10</w:t>
      </w:r>
      <w:r w:rsidRPr="00E23BD5">
        <w:rPr>
          <w:rFonts w:ascii="宋体" w:eastAsia="宋体" w:hAnsi="宋体" w:cs="Times New Roman" w:hint="eastAsia"/>
          <w:sz w:val="24"/>
          <w:szCs w:val="24"/>
          <w:lang w:eastAsia="zh-CN"/>
        </w:rPr>
        <w:t>月</w:t>
      </w:r>
      <w:r w:rsidR="005060B2" w:rsidRPr="00E23BD5">
        <w:rPr>
          <w:rFonts w:ascii="宋体" w:eastAsia="宋体" w:hAnsi="宋体" w:cs="Times New Roman" w:hint="eastAsia"/>
          <w:sz w:val="24"/>
          <w:szCs w:val="24"/>
          <w:lang w:eastAsia="zh-CN"/>
        </w:rPr>
        <w:t>1</w:t>
      </w:r>
      <w:r w:rsidR="00555CF3" w:rsidRPr="00E23BD5">
        <w:rPr>
          <w:rFonts w:ascii="宋体" w:eastAsia="宋体" w:hAnsi="宋体" w:cs="Times New Roman" w:hint="eastAsia"/>
          <w:sz w:val="24"/>
          <w:szCs w:val="24"/>
          <w:lang w:eastAsia="zh-CN"/>
        </w:rPr>
        <w:t>1</w:t>
      </w:r>
      <w:r w:rsidRPr="00E23BD5">
        <w:rPr>
          <w:rFonts w:ascii="宋体" w:eastAsia="宋体" w:hAnsi="宋体" w:cs="Times New Roman" w:hint="eastAsia"/>
          <w:sz w:val="24"/>
          <w:szCs w:val="24"/>
          <w:lang w:eastAsia="zh-CN"/>
        </w:rPr>
        <w:t>日）持有的停牌股票明细如下：</w:t>
      </w:r>
    </w:p>
    <w:tbl>
      <w:tblPr>
        <w:tblStyle w:val="a4"/>
        <w:tblW w:w="0" w:type="auto"/>
        <w:tblLayout w:type="fixed"/>
        <w:tblLook w:val="04A0"/>
      </w:tblPr>
      <w:tblGrid>
        <w:gridCol w:w="1101"/>
        <w:gridCol w:w="1134"/>
        <w:gridCol w:w="1178"/>
        <w:gridCol w:w="1046"/>
        <w:gridCol w:w="1088"/>
        <w:gridCol w:w="1161"/>
        <w:gridCol w:w="1266"/>
        <w:gridCol w:w="1266"/>
        <w:gridCol w:w="1046"/>
      </w:tblGrid>
      <w:tr w:rsidR="00597102" w:rsidRPr="00E23BD5" w:rsidTr="00E23BD5">
        <w:tc>
          <w:tcPr>
            <w:tcW w:w="1101" w:type="dxa"/>
            <w:vAlign w:val="center"/>
          </w:tcPr>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r w:rsidRPr="00E23BD5">
              <w:rPr>
                <w:rFonts w:ascii="宋体" w:eastAsia="宋体" w:hAnsi="宋体" w:cs="宋体" w:hint="eastAsia"/>
                <w:color w:val="000000"/>
                <w:sz w:val="21"/>
                <w:szCs w:val="21"/>
              </w:rPr>
              <w:t>股票代码</w:t>
            </w:r>
          </w:p>
        </w:tc>
        <w:tc>
          <w:tcPr>
            <w:tcW w:w="1134" w:type="dxa"/>
            <w:vAlign w:val="center"/>
          </w:tcPr>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r w:rsidRPr="00E23BD5">
              <w:rPr>
                <w:rFonts w:ascii="宋体" w:eastAsia="宋体" w:hAnsi="宋体" w:cs="宋体" w:hint="eastAsia"/>
                <w:color w:val="000000"/>
                <w:sz w:val="21"/>
                <w:szCs w:val="21"/>
              </w:rPr>
              <w:t>股票名称</w:t>
            </w:r>
          </w:p>
        </w:tc>
        <w:tc>
          <w:tcPr>
            <w:tcW w:w="1178" w:type="dxa"/>
            <w:vAlign w:val="center"/>
          </w:tcPr>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r w:rsidRPr="00E23BD5">
              <w:rPr>
                <w:rFonts w:ascii="宋体" w:eastAsia="宋体" w:hAnsi="宋体" w:cs="宋体" w:hint="eastAsia"/>
                <w:color w:val="000000"/>
                <w:sz w:val="21"/>
                <w:szCs w:val="21"/>
              </w:rPr>
              <w:t>停牌日期</w:t>
            </w:r>
          </w:p>
        </w:tc>
        <w:tc>
          <w:tcPr>
            <w:tcW w:w="1046" w:type="dxa"/>
            <w:vAlign w:val="center"/>
          </w:tcPr>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r w:rsidRPr="00E23BD5">
              <w:rPr>
                <w:rFonts w:ascii="宋体" w:eastAsia="宋体" w:hAnsi="宋体" w:cs="宋体" w:hint="eastAsia"/>
                <w:color w:val="000000"/>
                <w:sz w:val="21"/>
                <w:szCs w:val="21"/>
              </w:rPr>
              <w:t>停牌原因</w:t>
            </w:r>
          </w:p>
        </w:tc>
        <w:tc>
          <w:tcPr>
            <w:tcW w:w="1088" w:type="dxa"/>
            <w:vAlign w:val="center"/>
          </w:tcPr>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r w:rsidRPr="00E23BD5">
              <w:rPr>
                <w:rFonts w:ascii="宋体" w:eastAsia="宋体" w:hAnsi="宋体" w:cs="宋体" w:hint="eastAsia"/>
                <w:color w:val="000000"/>
                <w:sz w:val="21"/>
                <w:szCs w:val="21"/>
              </w:rPr>
              <w:t>期末估值单价</w:t>
            </w:r>
          </w:p>
        </w:tc>
        <w:tc>
          <w:tcPr>
            <w:tcW w:w="1161" w:type="dxa"/>
            <w:vAlign w:val="center"/>
          </w:tcPr>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r w:rsidRPr="00E23BD5">
              <w:rPr>
                <w:rFonts w:ascii="宋体" w:eastAsia="宋体" w:hAnsi="宋体" w:cs="宋体" w:hint="eastAsia"/>
                <w:color w:val="000000"/>
                <w:sz w:val="21"/>
                <w:szCs w:val="21"/>
              </w:rPr>
              <w:t>数量（股）</w:t>
            </w:r>
          </w:p>
        </w:tc>
        <w:tc>
          <w:tcPr>
            <w:tcW w:w="1266" w:type="dxa"/>
            <w:vAlign w:val="center"/>
          </w:tcPr>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r w:rsidRPr="00E23BD5">
              <w:rPr>
                <w:rFonts w:ascii="宋体" w:eastAsia="宋体" w:hAnsi="宋体" w:cs="宋体" w:hint="eastAsia"/>
                <w:color w:val="000000"/>
                <w:sz w:val="21"/>
                <w:szCs w:val="21"/>
              </w:rPr>
              <w:t>期末成本总额</w:t>
            </w:r>
          </w:p>
        </w:tc>
        <w:tc>
          <w:tcPr>
            <w:tcW w:w="1266" w:type="dxa"/>
            <w:vAlign w:val="center"/>
          </w:tcPr>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r w:rsidRPr="00E23BD5">
              <w:rPr>
                <w:rFonts w:ascii="宋体" w:eastAsia="宋体" w:hAnsi="宋体" w:cs="宋体" w:hint="eastAsia"/>
                <w:color w:val="000000"/>
                <w:sz w:val="21"/>
                <w:szCs w:val="21"/>
              </w:rPr>
              <w:t>期末估值总额</w:t>
            </w:r>
          </w:p>
        </w:tc>
        <w:tc>
          <w:tcPr>
            <w:tcW w:w="1046" w:type="dxa"/>
            <w:vAlign w:val="center"/>
          </w:tcPr>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r w:rsidRPr="00E23BD5">
              <w:rPr>
                <w:rFonts w:ascii="宋体" w:eastAsia="宋体" w:hAnsi="宋体" w:cs="宋体" w:hint="eastAsia"/>
                <w:color w:val="000000"/>
                <w:sz w:val="21"/>
                <w:szCs w:val="21"/>
              </w:rPr>
              <w:t>备注</w:t>
            </w:r>
          </w:p>
          <w:p w:rsidR="005060B2" w:rsidRPr="00E23BD5" w:rsidRDefault="005060B2" w:rsidP="005060B2">
            <w:pPr>
              <w:widowControl/>
              <w:adjustRightInd w:val="0"/>
              <w:snapToGrid w:val="0"/>
              <w:spacing w:line="360" w:lineRule="auto"/>
              <w:jc w:val="center"/>
              <w:rPr>
                <w:rFonts w:ascii="宋体" w:eastAsia="宋体" w:hAnsi="宋体" w:cs="宋体"/>
                <w:color w:val="000000"/>
                <w:sz w:val="21"/>
                <w:szCs w:val="21"/>
              </w:rPr>
            </w:pPr>
          </w:p>
        </w:tc>
      </w:tr>
      <w:tr w:rsidR="00597102" w:rsidRPr="00E23BD5" w:rsidTr="00E23BD5">
        <w:tc>
          <w:tcPr>
            <w:tcW w:w="1101" w:type="dxa"/>
            <w:vAlign w:val="center"/>
          </w:tcPr>
          <w:p w:rsidR="005060B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600485</w:t>
            </w:r>
          </w:p>
        </w:tc>
        <w:tc>
          <w:tcPr>
            <w:tcW w:w="1134" w:type="dxa"/>
            <w:vAlign w:val="center"/>
          </w:tcPr>
          <w:p w:rsidR="005060B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信威集团</w:t>
            </w:r>
          </w:p>
        </w:tc>
        <w:tc>
          <w:tcPr>
            <w:tcW w:w="1178" w:type="dxa"/>
            <w:vAlign w:val="center"/>
          </w:tcPr>
          <w:p w:rsidR="005060B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2016-12-23</w:t>
            </w:r>
          </w:p>
        </w:tc>
        <w:tc>
          <w:tcPr>
            <w:tcW w:w="1046" w:type="dxa"/>
            <w:vAlign w:val="center"/>
          </w:tcPr>
          <w:p w:rsidR="005060B2" w:rsidRPr="00E23BD5" w:rsidRDefault="005060B2"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筹划重大事项</w:t>
            </w:r>
          </w:p>
        </w:tc>
        <w:tc>
          <w:tcPr>
            <w:tcW w:w="1088" w:type="dxa"/>
            <w:vAlign w:val="center"/>
          </w:tcPr>
          <w:p w:rsidR="005060B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10.06</w:t>
            </w:r>
          </w:p>
        </w:tc>
        <w:tc>
          <w:tcPr>
            <w:tcW w:w="1161" w:type="dxa"/>
            <w:vAlign w:val="center"/>
          </w:tcPr>
          <w:p w:rsidR="0059710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20,557.00</w:t>
            </w:r>
          </w:p>
        </w:tc>
        <w:tc>
          <w:tcPr>
            <w:tcW w:w="1266" w:type="dxa"/>
            <w:vAlign w:val="center"/>
          </w:tcPr>
          <w:p w:rsidR="005060B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307,775.00</w:t>
            </w:r>
          </w:p>
        </w:tc>
        <w:tc>
          <w:tcPr>
            <w:tcW w:w="1266" w:type="dxa"/>
            <w:vAlign w:val="center"/>
          </w:tcPr>
          <w:p w:rsidR="005060B2" w:rsidRPr="00E23BD5" w:rsidRDefault="002F79B7" w:rsidP="002F79B7">
            <w:pPr>
              <w:adjustRightInd w:val="0"/>
              <w:snapToGrid w:val="0"/>
              <w:spacing w:line="360" w:lineRule="auto"/>
              <w:rPr>
                <w:rFonts w:ascii="宋体" w:eastAsia="宋体" w:hAnsi="宋体"/>
                <w:sz w:val="21"/>
                <w:szCs w:val="21"/>
                <w:lang w:eastAsia="zh-CN"/>
              </w:rPr>
            </w:pPr>
            <w:r w:rsidRPr="00E23BD5">
              <w:rPr>
                <w:rFonts w:ascii="宋体" w:eastAsia="宋体" w:hAnsi="宋体" w:hint="eastAsia"/>
                <w:sz w:val="21"/>
                <w:szCs w:val="21"/>
                <w:lang w:eastAsia="zh-CN"/>
              </w:rPr>
              <w:t>206,803.42</w:t>
            </w:r>
          </w:p>
        </w:tc>
        <w:tc>
          <w:tcPr>
            <w:tcW w:w="1046" w:type="dxa"/>
            <w:vAlign w:val="center"/>
          </w:tcPr>
          <w:p w:rsidR="005060B2" w:rsidRPr="00E23BD5" w:rsidRDefault="005060B2" w:rsidP="00597102">
            <w:pPr>
              <w:adjustRightInd w:val="0"/>
              <w:snapToGrid w:val="0"/>
              <w:spacing w:line="360" w:lineRule="auto"/>
              <w:jc w:val="center"/>
              <w:rPr>
                <w:rFonts w:ascii="宋体" w:eastAsia="宋体" w:hAnsi="宋体"/>
                <w:sz w:val="21"/>
                <w:szCs w:val="21"/>
                <w:lang w:eastAsia="zh-CN"/>
              </w:rPr>
            </w:pPr>
          </w:p>
        </w:tc>
      </w:tr>
      <w:tr w:rsidR="00597102" w:rsidRPr="00E23BD5" w:rsidTr="00E23BD5">
        <w:tc>
          <w:tcPr>
            <w:tcW w:w="1101" w:type="dxa"/>
            <w:vAlign w:val="center"/>
          </w:tcPr>
          <w:p w:rsidR="005060B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002602</w:t>
            </w:r>
          </w:p>
        </w:tc>
        <w:tc>
          <w:tcPr>
            <w:tcW w:w="1134" w:type="dxa"/>
            <w:vAlign w:val="center"/>
          </w:tcPr>
          <w:p w:rsidR="005060B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世纪华通</w:t>
            </w:r>
          </w:p>
        </w:tc>
        <w:tc>
          <w:tcPr>
            <w:tcW w:w="1178" w:type="dxa"/>
            <w:vAlign w:val="center"/>
          </w:tcPr>
          <w:p w:rsidR="005060B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2018-06-11</w:t>
            </w:r>
          </w:p>
        </w:tc>
        <w:tc>
          <w:tcPr>
            <w:tcW w:w="1046" w:type="dxa"/>
            <w:vAlign w:val="center"/>
          </w:tcPr>
          <w:p w:rsidR="005060B2" w:rsidRPr="00E23BD5" w:rsidRDefault="00597102"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筹划重大事项</w:t>
            </w:r>
          </w:p>
        </w:tc>
        <w:tc>
          <w:tcPr>
            <w:tcW w:w="1088" w:type="dxa"/>
            <w:vAlign w:val="center"/>
          </w:tcPr>
          <w:p w:rsidR="005060B2" w:rsidRPr="00E23BD5" w:rsidRDefault="002F79B7" w:rsidP="0074522D">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24.82</w:t>
            </w:r>
          </w:p>
        </w:tc>
        <w:tc>
          <w:tcPr>
            <w:tcW w:w="1161" w:type="dxa"/>
            <w:vAlign w:val="center"/>
          </w:tcPr>
          <w:p w:rsidR="005060B2"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1,000.00</w:t>
            </w:r>
          </w:p>
        </w:tc>
        <w:tc>
          <w:tcPr>
            <w:tcW w:w="1266" w:type="dxa"/>
            <w:vAlign w:val="center"/>
          </w:tcPr>
          <w:p w:rsidR="005060B2" w:rsidRPr="00E23BD5" w:rsidRDefault="001A594B"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34,316.36</w:t>
            </w:r>
          </w:p>
        </w:tc>
        <w:tc>
          <w:tcPr>
            <w:tcW w:w="1266" w:type="dxa"/>
            <w:vAlign w:val="center"/>
          </w:tcPr>
          <w:p w:rsidR="005060B2" w:rsidRPr="00E23BD5" w:rsidRDefault="001A594B"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24,820.00</w:t>
            </w:r>
          </w:p>
        </w:tc>
        <w:tc>
          <w:tcPr>
            <w:tcW w:w="1046" w:type="dxa"/>
            <w:vAlign w:val="center"/>
          </w:tcPr>
          <w:p w:rsidR="005060B2" w:rsidRPr="00E23BD5" w:rsidRDefault="005060B2" w:rsidP="00597102">
            <w:pPr>
              <w:adjustRightInd w:val="0"/>
              <w:snapToGrid w:val="0"/>
              <w:spacing w:line="360" w:lineRule="auto"/>
              <w:jc w:val="center"/>
              <w:rPr>
                <w:rFonts w:ascii="宋体" w:eastAsia="宋体" w:hAnsi="宋体"/>
                <w:sz w:val="21"/>
                <w:szCs w:val="21"/>
                <w:lang w:eastAsia="zh-CN"/>
              </w:rPr>
            </w:pPr>
          </w:p>
        </w:tc>
      </w:tr>
      <w:tr w:rsidR="002F79B7" w:rsidRPr="00E23BD5" w:rsidTr="00E23BD5">
        <w:trPr>
          <w:trHeight w:val="677"/>
        </w:trPr>
        <w:tc>
          <w:tcPr>
            <w:tcW w:w="1101" w:type="dxa"/>
            <w:vAlign w:val="center"/>
          </w:tcPr>
          <w:p w:rsidR="002F79B7"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002739</w:t>
            </w:r>
          </w:p>
        </w:tc>
        <w:tc>
          <w:tcPr>
            <w:tcW w:w="1134" w:type="dxa"/>
            <w:vAlign w:val="center"/>
          </w:tcPr>
          <w:p w:rsidR="002F79B7"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万达电影</w:t>
            </w:r>
          </w:p>
        </w:tc>
        <w:tc>
          <w:tcPr>
            <w:tcW w:w="1178" w:type="dxa"/>
            <w:vAlign w:val="center"/>
          </w:tcPr>
          <w:p w:rsidR="002F79B7" w:rsidRPr="00E23BD5" w:rsidRDefault="002F79B7"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2017-07-03</w:t>
            </w:r>
          </w:p>
        </w:tc>
        <w:tc>
          <w:tcPr>
            <w:tcW w:w="1046" w:type="dxa"/>
            <w:vAlign w:val="center"/>
          </w:tcPr>
          <w:p w:rsidR="002F79B7" w:rsidRPr="00E23BD5" w:rsidRDefault="001A594B"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筹划重大事项</w:t>
            </w:r>
          </w:p>
        </w:tc>
        <w:tc>
          <w:tcPr>
            <w:tcW w:w="1088" w:type="dxa"/>
            <w:vAlign w:val="center"/>
          </w:tcPr>
          <w:p w:rsidR="002F79B7" w:rsidRPr="00E23BD5" w:rsidRDefault="001A594B" w:rsidP="0074522D">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19.52</w:t>
            </w:r>
          </w:p>
        </w:tc>
        <w:tc>
          <w:tcPr>
            <w:tcW w:w="1161" w:type="dxa"/>
            <w:vAlign w:val="center"/>
          </w:tcPr>
          <w:p w:rsidR="002F79B7" w:rsidRPr="00E23BD5" w:rsidRDefault="001A594B"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9,900.00</w:t>
            </w:r>
          </w:p>
        </w:tc>
        <w:tc>
          <w:tcPr>
            <w:tcW w:w="1266" w:type="dxa"/>
            <w:vAlign w:val="center"/>
          </w:tcPr>
          <w:p w:rsidR="002F79B7" w:rsidRPr="00E23BD5" w:rsidRDefault="001A594B"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357,127.00</w:t>
            </w:r>
          </w:p>
        </w:tc>
        <w:tc>
          <w:tcPr>
            <w:tcW w:w="1266" w:type="dxa"/>
            <w:vAlign w:val="center"/>
          </w:tcPr>
          <w:p w:rsidR="002F79B7" w:rsidRPr="00E23BD5" w:rsidRDefault="001A594B" w:rsidP="00597102">
            <w:pPr>
              <w:adjustRightInd w:val="0"/>
              <w:snapToGrid w:val="0"/>
              <w:spacing w:line="360" w:lineRule="auto"/>
              <w:jc w:val="center"/>
              <w:rPr>
                <w:rFonts w:ascii="宋体" w:eastAsia="宋体" w:hAnsi="宋体"/>
                <w:sz w:val="21"/>
                <w:szCs w:val="21"/>
                <w:lang w:eastAsia="zh-CN"/>
              </w:rPr>
            </w:pPr>
            <w:r w:rsidRPr="00E23BD5">
              <w:rPr>
                <w:rFonts w:ascii="宋体" w:eastAsia="宋体" w:hAnsi="宋体" w:hint="eastAsia"/>
                <w:sz w:val="21"/>
                <w:szCs w:val="21"/>
                <w:lang w:eastAsia="zh-CN"/>
              </w:rPr>
              <w:t>193,248.00</w:t>
            </w:r>
          </w:p>
        </w:tc>
        <w:tc>
          <w:tcPr>
            <w:tcW w:w="1046" w:type="dxa"/>
            <w:vAlign w:val="center"/>
          </w:tcPr>
          <w:p w:rsidR="002F79B7" w:rsidRPr="00E23BD5" w:rsidRDefault="002F79B7" w:rsidP="00597102">
            <w:pPr>
              <w:adjustRightInd w:val="0"/>
              <w:snapToGrid w:val="0"/>
              <w:spacing w:line="360" w:lineRule="auto"/>
              <w:jc w:val="center"/>
              <w:rPr>
                <w:rFonts w:ascii="宋体" w:eastAsia="宋体" w:hAnsi="宋体"/>
                <w:sz w:val="21"/>
                <w:szCs w:val="21"/>
                <w:lang w:eastAsia="zh-CN"/>
              </w:rPr>
            </w:pPr>
          </w:p>
        </w:tc>
      </w:tr>
    </w:tbl>
    <w:p w:rsidR="005060B2" w:rsidRPr="00E23BD5" w:rsidRDefault="005060B2" w:rsidP="00542E6A">
      <w:pPr>
        <w:adjustRightInd w:val="0"/>
        <w:snapToGrid w:val="0"/>
        <w:spacing w:line="360" w:lineRule="auto"/>
        <w:ind w:firstLine="420"/>
        <w:rPr>
          <w:rFonts w:ascii="宋体" w:eastAsia="宋体" w:hAnsi="宋体"/>
          <w:sz w:val="24"/>
          <w:szCs w:val="24"/>
          <w:lang w:eastAsia="zh-CN"/>
        </w:rPr>
      </w:pPr>
    </w:p>
    <w:p w:rsidR="00A734A3" w:rsidRPr="00E23BD5" w:rsidRDefault="00542E6A" w:rsidP="00BC27E4">
      <w:pPr>
        <w:autoSpaceDE w:val="0"/>
        <w:autoSpaceDN w:val="0"/>
        <w:adjustRightInd w:val="0"/>
        <w:spacing w:line="360" w:lineRule="auto"/>
        <w:ind w:left="198" w:firstLineChars="200" w:firstLine="480"/>
        <w:rPr>
          <w:rFonts w:ascii="宋体" w:eastAsia="宋体" w:hAnsi="宋体"/>
          <w:sz w:val="24"/>
          <w:szCs w:val="24"/>
          <w:lang w:eastAsia="zh-CN"/>
        </w:rPr>
      </w:pPr>
      <w:r w:rsidRPr="00E23BD5">
        <w:rPr>
          <w:rFonts w:ascii="宋体" w:eastAsia="宋体" w:hAnsi="宋体" w:hint="eastAsia"/>
          <w:sz w:val="24"/>
          <w:szCs w:val="24"/>
          <w:lang w:eastAsia="zh-CN"/>
        </w:rPr>
        <w:t>截至本次清算期结束日（201</w:t>
      </w:r>
      <w:r w:rsidR="00835A8D" w:rsidRPr="00E23BD5">
        <w:rPr>
          <w:rFonts w:ascii="宋体" w:eastAsia="宋体" w:hAnsi="宋体" w:hint="eastAsia"/>
          <w:sz w:val="24"/>
          <w:szCs w:val="24"/>
          <w:lang w:eastAsia="zh-CN"/>
        </w:rPr>
        <w:t>8</w:t>
      </w:r>
      <w:r w:rsidRPr="00E23BD5">
        <w:rPr>
          <w:rFonts w:ascii="宋体" w:eastAsia="宋体" w:hAnsi="宋体" w:hint="eastAsia"/>
          <w:sz w:val="24"/>
          <w:szCs w:val="24"/>
          <w:lang w:eastAsia="zh-CN"/>
        </w:rPr>
        <w:t>年</w:t>
      </w:r>
      <w:r w:rsidR="001A594B" w:rsidRPr="00E23BD5">
        <w:rPr>
          <w:rFonts w:ascii="宋体" w:eastAsia="宋体" w:hAnsi="宋体" w:hint="eastAsia"/>
          <w:sz w:val="24"/>
          <w:szCs w:val="24"/>
          <w:lang w:eastAsia="zh-CN"/>
        </w:rPr>
        <w:t>10</w:t>
      </w:r>
      <w:r w:rsidRPr="00E23BD5">
        <w:rPr>
          <w:rFonts w:ascii="宋体" w:eastAsia="宋体" w:hAnsi="宋体" w:hint="eastAsia"/>
          <w:sz w:val="24"/>
          <w:szCs w:val="24"/>
          <w:lang w:eastAsia="zh-CN"/>
        </w:rPr>
        <w:t>月</w:t>
      </w:r>
      <w:r w:rsidR="00835A8D" w:rsidRPr="00E23BD5">
        <w:rPr>
          <w:rFonts w:ascii="宋体" w:eastAsia="宋体" w:hAnsi="宋体" w:hint="eastAsia"/>
          <w:sz w:val="24"/>
          <w:szCs w:val="24"/>
          <w:lang w:eastAsia="zh-CN"/>
        </w:rPr>
        <w:t>1</w:t>
      </w:r>
      <w:r w:rsidR="001A594B" w:rsidRPr="00E23BD5">
        <w:rPr>
          <w:rFonts w:ascii="宋体" w:eastAsia="宋体" w:hAnsi="宋体" w:hint="eastAsia"/>
          <w:sz w:val="24"/>
          <w:szCs w:val="24"/>
          <w:lang w:eastAsia="zh-CN"/>
        </w:rPr>
        <w:t>9</w:t>
      </w:r>
      <w:r w:rsidRPr="00E23BD5">
        <w:rPr>
          <w:rFonts w:ascii="宋体" w:eastAsia="宋体" w:hAnsi="宋体" w:hint="eastAsia"/>
          <w:sz w:val="24"/>
          <w:szCs w:val="24"/>
          <w:lang w:eastAsia="zh-CN"/>
        </w:rPr>
        <w:t>日），本基金所持上述停牌股票未复牌。由于该股票复牌可变现的时间尚不确定，因此待本基金所持该停牌股票复牌变现后，将实际变现金额按基金份额持有人持有的基金份额比例分配给基金份额持有人。</w:t>
      </w:r>
      <w:r w:rsidR="00A734A3" w:rsidRPr="00E23BD5">
        <w:rPr>
          <w:rFonts w:ascii="宋体" w:eastAsia="宋体" w:hAnsi="宋体" w:hint="eastAsia"/>
          <w:sz w:val="24"/>
          <w:szCs w:val="24"/>
          <w:lang w:eastAsia="zh-CN"/>
        </w:rPr>
        <w:t>因上述</w:t>
      </w:r>
      <w:r w:rsidR="001A594B" w:rsidRPr="00E23BD5">
        <w:rPr>
          <w:rFonts w:ascii="宋体" w:eastAsia="宋体" w:hAnsi="宋体" w:hint="eastAsia"/>
          <w:sz w:val="24"/>
          <w:szCs w:val="24"/>
          <w:lang w:eastAsia="zh-CN"/>
        </w:rPr>
        <w:t>三</w:t>
      </w:r>
      <w:r w:rsidR="00A734A3" w:rsidRPr="00E23BD5">
        <w:rPr>
          <w:rFonts w:ascii="宋体" w:eastAsia="宋体" w:hAnsi="宋体" w:hint="eastAsia"/>
          <w:sz w:val="24"/>
          <w:szCs w:val="24"/>
          <w:lang w:eastAsia="zh-CN"/>
        </w:rPr>
        <w:t>只股票复牌时间和变现金额存在不确定性，因而最终有可能无法按照清盘报告中净值予以清盘，实际清盘净值以所持股票全部复牌为准。</w:t>
      </w:r>
    </w:p>
    <w:p w:rsidR="001443E1" w:rsidRPr="00E23BD5" w:rsidRDefault="00DE6FB2" w:rsidP="00BC27E4">
      <w:pPr>
        <w:adjustRightInd w:val="0"/>
        <w:snapToGrid w:val="0"/>
        <w:spacing w:line="360" w:lineRule="auto"/>
        <w:ind w:firstLineChars="200" w:firstLine="480"/>
        <w:rPr>
          <w:rFonts w:ascii="宋体" w:eastAsia="宋体" w:hAnsi="宋体"/>
          <w:sz w:val="24"/>
          <w:szCs w:val="24"/>
          <w:lang w:eastAsia="zh-CN"/>
        </w:rPr>
      </w:pPr>
      <w:r w:rsidRPr="00E23BD5">
        <w:rPr>
          <w:rFonts w:ascii="宋体" w:eastAsia="宋体" w:hAnsi="宋体" w:hint="eastAsia"/>
          <w:sz w:val="24"/>
          <w:szCs w:val="24"/>
          <w:lang w:eastAsia="zh-CN"/>
        </w:rPr>
        <w:t>根据本基金的《基金合同》约定，依据基金财产清算的分配方案，将基金财产清算后的全部剩余资产扣除基金财产清算费用、交纳所欠税款</w:t>
      </w:r>
      <w:r w:rsidR="00B7338E" w:rsidRPr="00E23BD5">
        <w:rPr>
          <w:rFonts w:ascii="宋体" w:eastAsia="宋体" w:hAnsi="宋体" w:hint="eastAsia"/>
          <w:sz w:val="24"/>
          <w:szCs w:val="24"/>
          <w:lang w:eastAsia="zh-CN"/>
        </w:rPr>
        <w:t>并清偿基金债务后，按基金份额持有人持有的基金份额比例进行分配</w:t>
      </w:r>
      <w:r w:rsidRPr="00E23BD5">
        <w:rPr>
          <w:rFonts w:ascii="宋体" w:eastAsia="宋体" w:hAnsi="宋体" w:hint="eastAsia"/>
          <w:sz w:val="24"/>
          <w:szCs w:val="24"/>
          <w:lang w:eastAsia="zh-CN"/>
        </w:rPr>
        <w:t>，</w:t>
      </w:r>
      <w:r w:rsidR="00B7338E" w:rsidRPr="00E23BD5">
        <w:rPr>
          <w:rFonts w:ascii="宋体" w:eastAsia="宋体" w:hAnsi="宋体" w:hint="eastAsia"/>
          <w:sz w:val="24"/>
          <w:szCs w:val="24"/>
          <w:lang w:eastAsia="zh-CN"/>
        </w:rPr>
        <w:t>根据《关于终止新华健康生活主题灵活配置混合型证券投资基金基金合同有关事项的说明》，对于清算期间未能变现的停牌股票，本基金将在停牌股票全部变现后按其变现金额二次分配给投资者。本基金将先以已变现基金资产为限进行分配，待停牌证券复牌并全部变现后进行再次分配。此外，</w:t>
      </w:r>
      <w:r w:rsidR="00B7338E" w:rsidRPr="00E23BD5">
        <w:rPr>
          <w:rFonts w:ascii="宋体" w:eastAsia="宋体" w:hAnsi="宋体" w:cs="Times New Roman" w:hint="eastAsia"/>
          <w:sz w:val="24"/>
          <w:szCs w:val="24"/>
          <w:lang w:eastAsia="zh-CN"/>
        </w:rPr>
        <w:t>考虑到本基金清算的实际情况，在清算期间产生的律师费等其他清算费用，均由基金管理人承担。</w:t>
      </w:r>
    </w:p>
    <w:p w:rsidR="001443E1" w:rsidRPr="00E23BD5" w:rsidRDefault="001443E1" w:rsidP="00BC27E4">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E23BD5">
        <w:rPr>
          <w:rFonts w:ascii="宋体" w:eastAsia="宋体" w:hAnsi="宋体" w:cs="Times New Roman" w:hint="eastAsia"/>
          <w:sz w:val="24"/>
          <w:szCs w:val="24"/>
          <w:lang w:eastAsia="zh-CN"/>
        </w:rPr>
        <w:t>本基金的银行存款应收利息均为预计金额，可能与实际发生或支付金额存在差异，支付时以银行实际结算金额为准。清算过程中各项利息及费用与实际结算金额的尾差由管理人承担。</w:t>
      </w:r>
    </w:p>
    <w:p w:rsidR="00FF4892" w:rsidRPr="00E23BD5" w:rsidRDefault="00FF4892" w:rsidP="00BC27E4">
      <w:pPr>
        <w:adjustRightInd w:val="0"/>
        <w:snapToGrid w:val="0"/>
        <w:spacing w:line="360" w:lineRule="auto"/>
        <w:rPr>
          <w:rFonts w:ascii="宋体" w:eastAsia="宋体" w:hAnsi="宋体" w:cs="Times New Roman"/>
          <w:sz w:val="21"/>
          <w:szCs w:val="21"/>
          <w:lang w:eastAsia="zh-CN"/>
        </w:rPr>
      </w:pPr>
    </w:p>
    <w:p w:rsidR="00B423A5" w:rsidRPr="00E23BD5" w:rsidRDefault="00B423A5" w:rsidP="00FF4892">
      <w:pPr>
        <w:adjustRightInd w:val="0"/>
        <w:snapToGrid w:val="0"/>
        <w:spacing w:line="360" w:lineRule="auto"/>
        <w:rPr>
          <w:rFonts w:ascii="宋体" w:eastAsia="宋体" w:hAnsi="宋体" w:cs="Times New Roman"/>
          <w:sz w:val="21"/>
          <w:szCs w:val="21"/>
          <w:lang w:eastAsia="zh-CN"/>
        </w:rPr>
      </w:pPr>
    </w:p>
    <w:p w:rsidR="002400CE" w:rsidRPr="00E23BD5" w:rsidRDefault="002400CE" w:rsidP="00FF4892">
      <w:pPr>
        <w:adjustRightInd w:val="0"/>
        <w:snapToGrid w:val="0"/>
        <w:spacing w:line="360" w:lineRule="auto"/>
        <w:rPr>
          <w:rFonts w:ascii="宋体" w:eastAsia="宋体" w:hAnsi="宋体" w:cs="Times New Roman"/>
          <w:sz w:val="21"/>
          <w:szCs w:val="21"/>
          <w:lang w:eastAsia="zh-CN"/>
        </w:rPr>
      </w:pPr>
    </w:p>
    <w:p w:rsidR="00FF4892" w:rsidRPr="00E23BD5" w:rsidRDefault="00FF4892" w:rsidP="00FF4892">
      <w:pPr>
        <w:adjustRightInd w:val="0"/>
        <w:snapToGrid w:val="0"/>
        <w:spacing w:before="6" w:line="360" w:lineRule="auto"/>
        <w:rPr>
          <w:rFonts w:ascii="宋体" w:eastAsia="宋体" w:hAnsi="宋体" w:cs="Times New Roman"/>
          <w:sz w:val="21"/>
          <w:szCs w:val="21"/>
          <w:lang w:eastAsia="zh-CN"/>
        </w:rPr>
      </w:pPr>
    </w:p>
    <w:p w:rsidR="00FF4892" w:rsidRPr="00E23BD5" w:rsidRDefault="00E04743" w:rsidP="00B423A5">
      <w:pPr>
        <w:tabs>
          <w:tab w:val="left" w:pos="4890"/>
        </w:tabs>
        <w:adjustRightInd w:val="0"/>
        <w:snapToGrid w:val="0"/>
        <w:spacing w:line="360" w:lineRule="auto"/>
        <w:ind w:left="102"/>
        <w:rPr>
          <w:rFonts w:ascii="宋体" w:eastAsia="宋体" w:hAnsi="宋体" w:cs="Times New Roman"/>
          <w:sz w:val="21"/>
          <w:szCs w:val="21"/>
          <w:lang w:eastAsia="zh-CN"/>
        </w:rPr>
        <w:sectPr w:rsidR="00FF4892" w:rsidRPr="00E23BD5" w:rsidSect="00B663C5">
          <w:footerReference w:type="default" r:id="rId7"/>
          <w:pgSz w:w="11910" w:h="16840"/>
          <w:pgMar w:top="1080" w:right="920" w:bottom="1060" w:left="920" w:header="0" w:footer="871" w:gutter="0"/>
          <w:pgNumType w:start="3"/>
          <w:cols w:space="720"/>
        </w:sectPr>
      </w:pPr>
      <w:r>
        <w:rPr>
          <w:rFonts w:ascii="宋体" w:eastAsia="宋体" w:hAnsi="宋体" w:cs="Times New Roman"/>
          <w:noProof/>
          <w:sz w:val="21"/>
          <w:szCs w:val="21"/>
          <w:lang w:eastAsia="zh-CN"/>
        </w:rPr>
      </w:r>
      <w:r>
        <w:rPr>
          <w:rFonts w:ascii="宋体" w:eastAsia="宋体" w:hAnsi="宋体" w:cs="Times New Roman"/>
          <w:noProof/>
          <w:sz w:val="21"/>
          <w:szCs w:val="21"/>
          <w:lang w:eastAsia="zh-CN"/>
        </w:rPr>
        <w:pict>
          <v:group id="Group 9" o:spid="_x0000_s1026" style="width:203.1pt;height:6.1pt;mso-position-horizontal-relative:char;mso-position-vertical-relative:line" coordsize="4654,10">
            <v:group id="Group 10" o:spid="_x0000_s1027" style="position:absolute;left:5;top:5;width:4644;height:2" coordorigin="5,5" coordsize="4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28" style="position:absolute;left:5;top:5;width:4644;height:2;visibility:visible;mso-wrap-style:square;v-text-anchor:top" coordsize="4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GhMQA&#10;AADaAAAADwAAAGRycy9kb3ducmV2LnhtbESPzWrCQBSF90LfYbiCO50YSmijk2BrtYIbq124vGSu&#10;SWzmTsyMmr59p1Do8nB+Ps48700jbtS52rKC6SQCQVxYXXOp4POwGj+BcB5ZY2OZFHyTgzx7GMwx&#10;1fbOH3Tb+1KEEXYpKqi8b1MpXVGRQTexLXHwTrYz6IPsSqk7vIdx08g4ihJpsOZAqLCl14qKr/3V&#10;BO5xu55uLrv33XP8+BIvOTkf3lCp0bBfzEB46v1/+K+90QoS+L0Sb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xoTEAAAA2gAAAA8AAAAAAAAAAAAAAAAAmAIAAGRycy9k&#10;b3ducmV2LnhtbFBLBQYAAAAABAAEAPUAAACJAwAAAAA=&#10;" path="m,l4644,e" filled="f" strokeweight=".5pt">
                <v:path arrowok="t" o:connecttype="custom" o:connectlocs="0,0;4644,0" o:connectangles="0,0"/>
              </v:shape>
            </v:group>
            <w10:anchorlock/>
          </v:group>
        </w:pict>
      </w:r>
      <w:r w:rsidR="00FF4892" w:rsidRPr="00E23BD5">
        <w:rPr>
          <w:rFonts w:ascii="宋体" w:eastAsia="宋体" w:hAnsi="宋体" w:cs="Times New Roman"/>
          <w:sz w:val="21"/>
          <w:szCs w:val="21"/>
          <w:lang w:eastAsia="zh-CN"/>
        </w:rPr>
        <w:tab/>
      </w:r>
      <w:r>
        <w:rPr>
          <w:rFonts w:ascii="宋体" w:eastAsia="宋体" w:hAnsi="宋体" w:cs="Times New Roman"/>
          <w:noProof/>
          <w:sz w:val="21"/>
          <w:szCs w:val="21"/>
          <w:lang w:eastAsia="zh-CN"/>
        </w:rPr>
      </w:r>
      <w:r>
        <w:rPr>
          <w:rFonts w:ascii="宋体" w:eastAsia="宋体" w:hAnsi="宋体" w:cs="Times New Roman"/>
          <w:noProof/>
          <w:sz w:val="21"/>
          <w:szCs w:val="21"/>
          <w:lang w:eastAsia="zh-CN"/>
        </w:rPr>
        <w:pict>
          <v:group id="Group 6" o:spid="_x0000_s1029" style="width:248.7pt;height:.5pt;mso-position-horizontal-relative:char;mso-position-vertical-relative:line" coordsize="4974,10">
            <v:group id="Group 7" o:spid="_x0000_s1030" style="position:absolute;left:5;top:5;width:4964;height:2" coordorigin="5,5" coordsize="4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31" style="position:absolute;left:5;top:5;width:4964;height:2;visibility:visible;mso-wrap-style:square;v-text-anchor:top" coordsize="4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xrMIA&#10;AADaAAAADwAAAGRycy9kb3ducmV2LnhtbESPzWrDMBCE74W8g9hCbrXcFkJwrYTSYOgtrePct9b6&#10;J7FWRlITp09fBQI5DjPzDZOvJzOIEznfW1bwnKQgiGure24VVLviaQnCB2SNg2VScCEP69XsIcdM&#10;2zN/06kMrYgQ9hkq6EIYMyl93ZFBn9iROHqNdQZDlK6V2uE5ws0gX9J0IQ32HBc6HOmjo/pY/hoF&#10;+2I74lZvbF9MXz9VVR4G2/wpNX+c3t9ABJrCPXxrf2oFr3C9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PGswgAAANoAAAAPAAAAAAAAAAAAAAAAAJgCAABkcnMvZG93&#10;bnJldi54bWxQSwUGAAAAAAQABAD1AAAAhwMAAAAA&#10;" path="m,l4964,e" filled="f" strokeweight=".5pt">
                <v:path arrowok="t" o:connecttype="custom" o:connectlocs="0,0;4964,0" o:connectangles="0,0"/>
              </v:shape>
            </v:group>
            <w10:anchorlock/>
          </v:group>
        </w:pict>
      </w:r>
      <w:r w:rsidR="00F65D2A" w:rsidRPr="00E23BD5">
        <w:rPr>
          <w:rFonts w:ascii="宋体" w:eastAsia="宋体" w:hAnsi="宋体" w:cs="Times New Roman" w:hint="eastAsia"/>
          <w:noProof/>
          <w:sz w:val="21"/>
          <w:szCs w:val="21"/>
          <w:lang w:eastAsia="zh-CN"/>
        </w:rPr>
        <w:t>G管</w:t>
      </w:r>
      <w:r w:rsidR="00FF4892" w:rsidRPr="00E23BD5">
        <w:rPr>
          <w:rFonts w:ascii="宋体" w:eastAsia="宋体" w:hAnsi="宋体" w:cs="Times New Roman" w:hint="eastAsia"/>
          <w:sz w:val="21"/>
          <w:szCs w:val="21"/>
          <w:lang w:eastAsia="zh-CN"/>
        </w:rPr>
        <w:t>理人：新华基金管理股份有限公司（签章）</w:t>
      </w:r>
      <w:r w:rsidR="00FF4892" w:rsidRPr="00E23BD5">
        <w:rPr>
          <w:rFonts w:ascii="宋体" w:eastAsia="宋体" w:hAnsi="宋体" w:cs="Times New Roman"/>
          <w:sz w:val="21"/>
          <w:szCs w:val="21"/>
          <w:lang w:eastAsia="zh-CN"/>
        </w:rPr>
        <w:tab/>
      </w:r>
      <w:r w:rsidR="00FF4892" w:rsidRPr="00E23BD5">
        <w:rPr>
          <w:rFonts w:ascii="宋体" w:eastAsia="宋体" w:hAnsi="宋体" w:cs="Times New Roman" w:hint="eastAsia"/>
          <w:sz w:val="21"/>
          <w:szCs w:val="21"/>
          <w:lang w:eastAsia="zh-CN"/>
        </w:rPr>
        <w:t>托管人：</w:t>
      </w:r>
      <w:r w:rsidR="00C55925" w:rsidRPr="00E23BD5">
        <w:rPr>
          <w:rFonts w:ascii="宋体" w:eastAsia="宋体" w:hAnsi="宋体" w:hint="eastAsia"/>
          <w:sz w:val="21"/>
          <w:szCs w:val="21"/>
          <w:lang w:eastAsia="zh-CN"/>
        </w:rPr>
        <w:t>中国工商</w:t>
      </w:r>
      <w:r w:rsidR="00FF4892" w:rsidRPr="00E23BD5">
        <w:rPr>
          <w:rFonts w:ascii="宋体" w:eastAsia="宋体" w:hAnsi="宋体" w:hint="eastAsia"/>
          <w:sz w:val="21"/>
          <w:szCs w:val="21"/>
          <w:lang w:eastAsia="zh-CN"/>
        </w:rPr>
        <w:t>银行股份有限公司（签章）</w:t>
      </w:r>
    </w:p>
    <w:p w:rsidR="00E23BD5" w:rsidRDefault="00E23BD5" w:rsidP="00E23BD5">
      <w:pPr>
        <w:tabs>
          <w:tab w:val="left" w:pos="4890"/>
        </w:tabs>
        <w:adjustRightInd w:val="0"/>
        <w:snapToGrid w:val="0"/>
        <w:spacing w:line="360" w:lineRule="auto"/>
        <w:ind w:left="102"/>
        <w:jc w:val="center"/>
        <w:rPr>
          <w:rFonts w:ascii="宋体" w:eastAsia="宋体" w:hAnsi="宋体" w:cs="Times New Roman"/>
          <w:b/>
          <w:color w:val="000000" w:themeColor="text1"/>
          <w:sz w:val="28"/>
          <w:szCs w:val="28"/>
          <w:lang w:eastAsia="zh-CN"/>
        </w:rPr>
      </w:pPr>
      <w:r>
        <w:rPr>
          <w:rFonts w:ascii="宋体" w:eastAsia="宋体" w:hAnsi="宋体" w:cs="Times New Roman" w:hint="eastAsia"/>
          <w:b/>
          <w:color w:val="000000" w:themeColor="text1"/>
          <w:sz w:val="28"/>
          <w:szCs w:val="28"/>
          <w:lang w:eastAsia="zh-CN"/>
        </w:rPr>
        <w:t>五</w:t>
      </w:r>
      <w:r w:rsidRPr="00C0623C">
        <w:rPr>
          <w:rFonts w:ascii="宋体" w:eastAsia="宋体" w:hAnsi="宋体" w:cs="Times New Roman" w:hint="eastAsia"/>
          <w:b/>
          <w:color w:val="000000" w:themeColor="text1"/>
          <w:sz w:val="28"/>
          <w:szCs w:val="28"/>
          <w:lang w:eastAsia="zh-CN"/>
        </w:rPr>
        <w:t>、</w:t>
      </w:r>
      <w:r>
        <w:rPr>
          <w:rFonts w:ascii="宋体" w:eastAsia="宋体" w:hAnsi="宋体" w:cs="Times New Roman" w:hint="eastAsia"/>
          <w:b/>
          <w:color w:val="000000" w:themeColor="text1"/>
          <w:sz w:val="28"/>
          <w:szCs w:val="28"/>
          <w:lang w:eastAsia="zh-CN"/>
        </w:rPr>
        <w:t>备查文件</w:t>
      </w:r>
    </w:p>
    <w:p w:rsidR="00E23BD5" w:rsidRPr="00C0623C" w:rsidRDefault="00E23BD5" w:rsidP="00E23BD5">
      <w:pPr>
        <w:autoSpaceDE w:val="0"/>
        <w:autoSpaceDN w:val="0"/>
        <w:adjustRightInd w:val="0"/>
        <w:spacing w:line="360" w:lineRule="auto"/>
        <w:ind w:left="200" w:firstLineChars="200" w:firstLine="482"/>
        <w:rPr>
          <w:rFonts w:ascii="宋体" w:eastAsia="宋体" w:hAnsi="宋体"/>
          <w:b/>
          <w:sz w:val="24"/>
          <w:szCs w:val="24"/>
          <w:lang w:eastAsia="zh-CN"/>
        </w:rPr>
      </w:pPr>
      <w:r w:rsidRPr="00C0623C">
        <w:rPr>
          <w:rFonts w:ascii="宋体" w:eastAsia="宋体" w:hAnsi="宋体"/>
          <w:b/>
          <w:sz w:val="24"/>
          <w:szCs w:val="24"/>
          <w:lang w:eastAsia="zh-CN"/>
        </w:rPr>
        <w:t>1、备查文件目录</w:t>
      </w:r>
    </w:p>
    <w:p w:rsidR="00E23BD5" w:rsidRPr="00C0623C" w:rsidRDefault="00E23BD5" w:rsidP="00E23BD5">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w:t>
      </w:r>
      <w:r w:rsidRPr="00C0623C">
        <w:rPr>
          <w:rFonts w:ascii="宋体" w:eastAsia="宋体" w:hAnsi="宋体"/>
          <w:sz w:val="24"/>
          <w:szCs w:val="24"/>
          <w:lang w:eastAsia="zh-CN"/>
        </w:rPr>
        <w:t>1）</w:t>
      </w:r>
      <w:r w:rsidRPr="007E5F7D">
        <w:rPr>
          <w:rFonts w:ascii="宋体" w:eastAsia="宋体" w:hAnsi="宋体" w:hint="eastAsia"/>
          <w:sz w:val="24"/>
          <w:szCs w:val="24"/>
          <w:lang w:eastAsia="zh-CN"/>
        </w:rPr>
        <w:t>新华</w:t>
      </w:r>
      <w:r>
        <w:rPr>
          <w:rFonts w:ascii="宋体" w:eastAsia="宋体" w:hAnsi="宋体" w:hint="eastAsia"/>
          <w:sz w:val="24"/>
          <w:szCs w:val="24"/>
          <w:lang w:eastAsia="zh-CN"/>
        </w:rPr>
        <w:t>健康生活主题</w:t>
      </w:r>
      <w:r w:rsidRPr="007E5F7D">
        <w:rPr>
          <w:rFonts w:ascii="宋体" w:eastAsia="宋体" w:hAnsi="宋体" w:hint="eastAsia"/>
          <w:sz w:val="24"/>
          <w:szCs w:val="24"/>
          <w:lang w:eastAsia="zh-CN"/>
        </w:rPr>
        <w:t>灵活配置混合型证券投资基金</w:t>
      </w:r>
      <w:r w:rsidRPr="00C0623C">
        <w:rPr>
          <w:rFonts w:ascii="宋体" w:eastAsia="宋体" w:hAnsi="宋体" w:hint="eastAsia"/>
          <w:sz w:val="24"/>
          <w:szCs w:val="24"/>
          <w:lang w:eastAsia="zh-CN"/>
        </w:rPr>
        <w:t>清算审计报告</w:t>
      </w:r>
    </w:p>
    <w:p w:rsidR="00E23BD5" w:rsidRPr="00C0623C" w:rsidRDefault="00E23BD5" w:rsidP="00E23BD5">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w:t>
      </w:r>
      <w:r w:rsidRPr="00C0623C">
        <w:rPr>
          <w:rFonts w:ascii="宋体" w:eastAsia="宋体" w:hAnsi="宋体"/>
          <w:sz w:val="24"/>
          <w:szCs w:val="24"/>
          <w:lang w:eastAsia="zh-CN"/>
        </w:rPr>
        <w:t>2）</w:t>
      </w:r>
      <w:r w:rsidRPr="007E5F7D">
        <w:rPr>
          <w:rFonts w:ascii="宋体" w:eastAsia="宋体" w:hAnsi="宋体" w:hint="eastAsia"/>
          <w:sz w:val="24"/>
          <w:szCs w:val="24"/>
          <w:lang w:eastAsia="zh-CN"/>
        </w:rPr>
        <w:t>关于《新华</w:t>
      </w:r>
      <w:r>
        <w:rPr>
          <w:rFonts w:ascii="宋体" w:eastAsia="宋体" w:hAnsi="宋体" w:hint="eastAsia"/>
          <w:sz w:val="24"/>
          <w:szCs w:val="24"/>
          <w:lang w:eastAsia="zh-CN"/>
        </w:rPr>
        <w:t>健康生活主题</w:t>
      </w:r>
      <w:r w:rsidRPr="007E5F7D">
        <w:rPr>
          <w:rFonts w:ascii="宋体" w:eastAsia="宋体" w:hAnsi="宋体" w:hint="eastAsia"/>
          <w:sz w:val="24"/>
          <w:szCs w:val="24"/>
          <w:lang w:eastAsia="zh-CN"/>
        </w:rPr>
        <w:t>灵活配置混合型证券投资基金清算报告》</w:t>
      </w:r>
      <w:r w:rsidRPr="00556DC2">
        <w:rPr>
          <w:rFonts w:ascii="宋体" w:eastAsia="宋体" w:hAnsi="宋体" w:hint="eastAsia"/>
          <w:sz w:val="24"/>
          <w:szCs w:val="24"/>
          <w:lang w:eastAsia="zh-CN"/>
        </w:rPr>
        <w:t>的法律意见</w:t>
      </w:r>
    </w:p>
    <w:p w:rsidR="00E23BD5" w:rsidRPr="00C0623C" w:rsidRDefault="00E23BD5" w:rsidP="00E23BD5">
      <w:pPr>
        <w:autoSpaceDE w:val="0"/>
        <w:autoSpaceDN w:val="0"/>
        <w:adjustRightInd w:val="0"/>
        <w:spacing w:line="360" w:lineRule="auto"/>
        <w:ind w:left="200" w:firstLineChars="200" w:firstLine="482"/>
        <w:rPr>
          <w:rFonts w:ascii="宋体" w:eastAsia="宋体" w:hAnsi="宋体"/>
          <w:b/>
          <w:sz w:val="24"/>
          <w:szCs w:val="24"/>
          <w:lang w:eastAsia="zh-CN"/>
        </w:rPr>
      </w:pPr>
      <w:r w:rsidRPr="00C0623C">
        <w:rPr>
          <w:rFonts w:ascii="宋体" w:eastAsia="宋体" w:hAnsi="宋体"/>
          <w:b/>
          <w:sz w:val="24"/>
          <w:szCs w:val="24"/>
          <w:lang w:eastAsia="zh-CN"/>
        </w:rPr>
        <w:t>2、存放地点</w:t>
      </w:r>
    </w:p>
    <w:p w:rsidR="00E23BD5" w:rsidRPr="00C0623C" w:rsidRDefault="00E23BD5" w:rsidP="00E23BD5">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基金管理人</w:t>
      </w:r>
      <w:r w:rsidRPr="007E5F7D">
        <w:rPr>
          <w:rFonts w:ascii="宋体" w:eastAsia="宋体" w:hAnsi="宋体" w:hint="eastAsia"/>
          <w:sz w:val="24"/>
          <w:szCs w:val="24"/>
          <w:lang w:eastAsia="zh-CN"/>
        </w:rPr>
        <w:t>、基金托管人</w:t>
      </w:r>
      <w:r w:rsidRPr="00C0623C">
        <w:rPr>
          <w:rFonts w:ascii="宋体" w:eastAsia="宋体" w:hAnsi="宋体" w:hint="eastAsia"/>
          <w:sz w:val="24"/>
          <w:szCs w:val="24"/>
          <w:lang w:eastAsia="zh-CN"/>
        </w:rPr>
        <w:t>处</w:t>
      </w:r>
    </w:p>
    <w:p w:rsidR="00E23BD5" w:rsidRPr="00C0623C" w:rsidRDefault="00E23BD5" w:rsidP="00E23BD5">
      <w:pPr>
        <w:autoSpaceDE w:val="0"/>
        <w:autoSpaceDN w:val="0"/>
        <w:adjustRightInd w:val="0"/>
        <w:spacing w:line="360" w:lineRule="auto"/>
        <w:ind w:left="200" w:firstLineChars="200" w:firstLine="482"/>
        <w:rPr>
          <w:rFonts w:ascii="宋体" w:eastAsia="宋体" w:hAnsi="宋体"/>
          <w:b/>
          <w:sz w:val="24"/>
          <w:szCs w:val="24"/>
          <w:lang w:eastAsia="zh-CN"/>
        </w:rPr>
      </w:pPr>
      <w:r w:rsidRPr="00C0623C">
        <w:rPr>
          <w:rFonts w:ascii="宋体" w:eastAsia="宋体" w:hAnsi="宋体"/>
          <w:b/>
          <w:sz w:val="24"/>
          <w:szCs w:val="24"/>
          <w:lang w:eastAsia="zh-CN"/>
        </w:rPr>
        <w:t>3、查阅方式</w:t>
      </w:r>
    </w:p>
    <w:p w:rsidR="00E23BD5" w:rsidRPr="00C0623C" w:rsidRDefault="00E23BD5" w:rsidP="00E23BD5">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投资者可在营业时间免费查阅，也可按工本费购买复印件</w:t>
      </w:r>
      <w:r w:rsidR="00322C9A">
        <w:rPr>
          <w:rFonts w:ascii="宋体" w:eastAsia="宋体" w:hAnsi="宋体" w:hint="eastAsia"/>
          <w:sz w:val="24"/>
          <w:szCs w:val="24"/>
          <w:lang w:eastAsia="zh-CN"/>
        </w:rPr>
        <w:t>。</w:t>
      </w:r>
    </w:p>
    <w:p w:rsidR="00E23BD5" w:rsidRPr="00C0623C" w:rsidRDefault="00E23BD5" w:rsidP="00E23BD5">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投资者对本报告书如有疑问，可咨询本基金管理人新华基金管理股份有限公司</w:t>
      </w:r>
      <w:r w:rsidR="00322C9A">
        <w:rPr>
          <w:rFonts w:ascii="宋体" w:eastAsia="宋体" w:hAnsi="宋体" w:hint="eastAsia"/>
          <w:sz w:val="24"/>
          <w:szCs w:val="24"/>
          <w:lang w:eastAsia="zh-CN"/>
        </w:rPr>
        <w:t>。</w:t>
      </w:r>
    </w:p>
    <w:p w:rsidR="00E23BD5" w:rsidRDefault="00E23BD5" w:rsidP="00E23BD5">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客服电话：</w:t>
      </w:r>
      <w:r w:rsidRPr="00C0623C">
        <w:rPr>
          <w:rFonts w:ascii="宋体" w:eastAsia="宋体" w:hAnsi="宋体"/>
          <w:sz w:val="24"/>
          <w:szCs w:val="24"/>
          <w:lang w:eastAsia="zh-CN"/>
        </w:rPr>
        <w:t>400-819-8866</w:t>
      </w:r>
    </w:p>
    <w:p w:rsidR="00E23BD5" w:rsidRDefault="00E23BD5" w:rsidP="00E23BD5">
      <w:pPr>
        <w:autoSpaceDE w:val="0"/>
        <w:autoSpaceDN w:val="0"/>
        <w:adjustRightInd w:val="0"/>
        <w:spacing w:line="360" w:lineRule="auto"/>
        <w:ind w:left="200" w:firstLineChars="200" w:firstLine="480"/>
        <w:rPr>
          <w:rFonts w:ascii="宋体" w:eastAsia="宋体" w:hAnsi="宋体"/>
          <w:sz w:val="24"/>
          <w:szCs w:val="24"/>
          <w:lang w:eastAsia="zh-CN"/>
        </w:rPr>
      </w:pPr>
    </w:p>
    <w:p w:rsidR="00E23BD5" w:rsidRPr="00C0623C" w:rsidRDefault="00E23BD5" w:rsidP="00E23BD5">
      <w:pPr>
        <w:autoSpaceDE w:val="0"/>
        <w:autoSpaceDN w:val="0"/>
        <w:adjustRightInd w:val="0"/>
        <w:spacing w:line="360" w:lineRule="auto"/>
        <w:ind w:left="200" w:firstLineChars="200" w:firstLine="480"/>
        <w:rPr>
          <w:rFonts w:ascii="宋体" w:eastAsia="宋体" w:hAnsi="宋体" w:cs="Times New Roman"/>
          <w:sz w:val="24"/>
          <w:szCs w:val="24"/>
          <w:lang w:eastAsia="zh-CN"/>
        </w:rPr>
      </w:pPr>
    </w:p>
    <w:p w:rsidR="00E23BD5" w:rsidRPr="00B81A91" w:rsidRDefault="00E23BD5" w:rsidP="00E23BD5">
      <w:pPr>
        <w:tabs>
          <w:tab w:val="left" w:pos="4890"/>
        </w:tabs>
        <w:adjustRightInd w:val="0"/>
        <w:snapToGrid w:val="0"/>
        <w:spacing w:line="360" w:lineRule="auto"/>
        <w:ind w:left="102"/>
        <w:jc w:val="right"/>
        <w:rPr>
          <w:rFonts w:ascii="宋体" w:eastAsia="宋体" w:hAnsi="宋体" w:cs="Times New Roman"/>
          <w:b/>
          <w:sz w:val="24"/>
          <w:szCs w:val="24"/>
          <w:lang w:eastAsia="zh-CN"/>
        </w:rPr>
      </w:pPr>
      <w:r>
        <w:rPr>
          <w:rFonts w:ascii="宋体" w:eastAsia="宋体" w:hAnsi="宋体" w:cs="Times New Roman" w:hint="eastAsia"/>
          <w:b/>
          <w:sz w:val="24"/>
          <w:szCs w:val="24"/>
          <w:lang w:eastAsia="zh-CN"/>
        </w:rPr>
        <w:t>新华健康生活主题</w:t>
      </w:r>
      <w:r w:rsidRPr="00B81A91">
        <w:rPr>
          <w:rFonts w:ascii="宋体" w:eastAsia="宋体" w:hAnsi="宋体" w:cs="Times New Roman" w:hint="eastAsia"/>
          <w:b/>
          <w:sz w:val="24"/>
          <w:szCs w:val="24"/>
          <w:lang w:eastAsia="zh-CN"/>
        </w:rPr>
        <w:t>灵活配置混合型证券投资基金基金财产清算小组</w:t>
      </w:r>
    </w:p>
    <w:p w:rsidR="00E23BD5" w:rsidRPr="00B81A91" w:rsidRDefault="00E23BD5" w:rsidP="00E23BD5">
      <w:pPr>
        <w:tabs>
          <w:tab w:val="left" w:pos="4890"/>
        </w:tabs>
        <w:adjustRightInd w:val="0"/>
        <w:snapToGrid w:val="0"/>
        <w:spacing w:line="360" w:lineRule="auto"/>
        <w:ind w:left="102"/>
        <w:jc w:val="right"/>
        <w:rPr>
          <w:rFonts w:ascii="宋体" w:eastAsia="宋体" w:hAnsi="宋体" w:cs="Times New Roman"/>
          <w:b/>
          <w:sz w:val="24"/>
          <w:szCs w:val="24"/>
          <w:lang w:eastAsia="zh-CN"/>
        </w:rPr>
      </w:pPr>
      <w:r w:rsidRPr="00B81A91">
        <w:rPr>
          <w:rFonts w:ascii="宋体" w:eastAsia="宋体" w:hAnsi="宋体" w:cs="Times New Roman"/>
          <w:b/>
          <w:sz w:val="24"/>
          <w:szCs w:val="24"/>
          <w:lang w:eastAsia="zh-CN"/>
        </w:rPr>
        <w:t>2018年</w:t>
      </w:r>
      <w:r>
        <w:rPr>
          <w:rFonts w:ascii="宋体" w:eastAsia="宋体" w:hAnsi="宋体" w:cs="Times New Roman" w:hint="eastAsia"/>
          <w:b/>
          <w:sz w:val="24"/>
          <w:szCs w:val="24"/>
          <w:lang w:eastAsia="zh-CN"/>
        </w:rPr>
        <w:t>10</w:t>
      </w:r>
      <w:r w:rsidRPr="00B81A91">
        <w:rPr>
          <w:rFonts w:ascii="宋体" w:eastAsia="宋体" w:hAnsi="宋体" w:cs="Times New Roman" w:hint="eastAsia"/>
          <w:b/>
          <w:sz w:val="24"/>
          <w:szCs w:val="24"/>
          <w:lang w:eastAsia="zh-CN"/>
        </w:rPr>
        <w:t>月1</w:t>
      </w:r>
      <w:r>
        <w:rPr>
          <w:rFonts w:ascii="宋体" w:eastAsia="宋体" w:hAnsi="宋体" w:cs="Times New Roman" w:hint="eastAsia"/>
          <w:b/>
          <w:sz w:val="24"/>
          <w:szCs w:val="24"/>
          <w:lang w:eastAsia="zh-CN"/>
        </w:rPr>
        <w:t>9</w:t>
      </w:r>
      <w:r w:rsidRPr="00B81A91">
        <w:rPr>
          <w:rFonts w:ascii="宋体" w:eastAsia="宋体" w:hAnsi="宋体" w:cs="Times New Roman" w:hint="eastAsia"/>
          <w:b/>
          <w:sz w:val="24"/>
          <w:szCs w:val="24"/>
          <w:lang w:eastAsia="zh-CN"/>
        </w:rPr>
        <w:t>日</w:t>
      </w:r>
    </w:p>
    <w:p w:rsidR="00BE02AA" w:rsidRPr="00E23BD5" w:rsidRDefault="00BE02AA" w:rsidP="000C147C">
      <w:pPr>
        <w:adjustRightInd w:val="0"/>
        <w:snapToGrid w:val="0"/>
        <w:spacing w:before="2" w:line="360" w:lineRule="auto"/>
        <w:rPr>
          <w:rFonts w:ascii="宋体" w:eastAsia="宋体" w:hAnsi="宋体"/>
          <w:lang w:eastAsia="zh-CN"/>
        </w:rPr>
      </w:pPr>
    </w:p>
    <w:sectPr w:rsidR="00BE02AA" w:rsidRPr="00E23BD5" w:rsidSect="00BE02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4CE" w:rsidRDefault="002A64CE" w:rsidP="001443E1">
      <w:r>
        <w:separator/>
      </w:r>
    </w:p>
  </w:endnote>
  <w:endnote w:type="continuationSeparator" w:id="1">
    <w:p w:rsidR="002A64CE" w:rsidRDefault="002A64CE" w:rsidP="00144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Microsoft JhengHei">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92" w:rsidRDefault="00FF4892">
    <w:pPr>
      <w:pStyle w:val="a6"/>
      <w:jc w:val="right"/>
    </w:pPr>
  </w:p>
  <w:p w:rsidR="00FF4892" w:rsidRDefault="00FF4892">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D" w:rsidRDefault="00C904ED">
    <w:pPr>
      <w:pStyle w:val="a6"/>
      <w:jc w:val="right"/>
    </w:pPr>
  </w:p>
  <w:p w:rsidR="00594A64" w:rsidRDefault="00946202">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4CE" w:rsidRDefault="002A64CE" w:rsidP="001443E1">
      <w:r>
        <w:separator/>
      </w:r>
    </w:p>
  </w:footnote>
  <w:footnote w:type="continuationSeparator" w:id="1">
    <w:p w:rsidR="002A64CE" w:rsidRDefault="002A64CE" w:rsidP="00144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48B"/>
    <w:rsid w:val="00002BD7"/>
    <w:rsid w:val="00005B67"/>
    <w:rsid w:val="000063E4"/>
    <w:rsid w:val="000076F3"/>
    <w:rsid w:val="00007FAB"/>
    <w:rsid w:val="00011D32"/>
    <w:rsid w:val="0001256B"/>
    <w:rsid w:val="000133B6"/>
    <w:rsid w:val="00015BFC"/>
    <w:rsid w:val="000163E6"/>
    <w:rsid w:val="000200DD"/>
    <w:rsid w:val="000215D5"/>
    <w:rsid w:val="00023756"/>
    <w:rsid w:val="0002585F"/>
    <w:rsid w:val="00025CD4"/>
    <w:rsid w:val="00027140"/>
    <w:rsid w:val="00027152"/>
    <w:rsid w:val="00027936"/>
    <w:rsid w:val="00027B89"/>
    <w:rsid w:val="0003050F"/>
    <w:rsid w:val="000310DA"/>
    <w:rsid w:val="0003119A"/>
    <w:rsid w:val="000326C1"/>
    <w:rsid w:val="00033AAA"/>
    <w:rsid w:val="00033E19"/>
    <w:rsid w:val="00037EE2"/>
    <w:rsid w:val="00037F82"/>
    <w:rsid w:val="00040C3A"/>
    <w:rsid w:val="000436E1"/>
    <w:rsid w:val="000440C6"/>
    <w:rsid w:val="000456F5"/>
    <w:rsid w:val="00045E02"/>
    <w:rsid w:val="00046BE1"/>
    <w:rsid w:val="0005021A"/>
    <w:rsid w:val="00050A3E"/>
    <w:rsid w:val="0005196E"/>
    <w:rsid w:val="00052F9E"/>
    <w:rsid w:val="00053D27"/>
    <w:rsid w:val="00055968"/>
    <w:rsid w:val="00055D87"/>
    <w:rsid w:val="0005670F"/>
    <w:rsid w:val="00056ECF"/>
    <w:rsid w:val="00060E98"/>
    <w:rsid w:val="00061FCB"/>
    <w:rsid w:val="00063970"/>
    <w:rsid w:val="000640B8"/>
    <w:rsid w:val="00064169"/>
    <w:rsid w:val="000646FB"/>
    <w:rsid w:val="0006546B"/>
    <w:rsid w:val="0006629C"/>
    <w:rsid w:val="00070D7A"/>
    <w:rsid w:val="0007133A"/>
    <w:rsid w:val="000736D5"/>
    <w:rsid w:val="00076568"/>
    <w:rsid w:val="00077BC2"/>
    <w:rsid w:val="00077FA6"/>
    <w:rsid w:val="000810E3"/>
    <w:rsid w:val="00083800"/>
    <w:rsid w:val="000839E5"/>
    <w:rsid w:val="00084237"/>
    <w:rsid w:val="00085570"/>
    <w:rsid w:val="00091F2A"/>
    <w:rsid w:val="000932D1"/>
    <w:rsid w:val="00094479"/>
    <w:rsid w:val="00094C5C"/>
    <w:rsid w:val="00094C7D"/>
    <w:rsid w:val="0009624C"/>
    <w:rsid w:val="00096978"/>
    <w:rsid w:val="00096CA6"/>
    <w:rsid w:val="000A05BE"/>
    <w:rsid w:val="000A10F3"/>
    <w:rsid w:val="000A22D8"/>
    <w:rsid w:val="000A2D81"/>
    <w:rsid w:val="000A31A5"/>
    <w:rsid w:val="000A399B"/>
    <w:rsid w:val="000A39B4"/>
    <w:rsid w:val="000A49B3"/>
    <w:rsid w:val="000A70D0"/>
    <w:rsid w:val="000B1A06"/>
    <w:rsid w:val="000B34AC"/>
    <w:rsid w:val="000B39AC"/>
    <w:rsid w:val="000B46D5"/>
    <w:rsid w:val="000B50A4"/>
    <w:rsid w:val="000B5E34"/>
    <w:rsid w:val="000B73AC"/>
    <w:rsid w:val="000B7930"/>
    <w:rsid w:val="000B7D89"/>
    <w:rsid w:val="000C147C"/>
    <w:rsid w:val="000C17FE"/>
    <w:rsid w:val="000C288B"/>
    <w:rsid w:val="000C55E5"/>
    <w:rsid w:val="000C5ADD"/>
    <w:rsid w:val="000C6E1D"/>
    <w:rsid w:val="000C7093"/>
    <w:rsid w:val="000D2825"/>
    <w:rsid w:val="000D29CC"/>
    <w:rsid w:val="000D3B99"/>
    <w:rsid w:val="000D46A8"/>
    <w:rsid w:val="000D4A48"/>
    <w:rsid w:val="000D6EE9"/>
    <w:rsid w:val="000E14C9"/>
    <w:rsid w:val="000E1B75"/>
    <w:rsid w:val="000E289A"/>
    <w:rsid w:val="000E3348"/>
    <w:rsid w:val="000E41F3"/>
    <w:rsid w:val="000E450D"/>
    <w:rsid w:val="000E73EA"/>
    <w:rsid w:val="000F19C6"/>
    <w:rsid w:val="000F1B24"/>
    <w:rsid w:val="000F2042"/>
    <w:rsid w:val="000F214A"/>
    <w:rsid w:val="000F4562"/>
    <w:rsid w:val="000F4998"/>
    <w:rsid w:val="000F4DED"/>
    <w:rsid w:val="000F639B"/>
    <w:rsid w:val="000F7385"/>
    <w:rsid w:val="001006CA"/>
    <w:rsid w:val="0010074A"/>
    <w:rsid w:val="00100E66"/>
    <w:rsid w:val="00103DF6"/>
    <w:rsid w:val="00104226"/>
    <w:rsid w:val="001048CD"/>
    <w:rsid w:val="0010548E"/>
    <w:rsid w:val="00106AEC"/>
    <w:rsid w:val="0010781E"/>
    <w:rsid w:val="00107D49"/>
    <w:rsid w:val="001115A7"/>
    <w:rsid w:val="00111EAE"/>
    <w:rsid w:val="00114AF9"/>
    <w:rsid w:val="001154C6"/>
    <w:rsid w:val="001162C3"/>
    <w:rsid w:val="00116B0F"/>
    <w:rsid w:val="00117698"/>
    <w:rsid w:val="00117827"/>
    <w:rsid w:val="00120127"/>
    <w:rsid w:val="0012080B"/>
    <w:rsid w:val="00120C81"/>
    <w:rsid w:val="00121C21"/>
    <w:rsid w:val="00121DBE"/>
    <w:rsid w:val="001258E3"/>
    <w:rsid w:val="00125AC0"/>
    <w:rsid w:val="00126571"/>
    <w:rsid w:val="00126E71"/>
    <w:rsid w:val="0013173E"/>
    <w:rsid w:val="00131C41"/>
    <w:rsid w:val="00131F59"/>
    <w:rsid w:val="0013213A"/>
    <w:rsid w:val="0013371D"/>
    <w:rsid w:val="00133F5B"/>
    <w:rsid w:val="0013469F"/>
    <w:rsid w:val="001347B5"/>
    <w:rsid w:val="00135557"/>
    <w:rsid w:val="001362C9"/>
    <w:rsid w:val="0013638F"/>
    <w:rsid w:val="001365DB"/>
    <w:rsid w:val="0014066C"/>
    <w:rsid w:val="00142690"/>
    <w:rsid w:val="001443E1"/>
    <w:rsid w:val="00144519"/>
    <w:rsid w:val="00144B28"/>
    <w:rsid w:val="00145A47"/>
    <w:rsid w:val="00146E62"/>
    <w:rsid w:val="00151A4C"/>
    <w:rsid w:val="001533F8"/>
    <w:rsid w:val="00154532"/>
    <w:rsid w:val="0015497A"/>
    <w:rsid w:val="00155B29"/>
    <w:rsid w:val="00155D61"/>
    <w:rsid w:val="00157B31"/>
    <w:rsid w:val="00157D44"/>
    <w:rsid w:val="00162335"/>
    <w:rsid w:val="00162527"/>
    <w:rsid w:val="0016529B"/>
    <w:rsid w:val="00165429"/>
    <w:rsid w:val="00165FBA"/>
    <w:rsid w:val="00167AAB"/>
    <w:rsid w:val="00170C96"/>
    <w:rsid w:val="00171114"/>
    <w:rsid w:val="001728EA"/>
    <w:rsid w:val="00172BEA"/>
    <w:rsid w:val="00172BFE"/>
    <w:rsid w:val="001732D8"/>
    <w:rsid w:val="00175044"/>
    <w:rsid w:val="0018018D"/>
    <w:rsid w:val="001826EF"/>
    <w:rsid w:val="00193B99"/>
    <w:rsid w:val="0019547F"/>
    <w:rsid w:val="00195B0D"/>
    <w:rsid w:val="001A1452"/>
    <w:rsid w:val="001A16EF"/>
    <w:rsid w:val="001A1794"/>
    <w:rsid w:val="001A2003"/>
    <w:rsid w:val="001A494F"/>
    <w:rsid w:val="001A594B"/>
    <w:rsid w:val="001A59A6"/>
    <w:rsid w:val="001A6421"/>
    <w:rsid w:val="001A66C6"/>
    <w:rsid w:val="001A6BA3"/>
    <w:rsid w:val="001B0B64"/>
    <w:rsid w:val="001B0CB5"/>
    <w:rsid w:val="001B0E05"/>
    <w:rsid w:val="001B1263"/>
    <w:rsid w:val="001B22F8"/>
    <w:rsid w:val="001B73F8"/>
    <w:rsid w:val="001B7BAA"/>
    <w:rsid w:val="001C36EF"/>
    <w:rsid w:val="001C5A56"/>
    <w:rsid w:val="001C5DBA"/>
    <w:rsid w:val="001C7400"/>
    <w:rsid w:val="001D047C"/>
    <w:rsid w:val="001D1497"/>
    <w:rsid w:val="001D5DDB"/>
    <w:rsid w:val="001D66C9"/>
    <w:rsid w:val="001D66FC"/>
    <w:rsid w:val="001D72D5"/>
    <w:rsid w:val="001D7719"/>
    <w:rsid w:val="001D7DA4"/>
    <w:rsid w:val="001E05D8"/>
    <w:rsid w:val="001E1819"/>
    <w:rsid w:val="001E19C1"/>
    <w:rsid w:val="001E3A51"/>
    <w:rsid w:val="001E4E74"/>
    <w:rsid w:val="001E5092"/>
    <w:rsid w:val="001E53C3"/>
    <w:rsid w:val="001E5D11"/>
    <w:rsid w:val="001E5FEF"/>
    <w:rsid w:val="001E632C"/>
    <w:rsid w:val="001E66AB"/>
    <w:rsid w:val="001E6D2D"/>
    <w:rsid w:val="001F0629"/>
    <w:rsid w:val="001F0C70"/>
    <w:rsid w:val="001F1EFE"/>
    <w:rsid w:val="001F25B8"/>
    <w:rsid w:val="001F48F3"/>
    <w:rsid w:val="001F5F96"/>
    <w:rsid w:val="001F6D5F"/>
    <w:rsid w:val="001F7141"/>
    <w:rsid w:val="001F7306"/>
    <w:rsid w:val="001F7945"/>
    <w:rsid w:val="001F7C75"/>
    <w:rsid w:val="00200354"/>
    <w:rsid w:val="00200504"/>
    <w:rsid w:val="00200B21"/>
    <w:rsid w:val="00200FB2"/>
    <w:rsid w:val="00201D5D"/>
    <w:rsid w:val="00202063"/>
    <w:rsid w:val="00203B2B"/>
    <w:rsid w:val="00206F3B"/>
    <w:rsid w:val="00207014"/>
    <w:rsid w:val="00207101"/>
    <w:rsid w:val="002106A1"/>
    <w:rsid w:val="0021137B"/>
    <w:rsid w:val="00216001"/>
    <w:rsid w:val="00217012"/>
    <w:rsid w:val="002205AC"/>
    <w:rsid w:val="00222102"/>
    <w:rsid w:val="00222CED"/>
    <w:rsid w:val="0022385E"/>
    <w:rsid w:val="00223A00"/>
    <w:rsid w:val="0022449E"/>
    <w:rsid w:val="002244C4"/>
    <w:rsid w:val="0022527E"/>
    <w:rsid w:val="00225AF1"/>
    <w:rsid w:val="00227AA0"/>
    <w:rsid w:val="00230537"/>
    <w:rsid w:val="002306C1"/>
    <w:rsid w:val="00230B5D"/>
    <w:rsid w:val="0023107B"/>
    <w:rsid w:val="00231D47"/>
    <w:rsid w:val="00232D8B"/>
    <w:rsid w:val="00235977"/>
    <w:rsid w:val="002366F3"/>
    <w:rsid w:val="00236970"/>
    <w:rsid w:val="0023710E"/>
    <w:rsid w:val="002400CE"/>
    <w:rsid w:val="0024069D"/>
    <w:rsid w:val="002409C2"/>
    <w:rsid w:val="00241C0F"/>
    <w:rsid w:val="00241D8C"/>
    <w:rsid w:val="00242817"/>
    <w:rsid w:val="00245001"/>
    <w:rsid w:val="002456D6"/>
    <w:rsid w:val="00246690"/>
    <w:rsid w:val="0024726D"/>
    <w:rsid w:val="00251541"/>
    <w:rsid w:val="00251FEE"/>
    <w:rsid w:val="002548EB"/>
    <w:rsid w:val="00254C09"/>
    <w:rsid w:val="00255160"/>
    <w:rsid w:val="00256EB4"/>
    <w:rsid w:val="00257885"/>
    <w:rsid w:val="00257F49"/>
    <w:rsid w:val="0026046C"/>
    <w:rsid w:val="002606AA"/>
    <w:rsid w:val="0026166D"/>
    <w:rsid w:val="00261C60"/>
    <w:rsid w:val="002653FA"/>
    <w:rsid w:val="00266281"/>
    <w:rsid w:val="002664C2"/>
    <w:rsid w:val="00270652"/>
    <w:rsid w:val="002709DB"/>
    <w:rsid w:val="00270E3E"/>
    <w:rsid w:val="002711A9"/>
    <w:rsid w:val="002713CA"/>
    <w:rsid w:val="002722C1"/>
    <w:rsid w:val="002762E1"/>
    <w:rsid w:val="0027696C"/>
    <w:rsid w:val="00276B72"/>
    <w:rsid w:val="00276CC1"/>
    <w:rsid w:val="00280496"/>
    <w:rsid w:val="00281070"/>
    <w:rsid w:val="00281BE6"/>
    <w:rsid w:val="00281F3F"/>
    <w:rsid w:val="00282DD2"/>
    <w:rsid w:val="0028437D"/>
    <w:rsid w:val="0028538A"/>
    <w:rsid w:val="00285850"/>
    <w:rsid w:val="00285955"/>
    <w:rsid w:val="00285E8C"/>
    <w:rsid w:val="00286009"/>
    <w:rsid w:val="00286C47"/>
    <w:rsid w:val="00290A4A"/>
    <w:rsid w:val="00290A51"/>
    <w:rsid w:val="0029187C"/>
    <w:rsid w:val="00296BE5"/>
    <w:rsid w:val="00297EED"/>
    <w:rsid w:val="002A21DE"/>
    <w:rsid w:val="002A31FE"/>
    <w:rsid w:val="002A36A8"/>
    <w:rsid w:val="002A44B8"/>
    <w:rsid w:val="002A4BE9"/>
    <w:rsid w:val="002A4D8F"/>
    <w:rsid w:val="002A4EC2"/>
    <w:rsid w:val="002A5056"/>
    <w:rsid w:val="002A53D5"/>
    <w:rsid w:val="002A64CE"/>
    <w:rsid w:val="002A7F87"/>
    <w:rsid w:val="002B125D"/>
    <w:rsid w:val="002B191C"/>
    <w:rsid w:val="002B27F5"/>
    <w:rsid w:val="002B2CAB"/>
    <w:rsid w:val="002B502F"/>
    <w:rsid w:val="002B6517"/>
    <w:rsid w:val="002C13B8"/>
    <w:rsid w:val="002C2D8A"/>
    <w:rsid w:val="002C35A7"/>
    <w:rsid w:val="002C4B04"/>
    <w:rsid w:val="002C50AD"/>
    <w:rsid w:val="002C5C53"/>
    <w:rsid w:val="002C6AD2"/>
    <w:rsid w:val="002C72B0"/>
    <w:rsid w:val="002D28E1"/>
    <w:rsid w:val="002D2BCB"/>
    <w:rsid w:val="002D37FD"/>
    <w:rsid w:val="002D5616"/>
    <w:rsid w:val="002D66E0"/>
    <w:rsid w:val="002D68C0"/>
    <w:rsid w:val="002D6901"/>
    <w:rsid w:val="002D7411"/>
    <w:rsid w:val="002D76D3"/>
    <w:rsid w:val="002D7E6D"/>
    <w:rsid w:val="002E03EA"/>
    <w:rsid w:val="002E0DC8"/>
    <w:rsid w:val="002E1979"/>
    <w:rsid w:val="002E38D9"/>
    <w:rsid w:val="002E4862"/>
    <w:rsid w:val="002E5FD5"/>
    <w:rsid w:val="002E7BF2"/>
    <w:rsid w:val="002F05CE"/>
    <w:rsid w:val="002F1492"/>
    <w:rsid w:val="002F1ECB"/>
    <w:rsid w:val="002F30DA"/>
    <w:rsid w:val="002F5EDB"/>
    <w:rsid w:val="002F79B7"/>
    <w:rsid w:val="003018DB"/>
    <w:rsid w:val="003042C1"/>
    <w:rsid w:val="0030639E"/>
    <w:rsid w:val="0031029C"/>
    <w:rsid w:val="003111B0"/>
    <w:rsid w:val="00311501"/>
    <w:rsid w:val="00312A3E"/>
    <w:rsid w:val="00312D34"/>
    <w:rsid w:val="00313A1E"/>
    <w:rsid w:val="00314C66"/>
    <w:rsid w:val="0031632C"/>
    <w:rsid w:val="0031687F"/>
    <w:rsid w:val="00317864"/>
    <w:rsid w:val="00320A7F"/>
    <w:rsid w:val="00320EFC"/>
    <w:rsid w:val="00320F44"/>
    <w:rsid w:val="003217C5"/>
    <w:rsid w:val="0032180B"/>
    <w:rsid w:val="003228D9"/>
    <w:rsid w:val="00322C9A"/>
    <w:rsid w:val="00323462"/>
    <w:rsid w:val="003241F4"/>
    <w:rsid w:val="00324AE6"/>
    <w:rsid w:val="00324D86"/>
    <w:rsid w:val="00325B08"/>
    <w:rsid w:val="00325DEB"/>
    <w:rsid w:val="003260C1"/>
    <w:rsid w:val="00327993"/>
    <w:rsid w:val="00327999"/>
    <w:rsid w:val="00327FEF"/>
    <w:rsid w:val="00330C49"/>
    <w:rsid w:val="00332255"/>
    <w:rsid w:val="00332F6D"/>
    <w:rsid w:val="003340D4"/>
    <w:rsid w:val="00334E4C"/>
    <w:rsid w:val="0033519B"/>
    <w:rsid w:val="0033609A"/>
    <w:rsid w:val="00336DA6"/>
    <w:rsid w:val="00340822"/>
    <w:rsid w:val="0034123E"/>
    <w:rsid w:val="00341459"/>
    <w:rsid w:val="00342355"/>
    <w:rsid w:val="003467AC"/>
    <w:rsid w:val="0034698F"/>
    <w:rsid w:val="003471BD"/>
    <w:rsid w:val="003473F8"/>
    <w:rsid w:val="00347B6E"/>
    <w:rsid w:val="00350664"/>
    <w:rsid w:val="003510BA"/>
    <w:rsid w:val="00351A37"/>
    <w:rsid w:val="00353DD6"/>
    <w:rsid w:val="00354E31"/>
    <w:rsid w:val="0035509C"/>
    <w:rsid w:val="00360822"/>
    <w:rsid w:val="00360C98"/>
    <w:rsid w:val="0036131A"/>
    <w:rsid w:val="003629D9"/>
    <w:rsid w:val="00362CFA"/>
    <w:rsid w:val="003645E3"/>
    <w:rsid w:val="00364FA9"/>
    <w:rsid w:val="0037014E"/>
    <w:rsid w:val="00370711"/>
    <w:rsid w:val="00371FC7"/>
    <w:rsid w:val="003720A0"/>
    <w:rsid w:val="00376BD8"/>
    <w:rsid w:val="00377AB7"/>
    <w:rsid w:val="00381D9A"/>
    <w:rsid w:val="00382A06"/>
    <w:rsid w:val="00384BEA"/>
    <w:rsid w:val="00390331"/>
    <w:rsid w:val="00391D4B"/>
    <w:rsid w:val="00392F39"/>
    <w:rsid w:val="00393879"/>
    <w:rsid w:val="003946A0"/>
    <w:rsid w:val="00395184"/>
    <w:rsid w:val="00396860"/>
    <w:rsid w:val="003A2E78"/>
    <w:rsid w:val="003A4625"/>
    <w:rsid w:val="003A52D3"/>
    <w:rsid w:val="003A61E1"/>
    <w:rsid w:val="003A70DA"/>
    <w:rsid w:val="003A75AA"/>
    <w:rsid w:val="003A7643"/>
    <w:rsid w:val="003A79B1"/>
    <w:rsid w:val="003B0A48"/>
    <w:rsid w:val="003B5437"/>
    <w:rsid w:val="003B59A4"/>
    <w:rsid w:val="003B6040"/>
    <w:rsid w:val="003B7326"/>
    <w:rsid w:val="003B73EF"/>
    <w:rsid w:val="003B7633"/>
    <w:rsid w:val="003B7875"/>
    <w:rsid w:val="003B78CD"/>
    <w:rsid w:val="003B7E90"/>
    <w:rsid w:val="003C1022"/>
    <w:rsid w:val="003C1989"/>
    <w:rsid w:val="003C1D48"/>
    <w:rsid w:val="003C2113"/>
    <w:rsid w:val="003C240A"/>
    <w:rsid w:val="003C3264"/>
    <w:rsid w:val="003C3A0F"/>
    <w:rsid w:val="003C5EF8"/>
    <w:rsid w:val="003C5FAB"/>
    <w:rsid w:val="003C65CD"/>
    <w:rsid w:val="003D0C4E"/>
    <w:rsid w:val="003D2BB6"/>
    <w:rsid w:val="003D4649"/>
    <w:rsid w:val="003D47CE"/>
    <w:rsid w:val="003D547D"/>
    <w:rsid w:val="003D6219"/>
    <w:rsid w:val="003D6721"/>
    <w:rsid w:val="003D6A91"/>
    <w:rsid w:val="003D7DE4"/>
    <w:rsid w:val="003D7F4F"/>
    <w:rsid w:val="003E159E"/>
    <w:rsid w:val="003E31FA"/>
    <w:rsid w:val="003E38C9"/>
    <w:rsid w:val="003E55C4"/>
    <w:rsid w:val="003E5685"/>
    <w:rsid w:val="003E56CD"/>
    <w:rsid w:val="003E7B24"/>
    <w:rsid w:val="003E7F19"/>
    <w:rsid w:val="003F1241"/>
    <w:rsid w:val="003F1524"/>
    <w:rsid w:val="003F29AA"/>
    <w:rsid w:val="003F3BBE"/>
    <w:rsid w:val="003F4BD5"/>
    <w:rsid w:val="003F51FC"/>
    <w:rsid w:val="003F5BD7"/>
    <w:rsid w:val="003F757B"/>
    <w:rsid w:val="004004C6"/>
    <w:rsid w:val="004006D5"/>
    <w:rsid w:val="00400BED"/>
    <w:rsid w:val="00401388"/>
    <w:rsid w:val="004041A3"/>
    <w:rsid w:val="00407338"/>
    <w:rsid w:val="004073F1"/>
    <w:rsid w:val="0041083F"/>
    <w:rsid w:val="00411FE6"/>
    <w:rsid w:val="00412719"/>
    <w:rsid w:val="00412D75"/>
    <w:rsid w:val="00415241"/>
    <w:rsid w:val="00421490"/>
    <w:rsid w:val="0042172D"/>
    <w:rsid w:val="00422FD6"/>
    <w:rsid w:val="004238A1"/>
    <w:rsid w:val="00424744"/>
    <w:rsid w:val="0042479D"/>
    <w:rsid w:val="004261D0"/>
    <w:rsid w:val="00426443"/>
    <w:rsid w:val="00426474"/>
    <w:rsid w:val="00426983"/>
    <w:rsid w:val="00426D05"/>
    <w:rsid w:val="004304AC"/>
    <w:rsid w:val="00430EEF"/>
    <w:rsid w:val="0043206F"/>
    <w:rsid w:val="0043566C"/>
    <w:rsid w:val="00435EC0"/>
    <w:rsid w:val="00436041"/>
    <w:rsid w:val="0043762D"/>
    <w:rsid w:val="00442AD3"/>
    <w:rsid w:val="00442C13"/>
    <w:rsid w:val="00443912"/>
    <w:rsid w:val="00444178"/>
    <w:rsid w:val="00447D99"/>
    <w:rsid w:val="004525AF"/>
    <w:rsid w:val="00454E77"/>
    <w:rsid w:val="00456923"/>
    <w:rsid w:val="00457326"/>
    <w:rsid w:val="00457C42"/>
    <w:rsid w:val="004620DD"/>
    <w:rsid w:val="004621B6"/>
    <w:rsid w:val="00462AEF"/>
    <w:rsid w:val="004636E6"/>
    <w:rsid w:val="0046390D"/>
    <w:rsid w:val="0046523C"/>
    <w:rsid w:val="00465529"/>
    <w:rsid w:val="00470F60"/>
    <w:rsid w:val="00471AA8"/>
    <w:rsid w:val="00472344"/>
    <w:rsid w:val="00472FB6"/>
    <w:rsid w:val="00474495"/>
    <w:rsid w:val="00475E46"/>
    <w:rsid w:val="00476ABF"/>
    <w:rsid w:val="00476D6E"/>
    <w:rsid w:val="00476EB6"/>
    <w:rsid w:val="004775E0"/>
    <w:rsid w:val="00480963"/>
    <w:rsid w:val="004816DF"/>
    <w:rsid w:val="004828D2"/>
    <w:rsid w:val="00484419"/>
    <w:rsid w:val="00485017"/>
    <w:rsid w:val="004854FC"/>
    <w:rsid w:val="00485E89"/>
    <w:rsid w:val="0048638D"/>
    <w:rsid w:val="00490E5B"/>
    <w:rsid w:val="00491348"/>
    <w:rsid w:val="004914F1"/>
    <w:rsid w:val="004916EA"/>
    <w:rsid w:val="004A0CE2"/>
    <w:rsid w:val="004A3AC5"/>
    <w:rsid w:val="004A5CC3"/>
    <w:rsid w:val="004A708E"/>
    <w:rsid w:val="004B24BA"/>
    <w:rsid w:val="004B2C5B"/>
    <w:rsid w:val="004B3397"/>
    <w:rsid w:val="004B747E"/>
    <w:rsid w:val="004B7B75"/>
    <w:rsid w:val="004C204E"/>
    <w:rsid w:val="004C28E7"/>
    <w:rsid w:val="004C2F4C"/>
    <w:rsid w:val="004C5711"/>
    <w:rsid w:val="004C5C26"/>
    <w:rsid w:val="004C6C7B"/>
    <w:rsid w:val="004D1592"/>
    <w:rsid w:val="004D1712"/>
    <w:rsid w:val="004D1B73"/>
    <w:rsid w:val="004D3006"/>
    <w:rsid w:val="004D472E"/>
    <w:rsid w:val="004D5903"/>
    <w:rsid w:val="004D5E56"/>
    <w:rsid w:val="004D69FE"/>
    <w:rsid w:val="004D7E10"/>
    <w:rsid w:val="004E0530"/>
    <w:rsid w:val="004E20B5"/>
    <w:rsid w:val="004E2765"/>
    <w:rsid w:val="004E3369"/>
    <w:rsid w:val="004E3D0F"/>
    <w:rsid w:val="004E5D29"/>
    <w:rsid w:val="004E7104"/>
    <w:rsid w:val="004E749C"/>
    <w:rsid w:val="004E7DD7"/>
    <w:rsid w:val="004F0765"/>
    <w:rsid w:val="004F082B"/>
    <w:rsid w:val="004F4351"/>
    <w:rsid w:val="004F570D"/>
    <w:rsid w:val="004F6CA8"/>
    <w:rsid w:val="00500602"/>
    <w:rsid w:val="00501F60"/>
    <w:rsid w:val="00502841"/>
    <w:rsid w:val="0050348B"/>
    <w:rsid w:val="0050418E"/>
    <w:rsid w:val="00505266"/>
    <w:rsid w:val="005060B2"/>
    <w:rsid w:val="00506962"/>
    <w:rsid w:val="00507329"/>
    <w:rsid w:val="005077A9"/>
    <w:rsid w:val="005078AA"/>
    <w:rsid w:val="00507B75"/>
    <w:rsid w:val="00507EDC"/>
    <w:rsid w:val="00511E2A"/>
    <w:rsid w:val="00514181"/>
    <w:rsid w:val="0051455C"/>
    <w:rsid w:val="00514DF5"/>
    <w:rsid w:val="0051583D"/>
    <w:rsid w:val="0051585D"/>
    <w:rsid w:val="0051793C"/>
    <w:rsid w:val="005244F1"/>
    <w:rsid w:val="00524956"/>
    <w:rsid w:val="00525214"/>
    <w:rsid w:val="005262DD"/>
    <w:rsid w:val="0052765C"/>
    <w:rsid w:val="00531F33"/>
    <w:rsid w:val="0053335C"/>
    <w:rsid w:val="00533799"/>
    <w:rsid w:val="0053402E"/>
    <w:rsid w:val="00535A16"/>
    <w:rsid w:val="005374FA"/>
    <w:rsid w:val="005377A1"/>
    <w:rsid w:val="00542E6A"/>
    <w:rsid w:val="00544BF1"/>
    <w:rsid w:val="00545691"/>
    <w:rsid w:val="00545987"/>
    <w:rsid w:val="00545F41"/>
    <w:rsid w:val="0054696C"/>
    <w:rsid w:val="0055058C"/>
    <w:rsid w:val="00550A78"/>
    <w:rsid w:val="00552A7C"/>
    <w:rsid w:val="00553538"/>
    <w:rsid w:val="00555134"/>
    <w:rsid w:val="005554F9"/>
    <w:rsid w:val="00555CF3"/>
    <w:rsid w:val="00556A9E"/>
    <w:rsid w:val="00557102"/>
    <w:rsid w:val="005575B5"/>
    <w:rsid w:val="00564831"/>
    <w:rsid w:val="0056657A"/>
    <w:rsid w:val="0056679B"/>
    <w:rsid w:val="00567BCE"/>
    <w:rsid w:val="0057091F"/>
    <w:rsid w:val="005709A5"/>
    <w:rsid w:val="00575E26"/>
    <w:rsid w:val="005772FD"/>
    <w:rsid w:val="00580FF3"/>
    <w:rsid w:val="005812F5"/>
    <w:rsid w:val="0058136A"/>
    <w:rsid w:val="005813E3"/>
    <w:rsid w:val="00584D5D"/>
    <w:rsid w:val="00585FD7"/>
    <w:rsid w:val="00587033"/>
    <w:rsid w:val="005900B0"/>
    <w:rsid w:val="005909B2"/>
    <w:rsid w:val="00591557"/>
    <w:rsid w:val="00592260"/>
    <w:rsid w:val="00592323"/>
    <w:rsid w:val="00595280"/>
    <w:rsid w:val="00596AE8"/>
    <w:rsid w:val="00597008"/>
    <w:rsid w:val="00597102"/>
    <w:rsid w:val="005A0B23"/>
    <w:rsid w:val="005A2489"/>
    <w:rsid w:val="005A285A"/>
    <w:rsid w:val="005A3530"/>
    <w:rsid w:val="005A43D0"/>
    <w:rsid w:val="005A49C1"/>
    <w:rsid w:val="005A65B2"/>
    <w:rsid w:val="005B18DB"/>
    <w:rsid w:val="005B20E5"/>
    <w:rsid w:val="005B3387"/>
    <w:rsid w:val="005B483C"/>
    <w:rsid w:val="005B638D"/>
    <w:rsid w:val="005B7AA4"/>
    <w:rsid w:val="005B7D25"/>
    <w:rsid w:val="005C0ED8"/>
    <w:rsid w:val="005C1891"/>
    <w:rsid w:val="005C2D79"/>
    <w:rsid w:val="005C3951"/>
    <w:rsid w:val="005C4043"/>
    <w:rsid w:val="005C4D5D"/>
    <w:rsid w:val="005C51D6"/>
    <w:rsid w:val="005C6A64"/>
    <w:rsid w:val="005C73EC"/>
    <w:rsid w:val="005D050A"/>
    <w:rsid w:val="005D165B"/>
    <w:rsid w:val="005D2AEA"/>
    <w:rsid w:val="005D2CF1"/>
    <w:rsid w:val="005D3D39"/>
    <w:rsid w:val="005D3E55"/>
    <w:rsid w:val="005E11F4"/>
    <w:rsid w:val="005E16C7"/>
    <w:rsid w:val="005E26C7"/>
    <w:rsid w:val="005E2F10"/>
    <w:rsid w:val="005E377F"/>
    <w:rsid w:val="005E4836"/>
    <w:rsid w:val="005E5961"/>
    <w:rsid w:val="005E7075"/>
    <w:rsid w:val="005F1D9C"/>
    <w:rsid w:val="005F22AA"/>
    <w:rsid w:val="005F385C"/>
    <w:rsid w:val="005F47B9"/>
    <w:rsid w:val="005F58C5"/>
    <w:rsid w:val="005F6E94"/>
    <w:rsid w:val="00600041"/>
    <w:rsid w:val="006006AD"/>
    <w:rsid w:val="00600F40"/>
    <w:rsid w:val="00603F1D"/>
    <w:rsid w:val="006061B7"/>
    <w:rsid w:val="00613DFF"/>
    <w:rsid w:val="00614FE3"/>
    <w:rsid w:val="00615144"/>
    <w:rsid w:val="00615C67"/>
    <w:rsid w:val="0062009C"/>
    <w:rsid w:val="00620A90"/>
    <w:rsid w:val="00621265"/>
    <w:rsid w:val="006224EB"/>
    <w:rsid w:val="00622DB2"/>
    <w:rsid w:val="006245C1"/>
    <w:rsid w:val="00624849"/>
    <w:rsid w:val="006255FF"/>
    <w:rsid w:val="00625A6F"/>
    <w:rsid w:val="00627D34"/>
    <w:rsid w:val="0063145D"/>
    <w:rsid w:val="00632044"/>
    <w:rsid w:val="0063282E"/>
    <w:rsid w:val="006332DD"/>
    <w:rsid w:val="0063343F"/>
    <w:rsid w:val="006335E3"/>
    <w:rsid w:val="00634BFF"/>
    <w:rsid w:val="00634C55"/>
    <w:rsid w:val="006353A4"/>
    <w:rsid w:val="006363FC"/>
    <w:rsid w:val="00640A59"/>
    <w:rsid w:val="00645EAF"/>
    <w:rsid w:val="00646A57"/>
    <w:rsid w:val="006478E1"/>
    <w:rsid w:val="00647C5A"/>
    <w:rsid w:val="00652E84"/>
    <w:rsid w:val="006564BF"/>
    <w:rsid w:val="00656B91"/>
    <w:rsid w:val="006617D1"/>
    <w:rsid w:val="0066252E"/>
    <w:rsid w:val="00662D80"/>
    <w:rsid w:val="00664C39"/>
    <w:rsid w:val="00664EFF"/>
    <w:rsid w:val="00665B24"/>
    <w:rsid w:val="00666903"/>
    <w:rsid w:val="00666A9A"/>
    <w:rsid w:val="00667434"/>
    <w:rsid w:val="00672E7F"/>
    <w:rsid w:val="006755CF"/>
    <w:rsid w:val="006758C7"/>
    <w:rsid w:val="00675C92"/>
    <w:rsid w:val="006760AF"/>
    <w:rsid w:val="00676861"/>
    <w:rsid w:val="0068006F"/>
    <w:rsid w:val="006801D2"/>
    <w:rsid w:val="00680A0F"/>
    <w:rsid w:val="006812D9"/>
    <w:rsid w:val="00681EF9"/>
    <w:rsid w:val="00682F2C"/>
    <w:rsid w:val="006832CE"/>
    <w:rsid w:val="00683BC3"/>
    <w:rsid w:val="00685AFE"/>
    <w:rsid w:val="00686590"/>
    <w:rsid w:val="00687324"/>
    <w:rsid w:val="00687372"/>
    <w:rsid w:val="00687B5C"/>
    <w:rsid w:val="006914F8"/>
    <w:rsid w:val="006945FB"/>
    <w:rsid w:val="00697FA5"/>
    <w:rsid w:val="006A0861"/>
    <w:rsid w:val="006A160D"/>
    <w:rsid w:val="006A340D"/>
    <w:rsid w:val="006A5180"/>
    <w:rsid w:val="006A5226"/>
    <w:rsid w:val="006A5795"/>
    <w:rsid w:val="006A5E40"/>
    <w:rsid w:val="006A6161"/>
    <w:rsid w:val="006A65A6"/>
    <w:rsid w:val="006A6E36"/>
    <w:rsid w:val="006B349B"/>
    <w:rsid w:val="006B5D20"/>
    <w:rsid w:val="006B6C72"/>
    <w:rsid w:val="006B702E"/>
    <w:rsid w:val="006C0E97"/>
    <w:rsid w:val="006C19B8"/>
    <w:rsid w:val="006C40EB"/>
    <w:rsid w:val="006C50D6"/>
    <w:rsid w:val="006C5BDF"/>
    <w:rsid w:val="006C6151"/>
    <w:rsid w:val="006D08B5"/>
    <w:rsid w:val="006D134B"/>
    <w:rsid w:val="006D218C"/>
    <w:rsid w:val="006D2C55"/>
    <w:rsid w:val="006D3760"/>
    <w:rsid w:val="006D3783"/>
    <w:rsid w:val="006D45CD"/>
    <w:rsid w:val="006D6D0A"/>
    <w:rsid w:val="006D794A"/>
    <w:rsid w:val="006E0CB5"/>
    <w:rsid w:val="006E4CA8"/>
    <w:rsid w:val="006E6355"/>
    <w:rsid w:val="006E6F44"/>
    <w:rsid w:val="006F1927"/>
    <w:rsid w:val="006F3393"/>
    <w:rsid w:val="006F3606"/>
    <w:rsid w:val="00700BFF"/>
    <w:rsid w:val="00701AA0"/>
    <w:rsid w:val="0070221A"/>
    <w:rsid w:val="00704677"/>
    <w:rsid w:val="00707F02"/>
    <w:rsid w:val="00710348"/>
    <w:rsid w:val="007107BC"/>
    <w:rsid w:val="00711150"/>
    <w:rsid w:val="00712985"/>
    <w:rsid w:val="0071397A"/>
    <w:rsid w:val="00715E4A"/>
    <w:rsid w:val="00716150"/>
    <w:rsid w:val="0071626C"/>
    <w:rsid w:val="007164EB"/>
    <w:rsid w:val="00717A64"/>
    <w:rsid w:val="00717D96"/>
    <w:rsid w:val="007203E6"/>
    <w:rsid w:val="0072112A"/>
    <w:rsid w:val="007216A7"/>
    <w:rsid w:val="00722C2A"/>
    <w:rsid w:val="00723CA0"/>
    <w:rsid w:val="0072475D"/>
    <w:rsid w:val="00724A69"/>
    <w:rsid w:val="007335AA"/>
    <w:rsid w:val="00733B62"/>
    <w:rsid w:val="00734DAD"/>
    <w:rsid w:val="00736EF1"/>
    <w:rsid w:val="00740E04"/>
    <w:rsid w:val="007410E6"/>
    <w:rsid w:val="00742EDA"/>
    <w:rsid w:val="00744C3F"/>
    <w:rsid w:val="0074522D"/>
    <w:rsid w:val="007466FC"/>
    <w:rsid w:val="00750840"/>
    <w:rsid w:val="0075094A"/>
    <w:rsid w:val="007531E6"/>
    <w:rsid w:val="00753294"/>
    <w:rsid w:val="0075352B"/>
    <w:rsid w:val="00753E12"/>
    <w:rsid w:val="007543B6"/>
    <w:rsid w:val="0075595F"/>
    <w:rsid w:val="0076172B"/>
    <w:rsid w:val="00761C59"/>
    <w:rsid w:val="00762155"/>
    <w:rsid w:val="00764ED2"/>
    <w:rsid w:val="0076593E"/>
    <w:rsid w:val="00765E7E"/>
    <w:rsid w:val="007669F3"/>
    <w:rsid w:val="007711AE"/>
    <w:rsid w:val="0077131F"/>
    <w:rsid w:val="0077133A"/>
    <w:rsid w:val="00771CFD"/>
    <w:rsid w:val="007729C8"/>
    <w:rsid w:val="00773933"/>
    <w:rsid w:val="007756A5"/>
    <w:rsid w:val="0077618A"/>
    <w:rsid w:val="0077691C"/>
    <w:rsid w:val="00777F12"/>
    <w:rsid w:val="00781E70"/>
    <w:rsid w:val="0078281A"/>
    <w:rsid w:val="0078322C"/>
    <w:rsid w:val="00783BC4"/>
    <w:rsid w:val="00784FEE"/>
    <w:rsid w:val="00785E30"/>
    <w:rsid w:val="007866D9"/>
    <w:rsid w:val="0078697B"/>
    <w:rsid w:val="00790D26"/>
    <w:rsid w:val="00793F3F"/>
    <w:rsid w:val="0079455A"/>
    <w:rsid w:val="007973C4"/>
    <w:rsid w:val="007A1F37"/>
    <w:rsid w:val="007A32AA"/>
    <w:rsid w:val="007A40C2"/>
    <w:rsid w:val="007A4706"/>
    <w:rsid w:val="007A4A1A"/>
    <w:rsid w:val="007A796C"/>
    <w:rsid w:val="007B099C"/>
    <w:rsid w:val="007B1798"/>
    <w:rsid w:val="007B1A7D"/>
    <w:rsid w:val="007B2165"/>
    <w:rsid w:val="007B52B0"/>
    <w:rsid w:val="007B5A38"/>
    <w:rsid w:val="007B72A5"/>
    <w:rsid w:val="007C0A7B"/>
    <w:rsid w:val="007C0B93"/>
    <w:rsid w:val="007C200E"/>
    <w:rsid w:val="007C3A91"/>
    <w:rsid w:val="007C5EDC"/>
    <w:rsid w:val="007C6077"/>
    <w:rsid w:val="007C62DE"/>
    <w:rsid w:val="007C7C5F"/>
    <w:rsid w:val="007D0929"/>
    <w:rsid w:val="007D0A1B"/>
    <w:rsid w:val="007D13CC"/>
    <w:rsid w:val="007D1983"/>
    <w:rsid w:val="007D2A59"/>
    <w:rsid w:val="007D2FBA"/>
    <w:rsid w:val="007D31E2"/>
    <w:rsid w:val="007D686C"/>
    <w:rsid w:val="007D72C5"/>
    <w:rsid w:val="007D7469"/>
    <w:rsid w:val="007D747E"/>
    <w:rsid w:val="007E2D27"/>
    <w:rsid w:val="007E33D6"/>
    <w:rsid w:val="007E5C1B"/>
    <w:rsid w:val="007E6AF3"/>
    <w:rsid w:val="007E79C0"/>
    <w:rsid w:val="007F1F39"/>
    <w:rsid w:val="007F27D3"/>
    <w:rsid w:val="007F40B7"/>
    <w:rsid w:val="007F4270"/>
    <w:rsid w:val="007F4662"/>
    <w:rsid w:val="007F4961"/>
    <w:rsid w:val="007F4C1C"/>
    <w:rsid w:val="007F697D"/>
    <w:rsid w:val="008003A7"/>
    <w:rsid w:val="008011C6"/>
    <w:rsid w:val="008013D8"/>
    <w:rsid w:val="008035B4"/>
    <w:rsid w:val="008048A5"/>
    <w:rsid w:val="00805FB7"/>
    <w:rsid w:val="0080642E"/>
    <w:rsid w:val="00806495"/>
    <w:rsid w:val="008064C8"/>
    <w:rsid w:val="00807DA3"/>
    <w:rsid w:val="00811413"/>
    <w:rsid w:val="00812424"/>
    <w:rsid w:val="00812C97"/>
    <w:rsid w:val="008148B1"/>
    <w:rsid w:val="00814DEA"/>
    <w:rsid w:val="00815BAD"/>
    <w:rsid w:val="008176E9"/>
    <w:rsid w:val="00817D66"/>
    <w:rsid w:val="00821F4D"/>
    <w:rsid w:val="0082221D"/>
    <w:rsid w:val="00822B71"/>
    <w:rsid w:val="00823887"/>
    <w:rsid w:val="00823CA5"/>
    <w:rsid w:val="00827DE8"/>
    <w:rsid w:val="00830988"/>
    <w:rsid w:val="0083273F"/>
    <w:rsid w:val="00835A8D"/>
    <w:rsid w:val="00837100"/>
    <w:rsid w:val="00837742"/>
    <w:rsid w:val="00837BBB"/>
    <w:rsid w:val="008404FA"/>
    <w:rsid w:val="008406CA"/>
    <w:rsid w:val="00840786"/>
    <w:rsid w:val="00841A4F"/>
    <w:rsid w:val="00842A06"/>
    <w:rsid w:val="00842A45"/>
    <w:rsid w:val="008431A3"/>
    <w:rsid w:val="00843963"/>
    <w:rsid w:val="0084528E"/>
    <w:rsid w:val="00845596"/>
    <w:rsid w:val="008508C8"/>
    <w:rsid w:val="00851450"/>
    <w:rsid w:val="0085431C"/>
    <w:rsid w:val="008552C1"/>
    <w:rsid w:val="0085548D"/>
    <w:rsid w:val="00855E38"/>
    <w:rsid w:val="00856E6D"/>
    <w:rsid w:val="00860542"/>
    <w:rsid w:val="00860ACB"/>
    <w:rsid w:val="00861001"/>
    <w:rsid w:val="00862F31"/>
    <w:rsid w:val="0086383A"/>
    <w:rsid w:val="00863EDE"/>
    <w:rsid w:val="00863F8E"/>
    <w:rsid w:val="008650A5"/>
    <w:rsid w:val="00865184"/>
    <w:rsid w:val="0086531A"/>
    <w:rsid w:val="0086633E"/>
    <w:rsid w:val="00870C65"/>
    <w:rsid w:val="00871021"/>
    <w:rsid w:val="00871368"/>
    <w:rsid w:val="0087257F"/>
    <w:rsid w:val="00873BDB"/>
    <w:rsid w:val="00874821"/>
    <w:rsid w:val="00874C06"/>
    <w:rsid w:val="00874F5F"/>
    <w:rsid w:val="0087676C"/>
    <w:rsid w:val="00876B25"/>
    <w:rsid w:val="00876E56"/>
    <w:rsid w:val="008777CC"/>
    <w:rsid w:val="00880179"/>
    <w:rsid w:val="008805CB"/>
    <w:rsid w:val="008805E4"/>
    <w:rsid w:val="008830EE"/>
    <w:rsid w:val="00883908"/>
    <w:rsid w:val="00885135"/>
    <w:rsid w:val="008865EE"/>
    <w:rsid w:val="008873F0"/>
    <w:rsid w:val="00892778"/>
    <w:rsid w:val="00892BF9"/>
    <w:rsid w:val="00893BC7"/>
    <w:rsid w:val="00893FC3"/>
    <w:rsid w:val="00895685"/>
    <w:rsid w:val="00896A09"/>
    <w:rsid w:val="008970D1"/>
    <w:rsid w:val="008A1139"/>
    <w:rsid w:val="008A16B0"/>
    <w:rsid w:val="008A3E46"/>
    <w:rsid w:val="008A4906"/>
    <w:rsid w:val="008A4EDA"/>
    <w:rsid w:val="008A55E1"/>
    <w:rsid w:val="008A580E"/>
    <w:rsid w:val="008A64FF"/>
    <w:rsid w:val="008A659A"/>
    <w:rsid w:val="008A75DD"/>
    <w:rsid w:val="008B16F3"/>
    <w:rsid w:val="008B5108"/>
    <w:rsid w:val="008B611B"/>
    <w:rsid w:val="008B6CB9"/>
    <w:rsid w:val="008C454B"/>
    <w:rsid w:val="008C536D"/>
    <w:rsid w:val="008C5E65"/>
    <w:rsid w:val="008C616C"/>
    <w:rsid w:val="008C6EBE"/>
    <w:rsid w:val="008C7C9C"/>
    <w:rsid w:val="008D0177"/>
    <w:rsid w:val="008D0E11"/>
    <w:rsid w:val="008D19F6"/>
    <w:rsid w:val="008D2401"/>
    <w:rsid w:val="008D346B"/>
    <w:rsid w:val="008D3550"/>
    <w:rsid w:val="008D3B48"/>
    <w:rsid w:val="008D6C97"/>
    <w:rsid w:val="008D78CC"/>
    <w:rsid w:val="008E159D"/>
    <w:rsid w:val="008E2093"/>
    <w:rsid w:val="008E43CF"/>
    <w:rsid w:val="008E6AA3"/>
    <w:rsid w:val="008E6AAC"/>
    <w:rsid w:val="008F0818"/>
    <w:rsid w:val="008F0938"/>
    <w:rsid w:val="008F2AA4"/>
    <w:rsid w:val="008F2D62"/>
    <w:rsid w:val="008F3190"/>
    <w:rsid w:val="008F3713"/>
    <w:rsid w:val="008F3818"/>
    <w:rsid w:val="008F4204"/>
    <w:rsid w:val="008F54BE"/>
    <w:rsid w:val="008F629C"/>
    <w:rsid w:val="008F6494"/>
    <w:rsid w:val="008F6DD6"/>
    <w:rsid w:val="009018E2"/>
    <w:rsid w:val="00902530"/>
    <w:rsid w:val="0090439E"/>
    <w:rsid w:val="0090577D"/>
    <w:rsid w:val="00907816"/>
    <w:rsid w:val="00910AC5"/>
    <w:rsid w:val="00910CA4"/>
    <w:rsid w:val="0091108F"/>
    <w:rsid w:val="00914E02"/>
    <w:rsid w:val="009223FA"/>
    <w:rsid w:val="009225BC"/>
    <w:rsid w:val="00922864"/>
    <w:rsid w:val="00922C11"/>
    <w:rsid w:val="0092416E"/>
    <w:rsid w:val="009241D5"/>
    <w:rsid w:val="009250FA"/>
    <w:rsid w:val="009271C0"/>
    <w:rsid w:val="00927E51"/>
    <w:rsid w:val="00930F9E"/>
    <w:rsid w:val="00931411"/>
    <w:rsid w:val="0093250B"/>
    <w:rsid w:val="009405F3"/>
    <w:rsid w:val="00940EA9"/>
    <w:rsid w:val="0094312D"/>
    <w:rsid w:val="009442AD"/>
    <w:rsid w:val="00944BF9"/>
    <w:rsid w:val="00946202"/>
    <w:rsid w:val="00946709"/>
    <w:rsid w:val="00947BC5"/>
    <w:rsid w:val="009515C3"/>
    <w:rsid w:val="009544DA"/>
    <w:rsid w:val="00955777"/>
    <w:rsid w:val="009564B0"/>
    <w:rsid w:val="009576A4"/>
    <w:rsid w:val="009605F6"/>
    <w:rsid w:val="00961440"/>
    <w:rsid w:val="009639D6"/>
    <w:rsid w:val="00965AA1"/>
    <w:rsid w:val="00966FA3"/>
    <w:rsid w:val="0096740A"/>
    <w:rsid w:val="009677E2"/>
    <w:rsid w:val="00967B94"/>
    <w:rsid w:val="00971825"/>
    <w:rsid w:val="00972BC1"/>
    <w:rsid w:val="00972D48"/>
    <w:rsid w:val="00976752"/>
    <w:rsid w:val="00977283"/>
    <w:rsid w:val="00977A51"/>
    <w:rsid w:val="00977A56"/>
    <w:rsid w:val="00980210"/>
    <w:rsid w:val="0098034D"/>
    <w:rsid w:val="00981F5C"/>
    <w:rsid w:val="00983315"/>
    <w:rsid w:val="00983672"/>
    <w:rsid w:val="00983ACB"/>
    <w:rsid w:val="00984793"/>
    <w:rsid w:val="00984D70"/>
    <w:rsid w:val="0098511B"/>
    <w:rsid w:val="00985440"/>
    <w:rsid w:val="00986139"/>
    <w:rsid w:val="00990E68"/>
    <w:rsid w:val="009911D7"/>
    <w:rsid w:val="009923C1"/>
    <w:rsid w:val="00992917"/>
    <w:rsid w:val="0099615D"/>
    <w:rsid w:val="009962FC"/>
    <w:rsid w:val="009A0B46"/>
    <w:rsid w:val="009A3137"/>
    <w:rsid w:val="009A3F13"/>
    <w:rsid w:val="009A54BC"/>
    <w:rsid w:val="009A5CFC"/>
    <w:rsid w:val="009A6253"/>
    <w:rsid w:val="009A6679"/>
    <w:rsid w:val="009B063D"/>
    <w:rsid w:val="009B06D7"/>
    <w:rsid w:val="009B244B"/>
    <w:rsid w:val="009B423B"/>
    <w:rsid w:val="009B4E41"/>
    <w:rsid w:val="009B7D24"/>
    <w:rsid w:val="009B7E78"/>
    <w:rsid w:val="009C0144"/>
    <w:rsid w:val="009C03F1"/>
    <w:rsid w:val="009C19EB"/>
    <w:rsid w:val="009C27EC"/>
    <w:rsid w:val="009C4571"/>
    <w:rsid w:val="009C6194"/>
    <w:rsid w:val="009C6368"/>
    <w:rsid w:val="009C6CBD"/>
    <w:rsid w:val="009D03C2"/>
    <w:rsid w:val="009D1154"/>
    <w:rsid w:val="009D1282"/>
    <w:rsid w:val="009D2ABD"/>
    <w:rsid w:val="009D2DD4"/>
    <w:rsid w:val="009D30B7"/>
    <w:rsid w:val="009D338E"/>
    <w:rsid w:val="009D3A98"/>
    <w:rsid w:val="009D5997"/>
    <w:rsid w:val="009D676E"/>
    <w:rsid w:val="009D6C09"/>
    <w:rsid w:val="009D707E"/>
    <w:rsid w:val="009D7C49"/>
    <w:rsid w:val="009D7CEB"/>
    <w:rsid w:val="009E0156"/>
    <w:rsid w:val="009E17DF"/>
    <w:rsid w:val="009E1A71"/>
    <w:rsid w:val="009E28AC"/>
    <w:rsid w:val="009E5629"/>
    <w:rsid w:val="009E575B"/>
    <w:rsid w:val="009E5CED"/>
    <w:rsid w:val="009E6806"/>
    <w:rsid w:val="009F10F1"/>
    <w:rsid w:val="009F1DAB"/>
    <w:rsid w:val="009F4875"/>
    <w:rsid w:val="009F488F"/>
    <w:rsid w:val="009F68B8"/>
    <w:rsid w:val="009F6C11"/>
    <w:rsid w:val="009F7664"/>
    <w:rsid w:val="009F7979"/>
    <w:rsid w:val="00A01A63"/>
    <w:rsid w:val="00A0352A"/>
    <w:rsid w:val="00A03A74"/>
    <w:rsid w:val="00A045E8"/>
    <w:rsid w:val="00A06764"/>
    <w:rsid w:val="00A103BC"/>
    <w:rsid w:val="00A1051D"/>
    <w:rsid w:val="00A1362F"/>
    <w:rsid w:val="00A1398C"/>
    <w:rsid w:val="00A13AF7"/>
    <w:rsid w:val="00A13DFD"/>
    <w:rsid w:val="00A14C46"/>
    <w:rsid w:val="00A15084"/>
    <w:rsid w:val="00A16741"/>
    <w:rsid w:val="00A167F1"/>
    <w:rsid w:val="00A20AF4"/>
    <w:rsid w:val="00A20F6C"/>
    <w:rsid w:val="00A223C6"/>
    <w:rsid w:val="00A22A2C"/>
    <w:rsid w:val="00A22BD0"/>
    <w:rsid w:val="00A23CA0"/>
    <w:rsid w:val="00A2460B"/>
    <w:rsid w:val="00A27C12"/>
    <w:rsid w:val="00A33B5D"/>
    <w:rsid w:val="00A371F2"/>
    <w:rsid w:val="00A37867"/>
    <w:rsid w:val="00A407DF"/>
    <w:rsid w:val="00A407E2"/>
    <w:rsid w:val="00A41921"/>
    <w:rsid w:val="00A41A2A"/>
    <w:rsid w:val="00A41A57"/>
    <w:rsid w:val="00A461A1"/>
    <w:rsid w:val="00A465D0"/>
    <w:rsid w:val="00A46A75"/>
    <w:rsid w:val="00A47FDA"/>
    <w:rsid w:val="00A510ED"/>
    <w:rsid w:val="00A514C3"/>
    <w:rsid w:val="00A51ACF"/>
    <w:rsid w:val="00A536CB"/>
    <w:rsid w:val="00A54EEF"/>
    <w:rsid w:val="00A55CFE"/>
    <w:rsid w:val="00A55FBD"/>
    <w:rsid w:val="00A56D44"/>
    <w:rsid w:val="00A57F9B"/>
    <w:rsid w:val="00A6030A"/>
    <w:rsid w:val="00A652C0"/>
    <w:rsid w:val="00A67900"/>
    <w:rsid w:val="00A714CB"/>
    <w:rsid w:val="00A722DD"/>
    <w:rsid w:val="00A723EB"/>
    <w:rsid w:val="00A72F22"/>
    <w:rsid w:val="00A734A3"/>
    <w:rsid w:val="00A73B49"/>
    <w:rsid w:val="00A807DD"/>
    <w:rsid w:val="00A826D7"/>
    <w:rsid w:val="00A82AFE"/>
    <w:rsid w:val="00A85EAC"/>
    <w:rsid w:val="00A87037"/>
    <w:rsid w:val="00A9068F"/>
    <w:rsid w:val="00A91474"/>
    <w:rsid w:val="00A91F85"/>
    <w:rsid w:val="00A93027"/>
    <w:rsid w:val="00A93645"/>
    <w:rsid w:val="00A936D1"/>
    <w:rsid w:val="00A95EB7"/>
    <w:rsid w:val="00A9737A"/>
    <w:rsid w:val="00A97E26"/>
    <w:rsid w:val="00AA1B4C"/>
    <w:rsid w:val="00AA26EC"/>
    <w:rsid w:val="00AA53F5"/>
    <w:rsid w:val="00AA59F2"/>
    <w:rsid w:val="00AA6D01"/>
    <w:rsid w:val="00AB02C5"/>
    <w:rsid w:val="00AB0EAA"/>
    <w:rsid w:val="00AB2F64"/>
    <w:rsid w:val="00AB31B1"/>
    <w:rsid w:val="00AB458A"/>
    <w:rsid w:val="00AB6EEA"/>
    <w:rsid w:val="00AB7833"/>
    <w:rsid w:val="00AB7B49"/>
    <w:rsid w:val="00AC1D14"/>
    <w:rsid w:val="00AC2713"/>
    <w:rsid w:val="00AC2958"/>
    <w:rsid w:val="00AC2A56"/>
    <w:rsid w:val="00AC324D"/>
    <w:rsid w:val="00AC365F"/>
    <w:rsid w:val="00AC5425"/>
    <w:rsid w:val="00AC6A19"/>
    <w:rsid w:val="00AC718D"/>
    <w:rsid w:val="00AC7555"/>
    <w:rsid w:val="00AD0628"/>
    <w:rsid w:val="00AD733A"/>
    <w:rsid w:val="00AE0431"/>
    <w:rsid w:val="00AE0F6C"/>
    <w:rsid w:val="00AE1830"/>
    <w:rsid w:val="00AE19DA"/>
    <w:rsid w:val="00AE1D07"/>
    <w:rsid w:val="00AE3453"/>
    <w:rsid w:val="00AE3652"/>
    <w:rsid w:val="00AE3794"/>
    <w:rsid w:val="00AE47D7"/>
    <w:rsid w:val="00AE5487"/>
    <w:rsid w:val="00AF0662"/>
    <w:rsid w:val="00AF0CA8"/>
    <w:rsid w:val="00AF10A5"/>
    <w:rsid w:val="00AF152D"/>
    <w:rsid w:val="00AF160E"/>
    <w:rsid w:val="00AF245A"/>
    <w:rsid w:val="00AF312E"/>
    <w:rsid w:val="00AF384E"/>
    <w:rsid w:val="00AF3BAF"/>
    <w:rsid w:val="00B00793"/>
    <w:rsid w:val="00B00C25"/>
    <w:rsid w:val="00B01CDA"/>
    <w:rsid w:val="00B041A7"/>
    <w:rsid w:val="00B046BB"/>
    <w:rsid w:val="00B05E0A"/>
    <w:rsid w:val="00B072BB"/>
    <w:rsid w:val="00B0751C"/>
    <w:rsid w:val="00B10CF8"/>
    <w:rsid w:val="00B12705"/>
    <w:rsid w:val="00B132BB"/>
    <w:rsid w:val="00B14568"/>
    <w:rsid w:val="00B14624"/>
    <w:rsid w:val="00B14A7D"/>
    <w:rsid w:val="00B15EA4"/>
    <w:rsid w:val="00B16532"/>
    <w:rsid w:val="00B1716C"/>
    <w:rsid w:val="00B20F20"/>
    <w:rsid w:val="00B21FAD"/>
    <w:rsid w:val="00B23E65"/>
    <w:rsid w:val="00B23F06"/>
    <w:rsid w:val="00B24DA6"/>
    <w:rsid w:val="00B252E7"/>
    <w:rsid w:val="00B25AC3"/>
    <w:rsid w:val="00B26E9B"/>
    <w:rsid w:val="00B27DD9"/>
    <w:rsid w:val="00B317E3"/>
    <w:rsid w:val="00B321D8"/>
    <w:rsid w:val="00B32F7C"/>
    <w:rsid w:val="00B33310"/>
    <w:rsid w:val="00B33497"/>
    <w:rsid w:val="00B3357F"/>
    <w:rsid w:val="00B33B06"/>
    <w:rsid w:val="00B36B6A"/>
    <w:rsid w:val="00B36D3C"/>
    <w:rsid w:val="00B4007E"/>
    <w:rsid w:val="00B406E5"/>
    <w:rsid w:val="00B423A5"/>
    <w:rsid w:val="00B429D8"/>
    <w:rsid w:val="00B43A92"/>
    <w:rsid w:val="00B43F90"/>
    <w:rsid w:val="00B45ABF"/>
    <w:rsid w:val="00B46A22"/>
    <w:rsid w:val="00B476B7"/>
    <w:rsid w:val="00B51DEC"/>
    <w:rsid w:val="00B5243D"/>
    <w:rsid w:val="00B52C2E"/>
    <w:rsid w:val="00B53F1F"/>
    <w:rsid w:val="00B54219"/>
    <w:rsid w:val="00B56D1B"/>
    <w:rsid w:val="00B570F9"/>
    <w:rsid w:val="00B60322"/>
    <w:rsid w:val="00B605F9"/>
    <w:rsid w:val="00B60737"/>
    <w:rsid w:val="00B610A7"/>
    <w:rsid w:val="00B613AE"/>
    <w:rsid w:val="00B638D7"/>
    <w:rsid w:val="00B64AB5"/>
    <w:rsid w:val="00B64EC7"/>
    <w:rsid w:val="00B66834"/>
    <w:rsid w:val="00B677A8"/>
    <w:rsid w:val="00B70E00"/>
    <w:rsid w:val="00B7139A"/>
    <w:rsid w:val="00B713EA"/>
    <w:rsid w:val="00B7338E"/>
    <w:rsid w:val="00B73FA2"/>
    <w:rsid w:val="00B742CC"/>
    <w:rsid w:val="00B74752"/>
    <w:rsid w:val="00B74838"/>
    <w:rsid w:val="00B74A4F"/>
    <w:rsid w:val="00B76A4E"/>
    <w:rsid w:val="00B76BB8"/>
    <w:rsid w:val="00B76E25"/>
    <w:rsid w:val="00B80C6F"/>
    <w:rsid w:val="00B81345"/>
    <w:rsid w:val="00B823B0"/>
    <w:rsid w:val="00B82852"/>
    <w:rsid w:val="00B82891"/>
    <w:rsid w:val="00B82AC5"/>
    <w:rsid w:val="00B82CE5"/>
    <w:rsid w:val="00B8330F"/>
    <w:rsid w:val="00B848FB"/>
    <w:rsid w:val="00B8618A"/>
    <w:rsid w:val="00B86C01"/>
    <w:rsid w:val="00B86DD0"/>
    <w:rsid w:val="00B878B6"/>
    <w:rsid w:val="00B927F5"/>
    <w:rsid w:val="00B94910"/>
    <w:rsid w:val="00B94FC3"/>
    <w:rsid w:val="00BA06D2"/>
    <w:rsid w:val="00BA1313"/>
    <w:rsid w:val="00BA159A"/>
    <w:rsid w:val="00BA42A4"/>
    <w:rsid w:val="00BA59B3"/>
    <w:rsid w:val="00BA5CCF"/>
    <w:rsid w:val="00BA6F36"/>
    <w:rsid w:val="00BA7B52"/>
    <w:rsid w:val="00BA7FB0"/>
    <w:rsid w:val="00BB02B3"/>
    <w:rsid w:val="00BB040A"/>
    <w:rsid w:val="00BB0D27"/>
    <w:rsid w:val="00BB3179"/>
    <w:rsid w:val="00BB4B2B"/>
    <w:rsid w:val="00BB4E46"/>
    <w:rsid w:val="00BB5ACA"/>
    <w:rsid w:val="00BB6357"/>
    <w:rsid w:val="00BB79EE"/>
    <w:rsid w:val="00BB7B6E"/>
    <w:rsid w:val="00BC0AF0"/>
    <w:rsid w:val="00BC27E4"/>
    <w:rsid w:val="00BC2C15"/>
    <w:rsid w:val="00BC4451"/>
    <w:rsid w:val="00BC4DC8"/>
    <w:rsid w:val="00BC53ED"/>
    <w:rsid w:val="00BC5A58"/>
    <w:rsid w:val="00BC5AC6"/>
    <w:rsid w:val="00BC72C2"/>
    <w:rsid w:val="00BC7944"/>
    <w:rsid w:val="00BD34BB"/>
    <w:rsid w:val="00BD4104"/>
    <w:rsid w:val="00BD46DA"/>
    <w:rsid w:val="00BD649B"/>
    <w:rsid w:val="00BD6D6E"/>
    <w:rsid w:val="00BD7F58"/>
    <w:rsid w:val="00BE02AA"/>
    <w:rsid w:val="00BE062D"/>
    <w:rsid w:val="00BE07AE"/>
    <w:rsid w:val="00BE158B"/>
    <w:rsid w:val="00BE2B34"/>
    <w:rsid w:val="00BE5939"/>
    <w:rsid w:val="00BE5F95"/>
    <w:rsid w:val="00BE63AF"/>
    <w:rsid w:val="00BE6CAE"/>
    <w:rsid w:val="00BE70AE"/>
    <w:rsid w:val="00BE711E"/>
    <w:rsid w:val="00BF00E5"/>
    <w:rsid w:val="00BF18E8"/>
    <w:rsid w:val="00BF1BBF"/>
    <w:rsid w:val="00BF1D0E"/>
    <w:rsid w:val="00BF33BB"/>
    <w:rsid w:val="00BF3865"/>
    <w:rsid w:val="00BF41AE"/>
    <w:rsid w:val="00BF6852"/>
    <w:rsid w:val="00C001C8"/>
    <w:rsid w:val="00C00CE4"/>
    <w:rsid w:val="00C01614"/>
    <w:rsid w:val="00C026CC"/>
    <w:rsid w:val="00C0375D"/>
    <w:rsid w:val="00C04FAB"/>
    <w:rsid w:val="00C063E6"/>
    <w:rsid w:val="00C06508"/>
    <w:rsid w:val="00C07E88"/>
    <w:rsid w:val="00C10D72"/>
    <w:rsid w:val="00C13428"/>
    <w:rsid w:val="00C15955"/>
    <w:rsid w:val="00C16C56"/>
    <w:rsid w:val="00C17D7F"/>
    <w:rsid w:val="00C21BA3"/>
    <w:rsid w:val="00C22E57"/>
    <w:rsid w:val="00C23E1E"/>
    <w:rsid w:val="00C241A2"/>
    <w:rsid w:val="00C25032"/>
    <w:rsid w:val="00C251CD"/>
    <w:rsid w:val="00C255E6"/>
    <w:rsid w:val="00C26107"/>
    <w:rsid w:val="00C26160"/>
    <w:rsid w:val="00C278B4"/>
    <w:rsid w:val="00C27BA6"/>
    <w:rsid w:val="00C27F79"/>
    <w:rsid w:val="00C30071"/>
    <w:rsid w:val="00C30A65"/>
    <w:rsid w:val="00C31894"/>
    <w:rsid w:val="00C31E1C"/>
    <w:rsid w:val="00C32D6C"/>
    <w:rsid w:val="00C32EFC"/>
    <w:rsid w:val="00C3495C"/>
    <w:rsid w:val="00C35050"/>
    <w:rsid w:val="00C356E3"/>
    <w:rsid w:val="00C363B8"/>
    <w:rsid w:val="00C36DBC"/>
    <w:rsid w:val="00C36F0C"/>
    <w:rsid w:val="00C36F1A"/>
    <w:rsid w:val="00C37488"/>
    <w:rsid w:val="00C37A42"/>
    <w:rsid w:val="00C40CB8"/>
    <w:rsid w:val="00C40E13"/>
    <w:rsid w:val="00C40F12"/>
    <w:rsid w:val="00C41294"/>
    <w:rsid w:val="00C424AA"/>
    <w:rsid w:val="00C455DE"/>
    <w:rsid w:val="00C45714"/>
    <w:rsid w:val="00C46C85"/>
    <w:rsid w:val="00C4709B"/>
    <w:rsid w:val="00C4757A"/>
    <w:rsid w:val="00C47E0A"/>
    <w:rsid w:val="00C526CB"/>
    <w:rsid w:val="00C530E9"/>
    <w:rsid w:val="00C5373E"/>
    <w:rsid w:val="00C5419A"/>
    <w:rsid w:val="00C5430E"/>
    <w:rsid w:val="00C55925"/>
    <w:rsid w:val="00C55E79"/>
    <w:rsid w:val="00C6244D"/>
    <w:rsid w:val="00C636A4"/>
    <w:rsid w:val="00C636F6"/>
    <w:rsid w:val="00C63992"/>
    <w:rsid w:val="00C64509"/>
    <w:rsid w:val="00C64550"/>
    <w:rsid w:val="00C64CA8"/>
    <w:rsid w:val="00C66F2D"/>
    <w:rsid w:val="00C676C7"/>
    <w:rsid w:val="00C6786C"/>
    <w:rsid w:val="00C710A0"/>
    <w:rsid w:val="00C73AE0"/>
    <w:rsid w:val="00C755FA"/>
    <w:rsid w:val="00C75617"/>
    <w:rsid w:val="00C763C3"/>
    <w:rsid w:val="00C7668D"/>
    <w:rsid w:val="00C80059"/>
    <w:rsid w:val="00C81189"/>
    <w:rsid w:val="00C81C28"/>
    <w:rsid w:val="00C84FBB"/>
    <w:rsid w:val="00C85812"/>
    <w:rsid w:val="00C865B2"/>
    <w:rsid w:val="00C87CED"/>
    <w:rsid w:val="00C90415"/>
    <w:rsid w:val="00C904ED"/>
    <w:rsid w:val="00C90566"/>
    <w:rsid w:val="00C937D3"/>
    <w:rsid w:val="00C93AF9"/>
    <w:rsid w:val="00C94E46"/>
    <w:rsid w:val="00C9513B"/>
    <w:rsid w:val="00C951E0"/>
    <w:rsid w:val="00C968D8"/>
    <w:rsid w:val="00C9762B"/>
    <w:rsid w:val="00C97DD9"/>
    <w:rsid w:val="00CA1156"/>
    <w:rsid w:val="00CA2BC7"/>
    <w:rsid w:val="00CA39BF"/>
    <w:rsid w:val="00CA3CB1"/>
    <w:rsid w:val="00CA6309"/>
    <w:rsid w:val="00CB05E4"/>
    <w:rsid w:val="00CB1489"/>
    <w:rsid w:val="00CB1E4A"/>
    <w:rsid w:val="00CB36AB"/>
    <w:rsid w:val="00CB49FB"/>
    <w:rsid w:val="00CB4D4A"/>
    <w:rsid w:val="00CB5DA3"/>
    <w:rsid w:val="00CB60B0"/>
    <w:rsid w:val="00CB6432"/>
    <w:rsid w:val="00CB7191"/>
    <w:rsid w:val="00CC0F5D"/>
    <w:rsid w:val="00CC118A"/>
    <w:rsid w:val="00CC1220"/>
    <w:rsid w:val="00CC1271"/>
    <w:rsid w:val="00CC37E5"/>
    <w:rsid w:val="00CC5500"/>
    <w:rsid w:val="00CC6516"/>
    <w:rsid w:val="00CC6B5D"/>
    <w:rsid w:val="00CC7032"/>
    <w:rsid w:val="00CC794E"/>
    <w:rsid w:val="00CC7D0B"/>
    <w:rsid w:val="00CD091B"/>
    <w:rsid w:val="00CD16E5"/>
    <w:rsid w:val="00CD1B70"/>
    <w:rsid w:val="00CD22E9"/>
    <w:rsid w:val="00CD3C6B"/>
    <w:rsid w:val="00CD3F28"/>
    <w:rsid w:val="00CD535B"/>
    <w:rsid w:val="00CD7B43"/>
    <w:rsid w:val="00CE18A1"/>
    <w:rsid w:val="00CE1A5C"/>
    <w:rsid w:val="00CE444D"/>
    <w:rsid w:val="00CE4C1D"/>
    <w:rsid w:val="00CE60C9"/>
    <w:rsid w:val="00CE63FD"/>
    <w:rsid w:val="00CE6E37"/>
    <w:rsid w:val="00CF0C09"/>
    <w:rsid w:val="00CF0E3B"/>
    <w:rsid w:val="00CF1B70"/>
    <w:rsid w:val="00CF25E5"/>
    <w:rsid w:val="00CF27BE"/>
    <w:rsid w:val="00CF2909"/>
    <w:rsid w:val="00CF3A5A"/>
    <w:rsid w:val="00CF42B9"/>
    <w:rsid w:val="00CF56E2"/>
    <w:rsid w:val="00CF6305"/>
    <w:rsid w:val="00CF6D0E"/>
    <w:rsid w:val="00CF6DAA"/>
    <w:rsid w:val="00CF78A5"/>
    <w:rsid w:val="00D034B0"/>
    <w:rsid w:val="00D047E7"/>
    <w:rsid w:val="00D050BE"/>
    <w:rsid w:val="00D06BF9"/>
    <w:rsid w:val="00D1575D"/>
    <w:rsid w:val="00D15EFE"/>
    <w:rsid w:val="00D15FD9"/>
    <w:rsid w:val="00D171FA"/>
    <w:rsid w:val="00D219CE"/>
    <w:rsid w:val="00D21E7F"/>
    <w:rsid w:val="00D22B3A"/>
    <w:rsid w:val="00D23C3D"/>
    <w:rsid w:val="00D308E2"/>
    <w:rsid w:val="00D33717"/>
    <w:rsid w:val="00D34ACB"/>
    <w:rsid w:val="00D36E65"/>
    <w:rsid w:val="00D37857"/>
    <w:rsid w:val="00D4013C"/>
    <w:rsid w:val="00D42C60"/>
    <w:rsid w:val="00D445AF"/>
    <w:rsid w:val="00D447C7"/>
    <w:rsid w:val="00D45D93"/>
    <w:rsid w:val="00D45E89"/>
    <w:rsid w:val="00D45FD8"/>
    <w:rsid w:val="00D51A1A"/>
    <w:rsid w:val="00D51A1C"/>
    <w:rsid w:val="00D5283F"/>
    <w:rsid w:val="00D52987"/>
    <w:rsid w:val="00D529E1"/>
    <w:rsid w:val="00D54608"/>
    <w:rsid w:val="00D54E02"/>
    <w:rsid w:val="00D56FFC"/>
    <w:rsid w:val="00D61537"/>
    <w:rsid w:val="00D6207D"/>
    <w:rsid w:val="00D63A6B"/>
    <w:rsid w:val="00D65064"/>
    <w:rsid w:val="00D65385"/>
    <w:rsid w:val="00D65B72"/>
    <w:rsid w:val="00D67027"/>
    <w:rsid w:val="00D67E57"/>
    <w:rsid w:val="00D67E91"/>
    <w:rsid w:val="00D72F4A"/>
    <w:rsid w:val="00D734E9"/>
    <w:rsid w:val="00D76910"/>
    <w:rsid w:val="00D769FF"/>
    <w:rsid w:val="00D76B4D"/>
    <w:rsid w:val="00D77066"/>
    <w:rsid w:val="00D80184"/>
    <w:rsid w:val="00D80582"/>
    <w:rsid w:val="00D82443"/>
    <w:rsid w:val="00D8374E"/>
    <w:rsid w:val="00D847FF"/>
    <w:rsid w:val="00D84B94"/>
    <w:rsid w:val="00D850B6"/>
    <w:rsid w:val="00D85112"/>
    <w:rsid w:val="00D87797"/>
    <w:rsid w:val="00D903D5"/>
    <w:rsid w:val="00D92B00"/>
    <w:rsid w:val="00D94000"/>
    <w:rsid w:val="00D944C1"/>
    <w:rsid w:val="00D94CDB"/>
    <w:rsid w:val="00D96465"/>
    <w:rsid w:val="00D97BE1"/>
    <w:rsid w:val="00DA00B5"/>
    <w:rsid w:val="00DA06EE"/>
    <w:rsid w:val="00DA1A9E"/>
    <w:rsid w:val="00DA337A"/>
    <w:rsid w:val="00DA3AD7"/>
    <w:rsid w:val="00DA3F25"/>
    <w:rsid w:val="00DA4372"/>
    <w:rsid w:val="00DA4D09"/>
    <w:rsid w:val="00DA6990"/>
    <w:rsid w:val="00DA713C"/>
    <w:rsid w:val="00DA7869"/>
    <w:rsid w:val="00DB2738"/>
    <w:rsid w:val="00DB3879"/>
    <w:rsid w:val="00DB3D88"/>
    <w:rsid w:val="00DC016E"/>
    <w:rsid w:val="00DC0BAA"/>
    <w:rsid w:val="00DC0CBB"/>
    <w:rsid w:val="00DC22CA"/>
    <w:rsid w:val="00DC3059"/>
    <w:rsid w:val="00DC3B61"/>
    <w:rsid w:val="00DC4FAE"/>
    <w:rsid w:val="00DC53CD"/>
    <w:rsid w:val="00DC70D4"/>
    <w:rsid w:val="00DC72D7"/>
    <w:rsid w:val="00DC7950"/>
    <w:rsid w:val="00DD100A"/>
    <w:rsid w:val="00DD15B7"/>
    <w:rsid w:val="00DD1A31"/>
    <w:rsid w:val="00DD3F60"/>
    <w:rsid w:val="00DD420B"/>
    <w:rsid w:val="00DD48E4"/>
    <w:rsid w:val="00DD53B2"/>
    <w:rsid w:val="00DD6E24"/>
    <w:rsid w:val="00DE12BB"/>
    <w:rsid w:val="00DE169E"/>
    <w:rsid w:val="00DE1D71"/>
    <w:rsid w:val="00DE2BB2"/>
    <w:rsid w:val="00DE4B81"/>
    <w:rsid w:val="00DE5071"/>
    <w:rsid w:val="00DE5427"/>
    <w:rsid w:val="00DE5C45"/>
    <w:rsid w:val="00DE6FB2"/>
    <w:rsid w:val="00DE7F1B"/>
    <w:rsid w:val="00DF079E"/>
    <w:rsid w:val="00DF1400"/>
    <w:rsid w:val="00DF2295"/>
    <w:rsid w:val="00DF5138"/>
    <w:rsid w:val="00DF513C"/>
    <w:rsid w:val="00DF601B"/>
    <w:rsid w:val="00DF6241"/>
    <w:rsid w:val="00DF666A"/>
    <w:rsid w:val="00DF69C2"/>
    <w:rsid w:val="00DF6BBF"/>
    <w:rsid w:val="00E0037B"/>
    <w:rsid w:val="00E00B59"/>
    <w:rsid w:val="00E03C09"/>
    <w:rsid w:val="00E0407D"/>
    <w:rsid w:val="00E04743"/>
    <w:rsid w:val="00E100C6"/>
    <w:rsid w:val="00E11891"/>
    <w:rsid w:val="00E13538"/>
    <w:rsid w:val="00E135FB"/>
    <w:rsid w:val="00E13F27"/>
    <w:rsid w:val="00E1615E"/>
    <w:rsid w:val="00E162DA"/>
    <w:rsid w:val="00E16726"/>
    <w:rsid w:val="00E204DB"/>
    <w:rsid w:val="00E21C62"/>
    <w:rsid w:val="00E22C42"/>
    <w:rsid w:val="00E22CB4"/>
    <w:rsid w:val="00E22F00"/>
    <w:rsid w:val="00E22F8B"/>
    <w:rsid w:val="00E23BD5"/>
    <w:rsid w:val="00E24953"/>
    <w:rsid w:val="00E249EE"/>
    <w:rsid w:val="00E25115"/>
    <w:rsid w:val="00E301B6"/>
    <w:rsid w:val="00E30768"/>
    <w:rsid w:val="00E32E03"/>
    <w:rsid w:val="00E3390B"/>
    <w:rsid w:val="00E344E8"/>
    <w:rsid w:val="00E34870"/>
    <w:rsid w:val="00E361F8"/>
    <w:rsid w:val="00E37173"/>
    <w:rsid w:val="00E37694"/>
    <w:rsid w:val="00E37E19"/>
    <w:rsid w:val="00E40C1D"/>
    <w:rsid w:val="00E41B8D"/>
    <w:rsid w:val="00E452D9"/>
    <w:rsid w:val="00E47043"/>
    <w:rsid w:val="00E50088"/>
    <w:rsid w:val="00E510DC"/>
    <w:rsid w:val="00E51988"/>
    <w:rsid w:val="00E553F4"/>
    <w:rsid w:val="00E55FEC"/>
    <w:rsid w:val="00E56391"/>
    <w:rsid w:val="00E62C59"/>
    <w:rsid w:val="00E63BD7"/>
    <w:rsid w:val="00E640F9"/>
    <w:rsid w:val="00E66320"/>
    <w:rsid w:val="00E668C7"/>
    <w:rsid w:val="00E66F54"/>
    <w:rsid w:val="00E674E7"/>
    <w:rsid w:val="00E6797F"/>
    <w:rsid w:val="00E70A33"/>
    <w:rsid w:val="00E72043"/>
    <w:rsid w:val="00E7241B"/>
    <w:rsid w:val="00E7458D"/>
    <w:rsid w:val="00E75957"/>
    <w:rsid w:val="00E75CDC"/>
    <w:rsid w:val="00E76682"/>
    <w:rsid w:val="00E76D11"/>
    <w:rsid w:val="00E773A6"/>
    <w:rsid w:val="00E778D3"/>
    <w:rsid w:val="00E77D14"/>
    <w:rsid w:val="00E80633"/>
    <w:rsid w:val="00E853B2"/>
    <w:rsid w:val="00E8682E"/>
    <w:rsid w:val="00E90F6B"/>
    <w:rsid w:val="00E91390"/>
    <w:rsid w:val="00E914C4"/>
    <w:rsid w:val="00E922D0"/>
    <w:rsid w:val="00E93026"/>
    <w:rsid w:val="00E932F3"/>
    <w:rsid w:val="00E951CF"/>
    <w:rsid w:val="00E95B51"/>
    <w:rsid w:val="00E9710B"/>
    <w:rsid w:val="00E9757E"/>
    <w:rsid w:val="00E97EA0"/>
    <w:rsid w:val="00EA0097"/>
    <w:rsid w:val="00EA05EB"/>
    <w:rsid w:val="00EA0D40"/>
    <w:rsid w:val="00EA1269"/>
    <w:rsid w:val="00EA1957"/>
    <w:rsid w:val="00EA1C90"/>
    <w:rsid w:val="00EA3CFA"/>
    <w:rsid w:val="00EA4085"/>
    <w:rsid w:val="00EA4BE0"/>
    <w:rsid w:val="00EA5790"/>
    <w:rsid w:val="00EA65A5"/>
    <w:rsid w:val="00EA6B12"/>
    <w:rsid w:val="00EA70C1"/>
    <w:rsid w:val="00EA7512"/>
    <w:rsid w:val="00EA7645"/>
    <w:rsid w:val="00EB0E36"/>
    <w:rsid w:val="00EB120E"/>
    <w:rsid w:val="00EB22B7"/>
    <w:rsid w:val="00EB2EBF"/>
    <w:rsid w:val="00EB373F"/>
    <w:rsid w:val="00EB4960"/>
    <w:rsid w:val="00EB4A7D"/>
    <w:rsid w:val="00EB4CFD"/>
    <w:rsid w:val="00EB5E3A"/>
    <w:rsid w:val="00EB6981"/>
    <w:rsid w:val="00EB7491"/>
    <w:rsid w:val="00EB79D4"/>
    <w:rsid w:val="00EC0692"/>
    <w:rsid w:val="00EC0F49"/>
    <w:rsid w:val="00EC2E25"/>
    <w:rsid w:val="00EC4596"/>
    <w:rsid w:val="00EC488E"/>
    <w:rsid w:val="00EC5886"/>
    <w:rsid w:val="00EC787A"/>
    <w:rsid w:val="00ED15C9"/>
    <w:rsid w:val="00ED1CAD"/>
    <w:rsid w:val="00ED1CE8"/>
    <w:rsid w:val="00ED61B2"/>
    <w:rsid w:val="00ED63AF"/>
    <w:rsid w:val="00ED68B0"/>
    <w:rsid w:val="00ED6909"/>
    <w:rsid w:val="00ED71C5"/>
    <w:rsid w:val="00EE06D5"/>
    <w:rsid w:val="00EE14CF"/>
    <w:rsid w:val="00EE160A"/>
    <w:rsid w:val="00EE1C2B"/>
    <w:rsid w:val="00EE2C48"/>
    <w:rsid w:val="00EE4B48"/>
    <w:rsid w:val="00EE4BA5"/>
    <w:rsid w:val="00EE533B"/>
    <w:rsid w:val="00EE5676"/>
    <w:rsid w:val="00EE6997"/>
    <w:rsid w:val="00EF0491"/>
    <w:rsid w:val="00EF0C1A"/>
    <w:rsid w:val="00EF2451"/>
    <w:rsid w:val="00EF41EE"/>
    <w:rsid w:val="00EF420F"/>
    <w:rsid w:val="00EF4DBC"/>
    <w:rsid w:val="00EF69AB"/>
    <w:rsid w:val="00EF6EEC"/>
    <w:rsid w:val="00EF7182"/>
    <w:rsid w:val="00F000D4"/>
    <w:rsid w:val="00F00BDB"/>
    <w:rsid w:val="00F01128"/>
    <w:rsid w:val="00F01844"/>
    <w:rsid w:val="00F01D9E"/>
    <w:rsid w:val="00F0269E"/>
    <w:rsid w:val="00F03032"/>
    <w:rsid w:val="00F03298"/>
    <w:rsid w:val="00F039B6"/>
    <w:rsid w:val="00F056B8"/>
    <w:rsid w:val="00F067D5"/>
    <w:rsid w:val="00F07390"/>
    <w:rsid w:val="00F07AAF"/>
    <w:rsid w:val="00F12CC5"/>
    <w:rsid w:val="00F13D88"/>
    <w:rsid w:val="00F14948"/>
    <w:rsid w:val="00F15E06"/>
    <w:rsid w:val="00F16F47"/>
    <w:rsid w:val="00F17EAF"/>
    <w:rsid w:val="00F201A7"/>
    <w:rsid w:val="00F2021D"/>
    <w:rsid w:val="00F210CE"/>
    <w:rsid w:val="00F21D3D"/>
    <w:rsid w:val="00F22E9B"/>
    <w:rsid w:val="00F236F9"/>
    <w:rsid w:val="00F23C8E"/>
    <w:rsid w:val="00F24C00"/>
    <w:rsid w:val="00F25633"/>
    <w:rsid w:val="00F2568C"/>
    <w:rsid w:val="00F25997"/>
    <w:rsid w:val="00F261AA"/>
    <w:rsid w:val="00F2699F"/>
    <w:rsid w:val="00F27FD5"/>
    <w:rsid w:val="00F3194E"/>
    <w:rsid w:val="00F31ACA"/>
    <w:rsid w:val="00F333CA"/>
    <w:rsid w:val="00F3415A"/>
    <w:rsid w:val="00F35E7F"/>
    <w:rsid w:val="00F37109"/>
    <w:rsid w:val="00F371EF"/>
    <w:rsid w:val="00F437E2"/>
    <w:rsid w:val="00F463FC"/>
    <w:rsid w:val="00F4706C"/>
    <w:rsid w:val="00F50ACE"/>
    <w:rsid w:val="00F525CB"/>
    <w:rsid w:val="00F5278B"/>
    <w:rsid w:val="00F52BAE"/>
    <w:rsid w:val="00F532BF"/>
    <w:rsid w:val="00F53CD5"/>
    <w:rsid w:val="00F5462C"/>
    <w:rsid w:val="00F54660"/>
    <w:rsid w:val="00F54BD1"/>
    <w:rsid w:val="00F55111"/>
    <w:rsid w:val="00F5520F"/>
    <w:rsid w:val="00F563EC"/>
    <w:rsid w:val="00F568CD"/>
    <w:rsid w:val="00F607B2"/>
    <w:rsid w:val="00F61EF7"/>
    <w:rsid w:val="00F62E95"/>
    <w:rsid w:val="00F642F7"/>
    <w:rsid w:val="00F645CE"/>
    <w:rsid w:val="00F6466F"/>
    <w:rsid w:val="00F6501B"/>
    <w:rsid w:val="00F65D2A"/>
    <w:rsid w:val="00F66683"/>
    <w:rsid w:val="00F70B25"/>
    <w:rsid w:val="00F70D17"/>
    <w:rsid w:val="00F71D26"/>
    <w:rsid w:val="00F71DB6"/>
    <w:rsid w:val="00F73A5F"/>
    <w:rsid w:val="00F74F96"/>
    <w:rsid w:val="00F754B1"/>
    <w:rsid w:val="00F76E10"/>
    <w:rsid w:val="00F8049D"/>
    <w:rsid w:val="00F818AD"/>
    <w:rsid w:val="00F8270B"/>
    <w:rsid w:val="00F82AEB"/>
    <w:rsid w:val="00F836EE"/>
    <w:rsid w:val="00F8373F"/>
    <w:rsid w:val="00F83BEB"/>
    <w:rsid w:val="00F84C69"/>
    <w:rsid w:val="00F85101"/>
    <w:rsid w:val="00F86B4F"/>
    <w:rsid w:val="00F8712A"/>
    <w:rsid w:val="00F8753A"/>
    <w:rsid w:val="00F87C81"/>
    <w:rsid w:val="00F87E97"/>
    <w:rsid w:val="00F9276D"/>
    <w:rsid w:val="00F94A48"/>
    <w:rsid w:val="00F9533A"/>
    <w:rsid w:val="00F965F1"/>
    <w:rsid w:val="00FA0F3A"/>
    <w:rsid w:val="00FA12F5"/>
    <w:rsid w:val="00FA15EB"/>
    <w:rsid w:val="00FA192B"/>
    <w:rsid w:val="00FA19D2"/>
    <w:rsid w:val="00FA205F"/>
    <w:rsid w:val="00FA228D"/>
    <w:rsid w:val="00FA2A7A"/>
    <w:rsid w:val="00FA43D7"/>
    <w:rsid w:val="00FA4931"/>
    <w:rsid w:val="00FA6FAE"/>
    <w:rsid w:val="00FA75A4"/>
    <w:rsid w:val="00FB0D1F"/>
    <w:rsid w:val="00FB0EC1"/>
    <w:rsid w:val="00FB1317"/>
    <w:rsid w:val="00FB1E3F"/>
    <w:rsid w:val="00FB2211"/>
    <w:rsid w:val="00FB2920"/>
    <w:rsid w:val="00FB2E32"/>
    <w:rsid w:val="00FB3B6B"/>
    <w:rsid w:val="00FB4C25"/>
    <w:rsid w:val="00FB5332"/>
    <w:rsid w:val="00FB61A5"/>
    <w:rsid w:val="00FB6857"/>
    <w:rsid w:val="00FB72FD"/>
    <w:rsid w:val="00FB7336"/>
    <w:rsid w:val="00FB785F"/>
    <w:rsid w:val="00FB7F78"/>
    <w:rsid w:val="00FB7FFD"/>
    <w:rsid w:val="00FC3AB7"/>
    <w:rsid w:val="00FC5AA4"/>
    <w:rsid w:val="00FC5C99"/>
    <w:rsid w:val="00FC6BA3"/>
    <w:rsid w:val="00FD05BE"/>
    <w:rsid w:val="00FD0D6C"/>
    <w:rsid w:val="00FD1D1E"/>
    <w:rsid w:val="00FD26E8"/>
    <w:rsid w:val="00FD3148"/>
    <w:rsid w:val="00FD342C"/>
    <w:rsid w:val="00FD4C06"/>
    <w:rsid w:val="00FD6576"/>
    <w:rsid w:val="00FE2791"/>
    <w:rsid w:val="00FE2C8E"/>
    <w:rsid w:val="00FE31B8"/>
    <w:rsid w:val="00FE4060"/>
    <w:rsid w:val="00FE4874"/>
    <w:rsid w:val="00FE50BA"/>
    <w:rsid w:val="00FE5B60"/>
    <w:rsid w:val="00FE60DD"/>
    <w:rsid w:val="00FE7A44"/>
    <w:rsid w:val="00FE7D85"/>
    <w:rsid w:val="00FF152A"/>
    <w:rsid w:val="00FF1FBC"/>
    <w:rsid w:val="00FF21C3"/>
    <w:rsid w:val="00FF307B"/>
    <w:rsid w:val="00FF38B3"/>
    <w:rsid w:val="00FF4892"/>
    <w:rsid w:val="00FF5A20"/>
    <w:rsid w:val="00FF6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
    <w:name w:val="Table Normal"/>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paragraph" w:styleId="a8">
    <w:name w:val="Normal (Web)"/>
    <w:basedOn w:val="a"/>
    <w:uiPriority w:val="99"/>
    <w:unhideWhenUsed/>
    <w:rsid w:val="00682F2C"/>
    <w:pPr>
      <w:widowControl/>
    </w:pPr>
    <w:rPr>
      <w:rFonts w:ascii="宋体" w:eastAsia="宋体" w:hAnsi="宋体" w:cs="宋体"/>
      <w:sz w:val="24"/>
      <w:szCs w:val="24"/>
      <w:lang w:eastAsia="zh-CN"/>
    </w:rPr>
  </w:style>
  <w:style w:type="paragraph" w:styleId="a9">
    <w:name w:val="annotation text"/>
    <w:basedOn w:val="a"/>
    <w:link w:val="Char3"/>
    <w:uiPriority w:val="99"/>
    <w:unhideWhenUsed/>
    <w:rsid w:val="001347B5"/>
  </w:style>
  <w:style w:type="character" w:customStyle="1" w:styleId="Char3">
    <w:name w:val="批注文字 Char"/>
    <w:basedOn w:val="a0"/>
    <w:link w:val="a9"/>
    <w:uiPriority w:val="99"/>
    <w:rsid w:val="001347B5"/>
    <w:rPr>
      <w:kern w:val="0"/>
      <w:sz w:val="22"/>
      <w:lang w:eastAsia="en-US"/>
    </w:rPr>
  </w:style>
  <w:style w:type="character" w:styleId="aa">
    <w:name w:val="annotation reference"/>
    <w:basedOn w:val="a0"/>
    <w:uiPriority w:val="99"/>
    <w:semiHidden/>
    <w:unhideWhenUsed/>
    <w:rsid w:val="00C241A2"/>
    <w:rPr>
      <w:sz w:val="21"/>
      <w:szCs w:val="21"/>
    </w:rPr>
  </w:style>
  <w:style w:type="paragraph" w:styleId="ab">
    <w:name w:val="annotation subject"/>
    <w:basedOn w:val="a9"/>
    <w:next w:val="a9"/>
    <w:link w:val="Char4"/>
    <w:uiPriority w:val="99"/>
    <w:semiHidden/>
    <w:unhideWhenUsed/>
    <w:rsid w:val="00407338"/>
    <w:rPr>
      <w:b/>
      <w:bCs/>
    </w:rPr>
  </w:style>
  <w:style w:type="character" w:customStyle="1" w:styleId="Char4">
    <w:name w:val="批注主题 Char"/>
    <w:basedOn w:val="Char3"/>
    <w:link w:val="ab"/>
    <w:uiPriority w:val="99"/>
    <w:semiHidden/>
    <w:rsid w:val="00407338"/>
    <w:rPr>
      <w:b/>
      <w:bCs/>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
    <w:name w:val="Table Normal"/>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paragraph" w:styleId="a8">
    <w:name w:val="Normal (Web)"/>
    <w:basedOn w:val="a"/>
    <w:uiPriority w:val="99"/>
    <w:unhideWhenUsed/>
    <w:rsid w:val="00682F2C"/>
    <w:pPr>
      <w:widowControl/>
    </w:pPr>
    <w:rPr>
      <w:rFonts w:ascii="宋体" w:eastAsia="宋体" w:hAnsi="宋体" w:cs="宋体"/>
      <w:sz w:val="24"/>
      <w:szCs w:val="24"/>
      <w:lang w:eastAsia="zh-CN"/>
    </w:rPr>
  </w:style>
  <w:style w:type="paragraph" w:styleId="a9">
    <w:name w:val="annotation text"/>
    <w:basedOn w:val="a"/>
    <w:link w:val="Char3"/>
    <w:uiPriority w:val="99"/>
    <w:unhideWhenUsed/>
    <w:rsid w:val="001347B5"/>
  </w:style>
  <w:style w:type="character" w:customStyle="1" w:styleId="Char3">
    <w:name w:val="批注文字 Char"/>
    <w:basedOn w:val="a0"/>
    <w:link w:val="a9"/>
    <w:uiPriority w:val="99"/>
    <w:rsid w:val="001347B5"/>
    <w:rPr>
      <w:kern w:val="0"/>
      <w:sz w:val="22"/>
      <w:lang w:eastAsia="en-US"/>
    </w:rPr>
  </w:style>
  <w:style w:type="character" w:styleId="aa">
    <w:name w:val="annotation reference"/>
    <w:basedOn w:val="a0"/>
    <w:uiPriority w:val="99"/>
    <w:semiHidden/>
    <w:unhideWhenUsed/>
    <w:rsid w:val="00C241A2"/>
    <w:rPr>
      <w:sz w:val="21"/>
      <w:szCs w:val="21"/>
    </w:rPr>
  </w:style>
  <w:style w:type="paragraph" w:styleId="ab">
    <w:name w:val="annotation subject"/>
    <w:basedOn w:val="a9"/>
    <w:next w:val="a9"/>
    <w:link w:val="Char4"/>
    <w:uiPriority w:val="99"/>
    <w:semiHidden/>
    <w:unhideWhenUsed/>
    <w:rsid w:val="00407338"/>
    <w:rPr>
      <w:b/>
      <w:bCs/>
    </w:rPr>
  </w:style>
  <w:style w:type="character" w:customStyle="1" w:styleId="Char4">
    <w:name w:val="批注主题 Char"/>
    <w:basedOn w:val="Char3"/>
    <w:link w:val="ab"/>
    <w:uiPriority w:val="99"/>
    <w:semiHidden/>
    <w:rsid w:val="00407338"/>
    <w:rPr>
      <w:b/>
      <w:bCs/>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5A949-6FA2-47FC-A794-6CC55D65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3733</Characters>
  <Application>Microsoft Office Word</Application>
  <DocSecurity>4</DocSecurity>
  <Lines>31</Lines>
  <Paragraphs>8</Paragraphs>
  <ScaleCrop>false</ScaleCrop>
  <Company>Microsoft</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ZHONGM</cp:lastModifiedBy>
  <cp:revision>2</cp:revision>
  <cp:lastPrinted>2017-06-05T09:41:00Z</cp:lastPrinted>
  <dcterms:created xsi:type="dcterms:W3CDTF">2018-11-29T16:30:00Z</dcterms:created>
  <dcterms:modified xsi:type="dcterms:W3CDTF">2018-11-29T16:30:00Z</dcterms:modified>
</cp:coreProperties>
</file>