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34531" w:rsidRDefault="0012217A" w:rsidP="00F96F0C">
      <w:pPr>
        <w:spacing w:line="360" w:lineRule="auto"/>
        <w:jc w:val="center"/>
        <w:rPr>
          <w:rFonts w:eastAsiaTheme="minorEastAsia"/>
          <w:b/>
          <w:color w:val="000000" w:themeColor="text1"/>
          <w:sz w:val="48"/>
          <w:szCs w:val="48"/>
        </w:rPr>
      </w:pPr>
      <w:bookmarkStart w:id="0" w:name="_Toc361324840"/>
      <w:r w:rsidRPr="00A34531">
        <w:rPr>
          <w:rFonts w:eastAsiaTheme="minorEastAsia" w:hint="eastAsia"/>
          <w:b/>
          <w:color w:val="000000" w:themeColor="text1"/>
          <w:sz w:val="48"/>
          <w:szCs w:val="48"/>
        </w:rPr>
        <w:t>上投摩根</w:t>
      </w:r>
      <w:r w:rsidR="004A7568">
        <w:rPr>
          <w:rFonts w:eastAsiaTheme="minorEastAsia" w:hint="eastAsia"/>
          <w:b/>
          <w:color w:val="000000" w:themeColor="text1"/>
          <w:sz w:val="48"/>
          <w:szCs w:val="48"/>
        </w:rPr>
        <w:t>轮动添利债券</w:t>
      </w:r>
      <w:r w:rsidRPr="00A34531">
        <w:rPr>
          <w:rFonts w:eastAsiaTheme="minorEastAsia" w:hint="eastAsia"/>
          <w:b/>
          <w:color w:val="000000" w:themeColor="text1"/>
          <w:sz w:val="48"/>
          <w:szCs w:val="48"/>
        </w:rPr>
        <w:t>型</w:t>
      </w:r>
      <w:r w:rsidR="001A59F9" w:rsidRPr="00A34531">
        <w:rPr>
          <w:rFonts w:eastAsiaTheme="minorEastAsia"/>
          <w:b/>
          <w:color w:val="000000" w:themeColor="text1"/>
          <w:sz w:val="48"/>
          <w:szCs w:val="48"/>
        </w:rPr>
        <w:t>证券投资基金</w:t>
      </w:r>
      <w:bookmarkEnd w:id="0"/>
    </w:p>
    <w:p w:rsidR="001A59F9" w:rsidRPr="00A34531" w:rsidRDefault="00BF5899" w:rsidP="00F96F0C">
      <w:pPr>
        <w:spacing w:line="360" w:lineRule="auto"/>
        <w:jc w:val="center"/>
        <w:rPr>
          <w:rFonts w:eastAsiaTheme="minorEastAsia"/>
          <w:b/>
          <w:color w:val="000000" w:themeColor="text1"/>
          <w:sz w:val="48"/>
          <w:szCs w:val="48"/>
        </w:rPr>
      </w:pPr>
      <w:bookmarkStart w:id="1" w:name="_Toc361324841"/>
      <w:r w:rsidRPr="00A34531">
        <w:rPr>
          <w:rFonts w:eastAsiaTheme="minorEastAsia" w:hint="eastAsia"/>
          <w:b/>
          <w:color w:val="000000" w:themeColor="text1"/>
          <w:sz w:val="48"/>
          <w:szCs w:val="48"/>
        </w:rPr>
        <w:t>清算</w:t>
      </w:r>
      <w:r w:rsidR="001A59F9" w:rsidRPr="00A34531">
        <w:rPr>
          <w:rFonts w:eastAsiaTheme="minorEastAsia"/>
          <w:b/>
          <w:color w:val="000000" w:themeColor="text1"/>
          <w:sz w:val="48"/>
          <w:szCs w:val="48"/>
        </w:rPr>
        <w:t>报告</w:t>
      </w:r>
      <w:bookmarkEnd w:id="1"/>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9A2030">
      <w:pPr>
        <w:spacing w:line="560" w:lineRule="exact"/>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Default="001A59F9" w:rsidP="00685F63">
      <w:pPr>
        <w:spacing w:line="560" w:lineRule="exact"/>
        <w:rPr>
          <w:rFonts w:eastAsiaTheme="minorEastAsia"/>
          <w:b/>
          <w:color w:val="000000" w:themeColor="text1"/>
          <w:szCs w:val="21"/>
        </w:rPr>
      </w:pPr>
    </w:p>
    <w:p w:rsidR="00C70E9F" w:rsidRPr="00A52D12" w:rsidRDefault="00C70E9F" w:rsidP="00685F63">
      <w:pPr>
        <w:spacing w:line="560" w:lineRule="exact"/>
        <w:rPr>
          <w:rFonts w:eastAsiaTheme="minorEastAsia"/>
          <w:b/>
          <w:color w:val="000000" w:themeColor="text1"/>
          <w:szCs w:val="21"/>
        </w:rPr>
      </w:pP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基金管理人：上投摩根基金管理有限公司</w:t>
      </w: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基金托管人：</w:t>
      </w:r>
      <w:r w:rsidR="004A7568">
        <w:rPr>
          <w:b/>
          <w:color w:val="000000"/>
          <w:sz w:val="24"/>
        </w:rPr>
        <w:t>中国建设</w:t>
      </w:r>
      <w:r w:rsidR="00DF22C5">
        <w:rPr>
          <w:rFonts w:hint="eastAsia"/>
          <w:b/>
          <w:color w:val="000000"/>
          <w:sz w:val="24"/>
        </w:rPr>
        <w:t>银行</w:t>
      </w:r>
      <w:r w:rsidR="006F5C43" w:rsidRPr="00F04BCE">
        <w:rPr>
          <w:b/>
          <w:color w:val="000000"/>
          <w:sz w:val="24"/>
        </w:rPr>
        <w:t>股份有限公司</w:t>
      </w:r>
    </w:p>
    <w:p w:rsidR="001A59F9" w:rsidRDefault="00685819" w:rsidP="00685F63">
      <w:pPr>
        <w:spacing w:line="560" w:lineRule="exact"/>
        <w:ind w:firstLineChars="900" w:firstLine="2168"/>
        <w:rPr>
          <w:rFonts w:eastAsiaTheme="minorEastAsia"/>
          <w:b/>
          <w:color w:val="000000" w:themeColor="text1"/>
          <w:sz w:val="24"/>
        </w:rPr>
      </w:pPr>
      <w:r>
        <w:rPr>
          <w:rFonts w:eastAsiaTheme="minorEastAsia"/>
          <w:b/>
          <w:color w:val="000000" w:themeColor="text1"/>
          <w:sz w:val="24"/>
        </w:rPr>
        <w:t>报告送出日期：二〇一</w:t>
      </w:r>
      <w:r>
        <w:rPr>
          <w:rFonts w:eastAsiaTheme="minorEastAsia" w:hint="eastAsia"/>
          <w:b/>
          <w:color w:val="000000" w:themeColor="text1"/>
          <w:sz w:val="24"/>
        </w:rPr>
        <w:t>八</w:t>
      </w:r>
      <w:r w:rsidR="001A59F9" w:rsidRPr="00A52D12">
        <w:rPr>
          <w:rFonts w:eastAsiaTheme="minorEastAsia"/>
          <w:b/>
          <w:color w:val="000000" w:themeColor="text1"/>
          <w:sz w:val="24"/>
        </w:rPr>
        <w:t>年</w:t>
      </w:r>
      <w:r w:rsidR="00F74E37">
        <w:rPr>
          <w:rFonts w:eastAsiaTheme="minorEastAsia" w:hint="eastAsia"/>
          <w:b/>
          <w:color w:val="000000" w:themeColor="text1"/>
          <w:sz w:val="24"/>
        </w:rPr>
        <w:t>十</w:t>
      </w:r>
      <w:r w:rsidR="001A59F9" w:rsidRPr="00A52D12">
        <w:rPr>
          <w:rFonts w:eastAsiaTheme="minorEastAsia"/>
          <w:b/>
          <w:color w:val="000000" w:themeColor="text1"/>
          <w:sz w:val="24"/>
        </w:rPr>
        <w:t>月</w:t>
      </w:r>
      <w:r w:rsidR="00F74E37">
        <w:rPr>
          <w:rFonts w:eastAsiaTheme="minorEastAsia" w:hint="eastAsia"/>
          <w:b/>
          <w:color w:val="000000" w:themeColor="text1"/>
          <w:sz w:val="24"/>
        </w:rPr>
        <w:t>二十四</w:t>
      </w:r>
      <w:r w:rsidR="00862F8C">
        <w:rPr>
          <w:rFonts w:eastAsiaTheme="minorEastAsia" w:hint="eastAsia"/>
          <w:b/>
          <w:color w:val="000000" w:themeColor="text1"/>
          <w:sz w:val="24"/>
        </w:rPr>
        <w:t>日</w:t>
      </w:r>
    </w:p>
    <w:p w:rsidR="004416FC" w:rsidRDefault="004416FC" w:rsidP="004416FC">
      <w:pPr>
        <w:spacing w:line="560" w:lineRule="exact"/>
        <w:ind w:firstLineChars="900" w:firstLine="2168"/>
        <w:rPr>
          <w:rFonts w:eastAsiaTheme="minorEastAsia"/>
          <w:b/>
          <w:color w:val="000000" w:themeColor="text1"/>
          <w:sz w:val="24"/>
        </w:rPr>
      </w:pPr>
      <w:r>
        <w:rPr>
          <w:rFonts w:eastAsiaTheme="minorEastAsia" w:hint="eastAsia"/>
          <w:b/>
          <w:color w:val="000000" w:themeColor="text1"/>
          <w:sz w:val="24"/>
        </w:rPr>
        <w:t>报告公告日期：</w:t>
      </w:r>
      <w:r w:rsidR="0059368E">
        <w:rPr>
          <w:rFonts w:eastAsiaTheme="minorEastAsia"/>
          <w:b/>
          <w:color w:val="000000" w:themeColor="text1"/>
          <w:sz w:val="24"/>
        </w:rPr>
        <w:t>二〇一</w:t>
      </w:r>
      <w:r w:rsidR="0059368E">
        <w:rPr>
          <w:rFonts w:eastAsiaTheme="minorEastAsia" w:hint="eastAsia"/>
          <w:b/>
          <w:color w:val="000000" w:themeColor="text1"/>
          <w:sz w:val="24"/>
        </w:rPr>
        <w:t>八</w:t>
      </w:r>
      <w:r w:rsidR="0059368E" w:rsidRPr="00A52D12">
        <w:rPr>
          <w:rFonts w:eastAsiaTheme="minorEastAsia"/>
          <w:b/>
          <w:color w:val="000000" w:themeColor="text1"/>
          <w:sz w:val="24"/>
        </w:rPr>
        <w:t>年</w:t>
      </w:r>
      <w:r w:rsidR="0059368E">
        <w:rPr>
          <w:rFonts w:eastAsiaTheme="minorEastAsia" w:hint="eastAsia"/>
          <w:b/>
          <w:color w:val="000000" w:themeColor="text1"/>
          <w:sz w:val="24"/>
        </w:rPr>
        <w:t>十一</w:t>
      </w:r>
      <w:r w:rsidR="0059368E" w:rsidRPr="00A52D12">
        <w:rPr>
          <w:rFonts w:eastAsiaTheme="minorEastAsia"/>
          <w:b/>
          <w:color w:val="000000" w:themeColor="text1"/>
          <w:sz w:val="24"/>
        </w:rPr>
        <w:t>月</w:t>
      </w:r>
      <w:r w:rsidR="0059368E">
        <w:rPr>
          <w:rFonts w:eastAsiaTheme="minorEastAsia" w:hint="eastAsia"/>
          <w:b/>
          <w:color w:val="000000" w:themeColor="text1"/>
          <w:sz w:val="24"/>
        </w:rPr>
        <w:t>三十日</w:t>
      </w:r>
    </w:p>
    <w:p w:rsidR="004416FC" w:rsidRPr="004416FC" w:rsidRDefault="004416FC" w:rsidP="00685F63">
      <w:pPr>
        <w:spacing w:line="560" w:lineRule="exact"/>
        <w:ind w:firstLineChars="900" w:firstLine="2168"/>
        <w:rPr>
          <w:rFonts w:eastAsiaTheme="minorEastAsia"/>
          <w:b/>
          <w:color w:val="000000" w:themeColor="text1"/>
          <w:sz w:val="24"/>
        </w:rPr>
      </w:pPr>
    </w:p>
    <w:p w:rsidR="006E7BED" w:rsidRDefault="006E7BED" w:rsidP="00AD2F68">
      <w:pPr>
        <w:spacing w:line="560" w:lineRule="exact"/>
        <w:rPr>
          <w:rFonts w:eastAsiaTheme="minorEastAsia"/>
          <w:b/>
          <w:color w:val="000000" w:themeColor="text1"/>
          <w:sz w:val="24"/>
        </w:rPr>
      </w:pPr>
    </w:p>
    <w:sdt>
      <w:sdtPr>
        <w:rPr>
          <w:rFonts w:ascii="Times New Roman" w:eastAsia="宋体" w:hAnsi="Times New Roman" w:cs="Times New Roman"/>
          <w:color w:val="auto"/>
          <w:kern w:val="2"/>
          <w:sz w:val="21"/>
          <w:szCs w:val="24"/>
          <w:lang w:val="zh-CN"/>
        </w:rPr>
        <w:id w:val="-1733225311"/>
        <w:docPartObj>
          <w:docPartGallery w:val="Table of Contents"/>
          <w:docPartUnique/>
        </w:docPartObj>
      </w:sdtPr>
      <w:sdtEndPr>
        <w:rPr>
          <w:b/>
          <w:bCs/>
        </w:rPr>
      </w:sdtEndPr>
      <w:sdtContent>
        <w:p w:rsidR="00212C77" w:rsidRPr="00346B54" w:rsidRDefault="00212C77" w:rsidP="00874B8B">
          <w:pPr>
            <w:pStyle w:val="TOC"/>
            <w:spacing w:line="360" w:lineRule="auto"/>
            <w:rPr>
              <w:rFonts w:asciiTheme="minorEastAsia" w:eastAsiaTheme="minorEastAsia" w:hAnsiTheme="minorEastAsia"/>
              <w:color w:val="auto"/>
              <w:sz w:val="24"/>
              <w:szCs w:val="24"/>
            </w:rPr>
          </w:pPr>
          <w:r w:rsidRPr="00346B54">
            <w:rPr>
              <w:color w:val="auto"/>
              <w:sz w:val="24"/>
              <w:szCs w:val="24"/>
              <w:lang w:val="zh-CN"/>
            </w:rPr>
            <w:t>目</w:t>
          </w:r>
          <w:r w:rsidRPr="00346B54">
            <w:rPr>
              <w:rFonts w:asciiTheme="minorEastAsia" w:eastAsiaTheme="minorEastAsia" w:hAnsiTheme="minorEastAsia"/>
              <w:color w:val="auto"/>
              <w:sz w:val="24"/>
              <w:szCs w:val="24"/>
              <w:lang w:val="zh-CN"/>
            </w:rPr>
            <w:t>录</w:t>
          </w:r>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r w:rsidRPr="00AC1117">
            <w:rPr>
              <w:rFonts w:asciiTheme="minorEastAsia" w:eastAsiaTheme="minorEastAsia" w:hAnsiTheme="minorEastAsia"/>
              <w:sz w:val="24"/>
              <w:szCs w:val="24"/>
            </w:rPr>
            <w:fldChar w:fldCharType="begin"/>
          </w:r>
          <w:r w:rsidR="00212C77" w:rsidRPr="00346B54">
            <w:rPr>
              <w:rFonts w:asciiTheme="minorEastAsia" w:eastAsiaTheme="minorEastAsia" w:hAnsiTheme="minorEastAsia"/>
              <w:sz w:val="24"/>
              <w:szCs w:val="24"/>
            </w:rPr>
            <w:instrText xml:space="preserve"> TOC \o "1-3" \h \z \u </w:instrText>
          </w:r>
          <w:r w:rsidRPr="00AC1117">
            <w:rPr>
              <w:rFonts w:asciiTheme="minorEastAsia" w:eastAsiaTheme="minorEastAsia" w:hAnsiTheme="minorEastAsia"/>
              <w:sz w:val="24"/>
              <w:szCs w:val="24"/>
            </w:rPr>
            <w:fldChar w:fldCharType="separate"/>
          </w:r>
          <w:hyperlink w:anchor="_Toc520804596" w:history="1">
            <w:r w:rsidR="00212C77" w:rsidRPr="00346B54">
              <w:rPr>
                <w:rStyle w:val="a9"/>
                <w:rFonts w:asciiTheme="minorEastAsia" w:eastAsiaTheme="minorEastAsia" w:hAnsiTheme="minorEastAsia"/>
                <w:noProof/>
                <w:color w:val="auto"/>
                <w:sz w:val="24"/>
                <w:szCs w:val="24"/>
              </w:rPr>
              <w:t>1</w:t>
            </w:r>
            <w:r w:rsidR="00212C77" w:rsidRPr="00346B54">
              <w:rPr>
                <w:rStyle w:val="a9"/>
                <w:rFonts w:asciiTheme="minorEastAsia" w:eastAsiaTheme="minorEastAsia" w:hAnsiTheme="minorEastAsia" w:hint="eastAsia"/>
                <w:noProof/>
                <w:color w:val="auto"/>
                <w:sz w:val="24"/>
                <w:szCs w:val="24"/>
              </w:rPr>
              <w:t>、重要提示</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_Toc520804596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3</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hyperlink w:anchor="_Toc520804597" w:history="1">
            <w:r w:rsidR="00212C77" w:rsidRPr="00346B54">
              <w:rPr>
                <w:rStyle w:val="a9"/>
                <w:rFonts w:asciiTheme="minorEastAsia" w:eastAsiaTheme="minorEastAsia" w:hAnsiTheme="minorEastAsia"/>
                <w:noProof/>
                <w:color w:val="auto"/>
                <w:sz w:val="24"/>
                <w:szCs w:val="24"/>
              </w:rPr>
              <w:t>2</w:t>
            </w:r>
            <w:r w:rsidR="00212C77" w:rsidRPr="00346B54">
              <w:rPr>
                <w:rStyle w:val="a9"/>
                <w:rFonts w:asciiTheme="minorEastAsia" w:eastAsiaTheme="minorEastAsia" w:hAnsiTheme="minorEastAsia" w:hint="eastAsia"/>
                <w:noProof/>
                <w:color w:val="auto"/>
                <w:sz w:val="24"/>
                <w:szCs w:val="24"/>
              </w:rPr>
              <w:t>、基金概况</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_Toc520804597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3</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598" w:history="1">
            <w:r w:rsidR="00212C77" w:rsidRPr="00346B54">
              <w:rPr>
                <w:rStyle w:val="a9"/>
                <w:rFonts w:asciiTheme="minorEastAsia" w:eastAsiaTheme="minorEastAsia" w:hAnsiTheme="minorEastAsia"/>
                <w:noProof/>
                <w:color w:val="auto"/>
                <w:sz w:val="24"/>
              </w:rPr>
              <w:t xml:space="preserve">2.1 </w:t>
            </w:r>
            <w:r w:rsidR="00212C77" w:rsidRPr="00346B54">
              <w:rPr>
                <w:rStyle w:val="a9"/>
                <w:rFonts w:asciiTheme="minorEastAsia" w:eastAsiaTheme="minorEastAsia" w:hAnsiTheme="minorEastAsia" w:hint="eastAsia"/>
                <w:noProof/>
                <w:color w:val="auto"/>
                <w:sz w:val="24"/>
              </w:rPr>
              <w:t>基金基本情况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_Toc520804598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3</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599" w:history="1">
            <w:r w:rsidR="00212C77" w:rsidRPr="00346B54">
              <w:rPr>
                <w:rStyle w:val="a9"/>
                <w:rFonts w:asciiTheme="minorEastAsia" w:eastAsiaTheme="minorEastAsia" w:hAnsiTheme="minorEastAsia"/>
                <w:noProof/>
                <w:color w:val="auto"/>
                <w:sz w:val="24"/>
              </w:rPr>
              <w:t xml:space="preserve">2.2 </w:t>
            </w:r>
            <w:r w:rsidR="00212C77" w:rsidRPr="00346B54">
              <w:rPr>
                <w:rStyle w:val="a9"/>
                <w:rFonts w:asciiTheme="minorEastAsia" w:eastAsiaTheme="minorEastAsia" w:hAnsiTheme="minorEastAsia" w:hint="eastAsia"/>
                <w:noProof/>
                <w:color w:val="auto"/>
                <w:sz w:val="24"/>
              </w:rPr>
              <w:t>基金产品说明</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_Toc520804599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4</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hyperlink w:anchor="_Toc520804600" w:history="1">
            <w:r w:rsidR="00212C77" w:rsidRPr="00346B54">
              <w:rPr>
                <w:rStyle w:val="a9"/>
                <w:rFonts w:asciiTheme="minorEastAsia" w:eastAsiaTheme="minorEastAsia" w:hAnsiTheme="minorEastAsia"/>
                <w:noProof/>
                <w:color w:val="auto"/>
                <w:sz w:val="24"/>
                <w:szCs w:val="24"/>
              </w:rPr>
              <w:t>3</w:t>
            </w:r>
            <w:r w:rsidR="00212C77" w:rsidRPr="00346B54">
              <w:rPr>
                <w:rStyle w:val="a9"/>
                <w:rFonts w:asciiTheme="minorEastAsia" w:eastAsiaTheme="minorEastAsia" w:hAnsiTheme="minorEastAsia" w:hint="eastAsia"/>
                <w:noProof/>
                <w:color w:val="auto"/>
                <w:sz w:val="24"/>
                <w:szCs w:val="24"/>
              </w:rPr>
              <w:t>、基金运作情况概述</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_Toc520804600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5</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hyperlink w:anchor="_Toc520804601" w:history="1">
            <w:r w:rsidR="00212C77" w:rsidRPr="00346B54">
              <w:rPr>
                <w:rStyle w:val="a9"/>
                <w:rFonts w:asciiTheme="minorEastAsia" w:eastAsiaTheme="minorEastAsia" w:hAnsiTheme="minorEastAsia"/>
                <w:noProof/>
                <w:color w:val="auto"/>
                <w:sz w:val="24"/>
                <w:szCs w:val="24"/>
              </w:rPr>
              <w:t>4</w:t>
            </w:r>
            <w:r w:rsidR="00212C77" w:rsidRPr="00346B54">
              <w:rPr>
                <w:rStyle w:val="a9"/>
                <w:rFonts w:asciiTheme="minorEastAsia" w:eastAsiaTheme="minorEastAsia" w:hAnsiTheme="minorEastAsia" w:hint="eastAsia"/>
                <w:noProof/>
                <w:color w:val="auto"/>
                <w:sz w:val="24"/>
                <w:szCs w:val="24"/>
              </w:rPr>
              <w:t>、财务会计报告</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_Toc520804601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5</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hyperlink w:anchor="_Toc520804602" w:history="1">
            <w:r w:rsidR="00212C77" w:rsidRPr="00346B54">
              <w:rPr>
                <w:rStyle w:val="a9"/>
                <w:rFonts w:asciiTheme="minorEastAsia" w:eastAsiaTheme="minorEastAsia" w:hAnsiTheme="minorEastAsia"/>
                <w:noProof/>
                <w:color w:val="auto"/>
                <w:sz w:val="24"/>
                <w:szCs w:val="24"/>
              </w:rPr>
              <w:t>5</w:t>
            </w:r>
            <w:r w:rsidR="00212C77" w:rsidRPr="00346B54">
              <w:rPr>
                <w:rStyle w:val="a9"/>
                <w:rFonts w:asciiTheme="minorEastAsia" w:eastAsiaTheme="minorEastAsia" w:hAnsiTheme="minorEastAsia" w:hint="eastAsia"/>
                <w:noProof/>
                <w:color w:val="auto"/>
                <w:sz w:val="24"/>
                <w:szCs w:val="24"/>
              </w:rPr>
              <w:t>、清盘事项说明</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_Toc520804602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7</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3" w:history="1">
            <w:r w:rsidR="00212C77" w:rsidRPr="00346B54">
              <w:rPr>
                <w:rStyle w:val="a9"/>
                <w:rFonts w:asciiTheme="minorEastAsia" w:eastAsiaTheme="minorEastAsia" w:hAnsiTheme="minorEastAsia"/>
                <w:noProof/>
                <w:color w:val="auto"/>
                <w:sz w:val="24"/>
              </w:rPr>
              <w:t xml:space="preserve">5.1 </w:t>
            </w:r>
            <w:r w:rsidR="00212C77" w:rsidRPr="00346B54">
              <w:rPr>
                <w:rStyle w:val="a9"/>
                <w:rFonts w:asciiTheme="minorEastAsia" w:eastAsiaTheme="minorEastAsia" w:hAnsiTheme="minorEastAsia" w:hint="eastAsia"/>
                <w:noProof/>
                <w:color w:val="auto"/>
                <w:sz w:val="24"/>
              </w:rPr>
              <w:t>基金基本情况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_Toc520804603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7</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4" w:history="1">
            <w:r w:rsidR="00212C77" w:rsidRPr="00346B54">
              <w:rPr>
                <w:rStyle w:val="a9"/>
                <w:rFonts w:asciiTheme="minorEastAsia" w:eastAsiaTheme="minorEastAsia" w:hAnsiTheme="minorEastAsia"/>
                <w:noProof/>
                <w:color w:val="auto"/>
                <w:sz w:val="24"/>
              </w:rPr>
              <w:t xml:space="preserve">5.2 </w:t>
            </w:r>
            <w:r w:rsidR="00212C77" w:rsidRPr="00346B54">
              <w:rPr>
                <w:rStyle w:val="a9"/>
                <w:rFonts w:asciiTheme="minorEastAsia" w:eastAsiaTheme="minorEastAsia" w:hAnsiTheme="minorEastAsia" w:hint="eastAsia"/>
                <w:noProof/>
                <w:color w:val="auto"/>
                <w:sz w:val="24"/>
              </w:rPr>
              <w:t>清算原因</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_Toc520804604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5" w:history="1">
            <w:r w:rsidR="00212C77" w:rsidRPr="00346B54">
              <w:rPr>
                <w:rStyle w:val="a9"/>
                <w:rFonts w:asciiTheme="minorEastAsia" w:eastAsiaTheme="minorEastAsia" w:hAnsiTheme="minorEastAsia"/>
                <w:noProof/>
                <w:color w:val="auto"/>
                <w:sz w:val="24"/>
              </w:rPr>
              <w:t xml:space="preserve">5.3 </w:t>
            </w:r>
            <w:r w:rsidR="00212C77" w:rsidRPr="00346B54">
              <w:rPr>
                <w:rStyle w:val="a9"/>
                <w:rFonts w:asciiTheme="minorEastAsia" w:eastAsiaTheme="minorEastAsia" w:hAnsiTheme="minorEastAsia" w:hint="eastAsia"/>
                <w:noProof/>
                <w:color w:val="auto"/>
                <w:sz w:val="24"/>
              </w:rPr>
              <w:t>清算起始日</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_Toc520804605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6" w:history="1">
            <w:r w:rsidR="00212C77" w:rsidRPr="00346B54">
              <w:rPr>
                <w:rStyle w:val="a9"/>
                <w:rFonts w:asciiTheme="minorEastAsia" w:eastAsiaTheme="minorEastAsia" w:hAnsiTheme="minorEastAsia"/>
                <w:noProof/>
                <w:color w:val="auto"/>
                <w:sz w:val="24"/>
              </w:rPr>
              <w:t xml:space="preserve">5.4 </w:t>
            </w:r>
            <w:r w:rsidR="00212C77" w:rsidRPr="00346B54">
              <w:rPr>
                <w:rStyle w:val="a9"/>
                <w:rFonts w:asciiTheme="minorEastAsia" w:eastAsiaTheme="minorEastAsia" w:hAnsiTheme="minorEastAsia" w:hint="eastAsia"/>
                <w:noProof/>
                <w:color w:val="auto"/>
                <w:sz w:val="24"/>
              </w:rPr>
              <w:t>清算报表编制基础</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_Toc520804606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hyperlink w:anchor="_Toc520804607" w:history="1">
            <w:r w:rsidR="00212C77" w:rsidRPr="00346B54">
              <w:rPr>
                <w:rStyle w:val="a9"/>
                <w:rFonts w:asciiTheme="minorEastAsia" w:eastAsiaTheme="minorEastAsia" w:hAnsiTheme="minorEastAsia"/>
                <w:noProof/>
                <w:color w:val="auto"/>
                <w:sz w:val="24"/>
                <w:szCs w:val="24"/>
              </w:rPr>
              <w:t>6</w:t>
            </w:r>
            <w:r w:rsidR="00212C77" w:rsidRPr="00346B54">
              <w:rPr>
                <w:rStyle w:val="a9"/>
                <w:rFonts w:asciiTheme="minorEastAsia" w:eastAsiaTheme="minorEastAsia" w:hAnsiTheme="minorEastAsia" w:hint="eastAsia"/>
                <w:noProof/>
                <w:color w:val="auto"/>
                <w:sz w:val="24"/>
                <w:szCs w:val="24"/>
              </w:rPr>
              <w:t>、清算情况</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_Toc520804607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8</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8" w:history="1">
            <w:r w:rsidR="00212C77" w:rsidRPr="00346B54">
              <w:rPr>
                <w:rStyle w:val="a9"/>
                <w:rFonts w:asciiTheme="minorEastAsia" w:eastAsiaTheme="minorEastAsia" w:hAnsiTheme="minorEastAsia"/>
                <w:noProof/>
                <w:color w:val="auto"/>
                <w:sz w:val="24"/>
              </w:rPr>
              <w:t xml:space="preserve">6.1 </w:t>
            </w:r>
            <w:r w:rsidR="00212C77" w:rsidRPr="00346B54">
              <w:rPr>
                <w:rStyle w:val="a9"/>
                <w:rFonts w:asciiTheme="minorEastAsia" w:eastAsiaTheme="minorEastAsia" w:hAnsiTheme="minorEastAsia" w:hint="eastAsia"/>
                <w:noProof/>
                <w:color w:val="auto"/>
                <w:sz w:val="24"/>
              </w:rPr>
              <w:t>清算费用</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_Toc520804608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9" w:history="1">
            <w:r w:rsidR="00212C77" w:rsidRPr="00346B54">
              <w:rPr>
                <w:rStyle w:val="a9"/>
                <w:rFonts w:asciiTheme="minorEastAsia" w:eastAsiaTheme="minorEastAsia" w:hAnsiTheme="minorEastAsia"/>
                <w:noProof/>
                <w:color w:val="auto"/>
                <w:sz w:val="24"/>
              </w:rPr>
              <w:t xml:space="preserve">6.2 </w:t>
            </w:r>
            <w:r w:rsidR="00212C77" w:rsidRPr="00346B54">
              <w:rPr>
                <w:rStyle w:val="a9"/>
                <w:rFonts w:asciiTheme="minorEastAsia" w:eastAsiaTheme="minorEastAsia" w:hAnsiTheme="minorEastAsia" w:hint="eastAsia"/>
                <w:noProof/>
                <w:color w:val="auto"/>
                <w:sz w:val="24"/>
              </w:rPr>
              <w:t>资产处置情况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_Toc520804609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0" w:history="1">
            <w:r w:rsidR="00212C77" w:rsidRPr="00346B54">
              <w:rPr>
                <w:rStyle w:val="a9"/>
                <w:rFonts w:asciiTheme="minorEastAsia" w:eastAsiaTheme="minorEastAsia" w:hAnsiTheme="minorEastAsia"/>
                <w:noProof/>
                <w:color w:val="auto"/>
                <w:sz w:val="24"/>
              </w:rPr>
              <w:t xml:space="preserve">6.3 </w:t>
            </w:r>
            <w:r w:rsidR="00212C77" w:rsidRPr="00346B54">
              <w:rPr>
                <w:rStyle w:val="a9"/>
                <w:rFonts w:asciiTheme="minorEastAsia" w:eastAsiaTheme="minorEastAsia" w:hAnsiTheme="minorEastAsia" w:hint="eastAsia"/>
                <w:noProof/>
                <w:color w:val="auto"/>
                <w:sz w:val="24"/>
              </w:rPr>
              <w:t>负债清偿情况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_Toc520804610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1" w:history="1">
            <w:r w:rsidR="00212C77" w:rsidRPr="00346B54">
              <w:rPr>
                <w:rStyle w:val="a9"/>
                <w:rFonts w:asciiTheme="minorEastAsia" w:eastAsiaTheme="minorEastAsia" w:hAnsiTheme="minorEastAsia"/>
                <w:noProof/>
                <w:color w:val="auto"/>
                <w:sz w:val="24"/>
              </w:rPr>
              <w:t xml:space="preserve">6.4 </w:t>
            </w:r>
            <w:r w:rsidR="00212C77" w:rsidRPr="00346B54">
              <w:rPr>
                <w:rStyle w:val="a9"/>
                <w:rFonts w:asciiTheme="minorEastAsia" w:eastAsiaTheme="minorEastAsia" w:hAnsiTheme="minorEastAsia" w:hint="eastAsia"/>
                <w:noProof/>
                <w:color w:val="auto"/>
                <w:sz w:val="24"/>
              </w:rPr>
              <w:t>清算期的清算损益情况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_Toc520804611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10</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2" w:history="1">
            <w:r w:rsidR="00212C77" w:rsidRPr="00346B54">
              <w:rPr>
                <w:rStyle w:val="a9"/>
                <w:rFonts w:asciiTheme="minorEastAsia" w:eastAsiaTheme="minorEastAsia" w:hAnsiTheme="minorEastAsia"/>
                <w:noProof/>
                <w:color w:val="auto"/>
                <w:sz w:val="24"/>
              </w:rPr>
              <w:t xml:space="preserve">6.5 </w:t>
            </w:r>
            <w:r w:rsidR="00212C77" w:rsidRPr="00346B54">
              <w:rPr>
                <w:rStyle w:val="a9"/>
                <w:rFonts w:asciiTheme="minorEastAsia" w:eastAsiaTheme="minorEastAsia" w:hAnsiTheme="minorEastAsia" w:hint="eastAsia"/>
                <w:noProof/>
                <w:color w:val="auto"/>
                <w:sz w:val="24"/>
              </w:rPr>
              <w:t>资产处置及负债清偿后的剩余资产分配情况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_Toc520804612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10</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3" w:history="1">
            <w:r w:rsidR="00212C77" w:rsidRPr="00346B54">
              <w:rPr>
                <w:rStyle w:val="a9"/>
                <w:rFonts w:asciiTheme="minorEastAsia" w:eastAsiaTheme="minorEastAsia" w:hAnsiTheme="minorEastAsia"/>
                <w:noProof/>
                <w:color w:val="auto"/>
                <w:sz w:val="24"/>
              </w:rPr>
              <w:t xml:space="preserve">6.6 </w:t>
            </w:r>
            <w:r w:rsidR="00212C77" w:rsidRPr="00346B54">
              <w:rPr>
                <w:rStyle w:val="a9"/>
                <w:rFonts w:asciiTheme="minorEastAsia" w:eastAsiaTheme="minorEastAsia" w:hAnsiTheme="minorEastAsia" w:hint="eastAsia"/>
                <w:noProof/>
                <w:color w:val="auto"/>
                <w:sz w:val="24"/>
              </w:rPr>
              <w:t>基金财产清算报告的告知安排</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_Toc520804613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22"/>
            <w:spacing w:line="360" w:lineRule="auto"/>
            <w:rPr>
              <w:rFonts w:asciiTheme="minorEastAsia" w:eastAsiaTheme="minorEastAsia" w:hAnsiTheme="minorEastAsia" w:cstheme="minorBidi"/>
              <w:noProof/>
              <w:kern w:val="2"/>
              <w:sz w:val="24"/>
              <w:szCs w:val="24"/>
            </w:rPr>
          </w:pPr>
          <w:hyperlink w:anchor="_Toc520804614" w:history="1">
            <w:r w:rsidR="00212C77" w:rsidRPr="00346B54">
              <w:rPr>
                <w:rStyle w:val="a9"/>
                <w:rFonts w:asciiTheme="minorEastAsia" w:eastAsiaTheme="minorEastAsia" w:hAnsiTheme="minorEastAsia"/>
                <w:noProof/>
                <w:color w:val="auto"/>
                <w:sz w:val="24"/>
                <w:szCs w:val="24"/>
              </w:rPr>
              <w:t>7</w:t>
            </w:r>
            <w:r w:rsidR="00212C77" w:rsidRPr="00346B54">
              <w:rPr>
                <w:rStyle w:val="a9"/>
                <w:rFonts w:asciiTheme="minorEastAsia" w:eastAsiaTheme="minorEastAsia" w:hAnsiTheme="minorEastAsia" w:hint="eastAsia"/>
                <w:noProof/>
                <w:color w:val="auto"/>
                <w:sz w:val="24"/>
                <w:szCs w:val="24"/>
              </w:rPr>
              <w:t>、备查文件目录</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_Toc520804614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4416FC">
              <w:rPr>
                <w:rFonts w:asciiTheme="minorEastAsia" w:eastAsiaTheme="minorEastAsia" w:hAnsiTheme="minorEastAsia"/>
                <w:noProof/>
                <w:webHidden/>
                <w:sz w:val="24"/>
                <w:szCs w:val="24"/>
              </w:rPr>
              <w:t>11</w:t>
            </w:r>
            <w:r w:rsidRPr="00346B54">
              <w:rPr>
                <w:rFonts w:asciiTheme="minorEastAsia" w:eastAsiaTheme="minorEastAsia" w:hAnsiTheme="minorEastAsia"/>
                <w:noProof/>
                <w:webHidden/>
                <w:sz w:val="24"/>
                <w:szCs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5" w:history="1">
            <w:r w:rsidR="00212C77" w:rsidRPr="00346B54">
              <w:rPr>
                <w:rStyle w:val="a9"/>
                <w:rFonts w:asciiTheme="minorEastAsia" w:eastAsiaTheme="minorEastAsia" w:hAnsiTheme="minorEastAsia"/>
                <w:noProof/>
                <w:color w:val="auto"/>
                <w:sz w:val="24"/>
              </w:rPr>
              <w:t xml:space="preserve">7.1 </w:t>
            </w:r>
            <w:r w:rsidR="00212C77" w:rsidRPr="00346B54">
              <w:rPr>
                <w:rStyle w:val="a9"/>
                <w:rFonts w:asciiTheme="minorEastAsia" w:eastAsiaTheme="minorEastAsia" w:hAnsiTheme="minorEastAsia" w:hint="eastAsia"/>
                <w:noProof/>
                <w:color w:val="auto"/>
                <w:sz w:val="24"/>
              </w:rPr>
              <w:t>备查文件目录</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_Toc520804615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6" w:history="1">
            <w:r w:rsidR="00212C77" w:rsidRPr="00346B54">
              <w:rPr>
                <w:rStyle w:val="a9"/>
                <w:rFonts w:asciiTheme="minorEastAsia" w:eastAsiaTheme="minorEastAsia" w:hAnsiTheme="minorEastAsia"/>
                <w:noProof/>
                <w:color w:val="auto"/>
                <w:sz w:val="24"/>
              </w:rPr>
              <w:t xml:space="preserve">7.2 </w:t>
            </w:r>
            <w:r w:rsidR="00212C77" w:rsidRPr="00346B54">
              <w:rPr>
                <w:rStyle w:val="a9"/>
                <w:rFonts w:asciiTheme="minorEastAsia" w:eastAsiaTheme="minorEastAsia" w:hAnsiTheme="minorEastAsia" w:hint="eastAsia"/>
                <w:noProof/>
                <w:color w:val="auto"/>
                <w:sz w:val="24"/>
              </w:rPr>
              <w:t>存放地点</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_Toc520804616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AC1117"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7" w:history="1">
            <w:r w:rsidR="00212C77" w:rsidRPr="00346B54">
              <w:rPr>
                <w:rStyle w:val="a9"/>
                <w:rFonts w:asciiTheme="minorEastAsia" w:eastAsiaTheme="minorEastAsia" w:hAnsiTheme="minorEastAsia"/>
                <w:noProof/>
                <w:color w:val="auto"/>
                <w:sz w:val="24"/>
              </w:rPr>
              <w:t xml:space="preserve">7.3 </w:t>
            </w:r>
            <w:r w:rsidR="00212C77" w:rsidRPr="00346B54">
              <w:rPr>
                <w:rStyle w:val="a9"/>
                <w:rFonts w:asciiTheme="minorEastAsia" w:eastAsiaTheme="minorEastAsia" w:hAnsiTheme="minorEastAsia" w:hint="eastAsia"/>
                <w:noProof/>
                <w:color w:val="auto"/>
                <w:sz w:val="24"/>
              </w:rPr>
              <w:t>查阅方式</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_Toc520804617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4416F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Default="00AC1117" w:rsidP="00874B8B">
          <w:pPr>
            <w:spacing w:line="360" w:lineRule="auto"/>
          </w:pPr>
          <w:r w:rsidRPr="00346B54">
            <w:rPr>
              <w:rFonts w:asciiTheme="minorEastAsia" w:eastAsiaTheme="minorEastAsia" w:hAnsiTheme="minorEastAsia"/>
              <w:b/>
              <w:bCs/>
              <w:sz w:val="24"/>
              <w:lang w:val="zh-CN"/>
            </w:rPr>
            <w:fldChar w:fldCharType="end"/>
          </w:r>
        </w:p>
      </w:sdtContent>
    </w:sdt>
    <w:p w:rsidR="006E7BED" w:rsidRDefault="006E7BED" w:rsidP="00685F63">
      <w:pPr>
        <w:spacing w:line="560" w:lineRule="exact"/>
        <w:ind w:firstLineChars="900" w:firstLine="2168"/>
        <w:rPr>
          <w:rFonts w:eastAsiaTheme="minorEastAsia"/>
          <w:b/>
          <w:color w:val="000000" w:themeColor="text1"/>
          <w:sz w:val="24"/>
        </w:rPr>
      </w:pPr>
    </w:p>
    <w:p w:rsidR="006E7BED" w:rsidRPr="00A52D12" w:rsidRDefault="006E7BED" w:rsidP="00685F63">
      <w:pPr>
        <w:spacing w:line="560" w:lineRule="exact"/>
        <w:ind w:firstLineChars="900" w:firstLine="2168"/>
        <w:rPr>
          <w:rFonts w:eastAsiaTheme="minorEastAsia"/>
          <w:b/>
          <w:color w:val="000000" w:themeColor="text1"/>
          <w:sz w:val="24"/>
        </w:rPr>
        <w:sectPr w:rsidR="006E7BED" w:rsidRPr="00A52D12">
          <w:headerReference w:type="default" r:id="rId9"/>
          <w:pgSz w:w="11926" w:h="15840"/>
          <w:pgMar w:top="1418" w:right="1418" w:bottom="851" w:left="1418" w:header="851" w:footer="992" w:gutter="0"/>
          <w:cols w:space="720"/>
        </w:sectPr>
      </w:pPr>
    </w:p>
    <w:p w:rsidR="00F26A92" w:rsidRPr="001F4C1C" w:rsidRDefault="00A70F18" w:rsidP="00A70F18">
      <w:pPr>
        <w:pStyle w:val="20"/>
        <w:spacing w:before="0" w:after="0" w:line="560" w:lineRule="exact"/>
        <w:rPr>
          <w:rFonts w:ascii="Times New Roman" w:hAnsi="Times New Roman"/>
          <w:color w:val="000000" w:themeColor="text1"/>
          <w:kern w:val="0"/>
          <w:szCs w:val="21"/>
        </w:rPr>
      </w:pPr>
      <w:bookmarkStart w:id="2" w:name="_Toc361324843"/>
      <w:bookmarkStart w:id="3" w:name="_Toc409100042"/>
      <w:bookmarkStart w:id="4" w:name="_Toc409100405"/>
      <w:bookmarkStart w:id="5" w:name="_Toc520804596"/>
      <w:r w:rsidRPr="001F4C1C">
        <w:rPr>
          <w:rFonts w:ascii="Times New Roman" w:hAnsi="Times New Roman" w:hint="eastAsia"/>
          <w:color w:val="000000" w:themeColor="text1"/>
          <w:kern w:val="0"/>
          <w:szCs w:val="21"/>
        </w:rPr>
        <w:lastRenderedPageBreak/>
        <w:t>1</w:t>
      </w:r>
      <w:r w:rsidR="00890810" w:rsidRPr="001F4C1C">
        <w:rPr>
          <w:rFonts w:ascii="Times New Roman" w:hAnsi="Times New Roman" w:hint="eastAsia"/>
          <w:color w:val="000000" w:themeColor="text1"/>
          <w:kern w:val="0"/>
          <w:szCs w:val="21"/>
        </w:rPr>
        <w:t>、</w:t>
      </w:r>
      <w:r w:rsidR="00BF5899" w:rsidRPr="001F4C1C">
        <w:rPr>
          <w:rFonts w:ascii="Times New Roman" w:hAnsi="Times New Roman"/>
          <w:color w:val="000000" w:themeColor="text1"/>
          <w:kern w:val="0"/>
          <w:szCs w:val="21"/>
        </w:rPr>
        <w:t>重要提示</w:t>
      </w:r>
      <w:bookmarkEnd w:id="2"/>
      <w:bookmarkEnd w:id="3"/>
      <w:bookmarkEnd w:id="4"/>
      <w:bookmarkEnd w:id="5"/>
    </w:p>
    <w:p w:rsidR="00685F63" w:rsidRPr="001F4C1C" w:rsidRDefault="009F6F36" w:rsidP="00685F63">
      <w:pPr>
        <w:spacing w:line="560" w:lineRule="exact"/>
        <w:ind w:firstLine="420"/>
        <w:rPr>
          <w:color w:val="000000" w:themeColor="text1"/>
          <w:sz w:val="24"/>
          <w:szCs w:val="21"/>
        </w:rPr>
      </w:pPr>
      <w:r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Pr="001F4C1C">
        <w:rPr>
          <w:rFonts w:hint="eastAsia"/>
          <w:color w:val="000000" w:themeColor="text1"/>
          <w:sz w:val="24"/>
          <w:szCs w:val="21"/>
        </w:rPr>
        <w:t>型</w:t>
      </w:r>
      <w:r w:rsidR="00F26A92" w:rsidRPr="001F4C1C">
        <w:rPr>
          <w:rFonts w:hint="eastAsia"/>
          <w:color w:val="000000" w:themeColor="text1"/>
          <w:sz w:val="24"/>
          <w:szCs w:val="21"/>
        </w:rPr>
        <w:t>证券投资基金（以下简称“</w:t>
      </w:r>
      <w:r w:rsidR="004A7568" w:rsidRPr="001F4C1C">
        <w:rPr>
          <w:rFonts w:hint="eastAsia"/>
          <w:color w:val="000000" w:themeColor="text1"/>
          <w:sz w:val="24"/>
          <w:szCs w:val="21"/>
        </w:rPr>
        <w:t>轮动添利债券</w:t>
      </w:r>
      <w:r w:rsidR="00F26A92" w:rsidRPr="001F4C1C">
        <w:rPr>
          <w:rFonts w:hint="eastAsia"/>
          <w:color w:val="000000" w:themeColor="text1"/>
          <w:sz w:val="24"/>
          <w:szCs w:val="21"/>
        </w:rPr>
        <w:t>”或“本基金”）经中国证券监督管理委员会证监许可</w:t>
      </w:r>
      <w:r w:rsidR="004A7568" w:rsidRPr="001F4C1C">
        <w:rPr>
          <w:color w:val="000000" w:themeColor="text1"/>
          <w:sz w:val="24"/>
          <w:szCs w:val="21"/>
        </w:rPr>
        <w:t>[2012]1465</w:t>
      </w:r>
      <w:r w:rsidR="00F26A92" w:rsidRPr="001F4C1C">
        <w:rPr>
          <w:rFonts w:hint="eastAsia"/>
          <w:color w:val="000000" w:themeColor="text1"/>
          <w:sz w:val="24"/>
          <w:szCs w:val="21"/>
        </w:rPr>
        <w:t>号文</w:t>
      </w:r>
      <w:r w:rsidR="004A7568" w:rsidRPr="001F4C1C">
        <w:rPr>
          <w:rFonts w:hint="eastAsia"/>
          <w:color w:val="000000" w:themeColor="text1"/>
          <w:sz w:val="24"/>
          <w:szCs w:val="21"/>
        </w:rPr>
        <w:t>核准募集</w:t>
      </w:r>
      <w:r w:rsidR="00F26A92" w:rsidRPr="001F4C1C">
        <w:rPr>
          <w:rFonts w:hint="eastAsia"/>
          <w:color w:val="000000" w:themeColor="text1"/>
          <w:sz w:val="24"/>
          <w:szCs w:val="21"/>
        </w:rPr>
        <w:t>，于</w:t>
      </w:r>
      <w:r w:rsidR="004A7568" w:rsidRPr="001F4C1C">
        <w:rPr>
          <w:rFonts w:hint="eastAsia"/>
          <w:color w:val="000000" w:themeColor="text1"/>
          <w:sz w:val="24"/>
          <w:szCs w:val="21"/>
        </w:rPr>
        <w:t>2013</w:t>
      </w:r>
      <w:r w:rsidR="004A7568" w:rsidRPr="001F4C1C">
        <w:rPr>
          <w:rFonts w:hint="eastAsia"/>
          <w:color w:val="000000" w:themeColor="text1"/>
          <w:sz w:val="24"/>
          <w:szCs w:val="21"/>
        </w:rPr>
        <w:t>年</w:t>
      </w:r>
      <w:r w:rsidR="004A7568" w:rsidRPr="001F4C1C">
        <w:rPr>
          <w:rFonts w:hint="eastAsia"/>
          <w:color w:val="000000" w:themeColor="text1"/>
          <w:sz w:val="24"/>
          <w:szCs w:val="21"/>
        </w:rPr>
        <w:t>2</w:t>
      </w:r>
      <w:r w:rsidR="004A7568" w:rsidRPr="001F4C1C">
        <w:rPr>
          <w:rFonts w:hint="eastAsia"/>
          <w:color w:val="000000" w:themeColor="text1"/>
          <w:sz w:val="24"/>
          <w:szCs w:val="21"/>
        </w:rPr>
        <w:t>月</w:t>
      </w:r>
      <w:r w:rsidR="004A7568" w:rsidRPr="001F4C1C">
        <w:rPr>
          <w:rFonts w:hint="eastAsia"/>
          <w:color w:val="000000" w:themeColor="text1"/>
          <w:sz w:val="24"/>
          <w:szCs w:val="21"/>
        </w:rPr>
        <w:t>4</w:t>
      </w:r>
      <w:r w:rsidR="004A7568" w:rsidRPr="001F4C1C">
        <w:rPr>
          <w:rFonts w:hint="eastAsia"/>
          <w:color w:val="000000" w:themeColor="text1"/>
          <w:sz w:val="24"/>
          <w:szCs w:val="21"/>
        </w:rPr>
        <w:t>日</w:t>
      </w:r>
      <w:r w:rsidR="00F26A92" w:rsidRPr="001F4C1C">
        <w:rPr>
          <w:rFonts w:hint="eastAsia"/>
          <w:color w:val="000000" w:themeColor="text1"/>
          <w:sz w:val="24"/>
          <w:szCs w:val="21"/>
        </w:rPr>
        <w:t>成立并正式运作，基金托管人为</w:t>
      </w:r>
      <w:r w:rsidR="004A7568" w:rsidRPr="001F4C1C">
        <w:rPr>
          <w:rFonts w:hint="eastAsia"/>
          <w:color w:val="000000" w:themeColor="text1"/>
          <w:sz w:val="24"/>
          <w:szCs w:val="21"/>
        </w:rPr>
        <w:t>中国建设</w:t>
      </w:r>
      <w:r w:rsidR="001166CB" w:rsidRPr="001F4C1C">
        <w:rPr>
          <w:rFonts w:hint="eastAsia"/>
          <w:color w:val="000000" w:themeColor="text1"/>
          <w:sz w:val="24"/>
          <w:szCs w:val="21"/>
        </w:rPr>
        <w:t>银行</w:t>
      </w:r>
      <w:r w:rsidR="00F26A92" w:rsidRPr="001F4C1C">
        <w:rPr>
          <w:rFonts w:hint="eastAsia"/>
          <w:color w:val="000000" w:themeColor="text1"/>
          <w:sz w:val="24"/>
          <w:szCs w:val="21"/>
        </w:rPr>
        <w:t>股份有限公司。</w:t>
      </w:r>
    </w:p>
    <w:p w:rsidR="00685F63" w:rsidRPr="001F4C1C" w:rsidRDefault="00F26A92" w:rsidP="00CF4F50">
      <w:pPr>
        <w:spacing w:line="560" w:lineRule="exact"/>
        <w:ind w:firstLine="420"/>
        <w:rPr>
          <w:color w:val="000000" w:themeColor="text1"/>
          <w:sz w:val="24"/>
          <w:szCs w:val="21"/>
        </w:rPr>
      </w:pPr>
      <w:r w:rsidRPr="001F4C1C">
        <w:rPr>
          <w:rFonts w:hint="eastAsia"/>
          <w:color w:val="000000" w:themeColor="text1"/>
          <w:sz w:val="24"/>
          <w:szCs w:val="21"/>
        </w:rPr>
        <w:t>根据《中华人民共和国证券投资基金法》、《公开募集证券投资基金运作管理办法》和《</w:t>
      </w:r>
      <w:r w:rsidR="000A77DE"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0A77DE" w:rsidRPr="001F4C1C">
        <w:rPr>
          <w:rFonts w:hint="eastAsia"/>
          <w:color w:val="000000" w:themeColor="text1"/>
          <w:sz w:val="24"/>
          <w:szCs w:val="21"/>
        </w:rPr>
        <w:t>型证券投资基金基金合同</w:t>
      </w:r>
      <w:r w:rsidRPr="001F4C1C">
        <w:rPr>
          <w:rFonts w:hint="eastAsia"/>
          <w:color w:val="000000" w:themeColor="text1"/>
          <w:sz w:val="24"/>
          <w:szCs w:val="21"/>
        </w:rPr>
        <w:t>》（以下简称“《基金合同》”）的有关规定，</w:t>
      </w:r>
      <w:r w:rsidR="00874263" w:rsidRPr="001F4C1C">
        <w:rPr>
          <w:rFonts w:hint="eastAsia"/>
          <w:color w:val="000000" w:themeColor="text1"/>
          <w:sz w:val="24"/>
          <w:szCs w:val="21"/>
        </w:rPr>
        <w:t>基金合同生效后，</w:t>
      </w:r>
      <w:r w:rsidR="004A7568" w:rsidRPr="001F4C1C">
        <w:rPr>
          <w:rFonts w:hint="eastAsia"/>
          <w:color w:val="000000" w:themeColor="text1"/>
          <w:sz w:val="24"/>
          <w:szCs w:val="21"/>
        </w:rPr>
        <w:t>连续</w:t>
      </w:r>
      <w:r w:rsidR="004A7568" w:rsidRPr="001F4C1C">
        <w:rPr>
          <w:rFonts w:hint="eastAsia"/>
          <w:color w:val="000000" w:themeColor="text1"/>
          <w:sz w:val="24"/>
          <w:szCs w:val="21"/>
        </w:rPr>
        <w:t>90</w:t>
      </w:r>
      <w:r w:rsidR="004A7568" w:rsidRPr="001F4C1C">
        <w:rPr>
          <w:rFonts w:hint="eastAsia"/>
          <w:color w:val="000000" w:themeColor="text1"/>
          <w:sz w:val="24"/>
          <w:szCs w:val="21"/>
        </w:rPr>
        <w:t>个工作日基金资产规模少于</w:t>
      </w:r>
      <w:r w:rsidR="004A7568" w:rsidRPr="001F4C1C">
        <w:rPr>
          <w:rFonts w:hint="eastAsia"/>
          <w:color w:val="000000" w:themeColor="text1"/>
          <w:sz w:val="24"/>
          <w:szCs w:val="21"/>
        </w:rPr>
        <w:t>3000</w:t>
      </w:r>
      <w:r w:rsidR="004A7568" w:rsidRPr="001F4C1C">
        <w:rPr>
          <w:rFonts w:hint="eastAsia"/>
          <w:color w:val="000000" w:themeColor="text1"/>
          <w:sz w:val="24"/>
          <w:szCs w:val="21"/>
        </w:rPr>
        <w:t>万人民币</w:t>
      </w:r>
      <w:r w:rsidR="00874263" w:rsidRPr="001F4C1C">
        <w:rPr>
          <w:rFonts w:hint="eastAsia"/>
          <w:color w:val="000000" w:themeColor="text1"/>
          <w:sz w:val="24"/>
          <w:szCs w:val="21"/>
        </w:rPr>
        <w:t>，</w:t>
      </w:r>
      <w:r w:rsidR="0093203F" w:rsidRPr="001F4C1C">
        <w:rPr>
          <w:rFonts w:hint="eastAsia"/>
          <w:color w:val="000000" w:themeColor="text1"/>
          <w:sz w:val="24"/>
          <w:szCs w:val="21"/>
        </w:rPr>
        <w:t>本基金将根据《基金合同》约定进入清算程序并终止</w:t>
      </w:r>
      <w:r w:rsidR="00874263" w:rsidRPr="001F4C1C">
        <w:rPr>
          <w:rFonts w:hint="eastAsia"/>
          <w:color w:val="000000" w:themeColor="text1"/>
          <w:sz w:val="24"/>
          <w:szCs w:val="21"/>
        </w:rPr>
        <w:t>，无需召开基金份额持有人大会进行表决。</w:t>
      </w:r>
      <w:r w:rsidR="004A7568" w:rsidRPr="001F4C1C">
        <w:rPr>
          <w:rFonts w:hint="eastAsia"/>
          <w:color w:val="000000" w:themeColor="text1"/>
          <w:sz w:val="24"/>
          <w:szCs w:val="21"/>
        </w:rPr>
        <w:t>截止至</w:t>
      </w:r>
      <w:r w:rsidR="004A7568" w:rsidRPr="001F4C1C">
        <w:rPr>
          <w:rFonts w:hint="eastAsia"/>
          <w:color w:val="000000" w:themeColor="text1"/>
          <w:sz w:val="24"/>
          <w:szCs w:val="21"/>
        </w:rPr>
        <w:t>2018</w:t>
      </w:r>
      <w:r w:rsidR="004A7568" w:rsidRPr="001F4C1C">
        <w:rPr>
          <w:rFonts w:hint="eastAsia"/>
          <w:color w:val="000000" w:themeColor="text1"/>
          <w:sz w:val="24"/>
          <w:szCs w:val="21"/>
        </w:rPr>
        <w:t>年</w:t>
      </w:r>
      <w:r w:rsidR="004A7568" w:rsidRPr="001F4C1C">
        <w:rPr>
          <w:rFonts w:hint="eastAsia"/>
          <w:color w:val="000000" w:themeColor="text1"/>
          <w:sz w:val="24"/>
          <w:szCs w:val="21"/>
        </w:rPr>
        <w:t>9</w:t>
      </w:r>
      <w:r w:rsidR="004A7568" w:rsidRPr="001F4C1C">
        <w:rPr>
          <w:rFonts w:hint="eastAsia"/>
          <w:color w:val="000000" w:themeColor="text1"/>
          <w:sz w:val="24"/>
          <w:szCs w:val="21"/>
        </w:rPr>
        <w:t>月</w:t>
      </w:r>
      <w:r w:rsidR="004A7568" w:rsidRPr="001F4C1C">
        <w:rPr>
          <w:rFonts w:hint="eastAsia"/>
          <w:color w:val="000000" w:themeColor="text1"/>
          <w:sz w:val="24"/>
          <w:szCs w:val="21"/>
        </w:rPr>
        <w:t>19</w:t>
      </w:r>
      <w:r w:rsidR="004A7568" w:rsidRPr="001F4C1C">
        <w:rPr>
          <w:rFonts w:hint="eastAsia"/>
          <w:color w:val="000000" w:themeColor="text1"/>
          <w:sz w:val="24"/>
          <w:szCs w:val="21"/>
        </w:rPr>
        <w:t>日日终，本基金已连续</w:t>
      </w:r>
      <w:r w:rsidR="004A7568" w:rsidRPr="001F4C1C">
        <w:rPr>
          <w:rFonts w:hint="eastAsia"/>
          <w:color w:val="000000" w:themeColor="text1"/>
          <w:sz w:val="24"/>
          <w:szCs w:val="21"/>
        </w:rPr>
        <w:t>90</w:t>
      </w:r>
      <w:r w:rsidR="004A7568" w:rsidRPr="001F4C1C">
        <w:rPr>
          <w:rFonts w:hint="eastAsia"/>
          <w:color w:val="000000" w:themeColor="text1"/>
          <w:sz w:val="24"/>
          <w:szCs w:val="21"/>
        </w:rPr>
        <w:t>个工作日基金资产净值低于</w:t>
      </w:r>
      <w:r w:rsidR="004A7568" w:rsidRPr="001F4C1C">
        <w:rPr>
          <w:rFonts w:hint="eastAsia"/>
          <w:color w:val="000000" w:themeColor="text1"/>
          <w:sz w:val="24"/>
          <w:szCs w:val="21"/>
        </w:rPr>
        <w:t>3000</w:t>
      </w:r>
      <w:r w:rsidR="004A7568" w:rsidRPr="001F4C1C">
        <w:rPr>
          <w:rFonts w:hint="eastAsia"/>
          <w:color w:val="000000" w:themeColor="text1"/>
          <w:sz w:val="24"/>
          <w:szCs w:val="21"/>
        </w:rPr>
        <w:t>万元。</w:t>
      </w:r>
      <w:r w:rsidR="00FD1E9D" w:rsidRPr="001F4C1C">
        <w:rPr>
          <w:rFonts w:cs="Tahoma" w:hint="eastAsia"/>
          <w:color w:val="000000"/>
          <w:kern w:val="0"/>
          <w:sz w:val="24"/>
        </w:rPr>
        <w:t>为维护基金份额持有人利益，根据基金合同约定，经</w:t>
      </w:r>
      <w:r w:rsidR="00FD1E9D" w:rsidRPr="001F4C1C">
        <w:rPr>
          <w:rFonts w:cs="Tahoma"/>
          <w:color w:val="000000"/>
          <w:kern w:val="0"/>
          <w:sz w:val="24"/>
        </w:rPr>
        <w:t>与基金托管人协商一致</w:t>
      </w:r>
      <w:r w:rsidR="00FD1E9D" w:rsidRPr="001F4C1C">
        <w:rPr>
          <w:rFonts w:cs="Tahoma" w:hint="eastAsia"/>
          <w:color w:val="000000"/>
          <w:kern w:val="0"/>
          <w:sz w:val="24"/>
        </w:rPr>
        <w:t>，本基金依法进入基金财产清算程序</w:t>
      </w:r>
      <w:r w:rsidR="00FD1E9D" w:rsidRPr="001F4C1C">
        <w:rPr>
          <w:rFonts w:cs="Tahoma" w:hint="eastAsia"/>
          <w:color w:val="000000"/>
          <w:kern w:val="0"/>
          <w:sz w:val="24"/>
        </w:rPr>
        <w:t>,</w:t>
      </w:r>
      <w:r w:rsidR="00FD1E9D" w:rsidRPr="001F4C1C">
        <w:rPr>
          <w:rFonts w:cs="Tahoma" w:hint="eastAsia"/>
          <w:color w:val="000000"/>
          <w:kern w:val="0"/>
          <w:sz w:val="24"/>
        </w:rPr>
        <w:t>无需召开基金份额持有人大会审议。</w:t>
      </w:r>
    </w:p>
    <w:p w:rsidR="00685F63" w:rsidRPr="001F4C1C" w:rsidRDefault="00F26A92" w:rsidP="00275687">
      <w:pPr>
        <w:spacing w:line="560" w:lineRule="exact"/>
        <w:ind w:firstLine="420"/>
        <w:rPr>
          <w:b/>
          <w:color w:val="000000" w:themeColor="text1"/>
          <w:kern w:val="0"/>
          <w:sz w:val="24"/>
          <w:szCs w:val="21"/>
        </w:rPr>
      </w:pPr>
      <w:r w:rsidRPr="001F4C1C">
        <w:rPr>
          <w:rFonts w:hint="eastAsia"/>
          <w:color w:val="000000" w:themeColor="text1"/>
          <w:sz w:val="24"/>
          <w:szCs w:val="21"/>
        </w:rPr>
        <w:t>本基金从</w:t>
      </w:r>
      <w:r w:rsidR="00FD1E9D" w:rsidRPr="001F4C1C">
        <w:rPr>
          <w:rFonts w:hint="eastAsia"/>
          <w:color w:val="000000" w:themeColor="text1"/>
          <w:sz w:val="24"/>
          <w:szCs w:val="21"/>
        </w:rPr>
        <w:t>2018</w:t>
      </w:r>
      <w:r w:rsidR="00FD1E9D" w:rsidRPr="001F4C1C">
        <w:rPr>
          <w:rFonts w:hint="eastAsia"/>
          <w:color w:val="000000" w:themeColor="text1"/>
          <w:sz w:val="24"/>
          <w:szCs w:val="21"/>
        </w:rPr>
        <w:t>年</w:t>
      </w:r>
      <w:r w:rsidR="00FD1E9D" w:rsidRPr="001F4C1C">
        <w:rPr>
          <w:color w:val="000000" w:themeColor="text1"/>
          <w:sz w:val="24"/>
          <w:szCs w:val="21"/>
        </w:rPr>
        <w:t>9</w:t>
      </w:r>
      <w:r w:rsidRPr="001F4C1C">
        <w:rPr>
          <w:rFonts w:hint="eastAsia"/>
          <w:color w:val="000000" w:themeColor="text1"/>
          <w:sz w:val="24"/>
          <w:szCs w:val="21"/>
        </w:rPr>
        <w:t>月</w:t>
      </w:r>
      <w:r w:rsidR="00FD1E9D" w:rsidRPr="001F4C1C">
        <w:rPr>
          <w:color w:val="000000" w:themeColor="text1"/>
          <w:sz w:val="24"/>
          <w:szCs w:val="21"/>
        </w:rPr>
        <w:t>22</w:t>
      </w:r>
      <w:r w:rsidRPr="001F4C1C">
        <w:rPr>
          <w:rFonts w:hint="eastAsia"/>
          <w:color w:val="000000" w:themeColor="text1"/>
          <w:sz w:val="24"/>
          <w:szCs w:val="21"/>
        </w:rPr>
        <w:t>日起进入清算期，由基金管理人上投摩根基金管理有限公司、基金托管人</w:t>
      </w:r>
      <w:r w:rsidR="004A7568" w:rsidRPr="001F4C1C">
        <w:rPr>
          <w:rFonts w:hint="eastAsia"/>
          <w:color w:val="000000" w:themeColor="text1"/>
          <w:sz w:val="24"/>
          <w:szCs w:val="21"/>
        </w:rPr>
        <w:t>中国建设</w:t>
      </w:r>
      <w:r w:rsidR="001166CB" w:rsidRPr="001F4C1C">
        <w:rPr>
          <w:rFonts w:hint="eastAsia"/>
          <w:color w:val="000000" w:themeColor="text1"/>
          <w:sz w:val="24"/>
          <w:szCs w:val="21"/>
        </w:rPr>
        <w:t>银行</w:t>
      </w:r>
      <w:r w:rsidRPr="001F4C1C">
        <w:rPr>
          <w:rFonts w:hint="eastAsia"/>
          <w:color w:val="000000" w:themeColor="text1"/>
          <w:sz w:val="24"/>
          <w:szCs w:val="21"/>
        </w:rPr>
        <w:t>股份有限公司、普华永道中天会计师事务所（特殊普通合伙）和</w:t>
      </w:r>
      <w:r w:rsidRPr="001F4C1C">
        <w:rPr>
          <w:rFonts w:hint="eastAsia"/>
          <w:sz w:val="24"/>
          <w:szCs w:val="21"/>
        </w:rPr>
        <w:t>上海源泰律师事务</w:t>
      </w:r>
      <w:r w:rsidRPr="001F4C1C">
        <w:rPr>
          <w:rFonts w:hint="eastAsia"/>
          <w:color w:val="000000" w:themeColor="text1"/>
          <w:sz w:val="24"/>
          <w:szCs w:val="21"/>
        </w:rPr>
        <w:t>所组成基金财产清算</w:t>
      </w:r>
      <w:r w:rsidR="00C13235" w:rsidRPr="001F4C1C">
        <w:rPr>
          <w:rFonts w:hint="eastAsia"/>
          <w:color w:val="000000" w:themeColor="text1"/>
          <w:sz w:val="24"/>
          <w:szCs w:val="21"/>
        </w:rPr>
        <w:t>小</w:t>
      </w:r>
      <w:r w:rsidRPr="001F4C1C">
        <w:rPr>
          <w:rFonts w:hint="eastAsia"/>
          <w:color w:val="000000" w:themeColor="text1"/>
          <w:sz w:val="24"/>
          <w:szCs w:val="21"/>
        </w:rPr>
        <w:t>组履行基金财产清算程序，并由普华永道中天会计师事务所（特殊普通合伙）对</w:t>
      </w:r>
      <w:r w:rsidR="00C13235" w:rsidRPr="001F4C1C">
        <w:rPr>
          <w:rFonts w:hint="eastAsia"/>
          <w:color w:val="000000" w:themeColor="text1"/>
          <w:sz w:val="24"/>
          <w:szCs w:val="21"/>
        </w:rPr>
        <w:t>本基金</w:t>
      </w:r>
      <w:r w:rsidRPr="001F4C1C">
        <w:rPr>
          <w:rFonts w:hint="eastAsia"/>
          <w:color w:val="000000" w:themeColor="text1"/>
          <w:sz w:val="24"/>
          <w:szCs w:val="21"/>
        </w:rPr>
        <w:t>进行</w:t>
      </w:r>
      <w:r w:rsidR="00C13235" w:rsidRPr="001F4C1C">
        <w:rPr>
          <w:rFonts w:hint="eastAsia"/>
          <w:color w:val="000000" w:themeColor="text1"/>
          <w:sz w:val="24"/>
          <w:szCs w:val="21"/>
        </w:rPr>
        <w:t>清算</w:t>
      </w:r>
      <w:r w:rsidRPr="001F4C1C">
        <w:rPr>
          <w:rFonts w:hint="eastAsia"/>
          <w:color w:val="000000" w:themeColor="text1"/>
          <w:sz w:val="24"/>
          <w:szCs w:val="21"/>
        </w:rPr>
        <w:t>审计，</w:t>
      </w:r>
      <w:r w:rsidRPr="001F4C1C">
        <w:rPr>
          <w:rFonts w:hint="eastAsia"/>
          <w:sz w:val="24"/>
          <w:szCs w:val="21"/>
        </w:rPr>
        <w:t>上海源泰律师事务所</w:t>
      </w:r>
      <w:r w:rsidRPr="001F4C1C">
        <w:rPr>
          <w:rFonts w:hint="eastAsia"/>
          <w:color w:val="000000" w:themeColor="text1"/>
          <w:sz w:val="24"/>
          <w:szCs w:val="21"/>
        </w:rPr>
        <w:t>对清算报告出具法律意见。</w:t>
      </w:r>
    </w:p>
    <w:p w:rsidR="00F26A92" w:rsidRPr="001F4C1C" w:rsidRDefault="00225C0F" w:rsidP="008D201B">
      <w:pPr>
        <w:pStyle w:val="20"/>
        <w:spacing w:before="0" w:after="0"/>
        <w:rPr>
          <w:rFonts w:ascii="Times New Roman" w:hAnsi="Times New Roman"/>
          <w:color w:val="000000" w:themeColor="text1"/>
          <w:kern w:val="0"/>
          <w:szCs w:val="21"/>
        </w:rPr>
      </w:pPr>
      <w:bookmarkStart w:id="6" w:name="_Toc361324845"/>
      <w:bookmarkStart w:id="7" w:name="_Toc409100044"/>
      <w:bookmarkStart w:id="8" w:name="_Toc409100407"/>
      <w:bookmarkStart w:id="9" w:name="_Toc520804597"/>
      <w:r w:rsidRPr="001F4C1C">
        <w:rPr>
          <w:rFonts w:ascii="Times New Roman" w:hAnsi="Times New Roman" w:hint="eastAsia"/>
          <w:color w:val="000000" w:themeColor="text1"/>
          <w:kern w:val="0"/>
          <w:szCs w:val="21"/>
        </w:rPr>
        <w:t>2</w:t>
      </w:r>
      <w:r w:rsidRPr="001F4C1C">
        <w:rPr>
          <w:rFonts w:ascii="Times New Roman" w:hAnsi="Times New Roman" w:hint="eastAsia"/>
          <w:color w:val="000000" w:themeColor="text1"/>
          <w:kern w:val="0"/>
          <w:szCs w:val="21"/>
        </w:rPr>
        <w:t>、</w:t>
      </w:r>
      <w:r w:rsidR="00BF5899" w:rsidRPr="001F4C1C">
        <w:rPr>
          <w:rFonts w:ascii="Times New Roman" w:hAnsi="Times New Roman"/>
          <w:color w:val="000000" w:themeColor="text1"/>
          <w:kern w:val="0"/>
          <w:szCs w:val="21"/>
        </w:rPr>
        <w:t>基金</w:t>
      </w:r>
      <w:bookmarkEnd w:id="6"/>
      <w:bookmarkEnd w:id="7"/>
      <w:bookmarkEnd w:id="8"/>
      <w:r w:rsidR="005E00BE" w:rsidRPr="001F4C1C">
        <w:rPr>
          <w:rFonts w:ascii="Times New Roman" w:hAnsi="Times New Roman" w:hint="eastAsia"/>
          <w:color w:val="000000" w:themeColor="text1"/>
          <w:kern w:val="0"/>
          <w:szCs w:val="21"/>
        </w:rPr>
        <w:t>概况</w:t>
      </w:r>
      <w:bookmarkEnd w:id="9"/>
    </w:p>
    <w:p w:rsidR="005E00BE" w:rsidRPr="001F4C1C" w:rsidRDefault="005E00BE" w:rsidP="00BD37E1">
      <w:pPr>
        <w:pStyle w:val="30"/>
        <w:spacing w:line="360" w:lineRule="auto"/>
        <w:rPr>
          <w:sz w:val="24"/>
          <w:szCs w:val="24"/>
        </w:rPr>
      </w:pPr>
      <w:bookmarkStart w:id="10" w:name="_Toc520804598"/>
      <w:r w:rsidRPr="001F4C1C">
        <w:rPr>
          <w:rFonts w:hint="eastAsia"/>
          <w:sz w:val="24"/>
          <w:szCs w:val="24"/>
        </w:rPr>
        <w:t xml:space="preserve">2.1 </w:t>
      </w:r>
      <w:r w:rsidRPr="001F4C1C">
        <w:rPr>
          <w:rFonts w:hint="eastAsia"/>
          <w:sz w:val="24"/>
          <w:szCs w:val="24"/>
        </w:rPr>
        <w:t>基金基本情况</w:t>
      </w:r>
      <w:bookmarkEnd w:id="10"/>
    </w:p>
    <w:tbl>
      <w:tblPr>
        <w:tblStyle w:val="af7"/>
        <w:tblW w:w="0" w:type="auto"/>
        <w:tblLook w:val="04A0"/>
      </w:tblPr>
      <w:tblGrid>
        <w:gridCol w:w="3369"/>
        <w:gridCol w:w="2821"/>
        <w:gridCol w:w="3096"/>
      </w:tblGrid>
      <w:tr w:rsidR="00632A98" w:rsidRPr="001F4C1C" w:rsidTr="000B00BA">
        <w:tc>
          <w:tcPr>
            <w:tcW w:w="3369" w:type="dxa"/>
          </w:tcPr>
          <w:p w:rsidR="00632A98" w:rsidRPr="001F4C1C" w:rsidRDefault="00632A98" w:rsidP="008D201B">
            <w:pPr>
              <w:autoSpaceDE w:val="0"/>
              <w:autoSpaceDN w:val="0"/>
              <w:adjustRightInd w:val="0"/>
              <w:spacing w:line="360" w:lineRule="auto"/>
              <w:jc w:val="left"/>
              <w:rPr>
                <w:color w:val="000000" w:themeColor="text1"/>
                <w:sz w:val="24"/>
                <w:szCs w:val="21"/>
              </w:rPr>
            </w:pPr>
            <w:r w:rsidRPr="001F4C1C">
              <w:rPr>
                <w:rFonts w:hint="eastAsia"/>
                <w:color w:val="000000" w:themeColor="text1"/>
                <w:sz w:val="24"/>
                <w:szCs w:val="21"/>
              </w:rPr>
              <w:t>基金名称</w:t>
            </w:r>
          </w:p>
        </w:tc>
        <w:tc>
          <w:tcPr>
            <w:tcW w:w="5917" w:type="dxa"/>
            <w:gridSpan w:val="2"/>
          </w:tcPr>
          <w:p w:rsidR="00632A98" w:rsidRPr="001F4C1C" w:rsidRDefault="00632A98" w:rsidP="008D201B">
            <w:pPr>
              <w:autoSpaceDE w:val="0"/>
              <w:autoSpaceDN w:val="0"/>
              <w:adjustRightInd w:val="0"/>
              <w:spacing w:line="360" w:lineRule="auto"/>
              <w:jc w:val="left"/>
              <w:rPr>
                <w:color w:val="000000" w:themeColor="text1"/>
                <w:sz w:val="24"/>
                <w:szCs w:val="21"/>
              </w:rPr>
            </w:pPr>
            <w:r w:rsidRPr="001F4C1C">
              <w:rPr>
                <w:rFonts w:hint="eastAsia"/>
                <w:bCs/>
                <w:sz w:val="24"/>
              </w:rPr>
              <w:t>上投摩根</w:t>
            </w:r>
            <w:r w:rsidR="004A7568" w:rsidRPr="001F4C1C">
              <w:rPr>
                <w:rFonts w:hint="eastAsia"/>
                <w:bCs/>
                <w:sz w:val="24"/>
              </w:rPr>
              <w:t>轮动添利债券</w:t>
            </w:r>
            <w:r w:rsidRPr="001F4C1C">
              <w:rPr>
                <w:rFonts w:hint="eastAsia"/>
                <w:bCs/>
                <w:sz w:val="24"/>
              </w:rPr>
              <w:t>型证券投资基金</w:t>
            </w:r>
          </w:p>
        </w:tc>
      </w:tr>
      <w:tr w:rsidR="005772D6" w:rsidRPr="001F4C1C" w:rsidTr="000B00BA">
        <w:tc>
          <w:tcPr>
            <w:tcW w:w="3369" w:type="dxa"/>
          </w:tcPr>
          <w:p w:rsidR="005772D6" w:rsidRPr="001F4C1C" w:rsidRDefault="005772D6" w:rsidP="008D201B">
            <w:pPr>
              <w:autoSpaceDE w:val="0"/>
              <w:autoSpaceDN w:val="0"/>
              <w:adjustRightInd w:val="0"/>
              <w:spacing w:line="360" w:lineRule="auto"/>
              <w:jc w:val="left"/>
              <w:rPr>
                <w:color w:val="000000" w:themeColor="text1"/>
                <w:sz w:val="24"/>
                <w:szCs w:val="21"/>
              </w:rPr>
            </w:pPr>
            <w:r w:rsidRPr="001F4C1C">
              <w:rPr>
                <w:rFonts w:hint="eastAsia"/>
                <w:color w:val="000000" w:themeColor="text1"/>
                <w:sz w:val="24"/>
                <w:szCs w:val="21"/>
              </w:rPr>
              <w:t>基金简称</w:t>
            </w:r>
          </w:p>
        </w:tc>
        <w:tc>
          <w:tcPr>
            <w:tcW w:w="5917" w:type="dxa"/>
            <w:gridSpan w:val="2"/>
          </w:tcPr>
          <w:p w:rsidR="005772D6" w:rsidRPr="001F4C1C" w:rsidRDefault="004A7568" w:rsidP="008D201B">
            <w:pPr>
              <w:autoSpaceDE w:val="0"/>
              <w:autoSpaceDN w:val="0"/>
              <w:adjustRightInd w:val="0"/>
              <w:spacing w:line="360" w:lineRule="auto"/>
              <w:jc w:val="left"/>
              <w:rPr>
                <w:color w:val="000000" w:themeColor="text1"/>
                <w:sz w:val="24"/>
                <w:szCs w:val="21"/>
              </w:rPr>
            </w:pPr>
            <w:r w:rsidRPr="001F4C1C">
              <w:rPr>
                <w:rFonts w:hint="eastAsia"/>
                <w:color w:val="000000" w:themeColor="text1"/>
                <w:sz w:val="24"/>
                <w:szCs w:val="21"/>
              </w:rPr>
              <w:t>轮动添利债券</w:t>
            </w:r>
          </w:p>
        </w:tc>
      </w:tr>
      <w:tr w:rsidR="005772D6" w:rsidRPr="001F4C1C" w:rsidTr="000B00BA">
        <w:tc>
          <w:tcPr>
            <w:tcW w:w="3369" w:type="dxa"/>
          </w:tcPr>
          <w:p w:rsidR="005772D6" w:rsidRPr="001F4C1C" w:rsidRDefault="005772D6" w:rsidP="008D201B">
            <w:pPr>
              <w:autoSpaceDE w:val="0"/>
              <w:autoSpaceDN w:val="0"/>
              <w:adjustRightInd w:val="0"/>
              <w:spacing w:line="360" w:lineRule="auto"/>
              <w:jc w:val="left"/>
              <w:rPr>
                <w:color w:val="000000" w:themeColor="text1"/>
                <w:sz w:val="24"/>
                <w:szCs w:val="21"/>
              </w:rPr>
            </w:pPr>
            <w:r w:rsidRPr="001F4C1C">
              <w:rPr>
                <w:rFonts w:hint="eastAsia"/>
                <w:color w:val="000000" w:themeColor="text1"/>
                <w:sz w:val="24"/>
                <w:szCs w:val="21"/>
              </w:rPr>
              <w:t>基金主代码</w:t>
            </w:r>
          </w:p>
        </w:tc>
        <w:tc>
          <w:tcPr>
            <w:tcW w:w="5917" w:type="dxa"/>
            <w:gridSpan w:val="2"/>
          </w:tcPr>
          <w:p w:rsidR="005772D6" w:rsidRPr="001F4C1C" w:rsidRDefault="00944EE5" w:rsidP="008D201B">
            <w:pPr>
              <w:autoSpaceDE w:val="0"/>
              <w:autoSpaceDN w:val="0"/>
              <w:adjustRightInd w:val="0"/>
              <w:spacing w:line="360" w:lineRule="auto"/>
              <w:jc w:val="left"/>
              <w:rPr>
                <w:color w:val="000000" w:themeColor="text1"/>
                <w:sz w:val="24"/>
                <w:szCs w:val="21"/>
              </w:rPr>
            </w:pPr>
            <w:r w:rsidRPr="001F4C1C">
              <w:rPr>
                <w:sz w:val="24"/>
                <w:szCs w:val="21"/>
              </w:rPr>
              <w:t>370025</w:t>
            </w:r>
          </w:p>
        </w:tc>
      </w:tr>
      <w:tr w:rsidR="005772D6" w:rsidRPr="001F4C1C" w:rsidTr="000B00BA">
        <w:tc>
          <w:tcPr>
            <w:tcW w:w="3369" w:type="dxa"/>
          </w:tcPr>
          <w:p w:rsidR="005772D6" w:rsidRPr="001F4C1C" w:rsidRDefault="005772D6"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基金运作方式</w:t>
            </w:r>
          </w:p>
        </w:tc>
        <w:tc>
          <w:tcPr>
            <w:tcW w:w="5917" w:type="dxa"/>
            <w:gridSpan w:val="2"/>
          </w:tcPr>
          <w:p w:rsidR="005772D6" w:rsidRPr="001F4C1C" w:rsidRDefault="00AD5FA2" w:rsidP="00AD5FA2">
            <w:pPr>
              <w:autoSpaceDE w:val="0"/>
              <w:autoSpaceDN w:val="0"/>
              <w:adjustRightInd w:val="0"/>
              <w:spacing w:line="560" w:lineRule="exact"/>
              <w:jc w:val="left"/>
              <w:rPr>
                <w:bCs/>
                <w:sz w:val="24"/>
              </w:rPr>
            </w:pPr>
            <w:r w:rsidRPr="001F4C1C">
              <w:rPr>
                <w:bCs/>
                <w:sz w:val="24"/>
              </w:rPr>
              <w:t>契约型开放式</w:t>
            </w:r>
          </w:p>
        </w:tc>
      </w:tr>
      <w:tr w:rsidR="005772D6" w:rsidRPr="001F4C1C" w:rsidTr="000B00BA">
        <w:tc>
          <w:tcPr>
            <w:tcW w:w="3369" w:type="dxa"/>
          </w:tcPr>
          <w:p w:rsidR="005772D6" w:rsidRPr="001F4C1C" w:rsidRDefault="005772D6"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基金合同生效日</w:t>
            </w:r>
          </w:p>
        </w:tc>
        <w:tc>
          <w:tcPr>
            <w:tcW w:w="5917" w:type="dxa"/>
            <w:gridSpan w:val="2"/>
          </w:tcPr>
          <w:p w:rsidR="005772D6" w:rsidRPr="001F4C1C" w:rsidRDefault="00944EE5"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2013</w:t>
            </w:r>
            <w:r w:rsidRPr="001F4C1C">
              <w:rPr>
                <w:rFonts w:hint="eastAsia"/>
                <w:color w:val="000000" w:themeColor="text1"/>
                <w:sz w:val="24"/>
                <w:szCs w:val="21"/>
              </w:rPr>
              <w:t>年</w:t>
            </w:r>
            <w:r w:rsidRPr="001F4C1C">
              <w:rPr>
                <w:rFonts w:hint="eastAsia"/>
                <w:color w:val="000000" w:themeColor="text1"/>
                <w:sz w:val="24"/>
                <w:szCs w:val="21"/>
              </w:rPr>
              <w:t>2</w:t>
            </w:r>
            <w:r w:rsidRPr="001F4C1C">
              <w:rPr>
                <w:rFonts w:hint="eastAsia"/>
                <w:color w:val="000000" w:themeColor="text1"/>
                <w:sz w:val="24"/>
                <w:szCs w:val="21"/>
              </w:rPr>
              <w:t>月</w:t>
            </w:r>
            <w:r w:rsidRPr="001F4C1C">
              <w:rPr>
                <w:rFonts w:hint="eastAsia"/>
                <w:color w:val="000000" w:themeColor="text1"/>
                <w:sz w:val="24"/>
                <w:szCs w:val="21"/>
              </w:rPr>
              <w:t>4</w:t>
            </w:r>
            <w:r w:rsidRPr="001F4C1C">
              <w:rPr>
                <w:rFonts w:hint="eastAsia"/>
                <w:color w:val="000000" w:themeColor="text1"/>
                <w:sz w:val="24"/>
                <w:szCs w:val="21"/>
              </w:rPr>
              <w:t>日</w:t>
            </w:r>
          </w:p>
        </w:tc>
      </w:tr>
      <w:tr w:rsidR="005772D6" w:rsidRPr="001F4C1C" w:rsidTr="000B00BA">
        <w:tc>
          <w:tcPr>
            <w:tcW w:w="3369" w:type="dxa"/>
          </w:tcPr>
          <w:p w:rsidR="005772D6" w:rsidRPr="001F4C1C" w:rsidRDefault="005772D6"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基金管理人</w:t>
            </w:r>
            <w:r w:rsidR="00C5704A" w:rsidRPr="001F4C1C">
              <w:rPr>
                <w:rFonts w:hint="eastAsia"/>
                <w:color w:val="000000" w:themeColor="text1"/>
                <w:sz w:val="24"/>
                <w:szCs w:val="21"/>
              </w:rPr>
              <w:t>名称</w:t>
            </w:r>
          </w:p>
        </w:tc>
        <w:tc>
          <w:tcPr>
            <w:tcW w:w="5917" w:type="dxa"/>
            <w:gridSpan w:val="2"/>
          </w:tcPr>
          <w:p w:rsidR="005772D6" w:rsidRPr="001F4C1C" w:rsidRDefault="00590807" w:rsidP="00685F63">
            <w:pPr>
              <w:autoSpaceDE w:val="0"/>
              <w:autoSpaceDN w:val="0"/>
              <w:adjustRightInd w:val="0"/>
              <w:spacing w:line="560" w:lineRule="exact"/>
              <w:jc w:val="left"/>
              <w:rPr>
                <w:color w:val="000000" w:themeColor="text1"/>
                <w:sz w:val="24"/>
                <w:szCs w:val="21"/>
              </w:rPr>
            </w:pPr>
            <w:r w:rsidRPr="001F4C1C">
              <w:rPr>
                <w:rFonts w:hint="eastAsia"/>
                <w:bCs/>
                <w:sz w:val="24"/>
              </w:rPr>
              <w:t>上投摩根基金管理有限公司</w:t>
            </w:r>
          </w:p>
        </w:tc>
      </w:tr>
      <w:tr w:rsidR="005772D6" w:rsidRPr="001F4C1C" w:rsidTr="000B00BA">
        <w:tc>
          <w:tcPr>
            <w:tcW w:w="3369" w:type="dxa"/>
          </w:tcPr>
          <w:p w:rsidR="005772D6" w:rsidRPr="001F4C1C" w:rsidRDefault="005772D6"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基金托管人</w:t>
            </w:r>
            <w:r w:rsidR="008051E9" w:rsidRPr="001F4C1C">
              <w:rPr>
                <w:rFonts w:hint="eastAsia"/>
                <w:color w:val="000000" w:themeColor="text1"/>
                <w:sz w:val="24"/>
                <w:szCs w:val="21"/>
              </w:rPr>
              <w:t>名称</w:t>
            </w:r>
          </w:p>
        </w:tc>
        <w:tc>
          <w:tcPr>
            <w:tcW w:w="5917" w:type="dxa"/>
            <w:gridSpan w:val="2"/>
          </w:tcPr>
          <w:p w:rsidR="005772D6" w:rsidRPr="001F4C1C" w:rsidRDefault="004A7568" w:rsidP="00685F63">
            <w:pPr>
              <w:autoSpaceDE w:val="0"/>
              <w:autoSpaceDN w:val="0"/>
              <w:adjustRightInd w:val="0"/>
              <w:spacing w:line="560" w:lineRule="exact"/>
              <w:jc w:val="left"/>
              <w:rPr>
                <w:color w:val="000000" w:themeColor="text1"/>
                <w:sz w:val="24"/>
                <w:szCs w:val="21"/>
              </w:rPr>
            </w:pPr>
            <w:r w:rsidRPr="001F4C1C">
              <w:rPr>
                <w:rFonts w:hint="eastAsia"/>
                <w:bCs/>
                <w:sz w:val="24"/>
              </w:rPr>
              <w:t>中国建设</w:t>
            </w:r>
            <w:r w:rsidR="001166CB" w:rsidRPr="001F4C1C">
              <w:rPr>
                <w:rFonts w:hint="eastAsia"/>
                <w:bCs/>
                <w:sz w:val="24"/>
              </w:rPr>
              <w:t>银行</w:t>
            </w:r>
            <w:r w:rsidR="00590807" w:rsidRPr="001F4C1C">
              <w:rPr>
                <w:rFonts w:hint="eastAsia"/>
                <w:bCs/>
                <w:sz w:val="24"/>
              </w:rPr>
              <w:t>股份有限公司</w:t>
            </w:r>
          </w:p>
        </w:tc>
      </w:tr>
      <w:tr w:rsidR="005772D6" w:rsidRPr="001F4C1C" w:rsidTr="000B00BA">
        <w:tc>
          <w:tcPr>
            <w:tcW w:w="3369" w:type="dxa"/>
          </w:tcPr>
          <w:p w:rsidR="005772D6" w:rsidRPr="001F4C1C" w:rsidRDefault="00944EE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2018</w:t>
            </w:r>
            <w:r w:rsidRPr="001F4C1C">
              <w:rPr>
                <w:rFonts w:hint="eastAsia"/>
                <w:color w:val="000000" w:themeColor="text1"/>
                <w:sz w:val="24"/>
                <w:szCs w:val="21"/>
              </w:rPr>
              <w:t>年</w:t>
            </w:r>
            <w:r w:rsidRPr="001F4C1C">
              <w:rPr>
                <w:color w:val="000000" w:themeColor="text1"/>
                <w:sz w:val="24"/>
                <w:szCs w:val="21"/>
              </w:rPr>
              <w:t>9</w:t>
            </w:r>
            <w:r w:rsidR="005772D6" w:rsidRPr="001F4C1C">
              <w:rPr>
                <w:rFonts w:hint="eastAsia"/>
                <w:color w:val="000000" w:themeColor="text1"/>
                <w:sz w:val="24"/>
                <w:szCs w:val="21"/>
              </w:rPr>
              <w:t>月</w:t>
            </w:r>
            <w:r w:rsidRPr="001F4C1C">
              <w:rPr>
                <w:color w:val="000000" w:themeColor="text1"/>
                <w:sz w:val="24"/>
                <w:szCs w:val="21"/>
              </w:rPr>
              <w:t>2</w:t>
            </w:r>
            <w:r w:rsidR="00056B6D" w:rsidRPr="001F4C1C">
              <w:rPr>
                <w:color w:val="000000" w:themeColor="text1"/>
                <w:sz w:val="24"/>
                <w:szCs w:val="21"/>
              </w:rPr>
              <w:t>1</w:t>
            </w:r>
            <w:r w:rsidR="005772D6" w:rsidRPr="001F4C1C">
              <w:rPr>
                <w:rFonts w:hint="eastAsia"/>
                <w:color w:val="000000" w:themeColor="text1"/>
                <w:sz w:val="24"/>
                <w:szCs w:val="21"/>
              </w:rPr>
              <w:t>日</w:t>
            </w:r>
            <w:r w:rsidR="005772D6" w:rsidRPr="001F4C1C">
              <w:rPr>
                <w:color w:val="000000" w:themeColor="text1"/>
                <w:sz w:val="24"/>
                <w:szCs w:val="21"/>
              </w:rPr>
              <w:t>基金份额总额</w:t>
            </w:r>
          </w:p>
        </w:tc>
        <w:tc>
          <w:tcPr>
            <w:tcW w:w="5917" w:type="dxa"/>
            <w:gridSpan w:val="2"/>
            <w:vAlign w:val="center"/>
          </w:tcPr>
          <w:p w:rsidR="005772D6" w:rsidRPr="001F4C1C" w:rsidRDefault="00667DDA" w:rsidP="000147A7">
            <w:pPr>
              <w:autoSpaceDE w:val="0"/>
              <w:autoSpaceDN w:val="0"/>
              <w:adjustRightInd w:val="0"/>
              <w:spacing w:line="560" w:lineRule="exact"/>
              <w:jc w:val="left"/>
              <w:rPr>
                <w:bCs/>
                <w:sz w:val="24"/>
              </w:rPr>
            </w:pPr>
            <w:r w:rsidRPr="001F4C1C">
              <w:rPr>
                <w:rFonts w:hint="eastAsia"/>
                <w:color w:val="000000" w:themeColor="text1"/>
                <w:sz w:val="24"/>
                <w:szCs w:val="21"/>
              </w:rPr>
              <w:t>11,523,390.59</w:t>
            </w:r>
          </w:p>
        </w:tc>
      </w:tr>
      <w:tr w:rsidR="00A56D85" w:rsidRPr="001F4C1C" w:rsidTr="000B00BA">
        <w:tc>
          <w:tcPr>
            <w:tcW w:w="3369" w:type="dxa"/>
          </w:tcPr>
          <w:p w:rsidR="00A56D85" w:rsidRPr="001F4C1C" w:rsidRDefault="003F78A6"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下属分级基金的基金简称</w:t>
            </w:r>
          </w:p>
        </w:tc>
        <w:tc>
          <w:tcPr>
            <w:tcW w:w="2821" w:type="dxa"/>
          </w:tcPr>
          <w:p w:rsidR="00A56D85" w:rsidRPr="001F4C1C" w:rsidRDefault="004A7568"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轮动添利债券</w:t>
            </w:r>
            <w:r w:rsidR="001053F2" w:rsidRPr="001F4C1C">
              <w:rPr>
                <w:rFonts w:hint="eastAsia"/>
                <w:color w:val="000000" w:themeColor="text1"/>
                <w:sz w:val="24"/>
                <w:szCs w:val="21"/>
              </w:rPr>
              <w:t>A</w:t>
            </w:r>
          </w:p>
        </w:tc>
        <w:tc>
          <w:tcPr>
            <w:tcW w:w="3096" w:type="dxa"/>
          </w:tcPr>
          <w:p w:rsidR="00A56D85" w:rsidRPr="001F4C1C" w:rsidRDefault="004A7568" w:rsidP="00685F63">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轮动添利债券</w:t>
            </w:r>
            <w:r w:rsidR="00D34818" w:rsidRPr="001F4C1C">
              <w:rPr>
                <w:rFonts w:hint="eastAsia"/>
                <w:color w:val="000000" w:themeColor="text1"/>
                <w:sz w:val="24"/>
                <w:szCs w:val="21"/>
              </w:rPr>
              <w:t>C</w:t>
            </w:r>
          </w:p>
        </w:tc>
      </w:tr>
      <w:tr w:rsidR="00944EE5" w:rsidRPr="001F4C1C" w:rsidTr="000B00BA">
        <w:tc>
          <w:tcPr>
            <w:tcW w:w="3369" w:type="dxa"/>
          </w:tcPr>
          <w:p w:rsidR="00944EE5" w:rsidRPr="001F4C1C" w:rsidRDefault="00944EE5" w:rsidP="00944EE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下属分级基金的交易代码</w:t>
            </w:r>
          </w:p>
        </w:tc>
        <w:tc>
          <w:tcPr>
            <w:tcW w:w="2821" w:type="dxa"/>
            <w:vAlign w:val="center"/>
          </w:tcPr>
          <w:p w:rsidR="00944EE5" w:rsidRPr="001F4C1C" w:rsidRDefault="00944EE5" w:rsidP="00944EE5">
            <w:pPr>
              <w:autoSpaceDE w:val="0"/>
              <w:autoSpaceDN w:val="0"/>
              <w:adjustRightInd w:val="0"/>
              <w:spacing w:line="560" w:lineRule="exact"/>
              <w:jc w:val="left"/>
              <w:rPr>
                <w:color w:val="000000" w:themeColor="text1"/>
                <w:sz w:val="24"/>
                <w:szCs w:val="21"/>
              </w:rPr>
            </w:pPr>
            <w:r w:rsidRPr="001F4C1C">
              <w:rPr>
                <w:sz w:val="24"/>
                <w:szCs w:val="21"/>
              </w:rPr>
              <w:t>370025</w:t>
            </w:r>
          </w:p>
        </w:tc>
        <w:tc>
          <w:tcPr>
            <w:tcW w:w="3096" w:type="dxa"/>
            <w:vAlign w:val="center"/>
          </w:tcPr>
          <w:p w:rsidR="00944EE5" w:rsidRPr="001F4C1C" w:rsidRDefault="00944EE5" w:rsidP="00944EE5">
            <w:pPr>
              <w:autoSpaceDE w:val="0"/>
              <w:autoSpaceDN w:val="0"/>
              <w:adjustRightInd w:val="0"/>
              <w:spacing w:line="560" w:lineRule="exact"/>
              <w:jc w:val="left"/>
              <w:rPr>
                <w:color w:val="000000" w:themeColor="text1"/>
                <w:sz w:val="24"/>
                <w:szCs w:val="21"/>
              </w:rPr>
            </w:pPr>
            <w:r w:rsidRPr="001F4C1C">
              <w:rPr>
                <w:sz w:val="24"/>
                <w:szCs w:val="21"/>
              </w:rPr>
              <w:t>370026</w:t>
            </w:r>
          </w:p>
        </w:tc>
      </w:tr>
      <w:tr w:rsidR="00A56D85" w:rsidRPr="001F4C1C" w:rsidTr="000B00BA">
        <w:tc>
          <w:tcPr>
            <w:tcW w:w="3369" w:type="dxa"/>
          </w:tcPr>
          <w:p w:rsidR="00A56D85" w:rsidRPr="001F4C1C" w:rsidRDefault="00944EE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2018</w:t>
            </w:r>
            <w:r w:rsidRPr="001F4C1C">
              <w:rPr>
                <w:rFonts w:hint="eastAsia"/>
                <w:color w:val="000000" w:themeColor="text1"/>
                <w:sz w:val="24"/>
                <w:szCs w:val="21"/>
              </w:rPr>
              <w:t>年</w:t>
            </w:r>
            <w:r w:rsidRPr="001F4C1C">
              <w:rPr>
                <w:color w:val="000000" w:themeColor="text1"/>
                <w:sz w:val="24"/>
                <w:szCs w:val="21"/>
              </w:rPr>
              <w:t>9</w:t>
            </w:r>
            <w:r w:rsidR="00377C06" w:rsidRPr="001F4C1C">
              <w:rPr>
                <w:rFonts w:hint="eastAsia"/>
                <w:color w:val="000000" w:themeColor="text1"/>
                <w:sz w:val="24"/>
                <w:szCs w:val="21"/>
              </w:rPr>
              <w:t>月</w:t>
            </w:r>
            <w:r w:rsidRPr="001F4C1C">
              <w:rPr>
                <w:color w:val="000000" w:themeColor="text1"/>
                <w:sz w:val="24"/>
                <w:szCs w:val="21"/>
              </w:rPr>
              <w:t>2</w:t>
            </w:r>
            <w:r w:rsidR="00056B6D" w:rsidRPr="001F4C1C">
              <w:rPr>
                <w:color w:val="000000" w:themeColor="text1"/>
                <w:sz w:val="24"/>
                <w:szCs w:val="21"/>
              </w:rPr>
              <w:t>1</w:t>
            </w:r>
            <w:r w:rsidR="00377C06" w:rsidRPr="001F4C1C">
              <w:rPr>
                <w:rFonts w:hint="eastAsia"/>
                <w:color w:val="000000" w:themeColor="text1"/>
                <w:sz w:val="24"/>
                <w:szCs w:val="21"/>
              </w:rPr>
              <w:t>日下属分级</w:t>
            </w:r>
            <w:r w:rsidR="00377C06" w:rsidRPr="001F4C1C">
              <w:rPr>
                <w:color w:val="000000" w:themeColor="text1"/>
                <w:sz w:val="24"/>
                <w:szCs w:val="21"/>
              </w:rPr>
              <w:t>基金份额总额</w:t>
            </w:r>
          </w:p>
        </w:tc>
        <w:tc>
          <w:tcPr>
            <w:tcW w:w="2821" w:type="dxa"/>
            <w:vAlign w:val="center"/>
          </w:tcPr>
          <w:p w:rsidR="00A56D85" w:rsidRPr="001F4C1C" w:rsidRDefault="00667DDA" w:rsidP="000147A7">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6,128,139.28</w:t>
            </w:r>
          </w:p>
        </w:tc>
        <w:tc>
          <w:tcPr>
            <w:tcW w:w="3096" w:type="dxa"/>
            <w:vAlign w:val="center"/>
          </w:tcPr>
          <w:p w:rsidR="00A56D85" w:rsidRPr="001F4C1C" w:rsidRDefault="00667DDA" w:rsidP="000147A7">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5,395,251.31</w:t>
            </w:r>
          </w:p>
        </w:tc>
      </w:tr>
    </w:tbl>
    <w:p w:rsidR="001A59F9" w:rsidRPr="001F4C1C" w:rsidRDefault="002E24D9" w:rsidP="00D165D6">
      <w:pPr>
        <w:pStyle w:val="30"/>
        <w:spacing w:line="360" w:lineRule="auto"/>
        <w:rPr>
          <w:sz w:val="24"/>
          <w:szCs w:val="24"/>
        </w:rPr>
      </w:pPr>
      <w:bookmarkStart w:id="11" w:name="_Toc520804599"/>
      <w:r w:rsidRPr="001F4C1C">
        <w:rPr>
          <w:rFonts w:hint="eastAsia"/>
          <w:sz w:val="24"/>
          <w:szCs w:val="24"/>
        </w:rPr>
        <w:t xml:space="preserve">2.2 </w:t>
      </w:r>
      <w:r w:rsidRPr="001F4C1C">
        <w:rPr>
          <w:rFonts w:hint="eastAsia"/>
          <w:sz w:val="24"/>
          <w:szCs w:val="24"/>
        </w:rPr>
        <w:t>基金产品说明</w:t>
      </w:r>
      <w:bookmarkEnd w:id="11"/>
    </w:p>
    <w:tbl>
      <w:tblPr>
        <w:tblStyle w:val="af7"/>
        <w:tblW w:w="0" w:type="auto"/>
        <w:tblLook w:val="04A0"/>
      </w:tblPr>
      <w:tblGrid>
        <w:gridCol w:w="1951"/>
        <w:gridCol w:w="7335"/>
      </w:tblGrid>
      <w:tr w:rsidR="00F72F95" w:rsidRPr="001F4C1C" w:rsidTr="000B00BA">
        <w:tc>
          <w:tcPr>
            <w:tcW w:w="1951"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投资目标</w:t>
            </w:r>
          </w:p>
        </w:tc>
        <w:tc>
          <w:tcPr>
            <w:tcW w:w="7335"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sz w:val="24"/>
              </w:rPr>
              <w:t>在有效控制风险和保持资产流动性的前提下，通过积极主动的投资管理，追求基金资产的长期稳定增值，力争为基金持有人创造高于业绩比较基准的投资收益。</w:t>
            </w:r>
          </w:p>
        </w:tc>
      </w:tr>
      <w:tr w:rsidR="00F72F95" w:rsidRPr="001F4C1C" w:rsidTr="000B00BA">
        <w:tc>
          <w:tcPr>
            <w:tcW w:w="1951"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投资策略</w:t>
            </w:r>
          </w:p>
        </w:tc>
        <w:tc>
          <w:tcPr>
            <w:tcW w:w="7335" w:type="dxa"/>
          </w:tcPr>
          <w:p w:rsidR="00F72F95" w:rsidRPr="001F4C1C" w:rsidRDefault="00F72F95" w:rsidP="00F72F95">
            <w:pPr>
              <w:autoSpaceDE w:val="0"/>
              <w:autoSpaceDN w:val="0"/>
              <w:adjustRightInd w:val="0"/>
              <w:spacing w:line="560" w:lineRule="exact"/>
              <w:jc w:val="left"/>
              <w:rPr>
                <w:bCs/>
                <w:sz w:val="24"/>
              </w:rPr>
            </w:pPr>
            <w:r w:rsidRPr="001F4C1C">
              <w:rPr>
                <w:rFonts w:hint="eastAsia"/>
                <w:sz w:val="24"/>
              </w:rPr>
              <w:t>根据类属资产的风险来源不同，本基金将固定收益类品种细分为信用产品和利率产品。本基金将积极把握债券市场中利率产品和信用产品的轮动规律，超配阶段性强势券种，力争提高基金收益。在实际操作中，本基金将采用自上而下的方法，对宏观经济形势和货币政策进行分析，并结合对债券市场的供需状况、市场流动性水平、重要市场指标、利率市场和信用市场的预期表现的积极研判，在利率产品和信用产品两大类固定收益产品中选择未来一段时间预期表现较好的一类品种进行重点配置。</w:t>
            </w:r>
          </w:p>
        </w:tc>
      </w:tr>
      <w:tr w:rsidR="00F72F95" w:rsidRPr="001F4C1C" w:rsidTr="000B00BA">
        <w:tc>
          <w:tcPr>
            <w:tcW w:w="1951"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业绩比较基准</w:t>
            </w:r>
          </w:p>
        </w:tc>
        <w:tc>
          <w:tcPr>
            <w:tcW w:w="7335"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sz w:val="24"/>
              </w:rPr>
              <w:t>中证综合债券指数收益率</w:t>
            </w:r>
          </w:p>
        </w:tc>
      </w:tr>
      <w:tr w:rsidR="00F72F95" w:rsidRPr="001F4C1C" w:rsidTr="000B00BA">
        <w:tc>
          <w:tcPr>
            <w:tcW w:w="1951"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color w:val="000000" w:themeColor="text1"/>
                <w:sz w:val="24"/>
                <w:szCs w:val="21"/>
              </w:rPr>
              <w:t>风险收益特性</w:t>
            </w:r>
          </w:p>
        </w:tc>
        <w:tc>
          <w:tcPr>
            <w:tcW w:w="7335" w:type="dxa"/>
          </w:tcPr>
          <w:p w:rsidR="00F72F95" w:rsidRPr="001F4C1C" w:rsidRDefault="00F72F95" w:rsidP="00F72F95">
            <w:pPr>
              <w:autoSpaceDE w:val="0"/>
              <w:autoSpaceDN w:val="0"/>
              <w:adjustRightInd w:val="0"/>
              <w:spacing w:line="560" w:lineRule="exact"/>
              <w:jc w:val="left"/>
              <w:rPr>
                <w:color w:val="000000" w:themeColor="text1"/>
                <w:sz w:val="24"/>
                <w:szCs w:val="21"/>
              </w:rPr>
            </w:pPr>
            <w:r w:rsidRPr="001F4C1C">
              <w:rPr>
                <w:rFonts w:hint="eastAsia"/>
                <w:sz w:val="24"/>
              </w:rPr>
              <w:t>本基金为债券型基金，属于证券投资基金中的较低风险品种，预期风险和预期收益高于货币市场基金，低于混合型基金和股票型基金。</w:t>
            </w:r>
          </w:p>
        </w:tc>
      </w:tr>
    </w:tbl>
    <w:p w:rsidR="00685F63" w:rsidRPr="001F4C1C" w:rsidRDefault="00685F63" w:rsidP="00685F63">
      <w:pPr>
        <w:autoSpaceDE w:val="0"/>
        <w:autoSpaceDN w:val="0"/>
        <w:adjustRightInd w:val="0"/>
        <w:spacing w:line="560" w:lineRule="exact"/>
        <w:jc w:val="left"/>
        <w:rPr>
          <w:color w:val="000000" w:themeColor="text1"/>
          <w:sz w:val="24"/>
          <w:szCs w:val="21"/>
        </w:rPr>
      </w:pPr>
    </w:p>
    <w:p w:rsidR="00F26A92" w:rsidRPr="001F4C1C" w:rsidRDefault="00DB1A99" w:rsidP="008400C9">
      <w:pPr>
        <w:pStyle w:val="20"/>
        <w:spacing w:beforeLines="100" w:after="0" w:line="560" w:lineRule="exact"/>
        <w:rPr>
          <w:rFonts w:ascii="Times New Roman" w:hAnsi="Times New Roman"/>
          <w:color w:val="000000" w:themeColor="text1"/>
          <w:kern w:val="0"/>
          <w:szCs w:val="21"/>
        </w:rPr>
        <w:pPrChange w:id="12" w:author="ZHONGM" w:date="2018-11-30T00:32:00Z">
          <w:pPr>
            <w:pStyle w:val="20"/>
            <w:spacing w:beforeLines="100" w:after="0" w:line="560" w:lineRule="exact"/>
          </w:pPr>
        </w:pPrChange>
      </w:pPr>
      <w:bookmarkStart w:id="13" w:name="_Toc225498247"/>
      <w:bookmarkStart w:id="14" w:name="_Toc361324847"/>
      <w:bookmarkStart w:id="15" w:name="_Toc409100046"/>
      <w:bookmarkStart w:id="16" w:name="_Toc409100409"/>
      <w:bookmarkStart w:id="17" w:name="_Toc520804600"/>
      <w:r w:rsidRPr="001F4C1C">
        <w:rPr>
          <w:rFonts w:ascii="Times New Roman" w:hAnsi="Times New Roman" w:hint="eastAsia"/>
          <w:color w:val="000000" w:themeColor="text1"/>
          <w:kern w:val="0"/>
          <w:szCs w:val="21"/>
        </w:rPr>
        <w:t>3</w:t>
      </w:r>
      <w:r w:rsidRPr="001F4C1C">
        <w:rPr>
          <w:rFonts w:ascii="Times New Roman" w:hAnsi="Times New Roman" w:hint="eastAsia"/>
          <w:color w:val="000000" w:themeColor="text1"/>
          <w:kern w:val="0"/>
          <w:szCs w:val="21"/>
        </w:rPr>
        <w:t>、</w:t>
      </w:r>
      <w:r w:rsidR="00BF5899" w:rsidRPr="001F4C1C">
        <w:rPr>
          <w:rFonts w:ascii="Times New Roman" w:hAnsi="Times New Roman" w:hint="eastAsia"/>
          <w:color w:val="000000" w:themeColor="text1"/>
          <w:kern w:val="0"/>
          <w:szCs w:val="21"/>
        </w:rPr>
        <w:t>基金运作情况概述</w:t>
      </w:r>
      <w:bookmarkStart w:id="18" w:name="_Toc225498250"/>
      <w:bookmarkStart w:id="19" w:name="_Toc361324850"/>
      <w:bookmarkStart w:id="20" w:name="_Toc409100049"/>
      <w:bookmarkStart w:id="21" w:name="_Toc409100412"/>
      <w:bookmarkEnd w:id="13"/>
      <w:bookmarkEnd w:id="14"/>
      <w:bookmarkEnd w:id="15"/>
      <w:bookmarkEnd w:id="16"/>
      <w:bookmarkEnd w:id="17"/>
    </w:p>
    <w:p w:rsidR="006F5648" w:rsidRPr="001F4C1C" w:rsidRDefault="006F5648" w:rsidP="006F5648">
      <w:pPr>
        <w:widowControl/>
        <w:spacing w:line="360" w:lineRule="auto"/>
        <w:ind w:firstLineChars="200" w:firstLine="480"/>
        <w:rPr>
          <w:sz w:val="24"/>
          <w:szCs w:val="21"/>
        </w:rPr>
      </w:pPr>
      <w:r w:rsidRPr="001F4C1C">
        <w:rPr>
          <w:sz w:val="24"/>
          <w:szCs w:val="21"/>
        </w:rPr>
        <w:t>本基金根据中国证券监督管理委员会《关于核准上投摩根轮动添利债券型证券投资基金募集的批复》（</w:t>
      </w:r>
      <w:r w:rsidRPr="001F4C1C">
        <w:rPr>
          <w:kern w:val="0"/>
          <w:sz w:val="24"/>
          <w:szCs w:val="21"/>
        </w:rPr>
        <w:t>证监许可</w:t>
      </w:r>
      <w:r w:rsidRPr="001F4C1C">
        <w:rPr>
          <w:kern w:val="0"/>
          <w:sz w:val="24"/>
          <w:szCs w:val="21"/>
        </w:rPr>
        <w:t>[2012]1465</w:t>
      </w:r>
      <w:r w:rsidRPr="001F4C1C">
        <w:rPr>
          <w:kern w:val="0"/>
          <w:sz w:val="24"/>
          <w:szCs w:val="21"/>
        </w:rPr>
        <w:t>号文</w:t>
      </w:r>
      <w:r w:rsidRPr="001F4C1C">
        <w:rPr>
          <w:sz w:val="24"/>
          <w:szCs w:val="21"/>
        </w:rPr>
        <w:t>），自</w:t>
      </w:r>
      <w:r w:rsidRPr="001F4C1C">
        <w:rPr>
          <w:sz w:val="24"/>
          <w:szCs w:val="21"/>
        </w:rPr>
        <w:t>2012</w:t>
      </w:r>
      <w:r w:rsidRPr="001F4C1C">
        <w:rPr>
          <w:sz w:val="24"/>
          <w:szCs w:val="21"/>
        </w:rPr>
        <w:t>年</w:t>
      </w:r>
      <w:r w:rsidRPr="001F4C1C">
        <w:rPr>
          <w:sz w:val="24"/>
          <w:szCs w:val="21"/>
        </w:rPr>
        <w:t>12</w:t>
      </w:r>
      <w:r w:rsidRPr="001F4C1C">
        <w:rPr>
          <w:sz w:val="24"/>
          <w:szCs w:val="21"/>
        </w:rPr>
        <w:t>月</w:t>
      </w:r>
      <w:r w:rsidRPr="001F4C1C">
        <w:rPr>
          <w:sz w:val="24"/>
          <w:szCs w:val="21"/>
        </w:rPr>
        <w:t>26</w:t>
      </w:r>
      <w:r w:rsidRPr="001F4C1C">
        <w:rPr>
          <w:sz w:val="24"/>
          <w:szCs w:val="21"/>
        </w:rPr>
        <w:t>日起向全社会公开募集，截至</w:t>
      </w:r>
      <w:r w:rsidRPr="001F4C1C">
        <w:rPr>
          <w:sz w:val="24"/>
          <w:szCs w:val="21"/>
        </w:rPr>
        <w:t>2013</w:t>
      </w:r>
      <w:r w:rsidRPr="001F4C1C">
        <w:rPr>
          <w:sz w:val="24"/>
          <w:szCs w:val="21"/>
        </w:rPr>
        <w:t>年</w:t>
      </w:r>
      <w:r w:rsidRPr="001F4C1C">
        <w:rPr>
          <w:sz w:val="24"/>
          <w:szCs w:val="21"/>
        </w:rPr>
        <w:t>1</w:t>
      </w:r>
      <w:r w:rsidRPr="001F4C1C">
        <w:rPr>
          <w:sz w:val="24"/>
          <w:szCs w:val="21"/>
        </w:rPr>
        <w:t>月</w:t>
      </w:r>
      <w:r w:rsidRPr="001F4C1C">
        <w:rPr>
          <w:sz w:val="24"/>
          <w:szCs w:val="21"/>
        </w:rPr>
        <w:t>24</w:t>
      </w:r>
      <w:r w:rsidRPr="001F4C1C">
        <w:rPr>
          <w:sz w:val="24"/>
          <w:szCs w:val="21"/>
        </w:rPr>
        <w:t>日募集工作顺利结束。</w:t>
      </w:r>
    </w:p>
    <w:p w:rsidR="006F5648" w:rsidRPr="001F4C1C" w:rsidRDefault="006F5648" w:rsidP="006F5648">
      <w:pPr>
        <w:widowControl/>
        <w:spacing w:line="360" w:lineRule="auto"/>
        <w:ind w:firstLineChars="200" w:firstLine="480"/>
        <w:rPr>
          <w:sz w:val="24"/>
          <w:szCs w:val="21"/>
        </w:rPr>
      </w:pPr>
      <w:r w:rsidRPr="001F4C1C">
        <w:rPr>
          <w:sz w:val="24"/>
          <w:szCs w:val="21"/>
        </w:rPr>
        <w:t>经普华永道中天会计师事务所有限公司验资，本次募集的有效净认购金额为</w:t>
      </w:r>
      <w:r w:rsidRPr="001F4C1C">
        <w:rPr>
          <w:sz w:val="24"/>
          <w:szCs w:val="21"/>
        </w:rPr>
        <w:t>5,570,155,991.22</w:t>
      </w:r>
      <w:r w:rsidRPr="001F4C1C">
        <w:rPr>
          <w:sz w:val="24"/>
          <w:szCs w:val="21"/>
        </w:rPr>
        <w:t>元人民币（其中</w:t>
      </w:r>
      <w:r w:rsidRPr="001F4C1C">
        <w:rPr>
          <w:sz w:val="24"/>
          <w:szCs w:val="21"/>
        </w:rPr>
        <w:t>A</w:t>
      </w:r>
      <w:r w:rsidRPr="001F4C1C">
        <w:rPr>
          <w:sz w:val="24"/>
          <w:szCs w:val="21"/>
        </w:rPr>
        <w:t>类基金份额</w:t>
      </w:r>
      <w:r w:rsidRPr="001F4C1C">
        <w:rPr>
          <w:sz w:val="24"/>
          <w:szCs w:val="21"/>
        </w:rPr>
        <w:t>865,802,478.66</w:t>
      </w:r>
      <w:r w:rsidRPr="001F4C1C">
        <w:rPr>
          <w:sz w:val="24"/>
          <w:szCs w:val="21"/>
        </w:rPr>
        <w:t>元人民币、</w:t>
      </w:r>
      <w:r w:rsidRPr="001F4C1C">
        <w:rPr>
          <w:sz w:val="24"/>
          <w:szCs w:val="21"/>
        </w:rPr>
        <w:t>C</w:t>
      </w:r>
      <w:r w:rsidRPr="001F4C1C">
        <w:rPr>
          <w:sz w:val="24"/>
          <w:szCs w:val="21"/>
        </w:rPr>
        <w:t>类基金份额</w:t>
      </w:r>
      <w:r w:rsidRPr="001F4C1C">
        <w:rPr>
          <w:sz w:val="24"/>
          <w:szCs w:val="21"/>
        </w:rPr>
        <w:t>4,704,353,512.56</w:t>
      </w:r>
      <w:r w:rsidRPr="001F4C1C">
        <w:rPr>
          <w:sz w:val="24"/>
          <w:szCs w:val="21"/>
        </w:rPr>
        <w:t>元人民币），折合基金份额</w:t>
      </w:r>
      <w:r w:rsidRPr="001F4C1C">
        <w:rPr>
          <w:sz w:val="24"/>
          <w:szCs w:val="21"/>
        </w:rPr>
        <w:t>5,570,155,991.22</w:t>
      </w:r>
      <w:r w:rsidRPr="001F4C1C">
        <w:rPr>
          <w:sz w:val="24"/>
          <w:szCs w:val="21"/>
        </w:rPr>
        <w:t>份（其中</w:t>
      </w:r>
      <w:r w:rsidRPr="001F4C1C">
        <w:rPr>
          <w:sz w:val="24"/>
          <w:szCs w:val="21"/>
        </w:rPr>
        <w:t>A</w:t>
      </w:r>
      <w:r w:rsidRPr="001F4C1C">
        <w:rPr>
          <w:sz w:val="24"/>
          <w:szCs w:val="21"/>
        </w:rPr>
        <w:t>类基金份额</w:t>
      </w:r>
      <w:r w:rsidRPr="001F4C1C">
        <w:rPr>
          <w:sz w:val="24"/>
          <w:szCs w:val="21"/>
        </w:rPr>
        <w:t>865,802,478.66</w:t>
      </w:r>
      <w:r w:rsidRPr="001F4C1C">
        <w:rPr>
          <w:sz w:val="24"/>
          <w:szCs w:val="21"/>
        </w:rPr>
        <w:t>份、</w:t>
      </w:r>
      <w:r w:rsidRPr="001F4C1C">
        <w:rPr>
          <w:sz w:val="24"/>
          <w:szCs w:val="21"/>
        </w:rPr>
        <w:t>C</w:t>
      </w:r>
      <w:r w:rsidRPr="001F4C1C">
        <w:rPr>
          <w:sz w:val="24"/>
          <w:szCs w:val="21"/>
        </w:rPr>
        <w:t>类基金份额</w:t>
      </w:r>
      <w:r w:rsidRPr="001F4C1C">
        <w:rPr>
          <w:sz w:val="24"/>
          <w:szCs w:val="21"/>
        </w:rPr>
        <w:t>4,704,353,512.56</w:t>
      </w:r>
      <w:r w:rsidRPr="001F4C1C">
        <w:rPr>
          <w:sz w:val="24"/>
          <w:szCs w:val="21"/>
        </w:rPr>
        <w:t>份）；认购款项在基金验资确认日之前产生的银行利息共计</w:t>
      </w:r>
      <w:r w:rsidRPr="001F4C1C">
        <w:rPr>
          <w:spacing w:val="-2"/>
          <w:sz w:val="24"/>
          <w:szCs w:val="21"/>
        </w:rPr>
        <w:t>1,052,406.81</w:t>
      </w:r>
      <w:r w:rsidRPr="001F4C1C">
        <w:rPr>
          <w:sz w:val="24"/>
          <w:szCs w:val="21"/>
        </w:rPr>
        <w:t>元人民币（其中</w:t>
      </w:r>
      <w:r w:rsidRPr="001F4C1C">
        <w:rPr>
          <w:sz w:val="24"/>
          <w:szCs w:val="21"/>
        </w:rPr>
        <w:t>A</w:t>
      </w:r>
      <w:r w:rsidRPr="001F4C1C">
        <w:rPr>
          <w:sz w:val="24"/>
          <w:szCs w:val="21"/>
        </w:rPr>
        <w:t>类基金份额</w:t>
      </w:r>
      <w:r w:rsidRPr="001F4C1C">
        <w:rPr>
          <w:spacing w:val="-2"/>
          <w:sz w:val="24"/>
          <w:szCs w:val="21"/>
        </w:rPr>
        <w:t>203,592.20</w:t>
      </w:r>
      <w:r w:rsidRPr="001F4C1C">
        <w:rPr>
          <w:spacing w:val="-2"/>
          <w:sz w:val="24"/>
          <w:szCs w:val="21"/>
        </w:rPr>
        <w:t>元人民币、</w:t>
      </w:r>
      <w:r w:rsidRPr="001F4C1C">
        <w:rPr>
          <w:spacing w:val="-2"/>
          <w:sz w:val="24"/>
          <w:szCs w:val="21"/>
        </w:rPr>
        <w:t>C</w:t>
      </w:r>
      <w:r w:rsidRPr="001F4C1C">
        <w:rPr>
          <w:spacing w:val="-2"/>
          <w:sz w:val="24"/>
          <w:szCs w:val="21"/>
        </w:rPr>
        <w:t>类基金份额</w:t>
      </w:r>
      <w:r w:rsidRPr="001F4C1C">
        <w:rPr>
          <w:spacing w:val="-2"/>
          <w:sz w:val="24"/>
          <w:szCs w:val="21"/>
        </w:rPr>
        <w:t>848,814.61</w:t>
      </w:r>
      <w:r w:rsidRPr="001F4C1C">
        <w:rPr>
          <w:spacing w:val="-2"/>
          <w:sz w:val="24"/>
          <w:szCs w:val="21"/>
        </w:rPr>
        <w:t>元人民币</w:t>
      </w:r>
      <w:r w:rsidRPr="001F4C1C">
        <w:rPr>
          <w:sz w:val="24"/>
          <w:szCs w:val="21"/>
        </w:rPr>
        <w:t>），折合基金份额</w:t>
      </w:r>
      <w:r w:rsidRPr="001F4C1C">
        <w:rPr>
          <w:spacing w:val="-2"/>
          <w:sz w:val="24"/>
          <w:szCs w:val="21"/>
        </w:rPr>
        <w:t>1,052,406.81</w:t>
      </w:r>
      <w:r w:rsidRPr="001F4C1C">
        <w:rPr>
          <w:sz w:val="24"/>
          <w:szCs w:val="21"/>
        </w:rPr>
        <w:t>份（其中</w:t>
      </w:r>
      <w:r w:rsidRPr="001F4C1C">
        <w:rPr>
          <w:sz w:val="24"/>
          <w:szCs w:val="21"/>
        </w:rPr>
        <w:t>A</w:t>
      </w:r>
      <w:r w:rsidRPr="001F4C1C">
        <w:rPr>
          <w:sz w:val="24"/>
          <w:szCs w:val="21"/>
        </w:rPr>
        <w:t>类基金份额</w:t>
      </w:r>
      <w:r w:rsidRPr="001F4C1C">
        <w:rPr>
          <w:spacing w:val="-2"/>
          <w:sz w:val="24"/>
          <w:szCs w:val="21"/>
        </w:rPr>
        <w:t>203,592.20</w:t>
      </w:r>
      <w:r w:rsidRPr="001F4C1C">
        <w:rPr>
          <w:spacing w:val="-2"/>
          <w:sz w:val="24"/>
          <w:szCs w:val="21"/>
        </w:rPr>
        <w:t>份、</w:t>
      </w:r>
      <w:r w:rsidRPr="001F4C1C">
        <w:rPr>
          <w:spacing w:val="-2"/>
          <w:sz w:val="24"/>
          <w:szCs w:val="21"/>
        </w:rPr>
        <w:t>C</w:t>
      </w:r>
      <w:r w:rsidRPr="001F4C1C">
        <w:rPr>
          <w:spacing w:val="-2"/>
          <w:sz w:val="24"/>
          <w:szCs w:val="21"/>
        </w:rPr>
        <w:t>类基金份额</w:t>
      </w:r>
      <w:r w:rsidRPr="001F4C1C">
        <w:rPr>
          <w:spacing w:val="-2"/>
          <w:sz w:val="24"/>
          <w:szCs w:val="21"/>
        </w:rPr>
        <w:t>848,814.61</w:t>
      </w:r>
      <w:r w:rsidRPr="001F4C1C">
        <w:rPr>
          <w:spacing w:val="-2"/>
          <w:sz w:val="24"/>
          <w:szCs w:val="21"/>
        </w:rPr>
        <w:t>份</w:t>
      </w:r>
      <w:r w:rsidRPr="001F4C1C">
        <w:rPr>
          <w:sz w:val="24"/>
          <w:szCs w:val="21"/>
        </w:rPr>
        <w:t>）。</w:t>
      </w:r>
    </w:p>
    <w:p w:rsidR="00E53A83" w:rsidRPr="001F4C1C" w:rsidRDefault="006F5648" w:rsidP="006F5648">
      <w:pPr>
        <w:autoSpaceDE w:val="0"/>
        <w:autoSpaceDN w:val="0"/>
        <w:adjustRightInd w:val="0"/>
        <w:spacing w:line="560" w:lineRule="exact"/>
        <w:ind w:firstLine="420"/>
        <w:jc w:val="left"/>
        <w:rPr>
          <w:color w:val="000000" w:themeColor="text1"/>
          <w:sz w:val="24"/>
          <w:szCs w:val="21"/>
        </w:rPr>
      </w:pPr>
      <w:r w:rsidRPr="001F4C1C">
        <w:rPr>
          <w:sz w:val="24"/>
          <w:szCs w:val="21"/>
        </w:rPr>
        <w:t>经中国证券监督管理委员会核准，本基金的基金合同于</w:t>
      </w:r>
      <w:r w:rsidRPr="001F4C1C">
        <w:rPr>
          <w:sz w:val="24"/>
          <w:szCs w:val="21"/>
        </w:rPr>
        <w:t>2013</w:t>
      </w:r>
      <w:r w:rsidRPr="001F4C1C">
        <w:rPr>
          <w:sz w:val="24"/>
          <w:szCs w:val="21"/>
        </w:rPr>
        <w:t>年</w:t>
      </w:r>
      <w:r w:rsidRPr="001F4C1C">
        <w:rPr>
          <w:sz w:val="24"/>
          <w:szCs w:val="21"/>
        </w:rPr>
        <w:t>2</w:t>
      </w:r>
      <w:r w:rsidRPr="001F4C1C">
        <w:rPr>
          <w:sz w:val="24"/>
          <w:szCs w:val="21"/>
        </w:rPr>
        <w:t>月</w:t>
      </w:r>
      <w:r w:rsidRPr="001F4C1C">
        <w:rPr>
          <w:sz w:val="24"/>
          <w:szCs w:val="21"/>
        </w:rPr>
        <w:t>4</w:t>
      </w:r>
      <w:r w:rsidRPr="001F4C1C">
        <w:rPr>
          <w:sz w:val="24"/>
          <w:szCs w:val="21"/>
        </w:rPr>
        <w:t>日生效。</w:t>
      </w:r>
    </w:p>
    <w:p w:rsidR="00F26A92" w:rsidRPr="001F4C1C" w:rsidRDefault="00F26A92" w:rsidP="00C93002">
      <w:pPr>
        <w:autoSpaceDE w:val="0"/>
        <w:autoSpaceDN w:val="0"/>
        <w:adjustRightInd w:val="0"/>
        <w:spacing w:line="560" w:lineRule="exact"/>
        <w:ind w:firstLine="420"/>
        <w:jc w:val="left"/>
        <w:rPr>
          <w:color w:val="000000" w:themeColor="text1"/>
          <w:sz w:val="24"/>
          <w:szCs w:val="21"/>
        </w:rPr>
      </w:pPr>
      <w:r w:rsidRPr="001F4C1C">
        <w:rPr>
          <w:rFonts w:hint="eastAsia"/>
          <w:color w:val="000000" w:themeColor="text1"/>
          <w:sz w:val="24"/>
          <w:szCs w:val="21"/>
        </w:rPr>
        <w:t>自</w:t>
      </w:r>
      <w:r w:rsidR="006F5648" w:rsidRPr="001F4C1C">
        <w:rPr>
          <w:rFonts w:hint="eastAsia"/>
          <w:color w:val="000000" w:themeColor="text1"/>
          <w:sz w:val="24"/>
          <w:szCs w:val="21"/>
        </w:rPr>
        <w:t>201</w:t>
      </w:r>
      <w:r w:rsidR="006F5648" w:rsidRPr="001F4C1C">
        <w:rPr>
          <w:color w:val="000000" w:themeColor="text1"/>
          <w:sz w:val="24"/>
          <w:szCs w:val="21"/>
        </w:rPr>
        <w:t>3</w:t>
      </w:r>
      <w:r w:rsidRPr="001F4C1C">
        <w:rPr>
          <w:rFonts w:hint="eastAsia"/>
          <w:color w:val="000000" w:themeColor="text1"/>
          <w:sz w:val="24"/>
          <w:szCs w:val="21"/>
        </w:rPr>
        <w:t>年</w:t>
      </w:r>
      <w:r w:rsidR="00E53A83" w:rsidRPr="001F4C1C">
        <w:rPr>
          <w:rFonts w:hint="eastAsia"/>
          <w:color w:val="000000" w:themeColor="text1"/>
          <w:sz w:val="24"/>
          <w:szCs w:val="21"/>
        </w:rPr>
        <w:t>2</w:t>
      </w:r>
      <w:r w:rsidRPr="001F4C1C">
        <w:rPr>
          <w:rFonts w:hint="eastAsia"/>
          <w:color w:val="000000" w:themeColor="text1"/>
          <w:sz w:val="24"/>
          <w:szCs w:val="21"/>
        </w:rPr>
        <w:t>月</w:t>
      </w:r>
      <w:r w:rsidR="006F5648" w:rsidRPr="001F4C1C">
        <w:rPr>
          <w:color w:val="000000" w:themeColor="text1"/>
          <w:sz w:val="24"/>
          <w:szCs w:val="21"/>
        </w:rPr>
        <w:t>4</w:t>
      </w:r>
      <w:r w:rsidRPr="001F4C1C">
        <w:rPr>
          <w:rFonts w:hint="eastAsia"/>
          <w:color w:val="000000" w:themeColor="text1"/>
          <w:sz w:val="24"/>
          <w:szCs w:val="21"/>
        </w:rPr>
        <w:t>日至</w:t>
      </w:r>
      <w:r w:rsidRPr="001F4C1C">
        <w:rPr>
          <w:rFonts w:hint="eastAsia"/>
          <w:color w:val="000000" w:themeColor="text1"/>
          <w:sz w:val="24"/>
          <w:szCs w:val="21"/>
        </w:rPr>
        <w:t>201</w:t>
      </w:r>
      <w:r w:rsidR="00E53A83" w:rsidRPr="001F4C1C">
        <w:rPr>
          <w:rFonts w:hint="eastAsia"/>
          <w:color w:val="000000" w:themeColor="text1"/>
          <w:sz w:val="24"/>
          <w:szCs w:val="21"/>
        </w:rPr>
        <w:t>8</w:t>
      </w:r>
      <w:r w:rsidRPr="001F4C1C">
        <w:rPr>
          <w:rFonts w:hint="eastAsia"/>
          <w:color w:val="000000" w:themeColor="text1"/>
          <w:sz w:val="24"/>
          <w:szCs w:val="21"/>
        </w:rPr>
        <w:t>年</w:t>
      </w:r>
      <w:r w:rsidR="006F5648" w:rsidRPr="001F4C1C">
        <w:rPr>
          <w:color w:val="000000" w:themeColor="text1"/>
          <w:sz w:val="24"/>
          <w:szCs w:val="21"/>
        </w:rPr>
        <w:t>9</w:t>
      </w:r>
      <w:r w:rsidRPr="001F4C1C">
        <w:rPr>
          <w:rFonts w:hint="eastAsia"/>
          <w:color w:val="000000" w:themeColor="text1"/>
          <w:sz w:val="24"/>
          <w:szCs w:val="21"/>
        </w:rPr>
        <w:t>月</w:t>
      </w:r>
      <w:r w:rsidR="006F5648" w:rsidRPr="001F4C1C">
        <w:rPr>
          <w:color w:val="000000" w:themeColor="text1"/>
          <w:sz w:val="24"/>
          <w:szCs w:val="21"/>
        </w:rPr>
        <w:t>2</w:t>
      </w:r>
      <w:r w:rsidR="008C71D1" w:rsidRPr="001F4C1C">
        <w:rPr>
          <w:color w:val="000000" w:themeColor="text1"/>
          <w:sz w:val="24"/>
          <w:szCs w:val="21"/>
        </w:rPr>
        <w:t>1</w:t>
      </w:r>
      <w:r w:rsidRPr="001F4C1C">
        <w:rPr>
          <w:rFonts w:hint="eastAsia"/>
          <w:color w:val="000000" w:themeColor="text1"/>
          <w:sz w:val="24"/>
          <w:szCs w:val="21"/>
        </w:rPr>
        <w:t>日期间，本基金按基金合同正常运作。</w:t>
      </w:r>
    </w:p>
    <w:p w:rsidR="00685F63" w:rsidRPr="001F4C1C" w:rsidRDefault="00056B6D" w:rsidP="00685F63">
      <w:pPr>
        <w:autoSpaceDE w:val="0"/>
        <w:autoSpaceDN w:val="0"/>
        <w:adjustRightInd w:val="0"/>
        <w:spacing w:line="560" w:lineRule="exact"/>
        <w:ind w:firstLine="420"/>
        <w:jc w:val="left"/>
        <w:rPr>
          <w:color w:val="000000" w:themeColor="text1"/>
          <w:sz w:val="24"/>
          <w:szCs w:val="21"/>
        </w:rPr>
      </w:pPr>
      <w:r w:rsidRPr="001F4C1C">
        <w:rPr>
          <w:rFonts w:hint="eastAsia"/>
          <w:color w:val="000000" w:themeColor="text1"/>
          <w:sz w:val="24"/>
          <w:szCs w:val="21"/>
        </w:rPr>
        <w:t>自</w:t>
      </w:r>
      <w:r w:rsidRPr="001F4C1C">
        <w:rPr>
          <w:rFonts w:hint="eastAsia"/>
          <w:color w:val="000000" w:themeColor="text1"/>
          <w:sz w:val="24"/>
          <w:szCs w:val="21"/>
        </w:rPr>
        <w:t>2018</w:t>
      </w:r>
      <w:r w:rsidRPr="001F4C1C">
        <w:rPr>
          <w:rFonts w:hint="eastAsia"/>
          <w:color w:val="000000" w:themeColor="text1"/>
          <w:sz w:val="24"/>
          <w:szCs w:val="21"/>
        </w:rPr>
        <w:t>年</w:t>
      </w:r>
      <w:r w:rsidRPr="001F4C1C">
        <w:rPr>
          <w:rFonts w:hint="eastAsia"/>
          <w:color w:val="000000" w:themeColor="text1"/>
          <w:sz w:val="24"/>
          <w:szCs w:val="21"/>
        </w:rPr>
        <w:t>9</w:t>
      </w:r>
      <w:r w:rsidRPr="001F4C1C">
        <w:rPr>
          <w:rFonts w:hint="eastAsia"/>
          <w:color w:val="000000" w:themeColor="text1"/>
          <w:sz w:val="24"/>
          <w:szCs w:val="21"/>
        </w:rPr>
        <w:t>月</w:t>
      </w:r>
      <w:r w:rsidRPr="001F4C1C">
        <w:rPr>
          <w:rFonts w:hint="eastAsia"/>
          <w:color w:val="000000" w:themeColor="text1"/>
          <w:sz w:val="24"/>
          <w:szCs w:val="21"/>
        </w:rPr>
        <w:t>22</w:t>
      </w:r>
      <w:r w:rsidRPr="001F4C1C">
        <w:rPr>
          <w:rFonts w:hint="eastAsia"/>
          <w:color w:val="000000" w:themeColor="text1"/>
          <w:sz w:val="24"/>
          <w:szCs w:val="21"/>
        </w:rPr>
        <w:t>日起，本基金进入清算程序。</w:t>
      </w:r>
    </w:p>
    <w:p w:rsidR="00964358" w:rsidRPr="001F4C1C" w:rsidRDefault="002A0FB2" w:rsidP="008400C9">
      <w:pPr>
        <w:pStyle w:val="20"/>
        <w:spacing w:beforeLines="100" w:after="0" w:line="560" w:lineRule="exact"/>
        <w:rPr>
          <w:rFonts w:ascii="Times New Roman" w:hAnsi="Times New Roman"/>
          <w:color w:val="000000" w:themeColor="text1"/>
          <w:kern w:val="0"/>
          <w:szCs w:val="21"/>
        </w:rPr>
        <w:pPrChange w:id="22" w:author="ZHONGM" w:date="2018-11-30T00:32:00Z">
          <w:pPr>
            <w:pStyle w:val="20"/>
            <w:spacing w:beforeLines="100" w:after="0" w:line="560" w:lineRule="exact"/>
          </w:pPr>
        </w:pPrChange>
      </w:pPr>
      <w:bookmarkStart w:id="23" w:name="_Toc520804601"/>
      <w:r w:rsidRPr="001F4C1C">
        <w:rPr>
          <w:rFonts w:ascii="Times New Roman" w:hAnsi="Times New Roman" w:hint="eastAsia"/>
          <w:color w:val="000000" w:themeColor="text1"/>
          <w:kern w:val="0"/>
          <w:szCs w:val="21"/>
        </w:rPr>
        <w:t>4</w:t>
      </w:r>
      <w:r w:rsidRPr="001F4C1C">
        <w:rPr>
          <w:rFonts w:ascii="Times New Roman" w:hAnsi="Times New Roman" w:hint="eastAsia"/>
          <w:color w:val="000000" w:themeColor="text1"/>
          <w:kern w:val="0"/>
          <w:szCs w:val="21"/>
        </w:rPr>
        <w:t>、</w:t>
      </w:r>
      <w:r w:rsidR="00964358" w:rsidRPr="001F4C1C">
        <w:rPr>
          <w:rFonts w:ascii="Times New Roman" w:hAnsi="Times New Roman" w:hint="eastAsia"/>
          <w:color w:val="000000" w:themeColor="text1"/>
          <w:kern w:val="0"/>
          <w:szCs w:val="21"/>
        </w:rPr>
        <w:t>财务会计报告</w:t>
      </w:r>
      <w:bookmarkStart w:id="24" w:name="_Toc225498268"/>
      <w:bookmarkStart w:id="25" w:name="_Toc361324873"/>
      <w:bookmarkStart w:id="26" w:name="_Toc409100074"/>
      <w:bookmarkStart w:id="27" w:name="_Toc409100437"/>
      <w:bookmarkEnd w:id="18"/>
      <w:bookmarkEnd w:id="19"/>
      <w:bookmarkEnd w:id="20"/>
      <w:bookmarkEnd w:id="21"/>
      <w:bookmarkEnd w:id="23"/>
    </w:p>
    <w:p w:rsidR="001A59F9" w:rsidRPr="001F4C1C" w:rsidRDefault="001A59F9" w:rsidP="00685F63">
      <w:pPr>
        <w:autoSpaceDE w:val="0"/>
        <w:autoSpaceDN w:val="0"/>
        <w:adjustRightInd w:val="0"/>
        <w:spacing w:line="560" w:lineRule="exact"/>
        <w:jc w:val="left"/>
        <w:rPr>
          <w:b/>
          <w:color w:val="000000" w:themeColor="text1"/>
          <w:sz w:val="24"/>
          <w:szCs w:val="21"/>
        </w:rPr>
      </w:pPr>
      <w:r w:rsidRPr="001F4C1C">
        <w:rPr>
          <w:b/>
          <w:color w:val="000000" w:themeColor="text1"/>
          <w:sz w:val="24"/>
          <w:szCs w:val="21"/>
        </w:rPr>
        <w:t>资产负债表</w:t>
      </w:r>
      <w:bookmarkEnd w:id="24"/>
      <w:bookmarkEnd w:id="25"/>
      <w:bookmarkEnd w:id="26"/>
      <w:bookmarkEnd w:id="27"/>
      <w:r w:rsidR="00964358" w:rsidRPr="001F4C1C">
        <w:rPr>
          <w:rFonts w:hint="eastAsia"/>
          <w:b/>
          <w:color w:val="000000" w:themeColor="text1"/>
          <w:sz w:val="24"/>
          <w:szCs w:val="21"/>
        </w:rPr>
        <w:t>（已经审计）</w:t>
      </w:r>
    </w:p>
    <w:p w:rsidR="001A59F9" w:rsidRPr="001F4C1C" w:rsidRDefault="001A59F9" w:rsidP="00685F63">
      <w:pPr>
        <w:spacing w:line="560" w:lineRule="exact"/>
        <w:rPr>
          <w:color w:val="000000" w:themeColor="text1"/>
          <w:sz w:val="24"/>
          <w:szCs w:val="21"/>
        </w:rPr>
      </w:pPr>
      <w:r w:rsidRPr="001F4C1C">
        <w:rPr>
          <w:color w:val="000000" w:themeColor="text1"/>
          <w:sz w:val="24"/>
          <w:szCs w:val="21"/>
        </w:rPr>
        <w:t>会计主体：</w:t>
      </w:r>
      <w:r w:rsidR="005E443F"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5E443F" w:rsidRPr="001F4C1C">
        <w:rPr>
          <w:rFonts w:hint="eastAsia"/>
          <w:color w:val="000000" w:themeColor="text1"/>
          <w:sz w:val="24"/>
          <w:szCs w:val="21"/>
        </w:rPr>
        <w:t>型证券投资基金</w:t>
      </w:r>
    </w:p>
    <w:p w:rsidR="001A59F9" w:rsidRPr="001F4C1C" w:rsidRDefault="001A59F9" w:rsidP="00685F63">
      <w:pPr>
        <w:spacing w:line="560" w:lineRule="exact"/>
        <w:rPr>
          <w:color w:val="000000" w:themeColor="text1"/>
          <w:sz w:val="24"/>
          <w:szCs w:val="21"/>
        </w:rPr>
      </w:pPr>
      <w:r w:rsidRPr="001F4C1C">
        <w:rPr>
          <w:color w:val="000000" w:themeColor="text1"/>
          <w:sz w:val="24"/>
          <w:szCs w:val="21"/>
        </w:rPr>
        <w:t>报告截止日：</w:t>
      </w:r>
      <w:r w:rsidR="00F64FAD" w:rsidRPr="001F4C1C">
        <w:rPr>
          <w:color w:val="000000" w:themeColor="text1"/>
          <w:sz w:val="24"/>
          <w:szCs w:val="21"/>
        </w:rPr>
        <w:t>201</w:t>
      </w:r>
      <w:r w:rsidR="00422D9E" w:rsidRPr="001F4C1C">
        <w:rPr>
          <w:rFonts w:hint="eastAsia"/>
          <w:color w:val="000000" w:themeColor="text1"/>
          <w:sz w:val="24"/>
          <w:szCs w:val="21"/>
        </w:rPr>
        <w:t>8</w:t>
      </w:r>
      <w:r w:rsidR="00F64FAD" w:rsidRPr="001F4C1C">
        <w:rPr>
          <w:color w:val="000000" w:themeColor="text1"/>
          <w:sz w:val="24"/>
          <w:szCs w:val="21"/>
        </w:rPr>
        <w:t>年</w:t>
      </w:r>
      <w:r w:rsidR="0040267A" w:rsidRPr="001F4C1C">
        <w:rPr>
          <w:rFonts w:hint="eastAsia"/>
          <w:color w:val="000000" w:themeColor="text1"/>
          <w:sz w:val="24"/>
          <w:szCs w:val="21"/>
        </w:rPr>
        <w:t>9</w:t>
      </w:r>
      <w:r w:rsidR="00F64FAD" w:rsidRPr="001F4C1C">
        <w:rPr>
          <w:color w:val="000000" w:themeColor="text1"/>
          <w:sz w:val="24"/>
          <w:szCs w:val="21"/>
        </w:rPr>
        <w:t>月</w:t>
      </w:r>
      <w:r w:rsidR="002B2CAF" w:rsidRPr="001F4C1C">
        <w:rPr>
          <w:rFonts w:hint="eastAsia"/>
          <w:color w:val="000000" w:themeColor="text1"/>
          <w:sz w:val="24"/>
          <w:szCs w:val="21"/>
        </w:rPr>
        <w:t>21</w:t>
      </w:r>
      <w:r w:rsidR="00F64FAD" w:rsidRPr="001F4C1C">
        <w:rPr>
          <w:color w:val="000000" w:themeColor="text1"/>
          <w:sz w:val="24"/>
          <w:szCs w:val="21"/>
        </w:rPr>
        <w:t>日</w:t>
      </w:r>
    </w:p>
    <w:p w:rsidR="001A59F9" w:rsidRPr="001F4C1C" w:rsidRDefault="001A59F9" w:rsidP="00685F63">
      <w:pPr>
        <w:autoSpaceDE w:val="0"/>
        <w:autoSpaceDN w:val="0"/>
        <w:adjustRightInd w:val="0"/>
        <w:spacing w:before="29" w:line="560" w:lineRule="exact"/>
        <w:ind w:left="15"/>
        <w:jc w:val="right"/>
        <w:rPr>
          <w:color w:val="000000" w:themeColor="text1"/>
          <w:kern w:val="0"/>
          <w:sz w:val="24"/>
          <w:szCs w:val="21"/>
        </w:rPr>
      </w:pPr>
      <w:r w:rsidRPr="001F4C1C">
        <w:rPr>
          <w:color w:val="000000" w:themeColor="text1"/>
          <w:kern w:val="0"/>
          <w:sz w:val="24"/>
          <w:szCs w:val="21"/>
        </w:rPr>
        <w:t>单位：人民币元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678"/>
      </w:tblGrid>
      <w:tr w:rsidR="001D2808" w:rsidRPr="001F4C1C" w:rsidTr="000B00BA">
        <w:trPr>
          <w:cantSplit/>
        </w:trPr>
        <w:tc>
          <w:tcPr>
            <w:tcW w:w="4111" w:type="dxa"/>
            <w:tcBorders>
              <w:top w:val="single" w:sz="4" w:space="0" w:color="auto"/>
            </w:tcBorders>
            <w:vAlign w:val="bottom"/>
          </w:tcPr>
          <w:p w:rsidR="001D2808" w:rsidRPr="001F4C1C" w:rsidRDefault="001D2808" w:rsidP="00685F63">
            <w:pPr>
              <w:pStyle w:val="af6"/>
              <w:spacing w:before="0" w:beforeAutospacing="0" w:after="0" w:afterAutospacing="0" w:line="560" w:lineRule="exact"/>
              <w:jc w:val="center"/>
              <w:rPr>
                <w:rFonts w:ascii="Times New Roman" w:hAnsi="Times New Roman" w:cs="Arial"/>
                <w:b/>
              </w:rPr>
            </w:pPr>
            <w:bookmarkStart w:id="28" w:name="_Toc225498269"/>
            <w:bookmarkStart w:id="29" w:name="_Toc361324874"/>
            <w:bookmarkStart w:id="30" w:name="_Toc409100075"/>
            <w:bookmarkStart w:id="31" w:name="_Toc409100438"/>
            <w:r w:rsidRPr="001F4C1C">
              <w:rPr>
                <w:rFonts w:ascii="Times New Roman" w:hAnsi="Times New Roman" w:cs="Arial"/>
                <w:b/>
              </w:rPr>
              <w:t>资产</w:t>
            </w:r>
          </w:p>
        </w:tc>
        <w:tc>
          <w:tcPr>
            <w:tcW w:w="4678" w:type="dxa"/>
            <w:tcBorders>
              <w:top w:val="single" w:sz="4" w:space="0" w:color="auto"/>
            </w:tcBorders>
            <w:vAlign w:val="bottom"/>
          </w:tcPr>
          <w:p w:rsidR="001D2808" w:rsidRPr="001F4C1C" w:rsidRDefault="001D2808" w:rsidP="00685F63">
            <w:pPr>
              <w:pStyle w:val="af6"/>
              <w:spacing w:before="0" w:beforeAutospacing="0" w:after="0" w:afterAutospacing="0" w:line="560" w:lineRule="exact"/>
              <w:jc w:val="center"/>
              <w:rPr>
                <w:rFonts w:ascii="Times New Roman" w:hAnsi="Times New Roman" w:cs="Arial"/>
                <w:b/>
              </w:rPr>
            </w:pPr>
            <w:r w:rsidRPr="001F4C1C">
              <w:rPr>
                <w:rFonts w:ascii="Times New Roman" w:hAnsi="Times New Roman" w:cs="Arial"/>
                <w:b/>
              </w:rPr>
              <w:t>本期末</w:t>
            </w:r>
          </w:p>
          <w:p w:rsidR="001D2808" w:rsidRPr="001F4C1C" w:rsidRDefault="00056B6D" w:rsidP="00685F63">
            <w:pPr>
              <w:pStyle w:val="af6"/>
              <w:spacing w:before="0" w:beforeAutospacing="0" w:after="0" w:afterAutospacing="0" w:line="560" w:lineRule="exact"/>
              <w:ind w:left="-110" w:right="-84"/>
              <w:jc w:val="center"/>
              <w:rPr>
                <w:rFonts w:ascii="Times New Roman" w:hAnsi="Times New Roman" w:cs="Arial"/>
                <w:b/>
              </w:rPr>
            </w:pPr>
            <w:r w:rsidRPr="001F4C1C">
              <w:rPr>
                <w:rFonts w:ascii="Times New Roman" w:hAnsi="Times New Roman" w:cs="Arial"/>
                <w:b/>
              </w:rPr>
              <w:t>201</w:t>
            </w:r>
            <w:r w:rsidRPr="001F4C1C">
              <w:rPr>
                <w:rFonts w:ascii="Times New Roman" w:hAnsi="Times New Roman" w:cs="Arial" w:hint="eastAsia"/>
                <w:b/>
              </w:rPr>
              <w:t>8</w:t>
            </w:r>
            <w:r w:rsidRPr="001F4C1C">
              <w:rPr>
                <w:rFonts w:ascii="Times New Roman" w:hAnsi="Times New Roman" w:cs="Arial"/>
                <w:b/>
              </w:rPr>
              <w:t>年</w:t>
            </w:r>
            <w:r w:rsidRPr="001F4C1C">
              <w:rPr>
                <w:rFonts w:ascii="Times New Roman" w:hAnsi="Times New Roman" w:cs="Arial"/>
                <w:b/>
              </w:rPr>
              <w:t>9</w:t>
            </w:r>
            <w:r w:rsidR="001D2808" w:rsidRPr="001F4C1C">
              <w:rPr>
                <w:rFonts w:ascii="Times New Roman" w:hAnsi="Times New Roman" w:cs="Arial"/>
                <w:b/>
              </w:rPr>
              <w:t>月</w:t>
            </w:r>
            <w:r w:rsidR="002B2CAF" w:rsidRPr="001F4C1C">
              <w:rPr>
                <w:rFonts w:ascii="Times New Roman" w:hAnsi="Times New Roman" w:cs="Arial" w:hint="eastAsia"/>
                <w:b/>
              </w:rPr>
              <w:t>21</w:t>
            </w:r>
            <w:r w:rsidR="001D2808" w:rsidRPr="001F4C1C">
              <w:rPr>
                <w:rFonts w:ascii="Times New Roman" w:hAnsi="Times New Roman" w:cs="Arial"/>
                <w:b/>
              </w:rPr>
              <w:t>日</w:t>
            </w:r>
          </w:p>
          <w:p w:rsidR="001D2808" w:rsidRPr="001F4C1C" w:rsidRDefault="001D2808" w:rsidP="00685F63">
            <w:pPr>
              <w:pStyle w:val="af6"/>
              <w:spacing w:before="0" w:beforeAutospacing="0" w:after="0" w:afterAutospacing="0" w:line="560" w:lineRule="exact"/>
              <w:ind w:left="-110" w:right="-84"/>
              <w:jc w:val="center"/>
              <w:rPr>
                <w:rFonts w:ascii="Times New Roman" w:hAnsi="Times New Roman" w:cs="Arial"/>
                <w:b/>
              </w:rPr>
            </w:pPr>
            <w:r w:rsidRPr="001F4C1C">
              <w:rPr>
                <w:rFonts w:ascii="Times New Roman" w:hAnsi="Times New Roman" w:cs="Arial" w:hint="eastAsia"/>
                <w:b/>
              </w:rPr>
              <w:t>(</w:t>
            </w:r>
            <w:r w:rsidRPr="001F4C1C">
              <w:rPr>
                <w:rFonts w:ascii="Times New Roman" w:hAnsi="Times New Roman" w:cs="Arial" w:hint="eastAsia"/>
                <w:b/>
              </w:rPr>
              <w:t>基金</w:t>
            </w:r>
            <w:r w:rsidRPr="001F4C1C">
              <w:rPr>
                <w:rFonts w:ascii="Times New Roman" w:hAnsi="Times New Roman" w:cs="Arial"/>
                <w:b/>
              </w:rPr>
              <w:t>最后运作日</w:t>
            </w:r>
            <w:r w:rsidRPr="001F4C1C">
              <w:rPr>
                <w:rFonts w:ascii="Times New Roman" w:hAnsi="Times New Roman" w:cs="Arial" w:hint="eastAsia"/>
                <w:b/>
              </w:rPr>
              <w:t>)</w:t>
            </w:r>
          </w:p>
        </w:tc>
      </w:tr>
      <w:tr w:rsidR="001D2808" w:rsidRPr="001F4C1C" w:rsidTr="000B00BA">
        <w:trPr>
          <w:cantSplit/>
        </w:trPr>
        <w:tc>
          <w:tcPr>
            <w:tcW w:w="4111" w:type="dxa"/>
            <w:vAlign w:val="bottom"/>
          </w:tcPr>
          <w:p w:rsidR="001D2808" w:rsidRPr="001F4C1C" w:rsidRDefault="001D2808"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b/>
              </w:rPr>
              <w:t>资产：</w:t>
            </w:r>
          </w:p>
        </w:tc>
        <w:tc>
          <w:tcPr>
            <w:tcW w:w="4678" w:type="dxa"/>
            <w:vAlign w:val="bottom"/>
          </w:tcPr>
          <w:p w:rsidR="001D2808" w:rsidRPr="001F4C1C" w:rsidRDefault="001D2808" w:rsidP="00685F63">
            <w:pPr>
              <w:pStyle w:val="af6"/>
              <w:spacing w:before="0" w:beforeAutospacing="0" w:after="0" w:afterAutospacing="0" w:line="560" w:lineRule="exact"/>
              <w:rPr>
                <w:rFonts w:ascii="Times New Roman" w:hAnsi="Times New Roman" w:cs="Arial"/>
              </w:rPr>
            </w:pPr>
          </w:p>
        </w:tc>
      </w:tr>
      <w:tr w:rsidR="001D2808" w:rsidRPr="001F4C1C" w:rsidTr="000B00BA">
        <w:trPr>
          <w:cantSplit/>
        </w:trPr>
        <w:tc>
          <w:tcPr>
            <w:tcW w:w="4111" w:type="dxa"/>
            <w:vAlign w:val="bottom"/>
          </w:tcPr>
          <w:p w:rsidR="001D2808" w:rsidRPr="001F4C1C" w:rsidRDefault="001D2808"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rPr>
              <w:t>银行存款</w:t>
            </w:r>
          </w:p>
        </w:tc>
        <w:tc>
          <w:tcPr>
            <w:tcW w:w="4678" w:type="dxa"/>
            <w:vAlign w:val="bottom"/>
          </w:tcPr>
          <w:p w:rsidR="001D2808" w:rsidRPr="001F4C1C" w:rsidRDefault="0097693B" w:rsidP="009B4D9D">
            <w:pPr>
              <w:tabs>
                <w:tab w:val="decimal" w:pos="1621"/>
              </w:tabs>
              <w:spacing w:line="560" w:lineRule="exact"/>
              <w:jc w:val="right"/>
              <w:rPr>
                <w:rFonts w:cs="Arial"/>
                <w:sz w:val="24"/>
              </w:rPr>
            </w:pPr>
            <w:r w:rsidRPr="001F4C1C">
              <w:rPr>
                <w:rFonts w:cs="Arial"/>
                <w:sz w:val="24"/>
              </w:rPr>
              <w:t>8,079,651.39</w:t>
            </w:r>
          </w:p>
        </w:tc>
      </w:tr>
      <w:tr w:rsidR="0097693B" w:rsidRPr="001F4C1C" w:rsidTr="000B00BA">
        <w:trPr>
          <w:cantSplit/>
        </w:trPr>
        <w:tc>
          <w:tcPr>
            <w:tcW w:w="4111" w:type="dxa"/>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结算备付金</w:t>
            </w:r>
          </w:p>
        </w:tc>
        <w:tc>
          <w:tcPr>
            <w:tcW w:w="4678" w:type="dxa"/>
            <w:vAlign w:val="bottom"/>
          </w:tcPr>
          <w:p w:rsidR="0097693B" w:rsidRPr="001F4C1C" w:rsidRDefault="0097693B" w:rsidP="000A548A">
            <w:pPr>
              <w:tabs>
                <w:tab w:val="decimal" w:pos="1621"/>
              </w:tabs>
              <w:spacing w:line="560" w:lineRule="exact"/>
              <w:jc w:val="right"/>
              <w:rPr>
                <w:rFonts w:cs="Arial"/>
                <w:sz w:val="24"/>
              </w:rPr>
            </w:pPr>
            <w:r w:rsidRPr="001F4C1C">
              <w:rPr>
                <w:rFonts w:cs="Arial"/>
                <w:sz w:val="24"/>
              </w:rPr>
              <w:t xml:space="preserve">             82,142.10 </w:t>
            </w:r>
          </w:p>
        </w:tc>
      </w:tr>
      <w:tr w:rsidR="0097693B" w:rsidRPr="001F4C1C" w:rsidTr="000B00BA">
        <w:trPr>
          <w:cantSplit/>
        </w:trPr>
        <w:tc>
          <w:tcPr>
            <w:tcW w:w="4111" w:type="dxa"/>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存出保证金</w:t>
            </w:r>
          </w:p>
        </w:tc>
        <w:tc>
          <w:tcPr>
            <w:tcW w:w="4678" w:type="dxa"/>
            <w:vAlign w:val="bottom"/>
          </w:tcPr>
          <w:p w:rsidR="0097693B" w:rsidRPr="001F4C1C" w:rsidRDefault="0097693B" w:rsidP="00B968A8">
            <w:pPr>
              <w:tabs>
                <w:tab w:val="decimal" w:pos="1621"/>
              </w:tabs>
              <w:spacing w:line="560" w:lineRule="exact"/>
              <w:jc w:val="right"/>
              <w:rPr>
                <w:rFonts w:cs="Arial"/>
                <w:sz w:val="24"/>
              </w:rPr>
            </w:pPr>
            <w:r w:rsidRPr="001F4C1C">
              <w:rPr>
                <w:rFonts w:cs="Arial"/>
                <w:sz w:val="24"/>
              </w:rPr>
              <w:t xml:space="preserve">               2,580.85 </w:t>
            </w:r>
          </w:p>
        </w:tc>
      </w:tr>
      <w:tr w:rsidR="0097693B" w:rsidRPr="001F4C1C" w:rsidTr="000B00BA">
        <w:trPr>
          <w:cantSplit/>
        </w:trPr>
        <w:tc>
          <w:tcPr>
            <w:tcW w:w="4111" w:type="dxa"/>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交易性金融资产</w:t>
            </w:r>
          </w:p>
        </w:tc>
        <w:tc>
          <w:tcPr>
            <w:tcW w:w="4678" w:type="dxa"/>
            <w:vAlign w:val="bottom"/>
          </w:tcPr>
          <w:p w:rsidR="0097693B" w:rsidRPr="001F4C1C" w:rsidRDefault="0059023E" w:rsidP="00685F63">
            <w:pPr>
              <w:tabs>
                <w:tab w:val="decimal" w:pos="1621"/>
              </w:tabs>
              <w:spacing w:line="560" w:lineRule="exact"/>
              <w:jc w:val="right"/>
              <w:rPr>
                <w:rFonts w:cs="Arial"/>
                <w:sz w:val="24"/>
              </w:rPr>
            </w:pPr>
            <w:r w:rsidRPr="001F4C1C">
              <w:rPr>
                <w:rFonts w:cs="Arial" w:hint="eastAsia"/>
                <w:sz w:val="24"/>
              </w:rPr>
              <w:t>-</w:t>
            </w:r>
          </w:p>
        </w:tc>
      </w:tr>
      <w:tr w:rsidR="0097693B" w:rsidRPr="001F4C1C" w:rsidTr="000B00BA">
        <w:trPr>
          <w:cantSplit/>
        </w:trPr>
        <w:tc>
          <w:tcPr>
            <w:tcW w:w="4111" w:type="dxa"/>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rPr>
              <w:t>其中：</w:t>
            </w:r>
            <w:r w:rsidR="00663C95" w:rsidRPr="001F4C1C">
              <w:rPr>
                <w:rFonts w:ascii="Times New Roman" w:hAnsi="Times New Roman" w:cs="Arial" w:hint="eastAsia"/>
              </w:rPr>
              <w:t>债券</w:t>
            </w:r>
            <w:r w:rsidRPr="001F4C1C">
              <w:rPr>
                <w:rFonts w:ascii="Times New Roman" w:hAnsi="Times New Roman" w:cs="Arial"/>
              </w:rPr>
              <w:t>投资</w:t>
            </w:r>
          </w:p>
        </w:tc>
        <w:tc>
          <w:tcPr>
            <w:tcW w:w="4678" w:type="dxa"/>
            <w:vAlign w:val="bottom"/>
          </w:tcPr>
          <w:p w:rsidR="0097693B" w:rsidRPr="001F4C1C" w:rsidRDefault="0059023E" w:rsidP="00685F63">
            <w:pPr>
              <w:tabs>
                <w:tab w:val="decimal" w:pos="1621"/>
              </w:tabs>
              <w:spacing w:line="560" w:lineRule="exact"/>
              <w:jc w:val="right"/>
              <w:rPr>
                <w:rFonts w:cs="Arial"/>
                <w:sz w:val="24"/>
              </w:rPr>
            </w:pPr>
            <w:r w:rsidRPr="001F4C1C">
              <w:rPr>
                <w:rFonts w:cs="Arial" w:hint="eastAsia"/>
                <w:sz w:val="24"/>
              </w:rPr>
              <w:t>-</w:t>
            </w:r>
          </w:p>
        </w:tc>
      </w:tr>
      <w:tr w:rsidR="0097693B" w:rsidRPr="001F4C1C" w:rsidTr="000B00BA">
        <w:trPr>
          <w:cantSplit/>
        </w:trPr>
        <w:tc>
          <w:tcPr>
            <w:tcW w:w="4111" w:type="dxa"/>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rPr>
              <w:t>应收利息</w:t>
            </w:r>
          </w:p>
        </w:tc>
        <w:tc>
          <w:tcPr>
            <w:tcW w:w="4678" w:type="dxa"/>
            <w:vAlign w:val="bottom"/>
          </w:tcPr>
          <w:p w:rsidR="0097693B" w:rsidRPr="001F4C1C" w:rsidRDefault="002B2CAF" w:rsidP="004F3348">
            <w:pPr>
              <w:tabs>
                <w:tab w:val="decimal" w:pos="1621"/>
              </w:tabs>
              <w:spacing w:line="560" w:lineRule="exact"/>
              <w:jc w:val="right"/>
              <w:rPr>
                <w:rFonts w:cs="Arial"/>
                <w:sz w:val="24"/>
              </w:rPr>
            </w:pPr>
            <w:r w:rsidRPr="001F4C1C">
              <w:rPr>
                <w:rFonts w:cs="Arial"/>
                <w:sz w:val="24"/>
              </w:rPr>
              <w:t>538.01</w:t>
            </w:r>
          </w:p>
        </w:tc>
      </w:tr>
      <w:tr w:rsidR="002B2CAF" w:rsidRPr="001F4C1C" w:rsidTr="000B00BA">
        <w:trPr>
          <w:cantSplit/>
        </w:trPr>
        <w:tc>
          <w:tcPr>
            <w:tcW w:w="4111" w:type="dxa"/>
            <w:vAlign w:val="bottom"/>
          </w:tcPr>
          <w:p w:rsidR="002B2CAF" w:rsidRPr="001F4C1C" w:rsidRDefault="002B2CAF"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应收证券清算款</w:t>
            </w:r>
          </w:p>
        </w:tc>
        <w:tc>
          <w:tcPr>
            <w:tcW w:w="4678" w:type="dxa"/>
            <w:vAlign w:val="bottom"/>
          </w:tcPr>
          <w:p w:rsidR="002B2CAF" w:rsidRPr="001F4C1C" w:rsidRDefault="002B2CAF" w:rsidP="004F3348">
            <w:pPr>
              <w:tabs>
                <w:tab w:val="decimal" w:pos="1621"/>
              </w:tabs>
              <w:spacing w:line="560" w:lineRule="exact"/>
              <w:jc w:val="right"/>
              <w:rPr>
                <w:rFonts w:cs="Arial"/>
                <w:sz w:val="24"/>
              </w:rPr>
            </w:pPr>
            <w:r w:rsidRPr="001F4C1C">
              <w:rPr>
                <w:rFonts w:cs="Arial"/>
                <w:sz w:val="24"/>
              </w:rPr>
              <w:t>4,086,003.59</w:t>
            </w:r>
          </w:p>
        </w:tc>
      </w:tr>
      <w:tr w:rsidR="002B2CAF" w:rsidRPr="001F4C1C" w:rsidTr="000B00BA">
        <w:trPr>
          <w:cantSplit/>
        </w:trPr>
        <w:tc>
          <w:tcPr>
            <w:tcW w:w="4111" w:type="dxa"/>
            <w:vAlign w:val="bottom"/>
          </w:tcPr>
          <w:p w:rsidR="002B2CAF" w:rsidRPr="001F4C1C" w:rsidRDefault="002B2CAF"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应收申购款</w:t>
            </w:r>
          </w:p>
        </w:tc>
        <w:tc>
          <w:tcPr>
            <w:tcW w:w="4678" w:type="dxa"/>
            <w:vAlign w:val="bottom"/>
          </w:tcPr>
          <w:p w:rsidR="002B2CAF" w:rsidRPr="001F4C1C" w:rsidRDefault="002B2CAF" w:rsidP="004F3348">
            <w:pPr>
              <w:tabs>
                <w:tab w:val="decimal" w:pos="1621"/>
              </w:tabs>
              <w:spacing w:line="560" w:lineRule="exact"/>
              <w:jc w:val="right"/>
              <w:rPr>
                <w:rFonts w:cs="Arial"/>
                <w:sz w:val="24"/>
              </w:rPr>
            </w:pPr>
            <w:r w:rsidRPr="001F4C1C">
              <w:rPr>
                <w:rFonts w:cs="Arial"/>
                <w:sz w:val="24"/>
              </w:rPr>
              <w:t>198.42</w:t>
            </w:r>
          </w:p>
        </w:tc>
      </w:tr>
      <w:tr w:rsidR="0097693B" w:rsidRPr="001F4C1C" w:rsidTr="000B00BA">
        <w:trPr>
          <w:cantSplit/>
        </w:trPr>
        <w:tc>
          <w:tcPr>
            <w:tcW w:w="4111" w:type="dxa"/>
            <w:vAlign w:val="bottom"/>
          </w:tcPr>
          <w:p w:rsidR="0097693B" w:rsidRPr="001F4C1C" w:rsidRDefault="0097693B"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b/>
              </w:rPr>
              <w:t>资产总计</w:t>
            </w:r>
          </w:p>
        </w:tc>
        <w:tc>
          <w:tcPr>
            <w:tcW w:w="4678" w:type="dxa"/>
            <w:vAlign w:val="bottom"/>
          </w:tcPr>
          <w:p w:rsidR="0097693B" w:rsidRPr="001F4C1C" w:rsidRDefault="002B2CAF" w:rsidP="00E95B4A">
            <w:pPr>
              <w:tabs>
                <w:tab w:val="decimal" w:pos="1621"/>
              </w:tabs>
              <w:spacing w:line="560" w:lineRule="exact"/>
              <w:jc w:val="right"/>
              <w:rPr>
                <w:rFonts w:cs="Arial"/>
                <w:b/>
                <w:sz w:val="24"/>
              </w:rPr>
            </w:pPr>
            <w:r w:rsidRPr="001F4C1C">
              <w:rPr>
                <w:rFonts w:cs="Arial"/>
                <w:b/>
                <w:sz w:val="24"/>
              </w:rPr>
              <w:t>12,251,114.36</w:t>
            </w:r>
          </w:p>
        </w:tc>
      </w:tr>
      <w:tr w:rsidR="0097693B"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1F4C1C" w:rsidRDefault="0097693B" w:rsidP="00685F63">
            <w:pPr>
              <w:pStyle w:val="af6"/>
              <w:spacing w:before="0" w:beforeAutospacing="0" w:after="0" w:afterAutospacing="0" w:line="560" w:lineRule="exact"/>
              <w:jc w:val="center"/>
              <w:rPr>
                <w:rFonts w:ascii="Times New Roman" w:hAnsi="Times New Roman" w:cs="Arial"/>
                <w:b/>
              </w:rPr>
            </w:pPr>
            <w:r w:rsidRPr="001F4C1C">
              <w:rPr>
                <w:rFonts w:ascii="Times New Roman" w:hAnsi="Times New Roman" w:cs="Arial"/>
                <w:b/>
              </w:rPr>
              <w:t>负债和所有者权益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1F4C1C" w:rsidRDefault="0097693B" w:rsidP="00685F63">
            <w:pPr>
              <w:pStyle w:val="af6"/>
              <w:tabs>
                <w:tab w:val="decimal" w:pos="1621"/>
              </w:tabs>
              <w:spacing w:before="0" w:beforeAutospacing="0" w:after="0" w:afterAutospacing="0" w:line="560" w:lineRule="exact"/>
              <w:ind w:left="-110" w:right="-84"/>
              <w:rPr>
                <w:rFonts w:ascii="Times New Roman" w:hAnsi="Times New Roman" w:cs="Arial"/>
                <w:b/>
              </w:rPr>
            </w:pPr>
          </w:p>
        </w:tc>
      </w:tr>
      <w:tr w:rsidR="0097693B"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1F4C1C" w:rsidRDefault="0097693B"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b/>
              </w:rPr>
              <w:t>负债：</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1F4C1C" w:rsidRDefault="0097693B" w:rsidP="00685F63">
            <w:pPr>
              <w:pStyle w:val="af6"/>
              <w:tabs>
                <w:tab w:val="decimal" w:pos="1621"/>
              </w:tabs>
              <w:spacing w:before="0" w:beforeAutospacing="0" w:after="0" w:afterAutospacing="0" w:line="560" w:lineRule="exact"/>
              <w:rPr>
                <w:rFonts w:ascii="Times New Roman" w:hAnsi="Times New Roman" w:cs="Arial"/>
                <w:b/>
              </w:rPr>
            </w:pPr>
          </w:p>
        </w:tc>
      </w:tr>
      <w:tr w:rsidR="0097693B"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应付赎回款</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1F4C1C" w:rsidRDefault="008F327C" w:rsidP="00685F63">
            <w:pPr>
              <w:tabs>
                <w:tab w:val="decimal" w:pos="1621"/>
              </w:tabs>
              <w:spacing w:line="560" w:lineRule="exact"/>
              <w:jc w:val="right"/>
              <w:rPr>
                <w:rFonts w:cs="Arial"/>
                <w:sz w:val="24"/>
              </w:rPr>
            </w:pPr>
            <w:r w:rsidRPr="001F4C1C">
              <w:rPr>
                <w:rFonts w:cs="Arial"/>
                <w:sz w:val="24"/>
              </w:rPr>
              <w:t xml:space="preserve">  547,600.71</w:t>
            </w:r>
          </w:p>
        </w:tc>
      </w:tr>
      <w:tr w:rsidR="0097693B"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1F4C1C" w:rsidRDefault="0097693B"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rPr>
              <w:t>应付管理人报酬</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1F4C1C" w:rsidRDefault="008F327C" w:rsidP="00685F63">
            <w:pPr>
              <w:tabs>
                <w:tab w:val="decimal" w:pos="1621"/>
              </w:tabs>
              <w:spacing w:line="560" w:lineRule="exact"/>
              <w:jc w:val="right"/>
              <w:rPr>
                <w:rFonts w:cs="Arial"/>
                <w:sz w:val="24"/>
              </w:rPr>
            </w:pPr>
            <w:r w:rsidRPr="001F4C1C">
              <w:rPr>
                <w:rFonts w:cs="Arial"/>
                <w:sz w:val="24"/>
              </w:rPr>
              <w:t>4,916.19</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rPr>
              <w:t>应付托管费</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621"/>
              </w:tabs>
              <w:spacing w:line="560" w:lineRule="exact"/>
              <w:jc w:val="right"/>
              <w:rPr>
                <w:rFonts w:cs="Arial"/>
                <w:sz w:val="24"/>
              </w:rPr>
            </w:pPr>
            <w:r w:rsidRPr="001F4C1C">
              <w:rPr>
                <w:rFonts w:cs="Arial"/>
                <w:sz w:val="24"/>
              </w:rPr>
              <w:t xml:space="preserve">               1,404.63 </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应付销售服务费</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621"/>
              </w:tabs>
              <w:spacing w:line="560" w:lineRule="exact"/>
              <w:jc w:val="right"/>
              <w:rPr>
                <w:rFonts w:cs="Arial"/>
                <w:sz w:val="24"/>
              </w:rPr>
            </w:pPr>
            <w:r w:rsidRPr="001F4C1C">
              <w:rPr>
                <w:rFonts w:cs="Arial"/>
                <w:sz w:val="24"/>
              </w:rPr>
              <w:t xml:space="preserve">               1,293.61 </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hint="eastAsia"/>
              </w:rPr>
              <w:t>应付交易费用</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621"/>
              </w:tabs>
              <w:spacing w:line="560" w:lineRule="exact"/>
              <w:jc w:val="right"/>
              <w:rPr>
                <w:rFonts w:cs="Arial"/>
                <w:sz w:val="24"/>
              </w:rPr>
            </w:pPr>
            <w:r w:rsidRPr="001F4C1C">
              <w:rPr>
                <w:rFonts w:cs="Arial"/>
                <w:sz w:val="24"/>
              </w:rPr>
              <w:t>8,466.21</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rPr>
            </w:pPr>
            <w:r w:rsidRPr="001F4C1C">
              <w:rPr>
                <w:rFonts w:ascii="Times New Roman" w:hAnsi="Times New Roman" w:cs="Arial"/>
              </w:rPr>
              <w:t>其他负债</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621"/>
              </w:tabs>
              <w:spacing w:line="560" w:lineRule="exact"/>
              <w:jc w:val="right"/>
              <w:rPr>
                <w:rFonts w:cs="Arial"/>
                <w:sz w:val="24"/>
              </w:rPr>
            </w:pPr>
            <w:r w:rsidRPr="001F4C1C">
              <w:rPr>
                <w:rFonts w:cs="Arial"/>
                <w:sz w:val="24"/>
              </w:rPr>
              <w:t>64,014.15</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b/>
              </w:rPr>
              <w:t>负债合计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621"/>
              </w:tabs>
              <w:spacing w:line="560" w:lineRule="exact"/>
              <w:jc w:val="right"/>
              <w:rPr>
                <w:rFonts w:cs="Arial"/>
                <w:b/>
                <w:sz w:val="24"/>
              </w:rPr>
            </w:pPr>
            <w:r w:rsidRPr="001F4C1C">
              <w:rPr>
                <w:rFonts w:cs="Arial"/>
                <w:b/>
                <w:sz w:val="24"/>
              </w:rPr>
              <w:t>627,695.50</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b/>
              </w:rPr>
              <w:t>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486"/>
                <w:tab w:val="decimal" w:pos="1621"/>
              </w:tabs>
              <w:spacing w:line="560" w:lineRule="exact"/>
              <w:ind w:right="-112"/>
              <w:rPr>
                <w:rFonts w:cs="Arial"/>
                <w:sz w:val="24"/>
              </w:rPr>
            </w:pP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hint="eastAsia"/>
              </w:rPr>
              <w:t>实收基金</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5B3F2E">
            <w:pPr>
              <w:tabs>
                <w:tab w:val="decimal" w:pos="1621"/>
              </w:tabs>
              <w:spacing w:line="560" w:lineRule="exact"/>
              <w:jc w:val="right"/>
              <w:rPr>
                <w:rFonts w:cs="Arial"/>
                <w:sz w:val="24"/>
              </w:rPr>
            </w:pPr>
            <w:r w:rsidRPr="001F4C1C">
              <w:rPr>
                <w:rFonts w:cs="Arial"/>
                <w:sz w:val="24"/>
              </w:rPr>
              <w:t xml:space="preserve">     11,523,390.59 </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hint="eastAsia"/>
              </w:rPr>
              <w:t>未分配利润</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5B3F2E">
            <w:pPr>
              <w:tabs>
                <w:tab w:val="decimal" w:pos="1621"/>
              </w:tabs>
              <w:spacing w:line="560" w:lineRule="exact"/>
              <w:jc w:val="right"/>
              <w:rPr>
                <w:rFonts w:cs="Arial"/>
                <w:sz w:val="24"/>
              </w:rPr>
            </w:pPr>
            <w:r w:rsidRPr="001F4C1C">
              <w:rPr>
                <w:rFonts w:cs="Arial"/>
                <w:sz w:val="24"/>
              </w:rPr>
              <w:t xml:space="preserve">           100,028.27 </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hint="eastAsia"/>
                <w:b/>
              </w:rPr>
              <w:t>所有者权益合计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DE4D17">
            <w:pPr>
              <w:tabs>
                <w:tab w:val="decimal" w:pos="1621"/>
              </w:tabs>
              <w:spacing w:line="560" w:lineRule="exact"/>
              <w:jc w:val="right"/>
              <w:rPr>
                <w:rFonts w:cs="Arial"/>
                <w:b/>
                <w:sz w:val="24"/>
              </w:rPr>
            </w:pPr>
            <w:r w:rsidRPr="001F4C1C">
              <w:rPr>
                <w:rFonts w:cs="Arial"/>
                <w:b/>
                <w:sz w:val="24"/>
              </w:rPr>
              <w:t xml:space="preserve">     11,623,418.86 </w:t>
            </w:r>
          </w:p>
        </w:tc>
      </w:tr>
      <w:tr w:rsidR="008F327C" w:rsidRPr="001F4C1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pStyle w:val="af6"/>
              <w:spacing w:before="0" w:beforeAutospacing="0" w:after="0" w:afterAutospacing="0" w:line="560" w:lineRule="exact"/>
              <w:rPr>
                <w:rFonts w:ascii="Times New Roman" w:hAnsi="Times New Roman" w:cs="Arial"/>
                <w:b/>
              </w:rPr>
            </w:pPr>
            <w:r w:rsidRPr="001F4C1C">
              <w:rPr>
                <w:rFonts w:ascii="Times New Roman" w:hAnsi="Times New Roman" w:cs="Arial" w:hint="eastAsia"/>
                <w:b/>
              </w:rPr>
              <w:t>负债和所有者权益总计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1F4C1C" w:rsidRDefault="008F327C" w:rsidP="00685F63">
            <w:pPr>
              <w:tabs>
                <w:tab w:val="decimal" w:pos="1621"/>
              </w:tabs>
              <w:spacing w:line="560" w:lineRule="exact"/>
              <w:jc w:val="right"/>
              <w:rPr>
                <w:rFonts w:cs="Arial"/>
                <w:b/>
                <w:sz w:val="24"/>
              </w:rPr>
            </w:pPr>
            <w:r w:rsidRPr="001F4C1C">
              <w:rPr>
                <w:rFonts w:cs="Arial"/>
                <w:b/>
                <w:sz w:val="24"/>
              </w:rPr>
              <w:t xml:space="preserve">     12,251,114.36 </w:t>
            </w:r>
          </w:p>
        </w:tc>
      </w:tr>
    </w:tbl>
    <w:p w:rsidR="00422FD6" w:rsidRPr="001F4C1C" w:rsidRDefault="00422FD6" w:rsidP="00685F63">
      <w:pPr>
        <w:spacing w:line="560" w:lineRule="exact"/>
        <w:rPr>
          <w:rFonts w:cs="Arial"/>
          <w:sz w:val="24"/>
        </w:rPr>
      </w:pPr>
      <w:r w:rsidRPr="001F4C1C">
        <w:rPr>
          <w:rFonts w:cs="Arial"/>
          <w:sz w:val="24"/>
        </w:rPr>
        <w:t>注：</w:t>
      </w:r>
    </w:p>
    <w:p w:rsidR="00422FD6" w:rsidRPr="001F4C1C" w:rsidRDefault="00422FD6" w:rsidP="00685F63">
      <w:pPr>
        <w:spacing w:line="560" w:lineRule="exact"/>
        <w:ind w:firstLine="420"/>
        <w:rPr>
          <w:color w:val="000000" w:themeColor="text1"/>
          <w:sz w:val="24"/>
          <w:szCs w:val="21"/>
        </w:rPr>
      </w:pPr>
      <w:r w:rsidRPr="001F4C1C">
        <w:rPr>
          <w:color w:val="000000" w:themeColor="text1"/>
          <w:sz w:val="24"/>
          <w:szCs w:val="21"/>
        </w:rPr>
        <w:t xml:space="preserve">1. </w:t>
      </w:r>
      <w:r w:rsidRPr="001F4C1C">
        <w:rPr>
          <w:rFonts w:hint="eastAsia"/>
          <w:color w:val="000000" w:themeColor="text1"/>
          <w:sz w:val="24"/>
          <w:szCs w:val="21"/>
        </w:rPr>
        <w:t>报告</w:t>
      </w:r>
      <w:r w:rsidRPr="001F4C1C">
        <w:rPr>
          <w:color w:val="000000" w:themeColor="text1"/>
          <w:sz w:val="24"/>
          <w:szCs w:val="21"/>
        </w:rPr>
        <w:t>截止日</w:t>
      </w:r>
      <w:r w:rsidR="004B389F" w:rsidRPr="001F4C1C">
        <w:rPr>
          <w:color w:val="000000" w:themeColor="text1"/>
          <w:sz w:val="24"/>
          <w:szCs w:val="21"/>
        </w:rPr>
        <w:t>2</w:t>
      </w:r>
      <w:r w:rsidR="004B389F" w:rsidRPr="001F4C1C">
        <w:rPr>
          <w:rFonts w:hint="eastAsia"/>
          <w:color w:val="000000" w:themeColor="text1"/>
          <w:sz w:val="24"/>
          <w:szCs w:val="21"/>
        </w:rPr>
        <w:t>018</w:t>
      </w:r>
      <w:r w:rsidR="004B389F" w:rsidRPr="001F4C1C">
        <w:rPr>
          <w:rFonts w:hint="eastAsia"/>
          <w:color w:val="000000" w:themeColor="text1"/>
          <w:sz w:val="24"/>
          <w:szCs w:val="21"/>
        </w:rPr>
        <w:t>年</w:t>
      </w:r>
      <w:r w:rsidR="004B389F" w:rsidRPr="001F4C1C">
        <w:rPr>
          <w:color w:val="000000" w:themeColor="text1"/>
          <w:sz w:val="24"/>
          <w:szCs w:val="21"/>
        </w:rPr>
        <w:t>9</w:t>
      </w:r>
      <w:r w:rsidRPr="001F4C1C">
        <w:rPr>
          <w:rFonts w:hint="eastAsia"/>
          <w:color w:val="000000" w:themeColor="text1"/>
          <w:sz w:val="24"/>
          <w:szCs w:val="21"/>
        </w:rPr>
        <w:t>月</w:t>
      </w:r>
      <w:r w:rsidR="004B389F" w:rsidRPr="001F4C1C">
        <w:rPr>
          <w:color w:val="000000" w:themeColor="text1"/>
          <w:sz w:val="24"/>
          <w:szCs w:val="21"/>
        </w:rPr>
        <w:t>21</w:t>
      </w:r>
      <w:r w:rsidRPr="001F4C1C">
        <w:rPr>
          <w:rFonts w:hint="eastAsia"/>
          <w:color w:val="000000" w:themeColor="text1"/>
          <w:sz w:val="24"/>
          <w:szCs w:val="21"/>
        </w:rPr>
        <w:t>日</w:t>
      </w:r>
      <w:r w:rsidRPr="001F4C1C">
        <w:rPr>
          <w:rFonts w:hint="eastAsia"/>
          <w:color w:val="000000" w:themeColor="text1"/>
          <w:sz w:val="24"/>
          <w:szCs w:val="21"/>
        </w:rPr>
        <w:t>(</w:t>
      </w:r>
      <w:r w:rsidRPr="001F4C1C">
        <w:rPr>
          <w:rFonts w:hint="eastAsia"/>
          <w:color w:val="000000" w:themeColor="text1"/>
          <w:sz w:val="24"/>
          <w:szCs w:val="21"/>
        </w:rPr>
        <w:t>基金</w:t>
      </w:r>
      <w:r w:rsidRPr="001F4C1C">
        <w:rPr>
          <w:color w:val="000000" w:themeColor="text1"/>
          <w:sz w:val="24"/>
          <w:szCs w:val="21"/>
        </w:rPr>
        <w:t>最后运作日</w:t>
      </w:r>
      <w:r w:rsidRPr="001F4C1C">
        <w:rPr>
          <w:rFonts w:hint="eastAsia"/>
          <w:color w:val="000000" w:themeColor="text1"/>
          <w:sz w:val="24"/>
          <w:szCs w:val="21"/>
        </w:rPr>
        <w:t>)</w:t>
      </w:r>
      <w:r w:rsidRPr="001F4C1C">
        <w:rPr>
          <w:rFonts w:hint="eastAsia"/>
          <w:color w:val="000000" w:themeColor="text1"/>
          <w:sz w:val="24"/>
          <w:szCs w:val="21"/>
        </w:rPr>
        <w:t>，</w:t>
      </w:r>
      <w:r w:rsidR="004A7568" w:rsidRPr="001F4C1C">
        <w:rPr>
          <w:rFonts w:hint="eastAsia"/>
          <w:color w:val="000000" w:themeColor="text1"/>
          <w:sz w:val="24"/>
          <w:szCs w:val="21"/>
        </w:rPr>
        <w:t>轮动添利债券</w:t>
      </w:r>
      <w:r w:rsidR="00CD42BD" w:rsidRPr="001F4C1C">
        <w:rPr>
          <w:rFonts w:hint="eastAsia"/>
          <w:color w:val="000000" w:themeColor="text1"/>
          <w:sz w:val="24"/>
          <w:szCs w:val="21"/>
        </w:rPr>
        <w:t>A</w:t>
      </w:r>
      <w:r w:rsidR="00644667" w:rsidRPr="001F4C1C">
        <w:rPr>
          <w:rFonts w:hint="eastAsia"/>
          <w:color w:val="000000" w:themeColor="text1"/>
          <w:sz w:val="24"/>
          <w:szCs w:val="21"/>
        </w:rPr>
        <w:t>类</w:t>
      </w:r>
      <w:r w:rsidRPr="001F4C1C">
        <w:rPr>
          <w:rFonts w:hint="eastAsia"/>
          <w:color w:val="000000" w:themeColor="text1"/>
          <w:sz w:val="24"/>
          <w:szCs w:val="21"/>
        </w:rPr>
        <w:t>基金</w:t>
      </w:r>
      <w:r w:rsidR="00644667" w:rsidRPr="001F4C1C">
        <w:rPr>
          <w:rFonts w:hint="eastAsia"/>
          <w:color w:val="000000" w:themeColor="text1"/>
          <w:sz w:val="24"/>
          <w:szCs w:val="21"/>
        </w:rPr>
        <w:t>的</w:t>
      </w:r>
      <w:r w:rsidRPr="001F4C1C">
        <w:rPr>
          <w:rFonts w:hint="eastAsia"/>
          <w:color w:val="000000" w:themeColor="text1"/>
          <w:sz w:val="24"/>
          <w:szCs w:val="21"/>
        </w:rPr>
        <w:t>份额净值</w:t>
      </w:r>
      <w:r w:rsidR="00CD42BD" w:rsidRPr="001F4C1C">
        <w:rPr>
          <w:color w:val="000000" w:themeColor="text1"/>
          <w:sz w:val="24"/>
          <w:szCs w:val="21"/>
        </w:rPr>
        <w:t>1.0</w:t>
      </w:r>
      <w:r w:rsidR="008F327C" w:rsidRPr="001F4C1C">
        <w:rPr>
          <w:rFonts w:hint="eastAsia"/>
          <w:color w:val="000000" w:themeColor="text1"/>
          <w:sz w:val="24"/>
          <w:szCs w:val="21"/>
        </w:rPr>
        <w:t>10</w:t>
      </w:r>
      <w:r w:rsidRPr="001F4C1C">
        <w:rPr>
          <w:rFonts w:hint="eastAsia"/>
          <w:color w:val="000000" w:themeColor="text1"/>
          <w:sz w:val="24"/>
          <w:szCs w:val="21"/>
        </w:rPr>
        <w:t>元</w:t>
      </w:r>
      <w:r w:rsidRPr="001F4C1C">
        <w:rPr>
          <w:color w:val="000000" w:themeColor="text1"/>
          <w:sz w:val="24"/>
          <w:szCs w:val="21"/>
        </w:rPr>
        <w:t>，</w:t>
      </w:r>
      <w:r w:rsidR="004A7568" w:rsidRPr="001F4C1C">
        <w:rPr>
          <w:rFonts w:hint="eastAsia"/>
          <w:color w:val="000000" w:themeColor="text1"/>
          <w:sz w:val="24"/>
          <w:szCs w:val="21"/>
        </w:rPr>
        <w:t>轮动添利债券</w:t>
      </w:r>
      <w:r w:rsidR="00807C1B" w:rsidRPr="001F4C1C">
        <w:rPr>
          <w:rFonts w:hint="eastAsia"/>
          <w:color w:val="000000" w:themeColor="text1"/>
          <w:sz w:val="24"/>
          <w:szCs w:val="21"/>
        </w:rPr>
        <w:t>C</w:t>
      </w:r>
      <w:r w:rsidR="00644667" w:rsidRPr="001F4C1C">
        <w:rPr>
          <w:rFonts w:hint="eastAsia"/>
          <w:color w:val="000000" w:themeColor="text1"/>
          <w:sz w:val="24"/>
          <w:szCs w:val="21"/>
        </w:rPr>
        <w:t>类</w:t>
      </w:r>
      <w:r w:rsidR="00CD42BD" w:rsidRPr="001F4C1C">
        <w:rPr>
          <w:rFonts w:hint="eastAsia"/>
          <w:color w:val="000000" w:themeColor="text1"/>
          <w:sz w:val="24"/>
          <w:szCs w:val="21"/>
        </w:rPr>
        <w:t>基金</w:t>
      </w:r>
      <w:r w:rsidR="00644667" w:rsidRPr="001F4C1C">
        <w:rPr>
          <w:rFonts w:hint="eastAsia"/>
          <w:color w:val="000000" w:themeColor="text1"/>
          <w:sz w:val="24"/>
          <w:szCs w:val="21"/>
        </w:rPr>
        <w:t>的</w:t>
      </w:r>
      <w:r w:rsidR="00CD42BD" w:rsidRPr="001F4C1C">
        <w:rPr>
          <w:rFonts w:hint="eastAsia"/>
          <w:color w:val="000000" w:themeColor="text1"/>
          <w:sz w:val="24"/>
          <w:szCs w:val="21"/>
        </w:rPr>
        <w:t>份额净值</w:t>
      </w:r>
      <w:r w:rsidR="002130EC" w:rsidRPr="001F4C1C">
        <w:rPr>
          <w:color w:val="000000" w:themeColor="text1"/>
          <w:sz w:val="24"/>
          <w:szCs w:val="21"/>
        </w:rPr>
        <w:t>1.00</w:t>
      </w:r>
      <w:r w:rsidR="008F327C" w:rsidRPr="001F4C1C">
        <w:rPr>
          <w:rFonts w:hint="eastAsia"/>
          <w:color w:val="000000" w:themeColor="text1"/>
          <w:sz w:val="24"/>
          <w:szCs w:val="21"/>
        </w:rPr>
        <w:t>7</w:t>
      </w:r>
      <w:r w:rsidR="00CD42BD" w:rsidRPr="001F4C1C">
        <w:rPr>
          <w:rFonts w:hint="eastAsia"/>
          <w:color w:val="000000" w:themeColor="text1"/>
          <w:sz w:val="24"/>
          <w:szCs w:val="21"/>
        </w:rPr>
        <w:t>元</w:t>
      </w:r>
      <w:r w:rsidR="00E65A49" w:rsidRPr="001F4C1C">
        <w:rPr>
          <w:rFonts w:hint="eastAsia"/>
          <w:color w:val="000000" w:themeColor="text1"/>
          <w:sz w:val="24"/>
          <w:szCs w:val="21"/>
        </w:rPr>
        <w:t>；</w:t>
      </w:r>
      <w:r w:rsidRPr="001F4C1C">
        <w:rPr>
          <w:color w:val="000000" w:themeColor="text1"/>
          <w:sz w:val="24"/>
          <w:szCs w:val="21"/>
        </w:rPr>
        <w:t>基金份额总额</w:t>
      </w:r>
      <w:r w:rsidR="008F327C" w:rsidRPr="001F4C1C">
        <w:rPr>
          <w:rFonts w:cs="Arial"/>
          <w:sz w:val="24"/>
        </w:rPr>
        <w:t>11,523,390.59</w:t>
      </w:r>
      <w:r w:rsidRPr="001F4C1C">
        <w:rPr>
          <w:color w:val="000000" w:themeColor="text1"/>
          <w:sz w:val="24"/>
          <w:szCs w:val="21"/>
        </w:rPr>
        <w:t>份</w:t>
      </w:r>
      <w:r w:rsidRPr="001F4C1C">
        <w:rPr>
          <w:rFonts w:hint="eastAsia"/>
          <w:color w:val="000000" w:themeColor="text1"/>
          <w:sz w:val="24"/>
          <w:szCs w:val="21"/>
        </w:rPr>
        <w:t>。</w:t>
      </w:r>
      <w:r w:rsidR="0087657D" w:rsidRPr="001F4C1C">
        <w:rPr>
          <w:rFonts w:hint="eastAsia"/>
          <w:color w:val="000000" w:themeColor="text1"/>
          <w:sz w:val="24"/>
          <w:szCs w:val="21"/>
        </w:rPr>
        <w:t>其中</w:t>
      </w:r>
      <w:r w:rsidR="004A7568" w:rsidRPr="001F4C1C">
        <w:rPr>
          <w:rFonts w:hint="eastAsia"/>
          <w:color w:val="000000" w:themeColor="text1"/>
          <w:sz w:val="24"/>
          <w:szCs w:val="21"/>
        </w:rPr>
        <w:t>轮动添利债券</w:t>
      </w:r>
      <w:r w:rsidR="00644667" w:rsidRPr="001F4C1C">
        <w:rPr>
          <w:rFonts w:hint="eastAsia"/>
          <w:color w:val="000000" w:themeColor="text1"/>
          <w:sz w:val="24"/>
          <w:szCs w:val="21"/>
        </w:rPr>
        <w:t>A</w:t>
      </w:r>
      <w:r w:rsidR="00BD50F5" w:rsidRPr="001F4C1C">
        <w:rPr>
          <w:rFonts w:hint="eastAsia"/>
          <w:color w:val="000000" w:themeColor="text1"/>
          <w:sz w:val="24"/>
          <w:szCs w:val="21"/>
        </w:rPr>
        <w:t>类基金的份额总额</w:t>
      </w:r>
      <w:r w:rsidR="008F327C" w:rsidRPr="001F4C1C">
        <w:rPr>
          <w:rFonts w:cs="Arial"/>
          <w:sz w:val="24"/>
        </w:rPr>
        <w:t>6,128,139.28</w:t>
      </w:r>
      <w:r w:rsidR="00413A17" w:rsidRPr="001F4C1C">
        <w:rPr>
          <w:rFonts w:hint="eastAsia"/>
          <w:color w:val="000000" w:themeColor="text1"/>
          <w:sz w:val="24"/>
          <w:szCs w:val="21"/>
        </w:rPr>
        <w:t>份</w:t>
      </w:r>
      <w:r w:rsidR="00BD50F5" w:rsidRPr="001F4C1C">
        <w:rPr>
          <w:rFonts w:hint="eastAsia"/>
          <w:color w:val="000000" w:themeColor="text1"/>
          <w:sz w:val="24"/>
          <w:szCs w:val="21"/>
        </w:rPr>
        <w:t>，</w:t>
      </w:r>
      <w:r w:rsidR="004A7568" w:rsidRPr="001F4C1C">
        <w:rPr>
          <w:rFonts w:hint="eastAsia"/>
          <w:color w:val="000000" w:themeColor="text1"/>
          <w:sz w:val="24"/>
          <w:szCs w:val="21"/>
        </w:rPr>
        <w:t>轮动添利债券</w:t>
      </w:r>
      <w:r w:rsidR="00753F36" w:rsidRPr="001F4C1C">
        <w:rPr>
          <w:rFonts w:hint="eastAsia"/>
          <w:color w:val="000000" w:themeColor="text1"/>
          <w:sz w:val="24"/>
          <w:szCs w:val="21"/>
        </w:rPr>
        <w:t>C</w:t>
      </w:r>
      <w:r w:rsidR="009A7D39" w:rsidRPr="001F4C1C">
        <w:rPr>
          <w:rFonts w:hint="eastAsia"/>
          <w:color w:val="000000" w:themeColor="text1"/>
          <w:sz w:val="24"/>
          <w:szCs w:val="21"/>
        </w:rPr>
        <w:t>类基金的份额总额</w:t>
      </w:r>
      <w:r w:rsidR="008F327C" w:rsidRPr="001F4C1C">
        <w:rPr>
          <w:rFonts w:cs="Arial"/>
          <w:sz w:val="24"/>
        </w:rPr>
        <w:t>5,395,251.31</w:t>
      </w:r>
      <w:r w:rsidR="009A7D39" w:rsidRPr="001F4C1C">
        <w:rPr>
          <w:rFonts w:hint="eastAsia"/>
          <w:color w:val="000000" w:themeColor="text1"/>
          <w:sz w:val="24"/>
          <w:szCs w:val="21"/>
        </w:rPr>
        <w:t>份。</w:t>
      </w:r>
    </w:p>
    <w:p w:rsidR="00B96F92" w:rsidRPr="001F4C1C" w:rsidRDefault="00422FD6" w:rsidP="00340A39">
      <w:pPr>
        <w:spacing w:line="560" w:lineRule="exact"/>
        <w:ind w:firstLine="420"/>
        <w:rPr>
          <w:color w:val="000000" w:themeColor="text1"/>
          <w:sz w:val="24"/>
          <w:szCs w:val="21"/>
        </w:rPr>
      </w:pPr>
      <w:r w:rsidRPr="001F4C1C">
        <w:rPr>
          <w:rFonts w:hint="eastAsia"/>
          <w:color w:val="000000" w:themeColor="text1"/>
          <w:sz w:val="24"/>
          <w:szCs w:val="21"/>
        </w:rPr>
        <w:t>2.</w:t>
      </w:r>
      <w:r w:rsidRPr="001F4C1C">
        <w:rPr>
          <w:rFonts w:hint="eastAsia"/>
          <w:color w:val="000000" w:themeColor="text1"/>
          <w:sz w:val="24"/>
          <w:szCs w:val="21"/>
        </w:rPr>
        <w:t>财务报表的实际编制期间为</w:t>
      </w:r>
      <w:r w:rsidR="00B932EF" w:rsidRPr="001F4C1C">
        <w:rPr>
          <w:rFonts w:hint="eastAsia"/>
          <w:color w:val="000000" w:themeColor="text1"/>
          <w:sz w:val="24"/>
          <w:szCs w:val="21"/>
        </w:rPr>
        <w:t>2018</w:t>
      </w:r>
      <w:r w:rsidR="00B932EF" w:rsidRPr="001F4C1C">
        <w:rPr>
          <w:rFonts w:hint="eastAsia"/>
          <w:color w:val="000000" w:themeColor="text1"/>
          <w:sz w:val="24"/>
          <w:szCs w:val="21"/>
        </w:rPr>
        <w:t>年</w:t>
      </w:r>
      <w:r w:rsidR="00B932EF" w:rsidRPr="001F4C1C">
        <w:rPr>
          <w:rFonts w:hint="eastAsia"/>
          <w:color w:val="000000" w:themeColor="text1"/>
          <w:sz w:val="24"/>
          <w:szCs w:val="21"/>
        </w:rPr>
        <w:t>1</w:t>
      </w:r>
      <w:r w:rsidR="00B932EF" w:rsidRPr="001F4C1C">
        <w:rPr>
          <w:rFonts w:hint="eastAsia"/>
          <w:color w:val="000000" w:themeColor="text1"/>
          <w:sz w:val="24"/>
          <w:szCs w:val="21"/>
        </w:rPr>
        <w:t>月</w:t>
      </w:r>
      <w:r w:rsidR="00B932EF" w:rsidRPr="001F4C1C">
        <w:rPr>
          <w:rFonts w:hint="eastAsia"/>
          <w:color w:val="000000" w:themeColor="text1"/>
          <w:sz w:val="24"/>
          <w:szCs w:val="21"/>
        </w:rPr>
        <w:t>1</w:t>
      </w:r>
      <w:r w:rsidR="00B932EF" w:rsidRPr="001F4C1C">
        <w:rPr>
          <w:rFonts w:hint="eastAsia"/>
          <w:color w:val="000000" w:themeColor="text1"/>
          <w:sz w:val="24"/>
          <w:szCs w:val="21"/>
        </w:rPr>
        <w:t>日</w:t>
      </w:r>
      <w:r w:rsidRPr="001F4C1C">
        <w:rPr>
          <w:rFonts w:hint="eastAsia"/>
          <w:color w:val="000000" w:themeColor="text1"/>
          <w:sz w:val="24"/>
          <w:szCs w:val="21"/>
        </w:rPr>
        <w:t>至</w:t>
      </w:r>
      <w:r w:rsidRPr="001F4C1C">
        <w:rPr>
          <w:rFonts w:hint="eastAsia"/>
          <w:color w:val="000000" w:themeColor="text1"/>
          <w:sz w:val="24"/>
          <w:szCs w:val="21"/>
        </w:rPr>
        <w:t>201</w:t>
      </w:r>
      <w:r w:rsidR="00600386" w:rsidRPr="001F4C1C">
        <w:rPr>
          <w:rFonts w:hint="eastAsia"/>
          <w:color w:val="000000" w:themeColor="text1"/>
          <w:sz w:val="24"/>
          <w:szCs w:val="21"/>
        </w:rPr>
        <w:t>8</w:t>
      </w:r>
      <w:r w:rsidRPr="001F4C1C">
        <w:rPr>
          <w:rFonts w:hint="eastAsia"/>
          <w:color w:val="000000" w:themeColor="text1"/>
          <w:sz w:val="24"/>
          <w:szCs w:val="21"/>
        </w:rPr>
        <w:t>年</w:t>
      </w:r>
      <w:r w:rsidR="008F327C" w:rsidRPr="001F4C1C">
        <w:rPr>
          <w:rFonts w:hint="eastAsia"/>
          <w:color w:val="000000" w:themeColor="text1"/>
          <w:sz w:val="24"/>
          <w:szCs w:val="21"/>
        </w:rPr>
        <w:t>9</w:t>
      </w:r>
      <w:r w:rsidRPr="001F4C1C">
        <w:rPr>
          <w:rFonts w:hint="eastAsia"/>
          <w:color w:val="000000" w:themeColor="text1"/>
          <w:sz w:val="24"/>
          <w:szCs w:val="21"/>
        </w:rPr>
        <w:t>月</w:t>
      </w:r>
      <w:r w:rsidR="008F327C" w:rsidRPr="001F4C1C">
        <w:rPr>
          <w:rFonts w:hint="eastAsia"/>
          <w:color w:val="000000" w:themeColor="text1"/>
          <w:sz w:val="24"/>
          <w:szCs w:val="21"/>
        </w:rPr>
        <w:t>21</w:t>
      </w:r>
      <w:r w:rsidRPr="001F4C1C">
        <w:rPr>
          <w:rFonts w:hint="eastAsia"/>
          <w:color w:val="000000" w:themeColor="text1"/>
          <w:sz w:val="24"/>
          <w:szCs w:val="21"/>
        </w:rPr>
        <w:t>日</w:t>
      </w:r>
      <w:r w:rsidRPr="001F4C1C">
        <w:rPr>
          <w:rFonts w:hint="eastAsia"/>
          <w:color w:val="000000" w:themeColor="text1"/>
          <w:sz w:val="24"/>
          <w:szCs w:val="21"/>
        </w:rPr>
        <w:t>(</w:t>
      </w:r>
      <w:r w:rsidRPr="001F4C1C">
        <w:rPr>
          <w:rFonts w:hint="eastAsia"/>
          <w:color w:val="000000" w:themeColor="text1"/>
          <w:sz w:val="24"/>
          <w:szCs w:val="21"/>
        </w:rPr>
        <w:t>基金最后运作日</w:t>
      </w:r>
      <w:r w:rsidRPr="001F4C1C">
        <w:rPr>
          <w:rFonts w:hint="eastAsia"/>
          <w:color w:val="000000" w:themeColor="text1"/>
          <w:sz w:val="24"/>
          <w:szCs w:val="21"/>
        </w:rPr>
        <w:t>)</w:t>
      </w:r>
      <w:r w:rsidRPr="001F4C1C">
        <w:rPr>
          <w:rFonts w:hint="eastAsia"/>
          <w:color w:val="000000" w:themeColor="text1"/>
          <w:sz w:val="24"/>
          <w:szCs w:val="21"/>
        </w:rPr>
        <w:t>。</w:t>
      </w:r>
    </w:p>
    <w:p w:rsidR="001655EF" w:rsidRPr="001F4C1C" w:rsidRDefault="00221FAF" w:rsidP="008400C9">
      <w:pPr>
        <w:pStyle w:val="20"/>
        <w:spacing w:beforeLines="100" w:after="0"/>
        <w:rPr>
          <w:rFonts w:ascii="Times New Roman" w:hAnsi="Times New Roman"/>
          <w:color w:val="000000" w:themeColor="text1"/>
          <w:kern w:val="0"/>
          <w:szCs w:val="21"/>
        </w:rPr>
        <w:pPrChange w:id="32" w:author="ZHONGM" w:date="2018-11-30T00:32:00Z">
          <w:pPr>
            <w:pStyle w:val="20"/>
            <w:spacing w:beforeLines="100" w:after="0"/>
          </w:pPr>
        </w:pPrChange>
      </w:pPr>
      <w:bookmarkStart w:id="33" w:name="_Toc520804602"/>
      <w:r w:rsidRPr="001F4C1C">
        <w:rPr>
          <w:rFonts w:ascii="Times New Roman" w:hAnsi="Times New Roman" w:hint="eastAsia"/>
          <w:color w:val="000000" w:themeColor="text1"/>
          <w:kern w:val="0"/>
          <w:szCs w:val="21"/>
        </w:rPr>
        <w:t>5</w:t>
      </w:r>
      <w:r w:rsidRPr="001F4C1C">
        <w:rPr>
          <w:rFonts w:ascii="Times New Roman" w:hAnsi="Times New Roman" w:hint="eastAsia"/>
          <w:color w:val="000000" w:themeColor="text1"/>
          <w:kern w:val="0"/>
          <w:szCs w:val="21"/>
        </w:rPr>
        <w:t>、</w:t>
      </w:r>
      <w:r w:rsidR="001655EF" w:rsidRPr="001F4C1C">
        <w:rPr>
          <w:rFonts w:ascii="Times New Roman" w:hAnsi="Times New Roman" w:hint="eastAsia"/>
          <w:color w:val="000000" w:themeColor="text1"/>
          <w:kern w:val="0"/>
          <w:szCs w:val="21"/>
        </w:rPr>
        <w:t>清盘事项说明</w:t>
      </w:r>
      <w:bookmarkEnd w:id="33"/>
    </w:p>
    <w:p w:rsidR="00F50649" w:rsidRPr="001F4C1C" w:rsidRDefault="00F50649" w:rsidP="00A218B5">
      <w:pPr>
        <w:pStyle w:val="30"/>
        <w:spacing w:line="360" w:lineRule="auto"/>
        <w:rPr>
          <w:sz w:val="24"/>
        </w:rPr>
      </w:pPr>
      <w:bookmarkStart w:id="34" w:name="_Toc520804603"/>
      <w:r w:rsidRPr="001F4C1C">
        <w:rPr>
          <w:rFonts w:hint="eastAsia"/>
          <w:sz w:val="24"/>
        </w:rPr>
        <w:t xml:space="preserve">5.1 </w:t>
      </w:r>
      <w:r w:rsidRPr="001F4C1C">
        <w:rPr>
          <w:rFonts w:hint="eastAsia"/>
          <w:sz w:val="24"/>
          <w:szCs w:val="24"/>
        </w:rPr>
        <w:t>基金基本情况</w:t>
      </w:r>
      <w:bookmarkEnd w:id="34"/>
    </w:p>
    <w:p w:rsidR="00E75722" w:rsidRPr="001F4C1C" w:rsidRDefault="00E75722" w:rsidP="00647EE6">
      <w:pPr>
        <w:spacing w:line="360" w:lineRule="auto"/>
        <w:rPr>
          <w:color w:val="000000" w:themeColor="text1"/>
          <w:sz w:val="24"/>
          <w:szCs w:val="21"/>
        </w:rPr>
      </w:pPr>
      <w:r w:rsidRPr="001F4C1C">
        <w:rPr>
          <w:rFonts w:hint="eastAsia"/>
          <w:color w:val="000000" w:themeColor="text1"/>
          <w:sz w:val="24"/>
          <w:szCs w:val="21"/>
        </w:rPr>
        <w:tab/>
      </w:r>
      <w:r w:rsidRPr="001F4C1C">
        <w:rPr>
          <w:color w:val="000000" w:themeColor="text1"/>
          <w:sz w:val="24"/>
          <w:szCs w:val="21"/>
        </w:rPr>
        <w:t>根据《</w:t>
      </w:r>
      <w:r w:rsidR="00DA2DC0"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DA2DC0" w:rsidRPr="001F4C1C">
        <w:rPr>
          <w:rFonts w:hint="eastAsia"/>
          <w:color w:val="000000" w:themeColor="text1"/>
          <w:sz w:val="24"/>
          <w:szCs w:val="21"/>
        </w:rPr>
        <w:t>型证券投资基金基金合同</w:t>
      </w:r>
      <w:r w:rsidRPr="001F4C1C">
        <w:rPr>
          <w:color w:val="000000" w:themeColor="text1"/>
          <w:sz w:val="24"/>
          <w:szCs w:val="21"/>
        </w:rPr>
        <w:t>》和《</w:t>
      </w:r>
      <w:r w:rsidR="000404B6"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0404B6" w:rsidRPr="001F4C1C">
        <w:rPr>
          <w:rFonts w:hint="eastAsia"/>
          <w:color w:val="000000" w:themeColor="text1"/>
          <w:sz w:val="24"/>
          <w:szCs w:val="21"/>
        </w:rPr>
        <w:t>型证券投资基金</w:t>
      </w:r>
      <w:r w:rsidRPr="001F4C1C">
        <w:rPr>
          <w:color w:val="000000" w:themeColor="text1"/>
          <w:sz w:val="24"/>
          <w:szCs w:val="21"/>
        </w:rPr>
        <w:t>招募说明书》的规定，本基金自募集期起根据认购</w:t>
      </w:r>
      <w:r w:rsidRPr="001F4C1C">
        <w:rPr>
          <w:color w:val="000000" w:themeColor="text1"/>
          <w:sz w:val="24"/>
          <w:szCs w:val="21"/>
        </w:rPr>
        <w:t>/</w:t>
      </w:r>
      <w:r w:rsidRPr="001F4C1C">
        <w:rPr>
          <w:color w:val="000000" w:themeColor="text1"/>
          <w:sz w:val="24"/>
          <w:szCs w:val="21"/>
        </w:rPr>
        <w:t>申购费用、赎回费用、销售服务费用收取方式的不同，将基金份额分为不同的类别。在投资者认购</w:t>
      </w:r>
      <w:r w:rsidRPr="001F4C1C">
        <w:rPr>
          <w:color w:val="000000" w:themeColor="text1"/>
          <w:sz w:val="24"/>
          <w:szCs w:val="21"/>
        </w:rPr>
        <w:t>/</w:t>
      </w:r>
      <w:r w:rsidRPr="001F4C1C">
        <w:rPr>
          <w:color w:val="000000" w:themeColor="text1"/>
          <w:sz w:val="24"/>
          <w:szCs w:val="21"/>
        </w:rPr>
        <w:t>申购时收取前端认购</w:t>
      </w:r>
      <w:r w:rsidRPr="001F4C1C">
        <w:rPr>
          <w:color w:val="000000" w:themeColor="text1"/>
          <w:sz w:val="24"/>
          <w:szCs w:val="21"/>
        </w:rPr>
        <w:t>/</w:t>
      </w:r>
      <w:r w:rsidR="005056E4" w:rsidRPr="001F4C1C">
        <w:rPr>
          <w:color w:val="000000" w:themeColor="text1"/>
          <w:sz w:val="24"/>
          <w:szCs w:val="21"/>
        </w:rPr>
        <w:t>申购费用</w:t>
      </w:r>
      <w:r w:rsidRPr="001F4C1C">
        <w:rPr>
          <w:color w:val="000000" w:themeColor="text1"/>
          <w:sz w:val="24"/>
          <w:szCs w:val="21"/>
        </w:rPr>
        <w:t>，并不再从本类别基金资产中计提销售服务费的基金份额，称为</w:t>
      </w:r>
      <w:r w:rsidRPr="001F4C1C">
        <w:rPr>
          <w:color w:val="000000" w:themeColor="text1"/>
          <w:sz w:val="24"/>
          <w:szCs w:val="21"/>
        </w:rPr>
        <w:t>A</w:t>
      </w:r>
      <w:r w:rsidRPr="001F4C1C">
        <w:rPr>
          <w:color w:val="000000" w:themeColor="text1"/>
          <w:sz w:val="24"/>
          <w:szCs w:val="21"/>
        </w:rPr>
        <w:t>类基金份额；从本类别基金资产中计提销售服务费、不收取认购</w:t>
      </w:r>
      <w:r w:rsidRPr="001F4C1C">
        <w:rPr>
          <w:color w:val="000000" w:themeColor="text1"/>
          <w:sz w:val="24"/>
          <w:szCs w:val="21"/>
        </w:rPr>
        <w:t>/</w:t>
      </w:r>
      <w:r w:rsidR="005056E4" w:rsidRPr="001F4C1C">
        <w:rPr>
          <w:color w:val="000000" w:themeColor="text1"/>
          <w:sz w:val="24"/>
          <w:szCs w:val="21"/>
        </w:rPr>
        <w:t>申购费用的基金份额，</w:t>
      </w:r>
      <w:r w:rsidRPr="001F4C1C">
        <w:rPr>
          <w:color w:val="000000" w:themeColor="text1"/>
          <w:sz w:val="24"/>
          <w:szCs w:val="21"/>
        </w:rPr>
        <w:t>称为</w:t>
      </w:r>
      <w:r w:rsidRPr="001F4C1C">
        <w:rPr>
          <w:color w:val="000000" w:themeColor="text1"/>
          <w:sz w:val="24"/>
          <w:szCs w:val="21"/>
        </w:rPr>
        <w:t>C</w:t>
      </w:r>
      <w:r w:rsidRPr="001F4C1C">
        <w:rPr>
          <w:color w:val="000000" w:themeColor="text1"/>
          <w:sz w:val="24"/>
          <w:szCs w:val="21"/>
        </w:rPr>
        <w:t>类基金份额。本基金</w:t>
      </w:r>
      <w:r w:rsidRPr="001F4C1C">
        <w:rPr>
          <w:color w:val="000000" w:themeColor="text1"/>
          <w:sz w:val="24"/>
          <w:szCs w:val="21"/>
        </w:rPr>
        <w:t>A</w:t>
      </w:r>
      <w:r w:rsidRPr="001F4C1C">
        <w:rPr>
          <w:color w:val="000000" w:themeColor="text1"/>
          <w:sz w:val="24"/>
          <w:szCs w:val="21"/>
        </w:rPr>
        <w:t>类、</w:t>
      </w:r>
      <w:r w:rsidRPr="001F4C1C">
        <w:rPr>
          <w:color w:val="000000" w:themeColor="text1"/>
          <w:sz w:val="24"/>
          <w:szCs w:val="21"/>
        </w:rPr>
        <w:t>C</w:t>
      </w:r>
      <w:r w:rsidRPr="001F4C1C">
        <w:rPr>
          <w:color w:val="000000" w:themeColor="text1"/>
          <w:sz w:val="24"/>
          <w:szCs w:val="21"/>
        </w:rPr>
        <w:t>类两种收费模式并存，各类基金份额分别计算基金份额净值。投资人可</w:t>
      </w:r>
      <w:r w:rsidR="008E19EB" w:rsidRPr="001F4C1C">
        <w:rPr>
          <w:color w:val="000000" w:themeColor="text1"/>
          <w:sz w:val="24"/>
          <w:szCs w:val="21"/>
        </w:rPr>
        <w:t>自由选择申购某一类别的基金份额</w:t>
      </w:r>
      <w:r w:rsidRPr="001F4C1C">
        <w:rPr>
          <w:color w:val="000000" w:themeColor="text1"/>
          <w:sz w:val="24"/>
          <w:szCs w:val="21"/>
        </w:rPr>
        <w:t>。</w:t>
      </w:r>
    </w:p>
    <w:p w:rsidR="004B389F" w:rsidRPr="001F4C1C" w:rsidRDefault="00C113A6" w:rsidP="004B389F">
      <w:pPr>
        <w:spacing w:line="360" w:lineRule="auto"/>
        <w:ind w:firstLine="420"/>
        <w:rPr>
          <w:bCs/>
          <w:sz w:val="24"/>
        </w:rPr>
      </w:pPr>
      <w:r w:rsidRPr="001F4C1C">
        <w:rPr>
          <w:color w:val="000000" w:themeColor="text1"/>
          <w:sz w:val="24"/>
          <w:szCs w:val="21"/>
        </w:rPr>
        <w:t>根据《中华人民共和国证券投资基金法》和《</w:t>
      </w:r>
      <w:r w:rsidR="00D8319A"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D8319A" w:rsidRPr="001F4C1C">
        <w:rPr>
          <w:rFonts w:hint="eastAsia"/>
          <w:color w:val="000000" w:themeColor="text1"/>
          <w:sz w:val="24"/>
          <w:szCs w:val="21"/>
        </w:rPr>
        <w:t>型证券投资基金基金合同</w:t>
      </w:r>
      <w:r w:rsidR="004C097B" w:rsidRPr="001F4C1C">
        <w:rPr>
          <w:color w:val="000000" w:themeColor="text1"/>
          <w:sz w:val="24"/>
          <w:szCs w:val="21"/>
        </w:rPr>
        <w:t>》的有关规定，</w:t>
      </w:r>
      <w:r w:rsidR="00F45B62" w:rsidRPr="001F4C1C">
        <w:rPr>
          <w:rFonts w:hint="eastAsia"/>
          <w:bCs/>
          <w:sz w:val="24"/>
        </w:rPr>
        <w:t>本</w:t>
      </w:r>
      <w:r w:rsidR="004B389F" w:rsidRPr="001F4C1C">
        <w:rPr>
          <w:rFonts w:hint="eastAsia"/>
          <w:bCs/>
          <w:sz w:val="24"/>
        </w:rPr>
        <w:t>基金的投资范围为具有良好流动性的金融工具，包括国内依法发行上市的股票（包括中小板、创业板及其他经中国证监会核准上市的股票）、债券、货币市场工具、权证、资产支持证券以及法律法规或中国证监会允许基金投资的其他金融工具。</w:t>
      </w:r>
    </w:p>
    <w:p w:rsidR="004B389F" w:rsidRPr="001F4C1C" w:rsidRDefault="004B389F" w:rsidP="004B389F">
      <w:pPr>
        <w:spacing w:line="360" w:lineRule="auto"/>
        <w:ind w:firstLine="420"/>
        <w:rPr>
          <w:bCs/>
          <w:sz w:val="24"/>
        </w:rPr>
      </w:pPr>
      <w:r w:rsidRPr="001F4C1C">
        <w:rPr>
          <w:rFonts w:hint="eastAsia"/>
          <w:bCs/>
          <w:sz w:val="24"/>
        </w:rPr>
        <w:t>本基金为债券型基金，主要投资于固定收益类金融工具，具体包括国债、央行票据、金融债、企业债、公司债、地方政府债、次级债、可转换债券（含分离交易可转债）、短期融资券、中期票据、中小企业私募债、资产支持证券、债券回购及银行存款等。本基金不直接从二级市场买入股票、权证等权益类金融工具。</w:t>
      </w:r>
    </w:p>
    <w:p w:rsidR="004B389F" w:rsidRPr="001F4C1C" w:rsidRDefault="004B389F" w:rsidP="004B389F">
      <w:pPr>
        <w:spacing w:line="360" w:lineRule="auto"/>
        <w:ind w:firstLine="420"/>
        <w:rPr>
          <w:bCs/>
          <w:sz w:val="24"/>
        </w:rPr>
      </w:pPr>
      <w:r w:rsidRPr="001F4C1C">
        <w:rPr>
          <w:rFonts w:hint="eastAsia"/>
          <w:bCs/>
          <w:sz w:val="24"/>
        </w:rPr>
        <w:t>基金的投资组合比例为：债券等固定收益类资产的投资比例不低于基金资产的</w:t>
      </w:r>
      <w:r w:rsidRPr="001F4C1C">
        <w:rPr>
          <w:rFonts w:hint="eastAsia"/>
          <w:bCs/>
          <w:sz w:val="24"/>
        </w:rPr>
        <w:t>80%</w:t>
      </w:r>
      <w:r w:rsidRPr="001F4C1C">
        <w:rPr>
          <w:rFonts w:hint="eastAsia"/>
          <w:bCs/>
          <w:sz w:val="24"/>
        </w:rPr>
        <w:t>；股票、权证等权益类资产的投资比例不高于基金资产的</w:t>
      </w:r>
      <w:r w:rsidRPr="001F4C1C">
        <w:rPr>
          <w:rFonts w:hint="eastAsia"/>
          <w:bCs/>
          <w:sz w:val="24"/>
        </w:rPr>
        <w:t>20%</w:t>
      </w:r>
      <w:r w:rsidRPr="001F4C1C">
        <w:rPr>
          <w:rFonts w:hint="eastAsia"/>
          <w:bCs/>
          <w:sz w:val="24"/>
        </w:rPr>
        <w:t>；现金或者到期日在一年以内的政府债券的投资比例不低于基金资产净值的</w:t>
      </w:r>
      <w:r w:rsidRPr="001F4C1C">
        <w:rPr>
          <w:rFonts w:hint="eastAsia"/>
          <w:bCs/>
          <w:sz w:val="24"/>
        </w:rPr>
        <w:t>5%</w:t>
      </w:r>
      <w:r w:rsidRPr="001F4C1C">
        <w:rPr>
          <w:rFonts w:hint="eastAsia"/>
          <w:bCs/>
          <w:sz w:val="24"/>
        </w:rPr>
        <w:t>，其中现金不包括结算备付金、存出保证金、应收申购款等。</w:t>
      </w:r>
    </w:p>
    <w:p w:rsidR="00C113A6" w:rsidRPr="001F4C1C" w:rsidRDefault="00EA635A" w:rsidP="004B389F">
      <w:pPr>
        <w:spacing w:line="360" w:lineRule="auto"/>
        <w:ind w:firstLine="420"/>
        <w:rPr>
          <w:bCs/>
          <w:sz w:val="24"/>
        </w:rPr>
      </w:pPr>
      <w:r w:rsidRPr="001F4C1C">
        <w:rPr>
          <w:rFonts w:hint="eastAsia"/>
          <w:bCs/>
          <w:sz w:val="24"/>
        </w:rPr>
        <w:t>本基金的业绩比较基准为：</w:t>
      </w:r>
      <w:r w:rsidR="004B389F" w:rsidRPr="001F4C1C">
        <w:rPr>
          <w:rFonts w:hint="eastAsia"/>
          <w:bCs/>
          <w:sz w:val="24"/>
        </w:rPr>
        <w:t>中证综合债券指数。</w:t>
      </w:r>
    </w:p>
    <w:p w:rsidR="00141E15" w:rsidRPr="001F4C1C" w:rsidRDefault="00141E15" w:rsidP="00C113A6">
      <w:pPr>
        <w:spacing w:line="360" w:lineRule="auto"/>
        <w:ind w:firstLine="420"/>
        <w:rPr>
          <w:color w:val="000000" w:themeColor="text1"/>
          <w:sz w:val="24"/>
          <w:szCs w:val="21"/>
        </w:rPr>
      </w:pPr>
      <w:r w:rsidRPr="001F4C1C">
        <w:rPr>
          <w:rFonts w:hint="eastAsia"/>
          <w:color w:val="000000" w:themeColor="text1"/>
          <w:sz w:val="24"/>
          <w:szCs w:val="21"/>
        </w:rPr>
        <w:t>根据《</w:t>
      </w:r>
      <w:r w:rsidR="00DA64E2"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DA64E2" w:rsidRPr="001F4C1C">
        <w:rPr>
          <w:rFonts w:hint="eastAsia"/>
          <w:color w:val="000000" w:themeColor="text1"/>
          <w:sz w:val="24"/>
          <w:szCs w:val="21"/>
        </w:rPr>
        <w:t>型证券投资基金基金合同</w:t>
      </w:r>
      <w:r w:rsidRPr="001F4C1C">
        <w:rPr>
          <w:rFonts w:hint="eastAsia"/>
          <w:color w:val="000000" w:themeColor="text1"/>
          <w:sz w:val="24"/>
          <w:szCs w:val="21"/>
        </w:rPr>
        <w:t>》以及</w:t>
      </w:r>
      <w:r w:rsidR="00B240E6" w:rsidRPr="001F4C1C">
        <w:rPr>
          <w:rFonts w:hint="eastAsia"/>
          <w:color w:val="000000" w:themeColor="text1"/>
          <w:sz w:val="24"/>
          <w:szCs w:val="21"/>
        </w:rPr>
        <w:t>上投摩根</w:t>
      </w:r>
      <w:r w:rsidRPr="001F4C1C">
        <w:rPr>
          <w:rFonts w:hint="eastAsia"/>
          <w:color w:val="000000" w:themeColor="text1"/>
          <w:sz w:val="24"/>
          <w:szCs w:val="21"/>
        </w:rPr>
        <w:t>基金管理有限公司于</w:t>
      </w:r>
      <w:r w:rsidR="004B389F" w:rsidRPr="001F4C1C">
        <w:rPr>
          <w:rFonts w:hint="eastAsia"/>
          <w:color w:val="000000" w:themeColor="text1"/>
          <w:sz w:val="24"/>
          <w:szCs w:val="21"/>
        </w:rPr>
        <w:t>2018</w:t>
      </w:r>
      <w:r w:rsidR="004B389F" w:rsidRPr="001F4C1C">
        <w:rPr>
          <w:rFonts w:hint="eastAsia"/>
          <w:color w:val="000000" w:themeColor="text1"/>
          <w:sz w:val="24"/>
          <w:szCs w:val="21"/>
        </w:rPr>
        <w:t>年</w:t>
      </w:r>
      <w:r w:rsidR="004B389F" w:rsidRPr="001F4C1C">
        <w:rPr>
          <w:color w:val="000000" w:themeColor="text1"/>
          <w:sz w:val="24"/>
          <w:szCs w:val="21"/>
        </w:rPr>
        <w:t>9</w:t>
      </w:r>
      <w:r w:rsidRPr="001F4C1C">
        <w:rPr>
          <w:rFonts w:hint="eastAsia"/>
          <w:color w:val="000000" w:themeColor="text1"/>
          <w:sz w:val="24"/>
          <w:szCs w:val="21"/>
        </w:rPr>
        <w:t>月</w:t>
      </w:r>
      <w:r w:rsidR="004B389F" w:rsidRPr="001F4C1C">
        <w:rPr>
          <w:color w:val="000000" w:themeColor="text1"/>
          <w:sz w:val="24"/>
          <w:szCs w:val="21"/>
        </w:rPr>
        <w:t>22</w:t>
      </w:r>
      <w:r w:rsidRPr="001F4C1C">
        <w:rPr>
          <w:rFonts w:hint="eastAsia"/>
          <w:color w:val="000000" w:themeColor="text1"/>
          <w:sz w:val="24"/>
          <w:szCs w:val="21"/>
        </w:rPr>
        <w:t>日发布的《</w:t>
      </w:r>
      <w:r w:rsidR="00EC1E9A" w:rsidRPr="001F4C1C">
        <w:rPr>
          <w:rFonts w:hint="eastAsia"/>
          <w:color w:val="000000" w:themeColor="text1"/>
          <w:sz w:val="24"/>
          <w:szCs w:val="21"/>
        </w:rPr>
        <w:t>关于上投摩根</w:t>
      </w:r>
      <w:r w:rsidR="004A7568" w:rsidRPr="001F4C1C">
        <w:rPr>
          <w:rFonts w:hint="eastAsia"/>
          <w:color w:val="000000" w:themeColor="text1"/>
          <w:sz w:val="24"/>
          <w:szCs w:val="21"/>
        </w:rPr>
        <w:t>轮动添利债券</w:t>
      </w:r>
      <w:r w:rsidR="00EC1E9A" w:rsidRPr="001F4C1C">
        <w:rPr>
          <w:rFonts w:hint="eastAsia"/>
          <w:color w:val="000000" w:themeColor="text1"/>
          <w:sz w:val="24"/>
          <w:szCs w:val="21"/>
        </w:rPr>
        <w:t>型证券投资基金</w:t>
      </w:r>
      <w:r w:rsidR="00B932EF" w:rsidRPr="001F4C1C">
        <w:rPr>
          <w:rFonts w:hint="eastAsia"/>
          <w:color w:val="000000" w:themeColor="text1"/>
          <w:sz w:val="24"/>
          <w:szCs w:val="21"/>
        </w:rPr>
        <w:t>触发</w:t>
      </w:r>
      <w:r w:rsidR="00EC1E9A" w:rsidRPr="001F4C1C">
        <w:rPr>
          <w:rFonts w:hint="eastAsia"/>
          <w:color w:val="000000" w:themeColor="text1"/>
          <w:sz w:val="24"/>
          <w:szCs w:val="21"/>
        </w:rPr>
        <w:t>基金合同终止</w:t>
      </w:r>
      <w:r w:rsidR="00B932EF" w:rsidRPr="001F4C1C">
        <w:rPr>
          <w:rFonts w:hint="eastAsia"/>
          <w:color w:val="000000" w:themeColor="text1"/>
          <w:sz w:val="24"/>
          <w:szCs w:val="21"/>
        </w:rPr>
        <w:t>情形</w:t>
      </w:r>
      <w:r w:rsidR="00EC1E9A" w:rsidRPr="001F4C1C">
        <w:rPr>
          <w:rFonts w:hint="eastAsia"/>
          <w:color w:val="000000" w:themeColor="text1"/>
          <w:sz w:val="24"/>
          <w:szCs w:val="21"/>
        </w:rPr>
        <w:t>及基金财产清算的公告</w:t>
      </w:r>
      <w:r w:rsidRPr="001F4C1C">
        <w:rPr>
          <w:rFonts w:hint="eastAsia"/>
          <w:color w:val="000000" w:themeColor="text1"/>
          <w:sz w:val="24"/>
          <w:szCs w:val="21"/>
        </w:rPr>
        <w:t>》，本基金的最后运作日为</w:t>
      </w:r>
      <w:r w:rsidR="004B389F" w:rsidRPr="001F4C1C">
        <w:rPr>
          <w:rFonts w:hint="eastAsia"/>
          <w:color w:val="000000" w:themeColor="text1"/>
          <w:sz w:val="24"/>
          <w:szCs w:val="21"/>
        </w:rPr>
        <w:t>2018</w:t>
      </w:r>
      <w:r w:rsidR="004B389F" w:rsidRPr="001F4C1C">
        <w:rPr>
          <w:rFonts w:hint="eastAsia"/>
          <w:color w:val="000000" w:themeColor="text1"/>
          <w:sz w:val="24"/>
          <w:szCs w:val="21"/>
        </w:rPr>
        <w:t>年</w:t>
      </w:r>
      <w:r w:rsidR="004B389F" w:rsidRPr="001F4C1C">
        <w:rPr>
          <w:color w:val="000000" w:themeColor="text1"/>
          <w:sz w:val="24"/>
          <w:szCs w:val="21"/>
        </w:rPr>
        <w:t>9</w:t>
      </w:r>
      <w:r w:rsidRPr="001F4C1C">
        <w:rPr>
          <w:rFonts w:hint="eastAsia"/>
          <w:color w:val="000000" w:themeColor="text1"/>
          <w:sz w:val="24"/>
          <w:szCs w:val="21"/>
        </w:rPr>
        <w:t>月</w:t>
      </w:r>
      <w:r w:rsidR="004B389F" w:rsidRPr="001F4C1C">
        <w:rPr>
          <w:color w:val="000000" w:themeColor="text1"/>
          <w:sz w:val="24"/>
          <w:szCs w:val="21"/>
        </w:rPr>
        <w:t>21</w:t>
      </w:r>
      <w:r w:rsidRPr="001F4C1C">
        <w:rPr>
          <w:rFonts w:hint="eastAsia"/>
          <w:color w:val="000000" w:themeColor="text1"/>
          <w:sz w:val="24"/>
          <w:szCs w:val="21"/>
        </w:rPr>
        <w:t>日，并于</w:t>
      </w:r>
      <w:r w:rsidR="004B389F" w:rsidRPr="001F4C1C">
        <w:rPr>
          <w:rFonts w:hint="eastAsia"/>
          <w:color w:val="000000" w:themeColor="text1"/>
          <w:sz w:val="24"/>
          <w:szCs w:val="21"/>
        </w:rPr>
        <w:t>2018</w:t>
      </w:r>
      <w:r w:rsidR="004B389F" w:rsidRPr="001F4C1C">
        <w:rPr>
          <w:rFonts w:hint="eastAsia"/>
          <w:color w:val="000000" w:themeColor="text1"/>
          <w:sz w:val="24"/>
          <w:szCs w:val="21"/>
        </w:rPr>
        <w:t>年</w:t>
      </w:r>
      <w:r w:rsidR="004B389F" w:rsidRPr="001F4C1C">
        <w:rPr>
          <w:color w:val="000000" w:themeColor="text1"/>
          <w:sz w:val="24"/>
          <w:szCs w:val="21"/>
        </w:rPr>
        <w:t>9</w:t>
      </w:r>
      <w:r w:rsidRPr="001F4C1C">
        <w:rPr>
          <w:rFonts w:hint="eastAsia"/>
          <w:color w:val="000000" w:themeColor="text1"/>
          <w:sz w:val="24"/>
          <w:szCs w:val="21"/>
        </w:rPr>
        <w:t>月</w:t>
      </w:r>
      <w:r w:rsidR="004B389F" w:rsidRPr="001F4C1C">
        <w:rPr>
          <w:color w:val="000000" w:themeColor="text1"/>
          <w:sz w:val="24"/>
          <w:szCs w:val="21"/>
        </w:rPr>
        <w:t>22</w:t>
      </w:r>
      <w:r w:rsidRPr="001F4C1C">
        <w:rPr>
          <w:rFonts w:hint="eastAsia"/>
          <w:color w:val="000000" w:themeColor="text1"/>
          <w:sz w:val="24"/>
          <w:szCs w:val="21"/>
        </w:rPr>
        <w:t>日进入财产清算期。</w:t>
      </w:r>
    </w:p>
    <w:p w:rsidR="00F34621" w:rsidRPr="001F4C1C" w:rsidRDefault="00601622" w:rsidP="00601622">
      <w:pPr>
        <w:pStyle w:val="30"/>
        <w:spacing w:line="360" w:lineRule="auto"/>
        <w:rPr>
          <w:sz w:val="24"/>
          <w:szCs w:val="24"/>
        </w:rPr>
      </w:pPr>
      <w:bookmarkStart w:id="35" w:name="_Toc520804604"/>
      <w:r w:rsidRPr="001F4C1C">
        <w:rPr>
          <w:rFonts w:hint="eastAsia"/>
          <w:sz w:val="24"/>
          <w:szCs w:val="24"/>
        </w:rPr>
        <w:t>5.2</w:t>
      </w:r>
      <w:r w:rsidR="00F34621" w:rsidRPr="001F4C1C">
        <w:rPr>
          <w:rFonts w:hint="eastAsia"/>
          <w:sz w:val="24"/>
          <w:szCs w:val="24"/>
        </w:rPr>
        <w:t>清算原因</w:t>
      </w:r>
      <w:bookmarkEnd w:id="35"/>
    </w:p>
    <w:p w:rsidR="00601622" w:rsidRPr="001F4C1C" w:rsidRDefault="0060650D" w:rsidP="00DB3215">
      <w:pPr>
        <w:spacing w:line="360" w:lineRule="auto"/>
        <w:ind w:firstLine="420"/>
        <w:rPr>
          <w:color w:val="000000" w:themeColor="text1"/>
          <w:sz w:val="24"/>
          <w:szCs w:val="21"/>
        </w:rPr>
      </w:pPr>
      <w:r w:rsidRPr="001F4C1C">
        <w:rPr>
          <w:rFonts w:hint="eastAsia"/>
          <w:color w:val="000000" w:themeColor="text1"/>
          <w:sz w:val="24"/>
          <w:szCs w:val="21"/>
        </w:rPr>
        <w:t>根据《中华人民共和国证券投资基金法》、《公开募集证券投资基金运作管理办法》和《上投摩根</w:t>
      </w:r>
      <w:r w:rsidR="004A7568" w:rsidRPr="001F4C1C">
        <w:rPr>
          <w:rFonts w:hint="eastAsia"/>
          <w:color w:val="000000" w:themeColor="text1"/>
          <w:sz w:val="24"/>
          <w:szCs w:val="21"/>
        </w:rPr>
        <w:t>轮动添利债券</w:t>
      </w:r>
      <w:r w:rsidRPr="001F4C1C">
        <w:rPr>
          <w:rFonts w:hint="eastAsia"/>
          <w:color w:val="000000" w:themeColor="text1"/>
          <w:sz w:val="24"/>
          <w:szCs w:val="21"/>
        </w:rPr>
        <w:t>型证券投资基金基金合同》的有关规定，基金合同生效后，</w:t>
      </w:r>
      <w:r w:rsidR="00432DEC" w:rsidRPr="001F4C1C">
        <w:rPr>
          <w:rFonts w:hint="eastAsia"/>
          <w:bCs/>
          <w:sz w:val="24"/>
        </w:rPr>
        <w:t>连续</w:t>
      </w:r>
      <w:r w:rsidR="00432DEC" w:rsidRPr="001F4C1C">
        <w:rPr>
          <w:rFonts w:hint="eastAsia"/>
          <w:bCs/>
          <w:sz w:val="24"/>
        </w:rPr>
        <w:t>90</w:t>
      </w:r>
      <w:r w:rsidR="00432DEC" w:rsidRPr="001F4C1C">
        <w:rPr>
          <w:rFonts w:hint="eastAsia"/>
          <w:bCs/>
          <w:sz w:val="24"/>
        </w:rPr>
        <w:t>个工作日基金资产规模少于</w:t>
      </w:r>
      <w:r w:rsidR="00432DEC" w:rsidRPr="001F4C1C">
        <w:rPr>
          <w:rFonts w:hint="eastAsia"/>
          <w:bCs/>
          <w:sz w:val="24"/>
        </w:rPr>
        <w:t>3000</w:t>
      </w:r>
      <w:r w:rsidR="00432DEC" w:rsidRPr="001F4C1C">
        <w:rPr>
          <w:rFonts w:hint="eastAsia"/>
          <w:bCs/>
          <w:sz w:val="24"/>
        </w:rPr>
        <w:t>万人民币的</w:t>
      </w:r>
      <w:r w:rsidR="00432DEC" w:rsidRPr="001F4C1C">
        <w:rPr>
          <w:bCs/>
          <w:sz w:val="24"/>
        </w:rPr>
        <w:t>情形</w:t>
      </w:r>
      <w:r w:rsidRPr="001F4C1C">
        <w:rPr>
          <w:rFonts w:hint="eastAsia"/>
          <w:color w:val="000000" w:themeColor="text1"/>
          <w:sz w:val="24"/>
          <w:szCs w:val="21"/>
        </w:rPr>
        <w:t>，本基金将根据《基金合同》约定进入清算程序并终止，无需召开基金份额持有人大会进行表决。</w:t>
      </w:r>
      <w:r w:rsidR="00432DEC" w:rsidRPr="001F4C1C">
        <w:rPr>
          <w:rFonts w:cs="Tahoma"/>
          <w:color w:val="000000"/>
          <w:kern w:val="0"/>
          <w:sz w:val="24"/>
          <w:szCs w:val="21"/>
        </w:rPr>
        <w:t> </w:t>
      </w:r>
      <w:r w:rsidR="00432DEC" w:rsidRPr="001F4C1C">
        <w:rPr>
          <w:rFonts w:cs="Tahoma" w:hint="eastAsia"/>
          <w:color w:val="000000"/>
          <w:kern w:val="0"/>
          <w:sz w:val="24"/>
        </w:rPr>
        <w:t>截止至</w:t>
      </w:r>
      <w:r w:rsidR="00432DEC" w:rsidRPr="001F4C1C">
        <w:rPr>
          <w:rFonts w:cs="Tahoma" w:hint="eastAsia"/>
          <w:color w:val="000000"/>
          <w:kern w:val="0"/>
          <w:sz w:val="24"/>
        </w:rPr>
        <w:t>201</w:t>
      </w:r>
      <w:r w:rsidR="00432DEC" w:rsidRPr="001F4C1C">
        <w:rPr>
          <w:rFonts w:cs="Tahoma"/>
          <w:color w:val="000000"/>
          <w:kern w:val="0"/>
          <w:sz w:val="24"/>
        </w:rPr>
        <w:t>8</w:t>
      </w:r>
      <w:r w:rsidR="00432DEC" w:rsidRPr="001F4C1C">
        <w:rPr>
          <w:rFonts w:cs="Tahoma" w:hint="eastAsia"/>
          <w:color w:val="000000"/>
          <w:kern w:val="0"/>
          <w:sz w:val="24"/>
        </w:rPr>
        <w:t>年</w:t>
      </w:r>
      <w:r w:rsidR="00432DEC" w:rsidRPr="001F4C1C">
        <w:rPr>
          <w:rFonts w:cs="Tahoma"/>
          <w:color w:val="000000"/>
          <w:kern w:val="0"/>
          <w:sz w:val="24"/>
        </w:rPr>
        <w:t>9</w:t>
      </w:r>
      <w:r w:rsidR="00432DEC" w:rsidRPr="001F4C1C">
        <w:rPr>
          <w:rFonts w:cs="Tahoma" w:hint="eastAsia"/>
          <w:color w:val="000000"/>
          <w:kern w:val="0"/>
          <w:sz w:val="24"/>
        </w:rPr>
        <w:t>月</w:t>
      </w:r>
      <w:r w:rsidR="00432DEC" w:rsidRPr="001F4C1C">
        <w:rPr>
          <w:rFonts w:cs="Tahoma"/>
          <w:color w:val="000000"/>
          <w:kern w:val="0"/>
          <w:sz w:val="24"/>
        </w:rPr>
        <w:t>19</w:t>
      </w:r>
      <w:r w:rsidR="00432DEC" w:rsidRPr="001F4C1C">
        <w:rPr>
          <w:rFonts w:cs="Tahoma" w:hint="eastAsia"/>
          <w:color w:val="000000"/>
          <w:kern w:val="0"/>
          <w:sz w:val="24"/>
        </w:rPr>
        <w:t>日日终，本基金已连续</w:t>
      </w:r>
      <w:r w:rsidR="00432DEC" w:rsidRPr="001F4C1C">
        <w:rPr>
          <w:rFonts w:cs="Tahoma"/>
          <w:color w:val="000000"/>
          <w:kern w:val="0"/>
          <w:sz w:val="24"/>
        </w:rPr>
        <w:t>9</w:t>
      </w:r>
      <w:r w:rsidR="00432DEC" w:rsidRPr="001F4C1C">
        <w:rPr>
          <w:rFonts w:cs="Tahoma" w:hint="eastAsia"/>
          <w:color w:val="000000"/>
          <w:kern w:val="0"/>
          <w:sz w:val="24"/>
        </w:rPr>
        <w:t>0</w:t>
      </w:r>
      <w:r w:rsidR="00432DEC" w:rsidRPr="001F4C1C">
        <w:rPr>
          <w:rFonts w:cs="Tahoma" w:hint="eastAsia"/>
          <w:color w:val="000000"/>
          <w:kern w:val="0"/>
          <w:sz w:val="24"/>
        </w:rPr>
        <w:t>个工作日基金资产净值低于</w:t>
      </w:r>
      <w:r w:rsidR="00432DEC" w:rsidRPr="001F4C1C">
        <w:rPr>
          <w:rFonts w:cs="Tahoma"/>
          <w:color w:val="000000"/>
          <w:kern w:val="0"/>
          <w:sz w:val="24"/>
        </w:rPr>
        <w:t>3</w:t>
      </w:r>
      <w:r w:rsidR="00432DEC" w:rsidRPr="001F4C1C">
        <w:rPr>
          <w:rFonts w:cs="Tahoma" w:hint="eastAsia"/>
          <w:color w:val="000000"/>
          <w:kern w:val="0"/>
          <w:sz w:val="24"/>
        </w:rPr>
        <w:t>000</w:t>
      </w:r>
      <w:r w:rsidR="00432DEC" w:rsidRPr="001F4C1C">
        <w:rPr>
          <w:rFonts w:cs="Tahoma" w:hint="eastAsia"/>
          <w:color w:val="000000"/>
          <w:kern w:val="0"/>
          <w:sz w:val="24"/>
        </w:rPr>
        <w:t>万元。</w:t>
      </w:r>
      <w:r w:rsidRPr="001F4C1C">
        <w:rPr>
          <w:rFonts w:hint="eastAsia"/>
          <w:color w:val="000000" w:themeColor="text1"/>
          <w:sz w:val="24"/>
          <w:szCs w:val="21"/>
        </w:rPr>
        <w:t>触发上述基金合同终止情形，</w:t>
      </w:r>
      <w:r w:rsidR="00432DEC" w:rsidRPr="001F4C1C">
        <w:rPr>
          <w:rFonts w:cs="Tahoma" w:hint="eastAsia"/>
          <w:color w:val="000000"/>
          <w:kern w:val="0"/>
          <w:sz w:val="24"/>
        </w:rPr>
        <w:t>根据基金合同约定，经</w:t>
      </w:r>
      <w:r w:rsidR="00432DEC" w:rsidRPr="001F4C1C">
        <w:rPr>
          <w:rFonts w:cs="Tahoma"/>
          <w:color w:val="000000"/>
          <w:kern w:val="0"/>
          <w:sz w:val="24"/>
        </w:rPr>
        <w:t>与基金托管人协商一致</w:t>
      </w:r>
      <w:r w:rsidR="00432DEC" w:rsidRPr="001F4C1C">
        <w:rPr>
          <w:rFonts w:cs="Tahoma" w:hint="eastAsia"/>
          <w:color w:val="000000"/>
          <w:kern w:val="0"/>
          <w:sz w:val="24"/>
        </w:rPr>
        <w:t>，</w:t>
      </w:r>
      <w:r w:rsidRPr="001F4C1C">
        <w:rPr>
          <w:rFonts w:hint="eastAsia"/>
          <w:color w:val="000000" w:themeColor="text1"/>
          <w:sz w:val="24"/>
          <w:szCs w:val="21"/>
        </w:rPr>
        <w:t>基金管理人自</w:t>
      </w:r>
      <w:r w:rsidR="00432DEC" w:rsidRPr="001F4C1C">
        <w:rPr>
          <w:rFonts w:hint="eastAsia"/>
          <w:color w:val="000000" w:themeColor="text1"/>
          <w:sz w:val="24"/>
          <w:szCs w:val="21"/>
        </w:rPr>
        <w:t>2018</w:t>
      </w:r>
      <w:r w:rsidR="00432DEC" w:rsidRPr="001F4C1C">
        <w:rPr>
          <w:rFonts w:hint="eastAsia"/>
          <w:color w:val="000000" w:themeColor="text1"/>
          <w:sz w:val="24"/>
          <w:szCs w:val="21"/>
        </w:rPr>
        <w:t>年</w:t>
      </w:r>
      <w:r w:rsidR="00432DEC" w:rsidRPr="001F4C1C">
        <w:rPr>
          <w:color w:val="000000" w:themeColor="text1"/>
          <w:sz w:val="24"/>
          <w:szCs w:val="21"/>
        </w:rPr>
        <w:t>9</w:t>
      </w:r>
      <w:r w:rsidRPr="001F4C1C">
        <w:rPr>
          <w:rFonts w:hint="eastAsia"/>
          <w:color w:val="000000" w:themeColor="text1"/>
          <w:sz w:val="24"/>
          <w:szCs w:val="21"/>
        </w:rPr>
        <w:t>月</w:t>
      </w:r>
      <w:r w:rsidR="00432DEC" w:rsidRPr="001F4C1C">
        <w:rPr>
          <w:color w:val="000000" w:themeColor="text1"/>
          <w:sz w:val="24"/>
          <w:szCs w:val="21"/>
        </w:rPr>
        <w:t>22</w:t>
      </w:r>
      <w:r w:rsidRPr="001F4C1C">
        <w:rPr>
          <w:rFonts w:hint="eastAsia"/>
          <w:color w:val="000000" w:themeColor="text1"/>
          <w:sz w:val="24"/>
          <w:szCs w:val="21"/>
        </w:rPr>
        <w:t>日起根据法律法规、基金合同等规定履行基金财产清算程序。</w:t>
      </w:r>
    </w:p>
    <w:p w:rsidR="00223C81" w:rsidRPr="001F4C1C" w:rsidRDefault="00223C81" w:rsidP="00223C81">
      <w:pPr>
        <w:pStyle w:val="30"/>
        <w:spacing w:line="360" w:lineRule="auto"/>
        <w:rPr>
          <w:sz w:val="24"/>
          <w:szCs w:val="24"/>
        </w:rPr>
      </w:pPr>
      <w:bookmarkStart w:id="36" w:name="_Toc520804605"/>
      <w:r w:rsidRPr="001F4C1C">
        <w:rPr>
          <w:rFonts w:hint="eastAsia"/>
          <w:sz w:val="24"/>
          <w:szCs w:val="24"/>
        </w:rPr>
        <w:t xml:space="preserve">5.3 </w:t>
      </w:r>
      <w:r w:rsidRPr="001F4C1C">
        <w:rPr>
          <w:rFonts w:hint="eastAsia"/>
          <w:sz w:val="24"/>
          <w:szCs w:val="24"/>
        </w:rPr>
        <w:t>清算起始日</w:t>
      </w:r>
      <w:bookmarkEnd w:id="36"/>
    </w:p>
    <w:p w:rsidR="000E6908" w:rsidRPr="001F4C1C" w:rsidRDefault="00B51840" w:rsidP="008C3894">
      <w:pPr>
        <w:spacing w:line="360" w:lineRule="auto"/>
        <w:ind w:firstLine="420"/>
        <w:rPr>
          <w:color w:val="000000" w:themeColor="text1"/>
          <w:sz w:val="24"/>
          <w:szCs w:val="21"/>
        </w:rPr>
      </w:pPr>
      <w:r w:rsidRPr="001F4C1C">
        <w:rPr>
          <w:rFonts w:hint="eastAsia"/>
          <w:color w:val="000000" w:themeColor="text1"/>
          <w:sz w:val="24"/>
          <w:szCs w:val="21"/>
        </w:rPr>
        <w:t>根据</w:t>
      </w:r>
      <w:r w:rsidR="00C238DF" w:rsidRPr="001F4C1C">
        <w:rPr>
          <w:rFonts w:hint="eastAsia"/>
          <w:color w:val="000000" w:themeColor="text1"/>
          <w:sz w:val="24"/>
          <w:szCs w:val="21"/>
        </w:rPr>
        <w:t>上投摩根</w:t>
      </w:r>
      <w:r w:rsidR="00573589" w:rsidRPr="001F4C1C">
        <w:rPr>
          <w:rFonts w:hint="eastAsia"/>
          <w:color w:val="000000" w:themeColor="text1"/>
          <w:sz w:val="24"/>
          <w:szCs w:val="21"/>
        </w:rPr>
        <w:t>基金管理有限公司</w:t>
      </w:r>
      <w:r w:rsidRPr="001F4C1C">
        <w:rPr>
          <w:rFonts w:hint="eastAsia"/>
          <w:color w:val="000000" w:themeColor="text1"/>
          <w:sz w:val="24"/>
          <w:szCs w:val="21"/>
        </w:rPr>
        <w:t>《</w:t>
      </w:r>
      <w:r w:rsidR="00561D59" w:rsidRPr="001F4C1C">
        <w:rPr>
          <w:rFonts w:hint="eastAsia"/>
          <w:color w:val="000000" w:themeColor="text1"/>
          <w:sz w:val="24"/>
          <w:szCs w:val="21"/>
        </w:rPr>
        <w:t>关于上投摩根</w:t>
      </w:r>
      <w:r w:rsidR="004A7568" w:rsidRPr="001F4C1C">
        <w:rPr>
          <w:rFonts w:hint="eastAsia"/>
          <w:color w:val="000000" w:themeColor="text1"/>
          <w:sz w:val="24"/>
          <w:szCs w:val="21"/>
        </w:rPr>
        <w:t>轮动添利债券</w:t>
      </w:r>
      <w:r w:rsidR="00561D59" w:rsidRPr="001F4C1C">
        <w:rPr>
          <w:rFonts w:hint="eastAsia"/>
          <w:color w:val="000000" w:themeColor="text1"/>
          <w:sz w:val="24"/>
          <w:szCs w:val="21"/>
        </w:rPr>
        <w:t>型证券投资基金</w:t>
      </w:r>
      <w:r w:rsidR="0059023E" w:rsidRPr="001F4C1C">
        <w:rPr>
          <w:rFonts w:hint="eastAsia"/>
          <w:color w:val="000000" w:themeColor="text1"/>
          <w:sz w:val="24"/>
          <w:szCs w:val="21"/>
        </w:rPr>
        <w:t>触发</w:t>
      </w:r>
      <w:r w:rsidR="00561D59" w:rsidRPr="001F4C1C">
        <w:rPr>
          <w:rFonts w:hint="eastAsia"/>
          <w:color w:val="000000" w:themeColor="text1"/>
          <w:sz w:val="24"/>
          <w:szCs w:val="21"/>
        </w:rPr>
        <w:t>基金合同终止</w:t>
      </w:r>
      <w:r w:rsidR="0059023E" w:rsidRPr="001F4C1C">
        <w:rPr>
          <w:rFonts w:hint="eastAsia"/>
          <w:color w:val="000000" w:themeColor="text1"/>
          <w:sz w:val="24"/>
          <w:szCs w:val="21"/>
        </w:rPr>
        <w:t>情形</w:t>
      </w:r>
      <w:r w:rsidR="00561D59" w:rsidRPr="001F4C1C">
        <w:rPr>
          <w:rFonts w:hint="eastAsia"/>
          <w:color w:val="000000" w:themeColor="text1"/>
          <w:sz w:val="24"/>
          <w:szCs w:val="21"/>
        </w:rPr>
        <w:t>及基金财产清算的公告</w:t>
      </w:r>
      <w:r w:rsidRPr="001F4C1C">
        <w:rPr>
          <w:rFonts w:hint="eastAsia"/>
          <w:color w:val="000000" w:themeColor="text1"/>
          <w:sz w:val="24"/>
          <w:szCs w:val="21"/>
        </w:rPr>
        <w:t>》，本基金的清算起始日为</w:t>
      </w:r>
      <w:r w:rsidR="00432DEC" w:rsidRPr="001F4C1C">
        <w:rPr>
          <w:color w:val="000000" w:themeColor="text1"/>
          <w:sz w:val="24"/>
          <w:szCs w:val="21"/>
        </w:rPr>
        <w:t>2018</w:t>
      </w:r>
      <w:r w:rsidR="00432DEC" w:rsidRPr="001F4C1C">
        <w:rPr>
          <w:color w:val="000000" w:themeColor="text1"/>
          <w:sz w:val="24"/>
          <w:szCs w:val="21"/>
        </w:rPr>
        <w:t>年</w:t>
      </w:r>
      <w:r w:rsidR="00432DEC" w:rsidRPr="001F4C1C">
        <w:rPr>
          <w:color w:val="000000" w:themeColor="text1"/>
          <w:sz w:val="24"/>
          <w:szCs w:val="21"/>
        </w:rPr>
        <w:t>9</w:t>
      </w:r>
      <w:r w:rsidRPr="001F4C1C">
        <w:rPr>
          <w:rFonts w:hint="eastAsia"/>
          <w:color w:val="000000" w:themeColor="text1"/>
          <w:sz w:val="24"/>
          <w:szCs w:val="21"/>
        </w:rPr>
        <w:t>月</w:t>
      </w:r>
      <w:r w:rsidR="00432DEC" w:rsidRPr="001F4C1C">
        <w:rPr>
          <w:color w:val="000000" w:themeColor="text1"/>
          <w:sz w:val="24"/>
          <w:szCs w:val="21"/>
        </w:rPr>
        <w:t>22</w:t>
      </w:r>
      <w:r w:rsidRPr="001F4C1C">
        <w:rPr>
          <w:rFonts w:hint="eastAsia"/>
          <w:color w:val="000000" w:themeColor="text1"/>
          <w:sz w:val="24"/>
          <w:szCs w:val="21"/>
        </w:rPr>
        <w:t>日。</w:t>
      </w:r>
    </w:p>
    <w:p w:rsidR="00CE21CE" w:rsidRPr="001F4C1C" w:rsidRDefault="00CE21CE" w:rsidP="00CE21CE">
      <w:pPr>
        <w:pStyle w:val="30"/>
        <w:spacing w:line="360" w:lineRule="auto"/>
        <w:rPr>
          <w:sz w:val="24"/>
          <w:szCs w:val="24"/>
        </w:rPr>
      </w:pPr>
      <w:bookmarkStart w:id="37" w:name="_Toc520804606"/>
      <w:r w:rsidRPr="001F4C1C">
        <w:rPr>
          <w:rFonts w:hint="eastAsia"/>
          <w:sz w:val="24"/>
          <w:szCs w:val="24"/>
        </w:rPr>
        <w:t xml:space="preserve">5.4 </w:t>
      </w:r>
      <w:r w:rsidRPr="001F4C1C">
        <w:rPr>
          <w:rFonts w:hint="eastAsia"/>
          <w:sz w:val="24"/>
          <w:szCs w:val="24"/>
        </w:rPr>
        <w:t>清算</w:t>
      </w:r>
      <w:r w:rsidR="004D7BAB" w:rsidRPr="001F4C1C">
        <w:rPr>
          <w:rFonts w:hint="eastAsia"/>
          <w:sz w:val="24"/>
          <w:szCs w:val="24"/>
        </w:rPr>
        <w:t>报表</w:t>
      </w:r>
      <w:r w:rsidRPr="001F4C1C">
        <w:rPr>
          <w:rFonts w:hint="eastAsia"/>
          <w:sz w:val="24"/>
          <w:szCs w:val="24"/>
        </w:rPr>
        <w:t>编制基础</w:t>
      </w:r>
      <w:bookmarkEnd w:id="37"/>
    </w:p>
    <w:p w:rsidR="00CE21CE" w:rsidRPr="001F4C1C" w:rsidRDefault="00AF58AA" w:rsidP="008C3894">
      <w:pPr>
        <w:spacing w:line="360" w:lineRule="auto"/>
        <w:ind w:firstLine="420"/>
        <w:rPr>
          <w:color w:val="000000" w:themeColor="text1"/>
          <w:sz w:val="24"/>
          <w:szCs w:val="21"/>
        </w:rPr>
      </w:pPr>
      <w:r w:rsidRPr="001F4C1C">
        <w:rPr>
          <w:color w:val="000000" w:themeColor="text1"/>
          <w:sz w:val="24"/>
          <w:szCs w:val="21"/>
        </w:rPr>
        <w:t>本基金的清算报表是</w:t>
      </w:r>
      <w:r w:rsidR="00982D6A" w:rsidRPr="001F4C1C">
        <w:rPr>
          <w:color w:val="000000" w:themeColor="text1"/>
          <w:sz w:val="24"/>
          <w:szCs w:val="21"/>
        </w:rPr>
        <w:t>参考《企业会计准则》及《证券投资基金会计核算业务指引》的有关规定编制。自本基金最后运作日起，资产负债按清算价格计价。由于报告性质所致，本清算报表并无比较期间的相关数据列示。</w:t>
      </w:r>
    </w:p>
    <w:p w:rsidR="00964358" w:rsidRPr="001F4C1C" w:rsidRDefault="00911220" w:rsidP="008400C9">
      <w:pPr>
        <w:pStyle w:val="20"/>
        <w:spacing w:beforeLines="100" w:after="0" w:line="560" w:lineRule="exact"/>
        <w:rPr>
          <w:rFonts w:ascii="Times New Roman" w:hAnsi="Times New Roman"/>
          <w:color w:val="000000" w:themeColor="text1"/>
          <w:kern w:val="0"/>
          <w:szCs w:val="21"/>
        </w:rPr>
        <w:pPrChange w:id="38" w:author="ZHONGM" w:date="2018-11-30T00:32:00Z">
          <w:pPr>
            <w:pStyle w:val="20"/>
            <w:spacing w:beforeLines="100" w:after="0" w:line="560" w:lineRule="exact"/>
          </w:pPr>
        </w:pPrChange>
      </w:pPr>
      <w:bookmarkStart w:id="39" w:name="_Toc520804607"/>
      <w:r w:rsidRPr="001F4C1C">
        <w:rPr>
          <w:rFonts w:ascii="Times New Roman" w:hAnsi="Times New Roman" w:hint="eastAsia"/>
          <w:color w:val="000000" w:themeColor="text1"/>
          <w:kern w:val="0"/>
          <w:szCs w:val="21"/>
        </w:rPr>
        <w:t>6</w:t>
      </w:r>
      <w:r w:rsidRPr="001F4C1C">
        <w:rPr>
          <w:rFonts w:ascii="Times New Roman" w:hAnsi="Times New Roman" w:hint="eastAsia"/>
          <w:color w:val="000000" w:themeColor="text1"/>
          <w:kern w:val="0"/>
          <w:szCs w:val="21"/>
        </w:rPr>
        <w:t>、</w:t>
      </w:r>
      <w:r w:rsidR="00964358" w:rsidRPr="001F4C1C">
        <w:rPr>
          <w:rFonts w:ascii="Times New Roman" w:hAnsi="Times New Roman" w:hint="eastAsia"/>
          <w:color w:val="000000" w:themeColor="text1"/>
          <w:kern w:val="0"/>
          <w:szCs w:val="21"/>
        </w:rPr>
        <w:t>清算情况</w:t>
      </w:r>
      <w:bookmarkEnd w:id="39"/>
    </w:p>
    <w:p w:rsidR="00964358" w:rsidRPr="001F4C1C" w:rsidRDefault="00964358" w:rsidP="00685F63">
      <w:pPr>
        <w:spacing w:line="560" w:lineRule="exact"/>
        <w:ind w:firstLine="420"/>
        <w:rPr>
          <w:color w:val="000000" w:themeColor="text1"/>
          <w:sz w:val="24"/>
          <w:szCs w:val="21"/>
        </w:rPr>
      </w:pPr>
      <w:r w:rsidRPr="001F4C1C">
        <w:rPr>
          <w:rFonts w:hint="eastAsia"/>
          <w:color w:val="000000" w:themeColor="text1"/>
          <w:sz w:val="24"/>
          <w:szCs w:val="21"/>
        </w:rPr>
        <w:t>自</w:t>
      </w:r>
      <w:r w:rsidR="0076264C" w:rsidRPr="001F4C1C">
        <w:rPr>
          <w:rFonts w:hint="eastAsia"/>
          <w:color w:val="000000" w:themeColor="text1"/>
          <w:sz w:val="24"/>
          <w:szCs w:val="21"/>
        </w:rPr>
        <w:t>2018</w:t>
      </w:r>
      <w:r w:rsidR="0076264C" w:rsidRPr="001F4C1C">
        <w:rPr>
          <w:rFonts w:hint="eastAsia"/>
          <w:color w:val="000000" w:themeColor="text1"/>
          <w:sz w:val="24"/>
          <w:szCs w:val="21"/>
        </w:rPr>
        <w:t>年</w:t>
      </w:r>
      <w:r w:rsidR="0076264C" w:rsidRPr="001F4C1C">
        <w:rPr>
          <w:color w:val="000000" w:themeColor="text1"/>
          <w:sz w:val="24"/>
          <w:szCs w:val="21"/>
        </w:rPr>
        <w:t>9</w:t>
      </w:r>
      <w:r w:rsidRPr="001F4C1C">
        <w:rPr>
          <w:rFonts w:hint="eastAsia"/>
          <w:color w:val="000000" w:themeColor="text1"/>
          <w:sz w:val="24"/>
          <w:szCs w:val="21"/>
        </w:rPr>
        <w:t>月</w:t>
      </w:r>
      <w:r w:rsidR="0076264C" w:rsidRPr="001F4C1C">
        <w:rPr>
          <w:color w:val="000000" w:themeColor="text1"/>
          <w:sz w:val="24"/>
          <w:szCs w:val="21"/>
        </w:rPr>
        <w:t>22</w:t>
      </w:r>
      <w:r w:rsidRPr="001F4C1C">
        <w:rPr>
          <w:rFonts w:hint="eastAsia"/>
          <w:color w:val="000000" w:themeColor="text1"/>
          <w:sz w:val="24"/>
          <w:szCs w:val="21"/>
        </w:rPr>
        <w:t>日至</w:t>
      </w:r>
      <w:r w:rsidRPr="001F4C1C">
        <w:rPr>
          <w:rFonts w:hint="eastAsia"/>
          <w:color w:val="000000" w:themeColor="text1"/>
          <w:sz w:val="24"/>
          <w:szCs w:val="21"/>
        </w:rPr>
        <w:t>201</w:t>
      </w:r>
      <w:r w:rsidR="00D6126A" w:rsidRPr="001F4C1C">
        <w:rPr>
          <w:rFonts w:hint="eastAsia"/>
          <w:color w:val="000000" w:themeColor="text1"/>
          <w:sz w:val="24"/>
          <w:szCs w:val="21"/>
        </w:rPr>
        <w:t>8</w:t>
      </w:r>
      <w:r w:rsidRPr="001F4C1C">
        <w:rPr>
          <w:rFonts w:hint="eastAsia"/>
          <w:color w:val="000000" w:themeColor="text1"/>
          <w:sz w:val="24"/>
          <w:szCs w:val="21"/>
        </w:rPr>
        <w:t>年</w:t>
      </w:r>
      <w:r w:rsidR="00F51B43" w:rsidRPr="001F4C1C">
        <w:rPr>
          <w:rFonts w:hint="eastAsia"/>
          <w:color w:val="000000" w:themeColor="text1"/>
          <w:sz w:val="24"/>
          <w:szCs w:val="21"/>
        </w:rPr>
        <w:t>10</w:t>
      </w:r>
      <w:r w:rsidRPr="001F4C1C">
        <w:rPr>
          <w:rFonts w:hint="eastAsia"/>
          <w:color w:val="000000" w:themeColor="text1"/>
          <w:sz w:val="24"/>
          <w:szCs w:val="21"/>
        </w:rPr>
        <w:t>月</w:t>
      </w:r>
      <w:r w:rsidR="00F51B43" w:rsidRPr="001F4C1C">
        <w:rPr>
          <w:rFonts w:hint="eastAsia"/>
          <w:color w:val="000000" w:themeColor="text1"/>
          <w:sz w:val="24"/>
          <w:szCs w:val="21"/>
        </w:rPr>
        <w:t>24</w:t>
      </w:r>
      <w:r w:rsidRPr="001F4C1C">
        <w:rPr>
          <w:rFonts w:hint="eastAsia"/>
          <w:color w:val="000000" w:themeColor="text1"/>
          <w:sz w:val="24"/>
          <w:szCs w:val="21"/>
        </w:rPr>
        <w:t>日止清算期间，基金财产清算</w:t>
      </w:r>
      <w:r w:rsidR="00D6126A" w:rsidRPr="001F4C1C">
        <w:rPr>
          <w:rFonts w:hint="eastAsia"/>
          <w:color w:val="000000" w:themeColor="text1"/>
          <w:sz w:val="24"/>
          <w:szCs w:val="21"/>
        </w:rPr>
        <w:t>小</w:t>
      </w:r>
      <w:r w:rsidRPr="001F4C1C">
        <w:rPr>
          <w:rFonts w:hint="eastAsia"/>
          <w:color w:val="000000" w:themeColor="text1"/>
          <w:sz w:val="24"/>
          <w:szCs w:val="21"/>
        </w:rPr>
        <w:t>组对本基金的资产、负债进行清算，全部清算工作按清算原则和清算手续进行。具体清算情况如下：</w:t>
      </w:r>
    </w:p>
    <w:p w:rsidR="00964358" w:rsidRPr="001F4C1C" w:rsidRDefault="00737745" w:rsidP="00737745">
      <w:pPr>
        <w:pStyle w:val="30"/>
        <w:spacing w:line="360" w:lineRule="auto"/>
        <w:rPr>
          <w:sz w:val="24"/>
          <w:szCs w:val="24"/>
        </w:rPr>
      </w:pPr>
      <w:bookmarkStart w:id="40" w:name="_Toc520804608"/>
      <w:r w:rsidRPr="001F4C1C">
        <w:rPr>
          <w:rFonts w:hint="eastAsia"/>
          <w:sz w:val="24"/>
          <w:szCs w:val="24"/>
        </w:rPr>
        <w:t xml:space="preserve">6.1 </w:t>
      </w:r>
      <w:r w:rsidR="00964358" w:rsidRPr="001F4C1C">
        <w:rPr>
          <w:rFonts w:hint="eastAsia"/>
          <w:sz w:val="24"/>
          <w:szCs w:val="24"/>
        </w:rPr>
        <w:t>清算费用</w:t>
      </w:r>
      <w:bookmarkEnd w:id="40"/>
    </w:p>
    <w:p w:rsidR="00964358" w:rsidRPr="001F4C1C" w:rsidRDefault="00964358" w:rsidP="00821EF8">
      <w:pPr>
        <w:spacing w:line="360" w:lineRule="auto"/>
        <w:ind w:firstLine="420"/>
        <w:rPr>
          <w:color w:val="000000" w:themeColor="text1"/>
          <w:sz w:val="24"/>
          <w:szCs w:val="21"/>
        </w:rPr>
      </w:pPr>
      <w:r w:rsidRPr="001F4C1C">
        <w:rPr>
          <w:rFonts w:hint="eastAsia"/>
          <w:color w:val="000000" w:themeColor="text1"/>
          <w:sz w:val="24"/>
          <w:szCs w:val="21"/>
        </w:rPr>
        <w:t>按照《</w:t>
      </w:r>
      <w:r w:rsidR="00737310"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737310" w:rsidRPr="001F4C1C">
        <w:rPr>
          <w:rFonts w:hint="eastAsia"/>
          <w:color w:val="000000" w:themeColor="text1"/>
          <w:sz w:val="24"/>
          <w:szCs w:val="21"/>
        </w:rPr>
        <w:t>型证券投资基金基金合同</w:t>
      </w:r>
      <w:r w:rsidRPr="001F4C1C">
        <w:rPr>
          <w:rFonts w:hint="eastAsia"/>
          <w:color w:val="000000" w:themeColor="text1"/>
          <w:sz w:val="24"/>
          <w:szCs w:val="21"/>
        </w:rPr>
        <w:t>》中“</w:t>
      </w:r>
      <w:r w:rsidR="00D03DE3" w:rsidRPr="001F4C1C">
        <w:rPr>
          <w:rFonts w:hint="eastAsia"/>
          <w:color w:val="000000" w:themeColor="text1"/>
          <w:sz w:val="24"/>
          <w:szCs w:val="21"/>
        </w:rPr>
        <w:t>第十九部分</w:t>
      </w:r>
      <w:r w:rsidRPr="001F4C1C">
        <w:rPr>
          <w:rFonts w:hint="eastAsia"/>
          <w:color w:val="000000" w:themeColor="text1"/>
          <w:sz w:val="24"/>
          <w:szCs w:val="21"/>
        </w:rPr>
        <w:t>、基金合同的变更、终止与基金财产的清算”的规定，</w:t>
      </w:r>
      <w:r w:rsidR="00422FD6" w:rsidRPr="001F4C1C">
        <w:rPr>
          <w:rFonts w:hint="eastAsia"/>
          <w:color w:val="000000" w:themeColor="text1"/>
          <w:sz w:val="24"/>
          <w:szCs w:val="21"/>
        </w:rPr>
        <w:t>清算费用是指基金财产清算</w:t>
      </w:r>
      <w:r w:rsidR="00D03DE3" w:rsidRPr="001F4C1C">
        <w:rPr>
          <w:rFonts w:hint="eastAsia"/>
          <w:color w:val="000000" w:themeColor="text1"/>
          <w:sz w:val="24"/>
          <w:szCs w:val="21"/>
        </w:rPr>
        <w:t>小</w:t>
      </w:r>
      <w:r w:rsidR="00422FD6" w:rsidRPr="001F4C1C">
        <w:rPr>
          <w:rFonts w:hint="eastAsia"/>
          <w:color w:val="000000" w:themeColor="text1"/>
          <w:sz w:val="24"/>
          <w:szCs w:val="21"/>
        </w:rPr>
        <w:t>组在进行基金清算过程中发生的所有合理费用，清算费用由基金财产清算</w:t>
      </w:r>
      <w:r w:rsidR="00D03DE3" w:rsidRPr="001F4C1C">
        <w:rPr>
          <w:rFonts w:hint="eastAsia"/>
          <w:color w:val="000000" w:themeColor="text1"/>
          <w:sz w:val="24"/>
          <w:szCs w:val="21"/>
        </w:rPr>
        <w:t>小</w:t>
      </w:r>
      <w:r w:rsidR="00422FD6" w:rsidRPr="001F4C1C">
        <w:rPr>
          <w:rFonts w:hint="eastAsia"/>
          <w:color w:val="000000" w:themeColor="text1"/>
          <w:sz w:val="24"/>
          <w:szCs w:val="21"/>
        </w:rPr>
        <w:t>组优先从基金财产中支付。</w:t>
      </w:r>
    </w:p>
    <w:p w:rsidR="00964358" w:rsidRPr="001F4C1C" w:rsidRDefault="00AA50B0" w:rsidP="00821EF8">
      <w:pPr>
        <w:pStyle w:val="30"/>
        <w:spacing w:line="360" w:lineRule="auto"/>
        <w:rPr>
          <w:sz w:val="24"/>
          <w:szCs w:val="24"/>
        </w:rPr>
      </w:pPr>
      <w:bookmarkStart w:id="41" w:name="_Toc520804609"/>
      <w:r w:rsidRPr="001F4C1C">
        <w:rPr>
          <w:rFonts w:hint="eastAsia"/>
          <w:sz w:val="24"/>
          <w:szCs w:val="24"/>
        </w:rPr>
        <w:t xml:space="preserve">6.2 </w:t>
      </w:r>
      <w:r w:rsidR="00964358" w:rsidRPr="001F4C1C">
        <w:rPr>
          <w:rFonts w:hint="eastAsia"/>
          <w:sz w:val="24"/>
          <w:szCs w:val="24"/>
        </w:rPr>
        <w:t>资产处置情况</w:t>
      </w:r>
      <w:bookmarkEnd w:id="41"/>
    </w:p>
    <w:p w:rsidR="00964358" w:rsidRPr="001F4C1C" w:rsidRDefault="00964358" w:rsidP="00771AA7">
      <w:pPr>
        <w:spacing w:line="360" w:lineRule="auto"/>
        <w:ind w:firstLine="420"/>
        <w:rPr>
          <w:color w:val="000000" w:themeColor="text1"/>
          <w:sz w:val="24"/>
          <w:szCs w:val="21"/>
        </w:rPr>
      </w:pPr>
      <w:r w:rsidRPr="001F4C1C">
        <w:rPr>
          <w:rFonts w:hint="eastAsia"/>
          <w:color w:val="000000" w:themeColor="text1"/>
          <w:sz w:val="24"/>
          <w:szCs w:val="21"/>
        </w:rPr>
        <w:t>（</w:t>
      </w:r>
      <w:r w:rsidRPr="001F4C1C">
        <w:rPr>
          <w:rFonts w:hint="eastAsia"/>
          <w:color w:val="000000" w:themeColor="text1"/>
          <w:sz w:val="24"/>
          <w:szCs w:val="21"/>
        </w:rPr>
        <w:t>1</w:t>
      </w:r>
      <w:r w:rsidRPr="001F4C1C">
        <w:rPr>
          <w:rFonts w:hint="eastAsia"/>
          <w:color w:val="000000" w:themeColor="text1"/>
          <w:sz w:val="24"/>
          <w:szCs w:val="21"/>
        </w:rPr>
        <w:t>）本基金最后运作日</w:t>
      </w:r>
      <w:r w:rsidR="00E93BC3" w:rsidRPr="001F4C1C">
        <w:rPr>
          <w:rFonts w:hint="eastAsia"/>
          <w:color w:val="000000" w:themeColor="text1"/>
          <w:sz w:val="24"/>
          <w:szCs w:val="21"/>
        </w:rPr>
        <w:t>银行存款为人民</w:t>
      </w:r>
      <w:r w:rsidR="00D95345" w:rsidRPr="001F4C1C">
        <w:rPr>
          <w:rFonts w:hint="eastAsia"/>
          <w:color w:val="000000" w:themeColor="text1"/>
          <w:sz w:val="24"/>
          <w:szCs w:val="21"/>
        </w:rPr>
        <w:t>币</w:t>
      </w:r>
      <w:r w:rsidR="00D95345" w:rsidRPr="001F4C1C">
        <w:rPr>
          <w:rFonts w:cs="Arial"/>
          <w:sz w:val="24"/>
        </w:rPr>
        <w:t>8,079,651.39</w:t>
      </w:r>
      <w:r w:rsidR="00E93BC3" w:rsidRPr="001F4C1C">
        <w:rPr>
          <w:rFonts w:hint="eastAsia"/>
          <w:color w:val="000000" w:themeColor="text1"/>
          <w:sz w:val="24"/>
          <w:szCs w:val="21"/>
        </w:rPr>
        <w:t>元</w:t>
      </w:r>
      <w:r w:rsidR="00EB2B86" w:rsidRPr="001F4C1C">
        <w:rPr>
          <w:rFonts w:hint="eastAsia"/>
          <w:color w:val="000000" w:themeColor="text1"/>
          <w:sz w:val="24"/>
          <w:szCs w:val="21"/>
        </w:rPr>
        <w:t xml:space="preserve">, </w:t>
      </w:r>
      <w:r w:rsidR="00EB2B86" w:rsidRPr="001F4C1C">
        <w:rPr>
          <w:rFonts w:hint="eastAsia"/>
          <w:color w:val="000000" w:themeColor="text1"/>
          <w:sz w:val="24"/>
          <w:szCs w:val="21"/>
        </w:rPr>
        <w:t>截至</w:t>
      </w:r>
      <w:r w:rsidR="00D95345" w:rsidRPr="001F4C1C">
        <w:rPr>
          <w:rFonts w:hint="eastAsia"/>
          <w:color w:val="000000" w:themeColor="text1"/>
          <w:sz w:val="24"/>
          <w:szCs w:val="21"/>
        </w:rPr>
        <w:t>2018</w:t>
      </w:r>
      <w:r w:rsidR="00D95345" w:rsidRPr="001F4C1C">
        <w:rPr>
          <w:rFonts w:hint="eastAsia"/>
          <w:color w:val="000000" w:themeColor="text1"/>
          <w:sz w:val="24"/>
          <w:szCs w:val="21"/>
        </w:rPr>
        <w:t>年</w:t>
      </w:r>
      <w:r w:rsidR="00D95345" w:rsidRPr="001F4C1C">
        <w:rPr>
          <w:rFonts w:hint="eastAsia"/>
          <w:color w:val="000000" w:themeColor="text1"/>
          <w:sz w:val="24"/>
          <w:szCs w:val="21"/>
        </w:rPr>
        <w:t>10</w:t>
      </w:r>
      <w:r w:rsidR="00EB2B86" w:rsidRPr="001F4C1C">
        <w:rPr>
          <w:rFonts w:hint="eastAsia"/>
          <w:color w:val="000000" w:themeColor="text1"/>
          <w:sz w:val="24"/>
          <w:szCs w:val="21"/>
        </w:rPr>
        <w:t>月</w:t>
      </w:r>
      <w:r w:rsidR="001954FC" w:rsidRPr="001F4C1C">
        <w:rPr>
          <w:color w:val="000000" w:themeColor="text1"/>
          <w:sz w:val="24"/>
          <w:szCs w:val="21"/>
        </w:rPr>
        <w:t>2</w:t>
      </w:r>
      <w:r w:rsidR="00D95345" w:rsidRPr="001F4C1C">
        <w:rPr>
          <w:rFonts w:hint="eastAsia"/>
          <w:color w:val="000000" w:themeColor="text1"/>
          <w:sz w:val="24"/>
          <w:szCs w:val="21"/>
        </w:rPr>
        <w:t>4</w:t>
      </w:r>
      <w:r w:rsidR="00EB2B86" w:rsidRPr="001F4C1C">
        <w:rPr>
          <w:rFonts w:hint="eastAsia"/>
          <w:color w:val="000000" w:themeColor="text1"/>
          <w:sz w:val="24"/>
          <w:szCs w:val="21"/>
        </w:rPr>
        <w:t>日（清算截止日）银行存款为人民币</w:t>
      </w:r>
      <w:r w:rsidR="00D95345" w:rsidRPr="001F4C1C">
        <w:rPr>
          <w:rFonts w:hint="eastAsia"/>
          <w:color w:val="000000" w:themeColor="text1"/>
          <w:sz w:val="24"/>
          <w:szCs w:val="21"/>
        </w:rPr>
        <w:t>10,890,291.79</w:t>
      </w:r>
      <w:r w:rsidR="00EB2B86" w:rsidRPr="001F4C1C">
        <w:rPr>
          <w:rFonts w:hint="eastAsia"/>
          <w:color w:val="000000" w:themeColor="text1"/>
          <w:sz w:val="24"/>
          <w:szCs w:val="21"/>
        </w:rPr>
        <w:t>元</w:t>
      </w:r>
      <w:r w:rsidR="00E93BC3" w:rsidRPr="001F4C1C">
        <w:rPr>
          <w:rFonts w:hint="eastAsia"/>
          <w:color w:val="000000" w:themeColor="text1"/>
          <w:sz w:val="24"/>
          <w:szCs w:val="21"/>
        </w:rPr>
        <w:t>。</w:t>
      </w:r>
    </w:p>
    <w:p w:rsidR="00964358" w:rsidRPr="001F4C1C" w:rsidRDefault="00964358" w:rsidP="00821EF8">
      <w:pPr>
        <w:spacing w:line="360" w:lineRule="auto"/>
        <w:ind w:firstLine="420"/>
        <w:rPr>
          <w:color w:val="000000" w:themeColor="text1"/>
          <w:sz w:val="24"/>
          <w:szCs w:val="21"/>
        </w:rPr>
      </w:pPr>
      <w:r w:rsidRPr="001F4C1C">
        <w:rPr>
          <w:rFonts w:hint="eastAsia"/>
          <w:color w:val="000000" w:themeColor="text1"/>
          <w:sz w:val="24"/>
          <w:szCs w:val="21"/>
        </w:rPr>
        <w:t>（</w:t>
      </w:r>
      <w:r w:rsidRPr="001F4C1C">
        <w:rPr>
          <w:rFonts w:hint="eastAsia"/>
          <w:color w:val="000000" w:themeColor="text1"/>
          <w:sz w:val="24"/>
          <w:szCs w:val="21"/>
        </w:rPr>
        <w:t>2</w:t>
      </w:r>
      <w:r w:rsidRPr="001F4C1C">
        <w:rPr>
          <w:rFonts w:hint="eastAsia"/>
          <w:color w:val="000000" w:themeColor="text1"/>
          <w:sz w:val="24"/>
          <w:szCs w:val="21"/>
        </w:rPr>
        <w:t>）本基金最后运作日</w:t>
      </w:r>
      <w:r w:rsidR="00E93BC3" w:rsidRPr="001F4C1C">
        <w:rPr>
          <w:rFonts w:cs="Arial" w:hint="eastAsia"/>
          <w:sz w:val="24"/>
        </w:rPr>
        <w:t>结算备付金</w:t>
      </w:r>
      <w:r w:rsidRPr="001F4C1C">
        <w:rPr>
          <w:rFonts w:hint="eastAsia"/>
          <w:color w:val="000000" w:themeColor="text1"/>
          <w:sz w:val="24"/>
          <w:szCs w:val="21"/>
        </w:rPr>
        <w:t>为人民币</w:t>
      </w:r>
      <w:r w:rsidR="00D95345" w:rsidRPr="001F4C1C">
        <w:rPr>
          <w:rFonts w:cs="Arial"/>
          <w:sz w:val="24"/>
        </w:rPr>
        <w:t>82,142.10</w:t>
      </w:r>
      <w:r w:rsidR="00E93BC3" w:rsidRPr="001F4C1C">
        <w:rPr>
          <w:rFonts w:hint="eastAsia"/>
          <w:color w:val="000000" w:themeColor="text1"/>
          <w:sz w:val="24"/>
          <w:szCs w:val="21"/>
        </w:rPr>
        <w:t>元</w:t>
      </w:r>
      <w:r w:rsidR="00814519" w:rsidRPr="001F4C1C">
        <w:rPr>
          <w:rFonts w:hint="eastAsia"/>
          <w:color w:val="000000" w:themeColor="text1"/>
          <w:sz w:val="24"/>
          <w:szCs w:val="21"/>
        </w:rPr>
        <w:t>。上述款项于</w:t>
      </w:r>
      <w:r w:rsidR="00D95345" w:rsidRPr="001F4C1C">
        <w:rPr>
          <w:rFonts w:hint="eastAsia"/>
          <w:color w:val="000000" w:themeColor="text1"/>
          <w:sz w:val="24"/>
          <w:szCs w:val="21"/>
        </w:rPr>
        <w:t>2018</w:t>
      </w:r>
      <w:r w:rsidR="00D95345" w:rsidRPr="001F4C1C">
        <w:rPr>
          <w:rFonts w:hint="eastAsia"/>
          <w:color w:val="000000" w:themeColor="text1"/>
          <w:sz w:val="24"/>
          <w:szCs w:val="21"/>
        </w:rPr>
        <w:t>年</w:t>
      </w:r>
      <w:r w:rsidR="00D95345" w:rsidRPr="001F4C1C">
        <w:rPr>
          <w:rFonts w:hint="eastAsia"/>
          <w:color w:val="000000" w:themeColor="text1"/>
          <w:sz w:val="24"/>
          <w:szCs w:val="21"/>
        </w:rPr>
        <w:t>10</w:t>
      </w:r>
      <w:r w:rsidR="00814519" w:rsidRPr="001F4C1C">
        <w:rPr>
          <w:rFonts w:hint="eastAsia"/>
          <w:color w:val="000000" w:themeColor="text1"/>
          <w:sz w:val="24"/>
          <w:szCs w:val="21"/>
        </w:rPr>
        <w:t>月</w:t>
      </w:r>
      <w:r w:rsidR="003957D1" w:rsidRPr="001F4C1C">
        <w:rPr>
          <w:rFonts w:hint="eastAsia"/>
          <w:color w:val="000000" w:themeColor="text1"/>
          <w:sz w:val="24"/>
          <w:szCs w:val="21"/>
        </w:rPr>
        <w:t>2</w:t>
      </w:r>
      <w:r w:rsidR="00D95345" w:rsidRPr="001F4C1C">
        <w:rPr>
          <w:rFonts w:hint="eastAsia"/>
          <w:color w:val="000000" w:themeColor="text1"/>
          <w:sz w:val="24"/>
          <w:szCs w:val="21"/>
        </w:rPr>
        <w:t>4</w:t>
      </w:r>
      <w:r w:rsidR="00814519" w:rsidRPr="001F4C1C">
        <w:rPr>
          <w:rFonts w:hint="eastAsia"/>
          <w:color w:val="000000" w:themeColor="text1"/>
          <w:sz w:val="24"/>
          <w:szCs w:val="21"/>
        </w:rPr>
        <w:t>日</w:t>
      </w:r>
      <w:r w:rsidR="00D95345" w:rsidRPr="001F4C1C">
        <w:rPr>
          <w:rFonts w:hint="eastAsia"/>
          <w:color w:val="000000" w:themeColor="text1"/>
          <w:sz w:val="24"/>
          <w:szCs w:val="21"/>
        </w:rPr>
        <w:t>为</w:t>
      </w:r>
      <w:r w:rsidR="00D95345" w:rsidRPr="001F4C1C">
        <w:rPr>
          <w:rFonts w:hint="eastAsia"/>
          <w:color w:val="000000" w:themeColor="text1"/>
          <w:sz w:val="24"/>
          <w:szCs w:val="21"/>
        </w:rPr>
        <w:t>45,628.69</w:t>
      </w:r>
      <w:r w:rsidR="00E93BC3" w:rsidRPr="001F4C1C">
        <w:rPr>
          <w:rFonts w:hint="eastAsia"/>
          <w:color w:val="000000" w:themeColor="text1"/>
          <w:sz w:val="24"/>
          <w:szCs w:val="21"/>
        </w:rPr>
        <w:t>。</w:t>
      </w:r>
    </w:p>
    <w:p w:rsidR="00964358" w:rsidRPr="001F4C1C" w:rsidRDefault="00964358" w:rsidP="00821EF8">
      <w:pPr>
        <w:spacing w:line="360" w:lineRule="auto"/>
        <w:ind w:firstLine="420"/>
        <w:rPr>
          <w:color w:val="000000" w:themeColor="text1"/>
          <w:sz w:val="24"/>
          <w:szCs w:val="21"/>
        </w:rPr>
      </w:pPr>
      <w:r w:rsidRPr="001F4C1C">
        <w:rPr>
          <w:rFonts w:hint="eastAsia"/>
          <w:color w:val="000000" w:themeColor="text1"/>
          <w:sz w:val="24"/>
          <w:szCs w:val="21"/>
        </w:rPr>
        <w:t>（</w:t>
      </w:r>
      <w:r w:rsidRPr="001F4C1C">
        <w:rPr>
          <w:rFonts w:hint="eastAsia"/>
          <w:color w:val="000000" w:themeColor="text1"/>
          <w:sz w:val="24"/>
          <w:szCs w:val="21"/>
        </w:rPr>
        <w:t>3</w:t>
      </w:r>
      <w:r w:rsidRPr="001F4C1C">
        <w:rPr>
          <w:rFonts w:hint="eastAsia"/>
          <w:color w:val="000000" w:themeColor="text1"/>
          <w:sz w:val="24"/>
          <w:szCs w:val="21"/>
        </w:rPr>
        <w:t>）本基金最后运作日</w:t>
      </w:r>
      <w:r w:rsidR="00E93BC3" w:rsidRPr="001F4C1C">
        <w:rPr>
          <w:rFonts w:cs="Arial" w:hint="eastAsia"/>
          <w:sz w:val="24"/>
        </w:rPr>
        <w:t>存出保证金</w:t>
      </w:r>
      <w:r w:rsidRPr="001F4C1C">
        <w:rPr>
          <w:rFonts w:hint="eastAsia"/>
          <w:color w:val="000000" w:themeColor="text1"/>
          <w:sz w:val="24"/>
          <w:szCs w:val="21"/>
        </w:rPr>
        <w:t>为人民币</w:t>
      </w:r>
      <w:r w:rsidR="00D95345" w:rsidRPr="001F4C1C">
        <w:rPr>
          <w:rFonts w:cs="Arial"/>
          <w:sz w:val="24"/>
        </w:rPr>
        <w:t>2,580.85</w:t>
      </w:r>
      <w:r w:rsidRPr="001F4C1C">
        <w:rPr>
          <w:rFonts w:hint="eastAsia"/>
          <w:color w:val="000000" w:themeColor="text1"/>
          <w:sz w:val="24"/>
          <w:szCs w:val="21"/>
        </w:rPr>
        <w:t>元</w:t>
      </w:r>
      <w:r w:rsidR="00B132C3" w:rsidRPr="001F4C1C">
        <w:rPr>
          <w:rFonts w:hint="eastAsia"/>
          <w:color w:val="000000" w:themeColor="text1"/>
          <w:sz w:val="24"/>
          <w:szCs w:val="21"/>
        </w:rPr>
        <w:t>。</w:t>
      </w:r>
      <w:r w:rsidR="0033691B" w:rsidRPr="001F4C1C">
        <w:rPr>
          <w:rFonts w:hint="eastAsia"/>
          <w:color w:val="000000" w:themeColor="text1"/>
          <w:sz w:val="24"/>
          <w:szCs w:val="21"/>
        </w:rPr>
        <w:t>截至</w:t>
      </w:r>
      <w:r w:rsidR="0033691B" w:rsidRPr="001F4C1C">
        <w:rPr>
          <w:rFonts w:hint="eastAsia"/>
          <w:color w:val="000000" w:themeColor="text1"/>
          <w:sz w:val="24"/>
          <w:szCs w:val="21"/>
        </w:rPr>
        <w:t>2018</w:t>
      </w:r>
      <w:r w:rsidR="0033691B" w:rsidRPr="001F4C1C">
        <w:rPr>
          <w:rFonts w:hint="eastAsia"/>
          <w:color w:val="000000" w:themeColor="text1"/>
          <w:sz w:val="24"/>
          <w:szCs w:val="21"/>
        </w:rPr>
        <w:t>年</w:t>
      </w:r>
      <w:r w:rsidR="00D95345" w:rsidRPr="001F4C1C">
        <w:rPr>
          <w:rFonts w:hint="eastAsia"/>
          <w:color w:val="000000" w:themeColor="text1"/>
          <w:sz w:val="24"/>
          <w:szCs w:val="21"/>
        </w:rPr>
        <w:t>10</w:t>
      </w:r>
      <w:r w:rsidR="0033691B" w:rsidRPr="001F4C1C">
        <w:rPr>
          <w:rFonts w:hint="eastAsia"/>
          <w:color w:val="000000" w:themeColor="text1"/>
          <w:sz w:val="24"/>
          <w:szCs w:val="21"/>
        </w:rPr>
        <w:t>月</w:t>
      </w:r>
      <w:r w:rsidR="0033691B" w:rsidRPr="001F4C1C">
        <w:rPr>
          <w:rFonts w:hint="eastAsia"/>
          <w:color w:val="000000" w:themeColor="text1"/>
          <w:sz w:val="24"/>
          <w:szCs w:val="21"/>
        </w:rPr>
        <w:t>2</w:t>
      </w:r>
      <w:r w:rsidR="00D95345" w:rsidRPr="001F4C1C">
        <w:rPr>
          <w:rFonts w:hint="eastAsia"/>
          <w:color w:val="000000" w:themeColor="text1"/>
          <w:sz w:val="24"/>
          <w:szCs w:val="21"/>
        </w:rPr>
        <w:t>4</w:t>
      </w:r>
      <w:r w:rsidR="0033691B" w:rsidRPr="001F4C1C">
        <w:rPr>
          <w:rFonts w:hint="eastAsia"/>
          <w:color w:val="000000" w:themeColor="text1"/>
          <w:sz w:val="24"/>
          <w:szCs w:val="21"/>
        </w:rPr>
        <w:t>日</w:t>
      </w:r>
      <w:r w:rsidR="0033691B" w:rsidRPr="001F4C1C">
        <w:rPr>
          <w:color w:val="000000" w:themeColor="text1"/>
          <w:sz w:val="24"/>
          <w:szCs w:val="21"/>
        </w:rPr>
        <w:t>（</w:t>
      </w:r>
      <w:r w:rsidR="0033691B" w:rsidRPr="001F4C1C">
        <w:rPr>
          <w:rFonts w:hint="eastAsia"/>
          <w:color w:val="000000" w:themeColor="text1"/>
          <w:sz w:val="24"/>
          <w:szCs w:val="21"/>
        </w:rPr>
        <w:t>清算</w:t>
      </w:r>
      <w:r w:rsidR="0033691B" w:rsidRPr="001F4C1C">
        <w:rPr>
          <w:color w:val="000000" w:themeColor="text1"/>
          <w:sz w:val="24"/>
          <w:szCs w:val="21"/>
        </w:rPr>
        <w:t>截止日）</w:t>
      </w:r>
      <w:r w:rsidR="0033691B" w:rsidRPr="001F4C1C">
        <w:rPr>
          <w:rFonts w:hint="eastAsia"/>
          <w:color w:val="000000" w:themeColor="text1"/>
          <w:sz w:val="24"/>
          <w:szCs w:val="21"/>
        </w:rPr>
        <w:t>存出</w:t>
      </w:r>
      <w:r w:rsidR="0033691B" w:rsidRPr="001F4C1C">
        <w:rPr>
          <w:color w:val="000000" w:themeColor="text1"/>
          <w:sz w:val="24"/>
          <w:szCs w:val="21"/>
        </w:rPr>
        <w:t>保证金为</w:t>
      </w:r>
      <w:r w:rsidR="00D95345" w:rsidRPr="001F4C1C">
        <w:rPr>
          <w:rFonts w:hint="eastAsia"/>
          <w:color w:val="000000" w:themeColor="text1"/>
          <w:sz w:val="24"/>
          <w:szCs w:val="21"/>
        </w:rPr>
        <w:t>3,244.74</w:t>
      </w:r>
      <w:r w:rsidR="0033691B" w:rsidRPr="001F4C1C">
        <w:rPr>
          <w:rFonts w:hint="eastAsia"/>
          <w:color w:val="000000" w:themeColor="text1"/>
          <w:sz w:val="24"/>
          <w:szCs w:val="21"/>
        </w:rPr>
        <w:t>元</w:t>
      </w:r>
      <w:r w:rsidRPr="001F4C1C">
        <w:rPr>
          <w:rFonts w:hint="eastAsia"/>
          <w:color w:val="000000" w:themeColor="text1"/>
          <w:sz w:val="24"/>
          <w:szCs w:val="21"/>
        </w:rPr>
        <w:t>。</w:t>
      </w:r>
    </w:p>
    <w:p w:rsidR="000773A7" w:rsidRPr="001F4C1C" w:rsidRDefault="00964358" w:rsidP="00D41056">
      <w:pPr>
        <w:spacing w:line="360" w:lineRule="auto"/>
        <w:ind w:firstLine="420"/>
        <w:rPr>
          <w:color w:val="000000" w:themeColor="text1"/>
          <w:sz w:val="24"/>
          <w:szCs w:val="21"/>
        </w:rPr>
      </w:pPr>
      <w:r w:rsidRPr="001F4C1C">
        <w:rPr>
          <w:rFonts w:hint="eastAsia"/>
          <w:color w:val="000000" w:themeColor="text1"/>
          <w:sz w:val="24"/>
          <w:szCs w:val="21"/>
        </w:rPr>
        <w:t>（</w:t>
      </w:r>
      <w:r w:rsidRPr="001F4C1C">
        <w:rPr>
          <w:rFonts w:hint="eastAsia"/>
          <w:color w:val="000000" w:themeColor="text1"/>
          <w:sz w:val="24"/>
          <w:szCs w:val="21"/>
        </w:rPr>
        <w:t>4</w:t>
      </w:r>
      <w:r w:rsidRPr="001F4C1C">
        <w:rPr>
          <w:rFonts w:hint="eastAsia"/>
          <w:color w:val="000000" w:themeColor="text1"/>
          <w:sz w:val="24"/>
          <w:szCs w:val="21"/>
        </w:rPr>
        <w:t>）本基金最后运作日</w:t>
      </w:r>
      <w:r w:rsidR="00E93BC3" w:rsidRPr="001F4C1C">
        <w:rPr>
          <w:rFonts w:cs="Arial"/>
          <w:sz w:val="24"/>
        </w:rPr>
        <w:t>应收利息</w:t>
      </w:r>
      <w:r w:rsidRPr="001F4C1C">
        <w:rPr>
          <w:rFonts w:hint="eastAsia"/>
          <w:color w:val="000000" w:themeColor="text1"/>
          <w:sz w:val="24"/>
          <w:szCs w:val="21"/>
        </w:rPr>
        <w:t>为人民币</w:t>
      </w:r>
      <w:r w:rsidR="00D95345" w:rsidRPr="001F4C1C">
        <w:rPr>
          <w:rFonts w:cs="Arial"/>
          <w:sz w:val="24"/>
        </w:rPr>
        <w:t>538.01</w:t>
      </w:r>
      <w:r w:rsidRPr="001F4C1C">
        <w:rPr>
          <w:rFonts w:hint="eastAsia"/>
          <w:color w:val="000000" w:themeColor="text1"/>
          <w:sz w:val="24"/>
          <w:szCs w:val="21"/>
        </w:rPr>
        <w:t>元</w:t>
      </w:r>
      <w:r w:rsidR="00B132C3" w:rsidRPr="001F4C1C">
        <w:rPr>
          <w:rFonts w:hint="eastAsia"/>
          <w:color w:val="000000" w:themeColor="text1"/>
          <w:sz w:val="24"/>
          <w:szCs w:val="21"/>
        </w:rPr>
        <w:t>,</w:t>
      </w:r>
      <w:r w:rsidR="00B132C3" w:rsidRPr="001F4C1C">
        <w:rPr>
          <w:rFonts w:hint="eastAsia"/>
          <w:color w:val="000000" w:themeColor="text1"/>
          <w:sz w:val="24"/>
          <w:szCs w:val="21"/>
        </w:rPr>
        <w:t>截至</w:t>
      </w:r>
      <w:r w:rsidR="00B132C3" w:rsidRPr="001F4C1C">
        <w:rPr>
          <w:rFonts w:hint="eastAsia"/>
          <w:color w:val="000000" w:themeColor="text1"/>
          <w:sz w:val="24"/>
          <w:szCs w:val="21"/>
        </w:rPr>
        <w:t>201</w:t>
      </w:r>
      <w:r w:rsidR="008069FA" w:rsidRPr="001F4C1C">
        <w:rPr>
          <w:rFonts w:hint="eastAsia"/>
          <w:color w:val="000000" w:themeColor="text1"/>
          <w:sz w:val="24"/>
          <w:szCs w:val="21"/>
        </w:rPr>
        <w:t>8</w:t>
      </w:r>
      <w:r w:rsidR="00B132C3" w:rsidRPr="001F4C1C">
        <w:rPr>
          <w:rFonts w:hint="eastAsia"/>
          <w:color w:val="000000" w:themeColor="text1"/>
          <w:sz w:val="24"/>
          <w:szCs w:val="21"/>
        </w:rPr>
        <w:t>年</w:t>
      </w:r>
      <w:r w:rsidR="00D95345" w:rsidRPr="001F4C1C">
        <w:rPr>
          <w:rFonts w:hint="eastAsia"/>
          <w:color w:val="000000" w:themeColor="text1"/>
          <w:sz w:val="24"/>
          <w:szCs w:val="21"/>
        </w:rPr>
        <w:t>10</w:t>
      </w:r>
      <w:r w:rsidR="00B132C3" w:rsidRPr="001F4C1C">
        <w:rPr>
          <w:rFonts w:hint="eastAsia"/>
          <w:color w:val="000000" w:themeColor="text1"/>
          <w:sz w:val="24"/>
          <w:szCs w:val="21"/>
        </w:rPr>
        <w:t>月</w:t>
      </w:r>
      <w:r w:rsidR="00D43252" w:rsidRPr="001F4C1C">
        <w:rPr>
          <w:color w:val="000000" w:themeColor="text1"/>
          <w:sz w:val="24"/>
          <w:szCs w:val="21"/>
        </w:rPr>
        <w:t>2</w:t>
      </w:r>
      <w:r w:rsidR="00D95345" w:rsidRPr="001F4C1C">
        <w:rPr>
          <w:rFonts w:hint="eastAsia"/>
          <w:color w:val="000000" w:themeColor="text1"/>
          <w:sz w:val="24"/>
          <w:szCs w:val="21"/>
        </w:rPr>
        <w:t>4</w:t>
      </w:r>
      <w:r w:rsidR="00B132C3" w:rsidRPr="001F4C1C">
        <w:rPr>
          <w:rFonts w:hint="eastAsia"/>
          <w:color w:val="000000" w:themeColor="text1"/>
          <w:sz w:val="24"/>
          <w:szCs w:val="21"/>
        </w:rPr>
        <w:t>日（清算截止日）</w:t>
      </w:r>
      <w:r w:rsidR="00784E42" w:rsidRPr="001F4C1C">
        <w:rPr>
          <w:rFonts w:hint="eastAsia"/>
          <w:color w:val="000000" w:themeColor="text1"/>
          <w:sz w:val="24"/>
          <w:szCs w:val="21"/>
        </w:rPr>
        <w:t>余额</w:t>
      </w:r>
      <w:r w:rsidR="00B132C3" w:rsidRPr="001F4C1C">
        <w:rPr>
          <w:rFonts w:hint="eastAsia"/>
          <w:color w:val="000000" w:themeColor="text1"/>
          <w:sz w:val="24"/>
          <w:szCs w:val="21"/>
        </w:rPr>
        <w:t>为人民币</w:t>
      </w:r>
      <w:r w:rsidR="00D95345" w:rsidRPr="001F4C1C">
        <w:rPr>
          <w:rFonts w:hint="eastAsia"/>
          <w:color w:val="000000" w:themeColor="text1"/>
          <w:sz w:val="24"/>
          <w:szCs w:val="21"/>
        </w:rPr>
        <w:t>7,346.76</w:t>
      </w:r>
      <w:r w:rsidR="00B132C3" w:rsidRPr="001F4C1C">
        <w:rPr>
          <w:rFonts w:hint="eastAsia"/>
          <w:color w:val="000000" w:themeColor="text1"/>
          <w:sz w:val="24"/>
          <w:szCs w:val="21"/>
        </w:rPr>
        <w:t>元</w:t>
      </w:r>
      <w:r w:rsidRPr="001F4C1C">
        <w:rPr>
          <w:rFonts w:hint="eastAsia"/>
          <w:color w:val="000000" w:themeColor="text1"/>
          <w:sz w:val="24"/>
          <w:szCs w:val="21"/>
        </w:rPr>
        <w:t>。</w:t>
      </w:r>
    </w:p>
    <w:p w:rsidR="00A44947" w:rsidRPr="001F4C1C" w:rsidRDefault="00A44947" w:rsidP="00A44947">
      <w:pPr>
        <w:spacing w:line="360" w:lineRule="auto"/>
        <w:ind w:firstLine="420"/>
        <w:rPr>
          <w:color w:val="000000" w:themeColor="text1"/>
          <w:sz w:val="24"/>
          <w:szCs w:val="21"/>
        </w:rPr>
      </w:pPr>
      <w:r w:rsidRPr="001F4C1C">
        <w:rPr>
          <w:rFonts w:hint="eastAsia"/>
          <w:color w:val="000000" w:themeColor="text1"/>
          <w:sz w:val="24"/>
          <w:szCs w:val="21"/>
        </w:rPr>
        <w:t>（</w:t>
      </w:r>
      <w:r w:rsidRPr="001F4C1C">
        <w:rPr>
          <w:rFonts w:hint="eastAsia"/>
          <w:color w:val="000000" w:themeColor="text1"/>
          <w:sz w:val="24"/>
          <w:szCs w:val="21"/>
        </w:rPr>
        <w:t>5</w:t>
      </w:r>
      <w:r w:rsidRPr="001F4C1C">
        <w:rPr>
          <w:rFonts w:hint="eastAsia"/>
          <w:color w:val="000000" w:themeColor="text1"/>
          <w:sz w:val="24"/>
          <w:szCs w:val="21"/>
        </w:rPr>
        <w:t>）本基金最后运作日</w:t>
      </w:r>
      <w:r w:rsidRPr="001F4C1C">
        <w:rPr>
          <w:rFonts w:cs="Arial" w:hint="eastAsia"/>
          <w:sz w:val="24"/>
        </w:rPr>
        <w:t>应收申购款</w:t>
      </w:r>
      <w:r w:rsidRPr="001F4C1C">
        <w:rPr>
          <w:rFonts w:hint="eastAsia"/>
          <w:color w:val="000000" w:themeColor="text1"/>
          <w:sz w:val="24"/>
          <w:szCs w:val="21"/>
        </w:rPr>
        <w:t>为人民币</w:t>
      </w:r>
      <w:r w:rsidRPr="001F4C1C">
        <w:rPr>
          <w:rFonts w:cs="Arial"/>
          <w:sz w:val="24"/>
        </w:rPr>
        <w:t>198.42</w:t>
      </w:r>
      <w:r w:rsidRPr="001F4C1C">
        <w:rPr>
          <w:rFonts w:hint="eastAsia"/>
          <w:color w:val="000000" w:themeColor="text1"/>
          <w:sz w:val="24"/>
          <w:szCs w:val="21"/>
        </w:rPr>
        <w:t>元</w:t>
      </w:r>
      <w:r w:rsidRPr="001F4C1C">
        <w:rPr>
          <w:rFonts w:hint="eastAsia"/>
          <w:color w:val="000000" w:themeColor="text1"/>
          <w:sz w:val="24"/>
          <w:szCs w:val="21"/>
        </w:rPr>
        <w:t>,</w:t>
      </w:r>
      <w:r w:rsidR="00FD6F19" w:rsidRPr="001F4C1C">
        <w:rPr>
          <w:rFonts w:hint="eastAsia"/>
          <w:sz w:val="24"/>
        </w:rPr>
        <w:t>已于</w:t>
      </w:r>
      <w:r w:rsidR="00FD6F19" w:rsidRPr="001F4C1C">
        <w:rPr>
          <w:rFonts w:hint="eastAsia"/>
          <w:sz w:val="24"/>
        </w:rPr>
        <w:t>2018</w:t>
      </w:r>
      <w:r w:rsidR="00FD6F19" w:rsidRPr="001F4C1C">
        <w:rPr>
          <w:rFonts w:hint="eastAsia"/>
          <w:sz w:val="24"/>
        </w:rPr>
        <w:t>年</w:t>
      </w:r>
      <w:r w:rsidR="00FD6F19" w:rsidRPr="001F4C1C">
        <w:rPr>
          <w:rFonts w:hint="eastAsia"/>
          <w:sz w:val="24"/>
        </w:rPr>
        <w:t>9</w:t>
      </w:r>
      <w:r w:rsidR="00FD6F19" w:rsidRPr="001F4C1C">
        <w:rPr>
          <w:rFonts w:hint="eastAsia"/>
          <w:sz w:val="24"/>
        </w:rPr>
        <w:t>月</w:t>
      </w:r>
      <w:r w:rsidR="00FD6F19" w:rsidRPr="001F4C1C">
        <w:rPr>
          <w:rFonts w:hint="eastAsia"/>
          <w:sz w:val="24"/>
        </w:rPr>
        <w:t>25</w:t>
      </w:r>
      <w:r w:rsidR="00FD6F19" w:rsidRPr="001F4C1C">
        <w:rPr>
          <w:rFonts w:hint="eastAsia"/>
          <w:sz w:val="24"/>
        </w:rPr>
        <w:t>日收到该款项</w:t>
      </w:r>
      <w:r w:rsidRPr="001F4C1C">
        <w:rPr>
          <w:rFonts w:hint="eastAsia"/>
          <w:color w:val="000000" w:themeColor="text1"/>
          <w:sz w:val="24"/>
          <w:szCs w:val="21"/>
        </w:rPr>
        <w:t>。</w:t>
      </w:r>
    </w:p>
    <w:p w:rsidR="00A44947" w:rsidRPr="001F4C1C" w:rsidRDefault="00A44947" w:rsidP="00D41056">
      <w:pPr>
        <w:spacing w:line="360" w:lineRule="auto"/>
        <w:ind w:firstLine="420"/>
        <w:rPr>
          <w:color w:val="000000" w:themeColor="text1"/>
          <w:sz w:val="24"/>
          <w:szCs w:val="21"/>
        </w:rPr>
      </w:pPr>
      <w:r w:rsidRPr="001F4C1C">
        <w:rPr>
          <w:rFonts w:hint="eastAsia"/>
          <w:color w:val="000000" w:themeColor="text1"/>
          <w:sz w:val="24"/>
          <w:szCs w:val="21"/>
        </w:rPr>
        <w:t>（</w:t>
      </w:r>
      <w:r w:rsidRPr="001F4C1C">
        <w:rPr>
          <w:rFonts w:hint="eastAsia"/>
          <w:color w:val="000000" w:themeColor="text1"/>
          <w:sz w:val="24"/>
          <w:szCs w:val="21"/>
        </w:rPr>
        <w:t>6</w:t>
      </w:r>
      <w:r w:rsidRPr="001F4C1C">
        <w:rPr>
          <w:rFonts w:hint="eastAsia"/>
          <w:color w:val="000000" w:themeColor="text1"/>
          <w:sz w:val="24"/>
          <w:szCs w:val="21"/>
        </w:rPr>
        <w:t>）本基金最后运作日</w:t>
      </w:r>
      <w:r w:rsidRPr="001F4C1C">
        <w:rPr>
          <w:rFonts w:cs="Arial" w:hint="eastAsia"/>
          <w:sz w:val="24"/>
        </w:rPr>
        <w:t>应收证券清算款为</w:t>
      </w:r>
      <w:r w:rsidRPr="001F4C1C">
        <w:rPr>
          <w:rFonts w:hint="eastAsia"/>
          <w:color w:val="000000" w:themeColor="text1"/>
          <w:sz w:val="24"/>
          <w:szCs w:val="21"/>
        </w:rPr>
        <w:t>人民币</w:t>
      </w:r>
      <w:r w:rsidRPr="001F4C1C">
        <w:rPr>
          <w:rFonts w:cs="Arial"/>
          <w:sz w:val="24"/>
        </w:rPr>
        <w:t xml:space="preserve"> 4,086,003.59</w:t>
      </w:r>
      <w:r w:rsidRPr="001F4C1C">
        <w:rPr>
          <w:rFonts w:hint="eastAsia"/>
          <w:color w:val="000000" w:themeColor="text1"/>
          <w:sz w:val="24"/>
          <w:szCs w:val="21"/>
        </w:rPr>
        <w:t>元</w:t>
      </w:r>
      <w:r w:rsidRPr="001F4C1C">
        <w:rPr>
          <w:rFonts w:hint="eastAsia"/>
          <w:color w:val="000000" w:themeColor="text1"/>
          <w:sz w:val="24"/>
          <w:szCs w:val="21"/>
        </w:rPr>
        <w:t>,</w:t>
      </w:r>
      <w:r w:rsidRPr="001F4C1C">
        <w:rPr>
          <w:rFonts w:hint="eastAsia"/>
          <w:color w:val="000000" w:themeColor="text1"/>
          <w:sz w:val="24"/>
          <w:szCs w:val="21"/>
        </w:rPr>
        <w:t>截至</w:t>
      </w:r>
      <w:r w:rsidRPr="001F4C1C">
        <w:rPr>
          <w:rFonts w:hint="eastAsia"/>
          <w:color w:val="000000" w:themeColor="text1"/>
          <w:sz w:val="24"/>
          <w:szCs w:val="21"/>
        </w:rPr>
        <w:t>2018</w:t>
      </w:r>
      <w:r w:rsidRPr="001F4C1C">
        <w:rPr>
          <w:rFonts w:hint="eastAsia"/>
          <w:color w:val="000000" w:themeColor="text1"/>
          <w:sz w:val="24"/>
          <w:szCs w:val="21"/>
        </w:rPr>
        <w:t>年</w:t>
      </w:r>
      <w:r w:rsidRPr="001F4C1C">
        <w:rPr>
          <w:rFonts w:hint="eastAsia"/>
          <w:color w:val="000000" w:themeColor="text1"/>
          <w:sz w:val="24"/>
          <w:szCs w:val="21"/>
        </w:rPr>
        <w:t>10</w:t>
      </w:r>
      <w:r w:rsidRPr="001F4C1C">
        <w:rPr>
          <w:rFonts w:hint="eastAsia"/>
          <w:color w:val="000000" w:themeColor="text1"/>
          <w:sz w:val="24"/>
          <w:szCs w:val="21"/>
        </w:rPr>
        <w:t>月</w:t>
      </w:r>
      <w:r w:rsidRPr="001F4C1C">
        <w:rPr>
          <w:color w:val="000000" w:themeColor="text1"/>
          <w:sz w:val="24"/>
          <w:szCs w:val="21"/>
        </w:rPr>
        <w:t>2</w:t>
      </w:r>
      <w:r w:rsidRPr="001F4C1C">
        <w:rPr>
          <w:rFonts w:hint="eastAsia"/>
          <w:color w:val="000000" w:themeColor="text1"/>
          <w:sz w:val="24"/>
          <w:szCs w:val="21"/>
        </w:rPr>
        <w:t>4</w:t>
      </w:r>
      <w:r w:rsidRPr="001F4C1C">
        <w:rPr>
          <w:rFonts w:hint="eastAsia"/>
          <w:color w:val="000000" w:themeColor="text1"/>
          <w:sz w:val="24"/>
          <w:szCs w:val="21"/>
        </w:rPr>
        <w:t>日（清算截止日）余额为人民币</w:t>
      </w:r>
      <w:r w:rsidRPr="001F4C1C">
        <w:rPr>
          <w:rFonts w:hint="eastAsia"/>
          <w:color w:val="000000" w:themeColor="text1"/>
          <w:sz w:val="24"/>
          <w:szCs w:val="21"/>
        </w:rPr>
        <w:t>0</w:t>
      </w:r>
      <w:r w:rsidRPr="001F4C1C">
        <w:rPr>
          <w:rFonts w:hint="eastAsia"/>
          <w:color w:val="000000" w:themeColor="text1"/>
          <w:sz w:val="24"/>
          <w:szCs w:val="21"/>
        </w:rPr>
        <w:t>元。</w:t>
      </w:r>
    </w:p>
    <w:p w:rsidR="00150121" w:rsidRPr="001F4C1C" w:rsidRDefault="0059559E" w:rsidP="00D41056">
      <w:pPr>
        <w:pStyle w:val="30"/>
        <w:spacing w:line="360" w:lineRule="auto"/>
        <w:rPr>
          <w:sz w:val="24"/>
          <w:szCs w:val="24"/>
        </w:rPr>
      </w:pPr>
      <w:bookmarkStart w:id="42" w:name="_Toc520804610"/>
      <w:r w:rsidRPr="001F4C1C">
        <w:rPr>
          <w:rFonts w:hint="eastAsia"/>
          <w:sz w:val="24"/>
          <w:szCs w:val="24"/>
        </w:rPr>
        <w:t xml:space="preserve">6.3 </w:t>
      </w:r>
      <w:r w:rsidR="00150121" w:rsidRPr="001F4C1C">
        <w:rPr>
          <w:rFonts w:hint="eastAsia"/>
          <w:sz w:val="24"/>
          <w:szCs w:val="24"/>
        </w:rPr>
        <w:t>负债清偿情况</w:t>
      </w:r>
      <w:bookmarkEnd w:id="42"/>
    </w:p>
    <w:p w:rsidR="005F66A1" w:rsidRPr="001F4C1C" w:rsidRDefault="0024598E" w:rsidP="0024598E">
      <w:pPr>
        <w:spacing w:line="360" w:lineRule="auto"/>
        <w:ind w:firstLine="420"/>
        <w:rPr>
          <w:rFonts w:cs="宋体"/>
          <w:kern w:val="0"/>
          <w:sz w:val="24"/>
          <w:szCs w:val="23"/>
        </w:rPr>
      </w:pPr>
      <w:r w:rsidRPr="001F4C1C">
        <w:rPr>
          <w:rFonts w:cs="宋体" w:hint="eastAsia"/>
          <w:kern w:val="0"/>
          <w:sz w:val="24"/>
          <w:szCs w:val="23"/>
        </w:rPr>
        <w:t>（</w:t>
      </w:r>
      <w:r w:rsidRPr="001F4C1C">
        <w:rPr>
          <w:kern w:val="0"/>
          <w:sz w:val="24"/>
          <w:szCs w:val="23"/>
        </w:rPr>
        <w:t>1</w:t>
      </w:r>
      <w:r w:rsidRPr="001F4C1C">
        <w:rPr>
          <w:rFonts w:cs="宋体" w:hint="eastAsia"/>
          <w:kern w:val="0"/>
          <w:sz w:val="24"/>
          <w:szCs w:val="23"/>
        </w:rPr>
        <w:t>）本基金最后运作日</w:t>
      </w:r>
      <w:r w:rsidR="008970D1" w:rsidRPr="001F4C1C">
        <w:rPr>
          <w:rFonts w:cs="宋体"/>
          <w:kern w:val="0"/>
          <w:sz w:val="24"/>
          <w:szCs w:val="23"/>
        </w:rPr>
        <w:t>应付赎回款</w:t>
      </w:r>
      <w:r w:rsidRPr="001F4C1C">
        <w:rPr>
          <w:rFonts w:cs="宋体" w:hint="eastAsia"/>
          <w:kern w:val="0"/>
          <w:sz w:val="24"/>
          <w:szCs w:val="23"/>
        </w:rPr>
        <w:t>为人民币</w:t>
      </w:r>
      <w:r w:rsidR="005E769E" w:rsidRPr="001F4C1C">
        <w:rPr>
          <w:rFonts w:cs="Arial"/>
          <w:sz w:val="24"/>
        </w:rPr>
        <w:t>547,600.71</w:t>
      </w:r>
      <w:r w:rsidRPr="001F4C1C">
        <w:rPr>
          <w:rFonts w:cs="宋体" w:hint="eastAsia"/>
          <w:kern w:val="0"/>
          <w:sz w:val="24"/>
          <w:szCs w:val="23"/>
        </w:rPr>
        <w:t>元，该款项已于</w:t>
      </w:r>
      <w:r w:rsidRPr="001F4C1C">
        <w:rPr>
          <w:kern w:val="0"/>
          <w:sz w:val="24"/>
          <w:szCs w:val="23"/>
        </w:rPr>
        <w:t>201</w:t>
      </w:r>
      <w:r w:rsidR="00CC216C" w:rsidRPr="001F4C1C">
        <w:rPr>
          <w:rFonts w:hint="eastAsia"/>
          <w:kern w:val="0"/>
          <w:sz w:val="24"/>
          <w:szCs w:val="23"/>
        </w:rPr>
        <w:t>8</w:t>
      </w:r>
      <w:r w:rsidRPr="001F4C1C">
        <w:rPr>
          <w:rFonts w:cs="宋体" w:hint="eastAsia"/>
          <w:kern w:val="0"/>
          <w:sz w:val="24"/>
          <w:szCs w:val="23"/>
        </w:rPr>
        <w:t>年</w:t>
      </w:r>
      <w:r w:rsidR="00A44947" w:rsidRPr="001F4C1C">
        <w:rPr>
          <w:rFonts w:hint="eastAsia"/>
          <w:kern w:val="0"/>
          <w:sz w:val="24"/>
          <w:szCs w:val="23"/>
        </w:rPr>
        <w:t>9</w:t>
      </w:r>
      <w:r w:rsidRPr="001F4C1C">
        <w:rPr>
          <w:rFonts w:cs="宋体" w:hint="eastAsia"/>
          <w:kern w:val="0"/>
          <w:sz w:val="24"/>
          <w:szCs w:val="23"/>
        </w:rPr>
        <w:t>月</w:t>
      </w:r>
      <w:r w:rsidR="00A44947" w:rsidRPr="001F4C1C">
        <w:rPr>
          <w:rFonts w:hint="eastAsia"/>
          <w:kern w:val="0"/>
          <w:sz w:val="24"/>
          <w:szCs w:val="23"/>
        </w:rPr>
        <w:t>27</w:t>
      </w:r>
      <w:r w:rsidRPr="001F4C1C">
        <w:rPr>
          <w:rFonts w:cs="宋体" w:hint="eastAsia"/>
          <w:kern w:val="0"/>
          <w:sz w:val="24"/>
          <w:szCs w:val="23"/>
        </w:rPr>
        <w:t>日支付。</w:t>
      </w:r>
    </w:p>
    <w:p w:rsidR="00150121" w:rsidRPr="001F4C1C" w:rsidRDefault="00150121" w:rsidP="00D41056">
      <w:pPr>
        <w:spacing w:line="360" w:lineRule="auto"/>
        <w:ind w:firstLine="420"/>
        <w:rPr>
          <w:rFonts w:cs="宋体"/>
          <w:kern w:val="0"/>
          <w:sz w:val="24"/>
          <w:szCs w:val="23"/>
        </w:rPr>
      </w:pPr>
      <w:r w:rsidRPr="001F4C1C">
        <w:rPr>
          <w:rFonts w:cs="宋体" w:hint="eastAsia"/>
          <w:kern w:val="0"/>
          <w:sz w:val="24"/>
          <w:szCs w:val="23"/>
        </w:rPr>
        <w:t>（</w:t>
      </w:r>
      <w:r w:rsidR="00CB6587" w:rsidRPr="001F4C1C">
        <w:rPr>
          <w:rFonts w:hint="eastAsia"/>
          <w:kern w:val="0"/>
          <w:sz w:val="24"/>
          <w:szCs w:val="23"/>
        </w:rPr>
        <w:t>2</w:t>
      </w:r>
      <w:r w:rsidRPr="001F4C1C">
        <w:rPr>
          <w:rFonts w:cs="宋体" w:hint="eastAsia"/>
          <w:kern w:val="0"/>
          <w:sz w:val="24"/>
          <w:szCs w:val="23"/>
        </w:rPr>
        <w:t>）本基金最后运作日应付管理人报酬为人民币</w:t>
      </w:r>
      <w:r w:rsidR="005E769E" w:rsidRPr="001F4C1C">
        <w:rPr>
          <w:rFonts w:cs="Arial"/>
          <w:sz w:val="24"/>
        </w:rPr>
        <w:t>4,916.19</w:t>
      </w:r>
      <w:r w:rsidRPr="001F4C1C">
        <w:rPr>
          <w:rFonts w:cs="宋体" w:hint="eastAsia"/>
          <w:kern w:val="0"/>
          <w:sz w:val="24"/>
          <w:szCs w:val="23"/>
        </w:rPr>
        <w:t>元，该款项已于</w:t>
      </w:r>
      <w:r w:rsidRPr="001F4C1C">
        <w:rPr>
          <w:kern w:val="0"/>
          <w:sz w:val="24"/>
          <w:szCs w:val="23"/>
        </w:rPr>
        <w:t>201</w:t>
      </w:r>
      <w:r w:rsidR="000F158B" w:rsidRPr="001F4C1C">
        <w:rPr>
          <w:rFonts w:hint="eastAsia"/>
          <w:kern w:val="0"/>
          <w:sz w:val="24"/>
          <w:szCs w:val="23"/>
        </w:rPr>
        <w:t>8</w:t>
      </w:r>
      <w:r w:rsidRPr="001F4C1C">
        <w:rPr>
          <w:rFonts w:cs="宋体" w:hint="eastAsia"/>
          <w:kern w:val="0"/>
          <w:sz w:val="24"/>
          <w:szCs w:val="23"/>
        </w:rPr>
        <w:t>年</w:t>
      </w:r>
      <w:r w:rsidR="00A44947" w:rsidRPr="001F4C1C">
        <w:rPr>
          <w:rFonts w:hint="eastAsia"/>
          <w:kern w:val="0"/>
          <w:sz w:val="24"/>
          <w:szCs w:val="23"/>
        </w:rPr>
        <w:t>10</w:t>
      </w:r>
      <w:r w:rsidRPr="001F4C1C">
        <w:rPr>
          <w:rFonts w:cs="宋体" w:hint="eastAsia"/>
          <w:kern w:val="0"/>
          <w:sz w:val="24"/>
          <w:szCs w:val="23"/>
        </w:rPr>
        <w:t>月</w:t>
      </w:r>
      <w:r w:rsidR="00A44947" w:rsidRPr="001F4C1C">
        <w:rPr>
          <w:rFonts w:hint="eastAsia"/>
          <w:kern w:val="0"/>
          <w:sz w:val="24"/>
          <w:szCs w:val="23"/>
        </w:rPr>
        <w:t>10</w:t>
      </w:r>
      <w:r w:rsidRPr="001F4C1C">
        <w:rPr>
          <w:rFonts w:cs="宋体" w:hint="eastAsia"/>
          <w:kern w:val="0"/>
          <w:sz w:val="24"/>
          <w:szCs w:val="23"/>
        </w:rPr>
        <w:t>日支付。</w:t>
      </w:r>
    </w:p>
    <w:p w:rsidR="00150121" w:rsidRPr="001F4C1C" w:rsidRDefault="00150121" w:rsidP="00D41056">
      <w:pPr>
        <w:autoSpaceDE w:val="0"/>
        <w:autoSpaceDN w:val="0"/>
        <w:adjustRightInd w:val="0"/>
        <w:spacing w:line="360" w:lineRule="auto"/>
        <w:ind w:firstLine="420"/>
        <w:jc w:val="left"/>
        <w:rPr>
          <w:rFonts w:cs="宋体"/>
          <w:kern w:val="0"/>
          <w:sz w:val="24"/>
          <w:szCs w:val="23"/>
        </w:rPr>
      </w:pPr>
      <w:r w:rsidRPr="001F4C1C">
        <w:rPr>
          <w:kern w:val="0"/>
          <w:sz w:val="24"/>
          <w:szCs w:val="23"/>
        </w:rPr>
        <w:t>（</w:t>
      </w:r>
      <w:r w:rsidR="00F8085E" w:rsidRPr="001F4C1C">
        <w:rPr>
          <w:rFonts w:hint="eastAsia"/>
          <w:kern w:val="0"/>
          <w:sz w:val="24"/>
          <w:szCs w:val="23"/>
        </w:rPr>
        <w:t>3</w:t>
      </w:r>
      <w:r w:rsidRPr="001F4C1C">
        <w:rPr>
          <w:rFonts w:cs="宋体" w:hint="eastAsia"/>
          <w:kern w:val="0"/>
          <w:sz w:val="24"/>
          <w:szCs w:val="23"/>
        </w:rPr>
        <w:t>）本基金最后运作日应付托管费为人民币</w:t>
      </w:r>
      <w:r w:rsidR="005E769E" w:rsidRPr="001F4C1C">
        <w:rPr>
          <w:rFonts w:cs="Arial"/>
          <w:sz w:val="24"/>
        </w:rPr>
        <w:t>1,404.63</w:t>
      </w:r>
      <w:r w:rsidRPr="001F4C1C">
        <w:rPr>
          <w:rFonts w:cs="宋体" w:hint="eastAsia"/>
          <w:kern w:val="0"/>
          <w:sz w:val="24"/>
          <w:szCs w:val="23"/>
        </w:rPr>
        <w:t>元，该款项已于</w:t>
      </w:r>
      <w:r w:rsidRPr="001F4C1C">
        <w:rPr>
          <w:kern w:val="0"/>
          <w:sz w:val="24"/>
          <w:szCs w:val="23"/>
        </w:rPr>
        <w:t>201</w:t>
      </w:r>
      <w:r w:rsidR="00427059" w:rsidRPr="001F4C1C">
        <w:rPr>
          <w:rFonts w:hint="eastAsia"/>
          <w:kern w:val="0"/>
          <w:sz w:val="24"/>
          <w:szCs w:val="23"/>
        </w:rPr>
        <w:t>8</w:t>
      </w:r>
      <w:r w:rsidRPr="001F4C1C">
        <w:rPr>
          <w:rFonts w:cs="宋体" w:hint="eastAsia"/>
          <w:kern w:val="0"/>
          <w:sz w:val="24"/>
          <w:szCs w:val="23"/>
        </w:rPr>
        <w:t>年</w:t>
      </w:r>
      <w:r w:rsidR="00A44947" w:rsidRPr="001F4C1C">
        <w:rPr>
          <w:rFonts w:hint="eastAsia"/>
          <w:kern w:val="0"/>
          <w:sz w:val="24"/>
          <w:szCs w:val="23"/>
        </w:rPr>
        <w:t>10</w:t>
      </w:r>
      <w:r w:rsidRPr="001F4C1C">
        <w:rPr>
          <w:rFonts w:cs="宋体" w:hint="eastAsia"/>
          <w:kern w:val="0"/>
          <w:sz w:val="24"/>
          <w:szCs w:val="23"/>
        </w:rPr>
        <w:t>月</w:t>
      </w:r>
      <w:r w:rsidR="00427059" w:rsidRPr="001F4C1C">
        <w:rPr>
          <w:rFonts w:hint="eastAsia"/>
          <w:kern w:val="0"/>
          <w:sz w:val="24"/>
          <w:szCs w:val="23"/>
        </w:rPr>
        <w:t>1</w:t>
      </w:r>
      <w:r w:rsidR="00A44947" w:rsidRPr="001F4C1C">
        <w:rPr>
          <w:rFonts w:hint="eastAsia"/>
          <w:kern w:val="0"/>
          <w:sz w:val="24"/>
          <w:szCs w:val="23"/>
        </w:rPr>
        <w:t>0</w:t>
      </w:r>
      <w:r w:rsidRPr="001F4C1C">
        <w:rPr>
          <w:rFonts w:cs="宋体" w:hint="eastAsia"/>
          <w:kern w:val="0"/>
          <w:sz w:val="24"/>
          <w:szCs w:val="23"/>
        </w:rPr>
        <w:t>日支付。</w:t>
      </w:r>
    </w:p>
    <w:p w:rsidR="00A44947" w:rsidRPr="001F4C1C" w:rsidRDefault="00150121" w:rsidP="00D41056">
      <w:pPr>
        <w:autoSpaceDE w:val="0"/>
        <w:autoSpaceDN w:val="0"/>
        <w:adjustRightInd w:val="0"/>
        <w:spacing w:line="360" w:lineRule="auto"/>
        <w:ind w:firstLine="420"/>
        <w:jc w:val="left"/>
        <w:rPr>
          <w:rFonts w:cs="宋体"/>
          <w:kern w:val="0"/>
          <w:sz w:val="24"/>
          <w:szCs w:val="23"/>
        </w:rPr>
      </w:pPr>
      <w:r w:rsidRPr="001F4C1C">
        <w:rPr>
          <w:rFonts w:cs="宋体" w:hint="eastAsia"/>
          <w:kern w:val="0"/>
          <w:sz w:val="24"/>
          <w:szCs w:val="23"/>
        </w:rPr>
        <w:t>（</w:t>
      </w:r>
      <w:r w:rsidR="0097336B" w:rsidRPr="001F4C1C">
        <w:rPr>
          <w:rFonts w:hint="eastAsia"/>
          <w:kern w:val="0"/>
          <w:sz w:val="24"/>
          <w:szCs w:val="23"/>
        </w:rPr>
        <w:t>4</w:t>
      </w:r>
      <w:r w:rsidR="004F69E1" w:rsidRPr="001F4C1C">
        <w:rPr>
          <w:rFonts w:cs="宋体" w:hint="eastAsia"/>
          <w:kern w:val="0"/>
          <w:sz w:val="24"/>
          <w:szCs w:val="23"/>
        </w:rPr>
        <w:t>）本基金最后运作日应付销售服务</w:t>
      </w:r>
      <w:r w:rsidRPr="001F4C1C">
        <w:rPr>
          <w:rFonts w:cs="宋体" w:hint="eastAsia"/>
          <w:kern w:val="0"/>
          <w:sz w:val="24"/>
          <w:szCs w:val="23"/>
        </w:rPr>
        <w:t>费用为人民币</w:t>
      </w:r>
      <w:r w:rsidR="005E769E" w:rsidRPr="001F4C1C">
        <w:rPr>
          <w:rFonts w:cs="Arial"/>
          <w:sz w:val="24"/>
        </w:rPr>
        <w:t>1,293.61</w:t>
      </w:r>
      <w:r w:rsidRPr="001F4C1C">
        <w:rPr>
          <w:rFonts w:cs="宋体" w:hint="eastAsia"/>
          <w:kern w:val="0"/>
          <w:sz w:val="24"/>
          <w:szCs w:val="23"/>
        </w:rPr>
        <w:t>元，该款项已于</w:t>
      </w:r>
      <w:r w:rsidRPr="001F4C1C">
        <w:rPr>
          <w:kern w:val="0"/>
          <w:sz w:val="24"/>
          <w:szCs w:val="23"/>
        </w:rPr>
        <w:t>201</w:t>
      </w:r>
      <w:r w:rsidR="00BB09BC" w:rsidRPr="001F4C1C">
        <w:rPr>
          <w:rFonts w:hint="eastAsia"/>
          <w:kern w:val="0"/>
          <w:sz w:val="24"/>
          <w:szCs w:val="23"/>
        </w:rPr>
        <w:t>8</w:t>
      </w:r>
      <w:r w:rsidRPr="001F4C1C">
        <w:rPr>
          <w:rFonts w:cs="宋体" w:hint="eastAsia"/>
          <w:kern w:val="0"/>
          <w:sz w:val="24"/>
          <w:szCs w:val="23"/>
        </w:rPr>
        <w:t>年</w:t>
      </w:r>
      <w:r w:rsidR="00A44947" w:rsidRPr="001F4C1C">
        <w:rPr>
          <w:rFonts w:hint="eastAsia"/>
          <w:kern w:val="0"/>
          <w:sz w:val="24"/>
          <w:szCs w:val="23"/>
        </w:rPr>
        <w:t>10</w:t>
      </w:r>
      <w:r w:rsidRPr="001F4C1C">
        <w:rPr>
          <w:rFonts w:cs="宋体" w:hint="eastAsia"/>
          <w:kern w:val="0"/>
          <w:sz w:val="24"/>
          <w:szCs w:val="23"/>
        </w:rPr>
        <w:t>月</w:t>
      </w:r>
      <w:r w:rsidR="00BB09BC" w:rsidRPr="001F4C1C">
        <w:rPr>
          <w:rFonts w:hint="eastAsia"/>
          <w:kern w:val="0"/>
          <w:sz w:val="24"/>
          <w:szCs w:val="23"/>
        </w:rPr>
        <w:t>1</w:t>
      </w:r>
      <w:r w:rsidR="00A44947" w:rsidRPr="001F4C1C">
        <w:rPr>
          <w:rFonts w:hint="eastAsia"/>
          <w:kern w:val="0"/>
          <w:sz w:val="24"/>
          <w:szCs w:val="23"/>
        </w:rPr>
        <w:t>0</w:t>
      </w:r>
      <w:r w:rsidRPr="001F4C1C">
        <w:rPr>
          <w:rFonts w:cs="宋体" w:hint="eastAsia"/>
          <w:kern w:val="0"/>
          <w:sz w:val="24"/>
          <w:szCs w:val="23"/>
        </w:rPr>
        <w:t>日支付。</w:t>
      </w:r>
    </w:p>
    <w:p w:rsidR="00A44947" w:rsidRPr="001F4C1C" w:rsidRDefault="00A44947" w:rsidP="00A44947">
      <w:pPr>
        <w:autoSpaceDE w:val="0"/>
        <w:autoSpaceDN w:val="0"/>
        <w:adjustRightInd w:val="0"/>
        <w:spacing w:line="360" w:lineRule="auto"/>
        <w:ind w:firstLine="420"/>
        <w:jc w:val="left"/>
        <w:rPr>
          <w:rFonts w:cs="宋体"/>
          <w:kern w:val="0"/>
          <w:sz w:val="24"/>
          <w:szCs w:val="23"/>
        </w:rPr>
      </w:pPr>
      <w:r w:rsidRPr="001F4C1C">
        <w:rPr>
          <w:rFonts w:cs="宋体" w:hint="eastAsia"/>
          <w:kern w:val="0"/>
          <w:sz w:val="24"/>
          <w:szCs w:val="23"/>
        </w:rPr>
        <w:t>（</w:t>
      </w:r>
      <w:r w:rsidRPr="001F4C1C">
        <w:rPr>
          <w:rFonts w:hint="eastAsia"/>
          <w:kern w:val="0"/>
          <w:sz w:val="24"/>
          <w:szCs w:val="23"/>
        </w:rPr>
        <w:t>5</w:t>
      </w:r>
      <w:r w:rsidRPr="001F4C1C">
        <w:rPr>
          <w:rFonts w:cs="宋体" w:hint="eastAsia"/>
          <w:kern w:val="0"/>
          <w:sz w:val="24"/>
          <w:szCs w:val="23"/>
        </w:rPr>
        <w:t>）本基金最后运作日</w:t>
      </w:r>
      <w:r w:rsidRPr="001F4C1C">
        <w:rPr>
          <w:rFonts w:cs="Arial" w:hint="eastAsia"/>
          <w:sz w:val="24"/>
        </w:rPr>
        <w:t>应付</w:t>
      </w:r>
      <w:r w:rsidRPr="001F4C1C">
        <w:rPr>
          <w:rFonts w:cs="Arial"/>
          <w:sz w:val="24"/>
        </w:rPr>
        <w:t>交易费用</w:t>
      </w:r>
      <w:r w:rsidRPr="001F4C1C">
        <w:rPr>
          <w:rFonts w:cs="宋体" w:hint="eastAsia"/>
          <w:kern w:val="0"/>
          <w:sz w:val="24"/>
          <w:szCs w:val="23"/>
        </w:rPr>
        <w:t>为人民币</w:t>
      </w:r>
      <w:r w:rsidRPr="001F4C1C">
        <w:rPr>
          <w:rFonts w:cs="Arial"/>
          <w:sz w:val="24"/>
        </w:rPr>
        <w:t>8,466.21</w:t>
      </w:r>
      <w:r w:rsidRPr="001F4C1C">
        <w:rPr>
          <w:rFonts w:cs="宋体" w:hint="eastAsia"/>
          <w:kern w:val="0"/>
          <w:sz w:val="24"/>
          <w:szCs w:val="23"/>
        </w:rPr>
        <w:t>元，该款项已于</w:t>
      </w:r>
      <w:r w:rsidRPr="001F4C1C">
        <w:rPr>
          <w:kern w:val="0"/>
          <w:sz w:val="24"/>
          <w:szCs w:val="23"/>
        </w:rPr>
        <w:t>201</w:t>
      </w:r>
      <w:r w:rsidRPr="001F4C1C">
        <w:rPr>
          <w:rFonts w:hint="eastAsia"/>
          <w:kern w:val="0"/>
          <w:sz w:val="24"/>
          <w:szCs w:val="23"/>
        </w:rPr>
        <w:t>8</w:t>
      </w:r>
      <w:r w:rsidRPr="001F4C1C">
        <w:rPr>
          <w:rFonts w:cs="宋体" w:hint="eastAsia"/>
          <w:kern w:val="0"/>
          <w:sz w:val="24"/>
          <w:szCs w:val="23"/>
        </w:rPr>
        <w:t>年</w:t>
      </w:r>
      <w:r w:rsidRPr="001F4C1C">
        <w:rPr>
          <w:rFonts w:hint="eastAsia"/>
          <w:kern w:val="0"/>
          <w:sz w:val="24"/>
          <w:szCs w:val="23"/>
        </w:rPr>
        <w:t>10</w:t>
      </w:r>
      <w:r w:rsidRPr="001F4C1C">
        <w:rPr>
          <w:rFonts w:cs="宋体" w:hint="eastAsia"/>
          <w:kern w:val="0"/>
          <w:sz w:val="24"/>
          <w:szCs w:val="23"/>
        </w:rPr>
        <w:t>月</w:t>
      </w:r>
      <w:r w:rsidRPr="001F4C1C">
        <w:rPr>
          <w:rFonts w:hint="eastAsia"/>
          <w:kern w:val="0"/>
          <w:sz w:val="24"/>
          <w:szCs w:val="23"/>
        </w:rPr>
        <w:t>12</w:t>
      </w:r>
      <w:r w:rsidRPr="001F4C1C">
        <w:rPr>
          <w:rFonts w:cs="宋体" w:hint="eastAsia"/>
          <w:kern w:val="0"/>
          <w:sz w:val="24"/>
          <w:szCs w:val="23"/>
        </w:rPr>
        <w:t>日支付。</w:t>
      </w:r>
    </w:p>
    <w:p w:rsidR="00344175" w:rsidRPr="001F4C1C" w:rsidRDefault="00150121" w:rsidP="00EE2EDC">
      <w:pPr>
        <w:autoSpaceDE w:val="0"/>
        <w:autoSpaceDN w:val="0"/>
        <w:adjustRightInd w:val="0"/>
        <w:spacing w:line="560" w:lineRule="exact"/>
        <w:ind w:firstLine="420"/>
        <w:jc w:val="left"/>
        <w:rPr>
          <w:rFonts w:cs="宋体"/>
          <w:kern w:val="0"/>
          <w:sz w:val="24"/>
          <w:szCs w:val="23"/>
        </w:rPr>
      </w:pPr>
      <w:r w:rsidRPr="001F4C1C">
        <w:rPr>
          <w:rFonts w:cs="宋体" w:hint="eastAsia"/>
          <w:kern w:val="0"/>
          <w:sz w:val="24"/>
          <w:szCs w:val="23"/>
        </w:rPr>
        <w:t>（</w:t>
      </w:r>
      <w:r w:rsidR="00A44947" w:rsidRPr="001F4C1C">
        <w:rPr>
          <w:rFonts w:hint="eastAsia"/>
          <w:kern w:val="0"/>
          <w:sz w:val="24"/>
          <w:szCs w:val="23"/>
        </w:rPr>
        <w:t>6</w:t>
      </w:r>
      <w:r w:rsidRPr="001F4C1C">
        <w:rPr>
          <w:rFonts w:cs="宋体" w:hint="eastAsia"/>
          <w:kern w:val="0"/>
          <w:sz w:val="24"/>
          <w:szCs w:val="23"/>
        </w:rPr>
        <w:t>）本基金最后运作日其他</w:t>
      </w:r>
      <w:r w:rsidR="003E37B3" w:rsidRPr="001F4C1C">
        <w:rPr>
          <w:rFonts w:cs="宋体" w:hint="eastAsia"/>
          <w:kern w:val="0"/>
          <w:sz w:val="24"/>
          <w:szCs w:val="23"/>
        </w:rPr>
        <w:t>负债</w:t>
      </w:r>
      <w:r w:rsidRPr="001F4C1C">
        <w:rPr>
          <w:rFonts w:cs="宋体" w:hint="eastAsia"/>
          <w:kern w:val="0"/>
          <w:sz w:val="24"/>
          <w:szCs w:val="23"/>
        </w:rPr>
        <w:t>为本基金</w:t>
      </w:r>
      <w:r w:rsidR="003E37B3" w:rsidRPr="001F4C1C">
        <w:rPr>
          <w:rFonts w:cs="宋体" w:hint="eastAsia"/>
          <w:kern w:val="0"/>
          <w:sz w:val="24"/>
          <w:szCs w:val="23"/>
        </w:rPr>
        <w:t>预提费用</w:t>
      </w:r>
      <w:r w:rsidRPr="001F4C1C">
        <w:rPr>
          <w:rFonts w:cs="宋体" w:hint="eastAsia"/>
          <w:kern w:val="0"/>
          <w:sz w:val="24"/>
          <w:szCs w:val="23"/>
        </w:rPr>
        <w:t>，</w:t>
      </w:r>
      <w:r w:rsidR="003E37B3" w:rsidRPr="001F4C1C">
        <w:rPr>
          <w:rFonts w:cs="宋体" w:hint="eastAsia"/>
          <w:kern w:val="0"/>
          <w:sz w:val="24"/>
          <w:szCs w:val="23"/>
        </w:rPr>
        <w:t>包含本基金应付</w:t>
      </w:r>
      <w:r w:rsidR="002D2815" w:rsidRPr="001F4C1C">
        <w:rPr>
          <w:rFonts w:cs="宋体" w:hint="eastAsia"/>
          <w:kern w:val="0"/>
          <w:sz w:val="24"/>
          <w:szCs w:val="23"/>
        </w:rPr>
        <w:t>银行间市场清算所股份有限公司</w:t>
      </w:r>
      <w:r w:rsidR="00CD3DEB" w:rsidRPr="001F4C1C">
        <w:rPr>
          <w:rFonts w:cs="宋体" w:hint="eastAsia"/>
          <w:kern w:val="0"/>
          <w:sz w:val="24"/>
          <w:szCs w:val="23"/>
        </w:rPr>
        <w:t>、</w:t>
      </w:r>
      <w:r w:rsidR="000C61D3" w:rsidRPr="001F4C1C">
        <w:rPr>
          <w:rFonts w:cs="宋体"/>
          <w:kern w:val="0"/>
          <w:sz w:val="24"/>
          <w:szCs w:val="23"/>
        </w:rPr>
        <w:t>中央国债登记结算有限责任公司</w:t>
      </w:r>
      <w:r w:rsidR="008E6AC0" w:rsidRPr="001F4C1C">
        <w:rPr>
          <w:rFonts w:cs="宋体" w:hint="eastAsia"/>
          <w:kern w:val="0"/>
          <w:sz w:val="24"/>
          <w:szCs w:val="23"/>
        </w:rPr>
        <w:t>的账户维护</w:t>
      </w:r>
      <w:r w:rsidR="003E37B3" w:rsidRPr="001F4C1C">
        <w:rPr>
          <w:rFonts w:cs="宋体" w:hint="eastAsia"/>
          <w:kern w:val="0"/>
          <w:sz w:val="24"/>
          <w:szCs w:val="23"/>
        </w:rPr>
        <w:t>费</w:t>
      </w:r>
      <w:r w:rsidRPr="001F4C1C">
        <w:rPr>
          <w:rFonts w:cs="宋体" w:hint="eastAsia"/>
          <w:kern w:val="0"/>
          <w:sz w:val="24"/>
          <w:szCs w:val="23"/>
        </w:rPr>
        <w:t>共计人民币</w:t>
      </w:r>
      <w:r w:rsidR="00A44947" w:rsidRPr="001F4C1C">
        <w:rPr>
          <w:rFonts w:hint="eastAsia"/>
          <w:kern w:val="0"/>
          <w:sz w:val="24"/>
          <w:szCs w:val="23"/>
        </w:rPr>
        <w:t>9</w:t>
      </w:r>
      <w:r w:rsidR="006B2B32" w:rsidRPr="001F4C1C">
        <w:rPr>
          <w:rFonts w:hint="eastAsia"/>
          <w:kern w:val="0"/>
          <w:sz w:val="24"/>
          <w:szCs w:val="23"/>
        </w:rPr>
        <w:t>,</w:t>
      </w:r>
      <w:r w:rsidR="000D2BAE" w:rsidRPr="001F4C1C">
        <w:rPr>
          <w:kern w:val="0"/>
          <w:sz w:val="24"/>
          <w:szCs w:val="23"/>
        </w:rPr>
        <w:t>0</w:t>
      </w:r>
      <w:r w:rsidR="006B2B32" w:rsidRPr="001F4C1C">
        <w:rPr>
          <w:kern w:val="0"/>
          <w:sz w:val="24"/>
          <w:szCs w:val="23"/>
        </w:rPr>
        <w:t>00</w:t>
      </w:r>
      <w:r w:rsidR="006B2B32" w:rsidRPr="001F4C1C">
        <w:rPr>
          <w:rFonts w:hint="eastAsia"/>
          <w:kern w:val="0"/>
          <w:sz w:val="24"/>
          <w:szCs w:val="23"/>
        </w:rPr>
        <w:t>.00</w:t>
      </w:r>
      <w:r w:rsidRPr="001F4C1C">
        <w:rPr>
          <w:rFonts w:cs="宋体" w:hint="eastAsia"/>
          <w:kern w:val="0"/>
          <w:sz w:val="24"/>
          <w:szCs w:val="23"/>
        </w:rPr>
        <w:t>元，</w:t>
      </w:r>
      <w:r w:rsidR="00667DDA" w:rsidRPr="001F4C1C">
        <w:rPr>
          <w:rFonts w:cs="宋体" w:hint="eastAsia"/>
          <w:kern w:val="0"/>
          <w:sz w:val="24"/>
          <w:szCs w:val="23"/>
        </w:rPr>
        <w:t>及</w:t>
      </w:r>
      <w:r w:rsidR="00A44947" w:rsidRPr="001F4C1C">
        <w:rPr>
          <w:rFonts w:cs="宋体" w:hint="eastAsia"/>
          <w:kern w:val="0"/>
          <w:sz w:val="24"/>
          <w:szCs w:val="23"/>
        </w:rPr>
        <w:t>审计费</w:t>
      </w:r>
      <w:r w:rsidR="00A44947" w:rsidRPr="001F4C1C">
        <w:rPr>
          <w:rFonts w:cs="宋体" w:hint="eastAsia"/>
          <w:kern w:val="0"/>
          <w:sz w:val="24"/>
          <w:szCs w:val="23"/>
        </w:rPr>
        <w:t>45</w:t>
      </w:r>
      <w:r w:rsidR="0076012D" w:rsidRPr="001F4C1C">
        <w:rPr>
          <w:rFonts w:cs="宋体" w:hint="eastAsia"/>
          <w:kern w:val="0"/>
          <w:sz w:val="24"/>
          <w:szCs w:val="23"/>
        </w:rPr>
        <w:t>,</w:t>
      </w:r>
      <w:r w:rsidR="00A44947" w:rsidRPr="001F4C1C">
        <w:rPr>
          <w:rFonts w:cs="宋体" w:hint="eastAsia"/>
          <w:kern w:val="0"/>
          <w:sz w:val="24"/>
          <w:szCs w:val="23"/>
        </w:rPr>
        <w:t>000</w:t>
      </w:r>
      <w:r w:rsidR="00A44947" w:rsidRPr="001F4C1C">
        <w:rPr>
          <w:rFonts w:cs="宋体" w:hint="eastAsia"/>
          <w:kern w:val="0"/>
          <w:sz w:val="24"/>
          <w:szCs w:val="23"/>
        </w:rPr>
        <w:t>元，信息披露费</w:t>
      </w:r>
      <w:r w:rsidR="00A44947" w:rsidRPr="001F4C1C">
        <w:rPr>
          <w:rFonts w:cs="宋体" w:hint="eastAsia"/>
          <w:kern w:val="0"/>
          <w:sz w:val="24"/>
          <w:szCs w:val="23"/>
        </w:rPr>
        <w:t>10</w:t>
      </w:r>
      <w:r w:rsidR="0076012D" w:rsidRPr="001F4C1C">
        <w:rPr>
          <w:rFonts w:cs="宋体" w:hint="eastAsia"/>
          <w:kern w:val="0"/>
          <w:sz w:val="24"/>
          <w:szCs w:val="23"/>
        </w:rPr>
        <w:t>,</w:t>
      </w:r>
      <w:r w:rsidR="00A44947" w:rsidRPr="001F4C1C">
        <w:rPr>
          <w:rFonts w:cs="宋体" w:hint="eastAsia"/>
          <w:kern w:val="0"/>
          <w:sz w:val="24"/>
          <w:szCs w:val="23"/>
        </w:rPr>
        <w:t>000</w:t>
      </w:r>
      <w:r w:rsidR="00A44947" w:rsidRPr="001F4C1C">
        <w:rPr>
          <w:rFonts w:cs="宋体" w:hint="eastAsia"/>
          <w:kern w:val="0"/>
          <w:sz w:val="24"/>
          <w:szCs w:val="23"/>
        </w:rPr>
        <w:t>元，</w:t>
      </w:r>
      <w:r w:rsidR="00667DDA" w:rsidRPr="001F4C1C">
        <w:rPr>
          <w:rFonts w:cs="宋体" w:hint="eastAsia"/>
          <w:kern w:val="0"/>
          <w:sz w:val="24"/>
          <w:szCs w:val="23"/>
        </w:rPr>
        <w:t>应付赎回费</w:t>
      </w:r>
      <w:r w:rsidR="00667DDA" w:rsidRPr="001F4C1C">
        <w:rPr>
          <w:rFonts w:cs="宋体" w:hint="eastAsia"/>
          <w:kern w:val="0"/>
          <w:sz w:val="24"/>
          <w:szCs w:val="23"/>
        </w:rPr>
        <w:t>14.15</w:t>
      </w:r>
      <w:r w:rsidR="00667DDA" w:rsidRPr="001F4C1C">
        <w:rPr>
          <w:rFonts w:cs="宋体" w:hint="eastAsia"/>
          <w:kern w:val="0"/>
          <w:sz w:val="24"/>
          <w:szCs w:val="23"/>
        </w:rPr>
        <w:t>元，</w:t>
      </w:r>
      <w:r w:rsidR="00996901" w:rsidRPr="001F4C1C">
        <w:rPr>
          <w:rFonts w:cs="宋体" w:hint="eastAsia"/>
          <w:kern w:val="0"/>
          <w:sz w:val="24"/>
          <w:szCs w:val="23"/>
        </w:rPr>
        <w:t>上述</w:t>
      </w:r>
      <w:r w:rsidRPr="001F4C1C">
        <w:rPr>
          <w:rFonts w:cs="宋体" w:hint="eastAsia"/>
          <w:kern w:val="0"/>
          <w:sz w:val="24"/>
          <w:szCs w:val="23"/>
        </w:rPr>
        <w:t>款项</w:t>
      </w:r>
      <w:r w:rsidR="00996901" w:rsidRPr="001F4C1C">
        <w:rPr>
          <w:rFonts w:cs="宋体" w:hint="eastAsia"/>
          <w:kern w:val="0"/>
          <w:sz w:val="24"/>
          <w:szCs w:val="23"/>
        </w:rPr>
        <w:t>截至</w:t>
      </w:r>
      <w:r w:rsidR="001244DA" w:rsidRPr="001F4C1C">
        <w:rPr>
          <w:rFonts w:hint="eastAsia"/>
          <w:kern w:val="0"/>
          <w:sz w:val="24"/>
          <w:szCs w:val="23"/>
        </w:rPr>
        <w:t>2018</w:t>
      </w:r>
      <w:r w:rsidR="00996901" w:rsidRPr="001F4C1C">
        <w:rPr>
          <w:rFonts w:hint="eastAsia"/>
          <w:kern w:val="0"/>
          <w:sz w:val="24"/>
          <w:szCs w:val="23"/>
        </w:rPr>
        <w:t>年</w:t>
      </w:r>
      <w:r w:rsidR="005E769E" w:rsidRPr="001F4C1C">
        <w:rPr>
          <w:rFonts w:hint="eastAsia"/>
          <w:kern w:val="0"/>
          <w:sz w:val="24"/>
          <w:szCs w:val="23"/>
        </w:rPr>
        <w:t>10</w:t>
      </w:r>
      <w:r w:rsidR="00996901" w:rsidRPr="001F4C1C">
        <w:rPr>
          <w:rFonts w:hint="eastAsia"/>
          <w:kern w:val="0"/>
          <w:sz w:val="24"/>
          <w:szCs w:val="23"/>
        </w:rPr>
        <w:t>月</w:t>
      </w:r>
      <w:r w:rsidR="00476B0A" w:rsidRPr="001F4C1C">
        <w:rPr>
          <w:kern w:val="0"/>
          <w:sz w:val="24"/>
          <w:szCs w:val="23"/>
        </w:rPr>
        <w:t>2</w:t>
      </w:r>
      <w:r w:rsidR="005E769E" w:rsidRPr="001F4C1C">
        <w:rPr>
          <w:rFonts w:hint="eastAsia"/>
          <w:kern w:val="0"/>
          <w:sz w:val="24"/>
          <w:szCs w:val="23"/>
        </w:rPr>
        <w:t>4</w:t>
      </w:r>
      <w:r w:rsidR="00996901" w:rsidRPr="001F4C1C">
        <w:rPr>
          <w:rFonts w:hint="eastAsia"/>
          <w:kern w:val="0"/>
          <w:sz w:val="24"/>
          <w:szCs w:val="23"/>
        </w:rPr>
        <w:t>日</w:t>
      </w:r>
      <w:r w:rsidR="00996901" w:rsidRPr="001F4C1C">
        <w:rPr>
          <w:rFonts w:cs="宋体" w:hint="eastAsia"/>
          <w:kern w:val="0"/>
          <w:sz w:val="24"/>
          <w:szCs w:val="23"/>
        </w:rPr>
        <w:t>已全部偿还</w:t>
      </w:r>
      <w:r w:rsidRPr="001F4C1C">
        <w:rPr>
          <w:rFonts w:cs="宋体" w:hint="eastAsia"/>
          <w:kern w:val="0"/>
          <w:sz w:val="24"/>
          <w:szCs w:val="23"/>
        </w:rPr>
        <w:t>。</w:t>
      </w:r>
    </w:p>
    <w:p w:rsidR="00150121" w:rsidRPr="001F4C1C" w:rsidRDefault="00DF54DC" w:rsidP="00DF54DC">
      <w:pPr>
        <w:pStyle w:val="30"/>
        <w:spacing w:line="360" w:lineRule="auto"/>
        <w:rPr>
          <w:sz w:val="24"/>
          <w:szCs w:val="24"/>
        </w:rPr>
      </w:pPr>
      <w:bookmarkStart w:id="43" w:name="_Toc520804611"/>
      <w:r w:rsidRPr="001F4C1C">
        <w:rPr>
          <w:rFonts w:hint="eastAsia"/>
          <w:sz w:val="24"/>
          <w:szCs w:val="24"/>
        </w:rPr>
        <w:t xml:space="preserve">6.4 </w:t>
      </w:r>
      <w:r w:rsidR="00150121" w:rsidRPr="001F4C1C">
        <w:rPr>
          <w:rFonts w:hint="eastAsia"/>
          <w:sz w:val="24"/>
          <w:szCs w:val="24"/>
        </w:rPr>
        <w:t>清算</w:t>
      </w:r>
      <w:r w:rsidR="00E043BF" w:rsidRPr="001F4C1C">
        <w:rPr>
          <w:rFonts w:hint="eastAsia"/>
          <w:sz w:val="24"/>
          <w:szCs w:val="24"/>
        </w:rPr>
        <w:t>期</w:t>
      </w:r>
      <w:r w:rsidR="00150121" w:rsidRPr="001F4C1C">
        <w:rPr>
          <w:rFonts w:hint="eastAsia"/>
          <w:sz w:val="24"/>
          <w:szCs w:val="24"/>
        </w:rPr>
        <w:t>的清算损益情况</w:t>
      </w:r>
      <w:bookmarkEnd w:id="43"/>
    </w:p>
    <w:p w:rsidR="00150121" w:rsidRPr="001F4C1C" w:rsidRDefault="00150121" w:rsidP="00685F63">
      <w:pPr>
        <w:spacing w:line="560" w:lineRule="exact"/>
        <w:ind w:right="460"/>
        <w:jc w:val="right"/>
        <w:rPr>
          <w:rFonts w:cs="宋体"/>
          <w:kern w:val="0"/>
          <w:sz w:val="24"/>
          <w:szCs w:val="23"/>
        </w:rPr>
      </w:pPr>
      <w:r w:rsidRPr="001F4C1C">
        <w:rPr>
          <w:rFonts w:cs="宋体" w:hint="eastAsia"/>
          <w:kern w:val="0"/>
          <w:sz w:val="24"/>
          <w:szCs w:val="23"/>
        </w:rPr>
        <w:t>单位：人民币元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150121" w:rsidRPr="001F4C1C" w:rsidTr="000B00BA">
        <w:trPr>
          <w:trHeight w:val="353"/>
        </w:trPr>
        <w:tc>
          <w:tcPr>
            <w:tcW w:w="4077" w:type="dxa"/>
          </w:tcPr>
          <w:p w:rsidR="00150121" w:rsidRPr="001F4C1C" w:rsidRDefault="00150121" w:rsidP="00685F63">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项目</w:t>
            </w:r>
          </w:p>
        </w:tc>
        <w:tc>
          <w:tcPr>
            <w:tcW w:w="5529" w:type="dxa"/>
          </w:tcPr>
          <w:p w:rsidR="00150121" w:rsidRPr="001F4C1C" w:rsidRDefault="00150121" w:rsidP="00DC72C2">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自</w:t>
            </w:r>
            <w:r w:rsidRPr="001F4C1C">
              <w:rPr>
                <w:color w:val="000000"/>
                <w:kern w:val="0"/>
                <w:sz w:val="24"/>
                <w:szCs w:val="23"/>
              </w:rPr>
              <w:t>201</w:t>
            </w:r>
            <w:r w:rsidR="00722893" w:rsidRPr="001F4C1C">
              <w:rPr>
                <w:rFonts w:hint="eastAsia"/>
                <w:color w:val="000000"/>
                <w:kern w:val="0"/>
                <w:sz w:val="24"/>
                <w:szCs w:val="23"/>
              </w:rPr>
              <w:t>8</w:t>
            </w:r>
            <w:r w:rsidRPr="001F4C1C">
              <w:rPr>
                <w:rFonts w:cs="宋体" w:hint="eastAsia"/>
                <w:color w:val="000000"/>
                <w:kern w:val="0"/>
                <w:sz w:val="24"/>
                <w:szCs w:val="23"/>
              </w:rPr>
              <w:t>年</w:t>
            </w:r>
            <w:r w:rsidR="00B95CA1" w:rsidRPr="001F4C1C">
              <w:rPr>
                <w:rFonts w:hint="eastAsia"/>
                <w:color w:val="000000"/>
                <w:kern w:val="0"/>
                <w:sz w:val="24"/>
                <w:szCs w:val="23"/>
              </w:rPr>
              <w:t>9</w:t>
            </w:r>
            <w:r w:rsidRPr="001F4C1C">
              <w:rPr>
                <w:rFonts w:cs="宋体" w:hint="eastAsia"/>
                <w:color w:val="000000"/>
                <w:kern w:val="0"/>
                <w:sz w:val="24"/>
                <w:szCs w:val="23"/>
              </w:rPr>
              <w:t>月</w:t>
            </w:r>
            <w:r w:rsidR="00B95CA1" w:rsidRPr="001F4C1C">
              <w:rPr>
                <w:rFonts w:hint="eastAsia"/>
                <w:color w:val="000000"/>
                <w:kern w:val="0"/>
                <w:sz w:val="24"/>
                <w:szCs w:val="23"/>
              </w:rPr>
              <w:t>22</w:t>
            </w:r>
            <w:r w:rsidRPr="001F4C1C">
              <w:rPr>
                <w:rFonts w:cs="宋体" w:hint="eastAsia"/>
                <w:color w:val="000000"/>
                <w:kern w:val="0"/>
                <w:sz w:val="24"/>
                <w:szCs w:val="23"/>
              </w:rPr>
              <w:t>日至</w:t>
            </w:r>
            <w:r w:rsidRPr="001F4C1C">
              <w:rPr>
                <w:color w:val="000000"/>
                <w:kern w:val="0"/>
                <w:sz w:val="24"/>
                <w:szCs w:val="23"/>
              </w:rPr>
              <w:t>201</w:t>
            </w:r>
            <w:r w:rsidR="00722893" w:rsidRPr="001F4C1C">
              <w:rPr>
                <w:rFonts w:hint="eastAsia"/>
                <w:color w:val="000000"/>
                <w:kern w:val="0"/>
                <w:sz w:val="24"/>
                <w:szCs w:val="23"/>
              </w:rPr>
              <w:t>8</w:t>
            </w:r>
            <w:r w:rsidRPr="001F4C1C">
              <w:rPr>
                <w:rFonts w:cs="宋体" w:hint="eastAsia"/>
                <w:color w:val="000000"/>
                <w:kern w:val="0"/>
                <w:sz w:val="24"/>
                <w:szCs w:val="23"/>
              </w:rPr>
              <w:t>年</w:t>
            </w:r>
            <w:r w:rsidR="00B95CA1" w:rsidRPr="001F4C1C">
              <w:rPr>
                <w:rFonts w:hint="eastAsia"/>
                <w:color w:val="000000"/>
                <w:kern w:val="0"/>
                <w:sz w:val="24"/>
                <w:szCs w:val="23"/>
              </w:rPr>
              <w:t>10</w:t>
            </w:r>
            <w:r w:rsidRPr="001F4C1C">
              <w:rPr>
                <w:rFonts w:cs="宋体" w:hint="eastAsia"/>
                <w:color w:val="000000"/>
                <w:kern w:val="0"/>
                <w:sz w:val="24"/>
                <w:szCs w:val="23"/>
              </w:rPr>
              <w:t>月</w:t>
            </w:r>
            <w:r w:rsidR="00DC72C2" w:rsidRPr="001F4C1C">
              <w:rPr>
                <w:color w:val="000000"/>
                <w:kern w:val="0"/>
                <w:sz w:val="24"/>
                <w:szCs w:val="23"/>
              </w:rPr>
              <w:t>2</w:t>
            </w:r>
            <w:r w:rsidR="00B95CA1" w:rsidRPr="001F4C1C">
              <w:rPr>
                <w:rFonts w:hint="eastAsia"/>
                <w:color w:val="000000"/>
                <w:kern w:val="0"/>
                <w:sz w:val="24"/>
                <w:szCs w:val="23"/>
              </w:rPr>
              <w:t>4</w:t>
            </w:r>
            <w:r w:rsidRPr="001F4C1C">
              <w:rPr>
                <w:rFonts w:cs="宋体" w:hint="eastAsia"/>
                <w:color w:val="000000"/>
                <w:kern w:val="0"/>
                <w:sz w:val="24"/>
                <w:szCs w:val="23"/>
              </w:rPr>
              <w:t>日止清算期间</w:t>
            </w:r>
          </w:p>
        </w:tc>
      </w:tr>
      <w:tr w:rsidR="0098034A" w:rsidRPr="001F4C1C" w:rsidTr="000B00BA">
        <w:trPr>
          <w:trHeight w:val="120"/>
        </w:trPr>
        <w:tc>
          <w:tcPr>
            <w:tcW w:w="4077" w:type="dxa"/>
          </w:tcPr>
          <w:p w:rsidR="0098034A" w:rsidRPr="001F4C1C" w:rsidRDefault="0098034A" w:rsidP="006A2A00">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一、资产处置</w:t>
            </w:r>
            <w:r w:rsidR="00B6070E" w:rsidRPr="001F4C1C">
              <w:rPr>
                <w:rFonts w:cs="宋体" w:hint="eastAsia"/>
                <w:color w:val="000000"/>
                <w:kern w:val="0"/>
                <w:sz w:val="24"/>
                <w:szCs w:val="23"/>
              </w:rPr>
              <w:t>收入</w:t>
            </w:r>
          </w:p>
        </w:tc>
        <w:tc>
          <w:tcPr>
            <w:tcW w:w="5529" w:type="dxa"/>
          </w:tcPr>
          <w:p w:rsidR="0098034A" w:rsidRPr="001F4C1C" w:rsidRDefault="0098034A" w:rsidP="006A2A00">
            <w:pPr>
              <w:autoSpaceDE w:val="0"/>
              <w:autoSpaceDN w:val="0"/>
              <w:adjustRightInd w:val="0"/>
              <w:spacing w:line="560" w:lineRule="exact"/>
              <w:jc w:val="left"/>
              <w:rPr>
                <w:rFonts w:cs="宋体"/>
                <w:color w:val="000000"/>
                <w:kern w:val="0"/>
                <w:sz w:val="24"/>
                <w:szCs w:val="23"/>
              </w:rPr>
            </w:pPr>
          </w:p>
        </w:tc>
      </w:tr>
      <w:tr w:rsidR="00150121" w:rsidRPr="001F4C1C" w:rsidTr="000B00BA">
        <w:trPr>
          <w:trHeight w:val="165"/>
        </w:trPr>
        <w:tc>
          <w:tcPr>
            <w:tcW w:w="4077" w:type="dxa"/>
          </w:tcPr>
          <w:p w:rsidR="00150121" w:rsidRPr="001F4C1C" w:rsidRDefault="00924262" w:rsidP="00CD2B06">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1</w:t>
            </w:r>
            <w:r w:rsidRPr="001F4C1C">
              <w:rPr>
                <w:rFonts w:cs="宋体" w:hint="eastAsia"/>
                <w:color w:val="000000"/>
                <w:kern w:val="0"/>
                <w:sz w:val="24"/>
                <w:szCs w:val="23"/>
              </w:rPr>
              <w:t>．</w:t>
            </w:r>
            <w:r w:rsidR="00150121" w:rsidRPr="001F4C1C">
              <w:rPr>
                <w:rFonts w:cs="宋体" w:hint="eastAsia"/>
                <w:color w:val="000000"/>
                <w:kern w:val="0"/>
                <w:sz w:val="24"/>
                <w:szCs w:val="23"/>
              </w:rPr>
              <w:t>利息收入</w:t>
            </w:r>
            <w:r w:rsidR="00150121" w:rsidRPr="001F4C1C">
              <w:rPr>
                <w:rFonts w:cs="宋体"/>
                <w:color w:val="000000"/>
                <w:kern w:val="0"/>
                <w:sz w:val="24"/>
                <w:szCs w:val="23"/>
              </w:rPr>
              <w:t>-</w:t>
            </w:r>
            <w:r w:rsidR="00150121" w:rsidRPr="001F4C1C">
              <w:rPr>
                <w:rFonts w:cs="宋体" w:hint="eastAsia"/>
                <w:color w:val="000000"/>
                <w:kern w:val="0"/>
                <w:sz w:val="24"/>
                <w:szCs w:val="23"/>
              </w:rPr>
              <w:t>存款利息收入（注</w:t>
            </w:r>
            <w:r w:rsidR="00150121" w:rsidRPr="001F4C1C">
              <w:rPr>
                <w:rFonts w:cs="宋体"/>
                <w:color w:val="000000"/>
                <w:kern w:val="0"/>
                <w:sz w:val="24"/>
                <w:szCs w:val="23"/>
              </w:rPr>
              <w:t>1</w:t>
            </w:r>
            <w:r w:rsidR="00150121" w:rsidRPr="001F4C1C">
              <w:rPr>
                <w:rFonts w:cs="宋体" w:hint="eastAsia"/>
                <w:color w:val="000000"/>
                <w:kern w:val="0"/>
                <w:sz w:val="24"/>
                <w:szCs w:val="23"/>
              </w:rPr>
              <w:t>）</w:t>
            </w:r>
          </w:p>
        </w:tc>
        <w:tc>
          <w:tcPr>
            <w:tcW w:w="5529" w:type="dxa"/>
          </w:tcPr>
          <w:p w:rsidR="00150121" w:rsidRPr="001F4C1C" w:rsidRDefault="0076012D" w:rsidP="007D4F07">
            <w:pPr>
              <w:autoSpaceDE w:val="0"/>
              <w:autoSpaceDN w:val="0"/>
              <w:adjustRightInd w:val="0"/>
              <w:spacing w:line="560" w:lineRule="exact"/>
              <w:jc w:val="left"/>
              <w:rPr>
                <w:b/>
                <w:bCs/>
                <w:color w:val="000000"/>
                <w:kern w:val="0"/>
                <w:sz w:val="24"/>
                <w:szCs w:val="22"/>
              </w:rPr>
            </w:pPr>
            <w:r w:rsidRPr="001F4C1C">
              <w:rPr>
                <w:rFonts w:cs="Arial" w:hint="eastAsia"/>
                <w:color w:val="000000"/>
                <w:sz w:val="24"/>
              </w:rPr>
              <w:t>7,</w:t>
            </w:r>
            <w:r w:rsidR="00034E19" w:rsidRPr="001F4C1C">
              <w:rPr>
                <w:rFonts w:cs="Arial" w:hint="eastAsia"/>
                <w:color w:val="000000"/>
                <w:sz w:val="24"/>
              </w:rPr>
              <w:t>181.01</w:t>
            </w:r>
          </w:p>
        </w:tc>
      </w:tr>
      <w:tr w:rsidR="00924262" w:rsidRPr="001F4C1C" w:rsidTr="000B00BA">
        <w:trPr>
          <w:trHeight w:val="165"/>
        </w:trPr>
        <w:tc>
          <w:tcPr>
            <w:tcW w:w="4077" w:type="dxa"/>
          </w:tcPr>
          <w:p w:rsidR="00924262" w:rsidRPr="001F4C1C" w:rsidRDefault="00924262" w:rsidP="00FD6F19">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2</w:t>
            </w:r>
            <w:r w:rsidR="00EB2F84" w:rsidRPr="001F4C1C">
              <w:rPr>
                <w:rFonts w:cs="宋体" w:hint="eastAsia"/>
                <w:color w:val="000000"/>
                <w:kern w:val="0"/>
                <w:sz w:val="24"/>
                <w:szCs w:val="23"/>
              </w:rPr>
              <w:t>．</w:t>
            </w:r>
            <w:r w:rsidRPr="001F4C1C">
              <w:rPr>
                <w:rFonts w:cs="宋体" w:hint="eastAsia"/>
                <w:color w:val="000000"/>
                <w:kern w:val="0"/>
                <w:sz w:val="24"/>
                <w:szCs w:val="23"/>
              </w:rPr>
              <w:t>其他</w:t>
            </w:r>
            <w:r w:rsidRPr="001F4C1C">
              <w:rPr>
                <w:rFonts w:cs="宋体"/>
                <w:color w:val="000000"/>
                <w:kern w:val="0"/>
                <w:sz w:val="24"/>
                <w:szCs w:val="23"/>
              </w:rPr>
              <w:t>收入</w:t>
            </w:r>
          </w:p>
        </w:tc>
        <w:tc>
          <w:tcPr>
            <w:tcW w:w="5529" w:type="dxa"/>
          </w:tcPr>
          <w:p w:rsidR="00924262" w:rsidRPr="001F4C1C" w:rsidRDefault="00034E19" w:rsidP="00685F63">
            <w:pPr>
              <w:autoSpaceDE w:val="0"/>
              <w:autoSpaceDN w:val="0"/>
              <w:adjustRightInd w:val="0"/>
              <w:spacing w:line="560" w:lineRule="exact"/>
              <w:jc w:val="left"/>
              <w:rPr>
                <w:rFonts w:cs="Arial"/>
                <w:color w:val="000000"/>
                <w:sz w:val="24"/>
              </w:rPr>
            </w:pPr>
            <w:r w:rsidRPr="001F4C1C">
              <w:rPr>
                <w:rFonts w:cs="Arial" w:hint="eastAsia"/>
                <w:color w:val="000000"/>
                <w:sz w:val="24"/>
              </w:rPr>
              <w:t>5.57</w:t>
            </w:r>
          </w:p>
        </w:tc>
      </w:tr>
      <w:tr w:rsidR="0007007F" w:rsidRPr="001F4C1C" w:rsidTr="000B00BA">
        <w:trPr>
          <w:trHeight w:val="120"/>
        </w:trPr>
        <w:tc>
          <w:tcPr>
            <w:tcW w:w="4077" w:type="dxa"/>
          </w:tcPr>
          <w:p w:rsidR="0007007F" w:rsidRPr="001F4C1C" w:rsidRDefault="0007007F" w:rsidP="00685F63">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二、清算费用</w:t>
            </w:r>
          </w:p>
        </w:tc>
        <w:tc>
          <w:tcPr>
            <w:tcW w:w="5529" w:type="dxa"/>
          </w:tcPr>
          <w:p w:rsidR="0007007F" w:rsidRPr="001F4C1C" w:rsidRDefault="0007007F" w:rsidP="00685F63">
            <w:pPr>
              <w:autoSpaceDE w:val="0"/>
              <w:autoSpaceDN w:val="0"/>
              <w:adjustRightInd w:val="0"/>
              <w:spacing w:line="560" w:lineRule="exact"/>
              <w:jc w:val="left"/>
              <w:rPr>
                <w:rFonts w:cs="宋体"/>
                <w:color w:val="000000"/>
                <w:kern w:val="0"/>
                <w:sz w:val="24"/>
                <w:szCs w:val="23"/>
              </w:rPr>
            </w:pPr>
          </w:p>
        </w:tc>
      </w:tr>
      <w:tr w:rsidR="00150121" w:rsidRPr="001F4C1C" w:rsidTr="000B00BA">
        <w:trPr>
          <w:trHeight w:val="165"/>
        </w:trPr>
        <w:tc>
          <w:tcPr>
            <w:tcW w:w="4077" w:type="dxa"/>
          </w:tcPr>
          <w:p w:rsidR="00150121" w:rsidRPr="001F4C1C" w:rsidRDefault="00DC4EAD" w:rsidP="00924262">
            <w:pPr>
              <w:pStyle w:val="af9"/>
              <w:numPr>
                <w:ilvl w:val="0"/>
                <w:numId w:val="22"/>
              </w:numPr>
              <w:autoSpaceDE w:val="0"/>
              <w:autoSpaceDN w:val="0"/>
              <w:adjustRightInd w:val="0"/>
              <w:spacing w:line="560" w:lineRule="exact"/>
              <w:ind w:firstLineChars="0"/>
              <w:jc w:val="left"/>
              <w:rPr>
                <w:rFonts w:cs="宋体"/>
                <w:color w:val="000000"/>
                <w:kern w:val="0"/>
                <w:sz w:val="24"/>
                <w:szCs w:val="23"/>
              </w:rPr>
            </w:pPr>
            <w:r w:rsidRPr="001F4C1C">
              <w:rPr>
                <w:rFonts w:cs="Arial"/>
                <w:sz w:val="24"/>
              </w:rPr>
              <w:t>银行划款手续费</w:t>
            </w:r>
          </w:p>
        </w:tc>
        <w:tc>
          <w:tcPr>
            <w:tcW w:w="5529" w:type="dxa"/>
          </w:tcPr>
          <w:p w:rsidR="00150121" w:rsidRPr="001F4C1C" w:rsidRDefault="0076012D" w:rsidP="00296E7E">
            <w:pPr>
              <w:autoSpaceDE w:val="0"/>
              <w:autoSpaceDN w:val="0"/>
              <w:adjustRightInd w:val="0"/>
              <w:spacing w:line="560" w:lineRule="exact"/>
              <w:jc w:val="left"/>
              <w:rPr>
                <w:rFonts w:cs="Arial"/>
                <w:color w:val="000000"/>
                <w:sz w:val="24"/>
              </w:rPr>
            </w:pPr>
            <w:r w:rsidRPr="001F4C1C">
              <w:rPr>
                <w:rFonts w:cs="Arial" w:hint="eastAsia"/>
                <w:color w:val="000000"/>
                <w:sz w:val="24"/>
              </w:rPr>
              <w:t>10</w:t>
            </w:r>
            <w:r w:rsidR="006F68F5" w:rsidRPr="001F4C1C">
              <w:rPr>
                <w:rFonts w:cs="Arial" w:hint="eastAsia"/>
                <w:color w:val="000000"/>
                <w:sz w:val="24"/>
              </w:rPr>
              <w:t>.00</w:t>
            </w:r>
          </w:p>
        </w:tc>
      </w:tr>
      <w:tr w:rsidR="00150121" w:rsidRPr="001F4C1C" w:rsidTr="000B00BA">
        <w:trPr>
          <w:trHeight w:val="165"/>
        </w:trPr>
        <w:tc>
          <w:tcPr>
            <w:tcW w:w="4077" w:type="dxa"/>
          </w:tcPr>
          <w:p w:rsidR="00150121" w:rsidRPr="001F4C1C" w:rsidRDefault="00B251F1" w:rsidP="00685F63">
            <w:pPr>
              <w:autoSpaceDE w:val="0"/>
              <w:autoSpaceDN w:val="0"/>
              <w:adjustRightInd w:val="0"/>
              <w:spacing w:line="560" w:lineRule="exact"/>
              <w:jc w:val="left"/>
              <w:rPr>
                <w:rFonts w:cs="宋体"/>
                <w:color w:val="000000"/>
                <w:kern w:val="0"/>
                <w:sz w:val="24"/>
                <w:szCs w:val="23"/>
              </w:rPr>
            </w:pPr>
            <w:r w:rsidRPr="001F4C1C">
              <w:rPr>
                <w:rFonts w:cs="宋体" w:hint="eastAsia"/>
                <w:color w:val="000000"/>
                <w:kern w:val="0"/>
                <w:sz w:val="24"/>
                <w:szCs w:val="23"/>
              </w:rPr>
              <w:t>三、清算净损益（净亏损以“</w:t>
            </w:r>
            <w:r w:rsidRPr="001F4C1C">
              <w:rPr>
                <w:rFonts w:cs="宋体" w:hint="eastAsia"/>
                <w:color w:val="000000"/>
                <w:kern w:val="0"/>
                <w:sz w:val="24"/>
                <w:szCs w:val="23"/>
              </w:rPr>
              <w:t>-</w:t>
            </w:r>
            <w:r w:rsidRPr="001F4C1C">
              <w:rPr>
                <w:rFonts w:cs="宋体" w:hint="eastAsia"/>
                <w:color w:val="000000"/>
                <w:kern w:val="0"/>
                <w:sz w:val="24"/>
                <w:szCs w:val="23"/>
              </w:rPr>
              <w:t>”）号填列</w:t>
            </w:r>
          </w:p>
        </w:tc>
        <w:tc>
          <w:tcPr>
            <w:tcW w:w="5529" w:type="dxa"/>
          </w:tcPr>
          <w:p w:rsidR="00150121" w:rsidRPr="001F4C1C" w:rsidRDefault="0076012D" w:rsidP="00685F63">
            <w:pPr>
              <w:autoSpaceDE w:val="0"/>
              <w:autoSpaceDN w:val="0"/>
              <w:adjustRightInd w:val="0"/>
              <w:spacing w:line="560" w:lineRule="exact"/>
              <w:jc w:val="left"/>
              <w:rPr>
                <w:rFonts w:cs="Arial"/>
                <w:color w:val="000000"/>
                <w:sz w:val="24"/>
              </w:rPr>
            </w:pPr>
            <w:r w:rsidRPr="001F4C1C">
              <w:rPr>
                <w:rFonts w:cs="Arial" w:hint="eastAsia"/>
                <w:color w:val="000000"/>
                <w:sz w:val="24"/>
              </w:rPr>
              <w:t>7</w:t>
            </w:r>
            <w:r w:rsidR="0010368A" w:rsidRPr="001F4C1C">
              <w:rPr>
                <w:rFonts w:cs="Arial" w:hint="eastAsia"/>
                <w:color w:val="000000"/>
                <w:sz w:val="24"/>
              </w:rPr>
              <w:t>,176.58</w:t>
            </w:r>
          </w:p>
        </w:tc>
      </w:tr>
    </w:tbl>
    <w:p w:rsidR="00981F90" w:rsidRPr="001F4C1C" w:rsidRDefault="00150121" w:rsidP="004C3F22">
      <w:pPr>
        <w:autoSpaceDE w:val="0"/>
        <w:autoSpaceDN w:val="0"/>
        <w:adjustRightInd w:val="0"/>
        <w:spacing w:line="560" w:lineRule="exact"/>
        <w:jc w:val="left"/>
        <w:rPr>
          <w:rFonts w:cs="宋体"/>
          <w:kern w:val="0"/>
          <w:sz w:val="24"/>
          <w:szCs w:val="23"/>
        </w:rPr>
      </w:pPr>
      <w:r w:rsidRPr="001F4C1C">
        <w:rPr>
          <w:kern w:val="0"/>
          <w:sz w:val="24"/>
          <w:szCs w:val="23"/>
        </w:rPr>
        <w:t>注</w:t>
      </w:r>
      <w:r w:rsidR="002C3DE6" w:rsidRPr="001F4C1C">
        <w:rPr>
          <w:rFonts w:hint="eastAsia"/>
          <w:kern w:val="0"/>
          <w:sz w:val="24"/>
          <w:szCs w:val="23"/>
        </w:rPr>
        <w:t>1</w:t>
      </w:r>
      <w:r w:rsidRPr="001F4C1C">
        <w:rPr>
          <w:rFonts w:cs="宋体" w:hint="eastAsia"/>
          <w:kern w:val="0"/>
          <w:sz w:val="24"/>
          <w:szCs w:val="23"/>
        </w:rPr>
        <w:t>：利息收入以当前适用的利率预估计提的自</w:t>
      </w:r>
      <w:r w:rsidRPr="001F4C1C">
        <w:rPr>
          <w:kern w:val="0"/>
          <w:sz w:val="24"/>
          <w:szCs w:val="23"/>
        </w:rPr>
        <w:t>201</w:t>
      </w:r>
      <w:r w:rsidR="007B19BC" w:rsidRPr="001F4C1C">
        <w:rPr>
          <w:rFonts w:hint="eastAsia"/>
          <w:kern w:val="0"/>
          <w:sz w:val="24"/>
          <w:szCs w:val="23"/>
        </w:rPr>
        <w:t>8</w:t>
      </w:r>
      <w:r w:rsidRPr="001F4C1C">
        <w:rPr>
          <w:rFonts w:cs="宋体" w:hint="eastAsia"/>
          <w:kern w:val="0"/>
          <w:sz w:val="24"/>
          <w:szCs w:val="23"/>
        </w:rPr>
        <w:t>年</w:t>
      </w:r>
      <w:r w:rsidR="00B95CA1" w:rsidRPr="001F4C1C">
        <w:rPr>
          <w:rFonts w:hint="eastAsia"/>
          <w:kern w:val="0"/>
          <w:sz w:val="24"/>
          <w:szCs w:val="23"/>
        </w:rPr>
        <w:t>9</w:t>
      </w:r>
      <w:r w:rsidRPr="001F4C1C">
        <w:rPr>
          <w:rFonts w:cs="宋体" w:hint="eastAsia"/>
          <w:kern w:val="0"/>
          <w:sz w:val="24"/>
          <w:szCs w:val="23"/>
        </w:rPr>
        <w:t>月</w:t>
      </w:r>
      <w:r w:rsidR="00B95CA1" w:rsidRPr="001F4C1C">
        <w:rPr>
          <w:rFonts w:hint="eastAsia"/>
          <w:kern w:val="0"/>
          <w:sz w:val="24"/>
          <w:szCs w:val="23"/>
        </w:rPr>
        <w:t>22</w:t>
      </w:r>
      <w:r w:rsidRPr="001F4C1C">
        <w:rPr>
          <w:rFonts w:cs="宋体" w:hint="eastAsia"/>
          <w:kern w:val="0"/>
          <w:sz w:val="24"/>
          <w:szCs w:val="23"/>
        </w:rPr>
        <w:t>日至</w:t>
      </w:r>
      <w:r w:rsidRPr="001F4C1C">
        <w:rPr>
          <w:kern w:val="0"/>
          <w:sz w:val="24"/>
          <w:szCs w:val="23"/>
        </w:rPr>
        <w:t>201</w:t>
      </w:r>
      <w:r w:rsidR="007B19BC" w:rsidRPr="001F4C1C">
        <w:rPr>
          <w:rFonts w:hint="eastAsia"/>
          <w:kern w:val="0"/>
          <w:sz w:val="24"/>
          <w:szCs w:val="23"/>
        </w:rPr>
        <w:t>8</w:t>
      </w:r>
      <w:r w:rsidRPr="001F4C1C">
        <w:rPr>
          <w:rFonts w:cs="宋体" w:hint="eastAsia"/>
          <w:kern w:val="0"/>
          <w:sz w:val="24"/>
          <w:szCs w:val="23"/>
        </w:rPr>
        <w:t>年</w:t>
      </w:r>
      <w:r w:rsidR="00B95CA1" w:rsidRPr="001F4C1C">
        <w:rPr>
          <w:rFonts w:hint="eastAsia"/>
          <w:kern w:val="0"/>
          <w:sz w:val="24"/>
          <w:szCs w:val="23"/>
        </w:rPr>
        <w:t>10</w:t>
      </w:r>
      <w:r w:rsidRPr="001F4C1C">
        <w:rPr>
          <w:rFonts w:cs="宋体" w:hint="eastAsia"/>
          <w:kern w:val="0"/>
          <w:sz w:val="24"/>
          <w:szCs w:val="23"/>
        </w:rPr>
        <w:t>月</w:t>
      </w:r>
      <w:r w:rsidR="008B777E" w:rsidRPr="001F4C1C">
        <w:rPr>
          <w:kern w:val="0"/>
          <w:sz w:val="24"/>
          <w:szCs w:val="23"/>
        </w:rPr>
        <w:t>2</w:t>
      </w:r>
      <w:r w:rsidR="00B95CA1" w:rsidRPr="001F4C1C">
        <w:rPr>
          <w:rFonts w:hint="eastAsia"/>
          <w:kern w:val="0"/>
          <w:sz w:val="24"/>
          <w:szCs w:val="23"/>
        </w:rPr>
        <w:t>4</w:t>
      </w:r>
      <w:r w:rsidRPr="001F4C1C">
        <w:rPr>
          <w:rFonts w:cs="宋体" w:hint="eastAsia"/>
          <w:kern w:val="0"/>
          <w:sz w:val="24"/>
          <w:szCs w:val="23"/>
        </w:rPr>
        <w:t>日止清算期间的银行存款利息、结算备付金利息及存出保证金利息。</w:t>
      </w:r>
    </w:p>
    <w:p w:rsidR="007F63AF" w:rsidRPr="001F4C1C" w:rsidRDefault="00034E19" w:rsidP="004C3F22">
      <w:pPr>
        <w:autoSpaceDE w:val="0"/>
        <w:autoSpaceDN w:val="0"/>
        <w:adjustRightInd w:val="0"/>
        <w:spacing w:line="560" w:lineRule="exact"/>
        <w:jc w:val="left"/>
        <w:rPr>
          <w:rFonts w:cs="宋体"/>
          <w:kern w:val="0"/>
          <w:sz w:val="24"/>
          <w:szCs w:val="23"/>
        </w:rPr>
      </w:pPr>
      <w:r w:rsidRPr="001F4C1C">
        <w:rPr>
          <w:rFonts w:cs="宋体" w:hint="eastAsia"/>
          <w:kern w:val="0"/>
          <w:sz w:val="24"/>
          <w:szCs w:val="23"/>
        </w:rPr>
        <w:t>2</w:t>
      </w:r>
      <w:r w:rsidRPr="001F4C1C">
        <w:rPr>
          <w:rFonts w:cs="宋体" w:hint="eastAsia"/>
          <w:kern w:val="0"/>
          <w:sz w:val="24"/>
          <w:szCs w:val="23"/>
        </w:rPr>
        <w:t>：其他收入为赎回费收入</w:t>
      </w:r>
    </w:p>
    <w:p w:rsidR="007F63AF" w:rsidRPr="001F4C1C" w:rsidRDefault="00012F9F" w:rsidP="00695113">
      <w:pPr>
        <w:pStyle w:val="30"/>
        <w:spacing w:line="360" w:lineRule="auto"/>
        <w:rPr>
          <w:sz w:val="24"/>
          <w:szCs w:val="24"/>
        </w:rPr>
      </w:pPr>
      <w:bookmarkStart w:id="44" w:name="_Toc520804612"/>
      <w:r w:rsidRPr="001F4C1C">
        <w:rPr>
          <w:rFonts w:hint="eastAsia"/>
          <w:sz w:val="24"/>
          <w:szCs w:val="24"/>
        </w:rPr>
        <w:t xml:space="preserve">6.5 </w:t>
      </w:r>
      <w:r w:rsidR="007F63AF" w:rsidRPr="001F4C1C">
        <w:rPr>
          <w:rFonts w:hint="eastAsia"/>
          <w:sz w:val="24"/>
          <w:szCs w:val="24"/>
        </w:rPr>
        <w:t>资产处置及负债清偿后的剩余资产分配情况</w:t>
      </w:r>
      <w:bookmarkEnd w:id="44"/>
    </w:p>
    <w:p w:rsidR="007F63AF" w:rsidRPr="001F4C1C" w:rsidRDefault="002A5A1E" w:rsidP="004C230C">
      <w:pPr>
        <w:autoSpaceDE w:val="0"/>
        <w:autoSpaceDN w:val="0"/>
        <w:adjustRightInd w:val="0"/>
        <w:spacing w:line="560" w:lineRule="exact"/>
        <w:ind w:firstLine="420"/>
        <w:jc w:val="left"/>
        <w:rPr>
          <w:rFonts w:cs="宋体"/>
          <w:kern w:val="0"/>
          <w:sz w:val="24"/>
          <w:szCs w:val="23"/>
        </w:rPr>
      </w:pPr>
      <w:r w:rsidRPr="001F4C1C">
        <w:rPr>
          <w:rFonts w:cs="宋体" w:hint="eastAsia"/>
          <w:kern w:val="0"/>
          <w:sz w:val="24"/>
          <w:szCs w:val="23"/>
        </w:rPr>
        <w:t>截至本次</w:t>
      </w:r>
      <w:r w:rsidRPr="001F4C1C">
        <w:rPr>
          <w:rFonts w:cs="宋体"/>
          <w:kern w:val="0"/>
          <w:sz w:val="24"/>
          <w:szCs w:val="23"/>
        </w:rPr>
        <w:t>清算期结束日</w:t>
      </w:r>
      <w:r w:rsidR="007F63AF" w:rsidRPr="001F4C1C">
        <w:rPr>
          <w:rFonts w:cs="宋体"/>
          <w:kern w:val="0"/>
          <w:sz w:val="24"/>
          <w:szCs w:val="23"/>
        </w:rPr>
        <w:t>201</w:t>
      </w:r>
      <w:r w:rsidR="00E4777A" w:rsidRPr="001F4C1C">
        <w:rPr>
          <w:rFonts w:cs="宋体" w:hint="eastAsia"/>
          <w:kern w:val="0"/>
          <w:sz w:val="24"/>
          <w:szCs w:val="23"/>
        </w:rPr>
        <w:t>8</w:t>
      </w:r>
      <w:r w:rsidR="007F63AF" w:rsidRPr="001F4C1C">
        <w:rPr>
          <w:rFonts w:cs="宋体" w:hint="eastAsia"/>
          <w:kern w:val="0"/>
          <w:sz w:val="24"/>
          <w:szCs w:val="23"/>
        </w:rPr>
        <w:t>年</w:t>
      </w:r>
      <w:r w:rsidR="00B95CA1" w:rsidRPr="001F4C1C">
        <w:rPr>
          <w:rFonts w:cs="宋体" w:hint="eastAsia"/>
          <w:kern w:val="0"/>
          <w:sz w:val="24"/>
          <w:szCs w:val="23"/>
        </w:rPr>
        <w:t>10</w:t>
      </w:r>
      <w:r w:rsidR="007F63AF" w:rsidRPr="001F4C1C">
        <w:rPr>
          <w:rFonts w:cs="宋体" w:hint="eastAsia"/>
          <w:kern w:val="0"/>
          <w:sz w:val="24"/>
          <w:szCs w:val="23"/>
        </w:rPr>
        <w:t>月</w:t>
      </w:r>
      <w:r w:rsidR="005F432A" w:rsidRPr="001F4C1C">
        <w:rPr>
          <w:rFonts w:cs="宋体"/>
          <w:kern w:val="0"/>
          <w:sz w:val="24"/>
          <w:szCs w:val="23"/>
        </w:rPr>
        <w:t>2</w:t>
      </w:r>
      <w:r w:rsidR="00B95CA1" w:rsidRPr="001F4C1C">
        <w:rPr>
          <w:rFonts w:cs="宋体" w:hint="eastAsia"/>
          <w:kern w:val="0"/>
          <w:sz w:val="24"/>
          <w:szCs w:val="23"/>
        </w:rPr>
        <w:t>4</w:t>
      </w:r>
      <w:r w:rsidR="007F63AF" w:rsidRPr="001F4C1C">
        <w:rPr>
          <w:rFonts w:cs="宋体" w:hint="eastAsia"/>
          <w:kern w:val="0"/>
          <w:sz w:val="24"/>
          <w:szCs w:val="23"/>
        </w:rPr>
        <w:t>日</w:t>
      </w:r>
      <w:r w:rsidR="009A5AED" w:rsidRPr="001F4C1C">
        <w:rPr>
          <w:rFonts w:cs="宋体" w:hint="eastAsia"/>
          <w:kern w:val="0"/>
          <w:sz w:val="24"/>
          <w:szCs w:val="23"/>
        </w:rPr>
        <w:t>，</w:t>
      </w:r>
      <w:r w:rsidR="007F63AF" w:rsidRPr="001F4C1C">
        <w:rPr>
          <w:rFonts w:cs="宋体" w:hint="eastAsia"/>
          <w:kern w:val="0"/>
          <w:sz w:val="24"/>
          <w:szCs w:val="23"/>
        </w:rPr>
        <w:t>本基金剩余财产为人民币</w:t>
      </w:r>
      <w:r w:rsidR="00E9404F" w:rsidRPr="001F4C1C">
        <w:rPr>
          <w:rFonts w:cs="宋体" w:hint="eastAsia"/>
          <w:kern w:val="0"/>
          <w:sz w:val="24"/>
          <w:szCs w:val="23"/>
        </w:rPr>
        <w:t>10,946,511.98</w:t>
      </w:r>
      <w:r w:rsidR="007F63AF" w:rsidRPr="001F4C1C">
        <w:rPr>
          <w:rFonts w:cs="宋体" w:hint="eastAsia"/>
          <w:kern w:val="0"/>
          <w:sz w:val="24"/>
          <w:szCs w:val="23"/>
        </w:rPr>
        <w:t>元，</w:t>
      </w:r>
      <w:r w:rsidR="00A05CBD" w:rsidRPr="001F4C1C">
        <w:rPr>
          <w:rFonts w:cs="宋体" w:hint="eastAsia"/>
          <w:kern w:val="0"/>
          <w:sz w:val="24"/>
          <w:szCs w:val="23"/>
        </w:rPr>
        <w:t>自本次清算</w:t>
      </w:r>
      <w:r w:rsidR="00A05CBD" w:rsidRPr="001F4C1C">
        <w:rPr>
          <w:rFonts w:cs="宋体"/>
          <w:kern w:val="0"/>
          <w:sz w:val="24"/>
          <w:szCs w:val="23"/>
        </w:rPr>
        <w:t>结束日次日</w:t>
      </w:r>
      <w:r w:rsidR="00A05CBD" w:rsidRPr="001F4C1C">
        <w:rPr>
          <w:rFonts w:cs="宋体" w:hint="eastAsia"/>
          <w:kern w:val="0"/>
          <w:sz w:val="24"/>
          <w:szCs w:val="23"/>
        </w:rPr>
        <w:t>2018</w:t>
      </w:r>
      <w:r w:rsidR="00A05CBD" w:rsidRPr="001F4C1C">
        <w:rPr>
          <w:rFonts w:cs="宋体" w:hint="eastAsia"/>
          <w:kern w:val="0"/>
          <w:sz w:val="24"/>
          <w:szCs w:val="23"/>
        </w:rPr>
        <w:t>年</w:t>
      </w:r>
      <w:r w:rsidR="00B95CA1" w:rsidRPr="001F4C1C">
        <w:rPr>
          <w:rFonts w:cs="宋体" w:hint="eastAsia"/>
          <w:kern w:val="0"/>
          <w:sz w:val="24"/>
          <w:szCs w:val="23"/>
        </w:rPr>
        <w:t>10</w:t>
      </w:r>
      <w:r w:rsidR="00A05CBD" w:rsidRPr="001F4C1C">
        <w:rPr>
          <w:rFonts w:cs="宋体" w:hint="eastAsia"/>
          <w:kern w:val="0"/>
          <w:sz w:val="24"/>
          <w:szCs w:val="23"/>
        </w:rPr>
        <w:t>月</w:t>
      </w:r>
      <w:r w:rsidR="00D04537" w:rsidRPr="001F4C1C">
        <w:rPr>
          <w:rFonts w:cs="宋体" w:hint="eastAsia"/>
          <w:kern w:val="0"/>
          <w:sz w:val="24"/>
          <w:szCs w:val="23"/>
        </w:rPr>
        <w:t>2</w:t>
      </w:r>
      <w:r w:rsidR="00D04537" w:rsidRPr="001F4C1C">
        <w:rPr>
          <w:rFonts w:cs="宋体"/>
          <w:kern w:val="0"/>
          <w:sz w:val="24"/>
          <w:szCs w:val="23"/>
        </w:rPr>
        <w:t>5</w:t>
      </w:r>
      <w:r w:rsidR="00A05CBD" w:rsidRPr="001F4C1C">
        <w:rPr>
          <w:rFonts w:cs="宋体" w:hint="eastAsia"/>
          <w:kern w:val="0"/>
          <w:sz w:val="24"/>
          <w:szCs w:val="23"/>
        </w:rPr>
        <w:t>日</w:t>
      </w:r>
      <w:r w:rsidR="00A05CBD" w:rsidRPr="001F4C1C">
        <w:rPr>
          <w:rFonts w:cs="宋体"/>
          <w:kern w:val="0"/>
          <w:sz w:val="24"/>
          <w:szCs w:val="23"/>
        </w:rPr>
        <w:t>至本次清算款划出前一日的银行存款</w:t>
      </w:r>
      <w:r w:rsidR="00A05CBD" w:rsidRPr="001F4C1C">
        <w:rPr>
          <w:rFonts w:cs="宋体" w:hint="eastAsia"/>
          <w:kern w:val="0"/>
          <w:sz w:val="24"/>
          <w:szCs w:val="23"/>
        </w:rPr>
        <w:t>产生</w:t>
      </w:r>
      <w:r w:rsidR="00A05CBD" w:rsidRPr="001F4C1C">
        <w:rPr>
          <w:rFonts w:cs="宋体"/>
          <w:kern w:val="0"/>
          <w:sz w:val="24"/>
          <w:szCs w:val="23"/>
        </w:rPr>
        <w:t>的</w:t>
      </w:r>
      <w:r w:rsidR="00A05CBD" w:rsidRPr="001F4C1C">
        <w:rPr>
          <w:rFonts w:cs="宋体" w:hint="eastAsia"/>
          <w:kern w:val="0"/>
          <w:sz w:val="24"/>
          <w:szCs w:val="23"/>
        </w:rPr>
        <w:t>利息</w:t>
      </w:r>
      <w:r w:rsidR="00A05CBD" w:rsidRPr="001F4C1C">
        <w:rPr>
          <w:rFonts w:cs="宋体"/>
          <w:kern w:val="0"/>
          <w:sz w:val="24"/>
          <w:szCs w:val="23"/>
        </w:rPr>
        <w:t>亦归基金份额持有人</w:t>
      </w:r>
      <w:r w:rsidR="00A05CBD" w:rsidRPr="001F4C1C">
        <w:rPr>
          <w:rFonts w:cs="宋体" w:hint="eastAsia"/>
          <w:kern w:val="0"/>
          <w:sz w:val="24"/>
          <w:szCs w:val="23"/>
        </w:rPr>
        <w:t>所有</w:t>
      </w:r>
      <w:r w:rsidR="00A05CBD" w:rsidRPr="001F4C1C">
        <w:rPr>
          <w:rFonts w:cs="宋体"/>
          <w:kern w:val="0"/>
          <w:sz w:val="24"/>
          <w:szCs w:val="23"/>
        </w:rPr>
        <w:t>。</w:t>
      </w:r>
      <w:r w:rsidR="007F63AF" w:rsidRPr="001F4C1C">
        <w:rPr>
          <w:rFonts w:cs="宋体" w:hint="eastAsia"/>
          <w:kern w:val="0"/>
          <w:sz w:val="24"/>
          <w:szCs w:val="23"/>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7F63AF" w:rsidRPr="001F4C1C" w:rsidRDefault="007F63AF" w:rsidP="00685F63">
      <w:pPr>
        <w:autoSpaceDE w:val="0"/>
        <w:autoSpaceDN w:val="0"/>
        <w:adjustRightInd w:val="0"/>
        <w:spacing w:line="560" w:lineRule="exact"/>
        <w:ind w:firstLine="420"/>
        <w:jc w:val="left"/>
        <w:rPr>
          <w:rFonts w:cs="宋体"/>
          <w:kern w:val="0"/>
          <w:sz w:val="24"/>
          <w:szCs w:val="23"/>
        </w:rPr>
      </w:pPr>
      <w:r w:rsidRPr="001F4C1C">
        <w:rPr>
          <w:rFonts w:cs="宋体" w:hint="eastAsia"/>
          <w:kern w:val="0"/>
          <w:sz w:val="24"/>
          <w:szCs w:val="23"/>
        </w:rPr>
        <w:t>为便于及时向基金份额持有人分配剩余资产，基金管理人</w:t>
      </w:r>
      <w:r w:rsidR="008B3AE4" w:rsidRPr="001F4C1C">
        <w:rPr>
          <w:rFonts w:cs="宋体" w:hint="eastAsia"/>
          <w:kern w:val="0"/>
          <w:sz w:val="24"/>
          <w:szCs w:val="23"/>
        </w:rPr>
        <w:t>上投摩根基金</w:t>
      </w:r>
      <w:r w:rsidRPr="001F4C1C">
        <w:rPr>
          <w:rFonts w:cs="宋体" w:hint="eastAsia"/>
          <w:kern w:val="0"/>
          <w:sz w:val="24"/>
          <w:szCs w:val="23"/>
        </w:rPr>
        <w:t>管理有限公司以自有资金先行垫付划入托管账户，用以垫付应收利息及结算备付金等。基金管理人所垫付的资金以及垫付资金到账日起孳生的利息将于清算期后返还给基金管理人。</w:t>
      </w:r>
    </w:p>
    <w:p w:rsidR="007F63AF" w:rsidRPr="001F4C1C" w:rsidRDefault="007F63AF" w:rsidP="00685F63">
      <w:pPr>
        <w:autoSpaceDE w:val="0"/>
        <w:autoSpaceDN w:val="0"/>
        <w:adjustRightInd w:val="0"/>
        <w:spacing w:line="560" w:lineRule="exact"/>
        <w:ind w:firstLine="420"/>
        <w:jc w:val="left"/>
        <w:rPr>
          <w:rFonts w:cs="宋体"/>
          <w:kern w:val="0"/>
          <w:sz w:val="24"/>
          <w:szCs w:val="23"/>
        </w:rPr>
      </w:pPr>
      <w:r w:rsidRPr="001F4C1C">
        <w:rPr>
          <w:rFonts w:cs="宋体" w:hint="eastAsia"/>
          <w:kern w:val="0"/>
          <w:sz w:val="24"/>
          <w:szCs w:val="23"/>
        </w:rPr>
        <w:t>本基金的银行存款应收利息为预计金额，可能与实际发生或支付金额存在差异，资产支付时以银行实际结算金额为准。清算过程中基金管理人垫付资金与实际结算金额的尾差由基金管理人承担。</w:t>
      </w:r>
    </w:p>
    <w:p w:rsidR="007F63AF" w:rsidRPr="001F4C1C" w:rsidRDefault="00986693" w:rsidP="00986693">
      <w:pPr>
        <w:pStyle w:val="30"/>
        <w:spacing w:line="360" w:lineRule="auto"/>
        <w:rPr>
          <w:sz w:val="24"/>
          <w:szCs w:val="24"/>
        </w:rPr>
      </w:pPr>
      <w:bookmarkStart w:id="45" w:name="_Toc520804613"/>
      <w:r w:rsidRPr="001F4C1C">
        <w:rPr>
          <w:rFonts w:hint="eastAsia"/>
          <w:sz w:val="24"/>
          <w:szCs w:val="24"/>
        </w:rPr>
        <w:t xml:space="preserve">6.6 </w:t>
      </w:r>
      <w:r w:rsidR="007F63AF" w:rsidRPr="001F4C1C">
        <w:rPr>
          <w:rFonts w:hint="eastAsia"/>
          <w:sz w:val="24"/>
          <w:szCs w:val="24"/>
        </w:rPr>
        <w:t>基金财产清算报告的告知安排</w:t>
      </w:r>
      <w:bookmarkEnd w:id="45"/>
    </w:p>
    <w:p w:rsidR="007F63AF" w:rsidRPr="001F4C1C" w:rsidRDefault="007F63AF" w:rsidP="00685F63">
      <w:pPr>
        <w:spacing w:line="560" w:lineRule="exact"/>
        <w:ind w:firstLine="420"/>
        <w:rPr>
          <w:color w:val="000000" w:themeColor="text1"/>
          <w:sz w:val="24"/>
          <w:szCs w:val="21"/>
        </w:rPr>
      </w:pPr>
      <w:r w:rsidRPr="001F4C1C">
        <w:rPr>
          <w:rFonts w:cs="宋体" w:hint="eastAsia"/>
          <w:kern w:val="0"/>
          <w:sz w:val="24"/>
          <w:szCs w:val="23"/>
        </w:rPr>
        <w:t>本清算报告已经基金托管人复核，在经会计师事务所审计、律师事务所出具法律意见书后，报中国证券监督管理委员会备案并向基金份额持有人公告。</w:t>
      </w:r>
    </w:p>
    <w:p w:rsidR="007F63AF" w:rsidRPr="001F4C1C" w:rsidRDefault="001E7DA7" w:rsidP="008400C9">
      <w:pPr>
        <w:pStyle w:val="20"/>
        <w:spacing w:beforeLines="100" w:after="0" w:line="560" w:lineRule="exact"/>
        <w:rPr>
          <w:rFonts w:ascii="Times New Roman" w:hAnsi="Times New Roman"/>
          <w:color w:val="000000" w:themeColor="text1"/>
          <w:kern w:val="0"/>
          <w:szCs w:val="21"/>
        </w:rPr>
        <w:pPrChange w:id="46" w:author="ZHONGM" w:date="2018-11-30T00:32:00Z">
          <w:pPr>
            <w:pStyle w:val="20"/>
            <w:spacing w:beforeLines="100" w:after="0" w:line="560" w:lineRule="exact"/>
          </w:pPr>
        </w:pPrChange>
      </w:pPr>
      <w:bookmarkStart w:id="47" w:name="_Toc225500055"/>
      <w:bookmarkStart w:id="48" w:name="_Toc361324903"/>
      <w:bookmarkStart w:id="49" w:name="_Toc409100108"/>
      <w:bookmarkStart w:id="50" w:name="_Toc409100471"/>
      <w:bookmarkStart w:id="51" w:name="_Toc520804614"/>
      <w:r w:rsidRPr="001F4C1C">
        <w:rPr>
          <w:rFonts w:ascii="Times New Roman" w:hAnsi="Times New Roman" w:hint="eastAsia"/>
          <w:color w:val="000000" w:themeColor="text1"/>
          <w:kern w:val="0"/>
          <w:szCs w:val="21"/>
        </w:rPr>
        <w:t>7</w:t>
      </w:r>
      <w:r w:rsidRPr="001F4C1C">
        <w:rPr>
          <w:rFonts w:ascii="Times New Roman" w:hAnsi="Times New Roman" w:hint="eastAsia"/>
          <w:color w:val="000000" w:themeColor="text1"/>
          <w:kern w:val="0"/>
          <w:szCs w:val="21"/>
        </w:rPr>
        <w:t>、</w:t>
      </w:r>
      <w:r w:rsidR="007F63AF" w:rsidRPr="001F4C1C">
        <w:rPr>
          <w:rFonts w:ascii="Times New Roman" w:hAnsi="Times New Roman"/>
          <w:color w:val="000000" w:themeColor="text1"/>
          <w:kern w:val="0"/>
          <w:szCs w:val="21"/>
        </w:rPr>
        <w:t>备查文件目录</w:t>
      </w:r>
      <w:bookmarkEnd w:id="47"/>
      <w:bookmarkEnd w:id="48"/>
      <w:bookmarkEnd w:id="49"/>
      <w:bookmarkEnd w:id="50"/>
      <w:bookmarkEnd w:id="51"/>
    </w:p>
    <w:p w:rsidR="007F63AF" w:rsidRPr="001F4C1C" w:rsidRDefault="00B0095C" w:rsidP="00B0095C">
      <w:pPr>
        <w:pStyle w:val="30"/>
        <w:spacing w:line="360" w:lineRule="auto"/>
        <w:rPr>
          <w:sz w:val="24"/>
          <w:szCs w:val="24"/>
        </w:rPr>
      </w:pPr>
      <w:bookmarkStart w:id="52" w:name="_Toc361324904"/>
      <w:bookmarkStart w:id="53" w:name="_Toc409100109"/>
      <w:bookmarkStart w:id="54" w:name="_Toc409100472"/>
      <w:bookmarkStart w:id="55" w:name="_Toc520804615"/>
      <w:r w:rsidRPr="001F4C1C">
        <w:rPr>
          <w:rFonts w:hint="eastAsia"/>
          <w:sz w:val="24"/>
          <w:szCs w:val="24"/>
        </w:rPr>
        <w:t xml:space="preserve">7.1 </w:t>
      </w:r>
      <w:r w:rsidR="007F63AF" w:rsidRPr="001F4C1C">
        <w:rPr>
          <w:sz w:val="24"/>
          <w:szCs w:val="24"/>
        </w:rPr>
        <w:t>备查文件目录</w:t>
      </w:r>
      <w:bookmarkEnd w:id="52"/>
      <w:bookmarkEnd w:id="53"/>
      <w:bookmarkEnd w:id="54"/>
      <w:bookmarkEnd w:id="55"/>
    </w:p>
    <w:p w:rsidR="007F63AF" w:rsidRPr="001F4C1C" w:rsidRDefault="007F63AF" w:rsidP="00685F63">
      <w:pPr>
        <w:autoSpaceDE w:val="0"/>
        <w:autoSpaceDN w:val="0"/>
        <w:adjustRightInd w:val="0"/>
        <w:spacing w:line="560" w:lineRule="exact"/>
        <w:ind w:firstLine="420"/>
        <w:jc w:val="left"/>
        <w:rPr>
          <w:rFonts w:cs="宋体"/>
          <w:kern w:val="0"/>
          <w:sz w:val="24"/>
          <w:szCs w:val="23"/>
        </w:rPr>
      </w:pPr>
      <w:r w:rsidRPr="001F4C1C">
        <w:rPr>
          <w:kern w:val="0"/>
          <w:sz w:val="24"/>
          <w:szCs w:val="23"/>
        </w:rPr>
        <w:t>（</w:t>
      </w:r>
      <w:r w:rsidRPr="001F4C1C">
        <w:rPr>
          <w:kern w:val="0"/>
          <w:sz w:val="24"/>
          <w:szCs w:val="23"/>
        </w:rPr>
        <w:t>1</w:t>
      </w:r>
      <w:r w:rsidRPr="001F4C1C">
        <w:rPr>
          <w:rFonts w:cs="宋体" w:hint="eastAsia"/>
          <w:kern w:val="0"/>
          <w:sz w:val="24"/>
          <w:szCs w:val="23"/>
        </w:rPr>
        <w:t>）</w:t>
      </w:r>
      <w:r w:rsidR="00201F6C"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201F6C" w:rsidRPr="001F4C1C">
        <w:rPr>
          <w:rFonts w:hint="eastAsia"/>
          <w:color w:val="000000" w:themeColor="text1"/>
          <w:sz w:val="24"/>
          <w:szCs w:val="21"/>
        </w:rPr>
        <w:t>型</w:t>
      </w:r>
      <w:r w:rsidRPr="001F4C1C">
        <w:rPr>
          <w:color w:val="000000" w:themeColor="text1"/>
          <w:sz w:val="24"/>
          <w:szCs w:val="21"/>
        </w:rPr>
        <w:t>证券投资基金</w:t>
      </w:r>
      <w:r w:rsidR="00201F6C" w:rsidRPr="001F4C1C">
        <w:rPr>
          <w:rFonts w:hint="eastAsia"/>
          <w:kern w:val="0"/>
          <w:sz w:val="24"/>
          <w:szCs w:val="23"/>
        </w:rPr>
        <w:t>清算财务报表</w:t>
      </w:r>
      <w:r w:rsidRPr="001F4C1C">
        <w:rPr>
          <w:rFonts w:cs="宋体" w:hint="eastAsia"/>
          <w:kern w:val="0"/>
          <w:sz w:val="24"/>
          <w:szCs w:val="23"/>
        </w:rPr>
        <w:t>及审计报告</w:t>
      </w:r>
    </w:p>
    <w:p w:rsidR="007F63AF" w:rsidRPr="001F4C1C" w:rsidRDefault="007F63AF" w:rsidP="00685F63">
      <w:pPr>
        <w:spacing w:line="560" w:lineRule="exact"/>
        <w:ind w:firstLine="420"/>
        <w:rPr>
          <w:color w:val="000000" w:themeColor="text1"/>
          <w:sz w:val="24"/>
          <w:szCs w:val="21"/>
        </w:rPr>
      </w:pPr>
      <w:r w:rsidRPr="001F4C1C">
        <w:rPr>
          <w:rFonts w:cs="宋体" w:hint="eastAsia"/>
          <w:kern w:val="0"/>
          <w:sz w:val="24"/>
          <w:szCs w:val="23"/>
        </w:rPr>
        <w:t>（</w:t>
      </w:r>
      <w:r w:rsidRPr="001F4C1C">
        <w:rPr>
          <w:kern w:val="0"/>
          <w:sz w:val="24"/>
          <w:szCs w:val="23"/>
        </w:rPr>
        <w:t>2</w:t>
      </w:r>
      <w:r w:rsidRPr="001F4C1C">
        <w:rPr>
          <w:rFonts w:cs="宋体" w:hint="eastAsia"/>
          <w:kern w:val="0"/>
          <w:sz w:val="24"/>
          <w:szCs w:val="23"/>
        </w:rPr>
        <w:t>）</w:t>
      </w:r>
      <w:r w:rsidR="00201F6C" w:rsidRPr="001F4C1C">
        <w:rPr>
          <w:rFonts w:cs="宋体" w:hint="eastAsia"/>
          <w:kern w:val="0"/>
          <w:sz w:val="24"/>
          <w:szCs w:val="23"/>
        </w:rPr>
        <w:t>关于</w:t>
      </w:r>
      <w:r w:rsidRPr="001F4C1C">
        <w:rPr>
          <w:rFonts w:cs="宋体" w:hint="eastAsia"/>
          <w:kern w:val="0"/>
          <w:sz w:val="24"/>
          <w:szCs w:val="23"/>
        </w:rPr>
        <w:t>《</w:t>
      </w:r>
      <w:r w:rsidR="00201F6C" w:rsidRPr="001F4C1C">
        <w:rPr>
          <w:rFonts w:hint="eastAsia"/>
          <w:color w:val="000000" w:themeColor="text1"/>
          <w:sz w:val="24"/>
          <w:szCs w:val="21"/>
        </w:rPr>
        <w:t>上投摩根</w:t>
      </w:r>
      <w:r w:rsidR="004A7568" w:rsidRPr="001F4C1C">
        <w:rPr>
          <w:rFonts w:hint="eastAsia"/>
          <w:color w:val="000000" w:themeColor="text1"/>
          <w:sz w:val="24"/>
          <w:szCs w:val="21"/>
        </w:rPr>
        <w:t>轮动添利债券</w:t>
      </w:r>
      <w:r w:rsidR="00201F6C" w:rsidRPr="001F4C1C">
        <w:rPr>
          <w:rFonts w:hint="eastAsia"/>
          <w:color w:val="000000" w:themeColor="text1"/>
          <w:sz w:val="24"/>
          <w:szCs w:val="21"/>
        </w:rPr>
        <w:t>型</w:t>
      </w:r>
      <w:r w:rsidRPr="001F4C1C">
        <w:rPr>
          <w:color w:val="000000" w:themeColor="text1"/>
          <w:sz w:val="24"/>
          <w:szCs w:val="21"/>
        </w:rPr>
        <w:t>证券投资基金</w:t>
      </w:r>
      <w:r w:rsidRPr="001F4C1C">
        <w:rPr>
          <w:rFonts w:cs="宋体" w:hint="eastAsia"/>
          <w:kern w:val="0"/>
          <w:sz w:val="24"/>
          <w:szCs w:val="23"/>
        </w:rPr>
        <w:t>清算报告》的法律意见</w:t>
      </w:r>
    </w:p>
    <w:p w:rsidR="007F63AF" w:rsidRPr="001F4C1C" w:rsidRDefault="00CA19C0" w:rsidP="00CA19C0">
      <w:pPr>
        <w:pStyle w:val="30"/>
        <w:spacing w:line="360" w:lineRule="auto"/>
        <w:rPr>
          <w:sz w:val="24"/>
          <w:szCs w:val="24"/>
        </w:rPr>
      </w:pPr>
      <w:bookmarkStart w:id="56" w:name="_Toc361324905"/>
      <w:bookmarkStart w:id="57" w:name="_Toc409100110"/>
      <w:bookmarkStart w:id="58" w:name="_Toc409100473"/>
      <w:bookmarkStart w:id="59" w:name="_Toc520804616"/>
      <w:r w:rsidRPr="001F4C1C">
        <w:rPr>
          <w:rFonts w:hint="eastAsia"/>
          <w:sz w:val="24"/>
          <w:szCs w:val="24"/>
        </w:rPr>
        <w:t xml:space="preserve">7.2 </w:t>
      </w:r>
      <w:r w:rsidR="007F63AF" w:rsidRPr="001F4C1C">
        <w:rPr>
          <w:sz w:val="24"/>
          <w:szCs w:val="24"/>
        </w:rPr>
        <w:t>存放地点</w:t>
      </w:r>
      <w:bookmarkEnd w:id="56"/>
      <w:bookmarkEnd w:id="57"/>
      <w:bookmarkEnd w:id="58"/>
      <w:bookmarkEnd w:id="59"/>
    </w:p>
    <w:p w:rsidR="007F63AF" w:rsidRPr="001F4C1C" w:rsidRDefault="007F63AF" w:rsidP="00685F63">
      <w:pPr>
        <w:spacing w:line="560" w:lineRule="exact"/>
        <w:ind w:firstLineChars="200" w:firstLine="480"/>
        <w:rPr>
          <w:color w:val="000000" w:themeColor="text1"/>
          <w:sz w:val="24"/>
          <w:szCs w:val="21"/>
        </w:rPr>
      </w:pPr>
      <w:r w:rsidRPr="001F4C1C">
        <w:rPr>
          <w:color w:val="000000" w:themeColor="text1"/>
          <w:sz w:val="24"/>
          <w:szCs w:val="21"/>
        </w:rPr>
        <w:t>基金管理人处</w:t>
      </w:r>
    </w:p>
    <w:p w:rsidR="007F63AF" w:rsidRPr="001F4C1C" w:rsidRDefault="00A0194E" w:rsidP="00A0194E">
      <w:pPr>
        <w:pStyle w:val="30"/>
        <w:spacing w:line="360" w:lineRule="auto"/>
        <w:rPr>
          <w:sz w:val="24"/>
          <w:szCs w:val="24"/>
        </w:rPr>
      </w:pPr>
      <w:bookmarkStart w:id="60" w:name="_Toc361324906"/>
      <w:bookmarkStart w:id="61" w:name="_Toc409100111"/>
      <w:bookmarkStart w:id="62" w:name="_Toc409100474"/>
      <w:bookmarkStart w:id="63" w:name="_Toc520804617"/>
      <w:r w:rsidRPr="001F4C1C">
        <w:rPr>
          <w:rFonts w:hint="eastAsia"/>
          <w:sz w:val="24"/>
          <w:szCs w:val="24"/>
        </w:rPr>
        <w:t>7.</w:t>
      </w:r>
      <w:r w:rsidR="007F63AF" w:rsidRPr="001F4C1C">
        <w:rPr>
          <w:sz w:val="24"/>
          <w:szCs w:val="24"/>
        </w:rPr>
        <w:t>3</w:t>
      </w:r>
      <w:r w:rsidR="007F63AF" w:rsidRPr="001F4C1C">
        <w:rPr>
          <w:sz w:val="24"/>
          <w:szCs w:val="24"/>
        </w:rPr>
        <w:t>查阅方式</w:t>
      </w:r>
      <w:bookmarkEnd w:id="60"/>
      <w:bookmarkEnd w:id="61"/>
      <w:bookmarkEnd w:id="62"/>
      <w:bookmarkEnd w:id="63"/>
    </w:p>
    <w:p w:rsidR="007F63AF" w:rsidRPr="001F4C1C" w:rsidRDefault="007F63AF" w:rsidP="00685F63">
      <w:pPr>
        <w:spacing w:line="560" w:lineRule="exact"/>
        <w:ind w:firstLineChars="200" w:firstLine="480"/>
        <w:rPr>
          <w:color w:val="000000" w:themeColor="text1"/>
          <w:sz w:val="24"/>
          <w:szCs w:val="21"/>
        </w:rPr>
      </w:pPr>
      <w:r w:rsidRPr="001F4C1C">
        <w:rPr>
          <w:color w:val="000000" w:themeColor="text1"/>
          <w:sz w:val="24"/>
          <w:szCs w:val="21"/>
        </w:rPr>
        <w:t>投资者可在营业时间免费查阅，也可按工本费购买复印件。</w:t>
      </w:r>
    </w:p>
    <w:p w:rsidR="007F63AF" w:rsidRPr="001F4C1C" w:rsidRDefault="007F63AF" w:rsidP="00685F63">
      <w:pPr>
        <w:spacing w:line="560" w:lineRule="exact"/>
        <w:ind w:firstLineChars="150" w:firstLine="360"/>
        <w:rPr>
          <w:bCs/>
          <w:color w:val="000000" w:themeColor="text1"/>
          <w:sz w:val="24"/>
          <w:szCs w:val="21"/>
        </w:rPr>
      </w:pPr>
    </w:p>
    <w:p w:rsidR="007F63AF" w:rsidRPr="001F4C1C" w:rsidRDefault="007F63AF" w:rsidP="00685F63">
      <w:pPr>
        <w:spacing w:line="560" w:lineRule="exact"/>
        <w:ind w:firstLineChars="150" w:firstLine="360"/>
        <w:rPr>
          <w:bCs/>
          <w:color w:val="000000" w:themeColor="text1"/>
          <w:sz w:val="24"/>
          <w:szCs w:val="21"/>
        </w:rPr>
      </w:pPr>
    </w:p>
    <w:p w:rsidR="007F63AF" w:rsidRPr="001F4C1C" w:rsidRDefault="007F63AF" w:rsidP="00E12F19">
      <w:pPr>
        <w:spacing w:line="560" w:lineRule="exact"/>
        <w:rPr>
          <w:bCs/>
          <w:color w:val="000000" w:themeColor="text1"/>
          <w:sz w:val="24"/>
          <w:szCs w:val="21"/>
        </w:rPr>
      </w:pPr>
    </w:p>
    <w:p w:rsidR="007F63AF" w:rsidRPr="001F4C1C" w:rsidRDefault="007F63AF" w:rsidP="00685F63">
      <w:pPr>
        <w:spacing w:line="560" w:lineRule="exact"/>
        <w:ind w:firstLineChars="150" w:firstLine="360"/>
        <w:rPr>
          <w:bCs/>
          <w:color w:val="000000" w:themeColor="text1"/>
          <w:sz w:val="24"/>
          <w:szCs w:val="21"/>
        </w:rPr>
      </w:pPr>
    </w:p>
    <w:p w:rsidR="007F63AF" w:rsidRPr="001F4C1C" w:rsidRDefault="00D90335" w:rsidP="00685F63">
      <w:pPr>
        <w:spacing w:line="560" w:lineRule="exact"/>
        <w:ind w:left="840"/>
        <w:jc w:val="right"/>
        <w:rPr>
          <w:b/>
          <w:bCs/>
          <w:color w:val="000000" w:themeColor="text1"/>
          <w:sz w:val="24"/>
          <w:szCs w:val="21"/>
        </w:rPr>
      </w:pPr>
      <w:r w:rsidRPr="001F4C1C">
        <w:rPr>
          <w:rFonts w:hint="eastAsia"/>
          <w:b/>
          <w:bCs/>
          <w:color w:val="000000" w:themeColor="text1"/>
          <w:sz w:val="24"/>
          <w:szCs w:val="21"/>
        </w:rPr>
        <w:t>上投摩根</w:t>
      </w:r>
      <w:r w:rsidR="004A7568" w:rsidRPr="001F4C1C">
        <w:rPr>
          <w:rFonts w:hint="eastAsia"/>
          <w:b/>
          <w:bCs/>
          <w:color w:val="000000" w:themeColor="text1"/>
          <w:sz w:val="24"/>
          <w:szCs w:val="21"/>
        </w:rPr>
        <w:t>轮动添利债券</w:t>
      </w:r>
      <w:r w:rsidRPr="001F4C1C">
        <w:rPr>
          <w:rFonts w:hint="eastAsia"/>
          <w:b/>
          <w:bCs/>
          <w:color w:val="000000" w:themeColor="text1"/>
          <w:sz w:val="24"/>
          <w:szCs w:val="21"/>
        </w:rPr>
        <w:t>型</w:t>
      </w:r>
      <w:r w:rsidR="007F63AF" w:rsidRPr="001F4C1C">
        <w:rPr>
          <w:rFonts w:hint="eastAsia"/>
          <w:b/>
          <w:bCs/>
          <w:color w:val="000000" w:themeColor="text1"/>
          <w:sz w:val="24"/>
          <w:szCs w:val="21"/>
        </w:rPr>
        <w:t>证券投资基金财产清算组</w:t>
      </w:r>
    </w:p>
    <w:bookmarkEnd w:id="28"/>
    <w:bookmarkEnd w:id="29"/>
    <w:bookmarkEnd w:id="30"/>
    <w:bookmarkEnd w:id="31"/>
    <w:p w:rsidR="0011166F" w:rsidRDefault="001073FB" w:rsidP="00685F63">
      <w:pPr>
        <w:autoSpaceDE w:val="0"/>
        <w:autoSpaceDN w:val="0"/>
        <w:adjustRightInd w:val="0"/>
        <w:spacing w:line="560" w:lineRule="exact"/>
        <w:jc w:val="right"/>
        <w:rPr>
          <w:b/>
          <w:bCs/>
          <w:color w:val="000000" w:themeColor="text1"/>
          <w:sz w:val="24"/>
          <w:szCs w:val="21"/>
        </w:rPr>
      </w:pPr>
      <w:r w:rsidRPr="001F4C1C">
        <w:rPr>
          <w:rFonts w:hint="eastAsia"/>
          <w:b/>
          <w:bCs/>
          <w:color w:val="000000" w:themeColor="text1"/>
          <w:sz w:val="24"/>
          <w:szCs w:val="21"/>
        </w:rPr>
        <w:t>2018</w:t>
      </w:r>
      <w:r w:rsidR="005F57C0" w:rsidRPr="001F4C1C">
        <w:rPr>
          <w:rFonts w:hint="eastAsia"/>
          <w:b/>
          <w:bCs/>
          <w:color w:val="000000" w:themeColor="text1"/>
          <w:sz w:val="24"/>
          <w:szCs w:val="21"/>
        </w:rPr>
        <w:t>年</w:t>
      </w:r>
      <w:r w:rsidR="0059368E" w:rsidRPr="001F4C1C">
        <w:rPr>
          <w:rFonts w:hint="eastAsia"/>
          <w:b/>
          <w:bCs/>
          <w:color w:val="000000" w:themeColor="text1"/>
          <w:sz w:val="24"/>
          <w:szCs w:val="21"/>
        </w:rPr>
        <w:t>1</w:t>
      </w:r>
      <w:r w:rsidR="0059368E">
        <w:rPr>
          <w:b/>
          <w:bCs/>
          <w:color w:val="000000" w:themeColor="text1"/>
          <w:sz w:val="24"/>
          <w:szCs w:val="21"/>
        </w:rPr>
        <w:t>1</w:t>
      </w:r>
      <w:r w:rsidR="005F57C0" w:rsidRPr="001F4C1C">
        <w:rPr>
          <w:rFonts w:hint="eastAsia"/>
          <w:b/>
          <w:bCs/>
          <w:color w:val="000000" w:themeColor="text1"/>
          <w:sz w:val="24"/>
          <w:szCs w:val="21"/>
        </w:rPr>
        <w:t>月</w:t>
      </w:r>
      <w:r w:rsidR="0059368E">
        <w:rPr>
          <w:b/>
          <w:bCs/>
          <w:color w:val="000000" w:themeColor="text1"/>
          <w:sz w:val="24"/>
          <w:szCs w:val="21"/>
        </w:rPr>
        <w:t>30</w:t>
      </w:r>
      <w:bookmarkStart w:id="64" w:name="_GoBack"/>
      <w:bookmarkEnd w:id="64"/>
      <w:r w:rsidR="005F57C0" w:rsidRPr="001F4C1C">
        <w:rPr>
          <w:rFonts w:hint="eastAsia"/>
          <w:b/>
          <w:bCs/>
          <w:color w:val="000000" w:themeColor="text1"/>
          <w:sz w:val="24"/>
          <w:szCs w:val="21"/>
        </w:rPr>
        <w:t>日</w:t>
      </w:r>
    </w:p>
    <w:sectPr w:rsidR="0011166F"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22A" w:rsidRDefault="006D322A">
      <w:r>
        <w:separator/>
      </w:r>
    </w:p>
  </w:endnote>
  <w:endnote w:type="continuationSeparator" w:id="1">
    <w:p w:rsidR="006D322A" w:rsidRDefault="006D322A">
      <w:r>
        <w:continuationSeparator/>
      </w:r>
    </w:p>
  </w:endnote>
  <w:endnote w:type="continuationNotice" w:id="2">
    <w:p w:rsidR="006D322A" w:rsidRDefault="006D32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2A" w:rsidRDefault="00AC1117" w:rsidP="00C03B3A">
    <w:pPr>
      <w:pStyle w:val="a7"/>
      <w:framePr w:wrap="around" w:vAnchor="text" w:hAnchor="margin" w:xAlign="right" w:y="1"/>
      <w:rPr>
        <w:rStyle w:val="a8"/>
      </w:rPr>
    </w:pPr>
    <w:r>
      <w:rPr>
        <w:rStyle w:val="a8"/>
      </w:rPr>
      <w:fldChar w:fldCharType="begin"/>
    </w:r>
    <w:r w:rsidR="006D322A">
      <w:rPr>
        <w:rStyle w:val="a8"/>
      </w:rPr>
      <w:instrText xml:space="preserve">PAGE  </w:instrText>
    </w:r>
    <w:r>
      <w:rPr>
        <w:rStyle w:val="a8"/>
      </w:rPr>
      <w:fldChar w:fldCharType="end"/>
    </w:r>
  </w:p>
  <w:p w:rsidR="006D322A" w:rsidRDefault="006D322A" w:rsidP="00C03B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2A" w:rsidRDefault="006D322A" w:rsidP="00C03B3A">
    <w:pPr>
      <w:pStyle w:val="a7"/>
      <w:ind w:right="360"/>
      <w:jc w:val="center"/>
    </w:pPr>
    <w:r>
      <w:rPr>
        <w:rFonts w:hint="eastAsia"/>
        <w:kern w:val="0"/>
        <w:szCs w:val="21"/>
      </w:rPr>
      <w:t>第</w:t>
    </w:r>
    <w:r w:rsidR="00AC1117">
      <w:rPr>
        <w:kern w:val="0"/>
        <w:szCs w:val="21"/>
      </w:rPr>
      <w:fldChar w:fldCharType="begin"/>
    </w:r>
    <w:r>
      <w:rPr>
        <w:kern w:val="0"/>
        <w:szCs w:val="21"/>
      </w:rPr>
      <w:instrText xml:space="preserve"> PAGE </w:instrText>
    </w:r>
    <w:r w:rsidR="00AC1117">
      <w:rPr>
        <w:kern w:val="0"/>
        <w:szCs w:val="21"/>
      </w:rPr>
      <w:fldChar w:fldCharType="separate"/>
    </w:r>
    <w:r w:rsidR="0059368E">
      <w:rPr>
        <w:noProof/>
        <w:kern w:val="0"/>
        <w:szCs w:val="21"/>
      </w:rPr>
      <w:t>11</w:t>
    </w:r>
    <w:r w:rsidR="00AC1117">
      <w:rPr>
        <w:kern w:val="0"/>
        <w:szCs w:val="21"/>
      </w:rPr>
      <w:fldChar w:fldCharType="end"/>
    </w:r>
    <w:r>
      <w:rPr>
        <w:rFonts w:hint="eastAsia"/>
        <w:kern w:val="0"/>
        <w:szCs w:val="21"/>
      </w:rPr>
      <w:t>页共</w:t>
    </w:r>
    <w:r w:rsidR="00AC1117">
      <w:rPr>
        <w:kern w:val="0"/>
        <w:szCs w:val="21"/>
      </w:rPr>
      <w:fldChar w:fldCharType="begin"/>
    </w:r>
    <w:r>
      <w:rPr>
        <w:kern w:val="0"/>
        <w:szCs w:val="21"/>
      </w:rPr>
      <w:instrText xml:space="preserve"> NUMPAGES </w:instrText>
    </w:r>
    <w:r w:rsidR="00AC1117">
      <w:rPr>
        <w:kern w:val="0"/>
        <w:szCs w:val="21"/>
      </w:rPr>
      <w:fldChar w:fldCharType="separate"/>
    </w:r>
    <w:r w:rsidR="0059368E">
      <w:rPr>
        <w:noProof/>
        <w:kern w:val="0"/>
        <w:szCs w:val="21"/>
      </w:rPr>
      <w:t>11</w:t>
    </w:r>
    <w:r w:rsidR="00AC1117">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22A" w:rsidRDefault="006D322A">
      <w:r>
        <w:separator/>
      </w:r>
    </w:p>
  </w:footnote>
  <w:footnote w:type="continuationSeparator" w:id="1">
    <w:p w:rsidR="006D322A" w:rsidRDefault="006D322A">
      <w:r>
        <w:continuationSeparator/>
      </w:r>
    </w:p>
  </w:footnote>
  <w:footnote w:type="continuationNotice" w:id="2">
    <w:p w:rsidR="006D322A" w:rsidRDefault="006D322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22A" w:rsidRPr="00956AFF" w:rsidRDefault="006D322A" w:rsidP="00956AFF">
    <w:pPr>
      <w:pStyle w:val="aa"/>
      <w:jc w:val="right"/>
      <w:rPr>
        <w:sz w:val="21"/>
        <w:szCs w:val="21"/>
      </w:rPr>
    </w:pPr>
    <w:r>
      <w:rPr>
        <w:rFonts w:hint="eastAsia"/>
        <w:sz w:val="21"/>
        <w:szCs w:val="21"/>
      </w:rPr>
      <w:t>上投摩根轮动添利债券型</w:t>
    </w:r>
    <w:r w:rsidRPr="00956AFF">
      <w:rPr>
        <w:rFonts w:hint="eastAsia"/>
        <w:sz w:val="21"/>
        <w:szCs w:val="21"/>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5BF58C0"/>
    <w:multiLevelType w:val="hybridMultilevel"/>
    <w:tmpl w:val="29A4F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63A92570"/>
    <w:multiLevelType w:val="hybridMultilevel"/>
    <w:tmpl w:val="F304A9A6"/>
    <w:lvl w:ilvl="0" w:tplc="02EA30D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48924C4"/>
    <w:multiLevelType w:val="hybridMultilevel"/>
    <w:tmpl w:val="DA52F7CC"/>
    <w:lvl w:ilvl="0" w:tplc="9D228BBA">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C22724"/>
    <w:multiLevelType w:val="multilevel"/>
    <w:tmpl w:val="0409001D"/>
    <w:numStyleLink w:val="5"/>
  </w:abstractNum>
  <w:abstractNum w:abstractNumId="13">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4">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6">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7">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7F1C26D6"/>
    <w:multiLevelType w:val="hybridMultilevel"/>
    <w:tmpl w:val="DF102E6E"/>
    <w:lvl w:ilvl="0" w:tplc="9A5C4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3"/>
  </w:num>
  <w:num w:numId="8">
    <w:abstractNumId w:val="7"/>
  </w:num>
  <w:num w:numId="9">
    <w:abstractNumId w:val="15"/>
  </w:num>
  <w:num w:numId="10">
    <w:abstractNumId w:val="1"/>
  </w:num>
  <w:num w:numId="11">
    <w:abstractNumId w:val="12"/>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6"/>
  </w:num>
  <w:num w:numId="13">
    <w:abstractNumId w:val="8"/>
  </w:num>
  <w:num w:numId="14">
    <w:abstractNumId w:val="17"/>
  </w:num>
  <w:num w:numId="15">
    <w:abstractNumId w:val="2"/>
  </w:num>
  <w:num w:numId="16">
    <w:abstractNumId w:val="16"/>
  </w:num>
  <w:num w:numId="17">
    <w:abstractNumId w:val="5"/>
  </w:num>
  <w:num w:numId="18">
    <w:abstractNumId w:val="14"/>
  </w:num>
  <w:num w:numId="19">
    <w:abstractNumId w:val="3"/>
  </w:num>
  <w:num w:numId="20">
    <w:abstractNumId w:val="10"/>
  </w:num>
  <w:num w:numId="21">
    <w:abstractNumId w:val="1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53929"/>
    <w:rsid w:val="00000140"/>
    <w:rsid w:val="000008D2"/>
    <w:rsid w:val="00000EBD"/>
    <w:rsid w:val="000018FA"/>
    <w:rsid w:val="000019B6"/>
    <w:rsid w:val="00001B39"/>
    <w:rsid w:val="00002599"/>
    <w:rsid w:val="00002644"/>
    <w:rsid w:val="00003577"/>
    <w:rsid w:val="0000403B"/>
    <w:rsid w:val="00004171"/>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2F9F"/>
    <w:rsid w:val="00013CAE"/>
    <w:rsid w:val="000143D0"/>
    <w:rsid w:val="00014645"/>
    <w:rsid w:val="000147A7"/>
    <w:rsid w:val="00015430"/>
    <w:rsid w:val="000162AF"/>
    <w:rsid w:val="00016F55"/>
    <w:rsid w:val="00017581"/>
    <w:rsid w:val="0001767C"/>
    <w:rsid w:val="00020583"/>
    <w:rsid w:val="00020EDA"/>
    <w:rsid w:val="00021813"/>
    <w:rsid w:val="00021DD4"/>
    <w:rsid w:val="000221FE"/>
    <w:rsid w:val="00022973"/>
    <w:rsid w:val="00023BE7"/>
    <w:rsid w:val="00024200"/>
    <w:rsid w:val="000243AD"/>
    <w:rsid w:val="0002453B"/>
    <w:rsid w:val="00024C15"/>
    <w:rsid w:val="00024C62"/>
    <w:rsid w:val="00024CA0"/>
    <w:rsid w:val="000255B3"/>
    <w:rsid w:val="00025FB0"/>
    <w:rsid w:val="00026BFC"/>
    <w:rsid w:val="00026C9C"/>
    <w:rsid w:val="000274FE"/>
    <w:rsid w:val="000276C9"/>
    <w:rsid w:val="0003228A"/>
    <w:rsid w:val="000322D5"/>
    <w:rsid w:val="00032627"/>
    <w:rsid w:val="0003271C"/>
    <w:rsid w:val="00032ADD"/>
    <w:rsid w:val="00032FE1"/>
    <w:rsid w:val="000331EA"/>
    <w:rsid w:val="00033E23"/>
    <w:rsid w:val="00033EC1"/>
    <w:rsid w:val="00034BA5"/>
    <w:rsid w:val="00034E19"/>
    <w:rsid w:val="000358FE"/>
    <w:rsid w:val="00035B9C"/>
    <w:rsid w:val="00037267"/>
    <w:rsid w:val="000375BA"/>
    <w:rsid w:val="000378BC"/>
    <w:rsid w:val="00037CF2"/>
    <w:rsid w:val="00037FCF"/>
    <w:rsid w:val="000404B6"/>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0EB4"/>
    <w:rsid w:val="000510AB"/>
    <w:rsid w:val="000514E0"/>
    <w:rsid w:val="0005155F"/>
    <w:rsid w:val="00051E07"/>
    <w:rsid w:val="000524A0"/>
    <w:rsid w:val="00053091"/>
    <w:rsid w:val="0005346A"/>
    <w:rsid w:val="000534CD"/>
    <w:rsid w:val="00053DD1"/>
    <w:rsid w:val="00053EED"/>
    <w:rsid w:val="0005448A"/>
    <w:rsid w:val="00054499"/>
    <w:rsid w:val="00055AF1"/>
    <w:rsid w:val="00056B6D"/>
    <w:rsid w:val="000573B5"/>
    <w:rsid w:val="00060597"/>
    <w:rsid w:val="00060A2C"/>
    <w:rsid w:val="00060CB4"/>
    <w:rsid w:val="00060FB6"/>
    <w:rsid w:val="00061167"/>
    <w:rsid w:val="00061582"/>
    <w:rsid w:val="00062461"/>
    <w:rsid w:val="00062997"/>
    <w:rsid w:val="00063D34"/>
    <w:rsid w:val="0006475F"/>
    <w:rsid w:val="0006487E"/>
    <w:rsid w:val="00064AE3"/>
    <w:rsid w:val="00064FC8"/>
    <w:rsid w:val="00065208"/>
    <w:rsid w:val="0006559F"/>
    <w:rsid w:val="00065AAC"/>
    <w:rsid w:val="00066524"/>
    <w:rsid w:val="000671A3"/>
    <w:rsid w:val="0007007F"/>
    <w:rsid w:val="00070549"/>
    <w:rsid w:val="00070CD1"/>
    <w:rsid w:val="00071022"/>
    <w:rsid w:val="0007171B"/>
    <w:rsid w:val="000717A1"/>
    <w:rsid w:val="00072DE0"/>
    <w:rsid w:val="00073DB1"/>
    <w:rsid w:val="00073EA5"/>
    <w:rsid w:val="00073F87"/>
    <w:rsid w:val="00075473"/>
    <w:rsid w:val="0007618A"/>
    <w:rsid w:val="00076397"/>
    <w:rsid w:val="000764CB"/>
    <w:rsid w:val="00076C77"/>
    <w:rsid w:val="00076CC5"/>
    <w:rsid w:val="00076F6A"/>
    <w:rsid w:val="000773A7"/>
    <w:rsid w:val="000801F4"/>
    <w:rsid w:val="00080423"/>
    <w:rsid w:val="0008092D"/>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8A"/>
    <w:rsid w:val="000A549A"/>
    <w:rsid w:val="000A578A"/>
    <w:rsid w:val="000A5F6C"/>
    <w:rsid w:val="000A7096"/>
    <w:rsid w:val="000A72F2"/>
    <w:rsid w:val="000A77DE"/>
    <w:rsid w:val="000B00BA"/>
    <w:rsid w:val="000B0C56"/>
    <w:rsid w:val="000B1705"/>
    <w:rsid w:val="000B2B57"/>
    <w:rsid w:val="000B2C8D"/>
    <w:rsid w:val="000B3435"/>
    <w:rsid w:val="000B36CC"/>
    <w:rsid w:val="000B3E43"/>
    <w:rsid w:val="000B417C"/>
    <w:rsid w:val="000B4365"/>
    <w:rsid w:val="000B4A05"/>
    <w:rsid w:val="000B5CC0"/>
    <w:rsid w:val="000C01F9"/>
    <w:rsid w:val="000C05AB"/>
    <w:rsid w:val="000C0871"/>
    <w:rsid w:val="000C0A18"/>
    <w:rsid w:val="000C0CA5"/>
    <w:rsid w:val="000C0F55"/>
    <w:rsid w:val="000C127D"/>
    <w:rsid w:val="000C1584"/>
    <w:rsid w:val="000C15BE"/>
    <w:rsid w:val="000C1723"/>
    <w:rsid w:val="000C1774"/>
    <w:rsid w:val="000C18E2"/>
    <w:rsid w:val="000C1B20"/>
    <w:rsid w:val="000C224F"/>
    <w:rsid w:val="000C3193"/>
    <w:rsid w:val="000C321E"/>
    <w:rsid w:val="000C3FD9"/>
    <w:rsid w:val="000C4081"/>
    <w:rsid w:val="000C4107"/>
    <w:rsid w:val="000C45E7"/>
    <w:rsid w:val="000C45F5"/>
    <w:rsid w:val="000C5C31"/>
    <w:rsid w:val="000C5E98"/>
    <w:rsid w:val="000C6112"/>
    <w:rsid w:val="000C61D3"/>
    <w:rsid w:val="000C698D"/>
    <w:rsid w:val="000C705C"/>
    <w:rsid w:val="000C7AE4"/>
    <w:rsid w:val="000D0115"/>
    <w:rsid w:val="000D01F4"/>
    <w:rsid w:val="000D0B89"/>
    <w:rsid w:val="000D1519"/>
    <w:rsid w:val="000D1889"/>
    <w:rsid w:val="000D2BAE"/>
    <w:rsid w:val="000D3145"/>
    <w:rsid w:val="000D36D1"/>
    <w:rsid w:val="000D4AAD"/>
    <w:rsid w:val="000D4B5D"/>
    <w:rsid w:val="000D52B3"/>
    <w:rsid w:val="000D52DC"/>
    <w:rsid w:val="000D6054"/>
    <w:rsid w:val="000D619B"/>
    <w:rsid w:val="000D788B"/>
    <w:rsid w:val="000D7D7C"/>
    <w:rsid w:val="000E34ED"/>
    <w:rsid w:val="000E3ED7"/>
    <w:rsid w:val="000E4456"/>
    <w:rsid w:val="000E4A64"/>
    <w:rsid w:val="000E6184"/>
    <w:rsid w:val="000E67FE"/>
    <w:rsid w:val="000E6908"/>
    <w:rsid w:val="000E7B5C"/>
    <w:rsid w:val="000F0C0A"/>
    <w:rsid w:val="000F0D58"/>
    <w:rsid w:val="000F158B"/>
    <w:rsid w:val="000F175F"/>
    <w:rsid w:val="000F17D1"/>
    <w:rsid w:val="000F255E"/>
    <w:rsid w:val="000F285F"/>
    <w:rsid w:val="000F2C75"/>
    <w:rsid w:val="000F3506"/>
    <w:rsid w:val="000F5396"/>
    <w:rsid w:val="000F5704"/>
    <w:rsid w:val="000F593E"/>
    <w:rsid w:val="000F60F3"/>
    <w:rsid w:val="000F60FF"/>
    <w:rsid w:val="000F635F"/>
    <w:rsid w:val="000F6C61"/>
    <w:rsid w:val="000F6EEC"/>
    <w:rsid w:val="000F754C"/>
    <w:rsid w:val="00100C12"/>
    <w:rsid w:val="001013A8"/>
    <w:rsid w:val="00101C35"/>
    <w:rsid w:val="00102CC8"/>
    <w:rsid w:val="001030B5"/>
    <w:rsid w:val="00103230"/>
    <w:rsid w:val="0010352B"/>
    <w:rsid w:val="0010368A"/>
    <w:rsid w:val="00103741"/>
    <w:rsid w:val="00103C04"/>
    <w:rsid w:val="001049B6"/>
    <w:rsid w:val="00104DE3"/>
    <w:rsid w:val="001051C6"/>
    <w:rsid w:val="001053F2"/>
    <w:rsid w:val="0010577B"/>
    <w:rsid w:val="00105C9C"/>
    <w:rsid w:val="00105CB4"/>
    <w:rsid w:val="001068AC"/>
    <w:rsid w:val="001069ED"/>
    <w:rsid w:val="00106C1F"/>
    <w:rsid w:val="00106F69"/>
    <w:rsid w:val="001071A1"/>
    <w:rsid w:val="001073FB"/>
    <w:rsid w:val="0011166F"/>
    <w:rsid w:val="001116BA"/>
    <w:rsid w:val="0011177A"/>
    <w:rsid w:val="0011179E"/>
    <w:rsid w:val="00111C71"/>
    <w:rsid w:val="001134F0"/>
    <w:rsid w:val="00113650"/>
    <w:rsid w:val="00113763"/>
    <w:rsid w:val="001141C0"/>
    <w:rsid w:val="001166CB"/>
    <w:rsid w:val="0011697B"/>
    <w:rsid w:val="00116E31"/>
    <w:rsid w:val="0012065E"/>
    <w:rsid w:val="00120825"/>
    <w:rsid w:val="00120B1D"/>
    <w:rsid w:val="00120EED"/>
    <w:rsid w:val="001212B4"/>
    <w:rsid w:val="0012217A"/>
    <w:rsid w:val="001221CB"/>
    <w:rsid w:val="0012304E"/>
    <w:rsid w:val="00123252"/>
    <w:rsid w:val="001239C8"/>
    <w:rsid w:val="00123A56"/>
    <w:rsid w:val="001244DA"/>
    <w:rsid w:val="001248EF"/>
    <w:rsid w:val="001257C7"/>
    <w:rsid w:val="00126502"/>
    <w:rsid w:val="001268F9"/>
    <w:rsid w:val="00126AF2"/>
    <w:rsid w:val="00126DDF"/>
    <w:rsid w:val="001270BF"/>
    <w:rsid w:val="00127235"/>
    <w:rsid w:val="00127BAC"/>
    <w:rsid w:val="00127FF5"/>
    <w:rsid w:val="001314DE"/>
    <w:rsid w:val="00131EC2"/>
    <w:rsid w:val="00132869"/>
    <w:rsid w:val="00132E82"/>
    <w:rsid w:val="0013374F"/>
    <w:rsid w:val="00135467"/>
    <w:rsid w:val="00135576"/>
    <w:rsid w:val="001364D3"/>
    <w:rsid w:val="001366C4"/>
    <w:rsid w:val="0013686A"/>
    <w:rsid w:val="0013718B"/>
    <w:rsid w:val="00137BB5"/>
    <w:rsid w:val="00137BB9"/>
    <w:rsid w:val="00137D50"/>
    <w:rsid w:val="00140038"/>
    <w:rsid w:val="00141E15"/>
    <w:rsid w:val="00142280"/>
    <w:rsid w:val="0014241E"/>
    <w:rsid w:val="001424C6"/>
    <w:rsid w:val="00142A56"/>
    <w:rsid w:val="00142C11"/>
    <w:rsid w:val="001432A7"/>
    <w:rsid w:val="00143898"/>
    <w:rsid w:val="00143BE5"/>
    <w:rsid w:val="00144AAD"/>
    <w:rsid w:val="00144DF5"/>
    <w:rsid w:val="00145247"/>
    <w:rsid w:val="001455C7"/>
    <w:rsid w:val="00145A97"/>
    <w:rsid w:val="00145B9A"/>
    <w:rsid w:val="00146153"/>
    <w:rsid w:val="00146485"/>
    <w:rsid w:val="00146A28"/>
    <w:rsid w:val="00147492"/>
    <w:rsid w:val="00147D41"/>
    <w:rsid w:val="0015012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11A8"/>
    <w:rsid w:val="00162330"/>
    <w:rsid w:val="00162C6F"/>
    <w:rsid w:val="0016380C"/>
    <w:rsid w:val="00163816"/>
    <w:rsid w:val="00163B27"/>
    <w:rsid w:val="0016425E"/>
    <w:rsid w:val="00164BF7"/>
    <w:rsid w:val="00164E1F"/>
    <w:rsid w:val="001650C4"/>
    <w:rsid w:val="00165317"/>
    <w:rsid w:val="001655EF"/>
    <w:rsid w:val="001657AB"/>
    <w:rsid w:val="00166B3F"/>
    <w:rsid w:val="0016724C"/>
    <w:rsid w:val="00167474"/>
    <w:rsid w:val="0017073D"/>
    <w:rsid w:val="00170D38"/>
    <w:rsid w:val="001711CD"/>
    <w:rsid w:val="00171484"/>
    <w:rsid w:val="001718A5"/>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879E9"/>
    <w:rsid w:val="00187EB9"/>
    <w:rsid w:val="0019036C"/>
    <w:rsid w:val="00190AE2"/>
    <w:rsid w:val="00190E27"/>
    <w:rsid w:val="001928F7"/>
    <w:rsid w:val="00192B5F"/>
    <w:rsid w:val="00193182"/>
    <w:rsid w:val="00193354"/>
    <w:rsid w:val="00193575"/>
    <w:rsid w:val="0019365C"/>
    <w:rsid w:val="0019389D"/>
    <w:rsid w:val="00193B62"/>
    <w:rsid w:val="00194537"/>
    <w:rsid w:val="001954FC"/>
    <w:rsid w:val="0019563C"/>
    <w:rsid w:val="001956CA"/>
    <w:rsid w:val="00195781"/>
    <w:rsid w:val="00195B79"/>
    <w:rsid w:val="00197C86"/>
    <w:rsid w:val="001A088E"/>
    <w:rsid w:val="001A0F4A"/>
    <w:rsid w:val="001A11FF"/>
    <w:rsid w:val="001A1740"/>
    <w:rsid w:val="001A1B13"/>
    <w:rsid w:val="001A1D38"/>
    <w:rsid w:val="001A21A9"/>
    <w:rsid w:val="001A2A97"/>
    <w:rsid w:val="001A364F"/>
    <w:rsid w:val="001A39B7"/>
    <w:rsid w:val="001A42FA"/>
    <w:rsid w:val="001A4A26"/>
    <w:rsid w:val="001A4AEC"/>
    <w:rsid w:val="001A59D8"/>
    <w:rsid w:val="001A59F9"/>
    <w:rsid w:val="001A5FA6"/>
    <w:rsid w:val="001A668F"/>
    <w:rsid w:val="001A66FC"/>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E44"/>
    <w:rsid w:val="001B7890"/>
    <w:rsid w:val="001C005A"/>
    <w:rsid w:val="001C00CF"/>
    <w:rsid w:val="001C0806"/>
    <w:rsid w:val="001C16CF"/>
    <w:rsid w:val="001C2F9C"/>
    <w:rsid w:val="001C3399"/>
    <w:rsid w:val="001C37F6"/>
    <w:rsid w:val="001C4D9F"/>
    <w:rsid w:val="001C5289"/>
    <w:rsid w:val="001C6288"/>
    <w:rsid w:val="001C67A1"/>
    <w:rsid w:val="001C6CEC"/>
    <w:rsid w:val="001C7C6D"/>
    <w:rsid w:val="001D0538"/>
    <w:rsid w:val="001D0634"/>
    <w:rsid w:val="001D0814"/>
    <w:rsid w:val="001D0F6A"/>
    <w:rsid w:val="001D1BBC"/>
    <w:rsid w:val="001D21BC"/>
    <w:rsid w:val="001D2808"/>
    <w:rsid w:val="001D2E47"/>
    <w:rsid w:val="001D2FA5"/>
    <w:rsid w:val="001D35E0"/>
    <w:rsid w:val="001D3C9A"/>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E7DA7"/>
    <w:rsid w:val="001F0307"/>
    <w:rsid w:val="001F03E1"/>
    <w:rsid w:val="001F03EC"/>
    <w:rsid w:val="001F221F"/>
    <w:rsid w:val="001F3CC6"/>
    <w:rsid w:val="001F3EE3"/>
    <w:rsid w:val="001F3F50"/>
    <w:rsid w:val="001F44AE"/>
    <w:rsid w:val="001F4530"/>
    <w:rsid w:val="001F4C1C"/>
    <w:rsid w:val="001F50C4"/>
    <w:rsid w:val="001F5CE2"/>
    <w:rsid w:val="001F5DBA"/>
    <w:rsid w:val="001F5DE3"/>
    <w:rsid w:val="001F5F74"/>
    <w:rsid w:val="001F695D"/>
    <w:rsid w:val="001F790F"/>
    <w:rsid w:val="002010DE"/>
    <w:rsid w:val="0020114C"/>
    <w:rsid w:val="00201962"/>
    <w:rsid w:val="00201B58"/>
    <w:rsid w:val="00201F6C"/>
    <w:rsid w:val="00201FB8"/>
    <w:rsid w:val="002025C2"/>
    <w:rsid w:val="00202968"/>
    <w:rsid w:val="00202C32"/>
    <w:rsid w:val="00203973"/>
    <w:rsid w:val="00203AEF"/>
    <w:rsid w:val="00204CB6"/>
    <w:rsid w:val="00207B2A"/>
    <w:rsid w:val="0021005D"/>
    <w:rsid w:val="00211520"/>
    <w:rsid w:val="00211615"/>
    <w:rsid w:val="00211A26"/>
    <w:rsid w:val="00212249"/>
    <w:rsid w:val="002125B8"/>
    <w:rsid w:val="002125F7"/>
    <w:rsid w:val="00212901"/>
    <w:rsid w:val="00212C77"/>
    <w:rsid w:val="00212DFE"/>
    <w:rsid w:val="002130EC"/>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1FAF"/>
    <w:rsid w:val="0022224F"/>
    <w:rsid w:val="00222B4E"/>
    <w:rsid w:val="00222DE3"/>
    <w:rsid w:val="002233F0"/>
    <w:rsid w:val="0022347C"/>
    <w:rsid w:val="00223C81"/>
    <w:rsid w:val="002246D9"/>
    <w:rsid w:val="0022498A"/>
    <w:rsid w:val="00225264"/>
    <w:rsid w:val="00225756"/>
    <w:rsid w:val="00225ADC"/>
    <w:rsid w:val="00225C0F"/>
    <w:rsid w:val="00225CEB"/>
    <w:rsid w:val="00225FC3"/>
    <w:rsid w:val="0022692D"/>
    <w:rsid w:val="00227097"/>
    <w:rsid w:val="00230FFD"/>
    <w:rsid w:val="002318F3"/>
    <w:rsid w:val="002330CE"/>
    <w:rsid w:val="0023323F"/>
    <w:rsid w:val="002334A5"/>
    <w:rsid w:val="00234202"/>
    <w:rsid w:val="002349A7"/>
    <w:rsid w:val="00234E4B"/>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598E"/>
    <w:rsid w:val="002462DE"/>
    <w:rsid w:val="002463F3"/>
    <w:rsid w:val="0024651F"/>
    <w:rsid w:val="00246775"/>
    <w:rsid w:val="00247729"/>
    <w:rsid w:val="002512BF"/>
    <w:rsid w:val="0025158D"/>
    <w:rsid w:val="002518D1"/>
    <w:rsid w:val="002519FA"/>
    <w:rsid w:val="00251C7E"/>
    <w:rsid w:val="00252697"/>
    <w:rsid w:val="0025281A"/>
    <w:rsid w:val="00253D3C"/>
    <w:rsid w:val="00254411"/>
    <w:rsid w:val="002544D7"/>
    <w:rsid w:val="00255292"/>
    <w:rsid w:val="00255A23"/>
    <w:rsid w:val="00257578"/>
    <w:rsid w:val="00257FE1"/>
    <w:rsid w:val="00260086"/>
    <w:rsid w:val="00260200"/>
    <w:rsid w:val="00260B06"/>
    <w:rsid w:val="00261D93"/>
    <w:rsid w:val="00262029"/>
    <w:rsid w:val="00262833"/>
    <w:rsid w:val="00262CCB"/>
    <w:rsid w:val="002634DA"/>
    <w:rsid w:val="002637E8"/>
    <w:rsid w:val="00263BBD"/>
    <w:rsid w:val="00264709"/>
    <w:rsid w:val="002648D8"/>
    <w:rsid w:val="00265AFB"/>
    <w:rsid w:val="00267133"/>
    <w:rsid w:val="00267EE3"/>
    <w:rsid w:val="00267F59"/>
    <w:rsid w:val="002700E9"/>
    <w:rsid w:val="00270CE9"/>
    <w:rsid w:val="00271DCB"/>
    <w:rsid w:val="0027235A"/>
    <w:rsid w:val="0027275F"/>
    <w:rsid w:val="00273E98"/>
    <w:rsid w:val="00273F86"/>
    <w:rsid w:val="002741BE"/>
    <w:rsid w:val="002742D7"/>
    <w:rsid w:val="002752EA"/>
    <w:rsid w:val="00275687"/>
    <w:rsid w:val="00275A4C"/>
    <w:rsid w:val="00275EAD"/>
    <w:rsid w:val="002766BF"/>
    <w:rsid w:val="0027677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611"/>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E7E"/>
    <w:rsid w:val="00296FF7"/>
    <w:rsid w:val="0029718F"/>
    <w:rsid w:val="00297BA6"/>
    <w:rsid w:val="00297BC2"/>
    <w:rsid w:val="00297D85"/>
    <w:rsid w:val="002A07F4"/>
    <w:rsid w:val="002A090A"/>
    <w:rsid w:val="002A0B47"/>
    <w:rsid w:val="002A0FB2"/>
    <w:rsid w:val="002A1381"/>
    <w:rsid w:val="002A1F14"/>
    <w:rsid w:val="002A2678"/>
    <w:rsid w:val="002A2901"/>
    <w:rsid w:val="002A2A4D"/>
    <w:rsid w:val="002A2E01"/>
    <w:rsid w:val="002A32E5"/>
    <w:rsid w:val="002A398F"/>
    <w:rsid w:val="002A3DFD"/>
    <w:rsid w:val="002A4279"/>
    <w:rsid w:val="002A46A7"/>
    <w:rsid w:val="002A471F"/>
    <w:rsid w:val="002A5A1E"/>
    <w:rsid w:val="002A5C6B"/>
    <w:rsid w:val="002A5D31"/>
    <w:rsid w:val="002A5EF1"/>
    <w:rsid w:val="002A6A99"/>
    <w:rsid w:val="002A714F"/>
    <w:rsid w:val="002A75D7"/>
    <w:rsid w:val="002A7C12"/>
    <w:rsid w:val="002B02AE"/>
    <w:rsid w:val="002B09C0"/>
    <w:rsid w:val="002B1851"/>
    <w:rsid w:val="002B27FF"/>
    <w:rsid w:val="002B2CAF"/>
    <w:rsid w:val="002B2F4E"/>
    <w:rsid w:val="002B3DD9"/>
    <w:rsid w:val="002B5C8E"/>
    <w:rsid w:val="002B6793"/>
    <w:rsid w:val="002B6F27"/>
    <w:rsid w:val="002B71D4"/>
    <w:rsid w:val="002B780B"/>
    <w:rsid w:val="002B7F59"/>
    <w:rsid w:val="002C1260"/>
    <w:rsid w:val="002C1726"/>
    <w:rsid w:val="002C21A6"/>
    <w:rsid w:val="002C26D5"/>
    <w:rsid w:val="002C2A2F"/>
    <w:rsid w:val="002C3DE6"/>
    <w:rsid w:val="002C3EAB"/>
    <w:rsid w:val="002C4E82"/>
    <w:rsid w:val="002C5777"/>
    <w:rsid w:val="002C5889"/>
    <w:rsid w:val="002C65FA"/>
    <w:rsid w:val="002C661D"/>
    <w:rsid w:val="002C7A7C"/>
    <w:rsid w:val="002C7C89"/>
    <w:rsid w:val="002D0054"/>
    <w:rsid w:val="002D0D16"/>
    <w:rsid w:val="002D1A0F"/>
    <w:rsid w:val="002D22BF"/>
    <w:rsid w:val="002D237C"/>
    <w:rsid w:val="002D2815"/>
    <w:rsid w:val="002D32E3"/>
    <w:rsid w:val="002D33F1"/>
    <w:rsid w:val="002D344B"/>
    <w:rsid w:val="002D353D"/>
    <w:rsid w:val="002D37B9"/>
    <w:rsid w:val="002D5076"/>
    <w:rsid w:val="002D52AD"/>
    <w:rsid w:val="002D58D8"/>
    <w:rsid w:val="002D5EB1"/>
    <w:rsid w:val="002D7B9C"/>
    <w:rsid w:val="002E0394"/>
    <w:rsid w:val="002E0644"/>
    <w:rsid w:val="002E0FEB"/>
    <w:rsid w:val="002E171B"/>
    <w:rsid w:val="002E1DFE"/>
    <w:rsid w:val="002E24D9"/>
    <w:rsid w:val="002E2E3E"/>
    <w:rsid w:val="002E319D"/>
    <w:rsid w:val="002E4AD5"/>
    <w:rsid w:val="002E4ADE"/>
    <w:rsid w:val="002E4C2D"/>
    <w:rsid w:val="002E63B8"/>
    <w:rsid w:val="002F0ACC"/>
    <w:rsid w:val="002F0F79"/>
    <w:rsid w:val="002F1272"/>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1341"/>
    <w:rsid w:val="003015A4"/>
    <w:rsid w:val="003023C9"/>
    <w:rsid w:val="00302CA8"/>
    <w:rsid w:val="00302DE9"/>
    <w:rsid w:val="00304860"/>
    <w:rsid w:val="00304B26"/>
    <w:rsid w:val="00304E23"/>
    <w:rsid w:val="00305084"/>
    <w:rsid w:val="00306408"/>
    <w:rsid w:val="00307249"/>
    <w:rsid w:val="00307A19"/>
    <w:rsid w:val="0031007A"/>
    <w:rsid w:val="00310315"/>
    <w:rsid w:val="003104B9"/>
    <w:rsid w:val="00311B36"/>
    <w:rsid w:val="00312C47"/>
    <w:rsid w:val="00312C8B"/>
    <w:rsid w:val="00312DAE"/>
    <w:rsid w:val="00312FC2"/>
    <w:rsid w:val="00313000"/>
    <w:rsid w:val="003132DB"/>
    <w:rsid w:val="00313336"/>
    <w:rsid w:val="003137CA"/>
    <w:rsid w:val="00313918"/>
    <w:rsid w:val="00313956"/>
    <w:rsid w:val="0031419E"/>
    <w:rsid w:val="003153CB"/>
    <w:rsid w:val="003166DE"/>
    <w:rsid w:val="00316DE9"/>
    <w:rsid w:val="003171A3"/>
    <w:rsid w:val="00317226"/>
    <w:rsid w:val="003201F9"/>
    <w:rsid w:val="003204E9"/>
    <w:rsid w:val="0032050A"/>
    <w:rsid w:val="00320AF3"/>
    <w:rsid w:val="00320B7B"/>
    <w:rsid w:val="0032160D"/>
    <w:rsid w:val="00321612"/>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6AC"/>
    <w:rsid w:val="003303E3"/>
    <w:rsid w:val="00330651"/>
    <w:rsid w:val="00331A88"/>
    <w:rsid w:val="00331C30"/>
    <w:rsid w:val="003329EA"/>
    <w:rsid w:val="00332C6E"/>
    <w:rsid w:val="00332D73"/>
    <w:rsid w:val="00332F24"/>
    <w:rsid w:val="003335D1"/>
    <w:rsid w:val="003338BE"/>
    <w:rsid w:val="00333D8E"/>
    <w:rsid w:val="00333E30"/>
    <w:rsid w:val="0033426D"/>
    <w:rsid w:val="0033691B"/>
    <w:rsid w:val="00336AA2"/>
    <w:rsid w:val="00337AA7"/>
    <w:rsid w:val="00337B1B"/>
    <w:rsid w:val="00337FC0"/>
    <w:rsid w:val="003405DA"/>
    <w:rsid w:val="003407A5"/>
    <w:rsid w:val="0034096C"/>
    <w:rsid w:val="00340A39"/>
    <w:rsid w:val="00340D68"/>
    <w:rsid w:val="003410A1"/>
    <w:rsid w:val="00341188"/>
    <w:rsid w:val="0034147B"/>
    <w:rsid w:val="003424CB"/>
    <w:rsid w:val="00342619"/>
    <w:rsid w:val="003439DB"/>
    <w:rsid w:val="00344175"/>
    <w:rsid w:val="003444EB"/>
    <w:rsid w:val="00344BB2"/>
    <w:rsid w:val="00344C89"/>
    <w:rsid w:val="00344FBE"/>
    <w:rsid w:val="00345863"/>
    <w:rsid w:val="00346759"/>
    <w:rsid w:val="00346B54"/>
    <w:rsid w:val="00350238"/>
    <w:rsid w:val="003502AD"/>
    <w:rsid w:val="0035096A"/>
    <w:rsid w:val="0035109C"/>
    <w:rsid w:val="00351752"/>
    <w:rsid w:val="00351F0A"/>
    <w:rsid w:val="00352648"/>
    <w:rsid w:val="00352EBB"/>
    <w:rsid w:val="00353AC6"/>
    <w:rsid w:val="003542B7"/>
    <w:rsid w:val="0035432B"/>
    <w:rsid w:val="00354705"/>
    <w:rsid w:val="00354765"/>
    <w:rsid w:val="00354DDF"/>
    <w:rsid w:val="00354E10"/>
    <w:rsid w:val="00355CDA"/>
    <w:rsid w:val="0035634F"/>
    <w:rsid w:val="00357B15"/>
    <w:rsid w:val="00357BA8"/>
    <w:rsid w:val="00357BB3"/>
    <w:rsid w:val="003602EA"/>
    <w:rsid w:val="00360905"/>
    <w:rsid w:val="00360F81"/>
    <w:rsid w:val="00361E7E"/>
    <w:rsid w:val="0036301C"/>
    <w:rsid w:val="00363717"/>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3D70"/>
    <w:rsid w:val="0037470E"/>
    <w:rsid w:val="00375CC4"/>
    <w:rsid w:val="00376103"/>
    <w:rsid w:val="003767B3"/>
    <w:rsid w:val="00376B49"/>
    <w:rsid w:val="00376FC5"/>
    <w:rsid w:val="00377520"/>
    <w:rsid w:val="00377B37"/>
    <w:rsid w:val="00377C06"/>
    <w:rsid w:val="003801FD"/>
    <w:rsid w:val="00380D36"/>
    <w:rsid w:val="00380F49"/>
    <w:rsid w:val="003822D3"/>
    <w:rsid w:val="0038480C"/>
    <w:rsid w:val="00384DC9"/>
    <w:rsid w:val="0038566E"/>
    <w:rsid w:val="00385AA6"/>
    <w:rsid w:val="00385C66"/>
    <w:rsid w:val="00385F7D"/>
    <w:rsid w:val="00386630"/>
    <w:rsid w:val="00386A6C"/>
    <w:rsid w:val="00387876"/>
    <w:rsid w:val="00390379"/>
    <w:rsid w:val="00390741"/>
    <w:rsid w:val="003909FB"/>
    <w:rsid w:val="00390B25"/>
    <w:rsid w:val="00390DD9"/>
    <w:rsid w:val="0039116E"/>
    <w:rsid w:val="0039279A"/>
    <w:rsid w:val="00392958"/>
    <w:rsid w:val="00392AE5"/>
    <w:rsid w:val="003957D1"/>
    <w:rsid w:val="00395B3E"/>
    <w:rsid w:val="00395CAA"/>
    <w:rsid w:val="00396588"/>
    <w:rsid w:val="0039658F"/>
    <w:rsid w:val="00396863"/>
    <w:rsid w:val="00397156"/>
    <w:rsid w:val="00397960"/>
    <w:rsid w:val="003A0663"/>
    <w:rsid w:val="003A0FD0"/>
    <w:rsid w:val="003A1FE0"/>
    <w:rsid w:val="003A284E"/>
    <w:rsid w:val="003A3B3B"/>
    <w:rsid w:val="003A3BC4"/>
    <w:rsid w:val="003A458A"/>
    <w:rsid w:val="003A4FE2"/>
    <w:rsid w:val="003A551D"/>
    <w:rsid w:val="003A7E6F"/>
    <w:rsid w:val="003B05F2"/>
    <w:rsid w:val="003B0B76"/>
    <w:rsid w:val="003B0D04"/>
    <w:rsid w:val="003B208E"/>
    <w:rsid w:val="003B2F13"/>
    <w:rsid w:val="003B3353"/>
    <w:rsid w:val="003B405E"/>
    <w:rsid w:val="003B462F"/>
    <w:rsid w:val="003B4712"/>
    <w:rsid w:val="003B47EB"/>
    <w:rsid w:val="003B48BA"/>
    <w:rsid w:val="003B4D16"/>
    <w:rsid w:val="003B5508"/>
    <w:rsid w:val="003B57D3"/>
    <w:rsid w:val="003B59CA"/>
    <w:rsid w:val="003B6067"/>
    <w:rsid w:val="003B6141"/>
    <w:rsid w:val="003B6540"/>
    <w:rsid w:val="003B72C0"/>
    <w:rsid w:val="003C0892"/>
    <w:rsid w:val="003C08E3"/>
    <w:rsid w:val="003C09B5"/>
    <w:rsid w:val="003C0BC9"/>
    <w:rsid w:val="003C0F62"/>
    <w:rsid w:val="003C1176"/>
    <w:rsid w:val="003C1D9A"/>
    <w:rsid w:val="003C1F58"/>
    <w:rsid w:val="003C4198"/>
    <w:rsid w:val="003C48B1"/>
    <w:rsid w:val="003C55ED"/>
    <w:rsid w:val="003C57A7"/>
    <w:rsid w:val="003C5AF2"/>
    <w:rsid w:val="003C5C2B"/>
    <w:rsid w:val="003C6943"/>
    <w:rsid w:val="003C6A56"/>
    <w:rsid w:val="003C6BD2"/>
    <w:rsid w:val="003C7294"/>
    <w:rsid w:val="003C792F"/>
    <w:rsid w:val="003C7ABD"/>
    <w:rsid w:val="003C7C3D"/>
    <w:rsid w:val="003D047E"/>
    <w:rsid w:val="003D08F8"/>
    <w:rsid w:val="003D124B"/>
    <w:rsid w:val="003D18F3"/>
    <w:rsid w:val="003D2CC1"/>
    <w:rsid w:val="003D38B0"/>
    <w:rsid w:val="003D4FFC"/>
    <w:rsid w:val="003D51ED"/>
    <w:rsid w:val="003D569B"/>
    <w:rsid w:val="003D637D"/>
    <w:rsid w:val="003D66E3"/>
    <w:rsid w:val="003D78B5"/>
    <w:rsid w:val="003D7E57"/>
    <w:rsid w:val="003E04AE"/>
    <w:rsid w:val="003E099F"/>
    <w:rsid w:val="003E0C0F"/>
    <w:rsid w:val="003E19FF"/>
    <w:rsid w:val="003E244F"/>
    <w:rsid w:val="003E37AE"/>
    <w:rsid w:val="003E37B3"/>
    <w:rsid w:val="003E4758"/>
    <w:rsid w:val="003E4C70"/>
    <w:rsid w:val="003E5165"/>
    <w:rsid w:val="003E53AD"/>
    <w:rsid w:val="003E5777"/>
    <w:rsid w:val="003E579F"/>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8A6"/>
    <w:rsid w:val="003F7A91"/>
    <w:rsid w:val="003F7C45"/>
    <w:rsid w:val="00400241"/>
    <w:rsid w:val="00400D0C"/>
    <w:rsid w:val="00401314"/>
    <w:rsid w:val="0040132C"/>
    <w:rsid w:val="0040141B"/>
    <w:rsid w:val="00401E02"/>
    <w:rsid w:val="0040231A"/>
    <w:rsid w:val="0040267A"/>
    <w:rsid w:val="004036C3"/>
    <w:rsid w:val="00403F0C"/>
    <w:rsid w:val="004049BD"/>
    <w:rsid w:val="00404EB5"/>
    <w:rsid w:val="00405085"/>
    <w:rsid w:val="00405821"/>
    <w:rsid w:val="00405D28"/>
    <w:rsid w:val="004066FC"/>
    <w:rsid w:val="004067B4"/>
    <w:rsid w:val="00406CC6"/>
    <w:rsid w:val="00407078"/>
    <w:rsid w:val="00407481"/>
    <w:rsid w:val="00407C10"/>
    <w:rsid w:val="00407E90"/>
    <w:rsid w:val="004108FF"/>
    <w:rsid w:val="004113B4"/>
    <w:rsid w:val="00413323"/>
    <w:rsid w:val="00413A17"/>
    <w:rsid w:val="00414503"/>
    <w:rsid w:val="00414827"/>
    <w:rsid w:val="004148F5"/>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D9E"/>
    <w:rsid w:val="00422F9F"/>
    <w:rsid w:val="00422FD6"/>
    <w:rsid w:val="00423BA3"/>
    <w:rsid w:val="00424213"/>
    <w:rsid w:val="00424AA8"/>
    <w:rsid w:val="00424EF3"/>
    <w:rsid w:val="004267DB"/>
    <w:rsid w:val="004268BB"/>
    <w:rsid w:val="0042695E"/>
    <w:rsid w:val="00426A4B"/>
    <w:rsid w:val="00427059"/>
    <w:rsid w:val="00427D2F"/>
    <w:rsid w:val="00430724"/>
    <w:rsid w:val="00431047"/>
    <w:rsid w:val="004317DF"/>
    <w:rsid w:val="00431B86"/>
    <w:rsid w:val="00431E2C"/>
    <w:rsid w:val="00431E4A"/>
    <w:rsid w:val="00432B85"/>
    <w:rsid w:val="00432DEC"/>
    <w:rsid w:val="00433EED"/>
    <w:rsid w:val="004345BA"/>
    <w:rsid w:val="004359BA"/>
    <w:rsid w:val="00435BCB"/>
    <w:rsid w:val="00435BF3"/>
    <w:rsid w:val="00437561"/>
    <w:rsid w:val="00437C96"/>
    <w:rsid w:val="00437F46"/>
    <w:rsid w:val="004408EC"/>
    <w:rsid w:val="004416A4"/>
    <w:rsid w:val="004416FC"/>
    <w:rsid w:val="00441E6A"/>
    <w:rsid w:val="00442AEE"/>
    <w:rsid w:val="00442B9D"/>
    <w:rsid w:val="00443A74"/>
    <w:rsid w:val="00443C8F"/>
    <w:rsid w:val="00444263"/>
    <w:rsid w:val="00444C60"/>
    <w:rsid w:val="00444E35"/>
    <w:rsid w:val="0044502D"/>
    <w:rsid w:val="00445F6B"/>
    <w:rsid w:val="00446D48"/>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1700"/>
    <w:rsid w:val="00461C21"/>
    <w:rsid w:val="00462279"/>
    <w:rsid w:val="00463035"/>
    <w:rsid w:val="0046389C"/>
    <w:rsid w:val="004638DE"/>
    <w:rsid w:val="004646BF"/>
    <w:rsid w:val="00464744"/>
    <w:rsid w:val="00465368"/>
    <w:rsid w:val="004665E3"/>
    <w:rsid w:val="0046760F"/>
    <w:rsid w:val="0047237D"/>
    <w:rsid w:val="00472561"/>
    <w:rsid w:val="00472E45"/>
    <w:rsid w:val="004731F1"/>
    <w:rsid w:val="00473EB5"/>
    <w:rsid w:val="004742C4"/>
    <w:rsid w:val="0047456B"/>
    <w:rsid w:val="00475251"/>
    <w:rsid w:val="004756E9"/>
    <w:rsid w:val="00475869"/>
    <w:rsid w:val="00476B0A"/>
    <w:rsid w:val="00476BCB"/>
    <w:rsid w:val="00477400"/>
    <w:rsid w:val="00480BC8"/>
    <w:rsid w:val="00481265"/>
    <w:rsid w:val="004814BF"/>
    <w:rsid w:val="00481D35"/>
    <w:rsid w:val="00481E3B"/>
    <w:rsid w:val="00482649"/>
    <w:rsid w:val="004826C9"/>
    <w:rsid w:val="00482BEB"/>
    <w:rsid w:val="00483630"/>
    <w:rsid w:val="00483636"/>
    <w:rsid w:val="004836B5"/>
    <w:rsid w:val="004836EA"/>
    <w:rsid w:val="00483F39"/>
    <w:rsid w:val="00483F72"/>
    <w:rsid w:val="0048412B"/>
    <w:rsid w:val="00485215"/>
    <w:rsid w:val="00485340"/>
    <w:rsid w:val="0048587E"/>
    <w:rsid w:val="0048669B"/>
    <w:rsid w:val="00486A94"/>
    <w:rsid w:val="004874CA"/>
    <w:rsid w:val="00487C2B"/>
    <w:rsid w:val="004900FF"/>
    <w:rsid w:val="0049125B"/>
    <w:rsid w:val="00491C58"/>
    <w:rsid w:val="00491FAB"/>
    <w:rsid w:val="00492081"/>
    <w:rsid w:val="0049227D"/>
    <w:rsid w:val="0049297D"/>
    <w:rsid w:val="004929F2"/>
    <w:rsid w:val="00492F5E"/>
    <w:rsid w:val="004936E0"/>
    <w:rsid w:val="00495A03"/>
    <w:rsid w:val="00495D1C"/>
    <w:rsid w:val="00495E28"/>
    <w:rsid w:val="00496224"/>
    <w:rsid w:val="00496712"/>
    <w:rsid w:val="00497079"/>
    <w:rsid w:val="00497450"/>
    <w:rsid w:val="0049781C"/>
    <w:rsid w:val="00497F49"/>
    <w:rsid w:val="004A10BD"/>
    <w:rsid w:val="004A16E8"/>
    <w:rsid w:val="004A1BBA"/>
    <w:rsid w:val="004A2039"/>
    <w:rsid w:val="004A23C2"/>
    <w:rsid w:val="004A2CB1"/>
    <w:rsid w:val="004A3336"/>
    <w:rsid w:val="004A3B2E"/>
    <w:rsid w:val="004A3E3C"/>
    <w:rsid w:val="004A4069"/>
    <w:rsid w:val="004A47A8"/>
    <w:rsid w:val="004A484E"/>
    <w:rsid w:val="004A4FB6"/>
    <w:rsid w:val="004A6513"/>
    <w:rsid w:val="004A7568"/>
    <w:rsid w:val="004B0E6D"/>
    <w:rsid w:val="004B16E8"/>
    <w:rsid w:val="004B1912"/>
    <w:rsid w:val="004B2CA5"/>
    <w:rsid w:val="004B389F"/>
    <w:rsid w:val="004B412E"/>
    <w:rsid w:val="004B51C9"/>
    <w:rsid w:val="004B5B92"/>
    <w:rsid w:val="004B5F65"/>
    <w:rsid w:val="004B6250"/>
    <w:rsid w:val="004B66F3"/>
    <w:rsid w:val="004B6730"/>
    <w:rsid w:val="004B76B1"/>
    <w:rsid w:val="004B7800"/>
    <w:rsid w:val="004C0057"/>
    <w:rsid w:val="004C0541"/>
    <w:rsid w:val="004C097B"/>
    <w:rsid w:val="004C0BBF"/>
    <w:rsid w:val="004C1D08"/>
    <w:rsid w:val="004C1D55"/>
    <w:rsid w:val="004C230C"/>
    <w:rsid w:val="004C252A"/>
    <w:rsid w:val="004C265A"/>
    <w:rsid w:val="004C2836"/>
    <w:rsid w:val="004C2C35"/>
    <w:rsid w:val="004C2C46"/>
    <w:rsid w:val="004C2E80"/>
    <w:rsid w:val="004C3F22"/>
    <w:rsid w:val="004C405B"/>
    <w:rsid w:val="004C4550"/>
    <w:rsid w:val="004C4BFD"/>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BAB"/>
    <w:rsid w:val="004D7F01"/>
    <w:rsid w:val="004E0066"/>
    <w:rsid w:val="004E08FC"/>
    <w:rsid w:val="004E0ADE"/>
    <w:rsid w:val="004E0B6E"/>
    <w:rsid w:val="004E2133"/>
    <w:rsid w:val="004E2BD2"/>
    <w:rsid w:val="004E395B"/>
    <w:rsid w:val="004E3CB2"/>
    <w:rsid w:val="004E3F2A"/>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348"/>
    <w:rsid w:val="004F3C8D"/>
    <w:rsid w:val="004F4601"/>
    <w:rsid w:val="004F47C6"/>
    <w:rsid w:val="004F64D8"/>
    <w:rsid w:val="004F69D2"/>
    <w:rsid w:val="004F69E1"/>
    <w:rsid w:val="004F6AA8"/>
    <w:rsid w:val="004F779C"/>
    <w:rsid w:val="004F7846"/>
    <w:rsid w:val="004F7A2B"/>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6E4"/>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17D45"/>
    <w:rsid w:val="0052009E"/>
    <w:rsid w:val="005200F7"/>
    <w:rsid w:val="00520AB5"/>
    <w:rsid w:val="005214C8"/>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15FC"/>
    <w:rsid w:val="00542302"/>
    <w:rsid w:val="005427DC"/>
    <w:rsid w:val="00543188"/>
    <w:rsid w:val="005432F0"/>
    <w:rsid w:val="00543367"/>
    <w:rsid w:val="0054384E"/>
    <w:rsid w:val="00543BFA"/>
    <w:rsid w:val="00544C12"/>
    <w:rsid w:val="00545176"/>
    <w:rsid w:val="00546027"/>
    <w:rsid w:val="0054655E"/>
    <w:rsid w:val="00546601"/>
    <w:rsid w:val="00546839"/>
    <w:rsid w:val="00547D9C"/>
    <w:rsid w:val="00547DA1"/>
    <w:rsid w:val="005501BC"/>
    <w:rsid w:val="0055068D"/>
    <w:rsid w:val="00551BAB"/>
    <w:rsid w:val="00551C53"/>
    <w:rsid w:val="0055221B"/>
    <w:rsid w:val="005526DC"/>
    <w:rsid w:val="005526FE"/>
    <w:rsid w:val="005535B7"/>
    <w:rsid w:val="0055412E"/>
    <w:rsid w:val="00554CAC"/>
    <w:rsid w:val="0055513C"/>
    <w:rsid w:val="0055637C"/>
    <w:rsid w:val="00556B00"/>
    <w:rsid w:val="005573FE"/>
    <w:rsid w:val="0055753F"/>
    <w:rsid w:val="00557618"/>
    <w:rsid w:val="00557782"/>
    <w:rsid w:val="005577D3"/>
    <w:rsid w:val="00557ED4"/>
    <w:rsid w:val="00560C94"/>
    <w:rsid w:val="00560F8E"/>
    <w:rsid w:val="00560FD5"/>
    <w:rsid w:val="00561B16"/>
    <w:rsid w:val="00561C0A"/>
    <w:rsid w:val="00561D59"/>
    <w:rsid w:val="00561DD1"/>
    <w:rsid w:val="00561F64"/>
    <w:rsid w:val="00562765"/>
    <w:rsid w:val="0056283B"/>
    <w:rsid w:val="0056291C"/>
    <w:rsid w:val="00563AE7"/>
    <w:rsid w:val="00563D65"/>
    <w:rsid w:val="00563E82"/>
    <w:rsid w:val="005646BB"/>
    <w:rsid w:val="005647F9"/>
    <w:rsid w:val="00564B19"/>
    <w:rsid w:val="00564C4B"/>
    <w:rsid w:val="00565A63"/>
    <w:rsid w:val="005663D3"/>
    <w:rsid w:val="00566588"/>
    <w:rsid w:val="0056662E"/>
    <w:rsid w:val="00566A26"/>
    <w:rsid w:val="00566B1D"/>
    <w:rsid w:val="00566F6B"/>
    <w:rsid w:val="00567012"/>
    <w:rsid w:val="00567EA5"/>
    <w:rsid w:val="00570050"/>
    <w:rsid w:val="00570514"/>
    <w:rsid w:val="00571A41"/>
    <w:rsid w:val="005721D0"/>
    <w:rsid w:val="0057275D"/>
    <w:rsid w:val="00572919"/>
    <w:rsid w:val="00573589"/>
    <w:rsid w:val="00573820"/>
    <w:rsid w:val="00574103"/>
    <w:rsid w:val="00575933"/>
    <w:rsid w:val="00575B68"/>
    <w:rsid w:val="00575DA6"/>
    <w:rsid w:val="00576C28"/>
    <w:rsid w:val="00576FEE"/>
    <w:rsid w:val="005772D6"/>
    <w:rsid w:val="0057733C"/>
    <w:rsid w:val="0057737F"/>
    <w:rsid w:val="00577C32"/>
    <w:rsid w:val="005800A9"/>
    <w:rsid w:val="00580488"/>
    <w:rsid w:val="0058074D"/>
    <w:rsid w:val="00580755"/>
    <w:rsid w:val="00580FD1"/>
    <w:rsid w:val="00582FAD"/>
    <w:rsid w:val="00583489"/>
    <w:rsid w:val="00583610"/>
    <w:rsid w:val="0058391F"/>
    <w:rsid w:val="00583A80"/>
    <w:rsid w:val="00583E22"/>
    <w:rsid w:val="00583E3F"/>
    <w:rsid w:val="00584188"/>
    <w:rsid w:val="00584E33"/>
    <w:rsid w:val="00585100"/>
    <w:rsid w:val="0058516A"/>
    <w:rsid w:val="00585AD4"/>
    <w:rsid w:val="00585F15"/>
    <w:rsid w:val="00586819"/>
    <w:rsid w:val="00586E9A"/>
    <w:rsid w:val="0058737F"/>
    <w:rsid w:val="00587419"/>
    <w:rsid w:val="005875AE"/>
    <w:rsid w:val="0059023E"/>
    <w:rsid w:val="00590807"/>
    <w:rsid w:val="00590B70"/>
    <w:rsid w:val="00590FE4"/>
    <w:rsid w:val="00591D9C"/>
    <w:rsid w:val="0059227A"/>
    <w:rsid w:val="0059231D"/>
    <w:rsid w:val="005925A9"/>
    <w:rsid w:val="0059282D"/>
    <w:rsid w:val="00592B3C"/>
    <w:rsid w:val="005932C1"/>
    <w:rsid w:val="00593440"/>
    <w:rsid w:val="0059368E"/>
    <w:rsid w:val="005936BF"/>
    <w:rsid w:val="00593D1E"/>
    <w:rsid w:val="00593DE5"/>
    <w:rsid w:val="0059559E"/>
    <w:rsid w:val="0059592B"/>
    <w:rsid w:val="00595AB2"/>
    <w:rsid w:val="005963BC"/>
    <w:rsid w:val="00596617"/>
    <w:rsid w:val="00596CC4"/>
    <w:rsid w:val="00597057"/>
    <w:rsid w:val="005973A6"/>
    <w:rsid w:val="00597AAB"/>
    <w:rsid w:val="00597D8B"/>
    <w:rsid w:val="005A0742"/>
    <w:rsid w:val="005A1B62"/>
    <w:rsid w:val="005A1C26"/>
    <w:rsid w:val="005A1C30"/>
    <w:rsid w:val="005A31C9"/>
    <w:rsid w:val="005A3295"/>
    <w:rsid w:val="005A3717"/>
    <w:rsid w:val="005A46FF"/>
    <w:rsid w:val="005A49A4"/>
    <w:rsid w:val="005A4AFF"/>
    <w:rsid w:val="005A6555"/>
    <w:rsid w:val="005A65F0"/>
    <w:rsid w:val="005A7758"/>
    <w:rsid w:val="005B011E"/>
    <w:rsid w:val="005B028B"/>
    <w:rsid w:val="005B1208"/>
    <w:rsid w:val="005B17ED"/>
    <w:rsid w:val="005B254A"/>
    <w:rsid w:val="005B2E84"/>
    <w:rsid w:val="005B33D0"/>
    <w:rsid w:val="005B352F"/>
    <w:rsid w:val="005B3C9F"/>
    <w:rsid w:val="005B3E66"/>
    <w:rsid w:val="005B3F2E"/>
    <w:rsid w:val="005B3FE8"/>
    <w:rsid w:val="005B415D"/>
    <w:rsid w:val="005B4215"/>
    <w:rsid w:val="005B436C"/>
    <w:rsid w:val="005B4EEB"/>
    <w:rsid w:val="005B4F97"/>
    <w:rsid w:val="005B52A4"/>
    <w:rsid w:val="005B5731"/>
    <w:rsid w:val="005B5CA4"/>
    <w:rsid w:val="005B5FA7"/>
    <w:rsid w:val="005B6E01"/>
    <w:rsid w:val="005B7476"/>
    <w:rsid w:val="005B75B3"/>
    <w:rsid w:val="005B75FF"/>
    <w:rsid w:val="005B7688"/>
    <w:rsid w:val="005B7849"/>
    <w:rsid w:val="005B7B0E"/>
    <w:rsid w:val="005C0DFA"/>
    <w:rsid w:val="005C0FF0"/>
    <w:rsid w:val="005C1282"/>
    <w:rsid w:val="005C1B07"/>
    <w:rsid w:val="005C219B"/>
    <w:rsid w:val="005C3637"/>
    <w:rsid w:val="005C3AFB"/>
    <w:rsid w:val="005C492F"/>
    <w:rsid w:val="005C4B4C"/>
    <w:rsid w:val="005C4F69"/>
    <w:rsid w:val="005C5409"/>
    <w:rsid w:val="005C55D8"/>
    <w:rsid w:val="005C55EF"/>
    <w:rsid w:val="005C6160"/>
    <w:rsid w:val="005C628C"/>
    <w:rsid w:val="005C6360"/>
    <w:rsid w:val="005C6765"/>
    <w:rsid w:val="005C691A"/>
    <w:rsid w:val="005C69AC"/>
    <w:rsid w:val="005C722E"/>
    <w:rsid w:val="005C7576"/>
    <w:rsid w:val="005C7759"/>
    <w:rsid w:val="005D01A4"/>
    <w:rsid w:val="005D072B"/>
    <w:rsid w:val="005D0FA8"/>
    <w:rsid w:val="005D15AE"/>
    <w:rsid w:val="005D1A7B"/>
    <w:rsid w:val="005D1EDD"/>
    <w:rsid w:val="005D289C"/>
    <w:rsid w:val="005D2E84"/>
    <w:rsid w:val="005D400E"/>
    <w:rsid w:val="005D4050"/>
    <w:rsid w:val="005D456F"/>
    <w:rsid w:val="005D45B3"/>
    <w:rsid w:val="005D4AB3"/>
    <w:rsid w:val="005D4CEB"/>
    <w:rsid w:val="005D513A"/>
    <w:rsid w:val="005D5344"/>
    <w:rsid w:val="005D5DA8"/>
    <w:rsid w:val="005D5E86"/>
    <w:rsid w:val="005D6155"/>
    <w:rsid w:val="005D61EB"/>
    <w:rsid w:val="005D6B61"/>
    <w:rsid w:val="005D78D1"/>
    <w:rsid w:val="005E00BE"/>
    <w:rsid w:val="005E0AE0"/>
    <w:rsid w:val="005E10B0"/>
    <w:rsid w:val="005E443F"/>
    <w:rsid w:val="005E5161"/>
    <w:rsid w:val="005E5469"/>
    <w:rsid w:val="005E769E"/>
    <w:rsid w:val="005E7C64"/>
    <w:rsid w:val="005F04E6"/>
    <w:rsid w:val="005F14DC"/>
    <w:rsid w:val="005F17EC"/>
    <w:rsid w:val="005F1C2F"/>
    <w:rsid w:val="005F28E4"/>
    <w:rsid w:val="005F39D5"/>
    <w:rsid w:val="005F3AB5"/>
    <w:rsid w:val="005F3E05"/>
    <w:rsid w:val="005F432A"/>
    <w:rsid w:val="005F43B9"/>
    <w:rsid w:val="005F514F"/>
    <w:rsid w:val="005F5256"/>
    <w:rsid w:val="005F55D6"/>
    <w:rsid w:val="005F57C0"/>
    <w:rsid w:val="005F5CA9"/>
    <w:rsid w:val="005F66A1"/>
    <w:rsid w:val="005F68CB"/>
    <w:rsid w:val="005F6BDE"/>
    <w:rsid w:val="00600242"/>
    <w:rsid w:val="00600386"/>
    <w:rsid w:val="0060066A"/>
    <w:rsid w:val="00601622"/>
    <w:rsid w:val="00601ADD"/>
    <w:rsid w:val="006033E3"/>
    <w:rsid w:val="00604270"/>
    <w:rsid w:val="00605FC7"/>
    <w:rsid w:val="00606218"/>
    <w:rsid w:val="0060650D"/>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2C4C"/>
    <w:rsid w:val="006234C2"/>
    <w:rsid w:val="006234E6"/>
    <w:rsid w:val="0062386E"/>
    <w:rsid w:val="00623926"/>
    <w:rsid w:val="00623A3E"/>
    <w:rsid w:val="00623D9A"/>
    <w:rsid w:val="00623F01"/>
    <w:rsid w:val="006242FB"/>
    <w:rsid w:val="0062450F"/>
    <w:rsid w:val="00624738"/>
    <w:rsid w:val="0062688D"/>
    <w:rsid w:val="00626E2D"/>
    <w:rsid w:val="006272DE"/>
    <w:rsid w:val="006277C6"/>
    <w:rsid w:val="00627D94"/>
    <w:rsid w:val="006304D3"/>
    <w:rsid w:val="006306D5"/>
    <w:rsid w:val="0063078C"/>
    <w:rsid w:val="00630AB9"/>
    <w:rsid w:val="00630B42"/>
    <w:rsid w:val="0063104D"/>
    <w:rsid w:val="006310FC"/>
    <w:rsid w:val="00631688"/>
    <w:rsid w:val="006320D8"/>
    <w:rsid w:val="006321F5"/>
    <w:rsid w:val="00632540"/>
    <w:rsid w:val="00632A98"/>
    <w:rsid w:val="00632E88"/>
    <w:rsid w:val="0063454C"/>
    <w:rsid w:val="00634DBB"/>
    <w:rsid w:val="00637C26"/>
    <w:rsid w:val="00640732"/>
    <w:rsid w:val="00642072"/>
    <w:rsid w:val="006426A5"/>
    <w:rsid w:val="00643BA5"/>
    <w:rsid w:val="0064402A"/>
    <w:rsid w:val="006440ED"/>
    <w:rsid w:val="00644667"/>
    <w:rsid w:val="0064467C"/>
    <w:rsid w:val="00644AB5"/>
    <w:rsid w:val="00645213"/>
    <w:rsid w:val="00645293"/>
    <w:rsid w:val="006454BD"/>
    <w:rsid w:val="00645980"/>
    <w:rsid w:val="006468CB"/>
    <w:rsid w:val="006475C4"/>
    <w:rsid w:val="00647EE6"/>
    <w:rsid w:val="00651A3C"/>
    <w:rsid w:val="00651B78"/>
    <w:rsid w:val="006520CF"/>
    <w:rsid w:val="00652263"/>
    <w:rsid w:val="0065238F"/>
    <w:rsid w:val="006523FC"/>
    <w:rsid w:val="00652881"/>
    <w:rsid w:val="00652985"/>
    <w:rsid w:val="006533AE"/>
    <w:rsid w:val="006542A8"/>
    <w:rsid w:val="006551AE"/>
    <w:rsid w:val="00655F30"/>
    <w:rsid w:val="00657412"/>
    <w:rsid w:val="00661974"/>
    <w:rsid w:val="006623E2"/>
    <w:rsid w:val="006624E3"/>
    <w:rsid w:val="00663C95"/>
    <w:rsid w:val="006640F9"/>
    <w:rsid w:val="00664551"/>
    <w:rsid w:val="00664685"/>
    <w:rsid w:val="00664B95"/>
    <w:rsid w:val="00665126"/>
    <w:rsid w:val="00665871"/>
    <w:rsid w:val="00665D5F"/>
    <w:rsid w:val="006666AF"/>
    <w:rsid w:val="006676A0"/>
    <w:rsid w:val="00667DDA"/>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772C9"/>
    <w:rsid w:val="00677DBD"/>
    <w:rsid w:val="00677FC8"/>
    <w:rsid w:val="00681DBF"/>
    <w:rsid w:val="00682AAC"/>
    <w:rsid w:val="00682EFD"/>
    <w:rsid w:val="00683F61"/>
    <w:rsid w:val="00685819"/>
    <w:rsid w:val="00685F63"/>
    <w:rsid w:val="00686A36"/>
    <w:rsid w:val="00687AD5"/>
    <w:rsid w:val="00690D99"/>
    <w:rsid w:val="006913BF"/>
    <w:rsid w:val="0069211A"/>
    <w:rsid w:val="00692B81"/>
    <w:rsid w:val="00692C4F"/>
    <w:rsid w:val="00692F83"/>
    <w:rsid w:val="0069458C"/>
    <w:rsid w:val="006949D2"/>
    <w:rsid w:val="00694C5F"/>
    <w:rsid w:val="00695027"/>
    <w:rsid w:val="00695113"/>
    <w:rsid w:val="00695251"/>
    <w:rsid w:val="006953EF"/>
    <w:rsid w:val="00695689"/>
    <w:rsid w:val="0069588C"/>
    <w:rsid w:val="00695ADE"/>
    <w:rsid w:val="00695B91"/>
    <w:rsid w:val="00695C0D"/>
    <w:rsid w:val="00695CAE"/>
    <w:rsid w:val="00696356"/>
    <w:rsid w:val="006968EA"/>
    <w:rsid w:val="006A015D"/>
    <w:rsid w:val="006A023A"/>
    <w:rsid w:val="006A207F"/>
    <w:rsid w:val="006A2A00"/>
    <w:rsid w:val="006A2EA3"/>
    <w:rsid w:val="006A3CC1"/>
    <w:rsid w:val="006A4899"/>
    <w:rsid w:val="006A62E1"/>
    <w:rsid w:val="006A6566"/>
    <w:rsid w:val="006A72C6"/>
    <w:rsid w:val="006A7310"/>
    <w:rsid w:val="006A74F4"/>
    <w:rsid w:val="006A7E68"/>
    <w:rsid w:val="006B02DA"/>
    <w:rsid w:val="006B08FB"/>
    <w:rsid w:val="006B170E"/>
    <w:rsid w:val="006B2065"/>
    <w:rsid w:val="006B2175"/>
    <w:rsid w:val="006B275B"/>
    <w:rsid w:val="006B2B32"/>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5D9"/>
    <w:rsid w:val="006C4A40"/>
    <w:rsid w:val="006C4E56"/>
    <w:rsid w:val="006C61CD"/>
    <w:rsid w:val="006C62E8"/>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22A"/>
    <w:rsid w:val="006D349E"/>
    <w:rsid w:val="006D41EF"/>
    <w:rsid w:val="006D4A94"/>
    <w:rsid w:val="006D4DED"/>
    <w:rsid w:val="006D53AA"/>
    <w:rsid w:val="006D6993"/>
    <w:rsid w:val="006D781F"/>
    <w:rsid w:val="006E0D09"/>
    <w:rsid w:val="006E241F"/>
    <w:rsid w:val="006E2425"/>
    <w:rsid w:val="006E24EE"/>
    <w:rsid w:val="006E25BD"/>
    <w:rsid w:val="006E2D83"/>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E7BED"/>
    <w:rsid w:val="006F0B40"/>
    <w:rsid w:val="006F0B8C"/>
    <w:rsid w:val="006F0BA7"/>
    <w:rsid w:val="006F0F01"/>
    <w:rsid w:val="006F0F5D"/>
    <w:rsid w:val="006F174D"/>
    <w:rsid w:val="006F1BC1"/>
    <w:rsid w:val="006F1F41"/>
    <w:rsid w:val="006F32EF"/>
    <w:rsid w:val="006F3615"/>
    <w:rsid w:val="006F3C54"/>
    <w:rsid w:val="006F4CD8"/>
    <w:rsid w:val="006F53D9"/>
    <w:rsid w:val="006F5648"/>
    <w:rsid w:val="006F5812"/>
    <w:rsid w:val="006F5C43"/>
    <w:rsid w:val="006F609A"/>
    <w:rsid w:val="006F68F5"/>
    <w:rsid w:val="006F7865"/>
    <w:rsid w:val="007004DC"/>
    <w:rsid w:val="00701093"/>
    <w:rsid w:val="007013D9"/>
    <w:rsid w:val="00701A01"/>
    <w:rsid w:val="007022C4"/>
    <w:rsid w:val="007026E9"/>
    <w:rsid w:val="0070289F"/>
    <w:rsid w:val="00703C8B"/>
    <w:rsid w:val="00703E8A"/>
    <w:rsid w:val="00704AFB"/>
    <w:rsid w:val="00704F60"/>
    <w:rsid w:val="00706EA3"/>
    <w:rsid w:val="007078BE"/>
    <w:rsid w:val="00707A3C"/>
    <w:rsid w:val="00710BF6"/>
    <w:rsid w:val="00711522"/>
    <w:rsid w:val="007116BA"/>
    <w:rsid w:val="007118A6"/>
    <w:rsid w:val="00711D96"/>
    <w:rsid w:val="00712128"/>
    <w:rsid w:val="007124FE"/>
    <w:rsid w:val="00712533"/>
    <w:rsid w:val="00713186"/>
    <w:rsid w:val="00713757"/>
    <w:rsid w:val="00713758"/>
    <w:rsid w:val="007137D8"/>
    <w:rsid w:val="00714053"/>
    <w:rsid w:val="00714064"/>
    <w:rsid w:val="0071409E"/>
    <w:rsid w:val="0071507F"/>
    <w:rsid w:val="007165A5"/>
    <w:rsid w:val="00717772"/>
    <w:rsid w:val="007200E5"/>
    <w:rsid w:val="007204F9"/>
    <w:rsid w:val="00720C17"/>
    <w:rsid w:val="0072139B"/>
    <w:rsid w:val="007219B4"/>
    <w:rsid w:val="00721AF1"/>
    <w:rsid w:val="0072280F"/>
    <w:rsid w:val="00722893"/>
    <w:rsid w:val="00722B5E"/>
    <w:rsid w:val="007235F5"/>
    <w:rsid w:val="007236F8"/>
    <w:rsid w:val="00723B2C"/>
    <w:rsid w:val="00723F91"/>
    <w:rsid w:val="007253CC"/>
    <w:rsid w:val="007253E3"/>
    <w:rsid w:val="007254EB"/>
    <w:rsid w:val="00726BF6"/>
    <w:rsid w:val="00726F5A"/>
    <w:rsid w:val="0072708F"/>
    <w:rsid w:val="007272AF"/>
    <w:rsid w:val="00730038"/>
    <w:rsid w:val="00730E81"/>
    <w:rsid w:val="00731000"/>
    <w:rsid w:val="00731204"/>
    <w:rsid w:val="007319BC"/>
    <w:rsid w:val="0073222B"/>
    <w:rsid w:val="00732582"/>
    <w:rsid w:val="00732D1D"/>
    <w:rsid w:val="007332C4"/>
    <w:rsid w:val="0073364B"/>
    <w:rsid w:val="00733999"/>
    <w:rsid w:val="00734381"/>
    <w:rsid w:val="00736034"/>
    <w:rsid w:val="007361FB"/>
    <w:rsid w:val="0073681C"/>
    <w:rsid w:val="0073725B"/>
    <w:rsid w:val="00737310"/>
    <w:rsid w:val="007376D4"/>
    <w:rsid w:val="00737745"/>
    <w:rsid w:val="0074033C"/>
    <w:rsid w:val="0074050E"/>
    <w:rsid w:val="00740B66"/>
    <w:rsid w:val="00741AF8"/>
    <w:rsid w:val="00741EBE"/>
    <w:rsid w:val="00741FA1"/>
    <w:rsid w:val="00742181"/>
    <w:rsid w:val="007424EC"/>
    <w:rsid w:val="00742EDA"/>
    <w:rsid w:val="0074383F"/>
    <w:rsid w:val="007440FA"/>
    <w:rsid w:val="00744201"/>
    <w:rsid w:val="0074460E"/>
    <w:rsid w:val="00744E53"/>
    <w:rsid w:val="00745279"/>
    <w:rsid w:val="00745B3E"/>
    <w:rsid w:val="00745FCE"/>
    <w:rsid w:val="00746130"/>
    <w:rsid w:val="00746A40"/>
    <w:rsid w:val="00746E6A"/>
    <w:rsid w:val="00747598"/>
    <w:rsid w:val="00750358"/>
    <w:rsid w:val="007520A3"/>
    <w:rsid w:val="007526F5"/>
    <w:rsid w:val="00753307"/>
    <w:rsid w:val="00753CA8"/>
    <w:rsid w:val="00753F36"/>
    <w:rsid w:val="00754717"/>
    <w:rsid w:val="007547BA"/>
    <w:rsid w:val="00754836"/>
    <w:rsid w:val="00754FB9"/>
    <w:rsid w:val="00755AA9"/>
    <w:rsid w:val="00755CDF"/>
    <w:rsid w:val="0075636E"/>
    <w:rsid w:val="007566BB"/>
    <w:rsid w:val="00756AD3"/>
    <w:rsid w:val="00757042"/>
    <w:rsid w:val="0075785F"/>
    <w:rsid w:val="007578C3"/>
    <w:rsid w:val="00757A4C"/>
    <w:rsid w:val="0076012D"/>
    <w:rsid w:val="00760895"/>
    <w:rsid w:val="00761D02"/>
    <w:rsid w:val="00761F9C"/>
    <w:rsid w:val="0076264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AA7"/>
    <w:rsid w:val="0077213A"/>
    <w:rsid w:val="00772272"/>
    <w:rsid w:val="0077369F"/>
    <w:rsid w:val="0077457D"/>
    <w:rsid w:val="0077463A"/>
    <w:rsid w:val="00774AB3"/>
    <w:rsid w:val="00774D0F"/>
    <w:rsid w:val="00774D7B"/>
    <w:rsid w:val="007756ED"/>
    <w:rsid w:val="0077570E"/>
    <w:rsid w:val="0077589D"/>
    <w:rsid w:val="0077617F"/>
    <w:rsid w:val="00776A3D"/>
    <w:rsid w:val="00776A4E"/>
    <w:rsid w:val="0077707A"/>
    <w:rsid w:val="007776BF"/>
    <w:rsid w:val="0078060F"/>
    <w:rsid w:val="00780820"/>
    <w:rsid w:val="007819A1"/>
    <w:rsid w:val="007823EE"/>
    <w:rsid w:val="00783BA5"/>
    <w:rsid w:val="00784C83"/>
    <w:rsid w:val="00784E42"/>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D57"/>
    <w:rsid w:val="00794FFF"/>
    <w:rsid w:val="00796D4D"/>
    <w:rsid w:val="007971B8"/>
    <w:rsid w:val="0079723E"/>
    <w:rsid w:val="007972EB"/>
    <w:rsid w:val="00797637"/>
    <w:rsid w:val="007A0018"/>
    <w:rsid w:val="007A03B3"/>
    <w:rsid w:val="007A05A7"/>
    <w:rsid w:val="007A0ADE"/>
    <w:rsid w:val="007A1B35"/>
    <w:rsid w:val="007A3680"/>
    <w:rsid w:val="007A3BCD"/>
    <w:rsid w:val="007A4A46"/>
    <w:rsid w:val="007A5214"/>
    <w:rsid w:val="007A59B8"/>
    <w:rsid w:val="007A65AF"/>
    <w:rsid w:val="007A7682"/>
    <w:rsid w:val="007A7F42"/>
    <w:rsid w:val="007B02B6"/>
    <w:rsid w:val="007B0B91"/>
    <w:rsid w:val="007B0C38"/>
    <w:rsid w:val="007B19BC"/>
    <w:rsid w:val="007B2862"/>
    <w:rsid w:val="007B2EAB"/>
    <w:rsid w:val="007B2FD8"/>
    <w:rsid w:val="007B3968"/>
    <w:rsid w:val="007B45AF"/>
    <w:rsid w:val="007B4DD0"/>
    <w:rsid w:val="007B611E"/>
    <w:rsid w:val="007B662A"/>
    <w:rsid w:val="007B6F24"/>
    <w:rsid w:val="007B71DC"/>
    <w:rsid w:val="007B7743"/>
    <w:rsid w:val="007B7BEF"/>
    <w:rsid w:val="007C04F4"/>
    <w:rsid w:val="007C20DC"/>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4F07"/>
    <w:rsid w:val="007D576A"/>
    <w:rsid w:val="007D62F9"/>
    <w:rsid w:val="007D63A4"/>
    <w:rsid w:val="007D6542"/>
    <w:rsid w:val="007D76E3"/>
    <w:rsid w:val="007D7815"/>
    <w:rsid w:val="007D792E"/>
    <w:rsid w:val="007E0259"/>
    <w:rsid w:val="007E1AA2"/>
    <w:rsid w:val="007E1EB2"/>
    <w:rsid w:val="007E1F2C"/>
    <w:rsid w:val="007E22DC"/>
    <w:rsid w:val="007E279D"/>
    <w:rsid w:val="007E2D69"/>
    <w:rsid w:val="007E3B9A"/>
    <w:rsid w:val="007E3EEF"/>
    <w:rsid w:val="007E41CD"/>
    <w:rsid w:val="007E46E8"/>
    <w:rsid w:val="007E470F"/>
    <w:rsid w:val="007E4C1F"/>
    <w:rsid w:val="007E4E77"/>
    <w:rsid w:val="007E53E9"/>
    <w:rsid w:val="007E58AE"/>
    <w:rsid w:val="007E5DFF"/>
    <w:rsid w:val="007E5F97"/>
    <w:rsid w:val="007F01DE"/>
    <w:rsid w:val="007F0759"/>
    <w:rsid w:val="007F08B5"/>
    <w:rsid w:val="007F0BCC"/>
    <w:rsid w:val="007F1154"/>
    <w:rsid w:val="007F156E"/>
    <w:rsid w:val="007F18A9"/>
    <w:rsid w:val="007F1CF3"/>
    <w:rsid w:val="007F25C0"/>
    <w:rsid w:val="007F30BB"/>
    <w:rsid w:val="007F35DC"/>
    <w:rsid w:val="007F38F8"/>
    <w:rsid w:val="007F3BC1"/>
    <w:rsid w:val="007F4C6F"/>
    <w:rsid w:val="007F5F52"/>
    <w:rsid w:val="007F63AF"/>
    <w:rsid w:val="007F672A"/>
    <w:rsid w:val="007F6A1D"/>
    <w:rsid w:val="007F7199"/>
    <w:rsid w:val="007F77C6"/>
    <w:rsid w:val="007F79D4"/>
    <w:rsid w:val="007F7FF6"/>
    <w:rsid w:val="008003A1"/>
    <w:rsid w:val="008003DC"/>
    <w:rsid w:val="0080046C"/>
    <w:rsid w:val="008006B7"/>
    <w:rsid w:val="00800FDB"/>
    <w:rsid w:val="00802081"/>
    <w:rsid w:val="008020F6"/>
    <w:rsid w:val="0080298E"/>
    <w:rsid w:val="008033BA"/>
    <w:rsid w:val="00803833"/>
    <w:rsid w:val="00804316"/>
    <w:rsid w:val="008044EA"/>
    <w:rsid w:val="008044F8"/>
    <w:rsid w:val="008051E9"/>
    <w:rsid w:val="00806461"/>
    <w:rsid w:val="008064C1"/>
    <w:rsid w:val="008069FA"/>
    <w:rsid w:val="00807A65"/>
    <w:rsid w:val="00807C1B"/>
    <w:rsid w:val="00807CD5"/>
    <w:rsid w:val="0081096D"/>
    <w:rsid w:val="00810EAD"/>
    <w:rsid w:val="00811833"/>
    <w:rsid w:val="0081312C"/>
    <w:rsid w:val="008134AC"/>
    <w:rsid w:val="00813FBC"/>
    <w:rsid w:val="00814519"/>
    <w:rsid w:val="00814BDE"/>
    <w:rsid w:val="00814DBC"/>
    <w:rsid w:val="008156EF"/>
    <w:rsid w:val="008161F9"/>
    <w:rsid w:val="008174D4"/>
    <w:rsid w:val="0082002E"/>
    <w:rsid w:val="0082083C"/>
    <w:rsid w:val="008209AC"/>
    <w:rsid w:val="00820C54"/>
    <w:rsid w:val="00820F37"/>
    <w:rsid w:val="00820FE6"/>
    <w:rsid w:val="00821126"/>
    <w:rsid w:val="00821A66"/>
    <w:rsid w:val="00821EF8"/>
    <w:rsid w:val="00822476"/>
    <w:rsid w:val="00822882"/>
    <w:rsid w:val="00822A1E"/>
    <w:rsid w:val="008238C7"/>
    <w:rsid w:val="00825268"/>
    <w:rsid w:val="0082571C"/>
    <w:rsid w:val="00825B94"/>
    <w:rsid w:val="00825BB4"/>
    <w:rsid w:val="00825F68"/>
    <w:rsid w:val="0082600E"/>
    <w:rsid w:val="008273D2"/>
    <w:rsid w:val="00830BB7"/>
    <w:rsid w:val="00830E92"/>
    <w:rsid w:val="00831DD0"/>
    <w:rsid w:val="008320ED"/>
    <w:rsid w:val="00832858"/>
    <w:rsid w:val="00832A0F"/>
    <w:rsid w:val="008330E7"/>
    <w:rsid w:val="008348CF"/>
    <w:rsid w:val="008353D5"/>
    <w:rsid w:val="00835408"/>
    <w:rsid w:val="0083543A"/>
    <w:rsid w:val="008358A2"/>
    <w:rsid w:val="008359DA"/>
    <w:rsid w:val="00835C6B"/>
    <w:rsid w:val="00835F6F"/>
    <w:rsid w:val="008373DA"/>
    <w:rsid w:val="00837CEF"/>
    <w:rsid w:val="00837E2F"/>
    <w:rsid w:val="00840035"/>
    <w:rsid w:val="008400C9"/>
    <w:rsid w:val="008411A7"/>
    <w:rsid w:val="00841212"/>
    <w:rsid w:val="00841F36"/>
    <w:rsid w:val="00841F68"/>
    <w:rsid w:val="00842525"/>
    <w:rsid w:val="0084263F"/>
    <w:rsid w:val="00842661"/>
    <w:rsid w:val="008428A9"/>
    <w:rsid w:val="00842925"/>
    <w:rsid w:val="00843AF1"/>
    <w:rsid w:val="00844112"/>
    <w:rsid w:val="008444C4"/>
    <w:rsid w:val="008456C9"/>
    <w:rsid w:val="00845956"/>
    <w:rsid w:val="0084611D"/>
    <w:rsid w:val="00846177"/>
    <w:rsid w:val="0084654D"/>
    <w:rsid w:val="00846A93"/>
    <w:rsid w:val="00846C9F"/>
    <w:rsid w:val="00847BD6"/>
    <w:rsid w:val="00850137"/>
    <w:rsid w:val="00850C62"/>
    <w:rsid w:val="008519B6"/>
    <w:rsid w:val="00852116"/>
    <w:rsid w:val="00852B48"/>
    <w:rsid w:val="00853F69"/>
    <w:rsid w:val="0085474D"/>
    <w:rsid w:val="00855C51"/>
    <w:rsid w:val="0085606B"/>
    <w:rsid w:val="00856481"/>
    <w:rsid w:val="008567A2"/>
    <w:rsid w:val="00856E6C"/>
    <w:rsid w:val="00857DE1"/>
    <w:rsid w:val="00857EA7"/>
    <w:rsid w:val="00860793"/>
    <w:rsid w:val="00860AC3"/>
    <w:rsid w:val="00861BA4"/>
    <w:rsid w:val="00862F8C"/>
    <w:rsid w:val="00863011"/>
    <w:rsid w:val="00863C5B"/>
    <w:rsid w:val="00863D2E"/>
    <w:rsid w:val="00864682"/>
    <w:rsid w:val="00864E32"/>
    <w:rsid w:val="00865075"/>
    <w:rsid w:val="0086615F"/>
    <w:rsid w:val="0086748F"/>
    <w:rsid w:val="00870898"/>
    <w:rsid w:val="00872757"/>
    <w:rsid w:val="00872BA6"/>
    <w:rsid w:val="00872CE4"/>
    <w:rsid w:val="00873AA4"/>
    <w:rsid w:val="00873CA8"/>
    <w:rsid w:val="00873F5D"/>
    <w:rsid w:val="008741AC"/>
    <w:rsid w:val="00874263"/>
    <w:rsid w:val="0087482E"/>
    <w:rsid w:val="00874B8B"/>
    <w:rsid w:val="0087570C"/>
    <w:rsid w:val="0087584B"/>
    <w:rsid w:val="0087657D"/>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0810"/>
    <w:rsid w:val="0089214A"/>
    <w:rsid w:val="00892226"/>
    <w:rsid w:val="008922FA"/>
    <w:rsid w:val="008923CB"/>
    <w:rsid w:val="008927B8"/>
    <w:rsid w:val="00892D3E"/>
    <w:rsid w:val="008936DC"/>
    <w:rsid w:val="008937DA"/>
    <w:rsid w:val="00893E53"/>
    <w:rsid w:val="008945EB"/>
    <w:rsid w:val="0089490A"/>
    <w:rsid w:val="00894C2A"/>
    <w:rsid w:val="00895389"/>
    <w:rsid w:val="00895C92"/>
    <w:rsid w:val="00895DFF"/>
    <w:rsid w:val="0089690B"/>
    <w:rsid w:val="00896A5F"/>
    <w:rsid w:val="008970D1"/>
    <w:rsid w:val="0089728F"/>
    <w:rsid w:val="008976C0"/>
    <w:rsid w:val="00897708"/>
    <w:rsid w:val="00897807"/>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1D30"/>
    <w:rsid w:val="008B2AA9"/>
    <w:rsid w:val="008B2BDF"/>
    <w:rsid w:val="008B2C26"/>
    <w:rsid w:val="008B2D72"/>
    <w:rsid w:val="008B3249"/>
    <w:rsid w:val="008B3AE4"/>
    <w:rsid w:val="008B4198"/>
    <w:rsid w:val="008B4C9F"/>
    <w:rsid w:val="008B586A"/>
    <w:rsid w:val="008B625C"/>
    <w:rsid w:val="008B6651"/>
    <w:rsid w:val="008B6CD7"/>
    <w:rsid w:val="008B6E16"/>
    <w:rsid w:val="008B7110"/>
    <w:rsid w:val="008B777E"/>
    <w:rsid w:val="008B7A20"/>
    <w:rsid w:val="008C0DF9"/>
    <w:rsid w:val="008C1CE4"/>
    <w:rsid w:val="008C1ED0"/>
    <w:rsid w:val="008C2029"/>
    <w:rsid w:val="008C255B"/>
    <w:rsid w:val="008C267C"/>
    <w:rsid w:val="008C26B0"/>
    <w:rsid w:val="008C27BC"/>
    <w:rsid w:val="008C2E44"/>
    <w:rsid w:val="008C309F"/>
    <w:rsid w:val="008C3427"/>
    <w:rsid w:val="008C3894"/>
    <w:rsid w:val="008C3B7F"/>
    <w:rsid w:val="008C3BC2"/>
    <w:rsid w:val="008C4BD2"/>
    <w:rsid w:val="008C4C1B"/>
    <w:rsid w:val="008C4F76"/>
    <w:rsid w:val="008C55AD"/>
    <w:rsid w:val="008C55F5"/>
    <w:rsid w:val="008C5A2D"/>
    <w:rsid w:val="008C5CFB"/>
    <w:rsid w:val="008C61D6"/>
    <w:rsid w:val="008C649D"/>
    <w:rsid w:val="008C64F1"/>
    <w:rsid w:val="008C71D1"/>
    <w:rsid w:val="008C7C1A"/>
    <w:rsid w:val="008C7ED1"/>
    <w:rsid w:val="008D0DC1"/>
    <w:rsid w:val="008D1BB0"/>
    <w:rsid w:val="008D201B"/>
    <w:rsid w:val="008D20FF"/>
    <w:rsid w:val="008D22A4"/>
    <w:rsid w:val="008D2B9A"/>
    <w:rsid w:val="008D31D7"/>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19EB"/>
    <w:rsid w:val="008E2152"/>
    <w:rsid w:val="008E22FF"/>
    <w:rsid w:val="008E2450"/>
    <w:rsid w:val="008E2DCA"/>
    <w:rsid w:val="008E3F27"/>
    <w:rsid w:val="008E4046"/>
    <w:rsid w:val="008E47EF"/>
    <w:rsid w:val="008E4E6E"/>
    <w:rsid w:val="008E5783"/>
    <w:rsid w:val="008E5DB7"/>
    <w:rsid w:val="008E61EB"/>
    <w:rsid w:val="008E66FC"/>
    <w:rsid w:val="008E6AC0"/>
    <w:rsid w:val="008E7572"/>
    <w:rsid w:val="008E7896"/>
    <w:rsid w:val="008E79C7"/>
    <w:rsid w:val="008E7B6F"/>
    <w:rsid w:val="008E7C9D"/>
    <w:rsid w:val="008E7D8A"/>
    <w:rsid w:val="008F14C7"/>
    <w:rsid w:val="008F1E9E"/>
    <w:rsid w:val="008F2165"/>
    <w:rsid w:val="008F2356"/>
    <w:rsid w:val="008F2477"/>
    <w:rsid w:val="008F313D"/>
    <w:rsid w:val="008F327C"/>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14F"/>
    <w:rsid w:val="00905404"/>
    <w:rsid w:val="00905C96"/>
    <w:rsid w:val="00906478"/>
    <w:rsid w:val="00906753"/>
    <w:rsid w:val="0090696D"/>
    <w:rsid w:val="00906C3D"/>
    <w:rsid w:val="00906E24"/>
    <w:rsid w:val="00907264"/>
    <w:rsid w:val="0090765F"/>
    <w:rsid w:val="00907748"/>
    <w:rsid w:val="0091092F"/>
    <w:rsid w:val="00911220"/>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262"/>
    <w:rsid w:val="009243C3"/>
    <w:rsid w:val="0092440A"/>
    <w:rsid w:val="00924751"/>
    <w:rsid w:val="00925E37"/>
    <w:rsid w:val="00925EDD"/>
    <w:rsid w:val="00925F20"/>
    <w:rsid w:val="00926B3B"/>
    <w:rsid w:val="00927899"/>
    <w:rsid w:val="00927D0E"/>
    <w:rsid w:val="009309DA"/>
    <w:rsid w:val="00931040"/>
    <w:rsid w:val="00931663"/>
    <w:rsid w:val="00931D22"/>
    <w:rsid w:val="0093203F"/>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BA4"/>
    <w:rsid w:val="00943CEE"/>
    <w:rsid w:val="009444F4"/>
    <w:rsid w:val="00944674"/>
    <w:rsid w:val="00944EE5"/>
    <w:rsid w:val="00944F2F"/>
    <w:rsid w:val="00945B95"/>
    <w:rsid w:val="00945CC4"/>
    <w:rsid w:val="00945CF5"/>
    <w:rsid w:val="00946437"/>
    <w:rsid w:val="0094691C"/>
    <w:rsid w:val="00947016"/>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6AFF"/>
    <w:rsid w:val="00957466"/>
    <w:rsid w:val="009576F7"/>
    <w:rsid w:val="0095789F"/>
    <w:rsid w:val="00960178"/>
    <w:rsid w:val="00960722"/>
    <w:rsid w:val="00961356"/>
    <w:rsid w:val="00962401"/>
    <w:rsid w:val="00962510"/>
    <w:rsid w:val="0096260B"/>
    <w:rsid w:val="0096275C"/>
    <w:rsid w:val="009627FF"/>
    <w:rsid w:val="00962A27"/>
    <w:rsid w:val="00962B9D"/>
    <w:rsid w:val="00962EDC"/>
    <w:rsid w:val="00964035"/>
    <w:rsid w:val="00964358"/>
    <w:rsid w:val="00964E3D"/>
    <w:rsid w:val="009664D5"/>
    <w:rsid w:val="0096668D"/>
    <w:rsid w:val="009670C1"/>
    <w:rsid w:val="009671B0"/>
    <w:rsid w:val="009672BA"/>
    <w:rsid w:val="00967657"/>
    <w:rsid w:val="00970C69"/>
    <w:rsid w:val="00971F1C"/>
    <w:rsid w:val="0097211D"/>
    <w:rsid w:val="009724F9"/>
    <w:rsid w:val="0097263C"/>
    <w:rsid w:val="00972DF9"/>
    <w:rsid w:val="00972E10"/>
    <w:rsid w:val="0097336B"/>
    <w:rsid w:val="009738AD"/>
    <w:rsid w:val="00974694"/>
    <w:rsid w:val="009746CA"/>
    <w:rsid w:val="00974E7C"/>
    <w:rsid w:val="00975B7B"/>
    <w:rsid w:val="0097693B"/>
    <w:rsid w:val="00976DCD"/>
    <w:rsid w:val="00977134"/>
    <w:rsid w:val="009778D3"/>
    <w:rsid w:val="00977B69"/>
    <w:rsid w:val="00980013"/>
    <w:rsid w:val="0098034A"/>
    <w:rsid w:val="009806F1"/>
    <w:rsid w:val="0098092F"/>
    <w:rsid w:val="00980E65"/>
    <w:rsid w:val="0098122D"/>
    <w:rsid w:val="00981963"/>
    <w:rsid w:val="00981C8C"/>
    <w:rsid w:val="00981F90"/>
    <w:rsid w:val="00982860"/>
    <w:rsid w:val="00982D6A"/>
    <w:rsid w:val="00982FD1"/>
    <w:rsid w:val="009831B9"/>
    <w:rsid w:val="009833DE"/>
    <w:rsid w:val="00983C82"/>
    <w:rsid w:val="009844D6"/>
    <w:rsid w:val="00984520"/>
    <w:rsid w:val="0098545C"/>
    <w:rsid w:val="00985506"/>
    <w:rsid w:val="009862F1"/>
    <w:rsid w:val="00986693"/>
    <w:rsid w:val="009871EA"/>
    <w:rsid w:val="00990375"/>
    <w:rsid w:val="00990A6D"/>
    <w:rsid w:val="00991675"/>
    <w:rsid w:val="009916F7"/>
    <w:rsid w:val="00992BA2"/>
    <w:rsid w:val="00992F83"/>
    <w:rsid w:val="0099344F"/>
    <w:rsid w:val="0099360A"/>
    <w:rsid w:val="00993A3C"/>
    <w:rsid w:val="0099449B"/>
    <w:rsid w:val="0099508A"/>
    <w:rsid w:val="00995E53"/>
    <w:rsid w:val="00996579"/>
    <w:rsid w:val="009968B2"/>
    <w:rsid w:val="00996901"/>
    <w:rsid w:val="00996BAA"/>
    <w:rsid w:val="009974EB"/>
    <w:rsid w:val="009978D5"/>
    <w:rsid w:val="00997A12"/>
    <w:rsid w:val="009A1126"/>
    <w:rsid w:val="009A1232"/>
    <w:rsid w:val="009A171D"/>
    <w:rsid w:val="009A1F1F"/>
    <w:rsid w:val="009A2030"/>
    <w:rsid w:val="009A3484"/>
    <w:rsid w:val="009A3BB4"/>
    <w:rsid w:val="009A488A"/>
    <w:rsid w:val="009A5564"/>
    <w:rsid w:val="009A5AED"/>
    <w:rsid w:val="009A7469"/>
    <w:rsid w:val="009A7D39"/>
    <w:rsid w:val="009B00B3"/>
    <w:rsid w:val="009B07EE"/>
    <w:rsid w:val="009B1584"/>
    <w:rsid w:val="009B1B32"/>
    <w:rsid w:val="009B21CA"/>
    <w:rsid w:val="009B2262"/>
    <w:rsid w:val="009B2648"/>
    <w:rsid w:val="009B36A5"/>
    <w:rsid w:val="009B424E"/>
    <w:rsid w:val="009B4317"/>
    <w:rsid w:val="009B4D9D"/>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C54"/>
    <w:rsid w:val="009C6ED6"/>
    <w:rsid w:val="009C70CB"/>
    <w:rsid w:val="009C7623"/>
    <w:rsid w:val="009C7757"/>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6F36"/>
    <w:rsid w:val="009F786E"/>
    <w:rsid w:val="00A00680"/>
    <w:rsid w:val="00A00902"/>
    <w:rsid w:val="00A0098B"/>
    <w:rsid w:val="00A01368"/>
    <w:rsid w:val="00A0191A"/>
    <w:rsid w:val="00A0194E"/>
    <w:rsid w:val="00A0223F"/>
    <w:rsid w:val="00A0294E"/>
    <w:rsid w:val="00A02962"/>
    <w:rsid w:val="00A039FF"/>
    <w:rsid w:val="00A04524"/>
    <w:rsid w:val="00A046D6"/>
    <w:rsid w:val="00A05937"/>
    <w:rsid w:val="00A05ACE"/>
    <w:rsid w:val="00A05CBD"/>
    <w:rsid w:val="00A0605E"/>
    <w:rsid w:val="00A076E9"/>
    <w:rsid w:val="00A114B9"/>
    <w:rsid w:val="00A12107"/>
    <w:rsid w:val="00A12805"/>
    <w:rsid w:val="00A13A65"/>
    <w:rsid w:val="00A14589"/>
    <w:rsid w:val="00A14AE3"/>
    <w:rsid w:val="00A16675"/>
    <w:rsid w:val="00A170E5"/>
    <w:rsid w:val="00A17957"/>
    <w:rsid w:val="00A20404"/>
    <w:rsid w:val="00A218B5"/>
    <w:rsid w:val="00A21955"/>
    <w:rsid w:val="00A225D8"/>
    <w:rsid w:val="00A22CD6"/>
    <w:rsid w:val="00A234EC"/>
    <w:rsid w:val="00A24128"/>
    <w:rsid w:val="00A2417A"/>
    <w:rsid w:val="00A24B00"/>
    <w:rsid w:val="00A25642"/>
    <w:rsid w:val="00A2631B"/>
    <w:rsid w:val="00A26668"/>
    <w:rsid w:val="00A2681F"/>
    <w:rsid w:val="00A27804"/>
    <w:rsid w:val="00A27DFE"/>
    <w:rsid w:val="00A30261"/>
    <w:rsid w:val="00A3030C"/>
    <w:rsid w:val="00A3265B"/>
    <w:rsid w:val="00A3276D"/>
    <w:rsid w:val="00A3283D"/>
    <w:rsid w:val="00A334D1"/>
    <w:rsid w:val="00A34257"/>
    <w:rsid w:val="00A34531"/>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2BE"/>
    <w:rsid w:val="00A43389"/>
    <w:rsid w:val="00A434A7"/>
    <w:rsid w:val="00A43E71"/>
    <w:rsid w:val="00A44947"/>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D85"/>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AC0"/>
    <w:rsid w:val="00A64CB8"/>
    <w:rsid w:val="00A66065"/>
    <w:rsid w:val="00A66291"/>
    <w:rsid w:val="00A66BDE"/>
    <w:rsid w:val="00A67018"/>
    <w:rsid w:val="00A671D2"/>
    <w:rsid w:val="00A67289"/>
    <w:rsid w:val="00A672F3"/>
    <w:rsid w:val="00A673DC"/>
    <w:rsid w:val="00A67852"/>
    <w:rsid w:val="00A7076E"/>
    <w:rsid w:val="00A709BE"/>
    <w:rsid w:val="00A70AD2"/>
    <w:rsid w:val="00A70D85"/>
    <w:rsid w:val="00A70F18"/>
    <w:rsid w:val="00A7162E"/>
    <w:rsid w:val="00A7179D"/>
    <w:rsid w:val="00A72C65"/>
    <w:rsid w:val="00A72D71"/>
    <w:rsid w:val="00A73112"/>
    <w:rsid w:val="00A73617"/>
    <w:rsid w:val="00A747D2"/>
    <w:rsid w:val="00A75123"/>
    <w:rsid w:val="00A75705"/>
    <w:rsid w:val="00A75F35"/>
    <w:rsid w:val="00A765A9"/>
    <w:rsid w:val="00A765BC"/>
    <w:rsid w:val="00A76B68"/>
    <w:rsid w:val="00A76E17"/>
    <w:rsid w:val="00A77B30"/>
    <w:rsid w:val="00A77C51"/>
    <w:rsid w:val="00A77C69"/>
    <w:rsid w:val="00A77DB7"/>
    <w:rsid w:val="00A8063F"/>
    <w:rsid w:val="00A812B1"/>
    <w:rsid w:val="00A81DB8"/>
    <w:rsid w:val="00A82AB9"/>
    <w:rsid w:val="00A82C61"/>
    <w:rsid w:val="00A8301B"/>
    <w:rsid w:val="00A83049"/>
    <w:rsid w:val="00A8368D"/>
    <w:rsid w:val="00A83945"/>
    <w:rsid w:val="00A83953"/>
    <w:rsid w:val="00A83AAB"/>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11A"/>
    <w:rsid w:val="00A91E23"/>
    <w:rsid w:val="00A92579"/>
    <w:rsid w:val="00A936F9"/>
    <w:rsid w:val="00A94380"/>
    <w:rsid w:val="00A943D0"/>
    <w:rsid w:val="00A947AA"/>
    <w:rsid w:val="00A94888"/>
    <w:rsid w:val="00A9681C"/>
    <w:rsid w:val="00A96867"/>
    <w:rsid w:val="00A96B3D"/>
    <w:rsid w:val="00A978B4"/>
    <w:rsid w:val="00A97A8E"/>
    <w:rsid w:val="00AA0825"/>
    <w:rsid w:val="00AA18AB"/>
    <w:rsid w:val="00AA1B53"/>
    <w:rsid w:val="00AA1DEA"/>
    <w:rsid w:val="00AA256D"/>
    <w:rsid w:val="00AA2B76"/>
    <w:rsid w:val="00AA311D"/>
    <w:rsid w:val="00AA3556"/>
    <w:rsid w:val="00AA35FD"/>
    <w:rsid w:val="00AA3919"/>
    <w:rsid w:val="00AA3DB7"/>
    <w:rsid w:val="00AA41D3"/>
    <w:rsid w:val="00AA4597"/>
    <w:rsid w:val="00AA4B37"/>
    <w:rsid w:val="00AA50B0"/>
    <w:rsid w:val="00AB0039"/>
    <w:rsid w:val="00AB0D96"/>
    <w:rsid w:val="00AB15A3"/>
    <w:rsid w:val="00AB177A"/>
    <w:rsid w:val="00AB216D"/>
    <w:rsid w:val="00AB2A26"/>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117"/>
    <w:rsid w:val="00AC1515"/>
    <w:rsid w:val="00AC2234"/>
    <w:rsid w:val="00AC2FE8"/>
    <w:rsid w:val="00AC34AE"/>
    <w:rsid w:val="00AC3FF3"/>
    <w:rsid w:val="00AC4BC1"/>
    <w:rsid w:val="00AC5715"/>
    <w:rsid w:val="00AC6424"/>
    <w:rsid w:val="00AC65D6"/>
    <w:rsid w:val="00AD04BD"/>
    <w:rsid w:val="00AD074E"/>
    <w:rsid w:val="00AD0765"/>
    <w:rsid w:val="00AD0F00"/>
    <w:rsid w:val="00AD16A3"/>
    <w:rsid w:val="00AD1D73"/>
    <w:rsid w:val="00AD2F68"/>
    <w:rsid w:val="00AD3C7F"/>
    <w:rsid w:val="00AD3DC1"/>
    <w:rsid w:val="00AD4758"/>
    <w:rsid w:val="00AD55A8"/>
    <w:rsid w:val="00AD58D5"/>
    <w:rsid w:val="00AD5CA4"/>
    <w:rsid w:val="00AD5E73"/>
    <w:rsid w:val="00AD5F4A"/>
    <w:rsid w:val="00AD5FA2"/>
    <w:rsid w:val="00AD675B"/>
    <w:rsid w:val="00AD6A91"/>
    <w:rsid w:val="00AD7214"/>
    <w:rsid w:val="00AD7B5F"/>
    <w:rsid w:val="00AE04DB"/>
    <w:rsid w:val="00AE1066"/>
    <w:rsid w:val="00AE14DD"/>
    <w:rsid w:val="00AE2FA5"/>
    <w:rsid w:val="00AE3486"/>
    <w:rsid w:val="00AE34CD"/>
    <w:rsid w:val="00AE3A4F"/>
    <w:rsid w:val="00AE4513"/>
    <w:rsid w:val="00AE4518"/>
    <w:rsid w:val="00AE5D7F"/>
    <w:rsid w:val="00AE61C3"/>
    <w:rsid w:val="00AE79F0"/>
    <w:rsid w:val="00AE7B7A"/>
    <w:rsid w:val="00AE7F6F"/>
    <w:rsid w:val="00AF069C"/>
    <w:rsid w:val="00AF07B0"/>
    <w:rsid w:val="00AF109C"/>
    <w:rsid w:val="00AF1701"/>
    <w:rsid w:val="00AF1752"/>
    <w:rsid w:val="00AF42FC"/>
    <w:rsid w:val="00AF4AC5"/>
    <w:rsid w:val="00AF4C2C"/>
    <w:rsid w:val="00AF58AA"/>
    <w:rsid w:val="00AF597D"/>
    <w:rsid w:val="00AF6EC1"/>
    <w:rsid w:val="00AF784D"/>
    <w:rsid w:val="00AF7892"/>
    <w:rsid w:val="00AF7BCD"/>
    <w:rsid w:val="00AF7CE9"/>
    <w:rsid w:val="00B00331"/>
    <w:rsid w:val="00B0095C"/>
    <w:rsid w:val="00B0117E"/>
    <w:rsid w:val="00B014A1"/>
    <w:rsid w:val="00B01A80"/>
    <w:rsid w:val="00B0241C"/>
    <w:rsid w:val="00B024A0"/>
    <w:rsid w:val="00B038E6"/>
    <w:rsid w:val="00B04184"/>
    <w:rsid w:val="00B046AF"/>
    <w:rsid w:val="00B06036"/>
    <w:rsid w:val="00B061F1"/>
    <w:rsid w:val="00B06615"/>
    <w:rsid w:val="00B07C27"/>
    <w:rsid w:val="00B07FB2"/>
    <w:rsid w:val="00B10017"/>
    <w:rsid w:val="00B1004A"/>
    <w:rsid w:val="00B101CE"/>
    <w:rsid w:val="00B10531"/>
    <w:rsid w:val="00B10C40"/>
    <w:rsid w:val="00B10C49"/>
    <w:rsid w:val="00B10DE1"/>
    <w:rsid w:val="00B10FF8"/>
    <w:rsid w:val="00B116B5"/>
    <w:rsid w:val="00B11E02"/>
    <w:rsid w:val="00B12F0D"/>
    <w:rsid w:val="00B12FCF"/>
    <w:rsid w:val="00B132C3"/>
    <w:rsid w:val="00B13A85"/>
    <w:rsid w:val="00B13BC7"/>
    <w:rsid w:val="00B13CD4"/>
    <w:rsid w:val="00B153D8"/>
    <w:rsid w:val="00B154DE"/>
    <w:rsid w:val="00B15814"/>
    <w:rsid w:val="00B15C0F"/>
    <w:rsid w:val="00B17B14"/>
    <w:rsid w:val="00B203C4"/>
    <w:rsid w:val="00B20616"/>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0E6"/>
    <w:rsid w:val="00B24604"/>
    <w:rsid w:val="00B246ED"/>
    <w:rsid w:val="00B24E14"/>
    <w:rsid w:val="00B251F1"/>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971"/>
    <w:rsid w:val="00B37EEF"/>
    <w:rsid w:val="00B418AD"/>
    <w:rsid w:val="00B42F1A"/>
    <w:rsid w:val="00B43424"/>
    <w:rsid w:val="00B435E4"/>
    <w:rsid w:val="00B43790"/>
    <w:rsid w:val="00B43829"/>
    <w:rsid w:val="00B443D9"/>
    <w:rsid w:val="00B44531"/>
    <w:rsid w:val="00B45FA2"/>
    <w:rsid w:val="00B4640F"/>
    <w:rsid w:val="00B46521"/>
    <w:rsid w:val="00B46587"/>
    <w:rsid w:val="00B4765E"/>
    <w:rsid w:val="00B47AD2"/>
    <w:rsid w:val="00B47CF7"/>
    <w:rsid w:val="00B50686"/>
    <w:rsid w:val="00B50C50"/>
    <w:rsid w:val="00B513C0"/>
    <w:rsid w:val="00B51840"/>
    <w:rsid w:val="00B519CD"/>
    <w:rsid w:val="00B52BDC"/>
    <w:rsid w:val="00B53708"/>
    <w:rsid w:val="00B53DCB"/>
    <w:rsid w:val="00B53FE4"/>
    <w:rsid w:val="00B54031"/>
    <w:rsid w:val="00B54193"/>
    <w:rsid w:val="00B5428F"/>
    <w:rsid w:val="00B54370"/>
    <w:rsid w:val="00B54460"/>
    <w:rsid w:val="00B544A7"/>
    <w:rsid w:val="00B54DEA"/>
    <w:rsid w:val="00B54EC9"/>
    <w:rsid w:val="00B55185"/>
    <w:rsid w:val="00B55C03"/>
    <w:rsid w:val="00B55F0B"/>
    <w:rsid w:val="00B56670"/>
    <w:rsid w:val="00B56A70"/>
    <w:rsid w:val="00B60638"/>
    <w:rsid w:val="00B606F8"/>
    <w:rsid w:val="00B6070E"/>
    <w:rsid w:val="00B61923"/>
    <w:rsid w:val="00B621D6"/>
    <w:rsid w:val="00B62C20"/>
    <w:rsid w:val="00B63AF2"/>
    <w:rsid w:val="00B6404D"/>
    <w:rsid w:val="00B654AE"/>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A56"/>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974"/>
    <w:rsid w:val="00B85873"/>
    <w:rsid w:val="00B85E95"/>
    <w:rsid w:val="00B85ECD"/>
    <w:rsid w:val="00B865B0"/>
    <w:rsid w:val="00B865DC"/>
    <w:rsid w:val="00B87028"/>
    <w:rsid w:val="00B870E8"/>
    <w:rsid w:val="00B875E3"/>
    <w:rsid w:val="00B87C29"/>
    <w:rsid w:val="00B90780"/>
    <w:rsid w:val="00B90968"/>
    <w:rsid w:val="00B91916"/>
    <w:rsid w:val="00B91BC2"/>
    <w:rsid w:val="00B9240D"/>
    <w:rsid w:val="00B932EF"/>
    <w:rsid w:val="00B941AB"/>
    <w:rsid w:val="00B941EE"/>
    <w:rsid w:val="00B94960"/>
    <w:rsid w:val="00B94AF7"/>
    <w:rsid w:val="00B95CA1"/>
    <w:rsid w:val="00B968A8"/>
    <w:rsid w:val="00B96F6E"/>
    <w:rsid w:val="00B96F92"/>
    <w:rsid w:val="00B97A66"/>
    <w:rsid w:val="00BA22A0"/>
    <w:rsid w:val="00BA22A8"/>
    <w:rsid w:val="00BA309F"/>
    <w:rsid w:val="00BA3E48"/>
    <w:rsid w:val="00BA46E0"/>
    <w:rsid w:val="00BA4905"/>
    <w:rsid w:val="00BA4BD3"/>
    <w:rsid w:val="00BA5354"/>
    <w:rsid w:val="00BA535D"/>
    <w:rsid w:val="00BA5AB6"/>
    <w:rsid w:val="00BA5CF8"/>
    <w:rsid w:val="00BA5F7E"/>
    <w:rsid w:val="00BA6E49"/>
    <w:rsid w:val="00BA78BD"/>
    <w:rsid w:val="00BB0187"/>
    <w:rsid w:val="00BB06E7"/>
    <w:rsid w:val="00BB086B"/>
    <w:rsid w:val="00BB09BC"/>
    <w:rsid w:val="00BB0E56"/>
    <w:rsid w:val="00BB1EB3"/>
    <w:rsid w:val="00BB2147"/>
    <w:rsid w:val="00BB2678"/>
    <w:rsid w:val="00BB3077"/>
    <w:rsid w:val="00BB33A8"/>
    <w:rsid w:val="00BB3927"/>
    <w:rsid w:val="00BB3C03"/>
    <w:rsid w:val="00BB3D8C"/>
    <w:rsid w:val="00BB4B39"/>
    <w:rsid w:val="00BB53AF"/>
    <w:rsid w:val="00BB5883"/>
    <w:rsid w:val="00BB58CF"/>
    <w:rsid w:val="00BB5C26"/>
    <w:rsid w:val="00BB6A40"/>
    <w:rsid w:val="00BC013A"/>
    <w:rsid w:val="00BC08A8"/>
    <w:rsid w:val="00BC10D9"/>
    <w:rsid w:val="00BC162A"/>
    <w:rsid w:val="00BC1AB7"/>
    <w:rsid w:val="00BC2343"/>
    <w:rsid w:val="00BC5824"/>
    <w:rsid w:val="00BC584D"/>
    <w:rsid w:val="00BC6DD2"/>
    <w:rsid w:val="00BC702F"/>
    <w:rsid w:val="00BD0ECF"/>
    <w:rsid w:val="00BD1BD7"/>
    <w:rsid w:val="00BD2C28"/>
    <w:rsid w:val="00BD30C8"/>
    <w:rsid w:val="00BD36C3"/>
    <w:rsid w:val="00BD37E1"/>
    <w:rsid w:val="00BD38F4"/>
    <w:rsid w:val="00BD3EB4"/>
    <w:rsid w:val="00BD4C5B"/>
    <w:rsid w:val="00BD50EA"/>
    <w:rsid w:val="00BD50F5"/>
    <w:rsid w:val="00BD5359"/>
    <w:rsid w:val="00BD59A0"/>
    <w:rsid w:val="00BD5C65"/>
    <w:rsid w:val="00BD5E10"/>
    <w:rsid w:val="00BD7BCC"/>
    <w:rsid w:val="00BE065E"/>
    <w:rsid w:val="00BE0717"/>
    <w:rsid w:val="00BE16E9"/>
    <w:rsid w:val="00BE187C"/>
    <w:rsid w:val="00BE1E21"/>
    <w:rsid w:val="00BE2730"/>
    <w:rsid w:val="00BE280A"/>
    <w:rsid w:val="00BE2A17"/>
    <w:rsid w:val="00BE31BE"/>
    <w:rsid w:val="00BE32A0"/>
    <w:rsid w:val="00BE3A1D"/>
    <w:rsid w:val="00BE3ADF"/>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396"/>
    <w:rsid w:val="00BF5743"/>
    <w:rsid w:val="00BF5899"/>
    <w:rsid w:val="00BF58D0"/>
    <w:rsid w:val="00BF5944"/>
    <w:rsid w:val="00BF6027"/>
    <w:rsid w:val="00BF6702"/>
    <w:rsid w:val="00BF6B86"/>
    <w:rsid w:val="00BF6D7A"/>
    <w:rsid w:val="00BF6EEE"/>
    <w:rsid w:val="00BF736C"/>
    <w:rsid w:val="00BF77E0"/>
    <w:rsid w:val="00BF7952"/>
    <w:rsid w:val="00BF7D6A"/>
    <w:rsid w:val="00C0004D"/>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C55"/>
    <w:rsid w:val="00C050C4"/>
    <w:rsid w:val="00C050D7"/>
    <w:rsid w:val="00C05AAA"/>
    <w:rsid w:val="00C05B5F"/>
    <w:rsid w:val="00C06125"/>
    <w:rsid w:val="00C0624F"/>
    <w:rsid w:val="00C065C2"/>
    <w:rsid w:val="00C0703A"/>
    <w:rsid w:val="00C10086"/>
    <w:rsid w:val="00C104CC"/>
    <w:rsid w:val="00C106B3"/>
    <w:rsid w:val="00C109E5"/>
    <w:rsid w:val="00C113A6"/>
    <w:rsid w:val="00C11521"/>
    <w:rsid w:val="00C13235"/>
    <w:rsid w:val="00C13912"/>
    <w:rsid w:val="00C13FDC"/>
    <w:rsid w:val="00C142AD"/>
    <w:rsid w:val="00C142C1"/>
    <w:rsid w:val="00C14835"/>
    <w:rsid w:val="00C14A30"/>
    <w:rsid w:val="00C14A84"/>
    <w:rsid w:val="00C152FE"/>
    <w:rsid w:val="00C15D1B"/>
    <w:rsid w:val="00C16739"/>
    <w:rsid w:val="00C168DD"/>
    <w:rsid w:val="00C172F3"/>
    <w:rsid w:val="00C176CC"/>
    <w:rsid w:val="00C21031"/>
    <w:rsid w:val="00C221B9"/>
    <w:rsid w:val="00C225EA"/>
    <w:rsid w:val="00C22CCE"/>
    <w:rsid w:val="00C23035"/>
    <w:rsid w:val="00C232BC"/>
    <w:rsid w:val="00C238DF"/>
    <w:rsid w:val="00C23B99"/>
    <w:rsid w:val="00C23BA2"/>
    <w:rsid w:val="00C23BEA"/>
    <w:rsid w:val="00C23D2D"/>
    <w:rsid w:val="00C2485F"/>
    <w:rsid w:val="00C248B1"/>
    <w:rsid w:val="00C24B63"/>
    <w:rsid w:val="00C24F89"/>
    <w:rsid w:val="00C2542B"/>
    <w:rsid w:val="00C262A0"/>
    <w:rsid w:val="00C26A4E"/>
    <w:rsid w:val="00C2755C"/>
    <w:rsid w:val="00C27ECB"/>
    <w:rsid w:val="00C303F3"/>
    <w:rsid w:val="00C30600"/>
    <w:rsid w:val="00C30BE9"/>
    <w:rsid w:val="00C30FAB"/>
    <w:rsid w:val="00C31195"/>
    <w:rsid w:val="00C31727"/>
    <w:rsid w:val="00C31774"/>
    <w:rsid w:val="00C3180E"/>
    <w:rsid w:val="00C32AF2"/>
    <w:rsid w:val="00C32EA6"/>
    <w:rsid w:val="00C33051"/>
    <w:rsid w:val="00C33204"/>
    <w:rsid w:val="00C338EB"/>
    <w:rsid w:val="00C33F75"/>
    <w:rsid w:val="00C34389"/>
    <w:rsid w:val="00C344B8"/>
    <w:rsid w:val="00C3465D"/>
    <w:rsid w:val="00C347D5"/>
    <w:rsid w:val="00C36BCE"/>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04A"/>
    <w:rsid w:val="00C5718C"/>
    <w:rsid w:val="00C57E68"/>
    <w:rsid w:val="00C57F2C"/>
    <w:rsid w:val="00C601C9"/>
    <w:rsid w:val="00C61EE5"/>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0E9F"/>
    <w:rsid w:val="00C7191D"/>
    <w:rsid w:val="00C720A3"/>
    <w:rsid w:val="00C72C6F"/>
    <w:rsid w:val="00C7350B"/>
    <w:rsid w:val="00C73F2D"/>
    <w:rsid w:val="00C74453"/>
    <w:rsid w:val="00C7473A"/>
    <w:rsid w:val="00C74E2F"/>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D36"/>
    <w:rsid w:val="00C85F45"/>
    <w:rsid w:val="00C86C8C"/>
    <w:rsid w:val="00C87568"/>
    <w:rsid w:val="00C876C6"/>
    <w:rsid w:val="00C87FD0"/>
    <w:rsid w:val="00C90628"/>
    <w:rsid w:val="00C90DB6"/>
    <w:rsid w:val="00C915A6"/>
    <w:rsid w:val="00C91975"/>
    <w:rsid w:val="00C92603"/>
    <w:rsid w:val="00C92652"/>
    <w:rsid w:val="00C93002"/>
    <w:rsid w:val="00C9394F"/>
    <w:rsid w:val="00C93B1A"/>
    <w:rsid w:val="00C9444E"/>
    <w:rsid w:val="00C952C4"/>
    <w:rsid w:val="00C96AC6"/>
    <w:rsid w:val="00C96F5F"/>
    <w:rsid w:val="00C97055"/>
    <w:rsid w:val="00C97F9E"/>
    <w:rsid w:val="00CA0354"/>
    <w:rsid w:val="00CA194C"/>
    <w:rsid w:val="00CA19C0"/>
    <w:rsid w:val="00CA28D1"/>
    <w:rsid w:val="00CA2B4F"/>
    <w:rsid w:val="00CA30C3"/>
    <w:rsid w:val="00CA5927"/>
    <w:rsid w:val="00CA635E"/>
    <w:rsid w:val="00CA6762"/>
    <w:rsid w:val="00CA6BB0"/>
    <w:rsid w:val="00CA6E99"/>
    <w:rsid w:val="00CA70CE"/>
    <w:rsid w:val="00CA79EC"/>
    <w:rsid w:val="00CB002C"/>
    <w:rsid w:val="00CB0A79"/>
    <w:rsid w:val="00CB1E4B"/>
    <w:rsid w:val="00CB259F"/>
    <w:rsid w:val="00CB39C2"/>
    <w:rsid w:val="00CB3E38"/>
    <w:rsid w:val="00CB4C8C"/>
    <w:rsid w:val="00CB4E90"/>
    <w:rsid w:val="00CB5850"/>
    <w:rsid w:val="00CB5C99"/>
    <w:rsid w:val="00CB633B"/>
    <w:rsid w:val="00CB6587"/>
    <w:rsid w:val="00CB6782"/>
    <w:rsid w:val="00CB6E3E"/>
    <w:rsid w:val="00CB75D1"/>
    <w:rsid w:val="00CC080A"/>
    <w:rsid w:val="00CC08A8"/>
    <w:rsid w:val="00CC0D0F"/>
    <w:rsid w:val="00CC1275"/>
    <w:rsid w:val="00CC12EE"/>
    <w:rsid w:val="00CC15D1"/>
    <w:rsid w:val="00CC216C"/>
    <w:rsid w:val="00CC26A4"/>
    <w:rsid w:val="00CC3767"/>
    <w:rsid w:val="00CC5767"/>
    <w:rsid w:val="00CC5D2F"/>
    <w:rsid w:val="00CC68CC"/>
    <w:rsid w:val="00CC701E"/>
    <w:rsid w:val="00CC7611"/>
    <w:rsid w:val="00CC7735"/>
    <w:rsid w:val="00CD0310"/>
    <w:rsid w:val="00CD2B06"/>
    <w:rsid w:val="00CD2E48"/>
    <w:rsid w:val="00CD3DEB"/>
    <w:rsid w:val="00CD407C"/>
    <w:rsid w:val="00CD42BD"/>
    <w:rsid w:val="00CD4491"/>
    <w:rsid w:val="00CD4826"/>
    <w:rsid w:val="00CD4E19"/>
    <w:rsid w:val="00CD6219"/>
    <w:rsid w:val="00CD6B27"/>
    <w:rsid w:val="00CD700F"/>
    <w:rsid w:val="00CD7319"/>
    <w:rsid w:val="00CD7589"/>
    <w:rsid w:val="00CE0256"/>
    <w:rsid w:val="00CE027B"/>
    <w:rsid w:val="00CE148E"/>
    <w:rsid w:val="00CE1F81"/>
    <w:rsid w:val="00CE208D"/>
    <w:rsid w:val="00CE21CE"/>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4F50"/>
    <w:rsid w:val="00CF5047"/>
    <w:rsid w:val="00CF5461"/>
    <w:rsid w:val="00CF6911"/>
    <w:rsid w:val="00CF787A"/>
    <w:rsid w:val="00D000DA"/>
    <w:rsid w:val="00D002E7"/>
    <w:rsid w:val="00D00CB8"/>
    <w:rsid w:val="00D01344"/>
    <w:rsid w:val="00D01B90"/>
    <w:rsid w:val="00D024CD"/>
    <w:rsid w:val="00D034DA"/>
    <w:rsid w:val="00D03538"/>
    <w:rsid w:val="00D03DE3"/>
    <w:rsid w:val="00D0421D"/>
    <w:rsid w:val="00D04537"/>
    <w:rsid w:val="00D046FD"/>
    <w:rsid w:val="00D047F7"/>
    <w:rsid w:val="00D049B8"/>
    <w:rsid w:val="00D04C8A"/>
    <w:rsid w:val="00D0516C"/>
    <w:rsid w:val="00D05B56"/>
    <w:rsid w:val="00D05C2F"/>
    <w:rsid w:val="00D05EE7"/>
    <w:rsid w:val="00D0670D"/>
    <w:rsid w:val="00D068D0"/>
    <w:rsid w:val="00D06C81"/>
    <w:rsid w:val="00D06FE0"/>
    <w:rsid w:val="00D07211"/>
    <w:rsid w:val="00D072CF"/>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4A0"/>
    <w:rsid w:val="00D165D6"/>
    <w:rsid w:val="00D166AA"/>
    <w:rsid w:val="00D16C68"/>
    <w:rsid w:val="00D200BD"/>
    <w:rsid w:val="00D201AA"/>
    <w:rsid w:val="00D204A7"/>
    <w:rsid w:val="00D20AA5"/>
    <w:rsid w:val="00D22399"/>
    <w:rsid w:val="00D23688"/>
    <w:rsid w:val="00D25081"/>
    <w:rsid w:val="00D263F1"/>
    <w:rsid w:val="00D2662C"/>
    <w:rsid w:val="00D2716D"/>
    <w:rsid w:val="00D2772A"/>
    <w:rsid w:val="00D27FA3"/>
    <w:rsid w:val="00D308D7"/>
    <w:rsid w:val="00D30F76"/>
    <w:rsid w:val="00D3176C"/>
    <w:rsid w:val="00D31B3F"/>
    <w:rsid w:val="00D31DF8"/>
    <w:rsid w:val="00D33751"/>
    <w:rsid w:val="00D34738"/>
    <w:rsid w:val="00D34818"/>
    <w:rsid w:val="00D3486B"/>
    <w:rsid w:val="00D35D4A"/>
    <w:rsid w:val="00D36F6E"/>
    <w:rsid w:val="00D372B0"/>
    <w:rsid w:val="00D37343"/>
    <w:rsid w:val="00D41056"/>
    <w:rsid w:val="00D4205E"/>
    <w:rsid w:val="00D43252"/>
    <w:rsid w:val="00D4524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26A"/>
    <w:rsid w:val="00D61416"/>
    <w:rsid w:val="00D6153F"/>
    <w:rsid w:val="00D61982"/>
    <w:rsid w:val="00D61EA9"/>
    <w:rsid w:val="00D61EFF"/>
    <w:rsid w:val="00D62655"/>
    <w:rsid w:val="00D6267A"/>
    <w:rsid w:val="00D62998"/>
    <w:rsid w:val="00D62999"/>
    <w:rsid w:val="00D647DE"/>
    <w:rsid w:val="00D64C3B"/>
    <w:rsid w:val="00D6501F"/>
    <w:rsid w:val="00D65347"/>
    <w:rsid w:val="00D66391"/>
    <w:rsid w:val="00D67D12"/>
    <w:rsid w:val="00D67DF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19A"/>
    <w:rsid w:val="00D83774"/>
    <w:rsid w:val="00D83C27"/>
    <w:rsid w:val="00D84A4B"/>
    <w:rsid w:val="00D85686"/>
    <w:rsid w:val="00D864AB"/>
    <w:rsid w:val="00D8667C"/>
    <w:rsid w:val="00D877B1"/>
    <w:rsid w:val="00D8782C"/>
    <w:rsid w:val="00D90335"/>
    <w:rsid w:val="00D90A81"/>
    <w:rsid w:val="00D90B7D"/>
    <w:rsid w:val="00D90DCE"/>
    <w:rsid w:val="00D92168"/>
    <w:rsid w:val="00D9231C"/>
    <w:rsid w:val="00D92A5E"/>
    <w:rsid w:val="00D93315"/>
    <w:rsid w:val="00D935BD"/>
    <w:rsid w:val="00D93F1F"/>
    <w:rsid w:val="00D940B5"/>
    <w:rsid w:val="00D95345"/>
    <w:rsid w:val="00D9582D"/>
    <w:rsid w:val="00D95CB0"/>
    <w:rsid w:val="00D9654F"/>
    <w:rsid w:val="00D966FE"/>
    <w:rsid w:val="00D977C0"/>
    <w:rsid w:val="00D97CD9"/>
    <w:rsid w:val="00D97E14"/>
    <w:rsid w:val="00D97F79"/>
    <w:rsid w:val="00DA00A3"/>
    <w:rsid w:val="00DA13F3"/>
    <w:rsid w:val="00DA1631"/>
    <w:rsid w:val="00DA199F"/>
    <w:rsid w:val="00DA2DC0"/>
    <w:rsid w:val="00DA2DE3"/>
    <w:rsid w:val="00DA3633"/>
    <w:rsid w:val="00DA400B"/>
    <w:rsid w:val="00DA44D6"/>
    <w:rsid w:val="00DA50A2"/>
    <w:rsid w:val="00DA51B4"/>
    <w:rsid w:val="00DA5EB7"/>
    <w:rsid w:val="00DA6443"/>
    <w:rsid w:val="00DA64E2"/>
    <w:rsid w:val="00DA6B5E"/>
    <w:rsid w:val="00DA6D55"/>
    <w:rsid w:val="00DA7146"/>
    <w:rsid w:val="00DA716A"/>
    <w:rsid w:val="00DA7B82"/>
    <w:rsid w:val="00DB0434"/>
    <w:rsid w:val="00DB180D"/>
    <w:rsid w:val="00DB1A99"/>
    <w:rsid w:val="00DB1F4F"/>
    <w:rsid w:val="00DB289C"/>
    <w:rsid w:val="00DB2B47"/>
    <w:rsid w:val="00DB2CD0"/>
    <w:rsid w:val="00DB3132"/>
    <w:rsid w:val="00DB3215"/>
    <w:rsid w:val="00DB347D"/>
    <w:rsid w:val="00DB37EE"/>
    <w:rsid w:val="00DB401F"/>
    <w:rsid w:val="00DB4450"/>
    <w:rsid w:val="00DB4EE7"/>
    <w:rsid w:val="00DB521D"/>
    <w:rsid w:val="00DB5971"/>
    <w:rsid w:val="00DB5D51"/>
    <w:rsid w:val="00DB5F53"/>
    <w:rsid w:val="00DB647D"/>
    <w:rsid w:val="00DB6C46"/>
    <w:rsid w:val="00DB7B69"/>
    <w:rsid w:val="00DC0A2F"/>
    <w:rsid w:val="00DC0DBE"/>
    <w:rsid w:val="00DC1AED"/>
    <w:rsid w:val="00DC234A"/>
    <w:rsid w:val="00DC2AA0"/>
    <w:rsid w:val="00DC41E4"/>
    <w:rsid w:val="00DC42D9"/>
    <w:rsid w:val="00DC43D0"/>
    <w:rsid w:val="00DC496E"/>
    <w:rsid w:val="00DC4EAD"/>
    <w:rsid w:val="00DC4FC2"/>
    <w:rsid w:val="00DC5116"/>
    <w:rsid w:val="00DC72C2"/>
    <w:rsid w:val="00DC7C77"/>
    <w:rsid w:val="00DC7FD5"/>
    <w:rsid w:val="00DD02FF"/>
    <w:rsid w:val="00DD24F9"/>
    <w:rsid w:val="00DD26EC"/>
    <w:rsid w:val="00DD2DFB"/>
    <w:rsid w:val="00DD3604"/>
    <w:rsid w:val="00DD39F4"/>
    <w:rsid w:val="00DD3D07"/>
    <w:rsid w:val="00DD3F4D"/>
    <w:rsid w:val="00DD481D"/>
    <w:rsid w:val="00DD4B0A"/>
    <w:rsid w:val="00DD4D9C"/>
    <w:rsid w:val="00DD5580"/>
    <w:rsid w:val="00DD6F2E"/>
    <w:rsid w:val="00DD70ED"/>
    <w:rsid w:val="00DD72E1"/>
    <w:rsid w:val="00DD73BB"/>
    <w:rsid w:val="00DD7EA2"/>
    <w:rsid w:val="00DD7FA4"/>
    <w:rsid w:val="00DE00F2"/>
    <w:rsid w:val="00DE0DFE"/>
    <w:rsid w:val="00DE117F"/>
    <w:rsid w:val="00DE2D17"/>
    <w:rsid w:val="00DE2FC7"/>
    <w:rsid w:val="00DE353C"/>
    <w:rsid w:val="00DE401C"/>
    <w:rsid w:val="00DE4D17"/>
    <w:rsid w:val="00DE6E2F"/>
    <w:rsid w:val="00DE6F47"/>
    <w:rsid w:val="00DE7D13"/>
    <w:rsid w:val="00DF074E"/>
    <w:rsid w:val="00DF1A4D"/>
    <w:rsid w:val="00DF1EAE"/>
    <w:rsid w:val="00DF22C5"/>
    <w:rsid w:val="00DF2A18"/>
    <w:rsid w:val="00DF3816"/>
    <w:rsid w:val="00DF3818"/>
    <w:rsid w:val="00DF3AAA"/>
    <w:rsid w:val="00DF3F94"/>
    <w:rsid w:val="00DF4369"/>
    <w:rsid w:val="00DF54DC"/>
    <w:rsid w:val="00DF5970"/>
    <w:rsid w:val="00DF5B14"/>
    <w:rsid w:val="00DF614E"/>
    <w:rsid w:val="00DF63FA"/>
    <w:rsid w:val="00DF6605"/>
    <w:rsid w:val="00DF66E2"/>
    <w:rsid w:val="00DF7E7F"/>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3BF"/>
    <w:rsid w:val="00E048F4"/>
    <w:rsid w:val="00E05523"/>
    <w:rsid w:val="00E056A4"/>
    <w:rsid w:val="00E05CF4"/>
    <w:rsid w:val="00E05E82"/>
    <w:rsid w:val="00E0684E"/>
    <w:rsid w:val="00E06ED0"/>
    <w:rsid w:val="00E07425"/>
    <w:rsid w:val="00E074BE"/>
    <w:rsid w:val="00E07F9A"/>
    <w:rsid w:val="00E1043E"/>
    <w:rsid w:val="00E104FA"/>
    <w:rsid w:val="00E1082A"/>
    <w:rsid w:val="00E10956"/>
    <w:rsid w:val="00E110B5"/>
    <w:rsid w:val="00E11166"/>
    <w:rsid w:val="00E11B97"/>
    <w:rsid w:val="00E1223C"/>
    <w:rsid w:val="00E12818"/>
    <w:rsid w:val="00E12D39"/>
    <w:rsid w:val="00E12F19"/>
    <w:rsid w:val="00E13182"/>
    <w:rsid w:val="00E14523"/>
    <w:rsid w:val="00E14972"/>
    <w:rsid w:val="00E14CB9"/>
    <w:rsid w:val="00E151F2"/>
    <w:rsid w:val="00E1525C"/>
    <w:rsid w:val="00E15383"/>
    <w:rsid w:val="00E15C82"/>
    <w:rsid w:val="00E1738C"/>
    <w:rsid w:val="00E201C0"/>
    <w:rsid w:val="00E21484"/>
    <w:rsid w:val="00E215CB"/>
    <w:rsid w:val="00E21ABD"/>
    <w:rsid w:val="00E21BDA"/>
    <w:rsid w:val="00E22775"/>
    <w:rsid w:val="00E22D28"/>
    <w:rsid w:val="00E22F81"/>
    <w:rsid w:val="00E22F87"/>
    <w:rsid w:val="00E230E3"/>
    <w:rsid w:val="00E23C97"/>
    <w:rsid w:val="00E241AB"/>
    <w:rsid w:val="00E24727"/>
    <w:rsid w:val="00E265A7"/>
    <w:rsid w:val="00E27B80"/>
    <w:rsid w:val="00E27FCE"/>
    <w:rsid w:val="00E30EDF"/>
    <w:rsid w:val="00E31B43"/>
    <w:rsid w:val="00E31FBA"/>
    <w:rsid w:val="00E32E11"/>
    <w:rsid w:val="00E33513"/>
    <w:rsid w:val="00E33A4F"/>
    <w:rsid w:val="00E33F3E"/>
    <w:rsid w:val="00E341E5"/>
    <w:rsid w:val="00E34315"/>
    <w:rsid w:val="00E34EFC"/>
    <w:rsid w:val="00E35736"/>
    <w:rsid w:val="00E35D4B"/>
    <w:rsid w:val="00E35FBC"/>
    <w:rsid w:val="00E36AAE"/>
    <w:rsid w:val="00E3707C"/>
    <w:rsid w:val="00E37198"/>
    <w:rsid w:val="00E3774C"/>
    <w:rsid w:val="00E404B7"/>
    <w:rsid w:val="00E41313"/>
    <w:rsid w:val="00E41773"/>
    <w:rsid w:val="00E41ACD"/>
    <w:rsid w:val="00E42FE6"/>
    <w:rsid w:val="00E44E78"/>
    <w:rsid w:val="00E460B6"/>
    <w:rsid w:val="00E461DD"/>
    <w:rsid w:val="00E46BD2"/>
    <w:rsid w:val="00E473D4"/>
    <w:rsid w:val="00E474CF"/>
    <w:rsid w:val="00E4754B"/>
    <w:rsid w:val="00E4777A"/>
    <w:rsid w:val="00E47B5A"/>
    <w:rsid w:val="00E50088"/>
    <w:rsid w:val="00E513F6"/>
    <w:rsid w:val="00E51EC6"/>
    <w:rsid w:val="00E52F3B"/>
    <w:rsid w:val="00E52F80"/>
    <w:rsid w:val="00E536E1"/>
    <w:rsid w:val="00E53A83"/>
    <w:rsid w:val="00E53D94"/>
    <w:rsid w:val="00E53DEA"/>
    <w:rsid w:val="00E5424B"/>
    <w:rsid w:val="00E544BA"/>
    <w:rsid w:val="00E54673"/>
    <w:rsid w:val="00E54D6D"/>
    <w:rsid w:val="00E54EA1"/>
    <w:rsid w:val="00E55B64"/>
    <w:rsid w:val="00E562FC"/>
    <w:rsid w:val="00E6117A"/>
    <w:rsid w:val="00E616DB"/>
    <w:rsid w:val="00E62442"/>
    <w:rsid w:val="00E627A4"/>
    <w:rsid w:val="00E630ED"/>
    <w:rsid w:val="00E63239"/>
    <w:rsid w:val="00E63CFB"/>
    <w:rsid w:val="00E6437C"/>
    <w:rsid w:val="00E64B66"/>
    <w:rsid w:val="00E64BF2"/>
    <w:rsid w:val="00E65237"/>
    <w:rsid w:val="00E65A49"/>
    <w:rsid w:val="00E67152"/>
    <w:rsid w:val="00E67862"/>
    <w:rsid w:val="00E70ACF"/>
    <w:rsid w:val="00E70D46"/>
    <w:rsid w:val="00E712A9"/>
    <w:rsid w:val="00E713BC"/>
    <w:rsid w:val="00E72444"/>
    <w:rsid w:val="00E724DD"/>
    <w:rsid w:val="00E73BDF"/>
    <w:rsid w:val="00E73DEB"/>
    <w:rsid w:val="00E7410F"/>
    <w:rsid w:val="00E74EC5"/>
    <w:rsid w:val="00E75722"/>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3BC3"/>
    <w:rsid w:val="00E94008"/>
    <w:rsid w:val="00E9404F"/>
    <w:rsid w:val="00E94762"/>
    <w:rsid w:val="00E94C00"/>
    <w:rsid w:val="00E956BA"/>
    <w:rsid w:val="00E95B4A"/>
    <w:rsid w:val="00E96B52"/>
    <w:rsid w:val="00E972C6"/>
    <w:rsid w:val="00E97D31"/>
    <w:rsid w:val="00EA0018"/>
    <w:rsid w:val="00EA08BE"/>
    <w:rsid w:val="00EA0A85"/>
    <w:rsid w:val="00EA14B0"/>
    <w:rsid w:val="00EA2244"/>
    <w:rsid w:val="00EA2EC5"/>
    <w:rsid w:val="00EA3F8C"/>
    <w:rsid w:val="00EA4DDC"/>
    <w:rsid w:val="00EA635A"/>
    <w:rsid w:val="00EA645F"/>
    <w:rsid w:val="00EA6FA7"/>
    <w:rsid w:val="00EB055A"/>
    <w:rsid w:val="00EB067F"/>
    <w:rsid w:val="00EB1379"/>
    <w:rsid w:val="00EB13A7"/>
    <w:rsid w:val="00EB17BE"/>
    <w:rsid w:val="00EB18B8"/>
    <w:rsid w:val="00EB1A1B"/>
    <w:rsid w:val="00EB1F02"/>
    <w:rsid w:val="00EB24F4"/>
    <w:rsid w:val="00EB2B86"/>
    <w:rsid w:val="00EB2E64"/>
    <w:rsid w:val="00EB2F84"/>
    <w:rsid w:val="00EB3290"/>
    <w:rsid w:val="00EB3D4B"/>
    <w:rsid w:val="00EB5BC5"/>
    <w:rsid w:val="00EB6097"/>
    <w:rsid w:val="00EB6212"/>
    <w:rsid w:val="00EB6A5F"/>
    <w:rsid w:val="00EB6BB5"/>
    <w:rsid w:val="00EB6E30"/>
    <w:rsid w:val="00EB7618"/>
    <w:rsid w:val="00EB7B51"/>
    <w:rsid w:val="00EB7F93"/>
    <w:rsid w:val="00EC086C"/>
    <w:rsid w:val="00EC16EF"/>
    <w:rsid w:val="00EC1720"/>
    <w:rsid w:val="00EC1731"/>
    <w:rsid w:val="00EC1E9A"/>
    <w:rsid w:val="00EC2DB7"/>
    <w:rsid w:val="00EC337D"/>
    <w:rsid w:val="00EC3B7F"/>
    <w:rsid w:val="00EC42D0"/>
    <w:rsid w:val="00EC576F"/>
    <w:rsid w:val="00EC638F"/>
    <w:rsid w:val="00EC6F34"/>
    <w:rsid w:val="00EC7927"/>
    <w:rsid w:val="00ED095E"/>
    <w:rsid w:val="00ED0C72"/>
    <w:rsid w:val="00ED11AE"/>
    <w:rsid w:val="00ED1319"/>
    <w:rsid w:val="00ED1A0B"/>
    <w:rsid w:val="00ED2372"/>
    <w:rsid w:val="00ED27DD"/>
    <w:rsid w:val="00ED4046"/>
    <w:rsid w:val="00ED44DC"/>
    <w:rsid w:val="00ED4769"/>
    <w:rsid w:val="00ED5162"/>
    <w:rsid w:val="00ED5669"/>
    <w:rsid w:val="00ED5DF2"/>
    <w:rsid w:val="00ED697C"/>
    <w:rsid w:val="00EE06CA"/>
    <w:rsid w:val="00EE1CF9"/>
    <w:rsid w:val="00EE2EDC"/>
    <w:rsid w:val="00EE2F83"/>
    <w:rsid w:val="00EE3319"/>
    <w:rsid w:val="00EE406D"/>
    <w:rsid w:val="00EE43AD"/>
    <w:rsid w:val="00EE4874"/>
    <w:rsid w:val="00EE48D6"/>
    <w:rsid w:val="00EE4A6E"/>
    <w:rsid w:val="00EE4BAB"/>
    <w:rsid w:val="00EE5EED"/>
    <w:rsid w:val="00EE62E8"/>
    <w:rsid w:val="00EE63E7"/>
    <w:rsid w:val="00EE67C9"/>
    <w:rsid w:val="00EE6D39"/>
    <w:rsid w:val="00EE7922"/>
    <w:rsid w:val="00EE79A6"/>
    <w:rsid w:val="00EF11DF"/>
    <w:rsid w:val="00EF130D"/>
    <w:rsid w:val="00EF3075"/>
    <w:rsid w:val="00EF30E0"/>
    <w:rsid w:val="00EF3D05"/>
    <w:rsid w:val="00EF42CF"/>
    <w:rsid w:val="00EF5403"/>
    <w:rsid w:val="00EF567D"/>
    <w:rsid w:val="00EF5891"/>
    <w:rsid w:val="00EF5F11"/>
    <w:rsid w:val="00EF6111"/>
    <w:rsid w:val="00EF788F"/>
    <w:rsid w:val="00F005A0"/>
    <w:rsid w:val="00F01835"/>
    <w:rsid w:val="00F01DE9"/>
    <w:rsid w:val="00F0229D"/>
    <w:rsid w:val="00F02B1B"/>
    <w:rsid w:val="00F032BB"/>
    <w:rsid w:val="00F032C8"/>
    <w:rsid w:val="00F03567"/>
    <w:rsid w:val="00F03CD9"/>
    <w:rsid w:val="00F03DD3"/>
    <w:rsid w:val="00F044C6"/>
    <w:rsid w:val="00F04BBE"/>
    <w:rsid w:val="00F05BCE"/>
    <w:rsid w:val="00F06406"/>
    <w:rsid w:val="00F06616"/>
    <w:rsid w:val="00F07263"/>
    <w:rsid w:val="00F073F9"/>
    <w:rsid w:val="00F07485"/>
    <w:rsid w:val="00F07CAE"/>
    <w:rsid w:val="00F10BC6"/>
    <w:rsid w:val="00F11352"/>
    <w:rsid w:val="00F11AD0"/>
    <w:rsid w:val="00F12313"/>
    <w:rsid w:val="00F13D34"/>
    <w:rsid w:val="00F1436A"/>
    <w:rsid w:val="00F14602"/>
    <w:rsid w:val="00F14648"/>
    <w:rsid w:val="00F1498D"/>
    <w:rsid w:val="00F14DDF"/>
    <w:rsid w:val="00F1508B"/>
    <w:rsid w:val="00F152AD"/>
    <w:rsid w:val="00F15A51"/>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A79"/>
    <w:rsid w:val="00F26A92"/>
    <w:rsid w:val="00F26C29"/>
    <w:rsid w:val="00F27B5F"/>
    <w:rsid w:val="00F27D3B"/>
    <w:rsid w:val="00F30163"/>
    <w:rsid w:val="00F31261"/>
    <w:rsid w:val="00F317CA"/>
    <w:rsid w:val="00F31BB3"/>
    <w:rsid w:val="00F31C67"/>
    <w:rsid w:val="00F31D40"/>
    <w:rsid w:val="00F31E27"/>
    <w:rsid w:val="00F323C3"/>
    <w:rsid w:val="00F32A15"/>
    <w:rsid w:val="00F32EE6"/>
    <w:rsid w:val="00F32F3C"/>
    <w:rsid w:val="00F339EC"/>
    <w:rsid w:val="00F33D16"/>
    <w:rsid w:val="00F3443B"/>
    <w:rsid w:val="00F34621"/>
    <w:rsid w:val="00F34EFF"/>
    <w:rsid w:val="00F34FDD"/>
    <w:rsid w:val="00F35279"/>
    <w:rsid w:val="00F35317"/>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2E28"/>
    <w:rsid w:val="00F431C5"/>
    <w:rsid w:val="00F432FF"/>
    <w:rsid w:val="00F43CE2"/>
    <w:rsid w:val="00F440B9"/>
    <w:rsid w:val="00F446FA"/>
    <w:rsid w:val="00F453E3"/>
    <w:rsid w:val="00F456D2"/>
    <w:rsid w:val="00F45B08"/>
    <w:rsid w:val="00F45B62"/>
    <w:rsid w:val="00F46431"/>
    <w:rsid w:val="00F46496"/>
    <w:rsid w:val="00F469AD"/>
    <w:rsid w:val="00F47081"/>
    <w:rsid w:val="00F4715C"/>
    <w:rsid w:val="00F47C9F"/>
    <w:rsid w:val="00F50649"/>
    <w:rsid w:val="00F50B9C"/>
    <w:rsid w:val="00F50CE8"/>
    <w:rsid w:val="00F51256"/>
    <w:rsid w:val="00F51361"/>
    <w:rsid w:val="00F51B43"/>
    <w:rsid w:val="00F52330"/>
    <w:rsid w:val="00F52367"/>
    <w:rsid w:val="00F52407"/>
    <w:rsid w:val="00F5249D"/>
    <w:rsid w:val="00F52C36"/>
    <w:rsid w:val="00F52E4E"/>
    <w:rsid w:val="00F541F0"/>
    <w:rsid w:val="00F54212"/>
    <w:rsid w:val="00F54603"/>
    <w:rsid w:val="00F54772"/>
    <w:rsid w:val="00F54869"/>
    <w:rsid w:val="00F556B2"/>
    <w:rsid w:val="00F56059"/>
    <w:rsid w:val="00F565E8"/>
    <w:rsid w:val="00F56CB4"/>
    <w:rsid w:val="00F5754B"/>
    <w:rsid w:val="00F576DE"/>
    <w:rsid w:val="00F57747"/>
    <w:rsid w:val="00F57898"/>
    <w:rsid w:val="00F578BC"/>
    <w:rsid w:val="00F57914"/>
    <w:rsid w:val="00F62584"/>
    <w:rsid w:val="00F633F1"/>
    <w:rsid w:val="00F63BF7"/>
    <w:rsid w:val="00F63CAF"/>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2F95"/>
    <w:rsid w:val="00F736D2"/>
    <w:rsid w:val="00F74E37"/>
    <w:rsid w:val="00F7564C"/>
    <w:rsid w:val="00F76220"/>
    <w:rsid w:val="00F769BE"/>
    <w:rsid w:val="00F7735C"/>
    <w:rsid w:val="00F77BD5"/>
    <w:rsid w:val="00F8085E"/>
    <w:rsid w:val="00F8216D"/>
    <w:rsid w:val="00F82E6B"/>
    <w:rsid w:val="00F83662"/>
    <w:rsid w:val="00F838C0"/>
    <w:rsid w:val="00F84032"/>
    <w:rsid w:val="00F8440B"/>
    <w:rsid w:val="00F85896"/>
    <w:rsid w:val="00F85F83"/>
    <w:rsid w:val="00F86F3C"/>
    <w:rsid w:val="00F901EF"/>
    <w:rsid w:val="00F912FD"/>
    <w:rsid w:val="00F91D43"/>
    <w:rsid w:val="00F9254F"/>
    <w:rsid w:val="00F9367F"/>
    <w:rsid w:val="00F94DDB"/>
    <w:rsid w:val="00F95411"/>
    <w:rsid w:val="00F95642"/>
    <w:rsid w:val="00F9611B"/>
    <w:rsid w:val="00F96339"/>
    <w:rsid w:val="00F96F0C"/>
    <w:rsid w:val="00F97859"/>
    <w:rsid w:val="00F97973"/>
    <w:rsid w:val="00F97B71"/>
    <w:rsid w:val="00FA06A3"/>
    <w:rsid w:val="00FA11CD"/>
    <w:rsid w:val="00FA2CFC"/>
    <w:rsid w:val="00FA2DDA"/>
    <w:rsid w:val="00FA34CA"/>
    <w:rsid w:val="00FA3E3E"/>
    <w:rsid w:val="00FA4A55"/>
    <w:rsid w:val="00FA4D4F"/>
    <w:rsid w:val="00FA54E8"/>
    <w:rsid w:val="00FA5872"/>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0E22"/>
    <w:rsid w:val="00FC1CA5"/>
    <w:rsid w:val="00FC1D8E"/>
    <w:rsid w:val="00FC251E"/>
    <w:rsid w:val="00FC2733"/>
    <w:rsid w:val="00FC2979"/>
    <w:rsid w:val="00FC4946"/>
    <w:rsid w:val="00FC6D6C"/>
    <w:rsid w:val="00FD16DB"/>
    <w:rsid w:val="00FD1884"/>
    <w:rsid w:val="00FD1C3C"/>
    <w:rsid w:val="00FD1DAD"/>
    <w:rsid w:val="00FD1E9D"/>
    <w:rsid w:val="00FD24F6"/>
    <w:rsid w:val="00FD2D6C"/>
    <w:rsid w:val="00FD2DB1"/>
    <w:rsid w:val="00FD3669"/>
    <w:rsid w:val="00FD38A8"/>
    <w:rsid w:val="00FD4859"/>
    <w:rsid w:val="00FD634B"/>
    <w:rsid w:val="00FD6AC8"/>
    <w:rsid w:val="00FD6F19"/>
    <w:rsid w:val="00FE02F8"/>
    <w:rsid w:val="00FE0A6C"/>
    <w:rsid w:val="00FE1727"/>
    <w:rsid w:val="00FE2F58"/>
    <w:rsid w:val="00FE362F"/>
    <w:rsid w:val="00FE3638"/>
    <w:rsid w:val="00FE3A67"/>
    <w:rsid w:val="00FE3EA1"/>
    <w:rsid w:val="00FE4818"/>
    <w:rsid w:val="00FE4CA4"/>
    <w:rsid w:val="00FE51BE"/>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4530"/>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874D5"/>
    <w:rPr>
      <w:b/>
      <w:bCs/>
    </w:rPr>
  </w:style>
  <w:style w:type="paragraph" w:styleId="af9">
    <w:name w:val="List Paragraph"/>
    <w:basedOn w:val="a"/>
    <w:uiPriority w:val="34"/>
    <w:qFormat/>
    <w:rsid w:val="00496712"/>
    <w:pPr>
      <w:ind w:firstLineChars="200" w:firstLine="420"/>
    </w:pPr>
  </w:style>
  <w:style w:type="paragraph" w:styleId="23">
    <w:name w:val="Body Text 2"/>
    <w:basedOn w:val="a"/>
    <w:link w:val="2Char1"/>
    <w:uiPriority w:val="99"/>
    <w:semiHidden/>
    <w:unhideWhenUsed/>
    <w:rsid w:val="00297BA6"/>
    <w:pPr>
      <w:spacing w:after="120" w:line="480" w:lineRule="auto"/>
    </w:pPr>
  </w:style>
  <w:style w:type="character" w:customStyle="1" w:styleId="2Char1">
    <w:name w:val="正文文本 2 Char"/>
    <w:basedOn w:val="a1"/>
    <w:link w:val="23"/>
    <w:uiPriority w:val="99"/>
    <w:semiHidden/>
    <w:rsid w:val="00297BA6"/>
    <w:rPr>
      <w:kern w:val="2"/>
      <w:sz w:val="21"/>
      <w:szCs w:val="24"/>
    </w:rPr>
  </w:style>
  <w:style w:type="paragraph" w:styleId="TOC">
    <w:name w:val="TOC Heading"/>
    <w:basedOn w:val="1"/>
    <w:next w:val="a"/>
    <w:uiPriority w:val="39"/>
    <w:unhideWhenUsed/>
    <w:qFormat/>
    <w:rsid w:val="00212C77"/>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afa">
    <w:name w:val="Revision"/>
    <w:hidden/>
    <w:uiPriority w:val="99"/>
    <w:semiHidden/>
    <w:rsid w:val="00296E7E"/>
    <w:rPr>
      <w:kern w:val="2"/>
      <w:sz w:val="21"/>
      <w:szCs w:val="24"/>
    </w:rPr>
  </w:style>
</w:styles>
</file>

<file path=word/webSettings.xml><?xml version="1.0" encoding="utf-8"?>
<w:webSettings xmlns:r="http://schemas.openxmlformats.org/officeDocument/2006/relationships" xmlns:w="http://schemas.openxmlformats.org/wordprocessingml/2006/main">
  <w:divs>
    <w:div w:id="33581120">
      <w:bodyDiv w:val="1"/>
      <w:marLeft w:val="0"/>
      <w:marRight w:val="0"/>
      <w:marTop w:val="0"/>
      <w:marBottom w:val="0"/>
      <w:divBdr>
        <w:top w:val="none" w:sz="0" w:space="0" w:color="auto"/>
        <w:left w:val="none" w:sz="0" w:space="0" w:color="auto"/>
        <w:bottom w:val="none" w:sz="0" w:space="0" w:color="auto"/>
        <w:right w:val="none" w:sz="0" w:space="0" w:color="auto"/>
      </w:divBdr>
    </w:div>
    <w:div w:id="136798246">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73149691">
      <w:bodyDiv w:val="1"/>
      <w:marLeft w:val="0"/>
      <w:marRight w:val="0"/>
      <w:marTop w:val="0"/>
      <w:marBottom w:val="0"/>
      <w:divBdr>
        <w:top w:val="none" w:sz="0" w:space="0" w:color="auto"/>
        <w:left w:val="none" w:sz="0" w:space="0" w:color="auto"/>
        <w:bottom w:val="none" w:sz="0" w:space="0" w:color="auto"/>
        <w:right w:val="none" w:sz="0" w:space="0" w:color="auto"/>
      </w:divBdr>
    </w:div>
    <w:div w:id="323434684">
      <w:bodyDiv w:val="1"/>
      <w:marLeft w:val="0"/>
      <w:marRight w:val="0"/>
      <w:marTop w:val="0"/>
      <w:marBottom w:val="0"/>
      <w:divBdr>
        <w:top w:val="none" w:sz="0" w:space="0" w:color="auto"/>
        <w:left w:val="none" w:sz="0" w:space="0" w:color="auto"/>
        <w:bottom w:val="none" w:sz="0" w:space="0" w:color="auto"/>
        <w:right w:val="none" w:sz="0" w:space="0" w:color="auto"/>
      </w:divBdr>
    </w:div>
    <w:div w:id="458766462">
      <w:bodyDiv w:val="1"/>
      <w:marLeft w:val="0"/>
      <w:marRight w:val="0"/>
      <w:marTop w:val="0"/>
      <w:marBottom w:val="0"/>
      <w:divBdr>
        <w:top w:val="none" w:sz="0" w:space="0" w:color="auto"/>
        <w:left w:val="none" w:sz="0" w:space="0" w:color="auto"/>
        <w:bottom w:val="none" w:sz="0" w:space="0" w:color="auto"/>
        <w:right w:val="none" w:sz="0" w:space="0" w:color="auto"/>
      </w:divBdr>
    </w:div>
    <w:div w:id="474612988">
      <w:bodyDiv w:val="1"/>
      <w:marLeft w:val="0"/>
      <w:marRight w:val="0"/>
      <w:marTop w:val="0"/>
      <w:marBottom w:val="0"/>
      <w:divBdr>
        <w:top w:val="none" w:sz="0" w:space="0" w:color="auto"/>
        <w:left w:val="none" w:sz="0" w:space="0" w:color="auto"/>
        <w:bottom w:val="none" w:sz="0" w:space="0" w:color="auto"/>
        <w:right w:val="none" w:sz="0" w:space="0" w:color="auto"/>
      </w:divBdr>
    </w:div>
    <w:div w:id="544372796">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71627324">
      <w:bodyDiv w:val="1"/>
      <w:marLeft w:val="0"/>
      <w:marRight w:val="0"/>
      <w:marTop w:val="0"/>
      <w:marBottom w:val="0"/>
      <w:divBdr>
        <w:top w:val="none" w:sz="0" w:space="0" w:color="auto"/>
        <w:left w:val="none" w:sz="0" w:space="0" w:color="auto"/>
        <w:bottom w:val="none" w:sz="0" w:space="0" w:color="auto"/>
        <w:right w:val="none" w:sz="0" w:space="0" w:color="auto"/>
      </w:divBdr>
    </w:div>
    <w:div w:id="574559856">
      <w:bodyDiv w:val="1"/>
      <w:marLeft w:val="0"/>
      <w:marRight w:val="0"/>
      <w:marTop w:val="0"/>
      <w:marBottom w:val="0"/>
      <w:divBdr>
        <w:top w:val="none" w:sz="0" w:space="0" w:color="auto"/>
        <w:left w:val="none" w:sz="0" w:space="0" w:color="auto"/>
        <w:bottom w:val="none" w:sz="0" w:space="0" w:color="auto"/>
        <w:right w:val="none" w:sz="0" w:space="0" w:color="auto"/>
      </w:divBdr>
    </w:div>
    <w:div w:id="623118340">
      <w:bodyDiv w:val="1"/>
      <w:marLeft w:val="0"/>
      <w:marRight w:val="0"/>
      <w:marTop w:val="0"/>
      <w:marBottom w:val="0"/>
      <w:divBdr>
        <w:top w:val="none" w:sz="0" w:space="0" w:color="auto"/>
        <w:left w:val="none" w:sz="0" w:space="0" w:color="auto"/>
        <w:bottom w:val="none" w:sz="0" w:space="0" w:color="auto"/>
        <w:right w:val="none" w:sz="0" w:space="0" w:color="auto"/>
      </w:divBdr>
    </w:div>
    <w:div w:id="759788171">
      <w:bodyDiv w:val="1"/>
      <w:marLeft w:val="0"/>
      <w:marRight w:val="0"/>
      <w:marTop w:val="0"/>
      <w:marBottom w:val="0"/>
      <w:divBdr>
        <w:top w:val="none" w:sz="0" w:space="0" w:color="auto"/>
        <w:left w:val="none" w:sz="0" w:space="0" w:color="auto"/>
        <w:bottom w:val="none" w:sz="0" w:space="0" w:color="auto"/>
        <w:right w:val="none" w:sz="0" w:space="0" w:color="auto"/>
      </w:divBdr>
    </w:div>
    <w:div w:id="819150044">
      <w:bodyDiv w:val="1"/>
      <w:marLeft w:val="0"/>
      <w:marRight w:val="0"/>
      <w:marTop w:val="0"/>
      <w:marBottom w:val="0"/>
      <w:divBdr>
        <w:top w:val="none" w:sz="0" w:space="0" w:color="auto"/>
        <w:left w:val="none" w:sz="0" w:space="0" w:color="auto"/>
        <w:bottom w:val="none" w:sz="0" w:space="0" w:color="auto"/>
        <w:right w:val="none" w:sz="0" w:space="0" w:color="auto"/>
      </w:divBdr>
    </w:div>
    <w:div w:id="835613290">
      <w:bodyDiv w:val="1"/>
      <w:marLeft w:val="0"/>
      <w:marRight w:val="0"/>
      <w:marTop w:val="0"/>
      <w:marBottom w:val="0"/>
      <w:divBdr>
        <w:top w:val="none" w:sz="0" w:space="0" w:color="auto"/>
        <w:left w:val="none" w:sz="0" w:space="0" w:color="auto"/>
        <w:bottom w:val="none" w:sz="0" w:space="0" w:color="auto"/>
        <w:right w:val="none" w:sz="0" w:space="0" w:color="auto"/>
      </w:divBdr>
    </w:div>
    <w:div w:id="893348171">
      <w:bodyDiv w:val="1"/>
      <w:marLeft w:val="0"/>
      <w:marRight w:val="0"/>
      <w:marTop w:val="0"/>
      <w:marBottom w:val="0"/>
      <w:divBdr>
        <w:top w:val="none" w:sz="0" w:space="0" w:color="auto"/>
        <w:left w:val="none" w:sz="0" w:space="0" w:color="auto"/>
        <w:bottom w:val="none" w:sz="0" w:space="0" w:color="auto"/>
        <w:right w:val="none" w:sz="0" w:space="0" w:color="auto"/>
      </w:divBdr>
    </w:div>
    <w:div w:id="955062390">
      <w:bodyDiv w:val="1"/>
      <w:marLeft w:val="0"/>
      <w:marRight w:val="0"/>
      <w:marTop w:val="0"/>
      <w:marBottom w:val="0"/>
      <w:divBdr>
        <w:top w:val="none" w:sz="0" w:space="0" w:color="auto"/>
        <w:left w:val="none" w:sz="0" w:space="0" w:color="auto"/>
        <w:bottom w:val="none" w:sz="0" w:space="0" w:color="auto"/>
        <w:right w:val="none" w:sz="0" w:space="0" w:color="auto"/>
      </w:divBdr>
    </w:div>
    <w:div w:id="975449836">
      <w:bodyDiv w:val="1"/>
      <w:marLeft w:val="0"/>
      <w:marRight w:val="0"/>
      <w:marTop w:val="0"/>
      <w:marBottom w:val="0"/>
      <w:divBdr>
        <w:top w:val="none" w:sz="0" w:space="0" w:color="auto"/>
        <w:left w:val="none" w:sz="0" w:space="0" w:color="auto"/>
        <w:bottom w:val="none" w:sz="0" w:space="0" w:color="auto"/>
        <w:right w:val="none" w:sz="0" w:space="0" w:color="auto"/>
      </w:divBdr>
    </w:div>
    <w:div w:id="1069378883">
      <w:bodyDiv w:val="1"/>
      <w:marLeft w:val="0"/>
      <w:marRight w:val="0"/>
      <w:marTop w:val="0"/>
      <w:marBottom w:val="0"/>
      <w:divBdr>
        <w:top w:val="none" w:sz="0" w:space="0" w:color="auto"/>
        <w:left w:val="none" w:sz="0" w:space="0" w:color="auto"/>
        <w:bottom w:val="none" w:sz="0" w:space="0" w:color="auto"/>
        <w:right w:val="none" w:sz="0" w:space="0" w:color="auto"/>
      </w:divBdr>
    </w:div>
    <w:div w:id="1133980034">
      <w:bodyDiv w:val="1"/>
      <w:marLeft w:val="0"/>
      <w:marRight w:val="0"/>
      <w:marTop w:val="0"/>
      <w:marBottom w:val="0"/>
      <w:divBdr>
        <w:top w:val="none" w:sz="0" w:space="0" w:color="auto"/>
        <w:left w:val="none" w:sz="0" w:space="0" w:color="auto"/>
        <w:bottom w:val="none" w:sz="0" w:space="0" w:color="auto"/>
        <w:right w:val="none" w:sz="0" w:space="0" w:color="auto"/>
      </w:divBdr>
    </w:div>
    <w:div w:id="1222786504">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443188781">
      <w:bodyDiv w:val="1"/>
      <w:marLeft w:val="0"/>
      <w:marRight w:val="0"/>
      <w:marTop w:val="0"/>
      <w:marBottom w:val="0"/>
      <w:divBdr>
        <w:top w:val="none" w:sz="0" w:space="0" w:color="auto"/>
        <w:left w:val="none" w:sz="0" w:space="0" w:color="auto"/>
        <w:bottom w:val="none" w:sz="0" w:space="0" w:color="auto"/>
        <w:right w:val="none" w:sz="0" w:space="0" w:color="auto"/>
      </w:divBdr>
    </w:div>
    <w:div w:id="1476872637">
      <w:bodyDiv w:val="1"/>
      <w:marLeft w:val="0"/>
      <w:marRight w:val="0"/>
      <w:marTop w:val="0"/>
      <w:marBottom w:val="0"/>
      <w:divBdr>
        <w:top w:val="none" w:sz="0" w:space="0" w:color="auto"/>
        <w:left w:val="none" w:sz="0" w:space="0" w:color="auto"/>
        <w:bottom w:val="none" w:sz="0" w:space="0" w:color="auto"/>
        <w:right w:val="none" w:sz="0" w:space="0" w:color="auto"/>
      </w:divBdr>
    </w:div>
    <w:div w:id="1613509619">
      <w:bodyDiv w:val="1"/>
      <w:marLeft w:val="0"/>
      <w:marRight w:val="0"/>
      <w:marTop w:val="0"/>
      <w:marBottom w:val="0"/>
      <w:divBdr>
        <w:top w:val="none" w:sz="0" w:space="0" w:color="auto"/>
        <w:left w:val="none" w:sz="0" w:space="0" w:color="auto"/>
        <w:bottom w:val="none" w:sz="0" w:space="0" w:color="auto"/>
        <w:right w:val="none" w:sz="0" w:space="0" w:color="auto"/>
      </w:divBdr>
    </w:div>
    <w:div w:id="1631592023">
      <w:bodyDiv w:val="1"/>
      <w:marLeft w:val="0"/>
      <w:marRight w:val="0"/>
      <w:marTop w:val="0"/>
      <w:marBottom w:val="0"/>
      <w:divBdr>
        <w:top w:val="none" w:sz="0" w:space="0" w:color="auto"/>
        <w:left w:val="none" w:sz="0" w:space="0" w:color="auto"/>
        <w:bottom w:val="none" w:sz="0" w:space="0" w:color="auto"/>
        <w:right w:val="none" w:sz="0" w:space="0" w:color="auto"/>
      </w:divBdr>
    </w:div>
    <w:div w:id="1648514114">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1876694790">
      <w:bodyDiv w:val="1"/>
      <w:marLeft w:val="0"/>
      <w:marRight w:val="0"/>
      <w:marTop w:val="0"/>
      <w:marBottom w:val="0"/>
      <w:divBdr>
        <w:top w:val="none" w:sz="0" w:space="0" w:color="auto"/>
        <w:left w:val="none" w:sz="0" w:space="0" w:color="auto"/>
        <w:bottom w:val="none" w:sz="0" w:space="0" w:color="auto"/>
        <w:right w:val="none" w:sz="0" w:space="0" w:color="auto"/>
      </w:divBdr>
    </w:div>
    <w:div w:id="2014453639">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AD65-23C2-4ABF-BD65-109959351A56}">
  <ds:schemaRefs>
    <ds:schemaRef ds:uri="http://schemas.openxmlformats.org/officeDocument/2006/bibliography"/>
  </ds:schemaRefs>
</ds:datastoreItem>
</file>

<file path=customXml/itemProps2.xml><?xml version="1.0" encoding="utf-8"?>
<ds:datastoreItem xmlns:ds="http://schemas.openxmlformats.org/officeDocument/2006/customXml" ds:itemID="{B504D8C0-69F0-4820-98A3-9EC0FE92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Office Word</Application>
  <DocSecurity>4</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2018-10-29T03:15:00Z</cp:lastPrinted>
  <dcterms:created xsi:type="dcterms:W3CDTF">2018-11-29T16:32:00Z</dcterms:created>
  <dcterms:modified xsi:type="dcterms:W3CDTF">2018-11-29T16:32:00Z</dcterms:modified>
</cp:coreProperties>
</file>