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BE" w:rsidRPr="00563386" w:rsidRDefault="00575CBE" w:rsidP="00575CB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63386">
        <w:rPr>
          <w:rFonts w:ascii="Times New Roman" w:hAnsi="Times New Roman"/>
          <w:b/>
          <w:bCs/>
          <w:sz w:val="28"/>
          <w:szCs w:val="28"/>
        </w:rPr>
        <w:t>中银基金管理有限公司关于旗下部分基金估值方法变更</w:t>
      </w:r>
    </w:p>
    <w:p w:rsidR="00575CBE" w:rsidRPr="00563386" w:rsidRDefault="00575CBE" w:rsidP="00575CB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63386">
        <w:rPr>
          <w:rFonts w:ascii="Times New Roman" w:hAnsi="Times New Roman"/>
          <w:b/>
          <w:bCs/>
          <w:sz w:val="28"/>
          <w:szCs w:val="28"/>
        </w:rPr>
        <w:t>的提示性公告</w:t>
      </w:r>
    </w:p>
    <w:p w:rsidR="00575CBE" w:rsidRPr="00563386" w:rsidRDefault="00575CBE" w:rsidP="00575CBE">
      <w:pPr>
        <w:rPr>
          <w:rFonts w:ascii="Times New Roman" w:hAnsi="Times New Roman"/>
          <w:snapToGrid w:val="0"/>
          <w:kern w:val="0"/>
          <w:sz w:val="24"/>
          <w:szCs w:val="24"/>
        </w:rPr>
      </w:pPr>
    </w:p>
    <w:p w:rsidR="00575CBE" w:rsidRPr="00563386" w:rsidRDefault="00575CBE" w:rsidP="00575CBE">
      <w:pPr>
        <w:pStyle w:val="a3"/>
        <w:snapToGrid w:val="0"/>
        <w:spacing w:line="360" w:lineRule="auto"/>
        <w:ind w:firstLineChars="200" w:firstLine="480"/>
        <w:rPr>
          <w:rFonts w:ascii="Times New Roman" w:hAnsi="Times New Roman" w:cs="Times New Roman"/>
          <w:snapToGrid w:val="0"/>
        </w:rPr>
      </w:pPr>
      <w:r w:rsidRPr="00563386">
        <w:rPr>
          <w:rFonts w:ascii="Times New Roman" w:hAnsi="Times New Roman" w:cs="Times New Roman"/>
          <w:snapToGrid w:val="0"/>
        </w:rPr>
        <w:t>中银基金管理有限公司（以下简称</w:t>
      </w:r>
      <w:r w:rsidRPr="00563386">
        <w:rPr>
          <w:rFonts w:ascii="Times New Roman" w:hAnsi="Times New Roman" w:cs="Times New Roman"/>
          <w:snapToGrid w:val="0"/>
        </w:rPr>
        <w:t>“</w:t>
      </w:r>
      <w:r w:rsidRPr="00563386">
        <w:rPr>
          <w:rFonts w:ascii="Times New Roman" w:hAnsi="Times New Roman" w:cs="Times New Roman"/>
          <w:snapToGrid w:val="0"/>
        </w:rPr>
        <w:t>本公司</w:t>
      </w:r>
      <w:r w:rsidRPr="00563386">
        <w:rPr>
          <w:rFonts w:ascii="Times New Roman" w:hAnsi="Times New Roman" w:cs="Times New Roman"/>
          <w:snapToGrid w:val="0"/>
        </w:rPr>
        <w:t>”</w:t>
      </w:r>
      <w:r w:rsidRPr="00563386">
        <w:rPr>
          <w:rFonts w:ascii="Times New Roman" w:hAnsi="Times New Roman" w:cs="Times New Roman"/>
          <w:snapToGrid w:val="0"/>
        </w:rPr>
        <w:t>）旗下部分基金所持有的股票</w:t>
      </w:r>
      <w:r w:rsidR="005F1AFC" w:rsidRPr="00563386">
        <w:rPr>
          <w:rFonts w:ascii="Times New Roman" w:hAnsi="Times New Roman" w:cs="Times New Roman"/>
          <w:snapToGrid w:val="0"/>
        </w:rPr>
        <w:t>美的集团</w:t>
      </w:r>
      <w:r w:rsidR="005F1AFC" w:rsidRPr="00563386">
        <w:rPr>
          <w:rFonts w:ascii="Times New Roman" w:hAnsi="Times New Roman" w:cs="Times New Roman"/>
          <w:snapToGrid w:val="0"/>
        </w:rPr>
        <w:t>(000333)</w:t>
      </w:r>
      <w:r w:rsidR="005F1AFC" w:rsidRPr="00563386">
        <w:rPr>
          <w:rFonts w:ascii="Times New Roman" w:hAnsi="Times New Roman" w:cs="Times New Roman"/>
          <w:snapToGrid w:val="0"/>
        </w:rPr>
        <w:t>、益丰药房</w:t>
      </w:r>
      <w:r w:rsidR="005F1AFC" w:rsidRPr="00563386">
        <w:rPr>
          <w:rFonts w:ascii="Times New Roman" w:hAnsi="Times New Roman" w:cs="Times New Roman"/>
          <w:snapToGrid w:val="0"/>
        </w:rPr>
        <w:t>(603939)</w:t>
      </w:r>
      <w:r w:rsidR="006422F0" w:rsidRPr="00563386">
        <w:rPr>
          <w:rFonts w:ascii="Times New Roman" w:hAnsi="Times New Roman" w:cs="Times New Roman"/>
          <w:snapToGrid w:val="0"/>
        </w:rPr>
        <w:t>、旋极信息</w:t>
      </w:r>
      <w:r w:rsidR="006422F0" w:rsidRPr="00563386">
        <w:rPr>
          <w:rFonts w:ascii="Times New Roman" w:hAnsi="Times New Roman" w:cs="Times New Roman"/>
          <w:snapToGrid w:val="0"/>
        </w:rPr>
        <w:t>(300324)</w:t>
      </w:r>
      <w:r w:rsidR="006422F0" w:rsidRPr="00563386">
        <w:rPr>
          <w:rFonts w:ascii="Times New Roman" w:hAnsi="Times New Roman" w:cs="Times New Roman"/>
          <w:snapToGrid w:val="0"/>
        </w:rPr>
        <w:t>和健康元</w:t>
      </w:r>
      <w:r w:rsidR="006422F0" w:rsidRPr="00563386">
        <w:rPr>
          <w:rFonts w:ascii="Times New Roman" w:hAnsi="Times New Roman" w:cs="Times New Roman"/>
          <w:snapToGrid w:val="0"/>
        </w:rPr>
        <w:t>(600380)</w:t>
      </w:r>
      <w:r w:rsidR="0085389F" w:rsidRPr="00563386">
        <w:rPr>
          <w:rFonts w:ascii="Times New Roman" w:hAnsi="Times New Roman" w:cs="Times New Roman"/>
          <w:snapToGrid w:val="0"/>
        </w:rPr>
        <w:t>分别</w:t>
      </w:r>
      <w:r w:rsidRPr="00563386">
        <w:rPr>
          <w:rFonts w:ascii="Times New Roman" w:hAnsi="Times New Roman" w:cs="Times New Roman"/>
          <w:snapToGrid w:val="0"/>
        </w:rPr>
        <w:t>于</w:t>
      </w:r>
      <w:r w:rsidR="005F1AFC" w:rsidRPr="00563386">
        <w:rPr>
          <w:rFonts w:ascii="Times New Roman" w:hAnsi="Times New Roman" w:cs="Times New Roman"/>
          <w:snapToGrid w:val="0"/>
        </w:rPr>
        <w:t>2018</w:t>
      </w:r>
      <w:r w:rsidR="005F1AFC" w:rsidRPr="00563386">
        <w:rPr>
          <w:rFonts w:ascii="Times New Roman" w:hAnsi="Times New Roman" w:cs="Times New Roman"/>
          <w:snapToGrid w:val="0"/>
        </w:rPr>
        <w:t>年</w:t>
      </w:r>
      <w:r w:rsidR="00070712" w:rsidRPr="00563386">
        <w:rPr>
          <w:rFonts w:ascii="Times New Roman" w:hAnsi="Times New Roman" w:cs="Times New Roman"/>
          <w:snapToGrid w:val="0"/>
        </w:rPr>
        <w:t>9</w:t>
      </w:r>
      <w:r w:rsidR="005F1AFC" w:rsidRPr="00563386">
        <w:rPr>
          <w:rFonts w:ascii="Times New Roman" w:hAnsi="Times New Roman" w:cs="Times New Roman"/>
          <w:snapToGrid w:val="0"/>
        </w:rPr>
        <w:t>月</w:t>
      </w:r>
      <w:r w:rsidR="002B2DA2" w:rsidRPr="00563386">
        <w:rPr>
          <w:rFonts w:ascii="Times New Roman" w:hAnsi="Times New Roman" w:cs="Times New Roman"/>
          <w:snapToGrid w:val="0"/>
        </w:rPr>
        <w:t>10</w:t>
      </w:r>
      <w:r w:rsidR="005F1AFC" w:rsidRPr="00563386">
        <w:rPr>
          <w:rFonts w:ascii="Times New Roman" w:hAnsi="Times New Roman" w:cs="Times New Roman"/>
          <w:snapToGrid w:val="0"/>
        </w:rPr>
        <w:t>日、</w:t>
      </w:r>
      <w:r w:rsidR="005F1AFC" w:rsidRPr="00563386">
        <w:rPr>
          <w:rFonts w:ascii="Times New Roman" w:hAnsi="Times New Roman" w:cs="Times New Roman"/>
          <w:snapToGrid w:val="0"/>
        </w:rPr>
        <w:t>2018</w:t>
      </w:r>
      <w:r w:rsidR="005F1AFC" w:rsidRPr="00563386">
        <w:rPr>
          <w:rFonts w:ascii="Times New Roman" w:hAnsi="Times New Roman" w:cs="Times New Roman"/>
          <w:snapToGrid w:val="0"/>
        </w:rPr>
        <w:t>年</w:t>
      </w:r>
      <w:r w:rsidR="00070712" w:rsidRPr="00563386">
        <w:rPr>
          <w:rFonts w:ascii="Times New Roman" w:hAnsi="Times New Roman" w:cs="Times New Roman"/>
          <w:snapToGrid w:val="0"/>
        </w:rPr>
        <w:t>10</w:t>
      </w:r>
      <w:r w:rsidR="005F1AFC" w:rsidRPr="00563386">
        <w:rPr>
          <w:rFonts w:ascii="Times New Roman" w:hAnsi="Times New Roman" w:cs="Times New Roman"/>
          <w:snapToGrid w:val="0"/>
        </w:rPr>
        <w:t>月</w:t>
      </w:r>
      <w:r w:rsidR="005F1AFC" w:rsidRPr="00563386">
        <w:rPr>
          <w:rFonts w:ascii="Times New Roman" w:hAnsi="Times New Roman" w:cs="Times New Roman"/>
          <w:snapToGrid w:val="0"/>
        </w:rPr>
        <w:t>1</w:t>
      </w:r>
      <w:r w:rsidR="00070712" w:rsidRPr="00563386">
        <w:rPr>
          <w:rFonts w:ascii="Times New Roman" w:hAnsi="Times New Roman" w:cs="Times New Roman"/>
          <w:snapToGrid w:val="0"/>
        </w:rPr>
        <w:t>1</w:t>
      </w:r>
      <w:r w:rsidR="005F1AFC" w:rsidRPr="00563386">
        <w:rPr>
          <w:rFonts w:ascii="Times New Roman" w:hAnsi="Times New Roman" w:cs="Times New Roman"/>
          <w:snapToGrid w:val="0"/>
        </w:rPr>
        <w:t>日、</w:t>
      </w:r>
      <w:r w:rsidR="0085389F" w:rsidRPr="00563386">
        <w:rPr>
          <w:rFonts w:ascii="Times New Roman" w:hAnsi="Times New Roman" w:cs="Times New Roman"/>
          <w:snapToGrid w:val="0"/>
        </w:rPr>
        <w:t>2018</w:t>
      </w:r>
      <w:r w:rsidR="0085389F" w:rsidRPr="00563386">
        <w:rPr>
          <w:rFonts w:ascii="Times New Roman" w:hAnsi="Times New Roman" w:cs="Times New Roman"/>
          <w:snapToGrid w:val="0"/>
        </w:rPr>
        <w:t>年</w:t>
      </w:r>
      <w:r w:rsidR="0085389F" w:rsidRPr="00563386">
        <w:rPr>
          <w:rFonts w:ascii="Times New Roman" w:hAnsi="Times New Roman" w:cs="Times New Roman"/>
          <w:snapToGrid w:val="0"/>
        </w:rPr>
        <w:t>5</w:t>
      </w:r>
      <w:r w:rsidR="0085389F" w:rsidRPr="00563386">
        <w:rPr>
          <w:rFonts w:ascii="Times New Roman" w:hAnsi="Times New Roman" w:cs="Times New Roman"/>
          <w:snapToGrid w:val="0"/>
        </w:rPr>
        <w:t>月</w:t>
      </w:r>
      <w:r w:rsidR="0085389F" w:rsidRPr="00563386">
        <w:rPr>
          <w:rFonts w:ascii="Times New Roman" w:hAnsi="Times New Roman" w:cs="Times New Roman"/>
          <w:snapToGrid w:val="0"/>
        </w:rPr>
        <w:t>3</w:t>
      </w:r>
      <w:r w:rsidR="00D4345F" w:rsidRPr="00563386">
        <w:rPr>
          <w:rFonts w:ascii="Times New Roman" w:hAnsi="Times New Roman" w:cs="Times New Roman"/>
          <w:snapToGrid w:val="0"/>
        </w:rPr>
        <w:t>0</w:t>
      </w:r>
      <w:r w:rsidR="0085389F" w:rsidRPr="00563386">
        <w:rPr>
          <w:rFonts w:ascii="Times New Roman" w:hAnsi="Times New Roman" w:cs="Times New Roman"/>
          <w:snapToGrid w:val="0"/>
        </w:rPr>
        <w:t>日和</w:t>
      </w:r>
      <w:r w:rsidR="0085389F" w:rsidRPr="00563386">
        <w:rPr>
          <w:rFonts w:ascii="Times New Roman" w:hAnsi="Times New Roman" w:cs="Times New Roman"/>
          <w:snapToGrid w:val="0"/>
        </w:rPr>
        <w:t>2018</w:t>
      </w:r>
      <w:r w:rsidR="0085389F" w:rsidRPr="00563386">
        <w:rPr>
          <w:rFonts w:ascii="Times New Roman" w:hAnsi="Times New Roman" w:cs="Times New Roman"/>
          <w:snapToGrid w:val="0"/>
        </w:rPr>
        <w:t>年</w:t>
      </w:r>
      <w:r w:rsidR="004A357B" w:rsidRPr="00563386">
        <w:rPr>
          <w:rFonts w:ascii="Times New Roman" w:hAnsi="Times New Roman" w:cs="Times New Roman"/>
          <w:snapToGrid w:val="0"/>
        </w:rPr>
        <w:t>10</w:t>
      </w:r>
      <w:r w:rsidR="0085389F" w:rsidRPr="00563386">
        <w:rPr>
          <w:rFonts w:ascii="Times New Roman" w:hAnsi="Times New Roman" w:cs="Times New Roman"/>
          <w:snapToGrid w:val="0"/>
        </w:rPr>
        <w:t>月</w:t>
      </w:r>
      <w:r w:rsidR="004A357B" w:rsidRPr="00563386">
        <w:rPr>
          <w:rFonts w:ascii="Times New Roman" w:hAnsi="Times New Roman" w:cs="Times New Roman"/>
          <w:snapToGrid w:val="0"/>
        </w:rPr>
        <w:t>8</w:t>
      </w:r>
      <w:r w:rsidR="0085389F" w:rsidRPr="00563386">
        <w:rPr>
          <w:rFonts w:ascii="Times New Roman" w:hAnsi="Times New Roman" w:cs="Times New Roman"/>
          <w:snapToGrid w:val="0"/>
        </w:rPr>
        <w:t>日</w:t>
      </w:r>
      <w:r w:rsidRPr="00563386">
        <w:rPr>
          <w:rFonts w:ascii="Times New Roman" w:hAnsi="Times New Roman" w:cs="Times New Roman"/>
          <w:snapToGrid w:val="0"/>
        </w:rPr>
        <w:t>起停牌。</w:t>
      </w:r>
    </w:p>
    <w:p w:rsidR="00575CBE" w:rsidRPr="00563386" w:rsidRDefault="00575CBE" w:rsidP="00575CBE">
      <w:pPr>
        <w:pStyle w:val="a3"/>
        <w:snapToGrid w:val="0"/>
        <w:spacing w:line="360" w:lineRule="auto"/>
        <w:ind w:firstLineChars="200" w:firstLine="480"/>
        <w:rPr>
          <w:rFonts w:ascii="Times New Roman" w:hAnsi="Times New Roman" w:cs="Times New Roman"/>
          <w:snapToGrid w:val="0"/>
        </w:rPr>
      </w:pPr>
      <w:r w:rsidRPr="00563386">
        <w:rPr>
          <w:rFonts w:ascii="Times New Roman" w:hAnsi="Times New Roman" w:cs="Times New Roman"/>
          <w:snapToGrid w:val="0"/>
        </w:rPr>
        <w:t>根据中国证监会</w:t>
      </w:r>
      <w:r w:rsidRPr="00563386">
        <w:rPr>
          <w:rFonts w:ascii="Times New Roman" w:hAnsi="Times New Roman" w:cs="Times New Roman"/>
          <w:snapToGrid w:val="0"/>
        </w:rPr>
        <w:t>2017</w:t>
      </w:r>
      <w:r w:rsidRPr="00563386">
        <w:rPr>
          <w:rFonts w:ascii="Times New Roman" w:hAnsi="Times New Roman" w:cs="Times New Roman"/>
          <w:snapToGrid w:val="0"/>
        </w:rPr>
        <w:t>年</w:t>
      </w:r>
      <w:r w:rsidRPr="00563386">
        <w:rPr>
          <w:rFonts w:ascii="Times New Roman" w:hAnsi="Times New Roman" w:cs="Times New Roman"/>
          <w:snapToGrid w:val="0"/>
        </w:rPr>
        <w:t>9</w:t>
      </w:r>
      <w:r w:rsidRPr="00563386">
        <w:rPr>
          <w:rFonts w:ascii="Times New Roman" w:hAnsi="Times New Roman" w:cs="Times New Roman"/>
          <w:snapToGrid w:val="0"/>
        </w:rPr>
        <w:t>月</w:t>
      </w:r>
      <w:r w:rsidRPr="00563386">
        <w:rPr>
          <w:rFonts w:ascii="Times New Roman" w:hAnsi="Times New Roman" w:cs="Times New Roman"/>
          <w:snapToGrid w:val="0"/>
        </w:rPr>
        <w:t>5</w:t>
      </w:r>
      <w:r w:rsidRPr="00563386">
        <w:rPr>
          <w:rFonts w:ascii="Times New Roman" w:hAnsi="Times New Roman" w:cs="Times New Roman"/>
          <w:snapToGrid w:val="0"/>
        </w:rPr>
        <w:t>日下发的〔</w:t>
      </w:r>
      <w:r w:rsidRPr="00563386">
        <w:rPr>
          <w:rFonts w:ascii="Times New Roman" w:hAnsi="Times New Roman" w:cs="Times New Roman"/>
          <w:snapToGrid w:val="0"/>
        </w:rPr>
        <w:t>2017</w:t>
      </w:r>
      <w:r w:rsidRPr="00563386">
        <w:rPr>
          <w:rFonts w:ascii="Times New Roman" w:hAnsi="Times New Roman" w:cs="Times New Roman"/>
          <w:snapToGrid w:val="0"/>
        </w:rPr>
        <w:t>〕</w:t>
      </w:r>
      <w:r w:rsidRPr="00563386">
        <w:rPr>
          <w:rFonts w:ascii="Times New Roman" w:hAnsi="Times New Roman" w:cs="Times New Roman"/>
          <w:snapToGrid w:val="0"/>
        </w:rPr>
        <w:t>13</w:t>
      </w:r>
      <w:r w:rsidRPr="00563386">
        <w:rPr>
          <w:rFonts w:ascii="Times New Roman" w:hAnsi="Times New Roman" w:cs="Times New Roman"/>
          <w:snapToGrid w:val="0"/>
        </w:rPr>
        <w:t>号公告《中国证监会关于证券投资基金估值业务的指导意见》及本公司长期停牌股票的估值政策和程序，经与托管行协商一致，本公司决定自</w:t>
      </w:r>
      <w:r w:rsidRPr="00563386">
        <w:rPr>
          <w:rFonts w:ascii="Times New Roman" w:hAnsi="Times New Roman" w:cs="Times New Roman"/>
          <w:snapToGrid w:val="0"/>
        </w:rPr>
        <w:t>2018</w:t>
      </w:r>
      <w:r w:rsidRPr="00563386">
        <w:rPr>
          <w:rFonts w:ascii="Times New Roman" w:hAnsi="Times New Roman" w:cs="Times New Roman"/>
          <w:snapToGrid w:val="0"/>
        </w:rPr>
        <w:t>年</w:t>
      </w:r>
      <w:r w:rsidR="0081384D" w:rsidRPr="00563386">
        <w:rPr>
          <w:rFonts w:ascii="Times New Roman" w:hAnsi="Times New Roman" w:cs="Times New Roman"/>
          <w:snapToGrid w:val="0"/>
        </w:rPr>
        <w:t>10</w:t>
      </w:r>
      <w:r w:rsidRPr="00563386">
        <w:rPr>
          <w:rFonts w:ascii="Times New Roman" w:hAnsi="Times New Roman" w:cs="Times New Roman"/>
          <w:snapToGrid w:val="0"/>
        </w:rPr>
        <w:t>月</w:t>
      </w:r>
      <w:r w:rsidR="003E135E" w:rsidRPr="00563386">
        <w:rPr>
          <w:rFonts w:ascii="Times New Roman" w:hAnsi="Times New Roman" w:cs="Times New Roman"/>
          <w:snapToGrid w:val="0"/>
        </w:rPr>
        <w:t>1</w:t>
      </w:r>
      <w:r w:rsidR="0081384D" w:rsidRPr="00563386">
        <w:rPr>
          <w:rFonts w:ascii="Times New Roman" w:hAnsi="Times New Roman" w:cs="Times New Roman"/>
          <w:snapToGrid w:val="0"/>
        </w:rPr>
        <w:t>1</w:t>
      </w:r>
      <w:r w:rsidRPr="00563386">
        <w:rPr>
          <w:rFonts w:ascii="Times New Roman" w:hAnsi="Times New Roman" w:cs="Times New Roman"/>
          <w:snapToGrid w:val="0"/>
        </w:rPr>
        <w:t>日起，对旗下基金（</w:t>
      </w:r>
      <w:r w:rsidRPr="00563386">
        <w:rPr>
          <w:rFonts w:ascii="Times New Roman" w:hAnsi="Times New Roman" w:cs="Times New Roman"/>
          <w:snapToGrid w:val="0"/>
        </w:rPr>
        <w:t>ETF</w:t>
      </w:r>
      <w:r w:rsidRPr="00563386">
        <w:rPr>
          <w:rFonts w:ascii="Times New Roman" w:hAnsi="Times New Roman" w:cs="Times New Roman"/>
          <w:snapToGrid w:val="0"/>
        </w:rPr>
        <w:t>基金除外）所持有的该股票的估值进行调整，采用</w:t>
      </w:r>
      <w:r w:rsidRPr="00563386">
        <w:rPr>
          <w:rFonts w:ascii="Times New Roman" w:hAnsi="Times New Roman" w:cs="Times New Roman"/>
          <w:snapToGrid w:val="0"/>
        </w:rPr>
        <w:t>“</w:t>
      </w:r>
      <w:r w:rsidRPr="00563386">
        <w:rPr>
          <w:rFonts w:ascii="Times New Roman" w:hAnsi="Times New Roman" w:cs="Times New Roman"/>
          <w:snapToGrid w:val="0"/>
        </w:rPr>
        <w:t>指数收益法</w:t>
      </w:r>
      <w:r w:rsidRPr="00563386">
        <w:rPr>
          <w:rFonts w:ascii="Times New Roman" w:hAnsi="Times New Roman" w:cs="Times New Roman"/>
          <w:snapToGrid w:val="0"/>
        </w:rPr>
        <w:t>”</w:t>
      </w:r>
      <w:r w:rsidRPr="00563386">
        <w:rPr>
          <w:rFonts w:ascii="Times New Roman" w:hAnsi="Times New Roman" w:cs="Times New Roman"/>
          <w:snapToGrid w:val="0"/>
        </w:rPr>
        <w:t>进行估值。</w:t>
      </w:r>
    </w:p>
    <w:p w:rsidR="00575CBE" w:rsidRPr="00563386" w:rsidRDefault="00575CBE" w:rsidP="00575CBE">
      <w:pPr>
        <w:pStyle w:val="a3"/>
        <w:snapToGrid w:val="0"/>
        <w:spacing w:line="360" w:lineRule="auto"/>
        <w:ind w:firstLineChars="200" w:firstLine="480"/>
        <w:rPr>
          <w:rFonts w:ascii="Times New Roman" w:hAnsi="Times New Roman" w:cs="Times New Roman"/>
          <w:snapToGrid w:val="0"/>
        </w:rPr>
      </w:pPr>
      <w:r w:rsidRPr="00563386">
        <w:rPr>
          <w:rFonts w:ascii="Times New Roman" w:hAnsi="Times New Roman" w:cs="Times New Roman"/>
          <w:snapToGrid w:val="0"/>
        </w:rPr>
        <w:t>待该股票复牌且其交易体现了活跃市场交易特征后，本公司将恢复按市价估值方法进行估值，届时不再另行公告。敬请投资者关注。</w:t>
      </w:r>
    </w:p>
    <w:p w:rsidR="00575CBE" w:rsidRPr="00563386" w:rsidRDefault="00575CBE" w:rsidP="00575CBE">
      <w:pPr>
        <w:pStyle w:val="a3"/>
        <w:snapToGrid w:val="0"/>
        <w:spacing w:line="360" w:lineRule="auto"/>
        <w:ind w:firstLineChars="200" w:firstLine="480"/>
        <w:rPr>
          <w:rFonts w:ascii="Times New Roman" w:hAnsi="Times New Roman" w:cs="Times New Roman"/>
          <w:snapToGrid w:val="0"/>
        </w:rPr>
      </w:pPr>
    </w:p>
    <w:p w:rsidR="00575CBE" w:rsidRPr="00563386" w:rsidRDefault="00575CBE" w:rsidP="00575CBE">
      <w:pPr>
        <w:pStyle w:val="a3"/>
        <w:snapToGrid w:val="0"/>
        <w:spacing w:line="360" w:lineRule="auto"/>
        <w:ind w:firstLineChars="200" w:firstLine="480"/>
        <w:rPr>
          <w:rFonts w:ascii="Times New Roman" w:hAnsi="Times New Roman" w:cs="Times New Roman"/>
          <w:snapToGrid w:val="0"/>
        </w:rPr>
      </w:pPr>
      <w:r w:rsidRPr="00563386">
        <w:rPr>
          <w:rFonts w:ascii="Times New Roman" w:hAnsi="Times New Roman" w:cs="Times New Roman"/>
          <w:snapToGrid w:val="0"/>
        </w:rPr>
        <w:t>风险提示：本公司承诺以诚实信用、勤勉尽责的原则管理和运用基金资产，但不保证基金一定盈利，也不保证最低收益。基金的过往业绩并不预示其未来表现，敬请投资者注意投资风险。投资者应当认真阅读拟投资基金的基金合同、最</w:t>
      </w:r>
      <w:bookmarkStart w:id="0" w:name="_GoBack"/>
      <w:bookmarkEnd w:id="0"/>
      <w:r w:rsidRPr="00563386">
        <w:rPr>
          <w:rFonts w:ascii="Times New Roman" w:hAnsi="Times New Roman" w:cs="Times New Roman"/>
          <w:snapToGrid w:val="0"/>
        </w:rPr>
        <w:t>新的招募说明书等法律文件，了解所投资基金的风险收益特征，并根据自身投资目的、投资期限、投资经验、资产状况等判断基金是否和投资者的风险承受能力相匹配。</w:t>
      </w:r>
    </w:p>
    <w:p w:rsidR="00575CBE" w:rsidRPr="00563386" w:rsidRDefault="00575CBE" w:rsidP="00575CBE">
      <w:pPr>
        <w:pStyle w:val="a3"/>
        <w:snapToGrid w:val="0"/>
        <w:spacing w:line="360" w:lineRule="auto"/>
        <w:ind w:firstLineChars="200" w:firstLine="480"/>
        <w:rPr>
          <w:rFonts w:ascii="Times New Roman" w:hAnsi="Times New Roman" w:cs="Times New Roman"/>
          <w:snapToGrid w:val="0"/>
        </w:rPr>
      </w:pPr>
    </w:p>
    <w:p w:rsidR="00575CBE" w:rsidRPr="00563386" w:rsidRDefault="00575CBE" w:rsidP="00575CBE">
      <w:pPr>
        <w:pStyle w:val="a3"/>
        <w:snapToGrid w:val="0"/>
        <w:spacing w:line="360" w:lineRule="auto"/>
        <w:ind w:firstLineChars="200" w:firstLine="480"/>
        <w:rPr>
          <w:rFonts w:ascii="Times New Roman" w:hAnsi="Times New Roman" w:cs="Times New Roman"/>
          <w:snapToGrid w:val="0"/>
        </w:rPr>
      </w:pPr>
      <w:r w:rsidRPr="00563386">
        <w:rPr>
          <w:rFonts w:ascii="Times New Roman" w:hAnsi="Times New Roman" w:cs="Times New Roman"/>
          <w:snapToGrid w:val="0"/>
        </w:rPr>
        <w:t>特此公告</w:t>
      </w:r>
    </w:p>
    <w:p w:rsidR="00F72171" w:rsidRPr="00563386" w:rsidRDefault="00575CBE" w:rsidP="00575CBE">
      <w:pPr>
        <w:pStyle w:val="a3"/>
        <w:snapToGrid w:val="0"/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464646"/>
        </w:rPr>
      </w:pPr>
      <w:r w:rsidRPr="00563386">
        <w:rPr>
          <w:rFonts w:ascii="Times New Roman" w:hAnsi="Times New Roman" w:cs="Times New Roman"/>
          <w:snapToGrid w:val="0"/>
        </w:rPr>
        <w:t>中银基金管理有限公司</w:t>
      </w:r>
      <w:r w:rsidRPr="00563386">
        <w:rPr>
          <w:rFonts w:ascii="Times New Roman" w:hAnsi="Times New Roman" w:cs="Times New Roman"/>
          <w:snapToGrid w:val="0"/>
        </w:rPr>
        <w:br/>
        <w:t>2018</w:t>
      </w:r>
      <w:r w:rsidRPr="00563386">
        <w:rPr>
          <w:rFonts w:ascii="Times New Roman" w:hAnsi="Times New Roman" w:cs="Times New Roman"/>
          <w:snapToGrid w:val="0"/>
        </w:rPr>
        <w:t>年</w:t>
      </w:r>
      <w:r w:rsidR="0081384D" w:rsidRPr="00563386">
        <w:rPr>
          <w:rFonts w:ascii="Times New Roman" w:hAnsi="Times New Roman" w:cs="Times New Roman"/>
          <w:snapToGrid w:val="0"/>
        </w:rPr>
        <w:t>10</w:t>
      </w:r>
      <w:r w:rsidRPr="00563386">
        <w:rPr>
          <w:rFonts w:ascii="Times New Roman" w:hAnsi="Times New Roman" w:cs="Times New Roman"/>
          <w:snapToGrid w:val="0"/>
        </w:rPr>
        <w:t>月</w:t>
      </w:r>
      <w:r w:rsidR="0081384D" w:rsidRPr="00563386">
        <w:rPr>
          <w:rFonts w:ascii="Times New Roman" w:hAnsi="Times New Roman" w:cs="Times New Roman"/>
          <w:snapToGrid w:val="0"/>
        </w:rPr>
        <w:t>12</w:t>
      </w:r>
      <w:r w:rsidRPr="00563386">
        <w:rPr>
          <w:rFonts w:ascii="Times New Roman" w:hAnsi="Times New Roman" w:cs="Times New Roman"/>
          <w:snapToGrid w:val="0"/>
        </w:rPr>
        <w:t>日</w:t>
      </w:r>
    </w:p>
    <w:sectPr w:rsidR="00F72171" w:rsidRPr="00563386" w:rsidSect="00762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AB5" w:rsidRDefault="00640AB5" w:rsidP="006422F0">
      <w:r>
        <w:separator/>
      </w:r>
    </w:p>
  </w:endnote>
  <w:endnote w:type="continuationSeparator" w:id="1">
    <w:p w:rsidR="00640AB5" w:rsidRDefault="00640AB5" w:rsidP="00642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AB5" w:rsidRDefault="00640AB5" w:rsidP="006422F0">
      <w:r>
        <w:separator/>
      </w:r>
    </w:p>
  </w:footnote>
  <w:footnote w:type="continuationSeparator" w:id="1">
    <w:p w:rsidR="00640AB5" w:rsidRDefault="00640AB5" w:rsidP="00642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CBE"/>
    <w:rsid w:val="00070712"/>
    <w:rsid w:val="00280C9F"/>
    <w:rsid w:val="002B2DA2"/>
    <w:rsid w:val="003E135E"/>
    <w:rsid w:val="004A1AEC"/>
    <w:rsid w:val="004A357B"/>
    <w:rsid w:val="004F5955"/>
    <w:rsid w:val="00534F5C"/>
    <w:rsid w:val="00563386"/>
    <w:rsid w:val="00575CBE"/>
    <w:rsid w:val="005F1AFC"/>
    <w:rsid w:val="00640AB5"/>
    <w:rsid w:val="006422F0"/>
    <w:rsid w:val="00762C6D"/>
    <w:rsid w:val="00776C2F"/>
    <w:rsid w:val="007D253F"/>
    <w:rsid w:val="0081384D"/>
    <w:rsid w:val="0084476C"/>
    <w:rsid w:val="0085389F"/>
    <w:rsid w:val="008936E2"/>
    <w:rsid w:val="00912B5D"/>
    <w:rsid w:val="009668A0"/>
    <w:rsid w:val="00A36D09"/>
    <w:rsid w:val="00B966EF"/>
    <w:rsid w:val="00CB6B72"/>
    <w:rsid w:val="00D10CB8"/>
    <w:rsid w:val="00D4345F"/>
    <w:rsid w:val="00D52A5A"/>
    <w:rsid w:val="00DB3F59"/>
    <w:rsid w:val="00E933AB"/>
    <w:rsid w:val="00F03664"/>
    <w:rsid w:val="00F7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C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42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22F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2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22F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C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42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22F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2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22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4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沈玉琦</dc:creator>
  <cp:lastModifiedBy>ZHONGM</cp:lastModifiedBy>
  <cp:revision>2</cp:revision>
  <dcterms:created xsi:type="dcterms:W3CDTF">2018-10-11T16:40:00Z</dcterms:created>
  <dcterms:modified xsi:type="dcterms:W3CDTF">2018-10-11T16:40:00Z</dcterms:modified>
</cp:coreProperties>
</file>