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A8" w:rsidRPr="002D3B8F" w:rsidRDefault="003D65F6" w:rsidP="002D3B8F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3D65F6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景顺长城基金管理有限公司关于</w:t>
      </w:r>
      <w:r w:rsidR="00406B4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景顺长城</w:t>
      </w:r>
      <w:r w:rsidR="00235FA9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景颐增利</w:t>
      </w:r>
      <w:r w:rsidR="00406B4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债券型证券投资基金</w:t>
      </w:r>
      <w:r w:rsidRPr="003D65F6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基金合同终止的</w:t>
      </w:r>
      <w:r w:rsidR="00FB7707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第二次</w:t>
      </w:r>
      <w:r w:rsidR="00CF0FA8" w:rsidRPr="00CF0FA8">
        <w:rPr>
          <w:rFonts w:ascii="Times New Roman" w:eastAsia="宋体" w:hAnsi="Times New Roman" w:cs="Times New Roman"/>
          <w:b/>
          <w:kern w:val="0"/>
          <w:sz w:val="28"/>
          <w:szCs w:val="28"/>
        </w:rPr>
        <w:t>风险提示公告</w:t>
      </w:r>
    </w:p>
    <w:p w:rsidR="00CF0FA8" w:rsidRPr="00CF0FA8" w:rsidRDefault="00CF0FA8" w:rsidP="00CF0FA8">
      <w:pPr>
        <w:pStyle w:val="Default"/>
        <w:rPr>
          <w:rFonts w:ascii="Times New Roman" w:hAnsi="Times New Roman" w:cs="Times New Roman"/>
        </w:rPr>
      </w:pPr>
    </w:p>
    <w:p w:rsidR="00FB7707" w:rsidRPr="002D3B8F" w:rsidRDefault="00FB7707" w:rsidP="00FB7707">
      <w:pPr>
        <w:pStyle w:val="Default"/>
        <w:rPr>
          <w:rFonts w:ascii="Times New Roman" w:hAnsi="Times New Roman" w:cs="Times New Roman"/>
        </w:rPr>
      </w:pPr>
    </w:p>
    <w:p w:rsidR="00320FC1" w:rsidRPr="002D3B8F" w:rsidRDefault="00FB7707" w:rsidP="003D65F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2D3B8F">
        <w:rPr>
          <w:rFonts w:ascii="Times New Roman" w:hAnsi="Times New Roman" w:cs="Times New Roman" w:hint="eastAsia"/>
        </w:rPr>
        <w:t>景顺长城基金管理有限公司</w:t>
      </w:r>
      <w:r w:rsidRPr="002D3B8F">
        <w:rPr>
          <w:rFonts w:ascii="Times New Roman" w:hAnsi="Times New Roman" w:cs="Times New Roman"/>
        </w:rPr>
        <w:t>（以下简称</w:t>
      </w:r>
      <w:r w:rsidRPr="002D3B8F">
        <w:rPr>
          <w:rFonts w:ascii="Times New Roman" w:hAnsi="Times New Roman" w:cs="Times New Roman"/>
        </w:rPr>
        <w:t>“</w:t>
      </w:r>
      <w:r w:rsidRPr="002D3B8F">
        <w:rPr>
          <w:rFonts w:ascii="Times New Roman" w:hAnsi="Times New Roman" w:cs="Times New Roman"/>
        </w:rPr>
        <w:t>基金管理人</w:t>
      </w:r>
      <w:r w:rsidRPr="002D3B8F">
        <w:rPr>
          <w:rFonts w:ascii="Times New Roman" w:hAnsi="Times New Roman" w:cs="Times New Roman"/>
        </w:rPr>
        <w:t>”</w:t>
      </w:r>
      <w:r w:rsidRPr="002D3B8F">
        <w:rPr>
          <w:rFonts w:ascii="Times New Roman" w:hAnsi="Times New Roman" w:cs="Times New Roman"/>
        </w:rPr>
        <w:t>）已于</w:t>
      </w:r>
      <w:r w:rsidR="009426B0" w:rsidRPr="002D3B8F">
        <w:rPr>
          <w:rFonts w:ascii="Times New Roman" w:hAnsi="Times New Roman" w:cs="Times New Roman"/>
        </w:rPr>
        <w:t>2018</w:t>
      </w:r>
      <w:r w:rsidR="009426B0" w:rsidRPr="002D3B8F">
        <w:rPr>
          <w:rFonts w:ascii="Times New Roman" w:hAnsi="Times New Roman" w:cs="Times New Roman"/>
        </w:rPr>
        <w:t>年</w:t>
      </w:r>
      <w:r w:rsidR="00235FA9">
        <w:rPr>
          <w:rFonts w:ascii="Times New Roman" w:hAnsi="Times New Roman" w:cs="Times New Roman" w:hint="eastAsia"/>
        </w:rPr>
        <w:t>10</w:t>
      </w:r>
      <w:r w:rsidRPr="002D3B8F">
        <w:rPr>
          <w:rFonts w:ascii="Times New Roman" w:hAnsi="Times New Roman" w:cs="Times New Roman"/>
        </w:rPr>
        <w:t>月</w:t>
      </w:r>
      <w:r w:rsidR="00235FA9">
        <w:rPr>
          <w:rFonts w:ascii="Times New Roman" w:hAnsi="Times New Roman" w:cs="Times New Roman" w:hint="eastAsia"/>
        </w:rPr>
        <w:t>10</w:t>
      </w:r>
      <w:r w:rsidRPr="002D3B8F">
        <w:rPr>
          <w:rFonts w:ascii="Times New Roman" w:hAnsi="Times New Roman" w:cs="Times New Roman"/>
        </w:rPr>
        <w:t>日在《中国证券报》、《上海证券报》、《证券时报》和基金管理人网站（</w:t>
      </w:r>
      <w:r w:rsidRPr="002D3B8F">
        <w:rPr>
          <w:rFonts w:ascii="Times New Roman" w:hAnsi="Times New Roman" w:cs="Times New Roman"/>
        </w:rPr>
        <w:t>http://www.igwfmc.com</w:t>
      </w:r>
      <w:r w:rsidRPr="002D3B8F">
        <w:rPr>
          <w:rFonts w:ascii="Times New Roman" w:hAnsi="Times New Roman" w:cs="Times New Roman"/>
        </w:rPr>
        <w:t>）发布了《</w:t>
      </w:r>
      <w:r w:rsidR="003D65F6" w:rsidRPr="002D3B8F">
        <w:rPr>
          <w:rFonts w:ascii="Times New Roman" w:hAnsi="Times New Roman" w:cs="Times New Roman" w:hint="eastAsia"/>
        </w:rPr>
        <w:t>景顺长城基金管理有限公司关于</w:t>
      </w:r>
      <w:r w:rsidR="00406B4A">
        <w:rPr>
          <w:rFonts w:ascii="Times New Roman" w:hAnsi="Times New Roman" w:cs="Times New Roman" w:hint="eastAsia"/>
        </w:rPr>
        <w:t>景顺长城</w:t>
      </w:r>
      <w:r w:rsidR="00235FA9">
        <w:rPr>
          <w:rFonts w:ascii="Times New Roman" w:hAnsi="Times New Roman" w:cs="Times New Roman" w:hint="eastAsia"/>
        </w:rPr>
        <w:t>景颐增利</w:t>
      </w:r>
      <w:r w:rsidR="00406B4A">
        <w:rPr>
          <w:rFonts w:ascii="Times New Roman" w:hAnsi="Times New Roman" w:cs="Times New Roman" w:hint="eastAsia"/>
        </w:rPr>
        <w:t>债券型证券投资基金</w:t>
      </w:r>
      <w:r w:rsidR="003D65F6" w:rsidRPr="002D3B8F">
        <w:rPr>
          <w:rFonts w:ascii="Times New Roman" w:hAnsi="Times New Roman" w:cs="Times New Roman" w:hint="eastAsia"/>
        </w:rPr>
        <w:t>基金合同终止的风险提示公告</w:t>
      </w:r>
      <w:r w:rsidRPr="002D3B8F">
        <w:rPr>
          <w:rFonts w:ascii="Times New Roman" w:hAnsi="Times New Roman" w:cs="Times New Roman"/>
        </w:rPr>
        <w:t>》。为了更好地提醒投资者相关事宜，现发布《</w:t>
      </w:r>
      <w:r w:rsidR="003D65F6" w:rsidRPr="002D3B8F">
        <w:rPr>
          <w:rFonts w:ascii="Times New Roman" w:hAnsi="Times New Roman" w:cs="Times New Roman" w:hint="eastAsia"/>
        </w:rPr>
        <w:t>景顺长城基金管理有限公司关于</w:t>
      </w:r>
      <w:r w:rsidR="00406B4A">
        <w:rPr>
          <w:rFonts w:ascii="Times New Roman" w:hAnsi="Times New Roman" w:cs="Times New Roman" w:hint="eastAsia"/>
        </w:rPr>
        <w:t>景顺长城</w:t>
      </w:r>
      <w:r w:rsidR="00235FA9">
        <w:rPr>
          <w:rFonts w:ascii="Times New Roman" w:hAnsi="Times New Roman" w:cs="Times New Roman" w:hint="eastAsia"/>
        </w:rPr>
        <w:t>景颐增利</w:t>
      </w:r>
      <w:r w:rsidR="00406B4A">
        <w:rPr>
          <w:rFonts w:ascii="Times New Roman" w:hAnsi="Times New Roman" w:cs="Times New Roman" w:hint="eastAsia"/>
        </w:rPr>
        <w:t>债券型证券投资基金</w:t>
      </w:r>
      <w:r w:rsidR="003D65F6" w:rsidRPr="002D3B8F">
        <w:rPr>
          <w:rFonts w:ascii="Times New Roman" w:hAnsi="Times New Roman" w:cs="Times New Roman" w:hint="eastAsia"/>
        </w:rPr>
        <w:t>基金合同终止的第二次风险提示公告</w:t>
      </w:r>
      <w:r w:rsidRPr="002D3B8F">
        <w:rPr>
          <w:rFonts w:ascii="Times New Roman" w:hAnsi="Times New Roman" w:cs="Times New Roman" w:hint="eastAsia"/>
        </w:rPr>
        <w:t>》。</w:t>
      </w:r>
    </w:p>
    <w:p w:rsidR="003D65F6" w:rsidRPr="003D65F6" w:rsidRDefault="003D65F6" w:rsidP="003D65F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D65F6">
        <w:rPr>
          <w:rFonts w:ascii="Times New Roman" w:hAnsi="Times New Roman" w:cs="Times New Roman" w:hint="eastAsia"/>
        </w:rPr>
        <w:t>根据《中华人民共和国证券投资基金法》、《公开募集证券投资基金运作管理办法》、《</w:t>
      </w:r>
      <w:r w:rsidR="00406B4A">
        <w:rPr>
          <w:rFonts w:ascii="Times New Roman" w:hAnsi="Times New Roman" w:cs="Times New Roman" w:hint="eastAsia"/>
        </w:rPr>
        <w:t>景顺长城</w:t>
      </w:r>
      <w:r w:rsidR="00235FA9">
        <w:rPr>
          <w:rFonts w:ascii="Times New Roman" w:hAnsi="Times New Roman" w:cs="Times New Roman" w:hint="eastAsia"/>
        </w:rPr>
        <w:t>景颐增利</w:t>
      </w:r>
      <w:r w:rsidR="00406B4A">
        <w:rPr>
          <w:rFonts w:ascii="Times New Roman" w:hAnsi="Times New Roman" w:cs="Times New Roman" w:hint="eastAsia"/>
        </w:rPr>
        <w:t>债券型证券投资基金</w:t>
      </w:r>
      <w:r w:rsidRPr="003D65F6">
        <w:rPr>
          <w:rFonts w:ascii="Times New Roman" w:hAnsi="Times New Roman" w:cs="Times New Roman" w:hint="eastAsia"/>
        </w:rPr>
        <w:t>基金合同》（以下简称“《基金合同》”）的有关规定，鉴于</w:t>
      </w:r>
      <w:r w:rsidR="00406B4A">
        <w:rPr>
          <w:rFonts w:ascii="Times New Roman" w:hAnsi="Times New Roman" w:cs="Times New Roman" w:hint="eastAsia"/>
        </w:rPr>
        <w:t>景顺长城</w:t>
      </w:r>
      <w:r w:rsidR="00235FA9">
        <w:rPr>
          <w:rFonts w:ascii="Times New Roman" w:hAnsi="Times New Roman" w:cs="Times New Roman" w:hint="eastAsia"/>
        </w:rPr>
        <w:t>景颐增利</w:t>
      </w:r>
      <w:r w:rsidR="00406B4A">
        <w:rPr>
          <w:rFonts w:ascii="Times New Roman" w:hAnsi="Times New Roman" w:cs="Times New Roman" w:hint="eastAsia"/>
        </w:rPr>
        <w:t>债券型证券投资基金</w:t>
      </w:r>
      <w:r w:rsidRPr="003D65F6">
        <w:rPr>
          <w:rFonts w:ascii="Times New Roman" w:hAnsi="Times New Roman" w:cs="Times New Roman" w:hint="eastAsia"/>
        </w:rPr>
        <w:t>（以下简称“本基金”）已出现触发《基金合同》终止的情形，景顺长城基金管理有限公司（以下简称“本基金管理人”）特将本基金相关情况及风险提示如下：</w:t>
      </w:r>
    </w:p>
    <w:p w:rsidR="002D3B8F" w:rsidRDefault="002D3B8F" w:rsidP="003D65F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3D65F6" w:rsidRPr="003D65F6" w:rsidRDefault="003D65F6" w:rsidP="003D65F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D65F6">
        <w:rPr>
          <w:rFonts w:ascii="Times New Roman" w:hAnsi="Times New Roman" w:cs="Times New Roman" w:hint="eastAsia"/>
        </w:rPr>
        <w:t>一、本基金基本信息</w:t>
      </w:r>
    </w:p>
    <w:p w:rsidR="003D65F6" w:rsidRPr="003D65F6" w:rsidRDefault="003D65F6" w:rsidP="003D65F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D65F6">
        <w:rPr>
          <w:rFonts w:ascii="Times New Roman" w:hAnsi="Times New Roman" w:cs="Times New Roman" w:hint="eastAsia"/>
        </w:rPr>
        <w:t>基金名称：</w:t>
      </w:r>
      <w:r w:rsidR="00406B4A">
        <w:rPr>
          <w:rFonts w:ascii="Times New Roman" w:hAnsi="Times New Roman" w:cs="Times New Roman" w:hint="eastAsia"/>
        </w:rPr>
        <w:t>景顺长城</w:t>
      </w:r>
      <w:r w:rsidR="00235FA9">
        <w:rPr>
          <w:rFonts w:ascii="Times New Roman" w:hAnsi="Times New Roman" w:cs="Times New Roman" w:hint="eastAsia"/>
        </w:rPr>
        <w:t>景颐增利</w:t>
      </w:r>
      <w:r w:rsidR="00406B4A">
        <w:rPr>
          <w:rFonts w:ascii="Times New Roman" w:hAnsi="Times New Roman" w:cs="Times New Roman" w:hint="eastAsia"/>
        </w:rPr>
        <w:t>债券型证券投资基金</w:t>
      </w:r>
    </w:p>
    <w:p w:rsidR="003D65F6" w:rsidRPr="003D65F6" w:rsidRDefault="003D65F6" w:rsidP="003D65F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D65F6">
        <w:rPr>
          <w:rFonts w:ascii="Times New Roman" w:hAnsi="Times New Roman" w:cs="Times New Roman" w:hint="eastAsia"/>
        </w:rPr>
        <w:t>基金代码：</w:t>
      </w:r>
      <w:r w:rsidRPr="003D65F6">
        <w:rPr>
          <w:rFonts w:ascii="Times New Roman" w:hAnsi="Times New Roman" w:cs="Times New Roman" w:hint="eastAsia"/>
        </w:rPr>
        <w:t>A</w:t>
      </w:r>
      <w:r w:rsidRPr="003D65F6">
        <w:rPr>
          <w:rFonts w:ascii="Times New Roman" w:hAnsi="Times New Roman" w:cs="Times New Roman" w:hint="eastAsia"/>
        </w:rPr>
        <w:t>类</w:t>
      </w:r>
      <w:r w:rsidR="00235FA9">
        <w:rPr>
          <w:rFonts w:ascii="Times New Roman" w:hAnsi="Times New Roman" w:cs="Times New Roman" w:hint="eastAsia"/>
        </w:rPr>
        <w:t>001854</w:t>
      </w:r>
      <w:r w:rsidRPr="003D65F6">
        <w:rPr>
          <w:rFonts w:ascii="Times New Roman" w:hAnsi="Times New Roman" w:cs="Times New Roman" w:hint="eastAsia"/>
        </w:rPr>
        <w:t>/C</w:t>
      </w:r>
      <w:r w:rsidRPr="003D65F6">
        <w:rPr>
          <w:rFonts w:ascii="Times New Roman" w:hAnsi="Times New Roman" w:cs="Times New Roman" w:hint="eastAsia"/>
        </w:rPr>
        <w:t>类</w:t>
      </w:r>
      <w:r w:rsidR="009426B0" w:rsidRPr="009426B0">
        <w:rPr>
          <w:rFonts w:ascii="Times New Roman" w:hAnsi="Times New Roman" w:cs="Times New Roman"/>
        </w:rPr>
        <w:t>00</w:t>
      </w:r>
      <w:r w:rsidR="00235FA9">
        <w:rPr>
          <w:rFonts w:ascii="Times New Roman" w:hAnsi="Times New Roman" w:cs="Times New Roman" w:hint="eastAsia"/>
        </w:rPr>
        <w:t>1855</w:t>
      </w:r>
    </w:p>
    <w:p w:rsidR="003D65F6" w:rsidRPr="003D65F6" w:rsidRDefault="003D65F6" w:rsidP="003D65F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D65F6">
        <w:rPr>
          <w:rFonts w:ascii="Times New Roman" w:hAnsi="Times New Roman" w:cs="Times New Roman" w:hint="eastAsia"/>
        </w:rPr>
        <w:t>基金运作方式：契约型开放式</w:t>
      </w:r>
    </w:p>
    <w:p w:rsidR="00CF0FA8" w:rsidRPr="00CF0FA8" w:rsidRDefault="003D65F6" w:rsidP="008E1520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D65F6">
        <w:rPr>
          <w:rFonts w:ascii="Times New Roman" w:hAnsi="Times New Roman" w:cs="Times New Roman" w:hint="eastAsia"/>
        </w:rPr>
        <w:t>基金合同生效日：</w:t>
      </w:r>
      <w:r w:rsidR="009426B0" w:rsidRPr="003D65F6">
        <w:rPr>
          <w:rFonts w:ascii="Times New Roman" w:hAnsi="Times New Roman" w:cs="Times New Roman" w:hint="eastAsia"/>
        </w:rPr>
        <w:t>201</w:t>
      </w:r>
      <w:r w:rsidR="00235FA9">
        <w:rPr>
          <w:rFonts w:ascii="Times New Roman" w:hAnsi="Times New Roman" w:cs="Times New Roman" w:hint="eastAsia"/>
        </w:rPr>
        <w:t>5</w:t>
      </w:r>
      <w:r w:rsidR="009426B0" w:rsidRPr="003D65F6">
        <w:rPr>
          <w:rFonts w:ascii="Times New Roman" w:hAnsi="Times New Roman" w:cs="Times New Roman" w:hint="eastAsia"/>
        </w:rPr>
        <w:t>年</w:t>
      </w:r>
      <w:r w:rsidR="00235FA9">
        <w:rPr>
          <w:rFonts w:ascii="Times New Roman" w:hAnsi="Times New Roman" w:cs="Times New Roman" w:hint="eastAsia"/>
        </w:rPr>
        <w:t>9</w:t>
      </w:r>
      <w:r w:rsidRPr="003D65F6">
        <w:rPr>
          <w:rFonts w:ascii="Times New Roman" w:hAnsi="Times New Roman" w:cs="Times New Roman" w:hint="eastAsia"/>
        </w:rPr>
        <w:t>月</w:t>
      </w:r>
      <w:r w:rsidR="00235FA9">
        <w:rPr>
          <w:rFonts w:ascii="Times New Roman" w:hAnsi="Times New Roman" w:cs="Times New Roman" w:hint="eastAsia"/>
        </w:rPr>
        <w:t>21</w:t>
      </w:r>
      <w:r w:rsidRPr="003D65F6">
        <w:rPr>
          <w:rFonts w:ascii="Times New Roman" w:hAnsi="Times New Roman" w:cs="Times New Roman" w:hint="eastAsia"/>
        </w:rPr>
        <w:t>日</w:t>
      </w:r>
    </w:p>
    <w:p w:rsidR="00CF0FA8" w:rsidRPr="00CF0FA8" w:rsidRDefault="00CF0FA8" w:rsidP="00CF0FA8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65F6" w:rsidRPr="003D65F6" w:rsidRDefault="003D65F6" w:rsidP="003D65F6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二、基金合同终止情形</w:t>
      </w:r>
    </w:p>
    <w:p w:rsidR="003D65F6" w:rsidRPr="003D65F6" w:rsidRDefault="003D65F6" w:rsidP="003D65F6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本基金《基金合同》</w:t>
      </w:r>
      <w:r w:rsidR="009426B0" w:rsidRPr="009426B0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第十九部分“基金合同的变更、终止与基金财产的清算”第二款</w:t>
      </w:r>
      <w:r w:rsidR="00A97DA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约定</w:t>
      </w:r>
      <w:r w:rsidR="009426B0" w:rsidRPr="009426B0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：“</w:t>
      </w:r>
      <w:r w:rsidR="00235FA9" w:rsidRPr="00235FA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基金合同存续期内，如连续</w:t>
      </w:r>
      <w:r w:rsidR="00235FA9" w:rsidRPr="00235FA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60</w:t>
      </w:r>
      <w:r w:rsidR="00235FA9" w:rsidRPr="00235FA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个工作日出现基金资产净值低于</w:t>
      </w:r>
      <w:r w:rsidR="00235FA9" w:rsidRPr="00235FA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5000</w:t>
      </w:r>
      <w:r w:rsidR="00235FA9" w:rsidRPr="00235FA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万元的，基金管理人应当终止本基金合同，无需召开基金份额持有人大会</w:t>
      </w:r>
      <w:r w:rsidR="009426B0" w:rsidRPr="009426B0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”。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根据本基金《基金合同》的上述约定，如本基金连续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60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个工作日基金资产净值低于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5000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万元的，本基金管理人终止本</w:t>
      </w:r>
      <w:r w:rsidR="00CA3296" w:rsidRPr="00CA329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基金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基金合同并依法履行基金财产清算程序。</w:t>
      </w:r>
    </w:p>
    <w:p w:rsidR="003D65F6" w:rsidRPr="003D65F6" w:rsidRDefault="003D65F6" w:rsidP="003D65F6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3D65F6" w:rsidRPr="003D65F6" w:rsidRDefault="003D65F6" w:rsidP="003D65F6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lastRenderedPageBreak/>
        <w:t>三、风险提示</w:t>
      </w:r>
    </w:p>
    <w:p w:rsidR="003D65F6" w:rsidRPr="003D65F6" w:rsidRDefault="003D65F6" w:rsidP="003D65F6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基金管理人承诺以诚实信用、勤勉尽责的原则管理和运用基金资产，并在履行必要手续后向投资者及时公告基金财产清算等后续安排，敬请投资者关注。</w:t>
      </w:r>
    </w:p>
    <w:p w:rsidR="003D65F6" w:rsidRPr="003D65F6" w:rsidRDefault="003D65F6" w:rsidP="003D65F6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本基金将于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2018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年</w:t>
      </w:r>
      <w:r w:rsidR="005064B3" w:rsidRPr="009903C1">
        <w:rPr>
          <w:rFonts w:ascii="Times New Roman" w:hAnsi="Times New Roman" w:cs="Times New Roman"/>
          <w:color w:val="000000"/>
          <w:kern w:val="0"/>
          <w:sz w:val="24"/>
          <w:szCs w:val="24"/>
        </w:rPr>
        <w:t>10</w:t>
      </w:r>
      <w:r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月</w:t>
      </w:r>
      <w:r w:rsidR="005064B3" w:rsidRPr="009903C1">
        <w:rPr>
          <w:rFonts w:ascii="Times New Roman" w:hAnsi="Times New Roman" w:cs="Times New Roman"/>
          <w:color w:val="000000"/>
          <w:kern w:val="0"/>
          <w:sz w:val="24"/>
          <w:szCs w:val="24"/>
        </w:rPr>
        <w:t>17</w:t>
      </w:r>
      <w:r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日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正式进入清算程序，届时投资者将无法办理本基金的申购、赎回、</w:t>
      </w:r>
      <w:r w:rsidR="00063535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转托管及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转换等业务，基金财产将在基金财产清算小组履行完毕清算程序后进行分配。本基金正式清算前，仍然正常开放赎回以及转换转出业务，投资者可在</w:t>
      </w:r>
      <w:r w:rsidRPr="005064B3">
        <w:rPr>
          <w:rFonts w:ascii="Times New Roman" w:hAnsi="Times New Roman" w:cs="Times New Roman"/>
          <w:color w:val="000000"/>
          <w:kern w:val="0"/>
          <w:sz w:val="24"/>
          <w:szCs w:val="24"/>
        </w:rPr>
        <w:t>2018</w:t>
      </w:r>
      <w:r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年</w:t>
      </w:r>
      <w:r w:rsid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10</w:t>
      </w:r>
      <w:r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月</w:t>
      </w:r>
      <w:r w:rsid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10</w:t>
      </w:r>
      <w:r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日</w:t>
      </w:r>
      <w:r w:rsidR="009C227E"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（当日已公告提示</w:t>
      </w:r>
      <w:r w:rsidR="002D3B8F"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相关</w:t>
      </w:r>
      <w:r w:rsidR="009C227E"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事项）</w:t>
      </w:r>
      <w:r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至</w:t>
      </w:r>
      <w:r w:rsidRPr="005064B3">
        <w:rPr>
          <w:rFonts w:ascii="Times New Roman" w:hAnsi="Times New Roman" w:cs="Times New Roman"/>
          <w:color w:val="000000"/>
          <w:kern w:val="0"/>
          <w:sz w:val="24"/>
          <w:szCs w:val="24"/>
        </w:rPr>
        <w:t>2018</w:t>
      </w:r>
      <w:r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年</w:t>
      </w:r>
      <w:r w:rsid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10</w:t>
      </w:r>
      <w:r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月</w:t>
      </w:r>
      <w:r w:rsid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16</w:t>
      </w:r>
      <w:r w:rsidRPr="005064B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日（含该日）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期间办理赎回或转换转出业务；敬请投资者注意投资风险，妥善做好投资安排。</w:t>
      </w:r>
    </w:p>
    <w:p w:rsidR="00CF0FA8" w:rsidRPr="00CF0FA8" w:rsidRDefault="003D65F6" w:rsidP="00320FC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投资者可以登录本公司网站（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www.igwfmc.com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）查询或者拨打本公司的客户服务电话（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400 8888 606</w:t>
      </w:r>
      <w:r w:rsidRPr="003D65F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）垂询相关事宜。</w:t>
      </w:r>
    </w:p>
    <w:p w:rsidR="00CF0FA8" w:rsidRPr="00CF0FA8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F0FA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特此公告。</w:t>
      </w:r>
    </w:p>
    <w:p w:rsidR="00CF0FA8" w:rsidRPr="00CF0FA8" w:rsidRDefault="00CF0FA8" w:rsidP="00CF0FA8">
      <w:pPr>
        <w:adjustRightInd w:val="0"/>
        <w:spacing w:line="360" w:lineRule="auto"/>
        <w:ind w:firstLine="20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CF0FA8" w:rsidRDefault="00CF0FA8" w:rsidP="00CF0FA8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CF0FA8" w:rsidRDefault="00CF0FA8" w:rsidP="00CF0FA8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F0FA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景顺长城基金管理有限公司</w:t>
      </w:r>
    </w:p>
    <w:p w:rsidR="00CF0FA8" w:rsidRPr="00CF0FA8" w:rsidRDefault="009426B0" w:rsidP="00CF0FA8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F0FA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二〇一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八</w:t>
      </w:r>
      <w:r w:rsidRPr="00CF0FA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5064B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十</w:t>
      </w:r>
      <w:r w:rsidRPr="00CF0FA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十</w:t>
      </w:r>
      <w:r w:rsidR="005064B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一</w:t>
      </w:r>
      <w:r w:rsidRPr="00CF0FA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</w:p>
    <w:sectPr w:rsidR="00CF0FA8" w:rsidRPr="00CF0FA8" w:rsidSect="0096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AB4" w:rsidRDefault="00F12AB4" w:rsidP="00CF0FA8">
      <w:r>
        <w:separator/>
      </w:r>
    </w:p>
  </w:endnote>
  <w:endnote w:type="continuationSeparator" w:id="1">
    <w:p w:rsidR="00F12AB4" w:rsidRDefault="00F12AB4" w:rsidP="00CF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AB4" w:rsidRDefault="00F12AB4" w:rsidP="00CF0FA8">
      <w:r>
        <w:separator/>
      </w:r>
    </w:p>
  </w:footnote>
  <w:footnote w:type="continuationSeparator" w:id="1">
    <w:p w:rsidR="00F12AB4" w:rsidRDefault="00F12AB4" w:rsidP="00CF0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544"/>
    <w:rsid w:val="00063535"/>
    <w:rsid w:val="000A3ABF"/>
    <w:rsid w:val="001868E7"/>
    <w:rsid w:val="001877BE"/>
    <w:rsid w:val="00235FA9"/>
    <w:rsid w:val="002D3B8F"/>
    <w:rsid w:val="00320FC1"/>
    <w:rsid w:val="003D65F6"/>
    <w:rsid w:val="00406B4A"/>
    <w:rsid w:val="005064B3"/>
    <w:rsid w:val="005C0665"/>
    <w:rsid w:val="006A675B"/>
    <w:rsid w:val="007F2691"/>
    <w:rsid w:val="007F5499"/>
    <w:rsid w:val="00890B24"/>
    <w:rsid w:val="008E1520"/>
    <w:rsid w:val="009426B0"/>
    <w:rsid w:val="00967944"/>
    <w:rsid w:val="009903C1"/>
    <w:rsid w:val="009C227E"/>
    <w:rsid w:val="009C2D8E"/>
    <w:rsid w:val="009D4586"/>
    <w:rsid w:val="00A73D81"/>
    <w:rsid w:val="00A97DA2"/>
    <w:rsid w:val="00AF1EF2"/>
    <w:rsid w:val="00C727DE"/>
    <w:rsid w:val="00CA3296"/>
    <w:rsid w:val="00CB4544"/>
    <w:rsid w:val="00CF0FA8"/>
    <w:rsid w:val="00F12AB4"/>
    <w:rsid w:val="00FB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FA8"/>
    <w:rPr>
      <w:sz w:val="18"/>
      <w:szCs w:val="18"/>
    </w:rPr>
  </w:style>
  <w:style w:type="paragraph" w:customStyle="1" w:styleId="Default">
    <w:name w:val="Default"/>
    <w:rsid w:val="00CF0FA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F0FA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FA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F0FA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F0FA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F0FA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F0FA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F0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4</DocSecurity>
  <Lines>7</Lines>
  <Paragraphs>2</Paragraphs>
  <ScaleCrop>false</ScaleCrop>
  <Company>P R C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王楠（1）</dc:creator>
  <cp:lastModifiedBy>ZHONGM</cp:lastModifiedBy>
  <cp:revision>2</cp:revision>
  <cp:lastPrinted>2018-10-10T01:32:00Z</cp:lastPrinted>
  <dcterms:created xsi:type="dcterms:W3CDTF">2018-10-10T16:31:00Z</dcterms:created>
  <dcterms:modified xsi:type="dcterms:W3CDTF">2018-10-10T16:31:00Z</dcterms:modified>
</cp:coreProperties>
</file>