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298" w:rsidRPr="001565BD" w:rsidRDefault="00697298" w:rsidP="00697298">
      <w:pPr>
        <w:autoSpaceDE w:val="0"/>
        <w:autoSpaceDN w:val="0"/>
        <w:adjustRightInd w:val="0"/>
        <w:spacing w:line="288" w:lineRule="auto"/>
        <w:ind w:firstLineChars="200" w:firstLine="480"/>
        <w:jc w:val="left"/>
        <w:rPr>
          <w:color w:val="000000" w:themeColor="text1"/>
          <w:kern w:val="0"/>
          <w:sz w:val="24"/>
        </w:rPr>
      </w:pPr>
    </w:p>
    <w:p w:rsidR="00697298" w:rsidRPr="001565BD" w:rsidRDefault="00697298" w:rsidP="00697298">
      <w:pPr>
        <w:autoSpaceDE w:val="0"/>
        <w:autoSpaceDN w:val="0"/>
        <w:adjustRightInd w:val="0"/>
        <w:spacing w:line="288" w:lineRule="auto"/>
        <w:ind w:firstLineChars="200" w:firstLine="480"/>
        <w:jc w:val="left"/>
        <w:rPr>
          <w:color w:val="000000" w:themeColor="text1"/>
          <w:kern w:val="0"/>
          <w:sz w:val="24"/>
        </w:rPr>
      </w:pPr>
    </w:p>
    <w:p w:rsidR="00697298" w:rsidRPr="001565BD" w:rsidRDefault="00697298" w:rsidP="00697298">
      <w:pPr>
        <w:autoSpaceDE w:val="0"/>
        <w:autoSpaceDN w:val="0"/>
        <w:adjustRightInd w:val="0"/>
        <w:spacing w:line="288" w:lineRule="auto"/>
        <w:ind w:firstLineChars="200" w:firstLine="480"/>
        <w:jc w:val="left"/>
        <w:rPr>
          <w:color w:val="000000" w:themeColor="text1"/>
          <w:kern w:val="0"/>
          <w:sz w:val="24"/>
        </w:rPr>
      </w:pPr>
    </w:p>
    <w:p w:rsidR="00697298" w:rsidRPr="001565BD" w:rsidRDefault="00697298" w:rsidP="00697298">
      <w:pPr>
        <w:autoSpaceDE w:val="0"/>
        <w:autoSpaceDN w:val="0"/>
        <w:adjustRightInd w:val="0"/>
        <w:spacing w:line="288" w:lineRule="auto"/>
        <w:ind w:firstLineChars="200" w:firstLine="480"/>
        <w:jc w:val="left"/>
        <w:rPr>
          <w:color w:val="000000" w:themeColor="text1"/>
          <w:kern w:val="0"/>
          <w:sz w:val="24"/>
        </w:rPr>
      </w:pPr>
    </w:p>
    <w:p w:rsidR="003574E7" w:rsidRPr="00EA09AE" w:rsidRDefault="003574E7" w:rsidP="003574E7">
      <w:pPr>
        <w:spacing w:line="330" w:lineRule="atLeast"/>
        <w:ind w:left="720"/>
        <w:jc w:val="center"/>
        <w:rPr>
          <w:b/>
          <w:sz w:val="36"/>
          <w:szCs w:val="36"/>
        </w:rPr>
      </w:pPr>
      <w:r w:rsidRPr="00EA09AE">
        <w:rPr>
          <w:b/>
          <w:sz w:val="36"/>
          <w:szCs w:val="36"/>
        </w:rPr>
        <w:t>海富通</w:t>
      </w:r>
      <w:r w:rsidR="000106E1">
        <w:rPr>
          <w:rFonts w:hint="eastAsia"/>
          <w:b/>
          <w:sz w:val="36"/>
          <w:szCs w:val="36"/>
        </w:rPr>
        <w:t>欣盛定期开放混合</w:t>
      </w:r>
      <w:r w:rsidRPr="00EA09AE">
        <w:rPr>
          <w:b/>
          <w:sz w:val="36"/>
          <w:szCs w:val="36"/>
        </w:rPr>
        <w:t>型证券投资基金</w:t>
      </w:r>
    </w:p>
    <w:p w:rsidR="00697298" w:rsidRPr="00EA09AE" w:rsidRDefault="00697298" w:rsidP="00697298">
      <w:pPr>
        <w:spacing w:line="360" w:lineRule="auto"/>
        <w:ind w:firstLineChars="200" w:firstLine="723"/>
        <w:jc w:val="center"/>
        <w:outlineLvl w:val="0"/>
        <w:rPr>
          <w:b/>
          <w:bCs/>
          <w:color w:val="000000" w:themeColor="text1"/>
          <w:sz w:val="36"/>
          <w:szCs w:val="36"/>
        </w:rPr>
      </w:pPr>
      <w:r w:rsidRPr="00EA09AE">
        <w:rPr>
          <w:rFonts w:hint="eastAsia"/>
          <w:b/>
          <w:bCs/>
          <w:color w:val="000000" w:themeColor="text1"/>
          <w:sz w:val="36"/>
          <w:szCs w:val="36"/>
        </w:rPr>
        <w:t>清算报告</w:t>
      </w:r>
    </w:p>
    <w:p w:rsidR="00697298" w:rsidRPr="00EA09AE" w:rsidRDefault="00697298" w:rsidP="00697298">
      <w:pPr>
        <w:spacing w:line="360" w:lineRule="auto"/>
        <w:ind w:firstLineChars="200" w:firstLine="482"/>
        <w:jc w:val="center"/>
        <w:outlineLvl w:val="0"/>
        <w:rPr>
          <w:b/>
          <w:bCs/>
          <w:color w:val="000000" w:themeColor="text1"/>
          <w:sz w:val="24"/>
        </w:rPr>
      </w:pPr>
    </w:p>
    <w:p w:rsidR="00697298" w:rsidRPr="00EA09AE" w:rsidRDefault="00697298" w:rsidP="00697298">
      <w:pPr>
        <w:spacing w:line="360" w:lineRule="auto"/>
        <w:ind w:firstLineChars="200" w:firstLine="482"/>
        <w:jc w:val="center"/>
        <w:rPr>
          <w:b/>
          <w:color w:val="000000" w:themeColor="text1"/>
          <w:sz w:val="24"/>
        </w:rPr>
      </w:pPr>
    </w:p>
    <w:p w:rsidR="00697298" w:rsidRPr="00EA09AE" w:rsidRDefault="00697298" w:rsidP="00697298">
      <w:pPr>
        <w:spacing w:line="360" w:lineRule="auto"/>
        <w:ind w:firstLineChars="200" w:firstLine="482"/>
        <w:jc w:val="center"/>
        <w:rPr>
          <w:b/>
          <w:color w:val="000000" w:themeColor="text1"/>
          <w:sz w:val="24"/>
        </w:rPr>
      </w:pPr>
    </w:p>
    <w:p w:rsidR="00697298" w:rsidRPr="00EA09AE" w:rsidRDefault="00697298" w:rsidP="00697298">
      <w:pPr>
        <w:spacing w:line="360" w:lineRule="auto"/>
        <w:ind w:firstLineChars="200" w:firstLine="482"/>
        <w:jc w:val="center"/>
        <w:rPr>
          <w:b/>
          <w:color w:val="000000" w:themeColor="text1"/>
          <w:sz w:val="24"/>
        </w:rPr>
      </w:pPr>
    </w:p>
    <w:p w:rsidR="00697298" w:rsidRPr="00EA09AE" w:rsidRDefault="00697298" w:rsidP="00697298">
      <w:pPr>
        <w:spacing w:line="360" w:lineRule="auto"/>
        <w:ind w:firstLineChars="200" w:firstLine="482"/>
        <w:jc w:val="center"/>
        <w:rPr>
          <w:b/>
          <w:color w:val="000000" w:themeColor="text1"/>
          <w:sz w:val="24"/>
        </w:rPr>
      </w:pPr>
    </w:p>
    <w:p w:rsidR="00697298" w:rsidRPr="00EA09AE" w:rsidRDefault="00697298" w:rsidP="00697298">
      <w:pPr>
        <w:spacing w:line="360" w:lineRule="auto"/>
        <w:ind w:firstLineChars="200" w:firstLine="482"/>
        <w:jc w:val="center"/>
        <w:rPr>
          <w:b/>
          <w:color w:val="000000" w:themeColor="text1"/>
          <w:sz w:val="24"/>
        </w:rPr>
      </w:pPr>
    </w:p>
    <w:p w:rsidR="00697298" w:rsidRPr="00EA09AE" w:rsidRDefault="00697298" w:rsidP="00697298">
      <w:pPr>
        <w:spacing w:line="360" w:lineRule="auto"/>
        <w:ind w:firstLineChars="200" w:firstLine="482"/>
        <w:jc w:val="center"/>
        <w:rPr>
          <w:b/>
          <w:color w:val="000000" w:themeColor="text1"/>
          <w:sz w:val="24"/>
        </w:rPr>
      </w:pPr>
    </w:p>
    <w:p w:rsidR="00697298" w:rsidRPr="00EA09AE" w:rsidRDefault="00697298" w:rsidP="00697298">
      <w:pPr>
        <w:spacing w:line="360" w:lineRule="auto"/>
        <w:ind w:firstLineChars="200" w:firstLine="482"/>
        <w:jc w:val="center"/>
        <w:rPr>
          <w:b/>
          <w:color w:val="000000" w:themeColor="text1"/>
          <w:sz w:val="24"/>
        </w:rPr>
      </w:pPr>
    </w:p>
    <w:p w:rsidR="00697298" w:rsidRPr="00EA09AE" w:rsidRDefault="00697298" w:rsidP="00697298">
      <w:pPr>
        <w:spacing w:line="360" w:lineRule="auto"/>
        <w:ind w:firstLineChars="200" w:firstLine="482"/>
        <w:jc w:val="center"/>
        <w:rPr>
          <w:b/>
          <w:color w:val="000000" w:themeColor="text1"/>
          <w:sz w:val="24"/>
        </w:rPr>
      </w:pPr>
    </w:p>
    <w:p w:rsidR="00697298" w:rsidRPr="00EA09AE" w:rsidRDefault="00697298" w:rsidP="00697298">
      <w:pPr>
        <w:spacing w:line="360" w:lineRule="auto"/>
        <w:ind w:firstLineChars="200" w:firstLine="482"/>
        <w:jc w:val="center"/>
        <w:rPr>
          <w:b/>
          <w:color w:val="000000" w:themeColor="text1"/>
          <w:sz w:val="24"/>
        </w:rPr>
      </w:pPr>
    </w:p>
    <w:p w:rsidR="00697298" w:rsidRPr="00EA09AE" w:rsidRDefault="00697298" w:rsidP="00697298">
      <w:pPr>
        <w:spacing w:line="360" w:lineRule="auto"/>
        <w:ind w:firstLineChars="200" w:firstLine="482"/>
        <w:jc w:val="center"/>
        <w:rPr>
          <w:b/>
          <w:color w:val="000000" w:themeColor="text1"/>
          <w:sz w:val="24"/>
        </w:rPr>
      </w:pPr>
    </w:p>
    <w:p w:rsidR="00697298" w:rsidRPr="00EA09AE" w:rsidRDefault="00697298" w:rsidP="00697298">
      <w:pPr>
        <w:spacing w:line="360" w:lineRule="auto"/>
        <w:ind w:firstLineChars="200" w:firstLine="482"/>
        <w:jc w:val="center"/>
        <w:rPr>
          <w:b/>
          <w:color w:val="000000" w:themeColor="text1"/>
          <w:sz w:val="24"/>
        </w:rPr>
      </w:pPr>
    </w:p>
    <w:p w:rsidR="00697298" w:rsidRPr="00EA09AE" w:rsidRDefault="00697298" w:rsidP="00697298">
      <w:pPr>
        <w:spacing w:line="360" w:lineRule="auto"/>
        <w:ind w:firstLineChars="200" w:firstLine="482"/>
        <w:jc w:val="center"/>
        <w:rPr>
          <w:b/>
          <w:color w:val="000000" w:themeColor="text1"/>
          <w:sz w:val="24"/>
        </w:rPr>
      </w:pPr>
    </w:p>
    <w:p w:rsidR="00697298" w:rsidRPr="00EA09AE" w:rsidRDefault="00697298" w:rsidP="00697298">
      <w:pPr>
        <w:spacing w:line="360" w:lineRule="auto"/>
        <w:ind w:firstLineChars="200" w:firstLine="482"/>
        <w:jc w:val="center"/>
        <w:rPr>
          <w:b/>
          <w:color w:val="000000" w:themeColor="text1"/>
          <w:sz w:val="24"/>
        </w:rPr>
      </w:pPr>
    </w:p>
    <w:p w:rsidR="00697298" w:rsidRPr="00EA09AE" w:rsidRDefault="00697298" w:rsidP="00697298">
      <w:pPr>
        <w:spacing w:line="360" w:lineRule="auto"/>
        <w:ind w:firstLineChars="200" w:firstLine="482"/>
        <w:jc w:val="center"/>
        <w:rPr>
          <w:b/>
          <w:color w:val="000000" w:themeColor="text1"/>
          <w:sz w:val="24"/>
        </w:rPr>
      </w:pPr>
    </w:p>
    <w:p w:rsidR="00697298" w:rsidRPr="00EA09AE" w:rsidRDefault="00697298" w:rsidP="00697298">
      <w:pPr>
        <w:spacing w:line="360" w:lineRule="auto"/>
        <w:ind w:firstLineChars="200" w:firstLine="482"/>
        <w:jc w:val="center"/>
        <w:rPr>
          <w:b/>
          <w:color w:val="000000" w:themeColor="text1"/>
          <w:sz w:val="24"/>
        </w:rPr>
      </w:pPr>
    </w:p>
    <w:p w:rsidR="00697298" w:rsidRPr="00EA09AE" w:rsidRDefault="00697298" w:rsidP="00697298">
      <w:pPr>
        <w:spacing w:line="360" w:lineRule="auto"/>
        <w:ind w:firstLineChars="200" w:firstLine="482"/>
        <w:rPr>
          <w:b/>
          <w:color w:val="000000" w:themeColor="text1"/>
          <w:sz w:val="24"/>
        </w:rPr>
      </w:pPr>
    </w:p>
    <w:p w:rsidR="003574E7" w:rsidRPr="00EA09AE" w:rsidRDefault="003574E7" w:rsidP="003574E7">
      <w:pPr>
        <w:spacing w:line="360" w:lineRule="auto"/>
        <w:ind w:firstLineChars="200" w:firstLine="482"/>
        <w:jc w:val="center"/>
        <w:rPr>
          <w:b/>
          <w:color w:val="000000" w:themeColor="text1"/>
          <w:sz w:val="24"/>
        </w:rPr>
      </w:pPr>
      <w:r w:rsidRPr="00EA09AE">
        <w:rPr>
          <w:rFonts w:hint="eastAsia"/>
          <w:b/>
          <w:color w:val="000000" w:themeColor="text1"/>
          <w:sz w:val="24"/>
        </w:rPr>
        <w:t>基金管理人：海富通基金管理有限公司</w:t>
      </w:r>
    </w:p>
    <w:p w:rsidR="003574E7" w:rsidRPr="00EA09AE" w:rsidRDefault="003574E7" w:rsidP="003574E7">
      <w:pPr>
        <w:spacing w:line="360" w:lineRule="auto"/>
        <w:ind w:firstLineChars="200" w:firstLine="482"/>
        <w:jc w:val="center"/>
        <w:rPr>
          <w:b/>
          <w:color w:val="000000" w:themeColor="text1"/>
          <w:sz w:val="24"/>
        </w:rPr>
      </w:pPr>
      <w:r w:rsidRPr="00EA09AE">
        <w:rPr>
          <w:rFonts w:hint="eastAsia"/>
          <w:b/>
          <w:color w:val="000000" w:themeColor="text1"/>
          <w:sz w:val="24"/>
        </w:rPr>
        <w:t>基金托管人：交通银行股份有限公司</w:t>
      </w:r>
    </w:p>
    <w:p w:rsidR="003F24A5" w:rsidRDefault="003F24A5" w:rsidP="003F24A5">
      <w:pPr>
        <w:spacing w:line="360" w:lineRule="auto"/>
        <w:ind w:firstLineChars="200" w:firstLine="482"/>
        <w:jc w:val="center"/>
        <w:rPr>
          <w:rFonts w:asciiTheme="minorEastAsia" w:eastAsiaTheme="minorEastAsia" w:hAnsiTheme="minorEastAsia"/>
          <w:b/>
          <w:color w:val="000000" w:themeColor="text1"/>
          <w:sz w:val="24"/>
        </w:rPr>
      </w:pPr>
      <w:r w:rsidRPr="00781F61">
        <w:rPr>
          <w:rFonts w:asciiTheme="minorEastAsia" w:eastAsiaTheme="minorEastAsia" w:hAnsiTheme="minorEastAsia" w:hint="eastAsia"/>
          <w:b/>
          <w:color w:val="000000" w:themeColor="text1"/>
          <w:sz w:val="24"/>
        </w:rPr>
        <w:t>清算报告出具日期：</w:t>
      </w:r>
      <w:r w:rsidRPr="00EA09AE">
        <w:rPr>
          <w:rFonts w:hint="eastAsia"/>
          <w:b/>
          <w:color w:val="000000" w:themeColor="text1"/>
          <w:sz w:val="24"/>
        </w:rPr>
        <w:t>二〇一七年</w:t>
      </w:r>
      <w:r>
        <w:rPr>
          <w:rFonts w:hint="eastAsia"/>
          <w:b/>
          <w:color w:val="000000" w:themeColor="text1"/>
          <w:sz w:val="24"/>
        </w:rPr>
        <w:t>十一月二十</w:t>
      </w:r>
      <w:r w:rsidRPr="00EA09AE">
        <w:rPr>
          <w:rFonts w:hint="eastAsia"/>
          <w:b/>
          <w:color w:val="000000" w:themeColor="text1"/>
          <w:sz w:val="24"/>
        </w:rPr>
        <w:t>日</w:t>
      </w:r>
    </w:p>
    <w:p w:rsidR="003574E7" w:rsidRPr="00EA09AE" w:rsidRDefault="003F24A5" w:rsidP="003F24A5">
      <w:pPr>
        <w:spacing w:line="360" w:lineRule="auto"/>
        <w:ind w:firstLineChars="200" w:firstLine="482"/>
        <w:jc w:val="center"/>
        <w:rPr>
          <w:color w:val="000000" w:themeColor="text1"/>
          <w:sz w:val="24"/>
        </w:rPr>
      </w:pPr>
      <w:r w:rsidRPr="00781F61">
        <w:rPr>
          <w:rFonts w:asciiTheme="minorEastAsia" w:eastAsiaTheme="minorEastAsia" w:hAnsiTheme="minorEastAsia" w:hint="eastAsia"/>
          <w:b/>
          <w:color w:val="000000" w:themeColor="text1"/>
          <w:sz w:val="24"/>
        </w:rPr>
        <w:t>清算报告公告日期：二〇一</w:t>
      </w:r>
      <w:r>
        <w:rPr>
          <w:rFonts w:asciiTheme="minorEastAsia" w:eastAsiaTheme="minorEastAsia" w:hAnsiTheme="minorEastAsia" w:hint="eastAsia"/>
          <w:b/>
          <w:color w:val="000000" w:themeColor="text1"/>
          <w:sz w:val="24"/>
        </w:rPr>
        <w:t>八年一</w:t>
      </w:r>
      <w:r w:rsidRPr="00781F61">
        <w:rPr>
          <w:rFonts w:asciiTheme="minorEastAsia" w:eastAsiaTheme="minorEastAsia" w:hAnsiTheme="minorEastAsia" w:hint="eastAsia"/>
          <w:b/>
          <w:color w:val="000000" w:themeColor="text1"/>
          <w:sz w:val="24"/>
        </w:rPr>
        <w:t>月</w:t>
      </w:r>
      <w:r>
        <w:rPr>
          <w:rFonts w:asciiTheme="minorEastAsia" w:eastAsiaTheme="minorEastAsia" w:hAnsiTheme="minorEastAsia" w:hint="eastAsia"/>
          <w:b/>
          <w:color w:val="000000" w:themeColor="text1"/>
          <w:sz w:val="24"/>
        </w:rPr>
        <w:t>五</w:t>
      </w:r>
      <w:r w:rsidRPr="00781F61">
        <w:rPr>
          <w:rFonts w:asciiTheme="minorEastAsia" w:eastAsiaTheme="minorEastAsia" w:hAnsiTheme="minorEastAsia" w:hint="eastAsia"/>
          <w:b/>
          <w:color w:val="000000" w:themeColor="text1"/>
          <w:sz w:val="24"/>
        </w:rPr>
        <w:t>日</w:t>
      </w:r>
    </w:p>
    <w:p w:rsidR="00697298" w:rsidRPr="00EA09AE" w:rsidRDefault="00697298" w:rsidP="00697298">
      <w:pPr>
        <w:ind w:firstLineChars="200" w:firstLine="420"/>
        <w:rPr>
          <w:color w:val="000000" w:themeColor="text1"/>
        </w:rPr>
      </w:pPr>
    </w:p>
    <w:p w:rsidR="00697298" w:rsidRPr="00EA09AE" w:rsidRDefault="00697298" w:rsidP="00697298">
      <w:pPr>
        <w:ind w:firstLineChars="200" w:firstLine="420"/>
        <w:rPr>
          <w:color w:val="000000" w:themeColor="text1"/>
        </w:rPr>
      </w:pPr>
    </w:p>
    <w:p w:rsidR="00697298" w:rsidRPr="00EA09AE" w:rsidRDefault="00697298" w:rsidP="00697298">
      <w:pPr>
        <w:ind w:firstLineChars="200" w:firstLine="420"/>
        <w:rPr>
          <w:color w:val="000000" w:themeColor="text1"/>
        </w:rPr>
      </w:pPr>
    </w:p>
    <w:p w:rsidR="00697298" w:rsidRPr="00EA09AE" w:rsidRDefault="00697298" w:rsidP="00697298">
      <w:pPr>
        <w:ind w:firstLineChars="200" w:firstLine="420"/>
        <w:rPr>
          <w:color w:val="000000" w:themeColor="text1"/>
        </w:rPr>
      </w:pPr>
    </w:p>
    <w:p w:rsidR="00697298" w:rsidRPr="000106E1" w:rsidRDefault="00697298" w:rsidP="00697298">
      <w:pPr>
        <w:ind w:firstLineChars="200" w:firstLine="420"/>
        <w:rPr>
          <w:color w:val="000000" w:themeColor="text1"/>
        </w:rPr>
      </w:pPr>
    </w:p>
    <w:p w:rsidR="00697298" w:rsidRPr="00EA09AE" w:rsidRDefault="00697298" w:rsidP="003C2543">
      <w:pPr>
        <w:pStyle w:val="ad"/>
        <w:ind w:firstLine="422"/>
      </w:pPr>
      <w:r w:rsidRPr="00EA09AE">
        <w:t xml:space="preserve">§1  </w:t>
      </w:r>
      <w:r w:rsidRPr="00EA09AE">
        <w:rPr>
          <w:rFonts w:hint="eastAsia"/>
        </w:rPr>
        <w:t>重要提示</w:t>
      </w:r>
    </w:p>
    <w:p w:rsidR="00697298" w:rsidRPr="00EA09AE" w:rsidRDefault="00697298" w:rsidP="00697298">
      <w:pPr>
        <w:autoSpaceDE w:val="0"/>
        <w:autoSpaceDN w:val="0"/>
        <w:adjustRightInd w:val="0"/>
        <w:spacing w:line="288" w:lineRule="auto"/>
        <w:ind w:firstLineChars="200" w:firstLine="460"/>
        <w:jc w:val="left"/>
        <w:rPr>
          <w:color w:val="000000" w:themeColor="text1"/>
          <w:kern w:val="0"/>
          <w:sz w:val="23"/>
        </w:rPr>
      </w:pPr>
    </w:p>
    <w:p w:rsidR="003574E7" w:rsidRPr="00EA09AE" w:rsidRDefault="003574E7" w:rsidP="003574E7">
      <w:pPr>
        <w:spacing w:before="29" w:line="360" w:lineRule="auto"/>
        <w:ind w:firstLineChars="200" w:firstLine="480"/>
        <w:rPr>
          <w:color w:val="000000"/>
          <w:sz w:val="24"/>
        </w:rPr>
      </w:pPr>
      <w:r w:rsidRPr="00EA09AE">
        <w:rPr>
          <w:color w:val="000000"/>
          <w:sz w:val="24"/>
        </w:rPr>
        <w:t>海富通</w:t>
      </w:r>
      <w:r w:rsidR="000106E1">
        <w:rPr>
          <w:rFonts w:hint="eastAsia"/>
          <w:color w:val="000000"/>
          <w:sz w:val="24"/>
        </w:rPr>
        <w:t>欣盛定期开放混合</w:t>
      </w:r>
      <w:r w:rsidRPr="00EA09AE">
        <w:rPr>
          <w:color w:val="000000"/>
          <w:sz w:val="24"/>
        </w:rPr>
        <w:t>型证券投资基金</w:t>
      </w:r>
      <w:r w:rsidRPr="00EA09AE">
        <w:rPr>
          <w:color w:val="000000"/>
          <w:sz w:val="24"/>
        </w:rPr>
        <w:t>(</w:t>
      </w:r>
      <w:r w:rsidRPr="00EA09AE">
        <w:rPr>
          <w:color w:val="000000"/>
          <w:sz w:val="24"/>
        </w:rPr>
        <w:t>以下简称</w:t>
      </w:r>
      <w:r w:rsidRPr="00EA09AE">
        <w:rPr>
          <w:color w:val="000000"/>
          <w:sz w:val="24"/>
        </w:rPr>
        <w:t>“</w:t>
      </w:r>
      <w:r w:rsidRPr="00EA09AE">
        <w:rPr>
          <w:color w:val="000000"/>
          <w:sz w:val="24"/>
        </w:rPr>
        <w:t>本基金</w:t>
      </w:r>
      <w:r w:rsidRPr="00EA09AE">
        <w:rPr>
          <w:color w:val="000000"/>
          <w:sz w:val="24"/>
        </w:rPr>
        <w:t>”)</w:t>
      </w:r>
      <w:r w:rsidRPr="00EA09AE">
        <w:rPr>
          <w:color w:val="000000"/>
          <w:sz w:val="24"/>
        </w:rPr>
        <w:t>经中国证券监督管理委员会</w:t>
      </w:r>
      <w:r w:rsidRPr="00EA09AE">
        <w:rPr>
          <w:color w:val="000000"/>
          <w:sz w:val="24"/>
        </w:rPr>
        <w:t>(</w:t>
      </w:r>
      <w:r w:rsidRPr="00EA09AE">
        <w:rPr>
          <w:color w:val="000000"/>
          <w:sz w:val="24"/>
        </w:rPr>
        <w:t>以下简称</w:t>
      </w:r>
      <w:r w:rsidRPr="00EA09AE">
        <w:rPr>
          <w:color w:val="000000"/>
          <w:sz w:val="24"/>
        </w:rPr>
        <w:t>“</w:t>
      </w:r>
      <w:r w:rsidRPr="00EA09AE">
        <w:rPr>
          <w:color w:val="000000"/>
          <w:sz w:val="24"/>
        </w:rPr>
        <w:t>中国证监会</w:t>
      </w:r>
      <w:r w:rsidRPr="00EA09AE">
        <w:rPr>
          <w:color w:val="000000"/>
          <w:sz w:val="24"/>
        </w:rPr>
        <w:t>”)</w:t>
      </w:r>
      <w:r w:rsidR="000106E1">
        <w:rPr>
          <w:color w:val="000000"/>
          <w:sz w:val="24"/>
        </w:rPr>
        <w:t>证监许可</w:t>
      </w:r>
      <w:r w:rsidR="000106E1">
        <w:rPr>
          <w:color w:val="000000"/>
          <w:sz w:val="24"/>
        </w:rPr>
        <w:t>[2016]1279</w:t>
      </w:r>
      <w:r w:rsidR="000106E1">
        <w:rPr>
          <w:color w:val="000000"/>
          <w:sz w:val="24"/>
        </w:rPr>
        <w:t>号《关于准予海富通欣盛定期开放混合型证券投资基金注册的批复》注册</w:t>
      </w:r>
      <w:r w:rsidRPr="00EA09AE">
        <w:rPr>
          <w:color w:val="000000"/>
          <w:sz w:val="24"/>
        </w:rPr>
        <w:t>，由海富通基金管理有限公司依照《中华人民共和国证券投资基金法》</w:t>
      </w:r>
      <w:r w:rsidR="00530E6F" w:rsidRPr="00EA09AE">
        <w:rPr>
          <w:rFonts w:hint="eastAsia"/>
          <w:color w:val="000000"/>
          <w:sz w:val="24"/>
        </w:rPr>
        <w:t>、《公开募集证券投资基金运作管理办法》</w:t>
      </w:r>
      <w:r w:rsidRPr="00EA09AE">
        <w:rPr>
          <w:color w:val="000000"/>
          <w:sz w:val="24"/>
        </w:rPr>
        <w:t>和《</w:t>
      </w:r>
      <w:r w:rsidR="000106E1">
        <w:rPr>
          <w:color w:val="000000"/>
          <w:sz w:val="24"/>
        </w:rPr>
        <w:t>海富通欣盛定期开放混合型证券投资基金基金合同</w:t>
      </w:r>
      <w:r w:rsidRPr="00EA09AE">
        <w:rPr>
          <w:color w:val="000000"/>
          <w:sz w:val="24"/>
        </w:rPr>
        <w:t>》负责公开募集。本基金的基金管理人为海富通基金管理有限公司</w:t>
      </w:r>
      <w:r w:rsidRPr="00EA09AE">
        <w:rPr>
          <w:rFonts w:hint="eastAsia"/>
          <w:color w:val="000000"/>
          <w:sz w:val="24"/>
        </w:rPr>
        <w:t>（以下简称“基金管理人”）</w:t>
      </w:r>
      <w:r w:rsidRPr="00EA09AE">
        <w:rPr>
          <w:color w:val="000000"/>
          <w:sz w:val="24"/>
        </w:rPr>
        <w:t>，基金托管人为交通银行股份有限公司</w:t>
      </w:r>
      <w:r w:rsidRPr="00EA09AE">
        <w:rPr>
          <w:rFonts w:hint="eastAsia"/>
          <w:color w:val="000000"/>
          <w:sz w:val="24"/>
        </w:rPr>
        <w:t>（以下简称“基金托管人”）</w:t>
      </w:r>
      <w:r w:rsidRPr="00EA09AE">
        <w:rPr>
          <w:color w:val="000000"/>
          <w:sz w:val="24"/>
        </w:rPr>
        <w:t>。</w:t>
      </w:r>
    </w:p>
    <w:p w:rsidR="003574E7" w:rsidRPr="00EA09AE" w:rsidRDefault="003574E7" w:rsidP="003574E7">
      <w:pPr>
        <w:spacing w:before="29" w:line="360" w:lineRule="auto"/>
        <w:ind w:firstLineChars="200" w:firstLine="480"/>
        <w:rPr>
          <w:color w:val="000000"/>
          <w:sz w:val="24"/>
        </w:rPr>
      </w:pPr>
      <w:r w:rsidRPr="00EA09AE">
        <w:rPr>
          <w:rFonts w:hint="eastAsia"/>
          <w:color w:val="000000"/>
          <w:sz w:val="24"/>
        </w:rPr>
        <w:t>根据《中华人民共和国证券投资基金法》、《公开募集证券投资基金运作管理办法》等法律法规的规定和《</w:t>
      </w:r>
      <w:r w:rsidR="000106E1">
        <w:rPr>
          <w:color w:val="000000"/>
          <w:sz w:val="24"/>
        </w:rPr>
        <w:t>海富通欣盛定期开放混合型证券投资基金基金合同</w:t>
      </w:r>
      <w:r w:rsidRPr="00EA09AE">
        <w:rPr>
          <w:rFonts w:hint="eastAsia"/>
          <w:color w:val="000000"/>
          <w:sz w:val="24"/>
        </w:rPr>
        <w:t>》（以下简称“《基金合同》”）的有关约定，本基金管理人于</w:t>
      </w:r>
      <w:r w:rsidRPr="00EA09AE">
        <w:rPr>
          <w:color w:val="000000"/>
          <w:sz w:val="24"/>
        </w:rPr>
        <w:t>2017</w:t>
      </w:r>
      <w:r w:rsidRPr="00EA09AE">
        <w:rPr>
          <w:rFonts w:hint="eastAsia"/>
          <w:color w:val="000000"/>
          <w:sz w:val="24"/>
        </w:rPr>
        <w:t>年</w:t>
      </w:r>
      <w:r w:rsidR="000106E1">
        <w:rPr>
          <w:rFonts w:hint="eastAsia"/>
          <w:color w:val="000000"/>
          <w:sz w:val="24"/>
        </w:rPr>
        <w:t>10</w:t>
      </w:r>
      <w:r w:rsidRPr="00EA09AE">
        <w:rPr>
          <w:rFonts w:hint="eastAsia"/>
          <w:color w:val="000000"/>
          <w:sz w:val="24"/>
        </w:rPr>
        <w:t>月</w:t>
      </w:r>
      <w:r w:rsidR="000106E1">
        <w:rPr>
          <w:rFonts w:hint="eastAsia"/>
          <w:color w:val="000000"/>
          <w:sz w:val="24"/>
        </w:rPr>
        <w:t>11</w:t>
      </w:r>
      <w:r w:rsidRPr="00EA09AE">
        <w:rPr>
          <w:rFonts w:hint="eastAsia"/>
          <w:color w:val="000000"/>
          <w:sz w:val="24"/>
        </w:rPr>
        <w:t>日至</w:t>
      </w:r>
      <w:r w:rsidRPr="00EA09AE">
        <w:rPr>
          <w:color w:val="000000"/>
          <w:sz w:val="24"/>
        </w:rPr>
        <w:t>2017</w:t>
      </w:r>
      <w:r w:rsidRPr="00EA09AE">
        <w:rPr>
          <w:rFonts w:hint="eastAsia"/>
          <w:color w:val="000000"/>
          <w:sz w:val="24"/>
        </w:rPr>
        <w:t>年</w:t>
      </w:r>
      <w:r w:rsidR="000106E1">
        <w:rPr>
          <w:rFonts w:hint="eastAsia"/>
          <w:color w:val="000000"/>
          <w:sz w:val="24"/>
        </w:rPr>
        <w:t>10</w:t>
      </w:r>
      <w:r w:rsidRPr="00EA09AE">
        <w:rPr>
          <w:rFonts w:hint="eastAsia"/>
          <w:color w:val="000000"/>
          <w:sz w:val="24"/>
        </w:rPr>
        <w:t>月</w:t>
      </w:r>
      <w:r w:rsidR="000106E1">
        <w:rPr>
          <w:rFonts w:hint="eastAsia"/>
          <w:color w:val="000000"/>
          <w:sz w:val="24"/>
        </w:rPr>
        <w:t>3</w:t>
      </w:r>
      <w:r w:rsidR="00327C0D">
        <w:rPr>
          <w:rFonts w:hint="eastAsia"/>
          <w:color w:val="000000"/>
          <w:sz w:val="24"/>
        </w:rPr>
        <w:t>0</w:t>
      </w:r>
      <w:r w:rsidRPr="00EA09AE">
        <w:rPr>
          <w:rFonts w:hint="eastAsia"/>
          <w:color w:val="000000"/>
          <w:sz w:val="24"/>
        </w:rPr>
        <w:t>日期间以通讯方式召开了基金份额持有人大会，审议《</w:t>
      </w:r>
      <w:r w:rsidR="000106E1" w:rsidRPr="00584B33">
        <w:rPr>
          <w:rFonts w:hint="eastAsia"/>
          <w:sz w:val="24"/>
        </w:rPr>
        <w:t>关于终止</w:t>
      </w:r>
      <w:r w:rsidR="000106E1">
        <w:rPr>
          <w:rFonts w:hint="eastAsia"/>
          <w:sz w:val="24"/>
        </w:rPr>
        <w:t>海富通欣盛定期开放混合型证券投资基金</w:t>
      </w:r>
      <w:r w:rsidR="000106E1" w:rsidRPr="00584B33">
        <w:rPr>
          <w:rFonts w:hint="eastAsia"/>
          <w:sz w:val="24"/>
        </w:rPr>
        <w:t>基金合同有关事项的议案</w:t>
      </w:r>
      <w:r w:rsidRPr="00EA09AE">
        <w:rPr>
          <w:rFonts w:hint="eastAsia"/>
          <w:color w:val="000000"/>
          <w:sz w:val="24"/>
        </w:rPr>
        <w:t>》。本次基金份额持有人大会于</w:t>
      </w:r>
      <w:r w:rsidRPr="00EA09AE">
        <w:rPr>
          <w:color w:val="000000"/>
          <w:sz w:val="24"/>
        </w:rPr>
        <w:t>2017</w:t>
      </w:r>
      <w:r w:rsidRPr="00EA09AE">
        <w:rPr>
          <w:rFonts w:hint="eastAsia"/>
          <w:color w:val="000000"/>
          <w:sz w:val="24"/>
        </w:rPr>
        <w:t>年</w:t>
      </w:r>
      <w:r w:rsidR="000106E1">
        <w:rPr>
          <w:rFonts w:hint="eastAsia"/>
          <w:color w:val="000000"/>
          <w:sz w:val="24"/>
        </w:rPr>
        <w:t>11</w:t>
      </w:r>
      <w:r w:rsidRPr="00EA09AE">
        <w:rPr>
          <w:rFonts w:hint="eastAsia"/>
          <w:color w:val="000000"/>
          <w:sz w:val="24"/>
        </w:rPr>
        <w:t>月</w:t>
      </w:r>
      <w:r w:rsidR="000106E1">
        <w:rPr>
          <w:rFonts w:hint="eastAsia"/>
          <w:color w:val="000000"/>
          <w:sz w:val="24"/>
        </w:rPr>
        <w:t>1</w:t>
      </w:r>
      <w:r w:rsidRPr="00EA09AE">
        <w:rPr>
          <w:rFonts w:hint="eastAsia"/>
          <w:color w:val="000000"/>
          <w:sz w:val="24"/>
        </w:rPr>
        <w:t>日表决通过了《</w:t>
      </w:r>
      <w:r w:rsidR="000106E1" w:rsidRPr="00584B33">
        <w:rPr>
          <w:rFonts w:hint="eastAsia"/>
          <w:sz w:val="24"/>
        </w:rPr>
        <w:t>关于终止</w:t>
      </w:r>
      <w:r w:rsidR="000106E1">
        <w:rPr>
          <w:rFonts w:hint="eastAsia"/>
          <w:sz w:val="24"/>
        </w:rPr>
        <w:t>海富通欣盛定期开放混合型证券投资基金</w:t>
      </w:r>
      <w:r w:rsidR="000106E1" w:rsidRPr="00584B33">
        <w:rPr>
          <w:rFonts w:hint="eastAsia"/>
          <w:sz w:val="24"/>
        </w:rPr>
        <w:t>基金合同有关事项的议案</w:t>
      </w:r>
      <w:r w:rsidRPr="00EA09AE">
        <w:rPr>
          <w:rFonts w:hint="eastAsia"/>
          <w:color w:val="000000"/>
          <w:sz w:val="24"/>
        </w:rPr>
        <w:t>》，本次大会决议自该日起生效。基金管理人将按照本《基金合同》约定，组织成立基金财产清算小组履行基金财产清算程序。本基金的最后运作日定为</w:t>
      </w:r>
      <w:r w:rsidRPr="00EA09AE">
        <w:rPr>
          <w:color w:val="000000"/>
          <w:sz w:val="24"/>
        </w:rPr>
        <w:t>2017</w:t>
      </w:r>
      <w:r w:rsidRPr="00EA09AE">
        <w:rPr>
          <w:rFonts w:hint="eastAsia"/>
          <w:color w:val="000000"/>
          <w:sz w:val="24"/>
        </w:rPr>
        <w:t>年</w:t>
      </w:r>
      <w:r w:rsidR="000106E1">
        <w:rPr>
          <w:rFonts w:hint="eastAsia"/>
          <w:color w:val="000000"/>
          <w:sz w:val="24"/>
        </w:rPr>
        <w:t>11</w:t>
      </w:r>
      <w:r w:rsidRPr="00EA09AE">
        <w:rPr>
          <w:rFonts w:hint="eastAsia"/>
          <w:color w:val="000000"/>
          <w:sz w:val="24"/>
        </w:rPr>
        <w:t>月</w:t>
      </w:r>
      <w:r w:rsidR="000106E1">
        <w:rPr>
          <w:rFonts w:hint="eastAsia"/>
          <w:color w:val="000000"/>
          <w:sz w:val="24"/>
        </w:rPr>
        <w:t>5</w:t>
      </w:r>
      <w:r w:rsidRPr="00EA09AE">
        <w:rPr>
          <w:rFonts w:hint="eastAsia"/>
          <w:color w:val="000000"/>
          <w:sz w:val="24"/>
        </w:rPr>
        <w:t>日，并于</w:t>
      </w:r>
      <w:r w:rsidRPr="00EA09AE">
        <w:rPr>
          <w:color w:val="000000"/>
          <w:sz w:val="24"/>
        </w:rPr>
        <w:t>2017</w:t>
      </w:r>
      <w:r w:rsidRPr="00EA09AE">
        <w:rPr>
          <w:rFonts w:hint="eastAsia"/>
          <w:color w:val="000000"/>
          <w:sz w:val="24"/>
        </w:rPr>
        <w:t>年</w:t>
      </w:r>
      <w:r w:rsidR="000106E1">
        <w:rPr>
          <w:rFonts w:hint="eastAsia"/>
          <w:color w:val="000000"/>
          <w:sz w:val="24"/>
        </w:rPr>
        <w:t>11</w:t>
      </w:r>
      <w:r w:rsidRPr="00EA09AE">
        <w:rPr>
          <w:rFonts w:hint="eastAsia"/>
          <w:color w:val="000000"/>
          <w:sz w:val="24"/>
        </w:rPr>
        <w:t>月</w:t>
      </w:r>
      <w:r w:rsidR="000106E1">
        <w:rPr>
          <w:rFonts w:hint="eastAsia"/>
          <w:color w:val="000000"/>
          <w:sz w:val="24"/>
        </w:rPr>
        <w:t>6</w:t>
      </w:r>
      <w:r w:rsidRPr="00EA09AE">
        <w:rPr>
          <w:rFonts w:hint="eastAsia"/>
          <w:color w:val="000000"/>
          <w:sz w:val="24"/>
        </w:rPr>
        <w:t>日进入清盘期。</w:t>
      </w:r>
    </w:p>
    <w:p w:rsidR="003574E7" w:rsidRPr="00EA09AE" w:rsidRDefault="003574E7" w:rsidP="003574E7">
      <w:pPr>
        <w:spacing w:before="29" w:line="360" w:lineRule="auto"/>
        <w:ind w:firstLineChars="200" w:firstLine="480"/>
        <w:rPr>
          <w:bCs/>
          <w:color w:val="000000" w:themeColor="text1"/>
          <w:sz w:val="24"/>
        </w:rPr>
      </w:pPr>
      <w:r w:rsidRPr="00EA09AE">
        <w:rPr>
          <w:rFonts w:hint="eastAsia"/>
          <w:color w:val="000000"/>
          <w:sz w:val="24"/>
        </w:rPr>
        <w:t>基金管理人、基金托管人、普华永道中天会计师事务所（特殊普通合伙）和上海市通力律师事务所于</w:t>
      </w:r>
      <w:r w:rsidRPr="00EA09AE">
        <w:rPr>
          <w:color w:val="000000"/>
          <w:sz w:val="24"/>
        </w:rPr>
        <w:t>2017</w:t>
      </w:r>
      <w:r w:rsidRPr="00EA09AE">
        <w:rPr>
          <w:rFonts w:hint="eastAsia"/>
          <w:color w:val="000000"/>
          <w:sz w:val="24"/>
        </w:rPr>
        <w:t>年</w:t>
      </w:r>
      <w:r w:rsidR="000106E1">
        <w:rPr>
          <w:rFonts w:hint="eastAsia"/>
          <w:color w:val="000000"/>
          <w:sz w:val="24"/>
        </w:rPr>
        <w:t>11</w:t>
      </w:r>
      <w:r w:rsidRPr="00EA09AE">
        <w:rPr>
          <w:rFonts w:hint="eastAsia"/>
          <w:color w:val="000000"/>
          <w:sz w:val="24"/>
        </w:rPr>
        <w:t>月</w:t>
      </w:r>
      <w:r w:rsidR="000106E1">
        <w:rPr>
          <w:rFonts w:hint="eastAsia"/>
          <w:color w:val="000000"/>
          <w:sz w:val="24"/>
        </w:rPr>
        <w:t>6</w:t>
      </w:r>
      <w:r w:rsidRPr="00EA09AE">
        <w:rPr>
          <w:rFonts w:hint="eastAsia"/>
          <w:color w:val="000000"/>
          <w:sz w:val="24"/>
        </w:rPr>
        <w:t>日组成基金财产清算小组履行基金财产清算程序，并由普华永道中天会计师事务所（特殊普通合伙）对本基金进行清算</w:t>
      </w:r>
      <w:r w:rsidRPr="00EA09AE">
        <w:rPr>
          <w:rFonts w:hint="eastAsia"/>
          <w:bCs/>
          <w:color w:val="000000" w:themeColor="text1"/>
          <w:sz w:val="24"/>
        </w:rPr>
        <w:t>审计，上海市通力律师事务所对清算报告出具法律意见。</w:t>
      </w:r>
    </w:p>
    <w:p w:rsidR="00697298" w:rsidRPr="00EA09AE" w:rsidRDefault="00697298" w:rsidP="00697298">
      <w:pPr>
        <w:ind w:firstLineChars="200" w:firstLine="420"/>
        <w:rPr>
          <w:color w:val="000000" w:themeColor="text1"/>
        </w:rPr>
      </w:pPr>
    </w:p>
    <w:p w:rsidR="00697298" w:rsidRPr="00EA09AE" w:rsidRDefault="00697298" w:rsidP="003C2543">
      <w:pPr>
        <w:pStyle w:val="ad"/>
        <w:ind w:firstLine="422"/>
      </w:pPr>
      <w:r w:rsidRPr="00EA09AE">
        <w:t xml:space="preserve">§2  </w:t>
      </w:r>
      <w:r w:rsidRPr="00EA09AE">
        <w:rPr>
          <w:rFonts w:hint="eastAsia"/>
        </w:rPr>
        <w:t>基金产品概况</w:t>
      </w:r>
    </w:p>
    <w:p w:rsidR="00697298" w:rsidRPr="00EA09AE" w:rsidRDefault="00697298" w:rsidP="00697298">
      <w:pPr>
        <w:autoSpaceDE w:val="0"/>
        <w:autoSpaceDN w:val="0"/>
        <w:adjustRightInd w:val="0"/>
        <w:spacing w:line="288" w:lineRule="auto"/>
        <w:ind w:firstLineChars="200" w:firstLine="460"/>
        <w:jc w:val="left"/>
        <w:rPr>
          <w:color w:val="000000" w:themeColor="text1"/>
          <w:kern w:val="0"/>
          <w:sz w:val="23"/>
        </w:rPr>
      </w:pPr>
    </w:p>
    <w:tbl>
      <w:tblPr>
        <w:tblW w:w="9214" w:type="dxa"/>
        <w:tblInd w:w="108" w:type="dxa"/>
        <w:tblLook w:val="0000"/>
      </w:tblPr>
      <w:tblGrid>
        <w:gridCol w:w="3686"/>
        <w:gridCol w:w="5528"/>
      </w:tblGrid>
      <w:tr w:rsidR="00BD297D" w:rsidRPr="00EA09AE" w:rsidTr="003574E7">
        <w:tc>
          <w:tcPr>
            <w:tcW w:w="3686" w:type="dxa"/>
            <w:tcBorders>
              <w:top w:val="single" w:sz="8" w:space="0" w:color="000000"/>
              <w:left w:val="single" w:sz="8" w:space="0" w:color="000000"/>
              <w:bottom w:val="single" w:sz="8" w:space="0" w:color="000000"/>
              <w:right w:val="single" w:sz="8" w:space="0" w:color="000000"/>
            </w:tcBorders>
            <w:vAlign w:val="center"/>
          </w:tcPr>
          <w:p w:rsidR="00BD297D" w:rsidRPr="00EA09AE" w:rsidRDefault="00BD297D" w:rsidP="003574E7">
            <w:pPr>
              <w:autoSpaceDE w:val="0"/>
              <w:autoSpaceDN w:val="0"/>
              <w:adjustRightInd w:val="0"/>
              <w:spacing w:before="29" w:line="288" w:lineRule="auto"/>
              <w:ind w:left="15" w:firstLineChars="200" w:firstLine="480"/>
              <w:jc w:val="left"/>
              <w:rPr>
                <w:color w:val="000000" w:themeColor="text1"/>
                <w:kern w:val="0"/>
                <w:sz w:val="24"/>
              </w:rPr>
            </w:pPr>
            <w:r w:rsidRPr="00EA09AE">
              <w:rPr>
                <w:rFonts w:hint="eastAsia"/>
                <w:color w:val="000000" w:themeColor="text1"/>
                <w:kern w:val="0"/>
                <w:sz w:val="24"/>
              </w:rPr>
              <w:lastRenderedPageBreak/>
              <w:t>基金名称</w:t>
            </w:r>
          </w:p>
        </w:tc>
        <w:tc>
          <w:tcPr>
            <w:tcW w:w="5528" w:type="dxa"/>
            <w:tcBorders>
              <w:top w:val="single" w:sz="8" w:space="0" w:color="000000"/>
              <w:left w:val="single" w:sz="8" w:space="0" w:color="000000"/>
              <w:bottom w:val="single" w:sz="8" w:space="0" w:color="000000"/>
              <w:right w:val="single" w:sz="8" w:space="0" w:color="000000"/>
            </w:tcBorders>
            <w:vAlign w:val="center"/>
          </w:tcPr>
          <w:p w:rsidR="00BD297D" w:rsidRDefault="00BD297D" w:rsidP="00BD297D">
            <w:pPr>
              <w:spacing w:before="29" w:line="288" w:lineRule="auto"/>
              <w:jc w:val="center"/>
              <w:rPr>
                <w:sz w:val="24"/>
              </w:rPr>
            </w:pPr>
            <w:r>
              <w:rPr>
                <w:sz w:val="24"/>
              </w:rPr>
              <w:t>海富通欣盛定期开放混合型证券投资基金</w:t>
            </w:r>
          </w:p>
        </w:tc>
      </w:tr>
      <w:tr w:rsidR="00BD297D" w:rsidRPr="00EA09AE" w:rsidTr="003574E7">
        <w:tc>
          <w:tcPr>
            <w:tcW w:w="3686" w:type="dxa"/>
            <w:tcBorders>
              <w:top w:val="single" w:sz="8" w:space="0" w:color="000000"/>
              <w:left w:val="single" w:sz="8" w:space="0" w:color="000000"/>
              <w:bottom w:val="single" w:sz="8" w:space="0" w:color="000000"/>
              <w:right w:val="single" w:sz="8" w:space="0" w:color="000000"/>
            </w:tcBorders>
            <w:vAlign w:val="center"/>
          </w:tcPr>
          <w:p w:rsidR="00BD297D" w:rsidRPr="00EA09AE" w:rsidRDefault="00BD297D" w:rsidP="003574E7">
            <w:pPr>
              <w:autoSpaceDE w:val="0"/>
              <w:autoSpaceDN w:val="0"/>
              <w:adjustRightInd w:val="0"/>
              <w:spacing w:before="29" w:line="288" w:lineRule="auto"/>
              <w:ind w:left="15" w:firstLineChars="200" w:firstLine="480"/>
              <w:jc w:val="left"/>
              <w:rPr>
                <w:rFonts w:ascii="宋体" w:hAnsi="宋体"/>
                <w:color w:val="000000" w:themeColor="text1"/>
                <w:kern w:val="0"/>
                <w:sz w:val="24"/>
              </w:rPr>
            </w:pPr>
            <w:r w:rsidRPr="00EA09AE">
              <w:rPr>
                <w:rFonts w:ascii="宋体" w:hAnsi="宋体" w:hint="eastAsia"/>
                <w:color w:val="000000" w:themeColor="text1"/>
                <w:kern w:val="0"/>
                <w:sz w:val="24"/>
              </w:rPr>
              <w:t>基金简称</w:t>
            </w:r>
          </w:p>
        </w:tc>
        <w:tc>
          <w:tcPr>
            <w:tcW w:w="5528" w:type="dxa"/>
            <w:tcBorders>
              <w:top w:val="single" w:sz="8" w:space="0" w:color="000000"/>
              <w:left w:val="single" w:sz="8" w:space="0" w:color="000000"/>
              <w:bottom w:val="single" w:sz="8" w:space="0" w:color="000000"/>
              <w:right w:val="single" w:sz="8" w:space="0" w:color="000000"/>
            </w:tcBorders>
            <w:vAlign w:val="center"/>
          </w:tcPr>
          <w:p w:rsidR="00BD297D" w:rsidRDefault="00BD297D" w:rsidP="00BD297D">
            <w:pPr>
              <w:spacing w:before="29" w:line="288" w:lineRule="auto"/>
              <w:jc w:val="center"/>
              <w:rPr>
                <w:sz w:val="24"/>
              </w:rPr>
            </w:pPr>
            <w:r>
              <w:rPr>
                <w:sz w:val="24"/>
              </w:rPr>
              <w:t>海富通欣盛定开混合</w:t>
            </w:r>
          </w:p>
        </w:tc>
      </w:tr>
      <w:tr w:rsidR="00BD297D" w:rsidRPr="00EA09AE" w:rsidTr="003574E7">
        <w:tc>
          <w:tcPr>
            <w:tcW w:w="3686" w:type="dxa"/>
            <w:tcBorders>
              <w:top w:val="single" w:sz="8" w:space="0" w:color="000000"/>
              <w:left w:val="single" w:sz="8" w:space="0" w:color="000000"/>
              <w:bottom w:val="single" w:sz="8" w:space="0" w:color="000000"/>
              <w:right w:val="single" w:sz="8" w:space="0" w:color="000000"/>
            </w:tcBorders>
            <w:vAlign w:val="center"/>
          </w:tcPr>
          <w:p w:rsidR="00BD297D" w:rsidRPr="00EA09AE" w:rsidRDefault="00BD297D" w:rsidP="003574E7">
            <w:pPr>
              <w:autoSpaceDE w:val="0"/>
              <w:autoSpaceDN w:val="0"/>
              <w:adjustRightInd w:val="0"/>
              <w:spacing w:before="29" w:line="288" w:lineRule="auto"/>
              <w:ind w:left="15" w:firstLineChars="200" w:firstLine="480"/>
              <w:jc w:val="left"/>
              <w:rPr>
                <w:color w:val="000000" w:themeColor="text1"/>
                <w:kern w:val="0"/>
                <w:sz w:val="24"/>
              </w:rPr>
            </w:pPr>
            <w:r w:rsidRPr="00EA09AE">
              <w:rPr>
                <w:rFonts w:hint="eastAsia"/>
                <w:color w:val="000000" w:themeColor="text1"/>
                <w:kern w:val="0"/>
                <w:sz w:val="24"/>
              </w:rPr>
              <w:t>基金主代码</w:t>
            </w:r>
          </w:p>
        </w:tc>
        <w:tc>
          <w:tcPr>
            <w:tcW w:w="5528" w:type="dxa"/>
            <w:tcBorders>
              <w:top w:val="single" w:sz="8" w:space="0" w:color="000000"/>
              <w:left w:val="single" w:sz="8" w:space="0" w:color="000000"/>
              <w:bottom w:val="single" w:sz="8" w:space="0" w:color="000000"/>
              <w:right w:val="single" w:sz="8" w:space="0" w:color="000000"/>
            </w:tcBorders>
            <w:vAlign w:val="center"/>
          </w:tcPr>
          <w:p w:rsidR="00BD297D" w:rsidRDefault="00BD297D" w:rsidP="00BD297D">
            <w:pPr>
              <w:spacing w:before="29" w:line="288" w:lineRule="auto"/>
              <w:jc w:val="center"/>
              <w:rPr>
                <w:sz w:val="24"/>
              </w:rPr>
            </w:pPr>
            <w:r>
              <w:rPr>
                <w:sz w:val="24"/>
              </w:rPr>
              <w:t>519227</w:t>
            </w:r>
          </w:p>
        </w:tc>
      </w:tr>
      <w:tr w:rsidR="00BD297D" w:rsidRPr="00EA09AE" w:rsidTr="003574E7">
        <w:tc>
          <w:tcPr>
            <w:tcW w:w="3686" w:type="dxa"/>
            <w:tcBorders>
              <w:top w:val="single" w:sz="8" w:space="0" w:color="000000"/>
              <w:left w:val="single" w:sz="8" w:space="0" w:color="000000"/>
              <w:bottom w:val="single" w:sz="8" w:space="0" w:color="000000"/>
              <w:right w:val="single" w:sz="8" w:space="0" w:color="000000"/>
            </w:tcBorders>
            <w:vAlign w:val="center"/>
          </w:tcPr>
          <w:p w:rsidR="00BD297D" w:rsidRPr="00EA09AE" w:rsidRDefault="00BD297D" w:rsidP="003574E7">
            <w:pPr>
              <w:autoSpaceDE w:val="0"/>
              <w:autoSpaceDN w:val="0"/>
              <w:adjustRightInd w:val="0"/>
              <w:spacing w:before="29" w:line="288" w:lineRule="auto"/>
              <w:ind w:left="15" w:firstLineChars="200" w:firstLine="480"/>
              <w:jc w:val="left"/>
              <w:rPr>
                <w:color w:val="000000" w:themeColor="text1"/>
                <w:kern w:val="0"/>
                <w:sz w:val="24"/>
              </w:rPr>
            </w:pPr>
            <w:r w:rsidRPr="00EA09AE">
              <w:rPr>
                <w:rFonts w:hint="eastAsia"/>
                <w:color w:val="000000" w:themeColor="text1"/>
                <w:kern w:val="0"/>
                <w:sz w:val="24"/>
              </w:rPr>
              <w:t>基金运作方式</w:t>
            </w:r>
          </w:p>
        </w:tc>
        <w:tc>
          <w:tcPr>
            <w:tcW w:w="5528" w:type="dxa"/>
            <w:tcBorders>
              <w:top w:val="single" w:sz="8" w:space="0" w:color="000000"/>
              <w:left w:val="single" w:sz="8" w:space="0" w:color="000000"/>
              <w:bottom w:val="single" w:sz="8" w:space="0" w:color="000000"/>
              <w:right w:val="single" w:sz="8" w:space="0" w:color="000000"/>
            </w:tcBorders>
            <w:vAlign w:val="center"/>
          </w:tcPr>
          <w:p w:rsidR="00BD297D" w:rsidRDefault="00BD297D" w:rsidP="00BD297D">
            <w:pPr>
              <w:spacing w:before="29" w:line="288" w:lineRule="auto"/>
              <w:jc w:val="center"/>
              <w:rPr>
                <w:sz w:val="24"/>
              </w:rPr>
            </w:pPr>
            <w:r>
              <w:rPr>
                <w:sz w:val="24"/>
              </w:rPr>
              <w:t>契约型、开放式</w:t>
            </w:r>
          </w:p>
        </w:tc>
      </w:tr>
      <w:tr w:rsidR="00BD297D" w:rsidRPr="00EA09AE" w:rsidTr="003574E7">
        <w:tc>
          <w:tcPr>
            <w:tcW w:w="3686" w:type="dxa"/>
            <w:tcBorders>
              <w:top w:val="single" w:sz="8" w:space="0" w:color="000000"/>
              <w:left w:val="single" w:sz="8" w:space="0" w:color="000000"/>
              <w:bottom w:val="single" w:sz="8" w:space="0" w:color="000000"/>
              <w:right w:val="single" w:sz="8" w:space="0" w:color="000000"/>
            </w:tcBorders>
            <w:vAlign w:val="center"/>
          </w:tcPr>
          <w:p w:rsidR="00BD297D" w:rsidRPr="00EA09AE" w:rsidRDefault="00BD297D" w:rsidP="003574E7">
            <w:pPr>
              <w:autoSpaceDE w:val="0"/>
              <w:autoSpaceDN w:val="0"/>
              <w:adjustRightInd w:val="0"/>
              <w:spacing w:before="29" w:line="288" w:lineRule="auto"/>
              <w:ind w:left="15" w:firstLineChars="200" w:firstLine="480"/>
              <w:jc w:val="left"/>
              <w:rPr>
                <w:rFonts w:asciiTheme="minorEastAsia" w:eastAsiaTheme="minorEastAsia" w:hAnsiTheme="minorEastAsia"/>
                <w:color w:val="000000" w:themeColor="text1"/>
                <w:kern w:val="0"/>
                <w:sz w:val="24"/>
              </w:rPr>
            </w:pPr>
            <w:r w:rsidRPr="00EA09AE">
              <w:rPr>
                <w:rFonts w:asciiTheme="minorEastAsia" w:eastAsiaTheme="minorEastAsia" w:hAnsiTheme="minorEastAsia" w:hint="eastAsia"/>
                <w:color w:val="000000" w:themeColor="text1"/>
                <w:kern w:val="0"/>
                <w:sz w:val="24"/>
              </w:rPr>
              <w:t>基金合同生效日</w:t>
            </w:r>
          </w:p>
        </w:tc>
        <w:tc>
          <w:tcPr>
            <w:tcW w:w="5528" w:type="dxa"/>
            <w:tcBorders>
              <w:top w:val="single" w:sz="8" w:space="0" w:color="000000"/>
              <w:left w:val="single" w:sz="8" w:space="0" w:color="000000"/>
              <w:bottom w:val="single" w:sz="8" w:space="0" w:color="000000"/>
              <w:right w:val="single" w:sz="8" w:space="0" w:color="000000"/>
            </w:tcBorders>
            <w:vAlign w:val="center"/>
          </w:tcPr>
          <w:p w:rsidR="00BD297D" w:rsidRDefault="00BD297D" w:rsidP="00BD297D">
            <w:pPr>
              <w:spacing w:before="29" w:line="288" w:lineRule="auto"/>
              <w:jc w:val="center"/>
              <w:rPr>
                <w:sz w:val="24"/>
              </w:rPr>
            </w:pPr>
            <w:r>
              <w:rPr>
                <w:sz w:val="24"/>
              </w:rPr>
              <w:t>2017</w:t>
            </w:r>
            <w:r>
              <w:rPr>
                <w:sz w:val="24"/>
              </w:rPr>
              <w:t>年</w:t>
            </w:r>
            <w:r>
              <w:rPr>
                <w:sz w:val="24"/>
              </w:rPr>
              <w:t>3</w:t>
            </w:r>
            <w:r>
              <w:rPr>
                <w:sz w:val="24"/>
              </w:rPr>
              <w:t>月</w:t>
            </w:r>
            <w:r>
              <w:rPr>
                <w:sz w:val="24"/>
              </w:rPr>
              <w:t>16</w:t>
            </w:r>
            <w:r>
              <w:rPr>
                <w:sz w:val="24"/>
              </w:rPr>
              <w:t>日</w:t>
            </w:r>
          </w:p>
        </w:tc>
      </w:tr>
      <w:tr w:rsidR="003574E7" w:rsidRPr="00EA09AE" w:rsidTr="003574E7">
        <w:tc>
          <w:tcPr>
            <w:tcW w:w="3686" w:type="dxa"/>
            <w:tcBorders>
              <w:top w:val="single" w:sz="8" w:space="0" w:color="000000"/>
              <w:left w:val="single" w:sz="8" w:space="0" w:color="000000"/>
              <w:bottom w:val="single" w:sz="8" w:space="0" w:color="000000"/>
              <w:right w:val="single" w:sz="8" w:space="0" w:color="000000"/>
            </w:tcBorders>
            <w:vAlign w:val="center"/>
          </w:tcPr>
          <w:p w:rsidR="003574E7" w:rsidRPr="00EA09AE" w:rsidRDefault="003574E7" w:rsidP="00BD297D">
            <w:pPr>
              <w:autoSpaceDE w:val="0"/>
              <w:autoSpaceDN w:val="0"/>
              <w:adjustRightInd w:val="0"/>
              <w:spacing w:before="29" w:line="288" w:lineRule="auto"/>
              <w:ind w:left="15" w:firstLineChars="200" w:firstLine="480"/>
              <w:jc w:val="left"/>
              <w:rPr>
                <w:rFonts w:asciiTheme="minorEastAsia" w:eastAsiaTheme="minorEastAsia" w:hAnsiTheme="minorEastAsia"/>
                <w:color w:val="000000" w:themeColor="text1"/>
                <w:kern w:val="0"/>
                <w:sz w:val="24"/>
              </w:rPr>
            </w:pPr>
            <w:r w:rsidRPr="00EA09AE">
              <w:rPr>
                <w:rFonts w:asciiTheme="minorEastAsia" w:eastAsiaTheme="minorEastAsia" w:hAnsiTheme="minorEastAsia" w:hint="eastAsia"/>
                <w:color w:val="000000" w:themeColor="text1"/>
                <w:kern w:val="0"/>
                <w:sz w:val="24"/>
              </w:rPr>
              <w:t>基金</w:t>
            </w:r>
            <w:r w:rsidRPr="00EA09AE">
              <w:rPr>
                <w:rFonts w:asciiTheme="minorEastAsia" w:eastAsiaTheme="minorEastAsia" w:hAnsiTheme="minorEastAsia"/>
                <w:color w:val="000000" w:themeColor="text1"/>
                <w:kern w:val="0"/>
                <w:sz w:val="24"/>
              </w:rPr>
              <w:t>最后运作日(2017</w:t>
            </w:r>
            <w:r w:rsidRPr="00EA09AE">
              <w:rPr>
                <w:rFonts w:asciiTheme="minorEastAsia" w:eastAsiaTheme="minorEastAsia" w:hAnsiTheme="minorEastAsia" w:hint="eastAsia"/>
                <w:color w:val="000000" w:themeColor="text1"/>
                <w:kern w:val="0"/>
                <w:sz w:val="24"/>
              </w:rPr>
              <w:t>年</w:t>
            </w:r>
            <w:r w:rsidR="00BD297D">
              <w:rPr>
                <w:rFonts w:asciiTheme="minorEastAsia" w:eastAsiaTheme="minorEastAsia" w:hAnsiTheme="minorEastAsia" w:hint="eastAsia"/>
                <w:color w:val="000000" w:themeColor="text1"/>
                <w:kern w:val="0"/>
                <w:sz w:val="24"/>
              </w:rPr>
              <w:t>11</w:t>
            </w:r>
            <w:r w:rsidRPr="00EA09AE">
              <w:rPr>
                <w:rFonts w:asciiTheme="minorEastAsia" w:eastAsiaTheme="minorEastAsia" w:hAnsiTheme="minorEastAsia" w:hint="eastAsia"/>
                <w:color w:val="000000" w:themeColor="text1"/>
                <w:kern w:val="0"/>
                <w:sz w:val="24"/>
              </w:rPr>
              <w:t>月</w:t>
            </w:r>
            <w:r w:rsidR="00BD297D">
              <w:rPr>
                <w:rFonts w:asciiTheme="minorEastAsia" w:eastAsiaTheme="minorEastAsia" w:hAnsiTheme="minorEastAsia" w:hint="eastAsia"/>
                <w:color w:val="000000" w:themeColor="text1"/>
                <w:kern w:val="0"/>
                <w:sz w:val="24"/>
              </w:rPr>
              <w:t>5</w:t>
            </w:r>
            <w:r w:rsidRPr="00EA09AE">
              <w:rPr>
                <w:rFonts w:asciiTheme="minorEastAsia" w:eastAsiaTheme="minorEastAsia" w:hAnsiTheme="minorEastAsia" w:hint="eastAsia"/>
                <w:color w:val="000000" w:themeColor="text1"/>
                <w:kern w:val="0"/>
                <w:sz w:val="24"/>
              </w:rPr>
              <w:t>日</w:t>
            </w:r>
            <w:r w:rsidRPr="00EA09AE">
              <w:rPr>
                <w:rFonts w:asciiTheme="minorEastAsia" w:eastAsiaTheme="minorEastAsia" w:hAnsiTheme="minorEastAsia"/>
                <w:color w:val="000000" w:themeColor="text1"/>
                <w:kern w:val="0"/>
                <w:sz w:val="24"/>
              </w:rPr>
              <w:t>)</w:t>
            </w:r>
            <w:r w:rsidRPr="00EA09AE">
              <w:rPr>
                <w:rFonts w:asciiTheme="minorEastAsia" w:eastAsiaTheme="minorEastAsia" w:hAnsiTheme="minorEastAsia" w:hint="eastAsia"/>
                <w:color w:val="000000" w:themeColor="text1"/>
                <w:kern w:val="0"/>
                <w:sz w:val="24"/>
              </w:rPr>
              <w:t>基金份额总额</w:t>
            </w:r>
          </w:p>
        </w:tc>
        <w:tc>
          <w:tcPr>
            <w:tcW w:w="5528" w:type="dxa"/>
            <w:tcBorders>
              <w:top w:val="single" w:sz="8" w:space="0" w:color="000000"/>
              <w:left w:val="single" w:sz="8" w:space="0" w:color="000000"/>
              <w:bottom w:val="single" w:sz="8" w:space="0" w:color="000000"/>
              <w:right w:val="single" w:sz="8" w:space="0" w:color="000000"/>
            </w:tcBorders>
            <w:vAlign w:val="center"/>
          </w:tcPr>
          <w:p w:rsidR="003574E7" w:rsidRPr="00EA09AE" w:rsidRDefault="00BD297D" w:rsidP="0096720C">
            <w:pPr>
              <w:spacing w:before="29" w:line="288" w:lineRule="auto"/>
              <w:jc w:val="center"/>
              <w:rPr>
                <w:sz w:val="24"/>
              </w:rPr>
            </w:pPr>
            <w:r>
              <w:rPr>
                <w:rFonts w:hint="eastAsia"/>
                <w:sz w:val="24"/>
              </w:rPr>
              <w:t>200,062,274.03</w:t>
            </w:r>
            <w:r w:rsidR="003574E7" w:rsidRPr="00EA09AE">
              <w:rPr>
                <w:sz w:val="24"/>
              </w:rPr>
              <w:t>份</w:t>
            </w:r>
          </w:p>
        </w:tc>
      </w:tr>
      <w:tr w:rsidR="00BD297D" w:rsidRPr="00EA09AE" w:rsidTr="003574E7">
        <w:tc>
          <w:tcPr>
            <w:tcW w:w="3686" w:type="dxa"/>
            <w:tcBorders>
              <w:top w:val="single" w:sz="8" w:space="0" w:color="000000"/>
              <w:left w:val="single" w:sz="8" w:space="0" w:color="000000"/>
              <w:bottom w:val="single" w:sz="8" w:space="0" w:color="000000"/>
              <w:right w:val="single" w:sz="8" w:space="0" w:color="000000"/>
            </w:tcBorders>
            <w:vAlign w:val="center"/>
          </w:tcPr>
          <w:p w:rsidR="00BD297D" w:rsidRPr="00EA09AE" w:rsidRDefault="00BD297D" w:rsidP="003574E7">
            <w:pPr>
              <w:autoSpaceDE w:val="0"/>
              <w:autoSpaceDN w:val="0"/>
              <w:adjustRightInd w:val="0"/>
              <w:spacing w:before="29" w:line="288" w:lineRule="auto"/>
              <w:ind w:left="15" w:firstLineChars="200" w:firstLine="480"/>
              <w:jc w:val="left"/>
              <w:rPr>
                <w:color w:val="000000" w:themeColor="text1"/>
                <w:kern w:val="0"/>
                <w:sz w:val="24"/>
              </w:rPr>
            </w:pPr>
            <w:r w:rsidRPr="00EA09AE">
              <w:rPr>
                <w:rFonts w:hint="eastAsia"/>
                <w:color w:val="000000" w:themeColor="text1"/>
                <w:kern w:val="0"/>
                <w:sz w:val="24"/>
              </w:rPr>
              <w:t>投资目标</w:t>
            </w:r>
          </w:p>
        </w:tc>
        <w:tc>
          <w:tcPr>
            <w:tcW w:w="5528" w:type="dxa"/>
            <w:tcBorders>
              <w:top w:val="single" w:sz="8" w:space="0" w:color="000000"/>
              <w:left w:val="single" w:sz="8" w:space="0" w:color="000000"/>
              <w:bottom w:val="single" w:sz="8" w:space="0" w:color="000000"/>
              <w:right w:val="single" w:sz="8" w:space="0" w:color="000000"/>
            </w:tcBorders>
            <w:vAlign w:val="center"/>
          </w:tcPr>
          <w:p w:rsidR="00BD297D" w:rsidRDefault="0093126C" w:rsidP="00BD297D">
            <w:pPr>
              <w:spacing w:before="29" w:line="288" w:lineRule="auto"/>
              <w:rPr>
                <w:sz w:val="24"/>
              </w:rPr>
            </w:pPr>
            <w:r w:rsidRPr="0093126C">
              <w:rPr>
                <w:rFonts w:hint="eastAsia"/>
                <w:sz w:val="24"/>
              </w:rPr>
              <w:t>本基金在力求本金长期安全的基础上，通过稳健的大类资产配置策略和个券及个股精选策略，力争为基金份额持有人创造超额收益。</w:t>
            </w:r>
          </w:p>
        </w:tc>
      </w:tr>
      <w:tr w:rsidR="00245A61" w:rsidRPr="00EA09AE" w:rsidTr="003574E7">
        <w:tc>
          <w:tcPr>
            <w:tcW w:w="3686" w:type="dxa"/>
            <w:tcBorders>
              <w:top w:val="single" w:sz="8" w:space="0" w:color="000000"/>
              <w:left w:val="single" w:sz="8" w:space="0" w:color="000000"/>
              <w:bottom w:val="single" w:sz="8" w:space="0" w:color="000000"/>
              <w:right w:val="single" w:sz="8" w:space="0" w:color="000000"/>
            </w:tcBorders>
            <w:vAlign w:val="center"/>
          </w:tcPr>
          <w:p w:rsidR="00245A61" w:rsidRPr="00EA09AE" w:rsidRDefault="00245A61" w:rsidP="003574E7">
            <w:pPr>
              <w:autoSpaceDE w:val="0"/>
              <w:autoSpaceDN w:val="0"/>
              <w:adjustRightInd w:val="0"/>
              <w:spacing w:before="29" w:line="288" w:lineRule="auto"/>
              <w:ind w:left="15" w:firstLineChars="200" w:firstLine="480"/>
              <w:jc w:val="left"/>
              <w:rPr>
                <w:color w:val="000000" w:themeColor="text1"/>
                <w:kern w:val="0"/>
                <w:sz w:val="24"/>
              </w:rPr>
            </w:pPr>
            <w:r w:rsidRPr="00EA09AE">
              <w:rPr>
                <w:rFonts w:hint="eastAsia"/>
                <w:color w:val="000000" w:themeColor="text1"/>
                <w:kern w:val="0"/>
                <w:sz w:val="24"/>
              </w:rPr>
              <w:t>投资策略</w:t>
            </w:r>
          </w:p>
        </w:tc>
        <w:tc>
          <w:tcPr>
            <w:tcW w:w="5528" w:type="dxa"/>
            <w:tcBorders>
              <w:top w:val="single" w:sz="8" w:space="0" w:color="000000"/>
              <w:left w:val="single" w:sz="8" w:space="0" w:color="000000"/>
              <w:bottom w:val="single" w:sz="8" w:space="0" w:color="000000"/>
              <w:right w:val="single" w:sz="8" w:space="0" w:color="000000"/>
            </w:tcBorders>
            <w:vAlign w:val="center"/>
          </w:tcPr>
          <w:p w:rsidR="00245A61" w:rsidRDefault="00245A61" w:rsidP="00BD297D">
            <w:pPr>
              <w:spacing w:before="29" w:line="288" w:lineRule="auto"/>
              <w:rPr>
                <w:sz w:val="24"/>
              </w:rPr>
            </w:pPr>
            <w:r>
              <w:rPr>
                <w:color w:val="000000"/>
                <w:kern w:val="0"/>
                <w:sz w:val="24"/>
              </w:rPr>
              <w:t>本基金为混合型基金，对债券资产的投资比例不低于基金资产的</w:t>
            </w:r>
            <w:r>
              <w:rPr>
                <w:color w:val="000000"/>
                <w:kern w:val="0"/>
                <w:sz w:val="24"/>
              </w:rPr>
              <w:t>60%</w:t>
            </w:r>
            <w:r>
              <w:rPr>
                <w:color w:val="000000"/>
                <w:kern w:val="0"/>
                <w:sz w:val="24"/>
              </w:rPr>
              <w:t>。在此约束下，本基金通过对宏观经济趋势、金融货币政策、供求因素、估值因素、市场风险收益特征及市场行为因素等进行评估分析，对固定收益类资产和股票资产等的预期风险收益进行动态跟踪，从而决定其配置比例。</w:t>
            </w:r>
          </w:p>
        </w:tc>
      </w:tr>
      <w:tr w:rsidR="00BD297D" w:rsidRPr="00EA09AE" w:rsidTr="003574E7">
        <w:tc>
          <w:tcPr>
            <w:tcW w:w="3686" w:type="dxa"/>
            <w:tcBorders>
              <w:top w:val="single" w:sz="8" w:space="0" w:color="000000"/>
              <w:left w:val="single" w:sz="8" w:space="0" w:color="000000"/>
              <w:bottom w:val="single" w:sz="8" w:space="0" w:color="000000"/>
              <w:right w:val="single" w:sz="8" w:space="0" w:color="000000"/>
            </w:tcBorders>
            <w:vAlign w:val="center"/>
          </w:tcPr>
          <w:p w:rsidR="00BD297D" w:rsidRPr="00EA09AE" w:rsidRDefault="00BD297D" w:rsidP="003574E7">
            <w:pPr>
              <w:autoSpaceDE w:val="0"/>
              <w:autoSpaceDN w:val="0"/>
              <w:adjustRightInd w:val="0"/>
              <w:spacing w:before="29" w:line="288" w:lineRule="auto"/>
              <w:ind w:left="15" w:firstLineChars="200" w:firstLine="480"/>
              <w:jc w:val="left"/>
              <w:rPr>
                <w:color w:val="000000" w:themeColor="text1"/>
                <w:kern w:val="0"/>
                <w:sz w:val="24"/>
              </w:rPr>
            </w:pPr>
            <w:r w:rsidRPr="00EA09AE">
              <w:rPr>
                <w:rFonts w:hint="eastAsia"/>
                <w:color w:val="000000" w:themeColor="text1"/>
                <w:kern w:val="0"/>
                <w:sz w:val="24"/>
              </w:rPr>
              <w:t>业绩比较基准</w:t>
            </w:r>
          </w:p>
        </w:tc>
        <w:tc>
          <w:tcPr>
            <w:tcW w:w="5528" w:type="dxa"/>
            <w:tcBorders>
              <w:top w:val="single" w:sz="8" w:space="0" w:color="000000"/>
              <w:left w:val="single" w:sz="8" w:space="0" w:color="000000"/>
              <w:bottom w:val="single" w:sz="8" w:space="0" w:color="000000"/>
              <w:right w:val="single" w:sz="8" w:space="0" w:color="000000"/>
            </w:tcBorders>
            <w:vAlign w:val="center"/>
          </w:tcPr>
          <w:p w:rsidR="00BD297D" w:rsidRDefault="0093126C" w:rsidP="0093126C">
            <w:pPr>
              <w:spacing w:before="29" w:line="288" w:lineRule="auto"/>
              <w:rPr>
                <w:sz w:val="24"/>
              </w:rPr>
            </w:pPr>
            <w:r>
              <w:rPr>
                <w:sz w:val="24"/>
              </w:rPr>
              <w:t>中证全债指数收益率</w:t>
            </w:r>
            <w:r>
              <w:rPr>
                <w:sz w:val="24"/>
              </w:rPr>
              <w:t>×70%</w:t>
            </w:r>
            <w:r>
              <w:rPr>
                <w:sz w:val="24"/>
              </w:rPr>
              <w:t>＋沪深</w:t>
            </w:r>
            <w:r>
              <w:rPr>
                <w:sz w:val="24"/>
              </w:rPr>
              <w:t xml:space="preserve">300 </w:t>
            </w:r>
            <w:r>
              <w:rPr>
                <w:sz w:val="24"/>
              </w:rPr>
              <w:t>指数收益率</w:t>
            </w:r>
            <w:r>
              <w:rPr>
                <w:sz w:val="24"/>
              </w:rPr>
              <w:t>×30</w:t>
            </w:r>
            <w:r>
              <w:rPr>
                <w:sz w:val="24"/>
              </w:rPr>
              <w:t>％</w:t>
            </w:r>
          </w:p>
        </w:tc>
      </w:tr>
      <w:tr w:rsidR="00BD297D" w:rsidRPr="00EA09AE" w:rsidTr="003574E7">
        <w:tc>
          <w:tcPr>
            <w:tcW w:w="3686" w:type="dxa"/>
            <w:tcBorders>
              <w:top w:val="single" w:sz="8" w:space="0" w:color="000000"/>
              <w:left w:val="single" w:sz="8" w:space="0" w:color="000000"/>
              <w:bottom w:val="single" w:sz="8" w:space="0" w:color="000000"/>
              <w:right w:val="single" w:sz="8" w:space="0" w:color="000000"/>
            </w:tcBorders>
            <w:vAlign w:val="center"/>
          </w:tcPr>
          <w:p w:rsidR="00BD297D" w:rsidRPr="00EA09AE" w:rsidRDefault="00BD297D" w:rsidP="003574E7">
            <w:pPr>
              <w:autoSpaceDE w:val="0"/>
              <w:autoSpaceDN w:val="0"/>
              <w:adjustRightInd w:val="0"/>
              <w:spacing w:before="29" w:line="288" w:lineRule="auto"/>
              <w:ind w:left="15" w:firstLineChars="200" w:firstLine="480"/>
              <w:jc w:val="left"/>
              <w:rPr>
                <w:color w:val="000000" w:themeColor="text1"/>
                <w:kern w:val="0"/>
                <w:sz w:val="24"/>
              </w:rPr>
            </w:pPr>
            <w:r w:rsidRPr="00EA09AE">
              <w:rPr>
                <w:rFonts w:hint="eastAsia"/>
                <w:color w:val="000000" w:themeColor="text1"/>
                <w:kern w:val="0"/>
                <w:sz w:val="24"/>
              </w:rPr>
              <w:t>风险收益特征</w:t>
            </w:r>
          </w:p>
        </w:tc>
        <w:tc>
          <w:tcPr>
            <w:tcW w:w="5528" w:type="dxa"/>
            <w:tcBorders>
              <w:top w:val="single" w:sz="8" w:space="0" w:color="000000"/>
              <w:left w:val="single" w:sz="8" w:space="0" w:color="000000"/>
              <w:bottom w:val="single" w:sz="8" w:space="0" w:color="000000"/>
              <w:right w:val="single" w:sz="8" w:space="0" w:color="000000"/>
            </w:tcBorders>
            <w:vAlign w:val="center"/>
          </w:tcPr>
          <w:p w:rsidR="00BD297D" w:rsidRDefault="0093126C" w:rsidP="0093126C">
            <w:pPr>
              <w:spacing w:before="29" w:line="288" w:lineRule="auto"/>
              <w:rPr>
                <w:sz w:val="24"/>
              </w:rPr>
            </w:pPr>
            <w:r>
              <w:rPr>
                <w:sz w:val="24"/>
              </w:rPr>
              <w:t>本基金为混合型基金，其预期收益及预期风险水平高于债券型基金和货币市场基金，但低于股票型基金，属于中等风险水平的投资品种。</w:t>
            </w:r>
          </w:p>
        </w:tc>
      </w:tr>
      <w:tr w:rsidR="003574E7" w:rsidRPr="00EA09AE" w:rsidTr="003574E7">
        <w:tc>
          <w:tcPr>
            <w:tcW w:w="3686" w:type="dxa"/>
            <w:tcBorders>
              <w:top w:val="single" w:sz="8" w:space="0" w:color="000000"/>
              <w:left w:val="single" w:sz="8" w:space="0" w:color="000000"/>
              <w:bottom w:val="single" w:sz="8" w:space="0" w:color="000000"/>
              <w:right w:val="single" w:sz="8" w:space="0" w:color="000000"/>
            </w:tcBorders>
            <w:vAlign w:val="center"/>
          </w:tcPr>
          <w:p w:rsidR="003574E7" w:rsidRPr="00EA09AE" w:rsidRDefault="003574E7" w:rsidP="003574E7">
            <w:pPr>
              <w:autoSpaceDE w:val="0"/>
              <w:autoSpaceDN w:val="0"/>
              <w:adjustRightInd w:val="0"/>
              <w:spacing w:before="29" w:line="288" w:lineRule="auto"/>
              <w:ind w:left="15" w:firstLineChars="200" w:firstLine="480"/>
              <w:jc w:val="left"/>
              <w:rPr>
                <w:color w:val="000000" w:themeColor="text1"/>
                <w:kern w:val="0"/>
                <w:sz w:val="24"/>
              </w:rPr>
            </w:pPr>
            <w:r w:rsidRPr="00EA09AE">
              <w:rPr>
                <w:rFonts w:hint="eastAsia"/>
                <w:color w:val="000000" w:themeColor="text1"/>
                <w:kern w:val="0"/>
                <w:sz w:val="24"/>
              </w:rPr>
              <w:t>基金管理人</w:t>
            </w:r>
          </w:p>
        </w:tc>
        <w:tc>
          <w:tcPr>
            <w:tcW w:w="5528" w:type="dxa"/>
            <w:tcBorders>
              <w:top w:val="single" w:sz="8" w:space="0" w:color="000000"/>
              <w:left w:val="single" w:sz="8" w:space="0" w:color="000000"/>
              <w:bottom w:val="single" w:sz="8" w:space="0" w:color="000000"/>
              <w:right w:val="single" w:sz="8" w:space="0" w:color="000000"/>
            </w:tcBorders>
            <w:vAlign w:val="center"/>
          </w:tcPr>
          <w:p w:rsidR="003574E7" w:rsidRPr="00EA09AE" w:rsidRDefault="003574E7" w:rsidP="003574E7">
            <w:pPr>
              <w:autoSpaceDE w:val="0"/>
              <w:autoSpaceDN w:val="0"/>
              <w:adjustRightInd w:val="0"/>
              <w:spacing w:before="29" w:line="288" w:lineRule="auto"/>
              <w:jc w:val="left"/>
              <w:rPr>
                <w:color w:val="000000" w:themeColor="text1"/>
                <w:kern w:val="0"/>
                <w:sz w:val="24"/>
              </w:rPr>
            </w:pPr>
            <w:r w:rsidRPr="00EA09AE">
              <w:rPr>
                <w:rFonts w:hint="eastAsia"/>
                <w:color w:val="000000" w:themeColor="text1"/>
                <w:kern w:val="0"/>
                <w:sz w:val="24"/>
              </w:rPr>
              <w:t>海富通基金管理有限公司</w:t>
            </w:r>
          </w:p>
        </w:tc>
      </w:tr>
      <w:tr w:rsidR="003574E7" w:rsidRPr="00EA09AE" w:rsidTr="003574E7">
        <w:tc>
          <w:tcPr>
            <w:tcW w:w="3686" w:type="dxa"/>
            <w:tcBorders>
              <w:top w:val="single" w:sz="8" w:space="0" w:color="000000"/>
              <w:left w:val="single" w:sz="8" w:space="0" w:color="000000"/>
              <w:bottom w:val="single" w:sz="8" w:space="0" w:color="000000"/>
              <w:right w:val="single" w:sz="8" w:space="0" w:color="000000"/>
            </w:tcBorders>
            <w:vAlign w:val="center"/>
          </w:tcPr>
          <w:p w:rsidR="003574E7" w:rsidRPr="00EA09AE" w:rsidRDefault="003574E7" w:rsidP="003574E7">
            <w:pPr>
              <w:autoSpaceDE w:val="0"/>
              <w:autoSpaceDN w:val="0"/>
              <w:adjustRightInd w:val="0"/>
              <w:spacing w:before="29" w:line="288" w:lineRule="auto"/>
              <w:ind w:left="15" w:firstLineChars="200" w:firstLine="480"/>
              <w:jc w:val="left"/>
              <w:rPr>
                <w:color w:val="000000" w:themeColor="text1"/>
                <w:kern w:val="0"/>
                <w:sz w:val="24"/>
              </w:rPr>
            </w:pPr>
            <w:r w:rsidRPr="00EA09AE">
              <w:rPr>
                <w:rFonts w:hint="eastAsia"/>
                <w:color w:val="000000" w:themeColor="text1"/>
                <w:kern w:val="0"/>
                <w:sz w:val="24"/>
              </w:rPr>
              <w:t>基金托管人</w:t>
            </w:r>
          </w:p>
        </w:tc>
        <w:tc>
          <w:tcPr>
            <w:tcW w:w="5528" w:type="dxa"/>
            <w:tcBorders>
              <w:top w:val="single" w:sz="8" w:space="0" w:color="000000"/>
              <w:left w:val="single" w:sz="8" w:space="0" w:color="000000"/>
              <w:bottom w:val="single" w:sz="8" w:space="0" w:color="000000"/>
              <w:right w:val="single" w:sz="8" w:space="0" w:color="000000"/>
            </w:tcBorders>
            <w:vAlign w:val="center"/>
          </w:tcPr>
          <w:p w:rsidR="003574E7" w:rsidRPr="00EA09AE" w:rsidRDefault="003574E7" w:rsidP="003574E7">
            <w:pPr>
              <w:autoSpaceDE w:val="0"/>
              <w:autoSpaceDN w:val="0"/>
              <w:adjustRightInd w:val="0"/>
              <w:spacing w:before="29" w:line="288" w:lineRule="auto"/>
              <w:jc w:val="left"/>
              <w:rPr>
                <w:color w:val="000000" w:themeColor="text1"/>
                <w:kern w:val="0"/>
                <w:sz w:val="24"/>
              </w:rPr>
            </w:pPr>
            <w:r w:rsidRPr="00EA09AE">
              <w:rPr>
                <w:rFonts w:hint="eastAsia"/>
                <w:color w:val="000000" w:themeColor="text1"/>
                <w:kern w:val="0"/>
                <w:sz w:val="24"/>
              </w:rPr>
              <w:t>交通银行股份有限公司</w:t>
            </w:r>
          </w:p>
        </w:tc>
      </w:tr>
    </w:tbl>
    <w:p w:rsidR="00697298" w:rsidRPr="00EA09AE" w:rsidRDefault="00697298" w:rsidP="00697298">
      <w:pPr>
        <w:autoSpaceDE w:val="0"/>
        <w:autoSpaceDN w:val="0"/>
        <w:adjustRightInd w:val="0"/>
        <w:spacing w:before="29" w:line="360" w:lineRule="auto"/>
        <w:ind w:left="15" w:firstLineChars="200" w:firstLine="420"/>
        <w:jc w:val="center"/>
        <w:rPr>
          <w:color w:val="000000" w:themeColor="text1"/>
        </w:rPr>
      </w:pPr>
    </w:p>
    <w:p w:rsidR="00697298" w:rsidRPr="00EA09AE" w:rsidRDefault="00FE4E69" w:rsidP="003C2543">
      <w:pPr>
        <w:pStyle w:val="ad"/>
        <w:ind w:firstLine="422"/>
      </w:pPr>
      <w:r w:rsidRPr="00EA09AE">
        <w:t xml:space="preserve">§3  </w:t>
      </w:r>
      <w:r w:rsidRPr="00EA09AE">
        <w:rPr>
          <w:rFonts w:hint="eastAsia"/>
        </w:rPr>
        <w:t>基金运作情况概述</w:t>
      </w:r>
    </w:p>
    <w:p w:rsidR="00B15F10" w:rsidRPr="00EA09AE" w:rsidRDefault="00BD297D" w:rsidP="00B15F10">
      <w:pPr>
        <w:spacing w:before="100" w:line="360" w:lineRule="auto"/>
        <w:ind w:firstLineChars="200" w:firstLine="480"/>
        <w:rPr>
          <w:bCs/>
          <w:color w:val="000000" w:themeColor="text1"/>
          <w:sz w:val="24"/>
        </w:rPr>
      </w:pPr>
      <w:r>
        <w:rPr>
          <w:color w:val="000000"/>
          <w:sz w:val="24"/>
        </w:rPr>
        <w:t>海富通欣盛定期开放混合型证券投资基金经中国证券监督管理委员会证监许可</w:t>
      </w:r>
      <w:r>
        <w:rPr>
          <w:color w:val="000000"/>
          <w:sz w:val="24"/>
        </w:rPr>
        <w:t>[2016]1279</w:t>
      </w:r>
      <w:r>
        <w:rPr>
          <w:color w:val="000000"/>
          <w:sz w:val="24"/>
        </w:rPr>
        <w:t>号《关于准予海富通欣盛定期开放混合型证券投资基金注册的批复》注册，《海富通欣盛定期开放混合型证券投资基金基金合同》于</w:t>
      </w:r>
      <w:r>
        <w:rPr>
          <w:color w:val="000000"/>
          <w:sz w:val="24"/>
        </w:rPr>
        <w:t>2017</w:t>
      </w:r>
      <w:r>
        <w:rPr>
          <w:color w:val="000000"/>
          <w:sz w:val="24"/>
        </w:rPr>
        <w:t>年</w:t>
      </w:r>
      <w:r>
        <w:rPr>
          <w:color w:val="000000"/>
          <w:sz w:val="24"/>
        </w:rPr>
        <w:t>3</w:t>
      </w:r>
      <w:r>
        <w:rPr>
          <w:color w:val="000000"/>
          <w:sz w:val="24"/>
        </w:rPr>
        <w:t>月</w:t>
      </w:r>
      <w:r>
        <w:rPr>
          <w:color w:val="000000"/>
          <w:sz w:val="24"/>
        </w:rPr>
        <w:t>16</w:t>
      </w:r>
      <w:r>
        <w:rPr>
          <w:color w:val="000000"/>
          <w:sz w:val="24"/>
        </w:rPr>
        <w:t>日正式生效，</w:t>
      </w:r>
      <w:r>
        <w:rPr>
          <w:rFonts w:hint="eastAsia"/>
          <w:color w:val="000000"/>
          <w:sz w:val="24"/>
        </w:rPr>
        <w:t>共募集</w:t>
      </w:r>
      <w:r>
        <w:rPr>
          <w:color w:val="000000"/>
          <w:sz w:val="24"/>
        </w:rPr>
        <w:t>基金份额总额为</w:t>
      </w:r>
      <w:r>
        <w:rPr>
          <w:color w:val="000000"/>
          <w:sz w:val="24"/>
        </w:rPr>
        <w:t>200,062,274.03</w:t>
      </w:r>
      <w:r>
        <w:rPr>
          <w:color w:val="000000"/>
          <w:sz w:val="24"/>
        </w:rPr>
        <w:t>份</w:t>
      </w:r>
      <w:r w:rsidR="00B15F10" w:rsidRPr="00EA09AE">
        <w:rPr>
          <w:rFonts w:hint="eastAsia"/>
          <w:bCs/>
          <w:color w:val="000000" w:themeColor="text1"/>
          <w:sz w:val="24"/>
        </w:rPr>
        <w:t>。</w:t>
      </w:r>
    </w:p>
    <w:p w:rsidR="00122099" w:rsidRPr="00EA09AE" w:rsidRDefault="004469C5" w:rsidP="00122099">
      <w:pPr>
        <w:spacing w:line="360" w:lineRule="auto"/>
        <w:ind w:firstLineChars="200" w:firstLine="480"/>
        <w:rPr>
          <w:bCs/>
          <w:sz w:val="24"/>
        </w:rPr>
      </w:pPr>
      <w:r w:rsidRPr="004469C5">
        <w:rPr>
          <w:rFonts w:hint="eastAsia"/>
          <w:bCs/>
          <w:sz w:val="24"/>
        </w:rPr>
        <w:t>根据市场环境变化</w:t>
      </w:r>
      <w:r w:rsidR="00DC2FEB">
        <w:rPr>
          <w:rFonts w:hint="eastAsia"/>
          <w:bCs/>
          <w:sz w:val="24"/>
        </w:rPr>
        <w:t>，</w:t>
      </w:r>
      <w:r w:rsidRPr="004469C5">
        <w:rPr>
          <w:rFonts w:hint="eastAsia"/>
          <w:bCs/>
          <w:sz w:val="24"/>
        </w:rPr>
        <w:t>为更好地满足投资者需求</w:t>
      </w:r>
      <w:r w:rsidR="00DC2FEB">
        <w:rPr>
          <w:rFonts w:hint="eastAsia"/>
          <w:bCs/>
          <w:sz w:val="24"/>
        </w:rPr>
        <w:t>，</w:t>
      </w:r>
      <w:r w:rsidRPr="004469C5">
        <w:rPr>
          <w:rFonts w:hint="eastAsia"/>
          <w:bCs/>
          <w:sz w:val="24"/>
        </w:rPr>
        <w:t>保护基金份额持有人的利益</w:t>
      </w:r>
      <w:r w:rsidR="00DC2FEB">
        <w:rPr>
          <w:rFonts w:hint="eastAsia"/>
          <w:bCs/>
          <w:sz w:val="24"/>
        </w:rPr>
        <w:t>，</w:t>
      </w:r>
      <w:r w:rsidRPr="004469C5">
        <w:rPr>
          <w:rFonts w:hint="eastAsia"/>
          <w:bCs/>
          <w:sz w:val="24"/>
        </w:rPr>
        <w:t>根据《中华人民共和国证券投资基金法》、《公开募集证券投资基金运作管理办法》和《海富通欣盛定期开放混合型证券投资基金基金合同》</w:t>
      </w:r>
      <w:r w:rsidRPr="004469C5">
        <w:rPr>
          <w:rFonts w:hint="eastAsia"/>
          <w:bCs/>
          <w:sz w:val="24"/>
        </w:rPr>
        <w:t>(</w:t>
      </w:r>
      <w:r w:rsidRPr="004469C5">
        <w:rPr>
          <w:rFonts w:hint="eastAsia"/>
          <w:bCs/>
          <w:sz w:val="24"/>
        </w:rPr>
        <w:t>以下简称“《基金合同》”</w:t>
      </w:r>
      <w:r w:rsidRPr="004469C5">
        <w:rPr>
          <w:rFonts w:hint="eastAsia"/>
          <w:bCs/>
          <w:sz w:val="24"/>
        </w:rPr>
        <w:t>)</w:t>
      </w:r>
      <w:r w:rsidRPr="004469C5">
        <w:rPr>
          <w:rFonts w:hint="eastAsia"/>
          <w:bCs/>
          <w:sz w:val="24"/>
        </w:rPr>
        <w:t>的有关规定</w:t>
      </w:r>
      <w:r>
        <w:rPr>
          <w:rFonts w:hint="eastAsia"/>
          <w:bCs/>
          <w:sz w:val="24"/>
        </w:rPr>
        <w:t>，基金管理人</w:t>
      </w:r>
      <w:r w:rsidRPr="004469C5">
        <w:rPr>
          <w:rFonts w:hint="eastAsia"/>
          <w:bCs/>
          <w:sz w:val="24"/>
        </w:rPr>
        <w:t>提议终止《基金合同》</w:t>
      </w:r>
      <w:r>
        <w:rPr>
          <w:rFonts w:hint="eastAsia"/>
          <w:bCs/>
          <w:sz w:val="24"/>
        </w:rPr>
        <w:t>。</w:t>
      </w:r>
      <w:r w:rsidR="00DD0A03">
        <w:rPr>
          <w:rFonts w:hint="eastAsia"/>
          <w:bCs/>
          <w:sz w:val="24"/>
        </w:rPr>
        <w:t>本基金的基金份额持有人大会于</w:t>
      </w:r>
      <w:r w:rsidR="00546995" w:rsidRPr="00EA09AE">
        <w:rPr>
          <w:bCs/>
          <w:sz w:val="24"/>
        </w:rPr>
        <w:t>2017</w:t>
      </w:r>
      <w:r w:rsidR="00546995" w:rsidRPr="00EA09AE">
        <w:rPr>
          <w:rFonts w:hint="eastAsia"/>
          <w:bCs/>
          <w:sz w:val="24"/>
        </w:rPr>
        <w:t>年</w:t>
      </w:r>
      <w:r w:rsidR="00590C5B">
        <w:rPr>
          <w:rFonts w:hint="eastAsia"/>
          <w:bCs/>
          <w:sz w:val="24"/>
        </w:rPr>
        <w:t>10</w:t>
      </w:r>
      <w:r>
        <w:rPr>
          <w:rFonts w:hint="eastAsia"/>
          <w:bCs/>
          <w:sz w:val="24"/>
        </w:rPr>
        <w:t>月</w:t>
      </w:r>
      <w:r w:rsidR="00590C5B">
        <w:rPr>
          <w:rFonts w:hint="eastAsia"/>
          <w:bCs/>
          <w:sz w:val="24"/>
        </w:rPr>
        <w:t>11</w:t>
      </w:r>
      <w:r w:rsidR="00546995" w:rsidRPr="00EA09AE">
        <w:rPr>
          <w:rFonts w:hint="eastAsia"/>
          <w:bCs/>
          <w:sz w:val="24"/>
        </w:rPr>
        <w:t>日</w:t>
      </w:r>
      <w:r w:rsidR="00DD0A03">
        <w:rPr>
          <w:rFonts w:hint="eastAsia"/>
          <w:bCs/>
          <w:sz w:val="24"/>
        </w:rPr>
        <w:t>至</w:t>
      </w:r>
      <w:r w:rsidR="00DD0A03" w:rsidRPr="00DD0A03">
        <w:rPr>
          <w:bCs/>
          <w:sz w:val="24"/>
        </w:rPr>
        <w:t>2017</w:t>
      </w:r>
      <w:r w:rsidR="00DD0A03" w:rsidRPr="00DD0A03">
        <w:rPr>
          <w:bCs/>
          <w:sz w:val="24"/>
        </w:rPr>
        <w:t>年</w:t>
      </w:r>
      <w:r w:rsidR="00DD0A03" w:rsidRPr="00DD0A03">
        <w:rPr>
          <w:bCs/>
          <w:sz w:val="24"/>
        </w:rPr>
        <w:t>10</w:t>
      </w:r>
      <w:r w:rsidR="00DD0A03" w:rsidRPr="00DD0A03">
        <w:rPr>
          <w:bCs/>
          <w:sz w:val="24"/>
        </w:rPr>
        <w:t>月</w:t>
      </w:r>
      <w:r w:rsidR="00DD0A03" w:rsidRPr="00DD0A03">
        <w:rPr>
          <w:bCs/>
          <w:sz w:val="24"/>
        </w:rPr>
        <w:t>30</w:t>
      </w:r>
      <w:r w:rsidR="00DD0A03" w:rsidRPr="00DD0A03">
        <w:rPr>
          <w:bCs/>
          <w:sz w:val="24"/>
        </w:rPr>
        <w:t>日期间以通讯方式召开</w:t>
      </w:r>
      <w:r w:rsidR="00546995" w:rsidRPr="00EA09AE">
        <w:rPr>
          <w:rFonts w:eastAsiaTheme="minorEastAsia" w:hint="eastAsia"/>
          <w:color w:val="000000" w:themeColor="text1"/>
          <w:kern w:val="0"/>
          <w:sz w:val="24"/>
          <w:szCs w:val="21"/>
        </w:rPr>
        <w:t>，</w:t>
      </w:r>
      <w:r w:rsidR="00DD0A03">
        <w:rPr>
          <w:rFonts w:eastAsiaTheme="minorEastAsia" w:hint="eastAsia"/>
          <w:color w:val="000000" w:themeColor="text1"/>
          <w:kern w:val="0"/>
          <w:sz w:val="24"/>
          <w:szCs w:val="21"/>
        </w:rPr>
        <w:t>本次基金份额持有人大会</w:t>
      </w:r>
      <w:r w:rsidR="00546995" w:rsidRPr="00EA09AE">
        <w:rPr>
          <w:rFonts w:hint="eastAsia"/>
          <w:sz w:val="24"/>
        </w:rPr>
        <w:t>于</w:t>
      </w:r>
      <w:r w:rsidR="00546995" w:rsidRPr="00EA09AE">
        <w:rPr>
          <w:sz w:val="24"/>
        </w:rPr>
        <w:t>2017</w:t>
      </w:r>
      <w:r w:rsidR="00546995" w:rsidRPr="00EA09AE">
        <w:rPr>
          <w:rFonts w:hint="eastAsia"/>
          <w:sz w:val="24"/>
        </w:rPr>
        <w:t>年</w:t>
      </w:r>
      <w:r w:rsidR="00590C5B">
        <w:rPr>
          <w:rFonts w:hint="eastAsia"/>
          <w:sz w:val="24"/>
        </w:rPr>
        <w:t>11</w:t>
      </w:r>
      <w:r w:rsidR="00546995" w:rsidRPr="00EA09AE">
        <w:rPr>
          <w:rFonts w:hint="eastAsia"/>
          <w:sz w:val="24"/>
        </w:rPr>
        <w:t>月</w:t>
      </w:r>
      <w:r w:rsidR="00590C5B">
        <w:rPr>
          <w:rFonts w:hint="eastAsia"/>
          <w:sz w:val="24"/>
        </w:rPr>
        <w:t>1</w:t>
      </w:r>
      <w:r w:rsidR="00546995" w:rsidRPr="00EA09AE">
        <w:rPr>
          <w:rFonts w:hint="eastAsia"/>
          <w:sz w:val="24"/>
        </w:rPr>
        <w:t>日表决通过了《</w:t>
      </w:r>
      <w:r w:rsidR="00590C5B" w:rsidRPr="00584B33">
        <w:rPr>
          <w:rFonts w:hint="eastAsia"/>
          <w:sz w:val="24"/>
        </w:rPr>
        <w:t>关于终止</w:t>
      </w:r>
      <w:r w:rsidR="00590C5B">
        <w:rPr>
          <w:rFonts w:hint="eastAsia"/>
          <w:sz w:val="24"/>
        </w:rPr>
        <w:t>海富通欣盛定期开放混合型证券投资基金</w:t>
      </w:r>
      <w:r w:rsidR="00590C5B" w:rsidRPr="00584B33">
        <w:rPr>
          <w:rFonts w:hint="eastAsia"/>
          <w:sz w:val="24"/>
        </w:rPr>
        <w:t>基金合同有关事项的议案</w:t>
      </w:r>
      <w:r w:rsidR="00CE1BEB" w:rsidRPr="00EA09AE">
        <w:rPr>
          <w:rFonts w:hint="eastAsia"/>
          <w:sz w:val="24"/>
        </w:rPr>
        <w:t>》。</w:t>
      </w:r>
    </w:p>
    <w:p w:rsidR="00B15F10" w:rsidRPr="00EA09AE" w:rsidRDefault="00CE1BEB" w:rsidP="00B15F10">
      <w:pPr>
        <w:spacing w:before="100" w:line="360" w:lineRule="auto"/>
        <w:ind w:firstLineChars="200" w:firstLine="480"/>
        <w:rPr>
          <w:bCs/>
          <w:color w:val="000000"/>
          <w:sz w:val="24"/>
        </w:rPr>
      </w:pPr>
      <w:r w:rsidRPr="00EA09AE">
        <w:rPr>
          <w:rFonts w:hint="eastAsia"/>
          <w:bCs/>
          <w:color w:val="000000" w:themeColor="text1"/>
          <w:sz w:val="24"/>
        </w:rPr>
        <w:t>根据</w:t>
      </w:r>
      <w:r w:rsidR="00827700" w:rsidRPr="00EA09AE">
        <w:rPr>
          <w:rFonts w:hint="eastAsia"/>
          <w:bCs/>
          <w:color w:val="000000" w:themeColor="text1"/>
          <w:sz w:val="24"/>
        </w:rPr>
        <w:t>《</w:t>
      </w:r>
      <w:r w:rsidRPr="00EA09AE">
        <w:rPr>
          <w:rFonts w:hint="eastAsia"/>
          <w:bCs/>
          <w:color w:val="000000" w:themeColor="text1"/>
          <w:sz w:val="24"/>
        </w:rPr>
        <w:t>基金合同</w:t>
      </w:r>
      <w:r w:rsidR="00827700" w:rsidRPr="00EA09AE">
        <w:rPr>
          <w:rFonts w:hint="eastAsia"/>
          <w:bCs/>
          <w:color w:val="000000" w:themeColor="text1"/>
          <w:sz w:val="24"/>
        </w:rPr>
        <w:t>》</w:t>
      </w:r>
      <w:r w:rsidRPr="00EA09AE">
        <w:rPr>
          <w:rFonts w:hint="eastAsia"/>
          <w:bCs/>
          <w:color w:val="000000" w:themeColor="text1"/>
          <w:sz w:val="24"/>
        </w:rPr>
        <w:t>及相关公告规定，</w:t>
      </w:r>
      <w:r w:rsidR="00B15F10" w:rsidRPr="00EA09AE">
        <w:rPr>
          <w:rFonts w:hint="eastAsia"/>
          <w:bCs/>
          <w:color w:val="000000" w:themeColor="text1"/>
          <w:sz w:val="24"/>
        </w:rPr>
        <w:t>本基金</w:t>
      </w:r>
      <w:r w:rsidRPr="00EA09AE">
        <w:rPr>
          <w:rFonts w:hint="eastAsia"/>
          <w:bCs/>
          <w:color w:val="000000" w:themeColor="text1"/>
          <w:sz w:val="24"/>
        </w:rPr>
        <w:t>的</w:t>
      </w:r>
      <w:r w:rsidR="00B15F10" w:rsidRPr="00EA09AE">
        <w:rPr>
          <w:rFonts w:hint="eastAsia"/>
          <w:bCs/>
          <w:color w:val="000000" w:themeColor="text1"/>
          <w:sz w:val="24"/>
        </w:rPr>
        <w:t>最后运作日</w:t>
      </w:r>
      <w:r w:rsidR="009C11B2" w:rsidRPr="00EA09AE">
        <w:rPr>
          <w:rFonts w:hint="eastAsia"/>
          <w:bCs/>
          <w:color w:val="000000" w:themeColor="text1"/>
          <w:sz w:val="24"/>
        </w:rPr>
        <w:t>确定</w:t>
      </w:r>
      <w:r w:rsidR="00B15F10" w:rsidRPr="00EA09AE">
        <w:rPr>
          <w:rFonts w:hint="eastAsia"/>
          <w:bCs/>
          <w:color w:val="000000" w:themeColor="text1"/>
          <w:sz w:val="24"/>
        </w:rPr>
        <w:t>为</w:t>
      </w:r>
      <w:r w:rsidR="00B15F10" w:rsidRPr="00EA09AE">
        <w:rPr>
          <w:bCs/>
          <w:color w:val="000000" w:themeColor="text1"/>
          <w:sz w:val="24"/>
        </w:rPr>
        <w:t>2017</w:t>
      </w:r>
      <w:r w:rsidR="00B15F10" w:rsidRPr="00EA09AE">
        <w:rPr>
          <w:rFonts w:hint="eastAsia"/>
          <w:bCs/>
          <w:color w:val="000000" w:themeColor="text1"/>
          <w:sz w:val="24"/>
        </w:rPr>
        <w:t>年</w:t>
      </w:r>
      <w:r w:rsidR="00590C5B">
        <w:rPr>
          <w:rFonts w:hint="eastAsia"/>
          <w:bCs/>
          <w:color w:val="000000" w:themeColor="text1"/>
          <w:sz w:val="24"/>
        </w:rPr>
        <w:t>11</w:t>
      </w:r>
      <w:r w:rsidR="00B15F10" w:rsidRPr="00EA09AE">
        <w:rPr>
          <w:rFonts w:hint="eastAsia"/>
          <w:bCs/>
          <w:color w:val="000000" w:themeColor="text1"/>
          <w:sz w:val="24"/>
        </w:rPr>
        <w:t>月</w:t>
      </w:r>
      <w:r w:rsidR="00590C5B">
        <w:rPr>
          <w:rFonts w:hint="eastAsia"/>
          <w:bCs/>
          <w:color w:val="000000" w:themeColor="text1"/>
          <w:sz w:val="24"/>
        </w:rPr>
        <w:t>5</w:t>
      </w:r>
      <w:r w:rsidR="00B15F10" w:rsidRPr="00EA09AE">
        <w:rPr>
          <w:rFonts w:hint="eastAsia"/>
          <w:bCs/>
          <w:color w:val="000000" w:themeColor="text1"/>
          <w:sz w:val="24"/>
        </w:rPr>
        <w:t>日，</w:t>
      </w:r>
      <w:r w:rsidR="00590C5B">
        <w:rPr>
          <w:rFonts w:hint="eastAsia"/>
          <w:bCs/>
          <w:color w:val="000000"/>
          <w:sz w:val="24"/>
        </w:rPr>
        <w:t>清算期</w:t>
      </w:r>
      <w:r w:rsidR="006F3E35">
        <w:rPr>
          <w:rFonts w:hint="eastAsia"/>
          <w:bCs/>
          <w:color w:val="000000"/>
          <w:sz w:val="24"/>
        </w:rPr>
        <w:t>为</w:t>
      </w:r>
      <w:r w:rsidR="006F3E35">
        <w:rPr>
          <w:rFonts w:hint="eastAsia"/>
          <w:bCs/>
          <w:color w:val="000000"/>
          <w:sz w:val="24"/>
        </w:rPr>
        <w:t>2017</w:t>
      </w:r>
      <w:r w:rsidR="006F3E35">
        <w:rPr>
          <w:rFonts w:hint="eastAsia"/>
          <w:bCs/>
          <w:color w:val="000000"/>
          <w:sz w:val="24"/>
        </w:rPr>
        <w:t>年</w:t>
      </w:r>
      <w:r w:rsidR="006F3E35">
        <w:rPr>
          <w:rFonts w:hint="eastAsia"/>
          <w:bCs/>
          <w:color w:val="000000"/>
          <w:sz w:val="24"/>
        </w:rPr>
        <w:t>11</w:t>
      </w:r>
      <w:r w:rsidR="006F3E35">
        <w:rPr>
          <w:rFonts w:hint="eastAsia"/>
          <w:bCs/>
          <w:color w:val="000000"/>
          <w:sz w:val="24"/>
        </w:rPr>
        <w:t>月</w:t>
      </w:r>
      <w:r w:rsidR="006F3E35">
        <w:rPr>
          <w:rFonts w:hint="eastAsia"/>
          <w:bCs/>
          <w:color w:val="000000"/>
          <w:sz w:val="24"/>
        </w:rPr>
        <w:t>6</w:t>
      </w:r>
      <w:r w:rsidR="006F3E35">
        <w:rPr>
          <w:rFonts w:hint="eastAsia"/>
          <w:bCs/>
          <w:color w:val="000000"/>
          <w:sz w:val="24"/>
        </w:rPr>
        <w:t>日至</w:t>
      </w:r>
      <w:r w:rsidR="006F3E35">
        <w:rPr>
          <w:rFonts w:hint="eastAsia"/>
          <w:bCs/>
          <w:color w:val="000000"/>
          <w:sz w:val="24"/>
        </w:rPr>
        <w:t>2017</w:t>
      </w:r>
      <w:r w:rsidR="006F3E35">
        <w:rPr>
          <w:rFonts w:hint="eastAsia"/>
          <w:bCs/>
          <w:color w:val="000000"/>
          <w:sz w:val="24"/>
        </w:rPr>
        <w:t>年</w:t>
      </w:r>
      <w:r w:rsidR="006F3E35">
        <w:rPr>
          <w:rFonts w:hint="eastAsia"/>
          <w:bCs/>
          <w:color w:val="000000"/>
          <w:sz w:val="24"/>
        </w:rPr>
        <w:t>11</w:t>
      </w:r>
      <w:r w:rsidR="006F3E35">
        <w:rPr>
          <w:rFonts w:hint="eastAsia"/>
          <w:bCs/>
          <w:color w:val="000000"/>
          <w:sz w:val="24"/>
        </w:rPr>
        <w:t>月</w:t>
      </w:r>
      <w:r w:rsidR="006F3E35">
        <w:rPr>
          <w:rFonts w:hint="eastAsia"/>
          <w:bCs/>
          <w:color w:val="000000"/>
          <w:sz w:val="24"/>
        </w:rPr>
        <w:t>20</w:t>
      </w:r>
      <w:r w:rsidR="006F3E35">
        <w:rPr>
          <w:rFonts w:hint="eastAsia"/>
          <w:bCs/>
          <w:color w:val="000000"/>
          <w:sz w:val="24"/>
        </w:rPr>
        <w:t>日</w:t>
      </w:r>
      <w:r w:rsidR="00B15F10" w:rsidRPr="00EA09AE">
        <w:rPr>
          <w:rFonts w:hint="eastAsia"/>
          <w:bCs/>
          <w:color w:val="000000"/>
          <w:sz w:val="24"/>
        </w:rPr>
        <w:t>。</w:t>
      </w:r>
    </w:p>
    <w:p w:rsidR="003C2543" w:rsidRPr="00EA09AE" w:rsidRDefault="003C2543" w:rsidP="00697298">
      <w:pPr>
        <w:spacing w:before="100" w:line="360" w:lineRule="auto"/>
        <w:ind w:firstLineChars="200" w:firstLine="480"/>
        <w:rPr>
          <w:bCs/>
          <w:color w:val="000000" w:themeColor="text1"/>
          <w:sz w:val="24"/>
        </w:rPr>
      </w:pPr>
    </w:p>
    <w:p w:rsidR="00697298" w:rsidRPr="00EA09AE" w:rsidRDefault="00697298" w:rsidP="003C2543">
      <w:pPr>
        <w:pStyle w:val="ad"/>
        <w:ind w:firstLine="422"/>
      </w:pPr>
      <w:r w:rsidRPr="00EA09AE">
        <w:t xml:space="preserve">§4  </w:t>
      </w:r>
      <w:r w:rsidRPr="00EA09AE">
        <w:rPr>
          <w:rFonts w:hint="eastAsia"/>
        </w:rPr>
        <w:t>财务报告</w:t>
      </w:r>
      <w:bookmarkStart w:id="0" w:name="_Toc382311925"/>
    </w:p>
    <w:p w:rsidR="00697298" w:rsidRPr="00EA09AE" w:rsidRDefault="00697298" w:rsidP="00697298">
      <w:pPr>
        <w:autoSpaceDE w:val="0"/>
        <w:autoSpaceDN w:val="0"/>
        <w:adjustRightInd w:val="0"/>
        <w:spacing w:before="29" w:line="288" w:lineRule="auto"/>
        <w:ind w:left="15" w:firstLineChars="200" w:firstLine="482"/>
        <w:jc w:val="left"/>
        <w:rPr>
          <w:b/>
          <w:color w:val="000000" w:themeColor="text1"/>
          <w:kern w:val="0"/>
          <w:sz w:val="24"/>
        </w:rPr>
      </w:pPr>
      <w:r w:rsidRPr="00EA09AE">
        <w:rPr>
          <w:rFonts w:ascii="宋体" w:hAnsi="宋体" w:cs="Arial"/>
          <w:b/>
          <w:color w:val="000000" w:themeColor="text1"/>
          <w:sz w:val="24"/>
        </w:rPr>
        <w:t>4.1资产负债表</w:t>
      </w:r>
      <w:bookmarkEnd w:id="0"/>
    </w:p>
    <w:p w:rsidR="003574E7" w:rsidRPr="00EA09AE" w:rsidRDefault="003574E7" w:rsidP="003574E7">
      <w:pPr>
        <w:spacing w:before="100"/>
        <w:ind w:firstLineChars="200" w:firstLine="480"/>
        <w:rPr>
          <w:bCs/>
          <w:color w:val="000000" w:themeColor="text1"/>
          <w:sz w:val="24"/>
        </w:rPr>
      </w:pPr>
      <w:r w:rsidRPr="00EA09AE">
        <w:rPr>
          <w:rFonts w:hint="eastAsia"/>
          <w:color w:val="000000" w:themeColor="text1"/>
          <w:sz w:val="24"/>
        </w:rPr>
        <w:t>会计主体：</w:t>
      </w:r>
      <w:r w:rsidR="000E6496">
        <w:rPr>
          <w:rFonts w:hint="eastAsia"/>
          <w:sz w:val="24"/>
        </w:rPr>
        <w:t>海富通欣盛定期开放混合型证券投资基金</w:t>
      </w:r>
    </w:p>
    <w:p w:rsidR="003574E7" w:rsidRPr="00EA09AE" w:rsidRDefault="003574E7" w:rsidP="003574E7">
      <w:pPr>
        <w:spacing w:before="100"/>
        <w:ind w:firstLineChars="200" w:firstLine="480"/>
        <w:rPr>
          <w:color w:val="000000" w:themeColor="text1"/>
          <w:sz w:val="24"/>
        </w:rPr>
      </w:pPr>
      <w:r w:rsidRPr="00EA09AE">
        <w:rPr>
          <w:rFonts w:hint="eastAsia"/>
          <w:color w:val="000000" w:themeColor="text1"/>
          <w:sz w:val="24"/>
        </w:rPr>
        <w:t>报告截止日：</w:t>
      </w:r>
      <w:r w:rsidRPr="00EA09AE">
        <w:rPr>
          <w:color w:val="000000" w:themeColor="text1"/>
          <w:sz w:val="24"/>
        </w:rPr>
        <w:t>2017</w:t>
      </w:r>
      <w:r w:rsidRPr="00EA09AE">
        <w:rPr>
          <w:rFonts w:hint="eastAsia"/>
          <w:color w:val="000000" w:themeColor="text1"/>
          <w:sz w:val="24"/>
        </w:rPr>
        <w:t>年</w:t>
      </w:r>
      <w:r w:rsidR="00590C5B">
        <w:rPr>
          <w:rFonts w:hint="eastAsia"/>
          <w:color w:val="000000" w:themeColor="text1"/>
          <w:sz w:val="24"/>
        </w:rPr>
        <w:t>11</w:t>
      </w:r>
      <w:r w:rsidRPr="00EA09AE">
        <w:rPr>
          <w:rFonts w:hint="eastAsia"/>
          <w:color w:val="000000" w:themeColor="text1"/>
          <w:sz w:val="24"/>
        </w:rPr>
        <w:t>月</w:t>
      </w:r>
      <w:r w:rsidR="00590C5B">
        <w:rPr>
          <w:rFonts w:hint="eastAsia"/>
          <w:color w:val="000000" w:themeColor="text1"/>
          <w:sz w:val="24"/>
        </w:rPr>
        <w:t>05</w:t>
      </w:r>
      <w:r w:rsidRPr="00EA09AE">
        <w:rPr>
          <w:rFonts w:hint="eastAsia"/>
          <w:color w:val="000000" w:themeColor="text1"/>
          <w:sz w:val="24"/>
        </w:rPr>
        <w:t>日</w:t>
      </w:r>
    </w:p>
    <w:p w:rsidR="003574E7" w:rsidRPr="00EA09AE" w:rsidRDefault="003574E7" w:rsidP="003574E7">
      <w:pPr>
        <w:widowControl/>
        <w:spacing w:before="225" w:after="225" w:line="360" w:lineRule="atLeast"/>
        <w:ind w:firstLineChars="200" w:firstLine="480"/>
        <w:jc w:val="right"/>
        <w:rPr>
          <w:rFonts w:ascii="宋体" w:hAnsi="宋体" w:cs="宋体"/>
          <w:color w:val="000000" w:themeColor="text1"/>
          <w:kern w:val="0"/>
          <w:sz w:val="24"/>
        </w:rPr>
      </w:pPr>
      <w:r w:rsidRPr="00EA09AE">
        <w:rPr>
          <w:rFonts w:ascii="宋体" w:hAnsi="宋体" w:cs="宋体" w:hint="eastAsia"/>
          <w:color w:val="000000" w:themeColor="text1"/>
          <w:kern w:val="0"/>
          <w:sz w:val="24"/>
        </w:rPr>
        <w:t>单位：人民币元</w:t>
      </w:r>
    </w:p>
    <w:tbl>
      <w:tblPr>
        <w:tblW w:w="7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8"/>
        <w:gridCol w:w="4114"/>
      </w:tblGrid>
      <w:tr w:rsidR="003574E7" w:rsidRPr="00EA09AE" w:rsidTr="003574E7">
        <w:trPr>
          <w:jc w:val="center"/>
        </w:trPr>
        <w:tc>
          <w:tcPr>
            <w:tcW w:w="3878" w:type="dxa"/>
            <w:tcBorders>
              <w:top w:val="single" w:sz="4" w:space="0" w:color="auto"/>
            </w:tcBorders>
            <w:vAlign w:val="center"/>
          </w:tcPr>
          <w:p w:rsidR="003574E7" w:rsidRPr="00EA09AE" w:rsidRDefault="003574E7" w:rsidP="003574E7">
            <w:pPr>
              <w:pStyle w:val="a6"/>
              <w:spacing w:beforeAutospacing="0" w:after="0" w:afterAutospacing="0"/>
              <w:ind w:firstLineChars="200" w:firstLine="482"/>
              <w:jc w:val="center"/>
              <w:rPr>
                <w:b/>
                <w:color w:val="000000" w:themeColor="text1"/>
              </w:rPr>
            </w:pPr>
            <w:r w:rsidRPr="00EA09AE">
              <w:rPr>
                <w:rFonts w:hint="eastAsia"/>
                <w:b/>
                <w:color w:val="000000" w:themeColor="text1"/>
              </w:rPr>
              <w:t>资产</w:t>
            </w:r>
          </w:p>
        </w:tc>
        <w:tc>
          <w:tcPr>
            <w:tcW w:w="4114" w:type="dxa"/>
            <w:tcBorders>
              <w:top w:val="single" w:sz="4" w:space="0" w:color="auto"/>
            </w:tcBorders>
            <w:vAlign w:val="center"/>
          </w:tcPr>
          <w:p w:rsidR="003574E7" w:rsidRPr="00EA09AE" w:rsidRDefault="003574E7" w:rsidP="003574E7">
            <w:pPr>
              <w:widowControl/>
              <w:autoSpaceDE w:val="0"/>
              <w:autoSpaceDN w:val="0"/>
              <w:spacing w:before="100"/>
              <w:ind w:right="-15" w:firstLineChars="200" w:firstLine="482"/>
              <w:jc w:val="center"/>
              <w:textAlignment w:val="bottom"/>
              <w:rPr>
                <w:b/>
                <w:color w:val="000000" w:themeColor="text1"/>
                <w:sz w:val="24"/>
              </w:rPr>
            </w:pPr>
            <w:r w:rsidRPr="00EA09AE">
              <w:rPr>
                <w:rFonts w:hint="eastAsia"/>
                <w:b/>
                <w:color w:val="000000" w:themeColor="text1"/>
                <w:sz w:val="24"/>
              </w:rPr>
              <w:t>基金最后运作日</w:t>
            </w:r>
          </w:p>
          <w:p w:rsidR="003574E7" w:rsidRPr="00EA09AE" w:rsidRDefault="003574E7" w:rsidP="00343E9C">
            <w:pPr>
              <w:widowControl/>
              <w:autoSpaceDE w:val="0"/>
              <w:autoSpaceDN w:val="0"/>
              <w:spacing w:before="100"/>
              <w:ind w:right="-15" w:firstLineChars="200" w:firstLine="482"/>
              <w:jc w:val="center"/>
              <w:textAlignment w:val="bottom"/>
              <w:rPr>
                <w:b/>
                <w:color w:val="000000" w:themeColor="text1"/>
                <w:sz w:val="24"/>
              </w:rPr>
            </w:pPr>
            <w:r w:rsidRPr="00EA09AE">
              <w:rPr>
                <w:b/>
                <w:color w:val="000000" w:themeColor="text1"/>
                <w:sz w:val="24"/>
              </w:rPr>
              <w:t>2017</w:t>
            </w:r>
            <w:r w:rsidRPr="00EA09AE">
              <w:rPr>
                <w:rFonts w:hint="eastAsia"/>
                <w:b/>
                <w:color w:val="000000" w:themeColor="text1"/>
                <w:sz w:val="24"/>
              </w:rPr>
              <w:t>年</w:t>
            </w:r>
            <w:r w:rsidR="00343E9C">
              <w:rPr>
                <w:rFonts w:hint="eastAsia"/>
                <w:b/>
                <w:color w:val="000000" w:themeColor="text1"/>
                <w:sz w:val="24"/>
              </w:rPr>
              <w:t>11</w:t>
            </w:r>
            <w:r w:rsidRPr="00EA09AE">
              <w:rPr>
                <w:rFonts w:hint="eastAsia"/>
                <w:b/>
                <w:color w:val="000000" w:themeColor="text1"/>
                <w:sz w:val="24"/>
              </w:rPr>
              <w:t>月</w:t>
            </w:r>
            <w:r w:rsidR="00343E9C">
              <w:rPr>
                <w:rFonts w:hint="eastAsia"/>
                <w:b/>
                <w:color w:val="000000" w:themeColor="text1"/>
                <w:sz w:val="24"/>
              </w:rPr>
              <w:t>5</w:t>
            </w:r>
            <w:r w:rsidRPr="00EA09AE">
              <w:rPr>
                <w:rFonts w:hint="eastAsia"/>
                <w:b/>
                <w:color w:val="000000" w:themeColor="text1"/>
                <w:sz w:val="24"/>
              </w:rPr>
              <w:t>日</w:t>
            </w:r>
          </w:p>
        </w:tc>
      </w:tr>
      <w:tr w:rsidR="003574E7" w:rsidRPr="00EA09AE" w:rsidTr="003574E7">
        <w:trPr>
          <w:jc w:val="center"/>
        </w:trPr>
        <w:tc>
          <w:tcPr>
            <w:tcW w:w="3878" w:type="dxa"/>
            <w:vAlign w:val="center"/>
          </w:tcPr>
          <w:p w:rsidR="003574E7" w:rsidRPr="00EA09AE" w:rsidRDefault="003574E7" w:rsidP="003574E7">
            <w:pPr>
              <w:pStyle w:val="a6"/>
              <w:spacing w:beforeAutospacing="0" w:after="0" w:afterAutospacing="0"/>
              <w:ind w:firstLineChars="200" w:firstLine="482"/>
              <w:rPr>
                <w:b/>
                <w:color w:val="000000" w:themeColor="text1"/>
              </w:rPr>
            </w:pPr>
            <w:r w:rsidRPr="00EA09AE">
              <w:rPr>
                <w:rFonts w:hint="eastAsia"/>
                <w:b/>
                <w:bCs/>
                <w:color w:val="000000" w:themeColor="text1"/>
              </w:rPr>
              <w:t>资产：</w:t>
            </w:r>
          </w:p>
        </w:tc>
        <w:tc>
          <w:tcPr>
            <w:tcW w:w="4114" w:type="dxa"/>
            <w:vAlign w:val="bottom"/>
          </w:tcPr>
          <w:p w:rsidR="003574E7" w:rsidRPr="00EA09AE" w:rsidRDefault="003574E7" w:rsidP="003574E7">
            <w:pPr>
              <w:widowControl/>
              <w:autoSpaceDE w:val="0"/>
              <w:autoSpaceDN w:val="0"/>
              <w:spacing w:before="100"/>
              <w:ind w:right="-15" w:firstLineChars="200" w:firstLine="420"/>
              <w:jc w:val="right"/>
              <w:textAlignment w:val="bottom"/>
              <w:rPr>
                <w:color w:val="000000" w:themeColor="text1"/>
                <w:sz w:val="24"/>
              </w:rPr>
            </w:pPr>
            <w:r w:rsidRPr="00EA09AE">
              <w:rPr>
                <w:rFonts w:hint="eastAsia"/>
                <w:color w:val="000000" w:themeColor="text1"/>
              </w:rPr>
              <w:t xml:space="preserve">　</w:t>
            </w:r>
          </w:p>
        </w:tc>
      </w:tr>
      <w:tr w:rsidR="003574E7" w:rsidRPr="00EA09AE" w:rsidTr="003574E7">
        <w:trPr>
          <w:jc w:val="center"/>
        </w:trPr>
        <w:tc>
          <w:tcPr>
            <w:tcW w:w="3878" w:type="dxa"/>
            <w:vAlign w:val="center"/>
          </w:tcPr>
          <w:p w:rsidR="003574E7" w:rsidRPr="00EA09AE" w:rsidRDefault="003574E7" w:rsidP="003574E7">
            <w:pPr>
              <w:pStyle w:val="a6"/>
              <w:spacing w:beforeAutospacing="0" w:after="0" w:afterAutospacing="0"/>
              <w:ind w:firstLineChars="200" w:firstLine="480"/>
              <w:rPr>
                <w:color w:val="000000" w:themeColor="text1"/>
              </w:rPr>
            </w:pPr>
            <w:r w:rsidRPr="00EA09AE">
              <w:rPr>
                <w:rFonts w:hint="eastAsia"/>
                <w:color w:val="000000" w:themeColor="text1"/>
              </w:rPr>
              <w:t>银行存款</w:t>
            </w:r>
          </w:p>
        </w:tc>
        <w:tc>
          <w:tcPr>
            <w:tcW w:w="4114" w:type="dxa"/>
            <w:vAlign w:val="bottom"/>
          </w:tcPr>
          <w:p w:rsidR="003574E7" w:rsidRPr="003561DE" w:rsidRDefault="00343E9C" w:rsidP="00BA1259">
            <w:pPr>
              <w:jc w:val="right"/>
              <w:rPr>
                <w:rFonts w:asciiTheme="majorEastAsia" w:eastAsiaTheme="majorEastAsia" w:hAnsiTheme="majorEastAsia"/>
                <w:color w:val="000000"/>
                <w:sz w:val="24"/>
              </w:rPr>
            </w:pPr>
            <w:r w:rsidRPr="003561DE">
              <w:rPr>
                <w:rFonts w:asciiTheme="majorEastAsia" w:eastAsiaTheme="majorEastAsia" w:hAnsiTheme="majorEastAsia" w:hint="eastAsia"/>
                <w:color w:val="000000"/>
                <w:sz w:val="24"/>
              </w:rPr>
              <w:t>205,422,928.40</w:t>
            </w:r>
          </w:p>
        </w:tc>
      </w:tr>
      <w:tr w:rsidR="00343E9C" w:rsidRPr="00EA09AE" w:rsidTr="003574E7">
        <w:trPr>
          <w:jc w:val="center"/>
        </w:trPr>
        <w:tc>
          <w:tcPr>
            <w:tcW w:w="3878" w:type="dxa"/>
            <w:vAlign w:val="center"/>
          </w:tcPr>
          <w:p w:rsidR="00343E9C" w:rsidRPr="00EA09AE" w:rsidRDefault="00343E9C" w:rsidP="003574E7">
            <w:pPr>
              <w:pStyle w:val="a6"/>
              <w:spacing w:beforeAutospacing="0" w:after="0" w:afterAutospacing="0"/>
              <w:ind w:firstLineChars="200" w:firstLine="480"/>
              <w:rPr>
                <w:color w:val="000000" w:themeColor="text1"/>
              </w:rPr>
            </w:pPr>
            <w:r>
              <w:rPr>
                <w:rFonts w:hint="eastAsia"/>
                <w:color w:val="000000" w:themeColor="text1"/>
              </w:rPr>
              <w:t>结算备付金</w:t>
            </w:r>
          </w:p>
        </w:tc>
        <w:tc>
          <w:tcPr>
            <w:tcW w:w="4114" w:type="dxa"/>
            <w:vAlign w:val="bottom"/>
          </w:tcPr>
          <w:p w:rsidR="00343E9C" w:rsidRPr="003561DE" w:rsidRDefault="00343E9C">
            <w:pPr>
              <w:jc w:val="right"/>
              <w:rPr>
                <w:rFonts w:asciiTheme="majorEastAsia" w:eastAsiaTheme="majorEastAsia" w:hAnsiTheme="majorEastAsia"/>
                <w:color w:val="000000"/>
                <w:sz w:val="24"/>
              </w:rPr>
            </w:pPr>
            <w:r w:rsidRPr="003561DE">
              <w:rPr>
                <w:rFonts w:asciiTheme="majorEastAsia" w:eastAsiaTheme="majorEastAsia" w:hAnsiTheme="majorEastAsia" w:hint="eastAsia"/>
                <w:color w:val="000000"/>
                <w:sz w:val="24"/>
              </w:rPr>
              <w:t>5,953,285.07</w:t>
            </w:r>
          </w:p>
        </w:tc>
      </w:tr>
      <w:tr w:rsidR="00343E9C" w:rsidRPr="00EA09AE" w:rsidTr="003574E7">
        <w:trPr>
          <w:jc w:val="center"/>
        </w:trPr>
        <w:tc>
          <w:tcPr>
            <w:tcW w:w="3878" w:type="dxa"/>
          </w:tcPr>
          <w:p w:rsidR="00343E9C" w:rsidRPr="00EA09AE" w:rsidRDefault="00343E9C" w:rsidP="003574E7">
            <w:pPr>
              <w:pStyle w:val="a6"/>
              <w:spacing w:beforeAutospacing="0" w:after="0" w:afterAutospacing="0"/>
              <w:ind w:firstLineChars="200" w:firstLine="480"/>
              <w:rPr>
                <w:color w:val="000000" w:themeColor="text1"/>
              </w:rPr>
            </w:pPr>
            <w:r w:rsidRPr="00EA09AE">
              <w:rPr>
                <w:rFonts w:hint="eastAsia"/>
                <w:color w:val="000000" w:themeColor="text1"/>
              </w:rPr>
              <w:t>存出保证金</w:t>
            </w:r>
          </w:p>
        </w:tc>
        <w:tc>
          <w:tcPr>
            <w:tcW w:w="4114" w:type="dxa"/>
            <w:vAlign w:val="bottom"/>
          </w:tcPr>
          <w:p w:rsidR="00343E9C" w:rsidRPr="003561DE" w:rsidRDefault="00343E9C">
            <w:pPr>
              <w:jc w:val="right"/>
              <w:rPr>
                <w:rFonts w:asciiTheme="majorEastAsia" w:eastAsiaTheme="majorEastAsia" w:hAnsiTheme="majorEastAsia"/>
                <w:color w:val="000000"/>
                <w:sz w:val="24"/>
              </w:rPr>
            </w:pPr>
            <w:r w:rsidRPr="003561DE">
              <w:rPr>
                <w:rFonts w:asciiTheme="majorEastAsia" w:eastAsiaTheme="majorEastAsia" w:hAnsiTheme="majorEastAsia" w:hint="eastAsia"/>
                <w:color w:val="000000"/>
                <w:sz w:val="24"/>
              </w:rPr>
              <w:t>103,004.21</w:t>
            </w:r>
          </w:p>
        </w:tc>
      </w:tr>
      <w:tr w:rsidR="003574E7" w:rsidRPr="00EA09AE" w:rsidTr="003574E7">
        <w:trPr>
          <w:jc w:val="center"/>
        </w:trPr>
        <w:tc>
          <w:tcPr>
            <w:tcW w:w="3878" w:type="dxa"/>
            <w:vAlign w:val="center"/>
          </w:tcPr>
          <w:p w:rsidR="003574E7" w:rsidRPr="00EA09AE" w:rsidRDefault="003574E7" w:rsidP="003574E7">
            <w:pPr>
              <w:pStyle w:val="a6"/>
              <w:spacing w:beforeAutospacing="0" w:after="0" w:afterAutospacing="0"/>
              <w:ind w:firstLineChars="200" w:firstLine="480"/>
              <w:rPr>
                <w:color w:val="000000" w:themeColor="text1"/>
              </w:rPr>
            </w:pPr>
            <w:r w:rsidRPr="00EA09AE">
              <w:rPr>
                <w:rFonts w:hint="eastAsia"/>
                <w:color w:val="000000" w:themeColor="text1"/>
              </w:rPr>
              <w:t>应收利息</w:t>
            </w:r>
          </w:p>
        </w:tc>
        <w:tc>
          <w:tcPr>
            <w:tcW w:w="4114" w:type="dxa"/>
            <w:vAlign w:val="bottom"/>
          </w:tcPr>
          <w:p w:rsidR="003574E7" w:rsidRPr="003561DE" w:rsidRDefault="00343E9C" w:rsidP="00BA1259">
            <w:pPr>
              <w:jc w:val="right"/>
              <w:rPr>
                <w:rFonts w:asciiTheme="majorEastAsia" w:eastAsiaTheme="majorEastAsia" w:hAnsiTheme="majorEastAsia"/>
                <w:color w:val="000000"/>
                <w:sz w:val="24"/>
              </w:rPr>
            </w:pPr>
            <w:r w:rsidRPr="003561DE">
              <w:rPr>
                <w:rFonts w:asciiTheme="majorEastAsia" w:eastAsiaTheme="majorEastAsia" w:hAnsiTheme="majorEastAsia" w:hint="eastAsia"/>
                <w:color w:val="000000"/>
                <w:sz w:val="24"/>
              </w:rPr>
              <w:t>37,725.65</w:t>
            </w:r>
          </w:p>
        </w:tc>
      </w:tr>
      <w:tr w:rsidR="003574E7" w:rsidRPr="00EA09AE" w:rsidTr="003574E7">
        <w:trPr>
          <w:jc w:val="center"/>
        </w:trPr>
        <w:tc>
          <w:tcPr>
            <w:tcW w:w="3878" w:type="dxa"/>
            <w:vAlign w:val="center"/>
          </w:tcPr>
          <w:p w:rsidR="003574E7" w:rsidRPr="00EA09AE" w:rsidRDefault="003574E7" w:rsidP="003574E7">
            <w:pPr>
              <w:pStyle w:val="a6"/>
              <w:spacing w:beforeAutospacing="0" w:after="0" w:afterAutospacing="0"/>
              <w:ind w:firstLineChars="200" w:firstLine="480"/>
              <w:rPr>
                <w:color w:val="000000" w:themeColor="text1"/>
              </w:rPr>
            </w:pPr>
            <w:r w:rsidRPr="00EA09AE">
              <w:rPr>
                <w:rFonts w:hint="eastAsia"/>
                <w:color w:val="000000" w:themeColor="text1"/>
              </w:rPr>
              <w:t>资产总计</w:t>
            </w:r>
          </w:p>
        </w:tc>
        <w:tc>
          <w:tcPr>
            <w:tcW w:w="4114" w:type="dxa"/>
            <w:vAlign w:val="bottom"/>
          </w:tcPr>
          <w:p w:rsidR="003574E7" w:rsidRPr="003561DE" w:rsidRDefault="00343E9C" w:rsidP="00BA1259">
            <w:pPr>
              <w:jc w:val="right"/>
              <w:rPr>
                <w:rFonts w:asciiTheme="majorEastAsia" w:eastAsiaTheme="majorEastAsia" w:hAnsiTheme="majorEastAsia"/>
                <w:color w:val="000000"/>
                <w:sz w:val="24"/>
              </w:rPr>
            </w:pPr>
            <w:r w:rsidRPr="003561DE">
              <w:rPr>
                <w:rFonts w:asciiTheme="majorEastAsia" w:eastAsiaTheme="majorEastAsia" w:hAnsiTheme="majorEastAsia" w:hint="eastAsia"/>
                <w:color w:val="000000"/>
                <w:sz w:val="24"/>
              </w:rPr>
              <w:t>211,516,943.33</w:t>
            </w:r>
          </w:p>
        </w:tc>
      </w:tr>
      <w:tr w:rsidR="003574E7" w:rsidRPr="00EA09AE" w:rsidTr="003574E7">
        <w:trPr>
          <w:jc w:val="center"/>
        </w:trPr>
        <w:tc>
          <w:tcPr>
            <w:tcW w:w="3878" w:type="dxa"/>
            <w:vAlign w:val="center"/>
          </w:tcPr>
          <w:p w:rsidR="003574E7" w:rsidRPr="00EA09AE" w:rsidRDefault="003574E7" w:rsidP="003574E7">
            <w:pPr>
              <w:pStyle w:val="a6"/>
              <w:spacing w:beforeAutospacing="0" w:after="0" w:afterAutospacing="0"/>
              <w:ind w:firstLineChars="200" w:firstLine="482"/>
              <w:jc w:val="center"/>
              <w:rPr>
                <w:b/>
                <w:color w:val="000000" w:themeColor="text1"/>
              </w:rPr>
            </w:pPr>
            <w:r w:rsidRPr="00EA09AE">
              <w:rPr>
                <w:rFonts w:hint="eastAsia"/>
                <w:b/>
                <w:color w:val="000000" w:themeColor="text1"/>
              </w:rPr>
              <w:t>负债和所有者权益</w:t>
            </w:r>
          </w:p>
        </w:tc>
        <w:tc>
          <w:tcPr>
            <w:tcW w:w="4114" w:type="dxa"/>
            <w:vAlign w:val="center"/>
          </w:tcPr>
          <w:p w:rsidR="003574E7" w:rsidRPr="00EA09AE" w:rsidRDefault="003574E7" w:rsidP="003574E7">
            <w:pPr>
              <w:widowControl/>
              <w:autoSpaceDE w:val="0"/>
              <w:autoSpaceDN w:val="0"/>
              <w:spacing w:before="100"/>
              <w:ind w:right="-15" w:firstLineChars="200" w:firstLine="482"/>
              <w:jc w:val="center"/>
              <w:textAlignment w:val="bottom"/>
              <w:rPr>
                <w:b/>
                <w:color w:val="000000" w:themeColor="text1"/>
                <w:sz w:val="24"/>
              </w:rPr>
            </w:pPr>
            <w:r w:rsidRPr="00EA09AE">
              <w:rPr>
                <w:rFonts w:hint="eastAsia"/>
                <w:b/>
                <w:color w:val="000000" w:themeColor="text1"/>
                <w:sz w:val="24"/>
              </w:rPr>
              <w:t>基金最后运作日</w:t>
            </w:r>
          </w:p>
          <w:p w:rsidR="003574E7" w:rsidRPr="00EA09AE" w:rsidRDefault="003574E7" w:rsidP="00343E9C">
            <w:pPr>
              <w:widowControl/>
              <w:autoSpaceDE w:val="0"/>
              <w:autoSpaceDN w:val="0"/>
              <w:spacing w:before="100"/>
              <w:ind w:right="-15" w:firstLineChars="200" w:firstLine="482"/>
              <w:jc w:val="center"/>
              <w:textAlignment w:val="bottom"/>
              <w:rPr>
                <w:b/>
                <w:color w:val="000000" w:themeColor="text1"/>
                <w:sz w:val="24"/>
              </w:rPr>
            </w:pPr>
            <w:r w:rsidRPr="00EA09AE">
              <w:rPr>
                <w:b/>
                <w:color w:val="000000" w:themeColor="text1"/>
                <w:sz w:val="24"/>
              </w:rPr>
              <w:t>2017</w:t>
            </w:r>
            <w:r w:rsidRPr="00EA09AE">
              <w:rPr>
                <w:rFonts w:hint="eastAsia"/>
                <w:b/>
                <w:color w:val="000000" w:themeColor="text1"/>
                <w:sz w:val="24"/>
              </w:rPr>
              <w:t>年</w:t>
            </w:r>
            <w:r w:rsidR="00343E9C">
              <w:rPr>
                <w:rFonts w:hint="eastAsia"/>
                <w:b/>
                <w:color w:val="000000" w:themeColor="text1"/>
                <w:sz w:val="24"/>
              </w:rPr>
              <w:t>11</w:t>
            </w:r>
            <w:r w:rsidRPr="00EA09AE">
              <w:rPr>
                <w:rFonts w:hint="eastAsia"/>
                <w:b/>
                <w:color w:val="000000" w:themeColor="text1"/>
                <w:sz w:val="24"/>
              </w:rPr>
              <w:t>月</w:t>
            </w:r>
            <w:r w:rsidR="00343E9C">
              <w:rPr>
                <w:rFonts w:hint="eastAsia"/>
                <w:b/>
                <w:color w:val="000000" w:themeColor="text1"/>
                <w:sz w:val="24"/>
              </w:rPr>
              <w:t>5</w:t>
            </w:r>
            <w:r w:rsidRPr="00EA09AE">
              <w:rPr>
                <w:rFonts w:hint="eastAsia"/>
                <w:b/>
                <w:color w:val="000000" w:themeColor="text1"/>
                <w:sz w:val="24"/>
              </w:rPr>
              <w:t>日</w:t>
            </w:r>
          </w:p>
        </w:tc>
      </w:tr>
      <w:tr w:rsidR="003574E7" w:rsidRPr="00EA09AE" w:rsidTr="003574E7">
        <w:trPr>
          <w:jc w:val="center"/>
        </w:trPr>
        <w:tc>
          <w:tcPr>
            <w:tcW w:w="3878" w:type="dxa"/>
            <w:vAlign w:val="center"/>
          </w:tcPr>
          <w:p w:rsidR="003574E7" w:rsidRPr="00EA09AE" w:rsidRDefault="003574E7" w:rsidP="003574E7">
            <w:pPr>
              <w:pStyle w:val="a6"/>
              <w:spacing w:beforeAutospacing="0" w:after="0" w:afterAutospacing="0"/>
              <w:ind w:firstLineChars="200" w:firstLine="482"/>
              <w:rPr>
                <w:b/>
                <w:color w:val="000000" w:themeColor="text1"/>
              </w:rPr>
            </w:pPr>
            <w:r w:rsidRPr="00EA09AE">
              <w:rPr>
                <w:rFonts w:hint="eastAsia"/>
                <w:b/>
                <w:color w:val="000000" w:themeColor="text1"/>
              </w:rPr>
              <w:t>负债：</w:t>
            </w:r>
          </w:p>
        </w:tc>
        <w:tc>
          <w:tcPr>
            <w:tcW w:w="4114" w:type="dxa"/>
            <w:vAlign w:val="center"/>
          </w:tcPr>
          <w:p w:rsidR="003574E7" w:rsidRPr="00EA09AE" w:rsidRDefault="003574E7" w:rsidP="003574E7">
            <w:pPr>
              <w:widowControl/>
              <w:autoSpaceDE w:val="0"/>
              <w:autoSpaceDN w:val="0"/>
              <w:spacing w:before="100"/>
              <w:ind w:right="-15" w:firstLineChars="200" w:firstLine="480"/>
              <w:jc w:val="right"/>
              <w:textAlignment w:val="bottom"/>
              <w:rPr>
                <w:color w:val="000000" w:themeColor="text1"/>
                <w:sz w:val="24"/>
              </w:rPr>
            </w:pPr>
          </w:p>
        </w:tc>
      </w:tr>
      <w:tr w:rsidR="00343E9C" w:rsidRPr="00EA09AE" w:rsidTr="003574E7">
        <w:trPr>
          <w:jc w:val="center"/>
        </w:trPr>
        <w:tc>
          <w:tcPr>
            <w:tcW w:w="3878" w:type="dxa"/>
            <w:tcBorders>
              <w:top w:val="single" w:sz="4" w:space="0" w:color="auto"/>
              <w:left w:val="single" w:sz="4" w:space="0" w:color="auto"/>
              <w:bottom w:val="single" w:sz="4" w:space="0" w:color="auto"/>
              <w:right w:val="single" w:sz="4" w:space="0" w:color="auto"/>
            </w:tcBorders>
          </w:tcPr>
          <w:p w:rsidR="00343E9C" w:rsidRPr="00EA09AE" w:rsidRDefault="00343E9C" w:rsidP="003574E7">
            <w:pPr>
              <w:pStyle w:val="a6"/>
              <w:spacing w:beforeAutospacing="0" w:after="0" w:afterAutospacing="0"/>
              <w:ind w:firstLineChars="200" w:firstLine="480"/>
              <w:rPr>
                <w:color w:val="000000" w:themeColor="text1"/>
              </w:rPr>
            </w:pPr>
            <w:r w:rsidRPr="00EA09AE">
              <w:rPr>
                <w:rFonts w:hint="eastAsia"/>
                <w:color w:val="000000" w:themeColor="text1"/>
              </w:rPr>
              <w:t>应付管理人报酬</w:t>
            </w:r>
          </w:p>
        </w:tc>
        <w:tc>
          <w:tcPr>
            <w:tcW w:w="4114" w:type="dxa"/>
            <w:tcBorders>
              <w:top w:val="single" w:sz="4" w:space="0" w:color="auto"/>
              <w:left w:val="single" w:sz="4" w:space="0" w:color="auto"/>
              <w:bottom w:val="single" w:sz="4" w:space="0" w:color="auto"/>
              <w:right w:val="single" w:sz="4" w:space="0" w:color="auto"/>
            </w:tcBorders>
            <w:vAlign w:val="bottom"/>
          </w:tcPr>
          <w:p w:rsidR="00343E9C" w:rsidRPr="003561DE" w:rsidRDefault="00343E9C">
            <w:pPr>
              <w:jc w:val="right"/>
              <w:rPr>
                <w:rFonts w:asciiTheme="majorEastAsia" w:eastAsiaTheme="majorEastAsia" w:hAnsiTheme="majorEastAsia"/>
                <w:color w:val="000000"/>
                <w:sz w:val="24"/>
              </w:rPr>
            </w:pPr>
            <w:r w:rsidRPr="003561DE">
              <w:rPr>
                <w:rFonts w:asciiTheme="majorEastAsia" w:eastAsiaTheme="majorEastAsia" w:hAnsiTheme="majorEastAsia" w:hint="eastAsia"/>
                <w:color w:val="000000"/>
                <w:sz w:val="24"/>
              </w:rPr>
              <w:t>22,558.86</w:t>
            </w:r>
          </w:p>
        </w:tc>
      </w:tr>
      <w:tr w:rsidR="00343E9C" w:rsidRPr="00EA09AE" w:rsidTr="003574E7">
        <w:trPr>
          <w:jc w:val="center"/>
        </w:trPr>
        <w:tc>
          <w:tcPr>
            <w:tcW w:w="3878" w:type="dxa"/>
            <w:tcBorders>
              <w:top w:val="single" w:sz="4" w:space="0" w:color="auto"/>
              <w:left w:val="single" w:sz="4" w:space="0" w:color="auto"/>
              <w:bottom w:val="single" w:sz="4" w:space="0" w:color="auto"/>
              <w:right w:val="single" w:sz="4" w:space="0" w:color="auto"/>
            </w:tcBorders>
          </w:tcPr>
          <w:p w:rsidR="00343E9C" w:rsidRPr="00EA09AE" w:rsidRDefault="00343E9C" w:rsidP="003574E7">
            <w:pPr>
              <w:pStyle w:val="a6"/>
              <w:spacing w:beforeAutospacing="0" w:after="0" w:afterAutospacing="0"/>
              <w:ind w:firstLineChars="200" w:firstLine="480"/>
              <w:rPr>
                <w:color w:val="000000" w:themeColor="text1"/>
              </w:rPr>
            </w:pPr>
            <w:r w:rsidRPr="00EA09AE">
              <w:rPr>
                <w:rFonts w:hint="eastAsia"/>
                <w:color w:val="000000" w:themeColor="text1"/>
              </w:rPr>
              <w:t>应付托管费</w:t>
            </w:r>
          </w:p>
        </w:tc>
        <w:tc>
          <w:tcPr>
            <w:tcW w:w="4114" w:type="dxa"/>
            <w:tcBorders>
              <w:top w:val="single" w:sz="4" w:space="0" w:color="auto"/>
              <w:left w:val="single" w:sz="4" w:space="0" w:color="auto"/>
              <w:bottom w:val="single" w:sz="4" w:space="0" w:color="auto"/>
              <w:right w:val="single" w:sz="4" w:space="0" w:color="auto"/>
            </w:tcBorders>
            <w:vAlign w:val="bottom"/>
          </w:tcPr>
          <w:p w:rsidR="00343E9C" w:rsidRPr="003561DE" w:rsidRDefault="00343E9C">
            <w:pPr>
              <w:jc w:val="right"/>
              <w:rPr>
                <w:rFonts w:asciiTheme="majorEastAsia" w:eastAsiaTheme="majorEastAsia" w:hAnsiTheme="majorEastAsia"/>
                <w:color w:val="000000"/>
                <w:sz w:val="24"/>
              </w:rPr>
            </w:pPr>
            <w:r w:rsidRPr="003561DE">
              <w:rPr>
                <w:rFonts w:asciiTheme="majorEastAsia" w:eastAsiaTheme="majorEastAsia" w:hAnsiTheme="majorEastAsia" w:hint="eastAsia"/>
                <w:color w:val="000000"/>
                <w:sz w:val="24"/>
              </w:rPr>
              <w:t>5,205.88</w:t>
            </w:r>
          </w:p>
        </w:tc>
      </w:tr>
      <w:tr w:rsidR="00343E9C" w:rsidRPr="00EA09AE" w:rsidTr="003574E7">
        <w:trPr>
          <w:jc w:val="center"/>
        </w:trPr>
        <w:tc>
          <w:tcPr>
            <w:tcW w:w="3878" w:type="dxa"/>
            <w:tcBorders>
              <w:top w:val="single" w:sz="4" w:space="0" w:color="auto"/>
              <w:left w:val="single" w:sz="4" w:space="0" w:color="auto"/>
              <w:bottom w:val="single" w:sz="4" w:space="0" w:color="auto"/>
              <w:right w:val="single" w:sz="4" w:space="0" w:color="auto"/>
            </w:tcBorders>
          </w:tcPr>
          <w:p w:rsidR="00343E9C" w:rsidRPr="00EA09AE" w:rsidRDefault="00343E9C" w:rsidP="003574E7">
            <w:pPr>
              <w:pStyle w:val="a6"/>
              <w:spacing w:beforeAutospacing="0" w:after="0" w:afterAutospacing="0"/>
              <w:ind w:firstLineChars="200" w:firstLine="480"/>
              <w:rPr>
                <w:color w:val="000000" w:themeColor="text1"/>
              </w:rPr>
            </w:pPr>
            <w:r>
              <w:rPr>
                <w:rFonts w:hint="eastAsia"/>
                <w:color w:val="000000" w:themeColor="text1"/>
              </w:rPr>
              <w:t>应付交易费用</w:t>
            </w:r>
          </w:p>
        </w:tc>
        <w:tc>
          <w:tcPr>
            <w:tcW w:w="4114" w:type="dxa"/>
            <w:tcBorders>
              <w:top w:val="single" w:sz="4" w:space="0" w:color="auto"/>
              <w:left w:val="single" w:sz="4" w:space="0" w:color="auto"/>
              <w:bottom w:val="single" w:sz="4" w:space="0" w:color="auto"/>
              <w:right w:val="single" w:sz="4" w:space="0" w:color="auto"/>
            </w:tcBorders>
            <w:vAlign w:val="bottom"/>
          </w:tcPr>
          <w:p w:rsidR="00343E9C" w:rsidRPr="003561DE" w:rsidRDefault="00343E9C" w:rsidP="00BA1259">
            <w:pPr>
              <w:jc w:val="right"/>
              <w:rPr>
                <w:rFonts w:asciiTheme="majorEastAsia" w:eastAsiaTheme="majorEastAsia" w:hAnsiTheme="majorEastAsia"/>
                <w:color w:val="000000"/>
                <w:sz w:val="24"/>
              </w:rPr>
            </w:pPr>
            <w:r w:rsidRPr="003561DE">
              <w:rPr>
                <w:rFonts w:asciiTheme="majorEastAsia" w:eastAsiaTheme="majorEastAsia" w:hAnsiTheme="majorEastAsia" w:hint="eastAsia"/>
                <w:color w:val="000000"/>
                <w:sz w:val="24"/>
              </w:rPr>
              <w:t>98,387.92</w:t>
            </w:r>
          </w:p>
        </w:tc>
      </w:tr>
      <w:tr w:rsidR="003574E7" w:rsidRPr="00EA09AE" w:rsidTr="003574E7">
        <w:trPr>
          <w:jc w:val="center"/>
        </w:trPr>
        <w:tc>
          <w:tcPr>
            <w:tcW w:w="3878" w:type="dxa"/>
            <w:tcBorders>
              <w:top w:val="single" w:sz="4" w:space="0" w:color="auto"/>
              <w:left w:val="single" w:sz="4" w:space="0" w:color="auto"/>
              <w:bottom w:val="single" w:sz="4" w:space="0" w:color="auto"/>
              <w:right w:val="single" w:sz="4" w:space="0" w:color="auto"/>
            </w:tcBorders>
          </w:tcPr>
          <w:p w:rsidR="003574E7" w:rsidRPr="00EA09AE" w:rsidRDefault="003574E7" w:rsidP="003574E7">
            <w:pPr>
              <w:pStyle w:val="a6"/>
              <w:spacing w:beforeAutospacing="0" w:after="0" w:afterAutospacing="0"/>
              <w:ind w:firstLineChars="200" w:firstLine="480"/>
              <w:rPr>
                <w:color w:val="000000" w:themeColor="text1"/>
              </w:rPr>
            </w:pPr>
            <w:r w:rsidRPr="00EA09AE">
              <w:rPr>
                <w:rFonts w:hint="eastAsia"/>
                <w:color w:val="000000" w:themeColor="text1"/>
              </w:rPr>
              <w:t>其他负债</w:t>
            </w:r>
          </w:p>
        </w:tc>
        <w:tc>
          <w:tcPr>
            <w:tcW w:w="4114" w:type="dxa"/>
            <w:tcBorders>
              <w:top w:val="single" w:sz="4" w:space="0" w:color="auto"/>
              <w:left w:val="single" w:sz="4" w:space="0" w:color="auto"/>
              <w:bottom w:val="single" w:sz="4" w:space="0" w:color="auto"/>
              <w:right w:val="single" w:sz="4" w:space="0" w:color="auto"/>
            </w:tcBorders>
            <w:vAlign w:val="bottom"/>
          </w:tcPr>
          <w:p w:rsidR="003574E7" w:rsidRPr="003561DE" w:rsidRDefault="00343E9C" w:rsidP="00BA1259">
            <w:pPr>
              <w:jc w:val="right"/>
              <w:rPr>
                <w:rFonts w:asciiTheme="majorEastAsia" w:eastAsiaTheme="majorEastAsia" w:hAnsiTheme="majorEastAsia"/>
                <w:color w:val="000000"/>
                <w:sz w:val="24"/>
              </w:rPr>
            </w:pPr>
            <w:r w:rsidRPr="003561DE">
              <w:rPr>
                <w:rFonts w:asciiTheme="majorEastAsia" w:eastAsiaTheme="majorEastAsia" w:hAnsiTheme="majorEastAsia" w:hint="eastAsia"/>
                <w:color w:val="000000"/>
                <w:sz w:val="24"/>
              </w:rPr>
              <w:t>271,000</w:t>
            </w:r>
            <w:r w:rsidR="00BA1259" w:rsidRPr="003561DE">
              <w:rPr>
                <w:rFonts w:asciiTheme="majorEastAsia" w:eastAsiaTheme="majorEastAsia" w:hAnsiTheme="majorEastAsia" w:hint="eastAsia"/>
                <w:color w:val="000000"/>
                <w:sz w:val="24"/>
              </w:rPr>
              <w:t>.00</w:t>
            </w:r>
          </w:p>
        </w:tc>
      </w:tr>
      <w:tr w:rsidR="003574E7" w:rsidRPr="00EA09AE" w:rsidTr="003574E7">
        <w:trPr>
          <w:jc w:val="center"/>
        </w:trPr>
        <w:tc>
          <w:tcPr>
            <w:tcW w:w="3878" w:type="dxa"/>
            <w:tcBorders>
              <w:top w:val="single" w:sz="4" w:space="0" w:color="auto"/>
              <w:left w:val="single" w:sz="4" w:space="0" w:color="auto"/>
              <w:bottom w:val="single" w:sz="4" w:space="0" w:color="auto"/>
              <w:right w:val="single" w:sz="4" w:space="0" w:color="auto"/>
            </w:tcBorders>
            <w:vAlign w:val="center"/>
          </w:tcPr>
          <w:p w:rsidR="003574E7" w:rsidRPr="00EA09AE" w:rsidRDefault="003574E7" w:rsidP="003574E7">
            <w:pPr>
              <w:pStyle w:val="a6"/>
              <w:spacing w:beforeAutospacing="0" w:after="0" w:afterAutospacing="0"/>
              <w:ind w:firstLineChars="200" w:firstLine="480"/>
              <w:rPr>
                <w:color w:val="000000" w:themeColor="text1"/>
              </w:rPr>
            </w:pPr>
            <w:r w:rsidRPr="00EA09AE">
              <w:rPr>
                <w:rFonts w:hint="eastAsia"/>
                <w:color w:val="000000" w:themeColor="text1"/>
              </w:rPr>
              <w:t>负债合计</w:t>
            </w:r>
          </w:p>
        </w:tc>
        <w:tc>
          <w:tcPr>
            <w:tcW w:w="4114" w:type="dxa"/>
            <w:tcBorders>
              <w:top w:val="single" w:sz="4" w:space="0" w:color="auto"/>
              <w:left w:val="single" w:sz="4" w:space="0" w:color="auto"/>
              <w:bottom w:val="single" w:sz="4" w:space="0" w:color="auto"/>
              <w:right w:val="single" w:sz="4" w:space="0" w:color="auto"/>
            </w:tcBorders>
            <w:vAlign w:val="bottom"/>
          </w:tcPr>
          <w:p w:rsidR="003574E7" w:rsidRPr="003561DE" w:rsidRDefault="00343E9C" w:rsidP="00BA1259">
            <w:pPr>
              <w:jc w:val="right"/>
              <w:rPr>
                <w:rFonts w:asciiTheme="majorEastAsia" w:eastAsiaTheme="majorEastAsia" w:hAnsiTheme="majorEastAsia"/>
                <w:color w:val="000000"/>
                <w:sz w:val="24"/>
              </w:rPr>
            </w:pPr>
            <w:r w:rsidRPr="003561DE">
              <w:rPr>
                <w:rFonts w:asciiTheme="majorEastAsia" w:eastAsiaTheme="majorEastAsia" w:hAnsiTheme="majorEastAsia" w:hint="eastAsia"/>
                <w:color w:val="000000"/>
                <w:sz w:val="24"/>
              </w:rPr>
              <w:t>397,152.66</w:t>
            </w:r>
          </w:p>
        </w:tc>
      </w:tr>
      <w:tr w:rsidR="003574E7" w:rsidRPr="00EA09AE" w:rsidTr="003574E7">
        <w:trPr>
          <w:jc w:val="center"/>
        </w:trPr>
        <w:tc>
          <w:tcPr>
            <w:tcW w:w="3878" w:type="dxa"/>
            <w:tcBorders>
              <w:top w:val="single" w:sz="4" w:space="0" w:color="auto"/>
              <w:left w:val="single" w:sz="4" w:space="0" w:color="auto"/>
              <w:bottom w:val="single" w:sz="4" w:space="0" w:color="auto"/>
              <w:right w:val="single" w:sz="4" w:space="0" w:color="auto"/>
            </w:tcBorders>
            <w:vAlign w:val="center"/>
          </w:tcPr>
          <w:p w:rsidR="003574E7" w:rsidRPr="00EA09AE" w:rsidRDefault="003574E7" w:rsidP="003574E7">
            <w:pPr>
              <w:pStyle w:val="a6"/>
              <w:spacing w:beforeAutospacing="0" w:after="0" w:afterAutospacing="0"/>
              <w:ind w:firstLineChars="200" w:firstLine="482"/>
              <w:rPr>
                <w:b/>
                <w:color w:val="000000" w:themeColor="text1"/>
              </w:rPr>
            </w:pPr>
            <w:r w:rsidRPr="00EA09AE">
              <w:rPr>
                <w:rFonts w:hint="eastAsia"/>
                <w:b/>
                <w:color w:val="000000" w:themeColor="text1"/>
              </w:rPr>
              <w:t>所有者权益：</w:t>
            </w:r>
          </w:p>
        </w:tc>
        <w:tc>
          <w:tcPr>
            <w:tcW w:w="4114" w:type="dxa"/>
            <w:tcBorders>
              <w:top w:val="single" w:sz="4" w:space="0" w:color="auto"/>
              <w:left w:val="single" w:sz="4" w:space="0" w:color="auto"/>
              <w:bottom w:val="single" w:sz="4" w:space="0" w:color="auto"/>
              <w:right w:val="single" w:sz="4" w:space="0" w:color="auto"/>
            </w:tcBorders>
            <w:vAlign w:val="center"/>
          </w:tcPr>
          <w:p w:rsidR="003574E7" w:rsidRPr="003561DE" w:rsidRDefault="003574E7" w:rsidP="003561DE">
            <w:pPr>
              <w:ind w:firstLineChars="200" w:firstLine="480"/>
              <w:jc w:val="right"/>
              <w:rPr>
                <w:rFonts w:asciiTheme="majorEastAsia" w:eastAsiaTheme="majorEastAsia" w:hAnsiTheme="majorEastAsia"/>
                <w:color w:val="000000" w:themeColor="text1"/>
                <w:sz w:val="24"/>
              </w:rPr>
            </w:pPr>
          </w:p>
        </w:tc>
      </w:tr>
      <w:tr w:rsidR="00343E9C" w:rsidRPr="00EA09AE" w:rsidTr="003574E7">
        <w:trPr>
          <w:jc w:val="center"/>
        </w:trPr>
        <w:tc>
          <w:tcPr>
            <w:tcW w:w="3878" w:type="dxa"/>
            <w:tcBorders>
              <w:top w:val="single" w:sz="4" w:space="0" w:color="auto"/>
              <w:left w:val="single" w:sz="4" w:space="0" w:color="auto"/>
              <w:bottom w:val="single" w:sz="4" w:space="0" w:color="auto"/>
              <w:right w:val="single" w:sz="4" w:space="0" w:color="auto"/>
            </w:tcBorders>
          </w:tcPr>
          <w:p w:rsidR="00343E9C" w:rsidRPr="00EA09AE" w:rsidRDefault="00343E9C" w:rsidP="003574E7">
            <w:pPr>
              <w:pStyle w:val="a6"/>
              <w:spacing w:beforeAutospacing="0" w:after="0" w:afterAutospacing="0"/>
              <w:ind w:firstLineChars="200" w:firstLine="480"/>
              <w:rPr>
                <w:color w:val="000000" w:themeColor="text1"/>
              </w:rPr>
            </w:pPr>
            <w:r w:rsidRPr="00EA09AE">
              <w:rPr>
                <w:rFonts w:hint="eastAsia"/>
                <w:color w:val="000000" w:themeColor="text1"/>
              </w:rPr>
              <w:t>实收基金</w:t>
            </w:r>
          </w:p>
        </w:tc>
        <w:tc>
          <w:tcPr>
            <w:tcW w:w="4114" w:type="dxa"/>
            <w:tcBorders>
              <w:top w:val="single" w:sz="4" w:space="0" w:color="auto"/>
              <w:left w:val="single" w:sz="4" w:space="0" w:color="auto"/>
              <w:bottom w:val="single" w:sz="4" w:space="0" w:color="auto"/>
              <w:right w:val="single" w:sz="4" w:space="0" w:color="auto"/>
            </w:tcBorders>
            <w:vAlign w:val="bottom"/>
          </w:tcPr>
          <w:p w:rsidR="00343E9C" w:rsidRPr="003561DE" w:rsidRDefault="00343E9C">
            <w:pPr>
              <w:jc w:val="right"/>
              <w:rPr>
                <w:rFonts w:asciiTheme="majorEastAsia" w:eastAsiaTheme="majorEastAsia" w:hAnsiTheme="majorEastAsia" w:cs="宋体"/>
                <w:color w:val="000000"/>
                <w:sz w:val="24"/>
              </w:rPr>
            </w:pPr>
            <w:r w:rsidRPr="003561DE">
              <w:rPr>
                <w:rFonts w:asciiTheme="majorEastAsia" w:eastAsiaTheme="majorEastAsia" w:hAnsiTheme="majorEastAsia" w:hint="eastAsia"/>
                <w:color w:val="000000"/>
                <w:sz w:val="24"/>
              </w:rPr>
              <w:t>200,062,274.03</w:t>
            </w:r>
          </w:p>
        </w:tc>
      </w:tr>
      <w:tr w:rsidR="00343E9C" w:rsidRPr="00EA09AE" w:rsidTr="003574E7">
        <w:trPr>
          <w:jc w:val="center"/>
        </w:trPr>
        <w:tc>
          <w:tcPr>
            <w:tcW w:w="3878" w:type="dxa"/>
            <w:tcBorders>
              <w:top w:val="single" w:sz="4" w:space="0" w:color="auto"/>
              <w:left w:val="single" w:sz="4" w:space="0" w:color="auto"/>
              <w:bottom w:val="single" w:sz="4" w:space="0" w:color="auto"/>
              <w:right w:val="single" w:sz="4" w:space="0" w:color="auto"/>
            </w:tcBorders>
          </w:tcPr>
          <w:p w:rsidR="00343E9C" w:rsidRPr="00EA09AE" w:rsidRDefault="00343E9C" w:rsidP="003574E7">
            <w:pPr>
              <w:pStyle w:val="a6"/>
              <w:spacing w:beforeAutospacing="0" w:after="0" w:afterAutospacing="0"/>
              <w:ind w:firstLineChars="200" w:firstLine="480"/>
              <w:rPr>
                <w:color w:val="000000" w:themeColor="text1"/>
              </w:rPr>
            </w:pPr>
            <w:r w:rsidRPr="00EA09AE">
              <w:rPr>
                <w:rFonts w:hint="eastAsia"/>
                <w:color w:val="000000" w:themeColor="text1"/>
              </w:rPr>
              <w:t>未分配利润</w:t>
            </w:r>
          </w:p>
        </w:tc>
        <w:tc>
          <w:tcPr>
            <w:tcW w:w="4114" w:type="dxa"/>
            <w:tcBorders>
              <w:top w:val="single" w:sz="4" w:space="0" w:color="auto"/>
              <w:left w:val="single" w:sz="4" w:space="0" w:color="auto"/>
              <w:bottom w:val="single" w:sz="4" w:space="0" w:color="auto"/>
              <w:right w:val="single" w:sz="4" w:space="0" w:color="auto"/>
            </w:tcBorders>
            <w:vAlign w:val="bottom"/>
          </w:tcPr>
          <w:p w:rsidR="00343E9C" w:rsidRPr="003561DE" w:rsidRDefault="00343E9C">
            <w:pPr>
              <w:jc w:val="right"/>
              <w:rPr>
                <w:rFonts w:asciiTheme="majorEastAsia" w:eastAsiaTheme="majorEastAsia" w:hAnsiTheme="majorEastAsia" w:cs="宋体"/>
                <w:color w:val="000000"/>
                <w:sz w:val="24"/>
              </w:rPr>
            </w:pPr>
            <w:r w:rsidRPr="003561DE">
              <w:rPr>
                <w:rFonts w:asciiTheme="majorEastAsia" w:eastAsiaTheme="majorEastAsia" w:hAnsiTheme="majorEastAsia" w:hint="eastAsia"/>
                <w:color w:val="000000"/>
                <w:sz w:val="24"/>
              </w:rPr>
              <w:t>11,057,516.64</w:t>
            </w:r>
          </w:p>
        </w:tc>
      </w:tr>
      <w:tr w:rsidR="00343E9C" w:rsidRPr="00EA09AE" w:rsidTr="003574E7">
        <w:trPr>
          <w:jc w:val="center"/>
        </w:trPr>
        <w:tc>
          <w:tcPr>
            <w:tcW w:w="3878" w:type="dxa"/>
            <w:tcBorders>
              <w:top w:val="single" w:sz="4" w:space="0" w:color="auto"/>
              <w:left w:val="single" w:sz="4" w:space="0" w:color="auto"/>
              <w:bottom w:val="single" w:sz="4" w:space="0" w:color="auto"/>
              <w:right w:val="single" w:sz="4" w:space="0" w:color="auto"/>
            </w:tcBorders>
          </w:tcPr>
          <w:p w:rsidR="00343E9C" w:rsidRPr="00EA09AE" w:rsidRDefault="00343E9C" w:rsidP="003574E7">
            <w:pPr>
              <w:pStyle w:val="a6"/>
              <w:spacing w:beforeAutospacing="0" w:after="0" w:afterAutospacing="0"/>
              <w:ind w:firstLineChars="200" w:firstLine="480"/>
              <w:rPr>
                <w:color w:val="000000" w:themeColor="text1"/>
              </w:rPr>
            </w:pPr>
            <w:r w:rsidRPr="00EA09AE">
              <w:rPr>
                <w:rFonts w:hint="eastAsia"/>
                <w:color w:val="000000" w:themeColor="text1"/>
              </w:rPr>
              <w:t>所有者权益合计</w:t>
            </w:r>
          </w:p>
        </w:tc>
        <w:tc>
          <w:tcPr>
            <w:tcW w:w="4114" w:type="dxa"/>
            <w:tcBorders>
              <w:top w:val="single" w:sz="4" w:space="0" w:color="auto"/>
              <w:left w:val="single" w:sz="4" w:space="0" w:color="auto"/>
              <w:bottom w:val="single" w:sz="4" w:space="0" w:color="auto"/>
              <w:right w:val="single" w:sz="4" w:space="0" w:color="auto"/>
            </w:tcBorders>
            <w:vAlign w:val="bottom"/>
          </w:tcPr>
          <w:p w:rsidR="00343E9C" w:rsidRPr="003561DE" w:rsidRDefault="00343E9C">
            <w:pPr>
              <w:jc w:val="right"/>
              <w:rPr>
                <w:rFonts w:asciiTheme="majorEastAsia" w:eastAsiaTheme="majorEastAsia" w:hAnsiTheme="majorEastAsia" w:cs="宋体"/>
                <w:color w:val="000000"/>
                <w:sz w:val="24"/>
              </w:rPr>
            </w:pPr>
            <w:r w:rsidRPr="003561DE">
              <w:rPr>
                <w:rFonts w:asciiTheme="majorEastAsia" w:eastAsiaTheme="majorEastAsia" w:hAnsiTheme="majorEastAsia" w:hint="eastAsia"/>
                <w:color w:val="000000"/>
                <w:sz w:val="24"/>
              </w:rPr>
              <w:t>211,119,790.67</w:t>
            </w:r>
          </w:p>
        </w:tc>
      </w:tr>
      <w:tr w:rsidR="003574E7" w:rsidRPr="00EA09AE" w:rsidTr="003574E7">
        <w:trPr>
          <w:jc w:val="center"/>
        </w:trPr>
        <w:tc>
          <w:tcPr>
            <w:tcW w:w="3878" w:type="dxa"/>
            <w:tcBorders>
              <w:top w:val="single" w:sz="4" w:space="0" w:color="auto"/>
              <w:left w:val="single" w:sz="4" w:space="0" w:color="auto"/>
              <w:bottom w:val="single" w:sz="4" w:space="0" w:color="auto"/>
              <w:right w:val="single" w:sz="4" w:space="0" w:color="auto"/>
            </w:tcBorders>
            <w:vAlign w:val="center"/>
          </w:tcPr>
          <w:p w:rsidR="003574E7" w:rsidRPr="00EA09AE" w:rsidRDefault="003574E7" w:rsidP="003574E7">
            <w:pPr>
              <w:pStyle w:val="a6"/>
              <w:spacing w:beforeAutospacing="0" w:after="0" w:afterAutospacing="0"/>
              <w:ind w:firstLineChars="200" w:firstLine="480"/>
              <w:rPr>
                <w:color w:val="000000" w:themeColor="text1"/>
              </w:rPr>
            </w:pPr>
            <w:r w:rsidRPr="00EA09AE">
              <w:rPr>
                <w:rFonts w:hint="eastAsia"/>
                <w:color w:val="000000" w:themeColor="text1"/>
              </w:rPr>
              <w:t>负债和所有者权益总计</w:t>
            </w:r>
          </w:p>
        </w:tc>
        <w:tc>
          <w:tcPr>
            <w:tcW w:w="4114" w:type="dxa"/>
            <w:tcBorders>
              <w:top w:val="single" w:sz="4" w:space="0" w:color="auto"/>
              <w:left w:val="single" w:sz="4" w:space="0" w:color="auto"/>
              <w:bottom w:val="single" w:sz="4" w:space="0" w:color="auto"/>
              <w:right w:val="single" w:sz="4" w:space="0" w:color="auto"/>
            </w:tcBorders>
            <w:vAlign w:val="bottom"/>
          </w:tcPr>
          <w:p w:rsidR="003574E7" w:rsidRPr="003561DE" w:rsidRDefault="00343E9C" w:rsidP="00BA1259">
            <w:pPr>
              <w:jc w:val="right"/>
              <w:rPr>
                <w:rFonts w:asciiTheme="majorEastAsia" w:eastAsiaTheme="majorEastAsia" w:hAnsiTheme="majorEastAsia" w:cs="宋体"/>
                <w:color w:val="000000"/>
                <w:sz w:val="24"/>
              </w:rPr>
            </w:pPr>
            <w:r w:rsidRPr="003561DE">
              <w:rPr>
                <w:rFonts w:asciiTheme="majorEastAsia" w:eastAsiaTheme="majorEastAsia" w:hAnsiTheme="majorEastAsia" w:hint="eastAsia"/>
                <w:color w:val="000000"/>
                <w:sz w:val="24"/>
              </w:rPr>
              <w:t>211,516,943.33</w:t>
            </w:r>
          </w:p>
        </w:tc>
      </w:tr>
    </w:tbl>
    <w:p w:rsidR="003574E7" w:rsidRPr="00EA09AE" w:rsidRDefault="003574E7" w:rsidP="003574E7">
      <w:pPr>
        <w:autoSpaceDE w:val="0"/>
        <w:autoSpaceDN w:val="0"/>
        <w:adjustRightInd w:val="0"/>
        <w:spacing w:line="360" w:lineRule="auto"/>
        <w:ind w:firstLineChars="200" w:firstLine="480"/>
        <w:jc w:val="left"/>
        <w:rPr>
          <w:rFonts w:ascii="宋体" w:hAnsi="宋体"/>
          <w:color w:val="000000" w:themeColor="text1"/>
          <w:kern w:val="0"/>
          <w:sz w:val="24"/>
        </w:rPr>
      </w:pPr>
      <w:r w:rsidRPr="00EA09AE">
        <w:rPr>
          <w:rFonts w:ascii="宋体" w:hAnsi="宋体" w:hint="eastAsia"/>
          <w:color w:val="000000" w:themeColor="text1"/>
          <w:kern w:val="0"/>
          <w:sz w:val="24"/>
        </w:rPr>
        <w:t>注：截止</w:t>
      </w:r>
      <w:r w:rsidR="00442307">
        <w:rPr>
          <w:rFonts w:ascii="宋体" w:hAnsi="宋体" w:hint="eastAsia"/>
          <w:color w:val="000000" w:themeColor="text1"/>
          <w:kern w:val="0"/>
          <w:sz w:val="24"/>
        </w:rPr>
        <w:t>至</w:t>
      </w:r>
      <w:r w:rsidRPr="00EA09AE">
        <w:rPr>
          <w:rFonts w:ascii="宋体" w:hAnsi="宋体" w:hint="eastAsia"/>
          <w:color w:val="000000" w:themeColor="text1"/>
          <w:kern w:val="0"/>
          <w:sz w:val="24"/>
        </w:rPr>
        <w:t>本基金最后运作日</w:t>
      </w:r>
      <w:r w:rsidRPr="00EA09AE">
        <w:rPr>
          <w:rFonts w:ascii="宋体" w:hAnsi="宋体"/>
          <w:color w:val="000000" w:themeColor="text1"/>
          <w:kern w:val="0"/>
          <w:sz w:val="24"/>
        </w:rPr>
        <w:t>2017年</w:t>
      </w:r>
      <w:r w:rsidR="00343E9C">
        <w:rPr>
          <w:rFonts w:ascii="宋体" w:hAnsi="宋体" w:hint="eastAsia"/>
          <w:color w:val="000000" w:themeColor="text1"/>
          <w:kern w:val="0"/>
          <w:sz w:val="24"/>
        </w:rPr>
        <w:t>11</w:t>
      </w:r>
      <w:r w:rsidRPr="00EA09AE">
        <w:rPr>
          <w:rFonts w:ascii="宋体" w:hAnsi="宋体" w:hint="eastAsia"/>
          <w:color w:val="000000" w:themeColor="text1"/>
          <w:kern w:val="0"/>
          <w:sz w:val="24"/>
        </w:rPr>
        <w:t>月</w:t>
      </w:r>
      <w:r w:rsidR="00343E9C">
        <w:rPr>
          <w:rFonts w:ascii="宋体" w:hAnsi="宋体" w:hint="eastAsia"/>
          <w:color w:val="000000" w:themeColor="text1"/>
          <w:kern w:val="0"/>
          <w:sz w:val="24"/>
        </w:rPr>
        <w:t>5</w:t>
      </w:r>
      <w:r w:rsidRPr="00EA09AE">
        <w:rPr>
          <w:rFonts w:ascii="宋体" w:hAnsi="宋体" w:hint="eastAsia"/>
          <w:color w:val="000000" w:themeColor="text1"/>
          <w:kern w:val="0"/>
          <w:sz w:val="24"/>
        </w:rPr>
        <w:t>日，基金份额净值</w:t>
      </w:r>
      <w:r w:rsidR="00343E9C">
        <w:rPr>
          <w:rFonts w:ascii="宋体" w:hAnsi="宋体" w:hint="eastAsia"/>
          <w:color w:val="000000" w:themeColor="text1"/>
          <w:kern w:val="0"/>
          <w:sz w:val="24"/>
        </w:rPr>
        <w:t>1.055</w:t>
      </w:r>
      <w:r w:rsidRPr="00EA09AE">
        <w:rPr>
          <w:rFonts w:ascii="宋体" w:hAnsi="宋体" w:hint="eastAsia"/>
          <w:color w:val="000000" w:themeColor="text1"/>
          <w:kern w:val="0"/>
          <w:sz w:val="24"/>
        </w:rPr>
        <w:t>元，基金份额总额</w:t>
      </w:r>
      <w:r w:rsidR="00BA1259" w:rsidRPr="00282796">
        <w:rPr>
          <w:rFonts w:ascii="宋体" w:hAnsi="宋体" w:hint="eastAsia"/>
          <w:color w:val="000000" w:themeColor="text1"/>
          <w:kern w:val="0"/>
          <w:sz w:val="24"/>
        </w:rPr>
        <w:t>200,062,274.03</w:t>
      </w:r>
      <w:r w:rsidRPr="00EA09AE">
        <w:rPr>
          <w:rFonts w:ascii="宋体" w:hAnsi="宋体" w:hint="eastAsia"/>
          <w:color w:val="000000" w:themeColor="text1"/>
          <w:kern w:val="0"/>
          <w:sz w:val="24"/>
        </w:rPr>
        <w:t>份。</w:t>
      </w:r>
    </w:p>
    <w:p w:rsidR="00E571DB" w:rsidRPr="00EA09AE" w:rsidRDefault="00E571DB" w:rsidP="00E571DB">
      <w:pPr>
        <w:autoSpaceDE w:val="0"/>
        <w:autoSpaceDN w:val="0"/>
        <w:adjustRightInd w:val="0"/>
        <w:spacing w:line="360" w:lineRule="auto"/>
        <w:ind w:firstLineChars="200" w:firstLine="480"/>
        <w:jc w:val="left"/>
        <w:rPr>
          <w:rFonts w:ascii="宋体" w:hAnsi="宋体"/>
          <w:color w:val="000000" w:themeColor="text1"/>
          <w:kern w:val="0"/>
          <w:sz w:val="24"/>
        </w:rPr>
      </w:pPr>
    </w:p>
    <w:p w:rsidR="00697298" w:rsidRPr="00EA09AE" w:rsidRDefault="00697298" w:rsidP="00E571DB">
      <w:pPr>
        <w:autoSpaceDE w:val="0"/>
        <w:autoSpaceDN w:val="0"/>
        <w:adjustRightInd w:val="0"/>
        <w:spacing w:line="360" w:lineRule="auto"/>
        <w:ind w:firstLineChars="200" w:firstLine="482"/>
        <w:jc w:val="left"/>
        <w:rPr>
          <w:rFonts w:ascii="宋体" w:hAnsi="宋体"/>
          <w:b/>
          <w:color w:val="000000" w:themeColor="text1"/>
          <w:kern w:val="0"/>
          <w:sz w:val="24"/>
        </w:rPr>
      </w:pPr>
      <w:r w:rsidRPr="00EA09AE">
        <w:rPr>
          <w:rFonts w:ascii="宋体" w:hAnsi="宋体"/>
          <w:b/>
          <w:color w:val="000000" w:themeColor="text1"/>
          <w:kern w:val="0"/>
          <w:sz w:val="24"/>
        </w:rPr>
        <w:t>4.2利润表</w:t>
      </w:r>
      <w:r w:rsidRPr="00EA09AE">
        <w:rPr>
          <w:rFonts w:ascii="宋体" w:hAnsi="宋体"/>
          <w:b/>
          <w:color w:val="000000" w:themeColor="text1"/>
          <w:kern w:val="0"/>
          <w:sz w:val="24"/>
        </w:rPr>
        <w:tab/>
      </w:r>
    </w:p>
    <w:p w:rsidR="003574E7" w:rsidRPr="00EA09AE" w:rsidRDefault="003574E7" w:rsidP="003574E7">
      <w:pPr>
        <w:widowControl/>
        <w:spacing w:before="225" w:after="225" w:line="300" w:lineRule="exact"/>
        <w:ind w:firstLineChars="200" w:firstLine="480"/>
        <w:jc w:val="left"/>
        <w:rPr>
          <w:rFonts w:ascii="宋体" w:hAnsi="宋体"/>
          <w:color w:val="000000" w:themeColor="text1"/>
          <w:kern w:val="0"/>
          <w:sz w:val="24"/>
        </w:rPr>
      </w:pPr>
      <w:r w:rsidRPr="00EA09AE">
        <w:rPr>
          <w:rFonts w:hint="eastAsia"/>
          <w:color w:val="000000" w:themeColor="text1"/>
          <w:sz w:val="24"/>
        </w:rPr>
        <w:t>会计主体：</w:t>
      </w:r>
      <w:r w:rsidR="000E6496">
        <w:rPr>
          <w:rFonts w:hint="eastAsia"/>
          <w:sz w:val="24"/>
        </w:rPr>
        <w:t>海富通欣盛定期开放混合型证券投资基金</w:t>
      </w:r>
    </w:p>
    <w:p w:rsidR="003574E7" w:rsidRPr="00EA09AE" w:rsidRDefault="003574E7" w:rsidP="003574E7">
      <w:pPr>
        <w:widowControl/>
        <w:spacing w:before="225" w:after="225" w:line="300" w:lineRule="exact"/>
        <w:ind w:firstLineChars="200" w:firstLine="480"/>
        <w:jc w:val="left"/>
        <w:rPr>
          <w:rFonts w:ascii="宋体" w:hAnsi="宋体"/>
          <w:color w:val="000000" w:themeColor="text1"/>
          <w:kern w:val="0"/>
          <w:sz w:val="24"/>
        </w:rPr>
      </w:pPr>
      <w:r w:rsidRPr="00EA09AE">
        <w:rPr>
          <w:rFonts w:ascii="宋体" w:hAnsi="宋体" w:hint="eastAsia"/>
          <w:color w:val="000000" w:themeColor="text1"/>
          <w:kern w:val="0"/>
          <w:sz w:val="24"/>
        </w:rPr>
        <w:t>报告期间：</w:t>
      </w:r>
      <w:r w:rsidRPr="00EA09AE">
        <w:rPr>
          <w:rFonts w:ascii="宋体" w:hAnsi="宋体"/>
          <w:color w:val="000000" w:themeColor="text1"/>
          <w:kern w:val="0"/>
          <w:sz w:val="24"/>
        </w:rPr>
        <w:t>2017年</w:t>
      </w:r>
      <w:r w:rsidR="00C6239F">
        <w:rPr>
          <w:rFonts w:ascii="宋体" w:hAnsi="宋体" w:hint="eastAsia"/>
          <w:color w:val="000000" w:themeColor="text1"/>
          <w:kern w:val="0"/>
          <w:sz w:val="24"/>
        </w:rPr>
        <w:t>03</w:t>
      </w:r>
      <w:r w:rsidRPr="00EA09AE">
        <w:rPr>
          <w:rFonts w:ascii="宋体" w:hAnsi="宋体"/>
          <w:color w:val="000000" w:themeColor="text1"/>
          <w:kern w:val="0"/>
          <w:sz w:val="24"/>
        </w:rPr>
        <w:t>月</w:t>
      </w:r>
      <w:r w:rsidR="00C6239F">
        <w:rPr>
          <w:rFonts w:ascii="宋体" w:hAnsi="宋体" w:hint="eastAsia"/>
          <w:color w:val="000000" w:themeColor="text1"/>
          <w:kern w:val="0"/>
          <w:sz w:val="24"/>
        </w:rPr>
        <w:t>16</w:t>
      </w:r>
      <w:r w:rsidRPr="00EA09AE">
        <w:rPr>
          <w:rFonts w:ascii="宋体" w:hAnsi="宋体"/>
          <w:color w:val="000000" w:themeColor="text1"/>
          <w:kern w:val="0"/>
          <w:sz w:val="24"/>
        </w:rPr>
        <w:t>日至</w:t>
      </w:r>
      <w:r w:rsidR="003541E3" w:rsidRPr="003541E3">
        <w:rPr>
          <w:rFonts w:ascii="宋体" w:hAnsi="宋体" w:hint="eastAsia"/>
          <w:color w:val="000000" w:themeColor="text1"/>
          <w:kern w:val="0"/>
          <w:sz w:val="24"/>
        </w:rPr>
        <w:t>2017年11月05日</w:t>
      </w:r>
      <w:r w:rsidRPr="00EA09AE">
        <w:rPr>
          <w:rFonts w:ascii="宋体" w:hAnsi="宋体"/>
          <w:color w:val="000000" w:themeColor="text1"/>
          <w:kern w:val="0"/>
          <w:sz w:val="24"/>
        </w:rPr>
        <w:t>(基金最后运作日)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6"/>
        <w:gridCol w:w="3914"/>
      </w:tblGrid>
      <w:tr w:rsidR="003574E7" w:rsidRPr="00EA09AE" w:rsidTr="003574E7">
        <w:trPr>
          <w:cantSplit/>
        </w:trPr>
        <w:tc>
          <w:tcPr>
            <w:tcW w:w="4166" w:type="dxa"/>
            <w:tcBorders>
              <w:top w:val="single" w:sz="4" w:space="0" w:color="auto"/>
            </w:tcBorders>
            <w:vAlign w:val="bottom"/>
          </w:tcPr>
          <w:p w:rsidR="003574E7" w:rsidRPr="00EA09AE" w:rsidRDefault="003574E7" w:rsidP="003574E7">
            <w:pPr>
              <w:pStyle w:val="a6"/>
              <w:spacing w:before="0" w:beforeAutospacing="0" w:after="0" w:afterAutospacing="0"/>
              <w:ind w:firstLineChars="200" w:firstLine="482"/>
              <w:jc w:val="center"/>
              <w:rPr>
                <w:rFonts w:ascii="Arial" w:hAnsi="Arial" w:cs="Arial"/>
                <w:b/>
                <w:color w:val="000000" w:themeColor="text1"/>
              </w:rPr>
            </w:pPr>
            <w:r w:rsidRPr="00EA09AE">
              <w:rPr>
                <w:rFonts w:ascii="Arial" w:hAnsi="Arial" w:cs="Arial" w:hint="eastAsia"/>
                <w:b/>
                <w:color w:val="000000" w:themeColor="text1"/>
              </w:rPr>
              <w:t>项目</w:t>
            </w:r>
          </w:p>
        </w:tc>
        <w:tc>
          <w:tcPr>
            <w:tcW w:w="3914" w:type="dxa"/>
            <w:tcBorders>
              <w:top w:val="single" w:sz="4" w:space="0" w:color="auto"/>
            </w:tcBorders>
            <w:vAlign w:val="bottom"/>
          </w:tcPr>
          <w:p w:rsidR="003574E7" w:rsidRPr="00442307" w:rsidRDefault="003574E7" w:rsidP="003574E7">
            <w:pPr>
              <w:pStyle w:val="a6"/>
              <w:spacing w:before="0" w:beforeAutospacing="0" w:after="0" w:afterAutospacing="0"/>
              <w:ind w:left="-108" w:right="-101" w:firstLineChars="200" w:firstLine="482"/>
              <w:jc w:val="center"/>
              <w:rPr>
                <w:rFonts w:asciiTheme="minorEastAsia" w:eastAsiaTheme="minorEastAsia" w:hAnsiTheme="minorEastAsia" w:cs="Arial"/>
                <w:b/>
                <w:color w:val="000000" w:themeColor="text1"/>
              </w:rPr>
            </w:pPr>
            <w:r w:rsidRPr="00442307">
              <w:rPr>
                <w:rFonts w:asciiTheme="minorEastAsia" w:eastAsiaTheme="minorEastAsia" w:hAnsiTheme="minorEastAsia" w:cs="Arial" w:hint="eastAsia"/>
                <w:b/>
                <w:color w:val="000000" w:themeColor="text1"/>
              </w:rPr>
              <w:t>本期</w:t>
            </w:r>
          </w:p>
          <w:p w:rsidR="003574E7" w:rsidRPr="00EA09AE" w:rsidRDefault="003574E7" w:rsidP="00C6239F">
            <w:pPr>
              <w:pStyle w:val="a6"/>
              <w:spacing w:before="0" w:beforeAutospacing="0" w:after="0" w:afterAutospacing="0"/>
              <w:ind w:left="-108" w:right="-101" w:firstLineChars="200" w:firstLine="482"/>
              <w:jc w:val="center"/>
              <w:rPr>
                <w:rFonts w:ascii="Arial" w:cs="Arial"/>
                <w:b/>
                <w:color w:val="000000" w:themeColor="text1"/>
              </w:rPr>
            </w:pPr>
            <w:r w:rsidRPr="00442307">
              <w:rPr>
                <w:rFonts w:asciiTheme="minorEastAsia" w:eastAsiaTheme="minorEastAsia" w:hAnsiTheme="minorEastAsia" w:cs="Arial"/>
                <w:b/>
                <w:color w:val="000000" w:themeColor="text1"/>
              </w:rPr>
              <w:t>2017</w:t>
            </w:r>
            <w:r w:rsidRPr="00442307">
              <w:rPr>
                <w:rFonts w:asciiTheme="minorEastAsia" w:eastAsiaTheme="minorEastAsia" w:hAnsiTheme="minorEastAsia" w:cs="Arial" w:hint="eastAsia"/>
                <w:b/>
                <w:color w:val="000000" w:themeColor="text1"/>
              </w:rPr>
              <w:t>年0</w:t>
            </w:r>
            <w:r w:rsidRPr="00442307">
              <w:rPr>
                <w:rFonts w:asciiTheme="minorEastAsia" w:eastAsiaTheme="minorEastAsia" w:hAnsiTheme="minorEastAsia" w:cs="Arial"/>
                <w:b/>
                <w:color w:val="000000" w:themeColor="text1"/>
              </w:rPr>
              <w:t>1</w:t>
            </w:r>
            <w:r w:rsidRPr="00442307">
              <w:rPr>
                <w:rFonts w:asciiTheme="minorEastAsia" w:eastAsiaTheme="minorEastAsia" w:hAnsiTheme="minorEastAsia" w:cs="Arial" w:hint="eastAsia"/>
                <w:b/>
                <w:color w:val="000000" w:themeColor="text1"/>
              </w:rPr>
              <w:t>月0</w:t>
            </w:r>
            <w:r w:rsidRPr="00442307">
              <w:rPr>
                <w:rFonts w:asciiTheme="minorEastAsia" w:eastAsiaTheme="minorEastAsia" w:hAnsiTheme="minorEastAsia" w:cs="Arial"/>
                <w:b/>
                <w:color w:val="000000" w:themeColor="text1"/>
              </w:rPr>
              <w:t>1</w:t>
            </w:r>
            <w:r w:rsidRPr="00442307">
              <w:rPr>
                <w:rFonts w:asciiTheme="minorEastAsia" w:eastAsiaTheme="minorEastAsia" w:hAnsiTheme="minorEastAsia" w:cs="Arial" w:hint="eastAsia"/>
                <w:b/>
                <w:color w:val="000000" w:themeColor="text1"/>
              </w:rPr>
              <w:t>日至</w:t>
            </w:r>
            <w:r w:rsidRPr="00442307">
              <w:rPr>
                <w:rFonts w:asciiTheme="minorEastAsia" w:eastAsiaTheme="minorEastAsia" w:hAnsiTheme="minorEastAsia" w:cs="Arial"/>
                <w:b/>
                <w:color w:val="000000" w:themeColor="text1"/>
              </w:rPr>
              <w:t>2017</w:t>
            </w:r>
            <w:r w:rsidRPr="00442307">
              <w:rPr>
                <w:rFonts w:asciiTheme="minorEastAsia" w:eastAsiaTheme="minorEastAsia" w:hAnsiTheme="minorEastAsia" w:cs="Arial" w:hint="eastAsia"/>
                <w:b/>
                <w:color w:val="000000" w:themeColor="text1"/>
              </w:rPr>
              <w:t>年</w:t>
            </w:r>
            <w:r w:rsidR="00C6239F" w:rsidRPr="00442307">
              <w:rPr>
                <w:rFonts w:asciiTheme="minorEastAsia" w:eastAsiaTheme="minorEastAsia" w:hAnsiTheme="minorEastAsia" w:cs="Arial" w:hint="eastAsia"/>
                <w:b/>
                <w:color w:val="000000" w:themeColor="text1"/>
              </w:rPr>
              <w:t>11</w:t>
            </w:r>
            <w:r w:rsidRPr="00442307">
              <w:rPr>
                <w:rFonts w:asciiTheme="minorEastAsia" w:eastAsiaTheme="minorEastAsia" w:hAnsiTheme="minorEastAsia" w:cs="Arial" w:hint="eastAsia"/>
                <w:b/>
                <w:color w:val="000000" w:themeColor="text1"/>
              </w:rPr>
              <w:t>月</w:t>
            </w:r>
            <w:r w:rsidR="00C6239F" w:rsidRPr="00442307">
              <w:rPr>
                <w:rFonts w:asciiTheme="minorEastAsia" w:eastAsiaTheme="minorEastAsia" w:hAnsiTheme="minorEastAsia" w:cs="Arial" w:hint="eastAsia"/>
                <w:b/>
                <w:color w:val="000000" w:themeColor="text1"/>
              </w:rPr>
              <w:t>05</w:t>
            </w:r>
            <w:r w:rsidRPr="00442307">
              <w:rPr>
                <w:rFonts w:asciiTheme="minorEastAsia" w:eastAsiaTheme="minorEastAsia" w:hAnsiTheme="minorEastAsia" w:cs="Arial" w:hint="eastAsia"/>
                <w:b/>
                <w:color w:val="000000" w:themeColor="text1"/>
              </w:rPr>
              <w:t>日</w:t>
            </w:r>
            <w:r w:rsidRPr="00442307">
              <w:rPr>
                <w:rFonts w:asciiTheme="minorEastAsia" w:eastAsiaTheme="minorEastAsia" w:hAnsiTheme="minorEastAsia" w:cs="Arial"/>
                <w:b/>
                <w:color w:val="000000" w:themeColor="text1"/>
              </w:rPr>
              <w:t>(</w:t>
            </w:r>
            <w:r w:rsidRPr="00442307">
              <w:rPr>
                <w:rFonts w:asciiTheme="minorEastAsia" w:eastAsiaTheme="minorEastAsia" w:hAnsiTheme="minorEastAsia" w:cs="Arial" w:hint="eastAsia"/>
                <w:b/>
                <w:color w:val="000000" w:themeColor="text1"/>
              </w:rPr>
              <w:t>基金最后运作日</w:t>
            </w:r>
            <w:r w:rsidRPr="00442307">
              <w:rPr>
                <w:rFonts w:asciiTheme="minorEastAsia" w:eastAsiaTheme="minorEastAsia" w:hAnsiTheme="minorEastAsia" w:cs="Arial"/>
                <w:b/>
                <w:color w:val="000000" w:themeColor="text1"/>
              </w:rPr>
              <w:t>)</w:t>
            </w:r>
          </w:p>
        </w:tc>
        <w:bookmarkStart w:id="1" w:name="_GoBack"/>
        <w:bookmarkEnd w:id="1"/>
      </w:tr>
      <w:tr w:rsidR="003561DE" w:rsidRPr="00EA09AE" w:rsidTr="003561DE">
        <w:trPr>
          <w:cantSplit/>
          <w:trHeight w:val="931"/>
        </w:trPr>
        <w:tc>
          <w:tcPr>
            <w:tcW w:w="4166" w:type="dxa"/>
            <w:vAlign w:val="bottom"/>
          </w:tcPr>
          <w:p w:rsidR="003561DE" w:rsidRPr="00EA09AE" w:rsidRDefault="003561DE" w:rsidP="003574E7">
            <w:pPr>
              <w:pStyle w:val="a6"/>
              <w:spacing w:before="0" w:beforeAutospacing="0" w:after="0" w:afterAutospacing="0"/>
              <w:ind w:firstLineChars="200" w:firstLine="482"/>
              <w:rPr>
                <w:rFonts w:ascii="Arial" w:hAnsi="Arial" w:cs="Arial"/>
                <w:b/>
                <w:color w:val="000000" w:themeColor="text1"/>
              </w:rPr>
            </w:pPr>
            <w:r w:rsidRPr="00EA09AE">
              <w:rPr>
                <w:rFonts w:ascii="Arial" w:hAnsi="Arial" w:cs="Arial" w:hint="eastAsia"/>
                <w:b/>
                <w:color w:val="000000" w:themeColor="text1"/>
              </w:rPr>
              <w:t>一、收入</w:t>
            </w:r>
          </w:p>
        </w:tc>
        <w:tc>
          <w:tcPr>
            <w:tcW w:w="3914" w:type="dxa"/>
            <w:vAlign w:val="bottom"/>
          </w:tcPr>
          <w:p w:rsidR="003561DE" w:rsidRPr="003561DE" w:rsidRDefault="003561DE">
            <w:pPr>
              <w:jc w:val="right"/>
              <w:rPr>
                <w:rFonts w:asciiTheme="majorEastAsia" w:eastAsiaTheme="majorEastAsia" w:hAnsiTheme="majorEastAsia" w:cs="宋体"/>
                <w:color w:val="000000"/>
                <w:sz w:val="24"/>
              </w:rPr>
            </w:pPr>
            <w:r w:rsidRPr="003561DE">
              <w:rPr>
                <w:rFonts w:asciiTheme="majorEastAsia" w:eastAsiaTheme="majorEastAsia" w:hAnsiTheme="majorEastAsia" w:hint="eastAsia"/>
                <w:color w:val="000000"/>
                <w:sz w:val="24"/>
              </w:rPr>
              <w:t>13,838,960.92</w:t>
            </w:r>
          </w:p>
        </w:tc>
      </w:tr>
      <w:tr w:rsidR="003561DE" w:rsidRPr="00EA09AE" w:rsidTr="003574E7">
        <w:trPr>
          <w:cantSplit/>
        </w:trPr>
        <w:tc>
          <w:tcPr>
            <w:tcW w:w="4166" w:type="dxa"/>
            <w:vAlign w:val="bottom"/>
          </w:tcPr>
          <w:p w:rsidR="003561DE" w:rsidRPr="00EA09AE" w:rsidRDefault="003561DE" w:rsidP="003574E7">
            <w:pPr>
              <w:pStyle w:val="a6"/>
              <w:spacing w:before="0" w:beforeAutospacing="0" w:after="0" w:afterAutospacing="0"/>
              <w:ind w:firstLineChars="200" w:firstLine="480"/>
              <w:rPr>
                <w:color w:val="000000" w:themeColor="text1"/>
              </w:rPr>
            </w:pPr>
            <w:r w:rsidRPr="00EA09AE">
              <w:rPr>
                <w:rFonts w:hint="eastAsia"/>
                <w:color w:val="000000" w:themeColor="text1"/>
              </w:rPr>
              <w:t>利息收入</w:t>
            </w:r>
          </w:p>
        </w:tc>
        <w:tc>
          <w:tcPr>
            <w:tcW w:w="3914" w:type="dxa"/>
            <w:vAlign w:val="bottom"/>
          </w:tcPr>
          <w:p w:rsidR="003561DE" w:rsidRPr="003561DE" w:rsidRDefault="003561DE">
            <w:pPr>
              <w:jc w:val="right"/>
              <w:rPr>
                <w:rFonts w:asciiTheme="majorEastAsia" w:eastAsiaTheme="majorEastAsia" w:hAnsiTheme="majorEastAsia" w:cs="宋体"/>
                <w:color w:val="000000"/>
                <w:sz w:val="24"/>
              </w:rPr>
            </w:pPr>
            <w:r w:rsidRPr="003561DE">
              <w:rPr>
                <w:rFonts w:asciiTheme="majorEastAsia" w:eastAsiaTheme="majorEastAsia" w:hAnsiTheme="majorEastAsia" w:hint="eastAsia"/>
                <w:color w:val="000000"/>
                <w:sz w:val="24"/>
              </w:rPr>
              <w:t>4,445,936.33</w:t>
            </w:r>
          </w:p>
        </w:tc>
      </w:tr>
      <w:tr w:rsidR="003561DE" w:rsidRPr="00EA09AE" w:rsidTr="003574E7">
        <w:trPr>
          <w:cantSplit/>
        </w:trPr>
        <w:tc>
          <w:tcPr>
            <w:tcW w:w="4166" w:type="dxa"/>
            <w:vAlign w:val="bottom"/>
          </w:tcPr>
          <w:p w:rsidR="003561DE" w:rsidRPr="00EA09AE" w:rsidRDefault="003561DE" w:rsidP="003574E7">
            <w:pPr>
              <w:pStyle w:val="a6"/>
              <w:spacing w:before="0" w:beforeAutospacing="0" w:after="0" w:afterAutospacing="0"/>
              <w:ind w:firstLineChars="200" w:firstLine="480"/>
              <w:rPr>
                <w:color w:val="000000" w:themeColor="text1"/>
              </w:rPr>
            </w:pPr>
            <w:r w:rsidRPr="00EA09AE">
              <w:rPr>
                <w:rFonts w:hint="eastAsia"/>
                <w:color w:val="000000" w:themeColor="text1"/>
              </w:rPr>
              <w:t>其中：存款利息收入</w:t>
            </w:r>
          </w:p>
        </w:tc>
        <w:tc>
          <w:tcPr>
            <w:tcW w:w="3914" w:type="dxa"/>
            <w:vAlign w:val="bottom"/>
          </w:tcPr>
          <w:p w:rsidR="003561DE" w:rsidRPr="003561DE" w:rsidRDefault="003561DE">
            <w:pPr>
              <w:jc w:val="right"/>
              <w:rPr>
                <w:rFonts w:asciiTheme="majorEastAsia" w:eastAsiaTheme="majorEastAsia" w:hAnsiTheme="majorEastAsia" w:cs="宋体"/>
                <w:color w:val="000000"/>
                <w:sz w:val="24"/>
              </w:rPr>
            </w:pPr>
            <w:r w:rsidRPr="003561DE">
              <w:rPr>
                <w:rFonts w:asciiTheme="majorEastAsia" w:eastAsiaTheme="majorEastAsia" w:hAnsiTheme="majorEastAsia" w:hint="eastAsia"/>
                <w:color w:val="000000"/>
                <w:sz w:val="24"/>
              </w:rPr>
              <w:t>1,692,534.66</w:t>
            </w:r>
          </w:p>
        </w:tc>
      </w:tr>
      <w:tr w:rsidR="003561DE" w:rsidRPr="00EA09AE" w:rsidTr="003574E7">
        <w:trPr>
          <w:cantSplit/>
        </w:trPr>
        <w:tc>
          <w:tcPr>
            <w:tcW w:w="4166" w:type="dxa"/>
            <w:vAlign w:val="bottom"/>
          </w:tcPr>
          <w:p w:rsidR="003561DE" w:rsidRPr="00EA09AE" w:rsidRDefault="003561DE" w:rsidP="003574E7">
            <w:pPr>
              <w:pStyle w:val="a6"/>
              <w:spacing w:before="0" w:beforeAutospacing="0" w:after="0" w:afterAutospacing="0"/>
              <w:ind w:firstLineChars="200" w:firstLine="480"/>
              <w:rPr>
                <w:color w:val="000000" w:themeColor="text1"/>
              </w:rPr>
            </w:pPr>
            <w:r w:rsidRPr="00EA09AE">
              <w:rPr>
                <w:rFonts w:hint="eastAsia"/>
                <w:color w:val="000000" w:themeColor="text1"/>
              </w:rPr>
              <w:t xml:space="preserve">      债券利息收入</w:t>
            </w:r>
          </w:p>
        </w:tc>
        <w:tc>
          <w:tcPr>
            <w:tcW w:w="3914" w:type="dxa"/>
            <w:vAlign w:val="bottom"/>
          </w:tcPr>
          <w:p w:rsidR="003561DE" w:rsidRPr="003561DE" w:rsidRDefault="003561DE">
            <w:pPr>
              <w:jc w:val="right"/>
              <w:rPr>
                <w:rFonts w:asciiTheme="majorEastAsia" w:eastAsiaTheme="majorEastAsia" w:hAnsiTheme="majorEastAsia" w:cs="宋体"/>
                <w:color w:val="000000"/>
                <w:sz w:val="24"/>
              </w:rPr>
            </w:pPr>
            <w:r w:rsidRPr="003561DE">
              <w:rPr>
                <w:rFonts w:asciiTheme="majorEastAsia" w:eastAsiaTheme="majorEastAsia" w:hAnsiTheme="majorEastAsia" w:hint="eastAsia"/>
                <w:color w:val="000000"/>
                <w:sz w:val="24"/>
              </w:rPr>
              <w:t>2,634,310.37</w:t>
            </w:r>
          </w:p>
        </w:tc>
      </w:tr>
      <w:tr w:rsidR="003561DE" w:rsidRPr="00EA09AE" w:rsidTr="003574E7">
        <w:trPr>
          <w:cantSplit/>
        </w:trPr>
        <w:tc>
          <w:tcPr>
            <w:tcW w:w="4166" w:type="dxa"/>
            <w:vAlign w:val="bottom"/>
          </w:tcPr>
          <w:p w:rsidR="003561DE" w:rsidRPr="00EA09AE" w:rsidRDefault="003561DE" w:rsidP="003574E7">
            <w:pPr>
              <w:pStyle w:val="a6"/>
              <w:spacing w:before="0" w:beforeAutospacing="0" w:after="0" w:afterAutospacing="0"/>
              <w:ind w:firstLineChars="200" w:firstLine="480"/>
              <w:rPr>
                <w:color w:val="000000" w:themeColor="text1"/>
              </w:rPr>
            </w:pPr>
            <w:r w:rsidRPr="00EA09AE">
              <w:rPr>
                <w:rFonts w:hint="eastAsia"/>
                <w:color w:val="000000" w:themeColor="text1"/>
              </w:rPr>
              <w:t xml:space="preserve">      买入返售金融资产收入</w:t>
            </w:r>
          </w:p>
        </w:tc>
        <w:tc>
          <w:tcPr>
            <w:tcW w:w="3914" w:type="dxa"/>
            <w:vAlign w:val="bottom"/>
          </w:tcPr>
          <w:p w:rsidR="003561DE" w:rsidRPr="003561DE" w:rsidRDefault="003561DE">
            <w:pPr>
              <w:jc w:val="right"/>
              <w:rPr>
                <w:rFonts w:asciiTheme="majorEastAsia" w:eastAsiaTheme="majorEastAsia" w:hAnsiTheme="majorEastAsia" w:cs="宋体"/>
                <w:color w:val="000000"/>
                <w:sz w:val="24"/>
              </w:rPr>
            </w:pPr>
            <w:r w:rsidRPr="003561DE">
              <w:rPr>
                <w:rFonts w:asciiTheme="majorEastAsia" w:eastAsiaTheme="majorEastAsia" w:hAnsiTheme="majorEastAsia" w:hint="eastAsia"/>
                <w:color w:val="000000"/>
                <w:sz w:val="24"/>
              </w:rPr>
              <w:t>119,091.30</w:t>
            </w:r>
          </w:p>
        </w:tc>
      </w:tr>
      <w:tr w:rsidR="003561DE" w:rsidRPr="00EA09AE" w:rsidTr="003574E7">
        <w:trPr>
          <w:cantSplit/>
        </w:trPr>
        <w:tc>
          <w:tcPr>
            <w:tcW w:w="4166" w:type="dxa"/>
            <w:vAlign w:val="bottom"/>
          </w:tcPr>
          <w:p w:rsidR="003561DE" w:rsidRPr="00EA09AE" w:rsidRDefault="003561DE" w:rsidP="003574E7">
            <w:pPr>
              <w:pStyle w:val="a6"/>
              <w:spacing w:before="0" w:beforeAutospacing="0" w:after="0" w:afterAutospacing="0"/>
              <w:ind w:firstLineChars="200" w:firstLine="480"/>
              <w:rPr>
                <w:color w:val="000000" w:themeColor="text1"/>
              </w:rPr>
            </w:pPr>
            <w:r w:rsidRPr="00EA09AE">
              <w:rPr>
                <w:rFonts w:hint="eastAsia"/>
                <w:color w:val="000000" w:themeColor="text1"/>
              </w:rPr>
              <w:t>投资收益(损失以“-”填列)</w:t>
            </w:r>
          </w:p>
        </w:tc>
        <w:tc>
          <w:tcPr>
            <w:tcW w:w="3914" w:type="dxa"/>
            <w:vAlign w:val="bottom"/>
          </w:tcPr>
          <w:p w:rsidR="003561DE" w:rsidRPr="003561DE" w:rsidRDefault="003561DE">
            <w:pPr>
              <w:jc w:val="right"/>
              <w:rPr>
                <w:rFonts w:asciiTheme="majorEastAsia" w:eastAsiaTheme="majorEastAsia" w:hAnsiTheme="majorEastAsia" w:cs="宋体"/>
                <w:color w:val="000000"/>
                <w:sz w:val="24"/>
              </w:rPr>
            </w:pPr>
            <w:r w:rsidRPr="003561DE">
              <w:rPr>
                <w:rFonts w:asciiTheme="majorEastAsia" w:eastAsiaTheme="majorEastAsia" w:hAnsiTheme="majorEastAsia" w:hint="eastAsia"/>
                <w:color w:val="000000"/>
                <w:sz w:val="24"/>
              </w:rPr>
              <w:t>9,392,266.26</w:t>
            </w:r>
          </w:p>
        </w:tc>
      </w:tr>
      <w:tr w:rsidR="003561DE" w:rsidRPr="00EA09AE" w:rsidTr="003574E7">
        <w:trPr>
          <w:cantSplit/>
        </w:trPr>
        <w:tc>
          <w:tcPr>
            <w:tcW w:w="4166" w:type="dxa"/>
            <w:vAlign w:val="bottom"/>
          </w:tcPr>
          <w:p w:rsidR="003561DE" w:rsidRPr="00EA09AE" w:rsidRDefault="003561DE" w:rsidP="003574E7">
            <w:pPr>
              <w:pStyle w:val="a6"/>
              <w:spacing w:before="0" w:beforeAutospacing="0" w:after="0" w:afterAutospacing="0"/>
              <w:ind w:firstLineChars="200" w:firstLine="480"/>
              <w:rPr>
                <w:color w:val="000000" w:themeColor="text1"/>
              </w:rPr>
            </w:pPr>
            <w:r w:rsidRPr="00EA09AE">
              <w:rPr>
                <w:rFonts w:hint="eastAsia"/>
                <w:color w:val="000000" w:themeColor="text1"/>
              </w:rPr>
              <w:t>其中：股票投资收益</w:t>
            </w:r>
          </w:p>
        </w:tc>
        <w:tc>
          <w:tcPr>
            <w:tcW w:w="3914" w:type="dxa"/>
            <w:vAlign w:val="bottom"/>
          </w:tcPr>
          <w:p w:rsidR="003561DE" w:rsidRPr="003561DE" w:rsidRDefault="003561DE">
            <w:pPr>
              <w:jc w:val="right"/>
              <w:rPr>
                <w:rFonts w:asciiTheme="majorEastAsia" w:eastAsiaTheme="majorEastAsia" w:hAnsiTheme="majorEastAsia" w:cs="宋体"/>
                <w:color w:val="000000"/>
                <w:sz w:val="24"/>
              </w:rPr>
            </w:pPr>
            <w:r w:rsidRPr="003561DE">
              <w:rPr>
                <w:rFonts w:asciiTheme="majorEastAsia" w:eastAsiaTheme="majorEastAsia" w:hAnsiTheme="majorEastAsia" w:hint="eastAsia"/>
                <w:color w:val="000000"/>
                <w:sz w:val="24"/>
              </w:rPr>
              <w:t>9,360,624.62</w:t>
            </w:r>
          </w:p>
        </w:tc>
      </w:tr>
      <w:tr w:rsidR="003561DE" w:rsidRPr="00EA09AE" w:rsidTr="003574E7">
        <w:trPr>
          <w:cantSplit/>
        </w:trPr>
        <w:tc>
          <w:tcPr>
            <w:tcW w:w="4166" w:type="dxa"/>
            <w:vAlign w:val="bottom"/>
          </w:tcPr>
          <w:p w:rsidR="003561DE" w:rsidRPr="00EA09AE" w:rsidRDefault="003561DE" w:rsidP="003574E7">
            <w:pPr>
              <w:pStyle w:val="a6"/>
              <w:spacing w:before="0" w:beforeAutospacing="0" w:after="0" w:afterAutospacing="0"/>
              <w:ind w:firstLineChars="500" w:firstLine="1200"/>
              <w:rPr>
                <w:color w:val="000000" w:themeColor="text1"/>
              </w:rPr>
            </w:pPr>
            <w:r w:rsidRPr="00EA09AE">
              <w:rPr>
                <w:rFonts w:hint="eastAsia"/>
                <w:color w:val="000000" w:themeColor="text1"/>
              </w:rPr>
              <w:t>债券投资收益</w:t>
            </w:r>
          </w:p>
        </w:tc>
        <w:tc>
          <w:tcPr>
            <w:tcW w:w="3914" w:type="dxa"/>
            <w:vAlign w:val="bottom"/>
          </w:tcPr>
          <w:p w:rsidR="003561DE" w:rsidRPr="003561DE" w:rsidRDefault="003561DE">
            <w:pPr>
              <w:jc w:val="right"/>
              <w:rPr>
                <w:rFonts w:asciiTheme="majorEastAsia" w:eastAsiaTheme="majorEastAsia" w:hAnsiTheme="majorEastAsia" w:cs="宋体"/>
                <w:color w:val="000000"/>
                <w:sz w:val="24"/>
              </w:rPr>
            </w:pPr>
            <w:r w:rsidRPr="003561DE">
              <w:rPr>
                <w:rFonts w:asciiTheme="majorEastAsia" w:eastAsiaTheme="majorEastAsia" w:hAnsiTheme="majorEastAsia" w:hint="eastAsia"/>
                <w:color w:val="000000"/>
                <w:sz w:val="24"/>
              </w:rPr>
              <w:t>109,680.26</w:t>
            </w:r>
          </w:p>
        </w:tc>
      </w:tr>
      <w:tr w:rsidR="003561DE" w:rsidRPr="00EA09AE" w:rsidTr="003574E7">
        <w:trPr>
          <w:cantSplit/>
        </w:trPr>
        <w:tc>
          <w:tcPr>
            <w:tcW w:w="4166" w:type="dxa"/>
            <w:vAlign w:val="bottom"/>
          </w:tcPr>
          <w:p w:rsidR="003561DE" w:rsidRPr="00D530ED" w:rsidRDefault="003561DE" w:rsidP="003561DE">
            <w:pPr>
              <w:jc w:val="left"/>
              <w:rPr>
                <w:rFonts w:ascii="宋体" w:hAnsi="宋体" w:cs="宋体"/>
                <w:color w:val="000000"/>
                <w:sz w:val="24"/>
              </w:rPr>
            </w:pPr>
            <w:r w:rsidRPr="00D530ED">
              <w:rPr>
                <w:rFonts w:hint="eastAsia"/>
                <w:color w:val="000000"/>
                <w:sz w:val="24"/>
              </w:rPr>
              <w:t>衍生工具收益</w:t>
            </w:r>
          </w:p>
        </w:tc>
        <w:tc>
          <w:tcPr>
            <w:tcW w:w="3914" w:type="dxa"/>
            <w:vAlign w:val="bottom"/>
          </w:tcPr>
          <w:p w:rsidR="003561DE" w:rsidRPr="003561DE" w:rsidRDefault="003561DE" w:rsidP="003561DE">
            <w:pPr>
              <w:jc w:val="right"/>
              <w:rPr>
                <w:rFonts w:asciiTheme="majorEastAsia" w:eastAsiaTheme="majorEastAsia" w:hAnsiTheme="majorEastAsia" w:cs="宋体"/>
                <w:color w:val="000000"/>
                <w:sz w:val="24"/>
              </w:rPr>
            </w:pPr>
            <w:r w:rsidRPr="003561DE">
              <w:rPr>
                <w:rFonts w:asciiTheme="majorEastAsia" w:eastAsiaTheme="majorEastAsia" w:hAnsiTheme="majorEastAsia" w:hint="eastAsia"/>
                <w:color w:val="000000"/>
                <w:sz w:val="24"/>
              </w:rPr>
              <w:t>-748,240</w:t>
            </w:r>
            <w:r w:rsidR="00D530ED">
              <w:rPr>
                <w:rFonts w:asciiTheme="majorEastAsia" w:eastAsiaTheme="majorEastAsia" w:hAnsiTheme="majorEastAsia" w:hint="eastAsia"/>
                <w:color w:val="000000"/>
                <w:sz w:val="24"/>
              </w:rPr>
              <w:t>.00</w:t>
            </w:r>
          </w:p>
        </w:tc>
      </w:tr>
      <w:tr w:rsidR="003561DE" w:rsidRPr="00EA09AE" w:rsidTr="003574E7">
        <w:trPr>
          <w:cantSplit/>
        </w:trPr>
        <w:tc>
          <w:tcPr>
            <w:tcW w:w="4166" w:type="dxa"/>
            <w:vAlign w:val="bottom"/>
          </w:tcPr>
          <w:p w:rsidR="003561DE" w:rsidRPr="00D530ED" w:rsidRDefault="003561DE" w:rsidP="003561DE">
            <w:pPr>
              <w:jc w:val="left"/>
              <w:rPr>
                <w:color w:val="000000"/>
                <w:sz w:val="24"/>
              </w:rPr>
            </w:pPr>
            <w:r w:rsidRPr="00D530ED">
              <w:rPr>
                <w:rFonts w:hint="eastAsia"/>
                <w:color w:val="000000"/>
                <w:sz w:val="24"/>
              </w:rPr>
              <w:t>股利收益</w:t>
            </w:r>
          </w:p>
        </w:tc>
        <w:tc>
          <w:tcPr>
            <w:tcW w:w="3914" w:type="dxa"/>
            <w:vAlign w:val="bottom"/>
          </w:tcPr>
          <w:p w:rsidR="003561DE" w:rsidRPr="003561DE" w:rsidRDefault="003561DE" w:rsidP="003561DE">
            <w:pPr>
              <w:jc w:val="right"/>
              <w:rPr>
                <w:rFonts w:asciiTheme="majorEastAsia" w:eastAsiaTheme="majorEastAsia" w:hAnsiTheme="majorEastAsia" w:cs="宋体"/>
                <w:color w:val="000000"/>
                <w:sz w:val="24"/>
              </w:rPr>
            </w:pPr>
            <w:r w:rsidRPr="003561DE">
              <w:rPr>
                <w:rFonts w:asciiTheme="majorEastAsia" w:eastAsiaTheme="majorEastAsia" w:hAnsiTheme="majorEastAsia" w:hint="eastAsia"/>
                <w:color w:val="000000"/>
                <w:sz w:val="24"/>
              </w:rPr>
              <w:t>670,201.38</w:t>
            </w:r>
          </w:p>
        </w:tc>
      </w:tr>
      <w:tr w:rsidR="003574E7" w:rsidRPr="00EA09AE" w:rsidTr="003574E7">
        <w:trPr>
          <w:cantSplit/>
        </w:trPr>
        <w:tc>
          <w:tcPr>
            <w:tcW w:w="4166" w:type="dxa"/>
            <w:vAlign w:val="bottom"/>
          </w:tcPr>
          <w:p w:rsidR="003574E7" w:rsidRPr="00EA09AE" w:rsidRDefault="003574E7" w:rsidP="003574E7">
            <w:pPr>
              <w:pStyle w:val="a6"/>
              <w:spacing w:before="0" w:beforeAutospacing="0" w:after="0" w:afterAutospacing="0"/>
              <w:ind w:firstLineChars="200" w:firstLine="480"/>
              <w:rPr>
                <w:color w:val="000000" w:themeColor="text1"/>
              </w:rPr>
            </w:pPr>
            <w:r w:rsidRPr="00EA09AE">
              <w:rPr>
                <w:rFonts w:hint="eastAsia"/>
                <w:color w:val="000000" w:themeColor="text1"/>
              </w:rPr>
              <w:t>公允价值变动收益(损失以“-”号填列)</w:t>
            </w:r>
          </w:p>
        </w:tc>
        <w:tc>
          <w:tcPr>
            <w:tcW w:w="3914" w:type="dxa"/>
            <w:vAlign w:val="center"/>
          </w:tcPr>
          <w:p w:rsidR="003574E7" w:rsidRPr="003561DE" w:rsidRDefault="003574E7" w:rsidP="003574E7">
            <w:pPr>
              <w:tabs>
                <w:tab w:val="decimal" w:pos="1711"/>
              </w:tabs>
              <w:ind w:firstLineChars="200" w:firstLine="480"/>
              <w:jc w:val="right"/>
              <w:rPr>
                <w:rFonts w:asciiTheme="majorEastAsia" w:eastAsiaTheme="majorEastAsia" w:hAnsiTheme="majorEastAsia"/>
                <w:color w:val="000000" w:themeColor="text1"/>
                <w:kern w:val="0"/>
                <w:sz w:val="24"/>
              </w:rPr>
            </w:pPr>
          </w:p>
        </w:tc>
      </w:tr>
      <w:tr w:rsidR="003561DE" w:rsidRPr="00EA09AE" w:rsidTr="003574E7">
        <w:trPr>
          <w:cantSplit/>
        </w:trPr>
        <w:tc>
          <w:tcPr>
            <w:tcW w:w="4166" w:type="dxa"/>
            <w:vAlign w:val="bottom"/>
          </w:tcPr>
          <w:p w:rsidR="003561DE" w:rsidRPr="00EA09AE" w:rsidRDefault="003561DE" w:rsidP="003574E7">
            <w:pPr>
              <w:pStyle w:val="a6"/>
              <w:spacing w:before="0" w:beforeAutospacing="0" w:after="0" w:afterAutospacing="0"/>
              <w:ind w:right="-122" w:firstLineChars="200" w:firstLine="480"/>
              <w:rPr>
                <w:color w:val="000000" w:themeColor="text1"/>
              </w:rPr>
            </w:pPr>
            <w:r w:rsidRPr="00EA09AE">
              <w:rPr>
                <w:rFonts w:hint="eastAsia"/>
                <w:color w:val="000000" w:themeColor="text1"/>
              </w:rPr>
              <w:t>其他收入(损失以“-”号填列)</w:t>
            </w:r>
          </w:p>
        </w:tc>
        <w:tc>
          <w:tcPr>
            <w:tcW w:w="3914" w:type="dxa"/>
            <w:vAlign w:val="bottom"/>
          </w:tcPr>
          <w:p w:rsidR="003561DE" w:rsidRPr="003561DE" w:rsidRDefault="003561DE">
            <w:pPr>
              <w:jc w:val="right"/>
              <w:rPr>
                <w:rFonts w:asciiTheme="majorEastAsia" w:eastAsiaTheme="majorEastAsia" w:hAnsiTheme="majorEastAsia" w:cs="宋体"/>
                <w:color w:val="000000"/>
                <w:sz w:val="24"/>
              </w:rPr>
            </w:pPr>
            <w:r w:rsidRPr="003561DE">
              <w:rPr>
                <w:rFonts w:asciiTheme="majorEastAsia" w:eastAsiaTheme="majorEastAsia" w:hAnsiTheme="majorEastAsia" w:hint="eastAsia"/>
                <w:color w:val="000000"/>
                <w:sz w:val="24"/>
              </w:rPr>
              <w:t>758.33</w:t>
            </w:r>
          </w:p>
        </w:tc>
      </w:tr>
      <w:tr w:rsidR="003561DE" w:rsidRPr="00EA09AE" w:rsidTr="003574E7">
        <w:trPr>
          <w:cantSplit/>
        </w:trPr>
        <w:tc>
          <w:tcPr>
            <w:tcW w:w="4166" w:type="dxa"/>
            <w:vAlign w:val="bottom"/>
          </w:tcPr>
          <w:p w:rsidR="003561DE" w:rsidRPr="00EA09AE" w:rsidRDefault="003561DE" w:rsidP="003574E7">
            <w:pPr>
              <w:pStyle w:val="a6"/>
              <w:spacing w:before="0" w:beforeAutospacing="0" w:after="0" w:afterAutospacing="0"/>
              <w:ind w:firstLineChars="200" w:firstLine="482"/>
              <w:rPr>
                <w:rFonts w:ascii="Arial" w:hAnsi="Arial" w:cs="Arial"/>
                <w:b/>
                <w:color w:val="000000" w:themeColor="text1"/>
              </w:rPr>
            </w:pPr>
            <w:r w:rsidRPr="00EA09AE">
              <w:rPr>
                <w:rFonts w:ascii="Arial" w:hAnsi="Arial" w:cs="Arial" w:hint="eastAsia"/>
                <w:b/>
                <w:color w:val="000000" w:themeColor="text1"/>
              </w:rPr>
              <w:t>减：二、费用</w:t>
            </w:r>
          </w:p>
        </w:tc>
        <w:tc>
          <w:tcPr>
            <w:tcW w:w="3914" w:type="dxa"/>
            <w:vAlign w:val="bottom"/>
          </w:tcPr>
          <w:p w:rsidR="003561DE" w:rsidRPr="003561DE" w:rsidRDefault="003561DE">
            <w:pPr>
              <w:jc w:val="right"/>
              <w:rPr>
                <w:rFonts w:asciiTheme="majorEastAsia" w:eastAsiaTheme="majorEastAsia" w:hAnsiTheme="majorEastAsia" w:cs="宋体"/>
                <w:color w:val="000000"/>
                <w:sz w:val="24"/>
              </w:rPr>
            </w:pPr>
            <w:r w:rsidRPr="003561DE">
              <w:rPr>
                <w:rFonts w:asciiTheme="majorEastAsia" w:eastAsiaTheme="majorEastAsia" w:hAnsiTheme="majorEastAsia" w:hint="eastAsia"/>
                <w:color w:val="000000"/>
                <w:sz w:val="24"/>
              </w:rPr>
              <w:t>2,781,444.28</w:t>
            </w:r>
          </w:p>
        </w:tc>
      </w:tr>
      <w:tr w:rsidR="003561DE" w:rsidRPr="00EA09AE" w:rsidTr="003574E7">
        <w:trPr>
          <w:cantSplit/>
        </w:trPr>
        <w:tc>
          <w:tcPr>
            <w:tcW w:w="4166" w:type="dxa"/>
            <w:vAlign w:val="bottom"/>
          </w:tcPr>
          <w:p w:rsidR="003561DE" w:rsidRPr="00EA09AE" w:rsidRDefault="003561DE" w:rsidP="003574E7">
            <w:pPr>
              <w:pStyle w:val="a6"/>
              <w:spacing w:before="0" w:beforeAutospacing="0" w:after="0" w:afterAutospacing="0"/>
              <w:ind w:firstLineChars="200" w:firstLine="480"/>
              <w:rPr>
                <w:color w:val="000000" w:themeColor="text1"/>
              </w:rPr>
            </w:pPr>
            <w:r w:rsidRPr="00EA09AE">
              <w:rPr>
                <w:rFonts w:hint="eastAsia"/>
                <w:color w:val="000000" w:themeColor="text1"/>
              </w:rPr>
              <w:t>管理人报酬</w:t>
            </w:r>
          </w:p>
        </w:tc>
        <w:tc>
          <w:tcPr>
            <w:tcW w:w="3914" w:type="dxa"/>
            <w:vAlign w:val="bottom"/>
          </w:tcPr>
          <w:p w:rsidR="003561DE" w:rsidRPr="003561DE" w:rsidRDefault="003561DE">
            <w:pPr>
              <w:jc w:val="right"/>
              <w:rPr>
                <w:rFonts w:asciiTheme="majorEastAsia" w:eastAsiaTheme="majorEastAsia" w:hAnsiTheme="majorEastAsia" w:cs="宋体"/>
                <w:color w:val="000000"/>
                <w:sz w:val="24"/>
              </w:rPr>
            </w:pPr>
            <w:r w:rsidRPr="003561DE">
              <w:rPr>
                <w:rFonts w:asciiTheme="majorEastAsia" w:eastAsiaTheme="majorEastAsia" w:hAnsiTheme="majorEastAsia" w:hint="eastAsia"/>
                <w:color w:val="000000"/>
                <w:sz w:val="24"/>
              </w:rPr>
              <w:t>848,786</w:t>
            </w:r>
            <w:r w:rsidR="00D530ED">
              <w:rPr>
                <w:rFonts w:asciiTheme="majorEastAsia" w:eastAsiaTheme="majorEastAsia" w:hAnsiTheme="majorEastAsia" w:hint="eastAsia"/>
                <w:color w:val="000000"/>
                <w:sz w:val="24"/>
              </w:rPr>
              <w:t>.00</w:t>
            </w:r>
          </w:p>
        </w:tc>
      </w:tr>
      <w:tr w:rsidR="003561DE" w:rsidRPr="00EA09AE" w:rsidTr="003574E7">
        <w:trPr>
          <w:cantSplit/>
        </w:trPr>
        <w:tc>
          <w:tcPr>
            <w:tcW w:w="4166" w:type="dxa"/>
            <w:vAlign w:val="bottom"/>
          </w:tcPr>
          <w:p w:rsidR="003561DE" w:rsidRPr="00EA09AE" w:rsidRDefault="003561DE" w:rsidP="003574E7">
            <w:pPr>
              <w:pStyle w:val="a6"/>
              <w:spacing w:before="0" w:beforeAutospacing="0" w:after="0" w:afterAutospacing="0"/>
              <w:ind w:firstLineChars="200" w:firstLine="480"/>
              <w:rPr>
                <w:color w:val="000000" w:themeColor="text1"/>
              </w:rPr>
            </w:pPr>
            <w:r w:rsidRPr="00EA09AE">
              <w:rPr>
                <w:rFonts w:hint="eastAsia"/>
                <w:color w:val="000000" w:themeColor="text1"/>
              </w:rPr>
              <w:t>托管费</w:t>
            </w:r>
          </w:p>
        </w:tc>
        <w:tc>
          <w:tcPr>
            <w:tcW w:w="3914" w:type="dxa"/>
            <w:vAlign w:val="bottom"/>
          </w:tcPr>
          <w:p w:rsidR="003561DE" w:rsidRPr="003561DE" w:rsidRDefault="003561DE">
            <w:pPr>
              <w:jc w:val="right"/>
              <w:rPr>
                <w:rFonts w:asciiTheme="majorEastAsia" w:eastAsiaTheme="majorEastAsia" w:hAnsiTheme="majorEastAsia" w:cs="宋体"/>
                <w:color w:val="000000"/>
                <w:sz w:val="24"/>
              </w:rPr>
            </w:pPr>
            <w:r w:rsidRPr="003561DE">
              <w:rPr>
                <w:rFonts w:asciiTheme="majorEastAsia" w:eastAsiaTheme="majorEastAsia" w:hAnsiTheme="majorEastAsia" w:hint="eastAsia"/>
                <w:color w:val="000000"/>
                <w:sz w:val="24"/>
              </w:rPr>
              <w:t>195,873.69</w:t>
            </w:r>
          </w:p>
        </w:tc>
      </w:tr>
      <w:tr w:rsidR="003561DE" w:rsidRPr="00EA09AE" w:rsidTr="003574E7">
        <w:trPr>
          <w:cantSplit/>
        </w:trPr>
        <w:tc>
          <w:tcPr>
            <w:tcW w:w="4166" w:type="dxa"/>
            <w:vAlign w:val="bottom"/>
          </w:tcPr>
          <w:p w:rsidR="003561DE" w:rsidRPr="00EA09AE" w:rsidRDefault="003561DE" w:rsidP="003574E7">
            <w:pPr>
              <w:pStyle w:val="a6"/>
              <w:spacing w:before="0" w:beforeAutospacing="0" w:after="0" w:afterAutospacing="0"/>
              <w:ind w:firstLineChars="200" w:firstLine="480"/>
              <w:rPr>
                <w:color w:val="000000" w:themeColor="text1"/>
              </w:rPr>
            </w:pPr>
            <w:r w:rsidRPr="00EA09AE">
              <w:rPr>
                <w:rFonts w:hint="eastAsia"/>
                <w:color w:val="000000" w:themeColor="text1"/>
              </w:rPr>
              <w:t>交易费用</w:t>
            </w:r>
          </w:p>
        </w:tc>
        <w:tc>
          <w:tcPr>
            <w:tcW w:w="3914" w:type="dxa"/>
            <w:vAlign w:val="bottom"/>
          </w:tcPr>
          <w:p w:rsidR="003561DE" w:rsidRPr="003561DE" w:rsidRDefault="003561DE">
            <w:pPr>
              <w:jc w:val="right"/>
              <w:rPr>
                <w:rFonts w:asciiTheme="majorEastAsia" w:eastAsiaTheme="majorEastAsia" w:hAnsiTheme="majorEastAsia" w:cs="宋体"/>
                <w:color w:val="000000"/>
                <w:sz w:val="24"/>
              </w:rPr>
            </w:pPr>
            <w:r w:rsidRPr="003561DE">
              <w:rPr>
                <w:rFonts w:asciiTheme="majorEastAsia" w:eastAsiaTheme="majorEastAsia" w:hAnsiTheme="majorEastAsia" w:hint="eastAsia"/>
                <w:color w:val="000000"/>
                <w:sz w:val="24"/>
              </w:rPr>
              <w:t>1,197,051.30</w:t>
            </w:r>
          </w:p>
        </w:tc>
      </w:tr>
      <w:tr w:rsidR="003561DE" w:rsidRPr="00EA09AE" w:rsidTr="003574E7">
        <w:trPr>
          <w:cantSplit/>
        </w:trPr>
        <w:tc>
          <w:tcPr>
            <w:tcW w:w="4166" w:type="dxa"/>
            <w:vAlign w:val="bottom"/>
          </w:tcPr>
          <w:p w:rsidR="003561DE" w:rsidRPr="00EA09AE" w:rsidRDefault="003561DE" w:rsidP="003574E7">
            <w:pPr>
              <w:pStyle w:val="a6"/>
              <w:spacing w:before="0" w:beforeAutospacing="0" w:after="0" w:afterAutospacing="0"/>
              <w:ind w:firstLineChars="200" w:firstLine="480"/>
              <w:rPr>
                <w:color w:val="000000" w:themeColor="text1"/>
              </w:rPr>
            </w:pPr>
            <w:r w:rsidRPr="00EA09AE">
              <w:rPr>
                <w:rFonts w:hint="eastAsia"/>
                <w:color w:val="000000" w:themeColor="text1"/>
              </w:rPr>
              <w:t>利息支出</w:t>
            </w:r>
          </w:p>
        </w:tc>
        <w:tc>
          <w:tcPr>
            <w:tcW w:w="3914" w:type="dxa"/>
            <w:vAlign w:val="bottom"/>
          </w:tcPr>
          <w:p w:rsidR="003561DE" w:rsidRPr="003561DE" w:rsidRDefault="003561DE">
            <w:pPr>
              <w:jc w:val="right"/>
              <w:rPr>
                <w:rFonts w:asciiTheme="majorEastAsia" w:eastAsiaTheme="majorEastAsia" w:hAnsiTheme="majorEastAsia" w:cs="宋体"/>
                <w:color w:val="000000"/>
                <w:sz w:val="24"/>
              </w:rPr>
            </w:pPr>
            <w:r w:rsidRPr="003561DE">
              <w:rPr>
                <w:rFonts w:asciiTheme="majorEastAsia" w:eastAsiaTheme="majorEastAsia" w:hAnsiTheme="majorEastAsia" w:hint="eastAsia"/>
                <w:color w:val="000000"/>
                <w:sz w:val="24"/>
              </w:rPr>
              <w:t>230,336.87</w:t>
            </w:r>
          </w:p>
        </w:tc>
      </w:tr>
      <w:tr w:rsidR="003561DE" w:rsidRPr="00EA09AE" w:rsidTr="003574E7">
        <w:trPr>
          <w:cantSplit/>
        </w:trPr>
        <w:tc>
          <w:tcPr>
            <w:tcW w:w="4166" w:type="dxa"/>
            <w:vAlign w:val="bottom"/>
          </w:tcPr>
          <w:p w:rsidR="003561DE" w:rsidRPr="00EA09AE" w:rsidRDefault="003561DE" w:rsidP="003574E7">
            <w:pPr>
              <w:pStyle w:val="a6"/>
              <w:spacing w:before="0" w:beforeAutospacing="0" w:after="0" w:afterAutospacing="0"/>
              <w:ind w:firstLineChars="200" w:firstLine="480"/>
              <w:rPr>
                <w:color w:val="000000" w:themeColor="text1"/>
              </w:rPr>
            </w:pPr>
            <w:r w:rsidRPr="00EA09AE">
              <w:rPr>
                <w:rFonts w:hint="eastAsia"/>
                <w:color w:val="000000" w:themeColor="text1"/>
              </w:rPr>
              <w:t>其中：卖出回购金融资产支出</w:t>
            </w:r>
          </w:p>
        </w:tc>
        <w:tc>
          <w:tcPr>
            <w:tcW w:w="3914" w:type="dxa"/>
            <w:vAlign w:val="bottom"/>
          </w:tcPr>
          <w:p w:rsidR="003561DE" w:rsidRPr="003561DE" w:rsidRDefault="003561DE">
            <w:pPr>
              <w:jc w:val="right"/>
              <w:rPr>
                <w:rFonts w:asciiTheme="majorEastAsia" w:eastAsiaTheme="majorEastAsia" w:hAnsiTheme="majorEastAsia" w:cs="宋体"/>
                <w:color w:val="000000"/>
                <w:sz w:val="24"/>
              </w:rPr>
            </w:pPr>
            <w:r w:rsidRPr="003561DE">
              <w:rPr>
                <w:rFonts w:asciiTheme="majorEastAsia" w:eastAsiaTheme="majorEastAsia" w:hAnsiTheme="majorEastAsia" w:hint="eastAsia"/>
                <w:color w:val="000000"/>
                <w:sz w:val="24"/>
              </w:rPr>
              <w:t>230,336.87</w:t>
            </w:r>
          </w:p>
        </w:tc>
      </w:tr>
      <w:tr w:rsidR="003561DE" w:rsidRPr="00EA09AE" w:rsidTr="003574E7">
        <w:trPr>
          <w:cantSplit/>
        </w:trPr>
        <w:tc>
          <w:tcPr>
            <w:tcW w:w="4166" w:type="dxa"/>
            <w:vAlign w:val="bottom"/>
          </w:tcPr>
          <w:p w:rsidR="003561DE" w:rsidRPr="00EA09AE" w:rsidRDefault="003561DE" w:rsidP="003574E7">
            <w:pPr>
              <w:pStyle w:val="a6"/>
              <w:spacing w:before="0" w:beforeAutospacing="0" w:after="0" w:afterAutospacing="0"/>
              <w:ind w:firstLineChars="200" w:firstLine="480"/>
              <w:rPr>
                <w:color w:val="000000" w:themeColor="text1"/>
              </w:rPr>
            </w:pPr>
            <w:r w:rsidRPr="00EA09AE">
              <w:rPr>
                <w:rFonts w:hint="eastAsia"/>
                <w:color w:val="000000" w:themeColor="text1"/>
              </w:rPr>
              <w:t>其他费用</w:t>
            </w:r>
          </w:p>
        </w:tc>
        <w:tc>
          <w:tcPr>
            <w:tcW w:w="3914" w:type="dxa"/>
            <w:vAlign w:val="bottom"/>
          </w:tcPr>
          <w:p w:rsidR="003561DE" w:rsidRPr="003561DE" w:rsidRDefault="003561DE">
            <w:pPr>
              <w:jc w:val="right"/>
              <w:rPr>
                <w:rFonts w:asciiTheme="majorEastAsia" w:eastAsiaTheme="majorEastAsia" w:hAnsiTheme="majorEastAsia" w:cs="宋体"/>
                <w:color w:val="000000"/>
                <w:sz w:val="24"/>
              </w:rPr>
            </w:pPr>
            <w:r w:rsidRPr="003561DE">
              <w:rPr>
                <w:rFonts w:asciiTheme="majorEastAsia" w:eastAsiaTheme="majorEastAsia" w:hAnsiTheme="majorEastAsia" w:hint="eastAsia"/>
                <w:color w:val="000000"/>
                <w:sz w:val="24"/>
              </w:rPr>
              <w:t>309,396.42</w:t>
            </w:r>
          </w:p>
        </w:tc>
      </w:tr>
      <w:tr w:rsidR="003574E7" w:rsidRPr="00EA09AE" w:rsidTr="003574E7">
        <w:trPr>
          <w:cantSplit/>
        </w:trPr>
        <w:tc>
          <w:tcPr>
            <w:tcW w:w="4166" w:type="dxa"/>
            <w:vAlign w:val="bottom"/>
          </w:tcPr>
          <w:p w:rsidR="003574E7" w:rsidRPr="00EA09AE" w:rsidRDefault="003574E7" w:rsidP="003574E7">
            <w:pPr>
              <w:pStyle w:val="a6"/>
              <w:spacing w:before="0" w:beforeAutospacing="0" w:after="0" w:afterAutospacing="0"/>
              <w:ind w:firstLineChars="200" w:firstLine="482"/>
              <w:rPr>
                <w:rFonts w:ascii="Arial" w:hAnsi="Arial" w:cs="Arial"/>
                <w:b/>
                <w:color w:val="000000" w:themeColor="text1"/>
              </w:rPr>
            </w:pPr>
            <w:r w:rsidRPr="00EA09AE">
              <w:rPr>
                <w:rFonts w:ascii="Arial" w:hAnsi="Arial" w:cs="Arial" w:hint="eastAsia"/>
                <w:b/>
                <w:color w:val="000000" w:themeColor="text1"/>
              </w:rPr>
              <w:t>三、利润总额</w:t>
            </w:r>
            <w:r w:rsidRPr="00EA09AE">
              <w:rPr>
                <w:rFonts w:ascii="Arial" w:hAnsi="Arial" w:cs="Arial"/>
                <w:color w:val="000000" w:themeColor="text1"/>
              </w:rPr>
              <w:t>(</w:t>
            </w:r>
            <w:r w:rsidRPr="00EA09AE">
              <w:rPr>
                <w:rFonts w:ascii="Arial" w:hAnsi="Arial" w:cs="Arial" w:hint="eastAsia"/>
                <w:b/>
                <w:color w:val="000000" w:themeColor="text1"/>
              </w:rPr>
              <w:t>亏损总额以</w:t>
            </w:r>
            <w:r w:rsidRPr="00EA09AE">
              <w:rPr>
                <w:rFonts w:ascii="Arial" w:hAnsi="Arial" w:cs="Arial"/>
                <w:b/>
                <w:color w:val="000000" w:themeColor="text1"/>
              </w:rPr>
              <w:t>“</w:t>
            </w:r>
            <w:r w:rsidRPr="00EA09AE">
              <w:rPr>
                <w:rFonts w:ascii="Arial" w:hAnsi="Arial" w:cs="Arial"/>
                <w:color w:val="000000" w:themeColor="text1"/>
              </w:rPr>
              <w:t>-</w:t>
            </w:r>
            <w:r w:rsidRPr="00EA09AE">
              <w:rPr>
                <w:rFonts w:ascii="Arial" w:hAnsi="Arial" w:cs="Arial"/>
                <w:b/>
                <w:color w:val="000000" w:themeColor="text1"/>
              </w:rPr>
              <w:t>”</w:t>
            </w:r>
            <w:r w:rsidRPr="00EA09AE">
              <w:rPr>
                <w:rFonts w:ascii="Arial" w:hAnsi="Arial" w:cs="Arial" w:hint="eastAsia"/>
                <w:b/>
                <w:color w:val="000000" w:themeColor="text1"/>
              </w:rPr>
              <w:t>号填列</w:t>
            </w:r>
            <w:r w:rsidRPr="00EA09AE">
              <w:rPr>
                <w:rFonts w:ascii="Arial" w:hAnsi="Arial" w:cs="Arial"/>
                <w:color w:val="000000" w:themeColor="text1"/>
              </w:rPr>
              <w:t>)</w:t>
            </w:r>
          </w:p>
        </w:tc>
        <w:tc>
          <w:tcPr>
            <w:tcW w:w="3914" w:type="dxa"/>
            <w:vAlign w:val="bottom"/>
          </w:tcPr>
          <w:p w:rsidR="003561DE" w:rsidRPr="003561DE" w:rsidRDefault="003561DE" w:rsidP="003561DE">
            <w:pPr>
              <w:jc w:val="right"/>
              <w:rPr>
                <w:rFonts w:asciiTheme="majorEastAsia" w:eastAsiaTheme="majorEastAsia" w:hAnsiTheme="majorEastAsia" w:cs="宋体"/>
                <w:color w:val="000000"/>
                <w:sz w:val="24"/>
              </w:rPr>
            </w:pPr>
            <w:r w:rsidRPr="003561DE">
              <w:rPr>
                <w:rFonts w:asciiTheme="majorEastAsia" w:eastAsiaTheme="majorEastAsia" w:hAnsiTheme="majorEastAsia" w:hint="eastAsia"/>
                <w:color w:val="000000"/>
                <w:sz w:val="24"/>
              </w:rPr>
              <w:t>11,057,516.64</w:t>
            </w:r>
          </w:p>
          <w:p w:rsidR="003574E7" w:rsidRPr="003561DE" w:rsidRDefault="003574E7" w:rsidP="003574E7">
            <w:pPr>
              <w:tabs>
                <w:tab w:val="decimal" w:pos="1711"/>
              </w:tabs>
              <w:ind w:firstLineChars="200" w:firstLine="480"/>
              <w:jc w:val="right"/>
              <w:rPr>
                <w:rFonts w:asciiTheme="majorEastAsia" w:eastAsiaTheme="majorEastAsia" w:hAnsiTheme="majorEastAsia"/>
                <w:color w:val="000000" w:themeColor="text1"/>
                <w:kern w:val="0"/>
                <w:sz w:val="24"/>
              </w:rPr>
            </w:pPr>
          </w:p>
        </w:tc>
      </w:tr>
      <w:tr w:rsidR="003574E7" w:rsidRPr="00EA09AE" w:rsidTr="003574E7">
        <w:trPr>
          <w:cantSplit/>
        </w:trPr>
        <w:tc>
          <w:tcPr>
            <w:tcW w:w="4166" w:type="dxa"/>
            <w:vAlign w:val="bottom"/>
          </w:tcPr>
          <w:p w:rsidR="003574E7" w:rsidRPr="00EA09AE" w:rsidRDefault="003574E7" w:rsidP="003574E7">
            <w:pPr>
              <w:pStyle w:val="a6"/>
              <w:spacing w:before="0" w:beforeAutospacing="0" w:after="0" w:afterAutospacing="0"/>
              <w:ind w:firstLineChars="200" w:firstLine="480"/>
              <w:rPr>
                <w:rFonts w:ascii="Arial" w:hAnsi="Arial" w:cs="Arial"/>
                <w:b/>
                <w:color w:val="000000" w:themeColor="text1"/>
              </w:rPr>
            </w:pPr>
            <w:r w:rsidRPr="00EA09AE">
              <w:rPr>
                <w:rFonts w:hint="eastAsia"/>
                <w:color w:val="000000" w:themeColor="text1"/>
              </w:rPr>
              <w:t>减：所得税费用</w:t>
            </w:r>
          </w:p>
        </w:tc>
        <w:tc>
          <w:tcPr>
            <w:tcW w:w="3914" w:type="dxa"/>
            <w:vAlign w:val="bottom"/>
          </w:tcPr>
          <w:p w:rsidR="003574E7" w:rsidRPr="003561DE" w:rsidRDefault="003574E7" w:rsidP="003574E7">
            <w:pPr>
              <w:tabs>
                <w:tab w:val="decimal" w:pos="1711"/>
              </w:tabs>
              <w:ind w:firstLineChars="200" w:firstLine="480"/>
              <w:jc w:val="right"/>
              <w:rPr>
                <w:rFonts w:asciiTheme="majorEastAsia" w:eastAsiaTheme="majorEastAsia" w:hAnsiTheme="majorEastAsia"/>
                <w:color w:val="000000" w:themeColor="text1"/>
                <w:kern w:val="0"/>
                <w:sz w:val="24"/>
              </w:rPr>
            </w:pPr>
            <w:r w:rsidRPr="003561DE">
              <w:rPr>
                <w:rFonts w:asciiTheme="majorEastAsia" w:eastAsiaTheme="majorEastAsia" w:hAnsiTheme="majorEastAsia" w:hint="eastAsia"/>
                <w:color w:val="000000" w:themeColor="text1"/>
                <w:kern w:val="0"/>
                <w:sz w:val="24"/>
              </w:rPr>
              <w:t>-</w:t>
            </w:r>
          </w:p>
        </w:tc>
      </w:tr>
      <w:tr w:rsidR="003574E7" w:rsidRPr="00EA09AE" w:rsidTr="003574E7">
        <w:trPr>
          <w:cantSplit/>
        </w:trPr>
        <w:tc>
          <w:tcPr>
            <w:tcW w:w="4166" w:type="dxa"/>
            <w:vAlign w:val="bottom"/>
          </w:tcPr>
          <w:p w:rsidR="003574E7" w:rsidRPr="00EA09AE" w:rsidRDefault="003574E7" w:rsidP="003574E7">
            <w:pPr>
              <w:pStyle w:val="a6"/>
              <w:tabs>
                <w:tab w:val="left" w:pos="3420"/>
              </w:tabs>
              <w:spacing w:before="0" w:beforeAutospacing="0" w:after="0" w:afterAutospacing="0"/>
              <w:ind w:right="-108" w:firstLineChars="200" w:firstLine="482"/>
              <w:rPr>
                <w:rFonts w:ascii="Arial" w:hAnsi="Arial" w:cs="Arial"/>
                <w:b/>
                <w:color w:val="000000" w:themeColor="text1"/>
              </w:rPr>
            </w:pPr>
            <w:r w:rsidRPr="00EA09AE">
              <w:rPr>
                <w:rFonts w:ascii="Arial" w:hAnsi="Arial" w:cs="Arial" w:hint="eastAsia"/>
                <w:b/>
                <w:color w:val="000000" w:themeColor="text1"/>
              </w:rPr>
              <w:t>四、净利润</w:t>
            </w:r>
            <w:r w:rsidRPr="00EA09AE">
              <w:rPr>
                <w:rFonts w:ascii="Arial" w:hAnsi="Arial" w:cs="Arial"/>
                <w:color w:val="000000" w:themeColor="text1"/>
              </w:rPr>
              <w:t>(</w:t>
            </w:r>
            <w:r w:rsidRPr="00EA09AE">
              <w:rPr>
                <w:rFonts w:ascii="Arial" w:hAnsi="Arial" w:cs="Arial" w:hint="eastAsia"/>
                <w:b/>
                <w:color w:val="000000" w:themeColor="text1"/>
              </w:rPr>
              <w:t>净亏损以</w:t>
            </w:r>
            <w:r w:rsidRPr="00EA09AE">
              <w:rPr>
                <w:rFonts w:ascii="Arial" w:hAnsi="Arial" w:cs="Arial"/>
                <w:b/>
                <w:color w:val="000000" w:themeColor="text1"/>
              </w:rPr>
              <w:t>“-”</w:t>
            </w:r>
            <w:r w:rsidRPr="00EA09AE">
              <w:rPr>
                <w:rFonts w:ascii="Arial" w:hAnsi="Arial" w:cs="Arial" w:hint="eastAsia"/>
                <w:b/>
                <w:color w:val="000000" w:themeColor="text1"/>
              </w:rPr>
              <w:t>号填列</w:t>
            </w:r>
            <w:r w:rsidRPr="00EA09AE">
              <w:rPr>
                <w:rFonts w:ascii="Arial" w:hAnsi="Arial" w:cs="Arial"/>
                <w:color w:val="000000" w:themeColor="text1"/>
              </w:rPr>
              <w:t>)</w:t>
            </w:r>
          </w:p>
        </w:tc>
        <w:tc>
          <w:tcPr>
            <w:tcW w:w="3914" w:type="dxa"/>
            <w:vAlign w:val="bottom"/>
          </w:tcPr>
          <w:p w:rsidR="003574E7" w:rsidRPr="003561DE" w:rsidRDefault="003561DE" w:rsidP="00803C74">
            <w:pPr>
              <w:jc w:val="right"/>
              <w:rPr>
                <w:rFonts w:asciiTheme="majorEastAsia" w:eastAsiaTheme="majorEastAsia" w:hAnsiTheme="majorEastAsia"/>
                <w:color w:val="000000" w:themeColor="text1"/>
                <w:kern w:val="0"/>
                <w:sz w:val="24"/>
              </w:rPr>
            </w:pPr>
            <w:r w:rsidRPr="003561DE">
              <w:rPr>
                <w:rFonts w:asciiTheme="majorEastAsia" w:eastAsiaTheme="majorEastAsia" w:hAnsiTheme="majorEastAsia" w:hint="eastAsia"/>
                <w:color w:val="000000"/>
                <w:sz w:val="24"/>
              </w:rPr>
              <w:t>11,057,516.64</w:t>
            </w:r>
          </w:p>
        </w:tc>
      </w:tr>
    </w:tbl>
    <w:p w:rsidR="003574E7" w:rsidRPr="00EA09AE" w:rsidRDefault="003574E7" w:rsidP="00DE3EB4">
      <w:pPr>
        <w:autoSpaceDE w:val="0"/>
        <w:autoSpaceDN w:val="0"/>
        <w:adjustRightInd w:val="0"/>
        <w:spacing w:line="360" w:lineRule="auto"/>
        <w:ind w:firstLineChars="200" w:firstLine="480"/>
        <w:jc w:val="left"/>
        <w:rPr>
          <w:rFonts w:ascii="宋体" w:hAnsi="宋体"/>
          <w:color w:val="000000" w:themeColor="text1"/>
          <w:kern w:val="0"/>
          <w:sz w:val="24"/>
        </w:rPr>
      </w:pPr>
      <w:r w:rsidRPr="00EA09AE">
        <w:rPr>
          <w:rFonts w:ascii="宋体" w:hAnsi="宋体" w:hint="eastAsia"/>
          <w:color w:val="000000" w:themeColor="text1"/>
          <w:kern w:val="0"/>
          <w:sz w:val="24"/>
        </w:rPr>
        <w:t>注：</w:t>
      </w:r>
      <w:r w:rsidRPr="00373739">
        <w:rPr>
          <w:rFonts w:ascii="宋体" w:hAnsi="宋体" w:hint="eastAsia"/>
          <w:color w:val="000000" w:themeColor="text1"/>
          <w:kern w:val="0"/>
          <w:sz w:val="24"/>
        </w:rPr>
        <w:t>本财务报告已经普华永道中天会计师事务所</w:t>
      </w:r>
      <w:r w:rsidRPr="00373739">
        <w:rPr>
          <w:rFonts w:ascii="宋体" w:hAnsi="宋体"/>
          <w:color w:val="000000" w:themeColor="text1"/>
          <w:kern w:val="0"/>
          <w:sz w:val="24"/>
        </w:rPr>
        <w:t>(特殊普通合伙)审计，注册会计师</w:t>
      </w:r>
      <w:r w:rsidR="00E10F50" w:rsidRPr="00373739">
        <w:rPr>
          <w:rFonts w:ascii="宋体" w:hAnsi="宋体" w:hint="eastAsia"/>
          <w:color w:val="000000" w:themeColor="text1"/>
          <w:kern w:val="0"/>
          <w:sz w:val="24"/>
        </w:rPr>
        <w:t>薛竞</w:t>
      </w:r>
      <w:r w:rsidRPr="00373739">
        <w:rPr>
          <w:rFonts w:ascii="宋体" w:hAnsi="宋体"/>
          <w:color w:val="000000" w:themeColor="text1"/>
          <w:kern w:val="0"/>
          <w:sz w:val="24"/>
        </w:rPr>
        <w:t>、都晓燕签字出具了</w:t>
      </w:r>
      <w:r w:rsidR="00373739" w:rsidRPr="00373739">
        <w:rPr>
          <w:rFonts w:ascii="宋体" w:hAnsi="宋体" w:hint="eastAsia"/>
          <w:color w:val="000000" w:themeColor="text1"/>
          <w:kern w:val="0"/>
          <w:sz w:val="24"/>
        </w:rPr>
        <w:t>普华永道中天特审字</w:t>
      </w:r>
      <w:r w:rsidR="00373739" w:rsidRPr="00373739">
        <w:rPr>
          <w:rFonts w:ascii="宋体" w:hAnsi="宋体"/>
          <w:color w:val="000000" w:themeColor="text1"/>
          <w:kern w:val="0"/>
          <w:sz w:val="24"/>
        </w:rPr>
        <w:t>(201</w:t>
      </w:r>
      <w:r w:rsidR="00373739" w:rsidRPr="00373739">
        <w:rPr>
          <w:rFonts w:ascii="宋体" w:hAnsi="宋体" w:hint="eastAsia"/>
          <w:color w:val="000000" w:themeColor="text1"/>
          <w:kern w:val="0"/>
          <w:sz w:val="24"/>
        </w:rPr>
        <w:t>7</w:t>
      </w:r>
      <w:r w:rsidR="00373739" w:rsidRPr="00373739">
        <w:rPr>
          <w:rFonts w:ascii="宋体" w:hAnsi="宋体"/>
          <w:color w:val="000000" w:themeColor="text1"/>
          <w:kern w:val="0"/>
          <w:sz w:val="24"/>
        </w:rPr>
        <w:t>)</w:t>
      </w:r>
      <w:r w:rsidR="00373739" w:rsidRPr="00373739">
        <w:rPr>
          <w:rFonts w:ascii="宋体" w:hAnsi="宋体" w:hint="eastAsia"/>
          <w:color w:val="000000" w:themeColor="text1"/>
          <w:kern w:val="0"/>
          <w:sz w:val="24"/>
        </w:rPr>
        <w:t>第</w:t>
      </w:r>
      <w:r w:rsidR="00E46CF7" w:rsidRPr="00E46CF7">
        <w:rPr>
          <w:rFonts w:ascii="宋体" w:hAnsi="宋体"/>
          <w:color w:val="000000" w:themeColor="text1"/>
          <w:kern w:val="0"/>
          <w:sz w:val="24"/>
        </w:rPr>
        <w:t>2447</w:t>
      </w:r>
      <w:r w:rsidR="00373739" w:rsidRPr="00373739">
        <w:rPr>
          <w:rFonts w:ascii="宋体" w:hAnsi="宋体" w:hint="eastAsia"/>
          <w:color w:val="000000" w:themeColor="text1"/>
          <w:kern w:val="0"/>
          <w:sz w:val="24"/>
        </w:rPr>
        <w:t>号</w:t>
      </w:r>
      <w:r w:rsidRPr="00373739">
        <w:rPr>
          <w:rFonts w:ascii="宋体" w:hAnsi="宋体" w:hint="eastAsia"/>
          <w:color w:val="000000" w:themeColor="text1"/>
          <w:kern w:val="0"/>
          <w:sz w:val="24"/>
        </w:rPr>
        <w:t>标准无保留意见的审计报告。</w:t>
      </w:r>
    </w:p>
    <w:p w:rsidR="00697298" w:rsidRPr="00EA09AE" w:rsidRDefault="00697298" w:rsidP="00697298">
      <w:pPr>
        <w:ind w:firstLineChars="200" w:firstLine="420"/>
        <w:rPr>
          <w:color w:val="000000" w:themeColor="text1"/>
        </w:rPr>
      </w:pPr>
    </w:p>
    <w:p w:rsidR="00697298" w:rsidRPr="00EA09AE" w:rsidRDefault="00697298" w:rsidP="00697298">
      <w:pPr>
        <w:ind w:firstLineChars="200" w:firstLine="420"/>
        <w:rPr>
          <w:color w:val="000000" w:themeColor="text1"/>
        </w:rPr>
      </w:pPr>
    </w:p>
    <w:p w:rsidR="00697298" w:rsidRPr="00EA09AE" w:rsidRDefault="00697298" w:rsidP="003C2543">
      <w:pPr>
        <w:pStyle w:val="ad"/>
        <w:ind w:firstLine="422"/>
      </w:pPr>
      <w:r w:rsidRPr="00EA09AE">
        <w:t xml:space="preserve">§5  </w:t>
      </w:r>
      <w:r w:rsidRPr="00EA09AE">
        <w:rPr>
          <w:rFonts w:hint="eastAsia"/>
        </w:rPr>
        <w:t>基金财产分配</w:t>
      </w:r>
    </w:p>
    <w:p w:rsidR="00697298" w:rsidRPr="00EA09AE" w:rsidRDefault="00697298" w:rsidP="00697298">
      <w:pPr>
        <w:autoSpaceDE w:val="0"/>
        <w:autoSpaceDN w:val="0"/>
        <w:adjustRightInd w:val="0"/>
        <w:spacing w:before="29" w:line="360" w:lineRule="auto"/>
        <w:ind w:left="15" w:firstLineChars="200" w:firstLine="482"/>
        <w:jc w:val="center"/>
        <w:rPr>
          <w:b/>
          <w:color w:val="000000" w:themeColor="text1"/>
          <w:kern w:val="0"/>
          <w:sz w:val="24"/>
        </w:rPr>
      </w:pPr>
    </w:p>
    <w:p w:rsidR="003574E7" w:rsidRPr="00EA09AE" w:rsidRDefault="003574E7" w:rsidP="003574E7">
      <w:pPr>
        <w:spacing w:line="360" w:lineRule="auto"/>
        <w:ind w:firstLineChars="200" w:firstLine="480"/>
        <w:rPr>
          <w:rFonts w:ascii="宋体" w:hAnsi="宋体"/>
          <w:color w:val="000000" w:themeColor="text1"/>
          <w:kern w:val="0"/>
          <w:sz w:val="24"/>
        </w:rPr>
      </w:pPr>
      <w:r w:rsidRPr="00EA09AE">
        <w:rPr>
          <w:rFonts w:ascii="宋体" w:hAnsi="宋体" w:hint="eastAsia"/>
          <w:color w:val="000000" w:themeColor="text1"/>
          <w:kern w:val="0"/>
          <w:sz w:val="24"/>
        </w:rPr>
        <w:t>本基金自</w:t>
      </w:r>
      <w:r w:rsidRPr="00EA09AE">
        <w:rPr>
          <w:rFonts w:ascii="宋体" w:hAnsi="宋体"/>
          <w:color w:val="000000" w:themeColor="text1"/>
          <w:kern w:val="0"/>
          <w:sz w:val="24"/>
        </w:rPr>
        <w:t>2017年</w:t>
      </w:r>
      <w:r w:rsidR="00950224">
        <w:rPr>
          <w:rFonts w:ascii="宋体" w:hAnsi="宋体" w:hint="eastAsia"/>
          <w:color w:val="000000" w:themeColor="text1"/>
          <w:kern w:val="0"/>
          <w:sz w:val="24"/>
        </w:rPr>
        <w:t>11</w:t>
      </w:r>
      <w:r w:rsidRPr="00EA09AE">
        <w:rPr>
          <w:rFonts w:ascii="宋体" w:hAnsi="宋体" w:hint="eastAsia"/>
          <w:color w:val="000000" w:themeColor="text1"/>
          <w:kern w:val="0"/>
          <w:sz w:val="24"/>
        </w:rPr>
        <w:t>月</w:t>
      </w:r>
      <w:r w:rsidR="00950224">
        <w:rPr>
          <w:rFonts w:ascii="宋体" w:hAnsi="宋体" w:hint="eastAsia"/>
          <w:color w:val="000000" w:themeColor="text1"/>
          <w:kern w:val="0"/>
          <w:sz w:val="24"/>
        </w:rPr>
        <w:t>6</w:t>
      </w:r>
      <w:r w:rsidRPr="00EA09AE">
        <w:rPr>
          <w:rFonts w:ascii="宋体" w:hAnsi="宋体" w:hint="eastAsia"/>
          <w:color w:val="000000" w:themeColor="text1"/>
          <w:kern w:val="0"/>
          <w:sz w:val="24"/>
        </w:rPr>
        <w:t>日起进入清算程序，基金财产清算小组对本基金的资产、负债进行清算，全部清算工作按清算原则和清算手续进行。具体清算情况如下：</w:t>
      </w:r>
    </w:p>
    <w:p w:rsidR="003574E7" w:rsidRPr="00EA09AE" w:rsidRDefault="003574E7" w:rsidP="003574E7">
      <w:pPr>
        <w:spacing w:line="360" w:lineRule="auto"/>
        <w:ind w:firstLineChars="200" w:firstLine="480"/>
        <w:rPr>
          <w:rFonts w:ascii="宋体" w:hAnsi="宋体"/>
          <w:color w:val="000000" w:themeColor="text1"/>
          <w:kern w:val="0"/>
          <w:sz w:val="24"/>
        </w:rPr>
      </w:pPr>
    </w:p>
    <w:p w:rsidR="003574E7" w:rsidRDefault="003574E7" w:rsidP="003574E7">
      <w:pPr>
        <w:spacing w:line="360" w:lineRule="auto"/>
        <w:ind w:firstLineChars="200" w:firstLine="482"/>
        <w:rPr>
          <w:rFonts w:ascii="宋体" w:hAnsi="宋体"/>
          <w:b/>
          <w:color w:val="000000" w:themeColor="text1"/>
          <w:kern w:val="0"/>
          <w:sz w:val="24"/>
        </w:rPr>
      </w:pPr>
      <w:r w:rsidRPr="00EA09AE">
        <w:rPr>
          <w:rFonts w:ascii="宋体" w:hAnsi="宋体"/>
          <w:b/>
          <w:color w:val="000000" w:themeColor="text1"/>
          <w:kern w:val="0"/>
          <w:sz w:val="24"/>
        </w:rPr>
        <w:t>5.1资产处置情况</w:t>
      </w:r>
    </w:p>
    <w:p w:rsidR="00803C74" w:rsidRPr="00EA09AE" w:rsidRDefault="00803C74" w:rsidP="00454535">
      <w:pPr>
        <w:spacing w:line="360" w:lineRule="auto"/>
        <w:ind w:firstLineChars="200" w:firstLine="480"/>
        <w:rPr>
          <w:rFonts w:ascii="宋体" w:hAnsi="宋体"/>
          <w:color w:val="000000" w:themeColor="text1"/>
          <w:kern w:val="0"/>
          <w:sz w:val="24"/>
        </w:rPr>
      </w:pPr>
      <w:r w:rsidRPr="00EA09AE">
        <w:rPr>
          <w:rFonts w:ascii="宋体" w:hAnsi="宋体"/>
          <w:color w:val="000000" w:themeColor="text1"/>
          <w:kern w:val="0"/>
          <w:sz w:val="24"/>
        </w:rPr>
        <w:t>5.1.</w:t>
      </w:r>
      <w:r w:rsidRPr="00EA09AE">
        <w:rPr>
          <w:rFonts w:ascii="宋体" w:hAnsi="宋体" w:hint="eastAsia"/>
          <w:color w:val="000000" w:themeColor="text1"/>
          <w:kern w:val="0"/>
          <w:sz w:val="24"/>
        </w:rPr>
        <w:t>1本基金最后运作日</w:t>
      </w:r>
      <w:r>
        <w:rPr>
          <w:rFonts w:ascii="宋体" w:hAnsi="宋体" w:hint="eastAsia"/>
          <w:color w:val="000000" w:themeColor="text1"/>
          <w:kern w:val="0"/>
          <w:sz w:val="24"/>
        </w:rPr>
        <w:t>结算备付金</w:t>
      </w:r>
      <w:r w:rsidR="00D530ED">
        <w:rPr>
          <w:rFonts w:ascii="宋体" w:hAnsi="宋体" w:hint="eastAsia"/>
          <w:color w:val="000000" w:themeColor="text1"/>
          <w:kern w:val="0"/>
          <w:sz w:val="24"/>
        </w:rPr>
        <w:t>余</w:t>
      </w:r>
      <w:r w:rsidRPr="00EA09AE">
        <w:rPr>
          <w:rFonts w:ascii="宋体" w:hAnsi="宋体" w:hint="eastAsia"/>
          <w:color w:val="000000" w:themeColor="text1"/>
          <w:kern w:val="0"/>
          <w:sz w:val="24"/>
        </w:rPr>
        <w:t>额</w:t>
      </w:r>
      <w:r>
        <w:rPr>
          <w:rFonts w:ascii="宋体" w:hAnsi="宋体" w:hint="eastAsia"/>
          <w:color w:val="000000" w:themeColor="text1"/>
          <w:kern w:val="0"/>
          <w:sz w:val="24"/>
        </w:rPr>
        <w:t>5,953,285.07</w:t>
      </w:r>
      <w:r w:rsidRPr="00EA09AE">
        <w:rPr>
          <w:rFonts w:ascii="宋体" w:hAnsi="宋体" w:hint="eastAsia"/>
          <w:color w:val="000000" w:themeColor="text1"/>
          <w:kern w:val="0"/>
          <w:sz w:val="24"/>
        </w:rPr>
        <w:t>元，</w:t>
      </w:r>
      <w:r w:rsidR="00D530ED">
        <w:rPr>
          <w:rFonts w:ascii="宋体" w:hAnsi="宋体" w:hint="eastAsia"/>
          <w:color w:val="000000" w:themeColor="text1"/>
          <w:kern w:val="0"/>
          <w:sz w:val="24"/>
        </w:rPr>
        <w:t>其中股指期货结算保证金</w:t>
      </w:r>
      <w:r>
        <w:rPr>
          <w:rFonts w:ascii="宋体" w:hAnsi="宋体" w:hint="eastAsia"/>
          <w:color w:val="000000" w:themeColor="text1"/>
          <w:kern w:val="0"/>
          <w:sz w:val="24"/>
        </w:rPr>
        <w:t>于2017年11月14</w:t>
      </w:r>
      <w:r w:rsidR="00D530ED">
        <w:rPr>
          <w:rFonts w:ascii="宋体" w:hAnsi="宋体" w:hint="eastAsia"/>
          <w:color w:val="000000" w:themeColor="text1"/>
          <w:kern w:val="0"/>
          <w:sz w:val="24"/>
        </w:rPr>
        <w:t>日</w:t>
      </w:r>
      <w:r>
        <w:rPr>
          <w:rFonts w:ascii="宋体" w:hAnsi="宋体" w:hint="eastAsia"/>
          <w:color w:val="000000" w:themeColor="text1"/>
          <w:kern w:val="0"/>
          <w:sz w:val="24"/>
        </w:rPr>
        <w:t>划回托管账户，共计5,282,502.74元</w:t>
      </w:r>
      <w:r w:rsidRPr="00EA09AE">
        <w:rPr>
          <w:rFonts w:ascii="宋体" w:hAnsi="宋体" w:hint="eastAsia"/>
          <w:color w:val="000000" w:themeColor="text1"/>
          <w:kern w:val="0"/>
          <w:sz w:val="24"/>
        </w:rPr>
        <w:t>。</w:t>
      </w:r>
      <w:r>
        <w:rPr>
          <w:rFonts w:ascii="宋体" w:hAnsi="宋体" w:hint="eastAsia"/>
          <w:color w:val="000000" w:themeColor="text1"/>
          <w:kern w:val="0"/>
          <w:sz w:val="24"/>
        </w:rPr>
        <w:t>剩余备付金</w:t>
      </w:r>
      <w:r w:rsidR="00D530ED">
        <w:rPr>
          <w:rStyle w:val="fontstyle01"/>
          <w:rFonts w:hint="default"/>
          <w:color w:val="000000" w:themeColor="text1"/>
        </w:rPr>
        <w:t>为存放于中国证券登记结算有限责任公司的上交所最低结算备付金和深交所最低结算备付金</w:t>
      </w:r>
      <w:r w:rsidR="00A62BDF">
        <w:rPr>
          <w:rStyle w:val="fontstyle01"/>
          <w:rFonts w:hint="default"/>
          <w:color w:val="000000" w:themeColor="text1"/>
        </w:rPr>
        <w:t>，</w:t>
      </w:r>
      <w:r w:rsidR="00A62BDF" w:rsidRPr="001565BD">
        <w:rPr>
          <w:rStyle w:val="fontstyle01"/>
          <w:rFonts w:hint="default"/>
          <w:color w:val="000000" w:themeColor="text1"/>
        </w:rPr>
        <w:t>余额</w:t>
      </w:r>
      <w:r w:rsidR="00A62BDF">
        <w:rPr>
          <w:rStyle w:val="fontstyle01"/>
          <w:rFonts w:hint="default"/>
          <w:color w:val="000000" w:themeColor="text1"/>
        </w:rPr>
        <w:t>670,782.33</w:t>
      </w:r>
      <w:r w:rsidR="00A62BDF" w:rsidRPr="001565BD">
        <w:rPr>
          <w:rStyle w:val="fontstyle01"/>
          <w:rFonts w:hint="default"/>
          <w:color w:val="000000" w:themeColor="text1"/>
        </w:rPr>
        <w:t>元</w:t>
      </w:r>
      <w:r w:rsidR="00454535">
        <w:rPr>
          <w:rStyle w:val="fontstyle01"/>
          <w:rFonts w:hint="default"/>
          <w:color w:val="000000" w:themeColor="text1"/>
        </w:rPr>
        <w:t>。</w:t>
      </w:r>
    </w:p>
    <w:p w:rsidR="003574E7" w:rsidRPr="00EA09AE" w:rsidRDefault="003574E7" w:rsidP="003574E7">
      <w:pPr>
        <w:spacing w:line="360" w:lineRule="auto"/>
        <w:ind w:firstLineChars="200" w:firstLine="480"/>
        <w:rPr>
          <w:rFonts w:ascii="宋体" w:hAnsi="宋体"/>
          <w:color w:val="000000" w:themeColor="text1"/>
          <w:kern w:val="0"/>
          <w:sz w:val="24"/>
        </w:rPr>
      </w:pPr>
      <w:r w:rsidRPr="00EA09AE">
        <w:rPr>
          <w:rFonts w:ascii="宋体" w:hAnsi="宋体"/>
          <w:color w:val="000000" w:themeColor="text1"/>
          <w:kern w:val="0"/>
          <w:sz w:val="24"/>
        </w:rPr>
        <w:t>5.1.</w:t>
      </w:r>
      <w:r w:rsidR="00803C74">
        <w:rPr>
          <w:rFonts w:ascii="宋体" w:hAnsi="宋体" w:hint="eastAsia"/>
          <w:color w:val="000000" w:themeColor="text1"/>
          <w:kern w:val="0"/>
          <w:sz w:val="24"/>
        </w:rPr>
        <w:t>2</w:t>
      </w:r>
      <w:r w:rsidRPr="00EA09AE">
        <w:rPr>
          <w:rFonts w:ascii="宋体" w:hAnsi="宋体" w:hint="eastAsia"/>
          <w:color w:val="000000" w:themeColor="text1"/>
          <w:kern w:val="0"/>
          <w:sz w:val="24"/>
        </w:rPr>
        <w:t>本基金最后运作日存出保证金金额</w:t>
      </w:r>
      <w:r w:rsidR="00B156F8">
        <w:rPr>
          <w:rFonts w:ascii="宋体" w:hAnsi="宋体" w:hint="eastAsia"/>
          <w:color w:val="000000" w:themeColor="text1"/>
          <w:kern w:val="0"/>
          <w:sz w:val="24"/>
        </w:rPr>
        <w:t>103</w:t>
      </w:r>
      <w:r w:rsidR="00AE6A18">
        <w:rPr>
          <w:rFonts w:ascii="宋体" w:hAnsi="宋体" w:hint="eastAsia"/>
          <w:color w:val="000000" w:themeColor="text1"/>
          <w:kern w:val="0"/>
          <w:sz w:val="24"/>
        </w:rPr>
        <w:t>,</w:t>
      </w:r>
      <w:r w:rsidR="00B156F8">
        <w:rPr>
          <w:rFonts w:ascii="宋体" w:hAnsi="宋体" w:hint="eastAsia"/>
          <w:color w:val="000000" w:themeColor="text1"/>
          <w:kern w:val="0"/>
          <w:sz w:val="24"/>
        </w:rPr>
        <w:t>004.21</w:t>
      </w:r>
      <w:r w:rsidRPr="00EA09AE">
        <w:rPr>
          <w:rFonts w:ascii="宋体" w:hAnsi="宋体" w:hint="eastAsia"/>
          <w:color w:val="000000" w:themeColor="text1"/>
          <w:kern w:val="0"/>
          <w:sz w:val="24"/>
        </w:rPr>
        <w:t>元，为存放于中国证券登记结算有限责任公司的结算保证金。</w:t>
      </w:r>
    </w:p>
    <w:p w:rsidR="00373739" w:rsidRPr="00EA09AE" w:rsidRDefault="003574E7" w:rsidP="003574E7">
      <w:pPr>
        <w:spacing w:line="360" w:lineRule="auto"/>
        <w:ind w:firstLineChars="200" w:firstLine="480"/>
        <w:rPr>
          <w:rFonts w:ascii="宋体" w:hAnsi="宋体"/>
          <w:color w:val="000000" w:themeColor="text1"/>
          <w:kern w:val="0"/>
          <w:sz w:val="24"/>
        </w:rPr>
      </w:pPr>
      <w:r w:rsidRPr="00EA09AE">
        <w:rPr>
          <w:rFonts w:ascii="宋体" w:hAnsi="宋体"/>
          <w:color w:val="000000" w:themeColor="text1"/>
          <w:kern w:val="0"/>
          <w:sz w:val="24"/>
        </w:rPr>
        <w:t>5.1.</w:t>
      </w:r>
      <w:r w:rsidR="00803C74">
        <w:rPr>
          <w:rFonts w:ascii="宋体" w:hAnsi="宋体" w:hint="eastAsia"/>
          <w:color w:val="000000" w:themeColor="text1"/>
          <w:kern w:val="0"/>
          <w:sz w:val="24"/>
        </w:rPr>
        <w:t>3</w:t>
      </w:r>
      <w:r w:rsidRPr="00EA09AE">
        <w:rPr>
          <w:rFonts w:ascii="宋体" w:hAnsi="宋体" w:hint="eastAsia"/>
          <w:color w:val="000000" w:themeColor="text1"/>
          <w:kern w:val="0"/>
          <w:sz w:val="24"/>
        </w:rPr>
        <w:t>本基金最后运作日应收利息为</w:t>
      </w:r>
      <w:r w:rsidR="00B156F8">
        <w:rPr>
          <w:rFonts w:ascii="宋体" w:hAnsi="宋体" w:hint="eastAsia"/>
          <w:color w:val="000000" w:themeColor="text1"/>
          <w:kern w:val="0"/>
          <w:sz w:val="24"/>
        </w:rPr>
        <w:t>37</w:t>
      </w:r>
      <w:r w:rsidR="00AE6A18">
        <w:rPr>
          <w:rFonts w:ascii="宋体" w:hAnsi="宋体" w:hint="eastAsia"/>
          <w:color w:val="000000" w:themeColor="text1"/>
          <w:kern w:val="0"/>
          <w:sz w:val="24"/>
        </w:rPr>
        <w:t>,</w:t>
      </w:r>
      <w:r w:rsidR="00B156F8">
        <w:rPr>
          <w:rFonts w:ascii="宋体" w:hAnsi="宋体" w:hint="eastAsia"/>
          <w:color w:val="000000" w:themeColor="text1"/>
          <w:kern w:val="0"/>
          <w:sz w:val="24"/>
        </w:rPr>
        <w:t>725</w:t>
      </w:r>
      <w:r w:rsidR="00FA6999">
        <w:rPr>
          <w:rFonts w:ascii="宋体" w:hAnsi="宋体" w:hint="eastAsia"/>
          <w:color w:val="000000" w:themeColor="text1"/>
          <w:kern w:val="0"/>
          <w:sz w:val="24"/>
        </w:rPr>
        <w:t>.</w:t>
      </w:r>
      <w:r w:rsidR="00B156F8">
        <w:rPr>
          <w:rFonts w:ascii="宋体" w:hAnsi="宋体" w:hint="eastAsia"/>
          <w:color w:val="000000" w:themeColor="text1"/>
          <w:kern w:val="0"/>
          <w:sz w:val="24"/>
        </w:rPr>
        <w:t>65</w:t>
      </w:r>
      <w:r w:rsidRPr="00EA09AE">
        <w:rPr>
          <w:rFonts w:ascii="宋体" w:hAnsi="宋体" w:hint="eastAsia"/>
          <w:color w:val="000000" w:themeColor="text1"/>
          <w:kern w:val="0"/>
          <w:sz w:val="24"/>
        </w:rPr>
        <w:t>元。其中应收活期银行存款利息为</w:t>
      </w:r>
      <w:r w:rsidR="00B156F8">
        <w:rPr>
          <w:rFonts w:ascii="宋体" w:hAnsi="宋体" w:hint="eastAsia"/>
          <w:color w:val="000000" w:themeColor="text1"/>
          <w:kern w:val="0"/>
          <w:sz w:val="24"/>
        </w:rPr>
        <w:t>23</w:t>
      </w:r>
      <w:r w:rsidR="00AE6A18">
        <w:rPr>
          <w:rFonts w:ascii="宋体" w:hAnsi="宋体" w:hint="eastAsia"/>
          <w:color w:val="000000" w:themeColor="text1"/>
          <w:kern w:val="0"/>
          <w:sz w:val="24"/>
        </w:rPr>
        <w:t>,</w:t>
      </w:r>
      <w:r w:rsidR="00B156F8">
        <w:rPr>
          <w:rFonts w:ascii="宋体" w:hAnsi="宋体" w:hint="eastAsia"/>
          <w:color w:val="000000" w:themeColor="text1"/>
          <w:kern w:val="0"/>
          <w:sz w:val="24"/>
        </w:rPr>
        <w:t>868.70</w:t>
      </w:r>
      <w:r w:rsidRPr="00EA09AE">
        <w:rPr>
          <w:rFonts w:ascii="宋体" w:hAnsi="宋体" w:hint="eastAsia"/>
          <w:color w:val="000000" w:themeColor="text1"/>
          <w:kern w:val="0"/>
          <w:sz w:val="24"/>
        </w:rPr>
        <w:t>元，应收结算备付金利息为</w:t>
      </w:r>
      <w:r w:rsidR="00B156F8">
        <w:rPr>
          <w:rFonts w:ascii="宋体" w:hAnsi="宋体" w:hint="eastAsia"/>
          <w:color w:val="000000" w:themeColor="text1"/>
          <w:kern w:val="0"/>
          <w:sz w:val="24"/>
        </w:rPr>
        <w:t>13</w:t>
      </w:r>
      <w:r w:rsidR="00AE6A18">
        <w:rPr>
          <w:rFonts w:ascii="宋体" w:hAnsi="宋体" w:hint="eastAsia"/>
          <w:color w:val="000000" w:themeColor="text1"/>
          <w:kern w:val="0"/>
          <w:sz w:val="24"/>
        </w:rPr>
        <w:t>,</w:t>
      </w:r>
      <w:r w:rsidR="00B156F8">
        <w:rPr>
          <w:rFonts w:ascii="宋体" w:hAnsi="宋体" w:hint="eastAsia"/>
          <w:color w:val="000000" w:themeColor="text1"/>
          <w:kern w:val="0"/>
          <w:sz w:val="24"/>
        </w:rPr>
        <w:t>670.86</w:t>
      </w:r>
      <w:r w:rsidRPr="00EA09AE">
        <w:rPr>
          <w:rFonts w:ascii="宋体" w:hAnsi="宋体" w:hint="eastAsia"/>
          <w:color w:val="000000" w:themeColor="text1"/>
          <w:kern w:val="0"/>
          <w:sz w:val="24"/>
        </w:rPr>
        <w:t>元，应收保证金利息金额为</w:t>
      </w:r>
      <w:r w:rsidR="00B156F8">
        <w:rPr>
          <w:rFonts w:ascii="宋体" w:hAnsi="宋体" w:hint="eastAsia"/>
          <w:color w:val="000000" w:themeColor="text1"/>
          <w:kern w:val="0"/>
          <w:sz w:val="24"/>
        </w:rPr>
        <w:t>186.09</w:t>
      </w:r>
      <w:r w:rsidRPr="00EA09AE">
        <w:rPr>
          <w:rFonts w:ascii="宋体" w:hAnsi="宋体" w:hint="eastAsia"/>
          <w:color w:val="000000" w:themeColor="text1"/>
          <w:kern w:val="0"/>
          <w:sz w:val="24"/>
        </w:rPr>
        <w:t>元，应收</w:t>
      </w:r>
      <w:r w:rsidR="00B156F8">
        <w:rPr>
          <w:rFonts w:ascii="宋体" w:hAnsi="宋体" w:hint="eastAsia"/>
          <w:color w:val="000000" w:themeColor="text1"/>
          <w:kern w:val="0"/>
          <w:sz w:val="24"/>
        </w:rPr>
        <w:t>股指期货结算备付金</w:t>
      </w:r>
      <w:r w:rsidRPr="00EA09AE">
        <w:rPr>
          <w:rFonts w:ascii="宋体" w:hAnsi="宋体" w:hint="eastAsia"/>
          <w:color w:val="000000" w:themeColor="text1"/>
          <w:kern w:val="0"/>
          <w:sz w:val="24"/>
        </w:rPr>
        <w:t>利息金额为</w:t>
      </w:r>
      <w:r w:rsidR="00B156F8">
        <w:rPr>
          <w:rFonts w:ascii="宋体" w:hAnsi="宋体" w:hint="eastAsia"/>
          <w:color w:val="000000" w:themeColor="text1"/>
          <w:kern w:val="0"/>
          <w:sz w:val="24"/>
        </w:rPr>
        <w:t>12</w:t>
      </w:r>
      <w:r w:rsidR="00AE6A18">
        <w:rPr>
          <w:rFonts w:ascii="宋体" w:hAnsi="宋体" w:hint="eastAsia"/>
          <w:color w:val="000000" w:themeColor="text1"/>
          <w:kern w:val="0"/>
          <w:sz w:val="24"/>
        </w:rPr>
        <w:t>,</w:t>
      </w:r>
      <w:r w:rsidR="00B156F8">
        <w:rPr>
          <w:rFonts w:ascii="宋体" w:hAnsi="宋体" w:hint="eastAsia"/>
          <w:color w:val="000000" w:themeColor="text1"/>
          <w:kern w:val="0"/>
          <w:sz w:val="24"/>
        </w:rPr>
        <w:t>325.30</w:t>
      </w:r>
      <w:r w:rsidRPr="00EA09AE">
        <w:rPr>
          <w:rFonts w:ascii="宋体" w:hAnsi="宋体" w:hint="eastAsia"/>
          <w:color w:val="000000" w:themeColor="text1"/>
          <w:kern w:val="0"/>
          <w:sz w:val="24"/>
        </w:rPr>
        <w:t>元，上述款项由基金管理人以自有资金垫付，已于</w:t>
      </w:r>
      <w:r w:rsidRPr="00EA09AE">
        <w:rPr>
          <w:rFonts w:ascii="宋体" w:hAnsi="宋体"/>
          <w:color w:val="000000" w:themeColor="text1"/>
          <w:kern w:val="0"/>
          <w:sz w:val="24"/>
        </w:rPr>
        <w:t>2017年</w:t>
      </w:r>
      <w:r w:rsidR="00373739">
        <w:rPr>
          <w:rFonts w:ascii="宋体" w:hAnsi="宋体" w:hint="eastAsia"/>
          <w:color w:val="000000" w:themeColor="text1"/>
          <w:kern w:val="0"/>
          <w:sz w:val="24"/>
        </w:rPr>
        <w:t>11</w:t>
      </w:r>
      <w:r w:rsidR="00D97CAB" w:rsidRPr="00EA09AE">
        <w:rPr>
          <w:rFonts w:ascii="宋体" w:hAnsi="宋体" w:hint="eastAsia"/>
          <w:color w:val="000000" w:themeColor="text1"/>
          <w:kern w:val="0"/>
          <w:sz w:val="24"/>
        </w:rPr>
        <w:t>月</w:t>
      </w:r>
      <w:r w:rsidR="00FA6999">
        <w:rPr>
          <w:rFonts w:ascii="宋体" w:hAnsi="宋体" w:hint="eastAsia"/>
          <w:color w:val="000000" w:themeColor="text1"/>
          <w:kern w:val="0"/>
          <w:sz w:val="24"/>
        </w:rPr>
        <w:t>20</w:t>
      </w:r>
      <w:r w:rsidR="00D97CAB" w:rsidRPr="00EA09AE">
        <w:rPr>
          <w:rFonts w:ascii="宋体" w:hAnsi="宋体" w:hint="eastAsia"/>
          <w:color w:val="000000" w:themeColor="text1"/>
          <w:kern w:val="0"/>
          <w:sz w:val="24"/>
        </w:rPr>
        <w:t>日</w:t>
      </w:r>
      <w:r w:rsidRPr="00EA09AE">
        <w:rPr>
          <w:rFonts w:ascii="宋体" w:hAnsi="宋体" w:hint="eastAsia"/>
          <w:color w:val="000000" w:themeColor="text1"/>
          <w:kern w:val="0"/>
          <w:sz w:val="24"/>
        </w:rPr>
        <w:t>划入托管账户。</w:t>
      </w:r>
      <w:r w:rsidR="00E46CF7" w:rsidRPr="00E46CF7">
        <w:rPr>
          <w:rFonts w:ascii="宋体" w:hAnsi="宋体" w:hint="eastAsia"/>
          <w:color w:val="000000" w:themeColor="text1"/>
          <w:kern w:val="0"/>
          <w:sz w:val="24"/>
        </w:rPr>
        <w:t>垫付</w:t>
      </w:r>
      <w:r w:rsidR="00E46CF7">
        <w:rPr>
          <w:rFonts w:ascii="宋体" w:hAnsi="宋体" w:hint="eastAsia"/>
          <w:color w:val="000000" w:themeColor="text1"/>
          <w:kern w:val="0"/>
          <w:sz w:val="24"/>
        </w:rPr>
        <w:t>资金在清算完成</w:t>
      </w:r>
      <w:r w:rsidR="00072572">
        <w:rPr>
          <w:rFonts w:ascii="宋体" w:hAnsi="宋体" w:hint="eastAsia"/>
          <w:color w:val="000000" w:themeColor="text1"/>
          <w:kern w:val="0"/>
          <w:sz w:val="24"/>
        </w:rPr>
        <w:t>，托管账户销户时归还基金管理人。</w:t>
      </w:r>
    </w:p>
    <w:p w:rsidR="003574E7" w:rsidRPr="00072572" w:rsidRDefault="003574E7" w:rsidP="003574E7">
      <w:pPr>
        <w:spacing w:line="360" w:lineRule="auto"/>
        <w:ind w:firstLineChars="200" w:firstLine="480"/>
        <w:rPr>
          <w:rFonts w:ascii="宋体" w:hAnsi="宋体"/>
          <w:color w:val="000000" w:themeColor="text1"/>
          <w:kern w:val="0"/>
          <w:sz w:val="24"/>
        </w:rPr>
      </w:pPr>
    </w:p>
    <w:p w:rsidR="003574E7" w:rsidRPr="00EA09AE" w:rsidRDefault="003574E7" w:rsidP="003574E7">
      <w:pPr>
        <w:spacing w:line="360" w:lineRule="auto"/>
        <w:ind w:firstLineChars="200" w:firstLine="482"/>
        <w:rPr>
          <w:rFonts w:ascii="宋体" w:hAnsi="宋体"/>
          <w:b/>
          <w:color w:val="000000" w:themeColor="text1"/>
          <w:kern w:val="0"/>
          <w:sz w:val="24"/>
        </w:rPr>
      </w:pPr>
      <w:r w:rsidRPr="00EA09AE">
        <w:rPr>
          <w:rFonts w:ascii="宋体" w:hAnsi="宋体"/>
          <w:b/>
          <w:color w:val="000000" w:themeColor="text1"/>
          <w:kern w:val="0"/>
          <w:sz w:val="24"/>
        </w:rPr>
        <w:t>5.2负债清偿情况</w:t>
      </w:r>
    </w:p>
    <w:p w:rsidR="003574E7" w:rsidRPr="00EA09AE" w:rsidRDefault="003574E7" w:rsidP="003574E7">
      <w:pPr>
        <w:spacing w:line="360" w:lineRule="auto"/>
        <w:ind w:firstLineChars="200" w:firstLine="480"/>
        <w:rPr>
          <w:rFonts w:ascii="宋体" w:hAnsi="宋体"/>
          <w:color w:val="000000" w:themeColor="text1"/>
          <w:kern w:val="0"/>
          <w:sz w:val="24"/>
        </w:rPr>
      </w:pPr>
      <w:r w:rsidRPr="00EA09AE">
        <w:rPr>
          <w:rFonts w:ascii="宋体" w:hAnsi="宋体"/>
          <w:color w:val="000000" w:themeColor="text1"/>
          <w:kern w:val="0"/>
          <w:sz w:val="24"/>
        </w:rPr>
        <w:t>5.2.</w:t>
      </w:r>
      <w:r w:rsidR="00B156F8">
        <w:rPr>
          <w:rFonts w:ascii="宋体" w:hAnsi="宋体" w:hint="eastAsia"/>
          <w:color w:val="000000" w:themeColor="text1"/>
          <w:kern w:val="0"/>
          <w:sz w:val="24"/>
        </w:rPr>
        <w:t>1</w:t>
      </w:r>
      <w:r w:rsidRPr="00EA09AE">
        <w:rPr>
          <w:rFonts w:ascii="宋体" w:hAnsi="宋体" w:hint="eastAsia"/>
          <w:color w:val="000000" w:themeColor="text1"/>
          <w:kern w:val="0"/>
          <w:sz w:val="24"/>
        </w:rPr>
        <w:t>本基金最后运作日应付管理人报酬</w:t>
      </w:r>
      <w:r w:rsidR="00B156F8">
        <w:rPr>
          <w:rFonts w:ascii="宋体" w:hAnsi="宋体" w:hint="eastAsia"/>
          <w:color w:val="000000" w:themeColor="text1"/>
          <w:kern w:val="0"/>
          <w:sz w:val="24"/>
        </w:rPr>
        <w:t>22</w:t>
      </w:r>
      <w:r w:rsidR="00AE6A18">
        <w:rPr>
          <w:rFonts w:ascii="宋体" w:hAnsi="宋体" w:hint="eastAsia"/>
          <w:color w:val="000000" w:themeColor="text1"/>
          <w:kern w:val="0"/>
          <w:sz w:val="24"/>
        </w:rPr>
        <w:t>,</w:t>
      </w:r>
      <w:r w:rsidR="00B156F8">
        <w:rPr>
          <w:rFonts w:ascii="宋体" w:hAnsi="宋体" w:hint="eastAsia"/>
          <w:color w:val="000000" w:themeColor="text1"/>
          <w:kern w:val="0"/>
          <w:sz w:val="24"/>
        </w:rPr>
        <w:t>558.86</w:t>
      </w:r>
      <w:r w:rsidRPr="00EA09AE">
        <w:rPr>
          <w:rFonts w:ascii="宋体" w:hAnsi="宋体" w:hint="eastAsia"/>
          <w:color w:val="000000" w:themeColor="text1"/>
          <w:kern w:val="0"/>
          <w:sz w:val="24"/>
        </w:rPr>
        <w:t>元，该款项于</w:t>
      </w:r>
      <w:r w:rsidRPr="00EA09AE">
        <w:rPr>
          <w:rFonts w:ascii="宋体" w:hAnsi="宋体"/>
          <w:color w:val="000000" w:themeColor="text1"/>
          <w:kern w:val="0"/>
          <w:sz w:val="24"/>
        </w:rPr>
        <w:t>2017年</w:t>
      </w:r>
      <w:r w:rsidR="00FA6999">
        <w:rPr>
          <w:rFonts w:ascii="宋体" w:hAnsi="宋体" w:hint="eastAsia"/>
          <w:color w:val="000000" w:themeColor="text1"/>
          <w:kern w:val="0"/>
          <w:sz w:val="24"/>
        </w:rPr>
        <w:t>11</w:t>
      </w:r>
      <w:r w:rsidRPr="00EA09AE">
        <w:rPr>
          <w:rFonts w:ascii="宋体" w:hAnsi="宋体" w:hint="eastAsia"/>
          <w:color w:val="000000" w:themeColor="text1"/>
          <w:kern w:val="0"/>
          <w:sz w:val="24"/>
        </w:rPr>
        <w:t>月</w:t>
      </w:r>
      <w:r w:rsidR="00FA6999">
        <w:rPr>
          <w:rFonts w:ascii="宋体" w:hAnsi="宋体" w:hint="eastAsia"/>
          <w:color w:val="000000" w:themeColor="text1"/>
          <w:kern w:val="0"/>
          <w:sz w:val="24"/>
        </w:rPr>
        <w:t>20</w:t>
      </w:r>
      <w:r w:rsidRPr="00EA09AE">
        <w:rPr>
          <w:rFonts w:ascii="宋体" w:hAnsi="宋体" w:hint="eastAsia"/>
          <w:color w:val="000000" w:themeColor="text1"/>
          <w:kern w:val="0"/>
          <w:sz w:val="24"/>
        </w:rPr>
        <w:t>日支付。</w:t>
      </w:r>
    </w:p>
    <w:p w:rsidR="003574E7" w:rsidRDefault="003574E7" w:rsidP="003574E7">
      <w:pPr>
        <w:spacing w:line="360" w:lineRule="auto"/>
        <w:ind w:firstLineChars="200" w:firstLine="480"/>
        <w:rPr>
          <w:rFonts w:ascii="宋体" w:hAnsi="宋体"/>
          <w:color w:val="000000" w:themeColor="text1"/>
          <w:kern w:val="0"/>
          <w:sz w:val="24"/>
        </w:rPr>
      </w:pPr>
      <w:r w:rsidRPr="00EA09AE">
        <w:rPr>
          <w:rFonts w:ascii="宋体" w:hAnsi="宋体"/>
          <w:color w:val="000000" w:themeColor="text1"/>
          <w:kern w:val="0"/>
          <w:sz w:val="24"/>
        </w:rPr>
        <w:t>5.2.</w:t>
      </w:r>
      <w:r w:rsidR="00B156F8">
        <w:rPr>
          <w:rFonts w:ascii="宋体" w:hAnsi="宋体" w:hint="eastAsia"/>
          <w:color w:val="000000" w:themeColor="text1"/>
          <w:kern w:val="0"/>
          <w:sz w:val="24"/>
        </w:rPr>
        <w:t>2</w:t>
      </w:r>
      <w:r w:rsidRPr="00EA09AE">
        <w:rPr>
          <w:rFonts w:ascii="宋体" w:hAnsi="宋体" w:hint="eastAsia"/>
          <w:color w:val="000000" w:themeColor="text1"/>
          <w:kern w:val="0"/>
          <w:sz w:val="24"/>
        </w:rPr>
        <w:t>本基金最后运作日应付托管费</w:t>
      </w:r>
      <w:r w:rsidR="00B156F8" w:rsidRPr="003561DE">
        <w:rPr>
          <w:rFonts w:asciiTheme="majorEastAsia" w:eastAsiaTheme="majorEastAsia" w:hAnsiTheme="majorEastAsia" w:hint="eastAsia"/>
          <w:color w:val="000000"/>
          <w:sz w:val="24"/>
        </w:rPr>
        <w:t>5,205.88</w:t>
      </w:r>
      <w:r w:rsidRPr="00EA09AE">
        <w:rPr>
          <w:rFonts w:ascii="宋体" w:hAnsi="宋体" w:hint="eastAsia"/>
          <w:color w:val="000000" w:themeColor="text1"/>
          <w:kern w:val="0"/>
          <w:sz w:val="24"/>
        </w:rPr>
        <w:t>元</w:t>
      </w:r>
      <w:r w:rsidRPr="00EA09AE">
        <w:rPr>
          <w:rFonts w:hint="eastAsia"/>
          <w:color w:val="000000" w:themeColor="text1"/>
          <w:sz w:val="23"/>
          <w:szCs w:val="23"/>
        </w:rPr>
        <w:t>，</w:t>
      </w:r>
      <w:r w:rsidRPr="00EA09AE">
        <w:rPr>
          <w:rFonts w:ascii="宋体" w:hAnsi="宋体" w:hint="eastAsia"/>
          <w:color w:val="000000" w:themeColor="text1"/>
          <w:kern w:val="0"/>
          <w:sz w:val="24"/>
        </w:rPr>
        <w:t>该款项于</w:t>
      </w:r>
      <w:r w:rsidRPr="00EA09AE">
        <w:rPr>
          <w:rFonts w:ascii="宋体" w:hAnsi="宋体"/>
          <w:color w:val="000000" w:themeColor="text1"/>
          <w:kern w:val="0"/>
          <w:sz w:val="24"/>
        </w:rPr>
        <w:t>2017年</w:t>
      </w:r>
      <w:r w:rsidR="00FA6999">
        <w:rPr>
          <w:rFonts w:ascii="宋体" w:hAnsi="宋体" w:hint="eastAsia"/>
          <w:color w:val="000000" w:themeColor="text1"/>
          <w:kern w:val="0"/>
          <w:sz w:val="24"/>
        </w:rPr>
        <w:t>11</w:t>
      </w:r>
      <w:r w:rsidRPr="00EA09AE">
        <w:rPr>
          <w:rFonts w:ascii="宋体" w:hAnsi="宋体" w:hint="eastAsia"/>
          <w:color w:val="000000" w:themeColor="text1"/>
          <w:kern w:val="0"/>
          <w:sz w:val="24"/>
        </w:rPr>
        <w:t>月</w:t>
      </w:r>
      <w:r w:rsidR="00FA6999">
        <w:rPr>
          <w:rFonts w:ascii="宋体" w:hAnsi="宋体" w:hint="eastAsia"/>
          <w:color w:val="000000" w:themeColor="text1"/>
          <w:kern w:val="0"/>
          <w:sz w:val="24"/>
        </w:rPr>
        <w:t>20</w:t>
      </w:r>
      <w:r w:rsidRPr="00EA09AE">
        <w:rPr>
          <w:rFonts w:ascii="宋体" w:hAnsi="宋体" w:hint="eastAsia"/>
          <w:color w:val="000000" w:themeColor="text1"/>
          <w:kern w:val="0"/>
          <w:sz w:val="24"/>
        </w:rPr>
        <w:t>日支付。</w:t>
      </w:r>
    </w:p>
    <w:p w:rsidR="00B156F8" w:rsidRDefault="00B156F8" w:rsidP="003574E7">
      <w:pPr>
        <w:spacing w:line="360" w:lineRule="auto"/>
        <w:ind w:firstLineChars="200" w:firstLine="480"/>
        <w:rPr>
          <w:rFonts w:ascii="宋体" w:hAnsi="宋体"/>
          <w:color w:val="000000" w:themeColor="text1"/>
          <w:kern w:val="0"/>
          <w:sz w:val="24"/>
        </w:rPr>
      </w:pPr>
      <w:r>
        <w:rPr>
          <w:rFonts w:ascii="宋体" w:hAnsi="宋体" w:hint="eastAsia"/>
          <w:color w:val="000000" w:themeColor="text1"/>
          <w:kern w:val="0"/>
          <w:sz w:val="24"/>
        </w:rPr>
        <w:t>5.2.3</w:t>
      </w:r>
      <w:r w:rsidRPr="00EA09AE">
        <w:rPr>
          <w:rFonts w:ascii="宋体" w:hAnsi="宋体" w:hint="eastAsia"/>
          <w:color w:val="000000" w:themeColor="text1"/>
          <w:kern w:val="0"/>
          <w:sz w:val="24"/>
        </w:rPr>
        <w:t>本基金最后运作日应付</w:t>
      </w:r>
      <w:r>
        <w:rPr>
          <w:rFonts w:ascii="宋体" w:hAnsi="宋体" w:hint="eastAsia"/>
          <w:color w:val="000000" w:themeColor="text1"/>
          <w:kern w:val="0"/>
          <w:sz w:val="24"/>
        </w:rPr>
        <w:t>交易费用</w:t>
      </w:r>
      <w:r w:rsidR="003541E3">
        <w:rPr>
          <w:rFonts w:asciiTheme="majorEastAsia" w:eastAsiaTheme="majorEastAsia" w:hAnsiTheme="majorEastAsia" w:hint="eastAsia"/>
          <w:color w:val="000000"/>
          <w:sz w:val="24"/>
        </w:rPr>
        <w:t>98,387.92</w:t>
      </w:r>
      <w:r w:rsidRPr="00EA09AE">
        <w:rPr>
          <w:rFonts w:ascii="宋体" w:hAnsi="宋体" w:hint="eastAsia"/>
          <w:color w:val="000000" w:themeColor="text1"/>
          <w:kern w:val="0"/>
          <w:sz w:val="24"/>
        </w:rPr>
        <w:t>元</w:t>
      </w:r>
      <w:r w:rsidRPr="00EA09AE">
        <w:rPr>
          <w:rFonts w:hint="eastAsia"/>
          <w:color w:val="000000" w:themeColor="text1"/>
          <w:sz w:val="23"/>
          <w:szCs w:val="23"/>
        </w:rPr>
        <w:t>，</w:t>
      </w:r>
      <w:r>
        <w:rPr>
          <w:rFonts w:ascii="宋体" w:hAnsi="宋体" w:hint="eastAsia"/>
          <w:color w:val="000000" w:themeColor="text1"/>
          <w:kern w:val="0"/>
          <w:sz w:val="24"/>
        </w:rPr>
        <w:t>其中包括：</w:t>
      </w:r>
    </w:p>
    <w:p w:rsidR="00AE6A18" w:rsidRPr="00FA6999" w:rsidRDefault="00AE6A18" w:rsidP="00FA6999">
      <w:pPr>
        <w:spacing w:line="360" w:lineRule="auto"/>
        <w:ind w:firstLineChars="200" w:firstLine="480"/>
        <w:rPr>
          <w:rFonts w:ascii="宋体" w:hAnsi="宋体"/>
          <w:color w:val="000000" w:themeColor="text1"/>
          <w:kern w:val="0"/>
          <w:sz w:val="24"/>
        </w:rPr>
      </w:pPr>
      <w:r>
        <w:rPr>
          <w:rFonts w:ascii="宋体" w:hAnsi="宋体" w:hint="eastAsia"/>
          <w:color w:val="000000" w:themeColor="text1"/>
          <w:kern w:val="0"/>
          <w:sz w:val="24"/>
        </w:rPr>
        <w:t>5.2.3.1应付佣金：96</w:t>
      </w:r>
      <w:r w:rsidR="003541E3">
        <w:rPr>
          <w:rFonts w:ascii="宋体" w:hAnsi="宋体" w:hint="eastAsia"/>
          <w:color w:val="000000" w:themeColor="text1"/>
          <w:kern w:val="0"/>
          <w:sz w:val="24"/>
        </w:rPr>
        <w:t>,</w:t>
      </w:r>
      <w:r>
        <w:rPr>
          <w:rFonts w:ascii="宋体" w:hAnsi="宋体" w:hint="eastAsia"/>
          <w:color w:val="000000" w:themeColor="text1"/>
          <w:kern w:val="0"/>
          <w:sz w:val="24"/>
        </w:rPr>
        <w:t>554.18元，</w:t>
      </w:r>
      <w:r w:rsidR="00FA6999" w:rsidRPr="00EA09AE">
        <w:rPr>
          <w:rFonts w:ascii="宋体" w:hAnsi="宋体" w:hint="eastAsia"/>
          <w:color w:val="000000" w:themeColor="text1"/>
          <w:kern w:val="0"/>
          <w:sz w:val="24"/>
        </w:rPr>
        <w:t>该款项于</w:t>
      </w:r>
      <w:r w:rsidR="00FA6999" w:rsidRPr="00EA09AE">
        <w:rPr>
          <w:rFonts w:ascii="宋体" w:hAnsi="宋体"/>
          <w:color w:val="000000" w:themeColor="text1"/>
          <w:kern w:val="0"/>
          <w:sz w:val="24"/>
        </w:rPr>
        <w:t>2017年</w:t>
      </w:r>
      <w:r w:rsidR="00FA6999">
        <w:rPr>
          <w:rFonts w:ascii="宋体" w:hAnsi="宋体" w:hint="eastAsia"/>
          <w:color w:val="000000" w:themeColor="text1"/>
          <w:kern w:val="0"/>
          <w:sz w:val="24"/>
        </w:rPr>
        <w:t>11</w:t>
      </w:r>
      <w:r w:rsidR="00FA6999" w:rsidRPr="00EA09AE">
        <w:rPr>
          <w:rFonts w:ascii="宋体" w:hAnsi="宋体" w:hint="eastAsia"/>
          <w:color w:val="000000" w:themeColor="text1"/>
          <w:kern w:val="0"/>
          <w:sz w:val="24"/>
        </w:rPr>
        <w:t>月</w:t>
      </w:r>
      <w:r w:rsidR="00FA6999">
        <w:rPr>
          <w:rFonts w:ascii="宋体" w:hAnsi="宋体" w:hint="eastAsia"/>
          <w:color w:val="000000" w:themeColor="text1"/>
          <w:kern w:val="0"/>
          <w:sz w:val="24"/>
        </w:rPr>
        <w:t>20</w:t>
      </w:r>
      <w:r w:rsidR="00FA6999" w:rsidRPr="00EA09AE">
        <w:rPr>
          <w:rFonts w:ascii="宋体" w:hAnsi="宋体" w:hint="eastAsia"/>
          <w:color w:val="000000" w:themeColor="text1"/>
          <w:kern w:val="0"/>
          <w:sz w:val="24"/>
        </w:rPr>
        <w:t>日支付。</w:t>
      </w:r>
    </w:p>
    <w:p w:rsidR="00A0452A" w:rsidRDefault="00AE6A18" w:rsidP="0096720C">
      <w:pPr>
        <w:spacing w:line="360" w:lineRule="auto"/>
        <w:ind w:firstLineChars="200" w:firstLine="480"/>
        <w:rPr>
          <w:rFonts w:ascii="宋体" w:hAnsi="宋体"/>
          <w:color w:val="000000" w:themeColor="text1"/>
          <w:kern w:val="0"/>
          <w:sz w:val="24"/>
        </w:rPr>
      </w:pPr>
      <w:r>
        <w:rPr>
          <w:rFonts w:ascii="宋体" w:hAnsi="宋体" w:hint="eastAsia"/>
          <w:color w:val="000000" w:themeColor="text1"/>
          <w:kern w:val="0"/>
          <w:sz w:val="24"/>
        </w:rPr>
        <w:t>5.2.3.2应付银行间交易费用：1</w:t>
      </w:r>
      <w:r w:rsidR="003541E3">
        <w:rPr>
          <w:rFonts w:ascii="宋体" w:hAnsi="宋体" w:hint="eastAsia"/>
          <w:color w:val="000000" w:themeColor="text1"/>
          <w:kern w:val="0"/>
          <w:sz w:val="24"/>
        </w:rPr>
        <w:t>,</w:t>
      </w:r>
      <w:r>
        <w:rPr>
          <w:rFonts w:ascii="宋体" w:hAnsi="宋体" w:hint="eastAsia"/>
          <w:color w:val="000000" w:themeColor="text1"/>
          <w:kern w:val="0"/>
          <w:sz w:val="24"/>
        </w:rPr>
        <w:t>833.74元，</w:t>
      </w:r>
      <w:r w:rsidR="00072572" w:rsidRPr="00072572">
        <w:rPr>
          <w:rFonts w:ascii="宋体" w:hAnsi="宋体" w:hint="eastAsia"/>
          <w:color w:val="000000" w:themeColor="text1"/>
          <w:kern w:val="0"/>
          <w:sz w:val="24"/>
        </w:rPr>
        <w:t>其中银行间结算服务费</w:t>
      </w:r>
      <w:r w:rsidR="00072572" w:rsidRPr="00072572">
        <w:rPr>
          <w:rFonts w:ascii="宋体" w:hAnsi="宋体"/>
          <w:color w:val="000000" w:themeColor="text1"/>
          <w:kern w:val="0"/>
          <w:sz w:val="24"/>
        </w:rPr>
        <w:t>1,400.00元</w:t>
      </w:r>
      <w:r w:rsidR="00072572" w:rsidRPr="00072572">
        <w:rPr>
          <w:rFonts w:ascii="宋体" w:hAnsi="宋体" w:hint="eastAsia"/>
          <w:color w:val="000000" w:themeColor="text1"/>
          <w:kern w:val="0"/>
          <w:sz w:val="24"/>
        </w:rPr>
        <w:t>于</w:t>
      </w:r>
      <w:r w:rsidR="00072572" w:rsidRPr="00072572">
        <w:rPr>
          <w:rFonts w:ascii="宋体" w:hAnsi="宋体"/>
          <w:color w:val="000000" w:themeColor="text1"/>
          <w:kern w:val="0"/>
          <w:sz w:val="24"/>
        </w:rPr>
        <w:t>2017年11月13日支付</w:t>
      </w:r>
      <w:r w:rsidR="00072572" w:rsidRPr="00072572">
        <w:rPr>
          <w:rFonts w:ascii="宋体" w:hAnsi="宋体" w:hint="eastAsia"/>
          <w:color w:val="000000" w:themeColor="text1"/>
          <w:kern w:val="0"/>
          <w:sz w:val="24"/>
        </w:rPr>
        <w:t>，剩余银行间交易手续费：</w:t>
      </w:r>
      <w:r w:rsidR="00072572" w:rsidRPr="00072572">
        <w:rPr>
          <w:rFonts w:ascii="宋体" w:hAnsi="宋体"/>
          <w:color w:val="000000" w:themeColor="text1"/>
          <w:kern w:val="0"/>
          <w:sz w:val="24"/>
        </w:rPr>
        <w:t>433.74元，收到外汇交易中心缴费单后支付。</w:t>
      </w:r>
    </w:p>
    <w:p w:rsidR="003574E7" w:rsidRDefault="003574E7" w:rsidP="00072572">
      <w:pPr>
        <w:spacing w:line="360" w:lineRule="auto"/>
        <w:ind w:leftChars="250" w:left="525"/>
        <w:rPr>
          <w:rFonts w:ascii="宋体" w:hAnsi="宋体"/>
          <w:color w:val="000000" w:themeColor="text1"/>
          <w:kern w:val="0"/>
          <w:sz w:val="24"/>
        </w:rPr>
      </w:pPr>
      <w:r w:rsidRPr="00EA09AE">
        <w:rPr>
          <w:rFonts w:ascii="宋体" w:hAnsi="宋体"/>
          <w:color w:val="000000" w:themeColor="text1"/>
          <w:kern w:val="0"/>
          <w:sz w:val="24"/>
        </w:rPr>
        <w:t>5.2.4</w:t>
      </w:r>
      <w:r w:rsidRPr="00EA09AE">
        <w:rPr>
          <w:rFonts w:ascii="宋体" w:hAnsi="宋体" w:hint="eastAsia"/>
          <w:color w:val="000000" w:themeColor="text1"/>
          <w:kern w:val="0"/>
          <w:sz w:val="24"/>
        </w:rPr>
        <w:t>本基金最后运作日其他负债</w:t>
      </w:r>
      <w:r w:rsidR="00AE6A18">
        <w:rPr>
          <w:rFonts w:ascii="宋体" w:hAnsi="宋体" w:hint="eastAsia"/>
          <w:color w:val="000000" w:themeColor="text1"/>
          <w:kern w:val="0"/>
          <w:sz w:val="24"/>
        </w:rPr>
        <w:t>271,000</w:t>
      </w:r>
      <w:r w:rsidRPr="00EA09AE">
        <w:rPr>
          <w:rFonts w:ascii="宋体" w:hAnsi="宋体" w:hint="eastAsia"/>
          <w:color w:val="000000" w:themeColor="text1"/>
          <w:kern w:val="0"/>
          <w:sz w:val="24"/>
        </w:rPr>
        <w:t>元，其中包括：</w:t>
      </w:r>
    </w:p>
    <w:p w:rsidR="00AE6A18" w:rsidRPr="00AE6A18" w:rsidRDefault="00AE6A18" w:rsidP="00AE6A18">
      <w:pPr>
        <w:spacing w:line="360" w:lineRule="auto"/>
        <w:ind w:leftChars="250" w:left="525"/>
        <w:rPr>
          <w:rFonts w:ascii="宋体" w:hAnsi="宋体"/>
          <w:color w:val="000000" w:themeColor="text1"/>
          <w:kern w:val="0"/>
          <w:sz w:val="24"/>
        </w:rPr>
      </w:pPr>
      <w:r w:rsidRPr="00EA09AE">
        <w:rPr>
          <w:rFonts w:ascii="宋体" w:hAnsi="宋体"/>
          <w:color w:val="000000" w:themeColor="text1"/>
          <w:kern w:val="0"/>
          <w:sz w:val="24"/>
        </w:rPr>
        <w:t>5.2.4.1</w:t>
      </w:r>
      <w:r w:rsidRPr="00EA09AE">
        <w:rPr>
          <w:rFonts w:ascii="宋体" w:hAnsi="宋体" w:hint="eastAsia"/>
          <w:color w:val="000000" w:themeColor="text1"/>
          <w:kern w:val="0"/>
          <w:sz w:val="24"/>
        </w:rPr>
        <w:t>应付</w:t>
      </w:r>
      <w:r>
        <w:rPr>
          <w:rFonts w:ascii="宋体" w:hAnsi="宋体" w:hint="eastAsia"/>
          <w:color w:val="000000" w:themeColor="text1"/>
          <w:kern w:val="0"/>
          <w:sz w:val="24"/>
        </w:rPr>
        <w:t>债券账户维护费6</w:t>
      </w:r>
      <w:r w:rsidR="006F3E35">
        <w:rPr>
          <w:rFonts w:ascii="宋体" w:hAnsi="宋体" w:hint="eastAsia"/>
          <w:color w:val="000000" w:themeColor="text1"/>
          <w:kern w:val="0"/>
          <w:sz w:val="24"/>
        </w:rPr>
        <w:t>,</w:t>
      </w:r>
      <w:r>
        <w:rPr>
          <w:rFonts w:ascii="宋体" w:hAnsi="宋体" w:hint="eastAsia"/>
          <w:color w:val="000000" w:themeColor="text1"/>
          <w:kern w:val="0"/>
          <w:sz w:val="24"/>
        </w:rPr>
        <w:t>000</w:t>
      </w:r>
      <w:r w:rsidRPr="00EA09AE">
        <w:rPr>
          <w:rFonts w:ascii="宋体" w:hAnsi="宋体"/>
          <w:color w:val="000000" w:themeColor="text1"/>
          <w:kern w:val="0"/>
          <w:sz w:val="24"/>
        </w:rPr>
        <w:t>.00</w:t>
      </w:r>
      <w:r w:rsidRPr="00EA09AE">
        <w:rPr>
          <w:rFonts w:ascii="宋体" w:hAnsi="宋体" w:hint="eastAsia"/>
          <w:color w:val="000000" w:themeColor="text1"/>
          <w:kern w:val="0"/>
          <w:sz w:val="24"/>
        </w:rPr>
        <w:t>元，</w:t>
      </w:r>
      <w:r>
        <w:rPr>
          <w:rFonts w:ascii="宋体" w:hAnsi="宋体" w:hint="eastAsia"/>
          <w:color w:val="000000" w:themeColor="text1"/>
          <w:kern w:val="0"/>
          <w:sz w:val="24"/>
        </w:rPr>
        <w:t>该款项于2017年11月13日支付。</w:t>
      </w:r>
    </w:p>
    <w:p w:rsidR="003574E7" w:rsidRPr="00EA09AE" w:rsidRDefault="003574E7" w:rsidP="003574E7">
      <w:pPr>
        <w:spacing w:line="360" w:lineRule="auto"/>
        <w:ind w:firstLineChars="200" w:firstLine="480"/>
        <w:rPr>
          <w:rFonts w:ascii="宋体" w:hAnsi="宋体"/>
          <w:color w:val="000000" w:themeColor="text1"/>
          <w:kern w:val="0"/>
          <w:sz w:val="24"/>
        </w:rPr>
      </w:pPr>
      <w:r w:rsidRPr="00EA09AE">
        <w:rPr>
          <w:rFonts w:ascii="宋体" w:hAnsi="宋体"/>
          <w:color w:val="000000" w:themeColor="text1"/>
          <w:kern w:val="0"/>
          <w:sz w:val="24"/>
        </w:rPr>
        <w:t>5.2.4.</w:t>
      </w:r>
      <w:r w:rsidR="00AE6A18">
        <w:rPr>
          <w:rFonts w:ascii="宋体" w:hAnsi="宋体" w:hint="eastAsia"/>
          <w:color w:val="000000" w:themeColor="text1"/>
          <w:kern w:val="0"/>
          <w:sz w:val="24"/>
        </w:rPr>
        <w:t>2</w:t>
      </w:r>
      <w:r w:rsidRPr="00EA09AE">
        <w:rPr>
          <w:rFonts w:ascii="宋体" w:hAnsi="宋体" w:hint="eastAsia"/>
          <w:color w:val="000000" w:themeColor="text1"/>
          <w:kern w:val="0"/>
          <w:sz w:val="24"/>
        </w:rPr>
        <w:t>应付审计费</w:t>
      </w:r>
      <w:r w:rsidR="00AE6A18">
        <w:rPr>
          <w:rFonts w:ascii="宋体" w:hAnsi="宋体" w:hint="eastAsia"/>
          <w:color w:val="000000" w:themeColor="text1"/>
          <w:kern w:val="0"/>
          <w:sz w:val="24"/>
        </w:rPr>
        <w:t>4</w:t>
      </w:r>
      <w:r w:rsidRPr="00EA09AE">
        <w:rPr>
          <w:rFonts w:ascii="宋体" w:hAnsi="宋体"/>
          <w:color w:val="000000" w:themeColor="text1"/>
          <w:kern w:val="0"/>
          <w:sz w:val="24"/>
        </w:rPr>
        <w:t>0,000.00</w:t>
      </w:r>
      <w:r w:rsidRPr="00EA09AE">
        <w:rPr>
          <w:rFonts w:ascii="宋体" w:hAnsi="宋体" w:hint="eastAsia"/>
          <w:color w:val="000000" w:themeColor="text1"/>
          <w:kern w:val="0"/>
          <w:sz w:val="24"/>
        </w:rPr>
        <w:t>元，收到会计师事务所审计费发票后</w:t>
      </w:r>
      <w:r w:rsidRPr="00EA09AE">
        <w:rPr>
          <w:rFonts w:ascii="宋体" w:hAnsi="宋体" w:hint="eastAsia"/>
          <w:color w:val="000000"/>
          <w:kern w:val="0"/>
          <w:sz w:val="24"/>
        </w:rPr>
        <w:t>支付。</w:t>
      </w:r>
    </w:p>
    <w:p w:rsidR="003574E7" w:rsidRPr="00EA09AE" w:rsidRDefault="003574E7" w:rsidP="003574E7">
      <w:pPr>
        <w:spacing w:line="360" w:lineRule="auto"/>
        <w:ind w:firstLineChars="200" w:firstLine="480"/>
        <w:rPr>
          <w:rFonts w:ascii="宋体" w:hAnsi="宋体"/>
          <w:color w:val="000000" w:themeColor="text1"/>
          <w:kern w:val="0"/>
          <w:sz w:val="24"/>
        </w:rPr>
      </w:pPr>
      <w:r w:rsidRPr="00EA09AE">
        <w:rPr>
          <w:rFonts w:ascii="宋体" w:hAnsi="宋体"/>
          <w:color w:val="000000" w:themeColor="text1"/>
          <w:kern w:val="0"/>
          <w:sz w:val="24"/>
        </w:rPr>
        <w:t>5.2.4.</w:t>
      </w:r>
      <w:r w:rsidR="00AE6A18">
        <w:rPr>
          <w:rFonts w:ascii="宋体" w:hAnsi="宋体" w:hint="eastAsia"/>
          <w:color w:val="000000" w:themeColor="text1"/>
          <w:kern w:val="0"/>
          <w:sz w:val="24"/>
        </w:rPr>
        <w:t>3</w:t>
      </w:r>
      <w:r w:rsidRPr="00EA09AE">
        <w:rPr>
          <w:rFonts w:ascii="宋体" w:hAnsi="宋体" w:hint="eastAsia"/>
          <w:color w:val="000000" w:themeColor="text1"/>
          <w:kern w:val="0"/>
          <w:sz w:val="24"/>
        </w:rPr>
        <w:t>应付信息披露费</w:t>
      </w:r>
      <w:r w:rsidR="009C6CFB">
        <w:rPr>
          <w:rFonts w:ascii="宋体" w:hAnsi="宋体" w:hint="eastAsia"/>
          <w:color w:val="000000" w:themeColor="text1"/>
          <w:kern w:val="0"/>
          <w:sz w:val="24"/>
        </w:rPr>
        <w:t>225,000.00</w:t>
      </w:r>
      <w:r w:rsidRPr="00EA09AE">
        <w:rPr>
          <w:rFonts w:ascii="宋体" w:hAnsi="宋体" w:hint="eastAsia"/>
          <w:color w:val="000000" w:themeColor="text1"/>
          <w:kern w:val="0"/>
          <w:sz w:val="24"/>
        </w:rPr>
        <w:t>元，收到报社信息披露费发票后</w:t>
      </w:r>
      <w:r w:rsidRPr="00EA09AE">
        <w:rPr>
          <w:rFonts w:ascii="宋体" w:hAnsi="宋体" w:hint="eastAsia"/>
          <w:color w:val="000000"/>
          <w:kern w:val="0"/>
          <w:sz w:val="24"/>
        </w:rPr>
        <w:t>支付</w:t>
      </w:r>
      <w:r w:rsidRPr="00EA09AE">
        <w:rPr>
          <w:rFonts w:ascii="宋体" w:hAnsi="宋体" w:hint="eastAsia"/>
          <w:color w:val="000000" w:themeColor="text1"/>
          <w:kern w:val="0"/>
          <w:sz w:val="24"/>
        </w:rPr>
        <w:t>。</w:t>
      </w:r>
    </w:p>
    <w:p w:rsidR="00697298" w:rsidRPr="00EA09AE" w:rsidRDefault="00697298" w:rsidP="0006507A">
      <w:pPr>
        <w:spacing w:line="360" w:lineRule="auto"/>
        <w:ind w:firstLineChars="200" w:firstLine="480"/>
        <w:rPr>
          <w:rFonts w:ascii="宋体" w:hAnsi="宋体"/>
          <w:color w:val="000000"/>
          <w:kern w:val="0"/>
          <w:sz w:val="24"/>
        </w:rPr>
      </w:pPr>
    </w:p>
    <w:p w:rsidR="00697298" w:rsidRPr="00EA09AE" w:rsidRDefault="00697298" w:rsidP="00697298">
      <w:pPr>
        <w:spacing w:line="360" w:lineRule="auto"/>
        <w:ind w:firstLineChars="200" w:firstLine="482"/>
        <w:rPr>
          <w:rFonts w:ascii="宋体" w:hAnsi="宋体"/>
          <w:b/>
          <w:color w:val="000000" w:themeColor="text1"/>
          <w:kern w:val="0"/>
          <w:sz w:val="24"/>
        </w:rPr>
      </w:pPr>
      <w:r w:rsidRPr="00EA09AE">
        <w:rPr>
          <w:rFonts w:ascii="宋体" w:hAnsi="宋体"/>
          <w:b/>
          <w:color w:val="000000" w:themeColor="text1"/>
          <w:kern w:val="0"/>
          <w:sz w:val="24"/>
        </w:rPr>
        <w:t>5.3清算期间的清算损益情况</w:t>
      </w:r>
    </w:p>
    <w:tbl>
      <w:tblPr>
        <w:tblStyle w:val="a8"/>
        <w:tblW w:w="0" w:type="auto"/>
        <w:tblLook w:val="04A0"/>
      </w:tblPr>
      <w:tblGrid>
        <w:gridCol w:w="4928"/>
        <w:gridCol w:w="3402"/>
      </w:tblGrid>
      <w:tr w:rsidR="003574E7" w:rsidRPr="00EA09AE" w:rsidTr="003574E7">
        <w:tc>
          <w:tcPr>
            <w:tcW w:w="4928" w:type="dxa"/>
          </w:tcPr>
          <w:p w:rsidR="003574E7" w:rsidRPr="00EA09AE" w:rsidRDefault="003574E7" w:rsidP="003574E7">
            <w:pPr>
              <w:spacing w:line="360" w:lineRule="auto"/>
              <w:ind w:firstLineChars="200" w:firstLine="480"/>
              <w:rPr>
                <w:rFonts w:ascii="宋体" w:hAnsi="宋体"/>
                <w:b/>
                <w:color w:val="000000" w:themeColor="text1"/>
                <w:kern w:val="0"/>
                <w:sz w:val="24"/>
              </w:rPr>
            </w:pPr>
            <w:r w:rsidRPr="00EA09AE">
              <w:rPr>
                <w:rFonts w:ascii="宋体" w:hAnsiTheme="minorHAnsi" w:cs="宋体" w:hint="eastAsia"/>
                <w:color w:val="000000" w:themeColor="text1"/>
                <w:kern w:val="0"/>
                <w:sz w:val="24"/>
              </w:rPr>
              <w:t>项目</w:t>
            </w:r>
          </w:p>
        </w:tc>
        <w:tc>
          <w:tcPr>
            <w:tcW w:w="3402" w:type="dxa"/>
          </w:tcPr>
          <w:p w:rsidR="003574E7" w:rsidRPr="00442307" w:rsidRDefault="003574E7" w:rsidP="009C6CFB">
            <w:pPr>
              <w:autoSpaceDE w:val="0"/>
              <w:autoSpaceDN w:val="0"/>
              <w:adjustRightInd w:val="0"/>
              <w:jc w:val="left"/>
              <w:rPr>
                <w:rFonts w:asciiTheme="minorEastAsia" w:eastAsiaTheme="minorEastAsia" w:hAnsiTheme="minorEastAsia"/>
                <w:b/>
                <w:color w:val="000000" w:themeColor="text1"/>
                <w:kern w:val="0"/>
                <w:sz w:val="24"/>
              </w:rPr>
            </w:pPr>
            <w:r w:rsidRPr="00442307">
              <w:rPr>
                <w:rFonts w:asciiTheme="minorEastAsia" w:eastAsiaTheme="minorEastAsia" w:hAnsiTheme="minorEastAsia" w:cs="宋体" w:hint="eastAsia"/>
                <w:color w:val="000000" w:themeColor="text1"/>
                <w:kern w:val="0"/>
                <w:sz w:val="24"/>
              </w:rPr>
              <w:t>自</w:t>
            </w:r>
            <w:r w:rsidRPr="00442307">
              <w:rPr>
                <w:rFonts w:asciiTheme="minorEastAsia" w:eastAsiaTheme="minorEastAsia" w:hAnsiTheme="minorEastAsia" w:cs="ËÎÌå"/>
                <w:color w:val="000000" w:themeColor="text1"/>
                <w:kern w:val="0"/>
                <w:sz w:val="24"/>
              </w:rPr>
              <w:t>2017</w:t>
            </w:r>
            <w:r w:rsidRPr="00442307">
              <w:rPr>
                <w:rFonts w:asciiTheme="minorEastAsia" w:eastAsiaTheme="minorEastAsia" w:hAnsiTheme="minorEastAsia" w:cs="宋体" w:hint="eastAsia"/>
                <w:color w:val="000000" w:themeColor="text1"/>
                <w:kern w:val="0"/>
                <w:sz w:val="24"/>
              </w:rPr>
              <w:t>年</w:t>
            </w:r>
            <w:r w:rsidR="009C6CFB" w:rsidRPr="00442307">
              <w:rPr>
                <w:rFonts w:asciiTheme="minorEastAsia" w:eastAsiaTheme="minorEastAsia" w:hAnsiTheme="minorEastAsia" w:cs="ËÎÌå" w:hint="eastAsia"/>
                <w:color w:val="000000" w:themeColor="text1"/>
                <w:kern w:val="0"/>
                <w:sz w:val="24"/>
              </w:rPr>
              <w:t>11</w:t>
            </w:r>
            <w:r w:rsidRPr="00442307">
              <w:rPr>
                <w:rFonts w:asciiTheme="minorEastAsia" w:eastAsiaTheme="minorEastAsia" w:hAnsiTheme="minorEastAsia" w:cs="宋体" w:hint="eastAsia"/>
                <w:color w:val="000000" w:themeColor="text1"/>
                <w:kern w:val="0"/>
                <w:sz w:val="24"/>
              </w:rPr>
              <w:t>月</w:t>
            </w:r>
            <w:r w:rsidR="009C6CFB" w:rsidRPr="00442307">
              <w:rPr>
                <w:rFonts w:asciiTheme="minorEastAsia" w:eastAsiaTheme="minorEastAsia" w:hAnsiTheme="minorEastAsia" w:cs="ËÎÌå" w:hint="eastAsia"/>
                <w:color w:val="000000" w:themeColor="text1"/>
                <w:kern w:val="0"/>
                <w:sz w:val="24"/>
              </w:rPr>
              <w:t>06</w:t>
            </w:r>
            <w:r w:rsidRPr="00442307">
              <w:rPr>
                <w:rFonts w:asciiTheme="minorEastAsia" w:eastAsiaTheme="minorEastAsia" w:hAnsiTheme="minorEastAsia" w:cs="宋体" w:hint="eastAsia"/>
                <w:color w:val="000000" w:themeColor="text1"/>
                <w:kern w:val="0"/>
                <w:sz w:val="24"/>
              </w:rPr>
              <w:t>日至</w:t>
            </w:r>
            <w:r w:rsidRPr="00442307">
              <w:rPr>
                <w:rFonts w:asciiTheme="minorEastAsia" w:eastAsiaTheme="minorEastAsia" w:hAnsiTheme="minorEastAsia" w:cs="ËÎÌå"/>
                <w:color w:val="000000" w:themeColor="text1"/>
                <w:kern w:val="0"/>
                <w:sz w:val="24"/>
              </w:rPr>
              <w:t>2017</w:t>
            </w:r>
            <w:r w:rsidRPr="00442307">
              <w:rPr>
                <w:rFonts w:asciiTheme="minorEastAsia" w:eastAsiaTheme="minorEastAsia" w:hAnsiTheme="minorEastAsia" w:cs="宋体" w:hint="eastAsia"/>
                <w:color w:val="000000" w:themeColor="text1"/>
                <w:kern w:val="0"/>
                <w:sz w:val="24"/>
              </w:rPr>
              <w:t>年</w:t>
            </w:r>
            <w:r w:rsidR="009C6CFB" w:rsidRPr="00442307">
              <w:rPr>
                <w:rFonts w:asciiTheme="minorEastAsia" w:eastAsiaTheme="minorEastAsia" w:hAnsiTheme="minorEastAsia" w:cs="ËÎÌå" w:hint="eastAsia"/>
                <w:kern w:val="0"/>
                <w:sz w:val="24"/>
              </w:rPr>
              <w:t>11</w:t>
            </w:r>
            <w:r w:rsidRPr="00442307">
              <w:rPr>
                <w:rFonts w:asciiTheme="minorEastAsia" w:eastAsiaTheme="minorEastAsia" w:hAnsiTheme="minorEastAsia" w:cs="宋体" w:hint="eastAsia"/>
                <w:kern w:val="0"/>
                <w:sz w:val="24"/>
              </w:rPr>
              <w:t>月</w:t>
            </w:r>
            <w:r w:rsidR="009C6CFB" w:rsidRPr="00442307">
              <w:rPr>
                <w:rFonts w:asciiTheme="minorEastAsia" w:eastAsiaTheme="minorEastAsia" w:hAnsiTheme="minorEastAsia" w:cs="ËÎÌå" w:hint="eastAsia"/>
                <w:color w:val="000000" w:themeColor="text1"/>
                <w:kern w:val="0"/>
                <w:sz w:val="24"/>
              </w:rPr>
              <w:t>20</w:t>
            </w:r>
            <w:r w:rsidRPr="00442307">
              <w:rPr>
                <w:rFonts w:asciiTheme="minorEastAsia" w:eastAsiaTheme="minorEastAsia" w:hAnsiTheme="minorEastAsia" w:cs="宋体" w:hint="eastAsia"/>
                <w:kern w:val="0"/>
                <w:sz w:val="24"/>
              </w:rPr>
              <w:t>日</w:t>
            </w:r>
            <w:r w:rsidRPr="00442307">
              <w:rPr>
                <w:rFonts w:asciiTheme="minorEastAsia" w:eastAsiaTheme="minorEastAsia" w:hAnsiTheme="minorEastAsia" w:cs="宋体" w:hint="eastAsia"/>
                <w:color w:val="000000" w:themeColor="text1"/>
                <w:kern w:val="0"/>
                <w:sz w:val="24"/>
              </w:rPr>
              <w:t>（清算期截止日）止</w:t>
            </w:r>
          </w:p>
        </w:tc>
      </w:tr>
      <w:tr w:rsidR="003574E7" w:rsidRPr="00EA09AE" w:rsidTr="003574E7">
        <w:tc>
          <w:tcPr>
            <w:tcW w:w="4928" w:type="dxa"/>
          </w:tcPr>
          <w:p w:rsidR="003574E7" w:rsidRPr="00EA09AE" w:rsidRDefault="003574E7" w:rsidP="003574E7">
            <w:pPr>
              <w:spacing w:line="360" w:lineRule="auto"/>
              <w:ind w:firstLineChars="200" w:firstLine="480"/>
              <w:rPr>
                <w:rFonts w:ascii="宋体" w:hAnsi="宋体"/>
                <w:b/>
                <w:color w:val="000000" w:themeColor="text1"/>
                <w:kern w:val="0"/>
                <w:sz w:val="24"/>
              </w:rPr>
            </w:pPr>
            <w:r w:rsidRPr="00EA09AE">
              <w:rPr>
                <w:rFonts w:ascii="宋体" w:hAnsiTheme="minorHAnsi" w:cs="宋体" w:hint="eastAsia"/>
                <w:color w:val="000000" w:themeColor="text1"/>
                <w:kern w:val="0"/>
                <w:sz w:val="24"/>
              </w:rPr>
              <w:t>一、清算收益</w:t>
            </w:r>
          </w:p>
        </w:tc>
        <w:tc>
          <w:tcPr>
            <w:tcW w:w="3402" w:type="dxa"/>
          </w:tcPr>
          <w:p w:rsidR="003574E7" w:rsidRPr="00EA09AE" w:rsidRDefault="003574E7" w:rsidP="003574E7">
            <w:pPr>
              <w:spacing w:line="360" w:lineRule="auto"/>
              <w:ind w:firstLineChars="200" w:firstLine="482"/>
              <w:jc w:val="right"/>
              <w:rPr>
                <w:rFonts w:ascii="宋体" w:hAnsi="宋体"/>
                <w:b/>
                <w:color w:val="000000" w:themeColor="text1"/>
                <w:kern w:val="0"/>
                <w:sz w:val="24"/>
              </w:rPr>
            </w:pPr>
          </w:p>
        </w:tc>
      </w:tr>
      <w:tr w:rsidR="003574E7" w:rsidRPr="00EA09AE" w:rsidTr="003574E7">
        <w:tc>
          <w:tcPr>
            <w:tcW w:w="4928" w:type="dxa"/>
          </w:tcPr>
          <w:p w:rsidR="003574E7" w:rsidRPr="00EA09AE" w:rsidRDefault="003574E7" w:rsidP="003574E7">
            <w:pPr>
              <w:spacing w:line="360" w:lineRule="auto"/>
              <w:ind w:firstLineChars="200" w:firstLine="480"/>
              <w:rPr>
                <w:rFonts w:ascii="宋体" w:hAnsiTheme="minorHAnsi" w:cs="宋体"/>
                <w:color w:val="000000" w:themeColor="text1"/>
                <w:kern w:val="0"/>
                <w:sz w:val="24"/>
              </w:rPr>
            </w:pPr>
            <w:r w:rsidRPr="00EA09AE">
              <w:rPr>
                <w:rFonts w:ascii="宋体" w:hAnsiTheme="minorHAnsi" w:cs="宋体"/>
                <w:color w:val="000000" w:themeColor="text1"/>
                <w:kern w:val="0"/>
                <w:sz w:val="24"/>
              </w:rPr>
              <w:t>1</w:t>
            </w:r>
            <w:r w:rsidRPr="00EA09AE">
              <w:rPr>
                <w:rFonts w:ascii="宋体" w:hAnsiTheme="minorHAnsi" w:cs="宋体" w:hint="eastAsia"/>
                <w:color w:val="000000" w:themeColor="text1"/>
                <w:kern w:val="0"/>
                <w:sz w:val="24"/>
              </w:rPr>
              <w:t>、利息收入（注</w:t>
            </w:r>
            <w:r w:rsidRPr="00EA09AE">
              <w:rPr>
                <w:rFonts w:ascii="宋体" w:hAnsiTheme="minorHAnsi" w:cs="宋体"/>
                <w:color w:val="000000" w:themeColor="text1"/>
                <w:kern w:val="0"/>
                <w:sz w:val="24"/>
              </w:rPr>
              <w:t>1</w:t>
            </w:r>
            <w:r w:rsidRPr="00EA09AE">
              <w:rPr>
                <w:rFonts w:ascii="宋体" w:hAnsiTheme="minorHAnsi" w:cs="宋体" w:hint="eastAsia"/>
                <w:color w:val="000000" w:themeColor="text1"/>
                <w:kern w:val="0"/>
                <w:sz w:val="24"/>
              </w:rPr>
              <w:t>）</w:t>
            </w:r>
          </w:p>
        </w:tc>
        <w:tc>
          <w:tcPr>
            <w:tcW w:w="3402" w:type="dxa"/>
          </w:tcPr>
          <w:p w:rsidR="003574E7" w:rsidRPr="00EA09AE" w:rsidRDefault="000720A2" w:rsidP="003574E7">
            <w:pPr>
              <w:overflowPunct w:val="0"/>
              <w:autoSpaceDE w:val="0"/>
              <w:autoSpaceDN w:val="0"/>
              <w:snapToGrid w:val="0"/>
              <w:spacing w:line="560" w:lineRule="exact"/>
              <w:ind w:firstLineChars="200" w:firstLine="480"/>
              <w:jc w:val="right"/>
              <w:rPr>
                <w:bCs/>
                <w:color w:val="000000" w:themeColor="text1"/>
                <w:sz w:val="24"/>
              </w:rPr>
            </w:pPr>
            <w:r>
              <w:rPr>
                <w:rFonts w:hint="eastAsia"/>
                <w:bCs/>
                <w:color w:val="000000" w:themeColor="text1"/>
                <w:sz w:val="24"/>
              </w:rPr>
              <w:t>65,423.28</w:t>
            </w:r>
          </w:p>
        </w:tc>
      </w:tr>
      <w:tr w:rsidR="00373739" w:rsidRPr="00EA09AE" w:rsidTr="003574E7">
        <w:tc>
          <w:tcPr>
            <w:tcW w:w="4928" w:type="dxa"/>
          </w:tcPr>
          <w:p w:rsidR="00373739" w:rsidRPr="00EA09AE" w:rsidRDefault="00373739" w:rsidP="003574E7">
            <w:pPr>
              <w:spacing w:line="360" w:lineRule="auto"/>
              <w:ind w:firstLineChars="200" w:firstLine="480"/>
              <w:rPr>
                <w:rFonts w:ascii="宋体" w:hAnsiTheme="minorHAnsi" w:cs="宋体"/>
                <w:color w:val="000000" w:themeColor="text1"/>
                <w:kern w:val="0"/>
                <w:sz w:val="24"/>
              </w:rPr>
            </w:pPr>
            <w:r>
              <w:rPr>
                <w:rFonts w:ascii="宋体" w:hAnsiTheme="minorHAnsi" w:cs="宋体" w:hint="eastAsia"/>
                <w:color w:val="000000" w:themeColor="text1"/>
                <w:kern w:val="0"/>
                <w:sz w:val="24"/>
              </w:rPr>
              <w:t>2、公证费</w:t>
            </w:r>
            <w:r w:rsidR="000720A2">
              <w:rPr>
                <w:rFonts w:ascii="宋体" w:hAnsiTheme="minorHAnsi" w:cs="宋体" w:hint="eastAsia"/>
                <w:color w:val="000000" w:themeColor="text1"/>
                <w:kern w:val="0"/>
                <w:sz w:val="24"/>
              </w:rPr>
              <w:t>返还</w:t>
            </w:r>
            <w:r w:rsidR="000C56CC">
              <w:rPr>
                <w:rFonts w:ascii="宋体" w:hAnsiTheme="minorHAnsi" w:cs="宋体" w:hint="eastAsia"/>
                <w:color w:val="000000" w:themeColor="text1"/>
                <w:kern w:val="0"/>
                <w:sz w:val="24"/>
              </w:rPr>
              <w:t>（注2）</w:t>
            </w:r>
          </w:p>
        </w:tc>
        <w:tc>
          <w:tcPr>
            <w:tcW w:w="3402" w:type="dxa"/>
          </w:tcPr>
          <w:p w:rsidR="00373739" w:rsidRPr="00EA09AE" w:rsidRDefault="00373739" w:rsidP="003574E7">
            <w:pPr>
              <w:overflowPunct w:val="0"/>
              <w:autoSpaceDE w:val="0"/>
              <w:autoSpaceDN w:val="0"/>
              <w:snapToGrid w:val="0"/>
              <w:spacing w:line="560" w:lineRule="exact"/>
              <w:ind w:firstLineChars="200" w:firstLine="480"/>
              <w:jc w:val="right"/>
              <w:rPr>
                <w:color w:val="000000" w:themeColor="text1"/>
                <w:sz w:val="24"/>
              </w:rPr>
            </w:pPr>
            <w:r>
              <w:rPr>
                <w:rFonts w:hint="eastAsia"/>
                <w:color w:val="000000" w:themeColor="text1"/>
                <w:sz w:val="24"/>
              </w:rPr>
              <w:t>10,000.00</w:t>
            </w:r>
          </w:p>
        </w:tc>
      </w:tr>
      <w:tr w:rsidR="003574E7" w:rsidRPr="00EA09AE" w:rsidTr="003574E7">
        <w:tc>
          <w:tcPr>
            <w:tcW w:w="4928" w:type="dxa"/>
          </w:tcPr>
          <w:p w:rsidR="003574E7" w:rsidRPr="00EA09AE" w:rsidRDefault="003574E7" w:rsidP="003574E7">
            <w:pPr>
              <w:spacing w:line="360" w:lineRule="auto"/>
              <w:ind w:firstLineChars="200" w:firstLine="480"/>
              <w:rPr>
                <w:rFonts w:ascii="宋体" w:hAnsi="宋体"/>
                <w:b/>
                <w:color w:val="000000" w:themeColor="text1"/>
                <w:kern w:val="0"/>
                <w:sz w:val="24"/>
              </w:rPr>
            </w:pPr>
            <w:r w:rsidRPr="00EA09AE">
              <w:rPr>
                <w:rFonts w:ascii="宋体" w:hAnsiTheme="minorHAnsi" w:cs="宋体" w:hint="eastAsia"/>
                <w:color w:val="000000" w:themeColor="text1"/>
                <w:kern w:val="0"/>
                <w:sz w:val="24"/>
              </w:rPr>
              <w:t>清算收入小计</w:t>
            </w:r>
          </w:p>
        </w:tc>
        <w:tc>
          <w:tcPr>
            <w:tcW w:w="3402" w:type="dxa"/>
          </w:tcPr>
          <w:p w:rsidR="003574E7" w:rsidRPr="000720A2" w:rsidRDefault="00454535" w:rsidP="007D73BE">
            <w:pPr>
              <w:overflowPunct w:val="0"/>
              <w:autoSpaceDE w:val="0"/>
              <w:autoSpaceDN w:val="0"/>
              <w:snapToGrid w:val="0"/>
              <w:spacing w:line="560" w:lineRule="exact"/>
              <w:ind w:firstLineChars="200" w:firstLine="480"/>
              <w:jc w:val="right"/>
              <w:rPr>
                <w:color w:val="000000" w:themeColor="text1"/>
                <w:sz w:val="24"/>
              </w:rPr>
            </w:pPr>
            <w:r>
              <w:rPr>
                <w:rFonts w:hint="eastAsia"/>
                <w:color w:val="000000" w:themeColor="text1"/>
                <w:sz w:val="24"/>
              </w:rPr>
              <w:t>75,423.28</w:t>
            </w:r>
          </w:p>
        </w:tc>
      </w:tr>
      <w:tr w:rsidR="00DE3EB4" w:rsidRPr="00EA09AE" w:rsidTr="003574E7">
        <w:tc>
          <w:tcPr>
            <w:tcW w:w="4928" w:type="dxa"/>
          </w:tcPr>
          <w:p w:rsidR="00DE3EB4" w:rsidRPr="00EA09AE" w:rsidRDefault="00DE3EB4" w:rsidP="003574E7">
            <w:pPr>
              <w:spacing w:line="360" w:lineRule="auto"/>
              <w:ind w:firstLineChars="200" w:firstLine="480"/>
              <w:rPr>
                <w:rFonts w:ascii="宋体" w:hAnsiTheme="minorHAnsi" w:cs="宋体"/>
                <w:color w:val="000000" w:themeColor="text1"/>
                <w:kern w:val="0"/>
                <w:sz w:val="24"/>
              </w:rPr>
            </w:pPr>
            <w:r>
              <w:rPr>
                <w:rFonts w:ascii="宋体" w:hAnsiTheme="minorHAnsi" w:cs="宋体" w:hint="eastAsia"/>
                <w:color w:val="000000" w:themeColor="text1"/>
                <w:kern w:val="0"/>
                <w:sz w:val="24"/>
              </w:rPr>
              <w:t>二、清算费用</w:t>
            </w:r>
          </w:p>
        </w:tc>
        <w:tc>
          <w:tcPr>
            <w:tcW w:w="3402" w:type="dxa"/>
          </w:tcPr>
          <w:p w:rsidR="00DE3EB4" w:rsidRDefault="00DE3EB4" w:rsidP="007D73BE">
            <w:pPr>
              <w:overflowPunct w:val="0"/>
              <w:autoSpaceDE w:val="0"/>
              <w:autoSpaceDN w:val="0"/>
              <w:snapToGrid w:val="0"/>
              <w:spacing w:line="560" w:lineRule="exact"/>
              <w:ind w:firstLineChars="200" w:firstLine="480"/>
              <w:jc w:val="right"/>
              <w:rPr>
                <w:color w:val="000000" w:themeColor="text1"/>
                <w:sz w:val="24"/>
              </w:rPr>
            </w:pPr>
          </w:p>
        </w:tc>
      </w:tr>
      <w:tr w:rsidR="00DE3EB4" w:rsidRPr="00EA09AE" w:rsidTr="003574E7">
        <w:tc>
          <w:tcPr>
            <w:tcW w:w="4928" w:type="dxa"/>
          </w:tcPr>
          <w:p w:rsidR="00DE3EB4" w:rsidRDefault="00DE3EB4" w:rsidP="003574E7">
            <w:pPr>
              <w:spacing w:line="360" w:lineRule="auto"/>
              <w:ind w:firstLineChars="200" w:firstLine="480"/>
              <w:rPr>
                <w:rFonts w:ascii="宋体" w:hAnsiTheme="minorHAnsi" w:cs="宋体"/>
                <w:color w:val="000000" w:themeColor="text1"/>
                <w:kern w:val="0"/>
                <w:sz w:val="24"/>
              </w:rPr>
            </w:pPr>
            <w:r>
              <w:rPr>
                <w:rFonts w:ascii="宋体" w:hAnsiTheme="minorHAnsi" w:cs="宋体" w:hint="eastAsia"/>
                <w:color w:val="000000" w:themeColor="text1"/>
                <w:kern w:val="0"/>
                <w:sz w:val="24"/>
              </w:rPr>
              <w:t>1、银行手续费</w:t>
            </w:r>
          </w:p>
        </w:tc>
        <w:tc>
          <w:tcPr>
            <w:tcW w:w="3402" w:type="dxa"/>
          </w:tcPr>
          <w:p w:rsidR="00DE3EB4" w:rsidRDefault="00DE3EB4" w:rsidP="007D73BE">
            <w:pPr>
              <w:overflowPunct w:val="0"/>
              <w:autoSpaceDE w:val="0"/>
              <w:autoSpaceDN w:val="0"/>
              <w:snapToGrid w:val="0"/>
              <w:spacing w:line="560" w:lineRule="exact"/>
              <w:ind w:firstLineChars="200" w:firstLine="480"/>
              <w:jc w:val="right"/>
              <w:rPr>
                <w:color w:val="000000" w:themeColor="text1"/>
                <w:sz w:val="24"/>
              </w:rPr>
            </w:pPr>
            <w:r>
              <w:rPr>
                <w:rFonts w:hint="eastAsia"/>
                <w:color w:val="000000" w:themeColor="text1"/>
                <w:sz w:val="24"/>
              </w:rPr>
              <w:t>10.00</w:t>
            </w:r>
          </w:p>
        </w:tc>
      </w:tr>
      <w:tr w:rsidR="00DE3EB4" w:rsidRPr="00EA09AE" w:rsidTr="003574E7">
        <w:tc>
          <w:tcPr>
            <w:tcW w:w="4928" w:type="dxa"/>
          </w:tcPr>
          <w:p w:rsidR="00DE3EB4" w:rsidRDefault="00DE3EB4" w:rsidP="003574E7">
            <w:pPr>
              <w:spacing w:line="360" w:lineRule="auto"/>
              <w:ind w:firstLineChars="200" w:firstLine="480"/>
              <w:rPr>
                <w:rFonts w:ascii="宋体" w:hAnsiTheme="minorHAnsi" w:cs="宋体"/>
                <w:color w:val="000000" w:themeColor="text1"/>
                <w:kern w:val="0"/>
                <w:sz w:val="24"/>
              </w:rPr>
            </w:pPr>
            <w:r>
              <w:rPr>
                <w:rFonts w:ascii="宋体" w:hAnsiTheme="minorHAnsi" w:cs="宋体" w:hint="eastAsia"/>
                <w:color w:val="000000" w:themeColor="text1"/>
                <w:kern w:val="0"/>
                <w:sz w:val="24"/>
              </w:rPr>
              <w:t>清算费用小计</w:t>
            </w:r>
          </w:p>
        </w:tc>
        <w:tc>
          <w:tcPr>
            <w:tcW w:w="3402" w:type="dxa"/>
          </w:tcPr>
          <w:p w:rsidR="00DE3EB4" w:rsidRDefault="00DE3EB4" w:rsidP="007D73BE">
            <w:pPr>
              <w:overflowPunct w:val="0"/>
              <w:autoSpaceDE w:val="0"/>
              <w:autoSpaceDN w:val="0"/>
              <w:snapToGrid w:val="0"/>
              <w:spacing w:line="560" w:lineRule="exact"/>
              <w:ind w:firstLineChars="200" w:firstLine="480"/>
              <w:jc w:val="right"/>
              <w:rPr>
                <w:color w:val="000000" w:themeColor="text1"/>
                <w:sz w:val="24"/>
              </w:rPr>
            </w:pPr>
            <w:r>
              <w:rPr>
                <w:rFonts w:hint="eastAsia"/>
                <w:color w:val="000000" w:themeColor="text1"/>
                <w:sz w:val="24"/>
              </w:rPr>
              <w:t>10.00</w:t>
            </w:r>
          </w:p>
        </w:tc>
      </w:tr>
      <w:tr w:rsidR="003574E7" w:rsidRPr="00EA09AE" w:rsidTr="003574E7">
        <w:tc>
          <w:tcPr>
            <w:tcW w:w="4928" w:type="dxa"/>
          </w:tcPr>
          <w:p w:rsidR="003574E7" w:rsidRPr="00EA09AE" w:rsidRDefault="003574E7" w:rsidP="003574E7">
            <w:pPr>
              <w:spacing w:line="360" w:lineRule="auto"/>
              <w:ind w:firstLineChars="200" w:firstLine="480"/>
              <w:rPr>
                <w:rFonts w:ascii="宋体" w:hAnsi="宋体"/>
                <w:b/>
                <w:color w:val="000000" w:themeColor="text1"/>
                <w:kern w:val="0"/>
                <w:sz w:val="24"/>
              </w:rPr>
            </w:pPr>
            <w:r w:rsidRPr="00EA09AE">
              <w:rPr>
                <w:rFonts w:ascii="宋体" w:hAnsiTheme="minorHAnsi" w:cs="宋体" w:hint="eastAsia"/>
                <w:color w:val="000000" w:themeColor="text1"/>
                <w:kern w:val="0"/>
                <w:sz w:val="24"/>
              </w:rPr>
              <w:t>二、清算净收益</w:t>
            </w:r>
          </w:p>
        </w:tc>
        <w:tc>
          <w:tcPr>
            <w:tcW w:w="3402" w:type="dxa"/>
          </w:tcPr>
          <w:p w:rsidR="003574E7" w:rsidRPr="000720A2" w:rsidRDefault="00454535" w:rsidP="00DE3EB4">
            <w:pPr>
              <w:overflowPunct w:val="0"/>
              <w:autoSpaceDE w:val="0"/>
              <w:autoSpaceDN w:val="0"/>
              <w:snapToGrid w:val="0"/>
              <w:spacing w:line="560" w:lineRule="exact"/>
              <w:ind w:firstLineChars="200" w:firstLine="480"/>
              <w:jc w:val="right"/>
              <w:rPr>
                <w:color w:val="000000" w:themeColor="text1"/>
                <w:sz w:val="24"/>
              </w:rPr>
            </w:pPr>
            <w:r>
              <w:rPr>
                <w:rFonts w:hint="eastAsia"/>
                <w:color w:val="000000" w:themeColor="text1"/>
                <w:sz w:val="24"/>
              </w:rPr>
              <w:t>75,4</w:t>
            </w:r>
            <w:r w:rsidR="00DE3EB4">
              <w:rPr>
                <w:rFonts w:hint="eastAsia"/>
                <w:color w:val="000000" w:themeColor="text1"/>
                <w:sz w:val="24"/>
              </w:rPr>
              <w:t>1</w:t>
            </w:r>
            <w:r>
              <w:rPr>
                <w:rFonts w:hint="eastAsia"/>
                <w:color w:val="000000" w:themeColor="text1"/>
                <w:sz w:val="24"/>
              </w:rPr>
              <w:t>3.28</w:t>
            </w:r>
          </w:p>
        </w:tc>
      </w:tr>
    </w:tbl>
    <w:p w:rsidR="000C56CC" w:rsidRDefault="003574E7" w:rsidP="003574E7">
      <w:pPr>
        <w:spacing w:line="360" w:lineRule="auto"/>
        <w:ind w:firstLineChars="200" w:firstLine="480"/>
        <w:rPr>
          <w:rFonts w:ascii="宋体" w:hAnsi="宋体"/>
          <w:color w:val="000000" w:themeColor="text1"/>
          <w:kern w:val="0"/>
          <w:sz w:val="24"/>
        </w:rPr>
      </w:pPr>
      <w:r w:rsidRPr="00EA09AE">
        <w:rPr>
          <w:rFonts w:ascii="宋体" w:hAnsi="宋体" w:hint="eastAsia"/>
          <w:color w:val="000000" w:themeColor="text1"/>
          <w:kern w:val="0"/>
          <w:sz w:val="24"/>
        </w:rPr>
        <w:t>注</w:t>
      </w:r>
      <w:r w:rsidR="000C56CC">
        <w:rPr>
          <w:rFonts w:ascii="宋体" w:hAnsi="宋体" w:hint="eastAsia"/>
          <w:color w:val="000000" w:themeColor="text1"/>
          <w:kern w:val="0"/>
          <w:sz w:val="24"/>
        </w:rPr>
        <w:t>1</w:t>
      </w:r>
      <w:r w:rsidRPr="00EA09AE">
        <w:rPr>
          <w:rFonts w:ascii="宋体" w:hAnsi="宋体" w:hint="eastAsia"/>
          <w:color w:val="000000" w:themeColor="text1"/>
          <w:kern w:val="0"/>
          <w:sz w:val="24"/>
        </w:rPr>
        <w:t>：</w:t>
      </w:r>
      <w:r w:rsidRPr="00EA09AE">
        <w:rPr>
          <w:rFonts w:ascii="宋体" w:hAnsi="宋体"/>
          <w:color w:val="000000" w:themeColor="text1"/>
          <w:kern w:val="0"/>
          <w:sz w:val="24"/>
        </w:rPr>
        <w:t>利息收入金额</w:t>
      </w:r>
      <w:r w:rsidR="000720A2">
        <w:rPr>
          <w:rFonts w:hint="eastAsia"/>
          <w:bCs/>
          <w:color w:val="000000" w:themeColor="text1"/>
          <w:sz w:val="24"/>
        </w:rPr>
        <w:t>65,423.28</w:t>
      </w:r>
      <w:r w:rsidRPr="00EA09AE">
        <w:rPr>
          <w:rFonts w:ascii="宋体" w:hAnsi="宋体" w:hint="eastAsia"/>
          <w:color w:val="000000" w:themeColor="text1"/>
          <w:kern w:val="0"/>
          <w:sz w:val="24"/>
        </w:rPr>
        <w:t>元，系以当前适用利率计提的自</w:t>
      </w:r>
      <w:r w:rsidRPr="00EA09AE">
        <w:rPr>
          <w:rFonts w:ascii="宋体" w:hAnsi="宋体"/>
          <w:color w:val="000000" w:themeColor="text1"/>
          <w:kern w:val="0"/>
          <w:sz w:val="24"/>
        </w:rPr>
        <w:t>2017年</w:t>
      </w:r>
      <w:r w:rsidR="00373739">
        <w:rPr>
          <w:rFonts w:ascii="宋体" w:hAnsi="宋体" w:hint="eastAsia"/>
          <w:color w:val="000000" w:themeColor="text1"/>
          <w:kern w:val="0"/>
          <w:sz w:val="24"/>
        </w:rPr>
        <w:t>11</w:t>
      </w:r>
      <w:r w:rsidRPr="00EA09AE">
        <w:rPr>
          <w:rFonts w:ascii="宋体" w:hAnsi="宋体" w:hint="eastAsia"/>
          <w:color w:val="000000" w:themeColor="text1"/>
          <w:kern w:val="0"/>
          <w:sz w:val="24"/>
        </w:rPr>
        <w:t>月</w:t>
      </w:r>
      <w:r w:rsidR="00373739">
        <w:rPr>
          <w:rFonts w:ascii="宋体" w:hAnsi="宋体" w:hint="eastAsia"/>
          <w:color w:val="000000" w:themeColor="text1"/>
          <w:kern w:val="0"/>
          <w:sz w:val="24"/>
        </w:rPr>
        <w:t>06</w:t>
      </w:r>
      <w:r w:rsidRPr="00EA09AE">
        <w:rPr>
          <w:rFonts w:ascii="宋体" w:hAnsi="宋体" w:hint="eastAsia"/>
          <w:color w:val="000000" w:themeColor="text1"/>
          <w:kern w:val="0"/>
          <w:sz w:val="24"/>
        </w:rPr>
        <w:t>日至</w:t>
      </w:r>
      <w:r w:rsidRPr="00EA09AE">
        <w:rPr>
          <w:rFonts w:ascii="宋体" w:hAnsi="宋体"/>
          <w:color w:val="000000" w:themeColor="text1"/>
          <w:kern w:val="0"/>
          <w:sz w:val="24"/>
        </w:rPr>
        <w:t>2017年</w:t>
      </w:r>
      <w:r w:rsidR="00373739">
        <w:rPr>
          <w:rFonts w:ascii="宋体" w:hAnsi="宋体" w:hint="eastAsia"/>
          <w:color w:val="000000" w:themeColor="text1"/>
          <w:kern w:val="0"/>
          <w:sz w:val="24"/>
        </w:rPr>
        <w:t>11</w:t>
      </w:r>
      <w:r w:rsidRPr="00EA09AE">
        <w:rPr>
          <w:rFonts w:ascii="宋体" w:hAnsi="宋体" w:hint="eastAsia"/>
          <w:color w:val="000000" w:themeColor="text1"/>
          <w:kern w:val="0"/>
          <w:sz w:val="24"/>
        </w:rPr>
        <w:t>月</w:t>
      </w:r>
      <w:r w:rsidR="00373739">
        <w:rPr>
          <w:rFonts w:ascii="宋体" w:hAnsi="宋体" w:hint="eastAsia"/>
          <w:color w:val="000000" w:themeColor="text1"/>
          <w:kern w:val="0"/>
          <w:sz w:val="24"/>
        </w:rPr>
        <w:t>20</w:t>
      </w:r>
      <w:r w:rsidRPr="00EA09AE">
        <w:rPr>
          <w:rFonts w:ascii="宋体" w:hAnsi="宋体" w:hint="eastAsia"/>
          <w:color w:val="000000" w:themeColor="text1"/>
          <w:kern w:val="0"/>
          <w:sz w:val="24"/>
        </w:rPr>
        <w:t>日止清算期间的银行存款利息、结算备付金利息、存出保证金利息</w:t>
      </w:r>
      <w:r w:rsidR="00E33A75">
        <w:rPr>
          <w:rFonts w:ascii="宋体" w:hAnsi="宋体" w:hint="eastAsia"/>
          <w:color w:val="000000" w:themeColor="text1"/>
          <w:kern w:val="0"/>
          <w:sz w:val="24"/>
        </w:rPr>
        <w:t>、期货结算保证金利息</w:t>
      </w:r>
      <w:r w:rsidRPr="00EA09AE">
        <w:rPr>
          <w:rFonts w:ascii="宋体" w:hAnsi="宋体" w:hint="eastAsia"/>
          <w:color w:val="000000" w:themeColor="text1"/>
          <w:kern w:val="0"/>
          <w:sz w:val="24"/>
        </w:rPr>
        <w:t>。</w:t>
      </w:r>
    </w:p>
    <w:p w:rsidR="003574E7" w:rsidRPr="00EA09AE" w:rsidRDefault="000C56CC" w:rsidP="003574E7">
      <w:pPr>
        <w:spacing w:line="360" w:lineRule="auto"/>
        <w:ind w:firstLineChars="200" w:firstLine="480"/>
        <w:rPr>
          <w:rFonts w:ascii="宋体" w:hAnsi="宋体"/>
          <w:color w:val="000000" w:themeColor="text1"/>
          <w:kern w:val="0"/>
          <w:sz w:val="24"/>
        </w:rPr>
      </w:pPr>
      <w:r>
        <w:rPr>
          <w:rFonts w:ascii="宋体" w:hAnsi="宋体" w:hint="eastAsia"/>
          <w:color w:val="000000" w:themeColor="text1"/>
          <w:kern w:val="0"/>
          <w:sz w:val="24"/>
        </w:rPr>
        <w:t>注2：根据持有人大会</w:t>
      </w:r>
      <w:r w:rsidRPr="000C56CC">
        <w:rPr>
          <w:rFonts w:ascii="宋体" w:hAnsi="宋体" w:hint="eastAsia"/>
          <w:color w:val="000000" w:themeColor="text1"/>
          <w:kern w:val="0"/>
          <w:sz w:val="24"/>
        </w:rPr>
        <w:t>表决结果暨决议生效的公告</w:t>
      </w:r>
      <w:r>
        <w:rPr>
          <w:rFonts w:ascii="宋体" w:hAnsi="宋体" w:hint="eastAsia"/>
          <w:color w:val="000000" w:themeColor="text1"/>
          <w:kern w:val="0"/>
          <w:sz w:val="24"/>
        </w:rPr>
        <w:t>，</w:t>
      </w:r>
      <w:r w:rsidR="000720A2">
        <w:rPr>
          <w:rFonts w:ascii="宋体" w:hAnsi="宋体" w:hint="eastAsia"/>
          <w:color w:val="000000" w:themeColor="text1"/>
          <w:kern w:val="0"/>
          <w:sz w:val="24"/>
        </w:rPr>
        <w:t>2017年11月1日支付的公证费由</w:t>
      </w:r>
      <w:r w:rsidR="003F24A5">
        <w:rPr>
          <w:rFonts w:ascii="宋体" w:hAnsi="宋体" w:hint="eastAsia"/>
          <w:color w:val="000000" w:themeColor="text1"/>
          <w:kern w:val="0"/>
          <w:sz w:val="24"/>
        </w:rPr>
        <w:t>基金</w:t>
      </w:r>
      <w:r w:rsidR="000720A2">
        <w:rPr>
          <w:rFonts w:ascii="宋体" w:hAnsi="宋体" w:hint="eastAsia"/>
          <w:color w:val="000000" w:themeColor="text1"/>
          <w:kern w:val="0"/>
          <w:sz w:val="24"/>
        </w:rPr>
        <w:t>管理人承担。</w:t>
      </w:r>
    </w:p>
    <w:p w:rsidR="00495598" w:rsidRPr="000C56CC" w:rsidRDefault="00495598">
      <w:pPr>
        <w:spacing w:line="360" w:lineRule="auto"/>
        <w:ind w:firstLineChars="200" w:firstLine="480"/>
        <w:rPr>
          <w:rFonts w:ascii="宋体" w:hAnsi="宋体"/>
          <w:color w:val="000000" w:themeColor="text1"/>
          <w:kern w:val="0"/>
          <w:sz w:val="24"/>
        </w:rPr>
      </w:pPr>
    </w:p>
    <w:p w:rsidR="003D7F3B" w:rsidRPr="00EA09AE" w:rsidRDefault="003D7F3B" w:rsidP="003D7F3B">
      <w:pPr>
        <w:spacing w:line="360" w:lineRule="auto"/>
        <w:ind w:firstLineChars="200" w:firstLine="482"/>
        <w:rPr>
          <w:rFonts w:ascii="宋体" w:hAnsi="宋体"/>
          <w:color w:val="000000" w:themeColor="text1"/>
          <w:kern w:val="0"/>
          <w:sz w:val="24"/>
        </w:rPr>
      </w:pPr>
      <w:r w:rsidRPr="00EA09AE">
        <w:rPr>
          <w:rFonts w:ascii="宋体" w:hAnsi="宋体"/>
          <w:b/>
          <w:color w:val="000000" w:themeColor="text1"/>
          <w:kern w:val="0"/>
          <w:sz w:val="24"/>
        </w:rPr>
        <w:t>5.4清算费用</w:t>
      </w:r>
    </w:p>
    <w:p w:rsidR="003574E7" w:rsidRPr="00EA09AE" w:rsidRDefault="003574E7" w:rsidP="003574E7">
      <w:pPr>
        <w:spacing w:line="360" w:lineRule="auto"/>
        <w:ind w:firstLineChars="200" w:firstLine="480"/>
        <w:rPr>
          <w:rFonts w:ascii="宋体" w:hAnsi="宋体"/>
          <w:color w:val="000000" w:themeColor="text1"/>
          <w:kern w:val="0"/>
          <w:sz w:val="24"/>
        </w:rPr>
      </w:pPr>
      <w:r w:rsidRPr="00EA09AE">
        <w:rPr>
          <w:rFonts w:ascii="宋体" w:hAnsi="宋体" w:hint="eastAsia"/>
          <w:color w:val="000000" w:themeColor="text1"/>
          <w:kern w:val="0"/>
          <w:sz w:val="24"/>
        </w:rPr>
        <w:t>按照</w:t>
      </w:r>
      <w:r w:rsidR="00063167" w:rsidRPr="00EA09AE">
        <w:rPr>
          <w:rFonts w:ascii="宋体" w:hAnsi="宋体" w:hint="eastAsia"/>
          <w:color w:val="000000" w:themeColor="text1"/>
          <w:kern w:val="0"/>
          <w:sz w:val="24"/>
        </w:rPr>
        <w:t>《</w:t>
      </w:r>
      <w:r w:rsidRPr="00EA09AE">
        <w:rPr>
          <w:rFonts w:ascii="宋体" w:hAnsi="宋体" w:hint="eastAsia"/>
          <w:color w:val="000000" w:themeColor="text1"/>
          <w:kern w:val="0"/>
          <w:sz w:val="24"/>
        </w:rPr>
        <w:t>基金合同</w:t>
      </w:r>
      <w:r w:rsidR="00063167" w:rsidRPr="00EA09AE">
        <w:rPr>
          <w:rFonts w:ascii="宋体" w:hAnsi="宋体" w:hint="eastAsia"/>
          <w:color w:val="000000" w:themeColor="text1"/>
          <w:kern w:val="0"/>
          <w:sz w:val="24"/>
        </w:rPr>
        <w:t>》</w:t>
      </w:r>
      <w:r w:rsidRPr="00EA09AE">
        <w:rPr>
          <w:rFonts w:ascii="宋体" w:hAnsi="宋体" w:hint="eastAsia"/>
          <w:color w:val="000000" w:themeColor="text1"/>
          <w:kern w:val="0"/>
          <w:sz w:val="24"/>
        </w:rPr>
        <w:t>“第十九部分基金合同的变更、终止与基金财产的清算”的约定，清算费用是指基金财产清算小组在进行基金清算过程中发生的所有合理费用，清算费用由基金财产清算小组优先从基金剩余财产中支付。</w:t>
      </w:r>
    </w:p>
    <w:p w:rsidR="00697298" w:rsidRPr="00EA09AE" w:rsidRDefault="00697298" w:rsidP="00697298">
      <w:pPr>
        <w:spacing w:line="360" w:lineRule="auto"/>
        <w:ind w:firstLineChars="200" w:firstLine="480"/>
        <w:rPr>
          <w:rFonts w:ascii="宋体" w:hAnsi="宋体"/>
          <w:color w:val="000000" w:themeColor="text1"/>
          <w:kern w:val="0"/>
          <w:sz w:val="24"/>
        </w:rPr>
      </w:pPr>
    </w:p>
    <w:p w:rsidR="003574E7" w:rsidRPr="00EA09AE" w:rsidRDefault="003574E7" w:rsidP="003574E7">
      <w:pPr>
        <w:autoSpaceDE w:val="0"/>
        <w:autoSpaceDN w:val="0"/>
        <w:adjustRightInd w:val="0"/>
        <w:spacing w:before="29" w:line="288" w:lineRule="auto"/>
        <w:ind w:left="15" w:firstLineChars="200" w:firstLine="482"/>
        <w:rPr>
          <w:b/>
          <w:color w:val="000000" w:themeColor="text1"/>
          <w:kern w:val="0"/>
          <w:sz w:val="24"/>
        </w:rPr>
      </w:pPr>
      <w:r w:rsidRPr="00EA09AE">
        <w:rPr>
          <w:rFonts w:ascii="宋体" w:hAnsi="宋体"/>
          <w:b/>
          <w:color w:val="000000" w:themeColor="text1"/>
          <w:kern w:val="0"/>
          <w:sz w:val="24"/>
        </w:rPr>
        <w:t>5.5</w:t>
      </w:r>
      <w:r w:rsidRPr="00EA09AE">
        <w:rPr>
          <w:rFonts w:hint="eastAsia"/>
          <w:b/>
          <w:color w:val="000000" w:themeColor="text1"/>
          <w:kern w:val="0"/>
          <w:sz w:val="24"/>
        </w:rPr>
        <w:t>资产处置及负债清偿后的剩余资产情况</w:t>
      </w:r>
    </w:p>
    <w:p w:rsidR="003574E7" w:rsidRPr="00EA09AE" w:rsidRDefault="003574E7" w:rsidP="003574E7">
      <w:pPr>
        <w:autoSpaceDE w:val="0"/>
        <w:autoSpaceDN w:val="0"/>
        <w:adjustRightInd w:val="0"/>
        <w:spacing w:before="29" w:line="288" w:lineRule="auto"/>
        <w:ind w:left="15" w:firstLineChars="200" w:firstLine="482"/>
        <w:rPr>
          <w:b/>
          <w:color w:val="000000" w:themeColor="text1"/>
          <w:kern w:val="0"/>
          <w:sz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2268"/>
      </w:tblGrid>
      <w:tr w:rsidR="003574E7" w:rsidRPr="00EA09AE" w:rsidTr="006F3E35">
        <w:tc>
          <w:tcPr>
            <w:tcW w:w="6096" w:type="dxa"/>
          </w:tcPr>
          <w:p w:rsidR="003574E7" w:rsidRPr="00EA09AE" w:rsidRDefault="003574E7" w:rsidP="003574E7">
            <w:pPr>
              <w:ind w:firstLineChars="200" w:firstLine="480"/>
              <w:jc w:val="center"/>
              <w:rPr>
                <w:bCs/>
                <w:color w:val="000000" w:themeColor="text1"/>
                <w:sz w:val="24"/>
              </w:rPr>
            </w:pPr>
            <w:r w:rsidRPr="00EA09AE">
              <w:rPr>
                <w:rFonts w:hint="eastAsia"/>
                <w:bCs/>
                <w:color w:val="000000" w:themeColor="text1"/>
                <w:sz w:val="24"/>
              </w:rPr>
              <w:t>项目</w:t>
            </w:r>
          </w:p>
        </w:tc>
        <w:tc>
          <w:tcPr>
            <w:tcW w:w="2268" w:type="dxa"/>
          </w:tcPr>
          <w:p w:rsidR="003574E7" w:rsidRPr="00EA09AE" w:rsidRDefault="003574E7" w:rsidP="003574E7">
            <w:pPr>
              <w:spacing w:line="560" w:lineRule="exact"/>
              <w:ind w:firstLineChars="200" w:firstLine="480"/>
              <w:jc w:val="center"/>
              <w:rPr>
                <w:bCs/>
                <w:color w:val="000000" w:themeColor="text1"/>
                <w:sz w:val="24"/>
              </w:rPr>
            </w:pPr>
            <w:r w:rsidRPr="00EA09AE">
              <w:rPr>
                <w:rFonts w:hint="eastAsia"/>
                <w:bCs/>
                <w:color w:val="000000" w:themeColor="text1"/>
                <w:sz w:val="24"/>
              </w:rPr>
              <w:t>金额</w:t>
            </w:r>
          </w:p>
        </w:tc>
      </w:tr>
      <w:tr w:rsidR="003574E7" w:rsidRPr="003C255A" w:rsidTr="006F3E35">
        <w:tc>
          <w:tcPr>
            <w:tcW w:w="6096" w:type="dxa"/>
          </w:tcPr>
          <w:p w:rsidR="003574E7" w:rsidRPr="003C255A" w:rsidRDefault="003574E7" w:rsidP="009C6CFB">
            <w:pPr>
              <w:overflowPunct w:val="0"/>
              <w:autoSpaceDE w:val="0"/>
              <w:autoSpaceDN w:val="0"/>
              <w:snapToGrid w:val="0"/>
              <w:spacing w:line="560" w:lineRule="exact"/>
              <w:ind w:firstLineChars="200" w:firstLine="480"/>
              <w:rPr>
                <w:bCs/>
                <w:color w:val="000000" w:themeColor="text1"/>
                <w:sz w:val="24"/>
              </w:rPr>
            </w:pPr>
            <w:r w:rsidRPr="003C255A">
              <w:rPr>
                <w:rFonts w:hint="eastAsia"/>
                <w:bCs/>
                <w:color w:val="000000" w:themeColor="text1"/>
                <w:sz w:val="24"/>
              </w:rPr>
              <w:t>一、基金最后运作日</w:t>
            </w:r>
            <w:r w:rsidRPr="003C255A">
              <w:rPr>
                <w:bCs/>
                <w:color w:val="000000" w:themeColor="text1"/>
                <w:sz w:val="24"/>
              </w:rPr>
              <w:t>2017</w:t>
            </w:r>
            <w:r w:rsidRPr="003C255A">
              <w:rPr>
                <w:rFonts w:hint="eastAsia"/>
                <w:bCs/>
                <w:color w:val="000000" w:themeColor="text1"/>
                <w:sz w:val="24"/>
              </w:rPr>
              <w:t>年</w:t>
            </w:r>
            <w:r w:rsidR="009C6CFB" w:rsidRPr="003C255A">
              <w:rPr>
                <w:rFonts w:hint="eastAsia"/>
                <w:bCs/>
                <w:color w:val="000000" w:themeColor="text1"/>
                <w:sz w:val="24"/>
              </w:rPr>
              <w:t>11</w:t>
            </w:r>
            <w:r w:rsidRPr="003C255A">
              <w:rPr>
                <w:rFonts w:hint="eastAsia"/>
                <w:bCs/>
                <w:color w:val="000000" w:themeColor="text1"/>
                <w:sz w:val="24"/>
              </w:rPr>
              <w:t>月</w:t>
            </w:r>
            <w:r w:rsidR="009C6CFB" w:rsidRPr="003C255A">
              <w:rPr>
                <w:rFonts w:hint="eastAsia"/>
                <w:bCs/>
                <w:color w:val="000000" w:themeColor="text1"/>
                <w:sz w:val="24"/>
              </w:rPr>
              <w:t>05</w:t>
            </w:r>
            <w:r w:rsidRPr="003C255A">
              <w:rPr>
                <w:rFonts w:hint="eastAsia"/>
                <w:bCs/>
                <w:color w:val="000000" w:themeColor="text1"/>
                <w:sz w:val="24"/>
              </w:rPr>
              <w:t>日基金净资产</w:t>
            </w:r>
          </w:p>
        </w:tc>
        <w:tc>
          <w:tcPr>
            <w:tcW w:w="2268" w:type="dxa"/>
            <w:vAlign w:val="center"/>
          </w:tcPr>
          <w:p w:rsidR="003574E7" w:rsidRPr="003C255A" w:rsidRDefault="000720A2" w:rsidP="006F3E35">
            <w:pPr>
              <w:overflowPunct w:val="0"/>
              <w:autoSpaceDE w:val="0"/>
              <w:autoSpaceDN w:val="0"/>
              <w:snapToGrid w:val="0"/>
              <w:spacing w:line="560" w:lineRule="exact"/>
              <w:ind w:firstLineChars="200" w:firstLine="480"/>
              <w:jc w:val="right"/>
              <w:rPr>
                <w:color w:val="000000" w:themeColor="text1"/>
                <w:sz w:val="24"/>
              </w:rPr>
            </w:pPr>
            <w:r w:rsidRPr="003C255A">
              <w:rPr>
                <w:rFonts w:hint="eastAsia"/>
                <w:color w:val="000000" w:themeColor="text1"/>
                <w:sz w:val="24"/>
              </w:rPr>
              <w:t>211,119,790.67</w:t>
            </w:r>
          </w:p>
        </w:tc>
      </w:tr>
      <w:tr w:rsidR="003574E7" w:rsidRPr="003C255A" w:rsidTr="006F3E35">
        <w:tc>
          <w:tcPr>
            <w:tcW w:w="6096" w:type="dxa"/>
          </w:tcPr>
          <w:p w:rsidR="003574E7" w:rsidRPr="003C255A" w:rsidRDefault="003574E7" w:rsidP="003574E7">
            <w:pPr>
              <w:overflowPunct w:val="0"/>
              <w:autoSpaceDE w:val="0"/>
              <w:autoSpaceDN w:val="0"/>
              <w:snapToGrid w:val="0"/>
              <w:spacing w:line="560" w:lineRule="exact"/>
              <w:ind w:firstLineChars="200" w:firstLine="480"/>
              <w:rPr>
                <w:bCs/>
                <w:color w:val="000000" w:themeColor="text1"/>
                <w:sz w:val="24"/>
              </w:rPr>
            </w:pPr>
            <w:r w:rsidRPr="003C255A">
              <w:rPr>
                <w:rFonts w:hint="eastAsia"/>
                <w:bCs/>
                <w:color w:val="000000" w:themeColor="text1"/>
                <w:sz w:val="24"/>
              </w:rPr>
              <w:t>加：清算期间净收益</w:t>
            </w:r>
          </w:p>
        </w:tc>
        <w:tc>
          <w:tcPr>
            <w:tcW w:w="2268" w:type="dxa"/>
            <w:vAlign w:val="center"/>
          </w:tcPr>
          <w:p w:rsidR="003574E7" w:rsidRPr="003C255A" w:rsidRDefault="004351D8" w:rsidP="006F3E35">
            <w:pPr>
              <w:overflowPunct w:val="0"/>
              <w:autoSpaceDE w:val="0"/>
              <w:autoSpaceDN w:val="0"/>
              <w:snapToGrid w:val="0"/>
              <w:spacing w:line="560" w:lineRule="exact"/>
              <w:ind w:firstLineChars="200" w:firstLine="480"/>
              <w:jc w:val="right"/>
              <w:rPr>
                <w:bCs/>
                <w:color w:val="000000" w:themeColor="text1"/>
                <w:sz w:val="24"/>
              </w:rPr>
            </w:pPr>
            <w:r w:rsidRPr="003C255A">
              <w:rPr>
                <w:color w:val="000000" w:themeColor="text1"/>
                <w:sz w:val="24"/>
              </w:rPr>
              <w:t>75,</w:t>
            </w:r>
            <w:r w:rsidR="00454535" w:rsidRPr="003C255A">
              <w:rPr>
                <w:color w:val="000000" w:themeColor="text1"/>
                <w:sz w:val="24"/>
              </w:rPr>
              <w:t>4</w:t>
            </w:r>
            <w:r w:rsidR="00DE3EB4" w:rsidRPr="003C255A">
              <w:rPr>
                <w:rFonts w:hint="eastAsia"/>
                <w:color w:val="000000" w:themeColor="text1"/>
                <w:sz w:val="24"/>
              </w:rPr>
              <w:t>1</w:t>
            </w:r>
            <w:r w:rsidR="00454535" w:rsidRPr="003C255A">
              <w:rPr>
                <w:rFonts w:hint="eastAsia"/>
                <w:color w:val="000000" w:themeColor="text1"/>
                <w:sz w:val="24"/>
              </w:rPr>
              <w:t>3</w:t>
            </w:r>
            <w:r w:rsidRPr="003C255A">
              <w:rPr>
                <w:color w:val="000000" w:themeColor="text1"/>
                <w:sz w:val="24"/>
              </w:rPr>
              <w:t>.28</w:t>
            </w:r>
          </w:p>
        </w:tc>
      </w:tr>
      <w:tr w:rsidR="003574E7" w:rsidRPr="003C255A" w:rsidTr="006F3E35">
        <w:trPr>
          <w:trHeight w:val="101"/>
        </w:trPr>
        <w:tc>
          <w:tcPr>
            <w:tcW w:w="6096" w:type="dxa"/>
          </w:tcPr>
          <w:p w:rsidR="003574E7" w:rsidRPr="003C255A" w:rsidRDefault="003574E7" w:rsidP="00C7111E">
            <w:pPr>
              <w:overflowPunct w:val="0"/>
              <w:autoSpaceDE w:val="0"/>
              <w:autoSpaceDN w:val="0"/>
              <w:snapToGrid w:val="0"/>
              <w:spacing w:line="560" w:lineRule="exact"/>
              <w:ind w:firstLineChars="200" w:firstLine="480"/>
              <w:rPr>
                <w:bCs/>
                <w:color w:val="000000" w:themeColor="text1"/>
                <w:sz w:val="24"/>
              </w:rPr>
            </w:pPr>
            <w:r w:rsidRPr="003C255A">
              <w:rPr>
                <w:rFonts w:hint="eastAsia"/>
                <w:bCs/>
                <w:color w:val="000000" w:themeColor="text1"/>
                <w:sz w:val="24"/>
              </w:rPr>
              <w:t>二、</w:t>
            </w:r>
            <w:r w:rsidRPr="003C255A">
              <w:rPr>
                <w:bCs/>
                <w:color w:val="000000" w:themeColor="text1"/>
                <w:sz w:val="24"/>
              </w:rPr>
              <w:t>2017</w:t>
            </w:r>
            <w:r w:rsidRPr="003C255A">
              <w:rPr>
                <w:rFonts w:hint="eastAsia"/>
                <w:bCs/>
                <w:color w:val="000000" w:themeColor="text1"/>
                <w:sz w:val="24"/>
              </w:rPr>
              <w:t>年</w:t>
            </w:r>
            <w:r w:rsidR="00C7111E" w:rsidRPr="003C255A">
              <w:rPr>
                <w:rFonts w:hint="eastAsia"/>
                <w:bCs/>
                <w:color w:val="000000" w:themeColor="text1"/>
                <w:sz w:val="24"/>
              </w:rPr>
              <w:t>11</w:t>
            </w:r>
            <w:r w:rsidRPr="003C255A">
              <w:rPr>
                <w:rFonts w:hint="eastAsia"/>
                <w:bCs/>
                <w:color w:val="000000" w:themeColor="text1"/>
                <w:sz w:val="24"/>
              </w:rPr>
              <w:t>月</w:t>
            </w:r>
            <w:r w:rsidR="00C7111E" w:rsidRPr="003C255A">
              <w:rPr>
                <w:rFonts w:hint="eastAsia"/>
                <w:bCs/>
                <w:color w:val="000000" w:themeColor="text1"/>
                <w:sz w:val="24"/>
              </w:rPr>
              <w:t>20</w:t>
            </w:r>
            <w:r w:rsidRPr="003C255A">
              <w:rPr>
                <w:rFonts w:hint="eastAsia"/>
                <w:bCs/>
                <w:color w:val="000000" w:themeColor="text1"/>
                <w:sz w:val="24"/>
              </w:rPr>
              <w:t>日基金剩余资产净值</w:t>
            </w:r>
          </w:p>
        </w:tc>
        <w:tc>
          <w:tcPr>
            <w:tcW w:w="2268" w:type="dxa"/>
            <w:vAlign w:val="center"/>
          </w:tcPr>
          <w:p w:rsidR="003574E7" w:rsidRPr="003C255A" w:rsidRDefault="004351D8" w:rsidP="006F3E35">
            <w:pPr>
              <w:overflowPunct w:val="0"/>
              <w:autoSpaceDE w:val="0"/>
              <w:autoSpaceDN w:val="0"/>
              <w:snapToGrid w:val="0"/>
              <w:spacing w:line="560" w:lineRule="exact"/>
              <w:jc w:val="right"/>
              <w:rPr>
                <w:bCs/>
                <w:color w:val="000000" w:themeColor="text1"/>
                <w:sz w:val="24"/>
              </w:rPr>
            </w:pPr>
            <w:r w:rsidRPr="003C255A">
              <w:rPr>
                <w:bCs/>
                <w:color w:val="000000" w:themeColor="text1"/>
                <w:sz w:val="24"/>
              </w:rPr>
              <w:t>211,195,</w:t>
            </w:r>
            <w:r w:rsidR="00454535" w:rsidRPr="003C255A">
              <w:rPr>
                <w:bCs/>
                <w:color w:val="000000" w:themeColor="text1"/>
                <w:sz w:val="24"/>
              </w:rPr>
              <w:t>2</w:t>
            </w:r>
            <w:r w:rsidR="00DE3EB4" w:rsidRPr="003C255A">
              <w:rPr>
                <w:rFonts w:hint="eastAsia"/>
                <w:bCs/>
                <w:color w:val="000000" w:themeColor="text1"/>
                <w:sz w:val="24"/>
              </w:rPr>
              <w:t>0</w:t>
            </w:r>
            <w:r w:rsidR="00454535" w:rsidRPr="003C255A">
              <w:rPr>
                <w:rFonts w:hint="eastAsia"/>
                <w:bCs/>
                <w:color w:val="000000" w:themeColor="text1"/>
                <w:sz w:val="24"/>
              </w:rPr>
              <w:t>3</w:t>
            </w:r>
            <w:r w:rsidRPr="003C255A">
              <w:rPr>
                <w:bCs/>
                <w:color w:val="000000" w:themeColor="text1"/>
                <w:sz w:val="24"/>
              </w:rPr>
              <w:t>.95</w:t>
            </w:r>
          </w:p>
        </w:tc>
      </w:tr>
    </w:tbl>
    <w:p w:rsidR="003574E7" w:rsidRPr="00D530ED" w:rsidRDefault="003574E7" w:rsidP="003574E7">
      <w:pPr>
        <w:spacing w:before="100" w:line="360" w:lineRule="auto"/>
        <w:ind w:firstLineChars="200" w:firstLine="480"/>
        <w:rPr>
          <w:bCs/>
          <w:color w:val="000000" w:themeColor="text1"/>
          <w:sz w:val="24"/>
        </w:rPr>
      </w:pPr>
      <w:r w:rsidRPr="00D530ED">
        <w:rPr>
          <w:rFonts w:hint="eastAsia"/>
          <w:bCs/>
          <w:color w:val="000000" w:themeColor="text1"/>
          <w:sz w:val="24"/>
        </w:rPr>
        <w:t>注：截至本次清算期结束日</w:t>
      </w:r>
      <w:r w:rsidRPr="00D530ED">
        <w:rPr>
          <w:bCs/>
          <w:color w:val="000000" w:themeColor="text1"/>
          <w:sz w:val="24"/>
        </w:rPr>
        <w:t>2017</w:t>
      </w:r>
      <w:r w:rsidRPr="00D530ED">
        <w:rPr>
          <w:bCs/>
          <w:color w:val="000000" w:themeColor="text1"/>
          <w:sz w:val="24"/>
        </w:rPr>
        <w:t>年</w:t>
      </w:r>
      <w:r w:rsidR="00E33A75" w:rsidRPr="00D530ED">
        <w:rPr>
          <w:rFonts w:hint="eastAsia"/>
          <w:bCs/>
          <w:color w:val="000000" w:themeColor="text1"/>
          <w:sz w:val="24"/>
        </w:rPr>
        <w:t>11</w:t>
      </w:r>
      <w:r w:rsidRPr="00D530ED">
        <w:rPr>
          <w:rFonts w:hint="eastAsia"/>
          <w:bCs/>
          <w:color w:val="000000" w:themeColor="text1"/>
          <w:sz w:val="24"/>
        </w:rPr>
        <w:t>月</w:t>
      </w:r>
      <w:r w:rsidR="00E33A75" w:rsidRPr="00D530ED">
        <w:rPr>
          <w:rFonts w:hint="eastAsia"/>
          <w:bCs/>
          <w:color w:val="000000" w:themeColor="text1"/>
          <w:sz w:val="24"/>
        </w:rPr>
        <w:t>20</w:t>
      </w:r>
      <w:r w:rsidRPr="00D530ED">
        <w:rPr>
          <w:rFonts w:hint="eastAsia"/>
          <w:bCs/>
          <w:color w:val="000000" w:themeColor="text1"/>
          <w:sz w:val="24"/>
        </w:rPr>
        <w:t>日，本基金剩余财产为人民币</w:t>
      </w:r>
      <w:r w:rsidR="00DE3EB4" w:rsidRPr="00D530ED">
        <w:rPr>
          <w:bCs/>
          <w:color w:val="000000" w:themeColor="text1"/>
          <w:sz w:val="24"/>
        </w:rPr>
        <w:t>211,195,2</w:t>
      </w:r>
      <w:r w:rsidR="00DE3EB4" w:rsidRPr="00D530ED">
        <w:rPr>
          <w:rFonts w:hint="eastAsia"/>
          <w:bCs/>
          <w:color w:val="000000" w:themeColor="text1"/>
          <w:sz w:val="24"/>
        </w:rPr>
        <w:t>03</w:t>
      </w:r>
      <w:r w:rsidR="00DE3EB4" w:rsidRPr="00D530ED">
        <w:rPr>
          <w:bCs/>
          <w:color w:val="000000" w:themeColor="text1"/>
          <w:sz w:val="24"/>
        </w:rPr>
        <w:t>.95</w:t>
      </w:r>
      <w:r w:rsidRPr="00D530ED">
        <w:rPr>
          <w:rFonts w:hint="eastAsia"/>
          <w:bCs/>
          <w:color w:val="000000" w:themeColor="text1"/>
          <w:sz w:val="24"/>
        </w:rPr>
        <w:t>元。自本次清算期结束日次日</w:t>
      </w:r>
      <w:r w:rsidRPr="00D530ED">
        <w:rPr>
          <w:bCs/>
          <w:color w:val="000000" w:themeColor="text1"/>
          <w:sz w:val="24"/>
        </w:rPr>
        <w:t>(2017</w:t>
      </w:r>
      <w:r w:rsidRPr="00D530ED">
        <w:rPr>
          <w:bCs/>
          <w:color w:val="000000" w:themeColor="text1"/>
          <w:sz w:val="24"/>
        </w:rPr>
        <w:t>年</w:t>
      </w:r>
      <w:r w:rsidR="00C7111E" w:rsidRPr="00D530ED">
        <w:rPr>
          <w:rFonts w:hint="eastAsia"/>
          <w:bCs/>
          <w:color w:val="000000" w:themeColor="text1"/>
          <w:sz w:val="24"/>
        </w:rPr>
        <w:t>11</w:t>
      </w:r>
      <w:r w:rsidRPr="00D530ED">
        <w:rPr>
          <w:rFonts w:hint="eastAsia"/>
          <w:bCs/>
          <w:color w:val="000000" w:themeColor="text1"/>
          <w:sz w:val="24"/>
        </w:rPr>
        <w:t>月</w:t>
      </w:r>
      <w:r w:rsidR="00C7111E" w:rsidRPr="00D530ED">
        <w:rPr>
          <w:rFonts w:hint="eastAsia"/>
          <w:bCs/>
          <w:color w:val="000000" w:themeColor="text1"/>
          <w:sz w:val="24"/>
        </w:rPr>
        <w:t>21</w:t>
      </w:r>
      <w:r w:rsidRPr="00D530ED">
        <w:rPr>
          <w:rFonts w:hint="eastAsia"/>
          <w:bCs/>
          <w:color w:val="000000" w:themeColor="text1"/>
          <w:sz w:val="24"/>
        </w:rPr>
        <w:t>日</w:t>
      </w:r>
      <w:r w:rsidRPr="00D530ED">
        <w:rPr>
          <w:bCs/>
          <w:color w:val="000000" w:themeColor="text1"/>
          <w:sz w:val="24"/>
        </w:rPr>
        <w:t>)</w:t>
      </w:r>
      <w:r w:rsidRPr="00D530ED">
        <w:rPr>
          <w:rFonts w:hint="eastAsia"/>
          <w:bCs/>
          <w:color w:val="000000" w:themeColor="text1"/>
          <w:sz w:val="24"/>
        </w:rPr>
        <w:t>至本次清算款划出前一日的银行存款产生的利息（包括基金管理人垫付资金本金产生的利息）归基金份额持有人所有。</w:t>
      </w:r>
    </w:p>
    <w:p w:rsidR="003574E7" w:rsidRPr="00EA09AE" w:rsidRDefault="003574E7" w:rsidP="003574E7">
      <w:pPr>
        <w:spacing w:line="360" w:lineRule="auto"/>
        <w:ind w:firstLineChars="200" w:firstLine="480"/>
        <w:rPr>
          <w:rFonts w:ascii="宋体" w:hAnsi="宋体"/>
          <w:color w:val="000000" w:themeColor="text1"/>
          <w:kern w:val="0"/>
          <w:sz w:val="24"/>
        </w:rPr>
      </w:pPr>
      <w:r w:rsidRPr="00EA09AE">
        <w:rPr>
          <w:rFonts w:ascii="宋体" w:hAnsi="宋体" w:hint="eastAsia"/>
          <w:color w:val="000000"/>
          <w:kern w:val="0"/>
          <w:sz w:val="24"/>
        </w:rPr>
        <w:t>本基金所有剩余财产将按基金份额持有人持有的基金份额比例进行分配。</w:t>
      </w:r>
    </w:p>
    <w:p w:rsidR="000A260C" w:rsidRPr="00EA09AE" w:rsidRDefault="000A260C" w:rsidP="00697298">
      <w:pPr>
        <w:spacing w:line="360" w:lineRule="auto"/>
        <w:ind w:firstLineChars="200" w:firstLine="480"/>
        <w:rPr>
          <w:rFonts w:ascii="宋体" w:hAnsi="宋体"/>
          <w:color w:val="000000" w:themeColor="text1"/>
          <w:kern w:val="0"/>
          <w:sz w:val="24"/>
        </w:rPr>
      </w:pPr>
    </w:p>
    <w:p w:rsidR="00697298" w:rsidRPr="00EA09AE" w:rsidRDefault="00697298" w:rsidP="00697298">
      <w:pPr>
        <w:autoSpaceDE w:val="0"/>
        <w:autoSpaceDN w:val="0"/>
        <w:adjustRightInd w:val="0"/>
        <w:spacing w:before="29" w:line="288" w:lineRule="auto"/>
        <w:ind w:left="15" w:firstLineChars="200" w:firstLine="482"/>
        <w:rPr>
          <w:b/>
          <w:color w:val="000000" w:themeColor="text1"/>
          <w:kern w:val="0"/>
          <w:sz w:val="24"/>
        </w:rPr>
      </w:pPr>
      <w:r w:rsidRPr="00EA09AE">
        <w:rPr>
          <w:b/>
          <w:color w:val="000000" w:themeColor="text1"/>
          <w:kern w:val="0"/>
          <w:sz w:val="24"/>
        </w:rPr>
        <w:t>5.</w:t>
      </w:r>
      <w:r w:rsidR="0038266B" w:rsidRPr="00EA09AE">
        <w:rPr>
          <w:b/>
          <w:color w:val="000000" w:themeColor="text1"/>
          <w:kern w:val="0"/>
          <w:sz w:val="24"/>
        </w:rPr>
        <w:t xml:space="preserve">6 </w:t>
      </w:r>
      <w:r w:rsidRPr="00EA09AE">
        <w:rPr>
          <w:rFonts w:hint="eastAsia"/>
          <w:b/>
          <w:color w:val="000000" w:themeColor="text1"/>
          <w:kern w:val="0"/>
          <w:sz w:val="24"/>
        </w:rPr>
        <w:t>基金财产清算报告的告知安排</w:t>
      </w:r>
    </w:p>
    <w:p w:rsidR="00697298" w:rsidRPr="00EA09AE" w:rsidRDefault="00697298" w:rsidP="00697298">
      <w:pPr>
        <w:spacing w:before="100" w:line="360" w:lineRule="auto"/>
        <w:ind w:firstLineChars="200" w:firstLine="480"/>
        <w:rPr>
          <w:bCs/>
          <w:color w:val="000000" w:themeColor="text1"/>
          <w:sz w:val="24"/>
        </w:rPr>
      </w:pPr>
      <w:r w:rsidRPr="00EA09AE">
        <w:rPr>
          <w:rFonts w:hint="eastAsia"/>
          <w:bCs/>
          <w:color w:val="000000" w:themeColor="text1"/>
          <w:sz w:val="24"/>
        </w:rPr>
        <w:t>本清算报告已经基金托管人复核，</w:t>
      </w:r>
      <w:r w:rsidR="008D5B58" w:rsidRPr="00EA09AE">
        <w:rPr>
          <w:rFonts w:hint="eastAsia"/>
          <w:bCs/>
          <w:color w:val="000000" w:themeColor="text1"/>
          <w:sz w:val="24"/>
        </w:rPr>
        <w:t>将与</w:t>
      </w:r>
      <w:r w:rsidRPr="00EA09AE">
        <w:rPr>
          <w:rFonts w:hint="eastAsia"/>
          <w:bCs/>
          <w:color w:val="000000" w:themeColor="text1"/>
          <w:sz w:val="24"/>
        </w:rPr>
        <w:t>会计师事务所</w:t>
      </w:r>
      <w:r w:rsidR="008D5B58" w:rsidRPr="00EA09AE">
        <w:rPr>
          <w:rFonts w:hint="eastAsia"/>
          <w:bCs/>
          <w:color w:val="000000" w:themeColor="text1"/>
          <w:sz w:val="24"/>
        </w:rPr>
        <w:t>出具的清算</w:t>
      </w:r>
      <w:r w:rsidRPr="00EA09AE">
        <w:rPr>
          <w:rFonts w:hint="eastAsia"/>
          <w:bCs/>
          <w:color w:val="000000" w:themeColor="text1"/>
          <w:sz w:val="24"/>
        </w:rPr>
        <w:t>审计</w:t>
      </w:r>
      <w:r w:rsidR="008D5B58" w:rsidRPr="00EA09AE">
        <w:rPr>
          <w:rFonts w:hint="eastAsia"/>
          <w:bCs/>
          <w:color w:val="000000" w:themeColor="text1"/>
          <w:sz w:val="24"/>
        </w:rPr>
        <w:t>报告</w:t>
      </w:r>
      <w:r w:rsidRPr="00EA09AE">
        <w:rPr>
          <w:rFonts w:hint="eastAsia"/>
          <w:bCs/>
          <w:color w:val="000000" w:themeColor="text1"/>
          <w:sz w:val="24"/>
        </w:rPr>
        <w:t>、律师事务所出具法律意见书</w:t>
      </w:r>
      <w:r w:rsidR="008D5B58" w:rsidRPr="00EA09AE">
        <w:rPr>
          <w:rFonts w:hint="eastAsia"/>
          <w:bCs/>
          <w:color w:val="000000" w:themeColor="text1"/>
          <w:sz w:val="24"/>
        </w:rPr>
        <w:t>一并</w:t>
      </w:r>
      <w:r w:rsidRPr="00EA09AE">
        <w:rPr>
          <w:rFonts w:hint="eastAsia"/>
          <w:bCs/>
          <w:color w:val="000000" w:themeColor="text1"/>
          <w:sz w:val="24"/>
        </w:rPr>
        <w:t>报中国证监会备案</w:t>
      </w:r>
      <w:r w:rsidR="008D5B58" w:rsidRPr="00EA09AE">
        <w:rPr>
          <w:rFonts w:hint="eastAsia"/>
          <w:bCs/>
          <w:color w:val="000000" w:themeColor="text1"/>
          <w:sz w:val="24"/>
        </w:rPr>
        <w:t>后</w:t>
      </w:r>
      <w:r w:rsidRPr="00EA09AE">
        <w:rPr>
          <w:rFonts w:hint="eastAsia"/>
          <w:bCs/>
          <w:color w:val="000000" w:themeColor="text1"/>
          <w:sz w:val="24"/>
        </w:rPr>
        <w:t>向基金份额持有人公告。</w:t>
      </w:r>
      <w:r w:rsidR="008422EC" w:rsidRPr="00EA09AE">
        <w:rPr>
          <w:rFonts w:hint="eastAsia"/>
          <w:bCs/>
          <w:color w:val="000000"/>
          <w:sz w:val="24"/>
        </w:rPr>
        <w:t>清算报告公告后，基金管理人将</w:t>
      </w:r>
      <w:r w:rsidR="008422EC" w:rsidRPr="00EA09AE">
        <w:rPr>
          <w:rFonts w:ascii="宋体" w:hAnsi="宋体" w:hint="eastAsia"/>
          <w:color w:val="000000"/>
          <w:kern w:val="0"/>
          <w:sz w:val="24"/>
        </w:rPr>
        <w:t>根据法律法规及本基金的基金合同约定及时进行分配。</w:t>
      </w:r>
    </w:p>
    <w:p w:rsidR="00697298" w:rsidRPr="00EA09AE" w:rsidRDefault="00697298" w:rsidP="00697298">
      <w:pPr>
        <w:spacing w:before="100"/>
        <w:ind w:firstLineChars="200" w:firstLine="480"/>
        <w:rPr>
          <w:bCs/>
          <w:color w:val="000000" w:themeColor="text1"/>
          <w:sz w:val="24"/>
        </w:rPr>
      </w:pPr>
    </w:p>
    <w:p w:rsidR="00697298" w:rsidRPr="00EA09AE" w:rsidRDefault="00697298" w:rsidP="003C2543">
      <w:pPr>
        <w:pStyle w:val="ad"/>
        <w:ind w:firstLine="422"/>
      </w:pPr>
      <w:r w:rsidRPr="00EA09AE">
        <w:t xml:space="preserve">§6  </w:t>
      </w:r>
      <w:r w:rsidRPr="00EA09AE">
        <w:rPr>
          <w:rFonts w:hint="eastAsia"/>
        </w:rPr>
        <w:t>备查文件</w:t>
      </w:r>
    </w:p>
    <w:p w:rsidR="00697298" w:rsidRPr="00EA09AE" w:rsidRDefault="00697298" w:rsidP="00697298">
      <w:pPr>
        <w:autoSpaceDE w:val="0"/>
        <w:autoSpaceDN w:val="0"/>
        <w:adjustRightInd w:val="0"/>
        <w:spacing w:before="29" w:line="288" w:lineRule="auto"/>
        <w:ind w:firstLineChars="200" w:firstLine="420"/>
        <w:jc w:val="left"/>
        <w:rPr>
          <w:color w:val="000000" w:themeColor="text1"/>
        </w:rPr>
      </w:pPr>
    </w:p>
    <w:p w:rsidR="003574E7" w:rsidRPr="00EA09AE" w:rsidRDefault="003574E7" w:rsidP="003574E7">
      <w:pPr>
        <w:spacing w:line="288" w:lineRule="auto"/>
        <w:ind w:firstLineChars="200" w:firstLine="482"/>
        <w:rPr>
          <w:b/>
          <w:color w:val="000000" w:themeColor="text1"/>
          <w:kern w:val="0"/>
          <w:sz w:val="18"/>
          <w:szCs w:val="18"/>
        </w:rPr>
      </w:pPr>
      <w:r w:rsidRPr="00EA09AE">
        <w:rPr>
          <w:b/>
          <w:color w:val="000000" w:themeColor="text1"/>
          <w:sz w:val="24"/>
        </w:rPr>
        <w:t xml:space="preserve">6.1 </w:t>
      </w:r>
      <w:r w:rsidRPr="00EA09AE">
        <w:rPr>
          <w:rFonts w:hint="eastAsia"/>
          <w:b/>
          <w:color w:val="000000" w:themeColor="text1"/>
          <w:sz w:val="24"/>
        </w:rPr>
        <w:t>备查文件目录</w:t>
      </w:r>
    </w:p>
    <w:p w:rsidR="003574E7" w:rsidRPr="00EA09AE" w:rsidRDefault="003574E7" w:rsidP="003574E7">
      <w:pPr>
        <w:spacing w:before="100" w:line="360" w:lineRule="auto"/>
        <w:ind w:firstLineChars="200" w:firstLine="480"/>
        <w:rPr>
          <w:bCs/>
          <w:color w:val="000000" w:themeColor="text1"/>
          <w:sz w:val="24"/>
        </w:rPr>
      </w:pPr>
      <w:r w:rsidRPr="00EA09AE">
        <w:rPr>
          <w:bCs/>
          <w:color w:val="000000" w:themeColor="text1"/>
          <w:sz w:val="24"/>
        </w:rPr>
        <w:t>1</w:t>
      </w:r>
      <w:r w:rsidRPr="00EA09AE">
        <w:rPr>
          <w:rFonts w:hint="eastAsia"/>
          <w:bCs/>
          <w:color w:val="000000" w:themeColor="text1"/>
          <w:sz w:val="24"/>
        </w:rPr>
        <w:t>、</w:t>
      </w:r>
      <w:r w:rsidR="00143A59">
        <w:rPr>
          <w:rFonts w:hint="eastAsia"/>
          <w:sz w:val="24"/>
        </w:rPr>
        <w:t>海富通欣盛定期开放混合型证券投资基金</w:t>
      </w:r>
      <w:r w:rsidRPr="00EA09AE">
        <w:rPr>
          <w:bCs/>
          <w:color w:val="000000" w:themeColor="text1"/>
          <w:sz w:val="24"/>
        </w:rPr>
        <w:t>2017</w:t>
      </w:r>
      <w:r w:rsidRPr="00EA09AE">
        <w:rPr>
          <w:rFonts w:hint="eastAsia"/>
          <w:bCs/>
          <w:color w:val="000000" w:themeColor="text1"/>
          <w:sz w:val="24"/>
        </w:rPr>
        <w:t>年</w:t>
      </w:r>
      <w:r w:rsidR="00143A59">
        <w:rPr>
          <w:rFonts w:hint="eastAsia"/>
          <w:bCs/>
          <w:color w:val="000000" w:themeColor="text1"/>
          <w:sz w:val="24"/>
        </w:rPr>
        <w:t>11</w:t>
      </w:r>
      <w:r w:rsidRPr="00EA09AE">
        <w:rPr>
          <w:rFonts w:hint="eastAsia"/>
          <w:bCs/>
          <w:color w:val="000000" w:themeColor="text1"/>
          <w:sz w:val="24"/>
        </w:rPr>
        <w:t>月</w:t>
      </w:r>
      <w:r w:rsidR="00143A59">
        <w:rPr>
          <w:rFonts w:hint="eastAsia"/>
          <w:bCs/>
          <w:color w:val="000000" w:themeColor="text1"/>
          <w:sz w:val="24"/>
        </w:rPr>
        <w:t>05</w:t>
      </w:r>
      <w:r w:rsidRPr="00EA09AE">
        <w:rPr>
          <w:rFonts w:hint="eastAsia"/>
          <w:bCs/>
          <w:color w:val="000000" w:themeColor="text1"/>
          <w:sz w:val="24"/>
        </w:rPr>
        <w:t>日（基金最后运作日）资产负债表及审计报告</w:t>
      </w:r>
    </w:p>
    <w:p w:rsidR="003574E7" w:rsidRPr="00EA09AE" w:rsidRDefault="003574E7" w:rsidP="003574E7">
      <w:pPr>
        <w:spacing w:before="100" w:line="360" w:lineRule="auto"/>
        <w:ind w:firstLineChars="200" w:firstLine="480"/>
        <w:rPr>
          <w:bCs/>
          <w:color w:val="000000" w:themeColor="text1"/>
          <w:sz w:val="24"/>
        </w:rPr>
      </w:pPr>
      <w:r w:rsidRPr="00EA09AE">
        <w:rPr>
          <w:bCs/>
          <w:color w:val="000000" w:themeColor="text1"/>
          <w:sz w:val="24"/>
        </w:rPr>
        <w:t>2</w:t>
      </w:r>
      <w:r w:rsidRPr="00EA09AE">
        <w:rPr>
          <w:rFonts w:hint="eastAsia"/>
          <w:bCs/>
          <w:color w:val="000000" w:themeColor="text1"/>
          <w:sz w:val="24"/>
        </w:rPr>
        <w:t>、《</w:t>
      </w:r>
      <w:r w:rsidR="00143A59">
        <w:rPr>
          <w:rFonts w:hint="eastAsia"/>
          <w:sz w:val="24"/>
        </w:rPr>
        <w:t>海富通欣盛定期开放混合型证券投资基金</w:t>
      </w:r>
      <w:r w:rsidRPr="00EA09AE">
        <w:rPr>
          <w:rFonts w:hint="eastAsia"/>
          <w:bCs/>
          <w:color w:val="000000" w:themeColor="text1"/>
          <w:sz w:val="24"/>
        </w:rPr>
        <w:t>清算报告》的法律意见</w:t>
      </w:r>
    </w:p>
    <w:p w:rsidR="003574E7" w:rsidRPr="00EA09AE" w:rsidRDefault="003574E7" w:rsidP="003574E7">
      <w:pPr>
        <w:spacing w:line="288" w:lineRule="auto"/>
        <w:ind w:firstLineChars="200" w:firstLine="480"/>
        <w:rPr>
          <w:color w:val="000000" w:themeColor="text1"/>
          <w:sz w:val="24"/>
        </w:rPr>
      </w:pPr>
    </w:p>
    <w:p w:rsidR="003574E7" w:rsidRPr="00EA09AE" w:rsidRDefault="003574E7" w:rsidP="003574E7">
      <w:pPr>
        <w:spacing w:line="288" w:lineRule="auto"/>
        <w:ind w:firstLineChars="200" w:firstLine="482"/>
        <w:rPr>
          <w:b/>
          <w:color w:val="000000" w:themeColor="text1"/>
          <w:sz w:val="24"/>
        </w:rPr>
      </w:pPr>
      <w:r w:rsidRPr="00EA09AE">
        <w:rPr>
          <w:b/>
          <w:color w:val="000000" w:themeColor="text1"/>
          <w:sz w:val="24"/>
        </w:rPr>
        <w:t xml:space="preserve">6.2 </w:t>
      </w:r>
      <w:r w:rsidRPr="00EA09AE">
        <w:rPr>
          <w:rFonts w:hint="eastAsia"/>
          <w:b/>
          <w:color w:val="000000" w:themeColor="text1"/>
          <w:sz w:val="24"/>
        </w:rPr>
        <w:t>存放地点</w:t>
      </w:r>
    </w:p>
    <w:p w:rsidR="003574E7" w:rsidRPr="00EA09AE" w:rsidRDefault="003574E7" w:rsidP="003574E7">
      <w:pPr>
        <w:spacing w:before="100"/>
        <w:ind w:firstLineChars="200" w:firstLine="480"/>
        <w:rPr>
          <w:bCs/>
          <w:color w:val="000000" w:themeColor="text1"/>
          <w:sz w:val="24"/>
        </w:rPr>
      </w:pPr>
      <w:r w:rsidRPr="00EA09AE">
        <w:rPr>
          <w:rFonts w:hint="eastAsia"/>
          <w:bCs/>
          <w:color w:val="000000" w:themeColor="text1"/>
          <w:sz w:val="24"/>
        </w:rPr>
        <w:t>基金管理人的办公场所。</w:t>
      </w:r>
    </w:p>
    <w:p w:rsidR="003574E7" w:rsidRPr="00EA09AE" w:rsidRDefault="003574E7" w:rsidP="003574E7">
      <w:pPr>
        <w:spacing w:line="288" w:lineRule="auto"/>
        <w:ind w:firstLineChars="200" w:firstLine="480"/>
        <w:rPr>
          <w:color w:val="000000" w:themeColor="text1"/>
          <w:sz w:val="24"/>
        </w:rPr>
      </w:pPr>
    </w:p>
    <w:p w:rsidR="003574E7" w:rsidRPr="00EA09AE" w:rsidRDefault="003574E7" w:rsidP="003574E7">
      <w:pPr>
        <w:spacing w:line="288" w:lineRule="auto"/>
        <w:ind w:firstLineChars="200" w:firstLine="482"/>
        <w:rPr>
          <w:b/>
          <w:color w:val="000000" w:themeColor="text1"/>
          <w:sz w:val="24"/>
        </w:rPr>
      </w:pPr>
      <w:r w:rsidRPr="00EA09AE">
        <w:rPr>
          <w:b/>
          <w:color w:val="000000" w:themeColor="text1"/>
          <w:sz w:val="24"/>
        </w:rPr>
        <w:t xml:space="preserve">6.3 </w:t>
      </w:r>
      <w:r w:rsidRPr="00EA09AE">
        <w:rPr>
          <w:rFonts w:hint="eastAsia"/>
          <w:b/>
          <w:color w:val="000000" w:themeColor="text1"/>
          <w:sz w:val="24"/>
        </w:rPr>
        <w:t>查阅方式</w:t>
      </w:r>
    </w:p>
    <w:p w:rsidR="003574E7" w:rsidRPr="00EA09AE" w:rsidRDefault="003574E7" w:rsidP="003574E7">
      <w:pPr>
        <w:spacing w:line="360" w:lineRule="auto"/>
        <w:ind w:firstLineChars="200" w:firstLine="480"/>
        <w:jc w:val="left"/>
        <w:rPr>
          <w:color w:val="000000" w:themeColor="text1"/>
          <w:sz w:val="24"/>
        </w:rPr>
      </w:pPr>
      <w:r w:rsidRPr="00EA09AE">
        <w:rPr>
          <w:rFonts w:hint="eastAsia"/>
          <w:bCs/>
          <w:color w:val="000000" w:themeColor="text1"/>
          <w:sz w:val="24"/>
        </w:rPr>
        <w:t>投资者可在营业时间内至基金管理人的办公场所免费查阅。</w:t>
      </w:r>
    </w:p>
    <w:p w:rsidR="003574E7" w:rsidRPr="00EA09AE" w:rsidRDefault="003574E7" w:rsidP="003574E7">
      <w:pPr>
        <w:spacing w:line="360" w:lineRule="auto"/>
        <w:ind w:left="840" w:firstLineChars="200" w:firstLine="480"/>
        <w:jc w:val="right"/>
        <w:rPr>
          <w:color w:val="000000" w:themeColor="text1"/>
          <w:sz w:val="24"/>
        </w:rPr>
      </w:pPr>
    </w:p>
    <w:p w:rsidR="003574E7" w:rsidRPr="00EA09AE" w:rsidRDefault="003574E7" w:rsidP="003574E7">
      <w:pPr>
        <w:spacing w:line="360" w:lineRule="auto"/>
        <w:ind w:left="840" w:firstLineChars="200" w:firstLine="480"/>
        <w:jc w:val="right"/>
        <w:rPr>
          <w:color w:val="000000" w:themeColor="text1"/>
          <w:sz w:val="24"/>
        </w:rPr>
      </w:pPr>
    </w:p>
    <w:p w:rsidR="003574E7" w:rsidRPr="00EA09AE" w:rsidRDefault="003574E7" w:rsidP="003574E7">
      <w:pPr>
        <w:spacing w:line="360" w:lineRule="auto"/>
        <w:ind w:left="840" w:firstLineChars="200" w:firstLine="480"/>
        <w:jc w:val="right"/>
        <w:rPr>
          <w:color w:val="000000" w:themeColor="text1"/>
          <w:sz w:val="24"/>
        </w:rPr>
      </w:pPr>
    </w:p>
    <w:p w:rsidR="00143A59" w:rsidRPr="0096720C" w:rsidRDefault="00143A59" w:rsidP="0096720C">
      <w:pPr>
        <w:spacing w:line="360" w:lineRule="auto"/>
        <w:ind w:left="840" w:firstLineChars="200" w:firstLine="482"/>
        <w:jc w:val="right"/>
        <w:rPr>
          <w:b/>
          <w:color w:val="000000" w:themeColor="text1"/>
          <w:sz w:val="24"/>
        </w:rPr>
      </w:pPr>
      <w:r w:rsidRPr="0096720C">
        <w:rPr>
          <w:rFonts w:hint="eastAsia"/>
          <w:b/>
          <w:color w:val="000000" w:themeColor="text1"/>
          <w:sz w:val="24"/>
        </w:rPr>
        <w:t>海富通欣盛定期开放混合型证券投资基金</w:t>
      </w:r>
    </w:p>
    <w:p w:rsidR="003574E7" w:rsidRPr="0096720C" w:rsidRDefault="003574E7" w:rsidP="0096720C">
      <w:pPr>
        <w:spacing w:line="360" w:lineRule="auto"/>
        <w:ind w:left="840" w:firstLineChars="200" w:firstLine="482"/>
        <w:jc w:val="right"/>
        <w:rPr>
          <w:b/>
          <w:color w:val="000000" w:themeColor="text1"/>
          <w:sz w:val="24"/>
        </w:rPr>
      </w:pPr>
      <w:r w:rsidRPr="0096720C">
        <w:rPr>
          <w:rFonts w:hint="eastAsia"/>
          <w:b/>
          <w:color w:val="000000" w:themeColor="text1"/>
          <w:sz w:val="24"/>
        </w:rPr>
        <w:t>基金财产清算小组</w:t>
      </w:r>
    </w:p>
    <w:p w:rsidR="003574E7" w:rsidRPr="0096720C" w:rsidRDefault="003574E7" w:rsidP="0096720C">
      <w:pPr>
        <w:spacing w:line="360" w:lineRule="auto"/>
        <w:ind w:left="840" w:firstLineChars="200" w:firstLine="482"/>
        <w:jc w:val="right"/>
        <w:rPr>
          <w:b/>
          <w:color w:val="000000" w:themeColor="text1"/>
          <w:sz w:val="24"/>
        </w:rPr>
      </w:pPr>
      <w:r w:rsidRPr="0096720C">
        <w:rPr>
          <w:rFonts w:hint="eastAsia"/>
          <w:b/>
          <w:color w:val="000000" w:themeColor="text1"/>
          <w:sz w:val="24"/>
        </w:rPr>
        <w:t>二〇一七年</w:t>
      </w:r>
      <w:r w:rsidR="00C7111E" w:rsidRPr="0096720C">
        <w:rPr>
          <w:rFonts w:hint="eastAsia"/>
          <w:b/>
          <w:color w:val="000000" w:themeColor="text1"/>
          <w:sz w:val="24"/>
        </w:rPr>
        <w:t>十一</w:t>
      </w:r>
      <w:r w:rsidRPr="0096720C">
        <w:rPr>
          <w:rFonts w:hint="eastAsia"/>
          <w:b/>
          <w:color w:val="000000" w:themeColor="text1"/>
          <w:sz w:val="24"/>
        </w:rPr>
        <w:t>月</w:t>
      </w:r>
      <w:r w:rsidR="00DD0FD2" w:rsidRPr="0096720C">
        <w:rPr>
          <w:rFonts w:hint="eastAsia"/>
          <w:b/>
          <w:color w:val="000000" w:themeColor="text1"/>
          <w:sz w:val="24"/>
        </w:rPr>
        <w:t>二十</w:t>
      </w:r>
      <w:r w:rsidRPr="0096720C">
        <w:rPr>
          <w:rFonts w:hint="eastAsia"/>
          <w:b/>
          <w:color w:val="000000" w:themeColor="text1"/>
          <w:sz w:val="24"/>
        </w:rPr>
        <w:t>日</w:t>
      </w:r>
    </w:p>
    <w:p w:rsidR="001B3C1C" w:rsidRPr="003574E7" w:rsidRDefault="001B3C1C">
      <w:pPr>
        <w:rPr>
          <w:color w:val="000000" w:themeColor="text1"/>
        </w:rPr>
      </w:pPr>
    </w:p>
    <w:sectPr w:rsidR="001B3C1C" w:rsidRPr="003574E7" w:rsidSect="00697298">
      <w:headerReference w:type="default" r:id="rId7"/>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58548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619" w:rsidRDefault="00081619" w:rsidP="00697298">
      <w:r>
        <w:separator/>
      </w:r>
    </w:p>
  </w:endnote>
  <w:endnote w:type="continuationSeparator" w:id="1">
    <w:p w:rsidR="00081619" w:rsidRDefault="00081619" w:rsidP="006972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ËÎÌå">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839748"/>
      <w:docPartObj>
        <w:docPartGallery w:val="Page Numbers (Bottom of Page)"/>
        <w:docPartUnique/>
      </w:docPartObj>
    </w:sdtPr>
    <w:sdtContent>
      <w:p w:rsidR="00454535" w:rsidRDefault="005044C5">
        <w:pPr>
          <w:pStyle w:val="a4"/>
          <w:jc w:val="center"/>
        </w:pPr>
        <w:r w:rsidRPr="005044C5">
          <w:fldChar w:fldCharType="begin"/>
        </w:r>
        <w:r w:rsidR="00454535">
          <w:instrText>PAGE   \* MERGEFORMAT</w:instrText>
        </w:r>
        <w:r w:rsidRPr="005044C5">
          <w:fldChar w:fldCharType="separate"/>
        </w:r>
        <w:r w:rsidR="00644FD6" w:rsidRPr="00644FD6">
          <w:rPr>
            <w:noProof/>
            <w:lang w:val="zh-CN"/>
          </w:rPr>
          <w:t>1</w:t>
        </w:r>
        <w:r>
          <w:rPr>
            <w:noProof/>
            <w:lang w:val="zh-CN"/>
          </w:rPr>
          <w:fldChar w:fldCharType="end"/>
        </w:r>
      </w:p>
    </w:sdtContent>
  </w:sdt>
  <w:p w:rsidR="00454535" w:rsidRDefault="004545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619" w:rsidRDefault="00081619" w:rsidP="00697298">
      <w:r>
        <w:separator/>
      </w:r>
    </w:p>
  </w:footnote>
  <w:footnote w:type="continuationSeparator" w:id="1">
    <w:p w:rsidR="00081619" w:rsidRDefault="00081619" w:rsidP="00697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535" w:rsidRPr="000106E1" w:rsidRDefault="00454535" w:rsidP="000106E1">
    <w:pPr>
      <w:spacing w:line="330" w:lineRule="atLeast"/>
      <w:ind w:left="720"/>
      <w:jc w:val="center"/>
      <w:rPr>
        <w:sz w:val="18"/>
        <w:szCs w:val="36"/>
      </w:rPr>
    </w:pPr>
    <w:r>
      <w:ptab w:relativeTo="margin" w:alignment="right" w:leader="none"/>
    </w:r>
    <w:r w:rsidRPr="000106E1">
      <w:rPr>
        <w:sz w:val="18"/>
        <w:szCs w:val="36"/>
      </w:rPr>
      <w:t>海富通</w:t>
    </w:r>
    <w:r w:rsidRPr="000106E1">
      <w:rPr>
        <w:rFonts w:hint="eastAsia"/>
        <w:sz w:val="18"/>
        <w:szCs w:val="36"/>
      </w:rPr>
      <w:t>欣盛定期开放混合</w:t>
    </w:r>
    <w:r w:rsidRPr="000106E1">
      <w:rPr>
        <w:sz w:val="18"/>
        <w:szCs w:val="36"/>
      </w:rPr>
      <w:t>型证券投资基金</w:t>
    </w:r>
    <w:r w:rsidRPr="000106E1">
      <w:rPr>
        <w:rFonts w:hint="eastAsia"/>
        <w:bCs/>
        <w:color w:val="000000" w:themeColor="text1"/>
        <w:sz w:val="18"/>
        <w:szCs w:val="36"/>
      </w:rPr>
      <w:t>清算报告</w:t>
    </w:r>
  </w:p>
  <w:p w:rsidR="00454535" w:rsidRPr="007E7926" w:rsidRDefault="00454535" w:rsidP="00697298">
    <w:pPr>
      <w:pStyle w:val="a3"/>
    </w:pPr>
  </w:p>
  <w:p w:rsidR="00C9354A" w:rsidRDefault="00C9354A"/>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7298"/>
    <w:rsid w:val="000106E1"/>
    <w:rsid w:val="00011471"/>
    <w:rsid w:val="00012649"/>
    <w:rsid w:val="00012746"/>
    <w:rsid w:val="00012D04"/>
    <w:rsid w:val="000161D5"/>
    <w:rsid w:val="00021174"/>
    <w:rsid w:val="0002626D"/>
    <w:rsid w:val="000302FA"/>
    <w:rsid w:val="000403EF"/>
    <w:rsid w:val="00041B55"/>
    <w:rsid w:val="00041FA2"/>
    <w:rsid w:val="00057FB0"/>
    <w:rsid w:val="00063167"/>
    <w:rsid w:val="0006507A"/>
    <w:rsid w:val="00065384"/>
    <w:rsid w:val="00070B6C"/>
    <w:rsid w:val="000720A2"/>
    <w:rsid w:val="0007242F"/>
    <w:rsid w:val="00072572"/>
    <w:rsid w:val="00081382"/>
    <w:rsid w:val="00081619"/>
    <w:rsid w:val="000906AB"/>
    <w:rsid w:val="000955A2"/>
    <w:rsid w:val="000A260C"/>
    <w:rsid w:val="000A3592"/>
    <w:rsid w:val="000B72E2"/>
    <w:rsid w:val="000C4746"/>
    <w:rsid w:val="000C56CC"/>
    <w:rsid w:val="000C5E3F"/>
    <w:rsid w:val="000D4EE7"/>
    <w:rsid w:val="000E6496"/>
    <w:rsid w:val="000F2113"/>
    <w:rsid w:val="000F53C7"/>
    <w:rsid w:val="00104C60"/>
    <w:rsid w:val="001064F3"/>
    <w:rsid w:val="00122099"/>
    <w:rsid w:val="00143A59"/>
    <w:rsid w:val="001565BD"/>
    <w:rsid w:val="00164325"/>
    <w:rsid w:val="00171938"/>
    <w:rsid w:val="00176D09"/>
    <w:rsid w:val="00177AD4"/>
    <w:rsid w:val="00180BFA"/>
    <w:rsid w:val="00191A21"/>
    <w:rsid w:val="001955C3"/>
    <w:rsid w:val="001A1AFC"/>
    <w:rsid w:val="001A455F"/>
    <w:rsid w:val="001B3C1C"/>
    <w:rsid w:val="001B7996"/>
    <w:rsid w:val="001C1730"/>
    <w:rsid w:val="001C63D0"/>
    <w:rsid w:val="001D6AFC"/>
    <w:rsid w:val="001E1CFA"/>
    <w:rsid w:val="001E3720"/>
    <w:rsid w:val="001E4BC4"/>
    <w:rsid w:val="001F3E87"/>
    <w:rsid w:val="00214689"/>
    <w:rsid w:val="00223B00"/>
    <w:rsid w:val="00245A61"/>
    <w:rsid w:val="00260B68"/>
    <w:rsid w:val="00262C36"/>
    <w:rsid w:val="002711B0"/>
    <w:rsid w:val="00281607"/>
    <w:rsid w:val="00282796"/>
    <w:rsid w:val="00286618"/>
    <w:rsid w:val="0029391A"/>
    <w:rsid w:val="002965A9"/>
    <w:rsid w:val="002A0C0C"/>
    <w:rsid w:val="002B3FAC"/>
    <w:rsid w:val="002B4C92"/>
    <w:rsid w:val="002C3F0D"/>
    <w:rsid w:val="002E348D"/>
    <w:rsid w:val="002E374B"/>
    <w:rsid w:val="002E58F5"/>
    <w:rsid w:val="002F6988"/>
    <w:rsid w:val="00300C7A"/>
    <w:rsid w:val="00310096"/>
    <w:rsid w:val="00317614"/>
    <w:rsid w:val="00327C0D"/>
    <w:rsid w:val="00340E89"/>
    <w:rsid w:val="00343E9C"/>
    <w:rsid w:val="003541E3"/>
    <w:rsid w:val="003561DE"/>
    <w:rsid w:val="003574E7"/>
    <w:rsid w:val="00360C22"/>
    <w:rsid w:val="00373739"/>
    <w:rsid w:val="0038266B"/>
    <w:rsid w:val="0038290A"/>
    <w:rsid w:val="0039599B"/>
    <w:rsid w:val="003970FB"/>
    <w:rsid w:val="003C1EE2"/>
    <w:rsid w:val="003C20B3"/>
    <w:rsid w:val="003C2543"/>
    <w:rsid w:val="003C255A"/>
    <w:rsid w:val="003D1DF3"/>
    <w:rsid w:val="003D7F3B"/>
    <w:rsid w:val="003F24A5"/>
    <w:rsid w:val="003F47F9"/>
    <w:rsid w:val="003F7AA5"/>
    <w:rsid w:val="00421ACB"/>
    <w:rsid w:val="004248CF"/>
    <w:rsid w:val="0043213F"/>
    <w:rsid w:val="00432360"/>
    <w:rsid w:val="0043471B"/>
    <w:rsid w:val="004351D8"/>
    <w:rsid w:val="00442307"/>
    <w:rsid w:val="004427C3"/>
    <w:rsid w:val="004469C5"/>
    <w:rsid w:val="00454535"/>
    <w:rsid w:val="00457A09"/>
    <w:rsid w:val="004739EB"/>
    <w:rsid w:val="00484258"/>
    <w:rsid w:val="004877CF"/>
    <w:rsid w:val="00490099"/>
    <w:rsid w:val="00495598"/>
    <w:rsid w:val="004973AF"/>
    <w:rsid w:val="004B3D3C"/>
    <w:rsid w:val="004D77A3"/>
    <w:rsid w:val="004E155C"/>
    <w:rsid w:val="004E30F7"/>
    <w:rsid w:val="004E3B09"/>
    <w:rsid w:val="004F0684"/>
    <w:rsid w:val="004F41E8"/>
    <w:rsid w:val="004F6D26"/>
    <w:rsid w:val="005044C5"/>
    <w:rsid w:val="0051286F"/>
    <w:rsid w:val="005242C8"/>
    <w:rsid w:val="00530E6F"/>
    <w:rsid w:val="00535FC4"/>
    <w:rsid w:val="00544646"/>
    <w:rsid w:val="00546995"/>
    <w:rsid w:val="00546BDF"/>
    <w:rsid w:val="0055516A"/>
    <w:rsid w:val="00556E7B"/>
    <w:rsid w:val="00557F87"/>
    <w:rsid w:val="005601EA"/>
    <w:rsid w:val="00560A4A"/>
    <w:rsid w:val="00574D03"/>
    <w:rsid w:val="0058136E"/>
    <w:rsid w:val="00585DCB"/>
    <w:rsid w:val="00586A21"/>
    <w:rsid w:val="00590C5B"/>
    <w:rsid w:val="0059544E"/>
    <w:rsid w:val="00597589"/>
    <w:rsid w:val="005A6D99"/>
    <w:rsid w:val="005C25B3"/>
    <w:rsid w:val="005C5F22"/>
    <w:rsid w:val="005C6664"/>
    <w:rsid w:val="005D4EBE"/>
    <w:rsid w:val="005E3A13"/>
    <w:rsid w:val="005F1A17"/>
    <w:rsid w:val="00601486"/>
    <w:rsid w:val="006038BD"/>
    <w:rsid w:val="00606751"/>
    <w:rsid w:val="00606FEE"/>
    <w:rsid w:val="00622280"/>
    <w:rsid w:val="0062679A"/>
    <w:rsid w:val="0063129A"/>
    <w:rsid w:val="00641ACC"/>
    <w:rsid w:val="00644FD6"/>
    <w:rsid w:val="00671C98"/>
    <w:rsid w:val="006722B5"/>
    <w:rsid w:val="00697298"/>
    <w:rsid w:val="006A4D15"/>
    <w:rsid w:val="006A7BCD"/>
    <w:rsid w:val="006B2D2A"/>
    <w:rsid w:val="006C0ABD"/>
    <w:rsid w:val="006C0FE7"/>
    <w:rsid w:val="006C1011"/>
    <w:rsid w:val="006C184F"/>
    <w:rsid w:val="006D007C"/>
    <w:rsid w:val="006D634E"/>
    <w:rsid w:val="006D760C"/>
    <w:rsid w:val="006E4F95"/>
    <w:rsid w:val="006F3E35"/>
    <w:rsid w:val="00700FA0"/>
    <w:rsid w:val="00702F27"/>
    <w:rsid w:val="00706E15"/>
    <w:rsid w:val="0070720E"/>
    <w:rsid w:val="007127A9"/>
    <w:rsid w:val="007234D6"/>
    <w:rsid w:val="00735FA3"/>
    <w:rsid w:val="00736FD6"/>
    <w:rsid w:val="00751E57"/>
    <w:rsid w:val="007768FA"/>
    <w:rsid w:val="007A55C0"/>
    <w:rsid w:val="007B08E1"/>
    <w:rsid w:val="007B40F0"/>
    <w:rsid w:val="007C0372"/>
    <w:rsid w:val="007C167A"/>
    <w:rsid w:val="007C3BBD"/>
    <w:rsid w:val="007C5630"/>
    <w:rsid w:val="007D73BE"/>
    <w:rsid w:val="007D7B2B"/>
    <w:rsid w:val="007E53A1"/>
    <w:rsid w:val="007F5F44"/>
    <w:rsid w:val="008014AB"/>
    <w:rsid w:val="00803C74"/>
    <w:rsid w:val="00812F0A"/>
    <w:rsid w:val="008215E5"/>
    <w:rsid w:val="00827700"/>
    <w:rsid w:val="00830030"/>
    <w:rsid w:val="0083153E"/>
    <w:rsid w:val="00840AE6"/>
    <w:rsid w:val="008422EC"/>
    <w:rsid w:val="00846305"/>
    <w:rsid w:val="0084739A"/>
    <w:rsid w:val="008508D1"/>
    <w:rsid w:val="008538DE"/>
    <w:rsid w:val="008575E2"/>
    <w:rsid w:val="0086345F"/>
    <w:rsid w:val="00867879"/>
    <w:rsid w:val="00891B1A"/>
    <w:rsid w:val="00893326"/>
    <w:rsid w:val="008A344B"/>
    <w:rsid w:val="008B6CE7"/>
    <w:rsid w:val="008C1B10"/>
    <w:rsid w:val="008D5B58"/>
    <w:rsid w:val="009012E0"/>
    <w:rsid w:val="00904781"/>
    <w:rsid w:val="0090518D"/>
    <w:rsid w:val="0090775D"/>
    <w:rsid w:val="00907F99"/>
    <w:rsid w:val="00911D6F"/>
    <w:rsid w:val="009175EC"/>
    <w:rsid w:val="00930AD0"/>
    <w:rsid w:val="0093126C"/>
    <w:rsid w:val="009411A0"/>
    <w:rsid w:val="00950224"/>
    <w:rsid w:val="00961726"/>
    <w:rsid w:val="0096720C"/>
    <w:rsid w:val="009735F7"/>
    <w:rsid w:val="00982333"/>
    <w:rsid w:val="00984927"/>
    <w:rsid w:val="009870A2"/>
    <w:rsid w:val="00987FA8"/>
    <w:rsid w:val="00994CCE"/>
    <w:rsid w:val="009953ED"/>
    <w:rsid w:val="009B2AA9"/>
    <w:rsid w:val="009C11B2"/>
    <w:rsid w:val="009C6CFB"/>
    <w:rsid w:val="009E13B7"/>
    <w:rsid w:val="00A0452A"/>
    <w:rsid w:val="00A07FA3"/>
    <w:rsid w:val="00A1119D"/>
    <w:rsid w:val="00A257CC"/>
    <w:rsid w:val="00A270A3"/>
    <w:rsid w:val="00A37556"/>
    <w:rsid w:val="00A421AA"/>
    <w:rsid w:val="00A46DE7"/>
    <w:rsid w:val="00A54E90"/>
    <w:rsid w:val="00A57231"/>
    <w:rsid w:val="00A619FF"/>
    <w:rsid w:val="00A62BDF"/>
    <w:rsid w:val="00A6525F"/>
    <w:rsid w:val="00A77F0B"/>
    <w:rsid w:val="00A854FF"/>
    <w:rsid w:val="00AA3C66"/>
    <w:rsid w:val="00AA68F6"/>
    <w:rsid w:val="00AB38FE"/>
    <w:rsid w:val="00AB3910"/>
    <w:rsid w:val="00AB462C"/>
    <w:rsid w:val="00AC5975"/>
    <w:rsid w:val="00AD117B"/>
    <w:rsid w:val="00AE4589"/>
    <w:rsid w:val="00AE5981"/>
    <w:rsid w:val="00AE6A18"/>
    <w:rsid w:val="00B057B8"/>
    <w:rsid w:val="00B06363"/>
    <w:rsid w:val="00B156F8"/>
    <w:rsid w:val="00B15F10"/>
    <w:rsid w:val="00B17440"/>
    <w:rsid w:val="00B23CCC"/>
    <w:rsid w:val="00B31A8E"/>
    <w:rsid w:val="00B371E3"/>
    <w:rsid w:val="00B46579"/>
    <w:rsid w:val="00B61D98"/>
    <w:rsid w:val="00B74485"/>
    <w:rsid w:val="00B74D95"/>
    <w:rsid w:val="00B85F0C"/>
    <w:rsid w:val="00B9348D"/>
    <w:rsid w:val="00B95E1A"/>
    <w:rsid w:val="00BA1259"/>
    <w:rsid w:val="00BB506E"/>
    <w:rsid w:val="00BC4ACE"/>
    <w:rsid w:val="00BD297D"/>
    <w:rsid w:val="00BE2508"/>
    <w:rsid w:val="00BF351D"/>
    <w:rsid w:val="00C01B27"/>
    <w:rsid w:val="00C02308"/>
    <w:rsid w:val="00C025B1"/>
    <w:rsid w:val="00C07264"/>
    <w:rsid w:val="00C13C6C"/>
    <w:rsid w:val="00C22042"/>
    <w:rsid w:val="00C42016"/>
    <w:rsid w:val="00C6233C"/>
    <w:rsid w:val="00C6239F"/>
    <w:rsid w:val="00C6308D"/>
    <w:rsid w:val="00C6368E"/>
    <w:rsid w:val="00C7111E"/>
    <w:rsid w:val="00C85C67"/>
    <w:rsid w:val="00C9354A"/>
    <w:rsid w:val="00C957D4"/>
    <w:rsid w:val="00CA3A0A"/>
    <w:rsid w:val="00CB2F41"/>
    <w:rsid w:val="00CB36CE"/>
    <w:rsid w:val="00CB7568"/>
    <w:rsid w:val="00CE1BEB"/>
    <w:rsid w:val="00CE4296"/>
    <w:rsid w:val="00CF0DE7"/>
    <w:rsid w:val="00CF1A77"/>
    <w:rsid w:val="00D01F37"/>
    <w:rsid w:val="00D05465"/>
    <w:rsid w:val="00D13398"/>
    <w:rsid w:val="00D15E53"/>
    <w:rsid w:val="00D21014"/>
    <w:rsid w:val="00D36160"/>
    <w:rsid w:val="00D363F4"/>
    <w:rsid w:val="00D37A40"/>
    <w:rsid w:val="00D43D5F"/>
    <w:rsid w:val="00D44FB9"/>
    <w:rsid w:val="00D47479"/>
    <w:rsid w:val="00D530ED"/>
    <w:rsid w:val="00D5537E"/>
    <w:rsid w:val="00D55F15"/>
    <w:rsid w:val="00D5614F"/>
    <w:rsid w:val="00D76E90"/>
    <w:rsid w:val="00D9126E"/>
    <w:rsid w:val="00D91D54"/>
    <w:rsid w:val="00D930EA"/>
    <w:rsid w:val="00D97CAB"/>
    <w:rsid w:val="00DC2FEB"/>
    <w:rsid w:val="00DD0A03"/>
    <w:rsid w:val="00DD0FD2"/>
    <w:rsid w:val="00DD3C7C"/>
    <w:rsid w:val="00DE3EB4"/>
    <w:rsid w:val="00DE714E"/>
    <w:rsid w:val="00DE7ACC"/>
    <w:rsid w:val="00DF5BD7"/>
    <w:rsid w:val="00E10F50"/>
    <w:rsid w:val="00E13120"/>
    <w:rsid w:val="00E13C37"/>
    <w:rsid w:val="00E300D3"/>
    <w:rsid w:val="00E30665"/>
    <w:rsid w:val="00E31410"/>
    <w:rsid w:val="00E32D61"/>
    <w:rsid w:val="00E33A75"/>
    <w:rsid w:val="00E3751F"/>
    <w:rsid w:val="00E46CF7"/>
    <w:rsid w:val="00E5414E"/>
    <w:rsid w:val="00E569F6"/>
    <w:rsid w:val="00E571DB"/>
    <w:rsid w:val="00E65EFE"/>
    <w:rsid w:val="00E769DB"/>
    <w:rsid w:val="00E82E9E"/>
    <w:rsid w:val="00E944AC"/>
    <w:rsid w:val="00E962EE"/>
    <w:rsid w:val="00EA09AE"/>
    <w:rsid w:val="00EC5E0F"/>
    <w:rsid w:val="00EC75F9"/>
    <w:rsid w:val="00ED4CD1"/>
    <w:rsid w:val="00ED5ADF"/>
    <w:rsid w:val="00ED5B05"/>
    <w:rsid w:val="00EE08AE"/>
    <w:rsid w:val="00EE2187"/>
    <w:rsid w:val="00EF37DB"/>
    <w:rsid w:val="00F64C90"/>
    <w:rsid w:val="00F656EE"/>
    <w:rsid w:val="00F81225"/>
    <w:rsid w:val="00F9471D"/>
    <w:rsid w:val="00F96F61"/>
    <w:rsid w:val="00FA2F6A"/>
    <w:rsid w:val="00FA6999"/>
    <w:rsid w:val="00FB3B37"/>
    <w:rsid w:val="00FC1D0D"/>
    <w:rsid w:val="00FC5FAA"/>
    <w:rsid w:val="00FC6CD6"/>
    <w:rsid w:val="00FD2FAF"/>
    <w:rsid w:val="00FD36AF"/>
    <w:rsid w:val="00FE4E69"/>
    <w:rsid w:val="00FF1D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298"/>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72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7298"/>
    <w:rPr>
      <w:sz w:val="18"/>
      <w:szCs w:val="18"/>
    </w:rPr>
  </w:style>
  <w:style w:type="paragraph" w:styleId="a4">
    <w:name w:val="footer"/>
    <w:basedOn w:val="a"/>
    <w:link w:val="Char0"/>
    <w:uiPriority w:val="99"/>
    <w:unhideWhenUsed/>
    <w:rsid w:val="00697298"/>
    <w:pPr>
      <w:tabs>
        <w:tab w:val="center" w:pos="4153"/>
        <w:tab w:val="right" w:pos="8306"/>
      </w:tabs>
      <w:snapToGrid w:val="0"/>
      <w:jc w:val="left"/>
    </w:pPr>
    <w:rPr>
      <w:sz w:val="18"/>
      <w:szCs w:val="18"/>
    </w:rPr>
  </w:style>
  <w:style w:type="character" w:customStyle="1" w:styleId="Char0">
    <w:name w:val="页脚 Char"/>
    <w:basedOn w:val="a0"/>
    <w:link w:val="a4"/>
    <w:uiPriority w:val="99"/>
    <w:rsid w:val="00697298"/>
    <w:rPr>
      <w:sz w:val="18"/>
      <w:szCs w:val="18"/>
    </w:rPr>
  </w:style>
  <w:style w:type="paragraph" w:styleId="a5">
    <w:name w:val="Balloon Text"/>
    <w:basedOn w:val="a"/>
    <w:link w:val="Char1"/>
    <w:uiPriority w:val="99"/>
    <w:semiHidden/>
    <w:unhideWhenUsed/>
    <w:rsid w:val="00697298"/>
    <w:rPr>
      <w:sz w:val="18"/>
      <w:szCs w:val="18"/>
    </w:rPr>
  </w:style>
  <w:style w:type="character" w:customStyle="1" w:styleId="Char1">
    <w:name w:val="批注框文本 Char"/>
    <w:basedOn w:val="a0"/>
    <w:link w:val="a5"/>
    <w:uiPriority w:val="99"/>
    <w:semiHidden/>
    <w:rsid w:val="00697298"/>
    <w:rPr>
      <w:rFonts w:ascii="Times New Roman" w:eastAsia="宋体" w:hAnsi="Times New Roman" w:cs="Times New Roman"/>
      <w:sz w:val="18"/>
      <w:szCs w:val="18"/>
    </w:rPr>
  </w:style>
  <w:style w:type="paragraph" w:styleId="a6">
    <w:name w:val="Normal (Web)"/>
    <w:basedOn w:val="a"/>
    <w:rsid w:val="00697298"/>
    <w:pPr>
      <w:widowControl/>
      <w:spacing w:before="100" w:beforeAutospacing="1" w:after="100" w:afterAutospacing="1"/>
      <w:jc w:val="left"/>
    </w:pPr>
    <w:rPr>
      <w:rFonts w:ascii="宋体" w:hAnsi="宋体"/>
      <w:kern w:val="0"/>
      <w:sz w:val="24"/>
    </w:rPr>
  </w:style>
  <w:style w:type="paragraph" w:styleId="a7">
    <w:name w:val="Date"/>
    <w:basedOn w:val="a"/>
    <w:next w:val="a"/>
    <w:link w:val="Char2"/>
    <w:uiPriority w:val="99"/>
    <w:semiHidden/>
    <w:unhideWhenUsed/>
    <w:rsid w:val="00697298"/>
    <w:pPr>
      <w:ind w:leftChars="2500" w:left="100"/>
    </w:pPr>
  </w:style>
  <w:style w:type="character" w:customStyle="1" w:styleId="Char2">
    <w:name w:val="日期 Char"/>
    <w:basedOn w:val="a0"/>
    <w:link w:val="a7"/>
    <w:uiPriority w:val="99"/>
    <w:semiHidden/>
    <w:rsid w:val="00697298"/>
    <w:rPr>
      <w:rFonts w:ascii="Times New Roman" w:eastAsia="宋体" w:hAnsi="Times New Roman" w:cs="Times New Roman"/>
      <w:szCs w:val="24"/>
    </w:rPr>
  </w:style>
  <w:style w:type="table" w:styleId="a8">
    <w:name w:val="Table Grid"/>
    <w:basedOn w:val="a1"/>
    <w:uiPriority w:val="59"/>
    <w:rsid w:val="0069729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697298"/>
    <w:rPr>
      <w:rFonts w:ascii="宋体" w:eastAsia="宋体" w:hAnsi="宋体" w:hint="eastAsia"/>
      <w:b w:val="0"/>
      <w:bCs w:val="0"/>
      <w:i w:val="0"/>
      <w:iCs w:val="0"/>
      <w:color w:val="000000"/>
      <w:sz w:val="24"/>
      <w:szCs w:val="24"/>
    </w:rPr>
  </w:style>
  <w:style w:type="character" w:styleId="a9">
    <w:name w:val="annotation reference"/>
    <w:basedOn w:val="a0"/>
    <w:uiPriority w:val="99"/>
    <w:semiHidden/>
    <w:unhideWhenUsed/>
    <w:rsid w:val="00697298"/>
    <w:rPr>
      <w:sz w:val="21"/>
      <w:szCs w:val="21"/>
    </w:rPr>
  </w:style>
  <w:style w:type="paragraph" w:styleId="aa">
    <w:name w:val="annotation text"/>
    <w:basedOn w:val="a"/>
    <w:link w:val="Char3"/>
    <w:uiPriority w:val="99"/>
    <w:unhideWhenUsed/>
    <w:rsid w:val="00697298"/>
    <w:pPr>
      <w:jc w:val="left"/>
    </w:pPr>
  </w:style>
  <w:style w:type="character" w:customStyle="1" w:styleId="Char3">
    <w:name w:val="批注文字 Char"/>
    <w:basedOn w:val="a0"/>
    <w:link w:val="aa"/>
    <w:uiPriority w:val="99"/>
    <w:rsid w:val="00697298"/>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697298"/>
    <w:rPr>
      <w:b/>
      <w:bCs/>
    </w:rPr>
  </w:style>
  <w:style w:type="character" w:customStyle="1" w:styleId="Char4">
    <w:name w:val="批注主题 Char"/>
    <w:basedOn w:val="Char3"/>
    <w:link w:val="ab"/>
    <w:uiPriority w:val="99"/>
    <w:semiHidden/>
    <w:rsid w:val="00697298"/>
    <w:rPr>
      <w:rFonts w:ascii="Times New Roman" w:eastAsia="宋体" w:hAnsi="Times New Roman" w:cs="Times New Roman"/>
      <w:b/>
      <w:bCs/>
      <w:szCs w:val="24"/>
    </w:rPr>
  </w:style>
  <w:style w:type="character" w:styleId="ac">
    <w:name w:val="Placeholder Text"/>
    <w:basedOn w:val="a0"/>
    <w:uiPriority w:val="99"/>
    <w:semiHidden/>
    <w:rsid w:val="00697298"/>
    <w:rPr>
      <w:color w:val="808080"/>
    </w:rPr>
  </w:style>
  <w:style w:type="paragraph" w:styleId="ad">
    <w:name w:val="Subtitle"/>
    <w:basedOn w:val="a"/>
    <w:next w:val="a"/>
    <w:link w:val="Char5"/>
    <w:uiPriority w:val="11"/>
    <w:qFormat/>
    <w:rsid w:val="003C2543"/>
    <w:pPr>
      <w:spacing w:before="240" w:after="60" w:line="312" w:lineRule="auto"/>
      <w:jc w:val="center"/>
      <w:outlineLvl w:val="1"/>
    </w:pPr>
    <w:rPr>
      <w:rFonts w:asciiTheme="majorHAnsi" w:hAnsiTheme="majorHAnsi" w:cstheme="majorBidi"/>
      <w:b/>
      <w:bCs/>
      <w:kern w:val="28"/>
      <w:sz w:val="32"/>
      <w:szCs w:val="32"/>
    </w:rPr>
  </w:style>
  <w:style w:type="character" w:customStyle="1" w:styleId="Char5">
    <w:name w:val="副标题 Char"/>
    <w:basedOn w:val="a0"/>
    <w:link w:val="ad"/>
    <w:uiPriority w:val="11"/>
    <w:rsid w:val="003C2543"/>
    <w:rPr>
      <w:rFonts w:asciiTheme="majorHAnsi" w:eastAsia="宋体" w:hAnsiTheme="majorHAnsi" w:cstheme="majorBidi"/>
      <w:b/>
      <w:bCs/>
      <w:kern w:val="28"/>
      <w:sz w:val="32"/>
      <w:szCs w:val="32"/>
    </w:rPr>
  </w:style>
  <w:style w:type="paragraph" w:styleId="ae">
    <w:name w:val="Revision"/>
    <w:hidden/>
    <w:uiPriority w:val="99"/>
    <w:semiHidden/>
    <w:rsid w:val="00D76E90"/>
    <w:pPr>
      <w:spacing w:line="240" w:lineRule="auto"/>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298"/>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72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7298"/>
    <w:rPr>
      <w:sz w:val="18"/>
      <w:szCs w:val="18"/>
    </w:rPr>
  </w:style>
  <w:style w:type="paragraph" w:styleId="a4">
    <w:name w:val="footer"/>
    <w:basedOn w:val="a"/>
    <w:link w:val="Char0"/>
    <w:uiPriority w:val="99"/>
    <w:unhideWhenUsed/>
    <w:rsid w:val="00697298"/>
    <w:pPr>
      <w:tabs>
        <w:tab w:val="center" w:pos="4153"/>
        <w:tab w:val="right" w:pos="8306"/>
      </w:tabs>
      <w:snapToGrid w:val="0"/>
      <w:jc w:val="left"/>
    </w:pPr>
    <w:rPr>
      <w:sz w:val="18"/>
      <w:szCs w:val="18"/>
    </w:rPr>
  </w:style>
  <w:style w:type="character" w:customStyle="1" w:styleId="Char0">
    <w:name w:val="页脚 Char"/>
    <w:basedOn w:val="a0"/>
    <w:link w:val="a4"/>
    <w:uiPriority w:val="99"/>
    <w:rsid w:val="00697298"/>
    <w:rPr>
      <w:sz w:val="18"/>
      <w:szCs w:val="18"/>
    </w:rPr>
  </w:style>
  <w:style w:type="paragraph" w:styleId="a5">
    <w:name w:val="Balloon Text"/>
    <w:basedOn w:val="a"/>
    <w:link w:val="Char1"/>
    <w:uiPriority w:val="99"/>
    <w:semiHidden/>
    <w:unhideWhenUsed/>
    <w:rsid w:val="00697298"/>
    <w:rPr>
      <w:sz w:val="18"/>
      <w:szCs w:val="18"/>
    </w:rPr>
  </w:style>
  <w:style w:type="character" w:customStyle="1" w:styleId="Char1">
    <w:name w:val="批注框文本 Char"/>
    <w:basedOn w:val="a0"/>
    <w:link w:val="a5"/>
    <w:uiPriority w:val="99"/>
    <w:semiHidden/>
    <w:rsid w:val="00697298"/>
    <w:rPr>
      <w:rFonts w:ascii="Times New Roman" w:eastAsia="宋体" w:hAnsi="Times New Roman" w:cs="Times New Roman"/>
      <w:sz w:val="18"/>
      <w:szCs w:val="18"/>
    </w:rPr>
  </w:style>
  <w:style w:type="paragraph" w:styleId="a6">
    <w:name w:val="Normal (Web)"/>
    <w:basedOn w:val="a"/>
    <w:rsid w:val="00697298"/>
    <w:pPr>
      <w:widowControl/>
      <w:spacing w:before="100" w:beforeAutospacing="1" w:after="100" w:afterAutospacing="1"/>
      <w:jc w:val="left"/>
    </w:pPr>
    <w:rPr>
      <w:rFonts w:ascii="宋体" w:hAnsi="宋体"/>
      <w:kern w:val="0"/>
      <w:sz w:val="24"/>
    </w:rPr>
  </w:style>
  <w:style w:type="paragraph" w:styleId="a7">
    <w:name w:val="Date"/>
    <w:basedOn w:val="a"/>
    <w:next w:val="a"/>
    <w:link w:val="Char2"/>
    <w:uiPriority w:val="99"/>
    <w:semiHidden/>
    <w:unhideWhenUsed/>
    <w:rsid w:val="00697298"/>
    <w:pPr>
      <w:ind w:leftChars="2500" w:left="100"/>
    </w:pPr>
  </w:style>
  <w:style w:type="character" w:customStyle="1" w:styleId="Char2">
    <w:name w:val="日期 Char"/>
    <w:basedOn w:val="a0"/>
    <w:link w:val="a7"/>
    <w:uiPriority w:val="99"/>
    <w:semiHidden/>
    <w:rsid w:val="00697298"/>
    <w:rPr>
      <w:rFonts w:ascii="Times New Roman" w:eastAsia="宋体" w:hAnsi="Times New Roman" w:cs="Times New Roman"/>
      <w:szCs w:val="24"/>
    </w:rPr>
  </w:style>
  <w:style w:type="table" w:styleId="a8">
    <w:name w:val="Table Grid"/>
    <w:basedOn w:val="a1"/>
    <w:uiPriority w:val="59"/>
    <w:rsid w:val="0069729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697298"/>
    <w:rPr>
      <w:rFonts w:ascii="宋体" w:eastAsia="宋体" w:hAnsi="宋体" w:hint="eastAsia"/>
      <w:b w:val="0"/>
      <w:bCs w:val="0"/>
      <w:i w:val="0"/>
      <w:iCs w:val="0"/>
      <w:color w:val="000000"/>
      <w:sz w:val="24"/>
      <w:szCs w:val="24"/>
    </w:rPr>
  </w:style>
  <w:style w:type="character" w:styleId="a9">
    <w:name w:val="annotation reference"/>
    <w:basedOn w:val="a0"/>
    <w:uiPriority w:val="99"/>
    <w:semiHidden/>
    <w:unhideWhenUsed/>
    <w:rsid w:val="00697298"/>
    <w:rPr>
      <w:sz w:val="21"/>
      <w:szCs w:val="21"/>
    </w:rPr>
  </w:style>
  <w:style w:type="paragraph" w:styleId="aa">
    <w:name w:val="annotation text"/>
    <w:basedOn w:val="a"/>
    <w:link w:val="Char3"/>
    <w:uiPriority w:val="99"/>
    <w:unhideWhenUsed/>
    <w:rsid w:val="00697298"/>
    <w:pPr>
      <w:jc w:val="left"/>
    </w:pPr>
  </w:style>
  <w:style w:type="character" w:customStyle="1" w:styleId="Char3">
    <w:name w:val="批注文字 Char"/>
    <w:basedOn w:val="a0"/>
    <w:link w:val="aa"/>
    <w:uiPriority w:val="99"/>
    <w:rsid w:val="00697298"/>
    <w:rPr>
      <w:rFonts w:ascii="Times New Roman" w:eastAsia="宋体" w:hAnsi="Times New Roman" w:cs="Times New Roman"/>
      <w:szCs w:val="24"/>
    </w:rPr>
  </w:style>
  <w:style w:type="paragraph" w:styleId="ab">
    <w:name w:val="annotation subject"/>
    <w:basedOn w:val="aa"/>
    <w:next w:val="aa"/>
    <w:link w:val="Char4"/>
    <w:uiPriority w:val="99"/>
    <w:semiHidden/>
    <w:unhideWhenUsed/>
    <w:rsid w:val="00697298"/>
    <w:rPr>
      <w:b/>
      <w:bCs/>
    </w:rPr>
  </w:style>
  <w:style w:type="character" w:customStyle="1" w:styleId="Char4">
    <w:name w:val="批注主题 Char"/>
    <w:basedOn w:val="Char3"/>
    <w:link w:val="ab"/>
    <w:uiPriority w:val="99"/>
    <w:semiHidden/>
    <w:rsid w:val="00697298"/>
    <w:rPr>
      <w:rFonts w:ascii="Times New Roman" w:eastAsia="宋体" w:hAnsi="Times New Roman" w:cs="Times New Roman"/>
      <w:b/>
      <w:bCs/>
      <w:szCs w:val="24"/>
    </w:rPr>
  </w:style>
  <w:style w:type="character" w:styleId="ac">
    <w:name w:val="Placeholder Text"/>
    <w:basedOn w:val="a0"/>
    <w:uiPriority w:val="99"/>
    <w:semiHidden/>
    <w:rsid w:val="00697298"/>
    <w:rPr>
      <w:color w:val="808080"/>
    </w:rPr>
  </w:style>
  <w:style w:type="paragraph" w:styleId="ad">
    <w:name w:val="Subtitle"/>
    <w:basedOn w:val="a"/>
    <w:next w:val="a"/>
    <w:link w:val="Char5"/>
    <w:uiPriority w:val="11"/>
    <w:qFormat/>
    <w:rsid w:val="003C2543"/>
    <w:pPr>
      <w:spacing w:before="240" w:after="60" w:line="312" w:lineRule="auto"/>
      <w:jc w:val="center"/>
      <w:outlineLvl w:val="1"/>
    </w:pPr>
    <w:rPr>
      <w:rFonts w:asciiTheme="majorHAnsi" w:hAnsiTheme="majorHAnsi" w:cstheme="majorBidi"/>
      <w:b/>
      <w:bCs/>
      <w:kern w:val="28"/>
      <w:sz w:val="32"/>
      <w:szCs w:val="32"/>
    </w:rPr>
  </w:style>
  <w:style w:type="character" w:customStyle="1" w:styleId="Char5">
    <w:name w:val="副标题 Char"/>
    <w:basedOn w:val="a0"/>
    <w:link w:val="ad"/>
    <w:uiPriority w:val="11"/>
    <w:rsid w:val="003C2543"/>
    <w:rPr>
      <w:rFonts w:asciiTheme="majorHAnsi" w:eastAsia="宋体" w:hAnsiTheme="majorHAnsi" w:cstheme="majorBidi"/>
      <w:b/>
      <w:bCs/>
      <w:kern w:val="28"/>
      <w:sz w:val="32"/>
      <w:szCs w:val="32"/>
    </w:rPr>
  </w:style>
  <w:style w:type="paragraph" w:styleId="ae">
    <w:name w:val="Revision"/>
    <w:hidden/>
    <w:uiPriority w:val="99"/>
    <w:semiHidden/>
    <w:rsid w:val="00D76E90"/>
    <w:pPr>
      <w:spacing w:line="240" w:lineRule="auto"/>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98532522">
      <w:bodyDiv w:val="1"/>
      <w:marLeft w:val="0"/>
      <w:marRight w:val="0"/>
      <w:marTop w:val="0"/>
      <w:marBottom w:val="0"/>
      <w:divBdr>
        <w:top w:val="none" w:sz="0" w:space="0" w:color="auto"/>
        <w:left w:val="none" w:sz="0" w:space="0" w:color="auto"/>
        <w:bottom w:val="none" w:sz="0" w:space="0" w:color="auto"/>
        <w:right w:val="none" w:sz="0" w:space="0" w:color="auto"/>
      </w:divBdr>
    </w:div>
    <w:div w:id="148793545">
      <w:bodyDiv w:val="1"/>
      <w:marLeft w:val="0"/>
      <w:marRight w:val="0"/>
      <w:marTop w:val="0"/>
      <w:marBottom w:val="0"/>
      <w:divBdr>
        <w:top w:val="none" w:sz="0" w:space="0" w:color="auto"/>
        <w:left w:val="none" w:sz="0" w:space="0" w:color="auto"/>
        <w:bottom w:val="none" w:sz="0" w:space="0" w:color="auto"/>
        <w:right w:val="none" w:sz="0" w:space="0" w:color="auto"/>
      </w:divBdr>
    </w:div>
    <w:div w:id="164514603">
      <w:bodyDiv w:val="1"/>
      <w:marLeft w:val="0"/>
      <w:marRight w:val="0"/>
      <w:marTop w:val="0"/>
      <w:marBottom w:val="0"/>
      <w:divBdr>
        <w:top w:val="none" w:sz="0" w:space="0" w:color="auto"/>
        <w:left w:val="none" w:sz="0" w:space="0" w:color="auto"/>
        <w:bottom w:val="none" w:sz="0" w:space="0" w:color="auto"/>
        <w:right w:val="none" w:sz="0" w:space="0" w:color="auto"/>
      </w:divBdr>
    </w:div>
    <w:div w:id="214510087">
      <w:bodyDiv w:val="1"/>
      <w:marLeft w:val="0"/>
      <w:marRight w:val="0"/>
      <w:marTop w:val="0"/>
      <w:marBottom w:val="0"/>
      <w:divBdr>
        <w:top w:val="none" w:sz="0" w:space="0" w:color="auto"/>
        <w:left w:val="none" w:sz="0" w:space="0" w:color="auto"/>
        <w:bottom w:val="none" w:sz="0" w:space="0" w:color="auto"/>
        <w:right w:val="none" w:sz="0" w:space="0" w:color="auto"/>
      </w:divBdr>
    </w:div>
    <w:div w:id="250090448">
      <w:bodyDiv w:val="1"/>
      <w:marLeft w:val="0"/>
      <w:marRight w:val="0"/>
      <w:marTop w:val="0"/>
      <w:marBottom w:val="0"/>
      <w:divBdr>
        <w:top w:val="none" w:sz="0" w:space="0" w:color="auto"/>
        <w:left w:val="none" w:sz="0" w:space="0" w:color="auto"/>
        <w:bottom w:val="none" w:sz="0" w:space="0" w:color="auto"/>
        <w:right w:val="none" w:sz="0" w:space="0" w:color="auto"/>
      </w:divBdr>
    </w:div>
    <w:div w:id="611211469">
      <w:bodyDiv w:val="1"/>
      <w:marLeft w:val="0"/>
      <w:marRight w:val="0"/>
      <w:marTop w:val="0"/>
      <w:marBottom w:val="0"/>
      <w:divBdr>
        <w:top w:val="none" w:sz="0" w:space="0" w:color="auto"/>
        <w:left w:val="none" w:sz="0" w:space="0" w:color="auto"/>
        <w:bottom w:val="none" w:sz="0" w:space="0" w:color="auto"/>
        <w:right w:val="none" w:sz="0" w:space="0" w:color="auto"/>
      </w:divBdr>
    </w:div>
    <w:div w:id="947391408">
      <w:bodyDiv w:val="1"/>
      <w:marLeft w:val="0"/>
      <w:marRight w:val="0"/>
      <w:marTop w:val="0"/>
      <w:marBottom w:val="0"/>
      <w:divBdr>
        <w:top w:val="none" w:sz="0" w:space="0" w:color="auto"/>
        <w:left w:val="none" w:sz="0" w:space="0" w:color="auto"/>
        <w:bottom w:val="none" w:sz="0" w:space="0" w:color="auto"/>
        <w:right w:val="none" w:sz="0" w:space="0" w:color="auto"/>
      </w:divBdr>
    </w:div>
    <w:div w:id="1061633609">
      <w:bodyDiv w:val="1"/>
      <w:marLeft w:val="0"/>
      <w:marRight w:val="0"/>
      <w:marTop w:val="0"/>
      <w:marBottom w:val="0"/>
      <w:divBdr>
        <w:top w:val="none" w:sz="0" w:space="0" w:color="auto"/>
        <w:left w:val="none" w:sz="0" w:space="0" w:color="auto"/>
        <w:bottom w:val="none" w:sz="0" w:space="0" w:color="auto"/>
        <w:right w:val="none" w:sz="0" w:space="0" w:color="auto"/>
      </w:divBdr>
    </w:div>
    <w:div w:id="1166941006">
      <w:bodyDiv w:val="1"/>
      <w:marLeft w:val="0"/>
      <w:marRight w:val="0"/>
      <w:marTop w:val="0"/>
      <w:marBottom w:val="0"/>
      <w:divBdr>
        <w:top w:val="none" w:sz="0" w:space="0" w:color="auto"/>
        <w:left w:val="none" w:sz="0" w:space="0" w:color="auto"/>
        <w:bottom w:val="none" w:sz="0" w:space="0" w:color="auto"/>
        <w:right w:val="none" w:sz="0" w:space="0" w:color="auto"/>
      </w:divBdr>
    </w:div>
    <w:div w:id="1234193642">
      <w:bodyDiv w:val="1"/>
      <w:marLeft w:val="0"/>
      <w:marRight w:val="0"/>
      <w:marTop w:val="0"/>
      <w:marBottom w:val="0"/>
      <w:divBdr>
        <w:top w:val="none" w:sz="0" w:space="0" w:color="auto"/>
        <w:left w:val="none" w:sz="0" w:space="0" w:color="auto"/>
        <w:bottom w:val="none" w:sz="0" w:space="0" w:color="auto"/>
        <w:right w:val="none" w:sz="0" w:space="0" w:color="auto"/>
      </w:divBdr>
    </w:div>
    <w:div w:id="1347441707">
      <w:bodyDiv w:val="1"/>
      <w:marLeft w:val="0"/>
      <w:marRight w:val="0"/>
      <w:marTop w:val="0"/>
      <w:marBottom w:val="0"/>
      <w:divBdr>
        <w:top w:val="none" w:sz="0" w:space="0" w:color="auto"/>
        <w:left w:val="none" w:sz="0" w:space="0" w:color="auto"/>
        <w:bottom w:val="none" w:sz="0" w:space="0" w:color="auto"/>
        <w:right w:val="none" w:sz="0" w:space="0" w:color="auto"/>
      </w:divBdr>
    </w:div>
    <w:div w:id="1464076811">
      <w:bodyDiv w:val="1"/>
      <w:marLeft w:val="0"/>
      <w:marRight w:val="0"/>
      <w:marTop w:val="0"/>
      <w:marBottom w:val="0"/>
      <w:divBdr>
        <w:top w:val="none" w:sz="0" w:space="0" w:color="auto"/>
        <w:left w:val="none" w:sz="0" w:space="0" w:color="auto"/>
        <w:bottom w:val="none" w:sz="0" w:space="0" w:color="auto"/>
        <w:right w:val="none" w:sz="0" w:space="0" w:color="auto"/>
      </w:divBdr>
    </w:div>
    <w:div w:id="1752388057">
      <w:bodyDiv w:val="1"/>
      <w:marLeft w:val="0"/>
      <w:marRight w:val="0"/>
      <w:marTop w:val="0"/>
      <w:marBottom w:val="0"/>
      <w:divBdr>
        <w:top w:val="none" w:sz="0" w:space="0" w:color="auto"/>
        <w:left w:val="none" w:sz="0" w:space="0" w:color="auto"/>
        <w:bottom w:val="none" w:sz="0" w:space="0" w:color="auto"/>
        <w:right w:val="none" w:sz="0" w:space="0" w:color="auto"/>
      </w:divBdr>
    </w:div>
    <w:div w:id="1813911334">
      <w:bodyDiv w:val="1"/>
      <w:marLeft w:val="0"/>
      <w:marRight w:val="0"/>
      <w:marTop w:val="0"/>
      <w:marBottom w:val="0"/>
      <w:divBdr>
        <w:top w:val="none" w:sz="0" w:space="0" w:color="auto"/>
        <w:left w:val="none" w:sz="0" w:space="0" w:color="auto"/>
        <w:bottom w:val="none" w:sz="0" w:space="0" w:color="auto"/>
        <w:right w:val="none" w:sz="0" w:space="0" w:color="auto"/>
      </w:divBdr>
    </w:div>
    <w:div w:id="1822845732">
      <w:bodyDiv w:val="1"/>
      <w:marLeft w:val="0"/>
      <w:marRight w:val="0"/>
      <w:marTop w:val="0"/>
      <w:marBottom w:val="0"/>
      <w:divBdr>
        <w:top w:val="none" w:sz="0" w:space="0" w:color="auto"/>
        <w:left w:val="none" w:sz="0" w:space="0" w:color="auto"/>
        <w:bottom w:val="none" w:sz="0" w:space="0" w:color="auto"/>
        <w:right w:val="none" w:sz="0" w:space="0" w:color="auto"/>
      </w:divBdr>
    </w:div>
    <w:div w:id="1831286467">
      <w:bodyDiv w:val="1"/>
      <w:marLeft w:val="0"/>
      <w:marRight w:val="0"/>
      <w:marTop w:val="0"/>
      <w:marBottom w:val="0"/>
      <w:divBdr>
        <w:top w:val="none" w:sz="0" w:space="0" w:color="auto"/>
        <w:left w:val="none" w:sz="0" w:space="0" w:color="auto"/>
        <w:bottom w:val="none" w:sz="0" w:space="0" w:color="auto"/>
        <w:right w:val="none" w:sz="0" w:space="0" w:color="auto"/>
      </w:divBdr>
    </w:div>
    <w:div w:id="1895653833">
      <w:bodyDiv w:val="1"/>
      <w:marLeft w:val="0"/>
      <w:marRight w:val="0"/>
      <w:marTop w:val="0"/>
      <w:marBottom w:val="0"/>
      <w:divBdr>
        <w:top w:val="none" w:sz="0" w:space="0" w:color="auto"/>
        <w:left w:val="none" w:sz="0" w:space="0" w:color="auto"/>
        <w:bottom w:val="none" w:sz="0" w:space="0" w:color="auto"/>
        <w:right w:val="none" w:sz="0" w:space="0" w:color="auto"/>
      </w:divBdr>
    </w:div>
    <w:div w:id="1937320561">
      <w:bodyDiv w:val="1"/>
      <w:marLeft w:val="0"/>
      <w:marRight w:val="0"/>
      <w:marTop w:val="0"/>
      <w:marBottom w:val="0"/>
      <w:divBdr>
        <w:top w:val="none" w:sz="0" w:space="0" w:color="auto"/>
        <w:left w:val="none" w:sz="0" w:space="0" w:color="auto"/>
        <w:bottom w:val="none" w:sz="0" w:space="0" w:color="auto"/>
        <w:right w:val="none" w:sz="0" w:space="0" w:color="auto"/>
      </w:divBdr>
    </w:div>
    <w:div w:id="2035155028">
      <w:bodyDiv w:val="1"/>
      <w:marLeft w:val="0"/>
      <w:marRight w:val="0"/>
      <w:marTop w:val="0"/>
      <w:marBottom w:val="0"/>
      <w:divBdr>
        <w:top w:val="none" w:sz="0" w:space="0" w:color="auto"/>
        <w:left w:val="none" w:sz="0" w:space="0" w:color="auto"/>
        <w:bottom w:val="none" w:sz="0" w:space="0" w:color="auto"/>
        <w:right w:val="none" w:sz="0" w:space="0" w:color="auto"/>
      </w:divBdr>
    </w:div>
    <w:div w:id="20747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C9F3D-FD0E-40FF-8AEB-490EFC08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4214</Characters>
  <Application>Microsoft Office Word</Application>
  <DocSecurity>4</DocSecurity>
  <Lines>35</Lines>
  <Paragraphs>9</Paragraphs>
  <ScaleCrop>false</ScaleCrop>
  <Company>Microsoft</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cchen</dc:creator>
  <cp:lastModifiedBy>ZHONGM</cp:lastModifiedBy>
  <cp:revision>2</cp:revision>
  <cp:lastPrinted>2017-10-13T05:30:00Z</cp:lastPrinted>
  <dcterms:created xsi:type="dcterms:W3CDTF">2018-01-04T16:33:00Z</dcterms:created>
  <dcterms:modified xsi:type="dcterms:W3CDTF">2018-01-04T16:33:00Z</dcterms:modified>
</cp:coreProperties>
</file>