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06" w:rsidRDefault="00DC3906" w:rsidP="00D53D73">
      <w:pPr>
        <w:pStyle w:val="2"/>
        <w:jc w:val="center"/>
        <w:rPr>
          <w:rFonts w:ascii="宋体"/>
          <w:sz w:val="56"/>
        </w:rPr>
      </w:pPr>
    </w:p>
    <w:p w:rsidR="00DC3906" w:rsidRPr="000667F3" w:rsidRDefault="00DC3906" w:rsidP="00D53D73">
      <w:pPr>
        <w:pStyle w:val="2"/>
        <w:jc w:val="center"/>
        <w:rPr>
          <w:rFonts w:ascii="宋体"/>
          <w:sz w:val="56"/>
        </w:rPr>
      </w:pPr>
      <w:r w:rsidRPr="000667F3">
        <w:rPr>
          <w:rFonts w:ascii="宋体" w:hAnsi="宋体" w:hint="eastAsia"/>
          <w:sz w:val="56"/>
        </w:rPr>
        <w:t>德邦纯债</w:t>
      </w:r>
      <w:r w:rsidRPr="000667F3">
        <w:rPr>
          <w:rFonts w:ascii="宋体" w:hAnsi="宋体"/>
          <w:sz w:val="56"/>
        </w:rPr>
        <w:t>18</w:t>
      </w:r>
      <w:r w:rsidRPr="000667F3">
        <w:rPr>
          <w:rFonts w:ascii="宋体" w:hAnsi="宋体" w:hint="eastAsia"/>
          <w:sz w:val="56"/>
        </w:rPr>
        <w:t>个月定期开放债券型证券投资基金清算报告</w:t>
      </w: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403F97"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rsidP="0034219A">
      <w:pPr>
        <w:ind w:firstLineChars="900" w:firstLine="2160"/>
        <w:rPr>
          <w:rFonts w:ascii="宋体"/>
          <w:sz w:val="24"/>
        </w:rPr>
      </w:pPr>
      <w:r w:rsidRPr="000667F3">
        <w:rPr>
          <w:rFonts w:ascii="宋体" w:hAnsi="宋体" w:hint="eastAsia"/>
          <w:sz w:val="24"/>
        </w:rPr>
        <w:t>基金管理人：德邦基金管理有限公司</w:t>
      </w:r>
    </w:p>
    <w:p w:rsidR="00DC3906" w:rsidRPr="000667F3" w:rsidRDefault="0034219A" w:rsidP="00D53D73">
      <w:pPr>
        <w:jc w:val="center"/>
        <w:rPr>
          <w:rFonts w:ascii="宋体"/>
          <w:sz w:val="24"/>
        </w:rPr>
      </w:pPr>
      <w:r>
        <w:rPr>
          <w:rFonts w:ascii="宋体" w:hAnsi="宋体" w:hint="eastAsia"/>
          <w:sz w:val="24"/>
        </w:rPr>
        <w:t xml:space="preserve">   </w:t>
      </w:r>
      <w:r w:rsidR="00DC3906" w:rsidRPr="000667F3">
        <w:rPr>
          <w:rFonts w:ascii="宋体" w:hAnsi="宋体" w:hint="eastAsia"/>
          <w:sz w:val="24"/>
        </w:rPr>
        <w:t>基金托管人：中国民生银行股份有限公司</w:t>
      </w:r>
    </w:p>
    <w:p w:rsidR="00DC3906" w:rsidRPr="0034219A" w:rsidRDefault="00DC3906" w:rsidP="0034219A">
      <w:pPr>
        <w:ind w:firstLineChars="900" w:firstLine="2160"/>
        <w:rPr>
          <w:rFonts w:ascii="宋体" w:hAnsi="宋体"/>
          <w:sz w:val="24"/>
        </w:rPr>
      </w:pPr>
      <w:r w:rsidRPr="00755AFE">
        <w:rPr>
          <w:rFonts w:ascii="宋体" w:hAnsi="宋体" w:hint="eastAsia"/>
          <w:sz w:val="24"/>
        </w:rPr>
        <w:t>清算报告公告日：</w:t>
      </w:r>
      <w:r w:rsidR="001D2408" w:rsidRPr="0034219A">
        <w:rPr>
          <w:rFonts w:ascii="宋体" w:hAnsi="宋体"/>
          <w:sz w:val="24"/>
        </w:rPr>
        <w:t>2017</w:t>
      </w:r>
      <w:r w:rsidR="001D2408" w:rsidRPr="0034219A">
        <w:rPr>
          <w:rFonts w:ascii="宋体" w:hAnsi="宋体" w:hint="eastAsia"/>
          <w:sz w:val="24"/>
        </w:rPr>
        <w:t>年</w:t>
      </w:r>
      <w:r w:rsidR="00755AFE" w:rsidRPr="0034219A">
        <w:rPr>
          <w:rFonts w:ascii="宋体" w:hAnsi="宋体" w:hint="eastAsia"/>
          <w:sz w:val="24"/>
        </w:rPr>
        <w:t>9</w:t>
      </w:r>
      <w:r w:rsidR="001D2408" w:rsidRPr="0034219A">
        <w:rPr>
          <w:rFonts w:ascii="宋体" w:hAnsi="宋体" w:hint="eastAsia"/>
          <w:sz w:val="24"/>
        </w:rPr>
        <w:t>月</w:t>
      </w:r>
      <w:r w:rsidR="00755AFE" w:rsidRPr="0034219A">
        <w:rPr>
          <w:rFonts w:ascii="宋体" w:hAnsi="宋体" w:hint="eastAsia"/>
          <w:sz w:val="24"/>
        </w:rPr>
        <w:t>22</w:t>
      </w:r>
      <w:r w:rsidR="001D2408" w:rsidRPr="0034219A">
        <w:rPr>
          <w:rFonts w:ascii="宋体" w:hAnsi="宋体" w:hint="eastAsia"/>
          <w:sz w:val="24"/>
        </w:rPr>
        <w:t>日</w:t>
      </w:r>
    </w:p>
    <w:p w:rsidR="00DC3906" w:rsidRPr="00AE1CF6" w:rsidRDefault="00DC3906">
      <w:pPr>
        <w:rPr>
          <w:rFonts w:ascii="宋体"/>
          <w:sz w:val="22"/>
        </w:rPr>
      </w:pPr>
    </w:p>
    <w:p w:rsidR="00DC3906" w:rsidRPr="000667F3" w:rsidRDefault="00DC3906">
      <w:pPr>
        <w:widowControl/>
        <w:jc w:val="left"/>
        <w:rPr>
          <w:rFonts w:ascii="宋体"/>
        </w:rPr>
      </w:pPr>
      <w:r w:rsidRPr="000667F3">
        <w:rPr>
          <w:rFonts w:ascii="宋体"/>
        </w:rPr>
        <w:br w:type="page"/>
      </w:r>
    </w:p>
    <w:p w:rsidR="00DC3906" w:rsidRPr="00877BF8" w:rsidRDefault="004867D6" w:rsidP="007B134C">
      <w:pPr>
        <w:spacing w:afterLines="100"/>
        <w:rPr>
          <w:rStyle w:val="a8"/>
          <w:sz w:val="21"/>
        </w:rPr>
      </w:pPr>
      <w:r w:rsidRPr="004867D6">
        <w:rPr>
          <w:rStyle w:val="a8"/>
          <w:rFonts w:hint="eastAsia"/>
          <w:sz w:val="21"/>
        </w:rPr>
        <w:lastRenderedPageBreak/>
        <w:t>一、重要提示</w:t>
      </w:r>
    </w:p>
    <w:p w:rsidR="00E1297F" w:rsidRDefault="00DC3906" w:rsidP="00D056C8">
      <w:pPr>
        <w:spacing w:line="240" w:lineRule="auto"/>
        <w:ind w:firstLine="420"/>
        <w:rPr>
          <w:rFonts w:ascii="宋体"/>
        </w:rPr>
      </w:pPr>
      <w:r w:rsidRPr="000667F3">
        <w:rPr>
          <w:rFonts w:ascii="宋体" w:hAnsi="宋体" w:hint="eastAsia"/>
        </w:rPr>
        <w:t>德邦纯债</w:t>
      </w:r>
      <w:r w:rsidRPr="000667F3">
        <w:rPr>
          <w:rFonts w:ascii="宋体" w:hAnsi="宋体"/>
        </w:rPr>
        <w:t>18</w:t>
      </w:r>
      <w:r w:rsidRPr="000667F3">
        <w:rPr>
          <w:rFonts w:ascii="宋体" w:hAnsi="宋体" w:hint="eastAsia"/>
        </w:rPr>
        <w:t>个月定期开放债券型证券投资基金（以下简称“本基金”）由德邦基金管理有限公司担任基金管理人，由中国民生银行股份有限公司担任基金托管人，本基金根据</w:t>
      </w:r>
      <w:smartTag w:uri="urn:schemas-microsoft-com:office:smarttags" w:element="chsdate">
        <w:smartTagPr>
          <w:attr w:name="IsROCDate" w:val="False"/>
          <w:attr w:name="IsLunarDate" w:val="False"/>
          <w:attr w:name="Day" w:val="17"/>
          <w:attr w:name="Month" w:val="6"/>
          <w:attr w:name="Year" w:val="2015"/>
        </w:smartTagPr>
        <w:r w:rsidRPr="000667F3">
          <w:rPr>
            <w:rFonts w:ascii="宋体" w:hAnsi="宋体"/>
          </w:rPr>
          <w:t>2015</w:t>
        </w:r>
        <w:r w:rsidRPr="000667F3">
          <w:rPr>
            <w:rFonts w:ascii="宋体" w:hAnsi="宋体" w:hint="eastAsia"/>
          </w:rPr>
          <w:t>年</w:t>
        </w:r>
        <w:r w:rsidRPr="000667F3">
          <w:rPr>
            <w:rFonts w:ascii="宋体" w:hAnsi="宋体"/>
          </w:rPr>
          <w:t>6</w:t>
        </w:r>
        <w:r w:rsidRPr="000667F3">
          <w:rPr>
            <w:rFonts w:ascii="宋体" w:hAnsi="宋体" w:hint="eastAsia"/>
          </w:rPr>
          <w:t>月</w:t>
        </w:r>
        <w:r w:rsidRPr="000667F3">
          <w:rPr>
            <w:rFonts w:ascii="宋体" w:hAnsi="宋体"/>
          </w:rPr>
          <w:t>17</w:t>
        </w:r>
        <w:r w:rsidRPr="000667F3">
          <w:rPr>
            <w:rFonts w:ascii="宋体" w:hAnsi="宋体" w:hint="eastAsia"/>
          </w:rPr>
          <w:t>日</w:t>
        </w:r>
      </w:smartTag>
      <w:r w:rsidRPr="000667F3">
        <w:rPr>
          <w:rFonts w:ascii="宋体" w:hAnsi="宋体" w:hint="eastAsia"/>
        </w:rPr>
        <w:t>中国证券监督管理委员会（以下简称“中国证监会”）《关于准予德邦纯债</w:t>
      </w:r>
      <w:r w:rsidRPr="000667F3">
        <w:rPr>
          <w:rFonts w:ascii="宋体" w:hAnsi="宋体"/>
        </w:rPr>
        <w:t>18</w:t>
      </w:r>
      <w:r w:rsidRPr="000667F3">
        <w:rPr>
          <w:rFonts w:ascii="宋体" w:hAnsi="宋体" w:hint="eastAsia"/>
        </w:rPr>
        <w:t>个月定期开放债券型证券投资基金注册的批复》（证监许可</w:t>
      </w:r>
      <w:r w:rsidRPr="000667F3">
        <w:rPr>
          <w:rFonts w:ascii="宋体" w:hAnsi="宋体"/>
        </w:rPr>
        <w:t>[2015]1276</w:t>
      </w:r>
      <w:r w:rsidRPr="000667F3">
        <w:rPr>
          <w:rFonts w:ascii="宋体" w:hAnsi="宋体" w:hint="eastAsia"/>
        </w:rPr>
        <w:t>号文）进行募集，基金合同于</w:t>
      </w:r>
      <w:smartTag w:uri="urn:schemas-microsoft-com:office:smarttags" w:element="chsdate">
        <w:smartTagPr>
          <w:attr w:name="IsROCDate" w:val="False"/>
          <w:attr w:name="IsLunarDate" w:val="False"/>
          <w:attr w:name="Day" w:val="09"/>
          <w:attr w:name="Month" w:val="12"/>
          <w:attr w:name="Year" w:val="2015"/>
        </w:smartTagPr>
        <w:r w:rsidRPr="000667F3">
          <w:rPr>
            <w:rFonts w:ascii="宋体" w:hAnsi="宋体"/>
          </w:rPr>
          <w:t>2015</w:t>
        </w:r>
        <w:r w:rsidRPr="000667F3">
          <w:rPr>
            <w:rFonts w:ascii="宋体" w:hAnsi="宋体" w:hint="eastAsia"/>
          </w:rPr>
          <w:t>年</w:t>
        </w:r>
        <w:r w:rsidRPr="000667F3">
          <w:rPr>
            <w:rFonts w:ascii="宋体" w:hAnsi="宋体"/>
          </w:rPr>
          <w:t>12</w:t>
        </w:r>
        <w:r w:rsidRPr="000667F3">
          <w:rPr>
            <w:rFonts w:ascii="宋体" w:hAnsi="宋体" w:hint="eastAsia"/>
          </w:rPr>
          <w:t>月</w:t>
        </w:r>
        <w:r w:rsidRPr="000667F3">
          <w:rPr>
            <w:rFonts w:ascii="宋体" w:hAnsi="宋体"/>
          </w:rPr>
          <w:t>09</w:t>
        </w:r>
        <w:r w:rsidRPr="000667F3">
          <w:rPr>
            <w:rFonts w:ascii="宋体" w:hAnsi="宋体" w:hint="eastAsia"/>
          </w:rPr>
          <w:t>日</w:t>
        </w:r>
      </w:smartTag>
      <w:r w:rsidRPr="000667F3">
        <w:rPr>
          <w:rFonts w:ascii="宋体" w:hAnsi="宋体" w:hint="eastAsia"/>
        </w:rPr>
        <w:t>生效。</w:t>
      </w:r>
    </w:p>
    <w:p w:rsidR="00E1297F" w:rsidRDefault="00BE7384" w:rsidP="00D056C8">
      <w:pPr>
        <w:pStyle w:val="Default"/>
        <w:ind w:firstLineChars="200" w:firstLine="400"/>
        <w:jc w:val="both"/>
      </w:pPr>
      <w:r>
        <w:rPr>
          <w:rFonts w:hAnsi="宋体" w:cs="Times New Roman" w:hint="eastAsia"/>
          <w:color w:val="auto"/>
          <w:sz w:val="20"/>
          <w:szCs w:val="20"/>
        </w:rPr>
        <w:t>根据《德邦纯债</w:t>
      </w:r>
      <w:r>
        <w:rPr>
          <w:rFonts w:hAnsi="宋体" w:cs="Times New Roman"/>
          <w:color w:val="auto"/>
          <w:sz w:val="20"/>
          <w:szCs w:val="20"/>
        </w:rPr>
        <w:t>18</w:t>
      </w:r>
      <w:r>
        <w:rPr>
          <w:rFonts w:hAnsi="宋体" w:cs="Times New Roman" w:hint="eastAsia"/>
          <w:color w:val="auto"/>
          <w:sz w:val="20"/>
          <w:szCs w:val="20"/>
        </w:rPr>
        <w:t>个月定期开放债券型证券投资基金基金合同》（以下简称“《基金合同》”或“基金合同”）“第五部分</w:t>
      </w:r>
      <w:r>
        <w:rPr>
          <w:rFonts w:hAnsi="宋体" w:cs="Times New Roman"/>
          <w:color w:val="auto"/>
          <w:sz w:val="20"/>
          <w:szCs w:val="20"/>
        </w:rPr>
        <w:t xml:space="preserve"> </w:t>
      </w:r>
      <w:r>
        <w:rPr>
          <w:rFonts w:hAnsi="宋体" w:cs="Times New Roman" w:hint="eastAsia"/>
          <w:color w:val="auto"/>
          <w:sz w:val="20"/>
          <w:szCs w:val="20"/>
        </w:rPr>
        <w:t>基金备案”中，“基金合同生效后，在任一开放期的最后一个开放日日终，如发生以下情形之一的，则基金合同将于该日次日终止并按照基金合同的约定进行基金财产清算，无须召开基金份额持有人大会：（</w:t>
      </w:r>
      <w:r>
        <w:rPr>
          <w:rFonts w:hAnsi="宋体" w:cs="Times New Roman"/>
          <w:color w:val="auto"/>
          <w:sz w:val="20"/>
          <w:szCs w:val="20"/>
        </w:rPr>
        <w:t>1</w:t>
      </w:r>
      <w:r>
        <w:rPr>
          <w:rFonts w:hAnsi="宋体" w:cs="Times New Roman" w:hint="eastAsia"/>
          <w:color w:val="auto"/>
          <w:sz w:val="20"/>
          <w:szCs w:val="20"/>
        </w:rPr>
        <w:t>）基金资产净值加上当日有效申购申请金额及基金转换中转入申请金额扣除</w:t>
      </w:r>
      <w:r>
        <w:rPr>
          <w:rFonts w:hAnsi="宋体" w:cs="Times New Roman"/>
          <w:color w:val="auto"/>
          <w:sz w:val="20"/>
          <w:szCs w:val="20"/>
        </w:rPr>
        <w:t xml:space="preserve"> </w:t>
      </w:r>
      <w:r>
        <w:rPr>
          <w:rFonts w:hAnsi="宋体" w:cs="Times New Roman" w:hint="eastAsia"/>
          <w:color w:val="auto"/>
          <w:sz w:val="20"/>
          <w:szCs w:val="20"/>
        </w:rPr>
        <w:t>有效赎回申请金额及基金转换中转出申请金额后的余额低于</w:t>
      </w:r>
      <w:r>
        <w:rPr>
          <w:rFonts w:hAnsi="宋体" w:cs="Times New Roman"/>
          <w:color w:val="auto"/>
          <w:sz w:val="20"/>
          <w:szCs w:val="20"/>
        </w:rPr>
        <w:t>2</w:t>
      </w:r>
      <w:r>
        <w:rPr>
          <w:rFonts w:hAnsi="宋体" w:cs="Times New Roman" w:hint="eastAsia"/>
          <w:color w:val="auto"/>
          <w:sz w:val="20"/>
          <w:szCs w:val="20"/>
        </w:rPr>
        <w:t>亿元；（</w:t>
      </w:r>
      <w:r>
        <w:rPr>
          <w:rFonts w:hAnsi="宋体" w:cs="Times New Roman"/>
          <w:color w:val="auto"/>
          <w:sz w:val="20"/>
          <w:szCs w:val="20"/>
        </w:rPr>
        <w:t>2</w:t>
      </w:r>
      <w:r>
        <w:rPr>
          <w:rFonts w:hAnsi="宋体" w:cs="Times New Roman" w:hint="eastAsia"/>
          <w:color w:val="auto"/>
          <w:sz w:val="20"/>
          <w:szCs w:val="20"/>
        </w:rPr>
        <w:t>）基金份额持有人人数少于</w:t>
      </w:r>
      <w:r>
        <w:rPr>
          <w:rFonts w:hAnsi="宋体" w:cs="Times New Roman"/>
          <w:color w:val="auto"/>
          <w:sz w:val="20"/>
          <w:szCs w:val="20"/>
        </w:rPr>
        <w:t>200</w:t>
      </w:r>
      <w:r>
        <w:rPr>
          <w:rFonts w:hAnsi="宋体" w:cs="Times New Roman" w:hint="eastAsia"/>
          <w:color w:val="auto"/>
          <w:sz w:val="20"/>
          <w:szCs w:val="20"/>
        </w:rPr>
        <w:t>人。法律法规或监管部门另有规定时，从其规定。”的条款以及《基金合同》“第十九部分</w:t>
      </w:r>
      <w:r>
        <w:rPr>
          <w:rFonts w:hAnsi="宋体" w:cs="Times New Roman"/>
          <w:color w:val="auto"/>
          <w:sz w:val="20"/>
          <w:szCs w:val="20"/>
        </w:rPr>
        <w:t xml:space="preserve"> </w:t>
      </w:r>
      <w:r>
        <w:rPr>
          <w:rFonts w:hAnsi="宋体" w:cs="Times New Roman" w:hint="eastAsia"/>
          <w:color w:val="auto"/>
          <w:sz w:val="20"/>
          <w:szCs w:val="20"/>
        </w:rPr>
        <w:t>基金合同的变更、终止与基金财产的清算”的有关规定，本基金第一个开放期的最后一个开放日（即</w:t>
      </w:r>
      <w:smartTag w:uri="urn:schemas-microsoft-com:office:smarttags" w:element="chsdate">
        <w:smartTagPr>
          <w:attr w:name="IsROCDate" w:val="False"/>
          <w:attr w:name="IsLunarDate" w:val="False"/>
          <w:attr w:name="Day" w:val="15"/>
          <w:attr w:name="Month" w:val="6"/>
          <w:attr w:name="Year" w:val="2017"/>
        </w:smartTagPr>
        <w:r>
          <w:rPr>
            <w:rFonts w:hAnsi="宋体" w:cs="Times New Roman"/>
            <w:color w:val="auto"/>
            <w:sz w:val="20"/>
            <w:szCs w:val="20"/>
          </w:rPr>
          <w:t>2017</w:t>
        </w:r>
        <w:r>
          <w:rPr>
            <w:rFonts w:hAnsi="宋体" w:cs="Times New Roman" w:hint="eastAsia"/>
            <w:color w:val="auto"/>
            <w:sz w:val="20"/>
            <w:szCs w:val="20"/>
          </w:rPr>
          <w:t>年</w:t>
        </w:r>
        <w:r>
          <w:rPr>
            <w:rFonts w:hAnsi="宋体" w:cs="Times New Roman"/>
            <w:color w:val="auto"/>
            <w:sz w:val="20"/>
            <w:szCs w:val="20"/>
          </w:rPr>
          <w:t>6</w:t>
        </w:r>
        <w:r>
          <w:rPr>
            <w:rFonts w:hAnsi="宋体" w:cs="Times New Roman" w:hint="eastAsia"/>
            <w:color w:val="auto"/>
            <w:sz w:val="20"/>
            <w:szCs w:val="20"/>
          </w:rPr>
          <w:t>月</w:t>
        </w:r>
        <w:r>
          <w:rPr>
            <w:rFonts w:hAnsi="宋体" w:cs="Times New Roman"/>
            <w:color w:val="auto"/>
            <w:sz w:val="20"/>
            <w:szCs w:val="20"/>
          </w:rPr>
          <w:t>15</w:t>
        </w:r>
        <w:r>
          <w:rPr>
            <w:rFonts w:hAnsi="宋体" w:cs="Times New Roman" w:hint="eastAsia"/>
            <w:color w:val="auto"/>
            <w:sz w:val="20"/>
            <w:szCs w:val="20"/>
          </w:rPr>
          <w:t>日</w:t>
        </w:r>
      </w:smartTag>
      <w:r>
        <w:rPr>
          <w:rFonts w:hAnsi="宋体" w:cs="Times New Roman" w:hint="eastAsia"/>
          <w:color w:val="auto"/>
          <w:sz w:val="20"/>
          <w:szCs w:val="20"/>
        </w:rPr>
        <w:t>）日终，</w:t>
      </w:r>
      <w:r>
        <w:rPr>
          <w:rFonts w:hAnsi="宋体" w:cs="Times New Roman"/>
          <w:color w:val="auto"/>
          <w:sz w:val="20"/>
          <w:szCs w:val="20"/>
        </w:rPr>
        <w:t xml:space="preserve"> </w:t>
      </w:r>
      <w:r>
        <w:rPr>
          <w:rFonts w:hAnsi="宋体" w:cs="Times New Roman" w:hint="eastAsia"/>
          <w:color w:val="auto"/>
          <w:sz w:val="20"/>
          <w:szCs w:val="20"/>
        </w:rPr>
        <w:t>基金资产净值加上当日有效申购申请金额及基金转换中转入申请金额扣除有效赎回申请金额及基金转换中转出申请金额后的余额为</w:t>
      </w:r>
      <w:r>
        <w:rPr>
          <w:rFonts w:hAnsi="宋体" w:cs="Times New Roman"/>
          <w:color w:val="auto"/>
          <w:sz w:val="20"/>
          <w:szCs w:val="20"/>
        </w:rPr>
        <w:t>1,929,205.23</w:t>
      </w:r>
      <w:r>
        <w:rPr>
          <w:rFonts w:hAnsi="宋体" w:cs="Times New Roman" w:hint="eastAsia"/>
          <w:color w:val="auto"/>
          <w:sz w:val="20"/>
          <w:szCs w:val="20"/>
        </w:rPr>
        <w:t>元，基金份额持有人人数</w:t>
      </w:r>
      <w:r>
        <w:rPr>
          <w:rFonts w:hAnsi="宋体" w:cs="Times New Roman"/>
          <w:color w:val="auto"/>
          <w:sz w:val="20"/>
          <w:szCs w:val="20"/>
        </w:rPr>
        <w:t>120</w:t>
      </w:r>
      <w:r>
        <w:rPr>
          <w:rFonts w:hAnsi="宋体" w:cs="Times New Roman" w:hint="eastAsia"/>
          <w:color w:val="auto"/>
          <w:sz w:val="20"/>
          <w:szCs w:val="20"/>
        </w:rPr>
        <w:t>人，已触发《基金合同》中约定的本基金终止条款。为维护基金份额持有人的利益，根据《基金合同》有关规定，无须召开持有人大会，本基金将终止并进入清算程序。基金管理人已于</w:t>
      </w:r>
      <w:smartTag w:uri="urn:schemas-microsoft-com:office:smarttags" w:element="chsdate">
        <w:smartTagPr>
          <w:attr w:name="IsROCDate" w:val="False"/>
          <w:attr w:name="IsLunarDate" w:val="False"/>
          <w:attr w:name="Day" w:val="8"/>
          <w:attr w:name="Month" w:val="6"/>
          <w:attr w:name="Year" w:val="2017"/>
        </w:smartTagPr>
        <w:r>
          <w:rPr>
            <w:rFonts w:hAnsi="宋体" w:cs="Times New Roman"/>
            <w:color w:val="auto"/>
            <w:sz w:val="20"/>
            <w:szCs w:val="20"/>
          </w:rPr>
          <w:t>2017</w:t>
        </w:r>
        <w:r>
          <w:rPr>
            <w:rFonts w:hAnsi="宋体" w:cs="Times New Roman" w:hint="eastAsia"/>
            <w:color w:val="auto"/>
            <w:sz w:val="20"/>
            <w:szCs w:val="20"/>
          </w:rPr>
          <w:t>年</w:t>
        </w:r>
        <w:r>
          <w:rPr>
            <w:rFonts w:hAnsi="宋体" w:cs="Times New Roman"/>
            <w:color w:val="auto"/>
            <w:sz w:val="20"/>
            <w:szCs w:val="20"/>
          </w:rPr>
          <w:t>6</w:t>
        </w:r>
        <w:r>
          <w:rPr>
            <w:rFonts w:hAnsi="宋体" w:cs="Times New Roman" w:hint="eastAsia"/>
            <w:color w:val="auto"/>
            <w:sz w:val="20"/>
            <w:szCs w:val="20"/>
          </w:rPr>
          <w:t>月</w:t>
        </w:r>
        <w:r>
          <w:rPr>
            <w:rFonts w:hAnsi="宋体" w:cs="Times New Roman"/>
            <w:color w:val="auto"/>
            <w:sz w:val="20"/>
            <w:szCs w:val="20"/>
          </w:rPr>
          <w:t>8</w:t>
        </w:r>
        <w:r>
          <w:rPr>
            <w:rFonts w:hAnsi="宋体" w:cs="Times New Roman" w:hint="eastAsia"/>
            <w:color w:val="auto"/>
            <w:sz w:val="20"/>
            <w:szCs w:val="20"/>
          </w:rPr>
          <w:t>日</w:t>
        </w:r>
      </w:smartTag>
      <w:r>
        <w:rPr>
          <w:rFonts w:hAnsi="宋体" w:cs="Times New Roman" w:hint="eastAsia"/>
          <w:color w:val="auto"/>
          <w:sz w:val="20"/>
          <w:szCs w:val="20"/>
        </w:rPr>
        <w:t>、</w:t>
      </w:r>
      <w:smartTag w:uri="urn:schemas-microsoft-com:office:smarttags" w:element="chsdate">
        <w:smartTagPr>
          <w:attr w:name="IsROCDate" w:val="False"/>
          <w:attr w:name="IsLunarDate" w:val="False"/>
          <w:attr w:name="Day" w:val="9"/>
          <w:attr w:name="Month" w:val="6"/>
          <w:attr w:name="Year" w:val="2017"/>
        </w:smartTagPr>
        <w:r>
          <w:rPr>
            <w:rFonts w:hAnsi="宋体" w:cs="Times New Roman"/>
            <w:color w:val="auto"/>
            <w:sz w:val="20"/>
            <w:szCs w:val="20"/>
          </w:rPr>
          <w:t>2017</w:t>
        </w:r>
        <w:r>
          <w:rPr>
            <w:rFonts w:hAnsi="宋体" w:cs="Times New Roman" w:hint="eastAsia"/>
            <w:color w:val="auto"/>
            <w:sz w:val="20"/>
            <w:szCs w:val="20"/>
          </w:rPr>
          <w:t>年</w:t>
        </w:r>
        <w:r>
          <w:rPr>
            <w:rFonts w:hAnsi="宋体" w:cs="Times New Roman"/>
            <w:color w:val="auto"/>
            <w:sz w:val="20"/>
            <w:szCs w:val="20"/>
          </w:rPr>
          <w:t>6</w:t>
        </w:r>
        <w:r>
          <w:rPr>
            <w:rFonts w:hAnsi="宋体" w:cs="Times New Roman" w:hint="eastAsia"/>
            <w:color w:val="auto"/>
            <w:sz w:val="20"/>
            <w:szCs w:val="20"/>
          </w:rPr>
          <w:t>月</w:t>
        </w:r>
        <w:r>
          <w:rPr>
            <w:rFonts w:hAnsi="宋体" w:cs="Times New Roman"/>
            <w:color w:val="auto"/>
            <w:sz w:val="20"/>
            <w:szCs w:val="20"/>
          </w:rPr>
          <w:t>9</w:t>
        </w:r>
        <w:r>
          <w:rPr>
            <w:rFonts w:hAnsi="宋体" w:cs="Times New Roman" w:hint="eastAsia"/>
            <w:color w:val="auto"/>
            <w:sz w:val="20"/>
            <w:szCs w:val="20"/>
          </w:rPr>
          <w:t>日</w:t>
        </w:r>
      </w:smartTag>
      <w:r>
        <w:rPr>
          <w:rFonts w:hAnsi="宋体" w:cs="Times New Roman" w:hint="eastAsia"/>
          <w:color w:val="auto"/>
          <w:sz w:val="20"/>
          <w:szCs w:val="20"/>
        </w:rPr>
        <w:t>、</w:t>
      </w:r>
      <w:r>
        <w:rPr>
          <w:rFonts w:hAnsi="宋体" w:cs="Times New Roman"/>
          <w:color w:val="auto"/>
          <w:sz w:val="20"/>
          <w:szCs w:val="20"/>
        </w:rPr>
        <w:t>2017</w:t>
      </w:r>
      <w:r>
        <w:rPr>
          <w:rFonts w:hAnsi="宋体" w:cs="Times New Roman" w:hint="eastAsia"/>
          <w:color w:val="auto"/>
          <w:sz w:val="20"/>
          <w:szCs w:val="20"/>
        </w:rPr>
        <w:t>年</w:t>
      </w:r>
      <w:r>
        <w:rPr>
          <w:rFonts w:hAnsi="宋体" w:cs="Times New Roman"/>
          <w:color w:val="auto"/>
          <w:sz w:val="20"/>
          <w:szCs w:val="20"/>
        </w:rPr>
        <w:t>6</w:t>
      </w:r>
      <w:r>
        <w:rPr>
          <w:rFonts w:hAnsi="宋体" w:cs="Times New Roman" w:hint="eastAsia"/>
          <w:color w:val="auto"/>
          <w:sz w:val="20"/>
          <w:szCs w:val="20"/>
        </w:rPr>
        <w:t>月</w:t>
      </w:r>
      <w:r>
        <w:rPr>
          <w:rFonts w:hAnsi="宋体" w:cs="Times New Roman"/>
          <w:color w:val="auto"/>
          <w:sz w:val="20"/>
          <w:szCs w:val="20"/>
        </w:rPr>
        <w:t>19</w:t>
      </w:r>
      <w:r>
        <w:rPr>
          <w:rFonts w:hAnsi="宋体" w:cs="Times New Roman" w:hint="eastAsia"/>
          <w:color w:val="auto"/>
          <w:sz w:val="20"/>
          <w:szCs w:val="20"/>
        </w:rPr>
        <w:t>日、</w:t>
      </w:r>
      <w:r>
        <w:rPr>
          <w:rFonts w:hAnsi="宋体" w:cs="Times New Roman"/>
          <w:color w:val="auto"/>
          <w:sz w:val="20"/>
          <w:szCs w:val="20"/>
        </w:rPr>
        <w:t>2017年6月20日</w:t>
      </w:r>
      <w:r>
        <w:rPr>
          <w:rFonts w:hAnsi="宋体" w:cs="Times New Roman" w:hint="eastAsia"/>
          <w:color w:val="auto"/>
          <w:sz w:val="20"/>
          <w:szCs w:val="20"/>
        </w:rPr>
        <w:t>在《中国证券报》</w:t>
      </w:r>
      <w:r w:rsidR="004867D6" w:rsidRPr="004867D6">
        <w:rPr>
          <w:rFonts w:hAnsi="宋体" w:cs="Times New Roman" w:hint="eastAsia"/>
          <w:color w:val="auto"/>
          <w:sz w:val="20"/>
          <w:szCs w:val="20"/>
        </w:rPr>
        <w:t>、</w:t>
      </w:r>
      <w:r>
        <w:rPr>
          <w:rFonts w:hAnsi="宋体" w:cs="Times New Roman" w:hint="eastAsia"/>
          <w:color w:val="auto"/>
          <w:sz w:val="20"/>
          <w:szCs w:val="20"/>
        </w:rPr>
        <w:t>《上海证券报》</w:t>
      </w:r>
      <w:r w:rsidR="004867D6" w:rsidRPr="004867D6">
        <w:rPr>
          <w:rFonts w:hAnsi="宋体" w:cs="Times New Roman" w:hint="eastAsia"/>
          <w:color w:val="auto"/>
          <w:sz w:val="20"/>
          <w:szCs w:val="20"/>
        </w:rPr>
        <w:t>、</w:t>
      </w:r>
      <w:r>
        <w:rPr>
          <w:rFonts w:hAnsi="宋体" w:cs="Times New Roman" w:hint="eastAsia"/>
          <w:color w:val="auto"/>
          <w:sz w:val="20"/>
          <w:szCs w:val="20"/>
        </w:rPr>
        <w:t>《证券时报》</w:t>
      </w:r>
      <w:r w:rsidR="004867D6" w:rsidRPr="004867D6">
        <w:rPr>
          <w:rFonts w:hAnsi="宋体" w:cs="Times New Roman" w:hint="eastAsia"/>
          <w:color w:val="auto"/>
          <w:sz w:val="20"/>
          <w:szCs w:val="20"/>
        </w:rPr>
        <w:t>、</w:t>
      </w:r>
      <w:r>
        <w:rPr>
          <w:rFonts w:hAnsi="宋体" w:cs="Times New Roman" w:hint="eastAsia"/>
          <w:color w:val="auto"/>
          <w:sz w:val="20"/>
          <w:szCs w:val="20"/>
        </w:rPr>
        <w:t>《证券日报》</w:t>
      </w:r>
      <w:r w:rsidR="00063A0F" w:rsidRPr="00063A0F">
        <w:rPr>
          <w:rFonts w:hAnsi="宋体" w:cs="Times New Roman" w:hint="eastAsia"/>
          <w:color w:val="auto"/>
          <w:sz w:val="20"/>
          <w:szCs w:val="20"/>
        </w:rPr>
        <w:t>及本公司网站就本基金基金合同终止及进行基金财产清算的事宜进行了公告和提示性公告，详见《关于德邦纯债</w:t>
      </w:r>
      <w:r w:rsidR="00063A0F" w:rsidRPr="00063A0F">
        <w:rPr>
          <w:rFonts w:hAnsi="宋体" w:cs="Times New Roman"/>
          <w:color w:val="auto"/>
          <w:sz w:val="20"/>
          <w:szCs w:val="20"/>
        </w:rPr>
        <w:t>18</w:t>
      </w:r>
      <w:r w:rsidR="00063A0F" w:rsidRPr="00063A0F">
        <w:rPr>
          <w:rFonts w:hAnsi="宋体" w:cs="Times New Roman" w:hint="eastAsia"/>
          <w:color w:val="auto"/>
          <w:sz w:val="20"/>
          <w:szCs w:val="20"/>
        </w:rPr>
        <w:t>个月定期开放债券型证券投资基金可能触发基金合同终止情形的提示性公告》、《关于德邦纯债</w:t>
      </w:r>
      <w:r w:rsidR="00063A0F" w:rsidRPr="00063A0F">
        <w:rPr>
          <w:rFonts w:hAnsi="宋体" w:cs="Times New Roman"/>
          <w:color w:val="auto"/>
          <w:sz w:val="20"/>
          <w:szCs w:val="20"/>
        </w:rPr>
        <w:t>18</w:t>
      </w:r>
      <w:r w:rsidR="00063A0F" w:rsidRPr="00063A0F">
        <w:rPr>
          <w:rFonts w:hAnsi="宋体" w:cs="Times New Roman" w:hint="eastAsia"/>
          <w:color w:val="auto"/>
          <w:sz w:val="20"/>
          <w:szCs w:val="20"/>
        </w:rPr>
        <w:t>个月定期开放债券型证券投资基金可能触发基金合同终止情形的第二次提示性公告》、《德邦纯债</w:t>
      </w:r>
      <w:r w:rsidR="00063A0F" w:rsidRPr="00063A0F">
        <w:rPr>
          <w:rFonts w:hAnsi="宋体" w:cs="Times New Roman"/>
          <w:color w:val="auto"/>
          <w:sz w:val="20"/>
          <w:szCs w:val="20"/>
        </w:rPr>
        <w:t>18</w:t>
      </w:r>
      <w:r w:rsidR="00063A0F" w:rsidRPr="00063A0F">
        <w:rPr>
          <w:rFonts w:hAnsi="宋体" w:cs="Times New Roman" w:hint="eastAsia"/>
          <w:color w:val="auto"/>
          <w:sz w:val="20"/>
          <w:szCs w:val="20"/>
        </w:rPr>
        <w:t>个月定期开放债券型证券投资基金基金合同终止及基金财产清算的公告》和《</w:t>
      </w:r>
      <w:r w:rsidR="00063A0F" w:rsidRPr="00063A0F">
        <w:rPr>
          <w:rFonts w:hAnsi="宋体" w:cs="Times New Roman"/>
          <w:color w:val="auto"/>
          <w:sz w:val="20"/>
          <w:szCs w:val="20"/>
        </w:rPr>
        <w:t xml:space="preserve"> </w:t>
      </w:r>
      <w:r w:rsidR="00063A0F" w:rsidRPr="00063A0F">
        <w:rPr>
          <w:rFonts w:hAnsi="宋体" w:cs="Times New Roman" w:hint="eastAsia"/>
          <w:color w:val="auto"/>
          <w:sz w:val="20"/>
          <w:szCs w:val="20"/>
        </w:rPr>
        <w:t>德邦纯债</w:t>
      </w:r>
      <w:r w:rsidR="00063A0F" w:rsidRPr="00063A0F">
        <w:rPr>
          <w:rFonts w:hAnsi="宋体" w:cs="Times New Roman"/>
          <w:color w:val="auto"/>
          <w:sz w:val="20"/>
          <w:szCs w:val="20"/>
        </w:rPr>
        <w:t>18</w:t>
      </w:r>
      <w:r w:rsidR="00063A0F" w:rsidRPr="00063A0F">
        <w:rPr>
          <w:rFonts w:hAnsi="宋体" w:cs="Times New Roman" w:hint="eastAsia"/>
          <w:color w:val="auto"/>
          <w:sz w:val="20"/>
          <w:szCs w:val="20"/>
        </w:rPr>
        <w:t>个月定期开放债券型证券投资基金基金合同终止及基金财产清算的提示性公告》。</w:t>
      </w:r>
    </w:p>
    <w:p w:rsidR="00E1297F" w:rsidRDefault="00DC3906" w:rsidP="00D056C8">
      <w:pPr>
        <w:spacing w:line="240" w:lineRule="auto"/>
        <w:ind w:firstLine="420"/>
        <w:rPr>
          <w:rFonts w:ascii="宋体"/>
        </w:rPr>
      </w:pPr>
      <w:r w:rsidRPr="004E43FD">
        <w:rPr>
          <w:rFonts w:ascii="宋体" w:hAnsi="宋体" w:hint="eastAsia"/>
        </w:rPr>
        <w:t>本基金自</w:t>
      </w:r>
      <w:r w:rsidR="00F12422" w:rsidRPr="004E43FD">
        <w:rPr>
          <w:rFonts w:ascii="宋体" w:hAnsi="宋体"/>
        </w:rPr>
        <w:t>201</w:t>
      </w:r>
      <w:r w:rsidR="00F12422">
        <w:rPr>
          <w:rFonts w:ascii="宋体" w:hAnsi="宋体" w:hint="eastAsia"/>
        </w:rPr>
        <w:t>7</w:t>
      </w:r>
      <w:r w:rsidRPr="004E43FD">
        <w:rPr>
          <w:rFonts w:ascii="宋体" w:hAnsi="宋体" w:hint="eastAsia"/>
        </w:rPr>
        <w:t>年</w:t>
      </w:r>
      <w:r w:rsidRPr="004E43FD">
        <w:rPr>
          <w:rFonts w:ascii="宋体" w:hAnsi="宋体"/>
        </w:rPr>
        <w:t>6</w:t>
      </w:r>
      <w:r w:rsidRPr="004E43FD">
        <w:rPr>
          <w:rFonts w:ascii="宋体" w:hAnsi="宋体" w:hint="eastAsia"/>
        </w:rPr>
        <w:t>月</w:t>
      </w:r>
      <w:r w:rsidRPr="004E43FD">
        <w:rPr>
          <w:rFonts w:ascii="宋体" w:hAnsi="宋体"/>
        </w:rPr>
        <w:t>16</w:t>
      </w:r>
      <w:r w:rsidRPr="004E43FD">
        <w:rPr>
          <w:rFonts w:ascii="宋体" w:hAnsi="宋体" w:hint="eastAsia"/>
        </w:rPr>
        <w:t>日起进入清算期，由基金管理</w:t>
      </w:r>
      <w:r w:rsidRPr="002819E4">
        <w:rPr>
          <w:rFonts w:ascii="宋体" w:hAnsi="宋体" w:hint="eastAsia"/>
        </w:rPr>
        <w:t>人德邦基金管理有限公司、基金托管人中国民生银行股份有限公司、安永华明会计师事务所（特殊普通合伙）和通力律师事务所组成基金财产清算小组履行基金财产清算程序，并由安永华明会计师事务所（特殊普通合伙）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rsidR="00DC3906" w:rsidRPr="000667F3" w:rsidRDefault="00DC3906" w:rsidP="00E03A07">
      <w:pPr>
        <w:ind w:firstLine="420"/>
        <w:rPr>
          <w:rFonts w:ascii="宋体"/>
        </w:rPr>
      </w:pPr>
    </w:p>
    <w:p w:rsidR="00DC3906" w:rsidRPr="00877BF8" w:rsidRDefault="004867D6" w:rsidP="007B134C">
      <w:pPr>
        <w:spacing w:afterLines="100"/>
        <w:rPr>
          <w:rStyle w:val="a8"/>
          <w:sz w:val="21"/>
        </w:rPr>
      </w:pPr>
      <w:r w:rsidRPr="004867D6">
        <w:rPr>
          <w:rStyle w:val="a8"/>
          <w:rFonts w:hint="eastAsia"/>
          <w:sz w:val="21"/>
        </w:rPr>
        <w:t>二、基金概况</w:t>
      </w:r>
    </w:p>
    <w:p w:rsidR="004867D6" w:rsidRDefault="00DC3906" w:rsidP="007B134C">
      <w:pPr>
        <w:spacing w:afterLines="50"/>
        <w:rPr>
          <w:rFonts w:ascii="宋体"/>
          <w:b/>
        </w:rPr>
        <w:pPrChange w:id="0" w:author="ZHONGM" w:date="2017-09-22T00:31:00Z">
          <w:pPr>
            <w:spacing w:afterLines="50"/>
          </w:pPr>
        </w:pPrChange>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713"/>
      </w:tblGrid>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基金名称：</w:t>
            </w:r>
          </w:p>
        </w:tc>
        <w:tc>
          <w:tcPr>
            <w:tcW w:w="6713" w:type="dxa"/>
          </w:tcPr>
          <w:p w:rsidR="00DC3906" w:rsidRPr="00CF69E3" w:rsidRDefault="00DC3906" w:rsidP="00C43916">
            <w:pPr>
              <w:rPr>
                <w:rFonts w:ascii="宋体"/>
              </w:rPr>
            </w:pPr>
            <w:r w:rsidRPr="00CF69E3">
              <w:rPr>
                <w:rFonts w:ascii="宋体" w:hAnsi="宋体" w:hint="eastAsia"/>
              </w:rPr>
              <w:t>德邦纯债</w:t>
            </w:r>
            <w:r w:rsidRPr="00CF69E3">
              <w:rPr>
                <w:rFonts w:ascii="宋体" w:hAnsi="宋体"/>
              </w:rPr>
              <w:t>18</w:t>
            </w:r>
            <w:r w:rsidRPr="00CF69E3">
              <w:rPr>
                <w:rFonts w:ascii="宋体" w:hAnsi="宋体" w:hint="eastAsia"/>
              </w:rPr>
              <w:t>个月定期开放债券型证券投资基金</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基金简称：</w:t>
            </w:r>
          </w:p>
        </w:tc>
        <w:tc>
          <w:tcPr>
            <w:tcW w:w="6713" w:type="dxa"/>
          </w:tcPr>
          <w:p w:rsidR="00DC3906" w:rsidRPr="00CF69E3" w:rsidRDefault="00DC3906" w:rsidP="00C43916">
            <w:pPr>
              <w:rPr>
                <w:rFonts w:ascii="宋体"/>
              </w:rPr>
            </w:pPr>
            <w:r w:rsidRPr="00CF69E3">
              <w:rPr>
                <w:rFonts w:ascii="宋体" w:hAnsi="宋体" w:hint="eastAsia"/>
              </w:rPr>
              <w:t>德邦纯债</w:t>
            </w:r>
            <w:r w:rsidRPr="00CF69E3">
              <w:rPr>
                <w:rFonts w:ascii="宋体" w:hAnsi="宋体"/>
              </w:rPr>
              <w:t>18</w:t>
            </w:r>
            <w:r w:rsidRPr="00CF69E3">
              <w:rPr>
                <w:rFonts w:ascii="宋体" w:hAnsi="宋体" w:hint="eastAsia"/>
              </w:rPr>
              <w:t>个月定期开放债券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基金交易代码：</w:t>
            </w:r>
          </w:p>
        </w:tc>
        <w:tc>
          <w:tcPr>
            <w:tcW w:w="6713" w:type="dxa"/>
          </w:tcPr>
          <w:p w:rsidR="00DC3906" w:rsidRPr="00CF69E3" w:rsidRDefault="00DC3906" w:rsidP="00C43916">
            <w:pPr>
              <w:rPr>
                <w:rFonts w:ascii="宋体" w:hAnsi="宋体"/>
              </w:rPr>
            </w:pPr>
            <w:r w:rsidRPr="00CF69E3">
              <w:rPr>
                <w:rFonts w:ascii="宋体" w:hAnsi="宋体"/>
              </w:rPr>
              <w:t>A</w:t>
            </w:r>
            <w:r w:rsidRPr="00CF69E3">
              <w:rPr>
                <w:rFonts w:ascii="宋体" w:hAnsi="宋体" w:hint="eastAsia"/>
              </w:rPr>
              <w:t>类：</w:t>
            </w:r>
            <w:r w:rsidRPr="00CF69E3">
              <w:rPr>
                <w:rFonts w:ascii="宋体" w:hAnsi="宋体"/>
              </w:rPr>
              <w:t>001652</w:t>
            </w:r>
            <w:r w:rsidRPr="00CF69E3">
              <w:rPr>
                <w:rFonts w:ascii="宋体" w:hAnsi="宋体" w:hint="eastAsia"/>
              </w:rPr>
              <w:t>；</w:t>
            </w:r>
            <w:r w:rsidRPr="00CF69E3">
              <w:rPr>
                <w:rFonts w:ascii="宋体" w:hAnsi="宋体"/>
              </w:rPr>
              <w:t>C</w:t>
            </w:r>
            <w:r w:rsidRPr="00CF69E3">
              <w:rPr>
                <w:rFonts w:ascii="宋体" w:hAnsi="宋体" w:hint="eastAsia"/>
              </w:rPr>
              <w:t>类</w:t>
            </w:r>
            <w:r w:rsidRPr="00CF69E3">
              <w:rPr>
                <w:rFonts w:ascii="宋体" w:hAnsi="宋体"/>
              </w:rPr>
              <w:t>:001653</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基金运作方式：</w:t>
            </w:r>
          </w:p>
        </w:tc>
        <w:tc>
          <w:tcPr>
            <w:tcW w:w="6713" w:type="dxa"/>
          </w:tcPr>
          <w:p w:rsidR="00DC3906" w:rsidRPr="00CF69E3" w:rsidRDefault="00DC3906" w:rsidP="001A1A73">
            <w:pPr>
              <w:rPr>
                <w:rFonts w:ascii="宋体"/>
              </w:rPr>
            </w:pPr>
            <w:r w:rsidRPr="00CF69E3">
              <w:rPr>
                <w:rFonts w:ascii="宋体" w:hAnsi="宋体" w:hint="eastAsia"/>
              </w:rPr>
              <w:t>契约型开放式</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基金合同生效日：</w:t>
            </w:r>
          </w:p>
        </w:tc>
        <w:tc>
          <w:tcPr>
            <w:tcW w:w="6713" w:type="dxa"/>
          </w:tcPr>
          <w:p w:rsidR="00DC3906" w:rsidRPr="00CF69E3" w:rsidRDefault="00DC3906" w:rsidP="00C43916">
            <w:pPr>
              <w:rPr>
                <w:rFonts w:ascii="宋体"/>
              </w:rPr>
            </w:pPr>
            <w:smartTag w:uri="urn:schemas-microsoft-com:office:smarttags" w:element="chsdate">
              <w:smartTagPr>
                <w:attr w:name="IsROCDate" w:val="False"/>
                <w:attr w:name="IsLunarDate" w:val="False"/>
                <w:attr w:name="Day" w:val="9"/>
                <w:attr w:name="Month" w:val="12"/>
                <w:attr w:name="Year" w:val="2015"/>
              </w:smartTagPr>
              <w:r w:rsidRPr="00CF69E3">
                <w:rPr>
                  <w:rFonts w:ascii="宋体" w:hAnsi="宋体"/>
                </w:rPr>
                <w:t>2015</w:t>
              </w:r>
              <w:r w:rsidRPr="00CF69E3">
                <w:rPr>
                  <w:rFonts w:ascii="宋体" w:hAnsi="宋体" w:hint="eastAsia"/>
                </w:rPr>
                <w:t>年</w:t>
              </w:r>
              <w:r w:rsidRPr="00CF69E3">
                <w:rPr>
                  <w:rFonts w:ascii="宋体" w:hAnsi="宋体"/>
                </w:rPr>
                <w:t>12</w:t>
              </w:r>
              <w:r w:rsidRPr="00CF69E3">
                <w:rPr>
                  <w:rFonts w:ascii="宋体" w:hAnsi="宋体" w:hint="eastAsia"/>
                </w:rPr>
                <w:t>月</w:t>
              </w:r>
              <w:r w:rsidRPr="00CF69E3">
                <w:rPr>
                  <w:rFonts w:ascii="宋体" w:hAnsi="宋体"/>
                </w:rPr>
                <w:t>9</w:t>
              </w:r>
              <w:r w:rsidRPr="00CF69E3">
                <w:rPr>
                  <w:rFonts w:ascii="宋体" w:hAnsi="宋体" w:hint="eastAsia"/>
                </w:rPr>
                <w:t>日</w:t>
              </w:r>
            </w:smartTag>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基金管理人名称：</w:t>
            </w:r>
          </w:p>
        </w:tc>
        <w:tc>
          <w:tcPr>
            <w:tcW w:w="6713" w:type="dxa"/>
          </w:tcPr>
          <w:p w:rsidR="00DC3906" w:rsidRPr="00CF69E3" w:rsidRDefault="00DC3906" w:rsidP="00C43916">
            <w:pPr>
              <w:rPr>
                <w:rFonts w:ascii="宋体"/>
              </w:rPr>
            </w:pPr>
            <w:r w:rsidRPr="00CF69E3">
              <w:rPr>
                <w:rFonts w:ascii="宋体" w:hAnsi="宋体" w:hint="eastAsia"/>
              </w:rPr>
              <w:t>德邦基金管理有限公司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基金托管人名称：</w:t>
            </w:r>
          </w:p>
        </w:tc>
        <w:tc>
          <w:tcPr>
            <w:tcW w:w="6713" w:type="dxa"/>
          </w:tcPr>
          <w:p w:rsidR="00DC3906" w:rsidRPr="00CF69E3" w:rsidRDefault="00DC3906" w:rsidP="00C43916">
            <w:pPr>
              <w:rPr>
                <w:rFonts w:ascii="宋体"/>
              </w:rPr>
            </w:pPr>
            <w:r w:rsidRPr="00CF69E3">
              <w:rPr>
                <w:rFonts w:ascii="宋体" w:hAnsi="宋体" w:hint="eastAsia"/>
              </w:rPr>
              <w:t>中国民生银行股份有限公司</w:t>
            </w:r>
          </w:p>
        </w:tc>
      </w:tr>
    </w:tbl>
    <w:p w:rsidR="00DC3906" w:rsidRPr="00EA06D5" w:rsidRDefault="00DC3906" w:rsidP="007B134C">
      <w:pPr>
        <w:spacing w:beforeLines="50" w:afterLines="50"/>
        <w:rPr>
          <w:rFonts w:ascii="宋体"/>
          <w:b/>
        </w:rPr>
        <w:pPrChange w:id="1" w:author="ZHONGM" w:date="2017-09-22T00:31:00Z">
          <w:pPr>
            <w:spacing w:beforeLines="50" w:afterLines="50"/>
          </w:pPr>
        </w:pPrChange>
      </w:pPr>
      <w:r w:rsidRPr="00EA06D5">
        <w:rPr>
          <w:rFonts w:ascii="宋体" w:hAnsi="宋体"/>
          <w:b/>
        </w:rPr>
        <w:lastRenderedPageBreak/>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96"/>
      </w:tblGrid>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投资目标</w:t>
            </w:r>
          </w:p>
        </w:tc>
        <w:tc>
          <w:tcPr>
            <w:tcW w:w="6996" w:type="dxa"/>
          </w:tcPr>
          <w:p w:rsidR="00E1297F" w:rsidRDefault="00DC3906">
            <w:pPr>
              <w:spacing w:line="240" w:lineRule="auto"/>
              <w:rPr>
                <w:rFonts w:ascii="宋体"/>
              </w:rPr>
            </w:pPr>
            <w:r w:rsidRPr="00CF69E3">
              <w:rPr>
                <w:rFonts w:ascii="宋体" w:hAnsi="宋体" w:hint="eastAsia"/>
              </w:rPr>
              <w:t>在严格控制投资风险的前提下，追求超过当期业绩比较基准的投资收益，力争基金资产的长期、稳健、持续增值。</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投资策略</w:t>
            </w:r>
          </w:p>
        </w:tc>
        <w:tc>
          <w:tcPr>
            <w:tcW w:w="6996" w:type="dxa"/>
          </w:tcPr>
          <w:p w:rsidR="00E1297F" w:rsidRDefault="00DC3906">
            <w:pPr>
              <w:spacing w:line="240" w:lineRule="auto"/>
              <w:rPr>
                <w:rFonts w:ascii="宋体" w:hAnsi="宋体"/>
              </w:rPr>
            </w:pPr>
            <w:r w:rsidRPr="00CF69E3">
              <w:rPr>
                <w:rFonts w:ascii="宋体" w:hAnsi="宋体" w:hint="eastAsia"/>
              </w:rPr>
              <w:t>本基金在封闭期与开放期采取不同的投资策略。</w:t>
            </w:r>
            <w:r w:rsidRPr="00CF69E3">
              <w:rPr>
                <w:rFonts w:ascii="宋体" w:hAnsi="宋体"/>
              </w:rPr>
              <w:t xml:space="preserve"> </w:t>
            </w:r>
          </w:p>
          <w:p w:rsidR="00E1297F" w:rsidRDefault="00DC3906">
            <w:pPr>
              <w:spacing w:line="240" w:lineRule="auto"/>
              <w:rPr>
                <w:rFonts w:ascii="宋体" w:hAnsi="宋体"/>
              </w:rPr>
            </w:pPr>
            <w:r w:rsidRPr="00CF69E3">
              <w:rPr>
                <w:rFonts w:ascii="宋体" w:hAnsi="宋体" w:hint="eastAsia"/>
              </w:rPr>
              <w:t>（一）封闭期投资策略</w:t>
            </w:r>
            <w:r w:rsidRPr="00CF69E3">
              <w:rPr>
                <w:rFonts w:ascii="宋体" w:hAnsi="宋体"/>
              </w:rPr>
              <w:t xml:space="preserve"> </w:t>
            </w:r>
          </w:p>
          <w:p w:rsidR="00E1297F" w:rsidRDefault="00DC3906" w:rsidP="001007D1">
            <w:pPr>
              <w:spacing w:line="240" w:lineRule="auto"/>
              <w:rPr>
                <w:rFonts w:ascii="宋体" w:hAnsi="宋体"/>
              </w:rPr>
            </w:pPr>
            <w:r w:rsidRPr="00CF69E3">
              <w:rPr>
                <w:rFonts w:ascii="宋体" w:hAnsi="宋体"/>
              </w:rPr>
              <w:t>1</w:t>
            </w:r>
            <w:r w:rsidRPr="00CF69E3">
              <w:rPr>
                <w:rFonts w:ascii="宋体" w:hAnsi="宋体" w:hint="eastAsia"/>
              </w:rPr>
              <w:t>、资产配置策略</w:t>
            </w:r>
            <w:r w:rsidRPr="00CF69E3">
              <w:rPr>
                <w:rFonts w:ascii="宋体" w:hAnsi="宋体"/>
              </w:rPr>
              <w:t xml:space="preserve"> </w:t>
            </w:r>
          </w:p>
          <w:p w:rsidR="00E1297F" w:rsidRDefault="00DC3906" w:rsidP="001007D1">
            <w:pPr>
              <w:spacing w:line="240" w:lineRule="auto"/>
              <w:rPr>
                <w:rFonts w:ascii="宋体" w:hAnsi="宋体"/>
              </w:rPr>
            </w:pPr>
            <w:r w:rsidRPr="00CF69E3">
              <w:rPr>
                <w:rFonts w:ascii="宋体" w:hAnsi="宋体" w:hint="eastAsia"/>
              </w:rPr>
              <w:t>本基金将在基金合同约定的投资范围内结合定性以及定量分析，自上而下地实施整体资产配置策略，通过预测各大类资产未来收益率变化情况，在有效控制风险的基础上，在不同的大类资产之间进行动态调整和优化，以规避市场风险，获得基金资产的稳定增值，提高基金收益率。</w:t>
            </w:r>
          </w:p>
          <w:p w:rsidR="00E1297F" w:rsidRDefault="00DC3906" w:rsidP="001007D1">
            <w:pPr>
              <w:spacing w:line="240" w:lineRule="auto"/>
              <w:rPr>
                <w:rFonts w:ascii="宋体" w:hAnsi="宋体"/>
              </w:rPr>
            </w:pPr>
            <w:r w:rsidRPr="00CF69E3">
              <w:rPr>
                <w:rFonts w:ascii="宋体" w:hAnsi="宋体"/>
              </w:rPr>
              <w:t>2</w:t>
            </w:r>
            <w:r w:rsidRPr="00CF69E3">
              <w:rPr>
                <w:rFonts w:ascii="宋体" w:hAnsi="宋体" w:hint="eastAsia"/>
              </w:rPr>
              <w:t>、利率预期策略</w:t>
            </w:r>
            <w:r w:rsidRPr="00CF69E3">
              <w:rPr>
                <w:rFonts w:ascii="宋体" w:hAnsi="宋体"/>
              </w:rPr>
              <w:t xml:space="preserve"> </w:t>
            </w:r>
          </w:p>
          <w:p w:rsidR="00E1297F" w:rsidRDefault="00DC3906" w:rsidP="001007D1">
            <w:pPr>
              <w:spacing w:line="240" w:lineRule="auto"/>
              <w:rPr>
                <w:rFonts w:ascii="宋体" w:hAnsi="宋体"/>
              </w:rPr>
            </w:pPr>
            <w:r w:rsidRPr="00CF69E3">
              <w:rPr>
                <w:rFonts w:ascii="宋体" w:hAnsi="宋体" w:hint="eastAsia"/>
              </w:rPr>
              <w:t>本基金将通过对宏观经济以及货币政策等因素的深入研究，判断利率变化的方向和时间，利用情景分析模拟利率变化的各种情形，并在考虑封闭剩余期限的基础上，最终结合组合风险承受能力确定债券组合的目标久期。</w:t>
            </w:r>
            <w:r w:rsidRPr="00CF69E3">
              <w:rPr>
                <w:rFonts w:ascii="宋体" w:hAnsi="宋体"/>
              </w:rPr>
              <w:t xml:space="preserve"> </w:t>
            </w:r>
          </w:p>
          <w:p w:rsidR="00E1297F" w:rsidRDefault="00DC3906" w:rsidP="001007D1">
            <w:pPr>
              <w:spacing w:line="240" w:lineRule="auto"/>
              <w:rPr>
                <w:rFonts w:ascii="宋体" w:hAnsi="宋体"/>
              </w:rPr>
            </w:pPr>
            <w:r w:rsidRPr="00CF69E3">
              <w:rPr>
                <w:rFonts w:ascii="宋体" w:hAnsi="宋体"/>
              </w:rPr>
              <w:t>3</w:t>
            </w:r>
            <w:r w:rsidRPr="00CF69E3">
              <w:rPr>
                <w:rFonts w:ascii="宋体" w:hAnsi="宋体" w:hint="eastAsia"/>
              </w:rPr>
              <w:t>、信用债券投资策略</w:t>
            </w:r>
            <w:r w:rsidRPr="00CF69E3">
              <w:rPr>
                <w:rFonts w:ascii="宋体" w:hAnsi="宋体"/>
              </w:rPr>
              <w:t xml:space="preserve"> </w:t>
            </w:r>
          </w:p>
          <w:p w:rsidR="00E1297F" w:rsidRDefault="00DC3906" w:rsidP="001007D1">
            <w:pPr>
              <w:spacing w:line="240" w:lineRule="auto"/>
              <w:rPr>
                <w:rFonts w:ascii="宋体" w:hAnsi="宋体"/>
              </w:rPr>
            </w:pPr>
            <w:r w:rsidRPr="00CF69E3">
              <w:rPr>
                <w:rFonts w:ascii="宋体" w:hAnsi="宋体" w:hint="eastAsia"/>
              </w:rPr>
              <w:t>信用类债券是本基金重要投资标的，信用风险管理对于提高债券组合收益率至关重要。本基金将根据宏观经济运行状况、行业发展周期、公司业务状况、公司治理结构、财务状况等因素综合评估信用风险，确定信用类债券的信用风险利差，有效管理组合的整体信用风险。同时，本基金将运用本基金管理人比较完善的信用债券评级体系，研究和跟踪发行主体所属行业发展周期、业务状况、公司治理结构、财务状况等因素，综合评估发行主体信用风险，确定信用产品的信用风险利差，有效管理组合的整体信用风险。</w:t>
            </w:r>
            <w:r w:rsidRPr="00CF69E3">
              <w:rPr>
                <w:rFonts w:ascii="宋体" w:hAnsi="宋体"/>
              </w:rPr>
              <w:t xml:space="preserve"> </w:t>
            </w:r>
          </w:p>
          <w:p w:rsidR="00E1297F" w:rsidRDefault="00DC3906" w:rsidP="001007D1">
            <w:pPr>
              <w:spacing w:line="240" w:lineRule="auto"/>
              <w:rPr>
                <w:rFonts w:ascii="宋体" w:hAnsi="宋体"/>
              </w:rPr>
            </w:pPr>
            <w:r w:rsidRPr="00CF69E3">
              <w:rPr>
                <w:rFonts w:ascii="宋体" w:hAnsi="宋体"/>
              </w:rPr>
              <w:t>4</w:t>
            </w:r>
            <w:r w:rsidRPr="00CF69E3">
              <w:rPr>
                <w:rFonts w:ascii="宋体" w:hAnsi="宋体" w:hint="eastAsia"/>
              </w:rPr>
              <w:t>、收益率利差策略</w:t>
            </w:r>
            <w:r w:rsidRPr="00CF69E3">
              <w:rPr>
                <w:rFonts w:ascii="宋体" w:hAnsi="宋体"/>
              </w:rPr>
              <w:t xml:space="preserve"> </w:t>
            </w:r>
          </w:p>
          <w:p w:rsidR="00E1297F" w:rsidRDefault="00DC3906" w:rsidP="001007D1">
            <w:pPr>
              <w:spacing w:line="240" w:lineRule="auto"/>
              <w:rPr>
                <w:rFonts w:ascii="宋体" w:hAnsi="宋体"/>
              </w:rPr>
            </w:pPr>
            <w:r w:rsidRPr="00CF69E3">
              <w:rPr>
                <w:rFonts w:ascii="宋体" w:hAnsi="宋体" w:hint="eastAsia"/>
              </w:rPr>
              <w:t>在预测和分析同一市场不同板块之间（比如金融债和信用债之间）、不同市场的同一品种、不同市场的不同板块之间的收益率利差基础上，本基金采取积极策略选择合适品种进行交易来获取投资收益。收益率利差策略主要有两种形式：</w:t>
            </w:r>
            <w:r w:rsidRPr="00CF69E3">
              <w:rPr>
                <w:rFonts w:ascii="宋体" w:hAnsi="宋体"/>
              </w:rPr>
              <w:t xml:space="preserve"> </w:t>
            </w:r>
          </w:p>
          <w:p w:rsidR="00E1297F" w:rsidRDefault="00DC3906" w:rsidP="001007D1">
            <w:pPr>
              <w:spacing w:line="240" w:lineRule="auto"/>
              <w:rPr>
                <w:rFonts w:ascii="宋体" w:hAnsi="宋体"/>
              </w:rPr>
            </w:pPr>
            <w:r w:rsidRPr="00CF69E3">
              <w:rPr>
                <w:rFonts w:ascii="宋体" w:hAnsi="宋体" w:hint="eastAsia"/>
              </w:rPr>
              <w:t>（</w:t>
            </w:r>
            <w:r w:rsidRPr="00CF69E3">
              <w:rPr>
                <w:rFonts w:ascii="宋体" w:hAnsi="宋体"/>
              </w:rPr>
              <w:t>1</w:t>
            </w:r>
            <w:r w:rsidRPr="00CF69E3">
              <w:rPr>
                <w:rFonts w:ascii="宋体" w:hAnsi="宋体" w:hint="eastAsia"/>
              </w:rPr>
              <w:t>）出现会导致收益率利差出现异常变动的情况时，本基金将提前预测并进行交易；</w:t>
            </w:r>
            <w:r w:rsidRPr="00CF69E3">
              <w:rPr>
                <w:rFonts w:ascii="宋体" w:hAnsi="宋体"/>
              </w:rPr>
              <w:t xml:space="preserve"> </w:t>
            </w:r>
          </w:p>
          <w:p w:rsidR="00E1297F" w:rsidRDefault="00DC3906" w:rsidP="001007D1">
            <w:pPr>
              <w:spacing w:line="240" w:lineRule="auto"/>
              <w:rPr>
                <w:rFonts w:ascii="宋体" w:hAnsi="宋体"/>
              </w:rPr>
            </w:pPr>
            <w:r w:rsidRPr="00CF69E3">
              <w:rPr>
                <w:rFonts w:ascii="宋体" w:hAnsi="宋体" w:hint="eastAsia"/>
              </w:rPr>
              <w:t>（</w:t>
            </w:r>
            <w:r w:rsidRPr="00CF69E3">
              <w:rPr>
                <w:rFonts w:ascii="宋体" w:hAnsi="宋体"/>
              </w:rPr>
              <w:t>2</w:t>
            </w:r>
            <w:r w:rsidRPr="00CF69E3">
              <w:rPr>
                <w:rFonts w:ascii="宋体" w:hAnsi="宋体" w:hint="eastAsia"/>
              </w:rPr>
              <w:t>）当收益率利差出现异常变动后，本基金将经过分析论证，判断出异常变化的不合理性后，进行交易以获取利差恢复正常所带来的价差收益。</w:t>
            </w:r>
            <w:r w:rsidRPr="00CF69E3">
              <w:rPr>
                <w:rFonts w:ascii="宋体" w:hAnsi="宋体"/>
              </w:rPr>
              <w:t xml:space="preserve"> </w:t>
            </w:r>
          </w:p>
          <w:p w:rsidR="00E1297F" w:rsidRDefault="00DC3906" w:rsidP="001007D1">
            <w:pPr>
              <w:spacing w:line="240" w:lineRule="auto"/>
              <w:rPr>
                <w:rFonts w:ascii="宋体" w:hAnsi="宋体"/>
                <w:sz w:val="18"/>
                <w:szCs w:val="18"/>
              </w:rPr>
            </w:pPr>
            <w:r w:rsidRPr="00CF69E3">
              <w:rPr>
                <w:rFonts w:ascii="宋体" w:hAnsi="宋体"/>
              </w:rPr>
              <w:t>5</w:t>
            </w:r>
            <w:r w:rsidRPr="00CF69E3">
              <w:rPr>
                <w:rFonts w:ascii="宋体" w:hAnsi="宋体" w:hint="eastAsia"/>
              </w:rPr>
              <w:t>、属类配置策略</w:t>
            </w:r>
            <w:r w:rsidRPr="00CF69E3">
              <w:rPr>
                <w:rFonts w:ascii="宋体" w:hAnsi="宋体"/>
              </w:rPr>
              <w:t xml:space="preserve"> </w:t>
            </w:r>
          </w:p>
          <w:p w:rsidR="00E1297F" w:rsidRDefault="00DC3906" w:rsidP="001007D1">
            <w:pPr>
              <w:spacing w:line="240" w:lineRule="auto"/>
              <w:rPr>
                <w:rFonts w:ascii="宋体" w:hAnsi="宋体"/>
                <w:sz w:val="18"/>
                <w:szCs w:val="18"/>
              </w:rPr>
            </w:pPr>
            <w:r w:rsidRPr="00CF69E3">
              <w:rPr>
                <w:rFonts w:ascii="宋体" w:hAnsi="宋体" w:hint="eastAsia"/>
              </w:rPr>
              <w:t>不同类型的债券在收益率、流动性和信用风险上存在差异，债券资产有必要配置于不同类型的债券品种以及在不同市场上进行配置，以寻求收益性、流动性和信用风险补偿间的最佳平衡点。本基金将综合信用分析、流动性分析、税收及市场结构等因素分析的结果来决定投资组合的类别资产配置策略。</w:t>
            </w:r>
            <w:r w:rsidRPr="00CF69E3">
              <w:rPr>
                <w:rFonts w:ascii="宋体" w:hAnsi="宋体"/>
              </w:rPr>
              <w:t xml:space="preserve"> </w:t>
            </w:r>
          </w:p>
          <w:p w:rsidR="00E1297F" w:rsidRDefault="00DC3906" w:rsidP="001007D1">
            <w:pPr>
              <w:spacing w:line="240" w:lineRule="auto"/>
              <w:rPr>
                <w:rFonts w:ascii="宋体" w:hAnsi="宋体"/>
                <w:sz w:val="18"/>
                <w:szCs w:val="18"/>
              </w:rPr>
            </w:pPr>
            <w:r w:rsidRPr="00CF69E3">
              <w:rPr>
                <w:rFonts w:ascii="宋体" w:hAnsi="宋体"/>
              </w:rPr>
              <w:t>6</w:t>
            </w:r>
            <w:r w:rsidRPr="00CF69E3">
              <w:rPr>
                <w:rFonts w:ascii="宋体" w:hAnsi="宋体" w:hint="eastAsia"/>
              </w:rPr>
              <w:t>、个券选择策略</w:t>
            </w:r>
            <w:r w:rsidRPr="00CF69E3">
              <w:rPr>
                <w:rFonts w:ascii="宋体" w:hAnsi="宋体"/>
              </w:rPr>
              <w:t xml:space="preserve"> </w:t>
            </w:r>
          </w:p>
          <w:p w:rsidR="00E1297F" w:rsidRDefault="00DC3906" w:rsidP="001007D1">
            <w:pPr>
              <w:spacing w:line="240" w:lineRule="auto"/>
              <w:rPr>
                <w:rFonts w:ascii="宋体" w:hAnsi="宋体"/>
                <w:sz w:val="18"/>
                <w:szCs w:val="18"/>
              </w:rPr>
            </w:pPr>
            <w:r w:rsidRPr="00CF69E3">
              <w:rPr>
                <w:rFonts w:ascii="宋体" w:hAnsi="宋体" w:hint="eastAsia"/>
              </w:rPr>
              <w:t>在前述债券目标久期、信用债券配置比例确定基础上，本基金将选择最具有投资价值优势的债券品种进行投资以获得超额收益。本基金重点选择具备以下特征的信用债券：较高到期收益率、较高当期收入、价值被低估、预期信用质量将改善、属于创新品种而价值尚未被市场充分发现。</w:t>
            </w:r>
          </w:p>
          <w:p w:rsidR="00E1297F" w:rsidRDefault="00DC3906" w:rsidP="001007D1">
            <w:pPr>
              <w:spacing w:line="240" w:lineRule="auto"/>
              <w:rPr>
                <w:rFonts w:ascii="宋体" w:hAnsi="宋体"/>
                <w:sz w:val="18"/>
                <w:szCs w:val="18"/>
              </w:rPr>
            </w:pPr>
            <w:r w:rsidRPr="00CF69E3">
              <w:rPr>
                <w:rFonts w:ascii="宋体" w:hAnsi="宋体"/>
              </w:rPr>
              <w:t>7</w:t>
            </w:r>
            <w:r w:rsidRPr="00CF69E3">
              <w:rPr>
                <w:rFonts w:ascii="宋体" w:hAnsi="宋体" w:hint="eastAsia"/>
              </w:rPr>
              <w:t>、中小企业私募债券投资策略</w:t>
            </w:r>
            <w:r w:rsidRPr="00CF69E3">
              <w:rPr>
                <w:rFonts w:ascii="宋体" w:hAnsi="宋体"/>
              </w:rPr>
              <w:t xml:space="preserve"> </w:t>
            </w:r>
          </w:p>
          <w:p w:rsidR="00E1297F" w:rsidRDefault="00DC3906" w:rsidP="001007D1">
            <w:pPr>
              <w:spacing w:line="240" w:lineRule="auto"/>
              <w:rPr>
                <w:rFonts w:ascii="宋体" w:hAnsi="宋体"/>
                <w:sz w:val="18"/>
                <w:szCs w:val="18"/>
              </w:rPr>
            </w:pPr>
            <w:r w:rsidRPr="00CF69E3">
              <w:rPr>
                <w:rFonts w:ascii="宋体" w:hAnsi="宋体" w:hint="eastAsia"/>
              </w:rPr>
              <w:t>对于中小企业私募债券而言，由于其采取非公开方式发行和交易，并限制投资者数量上限，会导致一定的流动性风险。同时，中小企业私募债券的发债主体资产规模较小、经营波动性较高、信用基本面稳定性较差，进而整体的信用风险相对较高。因此，本基金在投资中小企业私募债券的过程中将从以下三个方面控制投资风险。首先，本基金将仔细甄别发行人资质，建立风险预警机制；其次，将严格控制中小企业私募债券的投资比例上限。第三，将对拟投资或已投资的品种进行流动性分析和监测，尽量选择流动性相对较好的品种进行投资</w:t>
            </w:r>
            <w:bookmarkStart w:id="2" w:name="_GoBack"/>
            <w:r w:rsidR="00F12422">
              <w:rPr>
                <w:rFonts w:ascii="宋体" w:hAnsi="宋体" w:hint="eastAsia"/>
              </w:rPr>
              <w:t>。</w:t>
            </w:r>
            <w:bookmarkEnd w:id="2"/>
            <w:r w:rsidRPr="00CF69E3">
              <w:rPr>
                <w:rFonts w:ascii="宋体" w:hAnsi="宋体"/>
              </w:rPr>
              <w:t xml:space="preserve"> </w:t>
            </w:r>
          </w:p>
          <w:p w:rsidR="00E1297F" w:rsidRDefault="00DC3906" w:rsidP="001007D1">
            <w:pPr>
              <w:spacing w:line="240" w:lineRule="auto"/>
              <w:rPr>
                <w:rFonts w:ascii="宋体" w:hAnsi="宋体"/>
                <w:sz w:val="18"/>
                <w:szCs w:val="18"/>
              </w:rPr>
            </w:pPr>
            <w:r w:rsidRPr="00CF69E3">
              <w:rPr>
                <w:rFonts w:ascii="宋体" w:hAnsi="宋体"/>
              </w:rPr>
              <w:t>8</w:t>
            </w:r>
            <w:r w:rsidRPr="00CF69E3">
              <w:rPr>
                <w:rFonts w:ascii="宋体" w:hAnsi="宋体" w:hint="eastAsia"/>
              </w:rPr>
              <w:t>、资产支持证券的投资策略</w:t>
            </w:r>
            <w:r w:rsidRPr="00CF69E3">
              <w:rPr>
                <w:rFonts w:ascii="宋体" w:hAnsi="宋体"/>
              </w:rPr>
              <w:t xml:space="preserve"> </w:t>
            </w:r>
          </w:p>
          <w:p w:rsidR="00E1297F" w:rsidRDefault="00DC3906" w:rsidP="001007D1">
            <w:pPr>
              <w:spacing w:line="240" w:lineRule="auto"/>
              <w:rPr>
                <w:rFonts w:ascii="宋体"/>
                <w:sz w:val="18"/>
                <w:szCs w:val="18"/>
              </w:rPr>
            </w:pPr>
            <w:r w:rsidRPr="00CF69E3">
              <w:rPr>
                <w:rFonts w:ascii="宋体" w:hAnsi="宋体" w:hint="eastAsia"/>
              </w:rPr>
              <w:t>本基金将在宏观经济和基本面分析的基础上，对资产证券化产品的质量和构成、利率风险、信用风险、流动性风险和提前偿付风险等进行定性和定量的全方面分析，评估其相对投资价值并作出相应的投资决策，力求在控制投资风险的前提下尽可能的提高本基金的收益。</w:t>
            </w:r>
          </w:p>
          <w:p w:rsidR="00E1297F" w:rsidRDefault="00DC3906" w:rsidP="001007D1">
            <w:pPr>
              <w:spacing w:line="240" w:lineRule="auto"/>
              <w:rPr>
                <w:rFonts w:ascii="宋体" w:hAnsi="宋体"/>
                <w:sz w:val="18"/>
                <w:szCs w:val="18"/>
              </w:rPr>
            </w:pPr>
            <w:r w:rsidRPr="00CF69E3">
              <w:rPr>
                <w:rFonts w:ascii="宋体" w:hAnsi="宋体" w:hint="eastAsia"/>
              </w:rPr>
              <w:t>（二）开放期投资策略</w:t>
            </w:r>
            <w:r w:rsidRPr="00CF69E3">
              <w:rPr>
                <w:rFonts w:ascii="宋体" w:hAnsi="宋体"/>
              </w:rPr>
              <w:t xml:space="preserve"> </w:t>
            </w:r>
          </w:p>
          <w:p w:rsidR="00E1297F" w:rsidRDefault="00DC3906" w:rsidP="001007D1">
            <w:pPr>
              <w:spacing w:line="240" w:lineRule="auto"/>
              <w:rPr>
                <w:rFonts w:ascii="宋体" w:hAnsi="宋体"/>
                <w:sz w:val="18"/>
                <w:szCs w:val="18"/>
              </w:rPr>
            </w:pPr>
            <w:r w:rsidRPr="00CF69E3">
              <w:rPr>
                <w:rFonts w:ascii="宋体" w:hAnsi="宋体" w:hint="eastAsia"/>
              </w:rPr>
              <w:t>开放期内，本基金为保持较高的组合流动性，方便投资人安排投资，在遵守本基金有关投资限制与投资比例的前提下，将主要投资于高流动性的投资品种，防范流动性风险，满足开放期流动性的需求。</w:t>
            </w:r>
            <w:r w:rsidRPr="00CF69E3">
              <w:rPr>
                <w:rFonts w:ascii="宋体" w:hAnsi="宋体"/>
              </w:rPr>
              <w:t xml:space="preserve"> </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业绩比较基准</w:t>
            </w:r>
          </w:p>
        </w:tc>
        <w:tc>
          <w:tcPr>
            <w:tcW w:w="6996" w:type="dxa"/>
          </w:tcPr>
          <w:p w:rsidR="00E1297F" w:rsidRDefault="00DC3906">
            <w:pPr>
              <w:spacing w:line="240" w:lineRule="auto"/>
              <w:rPr>
                <w:rFonts w:ascii="宋体" w:hAnsi="宋体"/>
                <w:sz w:val="18"/>
                <w:szCs w:val="18"/>
              </w:rPr>
            </w:pPr>
            <w:r w:rsidRPr="00CF69E3">
              <w:rPr>
                <w:rFonts w:ascii="宋体" w:hAnsi="宋体"/>
              </w:rPr>
              <w:t>1</w:t>
            </w:r>
            <w:r w:rsidRPr="00CF69E3">
              <w:rPr>
                <w:rFonts w:ascii="宋体" w:hAnsi="宋体" w:hint="eastAsia"/>
              </w:rPr>
              <w:t>年期定期存款利率（税后）×</w:t>
            </w:r>
            <w:r w:rsidRPr="00CF69E3">
              <w:rPr>
                <w:rFonts w:ascii="宋体" w:hAnsi="宋体"/>
              </w:rPr>
              <w:t>150%</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风险收益特征</w:t>
            </w:r>
          </w:p>
        </w:tc>
        <w:tc>
          <w:tcPr>
            <w:tcW w:w="6996" w:type="dxa"/>
          </w:tcPr>
          <w:p w:rsidR="00E1297F" w:rsidRDefault="00DC3906">
            <w:pPr>
              <w:spacing w:line="240" w:lineRule="auto"/>
              <w:rPr>
                <w:rFonts w:ascii="宋体"/>
                <w:sz w:val="18"/>
                <w:szCs w:val="18"/>
              </w:rPr>
            </w:pPr>
            <w:r w:rsidRPr="00CF69E3">
              <w:rPr>
                <w:rFonts w:ascii="宋体" w:hAnsi="宋体" w:hint="eastAsia"/>
              </w:rPr>
              <w:t>本基金为债券型基金，属于证券投资基金中的较低风险品种，其预期风险与预期收益高于货币市场基金，低于混合型基金和股票型基金。</w:t>
            </w:r>
          </w:p>
        </w:tc>
      </w:tr>
    </w:tbl>
    <w:p w:rsidR="00DC3906" w:rsidRPr="000667F3" w:rsidRDefault="00DC3906" w:rsidP="00C43916">
      <w:pPr>
        <w:rPr>
          <w:rFonts w:ascii="宋体"/>
        </w:rPr>
      </w:pPr>
    </w:p>
    <w:p w:rsidR="00DC3906" w:rsidRPr="00877BF8" w:rsidRDefault="004867D6" w:rsidP="007B134C">
      <w:pPr>
        <w:spacing w:afterLines="100"/>
        <w:rPr>
          <w:rStyle w:val="a8"/>
          <w:sz w:val="21"/>
        </w:rPr>
        <w:pPrChange w:id="3" w:author="ZHONGM" w:date="2017-09-22T00:31:00Z">
          <w:pPr>
            <w:spacing w:afterLines="100"/>
          </w:pPr>
        </w:pPrChange>
      </w:pPr>
      <w:r w:rsidRPr="004867D6">
        <w:rPr>
          <w:rStyle w:val="a8"/>
          <w:rFonts w:hint="eastAsia"/>
          <w:sz w:val="21"/>
        </w:rPr>
        <w:t>三、财务会计报告</w:t>
      </w:r>
    </w:p>
    <w:p w:rsidR="004867D6" w:rsidRDefault="001D2408" w:rsidP="007B134C">
      <w:pPr>
        <w:spacing w:afterLines="50"/>
        <w:rPr>
          <w:rFonts w:ascii="宋体"/>
          <w:b/>
        </w:rPr>
        <w:pPrChange w:id="4" w:author="ZHONGM" w:date="2017-09-22T00:31:00Z">
          <w:pPr>
            <w:spacing w:afterLines="50"/>
          </w:pPr>
        </w:pPrChange>
      </w:pPr>
      <w:r w:rsidRPr="001D2408">
        <w:rPr>
          <w:rFonts w:ascii="宋体" w:hAnsi="宋体" w:hint="eastAsia"/>
          <w:b/>
        </w:rPr>
        <w:t>资产负债表（经审计）</w:t>
      </w:r>
    </w:p>
    <w:p w:rsidR="00DC3906" w:rsidRPr="004E43FD" w:rsidRDefault="00DC3906" w:rsidP="00C43916">
      <w:pPr>
        <w:rPr>
          <w:rFonts w:ascii="宋体"/>
        </w:rPr>
      </w:pPr>
      <w:r w:rsidRPr="004E43FD">
        <w:rPr>
          <w:rFonts w:ascii="宋体" w:hAnsi="宋体" w:hint="eastAsia"/>
        </w:rPr>
        <w:t>会计主体：德邦纯债</w:t>
      </w:r>
      <w:r w:rsidRPr="004E43FD">
        <w:rPr>
          <w:rFonts w:ascii="宋体" w:hAnsi="宋体"/>
        </w:rPr>
        <w:t>18</w:t>
      </w:r>
      <w:r w:rsidRPr="004E43FD">
        <w:rPr>
          <w:rFonts w:ascii="宋体" w:hAnsi="宋体" w:hint="eastAsia"/>
        </w:rPr>
        <w:t>个月定期开放债券型证券投资基金</w:t>
      </w:r>
    </w:p>
    <w:p w:rsidR="00DC3906" w:rsidRPr="000667F3" w:rsidRDefault="00DC3906" w:rsidP="00C43916">
      <w:pPr>
        <w:rPr>
          <w:rFonts w:ascii="宋体"/>
        </w:rPr>
      </w:pPr>
      <w:r w:rsidRPr="004E43FD">
        <w:rPr>
          <w:rFonts w:ascii="宋体" w:hAnsi="宋体" w:hint="eastAsia"/>
        </w:rPr>
        <w:t>最后运作日：</w:t>
      </w:r>
      <w:r w:rsidRPr="004E43FD">
        <w:rPr>
          <w:rFonts w:ascii="宋体" w:hAnsi="宋体"/>
        </w:rPr>
        <w:t>2017</w:t>
      </w:r>
      <w:r w:rsidRPr="004E43FD">
        <w:rPr>
          <w:rFonts w:ascii="宋体" w:hAnsi="宋体" w:hint="eastAsia"/>
        </w:rPr>
        <w:t>年</w:t>
      </w:r>
      <w:r w:rsidRPr="004E43FD">
        <w:rPr>
          <w:rFonts w:ascii="宋体" w:hAnsi="宋体"/>
        </w:rPr>
        <w:t>06</w:t>
      </w:r>
      <w:r w:rsidRPr="004E43FD">
        <w:rPr>
          <w:rFonts w:ascii="宋体" w:hAnsi="宋体" w:hint="eastAsia"/>
        </w:rPr>
        <w:t>月</w:t>
      </w:r>
      <w:r w:rsidR="004E43FD" w:rsidRPr="004E43FD">
        <w:rPr>
          <w:rFonts w:ascii="宋体" w:hAnsi="宋体" w:hint="eastAsia"/>
        </w:rPr>
        <w:t>15</w:t>
      </w:r>
      <w:r w:rsidRPr="004E43FD">
        <w:rPr>
          <w:rFonts w:ascii="宋体" w:hAnsi="宋体" w:hint="eastAsia"/>
        </w:rPr>
        <w:t>日</w:t>
      </w:r>
    </w:p>
    <w:p w:rsidR="00DC3906" w:rsidRPr="000667F3" w:rsidRDefault="00DC3906" w:rsidP="000667F3">
      <w:pPr>
        <w:jc w:val="right"/>
        <w:rPr>
          <w:rFonts w:ascii="宋体"/>
          <w:sz w:val="18"/>
        </w:rPr>
      </w:pPr>
      <w:r w:rsidRPr="000667F3">
        <w:rPr>
          <w:rFonts w:ascii="宋体" w:hAnsi="宋体" w:hint="eastAsia"/>
          <w:sz w:val="18"/>
        </w:rPr>
        <w:t>单位：人民币元</w:t>
      </w:r>
    </w:p>
    <w:tbl>
      <w:tblPr>
        <w:tblW w:w="5000" w:type="pct"/>
        <w:tblLook w:val="00A0"/>
      </w:tblPr>
      <w:tblGrid>
        <w:gridCol w:w="2822"/>
        <w:gridCol w:w="1582"/>
        <w:gridCol w:w="2536"/>
        <w:gridCol w:w="1582"/>
      </w:tblGrid>
      <w:tr w:rsidR="00DC3906" w:rsidRPr="00877BF8" w:rsidTr="0073471B">
        <w:trPr>
          <w:trHeight w:val="300"/>
        </w:trPr>
        <w:tc>
          <w:tcPr>
            <w:tcW w:w="1656"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rsidR="00DC3906" w:rsidRPr="00877BF8" w:rsidRDefault="004867D6" w:rsidP="0073471B">
            <w:pPr>
              <w:widowControl/>
              <w:jc w:val="center"/>
              <w:rPr>
                <w:rFonts w:ascii="宋体" w:hAnsi="宋体" w:cs="Arial"/>
                <w:color w:val="000000"/>
              </w:rPr>
            </w:pPr>
            <w:r w:rsidRPr="004867D6">
              <w:rPr>
                <w:rFonts w:ascii="宋体" w:hAnsi="宋体" w:cs="Arial" w:hint="eastAsia"/>
                <w:color w:val="000000"/>
              </w:rPr>
              <w:t>资</w:t>
            </w:r>
            <w:r w:rsidRPr="004867D6">
              <w:rPr>
                <w:rFonts w:ascii="宋体" w:hAnsi="宋体" w:cs="Arial"/>
                <w:color w:val="000000"/>
              </w:rPr>
              <w:t xml:space="preserve">     </w:t>
            </w:r>
            <w:r w:rsidRPr="004867D6">
              <w:rPr>
                <w:rFonts w:ascii="宋体" w:hAnsi="宋体" w:cs="Arial" w:hint="eastAsia"/>
                <w:color w:val="000000"/>
              </w:rPr>
              <w:t>产</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rsidR="00DC3906" w:rsidRPr="00877BF8" w:rsidRDefault="004867D6" w:rsidP="0073471B">
            <w:pPr>
              <w:widowControl/>
              <w:jc w:val="center"/>
              <w:rPr>
                <w:rFonts w:ascii="宋体" w:hAnsi="宋体" w:cs="Arial"/>
                <w:color w:val="000000"/>
              </w:rPr>
            </w:pPr>
            <w:r w:rsidRPr="004867D6">
              <w:rPr>
                <w:rFonts w:ascii="宋体" w:hAnsi="宋体" w:cs="Arial" w:hint="eastAsia"/>
                <w:color w:val="000000"/>
              </w:rPr>
              <w:t>最后运作日</w:t>
            </w:r>
          </w:p>
        </w:tc>
        <w:tc>
          <w:tcPr>
            <w:tcW w:w="1488" w:type="pct"/>
            <w:tcBorders>
              <w:top w:val="double" w:sz="6" w:space="0" w:color="000000"/>
              <w:left w:val="nil"/>
              <w:bottom w:val="single" w:sz="4" w:space="0" w:color="000000"/>
              <w:right w:val="single" w:sz="4" w:space="0" w:color="000000"/>
            </w:tcBorders>
            <w:shd w:val="clear" w:color="000000" w:fill="FFFFFF"/>
            <w:noWrap/>
            <w:vAlign w:val="center"/>
          </w:tcPr>
          <w:p w:rsidR="00DC3906" w:rsidRPr="00877BF8" w:rsidRDefault="004867D6" w:rsidP="0073471B">
            <w:pPr>
              <w:widowControl/>
              <w:jc w:val="center"/>
              <w:rPr>
                <w:rFonts w:ascii="宋体" w:hAnsi="宋体" w:cs="Arial"/>
                <w:color w:val="000000"/>
              </w:rPr>
            </w:pPr>
            <w:r w:rsidRPr="004867D6">
              <w:rPr>
                <w:rFonts w:ascii="宋体" w:hAnsi="宋体" w:cs="Arial" w:hint="eastAsia"/>
                <w:color w:val="000000"/>
              </w:rPr>
              <w:t>负债和所有者权益</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rsidR="00DC3906" w:rsidRPr="00877BF8" w:rsidRDefault="004867D6" w:rsidP="0073471B">
            <w:pPr>
              <w:widowControl/>
              <w:jc w:val="center"/>
              <w:rPr>
                <w:rFonts w:ascii="宋体" w:hAnsi="宋体" w:cs="Arial"/>
                <w:color w:val="000000"/>
              </w:rPr>
            </w:pPr>
            <w:r w:rsidRPr="004867D6">
              <w:rPr>
                <w:rFonts w:ascii="宋体" w:hAnsi="宋体" w:cs="Arial" w:hint="eastAsia"/>
                <w:color w:val="000000"/>
              </w:rPr>
              <w:t>最后运作日</w:t>
            </w: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vAlign w:val="center"/>
          </w:tcPr>
          <w:p w:rsidR="00DC3906" w:rsidRPr="00877BF8" w:rsidRDefault="004867D6" w:rsidP="0073471B">
            <w:pPr>
              <w:widowControl/>
              <w:jc w:val="center"/>
              <w:rPr>
                <w:rFonts w:ascii="宋体" w:hAnsi="宋体" w:cs="Arial"/>
                <w:color w:val="000000"/>
              </w:rPr>
            </w:pPr>
            <w:r w:rsidRPr="004867D6">
              <w:rPr>
                <w:rFonts w:ascii="宋体" w:hAnsi="宋体" w:cs="Arial"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rsidR="00DC3906" w:rsidRPr="00877BF8" w:rsidRDefault="004867D6" w:rsidP="004E43FD">
            <w:pPr>
              <w:widowControl/>
              <w:jc w:val="center"/>
              <w:rPr>
                <w:rFonts w:ascii="宋体" w:hAnsi="宋体" w:cs="Arial"/>
                <w:color w:val="000000"/>
              </w:rPr>
            </w:pPr>
            <w:r w:rsidRPr="004867D6">
              <w:rPr>
                <w:rFonts w:ascii="宋体" w:hAnsi="宋体" w:cs="Arial"/>
                <w:color w:val="000000"/>
              </w:rPr>
              <w:t>2017/06/15</w:t>
            </w:r>
          </w:p>
        </w:tc>
        <w:tc>
          <w:tcPr>
            <w:tcW w:w="1488" w:type="pct"/>
            <w:tcBorders>
              <w:top w:val="nil"/>
              <w:left w:val="nil"/>
              <w:bottom w:val="single" w:sz="4" w:space="0" w:color="000000"/>
              <w:right w:val="single" w:sz="4" w:space="0" w:color="000000"/>
            </w:tcBorders>
            <w:shd w:val="clear" w:color="000000" w:fill="FFFFFF"/>
            <w:noWrap/>
            <w:vAlign w:val="center"/>
          </w:tcPr>
          <w:p w:rsidR="00DC3906" w:rsidRPr="00877BF8" w:rsidRDefault="004867D6" w:rsidP="0073471B">
            <w:pPr>
              <w:widowControl/>
              <w:jc w:val="center"/>
              <w:rPr>
                <w:rFonts w:ascii="宋体" w:hAnsi="宋体" w:cs="Arial"/>
                <w:color w:val="000000"/>
              </w:rPr>
            </w:pPr>
            <w:r w:rsidRPr="004867D6">
              <w:rPr>
                <w:rFonts w:ascii="宋体" w:hAnsi="宋体" w:cs="Arial"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rsidR="00DC3906" w:rsidRPr="00877BF8" w:rsidRDefault="004867D6" w:rsidP="0073471B">
            <w:pPr>
              <w:widowControl/>
              <w:jc w:val="center"/>
              <w:rPr>
                <w:rFonts w:ascii="宋体" w:hAnsi="宋体" w:cs="Arial"/>
                <w:color w:val="000000"/>
              </w:rPr>
            </w:pPr>
            <w:r w:rsidRPr="004867D6">
              <w:rPr>
                <w:rFonts w:ascii="宋体" w:hAnsi="宋体" w:cs="Arial"/>
                <w:color w:val="000000"/>
              </w:rPr>
              <w:t>2017/06/15</w:t>
            </w: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资</w:t>
            </w:r>
            <w:r w:rsidRPr="004867D6">
              <w:rPr>
                <w:rFonts w:ascii="宋体" w:hAnsi="宋体" w:cs="宋体"/>
                <w:b/>
                <w:bCs/>
                <w:color w:val="000000"/>
              </w:rPr>
              <w:t xml:space="preserve">  </w:t>
            </w:r>
            <w:r w:rsidRPr="004867D6">
              <w:rPr>
                <w:rFonts w:ascii="宋体" w:hAnsi="宋体" w:cs="宋体" w:hint="eastAsia"/>
                <w:b/>
                <w:bCs/>
                <w:color w:val="000000"/>
              </w:rPr>
              <w:t>产</w:t>
            </w:r>
            <w:r w:rsidRPr="004867D6">
              <w:rPr>
                <w:rFonts w:ascii="宋体" w:hAnsi="宋体" w:cs="宋体"/>
                <w:b/>
                <w:bCs/>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负债</w:t>
            </w:r>
            <w:r w:rsidRPr="004867D6">
              <w:rPr>
                <w:rFonts w:ascii="宋体" w:hAnsi="宋体" w:cs="宋体"/>
                <w:b/>
                <w:bCs/>
                <w:color w:val="000000"/>
              </w:rPr>
              <w:t>:</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银行存款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color w:val="000000"/>
              </w:rPr>
              <w:t>66,090,977.64</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短期借款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结算备付金</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交易性金融负债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存出保证金</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color w:val="000000"/>
              </w:rPr>
              <w:t>18,792.93</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衍生金融负债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color w:val="000000"/>
              </w:rPr>
            </w:pPr>
            <w:r w:rsidRPr="004867D6">
              <w:rPr>
                <w:rFonts w:ascii="宋体" w:hAnsi="宋体" w:cs="宋体" w:hint="eastAsia"/>
                <w:color w:val="000000"/>
              </w:rPr>
              <w:t>交易性金融资产</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color w:val="000000"/>
              </w:rPr>
            </w:pPr>
            <w:r w:rsidRPr="004867D6">
              <w:rPr>
                <w:rFonts w:ascii="宋体" w:hAnsi="宋体" w:cs="宋体" w:hint="eastAsia"/>
                <w:color w:val="000000"/>
              </w:rPr>
              <w:t>卖出回购金融资产款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color w:val="000000"/>
              </w:rPr>
            </w:pPr>
            <w:r w:rsidRPr="004867D6">
              <w:rPr>
                <w:rFonts w:ascii="宋体" w:hAnsi="宋体" w:cs="宋体" w:hint="eastAsia"/>
                <w:color w:val="000000"/>
              </w:rPr>
              <w:t>其中：股票投资</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color w:val="000000"/>
              </w:rPr>
            </w:pPr>
            <w:r w:rsidRPr="004867D6">
              <w:rPr>
                <w:rFonts w:ascii="宋体" w:hAnsi="宋体" w:cs="宋体" w:hint="eastAsia"/>
                <w:color w:val="000000"/>
              </w:rPr>
              <w:t>应付证券清算款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color w:val="000000"/>
              </w:rPr>
              <w:t xml:space="preserve">      </w:t>
            </w:r>
            <w:r w:rsidRPr="004867D6">
              <w:rPr>
                <w:rFonts w:ascii="宋体" w:hAnsi="宋体" w:cs="宋体" w:hint="eastAsia"/>
                <w:color w:val="000000"/>
              </w:rPr>
              <w:t>债券投资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应付赎回款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color w:val="000000"/>
              </w:rPr>
              <w:t>48,846,825.93</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color w:val="000000"/>
              </w:rPr>
              <w:t xml:space="preserve">      </w:t>
            </w:r>
            <w:r w:rsidRPr="004867D6">
              <w:rPr>
                <w:rFonts w:ascii="宋体" w:hAnsi="宋体" w:cs="宋体" w:hint="eastAsia"/>
                <w:color w:val="000000"/>
              </w:rPr>
              <w:t>资产支持证券投资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应付管理人报酬</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color w:val="000000"/>
              </w:rPr>
              <w:t>161,852.82</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color w:val="000000"/>
              </w:rPr>
              <w:t xml:space="preserve">      </w:t>
            </w:r>
            <w:r w:rsidRPr="004867D6">
              <w:rPr>
                <w:rFonts w:ascii="宋体" w:hAnsi="宋体" w:cs="宋体" w:hint="eastAsia"/>
                <w:color w:val="000000"/>
              </w:rPr>
              <w:t>基金投资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应付托管费</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color w:val="000000"/>
              </w:rPr>
              <w:t>46,243.65</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衍生金融资产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应付销售服务费</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color w:val="000000"/>
              </w:rPr>
              <w:t>26,410.24</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买入返售金融资产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应付交易费用</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color w:val="000000"/>
              </w:rPr>
              <w:t>5,342.21</w:t>
            </w: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color w:val="000000"/>
              </w:rPr>
            </w:pPr>
            <w:r w:rsidRPr="004867D6">
              <w:rPr>
                <w:rFonts w:ascii="宋体" w:hAnsi="宋体" w:cs="宋体" w:hint="eastAsia"/>
                <w:color w:val="000000"/>
              </w:rPr>
              <w:t>应收证券清算款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color w:val="000000"/>
              </w:rPr>
            </w:pPr>
            <w:r w:rsidRPr="004867D6">
              <w:rPr>
                <w:rFonts w:ascii="宋体" w:hAnsi="宋体" w:cs="宋体" w:hint="eastAsia"/>
                <w:color w:val="000000"/>
              </w:rPr>
              <w:t>其他应付款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应收利息</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color w:val="000000"/>
              </w:rPr>
              <w:t>1,051,728.21</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应付利息</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应收股利</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应付利润</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应收申购款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color w:val="000000"/>
              </w:rPr>
              <w:t>4,997.00</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其他负债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E32FC2">
            <w:pPr>
              <w:jc w:val="right"/>
              <w:rPr>
                <w:rFonts w:ascii="宋体" w:hAnsi="宋体" w:cs="宋体"/>
                <w:color w:val="000000"/>
              </w:rPr>
            </w:pPr>
            <w:r w:rsidRPr="004867D6">
              <w:rPr>
                <w:rFonts w:ascii="宋体" w:hAnsi="宋体"/>
                <w:color w:val="000000"/>
              </w:rPr>
              <w:t>359,000.00</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其他资产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负债合计</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color w:val="000000"/>
              </w:rPr>
              <w:t>49,445,674.85</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所有者权益：</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实收基金</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color w:val="000000"/>
              </w:rPr>
              <w:t>17,684,175.13</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未分配利润</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color w:val="000000"/>
              </w:rPr>
              <w:t>36,645.80</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所有者权益合计</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AB14E2">
            <w:pPr>
              <w:jc w:val="right"/>
              <w:rPr>
                <w:rFonts w:ascii="宋体" w:hAnsi="宋体"/>
                <w:color w:val="000000"/>
              </w:rPr>
            </w:pPr>
            <w:r w:rsidRPr="004867D6">
              <w:rPr>
                <w:rFonts w:ascii="宋体" w:hAnsi="宋体"/>
                <w:color w:val="000000"/>
              </w:rPr>
              <w:t>17,720,820.93</w:t>
            </w:r>
          </w:p>
        </w:tc>
      </w:tr>
      <w:tr w:rsidR="00E32FC2" w:rsidRPr="00877BF8" w:rsidTr="0073471B">
        <w:trPr>
          <w:trHeight w:val="300"/>
        </w:trPr>
        <w:tc>
          <w:tcPr>
            <w:tcW w:w="1656" w:type="pct"/>
            <w:tcBorders>
              <w:top w:val="nil"/>
              <w:left w:val="double" w:sz="6" w:space="0" w:color="000000"/>
              <w:bottom w:val="double" w:sz="6"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资产合计</w:t>
            </w:r>
            <w:r w:rsidRPr="004867D6">
              <w:rPr>
                <w:rFonts w:ascii="宋体" w:hAnsi="宋体" w:cs="宋体"/>
                <w:b/>
                <w:bCs/>
                <w:color w:val="000000"/>
              </w:rPr>
              <w:t>:</w:t>
            </w:r>
          </w:p>
        </w:tc>
        <w:tc>
          <w:tcPr>
            <w:tcW w:w="928" w:type="pct"/>
            <w:tcBorders>
              <w:top w:val="nil"/>
              <w:left w:val="nil"/>
              <w:bottom w:val="double" w:sz="6" w:space="0" w:color="000000"/>
              <w:right w:val="single" w:sz="4" w:space="0" w:color="000000"/>
            </w:tcBorders>
            <w:shd w:val="clear" w:color="000000" w:fill="FFFFFF"/>
            <w:noWrap/>
            <w:vAlign w:val="bottom"/>
          </w:tcPr>
          <w:p w:rsidR="00E32FC2" w:rsidRPr="00877BF8" w:rsidRDefault="004867D6" w:rsidP="00E32FC2">
            <w:pPr>
              <w:jc w:val="right"/>
              <w:rPr>
                <w:rFonts w:ascii="宋体" w:hAnsi="宋体" w:cs="宋体"/>
                <w:color w:val="000000"/>
              </w:rPr>
            </w:pPr>
            <w:r w:rsidRPr="004867D6">
              <w:rPr>
                <w:rFonts w:ascii="宋体" w:hAnsi="宋体"/>
                <w:color w:val="000000"/>
              </w:rPr>
              <w:t>67,166,495.78</w:t>
            </w:r>
          </w:p>
        </w:tc>
        <w:tc>
          <w:tcPr>
            <w:tcW w:w="1488" w:type="pct"/>
            <w:tcBorders>
              <w:top w:val="nil"/>
              <w:left w:val="nil"/>
              <w:bottom w:val="double" w:sz="6"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负债与持有人权益总计：</w:t>
            </w:r>
          </w:p>
        </w:tc>
        <w:tc>
          <w:tcPr>
            <w:tcW w:w="928" w:type="pct"/>
            <w:tcBorders>
              <w:top w:val="nil"/>
              <w:left w:val="nil"/>
              <w:bottom w:val="double" w:sz="6" w:space="0" w:color="000000"/>
              <w:right w:val="single" w:sz="4" w:space="0" w:color="000000"/>
            </w:tcBorders>
            <w:shd w:val="clear" w:color="000000" w:fill="FFFFFF"/>
            <w:noWrap/>
            <w:vAlign w:val="bottom"/>
          </w:tcPr>
          <w:p w:rsidR="00E32FC2" w:rsidRPr="00877BF8" w:rsidRDefault="004867D6">
            <w:pPr>
              <w:tabs>
                <w:tab w:val="center" w:pos="4153"/>
                <w:tab w:val="right" w:pos="8306"/>
              </w:tabs>
              <w:snapToGrid w:val="0"/>
              <w:jc w:val="right"/>
              <w:rPr>
                <w:rFonts w:ascii="宋体" w:hAnsi="宋体" w:cs="宋体"/>
                <w:color w:val="000000"/>
              </w:rPr>
            </w:pPr>
            <w:r w:rsidRPr="004867D6">
              <w:rPr>
                <w:rFonts w:ascii="宋体" w:hAnsi="宋体"/>
                <w:color w:val="000000"/>
              </w:rPr>
              <w:t>67,166,495.78</w:t>
            </w:r>
          </w:p>
        </w:tc>
      </w:tr>
    </w:tbl>
    <w:p w:rsidR="00DC3906" w:rsidRPr="000667F3" w:rsidRDefault="00DC3906" w:rsidP="00C43916">
      <w:pPr>
        <w:rPr>
          <w:rFonts w:ascii="宋体"/>
        </w:rPr>
      </w:pPr>
    </w:p>
    <w:p w:rsidR="00DC3906" w:rsidRPr="00877BF8" w:rsidRDefault="004867D6" w:rsidP="007B134C">
      <w:pPr>
        <w:spacing w:afterLines="100"/>
        <w:rPr>
          <w:rStyle w:val="a8"/>
          <w:sz w:val="21"/>
        </w:rPr>
        <w:pPrChange w:id="5" w:author="ZHONGM" w:date="2017-09-22T00:31:00Z">
          <w:pPr>
            <w:spacing w:afterLines="100"/>
          </w:pPr>
        </w:pPrChange>
      </w:pPr>
      <w:r w:rsidRPr="004867D6">
        <w:rPr>
          <w:rStyle w:val="a8"/>
          <w:rFonts w:hint="eastAsia"/>
          <w:sz w:val="21"/>
        </w:rPr>
        <w:t>四、清算报表附注</w:t>
      </w:r>
    </w:p>
    <w:p w:rsidR="004867D6" w:rsidRDefault="00DC3906" w:rsidP="007B134C">
      <w:pPr>
        <w:spacing w:afterLines="50"/>
        <w:rPr>
          <w:rFonts w:ascii="宋体"/>
          <w:b/>
        </w:rPr>
        <w:pPrChange w:id="6" w:author="ZHONGM" w:date="2017-09-22T00:31:00Z">
          <w:pPr>
            <w:spacing w:afterLines="50"/>
          </w:pPr>
        </w:pPrChange>
      </w:pPr>
      <w:r w:rsidRPr="00EA06D5">
        <w:rPr>
          <w:rFonts w:ascii="宋体" w:hAnsi="宋体"/>
          <w:b/>
        </w:rPr>
        <w:t>1</w:t>
      </w:r>
      <w:r w:rsidRPr="00EA06D5">
        <w:rPr>
          <w:rFonts w:ascii="宋体" w:hAnsi="宋体" w:hint="eastAsia"/>
          <w:b/>
        </w:rPr>
        <w:t>、基金基本情况</w:t>
      </w:r>
    </w:p>
    <w:p w:rsidR="00E1297F" w:rsidRDefault="00DC3906" w:rsidP="009A24DD">
      <w:pPr>
        <w:spacing w:line="240" w:lineRule="auto"/>
        <w:ind w:firstLine="420"/>
        <w:rPr>
          <w:rFonts w:ascii="宋体"/>
        </w:rPr>
      </w:pPr>
      <w:r w:rsidRPr="000667F3">
        <w:rPr>
          <w:rFonts w:ascii="宋体" w:hAnsi="宋体" w:hint="eastAsia"/>
        </w:rPr>
        <w:t>德邦纯债</w:t>
      </w:r>
      <w:r w:rsidRPr="000667F3">
        <w:rPr>
          <w:rFonts w:ascii="宋体" w:hAnsi="宋体"/>
        </w:rPr>
        <w:t>18</w:t>
      </w:r>
      <w:r w:rsidRPr="000667F3">
        <w:rPr>
          <w:rFonts w:ascii="宋体" w:hAnsi="宋体" w:hint="eastAsia"/>
        </w:rPr>
        <w:t>个月定期开放债券型证券投资基金（以下简称“本基金”）于</w:t>
      </w:r>
      <w:smartTag w:uri="urn:schemas-microsoft-com:office:smarttags" w:element="chsdate">
        <w:smartTagPr>
          <w:attr w:name="IsROCDate" w:val="False"/>
          <w:attr w:name="IsLunarDate" w:val="False"/>
          <w:attr w:name="Day" w:val="17"/>
          <w:attr w:name="Month" w:val="6"/>
          <w:attr w:name="Year" w:val="2015"/>
        </w:smartTagPr>
        <w:r w:rsidRPr="000667F3">
          <w:rPr>
            <w:rFonts w:ascii="宋体" w:hAnsi="宋体"/>
          </w:rPr>
          <w:t>2015</w:t>
        </w:r>
        <w:r w:rsidRPr="000667F3">
          <w:rPr>
            <w:rFonts w:ascii="宋体" w:hAnsi="宋体" w:hint="eastAsia"/>
          </w:rPr>
          <w:t>年</w:t>
        </w:r>
        <w:r w:rsidRPr="000667F3">
          <w:rPr>
            <w:rFonts w:ascii="宋体" w:hAnsi="宋体"/>
          </w:rPr>
          <w:t>6</w:t>
        </w:r>
        <w:r w:rsidRPr="000667F3">
          <w:rPr>
            <w:rFonts w:ascii="宋体" w:hAnsi="宋体" w:hint="eastAsia"/>
          </w:rPr>
          <w:t>月</w:t>
        </w:r>
        <w:r w:rsidRPr="000667F3">
          <w:rPr>
            <w:rFonts w:ascii="宋体" w:hAnsi="宋体"/>
          </w:rPr>
          <w:t>17</w:t>
        </w:r>
        <w:r w:rsidRPr="000667F3">
          <w:rPr>
            <w:rFonts w:ascii="宋体" w:hAnsi="宋体" w:hint="eastAsia"/>
          </w:rPr>
          <w:t>日</w:t>
        </w:r>
      </w:smartTag>
      <w:r w:rsidRPr="000667F3">
        <w:rPr>
          <w:rFonts w:ascii="宋体" w:hAnsi="宋体" w:hint="eastAsia"/>
        </w:rPr>
        <w:t>由中国证监会《关于准予德邦纯债</w:t>
      </w:r>
      <w:r w:rsidRPr="000667F3">
        <w:rPr>
          <w:rFonts w:ascii="宋体" w:hAnsi="宋体"/>
        </w:rPr>
        <w:t>18</w:t>
      </w:r>
      <w:r w:rsidRPr="000667F3">
        <w:rPr>
          <w:rFonts w:ascii="宋体" w:hAnsi="宋体" w:hint="eastAsia"/>
        </w:rPr>
        <w:t>个月定期开放债券型证券投资基金注册的批复》（证监许可</w:t>
      </w:r>
      <w:r w:rsidRPr="000667F3">
        <w:rPr>
          <w:rFonts w:ascii="宋体" w:hAnsi="宋体"/>
        </w:rPr>
        <w:t>[2015]1276</w:t>
      </w:r>
      <w:r w:rsidRPr="000667F3">
        <w:rPr>
          <w:rFonts w:ascii="宋体" w:hAnsi="宋体" w:hint="eastAsia"/>
        </w:rPr>
        <w:t>号文）准予募集注册，由德邦基金管理有限公司根据《中华人民共和国证券投资基金法》等相关法律法规的规定和《德邦纯债</w:t>
      </w:r>
      <w:r w:rsidRPr="000667F3">
        <w:rPr>
          <w:rFonts w:ascii="宋体" w:hAnsi="宋体"/>
        </w:rPr>
        <w:t>18</w:t>
      </w:r>
      <w:r w:rsidRPr="000667F3">
        <w:rPr>
          <w:rFonts w:ascii="宋体" w:hAnsi="宋体" w:hint="eastAsia"/>
        </w:rPr>
        <w:t>个月定期开放债券型证券投资基金基金合同》《德邦纯债</w:t>
      </w:r>
      <w:r w:rsidRPr="000667F3">
        <w:rPr>
          <w:rFonts w:ascii="宋体" w:hAnsi="宋体"/>
        </w:rPr>
        <w:t>18</w:t>
      </w:r>
      <w:r w:rsidRPr="000667F3">
        <w:rPr>
          <w:rFonts w:ascii="宋体" w:hAnsi="宋体" w:hint="eastAsia"/>
        </w:rPr>
        <w:t>个月定期开放债券型证券投资基金招募说明书》的有关约定，于</w:t>
      </w:r>
      <w:smartTag w:uri="urn:schemas-microsoft-com:office:smarttags" w:element="chsdate">
        <w:smartTagPr>
          <w:attr w:name="IsROCDate" w:val="False"/>
          <w:attr w:name="IsLunarDate" w:val="False"/>
          <w:attr w:name="Day" w:val="16"/>
          <w:attr w:name="Month" w:val="11"/>
          <w:attr w:name="Year" w:val="2015"/>
        </w:smartTagPr>
        <w:r w:rsidRPr="000667F3">
          <w:rPr>
            <w:rFonts w:ascii="宋体" w:hAnsi="宋体"/>
          </w:rPr>
          <w:t>2015</w:t>
        </w:r>
        <w:r w:rsidRPr="000667F3">
          <w:rPr>
            <w:rFonts w:ascii="宋体" w:hAnsi="宋体" w:hint="eastAsia"/>
          </w:rPr>
          <w:t>年</w:t>
        </w:r>
        <w:r w:rsidRPr="000667F3">
          <w:rPr>
            <w:rFonts w:ascii="宋体" w:hAnsi="宋体"/>
          </w:rPr>
          <w:t>11</w:t>
        </w:r>
        <w:r w:rsidRPr="000667F3">
          <w:rPr>
            <w:rFonts w:ascii="宋体" w:hAnsi="宋体" w:hint="eastAsia"/>
          </w:rPr>
          <w:t>月</w:t>
        </w:r>
        <w:r w:rsidRPr="000667F3">
          <w:rPr>
            <w:rFonts w:ascii="宋体" w:hAnsi="宋体"/>
          </w:rPr>
          <w:t>16</w:t>
        </w:r>
        <w:r w:rsidRPr="000667F3">
          <w:rPr>
            <w:rFonts w:ascii="宋体" w:hAnsi="宋体" w:hint="eastAsia"/>
          </w:rPr>
          <w:t>日</w:t>
        </w:r>
      </w:smartTag>
      <w:r w:rsidRPr="000667F3">
        <w:rPr>
          <w:rFonts w:ascii="宋体" w:hAnsi="宋体" w:hint="eastAsia"/>
        </w:rPr>
        <w:t>至</w:t>
      </w:r>
      <w:smartTag w:uri="urn:schemas-microsoft-com:office:smarttags" w:element="chsdate">
        <w:smartTagPr>
          <w:attr w:name="IsROCDate" w:val="False"/>
          <w:attr w:name="IsLunarDate" w:val="False"/>
          <w:attr w:name="Day" w:val="4"/>
          <w:attr w:name="Month" w:val="12"/>
          <w:attr w:name="Year" w:val="2015"/>
        </w:smartTagPr>
        <w:r w:rsidRPr="000667F3">
          <w:rPr>
            <w:rFonts w:ascii="宋体" w:hAnsi="宋体"/>
          </w:rPr>
          <w:t>2015</w:t>
        </w:r>
        <w:r w:rsidRPr="000667F3">
          <w:rPr>
            <w:rFonts w:ascii="宋体" w:hAnsi="宋体" w:hint="eastAsia"/>
          </w:rPr>
          <w:t>年</w:t>
        </w:r>
        <w:r w:rsidRPr="000667F3">
          <w:rPr>
            <w:rFonts w:ascii="宋体" w:hAnsi="宋体"/>
          </w:rPr>
          <w:t>12</w:t>
        </w:r>
        <w:r w:rsidRPr="000667F3">
          <w:rPr>
            <w:rFonts w:ascii="宋体" w:hAnsi="宋体" w:hint="eastAsia"/>
          </w:rPr>
          <w:t>月</w:t>
        </w:r>
        <w:r w:rsidRPr="000667F3">
          <w:rPr>
            <w:rFonts w:ascii="宋体" w:hAnsi="宋体"/>
          </w:rPr>
          <w:t>4</w:t>
        </w:r>
        <w:r w:rsidRPr="000667F3">
          <w:rPr>
            <w:rFonts w:ascii="宋体" w:hAnsi="宋体" w:hint="eastAsia"/>
          </w:rPr>
          <w:t>日</w:t>
        </w:r>
      </w:smartTag>
      <w:r w:rsidRPr="000667F3">
        <w:rPr>
          <w:rFonts w:ascii="宋体" w:hAnsi="宋体" w:hint="eastAsia"/>
        </w:rPr>
        <w:t>公开募集。募集结束后，经安永华明会计师事务所（特殊普通合伙）“安永华明</w:t>
      </w:r>
      <w:r w:rsidRPr="000667F3">
        <w:rPr>
          <w:rFonts w:ascii="宋体" w:hAnsi="宋体"/>
        </w:rPr>
        <w:t>(2015)</w:t>
      </w:r>
      <w:r w:rsidRPr="000667F3">
        <w:rPr>
          <w:rFonts w:ascii="宋体" w:hAnsi="宋体" w:hint="eastAsia"/>
        </w:rPr>
        <w:t>验字第</w:t>
      </w:r>
      <w:r w:rsidRPr="000667F3">
        <w:rPr>
          <w:rFonts w:ascii="宋体" w:hAnsi="宋体"/>
        </w:rPr>
        <w:t>60982868_B07</w:t>
      </w:r>
      <w:r w:rsidRPr="000667F3">
        <w:rPr>
          <w:rFonts w:ascii="宋体" w:hAnsi="宋体" w:hint="eastAsia"/>
        </w:rPr>
        <w:t>号”验资报告验证，并由中国证监会证券基金机构监管部《关于德邦纯债</w:t>
      </w:r>
      <w:r w:rsidRPr="000667F3">
        <w:rPr>
          <w:rFonts w:ascii="宋体" w:hAnsi="宋体"/>
        </w:rPr>
        <w:t>18</w:t>
      </w:r>
      <w:r w:rsidRPr="000667F3">
        <w:rPr>
          <w:rFonts w:ascii="宋体" w:hAnsi="宋体" w:hint="eastAsia"/>
        </w:rPr>
        <w:t>个月定期开放债券型证券投资基金备案确认的函》（机构部函</w:t>
      </w:r>
      <w:r w:rsidRPr="000667F3">
        <w:rPr>
          <w:rFonts w:ascii="宋体" w:hAnsi="宋体"/>
        </w:rPr>
        <w:t>[2015]3158</w:t>
      </w:r>
      <w:r w:rsidRPr="000667F3">
        <w:rPr>
          <w:rFonts w:ascii="宋体" w:hAnsi="宋体" w:hint="eastAsia"/>
        </w:rPr>
        <w:t>号）予以备案，本基金基金合同于</w:t>
      </w:r>
      <w:smartTag w:uri="urn:schemas-microsoft-com:office:smarttags" w:element="chsdate">
        <w:smartTagPr>
          <w:attr w:name="IsROCDate" w:val="False"/>
          <w:attr w:name="IsLunarDate" w:val="False"/>
          <w:attr w:name="Day" w:val="9"/>
          <w:attr w:name="Month" w:val="12"/>
          <w:attr w:name="Year" w:val="2015"/>
        </w:smartTagPr>
        <w:r w:rsidRPr="000667F3">
          <w:rPr>
            <w:rFonts w:ascii="宋体" w:hAnsi="宋体"/>
          </w:rPr>
          <w:t>2015</w:t>
        </w:r>
        <w:r w:rsidRPr="000667F3">
          <w:rPr>
            <w:rFonts w:ascii="宋体" w:hAnsi="宋体" w:hint="eastAsia"/>
          </w:rPr>
          <w:t>年</w:t>
        </w:r>
        <w:r w:rsidRPr="000667F3">
          <w:rPr>
            <w:rFonts w:ascii="宋体" w:hAnsi="宋体"/>
          </w:rPr>
          <w:t>12</w:t>
        </w:r>
        <w:r w:rsidRPr="000667F3">
          <w:rPr>
            <w:rFonts w:ascii="宋体" w:hAnsi="宋体" w:hint="eastAsia"/>
          </w:rPr>
          <w:t>月</w:t>
        </w:r>
        <w:r w:rsidRPr="000667F3">
          <w:rPr>
            <w:rFonts w:ascii="宋体" w:hAnsi="宋体"/>
          </w:rPr>
          <w:t>9</w:t>
        </w:r>
        <w:r w:rsidRPr="000667F3">
          <w:rPr>
            <w:rFonts w:ascii="宋体" w:hAnsi="宋体" w:hint="eastAsia"/>
          </w:rPr>
          <w:t>日</w:t>
        </w:r>
      </w:smartTag>
      <w:r w:rsidRPr="000667F3">
        <w:rPr>
          <w:rFonts w:ascii="宋体" w:hAnsi="宋体" w:hint="eastAsia"/>
        </w:rPr>
        <w:t>生效。本基金募集期间扣除认购费的实收基金（本金）人民币</w:t>
      </w:r>
      <w:r w:rsidRPr="000667F3">
        <w:rPr>
          <w:rFonts w:ascii="宋体" w:hAnsi="宋体"/>
        </w:rPr>
        <w:t>664,796,765.56</w:t>
      </w:r>
      <w:r w:rsidRPr="000667F3">
        <w:rPr>
          <w:rFonts w:ascii="宋体" w:hAnsi="宋体" w:hint="eastAsia"/>
        </w:rPr>
        <w:t>元，折合</w:t>
      </w:r>
      <w:r w:rsidRPr="000667F3">
        <w:rPr>
          <w:rFonts w:ascii="宋体" w:hAnsi="宋体"/>
        </w:rPr>
        <w:t>664,796,765.56</w:t>
      </w:r>
      <w:r w:rsidRPr="000667F3">
        <w:rPr>
          <w:rFonts w:ascii="宋体" w:hAnsi="宋体" w:hint="eastAsia"/>
        </w:rPr>
        <w:t>份基金份额；有效认购资金在初始销售期内产生的利息为人民币</w:t>
      </w:r>
      <w:r w:rsidRPr="000667F3">
        <w:rPr>
          <w:rFonts w:ascii="宋体" w:hAnsi="宋体"/>
        </w:rPr>
        <w:t>189,367.44</w:t>
      </w:r>
      <w:r w:rsidRPr="000667F3">
        <w:rPr>
          <w:rFonts w:ascii="宋体" w:hAnsi="宋体" w:hint="eastAsia"/>
        </w:rPr>
        <w:t>元，折合</w:t>
      </w:r>
      <w:r w:rsidRPr="000667F3">
        <w:rPr>
          <w:rFonts w:ascii="宋体" w:hAnsi="宋体"/>
        </w:rPr>
        <w:t>189,367.44</w:t>
      </w:r>
      <w:r w:rsidRPr="000667F3">
        <w:rPr>
          <w:rFonts w:ascii="宋体" w:hAnsi="宋体" w:hint="eastAsia"/>
        </w:rPr>
        <w:t>份基金份额，本基金在基金合同生效日的基金份额总额</w:t>
      </w:r>
      <w:r w:rsidRPr="000667F3">
        <w:rPr>
          <w:rFonts w:ascii="宋体" w:hAnsi="宋体"/>
        </w:rPr>
        <w:t>664,986,133.00</w:t>
      </w:r>
      <w:r w:rsidRPr="000667F3">
        <w:rPr>
          <w:rFonts w:ascii="宋体" w:hAnsi="宋体" w:hint="eastAsia"/>
        </w:rPr>
        <w:t>份。本基金基金管理人为德邦基金管理有限公司，基金托管人为中国民生银行股份有限公司。</w:t>
      </w:r>
    </w:p>
    <w:p w:rsidR="00E1297F" w:rsidRDefault="00DC3906" w:rsidP="009A24DD">
      <w:pPr>
        <w:spacing w:line="240" w:lineRule="auto"/>
        <w:ind w:firstLine="420"/>
        <w:rPr>
          <w:rFonts w:ascii="宋体"/>
        </w:rPr>
      </w:pPr>
      <w:r w:rsidRPr="000667F3">
        <w:rPr>
          <w:rFonts w:ascii="宋体" w:hAnsi="宋体" w:hint="eastAsia"/>
        </w:rPr>
        <w:t>根据《中华人民共和国证券投资基金法》等相关法律法规的规定和《德邦纯债</w:t>
      </w:r>
      <w:r w:rsidRPr="000667F3">
        <w:rPr>
          <w:rFonts w:ascii="宋体" w:hAnsi="宋体"/>
        </w:rPr>
        <w:t>18</w:t>
      </w:r>
      <w:r w:rsidRPr="000667F3">
        <w:rPr>
          <w:rFonts w:ascii="宋体" w:hAnsi="宋体" w:hint="eastAsia"/>
        </w:rPr>
        <w:t>个月定期开放债券型证券投资基金基金合同》的约定，本基金的投资范围为具有良好流动性的金融工具，包括国内依法发行上市的国债、央行票据、金融债、企业债、公司债、地方政府债、中期票据、短期融资券、超短期融资券、中小企业私募债券、资产支持证券、债券回购、银行存款以及法律法规或中国证监会允许基金投资的其他金融工具（但须符合中国证监会相关规定）。本基金不参与一级市场新股申购或增发新股，也不直接从二级市场买入股票、权证等权益类资产，本基金不参与一级市场及二级市场可转换债券的投资。</w:t>
      </w:r>
    </w:p>
    <w:p w:rsidR="00E1297F" w:rsidRDefault="00DC3906" w:rsidP="009A24DD">
      <w:pPr>
        <w:spacing w:line="240" w:lineRule="auto"/>
        <w:ind w:firstLine="420"/>
        <w:rPr>
          <w:rFonts w:ascii="宋体"/>
        </w:rPr>
      </w:pPr>
      <w:r w:rsidRPr="000667F3">
        <w:rPr>
          <w:rFonts w:ascii="宋体" w:hAnsi="宋体" w:hint="eastAsia"/>
        </w:rPr>
        <w:t>根据《德邦纯债</w:t>
      </w:r>
      <w:r w:rsidRPr="000667F3">
        <w:rPr>
          <w:rFonts w:ascii="宋体" w:hAnsi="宋体"/>
        </w:rPr>
        <w:t>18</w:t>
      </w:r>
      <w:r w:rsidRPr="000667F3">
        <w:rPr>
          <w:rFonts w:ascii="宋体" w:hAnsi="宋体" w:hint="eastAsia"/>
        </w:rPr>
        <w:t>个月定期开放债券型证券投资基金基金合同》及德邦基金管理有限公司于</w:t>
      </w:r>
      <w:smartTag w:uri="urn:schemas-microsoft-com:office:smarttags" w:element="chsdate">
        <w:smartTagPr>
          <w:attr w:name="IsROCDate" w:val="False"/>
          <w:attr w:name="IsLunarDate" w:val="False"/>
          <w:attr w:name="Day" w:val="19"/>
          <w:attr w:name="Month" w:val="6"/>
          <w:attr w:name="Year" w:val="2017"/>
        </w:smartTagPr>
        <w:r w:rsidRPr="000667F3">
          <w:rPr>
            <w:rFonts w:ascii="宋体" w:hAnsi="宋体"/>
          </w:rPr>
          <w:t>2017</w:t>
        </w:r>
        <w:r w:rsidRPr="000667F3">
          <w:rPr>
            <w:rFonts w:ascii="宋体" w:hAnsi="宋体" w:hint="eastAsia"/>
          </w:rPr>
          <w:t>年</w:t>
        </w:r>
        <w:r w:rsidRPr="000667F3">
          <w:rPr>
            <w:rFonts w:ascii="宋体" w:hAnsi="宋体"/>
          </w:rPr>
          <w:t>6</w:t>
        </w:r>
        <w:r w:rsidRPr="000667F3">
          <w:rPr>
            <w:rFonts w:ascii="宋体" w:hAnsi="宋体" w:hint="eastAsia"/>
          </w:rPr>
          <w:t>月</w:t>
        </w:r>
        <w:r w:rsidRPr="000667F3">
          <w:rPr>
            <w:rFonts w:ascii="宋体" w:hAnsi="宋体"/>
          </w:rPr>
          <w:t>19</w:t>
        </w:r>
        <w:r w:rsidRPr="000667F3">
          <w:rPr>
            <w:rFonts w:ascii="宋体" w:hAnsi="宋体" w:hint="eastAsia"/>
          </w:rPr>
          <w:t>日</w:t>
        </w:r>
      </w:smartTag>
      <w:r w:rsidRPr="000667F3">
        <w:rPr>
          <w:rFonts w:ascii="宋体" w:hAnsi="宋体" w:hint="eastAsia"/>
        </w:rPr>
        <w:t>发布的《德邦纯债</w:t>
      </w:r>
      <w:r w:rsidRPr="000667F3">
        <w:rPr>
          <w:rFonts w:ascii="宋体" w:hAnsi="宋体"/>
        </w:rPr>
        <w:t>18</w:t>
      </w:r>
      <w:r w:rsidRPr="000667F3">
        <w:rPr>
          <w:rFonts w:ascii="宋体" w:hAnsi="宋体" w:hint="eastAsia"/>
        </w:rPr>
        <w:t>个月定期开放债券型证券投资基金基金合同终止及基金财产清算的公告》，</w:t>
      </w:r>
      <w:smartTag w:uri="urn:schemas-microsoft-com:office:smarttags" w:element="chsdate">
        <w:smartTagPr>
          <w:attr w:name="IsROCDate" w:val="False"/>
          <w:attr w:name="IsLunarDate" w:val="False"/>
          <w:attr w:name="Day" w:val="15"/>
          <w:attr w:name="Month" w:val="6"/>
          <w:attr w:name="Year" w:val="2017"/>
        </w:smartTagPr>
        <w:r w:rsidRPr="000667F3">
          <w:rPr>
            <w:rFonts w:ascii="宋体" w:hAnsi="宋体"/>
          </w:rPr>
          <w:t>2017</w:t>
        </w:r>
        <w:r w:rsidRPr="000667F3">
          <w:rPr>
            <w:rFonts w:ascii="宋体" w:hAnsi="宋体" w:hint="eastAsia"/>
          </w:rPr>
          <w:t>年</w:t>
        </w:r>
        <w:r w:rsidRPr="000667F3">
          <w:rPr>
            <w:rFonts w:ascii="宋体" w:hAnsi="宋体"/>
          </w:rPr>
          <w:t>6</w:t>
        </w:r>
        <w:r w:rsidRPr="000667F3">
          <w:rPr>
            <w:rFonts w:ascii="宋体" w:hAnsi="宋体" w:hint="eastAsia"/>
          </w:rPr>
          <w:t>月</w:t>
        </w:r>
        <w:r w:rsidRPr="000667F3">
          <w:rPr>
            <w:rFonts w:ascii="宋体" w:hAnsi="宋体"/>
          </w:rPr>
          <w:t>15</w:t>
        </w:r>
        <w:r w:rsidRPr="000667F3">
          <w:rPr>
            <w:rFonts w:ascii="宋体" w:hAnsi="宋体" w:hint="eastAsia"/>
          </w:rPr>
          <w:t>日</w:t>
        </w:r>
      </w:smartTag>
      <w:r w:rsidRPr="000667F3">
        <w:rPr>
          <w:rFonts w:ascii="宋体" w:hAnsi="宋体" w:hint="eastAsia"/>
        </w:rPr>
        <w:t>未赎回的基金份额，于</w:t>
      </w:r>
      <w:smartTag w:uri="urn:schemas-microsoft-com:office:smarttags" w:element="chsdate">
        <w:smartTagPr>
          <w:attr w:name="IsROCDate" w:val="False"/>
          <w:attr w:name="IsLunarDate" w:val="False"/>
          <w:attr w:name="Day" w:val="16"/>
          <w:attr w:name="Month" w:val="6"/>
          <w:attr w:name="Year" w:val="2017"/>
        </w:smartTagPr>
        <w:r w:rsidRPr="000667F3">
          <w:rPr>
            <w:rFonts w:ascii="宋体" w:hAnsi="宋体"/>
          </w:rPr>
          <w:t>2017</w:t>
        </w:r>
        <w:r w:rsidRPr="000667F3">
          <w:rPr>
            <w:rFonts w:ascii="宋体" w:hAnsi="宋体" w:hint="eastAsia"/>
          </w:rPr>
          <w:t>年</w:t>
        </w:r>
        <w:r w:rsidRPr="000667F3">
          <w:rPr>
            <w:rFonts w:ascii="宋体" w:hAnsi="宋体"/>
          </w:rPr>
          <w:t>6</w:t>
        </w:r>
        <w:r w:rsidRPr="000667F3">
          <w:rPr>
            <w:rFonts w:ascii="宋体" w:hAnsi="宋体" w:hint="eastAsia"/>
          </w:rPr>
          <w:t>月</w:t>
        </w:r>
        <w:r w:rsidRPr="000667F3">
          <w:rPr>
            <w:rFonts w:ascii="宋体" w:hAnsi="宋体"/>
          </w:rPr>
          <w:t>16</w:t>
        </w:r>
        <w:r w:rsidRPr="000667F3">
          <w:rPr>
            <w:rFonts w:ascii="宋体" w:hAnsi="宋体" w:hint="eastAsia"/>
          </w:rPr>
          <w:t>日</w:t>
        </w:r>
      </w:smartTag>
      <w:r w:rsidRPr="000667F3">
        <w:rPr>
          <w:rFonts w:ascii="宋体" w:hAnsi="宋体" w:hint="eastAsia"/>
        </w:rPr>
        <w:t>全部进入清算程序。</w:t>
      </w:r>
    </w:p>
    <w:p w:rsidR="00DC3906" w:rsidRPr="00EA06D5" w:rsidRDefault="00DC3906" w:rsidP="007B134C">
      <w:pPr>
        <w:spacing w:beforeLines="50" w:afterLines="50"/>
        <w:rPr>
          <w:rFonts w:ascii="宋体"/>
          <w:b/>
        </w:rPr>
        <w:pPrChange w:id="7" w:author="ZHONGM" w:date="2017-09-22T00:31:00Z">
          <w:pPr>
            <w:spacing w:beforeLines="50" w:afterLines="50"/>
          </w:pPr>
        </w:pPrChange>
      </w:pPr>
      <w:r w:rsidRPr="00EA06D5">
        <w:rPr>
          <w:rFonts w:ascii="宋体" w:hAnsi="宋体"/>
          <w:b/>
        </w:rPr>
        <w:t>2</w:t>
      </w:r>
      <w:r w:rsidRPr="00EA06D5">
        <w:rPr>
          <w:rFonts w:ascii="宋体" w:hAnsi="宋体" w:hint="eastAsia"/>
          <w:b/>
        </w:rPr>
        <w:t>、清算原因</w:t>
      </w:r>
    </w:p>
    <w:p w:rsidR="00E1297F" w:rsidRDefault="00DC3906" w:rsidP="001B2E34">
      <w:pPr>
        <w:spacing w:line="240" w:lineRule="auto"/>
        <w:rPr>
          <w:rFonts w:ascii="宋体" w:hAnsi="宋体"/>
        </w:rPr>
      </w:pPr>
      <w:r w:rsidRPr="000667F3">
        <w:rPr>
          <w:rFonts w:ascii="宋体" w:hAnsi="宋体"/>
        </w:rPr>
        <w:t xml:space="preserve">    </w:t>
      </w:r>
      <w:r w:rsidRPr="000667F3">
        <w:rPr>
          <w:rFonts w:ascii="宋体" w:hAnsi="宋体" w:hint="eastAsia"/>
        </w:rPr>
        <w:t>根据《基金合同》“第五部分</w:t>
      </w:r>
      <w:r w:rsidRPr="000667F3">
        <w:rPr>
          <w:rFonts w:ascii="宋体" w:hAnsi="宋体"/>
        </w:rPr>
        <w:t xml:space="preserve"> </w:t>
      </w:r>
      <w:r w:rsidRPr="000667F3">
        <w:rPr>
          <w:rFonts w:ascii="宋体" w:hAnsi="宋体" w:hint="eastAsia"/>
        </w:rPr>
        <w:t>基金备案”中，“基金合同生效后，在任一开放期的最后一个开放日日终，如发生以下情形之一的，则基金合同将于该日次日终止并按照基金合同的约定进行基金财产清算，无须召开基金份额持有人大会：（</w:t>
      </w:r>
      <w:r w:rsidRPr="000667F3">
        <w:rPr>
          <w:rFonts w:ascii="宋体" w:hAnsi="宋体"/>
        </w:rPr>
        <w:t>1</w:t>
      </w:r>
      <w:r w:rsidRPr="000667F3">
        <w:rPr>
          <w:rFonts w:ascii="宋体" w:hAnsi="宋体" w:hint="eastAsia"/>
        </w:rPr>
        <w:t>）基金资产净值加上当日有效申购申请金额及基金转换中转入申请金额扣除有效赎回申请金额及基金转换中转出申请金额后的余额低于</w:t>
      </w:r>
      <w:r w:rsidRPr="000667F3">
        <w:rPr>
          <w:rFonts w:ascii="宋体" w:hAnsi="宋体"/>
        </w:rPr>
        <w:t>2</w:t>
      </w:r>
      <w:r w:rsidRPr="000667F3">
        <w:rPr>
          <w:rFonts w:ascii="宋体" w:hAnsi="宋体" w:hint="eastAsia"/>
        </w:rPr>
        <w:t>亿元；（</w:t>
      </w:r>
      <w:r w:rsidRPr="000667F3">
        <w:rPr>
          <w:rFonts w:ascii="宋体" w:hAnsi="宋体"/>
        </w:rPr>
        <w:t>2</w:t>
      </w:r>
      <w:r w:rsidRPr="000667F3">
        <w:rPr>
          <w:rFonts w:ascii="宋体" w:hAnsi="宋体" w:hint="eastAsia"/>
        </w:rPr>
        <w:t>）基金份额持有人人数少于</w:t>
      </w:r>
      <w:r w:rsidRPr="000667F3">
        <w:rPr>
          <w:rFonts w:ascii="宋体" w:hAnsi="宋体"/>
        </w:rPr>
        <w:t>200</w:t>
      </w:r>
      <w:r w:rsidRPr="000667F3">
        <w:rPr>
          <w:rFonts w:ascii="宋体" w:hAnsi="宋体" w:hint="eastAsia"/>
        </w:rPr>
        <w:t>人。法律法规或监管部门另有规定时，从其规定。”的条款以及《基金合同》“第十九部分</w:t>
      </w:r>
      <w:r w:rsidRPr="000667F3">
        <w:rPr>
          <w:rFonts w:ascii="宋体" w:hAnsi="宋体"/>
        </w:rPr>
        <w:t xml:space="preserve"> </w:t>
      </w:r>
      <w:r w:rsidRPr="000667F3">
        <w:rPr>
          <w:rFonts w:ascii="宋体" w:hAnsi="宋体" w:hint="eastAsia"/>
        </w:rPr>
        <w:t>基金合同的变更、终止与基金财产的清算”的有关规定，本基金第一个开放期的最后一个开放日</w:t>
      </w:r>
      <w:r w:rsidRPr="000B6D18">
        <w:rPr>
          <w:rFonts w:ascii="宋体" w:hAnsi="宋体" w:hint="eastAsia"/>
        </w:rPr>
        <w:t>（即</w:t>
      </w:r>
      <w:smartTag w:uri="urn:schemas-microsoft-com:office:smarttags" w:element="chsdate">
        <w:smartTagPr>
          <w:attr w:name="Year" w:val="2017"/>
          <w:attr w:name="Month" w:val="6"/>
          <w:attr w:name="Day" w:val="15"/>
          <w:attr w:name="IsLunarDate" w:val="False"/>
          <w:attr w:name="IsROCDate" w:val="False"/>
        </w:smartTagPr>
        <w:r w:rsidRPr="000B6D18">
          <w:rPr>
            <w:rFonts w:ascii="宋体" w:hAnsi="宋体"/>
          </w:rPr>
          <w:t>2017</w:t>
        </w:r>
        <w:r w:rsidRPr="000B6D18">
          <w:rPr>
            <w:rFonts w:ascii="宋体" w:hAnsi="宋体" w:hint="eastAsia"/>
          </w:rPr>
          <w:t>年</w:t>
        </w:r>
        <w:r w:rsidRPr="000B6D18">
          <w:rPr>
            <w:rFonts w:ascii="宋体" w:hAnsi="宋体"/>
          </w:rPr>
          <w:t>6</w:t>
        </w:r>
        <w:r w:rsidRPr="000B6D18">
          <w:rPr>
            <w:rFonts w:ascii="宋体" w:hAnsi="宋体" w:hint="eastAsia"/>
          </w:rPr>
          <w:t>月</w:t>
        </w:r>
        <w:r w:rsidRPr="000B6D18">
          <w:rPr>
            <w:rFonts w:ascii="宋体" w:hAnsi="宋体"/>
          </w:rPr>
          <w:t>15</w:t>
        </w:r>
        <w:r w:rsidRPr="000B6D18">
          <w:rPr>
            <w:rFonts w:ascii="宋体" w:hAnsi="宋体" w:hint="eastAsia"/>
          </w:rPr>
          <w:t>日</w:t>
        </w:r>
      </w:smartTag>
      <w:r w:rsidRPr="000B6D18">
        <w:rPr>
          <w:rFonts w:ascii="宋体" w:hAnsi="宋体" w:hint="eastAsia"/>
        </w:rPr>
        <w:t>）日终，基金资产净值加上当日有效申购申请金额及基金转换中转入申请金额扣除有效赎回申请金额及基金转换中转出申请金额后的余额为</w:t>
      </w:r>
      <w:r w:rsidRPr="000B6D18">
        <w:rPr>
          <w:rFonts w:ascii="宋体" w:hAnsi="宋体"/>
        </w:rPr>
        <w:t>1,929,205.23</w:t>
      </w:r>
      <w:r w:rsidRPr="000B6D18">
        <w:rPr>
          <w:rFonts w:ascii="宋体" w:hAnsi="宋体" w:hint="eastAsia"/>
        </w:rPr>
        <w:t>元，基金份额持有人人数</w:t>
      </w:r>
      <w:r w:rsidRPr="000B6D18">
        <w:rPr>
          <w:rFonts w:ascii="宋体" w:hAnsi="宋体"/>
        </w:rPr>
        <w:t>120</w:t>
      </w:r>
      <w:r w:rsidRPr="000B6D18">
        <w:rPr>
          <w:rFonts w:ascii="宋体" w:hAnsi="宋体" w:hint="eastAsia"/>
        </w:rPr>
        <w:t>人，</w:t>
      </w:r>
      <w:r w:rsidRPr="000667F3">
        <w:rPr>
          <w:rFonts w:ascii="宋体" w:hAnsi="宋体" w:hint="eastAsia"/>
        </w:rPr>
        <w:t>已触发《基金合同》中约定的本基金终止条款。为维护基金份额持有人的利益，根据《基金合同》有关规定，无须召开持有人大会，本基金将终止并依据基金财产清算程序进行财产清算。</w:t>
      </w:r>
    </w:p>
    <w:p w:rsidR="00DC3906" w:rsidRPr="00EA06D5" w:rsidRDefault="00DC3906" w:rsidP="007B134C">
      <w:pPr>
        <w:spacing w:beforeLines="50" w:afterLines="50"/>
        <w:rPr>
          <w:rFonts w:ascii="宋体"/>
          <w:b/>
        </w:rPr>
        <w:pPrChange w:id="8" w:author="ZHONGM" w:date="2017-09-22T00:31:00Z">
          <w:pPr>
            <w:spacing w:beforeLines="50" w:afterLines="50"/>
          </w:pPr>
        </w:pPrChange>
      </w:pPr>
      <w:r w:rsidRPr="00EA06D5">
        <w:rPr>
          <w:rFonts w:ascii="宋体" w:hAnsi="宋体"/>
          <w:b/>
        </w:rPr>
        <w:t>3</w:t>
      </w:r>
      <w:r w:rsidRPr="00EA06D5">
        <w:rPr>
          <w:rFonts w:ascii="宋体" w:hAnsi="宋体" w:hint="eastAsia"/>
          <w:b/>
        </w:rPr>
        <w:t>、清算起始日</w:t>
      </w:r>
    </w:p>
    <w:p w:rsidR="00E1297F" w:rsidRDefault="00DC3906" w:rsidP="00597E22">
      <w:pPr>
        <w:spacing w:line="240" w:lineRule="auto"/>
        <w:ind w:firstLine="420"/>
        <w:rPr>
          <w:rFonts w:ascii="宋体"/>
        </w:rPr>
      </w:pPr>
      <w:r w:rsidRPr="000667F3">
        <w:rPr>
          <w:rFonts w:ascii="宋体" w:hAnsi="宋体" w:hint="eastAsia"/>
        </w:rPr>
        <w:t>根据《德邦纯债</w:t>
      </w:r>
      <w:r w:rsidRPr="000667F3">
        <w:rPr>
          <w:rFonts w:ascii="宋体" w:hAnsi="宋体"/>
        </w:rPr>
        <w:t>18</w:t>
      </w:r>
      <w:r w:rsidRPr="000667F3">
        <w:rPr>
          <w:rFonts w:ascii="宋体" w:hAnsi="宋体" w:hint="eastAsia"/>
        </w:rPr>
        <w:t>个月定期开放债券型证券投资基金基金合同终止及基金财产清算的公告》，</w:t>
      </w:r>
      <w:r w:rsidR="00D33914" w:rsidRPr="00D33914">
        <w:rPr>
          <w:rFonts w:ascii="宋体" w:hAnsi="宋体" w:hint="eastAsia"/>
        </w:rPr>
        <w:t>自2017年6月16日起，本基金进入清算程序。故本基金清算起始日为2017年6月16日。</w:t>
      </w:r>
    </w:p>
    <w:p w:rsidR="00DC3906" w:rsidRPr="00EA06D5" w:rsidRDefault="00DC3906" w:rsidP="007B134C">
      <w:pPr>
        <w:spacing w:beforeLines="50" w:afterLines="50"/>
        <w:rPr>
          <w:rFonts w:ascii="宋体"/>
          <w:b/>
        </w:rPr>
        <w:pPrChange w:id="9" w:author="ZHONGM" w:date="2017-09-22T00:31:00Z">
          <w:pPr>
            <w:spacing w:beforeLines="50" w:afterLines="50"/>
          </w:pPr>
        </w:pPrChange>
      </w:pPr>
      <w:r w:rsidRPr="00EA06D5">
        <w:rPr>
          <w:rFonts w:ascii="宋体" w:hAnsi="宋体"/>
          <w:b/>
        </w:rPr>
        <w:t>4</w:t>
      </w:r>
      <w:r w:rsidRPr="00EA06D5">
        <w:rPr>
          <w:rFonts w:ascii="宋体" w:hAnsi="宋体" w:hint="eastAsia"/>
          <w:b/>
        </w:rPr>
        <w:t>、清算报表编制基础</w:t>
      </w:r>
    </w:p>
    <w:p w:rsidR="00E1297F" w:rsidRDefault="00DC3906">
      <w:pPr>
        <w:spacing w:line="240" w:lineRule="auto"/>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，资产负债按清算价格计价。由于报告性质所致，本清算报表并无比较期间的相关数据列示。</w:t>
      </w:r>
    </w:p>
    <w:p w:rsidR="00DC3906" w:rsidRPr="000667F3" w:rsidRDefault="00DC3906" w:rsidP="000667F3">
      <w:pPr>
        <w:rPr>
          <w:rFonts w:ascii="宋体"/>
        </w:rPr>
      </w:pPr>
    </w:p>
    <w:p w:rsidR="00DC3906" w:rsidRPr="00877BF8" w:rsidRDefault="004867D6" w:rsidP="007B134C">
      <w:pPr>
        <w:spacing w:afterLines="100"/>
        <w:rPr>
          <w:rFonts w:ascii="宋体"/>
          <w:sz w:val="21"/>
        </w:rPr>
        <w:pPrChange w:id="10" w:author="ZHONGM" w:date="2017-09-22T00:31:00Z">
          <w:pPr>
            <w:spacing w:afterLines="100"/>
          </w:pPr>
        </w:pPrChange>
      </w:pPr>
      <w:r w:rsidRPr="004867D6">
        <w:rPr>
          <w:rStyle w:val="a8"/>
          <w:rFonts w:hint="eastAsia"/>
          <w:sz w:val="21"/>
        </w:rPr>
        <w:t>五、清算情况</w:t>
      </w:r>
    </w:p>
    <w:p w:rsidR="00E1297F" w:rsidRDefault="00DC3906">
      <w:pPr>
        <w:spacing w:line="240" w:lineRule="auto"/>
        <w:ind w:firstLine="408"/>
        <w:rPr>
          <w:rFonts w:ascii="宋体"/>
        </w:rPr>
      </w:pPr>
      <w:r w:rsidRPr="000667F3">
        <w:rPr>
          <w:rFonts w:ascii="宋体" w:hAnsi="宋体" w:hint="eastAsia"/>
        </w:rPr>
        <w:t>自</w:t>
      </w:r>
      <w:smartTag w:uri="urn:schemas-microsoft-com:office:smarttags" w:element="chsdate">
        <w:smartTagPr>
          <w:attr w:name="IsROCDate" w:val="False"/>
          <w:attr w:name="IsLunarDate" w:val="False"/>
          <w:attr w:name="Day" w:val="16"/>
          <w:attr w:name="Month" w:val="6"/>
          <w:attr w:name="Year" w:val="2017"/>
        </w:smartTagPr>
        <w:r w:rsidRPr="000667F3">
          <w:rPr>
            <w:rFonts w:ascii="宋体" w:hAnsi="宋体"/>
          </w:rPr>
          <w:t>2017</w:t>
        </w:r>
        <w:r w:rsidRPr="000667F3">
          <w:rPr>
            <w:rFonts w:ascii="宋体" w:hAnsi="宋体" w:hint="eastAsia"/>
          </w:rPr>
          <w:t>年</w:t>
        </w:r>
        <w:r w:rsidRPr="000667F3">
          <w:rPr>
            <w:rFonts w:ascii="宋体" w:hAnsi="宋体"/>
          </w:rPr>
          <w:t>6</w:t>
        </w:r>
        <w:r w:rsidRPr="000667F3">
          <w:rPr>
            <w:rFonts w:ascii="宋体" w:hAnsi="宋体" w:hint="eastAsia"/>
          </w:rPr>
          <w:t>月</w:t>
        </w:r>
        <w:r w:rsidRPr="000667F3">
          <w:rPr>
            <w:rFonts w:ascii="宋体" w:hAnsi="宋体"/>
          </w:rPr>
          <w:t>16</w:t>
        </w:r>
        <w:r w:rsidRPr="000667F3">
          <w:rPr>
            <w:rFonts w:ascii="宋体" w:hAnsi="宋体" w:hint="eastAsia"/>
          </w:rPr>
          <w:t>日</w:t>
        </w:r>
      </w:smartTag>
      <w:r w:rsidRPr="000667F3">
        <w:rPr>
          <w:rFonts w:ascii="宋体" w:hAnsi="宋体" w:hint="eastAsia"/>
        </w:rPr>
        <w:t>至</w:t>
      </w:r>
      <w:r w:rsidR="001A48E6" w:rsidRPr="001A48E6">
        <w:rPr>
          <w:rFonts w:ascii="宋体" w:hAnsi="宋体"/>
        </w:rPr>
        <w:t>2017</w:t>
      </w:r>
      <w:r w:rsidR="001A48E6" w:rsidRPr="001A48E6">
        <w:rPr>
          <w:rFonts w:ascii="宋体" w:hAnsi="宋体" w:hint="eastAsia"/>
        </w:rPr>
        <w:t>年</w:t>
      </w:r>
      <w:r w:rsidR="001A48E6" w:rsidRPr="001A48E6">
        <w:rPr>
          <w:rFonts w:ascii="宋体" w:hAnsi="宋体"/>
        </w:rPr>
        <w:t>07</w:t>
      </w:r>
      <w:r w:rsidR="001A48E6" w:rsidRPr="001A48E6">
        <w:rPr>
          <w:rFonts w:ascii="宋体" w:hAnsi="宋体" w:hint="eastAsia"/>
        </w:rPr>
        <w:t>月</w:t>
      </w:r>
      <w:r w:rsidR="001A48E6" w:rsidRPr="001A48E6">
        <w:rPr>
          <w:rFonts w:ascii="宋体" w:hAnsi="宋体"/>
        </w:rPr>
        <w:t>24</w:t>
      </w:r>
      <w:r w:rsidR="001A48E6" w:rsidRPr="001A48E6">
        <w:rPr>
          <w:rFonts w:ascii="宋体" w:hAnsi="宋体" w:hint="eastAsia"/>
        </w:rPr>
        <w:t>日止</w:t>
      </w:r>
      <w:r w:rsidRPr="000667F3">
        <w:rPr>
          <w:rFonts w:ascii="宋体" w:hAnsi="宋体" w:hint="eastAsia"/>
        </w:rPr>
        <w:t>清算期间，基金财产清算小组对本基金的资产、负债进行清算，全部清算工作按清算原则和清算手续进行。具体清算情况如下：</w:t>
      </w:r>
    </w:p>
    <w:p w:rsidR="00DC3906" w:rsidRPr="00EA06D5" w:rsidRDefault="00DC3906" w:rsidP="007B134C">
      <w:pPr>
        <w:spacing w:beforeLines="50" w:afterLines="50"/>
        <w:rPr>
          <w:rFonts w:ascii="宋体"/>
          <w:b/>
        </w:rPr>
        <w:pPrChange w:id="11" w:author="ZHONGM" w:date="2017-09-22T00:31:00Z">
          <w:pPr>
            <w:spacing w:beforeLines="50" w:afterLines="50"/>
          </w:pPr>
        </w:pPrChange>
      </w:pPr>
      <w:r w:rsidRPr="00EA06D5">
        <w:rPr>
          <w:rFonts w:ascii="宋体" w:hAnsi="宋体"/>
          <w:b/>
        </w:rPr>
        <w:t>1</w:t>
      </w:r>
      <w:r w:rsidRPr="00EA06D5">
        <w:rPr>
          <w:rFonts w:ascii="宋体" w:hAnsi="宋体" w:hint="eastAsia"/>
          <w:b/>
        </w:rPr>
        <w:t>、清算费用</w:t>
      </w:r>
    </w:p>
    <w:p w:rsidR="00E1297F" w:rsidRDefault="00DC3906">
      <w:pPr>
        <w:spacing w:line="240" w:lineRule="auto"/>
        <w:ind w:firstLine="312"/>
        <w:rPr>
          <w:rFonts w:ascii="宋体"/>
        </w:rPr>
      </w:pPr>
      <w:r w:rsidRPr="000667F3">
        <w:rPr>
          <w:rFonts w:ascii="宋体" w:hAnsi="宋体" w:hint="eastAsia"/>
        </w:rPr>
        <w:t>按照《德邦纯债</w:t>
      </w:r>
      <w:r w:rsidRPr="000667F3">
        <w:rPr>
          <w:rFonts w:ascii="宋体" w:hAnsi="宋体"/>
        </w:rPr>
        <w:t>18</w:t>
      </w:r>
      <w:r w:rsidRPr="000667F3">
        <w:rPr>
          <w:rFonts w:ascii="宋体" w:hAnsi="宋体" w:hint="eastAsia"/>
        </w:rPr>
        <w:t>个月定期开放债券型证券投资基金基金合同》第十九</w:t>
      </w:r>
      <w:r>
        <w:rPr>
          <w:rFonts w:ascii="宋体" w:hAnsi="宋体" w:hint="eastAsia"/>
        </w:rPr>
        <w:t>部分“基金合同的变更、终止与基金财产的清算”的规定，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但从保护基金份额持有人利益的角度出发，本基金清算期间的审计费、律师费由基金管理人承担。</w:t>
      </w:r>
    </w:p>
    <w:p w:rsidR="00DC3906" w:rsidRPr="00EA06D5" w:rsidRDefault="00DC3906" w:rsidP="007B134C">
      <w:pPr>
        <w:spacing w:beforeLines="50" w:afterLines="50"/>
        <w:rPr>
          <w:rFonts w:ascii="宋体"/>
          <w:b/>
        </w:rPr>
        <w:pPrChange w:id="12" w:author="ZHONGM" w:date="2017-09-22T00:31:00Z">
          <w:pPr>
            <w:spacing w:beforeLines="50" w:afterLines="50"/>
          </w:pPr>
        </w:pPrChange>
      </w:pPr>
      <w:r w:rsidRPr="00EA06D5">
        <w:rPr>
          <w:rFonts w:ascii="宋体" w:hAnsi="宋体"/>
          <w:b/>
        </w:rPr>
        <w:t>2</w:t>
      </w:r>
      <w:r w:rsidRPr="00EA06D5">
        <w:rPr>
          <w:rFonts w:ascii="宋体" w:hAnsi="宋体" w:hint="eastAsia"/>
          <w:b/>
        </w:rPr>
        <w:t>、资产处置情况</w:t>
      </w:r>
    </w:p>
    <w:p w:rsidR="00E1297F" w:rsidRDefault="00DC3906" w:rsidP="00726357">
      <w:pPr>
        <w:spacing w:line="240" w:lineRule="auto"/>
        <w:ind w:firstLine="408"/>
        <w:rPr>
          <w:rFonts w:ascii="宋体"/>
        </w:rPr>
      </w:pPr>
      <w:r w:rsidRPr="00E32FC2">
        <w:rPr>
          <w:rFonts w:ascii="宋体" w:hAnsi="宋体" w:hint="eastAsia"/>
        </w:rPr>
        <w:t>（</w:t>
      </w:r>
      <w:r w:rsidRPr="00E32FC2">
        <w:rPr>
          <w:rFonts w:ascii="宋体" w:hAnsi="宋体"/>
        </w:rPr>
        <w:t>1</w:t>
      </w:r>
      <w:r w:rsidRPr="00E32FC2">
        <w:rPr>
          <w:rFonts w:ascii="宋体" w:hAnsi="宋体" w:hint="eastAsia"/>
        </w:rPr>
        <w:t>）本基金最后运作日结算保证金为人民币</w:t>
      </w:r>
      <w:r w:rsidRPr="00E32FC2">
        <w:rPr>
          <w:rFonts w:ascii="宋体" w:hAnsi="宋体"/>
        </w:rPr>
        <w:t>18,792.93</w:t>
      </w:r>
      <w:r w:rsidRPr="00E32FC2">
        <w:rPr>
          <w:rFonts w:ascii="宋体" w:hAnsi="宋体" w:hint="eastAsia"/>
        </w:rPr>
        <w:t>元，于</w:t>
      </w:r>
      <w:r w:rsidR="00D33914">
        <w:rPr>
          <w:rFonts w:ascii="宋体" w:hAnsi="宋体" w:hint="eastAsia"/>
        </w:rPr>
        <w:t>2017年</w:t>
      </w:r>
      <w:r w:rsidRPr="00E32FC2">
        <w:rPr>
          <w:rFonts w:ascii="宋体" w:hAnsi="宋体"/>
        </w:rPr>
        <w:t>7</w:t>
      </w:r>
      <w:r w:rsidRPr="00E32FC2">
        <w:rPr>
          <w:rFonts w:ascii="宋体" w:hAnsi="宋体" w:hint="eastAsia"/>
        </w:rPr>
        <w:t>月</w:t>
      </w:r>
      <w:r w:rsidRPr="00E32FC2">
        <w:rPr>
          <w:rFonts w:ascii="宋体" w:hAnsi="宋体"/>
        </w:rPr>
        <w:t>4</w:t>
      </w:r>
      <w:r w:rsidRPr="00E32FC2">
        <w:rPr>
          <w:rFonts w:ascii="宋体" w:hAnsi="宋体" w:hint="eastAsia"/>
        </w:rPr>
        <w:t>日划入托管账户。</w:t>
      </w:r>
    </w:p>
    <w:p w:rsidR="00E1297F" w:rsidRDefault="00DC3906" w:rsidP="00726357">
      <w:pPr>
        <w:spacing w:line="240" w:lineRule="auto"/>
        <w:ind w:firstLine="408"/>
        <w:rPr>
          <w:rFonts w:ascii="宋体"/>
        </w:rPr>
      </w:pPr>
      <w:r w:rsidRPr="00E32FC2">
        <w:rPr>
          <w:rFonts w:ascii="宋体" w:hAnsi="宋体" w:hint="eastAsia"/>
        </w:rPr>
        <w:t>（</w:t>
      </w:r>
      <w:r w:rsidRPr="00E32FC2">
        <w:rPr>
          <w:rFonts w:ascii="宋体" w:hAnsi="宋体"/>
        </w:rPr>
        <w:t>2</w:t>
      </w:r>
      <w:r w:rsidRPr="00E32FC2">
        <w:rPr>
          <w:rFonts w:ascii="宋体" w:hAnsi="宋体" w:hint="eastAsia"/>
        </w:rPr>
        <w:t>）本基金最后运作日应收利息为人民币共计</w:t>
      </w:r>
      <w:r w:rsidR="00E32FC2">
        <w:rPr>
          <w:rFonts w:ascii="宋体" w:hAnsi="宋体" w:hint="eastAsia"/>
        </w:rPr>
        <w:t>1,051,728.21</w:t>
      </w:r>
      <w:r w:rsidRPr="00E32FC2">
        <w:rPr>
          <w:rFonts w:ascii="宋体" w:hAnsi="宋体" w:hint="eastAsia"/>
        </w:rPr>
        <w:t>元，于</w:t>
      </w:r>
      <w:smartTag w:uri="urn:schemas-microsoft-com:office:smarttags" w:element="chsdate">
        <w:smartTagPr>
          <w:attr w:name="IsROCDate" w:val="False"/>
          <w:attr w:name="IsLunarDate" w:val="False"/>
          <w:attr w:name="Day" w:val="21"/>
          <w:attr w:name="Month" w:val="6"/>
          <w:attr w:name="Year" w:val="2017"/>
        </w:smartTagPr>
        <w:r w:rsidRPr="00E32FC2">
          <w:rPr>
            <w:rFonts w:ascii="宋体" w:hAnsi="宋体"/>
          </w:rPr>
          <w:t>2017</w:t>
        </w:r>
        <w:r w:rsidRPr="00E32FC2">
          <w:rPr>
            <w:rFonts w:ascii="宋体" w:hAnsi="宋体" w:hint="eastAsia"/>
          </w:rPr>
          <w:t>年</w:t>
        </w:r>
        <w:r w:rsidRPr="00E32FC2">
          <w:rPr>
            <w:rFonts w:ascii="宋体" w:hAnsi="宋体"/>
          </w:rPr>
          <w:t>6</w:t>
        </w:r>
        <w:r w:rsidRPr="00E32FC2">
          <w:rPr>
            <w:rFonts w:ascii="宋体" w:hAnsi="宋体" w:hint="eastAsia"/>
          </w:rPr>
          <w:t>月</w:t>
        </w:r>
        <w:r w:rsidRPr="00E32FC2">
          <w:rPr>
            <w:rFonts w:ascii="宋体" w:hAnsi="宋体"/>
          </w:rPr>
          <w:t>21</w:t>
        </w:r>
        <w:r w:rsidRPr="00E32FC2">
          <w:rPr>
            <w:rFonts w:ascii="宋体" w:hAnsi="宋体" w:hint="eastAsia"/>
          </w:rPr>
          <w:t>日</w:t>
        </w:r>
      </w:smartTag>
      <w:r w:rsidRPr="00E32FC2">
        <w:rPr>
          <w:rFonts w:ascii="宋体" w:hAnsi="宋体" w:hint="eastAsia"/>
        </w:rPr>
        <w:t>按实际金额划入托管账户。</w:t>
      </w:r>
    </w:p>
    <w:p w:rsidR="00E1297F" w:rsidRDefault="00DC3906" w:rsidP="00726357">
      <w:pPr>
        <w:spacing w:line="240" w:lineRule="auto"/>
        <w:ind w:firstLine="408"/>
        <w:rPr>
          <w:rFonts w:ascii="宋体"/>
        </w:rPr>
      </w:pPr>
      <w:r w:rsidRPr="00E32FC2">
        <w:rPr>
          <w:rFonts w:ascii="宋体" w:hAnsi="宋体" w:hint="eastAsia"/>
        </w:rPr>
        <w:t>（</w:t>
      </w:r>
      <w:r w:rsidRPr="00E32FC2">
        <w:rPr>
          <w:rFonts w:ascii="宋体" w:hAnsi="宋体"/>
        </w:rPr>
        <w:t>3</w:t>
      </w:r>
      <w:r w:rsidRPr="00E32FC2">
        <w:rPr>
          <w:rFonts w:ascii="宋体" w:hAnsi="宋体" w:hint="eastAsia"/>
        </w:rPr>
        <w:t>）本基金最后运作日应收申购款为人民币</w:t>
      </w:r>
      <w:r w:rsidR="00E32FC2">
        <w:rPr>
          <w:rFonts w:ascii="宋体" w:hAnsi="宋体" w:hint="eastAsia"/>
        </w:rPr>
        <w:t>4,997.00</w:t>
      </w:r>
      <w:r w:rsidRPr="00E32FC2">
        <w:rPr>
          <w:rFonts w:ascii="宋体" w:hAnsi="宋体" w:hint="eastAsia"/>
        </w:rPr>
        <w:t>元，于</w:t>
      </w:r>
      <w:r w:rsidRPr="00E32FC2">
        <w:rPr>
          <w:rFonts w:ascii="宋体" w:hAnsi="宋体"/>
        </w:rPr>
        <w:t>2017</w:t>
      </w:r>
      <w:r w:rsidRPr="00E32FC2">
        <w:rPr>
          <w:rFonts w:ascii="宋体" w:hAnsi="宋体" w:hint="eastAsia"/>
        </w:rPr>
        <w:t>年</w:t>
      </w:r>
      <w:r w:rsidRPr="00E32FC2">
        <w:rPr>
          <w:rFonts w:ascii="宋体" w:hAnsi="宋体"/>
        </w:rPr>
        <w:t>6</w:t>
      </w:r>
      <w:r w:rsidRPr="00E32FC2">
        <w:rPr>
          <w:rFonts w:ascii="宋体" w:hAnsi="宋体" w:hint="eastAsia"/>
        </w:rPr>
        <w:t>月</w:t>
      </w:r>
      <w:r w:rsidRPr="00E32FC2">
        <w:rPr>
          <w:rFonts w:ascii="宋体" w:hAnsi="宋体"/>
        </w:rPr>
        <w:t>1</w:t>
      </w:r>
      <w:r w:rsidR="00555724">
        <w:rPr>
          <w:rFonts w:ascii="宋体" w:hAnsi="宋体" w:hint="eastAsia"/>
        </w:rPr>
        <w:t>6</w:t>
      </w:r>
      <w:r w:rsidRPr="00E32FC2">
        <w:rPr>
          <w:rFonts w:ascii="宋体" w:hAnsi="宋体" w:hint="eastAsia"/>
        </w:rPr>
        <w:t>日划入托管账户。</w:t>
      </w:r>
    </w:p>
    <w:p w:rsidR="00DC3906" w:rsidRPr="00EA06D5" w:rsidRDefault="00DC3906" w:rsidP="007B134C">
      <w:pPr>
        <w:spacing w:beforeLines="50" w:afterLines="50"/>
        <w:rPr>
          <w:rFonts w:ascii="宋体"/>
          <w:b/>
        </w:rPr>
        <w:pPrChange w:id="13" w:author="ZHONGM" w:date="2017-09-22T00:31:00Z">
          <w:pPr>
            <w:spacing w:beforeLines="50" w:afterLines="50"/>
          </w:pPr>
        </w:pPrChange>
      </w:pPr>
      <w:r w:rsidRPr="00EA06D5">
        <w:rPr>
          <w:rFonts w:ascii="宋体" w:hAnsi="宋体"/>
          <w:b/>
        </w:rPr>
        <w:t>3</w:t>
      </w:r>
      <w:r w:rsidRPr="00EA06D5">
        <w:rPr>
          <w:rFonts w:ascii="宋体" w:hAnsi="宋体" w:hint="eastAsia"/>
          <w:b/>
        </w:rPr>
        <w:t>、负债清偿情况</w:t>
      </w:r>
    </w:p>
    <w:p w:rsidR="00E1297F" w:rsidRDefault="00D33914" w:rsidP="00B22483">
      <w:pPr>
        <w:spacing w:line="240" w:lineRule="auto"/>
        <w:ind w:firstLine="408"/>
        <w:rPr>
          <w:rFonts w:ascii="宋体" w:hAnsi="宋体"/>
        </w:rPr>
      </w:pPr>
      <w:r w:rsidRPr="00A12110">
        <w:rPr>
          <w:rFonts w:ascii="宋体" w:hAnsi="宋体" w:hint="eastAsia"/>
        </w:rPr>
        <w:t>（</w:t>
      </w:r>
      <w:r w:rsidRPr="00A12110">
        <w:rPr>
          <w:rFonts w:ascii="宋体" w:hAnsi="宋体"/>
        </w:rPr>
        <w:t>1</w:t>
      </w:r>
      <w:r w:rsidRPr="00A12110">
        <w:rPr>
          <w:rFonts w:ascii="宋体" w:hAnsi="宋体" w:hint="eastAsia"/>
        </w:rPr>
        <w:t>）</w:t>
      </w:r>
      <w:r>
        <w:rPr>
          <w:rFonts w:ascii="宋体" w:hAnsi="宋体" w:hint="eastAsia"/>
        </w:rPr>
        <w:t xml:space="preserve"> </w:t>
      </w:r>
      <w:r w:rsidRPr="00D33914">
        <w:rPr>
          <w:rFonts w:ascii="宋体" w:hAnsi="宋体" w:hint="eastAsia"/>
        </w:rPr>
        <w:t>本基金最后运作日应付赎回款为人民币48,846,825.93元，其中人民币35,722,421.02元已于2017年6月16日支付，人民币13,124,404.91元已于2017年6月19日支付。</w:t>
      </w:r>
    </w:p>
    <w:p w:rsidR="00E1297F" w:rsidRDefault="00DC3906" w:rsidP="00B22483">
      <w:pPr>
        <w:spacing w:line="240" w:lineRule="auto"/>
        <w:ind w:firstLine="408"/>
        <w:rPr>
          <w:rFonts w:ascii="宋体"/>
        </w:rPr>
      </w:pPr>
      <w:r w:rsidRPr="00A12110">
        <w:rPr>
          <w:rFonts w:ascii="宋体" w:hAnsi="宋体" w:hint="eastAsia"/>
        </w:rPr>
        <w:t>（</w:t>
      </w:r>
      <w:r w:rsidR="00D33914">
        <w:rPr>
          <w:rFonts w:ascii="宋体" w:hAnsi="宋体"/>
        </w:rPr>
        <w:t>2</w:t>
      </w:r>
      <w:r w:rsidRPr="00A12110">
        <w:rPr>
          <w:rFonts w:ascii="宋体" w:hAnsi="宋体" w:hint="eastAsia"/>
        </w:rPr>
        <w:t>）本基金最后运作日应付管理人报酬为人民币</w:t>
      </w:r>
      <w:r w:rsidRPr="00A12110">
        <w:rPr>
          <w:rFonts w:ascii="宋体" w:hAnsi="宋体"/>
        </w:rPr>
        <w:t>161,852.82</w:t>
      </w:r>
      <w:r w:rsidRPr="00A12110">
        <w:rPr>
          <w:rFonts w:ascii="宋体" w:hAnsi="宋体" w:hint="eastAsia"/>
        </w:rPr>
        <w:t>元，该款项于</w:t>
      </w:r>
      <w:smartTag w:uri="urn:schemas-microsoft-com:office:smarttags" w:element="chsdate">
        <w:smartTagPr>
          <w:attr w:name="IsROCDate" w:val="False"/>
          <w:attr w:name="IsLunarDate" w:val="False"/>
          <w:attr w:name="Day" w:val="30"/>
          <w:attr w:name="Month" w:val="6"/>
          <w:attr w:name="Year" w:val="2017"/>
        </w:smartTagPr>
        <w:r w:rsidRPr="00A12110">
          <w:rPr>
            <w:rFonts w:ascii="宋体" w:hAnsi="宋体"/>
          </w:rPr>
          <w:t>2017</w:t>
        </w:r>
        <w:r w:rsidRPr="00A12110">
          <w:rPr>
            <w:rFonts w:ascii="宋体" w:hAnsi="宋体" w:hint="eastAsia"/>
          </w:rPr>
          <w:t>年</w:t>
        </w:r>
        <w:r w:rsidRPr="00A12110">
          <w:rPr>
            <w:rFonts w:ascii="宋体" w:hAnsi="宋体"/>
          </w:rPr>
          <w:t>6</w:t>
        </w:r>
        <w:r w:rsidRPr="00A12110">
          <w:rPr>
            <w:rFonts w:ascii="宋体" w:hAnsi="宋体" w:hint="eastAsia"/>
          </w:rPr>
          <w:t>月</w:t>
        </w:r>
        <w:r w:rsidRPr="00A12110">
          <w:rPr>
            <w:rFonts w:ascii="宋体" w:hAnsi="宋体"/>
          </w:rPr>
          <w:t>30</w:t>
        </w:r>
        <w:r w:rsidRPr="00A12110">
          <w:rPr>
            <w:rFonts w:ascii="宋体" w:hAnsi="宋体" w:hint="eastAsia"/>
          </w:rPr>
          <w:t>日</w:t>
        </w:r>
      </w:smartTag>
      <w:r w:rsidRPr="00A12110">
        <w:rPr>
          <w:rFonts w:ascii="宋体" w:hAnsi="宋体" w:hint="eastAsia"/>
        </w:rPr>
        <w:t>支付。</w:t>
      </w:r>
    </w:p>
    <w:p w:rsidR="00E1297F" w:rsidRDefault="00DC3906" w:rsidP="00B22483">
      <w:pPr>
        <w:spacing w:line="240" w:lineRule="auto"/>
        <w:ind w:firstLine="408"/>
        <w:rPr>
          <w:rFonts w:ascii="宋体"/>
        </w:rPr>
      </w:pPr>
      <w:r w:rsidRPr="00A12110">
        <w:rPr>
          <w:rFonts w:ascii="宋体" w:hAnsi="宋体" w:hint="eastAsia"/>
        </w:rPr>
        <w:t>（</w:t>
      </w:r>
      <w:r w:rsidR="00D33914">
        <w:rPr>
          <w:rFonts w:ascii="宋体" w:hAnsi="宋体"/>
        </w:rPr>
        <w:t>3</w:t>
      </w:r>
      <w:r w:rsidRPr="00A12110">
        <w:rPr>
          <w:rFonts w:ascii="宋体" w:hAnsi="宋体" w:hint="eastAsia"/>
        </w:rPr>
        <w:t>）本基金最后运作日应付托管费为人民币</w:t>
      </w:r>
      <w:r w:rsidRPr="00A12110">
        <w:rPr>
          <w:rFonts w:ascii="宋体" w:hAnsi="宋体"/>
        </w:rPr>
        <w:t>46,243.65</w:t>
      </w:r>
      <w:r w:rsidRPr="00A12110">
        <w:rPr>
          <w:rFonts w:ascii="宋体" w:hAnsi="宋体" w:hint="eastAsia"/>
        </w:rPr>
        <w:t>元，该款项于</w:t>
      </w:r>
      <w:smartTag w:uri="urn:schemas-microsoft-com:office:smarttags" w:element="chsdate">
        <w:smartTagPr>
          <w:attr w:name="IsROCDate" w:val="False"/>
          <w:attr w:name="IsLunarDate" w:val="False"/>
          <w:attr w:name="Day" w:val="30"/>
          <w:attr w:name="Month" w:val="6"/>
          <w:attr w:name="Year" w:val="2017"/>
        </w:smartTagPr>
        <w:r w:rsidRPr="00A12110">
          <w:rPr>
            <w:rFonts w:ascii="宋体" w:hAnsi="宋体"/>
          </w:rPr>
          <w:t>2017</w:t>
        </w:r>
        <w:r w:rsidRPr="00A12110">
          <w:rPr>
            <w:rFonts w:ascii="宋体" w:hAnsi="宋体" w:hint="eastAsia"/>
          </w:rPr>
          <w:t>年</w:t>
        </w:r>
        <w:r w:rsidRPr="00A12110">
          <w:rPr>
            <w:rFonts w:ascii="宋体" w:hAnsi="宋体"/>
          </w:rPr>
          <w:t>6</w:t>
        </w:r>
        <w:r w:rsidRPr="00A12110">
          <w:rPr>
            <w:rFonts w:ascii="宋体" w:hAnsi="宋体" w:hint="eastAsia"/>
          </w:rPr>
          <w:t>月</w:t>
        </w:r>
        <w:r w:rsidRPr="00A12110">
          <w:rPr>
            <w:rFonts w:ascii="宋体" w:hAnsi="宋体"/>
          </w:rPr>
          <w:t>30</w:t>
        </w:r>
        <w:r w:rsidRPr="00A12110">
          <w:rPr>
            <w:rFonts w:ascii="宋体" w:hAnsi="宋体" w:hint="eastAsia"/>
          </w:rPr>
          <w:t>日</w:t>
        </w:r>
      </w:smartTag>
      <w:r w:rsidRPr="00A12110">
        <w:rPr>
          <w:rFonts w:ascii="宋体" w:hAnsi="宋体" w:hint="eastAsia"/>
        </w:rPr>
        <w:t>支付。</w:t>
      </w:r>
    </w:p>
    <w:p w:rsidR="00E1297F" w:rsidRDefault="00DC3906" w:rsidP="00B22483">
      <w:pPr>
        <w:spacing w:line="240" w:lineRule="auto"/>
        <w:ind w:firstLine="408"/>
        <w:rPr>
          <w:rFonts w:ascii="宋体"/>
        </w:rPr>
      </w:pPr>
      <w:r w:rsidRPr="00A12110">
        <w:rPr>
          <w:rFonts w:ascii="宋体" w:hAnsi="宋体" w:hint="eastAsia"/>
        </w:rPr>
        <w:t>（</w:t>
      </w:r>
      <w:r w:rsidR="00D33914">
        <w:rPr>
          <w:rFonts w:ascii="宋体" w:hAnsi="宋体"/>
        </w:rPr>
        <w:t>4</w:t>
      </w:r>
      <w:r w:rsidRPr="00A12110">
        <w:rPr>
          <w:rFonts w:ascii="宋体" w:hAnsi="宋体" w:hint="eastAsia"/>
        </w:rPr>
        <w:t>）本基金最后运作日应付销售服务费为人民币</w:t>
      </w:r>
      <w:r w:rsidRPr="00A12110">
        <w:rPr>
          <w:rFonts w:ascii="宋体" w:hAnsi="宋体"/>
        </w:rPr>
        <w:t>26,410.24</w:t>
      </w:r>
      <w:r w:rsidRPr="00A12110">
        <w:rPr>
          <w:rFonts w:ascii="宋体" w:hAnsi="宋体" w:hint="eastAsia"/>
        </w:rPr>
        <w:t>元，该款项于</w:t>
      </w:r>
      <w:smartTag w:uri="urn:schemas-microsoft-com:office:smarttags" w:element="chsdate">
        <w:smartTagPr>
          <w:attr w:name="IsROCDate" w:val="False"/>
          <w:attr w:name="IsLunarDate" w:val="False"/>
          <w:attr w:name="Day" w:val="30"/>
          <w:attr w:name="Month" w:val="6"/>
          <w:attr w:name="Year" w:val="2017"/>
        </w:smartTagPr>
        <w:r w:rsidRPr="00A12110">
          <w:rPr>
            <w:rFonts w:ascii="宋体" w:hAnsi="宋体"/>
          </w:rPr>
          <w:t>2017</w:t>
        </w:r>
        <w:r w:rsidRPr="00A12110">
          <w:rPr>
            <w:rFonts w:ascii="宋体" w:hAnsi="宋体" w:hint="eastAsia"/>
          </w:rPr>
          <w:t>年</w:t>
        </w:r>
        <w:r w:rsidRPr="00A12110">
          <w:rPr>
            <w:rFonts w:ascii="宋体" w:hAnsi="宋体"/>
          </w:rPr>
          <w:t>6</w:t>
        </w:r>
        <w:r w:rsidRPr="00A12110">
          <w:rPr>
            <w:rFonts w:ascii="宋体" w:hAnsi="宋体" w:hint="eastAsia"/>
          </w:rPr>
          <w:t>月</w:t>
        </w:r>
        <w:r w:rsidRPr="00A12110">
          <w:rPr>
            <w:rFonts w:ascii="宋体" w:hAnsi="宋体"/>
          </w:rPr>
          <w:t>30</w:t>
        </w:r>
        <w:r w:rsidRPr="00A12110">
          <w:rPr>
            <w:rFonts w:ascii="宋体" w:hAnsi="宋体" w:hint="eastAsia"/>
          </w:rPr>
          <w:t>日</w:t>
        </w:r>
      </w:smartTag>
      <w:r w:rsidRPr="00A12110">
        <w:rPr>
          <w:rFonts w:ascii="宋体" w:hAnsi="宋体" w:hint="eastAsia"/>
        </w:rPr>
        <w:t>支付。</w:t>
      </w:r>
    </w:p>
    <w:p w:rsidR="00E1297F" w:rsidRDefault="00DC3906" w:rsidP="00B22483">
      <w:pPr>
        <w:spacing w:line="240" w:lineRule="auto"/>
        <w:ind w:firstLine="408"/>
        <w:rPr>
          <w:rFonts w:ascii="宋体"/>
        </w:rPr>
      </w:pPr>
      <w:r w:rsidRPr="00A12110">
        <w:rPr>
          <w:rFonts w:ascii="宋体" w:hAnsi="宋体" w:hint="eastAsia"/>
        </w:rPr>
        <w:t>（</w:t>
      </w:r>
      <w:r w:rsidR="00D33914">
        <w:rPr>
          <w:rFonts w:ascii="宋体" w:hAnsi="宋体"/>
        </w:rPr>
        <w:t>5</w:t>
      </w:r>
      <w:r w:rsidRPr="00A12110">
        <w:rPr>
          <w:rFonts w:ascii="宋体" w:hAnsi="宋体" w:hint="eastAsia"/>
        </w:rPr>
        <w:t>）</w:t>
      </w:r>
      <w:r w:rsidR="00D33914" w:rsidRPr="00D33914">
        <w:rPr>
          <w:rFonts w:ascii="宋体" w:hAnsi="宋体" w:hint="eastAsia"/>
        </w:rPr>
        <w:t>本基金最后运作日应付交易费用为人民币5,342.21元，其中人民币2,220.00元已于2017年7月14日支付，人民币1,822.21元已于2017年7月19日支付，人民币1,300.00元已于2017年7月24日支付。</w:t>
      </w:r>
    </w:p>
    <w:p w:rsidR="00E1297F" w:rsidRDefault="00DC3906" w:rsidP="00B22483">
      <w:pPr>
        <w:spacing w:line="240" w:lineRule="auto"/>
        <w:ind w:firstLine="448"/>
        <w:rPr>
          <w:rFonts w:ascii="宋体"/>
        </w:rPr>
      </w:pPr>
      <w:r w:rsidRPr="00A12110">
        <w:rPr>
          <w:rFonts w:ascii="宋体" w:hAnsi="宋体" w:hint="eastAsia"/>
        </w:rPr>
        <w:t>（</w:t>
      </w:r>
      <w:r w:rsidR="00D33914">
        <w:rPr>
          <w:rFonts w:ascii="宋体" w:hAnsi="宋体"/>
        </w:rPr>
        <w:t>6</w:t>
      </w:r>
      <w:r w:rsidRPr="00A12110">
        <w:rPr>
          <w:rFonts w:ascii="宋体" w:hAnsi="宋体" w:hint="eastAsia"/>
        </w:rPr>
        <w:t>）</w:t>
      </w:r>
      <w:r w:rsidR="00D33914" w:rsidRPr="00D33914">
        <w:rPr>
          <w:rFonts w:ascii="宋体" w:hAnsi="宋体" w:hint="eastAsia"/>
        </w:rPr>
        <w:t>本基金最后运作日其他负债为人民币359,000.00元，其中应付审计费人民币80,000.00元和应付信息披露费人民币270,000.00元已于2017年6月30日支付；应付账户维护费人民币9,000.00元，其中人民币4,500.00元已于2017年7月14日支付，人民币4,500.00元已于2017年7月24日支付。</w:t>
      </w:r>
    </w:p>
    <w:p w:rsidR="00DC3906" w:rsidRPr="00EA06D5" w:rsidRDefault="001F22F5" w:rsidP="007B134C">
      <w:pPr>
        <w:spacing w:beforeLines="50" w:afterLines="50"/>
        <w:rPr>
          <w:rFonts w:ascii="宋体"/>
          <w:b/>
        </w:rPr>
        <w:pPrChange w:id="14" w:author="ZHONGM" w:date="2017-09-22T00:31:00Z">
          <w:pPr>
            <w:spacing w:beforeLines="50" w:afterLines="50"/>
          </w:pPr>
        </w:pPrChange>
      </w:pPr>
      <w:r>
        <w:rPr>
          <w:rFonts w:ascii="宋体" w:hAnsi="宋体" w:hint="eastAsia"/>
          <w:b/>
        </w:rPr>
        <w:t>4</w:t>
      </w:r>
      <w:r w:rsidR="00DC3906" w:rsidRPr="00EA06D5">
        <w:rPr>
          <w:rFonts w:ascii="宋体" w:hAnsi="宋体" w:hint="eastAsia"/>
          <w:b/>
        </w:rPr>
        <w:t>、清算期间的损益情况</w:t>
      </w:r>
    </w:p>
    <w:p w:rsidR="00DC3906" w:rsidRPr="00391171" w:rsidRDefault="00DC3906" w:rsidP="000308F8">
      <w:pPr>
        <w:jc w:val="center"/>
        <w:rPr>
          <w:rFonts w:ascii="宋体"/>
        </w:rPr>
      </w:pPr>
      <w:r>
        <w:rPr>
          <w:rFonts w:ascii="宋体" w:hAnsi="宋体" w:hint="eastAsia"/>
        </w:rPr>
        <w:t>自</w:t>
      </w:r>
      <w:smartTag w:uri="urn:schemas-microsoft-com:office:smarttags" w:element="chsdate">
        <w:smartTagPr>
          <w:attr w:name="IsROCDate" w:val="False"/>
          <w:attr w:name="IsLunarDate" w:val="False"/>
          <w:attr w:name="Day" w:val="16"/>
          <w:attr w:name="Month" w:val="6"/>
          <w:attr w:name="Year" w:val="2017"/>
        </w:smartTagPr>
        <w:r>
          <w:rPr>
            <w:rFonts w:ascii="宋体" w:hAnsi="宋体"/>
          </w:rPr>
          <w:t>2017</w:t>
        </w:r>
        <w:r>
          <w:rPr>
            <w:rFonts w:ascii="宋体" w:hAnsi="宋体" w:hint="eastAsia"/>
          </w:rPr>
          <w:t>年</w:t>
        </w:r>
        <w:r>
          <w:rPr>
            <w:rFonts w:ascii="宋体" w:hAnsi="宋体"/>
          </w:rPr>
          <w:t>6</w:t>
        </w:r>
        <w:r>
          <w:rPr>
            <w:rFonts w:ascii="宋体" w:hAnsi="宋体" w:hint="eastAsia"/>
          </w:rPr>
          <w:t>月</w:t>
        </w:r>
        <w:r>
          <w:rPr>
            <w:rFonts w:ascii="宋体" w:hAnsi="宋体"/>
          </w:rPr>
          <w:t>16</w:t>
        </w:r>
        <w:r>
          <w:rPr>
            <w:rFonts w:ascii="宋体" w:hAnsi="宋体" w:hint="eastAsia"/>
          </w:rPr>
          <w:t>日</w:t>
        </w:r>
      </w:smartTag>
      <w:r>
        <w:rPr>
          <w:rFonts w:ascii="宋体" w:hAnsi="宋体" w:hint="eastAsia"/>
        </w:rPr>
        <w:t>至</w:t>
      </w:r>
      <w:r w:rsidR="000F62B1">
        <w:rPr>
          <w:rFonts w:ascii="宋体" w:hAnsi="宋体"/>
        </w:rPr>
        <w:t>2017</w:t>
      </w:r>
      <w:r w:rsidR="000F62B1">
        <w:rPr>
          <w:rFonts w:ascii="宋体" w:hAnsi="宋体" w:hint="eastAsia"/>
        </w:rPr>
        <w:t>年07</w:t>
      </w:r>
      <w:r>
        <w:rPr>
          <w:rFonts w:ascii="宋体" w:hAnsi="宋体" w:hint="eastAsia"/>
        </w:rPr>
        <w:t>月</w:t>
      </w:r>
      <w:r w:rsidR="000F62B1">
        <w:rPr>
          <w:rFonts w:ascii="宋体" w:hAnsi="宋体" w:hint="eastAsia"/>
        </w:rPr>
        <w:t>24</w:t>
      </w:r>
      <w:r>
        <w:rPr>
          <w:rFonts w:ascii="宋体" w:hAnsi="宋体" w:hint="eastAsia"/>
        </w:rPr>
        <w:t>日止清算期间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C3906" w:rsidTr="00CF69E3">
        <w:tc>
          <w:tcPr>
            <w:tcW w:w="4261" w:type="dxa"/>
          </w:tcPr>
          <w:p w:rsidR="00E1297F" w:rsidRDefault="00DC3906">
            <w:pPr>
              <w:spacing w:line="240" w:lineRule="auto"/>
              <w:rPr>
                <w:rFonts w:ascii="宋体"/>
              </w:rPr>
            </w:pPr>
            <w:r w:rsidRPr="00CF69E3">
              <w:rPr>
                <w:rFonts w:ascii="宋体" w:hAnsi="宋体" w:hint="eastAsia"/>
              </w:rPr>
              <w:t>项目</w:t>
            </w:r>
          </w:p>
        </w:tc>
        <w:tc>
          <w:tcPr>
            <w:tcW w:w="4261" w:type="dxa"/>
          </w:tcPr>
          <w:p w:rsidR="00E1297F" w:rsidRDefault="00DC3906">
            <w:pPr>
              <w:spacing w:line="240" w:lineRule="auto"/>
              <w:rPr>
                <w:rFonts w:ascii="宋体"/>
              </w:rPr>
            </w:pPr>
            <w:r w:rsidRPr="00CF69E3">
              <w:rPr>
                <w:rFonts w:ascii="宋体" w:hAnsi="宋体" w:hint="eastAsia"/>
              </w:rPr>
              <w:t>金额（单位：人民币元）</w:t>
            </w:r>
          </w:p>
        </w:tc>
      </w:tr>
      <w:tr w:rsidR="00DC3906" w:rsidTr="00CF69E3">
        <w:tc>
          <w:tcPr>
            <w:tcW w:w="4261" w:type="dxa"/>
          </w:tcPr>
          <w:p w:rsidR="00E1297F" w:rsidRDefault="00DC3906">
            <w:pPr>
              <w:spacing w:line="240" w:lineRule="auto"/>
              <w:rPr>
                <w:rFonts w:ascii="宋体"/>
              </w:rPr>
            </w:pPr>
            <w:r w:rsidRPr="00CF69E3">
              <w:rPr>
                <w:rFonts w:ascii="宋体" w:hAnsi="宋体" w:hint="eastAsia"/>
              </w:rPr>
              <w:t>一、清算收益</w:t>
            </w:r>
          </w:p>
        </w:tc>
        <w:tc>
          <w:tcPr>
            <w:tcW w:w="4261" w:type="dxa"/>
          </w:tcPr>
          <w:p w:rsidR="00E1297F" w:rsidRDefault="00E1297F">
            <w:pPr>
              <w:spacing w:line="240" w:lineRule="auto"/>
              <w:jc w:val="right"/>
              <w:rPr>
                <w:rFonts w:ascii="宋体" w:hAnsi="宋体"/>
                <w:sz w:val="21"/>
                <w:szCs w:val="21"/>
              </w:rPr>
            </w:pPr>
          </w:p>
        </w:tc>
      </w:tr>
      <w:tr w:rsidR="00DC3906" w:rsidTr="00CF69E3">
        <w:tc>
          <w:tcPr>
            <w:tcW w:w="4261" w:type="dxa"/>
          </w:tcPr>
          <w:p w:rsidR="00E1297F" w:rsidRDefault="00DC3906">
            <w:pPr>
              <w:spacing w:line="240" w:lineRule="auto"/>
              <w:rPr>
                <w:rFonts w:ascii="宋体"/>
              </w:rPr>
            </w:pPr>
            <w:r w:rsidRPr="00CF69E3">
              <w:rPr>
                <w:rFonts w:ascii="宋体" w:hAnsi="宋体" w:hint="eastAsia"/>
              </w:rPr>
              <w:t>利息收入</w:t>
            </w:r>
            <w:r w:rsidR="00D33914">
              <w:rPr>
                <w:rFonts w:ascii="宋体" w:hAnsi="宋体" w:hint="eastAsia"/>
              </w:rPr>
              <w:t>（注</w:t>
            </w:r>
            <w:r w:rsidR="00D33914">
              <w:rPr>
                <w:rFonts w:ascii="宋体" w:hAnsi="宋体"/>
              </w:rPr>
              <w:t>1）</w:t>
            </w:r>
          </w:p>
        </w:tc>
        <w:tc>
          <w:tcPr>
            <w:tcW w:w="4261" w:type="dxa"/>
          </w:tcPr>
          <w:p w:rsidR="00E1297F" w:rsidRDefault="00630A4F">
            <w:pPr>
              <w:spacing w:line="240" w:lineRule="auto"/>
              <w:jc w:val="right"/>
              <w:rPr>
                <w:rFonts w:ascii="宋体" w:hAnsi="宋体"/>
                <w:sz w:val="21"/>
                <w:szCs w:val="21"/>
              </w:rPr>
            </w:pPr>
            <w:r>
              <w:rPr>
                <w:rFonts w:ascii="宋体" w:hAnsi="宋体" w:hint="eastAsia"/>
                <w:color w:val="000000"/>
                <w:sz w:val="21"/>
                <w:szCs w:val="21"/>
              </w:rPr>
              <w:t>11,07</w:t>
            </w:r>
            <w:r w:rsidR="00A50782">
              <w:rPr>
                <w:rFonts w:ascii="宋体" w:hAnsi="宋体" w:hint="eastAsia"/>
                <w:color w:val="000000"/>
                <w:sz w:val="21"/>
                <w:szCs w:val="21"/>
              </w:rPr>
              <w:t>9</w:t>
            </w:r>
            <w:r>
              <w:rPr>
                <w:rFonts w:ascii="宋体" w:hAnsi="宋体" w:hint="eastAsia"/>
                <w:color w:val="000000"/>
                <w:sz w:val="21"/>
                <w:szCs w:val="21"/>
              </w:rPr>
              <w:t>.</w:t>
            </w:r>
            <w:r w:rsidR="00A50782">
              <w:rPr>
                <w:rFonts w:ascii="宋体" w:hAnsi="宋体" w:hint="eastAsia"/>
                <w:color w:val="000000"/>
                <w:sz w:val="21"/>
                <w:szCs w:val="21"/>
              </w:rPr>
              <w:t>59</w:t>
            </w:r>
          </w:p>
        </w:tc>
      </w:tr>
      <w:tr w:rsidR="00DC3906" w:rsidTr="00CF69E3">
        <w:tc>
          <w:tcPr>
            <w:tcW w:w="4261" w:type="dxa"/>
          </w:tcPr>
          <w:p w:rsidR="00E1297F" w:rsidRDefault="00DC3906">
            <w:pPr>
              <w:spacing w:line="240" w:lineRule="auto"/>
              <w:rPr>
                <w:rFonts w:ascii="宋体"/>
                <w:sz w:val="18"/>
                <w:szCs w:val="18"/>
              </w:rPr>
            </w:pPr>
            <w:r w:rsidRPr="00CF69E3">
              <w:rPr>
                <w:rFonts w:ascii="宋体" w:hAnsi="宋体" w:hint="eastAsia"/>
              </w:rPr>
              <w:t>清算收入小计（</w:t>
            </w:r>
            <w:r w:rsidRPr="00CF69E3">
              <w:rPr>
                <w:rFonts w:ascii="宋体" w:hAnsi="宋体"/>
              </w:rPr>
              <w:t>1</w:t>
            </w:r>
            <w:r w:rsidRPr="00CF69E3">
              <w:rPr>
                <w:rFonts w:ascii="宋体" w:hAnsi="宋体" w:hint="eastAsia"/>
              </w:rPr>
              <w:t>）</w:t>
            </w:r>
          </w:p>
        </w:tc>
        <w:tc>
          <w:tcPr>
            <w:tcW w:w="4261" w:type="dxa"/>
          </w:tcPr>
          <w:p w:rsidR="00E1297F" w:rsidRDefault="00630A4F">
            <w:pPr>
              <w:spacing w:line="240" w:lineRule="auto"/>
              <w:jc w:val="right"/>
              <w:rPr>
                <w:rFonts w:ascii="宋体" w:hAnsi="宋体"/>
                <w:sz w:val="21"/>
                <w:szCs w:val="21"/>
              </w:rPr>
            </w:pPr>
            <w:r>
              <w:rPr>
                <w:rFonts w:ascii="宋体" w:hAnsi="宋体" w:hint="eastAsia"/>
                <w:color w:val="000000"/>
                <w:sz w:val="21"/>
                <w:szCs w:val="21"/>
              </w:rPr>
              <w:t>11,0</w:t>
            </w:r>
            <w:r w:rsidR="00A50782">
              <w:rPr>
                <w:rFonts w:ascii="宋体" w:hAnsi="宋体" w:hint="eastAsia"/>
                <w:color w:val="000000"/>
                <w:sz w:val="21"/>
                <w:szCs w:val="21"/>
              </w:rPr>
              <w:t>79</w:t>
            </w:r>
            <w:r>
              <w:rPr>
                <w:rFonts w:ascii="宋体" w:hAnsi="宋体" w:hint="eastAsia"/>
                <w:color w:val="000000"/>
                <w:sz w:val="21"/>
                <w:szCs w:val="21"/>
              </w:rPr>
              <w:t>.</w:t>
            </w:r>
            <w:r w:rsidR="00A50782">
              <w:rPr>
                <w:rFonts w:ascii="宋体" w:hAnsi="宋体" w:hint="eastAsia"/>
                <w:color w:val="000000"/>
                <w:sz w:val="21"/>
                <w:szCs w:val="21"/>
              </w:rPr>
              <w:t>59</w:t>
            </w:r>
          </w:p>
        </w:tc>
      </w:tr>
      <w:tr w:rsidR="00DC3906" w:rsidTr="00CF69E3">
        <w:tc>
          <w:tcPr>
            <w:tcW w:w="4261" w:type="dxa"/>
          </w:tcPr>
          <w:p w:rsidR="00E1297F" w:rsidRDefault="00DC3906">
            <w:pPr>
              <w:spacing w:line="240" w:lineRule="auto"/>
              <w:rPr>
                <w:rFonts w:ascii="宋体"/>
                <w:sz w:val="18"/>
                <w:szCs w:val="18"/>
              </w:rPr>
            </w:pPr>
            <w:r w:rsidRPr="00CF69E3">
              <w:rPr>
                <w:rFonts w:ascii="宋体" w:hAnsi="宋体" w:hint="eastAsia"/>
              </w:rPr>
              <w:t>二、清算费用</w:t>
            </w:r>
          </w:p>
        </w:tc>
        <w:tc>
          <w:tcPr>
            <w:tcW w:w="4261" w:type="dxa"/>
          </w:tcPr>
          <w:p w:rsidR="00E1297F" w:rsidRDefault="00E1297F">
            <w:pPr>
              <w:spacing w:line="240" w:lineRule="auto"/>
              <w:jc w:val="right"/>
              <w:rPr>
                <w:rFonts w:ascii="宋体" w:hAnsi="宋体"/>
                <w:sz w:val="21"/>
                <w:szCs w:val="21"/>
              </w:rPr>
            </w:pPr>
          </w:p>
        </w:tc>
      </w:tr>
      <w:tr w:rsidR="00DC3906" w:rsidTr="00CF69E3">
        <w:tc>
          <w:tcPr>
            <w:tcW w:w="4261" w:type="dxa"/>
          </w:tcPr>
          <w:p w:rsidR="00E1297F" w:rsidRDefault="00DC3906">
            <w:pPr>
              <w:spacing w:line="240" w:lineRule="auto"/>
              <w:rPr>
                <w:rFonts w:ascii="宋体"/>
              </w:rPr>
            </w:pPr>
            <w:r w:rsidRPr="00CF69E3">
              <w:rPr>
                <w:rFonts w:ascii="宋体" w:hAnsi="宋体" w:hint="eastAsia"/>
              </w:rPr>
              <w:t>银行划款手续费</w:t>
            </w:r>
          </w:p>
        </w:tc>
        <w:tc>
          <w:tcPr>
            <w:tcW w:w="4261" w:type="dxa"/>
          </w:tcPr>
          <w:p w:rsidR="00E1297F" w:rsidRDefault="00DC3906">
            <w:pPr>
              <w:spacing w:line="240" w:lineRule="auto"/>
              <w:jc w:val="right"/>
              <w:rPr>
                <w:rFonts w:ascii="宋体" w:hAnsi="宋体"/>
                <w:sz w:val="21"/>
                <w:szCs w:val="21"/>
              </w:rPr>
            </w:pPr>
            <w:r w:rsidRPr="0085735E">
              <w:rPr>
                <w:rFonts w:ascii="宋体" w:hAnsi="宋体"/>
                <w:sz w:val="21"/>
                <w:szCs w:val="21"/>
              </w:rPr>
              <w:t>110.00</w:t>
            </w:r>
          </w:p>
        </w:tc>
      </w:tr>
      <w:tr w:rsidR="00DC3906" w:rsidTr="00CF69E3">
        <w:tc>
          <w:tcPr>
            <w:tcW w:w="4261" w:type="dxa"/>
          </w:tcPr>
          <w:p w:rsidR="00E1297F" w:rsidRDefault="00DC3906">
            <w:pPr>
              <w:spacing w:line="240" w:lineRule="auto"/>
              <w:rPr>
                <w:rFonts w:ascii="宋体"/>
              </w:rPr>
            </w:pPr>
            <w:r w:rsidRPr="00CF69E3">
              <w:rPr>
                <w:rFonts w:ascii="宋体" w:hAnsi="宋体" w:hint="eastAsia"/>
              </w:rPr>
              <w:t>清算费用小计（</w:t>
            </w:r>
            <w:r w:rsidRPr="00CF69E3">
              <w:rPr>
                <w:rFonts w:ascii="宋体" w:hAnsi="宋体"/>
              </w:rPr>
              <w:t>2</w:t>
            </w:r>
            <w:r w:rsidRPr="00CF69E3">
              <w:rPr>
                <w:rFonts w:ascii="宋体" w:hAnsi="宋体" w:hint="eastAsia"/>
              </w:rPr>
              <w:t>）</w:t>
            </w:r>
          </w:p>
        </w:tc>
        <w:tc>
          <w:tcPr>
            <w:tcW w:w="4261" w:type="dxa"/>
          </w:tcPr>
          <w:p w:rsidR="00E1297F" w:rsidRDefault="00DC3906">
            <w:pPr>
              <w:spacing w:line="240" w:lineRule="auto"/>
              <w:jc w:val="right"/>
              <w:rPr>
                <w:rFonts w:ascii="宋体" w:hAnsi="宋体"/>
                <w:sz w:val="21"/>
                <w:szCs w:val="21"/>
              </w:rPr>
            </w:pPr>
            <w:r w:rsidRPr="0085735E">
              <w:rPr>
                <w:rFonts w:ascii="宋体" w:hAnsi="宋体"/>
                <w:sz w:val="21"/>
                <w:szCs w:val="21"/>
              </w:rPr>
              <w:t>110.00</w:t>
            </w:r>
          </w:p>
        </w:tc>
      </w:tr>
      <w:tr w:rsidR="00DC3906" w:rsidTr="00CF69E3">
        <w:tc>
          <w:tcPr>
            <w:tcW w:w="4261" w:type="dxa"/>
          </w:tcPr>
          <w:p w:rsidR="00E1297F" w:rsidRDefault="00DC3906">
            <w:pPr>
              <w:spacing w:line="240" w:lineRule="auto"/>
              <w:rPr>
                <w:rFonts w:ascii="宋体"/>
              </w:rPr>
            </w:pPr>
            <w:r w:rsidRPr="00CF69E3">
              <w:rPr>
                <w:rFonts w:ascii="宋体" w:hAnsi="宋体" w:hint="eastAsia"/>
              </w:rPr>
              <w:t>三、清算净收益（</w:t>
            </w:r>
            <w:r w:rsidRPr="00CF69E3">
              <w:rPr>
                <w:rFonts w:ascii="宋体" w:hAnsi="宋体"/>
              </w:rPr>
              <w:t>1</w:t>
            </w:r>
            <w:r w:rsidRPr="00CF69E3">
              <w:rPr>
                <w:rFonts w:ascii="宋体" w:hAnsi="宋体" w:hint="eastAsia"/>
              </w:rPr>
              <w:t>）</w:t>
            </w:r>
            <w:r w:rsidRPr="00CF69E3">
              <w:rPr>
                <w:rFonts w:ascii="宋体" w:hAnsi="宋体"/>
              </w:rPr>
              <w:t>-</w:t>
            </w:r>
            <w:r w:rsidRPr="00CF69E3">
              <w:rPr>
                <w:rFonts w:ascii="宋体" w:hAnsi="宋体" w:hint="eastAsia"/>
              </w:rPr>
              <w:t>（</w:t>
            </w:r>
            <w:r w:rsidRPr="00CF69E3">
              <w:rPr>
                <w:rFonts w:ascii="宋体" w:hAnsi="宋体"/>
              </w:rPr>
              <w:t>2</w:t>
            </w:r>
            <w:r w:rsidRPr="00CF69E3">
              <w:rPr>
                <w:rFonts w:ascii="宋体" w:hAnsi="宋体" w:hint="eastAsia"/>
              </w:rPr>
              <w:t>）</w:t>
            </w:r>
          </w:p>
        </w:tc>
        <w:tc>
          <w:tcPr>
            <w:tcW w:w="4261" w:type="dxa"/>
          </w:tcPr>
          <w:p w:rsidR="00E1297F" w:rsidRDefault="00A50782">
            <w:pPr>
              <w:spacing w:line="240" w:lineRule="auto"/>
              <w:jc w:val="right"/>
              <w:rPr>
                <w:rFonts w:ascii="宋体" w:hAnsi="宋体"/>
                <w:sz w:val="21"/>
                <w:szCs w:val="21"/>
              </w:rPr>
            </w:pPr>
            <w:r w:rsidRPr="004F7582">
              <w:rPr>
                <w:rFonts w:ascii="宋体" w:hAnsi="宋体" w:hint="eastAsia"/>
              </w:rPr>
              <w:t>10,969.</w:t>
            </w:r>
            <w:r>
              <w:rPr>
                <w:rFonts w:ascii="宋体" w:hAnsi="宋体" w:hint="eastAsia"/>
              </w:rPr>
              <w:t>59</w:t>
            </w:r>
          </w:p>
        </w:tc>
      </w:tr>
    </w:tbl>
    <w:p w:rsidR="00E1297F" w:rsidRDefault="004867D6">
      <w:pPr>
        <w:spacing w:line="240" w:lineRule="auto"/>
        <w:rPr>
          <w:rFonts w:ascii="宋体"/>
          <w:sz w:val="18"/>
        </w:rPr>
      </w:pPr>
      <w:r w:rsidRPr="004867D6">
        <w:rPr>
          <w:rFonts w:ascii="宋体" w:hint="eastAsia"/>
          <w:sz w:val="18"/>
        </w:rPr>
        <w:t>注1：利息收入系计提的自2017年6月16日至2017年7月24日止清算期间的银行存款利息和存出保证金利息。</w:t>
      </w:r>
    </w:p>
    <w:p w:rsidR="00E1297F" w:rsidRDefault="004867D6">
      <w:pPr>
        <w:spacing w:line="240" w:lineRule="auto"/>
        <w:rPr>
          <w:rFonts w:ascii="宋体"/>
          <w:sz w:val="18"/>
        </w:rPr>
      </w:pPr>
      <w:r w:rsidRPr="004867D6">
        <w:rPr>
          <w:rFonts w:ascii="宋体" w:hint="eastAsia"/>
          <w:sz w:val="18"/>
        </w:rPr>
        <w:t>注2：本基金清算期间的审计费、律师费由基金管理人承担。</w:t>
      </w:r>
    </w:p>
    <w:p w:rsidR="00DC3906" w:rsidRPr="00EA06D5" w:rsidRDefault="001F22F5" w:rsidP="007B134C">
      <w:pPr>
        <w:spacing w:beforeLines="50" w:afterLines="50"/>
        <w:rPr>
          <w:rFonts w:ascii="宋体"/>
          <w:b/>
        </w:rPr>
        <w:pPrChange w:id="15" w:author="ZHONGM" w:date="2017-09-22T00:31:00Z">
          <w:pPr>
            <w:spacing w:beforeLines="50" w:afterLines="50"/>
          </w:pPr>
        </w:pPrChange>
      </w:pPr>
      <w:r>
        <w:rPr>
          <w:rFonts w:ascii="宋体" w:hAnsi="宋体" w:hint="eastAsia"/>
          <w:b/>
        </w:rPr>
        <w:t>5</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C3906" w:rsidTr="00CF69E3">
        <w:tc>
          <w:tcPr>
            <w:tcW w:w="4261" w:type="dxa"/>
          </w:tcPr>
          <w:p w:rsidR="00E1297F" w:rsidRDefault="00DC3906">
            <w:pPr>
              <w:spacing w:line="240" w:lineRule="auto"/>
              <w:rPr>
                <w:rFonts w:ascii="宋体"/>
              </w:rPr>
            </w:pPr>
            <w:r w:rsidRPr="00CF69E3">
              <w:rPr>
                <w:rFonts w:ascii="宋体" w:hAnsi="宋体" w:hint="eastAsia"/>
              </w:rPr>
              <w:t>项目</w:t>
            </w:r>
          </w:p>
        </w:tc>
        <w:tc>
          <w:tcPr>
            <w:tcW w:w="4261" w:type="dxa"/>
          </w:tcPr>
          <w:p w:rsidR="00E1297F" w:rsidRDefault="00DC3906">
            <w:pPr>
              <w:spacing w:line="240" w:lineRule="auto"/>
              <w:rPr>
                <w:rFonts w:ascii="宋体"/>
              </w:rPr>
            </w:pPr>
            <w:r w:rsidRPr="00CF69E3">
              <w:rPr>
                <w:rFonts w:ascii="宋体" w:hAnsi="宋体" w:hint="eastAsia"/>
              </w:rPr>
              <w:t>金额（单位：人民币元）</w:t>
            </w:r>
          </w:p>
        </w:tc>
      </w:tr>
      <w:tr w:rsidR="00DC3906" w:rsidTr="00CF69E3">
        <w:tc>
          <w:tcPr>
            <w:tcW w:w="4261" w:type="dxa"/>
          </w:tcPr>
          <w:p w:rsidR="00E1297F" w:rsidRDefault="00DC3906">
            <w:pPr>
              <w:spacing w:line="240" w:lineRule="auto"/>
              <w:rPr>
                <w:rFonts w:ascii="宋体"/>
              </w:rPr>
            </w:pPr>
            <w:r w:rsidRPr="00CF69E3">
              <w:rPr>
                <w:rFonts w:ascii="宋体" w:hAnsi="宋体" w:hint="eastAsia"/>
              </w:rPr>
              <w:t>一、最后运作日</w:t>
            </w:r>
            <w:r w:rsidRPr="00CF69E3">
              <w:rPr>
                <w:rFonts w:ascii="宋体" w:hAnsi="宋体"/>
              </w:rPr>
              <w:t>2017</w:t>
            </w:r>
            <w:r w:rsidRPr="00CF69E3">
              <w:rPr>
                <w:rFonts w:ascii="宋体" w:hAnsi="宋体" w:hint="eastAsia"/>
              </w:rPr>
              <w:t>年</w:t>
            </w:r>
            <w:r w:rsidRPr="00CF69E3">
              <w:rPr>
                <w:rFonts w:ascii="宋体" w:hAnsi="宋体"/>
              </w:rPr>
              <w:t>6</w:t>
            </w:r>
            <w:r w:rsidRPr="00CF69E3">
              <w:rPr>
                <w:rFonts w:ascii="宋体" w:hAnsi="宋体" w:hint="eastAsia"/>
              </w:rPr>
              <w:t>月</w:t>
            </w:r>
            <w:r w:rsidRPr="00CF69E3">
              <w:rPr>
                <w:rFonts w:ascii="宋体" w:hAnsi="宋体"/>
              </w:rPr>
              <w:t>1</w:t>
            </w:r>
            <w:r w:rsidR="00630A4F">
              <w:rPr>
                <w:rFonts w:ascii="宋体" w:hAnsi="宋体" w:hint="eastAsia"/>
              </w:rPr>
              <w:t>5</w:t>
            </w:r>
            <w:r w:rsidRPr="00CF69E3">
              <w:rPr>
                <w:rFonts w:ascii="宋体" w:hAnsi="宋体" w:hint="eastAsia"/>
              </w:rPr>
              <w:t>日基金净资产</w:t>
            </w:r>
          </w:p>
        </w:tc>
        <w:tc>
          <w:tcPr>
            <w:tcW w:w="4261" w:type="dxa"/>
          </w:tcPr>
          <w:p w:rsidR="00E1297F" w:rsidRDefault="00C13F53">
            <w:pPr>
              <w:spacing w:line="240" w:lineRule="auto"/>
              <w:jc w:val="right"/>
              <w:rPr>
                <w:rFonts w:ascii="宋体" w:hAnsi="宋体"/>
              </w:rPr>
            </w:pPr>
            <w:r w:rsidRPr="00AB14E2">
              <w:rPr>
                <w:rFonts w:asciiTheme="minorEastAsia" w:eastAsiaTheme="minorEastAsia" w:hAnsiTheme="minorEastAsia" w:hint="eastAsia"/>
                <w:color w:val="000000"/>
                <w:sz w:val="21"/>
                <w:szCs w:val="21"/>
              </w:rPr>
              <w:t>17,720,820.93</w:t>
            </w:r>
          </w:p>
        </w:tc>
      </w:tr>
      <w:tr w:rsidR="00DC3906" w:rsidTr="00CF69E3">
        <w:tc>
          <w:tcPr>
            <w:tcW w:w="4261" w:type="dxa"/>
          </w:tcPr>
          <w:p w:rsidR="00E1297F" w:rsidRDefault="00DC3906">
            <w:pPr>
              <w:spacing w:line="240" w:lineRule="auto"/>
              <w:rPr>
                <w:rFonts w:ascii="宋体"/>
              </w:rPr>
            </w:pPr>
            <w:r w:rsidRPr="00CF69E3">
              <w:rPr>
                <w:rFonts w:ascii="宋体" w:hAnsi="宋体" w:hint="eastAsia"/>
              </w:rPr>
              <w:t>加：清算期间净收益</w:t>
            </w:r>
          </w:p>
        </w:tc>
        <w:tc>
          <w:tcPr>
            <w:tcW w:w="4261" w:type="dxa"/>
          </w:tcPr>
          <w:p w:rsidR="00E1297F" w:rsidRDefault="00630A4F">
            <w:pPr>
              <w:spacing w:line="240" w:lineRule="auto"/>
              <w:jc w:val="right"/>
              <w:rPr>
                <w:rFonts w:ascii="宋体" w:hAnsi="宋体"/>
              </w:rPr>
            </w:pPr>
            <w:r w:rsidRPr="004F7582">
              <w:rPr>
                <w:rFonts w:ascii="宋体" w:hAnsi="宋体" w:hint="eastAsia"/>
              </w:rPr>
              <w:t>10,</w:t>
            </w:r>
            <w:r w:rsidR="003F3765" w:rsidRPr="004F7582">
              <w:rPr>
                <w:rFonts w:ascii="宋体" w:hAnsi="宋体" w:hint="eastAsia"/>
              </w:rPr>
              <w:t>969</w:t>
            </w:r>
            <w:r w:rsidRPr="004F7582">
              <w:rPr>
                <w:rFonts w:ascii="宋体" w:hAnsi="宋体" w:hint="eastAsia"/>
              </w:rPr>
              <w:t>.</w:t>
            </w:r>
            <w:r w:rsidR="003F3765">
              <w:rPr>
                <w:rFonts w:ascii="宋体" w:hAnsi="宋体" w:hint="eastAsia"/>
              </w:rPr>
              <w:t>59</w:t>
            </w:r>
          </w:p>
        </w:tc>
      </w:tr>
      <w:tr w:rsidR="0006571A" w:rsidTr="00CF69E3">
        <w:tc>
          <w:tcPr>
            <w:tcW w:w="4261" w:type="dxa"/>
          </w:tcPr>
          <w:p w:rsidR="00E1297F" w:rsidRDefault="0006571A">
            <w:pPr>
              <w:spacing w:line="240" w:lineRule="auto"/>
              <w:rPr>
                <w:rFonts w:ascii="宋体" w:hAnsi="宋体"/>
                <w:color w:val="FF0000"/>
              </w:rPr>
            </w:pPr>
            <w:r w:rsidRPr="003F3765">
              <w:rPr>
                <w:rFonts w:ascii="宋体" w:hAnsi="宋体" w:hint="eastAsia"/>
              </w:rPr>
              <w:t>减：</w:t>
            </w:r>
            <w:r w:rsidR="00A64EE8" w:rsidRPr="00A64EE8">
              <w:rPr>
                <w:rFonts w:ascii="宋体" w:hAnsi="宋体" w:hint="eastAsia"/>
              </w:rPr>
              <w:t>2017年6月16日确认的净赎回款</w:t>
            </w:r>
          </w:p>
        </w:tc>
        <w:tc>
          <w:tcPr>
            <w:tcW w:w="4261" w:type="dxa"/>
          </w:tcPr>
          <w:p w:rsidR="00E1297F" w:rsidRDefault="002F423D">
            <w:pPr>
              <w:spacing w:line="240" w:lineRule="auto"/>
              <w:jc w:val="right"/>
              <w:rPr>
                <w:rFonts w:ascii="宋体" w:hAnsi="宋体"/>
              </w:rPr>
            </w:pPr>
            <w:r w:rsidRPr="00A63346">
              <w:rPr>
                <w:rFonts w:ascii="宋体" w:hAnsi="宋体" w:hint="eastAsia"/>
              </w:rPr>
              <w:t>15</w:t>
            </w:r>
            <w:r w:rsidR="0006571A" w:rsidRPr="00A63346">
              <w:rPr>
                <w:rFonts w:ascii="宋体" w:hAnsi="宋体" w:hint="eastAsia"/>
              </w:rPr>
              <w:t>,</w:t>
            </w:r>
            <w:r w:rsidRPr="00A63346">
              <w:rPr>
                <w:rFonts w:ascii="宋体" w:hAnsi="宋体" w:hint="eastAsia"/>
              </w:rPr>
              <w:t>773,728</w:t>
            </w:r>
            <w:r w:rsidR="0006571A" w:rsidRPr="00A63346">
              <w:rPr>
                <w:rFonts w:ascii="宋体" w:hAnsi="宋体" w:hint="eastAsia"/>
              </w:rPr>
              <w:t>.</w:t>
            </w:r>
            <w:r w:rsidRPr="00A63346">
              <w:rPr>
                <w:rFonts w:ascii="宋体" w:hAnsi="宋体" w:hint="eastAsia"/>
              </w:rPr>
              <w:t>81</w:t>
            </w:r>
          </w:p>
        </w:tc>
      </w:tr>
      <w:tr w:rsidR="00DC3906" w:rsidTr="00CF69E3">
        <w:tc>
          <w:tcPr>
            <w:tcW w:w="4261" w:type="dxa"/>
          </w:tcPr>
          <w:p w:rsidR="00E1297F" w:rsidRDefault="00DC3906">
            <w:pPr>
              <w:spacing w:line="240" w:lineRule="auto"/>
              <w:rPr>
                <w:rFonts w:ascii="宋体"/>
              </w:rPr>
            </w:pPr>
            <w:r w:rsidRPr="00CF69E3">
              <w:rPr>
                <w:rFonts w:ascii="宋体" w:hAnsi="宋体" w:hint="eastAsia"/>
              </w:rPr>
              <w:t>二、</w:t>
            </w:r>
            <w:r w:rsidR="00F46754" w:rsidRPr="00CF69E3">
              <w:rPr>
                <w:rFonts w:ascii="宋体" w:hAnsi="宋体"/>
              </w:rPr>
              <w:t>2017</w:t>
            </w:r>
            <w:r w:rsidR="00F46754" w:rsidRPr="00CF69E3">
              <w:rPr>
                <w:rFonts w:ascii="宋体" w:hAnsi="宋体" w:hint="eastAsia"/>
              </w:rPr>
              <w:t>年</w:t>
            </w:r>
            <w:r w:rsidR="00F46754">
              <w:rPr>
                <w:rFonts w:ascii="宋体" w:hAnsi="宋体" w:hint="eastAsia"/>
              </w:rPr>
              <w:t>07</w:t>
            </w:r>
            <w:r w:rsidRPr="00CF69E3">
              <w:rPr>
                <w:rFonts w:ascii="宋体" w:hAnsi="宋体" w:hint="eastAsia"/>
              </w:rPr>
              <w:t>月</w:t>
            </w:r>
            <w:r w:rsidR="00F46754">
              <w:rPr>
                <w:rFonts w:ascii="宋体" w:hAnsi="宋体" w:hint="eastAsia"/>
              </w:rPr>
              <w:t>24</w:t>
            </w:r>
            <w:r w:rsidRPr="00CF69E3">
              <w:rPr>
                <w:rFonts w:ascii="宋体" w:hAnsi="宋体" w:hint="eastAsia"/>
              </w:rPr>
              <w:t>日基金净资产</w:t>
            </w:r>
          </w:p>
        </w:tc>
        <w:tc>
          <w:tcPr>
            <w:tcW w:w="4261" w:type="dxa"/>
          </w:tcPr>
          <w:p w:rsidR="00E1297F" w:rsidRDefault="009B75F3">
            <w:pPr>
              <w:spacing w:line="240" w:lineRule="auto"/>
              <w:jc w:val="right"/>
              <w:rPr>
                <w:rFonts w:ascii="宋体"/>
              </w:rPr>
            </w:pPr>
            <w:r w:rsidRPr="00F46754">
              <w:rPr>
                <w:rFonts w:ascii="宋体" w:hAnsi="宋体"/>
              </w:rPr>
              <w:t>1,95</w:t>
            </w:r>
            <w:r w:rsidRPr="00F46754">
              <w:rPr>
                <w:rFonts w:ascii="宋体" w:hAnsi="宋体" w:hint="eastAsia"/>
              </w:rPr>
              <w:t>8</w:t>
            </w:r>
            <w:r w:rsidRPr="00F46754">
              <w:rPr>
                <w:rFonts w:ascii="宋体" w:hAnsi="宋体"/>
              </w:rPr>
              <w:t>,</w:t>
            </w:r>
            <w:r w:rsidRPr="00F46754">
              <w:rPr>
                <w:rFonts w:ascii="宋体" w:hAnsi="宋体" w:hint="eastAsia"/>
              </w:rPr>
              <w:t>061</w:t>
            </w:r>
            <w:r w:rsidRPr="00F46754">
              <w:rPr>
                <w:rFonts w:ascii="宋体" w:hAnsi="宋体"/>
              </w:rPr>
              <w:t>.</w:t>
            </w:r>
            <w:r w:rsidRPr="00F46754">
              <w:rPr>
                <w:rFonts w:ascii="宋体" w:hAnsi="宋体" w:hint="eastAsia"/>
              </w:rPr>
              <w:t>7</w:t>
            </w:r>
            <w:r>
              <w:rPr>
                <w:rFonts w:ascii="宋体" w:hAnsi="宋体" w:hint="eastAsia"/>
              </w:rPr>
              <w:t>1</w:t>
            </w:r>
          </w:p>
        </w:tc>
      </w:tr>
    </w:tbl>
    <w:p w:rsidR="00E1297F" w:rsidRDefault="00DC3906" w:rsidP="007B7A13">
      <w:pPr>
        <w:spacing w:line="240" w:lineRule="auto"/>
        <w:ind w:firstLineChars="200" w:firstLine="400"/>
        <w:rPr>
          <w:rFonts w:ascii="宋体"/>
        </w:rPr>
      </w:pPr>
      <w:r>
        <w:rPr>
          <w:rFonts w:ascii="宋体" w:hAnsi="宋体" w:hint="eastAsia"/>
        </w:rPr>
        <w:t>资产处置及负债清偿后，</w:t>
      </w:r>
      <w:r w:rsidR="00F57828">
        <w:rPr>
          <w:rFonts w:ascii="宋体" w:hAnsi="宋体"/>
        </w:rPr>
        <w:t>2017</w:t>
      </w:r>
      <w:r w:rsidR="00F57828">
        <w:rPr>
          <w:rFonts w:ascii="宋体" w:hAnsi="宋体" w:hint="eastAsia"/>
        </w:rPr>
        <w:t>年07</w:t>
      </w:r>
      <w:r>
        <w:rPr>
          <w:rFonts w:ascii="宋体" w:hAnsi="宋体" w:hint="eastAsia"/>
        </w:rPr>
        <w:t>月</w:t>
      </w:r>
      <w:r w:rsidR="00F57828">
        <w:rPr>
          <w:rFonts w:ascii="宋体" w:hAnsi="宋体" w:hint="eastAsia"/>
        </w:rPr>
        <w:t>24</w:t>
      </w:r>
      <w:r>
        <w:rPr>
          <w:rFonts w:ascii="宋体" w:hAnsi="宋体" w:hint="eastAsia"/>
        </w:rPr>
        <w:t>日本基金剩余财产为人民</w:t>
      </w:r>
      <w:r w:rsidRPr="00F46754">
        <w:rPr>
          <w:rFonts w:ascii="宋体" w:hAnsi="宋体" w:hint="eastAsia"/>
        </w:rPr>
        <w:t>币</w:t>
      </w:r>
      <w:r w:rsidRPr="00F46754">
        <w:rPr>
          <w:rFonts w:ascii="宋体" w:hAnsi="宋体"/>
        </w:rPr>
        <w:t>1,</w:t>
      </w:r>
      <w:r w:rsidR="00E82751" w:rsidRPr="00F46754">
        <w:rPr>
          <w:rFonts w:ascii="宋体" w:hAnsi="宋体"/>
        </w:rPr>
        <w:t>95</w:t>
      </w:r>
      <w:r w:rsidR="001A48E6" w:rsidRPr="001A48E6">
        <w:rPr>
          <w:rFonts w:ascii="宋体" w:hAnsi="宋体"/>
        </w:rPr>
        <w:t>8</w:t>
      </w:r>
      <w:r w:rsidRPr="00F46754">
        <w:rPr>
          <w:rFonts w:ascii="宋体" w:hAnsi="宋体"/>
        </w:rPr>
        <w:t>,</w:t>
      </w:r>
      <w:r w:rsidR="001A48E6" w:rsidRPr="001A48E6">
        <w:rPr>
          <w:rFonts w:ascii="宋体" w:hAnsi="宋体"/>
        </w:rPr>
        <w:t>061</w:t>
      </w:r>
      <w:r w:rsidRPr="00F46754">
        <w:rPr>
          <w:rFonts w:ascii="宋体" w:hAnsi="宋体"/>
        </w:rPr>
        <w:t>.</w:t>
      </w:r>
      <w:r w:rsidR="00E82751" w:rsidRPr="00F46754">
        <w:rPr>
          <w:rFonts w:ascii="宋体" w:hAnsi="宋体" w:hint="eastAsia"/>
        </w:rPr>
        <w:t>7</w:t>
      </w:r>
      <w:r w:rsidR="00E82751">
        <w:rPr>
          <w:rFonts w:ascii="宋体" w:hAnsi="宋体" w:hint="eastAsia"/>
        </w:rPr>
        <w:t>1</w:t>
      </w:r>
      <w:r>
        <w:rPr>
          <w:rFonts w:ascii="宋体" w:hAnsi="宋体" w:hint="eastAsia"/>
        </w:rPr>
        <w:t>元，根据本基金的基金合同约定，依据基金从财产清算的分配方案，将基金财产清算后的全部剩余资产扣除基金财产清算费用、缴纳所欠税款并清偿基金债务后，按基金份额持有人持有的基金份额比例进行分配。</w:t>
      </w:r>
    </w:p>
    <w:p w:rsidR="00E1297F" w:rsidRDefault="00A64EE8" w:rsidP="007B134C">
      <w:pPr>
        <w:spacing w:beforeLines="50" w:afterLines="50" w:line="240" w:lineRule="auto"/>
        <w:ind w:firstLineChars="200" w:firstLine="400"/>
        <w:rPr>
          <w:rFonts w:ascii="宋体" w:hAnsi="宋体"/>
        </w:rPr>
        <w:pPrChange w:id="16" w:author="ZHONGM" w:date="2017-09-22T00:31:00Z">
          <w:pPr>
            <w:spacing w:beforeLines="50" w:afterLines="50" w:line="240" w:lineRule="auto"/>
            <w:ind w:firstLineChars="200" w:firstLine="400"/>
          </w:pPr>
        </w:pPrChange>
      </w:pPr>
      <w:r w:rsidRPr="00A64EE8">
        <w:rPr>
          <w:rFonts w:ascii="宋体" w:hAnsi="宋体" w:hint="eastAsia"/>
        </w:rPr>
        <w:t>清算起始日2017年6月16日至清算款划出日前一日的银行存款产生的利息亦属份额持有人所有。截至2017年7月24日止的应收利息共计人民币3,157.75元（以当前适用的利率预估），将由基金管理人以自有资金垫付，于清算款划出日前划入托管账户。2017年7月24日至清算款划出日前一日的银行存款产生的利息亦由基金管理人以自有资金垫付。实际结息金额与垫付金额的尾差由基金管理人承担。</w:t>
      </w:r>
    </w:p>
    <w:p w:rsidR="004867D6" w:rsidRDefault="00A64EE8" w:rsidP="007B134C">
      <w:pPr>
        <w:spacing w:beforeLines="50" w:afterLines="50"/>
        <w:rPr>
          <w:rFonts w:ascii="宋体"/>
          <w:b/>
        </w:rPr>
        <w:pPrChange w:id="17" w:author="ZHONGM" w:date="2017-09-22T00:31:00Z">
          <w:pPr>
            <w:spacing w:beforeLines="50" w:afterLines="50"/>
          </w:pPr>
        </w:pPrChange>
      </w:pPr>
      <w:r>
        <w:rPr>
          <w:rFonts w:ascii="宋体" w:hAnsi="宋体"/>
          <w:b/>
        </w:rPr>
        <w:t>6</w:t>
      </w:r>
      <w:r w:rsidR="00DC3906" w:rsidRPr="00EA06D5">
        <w:rPr>
          <w:rFonts w:ascii="宋体" w:hAnsi="宋体" w:hint="eastAsia"/>
          <w:b/>
        </w:rPr>
        <w:t>、基金财产清算报告的告知安排</w:t>
      </w:r>
    </w:p>
    <w:p w:rsidR="00E1297F" w:rsidRDefault="00DC3906" w:rsidP="00FC0391">
      <w:pPr>
        <w:spacing w:line="240" w:lineRule="auto"/>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rsidR="00DC3906" w:rsidRDefault="00DC3906" w:rsidP="00C95394">
      <w:pPr>
        <w:rPr>
          <w:rFonts w:ascii="宋体"/>
        </w:rPr>
      </w:pPr>
    </w:p>
    <w:p w:rsidR="00DC3906" w:rsidRPr="00877BF8" w:rsidRDefault="004867D6" w:rsidP="007B134C">
      <w:pPr>
        <w:spacing w:afterLines="100"/>
        <w:rPr>
          <w:rStyle w:val="a8"/>
          <w:sz w:val="21"/>
        </w:rPr>
        <w:pPrChange w:id="18" w:author="ZHONGM" w:date="2017-09-22T00:31:00Z">
          <w:pPr>
            <w:spacing w:afterLines="100"/>
          </w:pPr>
        </w:pPrChange>
      </w:pPr>
      <w:r w:rsidRPr="004867D6">
        <w:rPr>
          <w:rStyle w:val="a8"/>
          <w:rFonts w:hint="eastAsia"/>
          <w:sz w:val="21"/>
        </w:rPr>
        <w:t>六、备查文件目录</w:t>
      </w:r>
    </w:p>
    <w:p w:rsidR="004867D6" w:rsidRDefault="00DC3906" w:rsidP="007B134C">
      <w:pPr>
        <w:spacing w:afterLines="50"/>
        <w:rPr>
          <w:rFonts w:ascii="宋体"/>
          <w:b/>
        </w:rPr>
        <w:pPrChange w:id="19" w:author="ZHONGM" w:date="2017-09-22T00:31:00Z">
          <w:pPr>
            <w:spacing w:afterLines="50"/>
          </w:pPr>
        </w:pPrChange>
      </w:pPr>
      <w:r w:rsidRPr="00EA06D5">
        <w:rPr>
          <w:rFonts w:ascii="宋体" w:hAnsi="宋体"/>
          <w:b/>
        </w:rPr>
        <w:t>1</w:t>
      </w:r>
      <w:r w:rsidRPr="00EA06D5">
        <w:rPr>
          <w:rFonts w:ascii="宋体" w:hAnsi="宋体" w:hint="eastAsia"/>
          <w:b/>
        </w:rPr>
        <w:t>、备查文件目录</w:t>
      </w:r>
    </w:p>
    <w:p w:rsidR="00E1297F" w:rsidRDefault="00DC3906" w:rsidP="008B45FD">
      <w:pPr>
        <w:spacing w:line="240" w:lineRule="auto"/>
        <w:ind w:firstLine="396"/>
        <w:rPr>
          <w:rFonts w:ascii="宋体"/>
        </w:rPr>
      </w:pPr>
      <w:r>
        <w:rPr>
          <w:rFonts w:ascii="宋体" w:hAnsi="宋体" w:hint="eastAsia"/>
        </w:rPr>
        <w:t>（</w:t>
      </w:r>
      <w:r>
        <w:rPr>
          <w:rFonts w:ascii="宋体" w:hAnsi="宋体"/>
        </w:rPr>
        <w:t>1</w:t>
      </w:r>
      <w:r>
        <w:rPr>
          <w:rFonts w:ascii="宋体" w:hAnsi="宋体" w:hint="eastAsia"/>
        </w:rPr>
        <w:t>）《</w:t>
      </w:r>
      <w:r w:rsidRPr="000667F3">
        <w:rPr>
          <w:rFonts w:ascii="宋体" w:hAnsi="宋体" w:hint="eastAsia"/>
        </w:rPr>
        <w:t>德邦纯债</w:t>
      </w:r>
      <w:r w:rsidRPr="000667F3">
        <w:rPr>
          <w:rFonts w:ascii="宋体" w:hAnsi="宋体"/>
        </w:rPr>
        <w:t>18</w:t>
      </w:r>
      <w:r w:rsidRPr="000667F3">
        <w:rPr>
          <w:rFonts w:ascii="宋体" w:hAnsi="宋体" w:hint="eastAsia"/>
        </w:rPr>
        <w:t>个月定期开放债券型证券投资基金</w:t>
      </w:r>
      <w:r>
        <w:rPr>
          <w:rFonts w:ascii="宋体" w:hAnsi="宋体" w:hint="eastAsia"/>
        </w:rPr>
        <w:t>清算审计报告》；</w:t>
      </w:r>
    </w:p>
    <w:p w:rsidR="00E1297F" w:rsidRDefault="00DC3906" w:rsidP="008B45FD">
      <w:pPr>
        <w:spacing w:line="240" w:lineRule="auto"/>
        <w:ind w:firstLine="396"/>
        <w:rPr>
          <w:rFonts w:ascii="宋体"/>
        </w:rPr>
      </w:pPr>
      <w:r>
        <w:rPr>
          <w:rFonts w:ascii="宋体" w:hAnsi="宋体" w:hint="eastAsia"/>
        </w:rPr>
        <w:t>（</w:t>
      </w:r>
      <w:r>
        <w:rPr>
          <w:rFonts w:ascii="宋体" w:hAnsi="宋体"/>
        </w:rPr>
        <w:t>2</w:t>
      </w:r>
      <w:r>
        <w:rPr>
          <w:rFonts w:ascii="宋体" w:hAnsi="宋体" w:hint="eastAsia"/>
        </w:rPr>
        <w:t>）《</w:t>
      </w:r>
      <w:r w:rsidRPr="000667F3">
        <w:rPr>
          <w:rFonts w:ascii="宋体" w:hAnsi="宋体" w:hint="eastAsia"/>
        </w:rPr>
        <w:t>德邦纯债</w:t>
      </w:r>
      <w:r w:rsidRPr="000667F3">
        <w:rPr>
          <w:rFonts w:ascii="宋体" w:hAnsi="宋体"/>
        </w:rPr>
        <w:t>18</w:t>
      </w:r>
      <w:r w:rsidRPr="000667F3">
        <w:rPr>
          <w:rFonts w:ascii="宋体" w:hAnsi="宋体" w:hint="eastAsia"/>
        </w:rPr>
        <w:t>个月定期开放债券型证券投资基金</w:t>
      </w:r>
      <w:r>
        <w:rPr>
          <w:rFonts w:ascii="宋体" w:hAnsi="宋体" w:hint="eastAsia"/>
        </w:rPr>
        <w:t>清算报告》的法律意见。</w:t>
      </w:r>
    </w:p>
    <w:p w:rsidR="00DC3906" w:rsidRPr="00EA06D5" w:rsidRDefault="00DC3906" w:rsidP="007B134C">
      <w:pPr>
        <w:spacing w:beforeLines="50" w:afterLines="50"/>
        <w:rPr>
          <w:rFonts w:ascii="宋体"/>
          <w:b/>
        </w:rPr>
        <w:pPrChange w:id="20" w:author="ZHONGM" w:date="2017-09-22T00:31:00Z">
          <w:pPr>
            <w:spacing w:beforeLines="50" w:afterLines="50"/>
          </w:pPr>
        </w:pPrChange>
      </w:pPr>
      <w:r w:rsidRPr="00EA06D5">
        <w:rPr>
          <w:rFonts w:ascii="宋体" w:hAnsi="宋体"/>
          <w:b/>
        </w:rPr>
        <w:t>2</w:t>
      </w:r>
      <w:r w:rsidRPr="00EA06D5">
        <w:rPr>
          <w:rFonts w:ascii="宋体" w:hAnsi="宋体" w:hint="eastAsia"/>
          <w:b/>
        </w:rPr>
        <w:t>、存放地点</w:t>
      </w:r>
    </w:p>
    <w:p w:rsidR="00E1297F" w:rsidRDefault="00DC3906" w:rsidP="00EF2EAF">
      <w:pPr>
        <w:spacing w:line="240" w:lineRule="auto"/>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hyperlink r:id="rId7" w:history="1">
        <w:r w:rsidRPr="00711DD2">
          <w:rPr>
            <w:rStyle w:val="a7"/>
            <w:rFonts w:ascii="宋体" w:hAnsi="宋体"/>
          </w:rPr>
          <w:t>www.dbfund.com.cn</w:t>
        </w:r>
      </w:hyperlink>
      <w:r>
        <w:rPr>
          <w:rFonts w:ascii="宋体" w:hAnsi="宋体" w:hint="eastAsia"/>
        </w:rPr>
        <w:t>）查阅。</w:t>
      </w:r>
    </w:p>
    <w:p w:rsidR="00DC3906" w:rsidRPr="00EA06D5" w:rsidRDefault="00DC3906" w:rsidP="007B134C">
      <w:pPr>
        <w:spacing w:beforeLines="50" w:afterLines="50"/>
        <w:rPr>
          <w:rFonts w:ascii="宋体"/>
          <w:b/>
        </w:rPr>
        <w:pPrChange w:id="21" w:author="ZHONGM" w:date="2017-09-22T00:31:00Z">
          <w:pPr>
            <w:spacing w:beforeLines="50" w:afterLines="50"/>
          </w:pPr>
        </w:pPrChange>
      </w:pPr>
      <w:r w:rsidRPr="00EA06D5">
        <w:rPr>
          <w:rFonts w:ascii="宋体" w:hAnsi="宋体"/>
          <w:b/>
        </w:rPr>
        <w:t>3</w:t>
      </w:r>
      <w:r w:rsidRPr="00EA06D5">
        <w:rPr>
          <w:rFonts w:ascii="宋体" w:hAnsi="宋体" w:hint="eastAsia"/>
          <w:b/>
        </w:rPr>
        <w:t>、查阅方式</w:t>
      </w:r>
    </w:p>
    <w:p w:rsidR="00E1297F" w:rsidRDefault="00DC3906">
      <w:pPr>
        <w:spacing w:line="240" w:lineRule="auto"/>
        <w:ind w:firstLine="396"/>
        <w:rPr>
          <w:rFonts w:ascii="宋体"/>
        </w:rPr>
      </w:pPr>
      <w:r>
        <w:rPr>
          <w:rFonts w:ascii="宋体" w:hAnsi="宋体" w:hint="eastAsia"/>
        </w:rPr>
        <w:t>本报告存放在本基金管理人及托管人住所，供公众查阅、复制。</w:t>
      </w:r>
    </w:p>
    <w:p w:rsidR="00DC3906" w:rsidRDefault="00DC3906" w:rsidP="00C95394">
      <w:pPr>
        <w:ind w:firstLine="396"/>
        <w:rPr>
          <w:rFonts w:ascii="宋体"/>
        </w:rPr>
      </w:pPr>
    </w:p>
    <w:p w:rsidR="00DC3906" w:rsidRDefault="00DC3906" w:rsidP="00C95394">
      <w:pPr>
        <w:ind w:firstLine="396"/>
        <w:rPr>
          <w:rFonts w:ascii="宋体"/>
        </w:rPr>
      </w:pPr>
    </w:p>
    <w:p w:rsidR="00877BF8" w:rsidRDefault="00877BF8" w:rsidP="00C95394">
      <w:pPr>
        <w:ind w:firstLine="396"/>
        <w:rPr>
          <w:rFonts w:ascii="宋体"/>
        </w:rPr>
      </w:pPr>
    </w:p>
    <w:p w:rsidR="00877BF8" w:rsidRDefault="00877BF8" w:rsidP="00C95394">
      <w:pPr>
        <w:ind w:firstLine="396"/>
        <w:rPr>
          <w:rFonts w:ascii="宋体"/>
        </w:rPr>
      </w:pPr>
    </w:p>
    <w:p w:rsidR="00877BF8" w:rsidRDefault="00877BF8" w:rsidP="00C95394">
      <w:pPr>
        <w:ind w:firstLine="396"/>
        <w:rPr>
          <w:rFonts w:ascii="宋体"/>
        </w:rPr>
      </w:pPr>
    </w:p>
    <w:p w:rsidR="00877BF8" w:rsidRDefault="00877BF8" w:rsidP="00C95394">
      <w:pPr>
        <w:ind w:firstLine="396"/>
        <w:rPr>
          <w:rFonts w:ascii="宋体"/>
        </w:rPr>
      </w:pPr>
    </w:p>
    <w:p w:rsidR="00DC3906" w:rsidRDefault="00DC3906" w:rsidP="00C95394">
      <w:pPr>
        <w:ind w:firstLine="396"/>
        <w:jc w:val="right"/>
        <w:rPr>
          <w:rFonts w:ascii="宋体"/>
        </w:rPr>
      </w:pPr>
      <w:r w:rsidRPr="000667F3">
        <w:rPr>
          <w:rFonts w:ascii="宋体" w:hAnsi="宋体" w:hint="eastAsia"/>
        </w:rPr>
        <w:t>德邦纯债</w:t>
      </w:r>
      <w:r w:rsidRPr="000667F3">
        <w:rPr>
          <w:rFonts w:ascii="宋体" w:hAnsi="宋体"/>
        </w:rPr>
        <w:t>18</w:t>
      </w:r>
      <w:r w:rsidRPr="000667F3">
        <w:rPr>
          <w:rFonts w:ascii="宋体" w:hAnsi="宋体" w:hint="eastAsia"/>
        </w:rPr>
        <w:t>个月定期开放债券型证券投资基金</w:t>
      </w:r>
    </w:p>
    <w:p w:rsidR="00DC3906" w:rsidRDefault="00DC3906" w:rsidP="00C95394">
      <w:pPr>
        <w:ind w:firstLine="396"/>
        <w:jc w:val="right"/>
        <w:rPr>
          <w:rFonts w:ascii="宋体"/>
        </w:rPr>
      </w:pPr>
      <w:r>
        <w:rPr>
          <w:rFonts w:ascii="宋体" w:hAnsi="宋体" w:hint="eastAsia"/>
        </w:rPr>
        <w:t>基金财产清算小组</w:t>
      </w:r>
    </w:p>
    <w:p w:rsidR="00DC3906" w:rsidRPr="00C95394" w:rsidRDefault="00F46754" w:rsidP="00C95394">
      <w:pPr>
        <w:ind w:firstLine="396"/>
        <w:jc w:val="right"/>
        <w:rPr>
          <w:rFonts w:ascii="宋体"/>
        </w:rPr>
      </w:pPr>
      <w:r>
        <w:rPr>
          <w:rFonts w:ascii="宋体" w:hAnsi="宋体"/>
        </w:rPr>
        <w:t>2017</w:t>
      </w:r>
      <w:r>
        <w:rPr>
          <w:rFonts w:ascii="宋体" w:hAnsi="宋体" w:hint="eastAsia"/>
        </w:rPr>
        <w:t>年</w:t>
      </w:r>
      <w:r w:rsidR="002B701C">
        <w:rPr>
          <w:rFonts w:ascii="宋体" w:hAnsi="宋体" w:hint="eastAsia"/>
        </w:rPr>
        <w:t>9</w:t>
      </w:r>
      <w:r w:rsidR="00DC3906">
        <w:rPr>
          <w:rFonts w:ascii="宋体" w:hAnsi="宋体" w:hint="eastAsia"/>
        </w:rPr>
        <w:t>月</w:t>
      </w:r>
      <w:r w:rsidR="002B701C">
        <w:rPr>
          <w:rFonts w:ascii="宋体" w:hAnsi="宋体" w:hint="eastAsia"/>
        </w:rPr>
        <w:t>22</w:t>
      </w:r>
      <w:r w:rsidR="00DC3906">
        <w:rPr>
          <w:rFonts w:ascii="宋体" w:hAnsi="宋体" w:hint="eastAsia"/>
        </w:rPr>
        <w:t>日</w:t>
      </w:r>
    </w:p>
    <w:p w:rsidR="00DC3906" w:rsidRPr="000667F3" w:rsidRDefault="00DC3906" w:rsidP="000667F3">
      <w:pPr>
        <w:ind w:firstLine="312"/>
        <w:rPr>
          <w:rFonts w:ascii="宋体"/>
        </w:rPr>
      </w:pPr>
    </w:p>
    <w:p w:rsidR="00DC3906" w:rsidRPr="000667F3" w:rsidRDefault="00DC3906" w:rsidP="000667F3">
      <w:pPr>
        <w:ind w:firstLine="312"/>
        <w:rPr>
          <w:rFonts w:ascii="宋体"/>
        </w:rPr>
      </w:pPr>
    </w:p>
    <w:sectPr w:rsidR="00DC3906" w:rsidRPr="000667F3" w:rsidSect="00B74E1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9AD" w:rsidRDefault="008839AD" w:rsidP="00D53D73">
      <w:r>
        <w:separator/>
      </w:r>
    </w:p>
  </w:endnote>
  <w:endnote w:type="continuationSeparator" w:id="1">
    <w:p w:rsidR="008839AD" w:rsidRDefault="008839AD" w:rsidP="00D53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5E648B">
    <w:pPr>
      <w:pStyle w:val="a4"/>
      <w:jc w:val="center"/>
    </w:pPr>
    <w:r>
      <w:rPr>
        <w:lang w:val="zh-CN"/>
      </w:rPr>
      <w:t xml:space="preserve"> </w:t>
    </w:r>
    <w:r w:rsidR="008D1C23">
      <w:rPr>
        <w:b/>
      </w:rPr>
      <w:fldChar w:fldCharType="begin"/>
    </w:r>
    <w:r>
      <w:rPr>
        <w:b/>
      </w:rPr>
      <w:instrText>PAGE</w:instrText>
    </w:r>
    <w:r w:rsidR="008D1C23">
      <w:rPr>
        <w:b/>
      </w:rPr>
      <w:fldChar w:fldCharType="separate"/>
    </w:r>
    <w:r w:rsidR="007B134C">
      <w:rPr>
        <w:b/>
        <w:noProof/>
      </w:rPr>
      <w:t>1</w:t>
    </w:r>
    <w:r w:rsidR="008D1C23">
      <w:rPr>
        <w:b/>
      </w:rPr>
      <w:fldChar w:fldCharType="end"/>
    </w:r>
    <w:r>
      <w:rPr>
        <w:lang w:val="zh-CN"/>
      </w:rPr>
      <w:t xml:space="preserve"> / </w:t>
    </w:r>
    <w:r w:rsidR="008D1C23">
      <w:rPr>
        <w:b/>
      </w:rPr>
      <w:fldChar w:fldCharType="begin"/>
    </w:r>
    <w:r>
      <w:rPr>
        <w:b/>
      </w:rPr>
      <w:instrText>NUMPAGES</w:instrText>
    </w:r>
    <w:r w:rsidR="008D1C23">
      <w:rPr>
        <w:b/>
      </w:rPr>
      <w:fldChar w:fldCharType="separate"/>
    </w:r>
    <w:r w:rsidR="007B134C">
      <w:rPr>
        <w:b/>
        <w:noProof/>
      </w:rPr>
      <w:t>3</w:t>
    </w:r>
    <w:r w:rsidR="008D1C23">
      <w:rPr>
        <w:b/>
      </w:rPr>
      <w:fldChar w:fldCharType="end"/>
    </w:r>
  </w:p>
  <w:p w:rsidR="005E648B" w:rsidRDefault="005E64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9AD" w:rsidRDefault="008839AD" w:rsidP="00D53D73">
      <w:r>
        <w:separator/>
      </w:r>
    </w:p>
  </w:footnote>
  <w:footnote w:type="continuationSeparator" w:id="1">
    <w:p w:rsidR="008839AD" w:rsidRDefault="008839AD"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5E648B" w:rsidP="003D668D">
    <w:pPr>
      <w:pStyle w:val="a3"/>
    </w:pPr>
    <w:r>
      <w:rPr>
        <w:rFonts w:hint="eastAsia"/>
      </w:rPr>
      <w:t>德邦纯债</w:t>
    </w:r>
    <w:r>
      <w:rPr>
        <w:rFonts w:eastAsia="Times New Roman"/>
      </w:rPr>
      <w:t>18</w:t>
    </w:r>
    <w:r>
      <w:rPr>
        <w:rFonts w:ascii="宋体" w:hAnsi="宋体" w:cs="宋体" w:hint="eastAsia"/>
      </w:rPr>
      <w:t>个月定期开放债券型证券投资基金清算报告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cho Hsu">
    <w15:presenceInfo w15:providerId="AD" w15:userId="S-1-5-21-3190493677-272540594-4000629471-3270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D73"/>
    <w:rsid w:val="0000315E"/>
    <w:rsid w:val="00003397"/>
    <w:rsid w:val="00004C87"/>
    <w:rsid w:val="000071E6"/>
    <w:rsid w:val="00024F9F"/>
    <w:rsid w:val="000308F8"/>
    <w:rsid w:val="00063A0F"/>
    <w:rsid w:val="0006571A"/>
    <w:rsid w:val="000667F3"/>
    <w:rsid w:val="0008144B"/>
    <w:rsid w:val="00087A25"/>
    <w:rsid w:val="000B1A05"/>
    <w:rsid w:val="000B253B"/>
    <w:rsid w:val="000B6D18"/>
    <w:rsid w:val="000E1C02"/>
    <w:rsid w:val="000E4583"/>
    <w:rsid w:val="000F62B1"/>
    <w:rsid w:val="001007D1"/>
    <w:rsid w:val="00114D43"/>
    <w:rsid w:val="00145EDE"/>
    <w:rsid w:val="00147EC1"/>
    <w:rsid w:val="001519D7"/>
    <w:rsid w:val="00152371"/>
    <w:rsid w:val="0016262F"/>
    <w:rsid w:val="001A1A73"/>
    <w:rsid w:val="001A48E6"/>
    <w:rsid w:val="001B2E34"/>
    <w:rsid w:val="001C7ACD"/>
    <w:rsid w:val="001D2408"/>
    <w:rsid w:val="001D35CF"/>
    <w:rsid w:val="001F0B55"/>
    <w:rsid w:val="001F22F5"/>
    <w:rsid w:val="001F482E"/>
    <w:rsid w:val="00216357"/>
    <w:rsid w:val="00232D71"/>
    <w:rsid w:val="0025249A"/>
    <w:rsid w:val="002819E4"/>
    <w:rsid w:val="00281CCF"/>
    <w:rsid w:val="00290253"/>
    <w:rsid w:val="002B701C"/>
    <w:rsid w:val="002C2CAE"/>
    <w:rsid w:val="002D60B9"/>
    <w:rsid w:val="002E2255"/>
    <w:rsid w:val="002F08D1"/>
    <w:rsid w:val="002F423D"/>
    <w:rsid w:val="00312942"/>
    <w:rsid w:val="0031513A"/>
    <w:rsid w:val="00324E38"/>
    <w:rsid w:val="00326DDB"/>
    <w:rsid w:val="0034219A"/>
    <w:rsid w:val="00350AC2"/>
    <w:rsid w:val="003759E5"/>
    <w:rsid w:val="00380EB5"/>
    <w:rsid w:val="00391171"/>
    <w:rsid w:val="003C0888"/>
    <w:rsid w:val="003C4958"/>
    <w:rsid w:val="003C7775"/>
    <w:rsid w:val="003D54AA"/>
    <w:rsid w:val="003D668D"/>
    <w:rsid w:val="003F3765"/>
    <w:rsid w:val="003F5981"/>
    <w:rsid w:val="00403F97"/>
    <w:rsid w:val="00432DB3"/>
    <w:rsid w:val="00434F5A"/>
    <w:rsid w:val="00437CE9"/>
    <w:rsid w:val="0044741A"/>
    <w:rsid w:val="004542B7"/>
    <w:rsid w:val="00466ADB"/>
    <w:rsid w:val="004867D6"/>
    <w:rsid w:val="00486B53"/>
    <w:rsid w:val="00487020"/>
    <w:rsid w:val="0049073C"/>
    <w:rsid w:val="004972F4"/>
    <w:rsid w:val="004A418D"/>
    <w:rsid w:val="004C2EC7"/>
    <w:rsid w:val="004E43FD"/>
    <w:rsid w:val="004F7582"/>
    <w:rsid w:val="00501855"/>
    <w:rsid w:val="005126D9"/>
    <w:rsid w:val="00523C14"/>
    <w:rsid w:val="00555724"/>
    <w:rsid w:val="00570FD4"/>
    <w:rsid w:val="00597E22"/>
    <w:rsid w:val="005E648B"/>
    <w:rsid w:val="005F2103"/>
    <w:rsid w:val="005F4BFF"/>
    <w:rsid w:val="005F67AB"/>
    <w:rsid w:val="00606889"/>
    <w:rsid w:val="00610688"/>
    <w:rsid w:val="0061370B"/>
    <w:rsid w:val="00630A4F"/>
    <w:rsid w:val="0063163F"/>
    <w:rsid w:val="00647B6B"/>
    <w:rsid w:val="00655438"/>
    <w:rsid w:val="00671BD0"/>
    <w:rsid w:val="00685493"/>
    <w:rsid w:val="00686E18"/>
    <w:rsid w:val="006B69EA"/>
    <w:rsid w:val="00704551"/>
    <w:rsid w:val="00711DD2"/>
    <w:rsid w:val="0071331A"/>
    <w:rsid w:val="00726357"/>
    <w:rsid w:val="007306ED"/>
    <w:rsid w:val="0073471B"/>
    <w:rsid w:val="007348E3"/>
    <w:rsid w:val="00750E07"/>
    <w:rsid w:val="00755AFE"/>
    <w:rsid w:val="00756326"/>
    <w:rsid w:val="007839C4"/>
    <w:rsid w:val="007869EA"/>
    <w:rsid w:val="007B134C"/>
    <w:rsid w:val="007B6201"/>
    <w:rsid w:val="007B7A13"/>
    <w:rsid w:val="007D2125"/>
    <w:rsid w:val="007E62E9"/>
    <w:rsid w:val="007F2FDD"/>
    <w:rsid w:val="00801893"/>
    <w:rsid w:val="00802145"/>
    <w:rsid w:val="00822B78"/>
    <w:rsid w:val="00830473"/>
    <w:rsid w:val="00843A50"/>
    <w:rsid w:val="0085735E"/>
    <w:rsid w:val="00860A0D"/>
    <w:rsid w:val="00877BF8"/>
    <w:rsid w:val="008839AD"/>
    <w:rsid w:val="008A44A3"/>
    <w:rsid w:val="008A7521"/>
    <w:rsid w:val="008B45FD"/>
    <w:rsid w:val="008D1C23"/>
    <w:rsid w:val="008F262E"/>
    <w:rsid w:val="008F2A1B"/>
    <w:rsid w:val="00903958"/>
    <w:rsid w:val="009344B6"/>
    <w:rsid w:val="00934635"/>
    <w:rsid w:val="00934E68"/>
    <w:rsid w:val="00941525"/>
    <w:rsid w:val="009961D2"/>
    <w:rsid w:val="009A24DD"/>
    <w:rsid w:val="009B75F3"/>
    <w:rsid w:val="009F2F09"/>
    <w:rsid w:val="00A12110"/>
    <w:rsid w:val="00A15D9E"/>
    <w:rsid w:val="00A24D0E"/>
    <w:rsid w:val="00A25BB8"/>
    <w:rsid w:val="00A315D1"/>
    <w:rsid w:val="00A340DF"/>
    <w:rsid w:val="00A50782"/>
    <w:rsid w:val="00A63346"/>
    <w:rsid w:val="00A64EE8"/>
    <w:rsid w:val="00A90D9B"/>
    <w:rsid w:val="00AA19E6"/>
    <w:rsid w:val="00AB14E2"/>
    <w:rsid w:val="00AC637A"/>
    <w:rsid w:val="00AE1CF6"/>
    <w:rsid w:val="00AE3A1C"/>
    <w:rsid w:val="00B176F3"/>
    <w:rsid w:val="00B22483"/>
    <w:rsid w:val="00B22D2C"/>
    <w:rsid w:val="00B24FFA"/>
    <w:rsid w:val="00B505B6"/>
    <w:rsid w:val="00B74E18"/>
    <w:rsid w:val="00BA1039"/>
    <w:rsid w:val="00BA7891"/>
    <w:rsid w:val="00BB15B5"/>
    <w:rsid w:val="00BE7384"/>
    <w:rsid w:val="00BF0602"/>
    <w:rsid w:val="00BF74ED"/>
    <w:rsid w:val="00C067DD"/>
    <w:rsid w:val="00C13F53"/>
    <w:rsid w:val="00C17285"/>
    <w:rsid w:val="00C36E1C"/>
    <w:rsid w:val="00C43916"/>
    <w:rsid w:val="00C95394"/>
    <w:rsid w:val="00CA7C64"/>
    <w:rsid w:val="00CB1A0B"/>
    <w:rsid w:val="00CD6F74"/>
    <w:rsid w:val="00CD7142"/>
    <w:rsid w:val="00CF69E3"/>
    <w:rsid w:val="00D056C8"/>
    <w:rsid w:val="00D16C1D"/>
    <w:rsid w:val="00D257D3"/>
    <w:rsid w:val="00D33914"/>
    <w:rsid w:val="00D53D73"/>
    <w:rsid w:val="00DA0878"/>
    <w:rsid w:val="00DC3906"/>
    <w:rsid w:val="00DC7D1E"/>
    <w:rsid w:val="00DE2B2E"/>
    <w:rsid w:val="00E03A07"/>
    <w:rsid w:val="00E1297F"/>
    <w:rsid w:val="00E131B7"/>
    <w:rsid w:val="00E32FC2"/>
    <w:rsid w:val="00E5623B"/>
    <w:rsid w:val="00E82751"/>
    <w:rsid w:val="00EA06D5"/>
    <w:rsid w:val="00ED04D8"/>
    <w:rsid w:val="00ED3524"/>
    <w:rsid w:val="00ED54CA"/>
    <w:rsid w:val="00EF2EAF"/>
    <w:rsid w:val="00EF4435"/>
    <w:rsid w:val="00F12422"/>
    <w:rsid w:val="00F341D4"/>
    <w:rsid w:val="00F46754"/>
    <w:rsid w:val="00F530F3"/>
    <w:rsid w:val="00F57828"/>
    <w:rsid w:val="00FA1505"/>
    <w:rsid w:val="00FA3BA0"/>
    <w:rsid w:val="00FC03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00315E"/>
    <w:rPr>
      <w:rFonts w:ascii="Times New Roman" w:hAnsi="Times New Roman"/>
    </w:rPr>
  </w:style>
  <w:style w:type="paragraph" w:customStyle="1" w:styleId="Default">
    <w:name w:val="Default"/>
    <w:rsid w:val="00934635"/>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b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2263-32F3-42F4-9AE0-DEF93A2F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6431</Characters>
  <Application>Microsoft Office Word</Application>
  <DocSecurity>4</DocSecurity>
  <Lines>53</Lines>
  <Paragraphs>15</Paragraphs>
  <ScaleCrop>false</ScaleCrop>
  <Company>Lenovo</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ZHONGM</cp:lastModifiedBy>
  <cp:revision>2</cp:revision>
  <cp:lastPrinted>2017-07-21T05:41:00Z</cp:lastPrinted>
  <dcterms:created xsi:type="dcterms:W3CDTF">2017-09-21T16:31:00Z</dcterms:created>
  <dcterms:modified xsi:type="dcterms:W3CDTF">2017-09-21T16:31:00Z</dcterms:modified>
</cp:coreProperties>
</file>