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44" w:rsidRPr="00C241AA" w:rsidRDefault="00580944" w:rsidP="00C241AA">
      <w:pPr>
        <w:jc w:val="center"/>
        <w:rPr>
          <w:rFonts w:asciiTheme="minorEastAsia" w:hAnsiTheme="minorEastAsia" w:cs="Times New Roman"/>
          <w:b/>
          <w:sz w:val="30"/>
          <w:szCs w:val="30"/>
        </w:rPr>
      </w:pPr>
      <w:r w:rsidRPr="00C241AA">
        <w:rPr>
          <w:rFonts w:asciiTheme="minorEastAsia" w:hAnsiTheme="minorEastAsia" w:cs="Times New Roman"/>
          <w:b/>
          <w:sz w:val="30"/>
          <w:szCs w:val="30"/>
        </w:rPr>
        <w:t xml:space="preserve"> </w:t>
      </w:r>
      <w:r w:rsidRPr="00C241AA">
        <w:rPr>
          <w:rFonts w:asciiTheme="minorEastAsia" w:hAnsiTheme="minorEastAsia" w:cs="Times New Roman" w:hint="eastAsia"/>
          <w:b/>
          <w:sz w:val="30"/>
          <w:szCs w:val="30"/>
        </w:rPr>
        <w:t>银丰</w:t>
      </w:r>
      <w:r w:rsidRPr="00C241AA">
        <w:rPr>
          <w:rFonts w:asciiTheme="minorEastAsia" w:hAnsiTheme="minorEastAsia" w:cs="Times New Roman"/>
          <w:b/>
          <w:sz w:val="30"/>
          <w:szCs w:val="30"/>
        </w:rPr>
        <w:t>证券投资基金终止上市公告</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根据《中华人民共和国证券投资基金法》、《公开募集证券投资基金运作管理办法》、《</w:t>
      </w:r>
      <w:r w:rsidR="009077E3">
        <w:rPr>
          <w:rFonts w:ascii="宋体" w:eastAsia="宋体" w:hAnsi="宋体" w:cs="Times New Roman"/>
          <w:sz w:val="24"/>
          <w:szCs w:val="24"/>
        </w:rPr>
        <w:t>银丰</w:t>
      </w:r>
      <w:r w:rsidRPr="00C241AA">
        <w:rPr>
          <w:rFonts w:ascii="宋体" w:eastAsia="宋体" w:hAnsi="宋体" w:cs="Times New Roman"/>
          <w:sz w:val="24"/>
          <w:szCs w:val="24"/>
        </w:rPr>
        <w:t>证券投资基金基金合同》（以下简称“基金合同”）、《上海证券交易所证券投资基金上市规则》和《</w:t>
      </w:r>
      <w:r w:rsidR="009077E3">
        <w:rPr>
          <w:rFonts w:ascii="宋体" w:eastAsia="宋体" w:hAnsi="宋体" w:cs="Times New Roman"/>
          <w:sz w:val="24"/>
          <w:szCs w:val="24"/>
        </w:rPr>
        <w:t>银河</w:t>
      </w:r>
      <w:r w:rsidRPr="00C241AA">
        <w:rPr>
          <w:rFonts w:ascii="宋体" w:eastAsia="宋体" w:hAnsi="宋体" w:cs="Times New Roman"/>
          <w:sz w:val="24"/>
          <w:szCs w:val="24"/>
        </w:rPr>
        <w:t>基金管理有限公司关于</w:t>
      </w:r>
      <w:r w:rsidR="009077E3">
        <w:rPr>
          <w:rFonts w:ascii="宋体" w:eastAsia="宋体" w:hAnsi="宋体" w:cs="Times New Roman"/>
          <w:sz w:val="24"/>
          <w:szCs w:val="24"/>
        </w:rPr>
        <w:t>银丰</w:t>
      </w:r>
      <w:r w:rsidRPr="00C241AA">
        <w:rPr>
          <w:rFonts w:ascii="宋体" w:eastAsia="宋体" w:hAnsi="宋体" w:cs="Times New Roman"/>
          <w:sz w:val="24"/>
          <w:szCs w:val="24"/>
        </w:rPr>
        <w:t>证券投资基金基金份额持有人大会表决结果暨决议生效的公告》等的有关规定，</w:t>
      </w:r>
      <w:r w:rsidR="009077E3">
        <w:rPr>
          <w:rFonts w:ascii="宋体" w:eastAsia="宋体" w:hAnsi="宋体" w:cs="Times New Roman"/>
          <w:sz w:val="24"/>
          <w:szCs w:val="24"/>
        </w:rPr>
        <w:t>银丰</w:t>
      </w:r>
      <w:r w:rsidRPr="00C241AA">
        <w:rPr>
          <w:rFonts w:ascii="宋体" w:eastAsia="宋体" w:hAnsi="宋体" w:cs="Times New Roman"/>
          <w:sz w:val="24"/>
          <w:szCs w:val="24"/>
        </w:rPr>
        <w:t>证券投资基金（以下简称“基金</w:t>
      </w:r>
      <w:r w:rsidR="009077E3">
        <w:rPr>
          <w:rFonts w:ascii="宋体" w:eastAsia="宋体" w:hAnsi="宋体" w:cs="Times New Roman"/>
          <w:sz w:val="24"/>
          <w:szCs w:val="24"/>
        </w:rPr>
        <w:t>银丰</w:t>
      </w:r>
      <w:r w:rsidRPr="00C241AA">
        <w:rPr>
          <w:rFonts w:ascii="宋体" w:eastAsia="宋体" w:hAnsi="宋体" w:cs="Times New Roman"/>
          <w:sz w:val="24"/>
          <w:szCs w:val="24"/>
        </w:rPr>
        <w:t>”）基金管理人</w:t>
      </w:r>
      <w:r w:rsidR="009077E3">
        <w:rPr>
          <w:rFonts w:ascii="宋体" w:eastAsia="宋体" w:hAnsi="宋体" w:cs="Times New Roman"/>
          <w:sz w:val="24"/>
          <w:szCs w:val="24"/>
        </w:rPr>
        <w:t>银河</w:t>
      </w:r>
      <w:r w:rsidRPr="00C241AA">
        <w:rPr>
          <w:rFonts w:ascii="宋体" w:eastAsia="宋体" w:hAnsi="宋体" w:cs="Times New Roman"/>
          <w:sz w:val="24"/>
          <w:szCs w:val="24"/>
        </w:rPr>
        <w:t>基金管理有限公司已向上海证券交易所申请提前终止基金</w:t>
      </w:r>
      <w:r w:rsidR="009077E3">
        <w:rPr>
          <w:rFonts w:ascii="宋体" w:eastAsia="宋体" w:hAnsi="宋体" w:cs="Times New Roman"/>
          <w:sz w:val="24"/>
          <w:szCs w:val="24"/>
        </w:rPr>
        <w:t>银丰</w:t>
      </w:r>
      <w:r w:rsidRPr="00C241AA">
        <w:rPr>
          <w:rFonts w:ascii="宋体" w:eastAsia="宋体" w:hAnsi="宋体" w:cs="Times New Roman"/>
          <w:sz w:val="24"/>
          <w:szCs w:val="24"/>
        </w:rPr>
        <w:t>的上市交易，并获得上海证券交易所同意（上海证券交易所自律监管决定书</w:t>
      </w:r>
      <w:r w:rsidRPr="003E298D">
        <w:rPr>
          <w:rFonts w:ascii="宋体" w:eastAsia="宋体" w:hAnsi="宋体" w:cs="Times New Roman"/>
          <w:sz w:val="24"/>
          <w:szCs w:val="24"/>
        </w:rPr>
        <w:t>[201</w:t>
      </w:r>
      <w:r w:rsidR="009077E3" w:rsidRPr="003E298D">
        <w:rPr>
          <w:rFonts w:ascii="宋体" w:eastAsia="宋体" w:hAnsi="宋体" w:cs="Times New Roman" w:hint="eastAsia"/>
          <w:sz w:val="24"/>
          <w:szCs w:val="24"/>
        </w:rPr>
        <w:t>7</w:t>
      </w:r>
      <w:r w:rsidRPr="003E298D">
        <w:rPr>
          <w:rFonts w:ascii="宋体" w:eastAsia="宋体" w:hAnsi="宋体" w:cs="Times New Roman"/>
          <w:sz w:val="24"/>
          <w:szCs w:val="24"/>
        </w:rPr>
        <w:t>]</w:t>
      </w:r>
      <w:r w:rsidR="00E619CF" w:rsidRPr="003E298D">
        <w:rPr>
          <w:rFonts w:ascii="宋体" w:eastAsia="宋体" w:hAnsi="宋体" w:cs="Times New Roman" w:hint="eastAsia"/>
          <w:sz w:val="24"/>
          <w:szCs w:val="24"/>
        </w:rPr>
        <w:t>194</w:t>
      </w:r>
      <w:r w:rsidRPr="003E298D">
        <w:rPr>
          <w:rFonts w:ascii="宋体" w:eastAsia="宋体" w:hAnsi="宋体" w:cs="Times New Roman"/>
          <w:sz w:val="24"/>
          <w:szCs w:val="24"/>
        </w:rPr>
        <w:t>号《关于终止</w:t>
      </w:r>
      <w:r w:rsidR="009077E3" w:rsidRPr="003E298D">
        <w:rPr>
          <w:rFonts w:ascii="宋体" w:eastAsia="宋体" w:hAnsi="宋体" w:cs="Times New Roman"/>
          <w:sz w:val="24"/>
          <w:szCs w:val="24"/>
        </w:rPr>
        <w:t>银丰</w:t>
      </w:r>
      <w:r w:rsidRPr="003E298D">
        <w:rPr>
          <w:rFonts w:ascii="宋体" w:eastAsia="宋体" w:hAnsi="宋体" w:cs="Times New Roman"/>
          <w:sz w:val="24"/>
          <w:szCs w:val="24"/>
        </w:rPr>
        <w:t>证券投资基金上市的决定》）。现将基金</w:t>
      </w:r>
      <w:r w:rsidR="009077E3" w:rsidRPr="003E298D">
        <w:rPr>
          <w:rFonts w:ascii="宋体" w:eastAsia="宋体" w:hAnsi="宋体" w:cs="Times New Roman"/>
          <w:sz w:val="24"/>
          <w:szCs w:val="24"/>
        </w:rPr>
        <w:t>银丰</w:t>
      </w:r>
      <w:r w:rsidRPr="003E298D">
        <w:rPr>
          <w:rFonts w:ascii="宋体" w:eastAsia="宋体" w:hAnsi="宋体" w:cs="Times New Roman"/>
          <w:sz w:val="24"/>
          <w:szCs w:val="24"/>
        </w:rPr>
        <w:t>终止上市相关事项公告如下：</w:t>
      </w:r>
    </w:p>
    <w:p w:rsidR="00580944" w:rsidRPr="00C241AA" w:rsidRDefault="00580944" w:rsidP="00C241AA">
      <w:pPr>
        <w:pStyle w:val="a5"/>
        <w:ind w:firstLineChars="200" w:firstLine="562"/>
        <w:jc w:val="left"/>
        <w:rPr>
          <w:sz w:val="28"/>
          <w:szCs w:val="28"/>
        </w:rPr>
      </w:pPr>
      <w:r w:rsidRPr="00C241AA">
        <w:rPr>
          <w:sz w:val="28"/>
          <w:szCs w:val="28"/>
        </w:rPr>
        <w:t>一、终止上市基金的基本信息</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基金全称：</w:t>
      </w:r>
      <w:r w:rsidR="009077E3">
        <w:rPr>
          <w:rFonts w:ascii="宋体" w:eastAsia="宋体" w:hAnsi="宋体" w:cs="Times New Roman"/>
          <w:sz w:val="24"/>
          <w:szCs w:val="24"/>
        </w:rPr>
        <w:t>银丰</w:t>
      </w:r>
      <w:r w:rsidRPr="00C241AA">
        <w:rPr>
          <w:rFonts w:ascii="宋体" w:eastAsia="宋体" w:hAnsi="宋体" w:cs="Times New Roman"/>
          <w:sz w:val="24"/>
          <w:szCs w:val="24"/>
        </w:rPr>
        <w:t>证券投资基金</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基金简称：基金</w:t>
      </w:r>
      <w:r w:rsidR="009077E3">
        <w:rPr>
          <w:rFonts w:ascii="宋体" w:eastAsia="宋体" w:hAnsi="宋体" w:cs="Times New Roman"/>
          <w:sz w:val="24"/>
          <w:szCs w:val="24"/>
        </w:rPr>
        <w:t>银丰</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交易代码：</w:t>
      </w:r>
      <w:r w:rsidR="009077E3" w:rsidRPr="00114753">
        <w:rPr>
          <w:rFonts w:ascii="宋体" w:hAnsi="宋体" w:hint="eastAsia"/>
          <w:sz w:val="24"/>
          <w:szCs w:val="24"/>
        </w:rPr>
        <w:t>500058</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基金类型：契约型封闭式基金</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终止上市权益登记日：</w:t>
      </w:r>
      <w:r w:rsidR="00625833">
        <w:rPr>
          <w:rFonts w:ascii="宋体" w:eastAsia="宋体" w:hAnsi="宋体" w:cs="Times New Roman"/>
          <w:sz w:val="24"/>
          <w:szCs w:val="24"/>
        </w:rPr>
        <w:t>201</w:t>
      </w:r>
      <w:r w:rsidR="00625833">
        <w:rPr>
          <w:rFonts w:ascii="宋体" w:eastAsia="宋体" w:hAnsi="宋体" w:cs="Times New Roman" w:hint="eastAsia"/>
          <w:sz w:val="24"/>
          <w:szCs w:val="24"/>
        </w:rPr>
        <w:t>7</w:t>
      </w:r>
      <w:r w:rsidRPr="00C241AA">
        <w:rPr>
          <w:rFonts w:ascii="宋体" w:eastAsia="宋体" w:hAnsi="宋体" w:cs="Times New Roman"/>
          <w:sz w:val="24"/>
          <w:szCs w:val="24"/>
        </w:rPr>
        <w:t>年</w:t>
      </w:r>
      <w:r w:rsidR="00625833">
        <w:rPr>
          <w:rFonts w:ascii="宋体" w:eastAsia="宋体" w:hAnsi="宋体" w:cs="Times New Roman" w:hint="eastAsia"/>
          <w:sz w:val="24"/>
          <w:szCs w:val="24"/>
        </w:rPr>
        <w:t>7</w:t>
      </w:r>
      <w:r w:rsidRPr="00C241AA">
        <w:rPr>
          <w:rFonts w:ascii="宋体" w:eastAsia="宋体" w:hAnsi="宋体" w:cs="Times New Roman"/>
          <w:sz w:val="24"/>
          <w:szCs w:val="24"/>
        </w:rPr>
        <w:t>月</w:t>
      </w:r>
      <w:r w:rsidR="007820CC">
        <w:rPr>
          <w:rFonts w:ascii="宋体" w:eastAsia="宋体" w:hAnsi="宋体" w:cs="Times New Roman" w:hint="eastAsia"/>
          <w:sz w:val="24"/>
          <w:szCs w:val="24"/>
        </w:rPr>
        <w:t>26</w:t>
      </w:r>
      <w:r w:rsidRPr="00C241AA">
        <w:rPr>
          <w:rFonts w:ascii="宋体" w:eastAsia="宋体" w:hAnsi="宋体" w:cs="Times New Roman"/>
          <w:sz w:val="24"/>
          <w:szCs w:val="24"/>
        </w:rPr>
        <w:t>日，即在201</w:t>
      </w:r>
      <w:r w:rsidR="00625833">
        <w:rPr>
          <w:rFonts w:ascii="宋体" w:eastAsia="宋体" w:hAnsi="宋体" w:cs="Times New Roman" w:hint="eastAsia"/>
          <w:sz w:val="24"/>
          <w:szCs w:val="24"/>
        </w:rPr>
        <w:t>7</w:t>
      </w:r>
      <w:r w:rsidRPr="00C241AA">
        <w:rPr>
          <w:rFonts w:ascii="宋体" w:eastAsia="宋体" w:hAnsi="宋体" w:cs="Times New Roman"/>
          <w:sz w:val="24"/>
          <w:szCs w:val="24"/>
        </w:rPr>
        <w:t>年</w:t>
      </w:r>
      <w:r w:rsidR="00625833">
        <w:rPr>
          <w:rFonts w:ascii="宋体" w:eastAsia="宋体" w:hAnsi="宋体" w:cs="Times New Roman" w:hint="eastAsia"/>
          <w:sz w:val="24"/>
          <w:szCs w:val="24"/>
        </w:rPr>
        <w:t>7</w:t>
      </w:r>
      <w:r w:rsidRPr="00C241AA">
        <w:rPr>
          <w:rFonts w:ascii="宋体" w:eastAsia="宋体" w:hAnsi="宋体" w:cs="Times New Roman"/>
          <w:sz w:val="24"/>
          <w:szCs w:val="24"/>
        </w:rPr>
        <w:t>月</w:t>
      </w:r>
      <w:r w:rsidR="007820CC">
        <w:rPr>
          <w:rFonts w:ascii="宋体" w:eastAsia="宋体" w:hAnsi="宋体" w:cs="Times New Roman" w:hint="eastAsia"/>
          <w:sz w:val="24"/>
          <w:szCs w:val="24"/>
        </w:rPr>
        <w:t>26</w:t>
      </w:r>
      <w:r w:rsidRPr="00C241AA">
        <w:rPr>
          <w:rFonts w:ascii="宋体" w:eastAsia="宋体" w:hAnsi="宋体" w:cs="Times New Roman"/>
          <w:sz w:val="24"/>
          <w:szCs w:val="24"/>
        </w:rPr>
        <w:t>日下午上海证券交易所交易结束后，在中国证券登记结算有限责任公司上海分公司登记在册的基金</w:t>
      </w:r>
      <w:r w:rsidR="009077E3">
        <w:rPr>
          <w:rFonts w:ascii="宋体" w:eastAsia="宋体" w:hAnsi="宋体" w:cs="Times New Roman"/>
          <w:sz w:val="24"/>
          <w:szCs w:val="24"/>
        </w:rPr>
        <w:t>银丰</w:t>
      </w:r>
      <w:r w:rsidRPr="00C241AA">
        <w:rPr>
          <w:rFonts w:ascii="宋体" w:eastAsia="宋体" w:hAnsi="宋体" w:cs="Times New Roman"/>
          <w:sz w:val="24"/>
          <w:szCs w:val="24"/>
        </w:rPr>
        <w:t>全体基金份额持有人享有基金</w:t>
      </w:r>
      <w:r w:rsidR="009077E3">
        <w:rPr>
          <w:rFonts w:ascii="宋体" w:eastAsia="宋体" w:hAnsi="宋体" w:cs="Times New Roman"/>
          <w:sz w:val="24"/>
          <w:szCs w:val="24"/>
        </w:rPr>
        <w:t>银丰</w:t>
      </w:r>
      <w:r w:rsidRPr="00C241AA">
        <w:rPr>
          <w:rFonts w:ascii="宋体" w:eastAsia="宋体" w:hAnsi="宋体" w:cs="Times New Roman"/>
          <w:sz w:val="24"/>
          <w:szCs w:val="24"/>
        </w:rPr>
        <w:t>终止上市后的相关权利。</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终止上市日：2017年</w:t>
      </w:r>
      <w:r w:rsidR="00625833">
        <w:rPr>
          <w:rFonts w:ascii="宋体" w:eastAsia="宋体" w:hAnsi="宋体" w:cs="Times New Roman" w:hint="eastAsia"/>
          <w:sz w:val="24"/>
          <w:szCs w:val="24"/>
        </w:rPr>
        <w:t>7</w:t>
      </w:r>
      <w:r w:rsidRPr="00C241AA">
        <w:rPr>
          <w:rFonts w:ascii="宋体" w:eastAsia="宋体" w:hAnsi="宋体" w:cs="Times New Roman"/>
          <w:sz w:val="24"/>
          <w:szCs w:val="24"/>
        </w:rPr>
        <w:t>月</w:t>
      </w:r>
      <w:r w:rsidR="007820CC">
        <w:rPr>
          <w:rFonts w:ascii="宋体" w:eastAsia="宋体" w:hAnsi="宋体" w:cs="Times New Roman" w:hint="eastAsia"/>
          <w:sz w:val="24"/>
          <w:szCs w:val="24"/>
        </w:rPr>
        <w:t>27</w:t>
      </w:r>
      <w:r w:rsidRPr="00C241AA">
        <w:rPr>
          <w:rFonts w:ascii="宋体" w:eastAsia="宋体" w:hAnsi="宋体" w:cs="Times New Roman"/>
          <w:sz w:val="24"/>
          <w:szCs w:val="24"/>
        </w:rPr>
        <w:t>日</w:t>
      </w:r>
    </w:p>
    <w:p w:rsidR="00580944" w:rsidRPr="00C241AA" w:rsidRDefault="00580944" w:rsidP="00C241AA">
      <w:pPr>
        <w:pStyle w:val="a5"/>
        <w:ind w:firstLineChars="200" w:firstLine="562"/>
        <w:jc w:val="left"/>
        <w:rPr>
          <w:sz w:val="28"/>
          <w:szCs w:val="28"/>
        </w:rPr>
      </w:pPr>
      <w:r w:rsidRPr="00C241AA">
        <w:rPr>
          <w:sz w:val="28"/>
          <w:szCs w:val="28"/>
        </w:rPr>
        <w:t>二、有关基金终止上市决定的主要内容</w:t>
      </w:r>
    </w:p>
    <w:p w:rsidR="00580944" w:rsidRPr="00C241AA" w:rsidRDefault="00625833" w:rsidP="00625833">
      <w:pPr>
        <w:spacing w:line="360" w:lineRule="auto"/>
        <w:ind w:firstLineChars="200" w:firstLine="480"/>
        <w:rPr>
          <w:rFonts w:ascii="宋体" w:eastAsia="宋体" w:hAnsi="宋体" w:cs="Times New Roman"/>
          <w:sz w:val="24"/>
          <w:szCs w:val="24"/>
        </w:rPr>
      </w:pPr>
      <w:r w:rsidRPr="0056106C">
        <w:rPr>
          <w:rFonts w:ascii="宋体" w:eastAsia="宋体" w:hAnsi="宋体" w:cs="Times New Roman" w:hint="eastAsia"/>
          <w:sz w:val="24"/>
          <w:szCs w:val="24"/>
        </w:rPr>
        <w:t>2017年7月13日，基金银丰以现场方式召开了基金份额持有人大会，</w:t>
      </w:r>
      <w:r w:rsidR="00580944" w:rsidRPr="00C241AA">
        <w:rPr>
          <w:rFonts w:ascii="宋体" w:eastAsia="宋体" w:hAnsi="宋体" w:cs="Times New Roman"/>
          <w:sz w:val="24"/>
          <w:szCs w:val="24"/>
        </w:rPr>
        <w:t>审议了《关于</w:t>
      </w:r>
      <w:r w:rsidR="009077E3">
        <w:rPr>
          <w:rFonts w:ascii="宋体" w:eastAsia="宋体" w:hAnsi="宋体" w:cs="Times New Roman"/>
          <w:sz w:val="24"/>
          <w:szCs w:val="24"/>
        </w:rPr>
        <w:t>银丰</w:t>
      </w:r>
      <w:r w:rsidR="00580944" w:rsidRPr="00C241AA">
        <w:rPr>
          <w:rFonts w:ascii="宋体" w:eastAsia="宋体" w:hAnsi="宋体" w:cs="Times New Roman"/>
          <w:sz w:val="24"/>
          <w:szCs w:val="24"/>
        </w:rPr>
        <w:t>证券投资基金转型有关事项的议案》。本次基金份额持有人大会于201</w:t>
      </w:r>
      <w:r>
        <w:rPr>
          <w:rFonts w:ascii="宋体" w:eastAsia="宋体" w:hAnsi="宋体" w:cs="Times New Roman" w:hint="eastAsia"/>
          <w:sz w:val="24"/>
          <w:szCs w:val="24"/>
        </w:rPr>
        <w:t>7</w:t>
      </w:r>
      <w:r w:rsidR="00580944" w:rsidRPr="00C241AA">
        <w:rPr>
          <w:rFonts w:ascii="宋体" w:eastAsia="宋体" w:hAnsi="宋体" w:cs="Times New Roman"/>
          <w:sz w:val="24"/>
          <w:szCs w:val="24"/>
        </w:rPr>
        <w:t>年</w:t>
      </w:r>
      <w:r w:rsidRPr="00114753">
        <w:rPr>
          <w:rFonts w:ascii="宋体" w:hAnsi="宋体" w:hint="eastAsia"/>
          <w:sz w:val="24"/>
          <w:szCs w:val="24"/>
        </w:rPr>
        <w:t>7月13日</w:t>
      </w:r>
      <w:r w:rsidR="00580944" w:rsidRPr="00C241AA">
        <w:rPr>
          <w:rFonts w:ascii="宋体" w:eastAsia="宋体" w:hAnsi="宋体" w:cs="Times New Roman"/>
          <w:sz w:val="24"/>
          <w:szCs w:val="24"/>
        </w:rPr>
        <w:t>表决通过了《关于</w:t>
      </w:r>
      <w:r w:rsidR="009077E3">
        <w:rPr>
          <w:rFonts w:ascii="宋体" w:eastAsia="宋体" w:hAnsi="宋体" w:cs="Times New Roman"/>
          <w:sz w:val="24"/>
          <w:szCs w:val="24"/>
        </w:rPr>
        <w:t>银丰</w:t>
      </w:r>
      <w:r w:rsidR="00580944" w:rsidRPr="00C241AA">
        <w:rPr>
          <w:rFonts w:ascii="宋体" w:eastAsia="宋体" w:hAnsi="宋体" w:cs="Times New Roman"/>
          <w:sz w:val="24"/>
          <w:szCs w:val="24"/>
        </w:rPr>
        <w:t>证券投资基金转型有关事项的议案》，本次大会决议自该日起生效。基金管理人于</w:t>
      </w:r>
      <w:r w:rsidRPr="00114753">
        <w:rPr>
          <w:rFonts w:ascii="宋体" w:hAnsi="宋体" w:hint="eastAsia"/>
          <w:sz w:val="24"/>
          <w:szCs w:val="24"/>
        </w:rPr>
        <w:t>2017年7月1</w:t>
      </w:r>
      <w:r>
        <w:rPr>
          <w:rFonts w:ascii="宋体" w:hAnsi="宋体" w:hint="eastAsia"/>
          <w:sz w:val="24"/>
          <w:szCs w:val="24"/>
        </w:rPr>
        <w:t>4</w:t>
      </w:r>
      <w:r w:rsidRPr="00114753">
        <w:rPr>
          <w:rFonts w:ascii="宋体" w:hAnsi="宋体" w:hint="eastAsia"/>
          <w:sz w:val="24"/>
          <w:szCs w:val="24"/>
        </w:rPr>
        <w:t>日</w:t>
      </w:r>
      <w:r w:rsidR="00580944" w:rsidRPr="00C241AA">
        <w:rPr>
          <w:rFonts w:ascii="宋体" w:eastAsia="宋体" w:hAnsi="宋体" w:cs="Times New Roman"/>
          <w:sz w:val="24"/>
          <w:szCs w:val="24"/>
        </w:rPr>
        <w:t>发布了《</w:t>
      </w:r>
      <w:r w:rsidR="009077E3">
        <w:rPr>
          <w:rFonts w:ascii="宋体" w:eastAsia="宋体" w:hAnsi="宋体" w:cs="Times New Roman"/>
          <w:sz w:val="24"/>
          <w:szCs w:val="24"/>
        </w:rPr>
        <w:t>银河</w:t>
      </w:r>
      <w:r w:rsidR="00580944" w:rsidRPr="00C241AA">
        <w:rPr>
          <w:rFonts w:ascii="宋体" w:eastAsia="宋体" w:hAnsi="宋体" w:cs="Times New Roman"/>
          <w:sz w:val="24"/>
          <w:szCs w:val="24"/>
        </w:rPr>
        <w:t>基金管理有限公司关于</w:t>
      </w:r>
      <w:r w:rsidR="009077E3">
        <w:rPr>
          <w:rFonts w:ascii="宋体" w:eastAsia="宋体" w:hAnsi="宋体" w:cs="Times New Roman"/>
          <w:sz w:val="24"/>
          <w:szCs w:val="24"/>
        </w:rPr>
        <w:t>银丰</w:t>
      </w:r>
      <w:r w:rsidR="00580944" w:rsidRPr="00C241AA">
        <w:rPr>
          <w:rFonts w:ascii="宋体" w:eastAsia="宋体" w:hAnsi="宋体" w:cs="Times New Roman"/>
          <w:sz w:val="24"/>
          <w:szCs w:val="24"/>
        </w:rPr>
        <w:t>证券投资基金基金份额持有人大会表决结果暨决议生效的公告》，并于</w:t>
      </w:r>
      <w:r w:rsidRPr="007820CC">
        <w:rPr>
          <w:rFonts w:ascii="宋体" w:hAnsi="宋体" w:hint="eastAsia"/>
          <w:sz w:val="24"/>
          <w:szCs w:val="24"/>
        </w:rPr>
        <w:t>2017年7月</w:t>
      </w:r>
      <w:r w:rsidR="003C7670">
        <w:rPr>
          <w:rFonts w:ascii="宋体" w:hAnsi="宋体" w:hint="eastAsia"/>
          <w:sz w:val="24"/>
          <w:szCs w:val="24"/>
        </w:rPr>
        <w:t>14</w:t>
      </w:r>
      <w:r w:rsidRPr="007820CC">
        <w:rPr>
          <w:rFonts w:ascii="宋体" w:hAnsi="宋体" w:hint="eastAsia"/>
          <w:sz w:val="24"/>
          <w:szCs w:val="24"/>
        </w:rPr>
        <w:t>日</w:t>
      </w:r>
      <w:r w:rsidR="00580944" w:rsidRPr="00C241AA">
        <w:rPr>
          <w:rFonts w:ascii="宋体" w:eastAsia="宋体" w:hAnsi="宋体" w:cs="Times New Roman"/>
          <w:sz w:val="24"/>
          <w:szCs w:val="24"/>
        </w:rPr>
        <w:t>向上海证券交易所申请提前终止基金</w:t>
      </w:r>
      <w:r w:rsidR="009077E3">
        <w:rPr>
          <w:rFonts w:ascii="宋体" w:eastAsia="宋体" w:hAnsi="宋体" w:cs="Times New Roman"/>
          <w:sz w:val="24"/>
          <w:szCs w:val="24"/>
        </w:rPr>
        <w:t>银丰</w:t>
      </w:r>
      <w:r w:rsidR="00580944" w:rsidRPr="00C241AA">
        <w:rPr>
          <w:rFonts w:ascii="宋体" w:eastAsia="宋体" w:hAnsi="宋体" w:cs="Times New Roman"/>
          <w:sz w:val="24"/>
          <w:szCs w:val="24"/>
        </w:rPr>
        <w:t>的上市交易，现已获得上海证券交易所同意（上海证券交易所自律监管决定书</w:t>
      </w:r>
      <w:r w:rsidRPr="003E298D">
        <w:rPr>
          <w:rFonts w:ascii="宋体" w:eastAsia="宋体" w:hAnsi="宋体" w:cs="Times New Roman"/>
          <w:sz w:val="24"/>
          <w:szCs w:val="24"/>
        </w:rPr>
        <w:t>[201</w:t>
      </w:r>
      <w:r w:rsidRPr="003E298D">
        <w:rPr>
          <w:rFonts w:ascii="宋体" w:eastAsia="宋体" w:hAnsi="宋体" w:cs="Times New Roman" w:hint="eastAsia"/>
          <w:sz w:val="24"/>
          <w:szCs w:val="24"/>
        </w:rPr>
        <w:t>7</w:t>
      </w:r>
      <w:r w:rsidR="00580944" w:rsidRPr="003E298D">
        <w:rPr>
          <w:rFonts w:ascii="宋体" w:eastAsia="宋体" w:hAnsi="宋体" w:cs="Times New Roman"/>
          <w:sz w:val="24"/>
          <w:szCs w:val="24"/>
        </w:rPr>
        <w:t>]</w:t>
      </w:r>
      <w:r w:rsidR="00E619CF" w:rsidRPr="003E298D">
        <w:rPr>
          <w:rFonts w:ascii="宋体" w:eastAsia="宋体" w:hAnsi="宋体" w:cs="Times New Roman" w:hint="eastAsia"/>
          <w:sz w:val="24"/>
          <w:szCs w:val="24"/>
        </w:rPr>
        <w:t>194</w:t>
      </w:r>
      <w:r w:rsidR="00580944" w:rsidRPr="003E298D">
        <w:rPr>
          <w:rFonts w:ascii="宋体" w:eastAsia="宋体" w:hAnsi="宋体" w:cs="Times New Roman"/>
          <w:sz w:val="24"/>
          <w:szCs w:val="24"/>
        </w:rPr>
        <w:t>号文）。</w:t>
      </w:r>
    </w:p>
    <w:p w:rsidR="00580944" w:rsidRDefault="00580944" w:rsidP="00C241AA">
      <w:pPr>
        <w:pStyle w:val="a5"/>
        <w:ind w:firstLineChars="200" w:firstLine="562"/>
        <w:jc w:val="left"/>
        <w:rPr>
          <w:sz w:val="28"/>
          <w:szCs w:val="28"/>
        </w:rPr>
      </w:pPr>
      <w:r w:rsidRPr="00C241AA">
        <w:rPr>
          <w:sz w:val="28"/>
          <w:szCs w:val="28"/>
        </w:rPr>
        <w:lastRenderedPageBreak/>
        <w:t>三、基金终止上市后续事项说明</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（一）修订后的基金合同生效</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自基金</w:t>
      </w:r>
      <w:r w:rsidR="009077E3">
        <w:rPr>
          <w:rFonts w:ascii="宋体" w:eastAsia="宋体" w:hAnsi="宋体" w:cs="Times New Roman"/>
          <w:sz w:val="24"/>
          <w:szCs w:val="24"/>
        </w:rPr>
        <w:t>银丰</w:t>
      </w:r>
      <w:r w:rsidRPr="00C241AA">
        <w:rPr>
          <w:rFonts w:ascii="宋体" w:eastAsia="宋体" w:hAnsi="宋体" w:cs="Times New Roman"/>
          <w:sz w:val="24"/>
          <w:szCs w:val="24"/>
        </w:rPr>
        <w:t>终止上市之日起，基金名称变更为</w:t>
      </w:r>
      <w:r w:rsidR="00625833" w:rsidRPr="00625833">
        <w:rPr>
          <w:rFonts w:ascii="宋体" w:eastAsia="宋体" w:hAnsi="宋体" w:cs="Times New Roman" w:hint="eastAsia"/>
          <w:sz w:val="24"/>
          <w:szCs w:val="24"/>
        </w:rPr>
        <w:t>银河研究精选混合型证券投资基金</w:t>
      </w:r>
      <w:r w:rsidRPr="00C241AA">
        <w:rPr>
          <w:rFonts w:ascii="宋体" w:eastAsia="宋体" w:hAnsi="宋体" w:cs="Times New Roman"/>
          <w:sz w:val="24"/>
          <w:szCs w:val="24"/>
        </w:rPr>
        <w:t>（以下简称“</w:t>
      </w:r>
      <w:r w:rsidR="00625833" w:rsidRPr="00625833">
        <w:rPr>
          <w:rFonts w:ascii="宋体" w:eastAsia="宋体" w:hAnsi="宋体" w:cs="Times New Roman" w:hint="eastAsia"/>
          <w:sz w:val="24"/>
          <w:szCs w:val="24"/>
        </w:rPr>
        <w:t>银河研究精选混合</w:t>
      </w:r>
      <w:r w:rsidR="00625833">
        <w:rPr>
          <w:rFonts w:ascii="宋体" w:eastAsia="宋体" w:hAnsi="宋体" w:cs="Times New Roman" w:hint="eastAsia"/>
          <w:sz w:val="24"/>
          <w:szCs w:val="24"/>
        </w:rPr>
        <w:t>型基金</w:t>
      </w:r>
      <w:r w:rsidRPr="00C241AA">
        <w:rPr>
          <w:rFonts w:ascii="宋体" w:eastAsia="宋体" w:hAnsi="宋体" w:cs="Times New Roman"/>
          <w:sz w:val="24"/>
          <w:szCs w:val="24"/>
        </w:rPr>
        <w:t>”），由《</w:t>
      </w:r>
      <w:r w:rsidR="009077E3">
        <w:rPr>
          <w:rFonts w:ascii="宋体" w:eastAsia="宋体" w:hAnsi="宋体" w:cs="Times New Roman"/>
          <w:sz w:val="24"/>
          <w:szCs w:val="24"/>
        </w:rPr>
        <w:t>银丰</w:t>
      </w:r>
      <w:r w:rsidRPr="00C241AA">
        <w:rPr>
          <w:rFonts w:ascii="宋体" w:eastAsia="宋体" w:hAnsi="宋体" w:cs="Times New Roman"/>
          <w:sz w:val="24"/>
          <w:szCs w:val="24"/>
        </w:rPr>
        <w:t>证券投资基金基金合同》修订而成的《</w:t>
      </w:r>
      <w:r w:rsidR="00625833" w:rsidRPr="00625833">
        <w:rPr>
          <w:rFonts w:ascii="宋体" w:eastAsia="宋体" w:hAnsi="宋体" w:cs="Times New Roman" w:hint="eastAsia"/>
          <w:sz w:val="24"/>
          <w:szCs w:val="24"/>
        </w:rPr>
        <w:t>银河研究精选混合型证券投资基金</w:t>
      </w:r>
      <w:r w:rsidRPr="00C241AA">
        <w:rPr>
          <w:rFonts w:ascii="宋体" w:eastAsia="宋体" w:hAnsi="宋体" w:cs="Times New Roman"/>
          <w:sz w:val="24"/>
          <w:szCs w:val="24"/>
        </w:rPr>
        <w:t>基金合同》生效，原《</w:t>
      </w:r>
      <w:r w:rsidR="009077E3">
        <w:rPr>
          <w:rFonts w:ascii="宋体" w:eastAsia="宋体" w:hAnsi="宋体" w:cs="Times New Roman"/>
          <w:sz w:val="24"/>
          <w:szCs w:val="24"/>
        </w:rPr>
        <w:t>银丰</w:t>
      </w:r>
      <w:r w:rsidRPr="00C241AA">
        <w:rPr>
          <w:rFonts w:ascii="宋体" w:eastAsia="宋体" w:hAnsi="宋体" w:cs="Times New Roman"/>
          <w:sz w:val="24"/>
          <w:szCs w:val="24"/>
        </w:rPr>
        <w:t>证券投资基金基金合同》将自同一日起失效。基金份额持有人、基金管理人和基金托管人的权利义务关系以《</w:t>
      </w:r>
      <w:r w:rsidR="00625833" w:rsidRPr="00625833">
        <w:rPr>
          <w:rFonts w:ascii="宋体" w:eastAsia="宋体" w:hAnsi="宋体" w:cs="Times New Roman" w:hint="eastAsia"/>
          <w:sz w:val="24"/>
          <w:szCs w:val="24"/>
        </w:rPr>
        <w:t>银河研究精选混合型证券投资基金</w:t>
      </w:r>
      <w:r w:rsidRPr="00C241AA">
        <w:rPr>
          <w:rFonts w:ascii="宋体" w:eastAsia="宋体" w:hAnsi="宋体" w:cs="Times New Roman"/>
          <w:sz w:val="24"/>
          <w:szCs w:val="24"/>
        </w:rPr>
        <w:t>基金合同》为准。</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（二）基金份额变更登记</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1、原登记在中国证券登记结算有限责任公</w:t>
      </w:r>
      <w:r w:rsidRPr="003E298D">
        <w:rPr>
          <w:rFonts w:ascii="宋体" w:eastAsia="宋体" w:hAnsi="宋体" w:cs="Times New Roman"/>
          <w:sz w:val="24"/>
          <w:szCs w:val="24"/>
        </w:rPr>
        <w:t>司上海分公司的基金</w:t>
      </w:r>
      <w:r w:rsidR="009077E3">
        <w:rPr>
          <w:rFonts w:ascii="宋体" w:eastAsia="宋体" w:hAnsi="宋体" w:cs="Times New Roman"/>
          <w:sz w:val="24"/>
          <w:szCs w:val="24"/>
        </w:rPr>
        <w:t>银丰</w:t>
      </w:r>
      <w:r w:rsidRPr="00C241AA">
        <w:rPr>
          <w:rFonts w:ascii="宋体" w:eastAsia="宋体" w:hAnsi="宋体" w:cs="Times New Roman"/>
          <w:sz w:val="24"/>
          <w:szCs w:val="24"/>
        </w:rPr>
        <w:t>份额将转登记至</w:t>
      </w:r>
      <w:r w:rsidR="00625833" w:rsidRPr="00625833">
        <w:rPr>
          <w:rFonts w:ascii="宋体" w:eastAsia="宋体" w:hAnsi="宋体" w:cs="Times New Roman" w:hint="eastAsia"/>
          <w:sz w:val="24"/>
          <w:szCs w:val="24"/>
        </w:rPr>
        <w:t>银河研究精选混合</w:t>
      </w:r>
      <w:r w:rsidR="00625833">
        <w:rPr>
          <w:rFonts w:ascii="宋体" w:eastAsia="宋体" w:hAnsi="宋体" w:cs="Times New Roman" w:hint="eastAsia"/>
          <w:sz w:val="24"/>
          <w:szCs w:val="24"/>
        </w:rPr>
        <w:t>基金</w:t>
      </w:r>
      <w:r w:rsidRPr="00C241AA">
        <w:rPr>
          <w:rFonts w:ascii="宋体" w:eastAsia="宋体" w:hAnsi="宋体" w:cs="Times New Roman"/>
          <w:sz w:val="24"/>
          <w:szCs w:val="24"/>
        </w:rPr>
        <w:t>注册登记机构(</w:t>
      </w:r>
      <w:r w:rsidR="00625833" w:rsidRPr="00625833">
        <w:rPr>
          <w:rFonts w:ascii="宋体" w:eastAsia="宋体" w:hAnsi="宋体" w:cs="Times New Roman" w:hint="eastAsia"/>
          <w:sz w:val="24"/>
          <w:szCs w:val="24"/>
        </w:rPr>
        <w:t>银河研究精选混合</w:t>
      </w:r>
      <w:r w:rsidR="00625833">
        <w:rPr>
          <w:rFonts w:ascii="宋体" w:eastAsia="宋体" w:hAnsi="宋体" w:cs="Times New Roman" w:hint="eastAsia"/>
          <w:sz w:val="24"/>
          <w:szCs w:val="24"/>
        </w:rPr>
        <w:t>基金</w:t>
      </w:r>
      <w:r w:rsidRPr="00C241AA">
        <w:rPr>
          <w:rFonts w:ascii="宋体" w:eastAsia="宋体" w:hAnsi="宋体" w:cs="Times New Roman"/>
          <w:sz w:val="24"/>
          <w:szCs w:val="24"/>
        </w:rPr>
        <w:t>注册登记机构为</w:t>
      </w:r>
      <w:r w:rsidR="009077E3">
        <w:rPr>
          <w:rFonts w:ascii="宋体" w:eastAsia="宋体" w:hAnsi="宋体" w:cs="Times New Roman"/>
          <w:sz w:val="24"/>
          <w:szCs w:val="24"/>
        </w:rPr>
        <w:t>银河</w:t>
      </w:r>
      <w:r w:rsidRPr="00C241AA">
        <w:rPr>
          <w:rFonts w:ascii="宋体" w:eastAsia="宋体" w:hAnsi="宋体" w:cs="Times New Roman"/>
          <w:sz w:val="24"/>
          <w:szCs w:val="24"/>
        </w:rPr>
        <w:t>基金管理有限公司)。</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2、基金</w:t>
      </w:r>
      <w:r w:rsidR="009077E3">
        <w:rPr>
          <w:rFonts w:ascii="宋体" w:eastAsia="宋体" w:hAnsi="宋体" w:cs="Times New Roman"/>
          <w:sz w:val="24"/>
          <w:szCs w:val="24"/>
        </w:rPr>
        <w:t>银丰</w:t>
      </w:r>
      <w:r w:rsidRPr="00C241AA">
        <w:rPr>
          <w:rFonts w:ascii="宋体" w:eastAsia="宋体" w:hAnsi="宋体" w:cs="Times New Roman"/>
          <w:sz w:val="24"/>
          <w:szCs w:val="24"/>
        </w:rPr>
        <w:t>终止上市后，基金管理人将向中国证券登记结算有限责任公司上海分公司申请办理终止证券交易所市场的证券登记服务手续。基金管理人在取得终止上市权益登记日基金份额持有人名册，并进行基金份额更名以及必要的信息变更之后，</w:t>
      </w:r>
      <w:r w:rsidRPr="003E298D">
        <w:rPr>
          <w:rFonts w:ascii="宋体" w:eastAsia="宋体" w:hAnsi="宋体" w:cs="Times New Roman"/>
          <w:sz w:val="24"/>
          <w:szCs w:val="24"/>
        </w:rPr>
        <w:t>将根据中国证券登记结算有限责任公司上海分公司提供的明细数据进行投资者持有基金份额的初始登记。</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3、基金</w:t>
      </w:r>
      <w:r w:rsidR="009077E3">
        <w:rPr>
          <w:rFonts w:ascii="宋体" w:eastAsia="宋体" w:hAnsi="宋体" w:cs="Times New Roman"/>
          <w:sz w:val="24"/>
          <w:szCs w:val="24"/>
        </w:rPr>
        <w:t>银丰</w:t>
      </w:r>
      <w:r w:rsidRPr="00C241AA">
        <w:rPr>
          <w:rFonts w:ascii="宋体" w:eastAsia="宋体" w:hAnsi="宋体" w:cs="Times New Roman"/>
          <w:sz w:val="24"/>
          <w:szCs w:val="24"/>
        </w:rPr>
        <w:t>终止上市后，原基金</w:t>
      </w:r>
      <w:r w:rsidR="009077E3">
        <w:rPr>
          <w:rFonts w:ascii="宋体" w:eastAsia="宋体" w:hAnsi="宋体" w:cs="Times New Roman"/>
          <w:sz w:val="24"/>
          <w:szCs w:val="24"/>
        </w:rPr>
        <w:t>银丰</w:t>
      </w:r>
      <w:r w:rsidRPr="00C241AA">
        <w:rPr>
          <w:rFonts w:ascii="宋体" w:eastAsia="宋体" w:hAnsi="宋体" w:cs="Times New Roman"/>
          <w:sz w:val="24"/>
          <w:szCs w:val="24"/>
        </w:rPr>
        <w:t>份额持有人需要对其持有的基金份额进行重新确认与登记，即确权登记。基金管理人据此将相应的基金份额转登记至持有人办理确权业务的相关销售机构。此后，持有人方可通过相关销售机构进行</w:t>
      </w:r>
      <w:r w:rsidR="00625833">
        <w:rPr>
          <w:rFonts w:ascii="宋体" w:eastAsia="宋体" w:hAnsi="宋体" w:cs="Times New Roman"/>
          <w:sz w:val="24"/>
          <w:szCs w:val="24"/>
        </w:rPr>
        <w:t>银河研究精选混合型</w:t>
      </w:r>
      <w:r w:rsidRPr="00C241AA">
        <w:rPr>
          <w:rFonts w:ascii="宋体" w:eastAsia="宋体" w:hAnsi="宋体" w:cs="Times New Roman"/>
          <w:sz w:val="24"/>
          <w:szCs w:val="24"/>
        </w:rPr>
        <w:t>基金份额的赎回等业务。在</w:t>
      </w:r>
      <w:r w:rsidR="00625833">
        <w:rPr>
          <w:rFonts w:ascii="宋体" w:eastAsia="宋体" w:hAnsi="宋体" w:cs="Times New Roman"/>
          <w:sz w:val="24"/>
          <w:szCs w:val="24"/>
        </w:rPr>
        <w:t>银河研究精选混合型</w:t>
      </w:r>
      <w:r w:rsidRPr="00C241AA">
        <w:rPr>
          <w:rFonts w:ascii="宋体" w:eastAsia="宋体" w:hAnsi="宋体" w:cs="Times New Roman"/>
          <w:sz w:val="24"/>
          <w:szCs w:val="24"/>
        </w:rPr>
        <w:t>基金公告开始确权后，原基金</w:t>
      </w:r>
      <w:r w:rsidR="009077E3">
        <w:rPr>
          <w:rFonts w:ascii="宋体" w:eastAsia="宋体" w:hAnsi="宋体" w:cs="Times New Roman"/>
          <w:sz w:val="24"/>
          <w:szCs w:val="24"/>
        </w:rPr>
        <w:t>银丰</w:t>
      </w:r>
      <w:r w:rsidRPr="00C241AA">
        <w:rPr>
          <w:rFonts w:ascii="宋体" w:eastAsia="宋体" w:hAnsi="宋体" w:cs="Times New Roman"/>
          <w:sz w:val="24"/>
          <w:szCs w:val="24"/>
        </w:rPr>
        <w:t>份额持有人可在确权机构的网点办理确权，详情以基金管理人另外发布的</w:t>
      </w:r>
      <w:r w:rsidRPr="003E298D">
        <w:rPr>
          <w:rFonts w:ascii="宋体" w:eastAsia="宋体" w:hAnsi="宋体" w:cs="Times New Roman"/>
          <w:sz w:val="24"/>
          <w:szCs w:val="24"/>
        </w:rPr>
        <w:t>《</w:t>
      </w:r>
      <w:r w:rsidR="00544B9A" w:rsidRPr="003E298D">
        <w:rPr>
          <w:rFonts w:ascii="宋体" w:eastAsia="宋体" w:hAnsi="宋体" w:cs="Times New Roman" w:hint="eastAsia"/>
          <w:sz w:val="24"/>
          <w:szCs w:val="24"/>
        </w:rPr>
        <w:t>银河研究精选混合型证券投资基金</w:t>
      </w:r>
      <w:r w:rsidRPr="003E298D">
        <w:rPr>
          <w:rFonts w:ascii="宋体" w:eastAsia="宋体" w:hAnsi="宋体" w:cs="Times New Roman"/>
          <w:sz w:val="24"/>
          <w:szCs w:val="24"/>
        </w:rPr>
        <w:t>份额“确权”登记指引》为</w:t>
      </w:r>
      <w:r w:rsidRPr="00C241AA">
        <w:rPr>
          <w:rFonts w:ascii="宋体" w:eastAsia="宋体" w:hAnsi="宋体" w:cs="Times New Roman"/>
          <w:sz w:val="24"/>
          <w:szCs w:val="24"/>
        </w:rPr>
        <w:t>准。</w:t>
      </w:r>
    </w:p>
    <w:p w:rsidR="00580944" w:rsidRPr="00C241AA" w:rsidRDefault="00580944" w:rsidP="0085587C">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4、办理基金</w:t>
      </w:r>
      <w:r w:rsidR="009077E3">
        <w:rPr>
          <w:rFonts w:ascii="宋体" w:eastAsia="宋体" w:hAnsi="宋体" w:cs="Times New Roman"/>
          <w:sz w:val="24"/>
          <w:szCs w:val="24"/>
        </w:rPr>
        <w:t>银丰</w:t>
      </w:r>
      <w:r w:rsidRPr="00C241AA">
        <w:rPr>
          <w:rFonts w:ascii="宋体" w:eastAsia="宋体" w:hAnsi="宋体" w:cs="Times New Roman"/>
          <w:sz w:val="24"/>
          <w:szCs w:val="24"/>
        </w:rPr>
        <w:t>确权时，投资人需提供以下材料：</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（1）个人投资者需本人亲自到销售网点办理并提供以下资料：</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①</w:t>
      </w:r>
      <w:r w:rsidRPr="00C241AA">
        <w:rPr>
          <w:rFonts w:ascii="宋体" w:eastAsia="宋体" w:hAnsi="宋体" w:cs="Times New Roman"/>
          <w:sz w:val="24"/>
          <w:szCs w:val="24"/>
        </w:rPr>
        <w:t>本人有效身份证件原件(必须提供)以及复印件；</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②</w:t>
      </w:r>
      <w:r w:rsidRPr="00C241AA">
        <w:rPr>
          <w:rFonts w:ascii="宋体" w:eastAsia="宋体" w:hAnsi="宋体" w:cs="Times New Roman"/>
          <w:sz w:val="24"/>
          <w:szCs w:val="24"/>
        </w:rPr>
        <w:t>填妥并签字或签字加盖章的</w:t>
      </w:r>
      <w:r w:rsidR="00C76F14" w:rsidRPr="00C76F14">
        <w:rPr>
          <w:rFonts w:ascii="宋体" w:eastAsia="宋体" w:hAnsi="宋体" w:cs="Times New Roman" w:hint="eastAsia"/>
          <w:sz w:val="24"/>
          <w:szCs w:val="24"/>
        </w:rPr>
        <w:t>封闭式基金转开放式基金确权申请表</w:t>
      </w:r>
      <w:r w:rsidRPr="00C241AA">
        <w:rPr>
          <w:rFonts w:ascii="宋体" w:eastAsia="宋体" w:hAnsi="宋体" w:cs="Times New Roman"/>
          <w:sz w:val="24"/>
          <w:szCs w:val="24"/>
        </w:rPr>
        <w:t>；</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③</w:t>
      </w:r>
      <w:r w:rsidRPr="00C241AA">
        <w:rPr>
          <w:rFonts w:ascii="宋体" w:eastAsia="宋体" w:hAnsi="宋体" w:cs="Times New Roman"/>
          <w:sz w:val="24"/>
          <w:szCs w:val="24"/>
        </w:rPr>
        <w:t>销售机构要求提供的其他有关材料。</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（2）机构投资者需提供以下资料：</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lastRenderedPageBreak/>
        <w:t>①</w:t>
      </w:r>
      <w:r w:rsidRPr="00C241AA">
        <w:rPr>
          <w:rFonts w:ascii="宋体" w:eastAsia="宋体" w:hAnsi="宋体" w:cs="Times New Roman"/>
          <w:sz w:val="24"/>
          <w:szCs w:val="24"/>
        </w:rPr>
        <w:t>出示营业执照或注册登记证书副本原件，并提供加盖单位公章的营业执照或注册登记证书副本的复印件；</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②</w:t>
      </w:r>
      <w:r w:rsidRPr="00C241AA">
        <w:rPr>
          <w:rFonts w:ascii="宋体" w:eastAsia="宋体" w:hAnsi="宋体" w:cs="Times New Roman"/>
          <w:sz w:val="24"/>
          <w:szCs w:val="24"/>
        </w:rPr>
        <w:t>加盖单位公章和法定代表人(非法人单位则为负责人)章的基金业务授权委托书原件(必须提供)以及复印件；</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③</w:t>
      </w:r>
      <w:r w:rsidRPr="00C241AA">
        <w:rPr>
          <w:rFonts w:ascii="宋体" w:eastAsia="宋体" w:hAnsi="宋体" w:cs="Times New Roman"/>
          <w:sz w:val="24"/>
          <w:szCs w:val="24"/>
        </w:rPr>
        <w:t>被授权人身份证件原件(必须提供)以及复印件；</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④</w:t>
      </w:r>
      <w:r w:rsidRPr="00C241AA">
        <w:rPr>
          <w:rFonts w:ascii="宋体" w:eastAsia="宋体" w:hAnsi="宋体" w:cs="Times New Roman"/>
          <w:sz w:val="24"/>
          <w:szCs w:val="24"/>
        </w:rPr>
        <w:t>填妥并加盖单位公章和法定代表人(非法人单位则为负责人)章的</w:t>
      </w:r>
      <w:r w:rsidR="00C76F14" w:rsidRPr="00C76F14">
        <w:rPr>
          <w:rFonts w:ascii="宋体" w:eastAsia="宋体" w:hAnsi="宋体" w:cs="Times New Roman" w:hint="eastAsia"/>
          <w:sz w:val="24"/>
          <w:szCs w:val="24"/>
        </w:rPr>
        <w:t>封闭式基金转开放式基金确权申请表</w:t>
      </w:r>
      <w:r w:rsidRPr="00C241AA">
        <w:rPr>
          <w:rFonts w:ascii="宋体" w:eastAsia="宋体" w:hAnsi="宋体" w:cs="Times New Roman"/>
          <w:sz w:val="24"/>
          <w:szCs w:val="24"/>
        </w:rPr>
        <w:t>；</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hint="eastAsia"/>
          <w:sz w:val="24"/>
          <w:szCs w:val="24"/>
        </w:rPr>
        <w:t>⑤</w:t>
      </w:r>
      <w:r w:rsidRPr="00C241AA">
        <w:rPr>
          <w:rFonts w:ascii="宋体" w:eastAsia="宋体" w:hAnsi="宋体" w:cs="Times New Roman"/>
          <w:sz w:val="24"/>
          <w:szCs w:val="24"/>
        </w:rPr>
        <w:t>销售机构要求提供的其他有关材料。</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注：投资者须保证提供的以上资料复印件内容清晰、无误。若因投资者提供的资料不真实、不准确、不完整或不及时等原因导致的后果由投资者自行承担。</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5、注意事项：</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（1）基金</w:t>
      </w:r>
      <w:r w:rsidR="009077E3">
        <w:rPr>
          <w:rFonts w:ascii="宋体" w:eastAsia="宋体" w:hAnsi="宋体" w:cs="Times New Roman"/>
          <w:sz w:val="24"/>
          <w:szCs w:val="24"/>
        </w:rPr>
        <w:t>银丰</w:t>
      </w:r>
      <w:r w:rsidRPr="00C241AA">
        <w:rPr>
          <w:rFonts w:ascii="宋体" w:eastAsia="宋体" w:hAnsi="宋体" w:cs="Times New Roman"/>
          <w:sz w:val="24"/>
          <w:szCs w:val="24"/>
        </w:rPr>
        <w:t>终止上市交易后，</w:t>
      </w:r>
      <w:r w:rsidR="00625833">
        <w:rPr>
          <w:rFonts w:ascii="宋体" w:eastAsia="宋体" w:hAnsi="宋体" w:cs="Times New Roman"/>
          <w:sz w:val="24"/>
          <w:szCs w:val="24"/>
        </w:rPr>
        <w:t>银河研究精选混合型</w:t>
      </w:r>
      <w:r w:rsidRPr="00C241AA">
        <w:rPr>
          <w:rFonts w:ascii="宋体" w:eastAsia="宋体" w:hAnsi="宋体" w:cs="Times New Roman"/>
          <w:sz w:val="24"/>
          <w:szCs w:val="24"/>
        </w:rPr>
        <w:t>基金开放赎回之前，一般情况下，投资人无法进行基金交易，也无法办理基金份额赎回，存在一定的流动性风险。</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（2）对于已经办理司法冻结、质押登记等限制转移措施的基金份额，有关登记机构及证券经营机构应依照有关规定办理该限制措施的转移手续。</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（3）原基金</w:t>
      </w:r>
      <w:r w:rsidR="009077E3">
        <w:rPr>
          <w:rFonts w:ascii="宋体" w:eastAsia="宋体" w:hAnsi="宋体" w:cs="Times New Roman"/>
          <w:sz w:val="24"/>
          <w:szCs w:val="24"/>
        </w:rPr>
        <w:t>银丰</w:t>
      </w:r>
      <w:r w:rsidRPr="00C241AA">
        <w:rPr>
          <w:rFonts w:ascii="宋体" w:eastAsia="宋体" w:hAnsi="宋体" w:cs="Times New Roman"/>
          <w:sz w:val="24"/>
          <w:szCs w:val="24"/>
        </w:rPr>
        <w:t>份额持有人若想对其由基金</w:t>
      </w:r>
      <w:r w:rsidR="009077E3">
        <w:rPr>
          <w:rFonts w:ascii="宋体" w:eastAsia="宋体" w:hAnsi="宋体" w:cs="Times New Roman"/>
          <w:sz w:val="24"/>
          <w:szCs w:val="24"/>
        </w:rPr>
        <w:t>银丰</w:t>
      </w:r>
      <w:r w:rsidRPr="00C241AA">
        <w:rPr>
          <w:rFonts w:ascii="宋体" w:eastAsia="宋体" w:hAnsi="宋体" w:cs="Times New Roman"/>
          <w:sz w:val="24"/>
          <w:szCs w:val="24"/>
        </w:rPr>
        <w:t>份额转型而成的</w:t>
      </w:r>
      <w:r w:rsidR="00625833">
        <w:rPr>
          <w:rFonts w:ascii="宋体" w:eastAsia="宋体" w:hAnsi="宋体" w:cs="Times New Roman"/>
          <w:sz w:val="24"/>
          <w:szCs w:val="24"/>
        </w:rPr>
        <w:t>银河研究精选混合型</w:t>
      </w:r>
      <w:r w:rsidRPr="00C241AA">
        <w:rPr>
          <w:rFonts w:ascii="宋体" w:eastAsia="宋体" w:hAnsi="宋体" w:cs="Times New Roman"/>
          <w:sz w:val="24"/>
          <w:szCs w:val="24"/>
        </w:rPr>
        <w:t>基金份额进行赎回，事先必须对其持有的基金份额办理“确权登记”手续。</w:t>
      </w:r>
    </w:p>
    <w:p w:rsidR="00580944" w:rsidRPr="00C241AA" w:rsidRDefault="00580944" w:rsidP="00C241AA">
      <w:pPr>
        <w:pStyle w:val="a5"/>
        <w:ind w:firstLineChars="200" w:firstLine="562"/>
        <w:jc w:val="left"/>
        <w:rPr>
          <w:sz w:val="28"/>
          <w:szCs w:val="28"/>
        </w:rPr>
      </w:pPr>
      <w:r w:rsidRPr="00C241AA">
        <w:rPr>
          <w:sz w:val="28"/>
          <w:szCs w:val="28"/>
        </w:rPr>
        <w:t>四、销售机构</w:t>
      </w:r>
    </w:p>
    <w:p w:rsidR="00580944" w:rsidRPr="00C241AA" w:rsidRDefault="00580944" w:rsidP="00C241A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（一）直销机构</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（1）银河基金管理有限公司</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办公地址：</w:t>
      </w:r>
      <w:r>
        <w:rPr>
          <w:rFonts w:ascii="宋体" w:eastAsia="宋体" w:hAnsi="宋体" w:cs="Times New Roman" w:hint="eastAsia"/>
          <w:color w:val="000000"/>
          <w:sz w:val="24"/>
        </w:rPr>
        <w:t>中国（上海）自由贸易试验区</w:t>
      </w:r>
      <w:r w:rsidRPr="00933169">
        <w:rPr>
          <w:rFonts w:ascii="宋体" w:eastAsia="宋体" w:hAnsi="宋体" w:cs="Times New Roman" w:hint="eastAsia"/>
          <w:color w:val="000000"/>
          <w:sz w:val="24"/>
        </w:rPr>
        <w:t>世纪大道1568号15层</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法定代表人：</w:t>
      </w:r>
      <w:smartTag w:uri="urn:schemas-microsoft-com:office:smarttags" w:element="PersonName">
        <w:r w:rsidRPr="00F7098F">
          <w:rPr>
            <w:rFonts w:ascii="宋体" w:eastAsia="宋体" w:hAnsi="宋体" w:cs="Times New Roman" w:hint="eastAsia"/>
            <w:sz w:val="24"/>
          </w:rPr>
          <w:t>许国平</w:t>
        </w:r>
      </w:smartTag>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公司网站：</w:t>
      </w:r>
      <w:r w:rsidRPr="00F7098F">
        <w:rPr>
          <w:rFonts w:ascii="宋体" w:eastAsia="宋体" w:hAnsi="宋体" w:cs="Times New Roman"/>
          <w:sz w:val="24"/>
        </w:rPr>
        <w:t>www.galaxyasset.com</w:t>
      </w:r>
      <w:r w:rsidRPr="00F7098F">
        <w:rPr>
          <w:rFonts w:ascii="宋体" w:eastAsia="宋体" w:hAnsi="宋体" w:cs="Times New Roman" w:hint="eastAsia"/>
          <w:sz w:val="24"/>
        </w:rPr>
        <w:t>（支持网上交易）</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客户服务电话：400-820-0860</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直销业务</w:t>
      </w:r>
      <w:r w:rsidRPr="00F7098F">
        <w:rPr>
          <w:rFonts w:ascii="宋体" w:eastAsia="宋体" w:hAnsi="宋体" w:cs="Times New Roman"/>
          <w:sz w:val="24"/>
        </w:rPr>
        <w:t>电话：</w:t>
      </w:r>
      <w:r w:rsidRPr="00F7098F">
        <w:rPr>
          <w:rFonts w:ascii="宋体" w:eastAsia="宋体" w:hAnsi="宋体" w:cs="Times New Roman" w:hint="eastAsia"/>
          <w:sz w:val="24"/>
        </w:rPr>
        <w:t>(</w:t>
      </w:r>
      <w:r w:rsidRPr="00F7098F">
        <w:rPr>
          <w:rFonts w:ascii="宋体" w:eastAsia="宋体" w:hAnsi="宋体" w:cs="Times New Roman"/>
          <w:sz w:val="24"/>
        </w:rPr>
        <w:t>021</w:t>
      </w:r>
      <w:r w:rsidRPr="00F7098F">
        <w:rPr>
          <w:rFonts w:ascii="宋体" w:eastAsia="宋体" w:hAnsi="宋体" w:cs="Times New Roman" w:hint="eastAsia"/>
          <w:sz w:val="24"/>
        </w:rPr>
        <w:t>)</w:t>
      </w:r>
      <w:r w:rsidRPr="00F7098F">
        <w:rPr>
          <w:rFonts w:ascii="宋体" w:eastAsia="宋体" w:hAnsi="宋体" w:cs="Times New Roman"/>
          <w:sz w:val="24"/>
        </w:rPr>
        <w:t>38568981</w:t>
      </w:r>
      <w:r w:rsidRPr="00F7098F">
        <w:rPr>
          <w:rFonts w:ascii="宋体" w:eastAsia="宋体" w:hAnsi="宋体" w:cs="Times New Roman" w:hint="eastAsia"/>
          <w:sz w:val="24"/>
        </w:rPr>
        <w:t xml:space="preserve">/ </w:t>
      </w:r>
      <w:r w:rsidRPr="00F7098F">
        <w:rPr>
          <w:rFonts w:ascii="宋体" w:eastAsia="宋体" w:hAnsi="宋体" w:cs="Times New Roman"/>
          <w:sz w:val="24"/>
        </w:rPr>
        <w:t xml:space="preserve">38568507 </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传真交易电话</w:t>
      </w:r>
      <w:r w:rsidRPr="00F7098F">
        <w:rPr>
          <w:rFonts w:ascii="宋体" w:eastAsia="宋体" w:hAnsi="宋体" w:cs="Times New Roman"/>
          <w:sz w:val="24"/>
        </w:rPr>
        <w:t>：</w:t>
      </w:r>
      <w:r w:rsidRPr="00F7098F">
        <w:rPr>
          <w:rFonts w:ascii="宋体" w:eastAsia="宋体" w:hAnsi="宋体" w:cs="Times New Roman" w:hint="eastAsia"/>
          <w:sz w:val="24"/>
        </w:rPr>
        <w:t>(021)38568985</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sz w:val="24"/>
        </w:rPr>
        <w:t>联系人：</w:t>
      </w:r>
      <w:r w:rsidRPr="00F7098F">
        <w:rPr>
          <w:rFonts w:ascii="宋体" w:eastAsia="宋体" w:hAnsi="宋体" w:cs="Times New Roman" w:hint="eastAsia"/>
          <w:sz w:val="24"/>
        </w:rPr>
        <w:t>郑夫桦、张鸿、赵冉</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（2）银河基金管理有限公司北京分公司</w:t>
      </w:r>
    </w:p>
    <w:p w:rsidR="00544B9A" w:rsidRPr="00DB7454" w:rsidRDefault="00544B9A" w:rsidP="00544B9A">
      <w:pPr>
        <w:spacing w:line="360" w:lineRule="auto"/>
        <w:ind w:firstLineChars="200" w:firstLine="480"/>
        <w:rPr>
          <w:rFonts w:ascii="宋体" w:eastAsia="宋体" w:hAnsi="宋体" w:cs="Times New Roman"/>
          <w:sz w:val="24"/>
        </w:rPr>
      </w:pPr>
      <w:r w:rsidRPr="00DB7454">
        <w:rPr>
          <w:rFonts w:ascii="宋体" w:eastAsia="宋体" w:hAnsi="宋体" w:cs="Times New Roman" w:hint="eastAsia"/>
          <w:sz w:val="24"/>
        </w:rPr>
        <w:t>地址：北京市西城区月坛西街6号院A-F座三层</w:t>
      </w:r>
      <w:r w:rsidRPr="00DB7454">
        <w:rPr>
          <w:rFonts w:ascii="宋体" w:eastAsia="宋体" w:hAnsi="宋体" w:cs="Times New Roman"/>
          <w:sz w:val="24"/>
        </w:rPr>
        <w:t>(</w:t>
      </w:r>
      <w:r w:rsidRPr="00DB7454">
        <w:rPr>
          <w:rFonts w:ascii="宋体" w:eastAsia="宋体" w:hAnsi="宋体" w:cs="Times New Roman" w:hint="eastAsia"/>
          <w:sz w:val="24"/>
        </w:rPr>
        <w:t>邮编：</w:t>
      </w:r>
      <w:r w:rsidRPr="00DB7454">
        <w:rPr>
          <w:rFonts w:ascii="宋体" w:eastAsia="宋体" w:hAnsi="宋体" w:cs="Times New Roman"/>
          <w:sz w:val="24"/>
        </w:rPr>
        <w:t>10004</w:t>
      </w:r>
      <w:r w:rsidRPr="00DB7454">
        <w:rPr>
          <w:rFonts w:ascii="宋体" w:eastAsia="宋体" w:hAnsi="宋体" w:cs="Times New Roman" w:hint="eastAsia"/>
          <w:sz w:val="24"/>
        </w:rPr>
        <w:t>5</w:t>
      </w:r>
      <w:r w:rsidRPr="00DB7454">
        <w:rPr>
          <w:rFonts w:ascii="宋体" w:eastAsia="宋体" w:hAnsi="宋体" w:cs="Times New Roman"/>
          <w:sz w:val="24"/>
        </w:rPr>
        <w:t>)</w:t>
      </w:r>
    </w:p>
    <w:p w:rsidR="00544B9A" w:rsidRPr="00DB7454" w:rsidRDefault="00544B9A" w:rsidP="00544B9A">
      <w:pPr>
        <w:spacing w:line="360" w:lineRule="auto"/>
        <w:ind w:firstLineChars="200" w:firstLine="480"/>
        <w:rPr>
          <w:rFonts w:ascii="宋体" w:eastAsia="宋体" w:hAnsi="宋体" w:cs="Times New Roman"/>
          <w:sz w:val="24"/>
        </w:rPr>
      </w:pPr>
      <w:r w:rsidRPr="00DB7454">
        <w:rPr>
          <w:rFonts w:ascii="宋体" w:eastAsia="宋体" w:hAnsi="宋体" w:cs="Times New Roman" w:hint="eastAsia"/>
          <w:sz w:val="24"/>
        </w:rPr>
        <w:t>电话：（</w:t>
      </w:r>
      <w:r w:rsidRPr="00DB7454">
        <w:rPr>
          <w:rFonts w:ascii="宋体" w:eastAsia="宋体" w:hAnsi="宋体" w:cs="Times New Roman"/>
          <w:sz w:val="24"/>
        </w:rPr>
        <w:t>010</w:t>
      </w:r>
      <w:r w:rsidRPr="00DB7454">
        <w:rPr>
          <w:rFonts w:ascii="宋体" w:eastAsia="宋体" w:hAnsi="宋体" w:cs="Times New Roman" w:hint="eastAsia"/>
          <w:sz w:val="24"/>
        </w:rPr>
        <w:t>）56086900</w:t>
      </w:r>
    </w:p>
    <w:p w:rsidR="00544B9A" w:rsidRPr="00DB7454" w:rsidRDefault="00544B9A" w:rsidP="00544B9A">
      <w:pPr>
        <w:spacing w:line="360" w:lineRule="auto"/>
        <w:ind w:firstLineChars="200" w:firstLine="480"/>
        <w:rPr>
          <w:rFonts w:ascii="宋体" w:eastAsia="宋体" w:hAnsi="宋体" w:cs="Times New Roman"/>
          <w:sz w:val="24"/>
        </w:rPr>
      </w:pPr>
      <w:r w:rsidRPr="00DB7454">
        <w:rPr>
          <w:rFonts w:ascii="宋体" w:eastAsia="宋体" w:hAnsi="宋体" w:cs="Times New Roman" w:hint="eastAsia"/>
          <w:sz w:val="24"/>
        </w:rPr>
        <w:t>传真：（</w:t>
      </w:r>
      <w:r w:rsidRPr="00DB7454">
        <w:rPr>
          <w:rFonts w:ascii="宋体" w:eastAsia="宋体" w:hAnsi="宋体" w:cs="Times New Roman"/>
          <w:sz w:val="24"/>
        </w:rPr>
        <w:t>010</w:t>
      </w:r>
      <w:r w:rsidRPr="00DB7454">
        <w:rPr>
          <w:rFonts w:ascii="宋体" w:eastAsia="宋体" w:hAnsi="宋体" w:cs="Times New Roman" w:hint="eastAsia"/>
          <w:sz w:val="24"/>
        </w:rPr>
        <w:t>）</w:t>
      </w:r>
      <w:r w:rsidRPr="00DB7454">
        <w:rPr>
          <w:rFonts w:ascii="宋体" w:eastAsia="宋体" w:hAnsi="宋体" w:cs="Times New Roman"/>
          <w:sz w:val="24"/>
        </w:rPr>
        <w:t>56086939</w:t>
      </w:r>
    </w:p>
    <w:p w:rsidR="00544B9A" w:rsidRPr="00F7098F" w:rsidRDefault="00544B9A" w:rsidP="00544B9A">
      <w:pPr>
        <w:spacing w:line="360" w:lineRule="auto"/>
        <w:ind w:firstLineChars="200" w:firstLine="480"/>
        <w:rPr>
          <w:rFonts w:ascii="宋体" w:eastAsia="宋体" w:hAnsi="宋体" w:cs="Times New Roman"/>
          <w:sz w:val="24"/>
        </w:rPr>
      </w:pPr>
      <w:r w:rsidRPr="00F7098F">
        <w:rPr>
          <w:rFonts w:ascii="宋体" w:eastAsia="宋体" w:hAnsi="宋体" w:cs="Times New Roman" w:hint="eastAsia"/>
          <w:sz w:val="24"/>
        </w:rPr>
        <w:t>联系人：</w:t>
      </w:r>
      <w:smartTag w:uri="urn:schemas-microsoft-com:office:smarttags" w:element="PersonName">
        <w:r w:rsidRPr="00F7098F">
          <w:rPr>
            <w:rFonts w:ascii="宋体" w:eastAsia="宋体" w:hAnsi="宋体" w:cs="Times New Roman" w:hint="eastAsia"/>
            <w:sz w:val="24"/>
          </w:rPr>
          <w:t>孙妍</w:t>
        </w:r>
      </w:smartTag>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（3）银河基金管理有限公司广州分公司</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住所：广州市天河区天河北路90-108号光华大厦西座三楼(邮编: 510620)</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电话：（020）37602205</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传真：（020）37602384</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联系人：史忠民</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（4）银河基金管理有限公司哈尔滨分公司</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住所：哈尔滨市南岗区果戈里大街206号三层</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电话：（0451）82812867</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传真：（0451）82812869</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联系人：崔勇</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（5）银河基金管理有限公司南京分公司</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住所：南京市江东中路201号3楼南京银河证券江东中路营业部内（邮编：</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210019）</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传真：（025）84523725</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联系人：李晓舟</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（6）银河基金管理有限公司深圳分公司</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住所：深圳市福田区深南大道4001号时代金融中心大厦6F（邮编：518046）</w:t>
      </w:r>
    </w:p>
    <w:p w:rsidR="00544B9A" w:rsidRPr="00DD130B"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电话：（0755）82707511</w:t>
      </w:r>
    </w:p>
    <w:p w:rsidR="00544B9A" w:rsidRDefault="00544B9A" w:rsidP="00544B9A">
      <w:pPr>
        <w:spacing w:line="360" w:lineRule="auto"/>
        <w:ind w:firstLineChars="200" w:firstLine="480"/>
        <w:rPr>
          <w:rFonts w:ascii="宋体" w:eastAsia="宋体" w:hAnsi="宋体" w:cs="Times New Roman"/>
          <w:sz w:val="24"/>
        </w:rPr>
      </w:pPr>
      <w:r w:rsidRPr="00DD130B">
        <w:rPr>
          <w:rFonts w:ascii="宋体" w:eastAsia="宋体" w:hAnsi="宋体" w:cs="Times New Roman" w:hint="eastAsia"/>
          <w:sz w:val="24"/>
        </w:rPr>
        <w:t>传真：（0755）82707599</w:t>
      </w:r>
    </w:p>
    <w:p w:rsidR="00580944" w:rsidRPr="00C241AA" w:rsidRDefault="00544B9A" w:rsidP="00544B9A">
      <w:pPr>
        <w:spacing w:line="360" w:lineRule="auto"/>
        <w:ind w:firstLineChars="200" w:firstLine="480"/>
        <w:rPr>
          <w:rFonts w:ascii="宋体" w:eastAsia="宋体" w:hAnsi="宋体" w:cs="Times New Roman"/>
          <w:sz w:val="24"/>
          <w:szCs w:val="24"/>
        </w:rPr>
      </w:pPr>
      <w:r w:rsidRPr="00DD130B">
        <w:rPr>
          <w:rFonts w:ascii="宋体" w:eastAsia="宋体" w:hAnsi="宋体" w:cs="Times New Roman" w:hint="eastAsia"/>
          <w:sz w:val="24"/>
        </w:rPr>
        <w:t>联系人：史忠民</w:t>
      </w:r>
    </w:p>
    <w:p w:rsidR="00580944" w:rsidRPr="00F262EB" w:rsidRDefault="00580944" w:rsidP="00C241AA">
      <w:pPr>
        <w:spacing w:line="360" w:lineRule="auto"/>
        <w:ind w:firstLineChars="200" w:firstLine="480"/>
        <w:rPr>
          <w:rFonts w:ascii="宋体" w:eastAsia="宋体" w:hAnsi="宋体" w:cs="Times New Roman"/>
          <w:sz w:val="24"/>
          <w:szCs w:val="24"/>
        </w:rPr>
      </w:pPr>
      <w:r w:rsidRPr="00F262EB">
        <w:rPr>
          <w:rFonts w:ascii="宋体" w:eastAsia="宋体" w:hAnsi="宋体" w:cs="Times New Roman"/>
          <w:sz w:val="24"/>
          <w:szCs w:val="24"/>
        </w:rPr>
        <w:t>（二）非直销销售机构</w:t>
      </w:r>
    </w:p>
    <w:p w:rsidR="00580944" w:rsidRPr="00F262EB" w:rsidRDefault="00580944" w:rsidP="00C241AA">
      <w:pPr>
        <w:spacing w:line="360" w:lineRule="auto"/>
        <w:ind w:firstLineChars="200" w:firstLine="480"/>
        <w:rPr>
          <w:rFonts w:ascii="宋体" w:eastAsia="宋体" w:hAnsi="宋体" w:cs="Times New Roman"/>
          <w:sz w:val="24"/>
          <w:szCs w:val="24"/>
        </w:rPr>
      </w:pPr>
      <w:r w:rsidRPr="00F262EB">
        <w:rPr>
          <w:rFonts w:ascii="宋体" w:eastAsia="宋体" w:hAnsi="宋体" w:cs="Times New Roman"/>
          <w:sz w:val="24"/>
          <w:szCs w:val="24"/>
        </w:rPr>
        <w:t>详见基金管理人增加非直销销售机构的公告。</w:t>
      </w:r>
    </w:p>
    <w:p w:rsidR="00580944" w:rsidRPr="00C241AA" w:rsidRDefault="00580944" w:rsidP="00C241AA">
      <w:pPr>
        <w:spacing w:line="360" w:lineRule="auto"/>
        <w:ind w:firstLineChars="200" w:firstLine="480"/>
        <w:rPr>
          <w:rFonts w:ascii="宋体" w:eastAsia="宋体" w:hAnsi="宋体" w:cs="Times New Roman"/>
          <w:sz w:val="24"/>
          <w:szCs w:val="24"/>
        </w:rPr>
      </w:pPr>
      <w:r w:rsidRPr="00F262EB">
        <w:rPr>
          <w:rFonts w:ascii="宋体" w:eastAsia="宋体" w:hAnsi="宋体" w:cs="Times New Roman"/>
          <w:sz w:val="24"/>
          <w:szCs w:val="24"/>
        </w:rPr>
        <w:t>五、其他</w:t>
      </w:r>
    </w:p>
    <w:p w:rsidR="00580944" w:rsidRDefault="00580944" w:rsidP="00544B9A">
      <w:pPr>
        <w:spacing w:line="360" w:lineRule="auto"/>
        <w:ind w:firstLineChars="200" w:firstLine="480"/>
        <w:rPr>
          <w:rFonts w:ascii="宋体" w:eastAsia="宋体" w:hAnsi="宋体" w:cs="Times New Roman"/>
          <w:sz w:val="24"/>
          <w:szCs w:val="24"/>
        </w:rPr>
      </w:pPr>
      <w:r w:rsidRPr="00C241AA">
        <w:rPr>
          <w:rFonts w:ascii="宋体" w:eastAsia="宋体" w:hAnsi="宋体" w:cs="Times New Roman"/>
          <w:sz w:val="24"/>
          <w:szCs w:val="24"/>
        </w:rPr>
        <w:t>投资者欲了解详细情况，可登录本公司网站（</w:t>
      </w:r>
      <w:r w:rsidR="00544B9A" w:rsidRPr="00544B9A">
        <w:rPr>
          <w:rFonts w:ascii="宋体" w:eastAsia="宋体" w:hAnsi="宋体" w:cs="Times New Roman"/>
          <w:sz w:val="24"/>
          <w:szCs w:val="24"/>
        </w:rPr>
        <w:t>www.galaxyasset.com</w:t>
      </w:r>
      <w:r w:rsidRPr="00C241AA">
        <w:rPr>
          <w:rFonts w:ascii="宋体" w:eastAsia="宋体" w:hAnsi="宋体" w:cs="Times New Roman"/>
          <w:sz w:val="24"/>
          <w:szCs w:val="24"/>
        </w:rPr>
        <w:t>）或者拨打本公司的客户服务电话</w:t>
      </w:r>
      <w:r w:rsidR="00544B9A" w:rsidRPr="00544B9A">
        <w:rPr>
          <w:rFonts w:ascii="宋体" w:eastAsia="宋体" w:hAnsi="宋体" w:cs="Times New Roman"/>
          <w:sz w:val="24"/>
          <w:szCs w:val="24"/>
        </w:rPr>
        <w:t>400-820-0860</w:t>
      </w:r>
      <w:r w:rsidRPr="00C241AA">
        <w:rPr>
          <w:rFonts w:ascii="宋体" w:eastAsia="宋体" w:hAnsi="宋体" w:cs="Times New Roman"/>
          <w:sz w:val="24"/>
          <w:szCs w:val="24"/>
        </w:rPr>
        <w:t>进行咨询。特此公告。</w:t>
      </w:r>
    </w:p>
    <w:p w:rsidR="00C241AA" w:rsidRDefault="00C241AA" w:rsidP="00C241AA">
      <w:pPr>
        <w:spacing w:line="360" w:lineRule="auto"/>
        <w:ind w:firstLineChars="200" w:firstLine="480"/>
        <w:rPr>
          <w:rFonts w:ascii="宋体" w:eastAsia="宋体" w:hAnsi="宋体" w:cs="Times New Roman"/>
          <w:sz w:val="24"/>
          <w:szCs w:val="24"/>
        </w:rPr>
      </w:pPr>
    </w:p>
    <w:p w:rsidR="00C241AA" w:rsidRPr="00C241AA" w:rsidRDefault="00C241AA" w:rsidP="00C241AA">
      <w:pPr>
        <w:spacing w:line="360" w:lineRule="auto"/>
        <w:ind w:firstLineChars="200" w:firstLine="480"/>
        <w:rPr>
          <w:rFonts w:ascii="宋体" w:eastAsia="宋体" w:hAnsi="宋体" w:cs="Times New Roman"/>
          <w:sz w:val="24"/>
          <w:szCs w:val="24"/>
        </w:rPr>
      </w:pPr>
    </w:p>
    <w:p w:rsidR="00580944" w:rsidRPr="00C241AA" w:rsidRDefault="009077E3" w:rsidP="00C241AA">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银河</w:t>
      </w:r>
      <w:r w:rsidR="00580944" w:rsidRPr="00C241AA">
        <w:rPr>
          <w:rFonts w:ascii="宋体" w:eastAsia="宋体" w:hAnsi="宋体" w:cs="Times New Roman"/>
          <w:sz w:val="24"/>
          <w:szCs w:val="24"/>
        </w:rPr>
        <w:t>基金管理有限公司</w:t>
      </w:r>
    </w:p>
    <w:p w:rsidR="0095438E" w:rsidRPr="00C241AA" w:rsidRDefault="00544B9A" w:rsidP="00C241AA">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201</w:t>
      </w:r>
      <w:r>
        <w:rPr>
          <w:rFonts w:ascii="宋体" w:eastAsia="宋体" w:hAnsi="宋体" w:cs="Times New Roman" w:hint="eastAsia"/>
          <w:sz w:val="24"/>
          <w:szCs w:val="24"/>
        </w:rPr>
        <w:t>7</w:t>
      </w:r>
      <w:r w:rsidR="00580944" w:rsidRPr="00C241AA">
        <w:rPr>
          <w:rFonts w:ascii="宋体" w:eastAsia="宋体" w:hAnsi="宋体" w:cs="Times New Roman"/>
          <w:sz w:val="24"/>
          <w:szCs w:val="24"/>
        </w:rPr>
        <w:t>年</w:t>
      </w:r>
      <w:r>
        <w:rPr>
          <w:rFonts w:ascii="宋体" w:eastAsia="宋体" w:hAnsi="宋体" w:cs="Times New Roman" w:hint="eastAsia"/>
          <w:sz w:val="24"/>
          <w:szCs w:val="24"/>
        </w:rPr>
        <w:t>7</w:t>
      </w:r>
      <w:r w:rsidR="00580944" w:rsidRPr="00C241AA">
        <w:rPr>
          <w:rFonts w:ascii="宋体" w:eastAsia="宋体" w:hAnsi="宋体" w:cs="Times New Roman"/>
          <w:sz w:val="24"/>
          <w:szCs w:val="24"/>
        </w:rPr>
        <w:t>月</w:t>
      </w:r>
      <w:r w:rsidR="00F262EB">
        <w:rPr>
          <w:rFonts w:ascii="宋体" w:eastAsia="宋体" w:hAnsi="宋体" w:cs="Times New Roman" w:hint="eastAsia"/>
          <w:sz w:val="24"/>
          <w:szCs w:val="24"/>
        </w:rPr>
        <w:t>24</w:t>
      </w:r>
      <w:r w:rsidR="00580944" w:rsidRPr="00C241AA">
        <w:rPr>
          <w:rFonts w:ascii="宋体" w:eastAsia="宋体" w:hAnsi="宋体" w:cs="Times New Roman"/>
          <w:sz w:val="24"/>
          <w:szCs w:val="24"/>
        </w:rPr>
        <w:t>日</w:t>
      </w:r>
    </w:p>
    <w:sectPr w:rsidR="0095438E" w:rsidRPr="00C241AA" w:rsidSect="005F3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737" w:rsidRDefault="00B13737" w:rsidP="00580944">
      <w:r>
        <w:separator/>
      </w:r>
    </w:p>
  </w:endnote>
  <w:endnote w:type="continuationSeparator" w:id="1">
    <w:p w:rsidR="00B13737" w:rsidRDefault="00B13737" w:rsidP="00580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737" w:rsidRDefault="00B13737" w:rsidP="00580944">
      <w:r>
        <w:separator/>
      </w:r>
    </w:p>
  </w:footnote>
  <w:footnote w:type="continuationSeparator" w:id="1">
    <w:p w:rsidR="00B13737" w:rsidRDefault="00B13737" w:rsidP="00580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944"/>
    <w:rsid w:val="00087044"/>
    <w:rsid w:val="000F33CD"/>
    <w:rsid w:val="001279D0"/>
    <w:rsid w:val="001C7F4C"/>
    <w:rsid w:val="00235160"/>
    <w:rsid w:val="003C7670"/>
    <w:rsid w:val="003E298D"/>
    <w:rsid w:val="00544B9A"/>
    <w:rsid w:val="0056106C"/>
    <w:rsid w:val="00580944"/>
    <w:rsid w:val="00597DC1"/>
    <w:rsid w:val="005F32EF"/>
    <w:rsid w:val="00623F83"/>
    <w:rsid w:val="00625833"/>
    <w:rsid w:val="00781C50"/>
    <w:rsid w:val="007820CC"/>
    <w:rsid w:val="00855681"/>
    <w:rsid w:val="0085587C"/>
    <w:rsid w:val="009077E3"/>
    <w:rsid w:val="009213DA"/>
    <w:rsid w:val="0095438E"/>
    <w:rsid w:val="00986692"/>
    <w:rsid w:val="00994282"/>
    <w:rsid w:val="009B7F55"/>
    <w:rsid w:val="00A276FD"/>
    <w:rsid w:val="00AC0F56"/>
    <w:rsid w:val="00AE1C2A"/>
    <w:rsid w:val="00B13737"/>
    <w:rsid w:val="00C1742E"/>
    <w:rsid w:val="00C23417"/>
    <w:rsid w:val="00C241AA"/>
    <w:rsid w:val="00C4071B"/>
    <w:rsid w:val="00C575F0"/>
    <w:rsid w:val="00C76F14"/>
    <w:rsid w:val="00C81466"/>
    <w:rsid w:val="00E619CF"/>
    <w:rsid w:val="00F262EB"/>
    <w:rsid w:val="00F704B3"/>
    <w:rsid w:val="00FA3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944"/>
    <w:rPr>
      <w:sz w:val="18"/>
      <w:szCs w:val="18"/>
    </w:rPr>
  </w:style>
  <w:style w:type="paragraph" w:styleId="a4">
    <w:name w:val="footer"/>
    <w:basedOn w:val="a"/>
    <w:link w:val="Char0"/>
    <w:uiPriority w:val="99"/>
    <w:semiHidden/>
    <w:unhideWhenUsed/>
    <w:rsid w:val="005809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944"/>
    <w:rPr>
      <w:sz w:val="18"/>
      <w:szCs w:val="18"/>
    </w:rPr>
  </w:style>
  <w:style w:type="paragraph" w:customStyle="1" w:styleId="Default">
    <w:name w:val="Default"/>
    <w:rsid w:val="00580944"/>
    <w:pPr>
      <w:widowControl w:val="0"/>
      <w:autoSpaceDE w:val="0"/>
      <w:autoSpaceDN w:val="0"/>
      <w:adjustRightInd w:val="0"/>
    </w:pPr>
    <w:rPr>
      <w:rFonts w:ascii="SimSun" w:hAnsi="SimSun" w:cs="SimSun"/>
      <w:color w:val="000000"/>
      <w:kern w:val="0"/>
      <w:sz w:val="24"/>
      <w:szCs w:val="24"/>
    </w:rPr>
  </w:style>
  <w:style w:type="paragraph" w:styleId="a5">
    <w:name w:val="Title"/>
    <w:basedOn w:val="a"/>
    <w:next w:val="a"/>
    <w:link w:val="Char1"/>
    <w:qFormat/>
    <w:rsid w:val="00C241AA"/>
    <w:pPr>
      <w:spacing w:before="240" w:after="60"/>
      <w:jc w:val="center"/>
      <w:outlineLvl w:val="0"/>
    </w:pPr>
    <w:rPr>
      <w:rFonts w:ascii="Cambria" w:eastAsia="宋体" w:hAnsi="Cambria" w:cs="Times New Roman"/>
      <w:b/>
      <w:bCs/>
      <w:kern w:val="0"/>
      <w:sz w:val="32"/>
      <w:szCs w:val="32"/>
    </w:rPr>
  </w:style>
  <w:style w:type="character" w:customStyle="1" w:styleId="Char1">
    <w:name w:val="标题 Char"/>
    <w:basedOn w:val="a0"/>
    <w:link w:val="a5"/>
    <w:rsid w:val="00C241AA"/>
    <w:rPr>
      <w:rFonts w:ascii="Cambria" w:eastAsia="宋体" w:hAnsi="Cambria" w:cs="Times New Roman"/>
      <w:b/>
      <w:bCs/>
      <w:kern w:val="0"/>
      <w:sz w:val="32"/>
      <w:szCs w:val="32"/>
    </w:rPr>
  </w:style>
  <w:style w:type="paragraph" w:styleId="a6">
    <w:name w:val="Balloon Text"/>
    <w:basedOn w:val="a"/>
    <w:link w:val="Char2"/>
    <w:uiPriority w:val="99"/>
    <w:semiHidden/>
    <w:unhideWhenUsed/>
    <w:rsid w:val="007820CC"/>
    <w:rPr>
      <w:sz w:val="18"/>
      <w:szCs w:val="18"/>
    </w:rPr>
  </w:style>
  <w:style w:type="character" w:customStyle="1" w:styleId="Char2">
    <w:name w:val="批注框文本 Char"/>
    <w:basedOn w:val="a0"/>
    <w:link w:val="a6"/>
    <w:uiPriority w:val="99"/>
    <w:semiHidden/>
    <w:rsid w:val="007820CC"/>
    <w:rPr>
      <w:sz w:val="18"/>
      <w:szCs w:val="18"/>
    </w:rPr>
  </w:style>
  <w:style w:type="character" w:styleId="a7">
    <w:name w:val="annotation reference"/>
    <w:basedOn w:val="a0"/>
    <w:uiPriority w:val="99"/>
    <w:semiHidden/>
    <w:unhideWhenUsed/>
    <w:rsid w:val="00F262EB"/>
    <w:rPr>
      <w:sz w:val="21"/>
      <w:szCs w:val="21"/>
    </w:rPr>
  </w:style>
  <w:style w:type="paragraph" w:styleId="a8">
    <w:name w:val="annotation text"/>
    <w:basedOn w:val="a"/>
    <w:link w:val="Char3"/>
    <w:uiPriority w:val="99"/>
    <w:semiHidden/>
    <w:unhideWhenUsed/>
    <w:rsid w:val="00F262EB"/>
    <w:pPr>
      <w:jc w:val="left"/>
    </w:pPr>
  </w:style>
  <w:style w:type="character" w:customStyle="1" w:styleId="Char3">
    <w:name w:val="批注文字 Char"/>
    <w:basedOn w:val="a0"/>
    <w:link w:val="a8"/>
    <w:uiPriority w:val="99"/>
    <w:semiHidden/>
    <w:rsid w:val="00F262EB"/>
  </w:style>
  <w:style w:type="paragraph" w:styleId="a9">
    <w:name w:val="annotation subject"/>
    <w:basedOn w:val="a8"/>
    <w:next w:val="a8"/>
    <w:link w:val="Char4"/>
    <w:uiPriority w:val="99"/>
    <w:semiHidden/>
    <w:unhideWhenUsed/>
    <w:rsid w:val="00F262EB"/>
    <w:rPr>
      <w:b/>
      <w:bCs/>
    </w:rPr>
  </w:style>
  <w:style w:type="character" w:customStyle="1" w:styleId="Char4">
    <w:name w:val="批注主题 Char"/>
    <w:basedOn w:val="Char3"/>
    <w:link w:val="a9"/>
    <w:uiPriority w:val="99"/>
    <w:semiHidden/>
    <w:rsid w:val="00F262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2417</Characters>
  <Application>Microsoft Office Word</Application>
  <DocSecurity>4</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喻茜</dc:creator>
  <cp:keywords/>
  <dc:description/>
  <cp:lastModifiedBy>ZHONGM</cp:lastModifiedBy>
  <cp:revision>2</cp:revision>
  <dcterms:created xsi:type="dcterms:W3CDTF">2017-07-23T14:01:00Z</dcterms:created>
  <dcterms:modified xsi:type="dcterms:W3CDTF">2017-07-23T14:01:00Z</dcterms:modified>
</cp:coreProperties>
</file>