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E6" w:rsidRDefault="00BF7A54" w:rsidP="00BF7A54">
      <w:pPr>
        <w:pStyle w:val="Default"/>
        <w:jc w:val="center"/>
        <w:rPr>
          <w:rFonts w:ascii="Times New Roman" w:eastAsia="宋体" w:hAnsi="Times New Roman"/>
          <w:b/>
          <w:sz w:val="28"/>
          <w:szCs w:val="28"/>
        </w:rPr>
      </w:pPr>
      <w:r w:rsidRPr="00BF7A54">
        <w:rPr>
          <w:rFonts w:ascii="Times New Roman" w:eastAsia="宋体" w:hAnsi="Times New Roman" w:hint="eastAsia"/>
          <w:b/>
          <w:sz w:val="28"/>
          <w:szCs w:val="28"/>
        </w:rPr>
        <w:t>关于</w:t>
      </w:r>
      <w:r>
        <w:rPr>
          <w:rFonts w:ascii="Times New Roman" w:eastAsia="宋体" w:hAnsi="Times New Roman" w:hint="eastAsia"/>
          <w:b/>
          <w:sz w:val="28"/>
          <w:szCs w:val="28"/>
        </w:rPr>
        <w:t>农银汇理纯债一年</w:t>
      </w:r>
      <w:r w:rsidRPr="00BF7A54">
        <w:rPr>
          <w:rFonts w:ascii="Times New Roman" w:eastAsia="宋体" w:hAnsi="Times New Roman" w:hint="eastAsia"/>
          <w:b/>
          <w:sz w:val="28"/>
          <w:szCs w:val="28"/>
        </w:rPr>
        <w:t>定期开放债券型证券投资基金可能触发</w:t>
      </w:r>
    </w:p>
    <w:p w:rsidR="007758A1" w:rsidRPr="00A27E5E" w:rsidRDefault="00BF7A54" w:rsidP="00BF7A54">
      <w:pPr>
        <w:pStyle w:val="Default"/>
        <w:jc w:val="center"/>
        <w:rPr>
          <w:rFonts w:ascii="Times New Roman" w:eastAsia="宋体" w:hAnsi="Times New Roman"/>
          <w:b/>
          <w:sz w:val="28"/>
          <w:szCs w:val="28"/>
        </w:rPr>
      </w:pPr>
      <w:r w:rsidRPr="00BF7A54">
        <w:rPr>
          <w:rFonts w:ascii="Times New Roman" w:eastAsia="宋体" w:hAnsi="Times New Roman" w:hint="eastAsia"/>
          <w:b/>
          <w:sz w:val="28"/>
          <w:szCs w:val="28"/>
        </w:rPr>
        <w:t>基金合同终止情形的提示性公告</w:t>
      </w:r>
    </w:p>
    <w:p w:rsidR="007758A1" w:rsidRPr="00A27E5E" w:rsidRDefault="007758A1" w:rsidP="007758A1">
      <w:pPr>
        <w:pStyle w:val="Default"/>
        <w:jc w:val="center"/>
        <w:rPr>
          <w:rFonts w:ascii="Times New Roman" w:eastAsia="宋体" w:hAnsi="Times New Roman"/>
          <w:b/>
          <w:sz w:val="28"/>
          <w:szCs w:val="28"/>
        </w:rPr>
      </w:pPr>
    </w:p>
    <w:p w:rsid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根据《中华人民共和国证券投资基金法》、《公开募集证券投资基金运作管理办法》、《</w:t>
      </w:r>
      <w:r w:rsidR="00CF2EE6">
        <w:rPr>
          <w:rFonts w:ascii="Times New Roman" w:eastAsia="宋体" w:hAnsi="宋体" w:cs="宋体" w:hint="eastAsia"/>
        </w:rPr>
        <w:t>农银汇理纯债一年定期开放债券型证券投资基金</w:t>
      </w:r>
      <w:r w:rsidRPr="00BF7A54">
        <w:rPr>
          <w:rFonts w:ascii="Times New Roman" w:eastAsia="宋体" w:hAnsi="宋体" w:cs="宋体" w:hint="eastAsia"/>
        </w:rPr>
        <w:t>基金合同》（以下简称“</w:t>
      </w:r>
      <w:r w:rsidR="00F04DF6">
        <w:rPr>
          <w:rFonts w:ascii="Times New Roman" w:eastAsia="宋体" w:hAnsi="宋体" w:cs="宋体" w:hint="eastAsia"/>
        </w:rPr>
        <w:t>《</w:t>
      </w:r>
      <w:r w:rsidRPr="00BF7A54">
        <w:rPr>
          <w:rFonts w:ascii="Times New Roman" w:eastAsia="宋体" w:hAnsi="宋体" w:cs="宋体" w:hint="eastAsia"/>
        </w:rPr>
        <w:t>基金合同</w:t>
      </w:r>
      <w:r w:rsidR="00F04DF6">
        <w:rPr>
          <w:rFonts w:ascii="Times New Roman" w:eastAsia="宋体" w:hAnsi="宋体" w:cs="宋体" w:hint="eastAsia"/>
        </w:rPr>
        <w:t>》</w:t>
      </w:r>
      <w:r w:rsidRPr="00BF7A54">
        <w:rPr>
          <w:rFonts w:ascii="Times New Roman" w:eastAsia="宋体" w:hAnsi="宋体" w:cs="宋体" w:hint="eastAsia"/>
        </w:rPr>
        <w:t>”）的有关规定</w:t>
      </w:r>
      <w:r w:rsidR="00F04DF6">
        <w:rPr>
          <w:rFonts w:ascii="Times New Roman" w:eastAsia="宋体" w:hAnsi="宋体" w:cs="宋体" w:hint="eastAsia"/>
        </w:rPr>
        <w:t>，</w:t>
      </w:r>
      <w:r w:rsidR="00CF2EE6">
        <w:rPr>
          <w:rFonts w:ascii="Times New Roman" w:eastAsia="宋体" w:hAnsi="宋体" w:cs="宋体" w:hint="eastAsia"/>
        </w:rPr>
        <w:t>农银汇理纯债一年定期开放债券型证券投资基金</w:t>
      </w:r>
      <w:r w:rsidRPr="00BF7A54">
        <w:rPr>
          <w:rFonts w:ascii="Times New Roman" w:eastAsia="宋体" w:hAnsi="宋体" w:cs="宋体" w:hint="eastAsia"/>
        </w:rPr>
        <w:t>（以下简称“本基金”）可能触发基金合同终止情形</w:t>
      </w:r>
      <w:r w:rsidR="00F04DF6">
        <w:rPr>
          <w:rFonts w:ascii="Times New Roman" w:eastAsia="宋体" w:hAnsi="宋体" w:cs="宋体" w:hint="eastAsia"/>
        </w:rPr>
        <w:t>，</w:t>
      </w:r>
      <w:r w:rsidRPr="00BF7A54">
        <w:rPr>
          <w:rFonts w:ascii="Times New Roman" w:eastAsia="宋体" w:hAnsi="宋体" w:cs="宋体" w:hint="eastAsia"/>
        </w:rPr>
        <w:t>现将相关事项提示公告如下</w:t>
      </w:r>
      <w:r>
        <w:rPr>
          <w:rFonts w:ascii="Times New Roman" w:eastAsia="宋体" w:hAnsi="宋体" w:cs="宋体" w:hint="eastAsia"/>
        </w:rPr>
        <w:t>：</w:t>
      </w:r>
    </w:p>
    <w:p w:rsidR="0001230C" w:rsidRPr="00BF7A54" w:rsidRDefault="0001230C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一、本基金基本信息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基金名称</w:t>
      </w:r>
      <w:r>
        <w:rPr>
          <w:rFonts w:ascii="Times New Roman" w:eastAsia="宋体" w:hAnsi="宋体" w:cs="宋体" w:hint="eastAsia"/>
        </w:rPr>
        <w:t>：</w:t>
      </w:r>
      <w:r w:rsidR="00CF2EE6">
        <w:rPr>
          <w:rFonts w:ascii="Times New Roman" w:eastAsia="宋体" w:hAnsi="宋体" w:cs="宋体" w:hint="eastAsia"/>
        </w:rPr>
        <w:t>农银汇理纯债一年定期开放债券型证券投资基金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基金简称</w:t>
      </w:r>
      <w:r>
        <w:rPr>
          <w:rFonts w:ascii="Times New Roman" w:eastAsia="宋体" w:hAnsi="宋体" w:cs="宋体" w:hint="eastAsia"/>
        </w:rPr>
        <w:t>：</w:t>
      </w:r>
      <w:r w:rsidR="00CF2EE6" w:rsidRPr="00CF2EE6">
        <w:rPr>
          <w:rFonts w:ascii="Times New Roman" w:eastAsia="宋体" w:hAnsi="宋体" w:cs="宋体" w:hint="eastAsia"/>
        </w:rPr>
        <w:t>农银汇理纯债一年定期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基金代码：</w:t>
      </w:r>
      <w:r w:rsidR="00CF2EE6">
        <w:rPr>
          <w:rFonts w:ascii="Times New Roman" w:eastAsia="宋体" w:hAnsi="宋体" w:cs="宋体" w:hint="eastAsia"/>
        </w:rPr>
        <w:t>002848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基金运作方式</w:t>
      </w:r>
      <w:r>
        <w:rPr>
          <w:rFonts w:ascii="Times New Roman" w:eastAsia="宋体" w:hAnsi="宋体" w:cs="宋体" w:hint="eastAsia"/>
        </w:rPr>
        <w:t>：</w:t>
      </w:r>
      <w:r w:rsidRPr="00BF7A54">
        <w:rPr>
          <w:rFonts w:ascii="Times New Roman" w:eastAsia="宋体" w:hAnsi="宋体" w:cs="宋体" w:hint="eastAsia"/>
        </w:rPr>
        <w:t>契约型开放式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基金合同生效日</w:t>
      </w:r>
      <w:r>
        <w:rPr>
          <w:rFonts w:ascii="Times New Roman" w:eastAsia="宋体" w:hAnsi="宋体" w:cs="宋体" w:hint="eastAsia"/>
        </w:rPr>
        <w:t>：</w:t>
      </w:r>
      <w:r w:rsidR="00CF2EE6">
        <w:rPr>
          <w:rFonts w:ascii="Times New Roman" w:eastAsia="宋体" w:hAnsi="宋体" w:cs="宋体" w:hint="eastAsia"/>
        </w:rPr>
        <w:t>2016</w:t>
      </w:r>
      <w:r w:rsidRPr="00BF7A54">
        <w:rPr>
          <w:rFonts w:ascii="Times New Roman" w:eastAsia="宋体" w:hAnsi="宋体" w:cs="宋体" w:hint="eastAsia"/>
        </w:rPr>
        <w:t>年</w:t>
      </w:r>
      <w:r w:rsidR="00CF2EE6">
        <w:rPr>
          <w:rFonts w:ascii="Times New Roman" w:eastAsia="宋体" w:hAnsi="宋体" w:cs="宋体" w:hint="eastAsia"/>
        </w:rPr>
        <w:t>6</w:t>
      </w:r>
      <w:r w:rsidRPr="00BF7A54">
        <w:rPr>
          <w:rFonts w:ascii="Times New Roman" w:eastAsia="宋体" w:hAnsi="宋体" w:cs="宋体" w:hint="eastAsia"/>
        </w:rPr>
        <w:t>月</w:t>
      </w:r>
      <w:r w:rsidR="00CF2EE6">
        <w:rPr>
          <w:rFonts w:ascii="Times New Roman" w:eastAsia="宋体" w:hAnsi="宋体" w:cs="宋体" w:hint="eastAsia"/>
        </w:rPr>
        <w:t>20</w:t>
      </w:r>
      <w:r w:rsidRPr="00BF7A54">
        <w:rPr>
          <w:rFonts w:ascii="Times New Roman" w:eastAsia="宋体" w:hAnsi="宋体" w:cs="宋体" w:hint="eastAsia"/>
        </w:rPr>
        <w:t>日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基金管理人</w:t>
      </w:r>
      <w:r>
        <w:rPr>
          <w:rFonts w:ascii="Times New Roman" w:eastAsia="宋体" w:hAnsi="宋体" w:cs="宋体" w:hint="eastAsia"/>
        </w:rPr>
        <w:t>：</w:t>
      </w:r>
      <w:r w:rsidR="00CF2EE6">
        <w:rPr>
          <w:rFonts w:ascii="Times New Roman" w:eastAsia="宋体" w:hAnsi="宋体" w:cs="宋体" w:hint="eastAsia"/>
        </w:rPr>
        <w:t>农银汇理</w:t>
      </w:r>
      <w:r w:rsidRPr="00BF7A54">
        <w:rPr>
          <w:rFonts w:ascii="Times New Roman" w:eastAsia="宋体" w:hAnsi="宋体" w:cs="宋体" w:hint="eastAsia"/>
        </w:rPr>
        <w:t>基金管理有限公司</w:t>
      </w:r>
    </w:p>
    <w:p w:rsid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基金托管人</w:t>
      </w:r>
      <w:r>
        <w:rPr>
          <w:rFonts w:ascii="Times New Roman" w:eastAsia="宋体" w:hAnsi="宋体" w:cs="宋体" w:hint="eastAsia"/>
        </w:rPr>
        <w:t>：</w:t>
      </w:r>
      <w:r w:rsidRPr="00BF7A54">
        <w:rPr>
          <w:rFonts w:ascii="Times New Roman" w:eastAsia="宋体" w:hAnsi="宋体" w:cs="宋体" w:hint="eastAsia"/>
        </w:rPr>
        <w:t>中国</w:t>
      </w:r>
      <w:r w:rsidR="00CF2EE6">
        <w:rPr>
          <w:rFonts w:ascii="Times New Roman" w:eastAsia="宋体" w:hAnsi="宋体" w:cs="宋体" w:hint="eastAsia"/>
        </w:rPr>
        <w:t>建设</w:t>
      </w:r>
      <w:r w:rsidRPr="00BF7A54">
        <w:rPr>
          <w:rFonts w:ascii="Times New Roman" w:eastAsia="宋体" w:hAnsi="宋体" w:cs="宋体" w:hint="eastAsia"/>
        </w:rPr>
        <w:t>银行股份有限公司</w:t>
      </w:r>
    </w:p>
    <w:p w:rsidR="00CF2EE6" w:rsidRPr="00BF7A54" w:rsidRDefault="00CF2EE6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二、可能触发基金合同终止的情形说明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根据《基金合同》“第五部分</w:t>
      </w:r>
      <w:r w:rsidR="00CF2EE6">
        <w:rPr>
          <w:rFonts w:ascii="Times New Roman" w:eastAsia="宋体" w:hAnsi="宋体" w:cs="宋体" w:hint="eastAsia"/>
        </w:rPr>
        <w:t xml:space="preserve"> </w:t>
      </w:r>
      <w:r w:rsidRPr="00BF7A54">
        <w:rPr>
          <w:rFonts w:ascii="Times New Roman" w:eastAsia="宋体" w:hAnsi="宋体" w:cs="宋体" w:hint="eastAsia"/>
        </w:rPr>
        <w:t>基金备案”之“</w:t>
      </w:r>
      <w:r w:rsidR="00CF2EE6" w:rsidRPr="00CF2EE6">
        <w:rPr>
          <w:rFonts w:ascii="Times New Roman" w:eastAsia="宋体" w:hAnsi="宋体" w:cs="宋体" w:hint="eastAsia"/>
        </w:rPr>
        <w:t>三、基金存续期内的基金份额持有人数量和资产规模</w:t>
      </w:r>
      <w:r w:rsidRPr="00BF7A54">
        <w:rPr>
          <w:rFonts w:ascii="Times New Roman" w:eastAsia="宋体" w:hAnsi="宋体" w:cs="宋体" w:hint="eastAsia"/>
        </w:rPr>
        <w:t>”的约定</w:t>
      </w:r>
      <w:r>
        <w:rPr>
          <w:rFonts w:ascii="Times New Roman" w:eastAsia="宋体" w:hAnsi="宋体" w:cs="宋体" w:hint="eastAsia"/>
        </w:rPr>
        <w:t>：</w:t>
      </w:r>
    </w:p>
    <w:p w:rsid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“</w:t>
      </w:r>
      <w:r w:rsidR="00F04DF6" w:rsidRPr="00F04DF6">
        <w:rPr>
          <w:rFonts w:ascii="Times New Roman" w:eastAsia="宋体" w:hAnsi="宋体" w:cs="宋体" w:hint="eastAsia"/>
        </w:rPr>
        <w:t>《基金合同》生效后，在任一开放期的最后一个开放日日终，基金份额持有人数量不满</w:t>
      </w:r>
      <w:r w:rsidR="00F04DF6" w:rsidRPr="00F04DF6">
        <w:rPr>
          <w:rFonts w:ascii="Times New Roman" w:eastAsia="宋体" w:hAnsi="宋体" w:cs="宋体" w:hint="eastAsia"/>
        </w:rPr>
        <w:t>200</w:t>
      </w:r>
      <w:r w:rsidR="00F04DF6" w:rsidRPr="00F04DF6">
        <w:rPr>
          <w:rFonts w:ascii="Times New Roman" w:eastAsia="宋体" w:hAnsi="宋体" w:cs="宋体" w:hint="eastAsia"/>
        </w:rPr>
        <w:t>人或者基金资产净值低于</w:t>
      </w:r>
      <w:r w:rsidR="00F04DF6" w:rsidRPr="00F04DF6">
        <w:rPr>
          <w:rFonts w:ascii="Times New Roman" w:eastAsia="宋体" w:hAnsi="宋体" w:cs="宋体" w:hint="eastAsia"/>
        </w:rPr>
        <w:t>5000</w:t>
      </w:r>
      <w:r w:rsidR="00F04DF6" w:rsidRPr="00F04DF6">
        <w:rPr>
          <w:rFonts w:ascii="Times New Roman" w:eastAsia="宋体" w:hAnsi="宋体" w:cs="宋体" w:hint="eastAsia"/>
        </w:rPr>
        <w:t>万元的，基金管理人应当终止《基金合同》，并按照《基金合同》的约定程序进行清算，无需召开基金份额持有人大会审议。</w:t>
      </w:r>
      <w:r w:rsidRPr="00BF7A54">
        <w:rPr>
          <w:rFonts w:ascii="Times New Roman" w:eastAsia="宋体" w:hAnsi="宋体" w:cs="宋体" w:hint="eastAsia"/>
        </w:rPr>
        <w:t>”</w:t>
      </w: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本基金第一个开放期自</w:t>
      </w:r>
      <w:r w:rsidRPr="00BF7A54">
        <w:rPr>
          <w:rFonts w:ascii="Times New Roman" w:eastAsia="宋体" w:hAnsi="宋体" w:cs="宋体" w:hint="eastAsia"/>
        </w:rPr>
        <w:t>2017</w:t>
      </w:r>
      <w:r w:rsidRPr="00BF7A54">
        <w:rPr>
          <w:rFonts w:ascii="Times New Roman" w:eastAsia="宋体" w:hAnsi="宋体" w:cs="宋体" w:hint="eastAsia"/>
        </w:rPr>
        <w:t>年</w:t>
      </w:r>
      <w:r w:rsidRPr="00BF7A54">
        <w:rPr>
          <w:rFonts w:ascii="Times New Roman" w:eastAsia="宋体" w:hAnsi="宋体" w:cs="宋体" w:hint="eastAsia"/>
        </w:rPr>
        <w:t>6</w:t>
      </w:r>
      <w:r w:rsidRPr="00BF7A54">
        <w:rPr>
          <w:rFonts w:ascii="Times New Roman" w:eastAsia="宋体" w:hAnsi="宋体" w:cs="宋体" w:hint="eastAsia"/>
        </w:rPr>
        <w:t>月</w:t>
      </w:r>
      <w:r w:rsidR="00F04DF6">
        <w:rPr>
          <w:rFonts w:ascii="Times New Roman" w:eastAsia="宋体" w:hAnsi="宋体" w:cs="宋体" w:hint="eastAsia"/>
        </w:rPr>
        <w:t>20</w:t>
      </w:r>
      <w:r w:rsidRPr="00BF7A54">
        <w:rPr>
          <w:rFonts w:ascii="Times New Roman" w:eastAsia="宋体" w:hAnsi="宋体" w:cs="宋体" w:hint="eastAsia"/>
        </w:rPr>
        <w:t>日起至</w:t>
      </w:r>
      <w:r w:rsidRPr="00BF7A54">
        <w:rPr>
          <w:rFonts w:ascii="Times New Roman" w:eastAsia="宋体" w:hAnsi="宋体" w:cs="宋体" w:hint="eastAsia"/>
        </w:rPr>
        <w:t>2017</w:t>
      </w:r>
      <w:r w:rsidRPr="00BF7A54">
        <w:rPr>
          <w:rFonts w:ascii="Times New Roman" w:eastAsia="宋体" w:hAnsi="宋体" w:cs="宋体" w:hint="eastAsia"/>
        </w:rPr>
        <w:t>年</w:t>
      </w:r>
      <w:r w:rsidRPr="00BF7A54">
        <w:rPr>
          <w:rFonts w:ascii="Times New Roman" w:eastAsia="宋体" w:hAnsi="宋体" w:cs="宋体" w:hint="eastAsia"/>
        </w:rPr>
        <w:t>6</w:t>
      </w:r>
      <w:r w:rsidRPr="00BF7A54">
        <w:rPr>
          <w:rFonts w:ascii="Times New Roman" w:eastAsia="宋体" w:hAnsi="宋体" w:cs="宋体" w:hint="eastAsia"/>
        </w:rPr>
        <w:t>月</w:t>
      </w:r>
      <w:r w:rsidR="00F04DF6">
        <w:rPr>
          <w:rFonts w:ascii="Times New Roman" w:eastAsia="宋体" w:hAnsi="宋体" w:cs="宋体" w:hint="eastAsia"/>
        </w:rPr>
        <w:t>26</w:t>
      </w:r>
      <w:r w:rsidRPr="00BF7A54">
        <w:rPr>
          <w:rFonts w:ascii="Times New Roman" w:eastAsia="宋体" w:hAnsi="宋体" w:cs="宋体" w:hint="eastAsia"/>
        </w:rPr>
        <w:t>日止。若截止本开放期最后一日（即</w:t>
      </w:r>
      <w:r w:rsidRPr="00BF7A54">
        <w:rPr>
          <w:rFonts w:ascii="Times New Roman" w:eastAsia="宋体" w:hAnsi="宋体" w:cs="宋体" w:hint="eastAsia"/>
        </w:rPr>
        <w:t>2017</w:t>
      </w:r>
      <w:r w:rsidRPr="00BF7A54">
        <w:rPr>
          <w:rFonts w:ascii="Times New Roman" w:eastAsia="宋体" w:hAnsi="宋体" w:cs="宋体" w:hint="eastAsia"/>
        </w:rPr>
        <w:t>年</w:t>
      </w:r>
      <w:r w:rsidRPr="00BF7A54">
        <w:rPr>
          <w:rFonts w:ascii="Times New Roman" w:eastAsia="宋体" w:hAnsi="宋体" w:cs="宋体" w:hint="eastAsia"/>
        </w:rPr>
        <w:t>6</w:t>
      </w:r>
      <w:r w:rsidRPr="00BF7A54">
        <w:rPr>
          <w:rFonts w:ascii="Times New Roman" w:eastAsia="宋体" w:hAnsi="宋体" w:cs="宋体" w:hint="eastAsia"/>
        </w:rPr>
        <w:t>月</w:t>
      </w:r>
      <w:r w:rsidR="00F04DF6">
        <w:rPr>
          <w:rFonts w:ascii="Times New Roman" w:eastAsia="宋体" w:hAnsi="宋体" w:cs="宋体" w:hint="eastAsia"/>
        </w:rPr>
        <w:t>26</w:t>
      </w:r>
      <w:r w:rsidRPr="00BF7A54">
        <w:rPr>
          <w:rFonts w:ascii="Times New Roman" w:eastAsia="宋体" w:hAnsi="宋体" w:cs="宋体" w:hint="eastAsia"/>
        </w:rPr>
        <w:t>日）日终，本基金出现触发基金合同终止的上述情形，</w:t>
      </w:r>
      <w:r w:rsidR="00F04DF6" w:rsidRPr="00F04DF6">
        <w:rPr>
          <w:rFonts w:ascii="Times New Roman" w:eastAsia="宋体" w:hAnsi="宋体" w:cs="宋体" w:hint="eastAsia"/>
        </w:rPr>
        <w:t>基金管理人</w:t>
      </w:r>
      <w:r w:rsidRPr="00BF7A54">
        <w:rPr>
          <w:rFonts w:ascii="Times New Roman" w:eastAsia="宋体" w:hAnsi="宋体" w:cs="宋体" w:hint="eastAsia"/>
        </w:rPr>
        <w:t>将终止</w:t>
      </w:r>
      <w:r w:rsidR="00F04DF6">
        <w:rPr>
          <w:rFonts w:ascii="Times New Roman" w:eastAsia="宋体" w:hAnsi="宋体" w:cs="宋体" w:hint="eastAsia"/>
        </w:rPr>
        <w:t>《基金合同》</w:t>
      </w:r>
      <w:r w:rsidRPr="00BF7A54">
        <w:rPr>
          <w:rFonts w:ascii="Times New Roman" w:eastAsia="宋体" w:hAnsi="宋体" w:cs="宋体" w:hint="eastAsia"/>
        </w:rPr>
        <w:t>并按照</w:t>
      </w:r>
      <w:r w:rsidR="00F04DF6">
        <w:rPr>
          <w:rFonts w:ascii="Times New Roman" w:eastAsia="宋体" w:hAnsi="宋体" w:cs="宋体" w:hint="eastAsia"/>
        </w:rPr>
        <w:t>《基金合同》</w:t>
      </w:r>
      <w:r w:rsidRPr="00BF7A54">
        <w:rPr>
          <w:rFonts w:ascii="Times New Roman" w:eastAsia="宋体" w:hAnsi="宋体" w:cs="宋体" w:hint="eastAsia"/>
        </w:rPr>
        <w:t>的约定进行基金财产清</w:t>
      </w:r>
      <w:r w:rsidRPr="00BF7A54">
        <w:rPr>
          <w:rFonts w:ascii="Times New Roman" w:eastAsia="宋体" w:hAnsi="宋体" w:cs="宋体" w:hint="eastAsia"/>
        </w:rPr>
        <w:lastRenderedPageBreak/>
        <w:t>算，无须召开基金份额持有人大会。</w:t>
      </w:r>
    </w:p>
    <w:p w:rsid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</w:p>
    <w:p w:rsidR="00BF7A54" w:rsidRP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三、其他需要提示的事项</w:t>
      </w:r>
    </w:p>
    <w:p w:rsidR="00BF7A54" w:rsidRPr="00BF7A54" w:rsidRDefault="00BF7A54" w:rsidP="00F04DF6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1</w:t>
      </w:r>
      <w:r w:rsidRPr="00BF7A54">
        <w:rPr>
          <w:rFonts w:ascii="Times New Roman" w:eastAsia="宋体" w:hAnsi="宋体" w:cs="宋体" w:hint="eastAsia"/>
        </w:rPr>
        <w:t>、根据基金合同约定，基金管理人仅在开放期内办理申购</w:t>
      </w:r>
      <w:r w:rsidR="00F04DF6">
        <w:rPr>
          <w:rFonts w:ascii="Times New Roman" w:eastAsia="宋体" w:hAnsi="宋体" w:cs="宋体" w:hint="eastAsia"/>
        </w:rPr>
        <w:t>和</w:t>
      </w:r>
      <w:r w:rsidRPr="00BF7A54">
        <w:rPr>
          <w:rFonts w:ascii="Times New Roman" w:eastAsia="宋体" w:hAnsi="宋体" w:cs="宋体" w:hint="eastAsia"/>
        </w:rPr>
        <w:t>赎回业务，</w:t>
      </w:r>
      <w:r w:rsidR="00F04DF6" w:rsidRPr="00F04DF6">
        <w:rPr>
          <w:rFonts w:ascii="Times New Roman" w:eastAsia="宋体" w:hAnsi="宋体" w:cs="宋体" w:hint="eastAsia"/>
        </w:rPr>
        <w:t>封闭期内不办理申购与赎回业务，也不上市交易</w:t>
      </w:r>
      <w:r w:rsidRPr="00BF7A54">
        <w:rPr>
          <w:rFonts w:ascii="Times New Roman" w:eastAsia="宋体" w:hAnsi="宋体" w:cs="宋体" w:hint="eastAsia"/>
        </w:rPr>
        <w:t>。根据基金管理人于</w:t>
      </w:r>
      <w:r w:rsidRPr="00BF7A54">
        <w:rPr>
          <w:rFonts w:ascii="Times New Roman" w:eastAsia="宋体" w:hAnsi="宋体" w:cs="宋体" w:hint="eastAsia"/>
        </w:rPr>
        <w:t>2017</w:t>
      </w:r>
      <w:r w:rsidRPr="00BF7A54">
        <w:rPr>
          <w:rFonts w:ascii="Times New Roman" w:eastAsia="宋体" w:hAnsi="宋体" w:cs="宋体" w:hint="eastAsia"/>
        </w:rPr>
        <w:t>年</w:t>
      </w:r>
      <w:r w:rsidRPr="00BF7A54">
        <w:rPr>
          <w:rFonts w:ascii="Times New Roman" w:eastAsia="宋体" w:hAnsi="宋体" w:cs="宋体" w:hint="eastAsia"/>
        </w:rPr>
        <w:t>6</w:t>
      </w:r>
      <w:r w:rsidRPr="00BF7A54">
        <w:rPr>
          <w:rFonts w:ascii="Times New Roman" w:eastAsia="宋体" w:hAnsi="宋体" w:cs="宋体" w:hint="eastAsia"/>
        </w:rPr>
        <w:t>月</w:t>
      </w:r>
      <w:r w:rsidR="00F04DF6">
        <w:rPr>
          <w:rFonts w:ascii="Times New Roman" w:eastAsia="宋体" w:hAnsi="宋体" w:cs="宋体" w:hint="eastAsia"/>
        </w:rPr>
        <w:t>16</w:t>
      </w:r>
      <w:r w:rsidRPr="00BF7A54">
        <w:rPr>
          <w:rFonts w:ascii="Times New Roman" w:eastAsia="宋体" w:hAnsi="宋体" w:cs="宋体" w:hint="eastAsia"/>
        </w:rPr>
        <w:t>日发布的《</w:t>
      </w:r>
      <w:r w:rsidR="00F04DF6" w:rsidRPr="00F04DF6">
        <w:rPr>
          <w:rFonts w:ascii="Times New Roman" w:eastAsia="宋体" w:hAnsi="宋体" w:cs="宋体" w:hint="eastAsia"/>
        </w:rPr>
        <w:t>农银汇理纯债一年定期开放债券型证券投资基金开放第一次申购、赎回业务公告</w:t>
      </w:r>
      <w:r w:rsidR="00F04DF6">
        <w:rPr>
          <w:rFonts w:ascii="Times New Roman" w:eastAsia="宋体" w:hAnsi="宋体" w:cs="宋体" w:hint="eastAsia"/>
        </w:rPr>
        <w:t>》</w:t>
      </w:r>
      <w:r w:rsidRPr="00BF7A54">
        <w:rPr>
          <w:rFonts w:ascii="Times New Roman" w:eastAsia="宋体" w:hAnsi="宋体" w:cs="宋体" w:hint="eastAsia"/>
        </w:rPr>
        <w:t>，本基金最近一个开放期为</w:t>
      </w:r>
      <w:r w:rsidRPr="00BF7A54">
        <w:rPr>
          <w:rFonts w:ascii="Times New Roman" w:eastAsia="宋体" w:hAnsi="宋体" w:cs="宋体" w:hint="eastAsia"/>
        </w:rPr>
        <w:t>2017</w:t>
      </w:r>
      <w:r w:rsidRPr="00BF7A54">
        <w:rPr>
          <w:rFonts w:ascii="Times New Roman" w:eastAsia="宋体" w:hAnsi="宋体" w:cs="宋体" w:hint="eastAsia"/>
        </w:rPr>
        <w:t>年</w:t>
      </w:r>
      <w:r w:rsidRPr="00BF7A54">
        <w:rPr>
          <w:rFonts w:ascii="Times New Roman" w:eastAsia="宋体" w:hAnsi="宋体" w:cs="宋体" w:hint="eastAsia"/>
        </w:rPr>
        <w:t>6</w:t>
      </w:r>
      <w:r w:rsidRPr="00BF7A54">
        <w:rPr>
          <w:rFonts w:ascii="Times New Roman" w:eastAsia="宋体" w:hAnsi="宋体" w:cs="宋体" w:hint="eastAsia"/>
        </w:rPr>
        <w:t>月</w:t>
      </w:r>
      <w:r w:rsidR="00F04DF6">
        <w:rPr>
          <w:rFonts w:ascii="Times New Roman" w:eastAsia="宋体" w:hAnsi="宋体" w:cs="宋体" w:hint="eastAsia"/>
        </w:rPr>
        <w:t>20</w:t>
      </w:r>
      <w:r w:rsidRPr="00BF7A54">
        <w:rPr>
          <w:rFonts w:ascii="Times New Roman" w:eastAsia="宋体" w:hAnsi="宋体" w:cs="宋体" w:hint="eastAsia"/>
        </w:rPr>
        <w:t>日至</w:t>
      </w:r>
      <w:r w:rsidRPr="00BF7A54">
        <w:rPr>
          <w:rFonts w:ascii="Times New Roman" w:eastAsia="宋体" w:hAnsi="宋体" w:cs="宋体" w:hint="eastAsia"/>
        </w:rPr>
        <w:t>2017</w:t>
      </w:r>
      <w:r w:rsidRPr="00BF7A54">
        <w:rPr>
          <w:rFonts w:ascii="Times New Roman" w:eastAsia="宋体" w:hAnsi="宋体" w:cs="宋体" w:hint="eastAsia"/>
        </w:rPr>
        <w:t>年</w:t>
      </w:r>
      <w:r w:rsidRPr="00BF7A54">
        <w:rPr>
          <w:rFonts w:ascii="Times New Roman" w:eastAsia="宋体" w:hAnsi="宋体" w:cs="宋体" w:hint="eastAsia"/>
        </w:rPr>
        <w:t>6</w:t>
      </w:r>
      <w:r w:rsidRPr="00BF7A54">
        <w:rPr>
          <w:rFonts w:ascii="Times New Roman" w:eastAsia="宋体" w:hAnsi="宋体" w:cs="宋体" w:hint="eastAsia"/>
        </w:rPr>
        <w:t>月</w:t>
      </w:r>
      <w:r w:rsidR="00F04DF6">
        <w:rPr>
          <w:rFonts w:ascii="Times New Roman" w:eastAsia="宋体" w:hAnsi="宋体" w:cs="宋体" w:hint="eastAsia"/>
        </w:rPr>
        <w:t>26</w:t>
      </w:r>
      <w:r w:rsidRPr="00BF7A54">
        <w:rPr>
          <w:rFonts w:ascii="Times New Roman" w:eastAsia="宋体" w:hAnsi="宋体" w:cs="宋体" w:hint="eastAsia"/>
        </w:rPr>
        <w:t>日，因此若本基金合同发生终止情形，开放期结束后本基金将不再开放申购</w:t>
      </w:r>
      <w:r w:rsidR="00F27323">
        <w:rPr>
          <w:rFonts w:ascii="Times New Roman" w:eastAsia="宋体" w:hAnsi="宋体" w:cs="宋体" w:hint="eastAsia"/>
        </w:rPr>
        <w:t>和赎回</w:t>
      </w:r>
      <w:r w:rsidRPr="00BF7A54">
        <w:rPr>
          <w:rFonts w:ascii="Times New Roman" w:eastAsia="宋体" w:hAnsi="宋体" w:cs="宋体" w:hint="eastAsia"/>
        </w:rPr>
        <w:t>业务。</w:t>
      </w:r>
    </w:p>
    <w:p w:rsidR="00C90855" w:rsidRPr="00C90855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2</w:t>
      </w:r>
      <w:r w:rsidRPr="00BF7A54">
        <w:rPr>
          <w:rFonts w:ascii="Times New Roman" w:eastAsia="宋体" w:hAnsi="宋体" w:cs="宋体" w:hint="eastAsia"/>
        </w:rPr>
        <w:t>、若基金合同终止，基金管理人将根据相关法律法规、基金合同等规定成立基金财产清算小组，履行基金财产清算程序。</w:t>
      </w:r>
      <w:r w:rsidR="00C90855">
        <w:rPr>
          <w:rFonts w:ascii="Times New Roman" w:eastAsia="宋体" w:hAnsi="宋体" w:cs="宋体" w:hint="eastAsia"/>
        </w:rPr>
        <w:t>清算期间，投资者</w:t>
      </w:r>
      <w:r w:rsidR="00C90855" w:rsidRPr="00C90855">
        <w:rPr>
          <w:rFonts w:ascii="Times New Roman" w:eastAsia="宋体" w:hAnsi="宋体" w:cs="宋体" w:hint="eastAsia"/>
        </w:rPr>
        <w:t>将无法办理本基金的申购</w:t>
      </w:r>
      <w:r w:rsidR="00C90855">
        <w:rPr>
          <w:rFonts w:ascii="Times New Roman" w:eastAsia="宋体" w:hAnsi="宋体" w:cs="宋体" w:hint="eastAsia"/>
        </w:rPr>
        <w:t>和</w:t>
      </w:r>
      <w:r w:rsidR="00C90855" w:rsidRPr="00C90855">
        <w:rPr>
          <w:rFonts w:ascii="Times New Roman" w:eastAsia="宋体" w:hAnsi="宋体" w:cs="宋体" w:hint="eastAsia"/>
        </w:rPr>
        <w:t>赎回</w:t>
      </w:r>
      <w:r w:rsidR="00C90855">
        <w:rPr>
          <w:rFonts w:ascii="Times New Roman" w:eastAsia="宋体" w:hAnsi="宋体" w:cs="宋体" w:hint="eastAsia"/>
        </w:rPr>
        <w:t>业务，</w:t>
      </w:r>
      <w:r w:rsidR="00C90855" w:rsidRPr="00C90855">
        <w:rPr>
          <w:rFonts w:ascii="Times New Roman" w:eastAsia="宋体" w:hAnsi="宋体" w:cs="宋体" w:hint="eastAsia"/>
        </w:rPr>
        <w:t>基金财产将在基金财产清算组履行完毕清算程序后进行分配。敬请投资者注意投资风险，妥善做好投资安排。</w:t>
      </w:r>
    </w:p>
    <w:p w:rsidR="0001230C" w:rsidRDefault="00BF7A54" w:rsidP="0001230C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3</w:t>
      </w:r>
      <w:r w:rsidR="0001230C">
        <w:rPr>
          <w:rFonts w:ascii="Times New Roman" w:eastAsia="宋体" w:hAnsi="宋体" w:cs="宋体" w:hint="eastAsia"/>
        </w:rPr>
        <w:t>、</w:t>
      </w:r>
      <w:r w:rsidR="0001230C" w:rsidRPr="0001230C">
        <w:rPr>
          <w:rFonts w:ascii="Times New Roman" w:eastAsia="宋体" w:hAnsi="宋体" w:cs="宋体" w:hint="eastAsia"/>
        </w:rPr>
        <w:t>投资者欲了解本基金的详细情况，请登录公司网站（</w:t>
      </w:r>
      <w:r w:rsidR="0001230C" w:rsidRPr="0001230C">
        <w:rPr>
          <w:rFonts w:ascii="Times New Roman" w:eastAsia="宋体" w:hAnsi="宋体" w:cs="宋体" w:hint="eastAsia"/>
        </w:rPr>
        <w:t>www.abc-ca.com</w:t>
      </w:r>
      <w:r w:rsidR="0001230C" w:rsidRPr="0001230C">
        <w:rPr>
          <w:rFonts w:ascii="Times New Roman" w:eastAsia="宋体" w:hAnsi="宋体" w:cs="宋体" w:hint="eastAsia"/>
        </w:rPr>
        <w:t>）仔细阅读本基金的基金合同及招募说明书，或拨打本公司的客户服务热线（</w:t>
      </w:r>
      <w:r w:rsidR="0001230C" w:rsidRPr="0001230C">
        <w:rPr>
          <w:rFonts w:ascii="Times New Roman" w:eastAsia="宋体" w:hAnsi="宋体" w:cs="宋体" w:hint="eastAsia"/>
        </w:rPr>
        <w:t>4006895599</w:t>
      </w:r>
      <w:r w:rsidR="0001230C" w:rsidRPr="0001230C">
        <w:rPr>
          <w:rFonts w:ascii="Times New Roman" w:eastAsia="宋体" w:hAnsi="宋体" w:cs="宋体" w:hint="eastAsia"/>
        </w:rPr>
        <w:t>）进行查询。</w:t>
      </w:r>
    </w:p>
    <w:p w:rsidR="00BF7A54" w:rsidRDefault="00BF7A54" w:rsidP="0001230C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4</w:t>
      </w:r>
      <w:r w:rsidRPr="00BF7A54">
        <w:rPr>
          <w:rFonts w:ascii="Times New Roman" w:eastAsia="宋体" w:hAnsi="宋体" w:cs="宋体" w:hint="eastAsia"/>
        </w:rPr>
        <w:t>、本公告解释权归本公司所有。</w:t>
      </w:r>
    </w:p>
    <w:p w:rsidR="00CF2EE6" w:rsidRPr="00BF7A54" w:rsidRDefault="00CF2EE6" w:rsidP="0001230C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</w:p>
    <w:p w:rsid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</w:t>
      </w:r>
    </w:p>
    <w:p w:rsid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  <w:r w:rsidRPr="00BF7A54">
        <w:rPr>
          <w:rFonts w:ascii="Times New Roman" w:eastAsia="宋体" w:hAnsi="宋体" w:cs="宋体" w:hint="eastAsia"/>
        </w:rPr>
        <w:t>特此公告。</w:t>
      </w:r>
    </w:p>
    <w:p w:rsidR="00BF7A54" w:rsidRDefault="00BF7A54" w:rsidP="00BF7A54">
      <w:pPr>
        <w:pStyle w:val="Default"/>
        <w:spacing w:line="360" w:lineRule="auto"/>
        <w:ind w:firstLineChars="200" w:firstLine="480"/>
        <w:rPr>
          <w:rFonts w:ascii="Times New Roman" w:eastAsia="宋体" w:hAnsi="宋体" w:cs="宋体"/>
        </w:rPr>
      </w:pPr>
    </w:p>
    <w:p w:rsidR="007758A1" w:rsidRPr="00BC5C75" w:rsidRDefault="007758A1" w:rsidP="0001230C">
      <w:pPr>
        <w:pStyle w:val="Default"/>
        <w:spacing w:line="360" w:lineRule="auto"/>
        <w:ind w:firstLineChars="200" w:firstLine="480"/>
        <w:rPr>
          <w:rFonts w:ascii="Times New Roman" w:eastAsia="宋体" w:hAnsi="Times New Roman" w:cs="宋体"/>
        </w:rPr>
      </w:pPr>
    </w:p>
    <w:p w:rsidR="007758A1" w:rsidRPr="00A27E5E" w:rsidRDefault="007758A1" w:rsidP="007758A1">
      <w:pPr>
        <w:pStyle w:val="Default"/>
        <w:spacing w:line="360" w:lineRule="auto"/>
        <w:ind w:firstLineChars="200" w:firstLine="480"/>
        <w:jc w:val="right"/>
        <w:rPr>
          <w:rFonts w:ascii="Times New Roman" w:eastAsia="宋体" w:hAnsi="Times New Roman" w:cs="宋体"/>
        </w:rPr>
      </w:pPr>
      <w:r>
        <w:rPr>
          <w:rFonts w:ascii="Times New Roman" w:eastAsia="宋体" w:hAnsi="宋体" w:cs="宋体" w:hint="eastAsia"/>
        </w:rPr>
        <w:t>农银汇理基金管理有限公司</w:t>
      </w:r>
      <w:r w:rsidRPr="00A27E5E">
        <w:rPr>
          <w:rFonts w:ascii="Times New Roman" w:eastAsia="宋体" w:hAnsi="Times New Roman" w:cs="宋体"/>
        </w:rPr>
        <w:t xml:space="preserve"> </w:t>
      </w:r>
    </w:p>
    <w:p w:rsidR="00D67BF0" w:rsidRPr="007758A1" w:rsidRDefault="007D42A1" w:rsidP="00F27323">
      <w:pPr>
        <w:pStyle w:val="Default"/>
        <w:spacing w:line="360" w:lineRule="auto"/>
        <w:jc w:val="right"/>
      </w:pPr>
      <w:r>
        <w:rPr>
          <w:rFonts w:ascii="Times New Roman" w:eastAsia="宋体" w:hAnsi="Times New Roman" w:cs="宋体" w:hint="eastAsia"/>
        </w:rPr>
        <w:t>2017</w:t>
      </w:r>
      <w:r w:rsidR="007758A1" w:rsidRPr="00A27E5E">
        <w:rPr>
          <w:rFonts w:ascii="Times New Roman" w:eastAsia="宋体" w:hAnsi="宋体" w:cs="宋体" w:hint="eastAsia"/>
        </w:rPr>
        <w:t>年</w:t>
      </w:r>
      <w:r>
        <w:rPr>
          <w:rFonts w:ascii="Times New Roman" w:eastAsia="宋体" w:hAnsi="Times New Roman" w:cs="宋体" w:hint="eastAsia"/>
        </w:rPr>
        <w:t>6</w:t>
      </w:r>
      <w:r w:rsidR="007758A1" w:rsidRPr="00A27E5E">
        <w:rPr>
          <w:rFonts w:ascii="Times New Roman" w:eastAsia="宋体" w:hAnsi="宋体" w:cs="宋体" w:hint="eastAsia"/>
        </w:rPr>
        <w:t>月</w:t>
      </w:r>
      <w:r w:rsidR="00BC5C75">
        <w:rPr>
          <w:rFonts w:ascii="Times New Roman" w:eastAsia="宋体" w:hAnsi="Times New Roman" w:cs="宋体" w:hint="eastAsia"/>
        </w:rPr>
        <w:t>23</w:t>
      </w:r>
      <w:r w:rsidR="007758A1" w:rsidRPr="00A27E5E">
        <w:rPr>
          <w:rFonts w:ascii="Times New Roman" w:eastAsia="宋体" w:hAnsi="宋体" w:cs="宋体" w:hint="eastAsia"/>
        </w:rPr>
        <w:t>日</w:t>
      </w:r>
    </w:p>
    <w:sectPr w:rsidR="00D67BF0" w:rsidRPr="007758A1" w:rsidSect="008D06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99" w:rsidRDefault="00542499" w:rsidP="007758A1">
      <w:r>
        <w:separator/>
      </w:r>
    </w:p>
  </w:endnote>
  <w:endnote w:type="continuationSeparator" w:id="1">
    <w:p w:rsidR="00542499" w:rsidRDefault="00542499" w:rsidP="0077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7039"/>
      <w:docPartObj>
        <w:docPartGallery w:val="Page Numbers (Bottom of Page)"/>
        <w:docPartUnique/>
      </w:docPartObj>
    </w:sdtPr>
    <w:sdtContent>
      <w:p w:rsidR="00F27323" w:rsidRDefault="000B1D81">
        <w:pPr>
          <w:pStyle w:val="a4"/>
          <w:jc w:val="center"/>
        </w:pPr>
        <w:r>
          <w:fldChar w:fldCharType="begin"/>
        </w:r>
        <w:r w:rsidR="00F27323">
          <w:instrText xml:space="preserve"> PAGE   \* MERGEFORMAT </w:instrText>
        </w:r>
        <w:r>
          <w:fldChar w:fldCharType="separate"/>
        </w:r>
        <w:r w:rsidR="00897BE3" w:rsidRPr="00897BE3">
          <w:rPr>
            <w:noProof/>
            <w:lang w:val="zh-CN"/>
          </w:rPr>
          <w:t>1</w:t>
        </w:r>
        <w:r>
          <w:fldChar w:fldCharType="end"/>
        </w:r>
      </w:p>
    </w:sdtContent>
  </w:sdt>
  <w:p w:rsidR="00F27323" w:rsidRDefault="00F273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99" w:rsidRDefault="00542499" w:rsidP="007758A1">
      <w:r>
        <w:separator/>
      </w:r>
    </w:p>
  </w:footnote>
  <w:footnote w:type="continuationSeparator" w:id="1">
    <w:p w:rsidR="00542499" w:rsidRDefault="00542499" w:rsidP="00775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8A1"/>
    <w:rsid w:val="0001230C"/>
    <w:rsid w:val="00055FE2"/>
    <w:rsid w:val="000B1D81"/>
    <w:rsid w:val="000C74F2"/>
    <w:rsid w:val="00131352"/>
    <w:rsid w:val="00183948"/>
    <w:rsid w:val="001B357E"/>
    <w:rsid w:val="002507FC"/>
    <w:rsid w:val="00322DAC"/>
    <w:rsid w:val="00365CF7"/>
    <w:rsid w:val="003959B4"/>
    <w:rsid w:val="003B3C97"/>
    <w:rsid w:val="003C7F9E"/>
    <w:rsid w:val="004779B4"/>
    <w:rsid w:val="004D497A"/>
    <w:rsid w:val="004F58E9"/>
    <w:rsid w:val="004F7E8D"/>
    <w:rsid w:val="00510676"/>
    <w:rsid w:val="00524F54"/>
    <w:rsid w:val="00542499"/>
    <w:rsid w:val="00564BBE"/>
    <w:rsid w:val="005C3066"/>
    <w:rsid w:val="005D799C"/>
    <w:rsid w:val="00674973"/>
    <w:rsid w:val="00694D75"/>
    <w:rsid w:val="00727235"/>
    <w:rsid w:val="00742F3B"/>
    <w:rsid w:val="0074494F"/>
    <w:rsid w:val="00764DE5"/>
    <w:rsid w:val="007758A1"/>
    <w:rsid w:val="0078283A"/>
    <w:rsid w:val="007C409D"/>
    <w:rsid w:val="007D42A1"/>
    <w:rsid w:val="007F4097"/>
    <w:rsid w:val="00821E57"/>
    <w:rsid w:val="00897BE3"/>
    <w:rsid w:val="008D0638"/>
    <w:rsid w:val="00A66872"/>
    <w:rsid w:val="00AA0C88"/>
    <w:rsid w:val="00B40FB7"/>
    <w:rsid w:val="00BC5C75"/>
    <w:rsid w:val="00BC7CE2"/>
    <w:rsid w:val="00BE0A95"/>
    <w:rsid w:val="00BF7A54"/>
    <w:rsid w:val="00C217BA"/>
    <w:rsid w:val="00C808B4"/>
    <w:rsid w:val="00C90855"/>
    <w:rsid w:val="00CC7B69"/>
    <w:rsid w:val="00CF2EE6"/>
    <w:rsid w:val="00CF6B82"/>
    <w:rsid w:val="00D00C36"/>
    <w:rsid w:val="00D77C48"/>
    <w:rsid w:val="00DC659D"/>
    <w:rsid w:val="00E041FB"/>
    <w:rsid w:val="00E1284C"/>
    <w:rsid w:val="00E8319C"/>
    <w:rsid w:val="00E842C6"/>
    <w:rsid w:val="00E9323F"/>
    <w:rsid w:val="00EC1FF8"/>
    <w:rsid w:val="00EE3B22"/>
    <w:rsid w:val="00F04DF6"/>
    <w:rsid w:val="00F27323"/>
    <w:rsid w:val="00F775E0"/>
    <w:rsid w:val="00F90A64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8A1"/>
    <w:rPr>
      <w:sz w:val="18"/>
      <w:szCs w:val="18"/>
    </w:rPr>
  </w:style>
  <w:style w:type="paragraph" w:customStyle="1" w:styleId="Default">
    <w:name w:val="Default"/>
    <w:rsid w:val="007758A1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775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note text"/>
    <w:basedOn w:val="a"/>
    <w:link w:val="Char1"/>
    <w:uiPriority w:val="99"/>
    <w:semiHidden/>
    <w:unhideWhenUsed/>
    <w:rsid w:val="007758A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7758A1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uiPriority w:val="99"/>
    <w:semiHidden/>
    <w:unhideWhenUsed/>
    <w:rsid w:val="007758A1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7758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58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4</DocSecurity>
  <Lines>8</Lines>
  <Paragraphs>2</Paragraphs>
  <ScaleCrop>false</ScaleCrop>
  <Company>Lenovo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叶忻/市场部/总部/ABCCA</dc:creator>
  <cp:keywords/>
  <dc:description/>
  <cp:lastModifiedBy>ZHONGM</cp:lastModifiedBy>
  <cp:revision>2</cp:revision>
  <cp:lastPrinted>2017-06-19T01:47:00Z</cp:lastPrinted>
  <dcterms:created xsi:type="dcterms:W3CDTF">2017-06-22T14:32:00Z</dcterms:created>
  <dcterms:modified xsi:type="dcterms:W3CDTF">2017-06-22T14:32:00Z</dcterms:modified>
</cp:coreProperties>
</file>