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7F" w:rsidRPr="0068737E" w:rsidRDefault="006D6BA0" w:rsidP="0068737E">
      <w:pPr>
        <w:widowControl/>
        <w:shd w:val="clear" w:color="auto" w:fill="FFFFFF"/>
        <w:spacing w:line="500" w:lineRule="atLeast"/>
        <w:jc w:val="center"/>
        <w:outlineLvl w:val="2"/>
        <w:rPr>
          <w:rFonts w:ascii="Microsoft Yahei" w:eastAsia="宋体" w:hAnsi="Microsoft Yahei" w:cs="宋体" w:hint="eastAsia"/>
          <w:b/>
          <w:kern w:val="0"/>
          <w:sz w:val="30"/>
          <w:szCs w:val="30"/>
        </w:rPr>
      </w:pPr>
      <w:r w:rsidRPr="0068737E">
        <w:rPr>
          <w:rFonts w:ascii="Microsoft Yahei" w:eastAsia="宋体" w:hAnsi="Microsoft Yahei" w:cs="宋体" w:hint="eastAsia"/>
          <w:b/>
          <w:kern w:val="0"/>
          <w:sz w:val="30"/>
          <w:szCs w:val="30"/>
        </w:rPr>
        <w:t>新华基金管理股份有限公司</w:t>
      </w:r>
      <w:r w:rsidR="00AB325D">
        <w:rPr>
          <w:rFonts w:ascii="Microsoft Yahei" w:eastAsia="宋体" w:hAnsi="Microsoft Yahei" w:cs="宋体" w:hint="eastAsia"/>
          <w:b/>
          <w:kern w:val="0"/>
          <w:sz w:val="30"/>
          <w:szCs w:val="30"/>
        </w:rPr>
        <w:t>关于</w:t>
      </w:r>
    </w:p>
    <w:p w:rsidR="00C26915" w:rsidRPr="0068737E" w:rsidRDefault="00DC157F" w:rsidP="0068737E">
      <w:pPr>
        <w:widowControl/>
        <w:shd w:val="clear" w:color="auto" w:fill="FFFFFF"/>
        <w:spacing w:line="500" w:lineRule="atLeast"/>
        <w:jc w:val="center"/>
        <w:outlineLvl w:val="2"/>
        <w:rPr>
          <w:rFonts w:ascii="Microsoft Yahei" w:eastAsia="宋体" w:hAnsi="Microsoft Yahei" w:cs="宋体" w:hint="eastAsia"/>
          <w:b/>
          <w:kern w:val="0"/>
          <w:sz w:val="30"/>
          <w:szCs w:val="30"/>
        </w:rPr>
      </w:pPr>
      <w:r w:rsidRPr="0068737E">
        <w:rPr>
          <w:rFonts w:ascii="Microsoft Yahei" w:eastAsia="宋体" w:hAnsi="Microsoft Yahei" w:cs="宋体" w:hint="eastAsia"/>
          <w:b/>
          <w:kern w:val="0"/>
          <w:sz w:val="30"/>
          <w:szCs w:val="30"/>
        </w:rPr>
        <w:t>新华鑫裕灵活配置混合型证券投资基金</w:t>
      </w:r>
    </w:p>
    <w:p w:rsidR="002D161C" w:rsidRPr="0068737E" w:rsidRDefault="006D6BA0" w:rsidP="0068737E">
      <w:pPr>
        <w:widowControl/>
        <w:shd w:val="clear" w:color="auto" w:fill="FFFFFF"/>
        <w:spacing w:line="500" w:lineRule="atLeast"/>
        <w:jc w:val="center"/>
        <w:outlineLvl w:val="2"/>
        <w:rPr>
          <w:rFonts w:ascii="Microsoft Yahei" w:eastAsia="宋体" w:hAnsi="Microsoft Yahei" w:cs="宋体" w:hint="eastAsia"/>
          <w:b/>
          <w:kern w:val="0"/>
          <w:sz w:val="30"/>
          <w:szCs w:val="30"/>
        </w:rPr>
      </w:pPr>
      <w:r w:rsidRPr="0068737E">
        <w:rPr>
          <w:rFonts w:ascii="Microsoft Yahei" w:eastAsia="宋体" w:hAnsi="Microsoft Yahei" w:cs="宋体" w:hint="eastAsia"/>
          <w:b/>
          <w:kern w:val="0"/>
          <w:sz w:val="30"/>
          <w:szCs w:val="30"/>
        </w:rPr>
        <w:t>开展直销中心柜台赎回费率优惠活动的公告</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为更好的满足投资者的理财需求，新华基金管理股份有限公司</w:t>
      </w:r>
      <w:r w:rsidRPr="002D161C">
        <w:rPr>
          <w:rFonts w:ascii="宋体" w:eastAsia="宋体" w:hAnsi="宋体" w:cs="宋体"/>
          <w:kern w:val="0"/>
          <w:szCs w:val="18"/>
          <w:bdr w:val="none" w:sz="0" w:space="0" w:color="auto" w:frame="1"/>
        </w:rPr>
        <w:t>(以下简称“本公司”)决定自2017年</w:t>
      </w:r>
      <w:r w:rsidR="00DC157F">
        <w:rPr>
          <w:rFonts w:ascii="宋体" w:eastAsia="宋体" w:hAnsi="宋体" w:cs="宋体" w:hint="eastAsia"/>
          <w:kern w:val="0"/>
          <w:szCs w:val="18"/>
          <w:bdr w:val="none" w:sz="0" w:space="0" w:color="auto" w:frame="1"/>
        </w:rPr>
        <w:t>5</w:t>
      </w:r>
      <w:r w:rsidRPr="002D161C">
        <w:rPr>
          <w:rFonts w:ascii="宋体" w:eastAsia="宋体" w:hAnsi="宋体" w:cs="宋体" w:hint="eastAsia"/>
          <w:kern w:val="0"/>
          <w:szCs w:val="18"/>
          <w:bdr w:val="none" w:sz="0" w:space="0" w:color="auto" w:frame="1"/>
        </w:rPr>
        <w:t>月</w:t>
      </w:r>
      <w:r w:rsidR="00DC157F">
        <w:rPr>
          <w:rFonts w:ascii="宋体" w:eastAsia="宋体" w:hAnsi="宋体" w:cs="宋体" w:hint="eastAsia"/>
          <w:kern w:val="0"/>
          <w:szCs w:val="18"/>
          <w:bdr w:val="none" w:sz="0" w:space="0" w:color="auto" w:frame="1"/>
        </w:rPr>
        <w:t>31</w:t>
      </w:r>
      <w:r w:rsidRPr="002D161C">
        <w:rPr>
          <w:rFonts w:ascii="宋体" w:eastAsia="宋体" w:hAnsi="宋体" w:cs="宋体" w:hint="eastAsia"/>
          <w:kern w:val="0"/>
          <w:szCs w:val="18"/>
          <w:bdr w:val="none" w:sz="0" w:space="0" w:color="auto" w:frame="1"/>
        </w:rPr>
        <w:t>日起开展</w:t>
      </w:r>
      <w:r w:rsidR="00DC157F">
        <w:t>新华鑫裕灵活配置混合型证券投资基金</w:t>
      </w:r>
      <w:r w:rsidRPr="002D161C">
        <w:rPr>
          <w:rFonts w:ascii="宋体" w:eastAsia="宋体" w:hAnsi="宋体" w:cs="宋体" w:hint="eastAsia"/>
          <w:kern w:val="0"/>
          <w:szCs w:val="18"/>
          <w:bdr w:val="none" w:sz="0" w:space="0" w:color="auto" w:frame="1"/>
        </w:rPr>
        <w:t>（基金代码：</w:t>
      </w:r>
      <w:r w:rsidRPr="002D161C">
        <w:rPr>
          <w:rFonts w:ascii="宋体" w:eastAsia="宋体" w:hAnsi="宋体" w:cs="宋体"/>
          <w:kern w:val="0"/>
          <w:szCs w:val="18"/>
          <w:bdr w:val="none" w:sz="0" w:space="0" w:color="auto" w:frame="1"/>
        </w:rPr>
        <w:t>0037</w:t>
      </w:r>
      <w:r w:rsidR="00DC157F">
        <w:rPr>
          <w:rFonts w:ascii="宋体" w:eastAsia="宋体" w:hAnsi="宋体" w:cs="宋体" w:hint="eastAsia"/>
          <w:kern w:val="0"/>
          <w:szCs w:val="18"/>
          <w:bdr w:val="none" w:sz="0" w:space="0" w:color="auto" w:frame="1"/>
        </w:rPr>
        <w:t>37,以下简称"本基金"</w:t>
      </w:r>
      <w:r w:rsidRPr="002D161C">
        <w:rPr>
          <w:rFonts w:ascii="宋体" w:eastAsia="宋体" w:hAnsi="宋体" w:cs="宋体" w:hint="eastAsia"/>
          <w:kern w:val="0"/>
          <w:szCs w:val="18"/>
          <w:bdr w:val="none" w:sz="0" w:space="0" w:color="auto" w:frame="1"/>
        </w:rPr>
        <w:t>）在本公司直销中心柜台的赎回费率优惠活动。现将有关事宜公告如下：</w:t>
      </w:r>
    </w:p>
    <w:p w:rsidR="00582C8D" w:rsidRPr="000678FA" w:rsidRDefault="006D6BA0" w:rsidP="002D161C">
      <w:pPr>
        <w:widowControl/>
        <w:shd w:val="clear" w:color="auto" w:fill="FFFFFF"/>
        <w:spacing w:line="360" w:lineRule="auto"/>
        <w:ind w:firstLine="410"/>
        <w:rPr>
          <w:rFonts w:ascii="Calibri" w:eastAsia="宋体" w:hAnsi="Calibri" w:cs="宋体"/>
          <w:b/>
          <w:kern w:val="0"/>
          <w:sz w:val="24"/>
          <w:szCs w:val="21"/>
        </w:rPr>
      </w:pPr>
      <w:r w:rsidRPr="000678FA">
        <w:rPr>
          <w:rFonts w:ascii="宋体" w:eastAsia="宋体" w:hAnsi="宋体" w:cs="宋体" w:hint="eastAsia"/>
          <w:b/>
          <w:kern w:val="0"/>
          <w:szCs w:val="18"/>
          <w:bdr w:val="none" w:sz="0" w:space="0" w:color="auto" w:frame="1"/>
        </w:rPr>
        <w:t>一、适用</w:t>
      </w:r>
      <w:r w:rsidR="000678FA" w:rsidRPr="000678FA">
        <w:rPr>
          <w:rFonts w:ascii="宋体" w:eastAsia="宋体" w:hAnsi="宋体" w:cs="宋体" w:hint="eastAsia"/>
          <w:b/>
          <w:kern w:val="0"/>
          <w:szCs w:val="18"/>
          <w:bdr w:val="none" w:sz="0" w:space="0" w:color="auto" w:frame="1"/>
        </w:rPr>
        <w:t>范围</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原通过本公司直销中心柜台认购</w:t>
      </w:r>
      <w:r w:rsidRPr="002D161C">
        <w:rPr>
          <w:rFonts w:ascii="宋体" w:eastAsia="宋体" w:hAnsi="宋体" w:cs="宋体"/>
          <w:kern w:val="0"/>
          <w:szCs w:val="18"/>
          <w:bdr w:val="none" w:sz="0" w:space="0" w:color="auto" w:frame="1"/>
        </w:rPr>
        <w:t>/</w:t>
      </w:r>
      <w:r w:rsidRPr="002D161C">
        <w:rPr>
          <w:rFonts w:ascii="宋体" w:eastAsia="宋体" w:hAnsi="宋体" w:cs="宋体" w:hint="eastAsia"/>
          <w:kern w:val="0"/>
          <w:szCs w:val="18"/>
          <w:bdr w:val="none" w:sz="0" w:space="0" w:color="auto" w:frame="1"/>
        </w:rPr>
        <w:t>申购持有，并在优惠活动期限内通过本公司直销中心柜台赎回的</w:t>
      </w:r>
      <w:r w:rsidR="00DC157F">
        <w:rPr>
          <w:rFonts w:ascii="宋体" w:eastAsia="宋体" w:hAnsi="宋体" w:cs="宋体" w:hint="eastAsia"/>
          <w:kern w:val="0"/>
          <w:szCs w:val="18"/>
          <w:bdr w:val="none" w:sz="0" w:space="0" w:color="auto" w:frame="1"/>
        </w:rPr>
        <w:t>本</w:t>
      </w:r>
      <w:r w:rsidR="0036528B" w:rsidRPr="00F6065C">
        <w:rPr>
          <w:rFonts w:ascii="宋体" w:eastAsia="宋体" w:hAnsi="宋体" w:cs="宋体"/>
          <w:kern w:val="0"/>
          <w:szCs w:val="18"/>
          <w:bdr w:val="none" w:sz="0" w:space="0" w:color="auto" w:frame="1"/>
        </w:rPr>
        <w:t>基金</w:t>
      </w:r>
      <w:r w:rsidRPr="002D161C">
        <w:rPr>
          <w:rFonts w:ascii="宋体" w:eastAsia="宋体" w:hAnsi="宋体" w:cs="宋体" w:hint="eastAsia"/>
          <w:kern w:val="0"/>
          <w:szCs w:val="18"/>
          <w:bdr w:val="none" w:sz="0" w:space="0" w:color="auto" w:frame="1"/>
        </w:rPr>
        <w:t>份额。</w:t>
      </w:r>
    </w:p>
    <w:p w:rsidR="00582C8D" w:rsidRPr="000678FA" w:rsidRDefault="00EA03E1" w:rsidP="002D161C">
      <w:pPr>
        <w:widowControl/>
        <w:shd w:val="clear" w:color="auto" w:fill="FFFFFF"/>
        <w:spacing w:line="360" w:lineRule="auto"/>
        <w:ind w:firstLine="410"/>
        <w:rPr>
          <w:rFonts w:ascii="Calibri" w:eastAsia="宋体" w:hAnsi="Calibri" w:cs="宋体"/>
          <w:b/>
          <w:kern w:val="0"/>
          <w:sz w:val="24"/>
          <w:szCs w:val="21"/>
        </w:rPr>
      </w:pPr>
      <w:r w:rsidRPr="000678FA">
        <w:rPr>
          <w:rFonts w:ascii="宋体" w:eastAsia="宋体" w:hAnsi="宋体" w:cs="宋体" w:hint="eastAsia"/>
          <w:b/>
          <w:kern w:val="0"/>
          <w:szCs w:val="18"/>
          <w:bdr w:val="none" w:sz="0" w:space="0" w:color="auto" w:frame="1"/>
        </w:rPr>
        <w:t>二</w:t>
      </w:r>
      <w:r w:rsidR="006D6BA0" w:rsidRPr="000678FA">
        <w:rPr>
          <w:rFonts w:ascii="宋体" w:eastAsia="宋体" w:hAnsi="宋体" w:cs="宋体" w:hint="eastAsia"/>
          <w:b/>
          <w:kern w:val="0"/>
          <w:szCs w:val="18"/>
          <w:bdr w:val="none" w:sz="0" w:space="0" w:color="auto" w:frame="1"/>
        </w:rPr>
        <w:t>、优惠时间</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自</w:t>
      </w:r>
      <w:r w:rsidRPr="002D161C">
        <w:rPr>
          <w:rFonts w:ascii="宋体" w:eastAsia="宋体" w:hAnsi="宋体" w:cs="宋体"/>
          <w:kern w:val="0"/>
          <w:szCs w:val="18"/>
          <w:bdr w:val="none" w:sz="0" w:space="0" w:color="auto" w:frame="1"/>
        </w:rPr>
        <w:t>2017年</w:t>
      </w:r>
      <w:r w:rsidR="00DC157F">
        <w:rPr>
          <w:rFonts w:ascii="宋体" w:eastAsia="宋体" w:hAnsi="宋体" w:cs="宋体" w:hint="eastAsia"/>
          <w:kern w:val="0"/>
          <w:szCs w:val="18"/>
          <w:bdr w:val="none" w:sz="0" w:space="0" w:color="auto" w:frame="1"/>
        </w:rPr>
        <w:t>5</w:t>
      </w:r>
      <w:r w:rsidRPr="002D161C">
        <w:rPr>
          <w:rFonts w:ascii="宋体" w:eastAsia="宋体" w:hAnsi="宋体" w:cs="宋体" w:hint="eastAsia"/>
          <w:kern w:val="0"/>
          <w:szCs w:val="18"/>
          <w:bdr w:val="none" w:sz="0" w:space="0" w:color="auto" w:frame="1"/>
        </w:rPr>
        <w:t>月</w:t>
      </w:r>
      <w:r w:rsidR="00DC157F">
        <w:rPr>
          <w:rFonts w:ascii="宋体" w:eastAsia="宋体" w:hAnsi="宋体" w:cs="宋体" w:hint="eastAsia"/>
          <w:kern w:val="0"/>
          <w:szCs w:val="18"/>
          <w:bdr w:val="none" w:sz="0" w:space="0" w:color="auto" w:frame="1"/>
        </w:rPr>
        <w:t>31</w:t>
      </w:r>
      <w:r w:rsidRPr="002D161C">
        <w:rPr>
          <w:rFonts w:ascii="宋体" w:eastAsia="宋体" w:hAnsi="宋体" w:cs="宋体" w:hint="eastAsia"/>
          <w:kern w:val="0"/>
          <w:szCs w:val="18"/>
          <w:bdr w:val="none" w:sz="0" w:space="0" w:color="auto" w:frame="1"/>
        </w:rPr>
        <w:t>日起开展本次费率优惠活动。</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本次费率优惠活动结束时间本公司将另行公告。</w:t>
      </w:r>
    </w:p>
    <w:p w:rsidR="00582C8D" w:rsidRPr="000678FA" w:rsidRDefault="00EA03E1" w:rsidP="002D161C">
      <w:pPr>
        <w:widowControl/>
        <w:shd w:val="clear" w:color="auto" w:fill="FFFFFF"/>
        <w:spacing w:line="360" w:lineRule="auto"/>
        <w:ind w:firstLine="410"/>
        <w:rPr>
          <w:rFonts w:ascii="Calibri" w:eastAsia="宋体" w:hAnsi="Calibri" w:cs="宋体"/>
          <w:b/>
          <w:kern w:val="0"/>
          <w:sz w:val="24"/>
          <w:szCs w:val="21"/>
        </w:rPr>
      </w:pPr>
      <w:r w:rsidRPr="000678FA">
        <w:rPr>
          <w:rFonts w:ascii="宋体" w:eastAsia="宋体" w:hAnsi="宋体" w:cs="宋体" w:hint="eastAsia"/>
          <w:b/>
          <w:kern w:val="0"/>
          <w:szCs w:val="18"/>
          <w:bdr w:val="none" w:sz="0" w:space="0" w:color="auto" w:frame="1"/>
        </w:rPr>
        <w:t>三</w:t>
      </w:r>
      <w:r w:rsidR="006D6BA0" w:rsidRPr="000678FA">
        <w:rPr>
          <w:rFonts w:ascii="宋体" w:eastAsia="宋体" w:hAnsi="宋体" w:cs="宋体" w:hint="eastAsia"/>
          <w:b/>
          <w:kern w:val="0"/>
          <w:szCs w:val="18"/>
          <w:bdr w:val="none" w:sz="0" w:space="0" w:color="auto" w:frame="1"/>
        </w:rPr>
        <w:t>、费率优惠情况</w:t>
      </w:r>
    </w:p>
    <w:p w:rsidR="00582C8D" w:rsidRPr="002D161C" w:rsidRDefault="002D161C"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1、</w:t>
      </w:r>
      <w:r w:rsidR="006D6BA0" w:rsidRPr="002D161C">
        <w:rPr>
          <w:rFonts w:ascii="宋体" w:eastAsia="宋体" w:hAnsi="宋体" w:cs="宋体" w:hint="eastAsia"/>
          <w:kern w:val="0"/>
          <w:szCs w:val="18"/>
          <w:bdr w:val="none" w:sz="0" w:space="0" w:color="auto" w:frame="1"/>
        </w:rPr>
        <w:t>优惠活动期间，凡原通过本公司直销中心柜台认</w:t>
      </w:r>
      <w:r w:rsidR="006D6BA0" w:rsidRPr="002D161C">
        <w:rPr>
          <w:rFonts w:ascii="宋体" w:eastAsia="宋体" w:hAnsi="宋体" w:cs="宋体"/>
          <w:kern w:val="0"/>
          <w:szCs w:val="18"/>
          <w:bdr w:val="none" w:sz="0" w:space="0" w:color="auto" w:frame="1"/>
        </w:rPr>
        <w:t>/申购持有，并通过本公司直销中心柜台赎回的</w:t>
      </w:r>
      <w:r w:rsidR="00DC157F">
        <w:rPr>
          <w:rFonts w:ascii="宋体" w:eastAsia="宋体" w:hAnsi="宋体" w:cs="宋体" w:hint="eastAsia"/>
          <w:kern w:val="0"/>
          <w:szCs w:val="18"/>
          <w:bdr w:val="none" w:sz="0" w:space="0" w:color="auto" w:frame="1"/>
        </w:rPr>
        <w:t>本</w:t>
      </w:r>
      <w:r w:rsidR="006D6BA0" w:rsidRPr="002D161C">
        <w:rPr>
          <w:rFonts w:ascii="宋体" w:eastAsia="宋体" w:hAnsi="宋体" w:cs="宋体" w:hint="eastAsia"/>
          <w:kern w:val="0"/>
          <w:szCs w:val="18"/>
          <w:bdr w:val="none" w:sz="0" w:space="0" w:color="auto" w:frame="1"/>
        </w:rPr>
        <w:t>基金份额均享有以下优惠：</w:t>
      </w:r>
    </w:p>
    <w:tbl>
      <w:tblPr>
        <w:tblW w:w="77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2409"/>
        <w:gridCol w:w="1701"/>
        <w:gridCol w:w="1983"/>
      </w:tblGrid>
      <w:tr w:rsidR="00582C8D" w:rsidRPr="002D161C" w:rsidTr="000678FA">
        <w:trPr>
          <w:trHeight w:val="594"/>
          <w:jc w:val="center"/>
        </w:trPr>
        <w:tc>
          <w:tcPr>
            <w:tcW w:w="1668"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rPr>
            </w:pPr>
            <w:r w:rsidRPr="002D161C">
              <w:rPr>
                <w:rFonts w:asciiTheme="minorEastAsia" w:hAnsiTheme="minorEastAsia" w:cs="宋体" w:hint="eastAsia"/>
                <w:kern w:val="0"/>
                <w:szCs w:val="18"/>
                <w:bdr w:val="none" w:sz="0" w:space="0" w:color="auto" w:frame="1"/>
              </w:rPr>
              <w:t>费用种类</w:t>
            </w:r>
          </w:p>
        </w:tc>
        <w:tc>
          <w:tcPr>
            <w:tcW w:w="2409"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rPr>
            </w:pPr>
            <w:r w:rsidRPr="002D161C">
              <w:rPr>
                <w:rFonts w:asciiTheme="minorEastAsia" w:hAnsiTheme="minorEastAsia" w:cs="宋体" w:hint="eastAsia"/>
                <w:kern w:val="0"/>
                <w:szCs w:val="18"/>
                <w:bdr w:val="none" w:sz="0" w:space="0" w:color="auto" w:frame="1"/>
              </w:rPr>
              <w:t>持有期限</w:t>
            </w:r>
            <w:r w:rsidR="0068737E">
              <w:rPr>
                <w:rFonts w:asciiTheme="minorEastAsia" w:hAnsiTheme="minorEastAsia" w:cs="宋体" w:hint="eastAsia"/>
                <w:kern w:val="0"/>
                <w:szCs w:val="18"/>
                <w:bdr w:val="none" w:sz="0" w:space="0" w:color="auto" w:frame="1"/>
              </w:rPr>
              <w:t>Y</w:t>
            </w:r>
          </w:p>
        </w:tc>
        <w:tc>
          <w:tcPr>
            <w:tcW w:w="1701"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rPr>
            </w:pPr>
            <w:r w:rsidRPr="002D161C">
              <w:rPr>
                <w:rFonts w:asciiTheme="minorEastAsia" w:hAnsiTheme="minorEastAsia" w:cs="宋体" w:hint="eastAsia"/>
                <w:kern w:val="0"/>
                <w:szCs w:val="18"/>
                <w:bdr w:val="none" w:sz="0" w:space="0" w:color="auto" w:frame="1"/>
              </w:rPr>
              <w:t>原赎回费率</w:t>
            </w:r>
          </w:p>
        </w:tc>
        <w:tc>
          <w:tcPr>
            <w:tcW w:w="1983"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rPr>
            </w:pPr>
            <w:r w:rsidRPr="002D161C">
              <w:rPr>
                <w:rFonts w:asciiTheme="minorEastAsia" w:hAnsiTheme="minorEastAsia" w:cs="宋体" w:hint="eastAsia"/>
                <w:kern w:val="0"/>
                <w:szCs w:val="18"/>
                <w:bdr w:val="none" w:sz="0" w:space="0" w:color="auto" w:frame="1"/>
              </w:rPr>
              <w:t>优惠后赎回费率</w:t>
            </w:r>
          </w:p>
        </w:tc>
      </w:tr>
      <w:tr w:rsidR="00083D82" w:rsidRPr="002D161C" w:rsidTr="000678FA">
        <w:trPr>
          <w:trHeight w:val="297"/>
          <w:jc w:val="center"/>
        </w:trPr>
        <w:tc>
          <w:tcPr>
            <w:tcW w:w="1668" w:type="dxa"/>
            <w:vMerge w:val="restart"/>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rPr>
            </w:pPr>
            <w:r w:rsidRPr="002D161C">
              <w:rPr>
                <w:rFonts w:asciiTheme="minorEastAsia" w:hAnsiTheme="minorEastAsia" w:cs="宋体" w:hint="eastAsia"/>
                <w:kern w:val="0"/>
                <w:szCs w:val="18"/>
                <w:bdr w:val="none" w:sz="0" w:space="0" w:color="auto" w:frame="1"/>
              </w:rPr>
              <w:t>赎回费</w:t>
            </w:r>
          </w:p>
        </w:tc>
        <w:tc>
          <w:tcPr>
            <w:tcW w:w="2409"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kern w:val="0"/>
                <w:szCs w:val="18"/>
                <w:bdr w:val="none" w:sz="0" w:space="0" w:color="auto" w:frame="1"/>
              </w:rPr>
              <w:t>Y&lt;</w:t>
            </w:r>
            <w:r w:rsidRPr="002D161C">
              <w:rPr>
                <w:rFonts w:ascii="宋体" w:eastAsia="宋体" w:hAnsi="宋体" w:cs="宋体" w:hint="eastAsia"/>
                <w:kern w:val="0"/>
                <w:szCs w:val="18"/>
                <w:bdr w:val="none" w:sz="0" w:space="0" w:color="auto" w:frame="1"/>
              </w:rPr>
              <w:t>7日</w:t>
            </w:r>
          </w:p>
        </w:tc>
        <w:tc>
          <w:tcPr>
            <w:tcW w:w="1701"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kern w:val="0"/>
                <w:szCs w:val="18"/>
                <w:bdr w:val="none" w:sz="0" w:space="0" w:color="auto" w:frame="1"/>
              </w:rPr>
              <w:t>1.50%</w:t>
            </w:r>
          </w:p>
        </w:tc>
        <w:tc>
          <w:tcPr>
            <w:tcW w:w="1983"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Theme="minorEastAsia" w:hAnsiTheme="minorEastAsia" w:cs="宋体"/>
                <w:kern w:val="0"/>
                <w:szCs w:val="18"/>
                <w:bdr w:val="none" w:sz="0" w:space="0" w:color="auto" w:frame="1"/>
              </w:rPr>
              <w:t>1.50%</w:t>
            </w:r>
          </w:p>
        </w:tc>
      </w:tr>
      <w:tr w:rsidR="00083D82" w:rsidRPr="002D161C" w:rsidTr="000678FA">
        <w:trPr>
          <w:trHeight w:val="136"/>
          <w:jc w:val="center"/>
        </w:trPr>
        <w:tc>
          <w:tcPr>
            <w:tcW w:w="0" w:type="auto"/>
            <w:vMerge/>
            <w:vAlign w:val="center"/>
            <w:hideMark/>
          </w:tcPr>
          <w:p w:rsidR="0027026E" w:rsidRPr="002D161C" w:rsidRDefault="0027026E" w:rsidP="002D161C">
            <w:pPr>
              <w:widowControl/>
              <w:spacing w:line="360" w:lineRule="auto"/>
              <w:jc w:val="center"/>
              <w:rPr>
                <w:rFonts w:asciiTheme="minorEastAsia" w:hAnsiTheme="minorEastAsia" w:cs="宋体"/>
                <w:kern w:val="0"/>
                <w:szCs w:val="18"/>
              </w:rPr>
            </w:pPr>
          </w:p>
        </w:tc>
        <w:tc>
          <w:tcPr>
            <w:tcW w:w="2409"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hint="eastAsia"/>
                <w:kern w:val="0"/>
                <w:szCs w:val="18"/>
                <w:bdr w:val="none" w:sz="0" w:space="0" w:color="auto" w:frame="1"/>
              </w:rPr>
              <w:t>7日≤Y</w:t>
            </w:r>
            <w:r w:rsidRPr="002D161C">
              <w:rPr>
                <w:rFonts w:ascii="宋体" w:eastAsia="宋体" w:hAnsi="宋体" w:cs="宋体"/>
                <w:kern w:val="0"/>
                <w:szCs w:val="18"/>
                <w:bdr w:val="none" w:sz="0" w:space="0" w:color="auto" w:frame="1"/>
              </w:rPr>
              <w:t>&lt;</w:t>
            </w:r>
            <w:r w:rsidRPr="002D161C">
              <w:rPr>
                <w:rFonts w:ascii="宋体" w:eastAsia="宋体" w:hAnsi="宋体" w:cs="宋体" w:hint="eastAsia"/>
                <w:kern w:val="0"/>
                <w:szCs w:val="18"/>
                <w:bdr w:val="none" w:sz="0" w:space="0" w:color="auto" w:frame="1"/>
              </w:rPr>
              <w:t>30日</w:t>
            </w:r>
          </w:p>
        </w:tc>
        <w:tc>
          <w:tcPr>
            <w:tcW w:w="1701"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kern w:val="0"/>
                <w:szCs w:val="18"/>
                <w:bdr w:val="none" w:sz="0" w:space="0" w:color="auto" w:frame="1"/>
              </w:rPr>
              <w:t>0.75%</w:t>
            </w:r>
          </w:p>
        </w:tc>
        <w:tc>
          <w:tcPr>
            <w:tcW w:w="1983"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Theme="minorEastAsia" w:hAnsiTheme="minorEastAsia" w:cs="宋体"/>
                <w:kern w:val="0"/>
                <w:szCs w:val="18"/>
                <w:bdr w:val="none" w:sz="0" w:space="0" w:color="auto" w:frame="1"/>
              </w:rPr>
              <w:t>0.75%</w:t>
            </w:r>
          </w:p>
        </w:tc>
      </w:tr>
      <w:tr w:rsidR="00B832B7" w:rsidRPr="002D161C" w:rsidTr="000678FA">
        <w:trPr>
          <w:trHeight w:val="136"/>
          <w:jc w:val="center"/>
        </w:trPr>
        <w:tc>
          <w:tcPr>
            <w:tcW w:w="0" w:type="auto"/>
            <w:vMerge/>
            <w:vAlign w:val="center"/>
          </w:tcPr>
          <w:p w:rsidR="00B832B7" w:rsidRPr="002D161C" w:rsidRDefault="00B832B7" w:rsidP="002D161C">
            <w:pPr>
              <w:widowControl/>
              <w:spacing w:line="360" w:lineRule="auto"/>
              <w:jc w:val="center"/>
              <w:rPr>
                <w:rFonts w:asciiTheme="minorEastAsia" w:hAnsiTheme="minorEastAsia" w:cs="宋体"/>
                <w:kern w:val="0"/>
                <w:szCs w:val="18"/>
              </w:rPr>
            </w:pPr>
          </w:p>
        </w:tc>
        <w:tc>
          <w:tcPr>
            <w:tcW w:w="2409" w:type="dxa"/>
            <w:tcMar>
              <w:top w:w="0" w:type="dxa"/>
              <w:left w:w="108" w:type="dxa"/>
              <w:bottom w:w="0" w:type="dxa"/>
              <w:right w:w="108" w:type="dxa"/>
            </w:tcMar>
          </w:tcPr>
          <w:p w:rsidR="00B832B7" w:rsidRPr="0004055B" w:rsidRDefault="00B832B7" w:rsidP="002D161C">
            <w:pPr>
              <w:widowControl/>
              <w:spacing w:line="360" w:lineRule="auto"/>
              <w:jc w:val="center"/>
              <w:rPr>
                <w:rFonts w:ascii="宋体" w:eastAsia="宋体" w:hAnsi="宋体" w:cs="宋体"/>
                <w:kern w:val="0"/>
                <w:szCs w:val="18"/>
                <w:bdr w:val="none" w:sz="0" w:space="0" w:color="auto" w:frame="1"/>
              </w:rPr>
            </w:pPr>
            <w:r w:rsidRPr="0004055B">
              <w:rPr>
                <w:rFonts w:ascii="宋体" w:eastAsia="宋体" w:hAnsi="宋体" w:cs="宋体" w:hint="eastAsia"/>
                <w:kern w:val="0"/>
                <w:szCs w:val="18"/>
                <w:bdr w:val="none" w:sz="0" w:space="0" w:color="auto" w:frame="1"/>
              </w:rPr>
              <w:t>30日≤Y</w:t>
            </w:r>
            <w:r w:rsidRPr="0004055B">
              <w:rPr>
                <w:rFonts w:ascii="宋体" w:eastAsia="宋体" w:hAnsi="宋体" w:cs="宋体"/>
                <w:kern w:val="0"/>
                <w:szCs w:val="18"/>
                <w:bdr w:val="none" w:sz="0" w:space="0" w:color="auto" w:frame="1"/>
              </w:rPr>
              <w:t>&lt;</w:t>
            </w:r>
            <w:r w:rsidRPr="0004055B">
              <w:rPr>
                <w:rFonts w:ascii="宋体" w:eastAsia="宋体" w:hAnsi="宋体" w:cs="宋体" w:hint="eastAsia"/>
                <w:kern w:val="0"/>
                <w:szCs w:val="18"/>
                <w:bdr w:val="none" w:sz="0" w:space="0" w:color="auto" w:frame="1"/>
              </w:rPr>
              <w:t>3个月</w:t>
            </w:r>
          </w:p>
        </w:tc>
        <w:tc>
          <w:tcPr>
            <w:tcW w:w="1701" w:type="dxa"/>
            <w:tcMar>
              <w:top w:w="0" w:type="dxa"/>
              <w:left w:w="108" w:type="dxa"/>
              <w:bottom w:w="0" w:type="dxa"/>
              <w:right w:w="108" w:type="dxa"/>
            </w:tcMar>
          </w:tcPr>
          <w:p w:rsidR="00B832B7" w:rsidRPr="0004055B" w:rsidRDefault="00B832B7" w:rsidP="002D161C">
            <w:pPr>
              <w:widowControl/>
              <w:spacing w:line="360" w:lineRule="auto"/>
              <w:jc w:val="center"/>
              <w:rPr>
                <w:rFonts w:ascii="宋体" w:eastAsia="宋体" w:hAnsi="宋体" w:cs="宋体"/>
                <w:kern w:val="0"/>
                <w:szCs w:val="18"/>
                <w:bdr w:val="none" w:sz="0" w:space="0" w:color="auto" w:frame="1"/>
              </w:rPr>
            </w:pPr>
            <w:r w:rsidRPr="0004055B">
              <w:rPr>
                <w:rFonts w:ascii="宋体" w:eastAsia="宋体" w:hAnsi="宋体" w:cs="宋体" w:hint="eastAsia"/>
                <w:kern w:val="0"/>
                <w:szCs w:val="18"/>
                <w:bdr w:val="none" w:sz="0" w:space="0" w:color="auto" w:frame="1"/>
              </w:rPr>
              <w:t>0.50%</w:t>
            </w:r>
          </w:p>
        </w:tc>
        <w:tc>
          <w:tcPr>
            <w:tcW w:w="1983" w:type="dxa"/>
            <w:tcMar>
              <w:top w:w="0" w:type="dxa"/>
              <w:left w:w="108" w:type="dxa"/>
              <w:bottom w:w="0" w:type="dxa"/>
              <w:right w:w="108" w:type="dxa"/>
            </w:tcMar>
            <w:vAlign w:val="center"/>
          </w:tcPr>
          <w:p w:rsidR="00B832B7" w:rsidRPr="0004055B" w:rsidRDefault="00B832B7" w:rsidP="002D161C">
            <w:pPr>
              <w:widowControl/>
              <w:spacing w:line="360" w:lineRule="auto"/>
              <w:jc w:val="center"/>
              <w:rPr>
                <w:rFonts w:asciiTheme="minorEastAsia" w:hAnsiTheme="minorEastAsia" w:cs="宋体"/>
                <w:kern w:val="0"/>
                <w:szCs w:val="18"/>
                <w:bdr w:val="none" w:sz="0" w:space="0" w:color="auto" w:frame="1"/>
              </w:rPr>
            </w:pPr>
            <w:r w:rsidRPr="0004055B">
              <w:rPr>
                <w:rFonts w:asciiTheme="minorEastAsia" w:hAnsiTheme="minorEastAsia" w:cs="宋体" w:hint="eastAsia"/>
                <w:kern w:val="0"/>
                <w:szCs w:val="18"/>
                <w:bdr w:val="none" w:sz="0" w:space="0" w:color="auto" w:frame="1"/>
              </w:rPr>
              <w:t>0.375%</w:t>
            </w:r>
          </w:p>
        </w:tc>
      </w:tr>
      <w:tr w:rsidR="00083D82" w:rsidRPr="002D161C" w:rsidTr="000678FA">
        <w:trPr>
          <w:trHeight w:val="136"/>
          <w:jc w:val="center"/>
        </w:trPr>
        <w:tc>
          <w:tcPr>
            <w:tcW w:w="0" w:type="auto"/>
            <w:vMerge/>
            <w:vAlign w:val="center"/>
            <w:hideMark/>
          </w:tcPr>
          <w:p w:rsidR="0027026E" w:rsidRPr="002D161C" w:rsidRDefault="0027026E" w:rsidP="002D161C">
            <w:pPr>
              <w:widowControl/>
              <w:spacing w:line="360" w:lineRule="auto"/>
              <w:jc w:val="center"/>
              <w:rPr>
                <w:rFonts w:asciiTheme="minorEastAsia" w:hAnsiTheme="minorEastAsia" w:cs="宋体"/>
                <w:kern w:val="0"/>
                <w:szCs w:val="18"/>
              </w:rPr>
            </w:pPr>
          </w:p>
        </w:tc>
        <w:tc>
          <w:tcPr>
            <w:tcW w:w="2409" w:type="dxa"/>
            <w:tcMar>
              <w:top w:w="0" w:type="dxa"/>
              <w:left w:w="108" w:type="dxa"/>
              <w:bottom w:w="0" w:type="dxa"/>
              <w:right w:w="108" w:type="dxa"/>
            </w:tcMar>
            <w:hideMark/>
          </w:tcPr>
          <w:p w:rsidR="0027026E" w:rsidRPr="0004055B" w:rsidRDefault="00B832B7" w:rsidP="002D161C">
            <w:pPr>
              <w:widowControl/>
              <w:spacing w:line="360" w:lineRule="auto"/>
              <w:jc w:val="center"/>
              <w:rPr>
                <w:rFonts w:asciiTheme="minorEastAsia" w:hAnsiTheme="minorEastAsia" w:cs="宋体"/>
                <w:kern w:val="0"/>
                <w:szCs w:val="18"/>
                <w:bdr w:val="none" w:sz="0" w:space="0" w:color="auto" w:frame="1"/>
              </w:rPr>
            </w:pPr>
            <w:r w:rsidRPr="0004055B">
              <w:rPr>
                <w:rFonts w:ascii="宋体" w:eastAsia="宋体" w:hAnsi="宋体" w:cs="宋体" w:hint="eastAsia"/>
                <w:kern w:val="0"/>
                <w:szCs w:val="18"/>
                <w:bdr w:val="none" w:sz="0" w:space="0" w:color="auto" w:frame="1"/>
              </w:rPr>
              <w:t>3个月</w:t>
            </w:r>
            <w:r w:rsidR="006D6BA0" w:rsidRPr="0004055B">
              <w:rPr>
                <w:rFonts w:ascii="宋体" w:eastAsia="宋体" w:hAnsi="宋体" w:cs="宋体" w:hint="eastAsia"/>
                <w:kern w:val="0"/>
                <w:szCs w:val="18"/>
                <w:bdr w:val="none" w:sz="0" w:space="0" w:color="auto" w:frame="1"/>
              </w:rPr>
              <w:t>≤Y</w:t>
            </w:r>
            <w:r w:rsidR="006D6BA0" w:rsidRPr="0004055B">
              <w:rPr>
                <w:rFonts w:ascii="宋体" w:eastAsia="宋体" w:hAnsi="宋体" w:cs="宋体"/>
                <w:kern w:val="0"/>
                <w:szCs w:val="18"/>
                <w:bdr w:val="none" w:sz="0" w:space="0" w:color="auto" w:frame="1"/>
              </w:rPr>
              <w:t>&lt;</w:t>
            </w:r>
            <w:r w:rsidR="006D6BA0" w:rsidRPr="0004055B">
              <w:rPr>
                <w:rFonts w:ascii="宋体" w:eastAsia="宋体" w:hAnsi="宋体" w:cs="宋体" w:hint="eastAsia"/>
                <w:kern w:val="0"/>
                <w:szCs w:val="18"/>
                <w:bdr w:val="none" w:sz="0" w:space="0" w:color="auto" w:frame="1"/>
              </w:rPr>
              <w:t>6个月</w:t>
            </w:r>
          </w:p>
        </w:tc>
        <w:tc>
          <w:tcPr>
            <w:tcW w:w="1701" w:type="dxa"/>
            <w:tcMar>
              <w:top w:w="0" w:type="dxa"/>
              <w:left w:w="108" w:type="dxa"/>
              <w:bottom w:w="0" w:type="dxa"/>
              <w:right w:w="108" w:type="dxa"/>
            </w:tcMar>
            <w:hideMark/>
          </w:tcPr>
          <w:p w:rsidR="0027026E" w:rsidRPr="0004055B" w:rsidRDefault="006D6BA0" w:rsidP="002D161C">
            <w:pPr>
              <w:widowControl/>
              <w:spacing w:line="360" w:lineRule="auto"/>
              <w:jc w:val="center"/>
              <w:rPr>
                <w:rFonts w:asciiTheme="minorEastAsia" w:hAnsiTheme="minorEastAsia" w:cs="宋体"/>
                <w:kern w:val="0"/>
                <w:szCs w:val="18"/>
                <w:bdr w:val="none" w:sz="0" w:space="0" w:color="auto" w:frame="1"/>
              </w:rPr>
            </w:pPr>
            <w:r w:rsidRPr="0004055B">
              <w:rPr>
                <w:rFonts w:ascii="宋体" w:eastAsia="宋体" w:hAnsi="宋体" w:cs="宋体"/>
                <w:kern w:val="0"/>
                <w:szCs w:val="18"/>
                <w:bdr w:val="none" w:sz="0" w:space="0" w:color="auto" w:frame="1"/>
              </w:rPr>
              <w:t>0.50%</w:t>
            </w:r>
          </w:p>
        </w:tc>
        <w:tc>
          <w:tcPr>
            <w:tcW w:w="1983" w:type="dxa"/>
            <w:tcMar>
              <w:top w:w="0" w:type="dxa"/>
              <w:left w:w="108" w:type="dxa"/>
              <w:bottom w:w="0" w:type="dxa"/>
              <w:right w:w="108" w:type="dxa"/>
            </w:tcMar>
            <w:vAlign w:val="center"/>
            <w:hideMark/>
          </w:tcPr>
          <w:p w:rsidR="0027026E" w:rsidRPr="0004055B" w:rsidRDefault="006D6BA0" w:rsidP="002D161C">
            <w:pPr>
              <w:widowControl/>
              <w:spacing w:line="360" w:lineRule="auto"/>
              <w:jc w:val="center"/>
              <w:rPr>
                <w:rFonts w:asciiTheme="minorEastAsia" w:hAnsiTheme="minorEastAsia" w:cs="宋体"/>
                <w:kern w:val="0"/>
                <w:szCs w:val="18"/>
                <w:bdr w:val="none" w:sz="0" w:space="0" w:color="auto" w:frame="1"/>
              </w:rPr>
            </w:pPr>
            <w:r w:rsidRPr="0004055B">
              <w:rPr>
                <w:rFonts w:asciiTheme="minorEastAsia" w:hAnsiTheme="minorEastAsia" w:cs="宋体"/>
                <w:kern w:val="0"/>
                <w:szCs w:val="18"/>
                <w:bdr w:val="none" w:sz="0" w:space="0" w:color="auto" w:frame="1"/>
              </w:rPr>
              <w:t>0.25%</w:t>
            </w:r>
          </w:p>
        </w:tc>
      </w:tr>
      <w:tr w:rsidR="00083D82" w:rsidRPr="002D161C" w:rsidTr="000678FA">
        <w:trPr>
          <w:trHeight w:val="136"/>
          <w:jc w:val="center"/>
        </w:trPr>
        <w:tc>
          <w:tcPr>
            <w:tcW w:w="0" w:type="auto"/>
            <w:vMerge/>
            <w:vAlign w:val="center"/>
            <w:hideMark/>
          </w:tcPr>
          <w:p w:rsidR="0027026E" w:rsidRPr="002D161C" w:rsidRDefault="0027026E" w:rsidP="002D161C">
            <w:pPr>
              <w:widowControl/>
              <w:spacing w:line="360" w:lineRule="auto"/>
              <w:jc w:val="center"/>
              <w:rPr>
                <w:rFonts w:asciiTheme="minorEastAsia" w:hAnsiTheme="minorEastAsia" w:cs="宋体"/>
                <w:kern w:val="0"/>
                <w:szCs w:val="18"/>
              </w:rPr>
            </w:pPr>
          </w:p>
        </w:tc>
        <w:tc>
          <w:tcPr>
            <w:tcW w:w="2409" w:type="dxa"/>
            <w:tcMar>
              <w:top w:w="0" w:type="dxa"/>
              <w:left w:w="108" w:type="dxa"/>
              <w:bottom w:w="0" w:type="dxa"/>
              <w:right w:w="108" w:type="dxa"/>
            </w:tcMa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hint="eastAsia"/>
                <w:kern w:val="0"/>
                <w:szCs w:val="18"/>
                <w:bdr w:val="none" w:sz="0" w:space="0" w:color="auto" w:frame="1"/>
              </w:rPr>
              <w:t>6个月≤Y</w:t>
            </w:r>
            <w:r w:rsidRPr="002D161C">
              <w:rPr>
                <w:rFonts w:ascii="宋体" w:eastAsia="宋体" w:hAnsi="宋体" w:cs="宋体"/>
                <w:kern w:val="0"/>
                <w:szCs w:val="18"/>
                <w:bdr w:val="none" w:sz="0" w:space="0" w:color="auto" w:frame="1"/>
              </w:rPr>
              <w:t>&lt;</w:t>
            </w:r>
            <w:r w:rsidRPr="002D161C">
              <w:rPr>
                <w:rFonts w:ascii="宋体" w:eastAsia="宋体" w:hAnsi="宋体" w:cs="宋体" w:hint="eastAsia"/>
                <w:kern w:val="0"/>
                <w:szCs w:val="18"/>
                <w:bdr w:val="none" w:sz="0" w:space="0" w:color="auto" w:frame="1"/>
              </w:rPr>
              <w:t>1年</w:t>
            </w:r>
          </w:p>
        </w:tc>
        <w:tc>
          <w:tcPr>
            <w:tcW w:w="1701" w:type="dxa"/>
            <w:tcMar>
              <w:top w:w="0" w:type="dxa"/>
              <w:left w:w="108" w:type="dxa"/>
              <w:bottom w:w="0" w:type="dxa"/>
              <w:right w:w="108" w:type="dxa"/>
            </w:tcMa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kern w:val="0"/>
                <w:szCs w:val="18"/>
                <w:bdr w:val="none" w:sz="0" w:space="0" w:color="auto" w:frame="1"/>
              </w:rPr>
              <w:t>0.10%</w:t>
            </w:r>
          </w:p>
        </w:tc>
        <w:tc>
          <w:tcPr>
            <w:tcW w:w="1983"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Theme="minorEastAsia" w:hAnsiTheme="minorEastAsia" w:cs="宋体"/>
                <w:kern w:val="0"/>
                <w:szCs w:val="18"/>
                <w:bdr w:val="none" w:sz="0" w:space="0" w:color="auto" w:frame="1"/>
              </w:rPr>
              <w:t>0.025%</w:t>
            </w:r>
          </w:p>
        </w:tc>
      </w:tr>
      <w:tr w:rsidR="00083D82" w:rsidRPr="002D161C" w:rsidTr="000678FA">
        <w:trPr>
          <w:trHeight w:val="136"/>
          <w:jc w:val="center"/>
        </w:trPr>
        <w:tc>
          <w:tcPr>
            <w:tcW w:w="0" w:type="auto"/>
            <w:vMerge/>
            <w:vAlign w:val="center"/>
            <w:hideMark/>
          </w:tcPr>
          <w:p w:rsidR="0027026E" w:rsidRPr="002D161C" w:rsidRDefault="0027026E" w:rsidP="002D161C">
            <w:pPr>
              <w:widowControl/>
              <w:spacing w:line="360" w:lineRule="auto"/>
              <w:jc w:val="center"/>
              <w:rPr>
                <w:rFonts w:asciiTheme="minorEastAsia" w:hAnsiTheme="minorEastAsia" w:cs="宋体"/>
                <w:kern w:val="0"/>
                <w:szCs w:val="18"/>
              </w:rPr>
            </w:pPr>
          </w:p>
        </w:tc>
        <w:tc>
          <w:tcPr>
            <w:tcW w:w="2409" w:type="dxa"/>
            <w:tcMar>
              <w:top w:w="0" w:type="dxa"/>
              <w:left w:w="108" w:type="dxa"/>
              <w:bottom w:w="0" w:type="dxa"/>
              <w:right w:w="108" w:type="dxa"/>
            </w:tcMa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hint="eastAsia"/>
                <w:kern w:val="0"/>
                <w:szCs w:val="18"/>
                <w:bdr w:val="none" w:sz="0" w:space="0" w:color="auto" w:frame="1"/>
              </w:rPr>
              <w:t>1年≤Y</w:t>
            </w:r>
            <w:r w:rsidRPr="002D161C">
              <w:rPr>
                <w:rFonts w:ascii="宋体" w:eastAsia="宋体" w:hAnsi="宋体" w:cs="宋体"/>
                <w:kern w:val="0"/>
                <w:szCs w:val="18"/>
                <w:bdr w:val="none" w:sz="0" w:space="0" w:color="auto" w:frame="1"/>
              </w:rPr>
              <w:t>&lt;2</w:t>
            </w:r>
            <w:r w:rsidRPr="002D161C">
              <w:rPr>
                <w:rFonts w:ascii="宋体" w:eastAsia="宋体" w:hAnsi="宋体" w:cs="宋体" w:hint="eastAsia"/>
                <w:kern w:val="0"/>
                <w:szCs w:val="18"/>
                <w:bdr w:val="none" w:sz="0" w:space="0" w:color="auto" w:frame="1"/>
              </w:rPr>
              <w:t>年</w:t>
            </w:r>
          </w:p>
        </w:tc>
        <w:tc>
          <w:tcPr>
            <w:tcW w:w="1701" w:type="dxa"/>
            <w:tcMar>
              <w:top w:w="0" w:type="dxa"/>
              <w:left w:w="108" w:type="dxa"/>
              <w:bottom w:w="0" w:type="dxa"/>
              <w:right w:w="108" w:type="dxa"/>
            </w:tcMa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kern w:val="0"/>
                <w:szCs w:val="18"/>
                <w:bdr w:val="none" w:sz="0" w:space="0" w:color="auto" w:frame="1"/>
              </w:rPr>
              <w:t>0.05%</w:t>
            </w:r>
          </w:p>
        </w:tc>
        <w:tc>
          <w:tcPr>
            <w:tcW w:w="1983"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Theme="minorEastAsia" w:hAnsiTheme="minorEastAsia" w:cs="宋体"/>
                <w:kern w:val="0"/>
                <w:szCs w:val="18"/>
                <w:bdr w:val="none" w:sz="0" w:space="0" w:color="auto" w:frame="1"/>
              </w:rPr>
              <w:t>0.0125%</w:t>
            </w:r>
          </w:p>
        </w:tc>
      </w:tr>
      <w:tr w:rsidR="00083D82" w:rsidRPr="002D161C" w:rsidTr="000678FA">
        <w:trPr>
          <w:trHeight w:val="136"/>
          <w:jc w:val="center"/>
        </w:trPr>
        <w:tc>
          <w:tcPr>
            <w:tcW w:w="0" w:type="auto"/>
            <w:vMerge/>
            <w:vAlign w:val="center"/>
            <w:hideMark/>
          </w:tcPr>
          <w:p w:rsidR="0027026E" w:rsidRPr="002D161C" w:rsidRDefault="0027026E" w:rsidP="002D161C">
            <w:pPr>
              <w:widowControl/>
              <w:spacing w:line="360" w:lineRule="auto"/>
              <w:jc w:val="center"/>
              <w:rPr>
                <w:rFonts w:asciiTheme="minorEastAsia" w:hAnsiTheme="minorEastAsia" w:cs="宋体"/>
                <w:kern w:val="0"/>
                <w:szCs w:val="18"/>
              </w:rPr>
            </w:pPr>
          </w:p>
        </w:tc>
        <w:tc>
          <w:tcPr>
            <w:tcW w:w="2409" w:type="dxa"/>
            <w:tcMar>
              <w:top w:w="0" w:type="dxa"/>
              <w:left w:w="108" w:type="dxa"/>
              <w:bottom w:w="0" w:type="dxa"/>
              <w:right w:w="108" w:type="dxa"/>
            </w:tcMa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hint="eastAsia"/>
                <w:kern w:val="0"/>
                <w:szCs w:val="18"/>
                <w:bdr w:val="none" w:sz="0" w:space="0" w:color="auto" w:frame="1"/>
              </w:rPr>
              <w:t>Y≥2年</w:t>
            </w:r>
          </w:p>
        </w:tc>
        <w:tc>
          <w:tcPr>
            <w:tcW w:w="1701" w:type="dxa"/>
            <w:tcMar>
              <w:top w:w="0" w:type="dxa"/>
              <w:left w:w="108" w:type="dxa"/>
              <w:bottom w:w="0" w:type="dxa"/>
              <w:right w:w="108" w:type="dxa"/>
            </w:tcMa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宋体" w:eastAsia="宋体" w:hAnsi="宋体" w:cs="宋体"/>
                <w:kern w:val="0"/>
                <w:szCs w:val="18"/>
                <w:bdr w:val="none" w:sz="0" w:space="0" w:color="auto" w:frame="1"/>
              </w:rPr>
              <w:t>0%</w:t>
            </w:r>
          </w:p>
        </w:tc>
        <w:tc>
          <w:tcPr>
            <w:tcW w:w="1983" w:type="dxa"/>
            <w:tcMar>
              <w:top w:w="0" w:type="dxa"/>
              <w:left w:w="108" w:type="dxa"/>
              <w:bottom w:w="0" w:type="dxa"/>
              <w:right w:w="108" w:type="dxa"/>
            </w:tcMar>
            <w:vAlign w:val="center"/>
            <w:hideMark/>
          </w:tcPr>
          <w:p w:rsidR="0027026E" w:rsidRPr="002D161C" w:rsidRDefault="006D6BA0" w:rsidP="002D161C">
            <w:pPr>
              <w:widowControl/>
              <w:spacing w:line="360" w:lineRule="auto"/>
              <w:jc w:val="center"/>
              <w:rPr>
                <w:rFonts w:asciiTheme="minorEastAsia" w:hAnsiTheme="minorEastAsia" w:cs="宋体"/>
                <w:kern w:val="0"/>
                <w:szCs w:val="18"/>
                <w:bdr w:val="none" w:sz="0" w:space="0" w:color="auto" w:frame="1"/>
              </w:rPr>
            </w:pPr>
            <w:r w:rsidRPr="002D161C">
              <w:rPr>
                <w:rFonts w:asciiTheme="minorEastAsia" w:hAnsiTheme="minorEastAsia" w:cs="宋体"/>
                <w:kern w:val="0"/>
                <w:szCs w:val="18"/>
                <w:bdr w:val="none" w:sz="0" w:space="0" w:color="auto" w:frame="1"/>
              </w:rPr>
              <w:t>0%</w:t>
            </w:r>
          </w:p>
        </w:tc>
      </w:tr>
    </w:tbl>
    <w:p w:rsidR="002D161C" w:rsidRPr="002D161C" w:rsidRDefault="002D161C" w:rsidP="00542E0B">
      <w:pPr>
        <w:spacing w:line="360" w:lineRule="auto"/>
        <w:ind w:firstLineChars="200" w:firstLine="42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注：</w:t>
      </w:r>
      <w:r w:rsidRPr="002D161C">
        <w:rPr>
          <w:rFonts w:ascii="宋体" w:eastAsia="宋体" w:hAnsi="宋体" w:cs="宋体"/>
          <w:kern w:val="0"/>
          <w:szCs w:val="18"/>
          <w:bdr w:val="none" w:sz="0" w:space="0" w:color="auto" w:frame="1"/>
        </w:rPr>
        <w:t>1个月</w:t>
      </w:r>
      <w:r w:rsidR="00542E0B">
        <w:rPr>
          <w:rFonts w:ascii="宋体" w:eastAsia="宋体" w:hAnsi="宋体" w:cs="宋体" w:hint="eastAsia"/>
          <w:kern w:val="0"/>
          <w:szCs w:val="18"/>
          <w:bdr w:val="none" w:sz="0" w:space="0" w:color="auto" w:frame="1"/>
        </w:rPr>
        <w:t>以</w:t>
      </w:r>
      <w:r w:rsidRPr="002D161C">
        <w:rPr>
          <w:rFonts w:ascii="宋体" w:eastAsia="宋体" w:hAnsi="宋体" w:cs="宋体"/>
          <w:kern w:val="0"/>
          <w:szCs w:val="18"/>
          <w:bdr w:val="none" w:sz="0" w:space="0" w:color="auto" w:frame="1"/>
        </w:rPr>
        <w:t>30日计算，</w:t>
      </w:r>
      <w:r w:rsidRPr="002D161C">
        <w:rPr>
          <w:rFonts w:ascii="宋体" w:eastAsia="宋体" w:hAnsi="宋体" w:cs="宋体"/>
          <w:bCs/>
          <w:kern w:val="0"/>
          <w:szCs w:val="18"/>
          <w:bdr w:val="none" w:sz="0" w:space="0" w:color="auto" w:frame="1"/>
        </w:rPr>
        <w:t>1年以365日计</w:t>
      </w:r>
      <w:r w:rsidR="00542E0B">
        <w:rPr>
          <w:rFonts w:ascii="宋体" w:eastAsia="宋体" w:hAnsi="宋体" w:cs="宋体" w:hint="eastAsia"/>
          <w:bCs/>
          <w:kern w:val="0"/>
          <w:szCs w:val="18"/>
          <w:bdr w:val="none" w:sz="0" w:space="0" w:color="auto" w:frame="1"/>
        </w:rPr>
        <w:t>，</w:t>
      </w:r>
      <w:r w:rsidR="00542E0B" w:rsidRPr="0035284C">
        <w:rPr>
          <w:rFonts w:ascii="宋体" w:eastAsia="宋体" w:hAnsi="宋体" w:cs="Times New Roman"/>
          <w:bCs/>
          <w:color w:val="000000"/>
          <w:kern w:val="0"/>
          <w:szCs w:val="21"/>
        </w:rPr>
        <w:t>基金份额持有期限为</w:t>
      </w:r>
      <w:r w:rsidR="00542E0B" w:rsidRPr="0035284C">
        <w:rPr>
          <w:rFonts w:ascii="宋体" w:eastAsia="宋体" w:hAnsi="宋体" w:cs="Times New Roman" w:hint="eastAsia"/>
          <w:bCs/>
          <w:color w:val="000000"/>
          <w:kern w:val="0"/>
          <w:szCs w:val="21"/>
        </w:rPr>
        <w:t>基金合同生效日或</w:t>
      </w:r>
      <w:r w:rsidR="00542E0B" w:rsidRPr="0035284C">
        <w:rPr>
          <w:rFonts w:ascii="宋体" w:eastAsia="宋体" w:hAnsi="宋体" w:cs="Times New Roman"/>
          <w:bCs/>
          <w:color w:val="000000"/>
          <w:kern w:val="0"/>
          <w:szCs w:val="21"/>
        </w:rPr>
        <w:t>申购申请确认日（含）起至赎回申请确认日（不含）止</w:t>
      </w:r>
      <w:r w:rsidR="00542E0B" w:rsidRPr="00C0406A">
        <w:rPr>
          <w:rFonts w:ascii="宋体" w:eastAsia="宋体" w:hAnsi="宋体" w:cs="Times New Roman" w:hint="eastAsia"/>
          <w:color w:val="000000"/>
          <w:kern w:val="0"/>
          <w:szCs w:val="21"/>
        </w:rPr>
        <w:t>）</w:t>
      </w:r>
    </w:p>
    <w:p w:rsidR="002D161C" w:rsidRPr="002D161C" w:rsidRDefault="002D161C" w:rsidP="002D161C">
      <w:pPr>
        <w:widowControl/>
        <w:shd w:val="clear" w:color="auto" w:fill="FFFFFF"/>
        <w:spacing w:line="360" w:lineRule="auto"/>
        <w:ind w:firstLine="410"/>
        <w:rPr>
          <w:rFonts w:ascii="宋体" w:eastAsia="宋体" w:hAnsi="宋体" w:cs="宋体"/>
          <w:kern w:val="0"/>
          <w:szCs w:val="18"/>
          <w:bdr w:val="none" w:sz="0" w:space="0" w:color="auto" w:frame="1"/>
        </w:rPr>
      </w:pPr>
      <w:r w:rsidRPr="002D161C">
        <w:rPr>
          <w:rFonts w:ascii="宋体" w:eastAsia="宋体" w:hAnsi="宋体" w:cs="宋体" w:hint="eastAsia"/>
          <w:kern w:val="0"/>
          <w:szCs w:val="18"/>
          <w:bdr w:val="none" w:sz="0" w:space="0" w:color="auto" w:frame="1"/>
        </w:rPr>
        <w:t>根据</w:t>
      </w:r>
      <w:r w:rsidR="00DC157F">
        <w:rPr>
          <w:rFonts w:ascii="宋体" w:eastAsia="宋体" w:hAnsi="宋体" w:cs="宋体" w:hint="eastAsia"/>
          <w:kern w:val="0"/>
          <w:szCs w:val="18"/>
          <w:bdr w:val="none" w:sz="0" w:space="0" w:color="auto" w:frame="1"/>
        </w:rPr>
        <w:t>本</w:t>
      </w:r>
      <w:r w:rsidRPr="002D161C">
        <w:rPr>
          <w:rFonts w:ascii="宋体" w:eastAsia="宋体" w:hAnsi="宋体" w:cs="宋体" w:hint="eastAsia"/>
          <w:kern w:val="0"/>
          <w:szCs w:val="18"/>
          <w:bdr w:val="none" w:sz="0" w:space="0" w:color="auto" w:frame="1"/>
        </w:rPr>
        <w:t>基金基金合同及相关规定：对持有期少于30日的基金份额投资人收取的赎回费全额计入基金财产；对持有期不少于</w:t>
      </w:r>
      <w:r w:rsidRPr="002D161C">
        <w:rPr>
          <w:rFonts w:ascii="宋体" w:eastAsia="宋体" w:hAnsi="宋体" w:cs="宋体"/>
          <w:kern w:val="0"/>
          <w:szCs w:val="18"/>
          <w:bdr w:val="none" w:sz="0" w:space="0" w:color="auto" w:frame="1"/>
        </w:rPr>
        <w:t xml:space="preserve">30 </w:t>
      </w:r>
      <w:r w:rsidRPr="002D161C">
        <w:rPr>
          <w:rFonts w:ascii="宋体" w:eastAsia="宋体" w:hAnsi="宋体" w:cs="宋体" w:hint="eastAsia"/>
          <w:kern w:val="0"/>
          <w:szCs w:val="18"/>
          <w:bdr w:val="none" w:sz="0" w:space="0" w:color="auto" w:frame="1"/>
        </w:rPr>
        <w:t>日但少于3个月的基金份额投资人收取的赎回费的</w:t>
      </w:r>
      <w:r w:rsidRPr="002D161C">
        <w:rPr>
          <w:rFonts w:ascii="宋体" w:eastAsia="宋体" w:hAnsi="宋体" w:cs="宋体"/>
          <w:kern w:val="0"/>
          <w:szCs w:val="18"/>
          <w:bdr w:val="none" w:sz="0" w:space="0" w:color="auto" w:frame="1"/>
        </w:rPr>
        <w:t>75%</w:t>
      </w:r>
      <w:r w:rsidRPr="002D161C">
        <w:rPr>
          <w:rFonts w:ascii="宋体" w:eastAsia="宋体" w:hAnsi="宋体" w:cs="宋体" w:hint="eastAsia"/>
          <w:kern w:val="0"/>
          <w:szCs w:val="18"/>
          <w:bdr w:val="none" w:sz="0" w:space="0" w:color="auto" w:frame="1"/>
        </w:rPr>
        <w:t>计入基金财产；对持续持有期不少于3个月但少于6个月的基金份额投资人收取的赎回</w:t>
      </w:r>
      <w:r w:rsidRPr="002D161C">
        <w:rPr>
          <w:rFonts w:ascii="宋体" w:eastAsia="宋体" w:hAnsi="宋体" w:cs="宋体" w:hint="eastAsia"/>
          <w:kern w:val="0"/>
          <w:szCs w:val="18"/>
          <w:bdr w:val="none" w:sz="0" w:space="0" w:color="auto" w:frame="1"/>
        </w:rPr>
        <w:lastRenderedPageBreak/>
        <w:t>费的</w:t>
      </w:r>
      <w:r w:rsidRPr="002D161C">
        <w:rPr>
          <w:rFonts w:ascii="宋体" w:eastAsia="宋体" w:hAnsi="宋体" w:cs="宋体"/>
          <w:kern w:val="0"/>
          <w:szCs w:val="18"/>
          <w:bdr w:val="none" w:sz="0" w:space="0" w:color="auto" w:frame="1"/>
        </w:rPr>
        <w:t>50%</w:t>
      </w:r>
      <w:r w:rsidRPr="002D161C">
        <w:rPr>
          <w:rFonts w:ascii="宋体" w:eastAsia="宋体" w:hAnsi="宋体" w:cs="宋体" w:hint="eastAsia"/>
          <w:kern w:val="0"/>
          <w:szCs w:val="18"/>
          <w:bdr w:val="none" w:sz="0" w:space="0" w:color="auto" w:frame="1"/>
        </w:rPr>
        <w:t>计入基金财产；</w:t>
      </w:r>
      <w:r w:rsidRPr="002D161C">
        <w:rPr>
          <w:rFonts w:ascii="宋体" w:eastAsia="宋体" w:hAnsi="宋体" w:cs="宋体"/>
          <w:kern w:val="0"/>
          <w:szCs w:val="18"/>
          <w:bdr w:val="none" w:sz="0" w:space="0" w:color="auto" w:frame="1"/>
        </w:rPr>
        <w:t>对于持有期不少于6个月的基金份额所收取的赎回费，其25%计入基金财产</w:t>
      </w:r>
      <w:r w:rsidRPr="002D161C">
        <w:rPr>
          <w:rFonts w:ascii="宋体" w:eastAsia="宋体" w:hAnsi="宋体" w:cs="宋体" w:hint="eastAsia"/>
          <w:kern w:val="0"/>
          <w:szCs w:val="18"/>
          <w:bdr w:val="none" w:sz="0" w:space="0" w:color="auto" w:frame="1"/>
        </w:rPr>
        <w:t>。经过此次赎回费优惠调整后，优惠后的赎回费将</w:t>
      </w:r>
      <w:r w:rsidRPr="002D161C">
        <w:rPr>
          <w:rFonts w:ascii="宋体" w:eastAsia="宋体" w:hAnsi="宋体" w:cs="宋体"/>
          <w:kern w:val="0"/>
          <w:szCs w:val="18"/>
          <w:bdr w:val="none" w:sz="0" w:space="0" w:color="auto" w:frame="1"/>
        </w:rPr>
        <w:t>100%归入基金资产，因此此次费率优惠不会对基金份额持有人利益造成实质性的不利影响。</w:t>
      </w:r>
    </w:p>
    <w:p w:rsidR="00582C8D" w:rsidRPr="00A61088" w:rsidRDefault="00EA03E1" w:rsidP="002D161C">
      <w:pPr>
        <w:widowControl/>
        <w:shd w:val="clear" w:color="auto" w:fill="FFFFFF"/>
        <w:spacing w:line="360" w:lineRule="auto"/>
        <w:ind w:firstLine="410"/>
        <w:rPr>
          <w:rFonts w:ascii="Calibri" w:eastAsia="宋体" w:hAnsi="Calibri" w:cs="宋体"/>
          <w:b/>
          <w:kern w:val="0"/>
          <w:sz w:val="24"/>
          <w:szCs w:val="21"/>
        </w:rPr>
      </w:pPr>
      <w:r w:rsidRPr="00A61088">
        <w:rPr>
          <w:rFonts w:ascii="宋体" w:eastAsia="宋体" w:hAnsi="宋体" w:cs="宋体" w:hint="eastAsia"/>
          <w:b/>
          <w:kern w:val="0"/>
          <w:szCs w:val="18"/>
          <w:bdr w:val="none" w:sz="0" w:space="0" w:color="auto" w:frame="1"/>
        </w:rPr>
        <w:t>四</w:t>
      </w:r>
      <w:r w:rsidR="006D6BA0" w:rsidRPr="00A61088">
        <w:rPr>
          <w:rFonts w:ascii="宋体" w:eastAsia="宋体" w:hAnsi="宋体" w:cs="宋体" w:hint="eastAsia"/>
          <w:b/>
          <w:kern w:val="0"/>
          <w:szCs w:val="18"/>
          <w:bdr w:val="none" w:sz="0" w:space="0" w:color="auto" w:frame="1"/>
        </w:rPr>
        <w:t>、重要提示</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kern w:val="0"/>
          <w:szCs w:val="18"/>
          <w:bdr w:val="none" w:sz="0" w:space="0" w:color="auto" w:frame="1"/>
        </w:rPr>
        <w:t>1、本公告的最终解释权归本公司所有。</w:t>
      </w:r>
    </w:p>
    <w:p w:rsidR="00582C8D" w:rsidRPr="002D161C" w:rsidRDefault="006D6BA0" w:rsidP="002D161C">
      <w:pPr>
        <w:widowControl/>
        <w:shd w:val="clear" w:color="auto" w:fill="FFFFFF"/>
        <w:spacing w:line="360" w:lineRule="auto"/>
        <w:ind w:firstLine="410"/>
        <w:rPr>
          <w:rFonts w:ascii="宋体" w:eastAsia="宋体" w:hAnsi="宋体" w:cs="宋体"/>
          <w:kern w:val="0"/>
          <w:szCs w:val="18"/>
          <w:bdr w:val="none" w:sz="0" w:space="0" w:color="auto" w:frame="1"/>
        </w:rPr>
      </w:pPr>
      <w:r w:rsidRPr="002D161C">
        <w:rPr>
          <w:rFonts w:ascii="宋体" w:eastAsia="宋体" w:hAnsi="宋体" w:cs="宋体"/>
          <w:kern w:val="0"/>
          <w:szCs w:val="18"/>
          <w:bdr w:val="none" w:sz="0" w:space="0" w:color="auto" w:frame="1"/>
        </w:rPr>
        <w:t>2、根据</w:t>
      </w:r>
      <w:r w:rsidR="00E25C99">
        <w:t>新华鑫裕灵活配置混合型证券投资基金</w:t>
      </w:r>
      <w:r w:rsidRPr="002D161C">
        <w:rPr>
          <w:rFonts w:ascii="宋体" w:eastAsia="宋体" w:hAnsi="宋体" w:cs="宋体" w:hint="eastAsia"/>
          <w:kern w:val="0"/>
          <w:szCs w:val="18"/>
          <w:bdr w:val="none" w:sz="0" w:space="0" w:color="auto" w:frame="1"/>
        </w:rPr>
        <w:t>基金合同的约定，本次调整赎回费率属于“</w:t>
      </w:r>
      <w:r w:rsidR="002D161C" w:rsidRPr="002D161C">
        <w:rPr>
          <w:rFonts w:ascii="宋体" w:eastAsia="宋体" w:hAnsi="宋体" w:cs="宋体" w:hint="eastAsia"/>
          <w:bCs/>
          <w:kern w:val="0"/>
          <w:szCs w:val="18"/>
          <w:bdr w:val="none" w:sz="0" w:space="0" w:color="auto" w:frame="1"/>
        </w:rPr>
        <w:t>在法律法规和《基金合同》规定的范围内且对现有基金份额持有人利益无实质性不利影响的前提下调整本基金的申购费率、调低赎回费率或变更收费方式</w:t>
      </w:r>
      <w:r w:rsidRPr="002D161C">
        <w:rPr>
          <w:rFonts w:ascii="宋体" w:eastAsia="宋体" w:hAnsi="宋体" w:cs="宋体" w:hint="eastAsia"/>
          <w:kern w:val="0"/>
          <w:szCs w:val="18"/>
          <w:bdr w:val="none" w:sz="0" w:space="0" w:color="auto" w:frame="1"/>
        </w:rPr>
        <w:t>”的情形，不需召开基金份额持有人大会。</w:t>
      </w:r>
    </w:p>
    <w:p w:rsidR="00582C8D" w:rsidRPr="002D161C" w:rsidRDefault="00055621" w:rsidP="002D161C">
      <w:pPr>
        <w:widowControl/>
        <w:shd w:val="clear" w:color="auto" w:fill="FFFFFF"/>
        <w:spacing w:line="360" w:lineRule="auto"/>
        <w:ind w:firstLine="410"/>
        <w:rPr>
          <w:rFonts w:ascii="Calibri" w:eastAsia="宋体" w:hAnsi="Calibri" w:cs="宋体"/>
          <w:kern w:val="0"/>
          <w:sz w:val="24"/>
          <w:szCs w:val="21"/>
        </w:rPr>
      </w:pPr>
      <w:r>
        <w:rPr>
          <w:rFonts w:ascii="宋体" w:eastAsia="宋体" w:hAnsi="宋体" w:cs="宋体" w:hint="eastAsia"/>
          <w:kern w:val="0"/>
          <w:szCs w:val="18"/>
          <w:bdr w:val="none" w:sz="0" w:space="0" w:color="auto" w:frame="1"/>
        </w:rPr>
        <w:t>3</w:t>
      </w:r>
      <w:r w:rsidR="006D6BA0" w:rsidRPr="002D161C">
        <w:rPr>
          <w:rFonts w:ascii="宋体" w:eastAsia="宋体" w:hAnsi="宋体" w:cs="宋体"/>
          <w:kern w:val="0"/>
          <w:szCs w:val="18"/>
          <w:bdr w:val="none" w:sz="0" w:space="0" w:color="auto" w:frame="1"/>
        </w:rPr>
        <w:t>、本次活动仅适用于原通过直销中心柜台认/</w:t>
      </w:r>
      <w:r w:rsidR="00AB325D">
        <w:rPr>
          <w:rFonts w:ascii="宋体" w:eastAsia="宋体" w:hAnsi="宋体" w:cs="宋体"/>
          <w:kern w:val="0"/>
          <w:szCs w:val="18"/>
          <w:bdr w:val="none" w:sz="0" w:space="0" w:color="auto" w:frame="1"/>
        </w:rPr>
        <w:t>申购持有，并在优惠活动期限内通过直销中心柜台赎回</w:t>
      </w:r>
      <w:r w:rsidR="00084E67">
        <w:rPr>
          <w:rFonts w:ascii="宋体" w:eastAsia="宋体" w:hAnsi="宋体" w:cs="宋体" w:hint="eastAsia"/>
          <w:kern w:val="0"/>
          <w:szCs w:val="18"/>
          <w:bdr w:val="none" w:sz="0" w:space="0" w:color="auto" w:frame="1"/>
        </w:rPr>
        <w:t>本</w:t>
      </w:r>
      <w:r w:rsidR="0036528B" w:rsidRPr="00F6065C">
        <w:rPr>
          <w:rFonts w:ascii="宋体" w:eastAsia="宋体" w:hAnsi="宋体" w:cs="宋体"/>
          <w:kern w:val="0"/>
          <w:szCs w:val="18"/>
          <w:bdr w:val="none" w:sz="0" w:space="0" w:color="auto" w:frame="1"/>
        </w:rPr>
        <w:t>基金</w:t>
      </w:r>
      <w:r w:rsidR="006D6BA0" w:rsidRPr="002D161C">
        <w:rPr>
          <w:rFonts w:ascii="宋体" w:eastAsia="宋体" w:hAnsi="宋体" w:cs="宋体" w:hint="eastAsia"/>
          <w:kern w:val="0"/>
          <w:szCs w:val="18"/>
          <w:bdr w:val="none" w:sz="0" w:space="0" w:color="auto" w:frame="1"/>
        </w:rPr>
        <w:t>的投资者。</w:t>
      </w:r>
    </w:p>
    <w:p w:rsidR="00582C8D" w:rsidRPr="002D161C" w:rsidRDefault="00055621" w:rsidP="002D161C">
      <w:pPr>
        <w:widowControl/>
        <w:shd w:val="clear" w:color="auto" w:fill="FFFFFF"/>
        <w:spacing w:line="360" w:lineRule="auto"/>
        <w:ind w:firstLine="410"/>
        <w:rPr>
          <w:rFonts w:ascii="Calibri" w:eastAsia="宋体" w:hAnsi="Calibri" w:cs="宋体"/>
          <w:kern w:val="0"/>
          <w:sz w:val="24"/>
          <w:szCs w:val="21"/>
        </w:rPr>
      </w:pPr>
      <w:r>
        <w:rPr>
          <w:rFonts w:ascii="宋体" w:eastAsia="宋体" w:hAnsi="宋体" w:cs="宋体" w:hint="eastAsia"/>
          <w:kern w:val="0"/>
          <w:szCs w:val="18"/>
          <w:bdr w:val="none" w:sz="0" w:space="0" w:color="auto" w:frame="1"/>
        </w:rPr>
        <w:t>4</w:t>
      </w:r>
      <w:r w:rsidR="006D6BA0" w:rsidRPr="002D161C">
        <w:rPr>
          <w:rFonts w:ascii="宋体" w:eastAsia="宋体" w:hAnsi="宋体" w:cs="宋体"/>
          <w:kern w:val="0"/>
          <w:szCs w:val="18"/>
          <w:bdr w:val="none" w:sz="0" w:space="0" w:color="auto" w:frame="1"/>
        </w:rPr>
        <w:t>、本次活动不适用于本公司直销网上交易系统或其他销售渠道提交的赎回申请，或非通过本公司直销中心柜台认/申购持有的</w:t>
      </w:r>
      <w:r w:rsidR="0036528B">
        <w:rPr>
          <w:rFonts w:ascii="宋体" w:eastAsia="宋体" w:hAnsi="宋体" w:cs="宋体" w:hint="eastAsia"/>
          <w:kern w:val="0"/>
          <w:szCs w:val="18"/>
          <w:bdr w:val="none" w:sz="0" w:space="0" w:color="auto" w:frame="1"/>
        </w:rPr>
        <w:t>上述</w:t>
      </w:r>
      <w:r w:rsidR="006D6BA0" w:rsidRPr="002D161C">
        <w:rPr>
          <w:rFonts w:ascii="宋体" w:eastAsia="宋体" w:hAnsi="宋体" w:cs="宋体"/>
          <w:kern w:val="0"/>
          <w:szCs w:val="18"/>
          <w:bdr w:val="none" w:sz="0" w:space="0" w:color="auto" w:frame="1"/>
        </w:rPr>
        <w:t>基金基金份额，或</w:t>
      </w:r>
      <w:r w:rsidR="00EA03E1" w:rsidRPr="002D161C">
        <w:rPr>
          <w:rFonts w:ascii="宋体" w:eastAsia="宋体" w:hAnsi="宋体" w:cs="宋体" w:hint="eastAsia"/>
          <w:kern w:val="0"/>
          <w:szCs w:val="18"/>
          <w:bdr w:val="none" w:sz="0" w:space="0" w:color="auto" w:frame="1"/>
        </w:rPr>
        <w:t>上述</w:t>
      </w:r>
      <w:r w:rsidR="006D6BA0" w:rsidRPr="002D161C">
        <w:rPr>
          <w:rFonts w:ascii="宋体" w:eastAsia="宋体" w:hAnsi="宋体" w:cs="宋体" w:hint="eastAsia"/>
          <w:kern w:val="0"/>
          <w:szCs w:val="18"/>
          <w:bdr w:val="none" w:sz="0" w:space="0" w:color="auto" w:frame="1"/>
        </w:rPr>
        <w:t>基金基金份额的转换转出业务。</w:t>
      </w:r>
    </w:p>
    <w:p w:rsidR="00582C8D" w:rsidRPr="002D161C" w:rsidRDefault="00055621" w:rsidP="002D161C">
      <w:pPr>
        <w:widowControl/>
        <w:shd w:val="clear" w:color="auto" w:fill="FFFFFF"/>
        <w:spacing w:line="360" w:lineRule="auto"/>
        <w:ind w:firstLine="410"/>
        <w:rPr>
          <w:rFonts w:ascii="Calibri" w:eastAsia="宋体" w:hAnsi="Calibri" w:cs="宋体"/>
          <w:kern w:val="0"/>
          <w:sz w:val="24"/>
          <w:szCs w:val="21"/>
        </w:rPr>
      </w:pPr>
      <w:r>
        <w:rPr>
          <w:rFonts w:ascii="宋体" w:eastAsia="宋体" w:hAnsi="宋体" w:cs="宋体" w:hint="eastAsia"/>
          <w:kern w:val="0"/>
          <w:szCs w:val="18"/>
          <w:bdr w:val="none" w:sz="0" w:space="0" w:color="auto" w:frame="1"/>
        </w:rPr>
        <w:t>5</w:t>
      </w:r>
      <w:r w:rsidR="006D6BA0" w:rsidRPr="002D161C">
        <w:rPr>
          <w:rFonts w:ascii="宋体" w:eastAsia="宋体" w:hAnsi="宋体" w:cs="宋体"/>
          <w:kern w:val="0"/>
          <w:szCs w:val="18"/>
          <w:bdr w:val="none" w:sz="0" w:space="0" w:color="auto" w:frame="1"/>
        </w:rPr>
        <w:t>、投资者可以通过以下途径咨询详情：</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公司网址</w:t>
      </w:r>
      <w:r w:rsidRPr="002D161C">
        <w:rPr>
          <w:rFonts w:ascii="宋体" w:eastAsia="宋体" w:hAnsi="宋体" w:cs="宋体"/>
          <w:kern w:val="0"/>
          <w:szCs w:val="18"/>
          <w:bdr w:val="none" w:sz="0" w:space="0" w:color="auto" w:frame="1"/>
        </w:rPr>
        <w:t>:</w:t>
      </w:r>
      <w:r w:rsidR="00EA03E1" w:rsidRPr="002D161C">
        <w:rPr>
          <w:sz w:val="24"/>
        </w:rPr>
        <w:t xml:space="preserve"> </w:t>
      </w:r>
      <w:r w:rsidR="00EA03E1" w:rsidRPr="002D161C">
        <w:rPr>
          <w:rFonts w:ascii="宋体" w:eastAsia="宋体" w:hAnsi="宋体" w:cs="宋体"/>
          <w:kern w:val="0"/>
          <w:szCs w:val="18"/>
          <w:bdr w:val="none" w:sz="0" w:space="0" w:color="auto" w:frame="1"/>
        </w:rPr>
        <w:t>www.ncfund.com.cn</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客服电话</w:t>
      </w:r>
      <w:r w:rsidRPr="002D161C">
        <w:rPr>
          <w:rFonts w:ascii="宋体" w:eastAsia="宋体" w:hAnsi="宋体" w:cs="宋体"/>
          <w:kern w:val="0"/>
          <w:szCs w:val="18"/>
          <w:bdr w:val="none" w:sz="0" w:space="0" w:color="auto" w:frame="1"/>
        </w:rPr>
        <w:t>:</w:t>
      </w:r>
      <w:r w:rsidR="00EA03E1" w:rsidRPr="002D161C">
        <w:rPr>
          <w:rFonts w:ascii="宋体" w:eastAsia="宋体" w:hAnsi="宋体" w:cs="宋体"/>
          <w:kern w:val="0"/>
          <w:szCs w:val="18"/>
          <w:bdr w:val="none" w:sz="0" w:space="0" w:color="auto" w:frame="1"/>
        </w:rPr>
        <w:t xml:space="preserve"> 400</w:t>
      </w:r>
      <w:r w:rsidR="00AB325D">
        <w:rPr>
          <w:rFonts w:ascii="宋体" w:eastAsia="宋体" w:hAnsi="宋体" w:cs="宋体" w:hint="eastAsia"/>
          <w:kern w:val="0"/>
          <w:szCs w:val="18"/>
          <w:bdr w:val="none" w:sz="0" w:space="0" w:color="auto" w:frame="1"/>
        </w:rPr>
        <w:t>-</w:t>
      </w:r>
      <w:r w:rsidR="00EA03E1" w:rsidRPr="002D161C">
        <w:rPr>
          <w:rFonts w:ascii="宋体" w:eastAsia="宋体" w:hAnsi="宋体" w:cs="宋体"/>
          <w:kern w:val="0"/>
          <w:szCs w:val="18"/>
          <w:bdr w:val="none" w:sz="0" w:space="0" w:color="auto" w:frame="1"/>
        </w:rPr>
        <w:t>819</w:t>
      </w:r>
      <w:r w:rsidR="00AB325D">
        <w:rPr>
          <w:rFonts w:ascii="宋体" w:eastAsia="宋体" w:hAnsi="宋体" w:cs="宋体" w:hint="eastAsia"/>
          <w:kern w:val="0"/>
          <w:szCs w:val="18"/>
          <w:bdr w:val="none" w:sz="0" w:space="0" w:color="auto" w:frame="1"/>
        </w:rPr>
        <w:t>-</w:t>
      </w:r>
      <w:r w:rsidR="00EA03E1" w:rsidRPr="002D161C">
        <w:rPr>
          <w:rFonts w:ascii="宋体" w:eastAsia="宋体" w:hAnsi="宋体" w:cs="宋体"/>
          <w:kern w:val="0"/>
          <w:szCs w:val="18"/>
          <w:bdr w:val="none" w:sz="0" w:space="0" w:color="auto" w:frame="1"/>
        </w:rPr>
        <w:t>8866（免长途）</w:t>
      </w:r>
    </w:p>
    <w:p w:rsidR="002D161C" w:rsidRPr="00A61088" w:rsidRDefault="002D161C" w:rsidP="002D161C">
      <w:pPr>
        <w:widowControl/>
        <w:shd w:val="clear" w:color="auto" w:fill="FFFFFF"/>
        <w:spacing w:line="360" w:lineRule="auto"/>
        <w:ind w:firstLine="410"/>
        <w:rPr>
          <w:rFonts w:ascii="宋体" w:eastAsia="宋体" w:hAnsi="宋体" w:cs="宋体"/>
          <w:b/>
          <w:kern w:val="0"/>
          <w:szCs w:val="18"/>
          <w:bdr w:val="none" w:sz="0" w:space="0" w:color="auto" w:frame="1"/>
        </w:rPr>
      </w:pPr>
      <w:r w:rsidRPr="00A61088">
        <w:rPr>
          <w:rFonts w:ascii="宋体" w:eastAsia="宋体" w:hAnsi="宋体" w:cs="宋体" w:hint="eastAsia"/>
          <w:b/>
          <w:kern w:val="0"/>
          <w:szCs w:val="18"/>
          <w:bdr w:val="none" w:sz="0" w:space="0" w:color="auto" w:frame="1"/>
        </w:rPr>
        <w:t>五、</w:t>
      </w:r>
      <w:r w:rsidR="006D6BA0" w:rsidRPr="00A61088">
        <w:rPr>
          <w:rFonts w:ascii="宋体" w:eastAsia="宋体" w:hAnsi="宋体" w:cs="宋体"/>
          <w:b/>
          <w:kern w:val="0"/>
          <w:szCs w:val="18"/>
          <w:bdr w:val="none" w:sz="0" w:space="0" w:color="auto" w:frame="1"/>
        </w:rPr>
        <w:t>风险提示</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kern w:val="0"/>
          <w:szCs w:val="18"/>
          <w:bdr w:val="none" w:sz="0" w:space="0" w:color="auto" w:frame="1"/>
        </w:rPr>
        <w:t>本基金管理人承诺以诚实信用、勤勉尽责的原则管理和运用基金资产，但不保证基金一定盈利，也不保证最低收益。投资有风险，决策须谨慎，投资者投资于本基金管理人管理的基金时应认真阅读相关基金合同、招募说明书等文件，并根据自身风险承受能力选择适合自己的基金产品，敬请投资者注意投资风险。</w:t>
      </w:r>
    </w:p>
    <w:p w:rsidR="00582C8D" w:rsidRPr="002D161C" w:rsidRDefault="006D6BA0" w:rsidP="002D161C">
      <w:pPr>
        <w:widowControl/>
        <w:shd w:val="clear" w:color="auto" w:fill="FFFFFF"/>
        <w:spacing w:line="360" w:lineRule="auto"/>
        <w:ind w:firstLine="410"/>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特此公告。</w:t>
      </w:r>
    </w:p>
    <w:p w:rsidR="00582C8D" w:rsidRPr="002D161C" w:rsidRDefault="006D6BA0" w:rsidP="002D161C">
      <w:pPr>
        <w:widowControl/>
        <w:shd w:val="clear" w:color="auto" w:fill="FFFFFF"/>
        <w:spacing w:line="360" w:lineRule="auto"/>
        <w:ind w:firstLine="479"/>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 </w:t>
      </w:r>
    </w:p>
    <w:p w:rsidR="00582C8D" w:rsidRPr="002D161C" w:rsidRDefault="006D6BA0" w:rsidP="002D161C">
      <w:pPr>
        <w:widowControl/>
        <w:shd w:val="clear" w:color="auto" w:fill="FFFFFF"/>
        <w:spacing w:line="360" w:lineRule="auto"/>
        <w:ind w:firstLine="308"/>
        <w:jc w:val="right"/>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新华基金管理股份有限公司</w:t>
      </w:r>
    </w:p>
    <w:p w:rsidR="00582C8D" w:rsidRPr="002D161C" w:rsidRDefault="00DC157F" w:rsidP="002D161C">
      <w:pPr>
        <w:widowControl/>
        <w:shd w:val="clear" w:color="auto" w:fill="FFFFFF"/>
        <w:spacing w:line="360" w:lineRule="auto"/>
        <w:ind w:firstLine="308"/>
        <w:jc w:val="right"/>
        <w:rPr>
          <w:rFonts w:ascii="Calibri" w:eastAsia="宋体" w:hAnsi="Calibri" w:cs="宋体"/>
          <w:kern w:val="0"/>
          <w:sz w:val="24"/>
          <w:szCs w:val="21"/>
        </w:rPr>
      </w:pPr>
      <w:r w:rsidRPr="002D161C">
        <w:rPr>
          <w:rFonts w:ascii="宋体" w:eastAsia="宋体" w:hAnsi="宋体" w:cs="宋体" w:hint="eastAsia"/>
          <w:kern w:val="0"/>
          <w:szCs w:val="18"/>
          <w:bdr w:val="none" w:sz="0" w:space="0" w:color="auto" w:frame="1"/>
        </w:rPr>
        <w:t>2017年</w:t>
      </w:r>
      <w:r>
        <w:rPr>
          <w:rFonts w:ascii="宋体" w:eastAsia="宋体" w:hAnsi="宋体" w:cs="宋体" w:hint="eastAsia"/>
          <w:kern w:val="0"/>
          <w:szCs w:val="18"/>
          <w:bdr w:val="none" w:sz="0" w:space="0" w:color="auto" w:frame="1"/>
        </w:rPr>
        <w:t>5</w:t>
      </w:r>
      <w:r w:rsidR="002D161C" w:rsidRPr="002D161C">
        <w:rPr>
          <w:rFonts w:ascii="宋体" w:eastAsia="宋体" w:hAnsi="宋体" w:cs="宋体" w:hint="eastAsia"/>
          <w:kern w:val="0"/>
          <w:szCs w:val="18"/>
          <w:bdr w:val="none" w:sz="0" w:space="0" w:color="auto" w:frame="1"/>
        </w:rPr>
        <w:t>月</w:t>
      </w:r>
      <w:r>
        <w:rPr>
          <w:rFonts w:ascii="宋体" w:eastAsia="宋体" w:hAnsi="宋体" w:cs="宋体" w:hint="eastAsia"/>
          <w:kern w:val="0"/>
          <w:szCs w:val="18"/>
          <w:bdr w:val="none" w:sz="0" w:space="0" w:color="auto" w:frame="1"/>
        </w:rPr>
        <w:t>25</w:t>
      </w:r>
      <w:r w:rsidR="002D161C" w:rsidRPr="002D161C">
        <w:rPr>
          <w:rFonts w:ascii="宋体" w:eastAsia="宋体" w:hAnsi="宋体" w:cs="宋体" w:hint="eastAsia"/>
          <w:kern w:val="0"/>
          <w:szCs w:val="18"/>
          <w:bdr w:val="none" w:sz="0" w:space="0" w:color="auto" w:frame="1"/>
        </w:rPr>
        <w:t>日</w:t>
      </w:r>
    </w:p>
    <w:p w:rsidR="004720A5" w:rsidRPr="002D161C" w:rsidRDefault="004720A5" w:rsidP="002D161C">
      <w:pPr>
        <w:spacing w:line="360" w:lineRule="auto"/>
        <w:rPr>
          <w:sz w:val="24"/>
        </w:rPr>
      </w:pPr>
    </w:p>
    <w:sectPr w:rsidR="004720A5" w:rsidRPr="002D161C" w:rsidSect="00C72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9D" w:rsidRDefault="00BD7E9D" w:rsidP="00EE34B0">
      <w:r>
        <w:separator/>
      </w:r>
    </w:p>
  </w:endnote>
  <w:endnote w:type="continuationSeparator" w:id="0">
    <w:p w:rsidR="00BD7E9D" w:rsidRDefault="00BD7E9D" w:rsidP="00EE3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9D" w:rsidRDefault="00BD7E9D" w:rsidP="00EE34B0">
      <w:r>
        <w:separator/>
      </w:r>
    </w:p>
  </w:footnote>
  <w:footnote w:type="continuationSeparator" w:id="0">
    <w:p w:rsidR="00BD7E9D" w:rsidRDefault="00BD7E9D" w:rsidP="00EE3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C8D"/>
    <w:rsid w:val="0004055B"/>
    <w:rsid w:val="00055621"/>
    <w:rsid w:val="000678FA"/>
    <w:rsid w:val="00083D82"/>
    <w:rsid w:val="00084E67"/>
    <w:rsid w:val="000A52A5"/>
    <w:rsid w:val="001D61D7"/>
    <w:rsid w:val="001E5420"/>
    <w:rsid w:val="001E774B"/>
    <w:rsid w:val="001F3FB7"/>
    <w:rsid w:val="00220765"/>
    <w:rsid w:val="0027026E"/>
    <w:rsid w:val="002D161C"/>
    <w:rsid w:val="002F5422"/>
    <w:rsid w:val="00331DEB"/>
    <w:rsid w:val="00354814"/>
    <w:rsid w:val="0036528B"/>
    <w:rsid w:val="0043557E"/>
    <w:rsid w:val="004720A5"/>
    <w:rsid w:val="00542E0B"/>
    <w:rsid w:val="00582C8D"/>
    <w:rsid w:val="0061727C"/>
    <w:rsid w:val="0068737E"/>
    <w:rsid w:val="00696F4E"/>
    <w:rsid w:val="006D6BA0"/>
    <w:rsid w:val="007238F7"/>
    <w:rsid w:val="00805988"/>
    <w:rsid w:val="00817E5F"/>
    <w:rsid w:val="00850416"/>
    <w:rsid w:val="00852C9D"/>
    <w:rsid w:val="008717A6"/>
    <w:rsid w:val="008A5AA5"/>
    <w:rsid w:val="00A61088"/>
    <w:rsid w:val="00A71363"/>
    <w:rsid w:val="00AB325D"/>
    <w:rsid w:val="00B652CC"/>
    <w:rsid w:val="00B832B7"/>
    <w:rsid w:val="00BD59C6"/>
    <w:rsid w:val="00BD7E9D"/>
    <w:rsid w:val="00C26915"/>
    <w:rsid w:val="00C72C25"/>
    <w:rsid w:val="00C909FF"/>
    <w:rsid w:val="00D4145A"/>
    <w:rsid w:val="00D90FBD"/>
    <w:rsid w:val="00DC157F"/>
    <w:rsid w:val="00DF4117"/>
    <w:rsid w:val="00E25C99"/>
    <w:rsid w:val="00EA03E1"/>
    <w:rsid w:val="00EC24ED"/>
    <w:rsid w:val="00EE3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7C"/>
    <w:pPr>
      <w:widowControl w:val="0"/>
      <w:jc w:val="both"/>
    </w:pPr>
  </w:style>
  <w:style w:type="paragraph" w:styleId="3">
    <w:name w:val="heading 3"/>
    <w:basedOn w:val="a"/>
    <w:link w:val="3Char"/>
    <w:uiPriority w:val="9"/>
    <w:qFormat/>
    <w:rsid w:val="00582C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82C8D"/>
    <w:rPr>
      <w:rFonts w:ascii="宋体" w:eastAsia="宋体" w:hAnsi="宋体" w:cs="宋体"/>
      <w:b/>
      <w:bCs/>
      <w:kern w:val="0"/>
      <w:sz w:val="27"/>
      <w:szCs w:val="27"/>
    </w:rPr>
  </w:style>
  <w:style w:type="character" w:customStyle="1" w:styleId="apple-converted-space">
    <w:name w:val="apple-converted-space"/>
    <w:basedOn w:val="a0"/>
    <w:rsid w:val="00582C8D"/>
  </w:style>
  <w:style w:type="character" w:styleId="a3">
    <w:name w:val="Emphasis"/>
    <w:basedOn w:val="a0"/>
    <w:uiPriority w:val="20"/>
    <w:qFormat/>
    <w:rsid w:val="00582C8D"/>
    <w:rPr>
      <w:i/>
      <w:iCs/>
    </w:rPr>
  </w:style>
  <w:style w:type="paragraph" w:styleId="a4">
    <w:name w:val="Normal (Web)"/>
    <w:basedOn w:val="a"/>
    <w:uiPriority w:val="99"/>
    <w:unhideWhenUsed/>
    <w:rsid w:val="00582C8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E3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34B0"/>
    <w:rPr>
      <w:sz w:val="18"/>
      <w:szCs w:val="18"/>
    </w:rPr>
  </w:style>
  <w:style w:type="paragraph" w:styleId="a6">
    <w:name w:val="footer"/>
    <w:basedOn w:val="a"/>
    <w:link w:val="Char0"/>
    <w:uiPriority w:val="99"/>
    <w:unhideWhenUsed/>
    <w:rsid w:val="00EE34B0"/>
    <w:pPr>
      <w:tabs>
        <w:tab w:val="center" w:pos="4153"/>
        <w:tab w:val="right" w:pos="8306"/>
      </w:tabs>
      <w:snapToGrid w:val="0"/>
      <w:jc w:val="left"/>
    </w:pPr>
    <w:rPr>
      <w:sz w:val="18"/>
      <w:szCs w:val="18"/>
    </w:rPr>
  </w:style>
  <w:style w:type="character" w:customStyle="1" w:styleId="Char0">
    <w:name w:val="页脚 Char"/>
    <w:basedOn w:val="a0"/>
    <w:link w:val="a6"/>
    <w:uiPriority w:val="99"/>
    <w:rsid w:val="00EE34B0"/>
    <w:rPr>
      <w:sz w:val="18"/>
      <w:szCs w:val="18"/>
    </w:rPr>
  </w:style>
  <w:style w:type="paragraph" w:styleId="a7">
    <w:name w:val="Balloon Text"/>
    <w:basedOn w:val="a"/>
    <w:link w:val="Char1"/>
    <w:uiPriority w:val="99"/>
    <w:semiHidden/>
    <w:unhideWhenUsed/>
    <w:rsid w:val="001F3FB7"/>
    <w:rPr>
      <w:sz w:val="18"/>
      <w:szCs w:val="18"/>
    </w:rPr>
  </w:style>
  <w:style w:type="character" w:customStyle="1" w:styleId="Char1">
    <w:name w:val="批注框文本 Char"/>
    <w:basedOn w:val="a0"/>
    <w:link w:val="a7"/>
    <w:uiPriority w:val="99"/>
    <w:semiHidden/>
    <w:rsid w:val="001F3F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82C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82C8D"/>
    <w:rPr>
      <w:rFonts w:ascii="宋体" w:eastAsia="宋体" w:hAnsi="宋体" w:cs="宋体"/>
      <w:b/>
      <w:bCs/>
      <w:kern w:val="0"/>
      <w:sz w:val="27"/>
      <w:szCs w:val="27"/>
    </w:rPr>
  </w:style>
  <w:style w:type="character" w:customStyle="1" w:styleId="apple-converted-space">
    <w:name w:val="apple-converted-space"/>
    <w:basedOn w:val="a0"/>
    <w:rsid w:val="00582C8D"/>
  </w:style>
  <w:style w:type="character" w:styleId="a3">
    <w:name w:val="Emphasis"/>
    <w:basedOn w:val="a0"/>
    <w:uiPriority w:val="20"/>
    <w:qFormat/>
    <w:rsid w:val="00582C8D"/>
    <w:rPr>
      <w:i/>
      <w:iCs/>
    </w:rPr>
  </w:style>
  <w:style w:type="paragraph" w:styleId="a4">
    <w:name w:val="Normal (Web)"/>
    <w:basedOn w:val="a"/>
    <w:uiPriority w:val="99"/>
    <w:unhideWhenUsed/>
    <w:rsid w:val="00582C8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EE3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34B0"/>
    <w:rPr>
      <w:sz w:val="18"/>
      <w:szCs w:val="18"/>
    </w:rPr>
  </w:style>
  <w:style w:type="paragraph" w:styleId="a6">
    <w:name w:val="footer"/>
    <w:basedOn w:val="a"/>
    <w:link w:val="Char0"/>
    <w:uiPriority w:val="99"/>
    <w:unhideWhenUsed/>
    <w:rsid w:val="00EE34B0"/>
    <w:pPr>
      <w:tabs>
        <w:tab w:val="center" w:pos="4153"/>
        <w:tab w:val="right" w:pos="8306"/>
      </w:tabs>
      <w:snapToGrid w:val="0"/>
      <w:jc w:val="left"/>
    </w:pPr>
    <w:rPr>
      <w:sz w:val="18"/>
      <w:szCs w:val="18"/>
    </w:rPr>
  </w:style>
  <w:style w:type="character" w:customStyle="1" w:styleId="Char0">
    <w:name w:val="页脚 Char"/>
    <w:basedOn w:val="a0"/>
    <w:link w:val="a6"/>
    <w:uiPriority w:val="99"/>
    <w:rsid w:val="00EE34B0"/>
    <w:rPr>
      <w:sz w:val="18"/>
      <w:szCs w:val="18"/>
    </w:rPr>
  </w:style>
  <w:style w:type="paragraph" w:styleId="a7">
    <w:name w:val="Balloon Text"/>
    <w:basedOn w:val="a"/>
    <w:link w:val="Char1"/>
    <w:uiPriority w:val="99"/>
    <w:semiHidden/>
    <w:unhideWhenUsed/>
    <w:rsid w:val="001F3FB7"/>
    <w:rPr>
      <w:sz w:val="18"/>
      <w:szCs w:val="18"/>
    </w:rPr>
  </w:style>
  <w:style w:type="character" w:customStyle="1" w:styleId="Char1">
    <w:name w:val="批注框文本 Char"/>
    <w:basedOn w:val="a0"/>
    <w:link w:val="a7"/>
    <w:uiPriority w:val="99"/>
    <w:semiHidden/>
    <w:rsid w:val="001F3FB7"/>
    <w:rPr>
      <w:sz w:val="18"/>
      <w:szCs w:val="18"/>
    </w:rPr>
  </w:style>
</w:styles>
</file>

<file path=word/webSettings.xml><?xml version="1.0" encoding="utf-8"?>
<w:webSettings xmlns:r="http://schemas.openxmlformats.org/officeDocument/2006/relationships" xmlns:w="http://schemas.openxmlformats.org/wordprocessingml/2006/main">
  <w:divs>
    <w:div w:id="612172450">
      <w:bodyDiv w:val="1"/>
      <w:marLeft w:val="0"/>
      <w:marRight w:val="0"/>
      <w:marTop w:val="0"/>
      <w:marBottom w:val="0"/>
      <w:divBdr>
        <w:top w:val="none" w:sz="0" w:space="0" w:color="auto"/>
        <w:left w:val="none" w:sz="0" w:space="0" w:color="auto"/>
        <w:bottom w:val="none" w:sz="0" w:space="0" w:color="auto"/>
        <w:right w:val="none" w:sz="0" w:space="0" w:color="auto"/>
      </w:divBdr>
      <w:divsChild>
        <w:div w:id="892155997">
          <w:marLeft w:val="0"/>
          <w:marRight w:val="0"/>
          <w:marTop w:val="0"/>
          <w:marBottom w:val="0"/>
          <w:divBdr>
            <w:top w:val="none" w:sz="0" w:space="0" w:color="auto"/>
            <w:left w:val="none" w:sz="0" w:space="0" w:color="auto"/>
            <w:bottom w:val="none" w:sz="0" w:space="0" w:color="auto"/>
            <w:right w:val="none" w:sz="0" w:space="0" w:color="auto"/>
          </w:divBdr>
          <w:divsChild>
            <w:div w:id="1432117243">
              <w:marLeft w:val="0"/>
              <w:marRight w:val="0"/>
              <w:marTop w:val="0"/>
              <w:marBottom w:val="0"/>
              <w:divBdr>
                <w:top w:val="none" w:sz="0" w:space="0" w:color="auto"/>
                <w:left w:val="none" w:sz="0" w:space="0" w:color="auto"/>
                <w:bottom w:val="none" w:sz="0" w:space="0" w:color="auto"/>
                <w:right w:val="none" w:sz="0" w:space="0" w:color="auto"/>
              </w:divBdr>
            </w:div>
          </w:divsChild>
        </w:div>
        <w:div w:id="1183591515">
          <w:marLeft w:val="0"/>
          <w:marRight w:val="0"/>
          <w:marTop w:val="300"/>
          <w:marBottom w:val="300"/>
          <w:divBdr>
            <w:top w:val="single" w:sz="6" w:space="15" w:color="E6E6E6"/>
            <w:left w:val="none" w:sz="0" w:space="0" w:color="auto"/>
            <w:bottom w:val="single" w:sz="6" w:space="0" w:color="E6E6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4</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etl1</cp:lastModifiedBy>
  <cp:revision>2</cp:revision>
  <dcterms:created xsi:type="dcterms:W3CDTF">2017-05-24T14:36:00Z</dcterms:created>
  <dcterms:modified xsi:type="dcterms:W3CDTF">2017-05-24T14:36:00Z</dcterms:modified>
</cp:coreProperties>
</file>