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39" w:rsidRDefault="00241204" w:rsidP="00241204">
      <w:pPr>
        <w:pStyle w:val="1"/>
      </w:pPr>
      <w:r>
        <w:rPr>
          <w:rFonts w:hint="eastAsia"/>
        </w:rPr>
        <w:t>富国汇利回报分级债券型证券投资基金基金份额转换结果暨富国汇利回报两年定期开放债券型证券投资基金基金合同生效公告</w:t>
      </w:r>
    </w:p>
    <w:p w:rsidR="006A698B" w:rsidRDefault="006A698B" w:rsidP="006A698B">
      <w:pPr>
        <w:ind w:firstLine="480"/>
      </w:pPr>
    </w:p>
    <w:p w:rsidR="006A698B" w:rsidRDefault="004F29C0" w:rsidP="006A698B">
      <w:pPr>
        <w:ind w:firstLine="480"/>
      </w:pPr>
      <w:r>
        <w:rPr>
          <w:rFonts w:hint="eastAsia"/>
        </w:rPr>
        <w:t>富国</w:t>
      </w:r>
      <w:r w:rsidR="006A698B">
        <w:rPr>
          <w:rFonts w:hint="eastAsia"/>
        </w:rPr>
        <w:t>基金管理有限公司（以下简称“本公司”或“基金管理人”）于</w:t>
      </w:r>
      <w:r w:rsidR="006A698B">
        <w:rPr>
          <w:rFonts w:hint="eastAsia"/>
        </w:rPr>
        <w:t>2017</w:t>
      </w:r>
      <w:r w:rsidR="006A698B">
        <w:rPr>
          <w:rFonts w:hint="eastAsia"/>
        </w:rPr>
        <w:t>年</w:t>
      </w:r>
      <w:r>
        <w:rPr>
          <w:rFonts w:hint="eastAsia"/>
        </w:rPr>
        <w:t>12</w:t>
      </w:r>
      <w:r w:rsidR="006A698B">
        <w:rPr>
          <w:rFonts w:hint="eastAsia"/>
        </w:rPr>
        <w:t>月</w:t>
      </w:r>
      <w:r>
        <w:rPr>
          <w:rFonts w:hint="eastAsia"/>
        </w:rPr>
        <w:t>5</w:t>
      </w:r>
      <w:r w:rsidR="006A698B">
        <w:rPr>
          <w:rFonts w:hint="eastAsia"/>
        </w:rPr>
        <w:t>日在《中国证券报》、《上海证券报》、《证券时报》及本公司网站发布了《</w:t>
      </w:r>
      <w:r w:rsidRPr="004F29C0">
        <w:rPr>
          <w:rFonts w:hint="eastAsia"/>
        </w:rPr>
        <w:t>关于富国汇利回报分级债券型证券投资基金基金份额持有人大会表决结果暨决议生效的公告</w:t>
      </w:r>
      <w:r w:rsidR="006A698B">
        <w:rPr>
          <w:rFonts w:hint="eastAsia"/>
        </w:rPr>
        <w:t>》和《</w:t>
      </w:r>
      <w:r w:rsidRPr="004F29C0">
        <w:rPr>
          <w:rFonts w:hint="eastAsia"/>
        </w:rPr>
        <w:t>富国汇利回报分级债券型证券投资基金基金转型提示性公告</w:t>
      </w:r>
      <w:r w:rsidR="006A698B">
        <w:rPr>
          <w:rFonts w:hint="eastAsia"/>
        </w:rPr>
        <w:t>》，</w:t>
      </w:r>
      <w:r w:rsidRPr="004F29C0">
        <w:rPr>
          <w:rFonts w:hint="eastAsia"/>
        </w:rPr>
        <w:t>富国汇利回报分级债券型证券投资基金</w:t>
      </w:r>
      <w:r w:rsidR="002B35C0">
        <w:rPr>
          <w:rFonts w:hint="eastAsia"/>
        </w:rPr>
        <w:t>（以下简称“本基金”）</w:t>
      </w:r>
      <w:r w:rsidR="006A698B">
        <w:rPr>
          <w:rFonts w:hint="eastAsia"/>
        </w:rPr>
        <w:t>的基金名称已自</w:t>
      </w:r>
      <w:r w:rsidR="006A698B">
        <w:rPr>
          <w:rFonts w:hint="eastAsia"/>
        </w:rPr>
        <w:t>2017</w:t>
      </w:r>
      <w:r w:rsidR="006A698B">
        <w:rPr>
          <w:rFonts w:hint="eastAsia"/>
        </w:rPr>
        <w:t>年</w:t>
      </w:r>
      <w:r>
        <w:rPr>
          <w:rFonts w:hint="eastAsia"/>
        </w:rPr>
        <w:t>12</w:t>
      </w:r>
      <w:r w:rsidR="006A698B">
        <w:rPr>
          <w:rFonts w:hint="eastAsia"/>
        </w:rPr>
        <w:t>月</w:t>
      </w:r>
      <w:r>
        <w:rPr>
          <w:rFonts w:hint="eastAsia"/>
        </w:rPr>
        <w:t>11</w:t>
      </w:r>
      <w:r w:rsidR="006A698B">
        <w:rPr>
          <w:rFonts w:hint="eastAsia"/>
        </w:rPr>
        <w:t>日起变更为“</w:t>
      </w:r>
      <w:r>
        <w:rPr>
          <w:rFonts w:hint="eastAsia"/>
        </w:rPr>
        <w:t>富国汇利回报两年定期开放债券型证券投资基金</w:t>
      </w:r>
      <w:r w:rsidR="006A698B">
        <w:rPr>
          <w:rFonts w:hint="eastAsia"/>
        </w:rPr>
        <w:t>”。</w:t>
      </w:r>
    </w:p>
    <w:p w:rsidR="006A698B" w:rsidRDefault="006A698B" w:rsidP="006A698B">
      <w:pPr>
        <w:ind w:firstLine="480"/>
      </w:pPr>
      <w:r>
        <w:rPr>
          <w:rFonts w:hint="eastAsia"/>
        </w:rPr>
        <w:t>2017</w:t>
      </w:r>
      <w:r>
        <w:rPr>
          <w:rFonts w:hint="eastAsia"/>
        </w:rPr>
        <w:t>年</w:t>
      </w:r>
      <w:r w:rsidR="004F29C0">
        <w:rPr>
          <w:rFonts w:hint="eastAsia"/>
        </w:rPr>
        <w:t>12</w:t>
      </w:r>
      <w:r>
        <w:rPr>
          <w:rFonts w:hint="eastAsia"/>
        </w:rPr>
        <w:t>月</w:t>
      </w:r>
      <w:r>
        <w:rPr>
          <w:rFonts w:hint="eastAsia"/>
        </w:rPr>
        <w:t>8</w:t>
      </w:r>
      <w:r>
        <w:rPr>
          <w:rFonts w:hint="eastAsia"/>
        </w:rPr>
        <w:t>日为</w:t>
      </w:r>
      <w:r w:rsidR="004F29C0" w:rsidRPr="004F29C0">
        <w:rPr>
          <w:rFonts w:hint="eastAsia"/>
        </w:rPr>
        <w:t>基金份额转换基准日</w:t>
      </w:r>
      <w:r>
        <w:rPr>
          <w:rFonts w:hint="eastAsia"/>
        </w:rPr>
        <w:t>，</w:t>
      </w:r>
      <w:r w:rsidR="002B35C0" w:rsidRPr="004F29C0">
        <w:rPr>
          <w:rFonts w:hint="eastAsia"/>
        </w:rPr>
        <w:t>富国汇利回报分级债券型证券投资基金</w:t>
      </w:r>
      <w:r w:rsidR="004F29C0">
        <w:rPr>
          <w:rFonts w:hint="eastAsia"/>
        </w:rPr>
        <w:t>的</w:t>
      </w:r>
      <w:r>
        <w:rPr>
          <w:rFonts w:hint="eastAsia"/>
        </w:rPr>
        <w:t>基金份额</w:t>
      </w:r>
      <w:r w:rsidR="004F29C0">
        <w:rPr>
          <w:rFonts w:hint="eastAsia"/>
        </w:rPr>
        <w:t>已</w:t>
      </w:r>
      <w:r>
        <w:rPr>
          <w:rFonts w:hint="eastAsia"/>
        </w:rPr>
        <w:t>统一结转为</w:t>
      </w:r>
      <w:r w:rsidR="004F29C0" w:rsidRPr="004F29C0">
        <w:rPr>
          <w:rFonts w:hint="eastAsia"/>
        </w:rPr>
        <w:t>富国汇利回报两年定期开放债券型证券投资基金</w:t>
      </w:r>
      <w:r>
        <w:rPr>
          <w:rFonts w:hint="eastAsia"/>
        </w:rPr>
        <w:t>（基金代码：</w:t>
      </w:r>
      <w:r w:rsidR="004F29C0">
        <w:rPr>
          <w:rFonts w:hint="eastAsia"/>
        </w:rPr>
        <w:t>161014</w:t>
      </w:r>
      <w:r>
        <w:rPr>
          <w:rFonts w:hint="eastAsia"/>
        </w:rPr>
        <w:t>，基金场内简称：</w:t>
      </w:r>
      <w:r w:rsidR="004F29C0">
        <w:rPr>
          <w:rFonts w:hint="eastAsia"/>
        </w:rPr>
        <w:t>富国汇利</w:t>
      </w:r>
      <w:r>
        <w:rPr>
          <w:rFonts w:hint="eastAsia"/>
        </w:rPr>
        <w:t>）的基金份额。现将相关事项公告如下：</w:t>
      </w:r>
    </w:p>
    <w:p w:rsidR="006A698B" w:rsidRDefault="006A698B" w:rsidP="006A698B">
      <w:pPr>
        <w:ind w:firstLine="480"/>
      </w:pPr>
      <w:r>
        <w:rPr>
          <w:rFonts w:hint="eastAsia"/>
        </w:rPr>
        <w:t>一、</w:t>
      </w:r>
      <w:r w:rsidR="002B35C0" w:rsidRPr="002B35C0">
        <w:rPr>
          <w:rFonts w:hint="eastAsia"/>
        </w:rPr>
        <w:t>富国汇利回报分级债券型证券投资基金</w:t>
      </w:r>
      <w:r>
        <w:rPr>
          <w:rFonts w:hint="eastAsia"/>
        </w:rPr>
        <w:t>的基金份额转换结果及变更登记</w:t>
      </w:r>
    </w:p>
    <w:p w:rsidR="006A698B" w:rsidRDefault="006A698B" w:rsidP="006A698B">
      <w:pPr>
        <w:ind w:firstLine="480"/>
      </w:pPr>
      <w:r>
        <w:rPr>
          <w:rFonts w:hint="eastAsia"/>
        </w:rPr>
        <w:t>根据《</w:t>
      </w:r>
      <w:r w:rsidR="002B35C0" w:rsidRPr="004F29C0">
        <w:rPr>
          <w:rFonts w:hint="eastAsia"/>
        </w:rPr>
        <w:t>关于富国汇利回报分级债券型证券投资基金基金份额持有人大会表决结果暨决议生效的公告</w:t>
      </w:r>
      <w:r>
        <w:rPr>
          <w:rFonts w:hint="eastAsia"/>
        </w:rPr>
        <w:t>》、《</w:t>
      </w:r>
      <w:r w:rsidR="002B35C0" w:rsidRPr="004F29C0">
        <w:rPr>
          <w:rFonts w:hint="eastAsia"/>
        </w:rPr>
        <w:t>富国汇利回报分级债券型证券投资基金基金转型提示性公告</w:t>
      </w:r>
      <w:r>
        <w:rPr>
          <w:rFonts w:hint="eastAsia"/>
        </w:rPr>
        <w:t>》的有关约定，本基金</w:t>
      </w:r>
      <w:r w:rsidR="002B35C0">
        <w:rPr>
          <w:rFonts w:hint="eastAsia"/>
        </w:rPr>
        <w:t>的</w:t>
      </w:r>
      <w:r>
        <w:rPr>
          <w:rFonts w:hint="eastAsia"/>
        </w:rPr>
        <w:t>基金份额转换基准日为</w:t>
      </w:r>
      <w:r w:rsidR="002B35C0" w:rsidRPr="002B35C0">
        <w:rPr>
          <w:rFonts w:hint="eastAsia"/>
        </w:rPr>
        <w:t>2017</w:t>
      </w:r>
      <w:r w:rsidR="002B35C0" w:rsidRPr="002B35C0">
        <w:rPr>
          <w:rFonts w:hint="eastAsia"/>
        </w:rPr>
        <w:t>年</w:t>
      </w:r>
      <w:r w:rsidR="002B35C0" w:rsidRPr="002B35C0">
        <w:rPr>
          <w:rFonts w:hint="eastAsia"/>
        </w:rPr>
        <w:t>12</w:t>
      </w:r>
      <w:r w:rsidR="002B35C0" w:rsidRPr="002B35C0">
        <w:rPr>
          <w:rFonts w:hint="eastAsia"/>
        </w:rPr>
        <w:t>月</w:t>
      </w:r>
      <w:r w:rsidR="002B35C0" w:rsidRPr="002B35C0">
        <w:rPr>
          <w:rFonts w:hint="eastAsia"/>
        </w:rPr>
        <w:t>8</w:t>
      </w:r>
      <w:r w:rsidR="002B35C0" w:rsidRPr="002B35C0">
        <w:rPr>
          <w:rFonts w:hint="eastAsia"/>
        </w:rPr>
        <w:t>日</w:t>
      </w:r>
      <w:r w:rsidR="002B35C0">
        <w:rPr>
          <w:rFonts w:hint="eastAsia"/>
        </w:rPr>
        <w:t>。在转换基准日日终</w:t>
      </w:r>
      <w:r>
        <w:rPr>
          <w:rFonts w:hint="eastAsia"/>
        </w:rPr>
        <w:t>，</w:t>
      </w:r>
      <w:r w:rsidR="002B35C0" w:rsidRPr="002B35C0">
        <w:rPr>
          <w:rFonts w:hint="eastAsia"/>
        </w:rPr>
        <w:t>富国汇利回报分级债券型证券投资基金</w:t>
      </w:r>
      <w:r w:rsidR="002B35C0">
        <w:rPr>
          <w:rFonts w:hint="eastAsia"/>
        </w:rPr>
        <w:t>的场外</w:t>
      </w:r>
      <w:r>
        <w:rPr>
          <w:rFonts w:hint="eastAsia"/>
        </w:rPr>
        <w:t>份额自动变更成为</w:t>
      </w:r>
      <w:r w:rsidR="002B35C0" w:rsidRPr="002B35C0">
        <w:rPr>
          <w:rFonts w:hint="eastAsia"/>
        </w:rPr>
        <w:t>富国汇利回报两年定期开放债券型证券投资基金</w:t>
      </w:r>
      <w:r>
        <w:rPr>
          <w:rFonts w:hint="eastAsia"/>
        </w:rPr>
        <w:t>的场外份额，</w:t>
      </w:r>
      <w:r w:rsidR="002B35C0" w:rsidRPr="002B35C0">
        <w:rPr>
          <w:rFonts w:hint="eastAsia"/>
        </w:rPr>
        <w:t>富国汇利回报分级债券型证券投资基金</w:t>
      </w:r>
      <w:r w:rsidR="002B35C0">
        <w:rPr>
          <w:rFonts w:hint="eastAsia"/>
        </w:rPr>
        <w:t>的</w:t>
      </w:r>
      <w:r>
        <w:rPr>
          <w:rFonts w:hint="eastAsia"/>
        </w:rPr>
        <w:t>场内份额自动变更成为</w:t>
      </w:r>
      <w:r w:rsidR="002B35C0" w:rsidRPr="002B35C0">
        <w:rPr>
          <w:rFonts w:hint="eastAsia"/>
        </w:rPr>
        <w:t>富国汇利回报两年定期开放债券型证券投资基金</w:t>
      </w:r>
      <w:r>
        <w:rPr>
          <w:rFonts w:hint="eastAsia"/>
        </w:rPr>
        <w:t>的场内份额。</w:t>
      </w:r>
      <w:r w:rsidR="002B35C0">
        <w:rPr>
          <w:rFonts w:hint="eastAsia"/>
        </w:rPr>
        <w:t>转换后，基金份额数量不变。</w:t>
      </w:r>
    </w:p>
    <w:p w:rsidR="006A698B" w:rsidRDefault="006A698B" w:rsidP="006A698B">
      <w:pPr>
        <w:ind w:firstLine="480"/>
      </w:pPr>
      <w:r>
        <w:rPr>
          <w:rFonts w:hint="eastAsia"/>
        </w:rPr>
        <w:t>基金管理人已根据《</w:t>
      </w:r>
      <w:r w:rsidR="002B35C0" w:rsidRPr="002B35C0">
        <w:rPr>
          <w:rFonts w:hint="eastAsia"/>
        </w:rPr>
        <w:t>富国汇利回报分级债券型证券投资基金</w:t>
      </w:r>
      <w:r>
        <w:rPr>
          <w:rFonts w:hint="eastAsia"/>
        </w:rPr>
        <w:t>基金合同》及《</w:t>
      </w:r>
      <w:r w:rsidR="002B35C0" w:rsidRPr="002B35C0">
        <w:rPr>
          <w:rFonts w:hint="eastAsia"/>
        </w:rPr>
        <w:t>关于富国汇利回报分级债券型证券投资基金变更基金合同等有关事项的议案</w:t>
      </w:r>
      <w:r>
        <w:rPr>
          <w:rFonts w:hint="eastAsia"/>
        </w:rPr>
        <w:t>》约定，向中国证券登记结算有限责任公司提交变更登记申请。</w:t>
      </w:r>
    </w:p>
    <w:p w:rsidR="006A698B" w:rsidRDefault="006A698B" w:rsidP="006A698B">
      <w:pPr>
        <w:ind w:firstLine="480"/>
      </w:pPr>
      <w:r>
        <w:rPr>
          <w:rFonts w:hint="eastAsia"/>
        </w:rPr>
        <w:t>完成份额转换及变更登记后，本基金的基金份额将使用变更后的基金名称和对应的基金代码，基金名称将由“</w:t>
      </w:r>
      <w:r w:rsidR="002B35C0" w:rsidRPr="004F29C0">
        <w:rPr>
          <w:rFonts w:hint="eastAsia"/>
        </w:rPr>
        <w:t>富国汇利回报分级债券型证券投资基金</w:t>
      </w:r>
      <w:r>
        <w:rPr>
          <w:rFonts w:hint="eastAsia"/>
        </w:rPr>
        <w:t>”变更</w:t>
      </w:r>
      <w:r>
        <w:rPr>
          <w:rFonts w:hint="eastAsia"/>
        </w:rPr>
        <w:lastRenderedPageBreak/>
        <w:t>为“</w:t>
      </w:r>
      <w:r w:rsidR="002B35C0" w:rsidRPr="002B35C0">
        <w:rPr>
          <w:rFonts w:hint="eastAsia"/>
        </w:rPr>
        <w:t>富国汇利回报两年定期开放债券型证券投资基金</w:t>
      </w:r>
      <w:r>
        <w:rPr>
          <w:rFonts w:hint="eastAsia"/>
        </w:rPr>
        <w:t>”，基金场内简称为“</w:t>
      </w:r>
      <w:r w:rsidR="002B35C0">
        <w:rPr>
          <w:rFonts w:hint="eastAsia"/>
        </w:rPr>
        <w:t>富国汇利</w:t>
      </w:r>
      <w:r>
        <w:rPr>
          <w:rFonts w:hint="eastAsia"/>
        </w:rPr>
        <w:t>”，基金代码：</w:t>
      </w:r>
      <w:r w:rsidR="002B35C0">
        <w:rPr>
          <w:rFonts w:hint="eastAsia"/>
        </w:rPr>
        <w:t>161014</w:t>
      </w:r>
      <w:r>
        <w:rPr>
          <w:rFonts w:hint="eastAsia"/>
        </w:rPr>
        <w:t>。待中国证券登记结算有限责任公司完成基金份额变更登记后，</w:t>
      </w:r>
      <w:r w:rsidR="002B35C0">
        <w:rPr>
          <w:rFonts w:hint="eastAsia"/>
        </w:rPr>
        <w:t>基金份额</w:t>
      </w:r>
      <w:r>
        <w:rPr>
          <w:rFonts w:hint="eastAsia"/>
        </w:rPr>
        <w:t>持有人可通过销售机构查询经登记机构确认的转换后的</w:t>
      </w:r>
      <w:r w:rsidR="002B35C0" w:rsidRPr="002B35C0">
        <w:rPr>
          <w:rFonts w:hint="eastAsia"/>
        </w:rPr>
        <w:t>富国汇利回报两年定期开放债券型证券投资基金</w:t>
      </w:r>
      <w:r w:rsidR="002B35C0">
        <w:rPr>
          <w:rFonts w:hint="eastAsia"/>
        </w:rPr>
        <w:t>的基金</w:t>
      </w:r>
      <w:r>
        <w:rPr>
          <w:rFonts w:hint="eastAsia"/>
        </w:rPr>
        <w:t>份额。</w:t>
      </w:r>
    </w:p>
    <w:p w:rsidR="006A698B" w:rsidRDefault="006A698B" w:rsidP="006A698B">
      <w:pPr>
        <w:ind w:firstLine="480"/>
      </w:pPr>
      <w:r>
        <w:rPr>
          <w:rFonts w:hint="eastAsia"/>
        </w:rPr>
        <w:t>二、《</w:t>
      </w:r>
      <w:r w:rsidR="002B35C0" w:rsidRPr="002B35C0">
        <w:rPr>
          <w:rFonts w:hint="eastAsia"/>
        </w:rPr>
        <w:t>富国汇利回报两年定期开放债券型证券投资基金</w:t>
      </w:r>
      <w:r>
        <w:rPr>
          <w:rFonts w:hint="eastAsia"/>
        </w:rPr>
        <w:t>基金合同》生效</w:t>
      </w:r>
    </w:p>
    <w:p w:rsidR="006A698B" w:rsidRDefault="006A698B" w:rsidP="006A698B">
      <w:pPr>
        <w:ind w:firstLine="480"/>
      </w:pPr>
      <w:r>
        <w:rPr>
          <w:rFonts w:hint="eastAsia"/>
        </w:rPr>
        <w:t>自</w:t>
      </w:r>
      <w:r w:rsidR="002B35C0">
        <w:rPr>
          <w:rFonts w:hint="eastAsia"/>
        </w:rPr>
        <w:t>2017</w:t>
      </w:r>
      <w:r>
        <w:rPr>
          <w:rFonts w:hint="eastAsia"/>
        </w:rPr>
        <w:t>年</w:t>
      </w:r>
      <w:r w:rsidR="002B35C0">
        <w:rPr>
          <w:rFonts w:hint="eastAsia"/>
        </w:rPr>
        <w:t>12</w:t>
      </w:r>
      <w:r>
        <w:rPr>
          <w:rFonts w:hint="eastAsia"/>
        </w:rPr>
        <w:t>月</w:t>
      </w:r>
      <w:r w:rsidR="002B35C0">
        <w:rPr>
          <w:rFonts w:hint="eastAsia"/>
        </w:rPr>
        <w:t>11</w:t>
      </w:r>
      <w:r>
        <w:rPr>
          <w:rFonts w:hint="eastAsia"/>
        </w:rPr>
        <w:t>日起，《</w:t>
      </w:r>
      <w:r w:rsidR="002B35C0" w:rsidRPr="002B35C0">
        <w:rPr>
          <w:rFonts w:hint="eastAsia"/>
        </w:rPr>
        <w:t>富国汇利回报两年定期开放债券型证券投资基金</w:t>
      </w:r>
      <w:r>
        <w:rPr>
          <w:rFonts w:hint="eastAsia"/>
        </w:rPr>
        <w:t>基金合同》、《</w:t>
      </w:r>
      <w:r w:rsidR="002B35C0" w:rsidRPr="002B35C0">
        <w:rPr>
          <w:rFonts w:hint="eastAsia"/>
        </w:rPr>
        <w:t>富国汇利回报两年定期开放债券型证券投资基金</w:t>
      </w:r>
      <w:r>
        <w:rPr>
          <w:rFonts w:hint="eastAsia"/>
        </w:rPr>
        <w:t>托管协议》、《</w:t>
      </w:r>
      <w:r w:rsidR="002B35C0" w:rsidRPr="002B35C0">
        <w:rPr>
          <w:rFonts w:hint="eastAsia"/>
        </w:rPr>
        <w:t>富国汇利回报两年定期开放债券型证券投资基金</w:t>
      </w:r>
      <w:r>
        <w:rPr>
          <w:rFonts w:hint="eastAsia"/>
        </w:rPr>
        <w:t>招募说明书》生效，原《</w:t>
      </w:r>
      <w:r w:rsidR="002B35C0" w:rsidRPr="004F29C0">
        <w:rPr>
          <w:rFonts w:hint="eastAsia"/>
        </w:rPr>
        <w:t>富国汇利回报分级债券型证券投资基金</w:t>
      </w:r>
      <w:r>
        <w:rPr>
          <w:rFonts w:hint="eastAsia"/>
        </w:rPr>
        <w:t>基金合同》、《</w:t>
      </w:r>
      <w:r w:rsidR="002B35C0" w:rsidRPr="004F29C0">
        <w:rPr>
          <w:rFonts w:hint="eastAsia"/>
        </w:rPr>
        <w:t>富国汇利回报分级债券型证券投资基金</w:t>
      </w:r>
      <w:r>
        <w:rPr>
          <w:rFonts w:hint="eastAsia"/>
        </w:rPr>
        <w:t>托管协议》、《</w:t>
      </w:r>
      <w:r w:rsidR="002B35C0" w:rsidRPr="004F29C0">
        <w:rPr>
          <w:rFonts w:hint="eastAsia"/>
        </w:rPr>
        <w:t>富国汇利回报分级债券型证券投资基金</w:t>
      </w:r>
      <w:r>
        <w:rPr>
          <w:rFonts w:hint="eastAsia"/>
        </w:rPr>
        <w:t>招募说明书》将自同一日起失效。本基金的基金合同当事人将按照《</w:t>
      </w:r>
      <w:r w:rsidR="002B35C0" w:rsidRPr="002B35C0">
        <w:rPr>
          <w:rFonts w:hint="eastAsia"/>
        </w:rPr>
        <w:t>富国汇利回报两年定期开放债券型证券投资基金</w:t>
      </w:r>
      <w:r>
        <w:rPr>
          <w:rFonts w:hint="eastAsia"/>
        </w:rPr>
        <w:t>基金合同》享有权利并承担义务。</w:t>
      </w:r>
    </w:p>
    <w:p w:rsidR="002B35C0" w:rsidRDefault="002B35C0" w:rsidP="006A698B">
      <w:pPr>
        <w:ind w:firstLine="480"/>
      </w:pPr>
    </w:p>
    <w:p w:rsidR="002B35C0" w:rsidRDefault="002B35C0" w:rsidP="002B35C0">
      <w:pPr>
        <w:ind w:firstLine="480"/>
      </w:pPr>
      <w:r>
        <w:rPr>
          <w:rFonts w:hint="eastAsia"/>
        </w:rPr>
        <w:t>投资者欲了解详情，请登录本基金管理人网站：</w:t>
      </w:r>
      <w:r w:rsidRPr="002B35C0">
        <w:t>www.fullgoal.com.cn</w:t>
      </w:r>
      <w:r>
        <w:rPr>
          <w:rFonts w:hint="eastAsia"/>
        </w:rPr>
        <w:t>或拨打客服电话：</w:t>
      </w:r>
      <w:r w:rsidRPr="002B35C0">
        <w:t>4008880688</w:t>
      </w:r>
      <w:r>
        <w:rPr>
          <w:rFonts w:hint="eastAsia"/>
        </w:rPr>
        <w:t>进行咨询。</w:t>
      </w:r>
    </w:p>
    <w:p w:rsidR="002B35C0" w:rsidRDefault="002B35C0" w:rsidP="002B35C0">
      <w:pPr>
        <w:ind w:firstLine="480"/>
      </w:pPr>
      <w:bookmarkStart w:id="0" w:name="_GoBack"/>
      <w:bookmarkEnd w:id="0"/>
    </w:p>
    <w:p w:rsidR="002B35C0" w:rsidRDefault="002B35C0" w:rsidP="002B35C0">
      <w:pPr>
        <w:ind w:firstLine="480"/>
        <w:jc w:val="right"/>
      </w:pPr>
      <w:r>
        <w:rPr>
          <w:rFonts w:hint="eastAsia"/>
        </w:rPr>
        <w:t>富国基金管理有限公司</w:t>
      </w:r>
    </w:p>
    <w:p w:rsidR="002B35C0" w:rsidRPr="006A698B" w:rsidRDefault="002B35C0" w:rsidP="002B35C0">
      <w:pPr>
        <w:ind w:firstLine="480"/>
        <w:jc w:val="right"/>
      </w:pPr>
      <w:r>
        <w:rPr>
          <w:rFonts w:hint="eastAsia"/>
        </w:rPr>
        <w:t>2017</w:t>
      </w:r>
      <w:r>
        <w:rPr>
          <w:rFonts w:hint="eastAsia"/>
        </w:rPr>
        <w:t>年</w:t>
      </w:r>
      <w:r>
        <w:rPr>
          <w:rFonts w:hint="eastAsia"/>
        </w:rPr>
        <w:t>12</w:t>
      </w:r>
      <w:r>
        <w:rPr>
          <w:rFonts w:hint="eastAsia"/>
        </w:rPr>
        <w:t>月</w:t>
      </w:r>
      <w:r>
        <w:rPr>
          <w:rFonts w:hint="eastAsia"/>
        </w:rPr>
        <w:t>12</w:t>
      </w:r>
      <w:r>
        <w:rPr>
          <w:rFonts w:hint="eastAsia"/>
        </w:rPr>
        <w:t>日</w:t>
      </w:r>
    </w:p>
    <w:sectPr w:rsidR="002B35C0" w:rsidRPr="006A698B"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B2" w:rsidRDefault="00427EB2" w:rsidP="00A8319D">
      <w:pPr>
        <w:ind w:firstLine="480"/>
      </w:pPr>
      <w:r>
        <w:separator/>
      </w:r>
    </w:p>
  </w:endnote>
  <w:endnote w:type="continuationSeparator" w:id="1">
    <w:p w:rsidR="00427EB2" w:rsidRDefault="00427EB2"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B2" w:rsidRDefault="00427EB2" w:rsidP="00A8319D">
      <w:pPr>
        <w:ind w:firstLine="480"/>
      </w:pPr>
      <w:r>
        <w:separator/>
      </w:r>
    </w:p>
  </w:footnote>
  <w:footnote w:type="continuationSeparator" w:id="1">
    <w:p w:rsidR="00427EB2" w:rsidRDefault="00427EB2"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204"/>
    <w:rsid w:val="00023FD3"/>
    <w:rsid w:val="0004558D"/>
    <w:rsid w:val="00050A2E"/>
    <w:rsid w:val="000C2F30"/>
    <w:rsid w:val="001122B5"/>
    <w:rsid w:val="00124360"/>
    <w:rsid w:val="00133898"/>
    <w:rsid w:val="00175315"/>
    <w:rsid w:val="00206990"/>
    <w:rsid w:val="00211108"/>
    <w:rsid w:val="00241204"/>
    <w:rsid w:val="002901CF"/>
    <w:rsid w:val="002B35C0"/>
    <w:rsid w:val="002C0264"/>
    <w:rsid w:val="002F6550"/>
    <w:rsid w:val="00371369"/>
    <w:rsid w:val="003B5F9A"/>
    <w:rsid w:val="00427EB2"/>
    <w:rsid w:val="004311C4"/>
    <w:rsid w:val="00437082"/>
    <w:rsid w:val="00453CFC"/>
    <w:rsid w:val="0048426C"/>
    <w:rsid w:val="004F29C0"/>
    <w:rsid w:val="00517606"/>
    <w:rsid w:val="00541D49"/>
    <w:rsid w:val="005448DC"/>
    <w:rsid w:val="00582D5B"/>
    <w:rsid w:val="0059589E"/>
    <w:rsid w:val="005C65ED"/>
    <w:rsid w:val="005E116A"/>
    <w:rsid w:val="00631540"/>
    <w:rsid w:val="00637D9F"/>
    <w:rsid w:val="00654524"/>
    <w:rsid w:val="006600C5"/>
    <w:rsid w:val="006A698B"/>
    <w:rsid w:val="007713E1"/>
    <w:rsid w:val="007F108C"/>
    <w:rsid w:val="00835992"/>
    <w:rsid w:val="00875088"/>
    <w:rsid w:val="008F0D35"/>
    <w:rsid w:val="00927C39"/>
    <w:rsid w:val="009352A8"/>
    <w:rsid w:val="00A21FB4"/>
    <w:rsid w:val="00A8319D"/>
    <w:rsid w:val="00A94999"/>
    <w:rsid w:val="00B362E2"/>
    <w:rsid w:val="00B56D89"/>
    <w:rsid w:val="00B62763"/>
    <w:rsid w:val="00B925EA"/>
    <w:rsid w:val="00BA7785"/>
    <w:rsid w:val="00BB6C35"/>
    <w:rsid w:val="00BC17A5"/>
    <w:rsid w:val="00C059D7"/>
    <w:rsid w:val="00C201BE"/>
    <w:rsid w:val="00C21379"/>
    <w:rsid w:val="00C44D5E"/>
    <w:rsid w:val="00C8654B"/>
    <w:rsid w:val="00C94423"/>
    <w:rsid w:val="00C97A13"/>
    <w:rsid w:val="00CC2797"/>
    <w:rsid w:val="00CE6BB0"/>
    <w:rsid w:val="00D15CD7"/>
    <w:rsid w:val="00DB3696"/>
    <w:rsid w:val="00DC4E58"/>
    <w:rsid w:val="00DD26E0"/>
    <w:rsid w:val="00E12599"/>
    <w:rsid w:val="00E512BA"/>
    <w:rsid w:val="00ED2ADD"/>
    <w:rsid w:val="00EF0BCD"/>
    <w:rsid w:val="00F13B21"/>
    <w:rsid w:val="00F1464C"/>
    <w:rsid w:val="00F16A27"/>
    <w:rsid w:val="00F44D2E"/>
    <w:rsid w:val="00F66F8E"/>
    <w:rsid w:val="00F77E7B"/>
    <w:rsid w:val="00F83E82"/>
    <w:rsid w:val="00FF2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2</Pages>
  <Words>195</Words>
  <Characters>1118</Characters>
  <Application>Microsoft Office Word</Application>
  <DocSecurity>4</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邵晨</dc:creator>
  <cp:lastModifiedBy>ZHONGM</cp:lastModifiedBy>
  <cp:revision>2</cp:revision>
  <dcterms:created xsi:type="dcterms:W3CDTF">2017-12-11T16:37:00Z</dcterms:created>
  <dcterms:modified xsi:type="dcterms:W3CDTF">2017-12-11T16:37:00Z</dcterms:modified>
</cp:coreProperties>
</file>