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298" w:rsidRPr="001565BD" w:rsidRDefault="00697298" w:rsidP="00697298">
      <w:pPr>
        <w:autoSpaceDE w:val="0"/>
        <w:autoSpaceDN w:val="0"/>
        <w:adjustRightInd w:val="0"/>
        <w:spacing w:line="288" w:lineRule="auto"/>
        <w:ind w:firstLineChars="200" w:firstLine="480"/>
        <w:jc w:val="left"/>
        <w:rPr>
          <w:color w:val="000000" w:themeColor="text1"/>
          <w:kern w:val="0"/>
          <w:sz w:val="24"/>
        </w:rPr>
      </w:pPr>
    </w:p>
    <w:p w:rsidR="00697298" w:rsidRPr="001565BD" w:rsidRDefault="00697298" w:rsidP="00697298">
      <w:pPr>
        <w:autoSpaceDE w:val="0"/>
        <w:autoSpaceDN w:val="0"/>
        <w:adjustRightInd w:val="0"/>
        <w:spacing w:line="288" w:lineRule="auto"/>
        <w:ind w:firstLineChars="200" w:firstLine="480"/>
        <w:jc w:val="left"/>
        <w:rPr>
          <w:color w:val="000000" w:themeColor="text1"/>
          <w:kern w:val="0"/>
          <w:sz w:val="24"/>
        </w:rPr>
      </w:pPr>
    </w:p>
    <w:p w:rsidR="00697298" w:rsidRPr="001565BD" w:rsidRDefault="00697298" w:rsidP="00697298">
      <w:pPr>
        <w:autoSpaceDE w:val="0"/>
        <w:autoSpaceDN w:val="0"/>
        <w:adjustRightInd w:val="0"/>
        <w:spacing w:line="288" w:lineRule="auto"/>
        <w:ind w:firstLineChars="200" w:firstLine="480"/>
        <w:jc w:val="left"/>
        <w:rPr>
          <w:color w:val="000000" w:themeColor="text1"/>
          <w:kern w:val="0"/>
          <w:sz w:val="24"/>
        </w:rPr>
      </w:pPr>
    </w:p>
    <w:p w:rsidR="00697298" w:rsidRPr="001565BD" w:rsidRDefault="00697298" w:rsidP="00697298">
      <w:pPr>
        <w:autoSpaceDE w:val="0"/>
        <w:autoSpaceDN w:val="0"/>
        <w:adjustRightInd w:val="0"/>
        <w:spacing w:line="288" w:lineRule="auto"/>
        <w:ind w:firstLineChars="200" w:firstLine="480"/>
        <w:jc w:val="left"/>
        <w:rPr>
          <w:color w:val="000000" w:themeColor="text1"/>
          <w:kern w:val="0"/>
          <w:sz w:val="24"/>
        </w:rPr>
      </w:pPr>
    </w:p>
    <w:p w:rsidR="003574E7" w:rsidRPr="00EA09AE" w:rsidRDefault="003574E7" w:rsidP="003574E7">
      <w:pPr>
        <w:spacing w:line="330" w:lineRule="atLeast"/>
        <w:ind w:left="720"/>
        <w:jc w:val="center"/>
        <w:rPr>
          <w:b/>
          <w:sz w:val="36"/>
          <w:szCs w:val="36"/>
        </w:rPr>
      </w:pPr>
      <w:r w:rsidRPr="00EA09AE">
        <w:rPr>
          <w:b/>
          <w:sz w:val="36"/>
          <w:szCs w:val="36"/>
        </w:rPr>
        <w:t>海富通瑞益债券型证券投资基金</w:t>
      </w:r>
    </w:p>
    <w:p w:rsidR="00697298" w:rsidRPr="00EA09AE" w:rsidRDefault="00697298" w:rsidP="00697298">
      <w:pPr>
        <w:spacing w:line="360" w:lineRule="auto"/>
        <w:ind w:firstLineChars="200" w:firstLine="723"/>
        <w:jc w:val="center"/>
        <w:outlineLvl w:val="0"/>
        <w:rPr>
          <w:b/>
          <w:bCs/>
          <w:color w:val="000000" w:themeColor="text1"/>
          <w:sz w:val="36"/>
          <w:szCs w:val="36"/>
        </w:rPr>
      </w:pPr>
      <w:r w:rsidRPr="00EA09AE">
        <w:rPr>
          <w:rFonts w:hint="eastAsia"/>
          <w:b/>
          <w:bCs/>
          <w:color w:val="000000" w:themeColor="text1"/>
          <w:sz w:val="36"/>
          <w:szCs w:val="36"/>
        </w:rPr>
        <w:t>清算报告</w:t>
      </w:r>
    </w:p>
    <w:p w:rsidR="00697298" w:rsidRPr="00EA09AE" w:rsidRDefault="00697298" w:rsidP="00697298">
      <w:pPr>
        <w:spacing w:line="360" w:lineRule="auto"/>
        <w:ind w:firstLineChars="200" w:firstLine="482"/>
        <w:jc w:val="center"/>
        <w:outlineLvl w:val="0"/>
        <w:rPr>
          <w:b/>
          <w:bCs/>
          <w:color w:val="000000" w:themeColor="text1"/>
          <w:sz w:val="24"/>
        </w:rPr>
      </w:pPr>
    </w:p>
    <w:p w:rsidR="00697298" w:rsidRPr="00EA09AE" w:rsidRDefault="00697298" w:rsidP="00697298">
      <w:pPr>
        <w:spacing w:line="360" w:lineRule="auto"/>
        <w:ind w:firstLineChars="200" w:firstLine="482"/>
        <w:jc w:val="center"/>
        <w:rPr>
          <w:b/>
          <w:color w:val="000000" w:themeColor="text1"/>
          <w:sz w:val="24"/>
        </w:rPr>
      </w:pPr>
    </w:p>
    <w:p w:rsidR="00697298" w:rsidRPr="00EA09AE" w:rsidRDefault="00697298" w:rsidP="00697298">
      <w:pPr>
        <w:spacing w:line="360" w:lineRule="auto"/>
        <w:ind w:firstLineChars="200" w:firstLine="482"/>
        <w:jc w:val="center"/>
        <w:rPr>
          <w:b/>
          <w:color w:val="000000" w:themeColor="text1"/>
          <w:sz w:val="24"/>
        </w:rPr>
      </w:pPr>
    </w:p>
    <w:p w:rsidR="00697298" w:rsidRPr="00EA09AE" w:rsidRDefault="00697298" w:rsidP="00697298">
      <w:pPr>
        <w:spacing w:line="360" w:lineRule="auto"/>
        <w:ind w:firstLineChars="200" w:firstLine="482"/>
        <w:jc w:val="center"/>
        <w:rPr>
          <w:b/>
          <w:color w:val="000000" w:themeColor="text1"/>
          <w:sz w:val="24"/>
        </w:rPr>
      </w:pPr>
    </w:p>
    <w:p w:rsidR="00697298" w:rsidRPr="00EA09AE" w:rsidRDefault="00697298" w:rsidP="00697298">
      <w:pPr>
        <w:spacing w:line="360" w:lineRule="auto"/>
        <w:ind w:firstLineChars="200" w:firstLine="482"/>
        <w:jc w:val="center"/>
        <w:rPr>
          <w:b/>
          <w:color w:val="000000" w:themeColor="text1"/>
          <w:sz w:val="24"/>
        </w:rPr>
      </w:pPr>
    </w:p>
    <w:p w:rsidR="00697298" w:rsidRPr="00EA09AE" w:rsidRDefault="00697298" w:rsidP="00697298">
      <w:pPr>
        <w:spacing w:line="360" w:lineRule="auto"/>
        <w:ind w:firstLineChars="200" w:firstLine="482"/>
        <w:jc w:val="center"/>
        <w:rPr>
          <w:b/>
          <w:color w:val="000000" w:themeColor="text1"/>
          <w:sz w:val="24"/>
        </w:rPr>
      </w:pPr>
    </w:p>
    <w:p w:rsidR="00697298" w:rsidRPr="00EA09AE" w:rsidRDefault="00697298" w:rsidP="00697298">
      <w:pPr>
        <w:spacing w:line="360" w:lineRule="auto"/>
        <w:ind w:firstLineChars="200" w:firstLine="482"/>
        <w:jc w:val="center"/>
        <w:rPr>
          <w:b/>
          <w:color w:val="000000" w:themeColor="text1"/>
          <w:sz w:val="24"/>
        </w:rPr>
      </w:pPr>
    </w:p>
    <w:p w:rsidR="00697298" w:rsidRPr="00EA09AE" w:rsidRDefault="00697298" w:rsidP="00697298">
      <w:pPr>
        <w:spacing w:line="360" w:lineRule="auto"/>
        <w:ind w:firstLineChars="200" w:firstLine="482"/>
        <w:jc w:val="center"/>
        <w:rPr>
          <w:b/>
          <w:color w:val="000000" w:themeColor="text1"/>
          <w:sz w:val="24"/>
        </w:rPr>
      </w:pPr>
    </w:p>
    <w:p w:rsidR="00697298" w:rsidRPr="00EA09AE" w:rsidRDefault="00697298" w:rsidP="00697298">
      <w:pPr>
        <w:spacing w:line="360" w:lineRule="auto"/>
        <w:ind w:firstLineChars="200" w:firstLine="482"/>
        <w:jc w:val="center"/>
        <w:rPr>
          <w:b/>
          <w:color w:val="000000" w:themeColor="text1"/>
          <w:sz w:val="24"/>
        </w:rPr>
      </w:pPr>
    </w:p>
    <w:p w:rsidR="00697298" w:rsidRPr="00EA09AE" w:rsidRDefault="00697298" w:rsidP="00697298">
      <w:pPr>
        <w:spacing w:line="360" w:lineRule="auto"/>
        <w:ind w:firstLineChars="200" w:firstLine="482"/>
        <w:jc w:val="center"/>
        <w:rPr>
          <w:b/>
          <w:color w:val="000000" w:themeColor="text1"/>
          <w:sz w:val="24"/>
        </w:rPr>
      </w:pPr>
    </w:p>
    <w:p w:rsidR="00697298" w:rsidRPr="00EA09AE" w:rsidRDefault="00697298" w:rsidP="00697298">
      <w:pPr>
        <w:spacing w:line="360" w:lineRule="auto"/>
        <w:ind w:firstLineChars="200" w:firstLine="482"/>
        <w:jc w:val="center"/>
        <w:rPr>
          <w:b/>
          <w:color w:val="000000" w:themeColor="text1"/>
          <w:sz w:val="24"/>
        </w:rPr>
      </w:pPr>
    </w:p>
    <w:p w:rsidR="00697298" w:rsidRPr="00EA09AE" w:rsidRDefault="00697298" w:rsidP="00697298">
      <w:pPr>
        <w:spacing w:line="360" w:lineRule="auto"/>
        <w:ind w:firstLineChars="200" w:firstLine="482"/>
        <w:jc w:val="center"/>
        <w:rPr>
          <w:b/>
          <w:color w:val="000000" w:themeColor="text1"/>
          <w:sz w:val="24"/>
        </w:rPr>
      </w:pPr>
    </w:p>
    <w:p w:rsidR="00697298" w:rsidRPr="00EA09AE" w:rsidRDefault="00697298" w:rsidP="00697298">
      <w:pPr>
        <w:spacing w:line="360" w:lineRule="auto"/>
        <w:ind w:firstLineChars="200" w:firstLine="482"/>
        <w:jc w:val="center"/>
        <w:rPr>
          <w:b/>
          <w:color w:val="000000" w:themeColor="text1"/>
          <w:sz w:val="24"/>
        </w:rPr>
      </w:pPr>
    </w:p>
    <w:p w:rsidR="00697298" w:rsidRPr="00EA09AE" w:rsidRDefault="00697298" w:rsidP="00697298">
      <w:pPr>
        <w:spacing w:line="360" w:lineRule="auto"/>
        <w:ind w:firstLineChars="200" w:firstLine="482"/>
        <w:jc w:val="center"/>
        <w:rPr>
          <w:b/>
          <w:color w:val="000000" w:themeColor="text1"/>
          <w:sz w:val="24"/>
        </w:rPr>
      </w:pPr>
    </w:p>
    <w:p w:rsidR="00697298" w:rsidRPr="00EA09AE" w:rsidRDefault="00697298" w:rsidP="00697298">
      <w:pPr>
        <w:spacing w:line="360" w:lineRule="auto"/>
        <w:ind w:firstLineChars="200" w:firstLine="482"/>
        <w:jc w:val="center"/>
        <w:rPr>
          <w:b/>
          <w:color w:val="000000" w:themeColor="text1"/>
          <w:sz w:val="24"/>
        </w:rPr>
      </w:pPr>
    </w:p>
    <w:p w:rsidR="00697298" w:rsidRPr="00EA09AE" w:rsidRDefault="00697298" w:rsidP="00697298">
      <w:pPr>
        <w:spacing w:line="360" w:lineRule="auto"/>
        <w:ind w:firstLineChars="200" w:firstLine="482"/>
        <w:jc w:val="center"/>
        <w:rPr>
          <w:b/>
          <w:color w:val="000000" w:themeColor="text1"/>
          <w:sz w:val="24"/>
        </w:rPr>
      </w:pPr>
    </w:p>
    <w:p w:rsidR="00697298" w:rsidRPr="00EA09AE" w:rsidRDefault="00697298" w:rsidP="00697298">
      <w:pPr>
        <w:spacing w:line="360" w:lineRule="auto"/>
        <w:ind w:firstLineChars="200" w:firstLine="482"/>
        <w:rPr>
          <w:b/>
          <w:color w:val="000000" w:themeColor="text1"/>
          <w:sz w:val="24"/>
        </w:rPr>
      </w:pPr>
    </w:p>
    <w:p w:rsidR="003574E7" w:rsidRPr="00EA09AE" w:rsidRDefault="003574E7" w:rsidP="003574E7">
      <w:pPr>
        <w:spacing w:line="360" w:lineRule="auto"/>
        <w:ind w:firstLineChars="200" w:firstLine="482"/>
        <w:jc w:val="center"/>
        <w:rPr>
          <w:b/>
          <w:color w:val="000000" w:themeColor="text1"/>
          <w:sz w:val="24"/>
        </w:rPr>
      </w:pPr>
      <w:r w:rsidRPr="00EA09AE">
        <w:rPr>
          <w:rFonts w:hint="eastAsia"/>
          <w:b/>
          <w:color w:val="000000" w:themeColor="text1"/>
          <w:sz w:val="24"/>
        </w:rPr>
        <w:t>基金管理人：海富通基金管理有限公司</w:t>
      </w:r>
    </w:p>
    <w:p w:rsidR="003574E7" w:rsidRPr="00EA09AE" w:rsidRDefault="003574E7" w:rsidP="003574E7">
      <w:pPr>
        <w:spacing w:line="360" w:lineRule="auto"/>
        <w:ind w:firstLineChars="200" w:firstLine="482"/>
        <w:jc w:val="center"/>
        <w:rPr>
          <w:b/>
          <w:color w:val="000000" w:themeColor="text1"/>
          <w:sz w:val="24"/>
        </w:rPr>
      </w:pPr>
      <w:r w:rsidRPr="00EA09AE">
        <w:rPr>
          <w:rFonts w:hint="eastAsia"/>
          <w:b/>
          <w:color w:val="000000" w:themeColor="text1"/>
          <w:sz w:val="24"/>
        </w:rPr>
        <w:t>基金托管人：交通银行股份有限公司</w:t>
      </w:r>
    </w:p>
    <w:p w:rsidR="00372539" w:rsidRDefault="00372539" w:rsidP="003574E7">
      <w:pPr>
        <w:spacing w:line="360" w:lineRule="auto"/>
        <w:ind w:firstLineChars="200" w:firstLine="482"/>
        <w:jc w:val="center"/>
        <w:rPr>
          <w:rFonts w:asciiTheme="minorEastAsia" w:eastAsiaTheme="minorEastAsia" w:hAnsiTheme="minorEastAsia"/>
          <w:b/>
          <w:color w:val="000000" w:themeColor="text1"/>
          <w:sz w:val="24"/>
        </w:rPr>
      </w:pPr>
      <w:r w:rsidRPr="00781F61">
        <w:rPr>
          <w:rFonts w:asciiTheme="minorEastAsia" w:eastAsiaTheme="minorEastAsia" w:hAnsiTheme="minorEastAsia" w:hint="eastAsia"/>
          <w:b/>
          <w:color w:val="000000" w:themeColor="text1"/>
          <w:sz w:val="24"/>
        </w:rPr>
        <w:t>清算报告出具日期：</w:t>
      </w:r>
      <w:r w:rsidRPr="00EA09AE">
        <w:rPr>
          <w:rFonts w:hint="eastAsia"/>
          <w:b/>
          <w:color w:val="000000" w:themeColor="text1"/>
          <w:sz w:val="24"/>
        </w:rPr>
        <w:t>二〇一七年九月二十九日</w:t>
      </w:r>
    </w:p>
    <w:p w:rsidR="003574E7" w:rsidRPr="00EA09AE" w:rsidRDefault="00372539" w:rsidP="003574E7">
      <w:pPr>
        <w:spacing w:line="360" w:lineRule="auto"/>
        <w:ind w:firstLineChars="200" w:firstLine="482"/>
        <w:jc w:val="center"/>
        <w:rPr>
          <w:color w:val="000000" w:themeColor="text1"/>
          <w:sz w:val="24"/>
        </w:rPr>
      </w:pPr>
      <w:r w:rsidRPr="00781F61">
        <w:rPr>
          <w:rFonts w:asciiTheme="minorEastAsia" w:eastAsiaTheme="minorEastAsia" w:hAnsiTheme="minorEastAsia" w:hint="eastAsia"/>
          <w:b/>
          <w:color w:val="000000" w:themeColor="text1"/>
          <w:sz w:val="24"/>
        </w:rPr>
        <w:t>清算报告公告日期：二〇一七年十</w:t>
      </w:r>
      <w:r>
        <w:rPr>
          <w:rFonts w:asciiTheme="minorEastAsia" w:eastAsiaTheme="minorEastAsia" w:hAnsiTheme="minorEastAsia" w:hint="eastAsia"/>
          <w:b/>
          <w:color w:val="000000" w:themeColor="text1"/>
          <w:sz w:val="24"/>
        </w:rPr>
        <w:t>一</w:t>
      </w:r>
      <w:r w:rsidRPr="00781F61">
        <w:rPr>
          <w:rFonts w:asciiTheme="minorEastAsia" w:eastAsiaTheme="minorEastAsia" w:hAnsiTheme="minorEastAsia" w:hint="eastAsia"/>
          <w:b/>
          <w:color w:val="000000" w:themeColor="text1"/>
          <w:sz w:val="24"/>
        </w:rPr>
        <w:t>月二十</w:t>
      </w:r>
      <w:r>
        <w:rPr>
          <w:rFonts w:asciiTheme="minorEastAsia" w:eastAsiaTheme="minorEastAsia" w:hAnsiTheme="minorEastAsia" w:hint="eastAsia"/>
          <w:b/>
          <w:color w:val="000000" w:themeColor="text1"/>
          <w:sz w:val="24"/>
        </w:rPr>
        <w:t>二</w:t>
      </w:r>
      <w:r w:rsidRPr="00781F61">
        <w:rPr>
          <w:rFonts w:asciiTheme="minorEastAsia" w:eastAsiaTheme="minorEastAsia" w:hAnsiTheme="minorEastAsia" w:hint="eastAsia"/>
          <w:b/>
          <w:color w:val="000000" w:themeColor="text1"/>
          <w:sz w:val="24"/>
        </w:rPr>
        <w:t>日</w:t>
      </w:r>
    </w:p>
    <w:p w:rsidR="00697298" w:rsidRPr="00EA09AE" w:rsidRDefault="00697298" w:rsidP="00484C14">
      <w:pPr>
        <w:spacing w:line="360" w:lineRule="auto"/>
        <w:ind w:firstLineChars="200" w:firstLine="420"/>
        <w:jc w:val="center"/>
        <w:rPr>
          <w:color w:val="000000" w:themeColor="text1"/>
        </w:rPr>
      </w:pPr>
    </w:p>
    <w:p w:rsidR="00697298" w:rsidRPr="00EA09AE" w:rsidRDefault="00697298" w:rsidP="00697298">
      <w:pPr>
        <w:ind w:firstLineChars="200" w:firstLine="420"/>
        <w:rPr>
          <w:color w:val="000000" w:themeColor="text1"/>
        </w:rPr>
      </w:pPr>
    </w:p>
    <w:p w:rsidR="00697298" w:rsidRPr="00EA09AE" w:rsidRDefault="00697298" w:rsidP="00697298">
      <w:pPr>
        <w:ind w:firstLineChars="200" w:firstLine="420"/>
        <w:rPr>
          <w:color w:val="000000" w:themeColor="text1"/>
        </w:rPr>
      </w:pPr>
    </w:p>
    <w:p w:rsidR="00697298" w:rsidRPr="00EA09AE" w:rsidRDefault="00697298" w:rsidP="00697298">
      <w:pPr>
        <w:ind w:firstLineChars="200" w:firstLine="420"/>
        <w:rPr>
          <w:color w:val="000000" w:themeColor="text1"/>
        </w:rPr>
      </w:pPr>
    </w:p>
    <w:p w:rsidR="00697298" w:rsidRPr="00EA09AE" w:rsidRDefault="00697298" w:rsidP="00697298">
      <w:pPr>
        <w:ind w:firstLineChars="200" w:firstLine="420"/>
        <w:rPr>
          <w:color w:val="000000" w:themeColor="text1"/>
        </w:rPr>
      </w:pPr>
    </w:p>
    <w:p w:rsidR="00697298" w:rsidRPr="00EA09AE" w:rsidRDefault="00697298" w:rsidP="003C2543">
      <w:pPr>
        <w:pStyle w:val="ad"/>
        <w:ind w:firstLine="422"/>
      </w:pPr>
      <w:r w:rsidRPr="00EA09AE">
        <w:t xml:space="preserve">§1  </w:t>
      </w:r>
      <w:r w:rsidRPr="00EA09AE">
        <w:rPr>
          <w:rFonts w:hint="eastAsia"/>
        </w:rPr>
        <w:t>重要提示</w:t>
      </w:r>
    </w:p>
    <w:p w:rsidR="00697298" w:rsidRPr="00EA09AE" w:rsidRDefault="00697298" w:rsidP="00697298">
      <w:pPr>
        <w:autoSpaceDE w:val="0"/>
        <w:autoSpaceDN w:val="0"/>
        <w:adjustRightInd w:val="0"/>
        <w:spacing w:line="288" w:lineRule="auto"/>
        <w:ind w:firstLineChars="200" w:firstLine="460"/>
        <w:jc w:val="left"/>
        <w:rPr>
          <w:color w:val="000000" w:themeColor="text1"/>
          <w:kern w:val="0"/>
          <w:sz w:val="23"/>
        </w:rPr>
      </w:pPr>
    </w:p>
    <w:p w:rsidR="003574E7" w:rsidRPr="00EA09AE" w:rsidRDefault="003574E7" w:rsidP="003574E7">
      <w:pPr>
        <w:spacing w:before="29" w:line="360" w:lineRule="auto"/>
        <w:ind w:firstLineChars="200" w:firstLine="480"/>
        <w:rPr>
          <w:color w:val="000000"/>
          <w:sz w:val="24"/>
        </w:rPr>
      </w:pPr>
      <w:r w:rsidRPr="00EA09AE">
        <w:rPr>
          <w:color w:val="000000"/>
          <w:sz w:val="24"/>
        </w:rPr>
        <w:t>海富通瑞益债券型证券投资基金</w:t>
      </w:r>
      <w:r w:rsidRPr="00EA09AE">
        <w:rPr>
          <w:color w:val="000000"/>
          <w:sz w:val="24"/>
        </w:rPr>
        <w:t>(</w:t>
      </w:r>
      <w:r w:rsidRPr="00EA09AE">
        <w:rPr>
          <w:color w:val="000000"/>
          <w:sz w:val="24"/>
        </w:rPr>
        <w:t>以下简称</w:t>
      </w:r>
      <w:r w:rsidRPr="00EA09AE">
        <w:rPr>
          <w:color w:val="000000"/>
          <w:sz w:val="24"/>
        </w:rPr>
        <w:t>“</w:t>
      </w:r>
      <w:r w:rsidRPr="00EA09AE">
        <w:rPr>
          <w:color w:val="000000"/>
          <w:sz w:val="24"/>
        </w:rPr>
        <w:t>本基金</w:t>
      </w:r>
      <w:r w:rsidRPr="00EA09AE">
        <w:rPr>
          <w:color w:val="000000"/>
          <w:sz w:val="24"/>
        </w:rPr>
        <w:t>”)</w:t>
      </w:r>
      <w:r w:rsidRPr="00EA09AE">
        <w:rPr>
          <w:color w:val="000000"/>
          <w:sz w:val="24"/>
        </w:rPr>
        <w:t>经中国证券监督管理委员会</w:t>
      </w:r>
      <w:r w:rsidRPr="00EA09AE">
        <w:rPr>
          <w:color w:val="000000"/>
          <w:sz w:val="24"/>
        </w:rPr>
        <w:t>(</w:t>
      </w:r>
      <w:r w:rsidRPr="00EA09AE">
        <w:rPr>
          <w:color w:val="000000"/>
          <w:sz w:val="24"/>
        </w:rPr>
        <w:t>以下简称</w:t>
      </w:r>
      <w:r w:rsidRPr="00EA09AE">
        <w:rPr>
          <w:color w:val="000000"/>
          <w:sz w:val="24"/>
        </w:rPr>
        <w:t>“</w:t>
      </w:r>
      <w:r w:rsidRPr="00EA09AE">
        <w:rPr>
          <w:color w:val="000000"/>
          <w:sz w:val="24"/>
        </w:rPr>
        <w:t>中国证监会</w:t>
      </w:r>
      <w:r w:rsidRPr="00EA09AE">
        <w:rPr>
          <w:color w:val="000000"/>
          <w:sz w:val="24"/>
        </w:rPr>
        <w:t>”)</w:t>
      </w:r>
      <w:r w:rsidRPr="00EA09AE">
        <w:rPr>
          <w:color w:val="000000"/>
          <w:sz w:val="24"/>
        </w:rPr>
        <w:t>证监许可</w:t>
      </w:r>
      <w:r w:rsidRPr="00EA09AE">
        <w:rPr>
          <w:color w:val="000000"/>
          <w:sz w:val="24"/>
        </w:rPr>
        <w:t>[2016]</w:t>
      </w:r>
      <w:r w:rsidRPr="00EA09AE">
        <w:rPr>
          <w:color w:val="000000"/>
          <w:sz w:val="24"/>
        </w:rPr>
        <w:t>第</w:t>
      </w:r>
      <w:r w:rsidRPr="00EA09AE">
        <w:rPr>
          <w:color w:val="000000"/>
          <w:sz w:val="24"/>
        </w:rPr>
        <w:t>1192</w:t>
      </w:r>
      <w:r w:rsidRPr="00EA09AE">
        <w:rPr>
          <w:color w:val="000000"/>
          <w:sz w:val="24"/>
        </w:rPr>
        <w:t>号《关于准予海富通瑞益债券型证券投资基金注册的批复》注册，由海富通基金管理有限公司依照《中华人民共和国证券投资基金法》</w:t>
      </w:r>
      <w:r w:rsidR="00530E6F" w:rsidRPr="00EA09AE">
        <w:rPr>
          <w:rFonts w:hint="eastAsia"/>
          <w:color w:val="000000"/>
          <w:sz w:val="24"/>
        </w:rPr>
        <w:t>、《公开募集证券投资基金运作管理办法》</w:t>
      </w:r>
      <w:r w:rsidRPr="00EA09AE">
        <w:rPr>
          <w:color w:val="000000"/>
          <w:sz w:val="24"/>
        </w:rPr>
        <w:t>和《海富通瑞益债券型证券投资基金基金合同》负责公开募集。本基金的基金管理人为海富通基金管理有限公司</w:t>
      </w:r>
      <w:r w:rsidRPr="00EA09AE">
        <w:rPr>
          <w:rFonts w:hint="eastAsia"/>
          <w:color w:val="000000"/>
          <w:sz w:val="24"/>
        </w:rPr>
        <w:t>（以下简称“基金管理人”）</w:t>
      </w:r>
      <w:r w:rsidRPr="00EA09AE">
        <w:rPr>
          <w:color w:val="000000"/>
          <w:sz w:val="24"/>
        </w:rPr>
        <w:t>，基金托管人为交通银行股份有限公司</w:t>
      </w:r>
      <w:r w:rsidRPr="00EA09AE">
        <w:rPr>
          <w:rFonts w:hint="eastAsia"/>
          <w:color w:val="000000"/>
          <w:sz w:val="24"/>
        </w:rPr>
        <w:t>（以下简称“基金托管人”）</w:t>
      </w:r>
      <w:r w:rsidRPr="00EA09AE">
        <w:rPr>
          <w:color w:val="000000"/>
          <w:sz w:val="24"/>
        </w:rPr>
        <w:t>。</w:t>
      </w:r>
    </w:p>
    <w:p w:rsidR="003574E7" w:rsidRPr="00EA09AE" w:rsidRDefault="003574E7" w:rsidP="003574E7">
      <w:pPr>
        <w:spacing w:before="29" w:line="360" w:lineRule="auto"/>
        <w:ind w:firstLineChars="200" w:firstLine="480"/>
        <w:rPr>
          <w:color w:val="000000"/>
          <w:sz w:val="24"/>
        </w:rPr>
      </w:pPr>
      <w:r w:rsidRPr="00EA09AE">
        <w:rPr>
          <w:rFonts w:hint="eastAsia"/>
          <w:color w:val="000000"/>
          <w:sz w:val="24"/>
        </w:rPr>
        <w:t>根据《中华人民共和国证券投资基金法》、《公开募集证券投资基金运作管理办法》等法律法规的规定和《海富通瑞益债券型证券投资基金基金合同》（以下简称“《基金合同》”）的有关约定，本基金管理人于</w:t>
      </w:r>
      <w:r w:rsidRPr="00EA09AE">
        <w:rPr>
          <w:color w:val="000000"/>
          <w:sz w:val="24"/>
        </w:rPr>
        <w:t>2017</w:t>
      </w:r>
      <w:r w:rsidRPr="00EA09AE">
        <w:rPr>
          <w:rFonts w:hint="eastAsia"/>
          <w:color w:val="000000"/>
          <w:sz w:val="24"/>
        </w:rPr>
        <w:t>年</w:t>
      </w:r>
      <w:r w:rsidRPr="00EA09AE">
        <w:rPr>
          <w:color w:val="000000"/>
          <w:sz w:val="24"/>
        </w:rPr>
        <w:t>8</w:t>
      </w:r>
      <w:r w:rsidRPr="00EA09AE">
        <w:rPr>
          <w:rFonts w:hint="eastAsia"/>
          <w:color w:val="000000"/>
          <w:sz w:val="24"/>
        </w:rPr>
        <w:t>月</w:t>
      </w:r>
      <w:r w:rsidRPr="00EA09AE">
        <w:rPr>
          <w:color w:val="000000"/>
          <w:sz w:val="24"/>
        </w:rPr>
        <w:t>4</w:t>
      </w:r>
      <w:r w:rsidRPr="00EA09AE">
        <w:rPr>
          <w:rFonts w:hint="eastAsia"/>
          <w:color w:val="000000"/>
          <w:sz w:val="24"/>
        </w:rPr>
        <w:t>日至</w:t>
      </w:r>
      <w:r w:rsidRPr="00EA09AE">
        <w:rPr>
          <w:color w:val="000000"/>
          <w:sz w:val="24"/>
        </w:rPr>
        <w:t>2017</w:t>
      </w:r>
      <w:r w:rsidRPr="00EA09AE">
        <w:rPr>
          <w:rFonts w:hint="eastAsia"/>
          <w:color w:val="000000"/>
          <w:sz w:val="24"/>
        </w:rPr>
        <w:t>年</w:t>
      </w:r>
      <w:r w:rsidRPr="00EA09AE">
        <w:rPr>
          <w:color w:val="000000"/>
          <w:sz w:val="24"/>
        </w:rPr>
        <w:t>8</w:t>
      </w:r>
      <w:r w:rsidRPr="00EA09AE">
        <w:rPr>
          <w:rFonts w:hint="eastAsia"/>
          <w:color w:val="000000"/>
          <w:sz w:val="24"/>
        </w:rPr>
        <w:t>月</w:t>
      </w:r>
      <w:r w:rsidRPr="00EA09AE">
        <w:rPr>
          <w:color w:val="000000"/>
          <w:sz w:val="24"/>
        </w:rPr>
        <w:t>28</w:t>
      </w:r>
      <w:r w:rsidRPr="00EA09AE">
        <w:rPr>
          <w:rFonts w:hint="eastAsia"/>
          <w:color w:val="000000"/>
          <w:sz w:val="24"/>
        </w:rPr>
        <w:t>日期间以通讯方式召开了基金份额持有人大会，审议《关于终止海富通瑞益债券型证券投资基金基金合同有关事项的议案》。本次基金份额持有人大会于</w:t>
      </w:r>
      <w:r w:rsidRPr="00EA09AE">
        <w:rPr>
          <w:color w:val="000000"/>
          <w:sz w:val="24"/>
        </w:rPr>
        <w:t>2017</w:t>
      </w:r>
      <w:r w:rsidRPr="00EA09AE">
        <w:rPr>
          <w:rFonts w:hint="eastAsia"/>
          <w:color w:val="000000"/>
          <w:sz w:val="24"/>
        </w:rPr>
        <w:t>年</w:t>
      </w:r>
      <w:r w:rsidRPr="00EA09AE">
        <w:rPr>
          <w:color w:val="000000"/>
          <w:sz w:val="24"/>
        </w:rPr>
        <w:t>8</w:t>
      </w:r>
      <w:r w:rsidRPr="00EA09AE">
        <w:rPr>
          <w:rFonts w:hint="eastAsia"/>
          <w:color w:val="000000"/>
          <w:sz w:val="24"/>
        </w:rPr>
        <w:t>月</w:t>
      </w:r>
      <w:r w:rsidRPr="00EA09AE">
        <w:rPr>
          <w:color w:val="000000"/>
          <w:sz w:val="24"/>
        </w:rPr>
        <w:t>30</w:t>
      </w:r>
      <w:r w:rsidRPr="00EA09AE">
        <w:rPr>
          <w:rFonts w:hint="eastAsia"/>
          <w:color w:val="000000"/>
          <w:sz w:val="24"/>
        </w:rPr>
        <w:t>日表决通过了《关于终止海富通瑞益债券型证券投资基金基金合同有关事项的议案》，本次大会决议自该日起生效。基金管理人将按照本《基金合同》约定，组织成立基金财产清算小组履行基金财产清算程序。本基金的最后运作日定为</w:t>
      </w:r>
      <w:r w:rsidRPr="00EA09AE">
        <w:rPr>
          <w:color w:val="000000"/>
          <w:sz w:val="24"/>
        </w:rPr>
        <w:t>2017</w:t>
      </w:r>
      <w:r w:rsidRPr="00EA09AE">
        <w:rPr>
          <w:rFonts w:hint="eastAsia"/>
          <w:color w:val="000000"/>
          <w:sz w:val="24"/>
        </w:rPr>
        <w:t>年</w:t>
      </w:r>
      <w:r w:rsidRPr="00EA09AE">
        <w:rPr>
          <w:rFonts w:hint="eastAsia"/>
          <w:color w:val="000000"/>
          <w:sz w:val="24"/>
        </w:rPr>
        <w:t>0</w:t>
      </w:r>
      <w:r w:rsidRPr="00EA09AE">
        <w:rPr>
          <w:color w:val="000000"/>
          <w:sz w:val="24"/>
        </w:rPr>
        <w:t>8</w:t>
      </w:r>
      <w:r w:rsidRPr="00EA09AE">
        <w:rPr>
          <w:rFonts w:hint="eastAsia"/>
          <w:color w:val="000000"/>
          <w:sz w:val="24"/>
        </w:rPr>
        <w:t>月</w:t>
      </w:r>
      <w:r w:rsidRPr="00EA09AE">
        <w:rPr>
          <w:rFonts w:hint="eastAsia"/>
          <w:color w:val="000000"/>
          <w:sz w:val="24"/>
        </w:rPr>
        <w:t>31</w:t>
      </w:r>
      <w:r w:rsidRPr="00EA09AE">
        <w:rPr>
          <w:rFonts w:hint="eastAsia"/>
          <w:color w:val="000000"/>
          <w:sz w:val="24"/>
        </w:rPr>
        <w:t>日，并于</w:t>
      </w:r>
      <w:r w:rsidRPr="00EA09AE">
        <w:rPr>
          <w:color w:val="000000"/>
          <w:sz w:val="24"/>
        </w:rPr>
        <w:t>2017</w:t>
      </w:r>
      <w:r w:rsidRPr="00EA09AE">
        <w:rPr>
          <w:rFonts w:hint="eastAsia"/>
          <w:color w:val="000000"/>
          <w:sz w:val="24"/>
        </w:rPr>
        <w:t>年</w:t>
      </w:r>
      <w:r w:rsidRPr="00EA09AE">
        <w:rPr>
          <w:rFonts w:hint="eastAsia"/>
          <w:color w:val="000000"/>
          <w:sz w:val="24"/>
        </w:rPr>
        <w:t>09</w:t>
      </w:r>
      <w:r w:rsidRPr="00EA09AE">
        <w:rPr>
          <w:rFonts w:hint="eastAsia"/>
          <w:color w:val="000000"/>
          <w:sz w:val="24"/>
        </w:rPr>
        <w:t>月</w:t>
      </w:r>
      <w:r w:rsidRPr="00EA09AE">
        <w:rPr>
          <w:rFonts w:hint="eastAsia"/>
          <w:color w:val="000000"/>
          <w:sz w:val="24"/>
        </w:rPr>
        <w:t>01</w:t>
      </w:r>
      <w:r w:rsidRPr="00EA09AE">
        <w:rPr>
          <w:rFonts w:hint="eastAsia"/>
          <w:color w:val="000000"/>
          <w:sz w:val="24"/>
        </w:rPr>
        <w:t>日进入清盘期。</w:t>
      </w:r>
    </w:p>
    <w:p w:rsidR="003574E7" w:rsidRPr="00EA09AE" w:rsidRDefault="003574E7" w:rsidP="003574E7">
      <w:pPr>
        <w:spacing w:before="29" w:line="360" w:lineRule="auto"/>
        <w:ind w:firstLineChars="200" w:firstLine="480"/>
        <w:rPr>
          <w:bCs/>
          <w:color w:val="000000" w:themeColor="text1"/>
          <w:sz w:val="24"/>
        </w:rPr>
      </w:pPr>
      <w:r w:rsidRPr="00EA09AE">
        <w:rPr>
          <w:rFonts w:hint="eastAsia"/>
          <w:color w:val="000000"/>
          <w:sz w:val="24"/>
        </w:rPr>
        <w:t>基金管理人、基金托管人、普华永道中天会计师事务所（特殊普通合伙）和上海市通力律师事务所于</w:t>
      </w:r>
      <w:r w:rsidRPr="00EA09AE">
        <w:rPr>
          <w:color w:val="000000"/>
          <w:sz w:val="24"/>
        </w:rPr>
        <w:t>2017</w:t>
      </w:r>
      <w:r w:rsidRPr="00EA09AE">
        <w:rPr>
          <w:rFonts w:hint="eastAsia"/>
          <w:color w:val="000000"/>
          <w:sz w:val="24"/>
        </w:rPr>
        <w:t>年</w:t>
      </w:r>
      <w:r w:rsidRPr="00EA09AE">
        <w:rPr>
          <w:color w:val="000000"/>
          <w:sz w:val="24"/>
        </w:rPr>
        <w:t>8</w:t>
      </w:r>
      <w:r w:rsidRPr="00EA09AE">
        <w:rPr>
          <w:rFonts w:hint="eastAsia"/>
          <w:color w:val="000000"/>
          <w:sz w:val="24"/>
        </w:rPr>
        <w:t>月</w:t>
      </w:r>
      <w:r w:rsidRPr="00EA09AE">
        <w:rPr>
          <w:rFonts w:hint="eastAsia"/>
          <w:color w:val="000000"/>
          <w:sz w:val="24"/>
        </w:rPr>
        <w:t>31</w:t>
      </w:r>
      <w:r w:rsidRPr="00EA09AE">
        <w:rPr>
          <w:rFonts w:hint="eastAsia"/>
          <w:color w:val="000000"/>
          <w:sz w:val="24"/>
        </w:rPr>
        <w:t>日组成基金财产清算小组履行基金财产清算程序，并由普华永道中天会计师事务所（特殊普通合伙）对本基金进行清算</w:t>
      </w:r>
      <w:r w:rsidRPr="00EA09AE">
        <w:rPr>
          <w:rFonts w:hint="eastAsia"/>
          <w:bCs/>
          <w:color w:val="000000" w:themeColor="text1"/>
          <w:sz w:val="24"/>
        </w:rPr>
        <w:t>审计，上海市通力律师事务所对清算报告出具法律意见。</w:t>
      </w:r>
    </w:p>
    <w:p w:rsidR="00697298" w:rsidRPr="00EA09AE" w:rsidRDefault="00697298" w:rsidP="00697298">
      <w:pPr>
        <w:ind w:firstLineChars="200" w:firstLine="420"/>
        <w:rPr>
          <w:color w:val="000000" w:themeColor="text1"/>
        </w:rPr>
      </w:pPr>
    </w:p>
    <w:p w:rsidR="00697298" w:rsidRPr="00EA09AE" w:rsidRDefault="00697298" w:rsidP="003C2543">
      <w:pPr>
        <w:pStyle w:val="ad"/>
        <w:ind w:firstLine="422"/>
      </w:pPr>
      <w:r w:rsidRPr="00EA09AE">
        <w:t xml:space="preserve">§2  </w:t>
      </w:r>
      <w:r w:rsidRPr="00EA09AE">
        <w:rPr>
          <w:rFonts w:hint="eastAsia"/>
        </w:rPr>
        <w:t>基金产品概况</w:t>
      </w:r>
    </w:p>
    <w:p w:rsidR="00697298" w:rsidRPr="00EA09AE" w:rsidRDefault="00697298" w:rsidP="00697298">
      <w:pPr>
        <w:autoSpaceDE w:val="0"/>
        <w:autoSpaceDN w:val="0"/>
        <w:adjustRightInd w:val="0"/>
        <w:spacing w:line="288" w:lineRule="auto"/>
        <w:ind w:firstLineChars="200" w:firstLine="460"/>
        <w:jc w:val="left"/>
        <w:rPr>
          <w:color w:val="000000" w:themeColor="text1"/>
          <w:kern w:val="0"/>
          <w:sz w:val="23"/>
        </w:rPr>
      </w:pPr>
    </w:p>
    <w:tbl>
      <w:tblPr>
        <w:tblW w:w="9214" w:type="dxa"/>
        <w:tblInd w:w="108" w:type="dxa"/>
        <w:tblLook w:val="0000"/>
      </w:tblPr>
      <w:tblGrid>
        <w:gridCol w:w="3686"/>
        <w:gridCol w:w="5528"/>
      </w:tblGrid>
      <w:tr w:rsidR="003574E7" w:rsidRPr="00EA09AE" w:rsidTr="003574E7">
        <w:tc>
          <w:tcPr>
            <w:tcW w:w="3686" w:type="dxa"/>
            <w:tcBorders>
              <w:top w:val="single" w:sz="8" w:space="0" w:color="000000"/>
              <w:left w:val="single" w:sz="8" w:space="0" w:color="000000"/>
              <w:bottom w:val="single" w:sz="8" w:space="0" w:color="000000"/>
              <w:right w:val="single" w:sz="8" w:space="0" w:color="000000"/>
            </w:tcBorders>
            <w:vAlign w:val="center"/>
          </w:tcPr>
          <w:p w:rsidR="003574E7" w:rsidRPr="00EA09AE" w:rsidRDefault="003574E7" w:rsidP="003574E7">
            <w:pPr>
              <w:autoSpaceDE w:val="0"/>
              <w:autoSpaceDN w:val="0"/>
              <w:adjustRightInd w:val="0"/>
              <w:spacing w:before="29" w:line="288" w:lineRule="auto"/>
              <w:ind w:left="15" w:firstLineChars="200" w:firstLine="480"/>
              <w:jc w:val="left"/>
              <w:rPr>
                <w:color w:val="000000" w:themeColor="text1"/>
                <w:kern w:val="0"/>
                <w:sz w:val="24"/>
              </w:rPr>
            </w:pPr>
            <w:r w:rsidRPr="00EA09AE">
              <w:rPr>
                <w:rFonts w:hint="eastAsia"/>
                <w:color w:val="000000" w:themeColor="text1"/>
                <w:kern w:val="0"/>
                <w:sz w:val="24"/>
              </w:rPr>
              <w:t>基金名称</w:t>
            </w:r>
          </w:p>
        </w:tc>
        <w:tc>
          <w:tcPr>
            <w:tcW w:w="5528" w:type="dxa"/>
            <w:tcBorders>
              <w:top w:val="single" w:sz="8" w:space="0" w:color="000000"/>
              <w:left w:val="single" w:sz="8" w:space="0" w:color="000000"/>
              <w:bottom w:val="single" w:sz="8" w:space="0" w:color="000000"/>
              <w:right w:val="single" w:sz="8" w:space="0" w:color="000000"/>
            </w:tcBorders>
            <w:vAlign w:val="center"/>
          </w:tcPr>
          <w:p w:rsidR="003574E7" w:rsidRPr="00EA09AE" w:rsidRDefault="003574E7" w:rsidP="003574E7">
            <w:pPr>
              <w:autoSpaceDE w:val="0"/>
              <w:autoSpaceDN w:val="0"/>
              <w:adjustRightInd w:val="0"/>
              <w:spacing w:before="29" w:line="288" w:lineRule="auto"/>
              <w:ind w:left="15"/>
              <w:jc w:val="left"/>
              <w:rPr>
                <w:rFonts w:ascii="宋体" w:hAnsi="宋体"/>
                <w:color w:val="000000" w:themeColor="text1"/>
                <w:kern w:val="0"/>
                <w:sz w:val="24"/>
              </w:rPr>
            </w:pPr>
            <w:r w:rsidRPr="00EA09AE">
              <w:rPr>
                <w:sz w:val="24"/>
              </w:rPr>
              <w:t>海富通瑞益债券型证券投资基金</w:t>
            </w:r>
          </w:p>
        </w:tc>
      </w:tr>
      <w:tr w:rsidR="003574E7" w:rsidRPr="00EA09AE" w:rsidTr="003574E7">
        <w:tc>
          <w:tcPr>
            <w:tcW w:w="3686" w:type="dxa"/>
            <w:tcBorders>
              <w:top w:val="single" w:sz="8" w:space="0" w:color="000000"/>
              <w:left w:val="single" w:sz="8" w:space="0" w:color="000000"/>
              <w:bottom w:val="single" w:sz="8" w:space="0" w:color="000000"/>
              <w:right w:val="single" w:sz="8" w:space="0" w:color="000000"/>
            </w:tcBorders>
            <w:vAlign w:val="center"/>
          </w:tcPr>
          <w:p w:rsidR="003574E7" w:rsidRPr="00EA09AE" w:rsidRDefault="003574E7" w:rsidP="003574E7">
            <w:pPr>
              <w:autoSpaceDE w:val="0"/>
              <w:autoSpaceDN w:val="0"/>
              <w:adjustRightInd w:val="0"/>
              <w:spacing w:before="29" w:line="288" w:lineRule="auto"/>
              <w:ind w:left="15" w:firstLineChars="200" w:firstLine="480"/>
              <w:jc w:val="left"/>
              <w:rPr>
                <w:rFonts w:ascii="宋体" w:hAnsi="宋体"/>
                <w:color w:val="000000" w:themeColor="text1"/>
                <w:kern w:val="0"/>
                <w:sz w:val="24"/>
              </w:rPr>
            </w:pPr>
            <w:r w:rsidRPr="00EA09AE">
              <w:rPr>
                <w:rFonts w:ascii="宋体" w:hAnsi="宋体" w:hint="eastAsia"/>
                <w:color w:val="000000" w:themeColor="text1"/>
                <w:kern w:val="0"/>
                <w:sz w:val="24"/>
              </w:rPr>
              <w:t>基金简称</w:t>
            </w:r>
          </w:p>
        </w:tc>
        <w:tc>
          <w:tcPr>
            <w:tcW w:w="5528" w:type="dxa"/>
            <w:tcBorders>
              <w:top w:val="single" w:sz="8" w:space="0" w:color="000000"/>
              <w:left w:val="single" w:sz="8" w:space="0" w:color="000000"/>
              <w:bottom w:val="single" w:sz="8" w:space="0" w:color="000000"/>
              <w:right w:val="single" w:sz="8" w:space="0" w:color="000000"/>
            </w:tcBorders>
            <w:vAlign w:val="center"/>
          </w:tcPr>
          <w:p w:rsidR="003574E7" w:rsidRPr="00EA09AE" w:rsidRDefault="003574E7" w:rsidP="003574E7">
            <w:pPr>
              <w:autoSpaceDE w:val="0"/>
              <w:autoSpaceDN w:val="0"/>
              <w:adjustRightInd w:val="0"/>
              <w:spacing w:before="29" w:line="288" w:lineRule="auto"/>
              <w:jc w:val="left"/>
              <w:rPr>
                <w:rFonts w:ascii="宋体" w:hAnsi="宋体"/>
                <w:color w:val="000000" w:themeColor="text1"/>
                <w:kern w:val="0"/>
                <w:sz w:val="24"/>
              </w:rPr>
            </w:pPr>
            <w:r w:rsidRPr="00EA09AE">
              <w:rPr>
                <w:sz w:val="24"/>
              </w:rPr>
              <w:t>海富通瑞益债券</w:t>
            </w:r>
          </w:p>
        </w:tc>
      </w:tr>
      <w:tr w:rsidR="003574E7" w:rsidRPr="00EA09AE" w:rsidTr="003574E7">
        <w:tc>
          <w:tcPr>
            <w:tcW w:w="3686" w:type="dxa"/>
            <w:tcBorders>
              <w:top w:val="single" w:sz="8" w:space="0" w:color="000000"/>
              <w:left w:val="single" w:sz="8" w:space="0" w:color="000000"/>
              <w:bottom w:val="single" w:sz="8" w:space="0" w:color="000000"/>
              <w:right w:val="single" w:sz="8" w:space="0" w:color="000000"/>
            </w:tcBorders>
            <w:vAlign w:val="center"/>
          </w:tcPr>
          <w:p w:rsidR="003574E7" w:rsidRPr="00EA09AE" w:rsidRDefault="003574E7" w:rsidP="003574E7">
            <w:pPr>
              <w:autoSpaceDE w:val="0"/>
              <w:autoSpaceDN w:val="0"/>
              <w:adjustRightInd w:val="0"/>
              <w:spacing w:before="29" w:line="288" w:lineRule="auto"/>
              <w:ind w:left="15" w:firstLineChars="200" w:firstLine="480"/>
              <w:jc w:val="left"/>
              <w:rPr>
                <w:color w:val="000000" w:themeColor="text1"/>
                <w:kern w:val="0"/>
                <w:sz w:val="24"/>
              </w:rPr>
            </w:pPr>
            <w:r w:rsidRPr="00EA09AE">
              <w:rPr>
                <w:rFonts w:hint="eastAsia"/>
                <w:color w:val="000000" w:themeColor="text1"/>
                <w:kern w:val="0"/>
                <w:sz w:val="24"/>
              </w:rPr>
              <w:t>基金主代码</w:t>
            </w:r>
          </w:p>
        </w:tc>
        <w:tc>
          <w:tcPr>
            <w:tcW w:w="5528" w:type="dxa"/>
            <w:tcBorders>
              <w:top w:val="single" w:sz="8" w:space="0" w:color="000000"/>
              <w:left w:val="single" w:sz="8" w:space="0" w:color="000000"/>
              <w:bottom w:val="single" w:sz="8" w:space="0" w:color="000000"/>
              <w:right w:val="single" w:sz="8" w:space="0" w:color="000000"/>
            </w:tcBorders>
            <w:vAlign w:val="center"/>
          </w:tcPr>
          <w:p w:rsidR="003574E7" w:rsidRPr="00EA09AE" w:rsidRDefault="003574E7" w:rsidP="003574E7">
            <w:pPr>
              <w:autoSpaceDE w:val="0"/>
              <w:autoSpaceDN w:val="0"/>
              <w:adjustRightInd w:val="0"/>
              <w:spacing w:before="29" w:line="288" w:lineRule="auto"/>
              <w:jc w:val="left"/>
              <w:rPr>
                <w:color w:val="000000" w:themeColor="text1"/>
                <w:kern w:val="0"/>
                <w:sz w:val="24"/>
              </w:rPr>
            </w:pPr>
            <w:r w:rsidRPr="00EA09AE">
              <w:rPr>
                <w:sz w:val="24"/>
              </w:rPr>
              <w:t>519135</w:t>
            </w:r>
          </w:p>
        </w:tc>
      </w:tr>
      <w:tr w:rsidR="003574E7" w:rsidRPr="00EA09AE" w:rsidTr="003574E7">
        <w:tc>
          <w:tcPr>
            <w:tcW w:w="3686" w:type="dxa"/>
            <w:tcBorders>
              <w:top w:val="single" w:sz="8" w:space="0" w:color="000000"/>
              <w:left w:val="single" w:sz="8" w:space="0" w:color="000000"/>
              <w:bottom w:val="single" w:sz="8" w:space="0" w:color="000000"/>
              <w:right w:val="single" w:sz="8" w:space="0" w:color="000000"/>
            </w:tcBorders>
            <w:vAlign w:val="center"/>
          </w:tcPr>
          <w:p w:rsidR="003574E7" w:rsidRPr="00EA09AE" w:rsidRDefault="003574E7" w:rsidP="003574E7">
            <w:pPr>
              <w:autoSpaceDE w:val="0"/>
              <w:autoSpaceDN w:val="0"/>
              <w:adjustRightInd w:val="0"/>
              <w:spacing w:before="29" w:line="288" w:lineRule="auto"/>
              <w:ind w:left="15" w:firstLineChars="200" w:firstLine="480"/>
              <w:jc w:val="left"/>
              <w:rPr>
                <w:color w:val="000000" w:themeColor="text1"/>
                <w:kern w:val="0"/>
                <w:sz w:val="24"/>
              </w:rPr>
            </w:pPr>
            <w:r w:rsidRPr="00EA09AE">
              <w:rPr>
                <w:rFonts w:hint="eastAsia"/>
                <w:color w:val="000000" w:themeColor="text1"/>
                <w:kern w:val="0"/>
                <w:sz w:val="24"/>
              </w:rPr>
              <w:lastRenderedPageBreak/>
              <w:t>基金运作方式</w:t>
            </w:r>
          </w:p>
        </w:tc>
        <w:tc>
          <w:tcPr>
            <w:tcW w:w="5528" w:type="dxa"/>
            <w:tcBorders>
              <w:top w:val="single" w:sz="8" w:space="0" w:color="000000"/>
              <w:left w:val="single" w:sz="8" w:space="0" w:color="000000"/>
              <w:bottom w:val="single" w:sz="8" w:space="0" w:color="000000"/>
              <w:right w:val="single" w:sz="8" w:space="0" w:color="000000"/>
            </w:tcBorders>
            <w:vAlign w:val="center"/>
          </w:tcPr>
          <w:p w:rsidR="003574E7" w:rsidRPr="00EA09AE" w:rsidRDefault="003574E7" w:rsidP="003574E7">
            <w:pPr>
              <w:autoSpaceDE w:val="0"/>
              <w:autoSpaceDN w:val="0"/>
              <w:adjustRightInd w:val="0"/>
              <w:spacing w:before="29" w:line="288" w:lineRule="auto"/>
              <w:jc w:val="left"/>
              <w:rPr>
                <w:color w:val="000000" w:themeColor="text1"/>
                <w:kern w:val="0"/>
                <w:sz w:val="24"/>
              </w:rPr>
            </w:pPr>
            <w:r w:rsidRPr="00EA09AE">
              <w:rPr>
                <w:rFonts w:hint="eastAsia"/>
                <w:sz w:val="24"/>
              </w:rPr>
              <w:t>契约型开放式</w:t>
            </w:r>
          </w:p>
        </w:tc>
      </w:tr>
      <w:tr w:rsidR="003574E7" w:rsidRPr="00EA09AE" w:rsidTr="003574E7">
        <w:tc>
          <w:tcPr>
            <w:tcW w:w="3686" w:type="dxa"/>
            <w:tcBorders>
              <w:top w:val="single" w:sz="8" w:space="0" w:color="000000"/>
              <w:left w:val="single" w:sz="8" w:space="0" w:color="000000"/>
              <w:bottom w:val="single" w:sz="8" w:space="0" w:color="000000"/>
              <w:right w:val="single" w:sz="8" w:space="0" w:color="000000"/>
            </w:tcBorders>
            <w:vAlign w:val="center"/>
          </w:tcPr>
          <w:p w:rsidR="003574E7" w:rsidRPr="00EA09AE" w:rsidRDefault="003574E7" w:rsidP="003574E7">
            <w:pPr>
              <w:autoSpaceDE w:val="0"/>
              <w:autoSpaceDN w:val="0"/>
              <w:adjustRightInd w:val="0"/>
              <w:spacing w:before="29" w:line="288" w:lineRule="auto"/>
              <w:ind w:left="15" w:firstLineChars="200" w:firstLine="480"/>
              <w:jc w:val="left"/>
              <w:rPr>
                <w:rFonts w:asciiTheme="minorEastAsia" w:eastAsiaTheme="minorEastAsia" w:hAnsiTheme="minorEastAsia"/>
                <w:color w:val="000000" w:themeColor="text1"/>
                <w:kern w:val="0"/>
                <w:sz w:val="24"/>
              </w:rPr>
            </w:pPr>
            <w:r w:rsidRPr="00EA09AE">
              <w:rPr>
                <w:rFonts w:asciiTheme="minorEastAsia" w:eastAsiaTheme="minorEastAsia" w:hAnsiTheme="minorEastAsia" w:hint="eastAsia"/>
                <w:color w:val="000000" w:themeColor="text1"/>
                <w:kern w:val="0"/>
                <w:sz w:val="24"/>
              </w:rPr>
              <w:t>基金合同生效日</w:t>
            </w:r>
          </w:p>
        </w:tc>
        <w:tc>
          <w:tcPr>
            <w:tcW w:w="5528" w:type="dxa"/>
            <w:tcBorders>
              <w:top w:val="single" w:sz="8" w:space="0" w:color="000000"/>
              <w:left w:val="single" w:sz="8" w:space="0" w:color="000000"/>
              <w:bottom w:val="single" w:sz="8" w:space="0" w:color="000000"/>
              <w:right w:val="single" w:sz="8" w:space="0" w:color="000000"/>
            </w:tcBorders>
            <w:vAlign w:val="center"/>
          </w:tcPr>
          <w:p w:rsidR="003574E7" w:rsidRPr="00EA09AE" w:rsidRDefault="003574E7" w:rsidP="003574E7">
            <w:pPr>
              <w:autoSpaceDE w:val="0"/>
              <w:autoSpaceDN w:val="0"/>
              <w:adjustRightInd w:val="0"/>
              <w:spacing w:before="29" w:line="288" w:lineRule="auto"/>
              <w:jc w:val="left"/>
              <w:rPr>
                <w:rFonts w:asciiTheme="minorEastAsia" w:eastAsiaTheme="minorEastAsia" w:hAnsiTheme="minorEastAsia"/>
                <w:color w:val="000000" w:themeColor="text1"/>
                <w:kern w:val="0"/>
                <w:sz w:val="24"/>
              </w:rPr>
            </w:pPr>
            <w:r w:rsidRPr="00EA09AE">
              <w:rPr>
                <w:sz w:val="24"/>
              </w:rPr>
              <w:t>2016</w:t>
            </w:r>
            <w:r w:rsidRPr="00EA09AE">
              <w:rPr>
                <w:sz w:val="24"/>
              </w:rPr>
              <w:t>年</w:t>
            </w:r>
            <w:r w:rsidRPr="00EA09AE">
              <w:rPr>
                <w:sz w:val="24"/>
              </w:rPr>
              <w:t>8</w:t>
            </w:r>
            <w:r w:rsidRPr="00EA09AE">
              <w:rPr>
                <w:sz w:val="24"/>
              </w:rPr>
              <w:t>月</w:t>
            </w:r>
            <w:r w:rsidRPr="00EA09AE">
              <w:rPr>
                <w:sz w:val="24"/>
              </w:rPr>
              <w:t>3</w:t>
            </w:r>
            <w:r w:rsidRPr="00EA09AE">
              <w:rPr>
                <w:sz w:val="24"/>
              </w:rPr>
              <w:t>日</w:t>
            </w:r>
          </w:p>
        </w:tc>
      </w:tr>
      <w:tr w:rsidR="003574E7" w:rsidRPr="00EA09AE" w:rsidTr="003574E7">
        <w:tc>
          <w:tcPr>
            <w:tcW w:w="3686" w:type="dxa"/>
            <w:tcBorders>
              <w:top w:val="single" w:sz="8" w:space="0" w:color="000000"/>
              <w:left w:val="single" w:sz="8" w:space="0" w:color="000000"/>
              <w:bottom w:val="single" w:sz="8" w:space="0" w:color="000000"/>
              <w:right w:val="single" w:sz="8" w:space="0" w:color="000000"/>
            </w:tcBorders>
            <w:vAlign w:val="center"/>
          </w:tcPr>
          <w:p w:rsidR="003574E7" w:rsidRPr="00EA09AE" w:rsidRDefault="003574E7" w:rsidP="003574E7">
            <w:pPr>
              <w:autoSpaceDE w:val="0"/>
              <w:autoSpaceDN w:val="0"/>
              <w:adjustRightInd w:val="0"/>
              <w:spacing w:before="29" w:line="288" w:lineRule="auto"/>
              <w:ind w:left="15" w:firstLineChars="200" w:firstLine="480"/>
              <w:jc w:val="left"/>
              <w:rPr>
                <w:rFonts w:asciiTheme="minorEastAsia" w:eastAsiaTheme="minorEastAsia" w:hAnsiTheme="minorEastAsia"/>
                <w:color w:val="000000" w:themeColor="text1"/>
                <w:kern w:val="0"/>
                <w:sz w:val="24"/>
              </w:rPr>
            </w:pPr>
            <w:r w:rsidRPr="00EA09AE">
              <w:rPr>
                <w:rFonts w:asciiTheme="minorEastAsia" w:eastAsiaTheme="minorEastAsia" w:hAnsiTheme="minorEastAsia" w:hint="eastAsia"/>
                <w:color w:val="000000" w:themeColor="text1"/>
                <w:kern w:val="0"/>
                <w:sz w:val="24"/>
              </w:rPr>
              <w:t>基金</w:t>
            </w:r>
            <w:r w:rsidRPr="00EA09AE">
              <w:rPr>
                <w:rFonts w:asciiTheme="minorEastAsia" w:eastAsiaTheme="minorEastAsia" w:hAnsiTheme="minorEastAsia"/>
                <w:color w:val="000000" w:themeColor="text1"/>
                <w:kern w:val="0"/>
                <w:sz w:val="24"/>
              </w:rPr>
              <w:t>最后运作日(2017</w:t>
            </w:r>
            <w:r w:rsidRPr="00EA09AE">
              <w:rPr>
                <w:rFonts w:asciiTheme="minorEastAsia" w:eastAsiaTheme="minorEastAsia" w:hAnsiTheme="minorEastAsia" w:hint="eastAsia"/>
                <w:color w:val="000000" w:themeColor="text1"/>
                <w:kern w:val="0"/>
                <w:sz w:val="24"/>
              </w:rPr>
              <w:t>年</w:t>
            </w:r>
            <w:r w:rsidRPr="00EA09AE">
              <w:rPr>
                <w:rFonts w:asciiTheme="minorEastAsia" w:eastAsiaTheme="minorEastAsia" w:hAnsiTheme="minorEastAsia"/>
                <w:color w:val="000000" w:themeColor="text1"/>
                <w:kern w:val="0"/>
                <w:sz w:val="24"/>
              </w:rPr>
              <w:t>8</w:t>
            </w:r>
            <w:r w:rsidRPr="00EA09AE">
              <w:rPr>
                <w:rFonts w:asciiTheme="minorEastAsia" w:eastAsiaTheme="minorEastAsia" w:hAnsiTheme="minorEastAsia" w:hint="eastAsia"/>
                <w:color w:val="000000" w:themeColor="text1"/>
                <w:kern w:val="0"/>
                <w:sz w:val="24"/>
              </w:rPr>
              <w:t>月31日</w:t>
            </w:r>
            <w:r w:rsidRPr="00EA09AE">
              <w:rPr>
                <w:rFonts w:asciiTheme="minorEastAsia" w:eastAsiaTheme="minorEastAsia" w:hAnsiTheme="minorEastAsia"/>
                <w:color w:val="000000" w:themeColor="text1"/>
                <w:kern w:val="0"/>
                <w:sz w:val="24"/>
              </w:rPr>
              <w:t>)</w:t>
            </w:r>
            <w:r w:rsidRPr="00EA09AE">
              <w:rPr>
                <w:rFonts w:asciiTheme="minorEastAsia" w:eastAsiaTheme="minorEastAsia" w:hAnsiTheme="minorEastAsia" w:hint="eastAsia"/>
                <w:color w:val="000000" w:themeColor="text1"/>
                <w:kern w:val="0"/>
                <w:sz w:val="24"/>
              </w:rPr>
              <w:t>基金份额总额</w:t>
            </w:r>
          </w:p>
        </w:tc>
        <w:tc>
          <w:tcPr>
            <w:tcW w:w="5528" w:type="dxa"/>
            <w:tcBorders>
              <w:top w:val="single" w:sz="8" w:space="0" w:color="000000"/>
              <w:left w:val="single" w:sz="8" w:space="0" w:color="000000"/>
              <w:bottom w:val="single" w:sz="8" w:space="0" w:color="000000"/>
              <w:right w:val="single" w:sz="8" w:space="0" w:color="000000"/>
            </w:tcBorders>
            <w:vAlign w:val="center"/>
          </w:tcPr>
          <w:p w:rsidR="003574E7" w:rsidRPr="00EA09AE" w:rsidRDefault="003574E7" w:rsidP="003574E7">
            <w:pPr>
              <w:spacing w:before="29" w:line="288" w:lineRule="auto"/>
              <w:jc w:val="left"/>
              <w:rPr>
                <w:sz w:val="24"/>
              </w:rPr>
            </w:pPr>
            <w:r w:rsidRPr="00EA09AE">
              <w:rPr>
                <w:rFonts w:hint="eastAsia"/>
                <w:sz w:val="24"/>
              </w:rPr>
              <w:t>396,629.43</w:t>
            </w:r>
            <w:r w:rsidRPr="00EA09AE">
              <w:rPr>
                <w:sz w:val="24"/>
              </w:rPr>
              <w:t>份</w:t>
            </w:r>
          </w:p>
        </w:tc>
      </w:tr>
      <w:tr w:rsidR="003574E7" w:rsidRPr="00EA09AE" w:rsidTr="003574E7">
        <w:tc>
          <w:tcPr>
            <w:tcW w:w="3686" w:type="dxa"/>
            <w:tcBorders>
              <w:top w:val="single" w:sz="8" w:space="0" w:color="000000"/>
              <w:left w:val="single" w:sz="8" w:space="0" w:color="000000"/>
              <w:bottom w:val="single" w:sz="8" w:space="0" w:color="000000"/>
              <w:right w:val="single" w:sz="8" w:space="0" w:color="000000"/>
            </w:tcBorders>
            <w:vAlign w:val="center"/>
          </w:tcPr>
          <w:p w:rsidR="003574E7" w:rsidRPr="00EA09AE" w:rsidRDefault="003574E7" w:rsidP="003574E7">
            <w:pPr>
              <w:autoSpaceDE w:val="0"/>
              <w:autoSpaceDN w:val="0"/>
              <w:adjustRightInd w:val="0"/>
              <w:spacing w:before="29" w:line="288" w:lineRule="auto"/>
              <w:ind w:left="15" w:firstLineChars="200" w:firstLine="480"/>
              <w:jc w:val="left"/>
              <w:rPr>
                <w:color w:val="000000" w:themeColor="text1"/>
                <w:kern w:val="0"/>
                <w:sz w:val="24"/>
              </w:rPr>
            </w:pPr>
            <w:r w:rsidRPr="00EA09AE">
              <w:rPr>
                <w:rFonts w:hint="eastAsia"/>
                <w:color w:val="000000" w:themeColor="text1"/>
                <w:kern w:val="0"/>
                <w:sz w:val="24"/>
              </w:rPr>
              <w:t>投资目标</w:t>
            </w:r>
          </w:p>
        </w:tc>
        <w:tc>
          <w:tcPr>
            <w:tcW w:w="5528" w:type="dxa"/>
            <w:tcBorders>
              <w:top w:val="single" w:sz="8" w:space="0" w:color="000000"/>
              <w:left w:val="single" w:sz="8" w:space="0" w:color="000000"/>
              <w:bottom w:val="single" w:sz="8" w:space="0" w:color="000000"/>
              <w:right w:val="single" w:sz="8" w:space="0" w:color="000000"/>
            </w:tcBorders>
            <w:vAlign w:val="center"/>
          </w:tcPr>
          <w:p w:rsidR="003574E7" w:rsidRPr="00EA09AE" w:rsidRDefault="003574E7" w:rsidP="003574E7">
            <w:pPr>
              <w:autoSpaceDE w:val="0"/>
              <w:autoSpaceDN w:val="0"/>
              <w:adjustRightInd w:val="0"/>
              <w:spacing w:before="29" w:line="288" w:lineRule="auto"/>
              <w:ind w:left="15"/>
              <w:jc w:val="left"/>
              <w:rPr>
                <w:color w:val="000000" w:themeColor="text1"/>
                <w:kern w:val="0"/>
                <w:sz w:val="24"/>
              </w:rPr>
            </w:pPr>
            <w:r w:rsidRPr="00EA09AE">
              <w:rPr>
                <w:rFonts w:ascii="宋体" w:hAnsi="宋体" w:hint="eastAsia"/>
                <w:color w:val="000000" w:themeColor="text1"/>
                <w:kern w:val="0"/>
                <w:sz w:val="24"/>
              </w:rPr>
              <w:t>本</w:t>
            </w:r>
            <w:r w:rsidRPr="00EA09AE">
              <w:rPr>
                <w:rFonts w:hint="eastAsia"/>
                <w:sz w:val="24"/>
              </w:rPr>
              <w:t>基金在严格控制风险的基础上，追求基金资产长期稳定增值，力争实现高于业绩比较基准的投资收益。</w:t>
            </w:r>
          </w:p>
        </w:tc>
      </w:tr>
      <w:tr w:rsidR="003574E7" w:rsidRPr="00EA09AE" w:rsidTr="003574E7">
        <w:tc>
          <w:tcPr>
            <w:tcW w:w="3686" w:type="dxa"/>
            <w:tcBorders>
              <w:top w:val="single" w:sz="8" w:space="0" w:color="000000"/>
              <w:left w:val="single" w:sz="8" w:space="0" w:color="000000"/>
              <w:bottom w:val="single" w:sz="8" w:space="0" w:color="000000"/>
              <w:right w:val="single" w:sz="8" w:space="0" w:color="000000"/>
            </w:tcBorders>
            <w:vAlign w:val="center"/>
          </w:tcPr>
          <w:p w:rsidR="003574E7" w:rsidRPr="00EA09AE" w:rsidRDefault="003574E7" w:rsidP="003574E7">
            <w:pPr>
              <w:autoSpaceDE w:val="0"/>
              <w:autoSpaceDN w:val="0"/>
              <w:adjustRightInd w:val="0"/>
              <w:spacing w:before="29" w:line="288" w:lineRule="auto"/>
              <w:ind w:left="15" w:firstLineChars="200" w:firstLine="480"/>
              <w:jc w:val="left"/>
              <w:rPr>
                <w:color w:val="000000" w:themeColor="text1"/>
                <w:kern w:val="0"/>
                <w:sz w:val="24"/>
              </w:rPr>
            </w:pPr>
            <w:r w:rsidRPr="00EA09AE">
              <w:rPr>
                <w:rFonts w:hint="eastAsia"/>
                <w:color w:val="000000" w:themeColor="text1"/>
                <w:kern w:val="0"/>
                <w:sz w:val="24"/>
              </w:rPr>
              <w:t>投资策略</w:t>
            </w:r>
          </w:p>
        </w:tc>
        <w:tc>
          <w:tcPr>
            <w:tcW w:w="5528" w:type="dxa"/>
            <w:tcBorders>
              <w:top w:val="single" w:sz="8" w:space="0" w:color="000000"/>
              <w:left w:val="single" w:sz="8" w:space="0" w:color="000000"/>
              <w:bottom w:val="single" w:sz="8" w:space="0" w:color="000000"/>
              <w:right w:val="single" w:sz="8" w:space="0" w:color="000000"/>
            </w:tcBorders>
            <w:vAlign w:val="center"/>
          </w:tcPr>
          <w:p w:rsidR="003574E7" w:rsidRPr="00EA09AE" w:rsidRDefault="003574E7" w:rsidP="003574E7">
            <w:pPr>
              <w:autoSpaceDE w:val="0"/>
              <w:autoSpaceDN w:val="0"/>
              <w:adjustRightInd w:val="0"/>
              <w:spacing w:before="29" w:line="288" w:lineRule="auto"/>
              <w:ind w:left="15"/>
              <w:jc w:val="left"/>
              <w:rPr>
                <w:color w:val="000000" w:themeColor="text1"/>
                <w:kern w:val="0"/>
                <w:sz w:val="24"/>
              </w:rPr>
            </w:pPr>
            <w:r w:rsidRPr="00EA09AE">
              <w:rPr>
                <w:rFonts w:hint="eastAsia"/>
                <w:sz w:val="24"/>
              </w:rPr>
              <w:t>本基金的投资策略包括资产配置策略、债券类属资产配置、债券投资组合策略、中小企业私募债券投资策略、资产支持证券投资策略、股票投资策略、国债期货投资策略。</w:t>
            </w:r>
          </w:p>
        </w:tc>
      </w:tr>
      <w:tr w:rsidR="003574E7" w:rsidRPr="00EA09AE" w:rsidTr="003574E7">
        <w:tc>
          <w:tcPr>
            <w:tcW w:w="3686" w:type="dxa"/>
            <w:tcBorders>
              <w:top w:val="single" w:sz="8" w:space="0" w:color="000000"/>
              <w:left w:val="single" w:sz="8" w:space="0" w:color="000000"/>
              <w:bottom w:val="single" w:sz="8" w:space="0" w:color="000000"/>
              <w:right w:val="single" w:sz="8" w:space="0" w:color="000000"/>
            </w:tcBorders>
            <w:vAlign w:val="center"/>
          </w:tcPr>
          <w:p w:rsidR="003574E7" w:rsidRPr="00EA09AE" w:rsidRDefault="003574E7" w:rsidP="003574E7">
            <w:pPr>
              <w:autoSpaceDE w:val="0"/>
              <w:autoSpaceDN w:val="0"/>
              <w:adjustRightInd w:val="0"/>
              <w:spacing w:before="29" w:line="288" w:lineRule="auto"/>
              <w:ind w:left="15" w:firstLineChars="200" w:firstLine="480"/>
              <w:jc w:val="left"/>
              <w:rPr>
                <w:color w:val="000000" w:themeColor="text1"/>
                <w:kern w:val="0"/>
                <w:sz w:val="24"/>
              </w:rPr>
            </w:pPr>
            <w:r w:rsidRPr="00EA09AE">
              <w:rPr>
                <w:rFonts w:hint="eastAsia"/>
                <w:color w:val="000000" w:themeColor="text1"/>
                <w:kern w:val="0"/>
                <w:sz w:val="24"/>
              </w:rPr>
              <w:t>业绩比较基准</w:t>
            </w:r>
          </w:p>
        </w:tc>
        <w:tc>
          <w:tcPr>
            <w:tcW w:w="5528" w:type="dxa"/>
            <w:tcBorders>
              <w:top w:val="single" w:sz="8" w:space="0" w:color="000000"/>
              <w:left w:val="single" w:sz="8" w:space="0" w:color="000000"/>
              <w:bottom w:val="single" w:sz="8" w:space="0" w:color="000000"/>
              <w:right w:val="single" w:sz="8" w:space="0" w:color="000000"/>
            </w:tcBorders>
            <w:vAlign w:val="center"/>
          </w:tcPr>
          <w:p w:rsidR="003574E7" w:rsidRPr="00EA09AE" w:rsidRDefault="003574E7" w:rsidP="003574E7">
            <w:pPr>
              <w:autoSpaceDE w:val="0"/>
              <w:autoSpaceDN w:val="0"/>
              <w:adjustRightInd w:val="0"/>
              <w:spacing w:before="29" w:line="288" w:lineRule="auto"/>
              <w:jc w:val="left"/>
              <w:rPr>
                <w:color w:val="000000" w:themeColor="text1"/>
                <w:kern w:val="0"/>
                <w:sz w:val="24"/>
              </w:rPr>
            </w:pPr>
            <w:r w:rsidRPr="00EA09AE">
              <w:rPr>
                <w:rFonts w:hint="eastAsia"/>
                <w:sz w:val="24"/>
              </w:rPr>
              <w:t>中证全债指数收益率×</w:t>
            </w:r>
            <w:r w:rsidRPr="00EA09AE">
              <w:rPr>
                <w:sz w:val="24"/>
              </w:rPr>
              <w:t>80%</w:t>
            </w:r>
            <w:r w:rsidRPr="00EA09AE">
              <w:rPr>
                <w:rFonts w:hint="eastAsia"/>
                <w:sz w:val="24"/>
              </w:rPr>
              <w:t>＋沪深</w:t>
            </w:r>
            <w:r w:rsidRPr="00EA09AE">
              <w:rPr>
                <w:sz w:val="24"/>
              </w:rPr>
              <w:t xml:space="preserve">300 </w:t>
            </w:r>
            <w:r w:rsidRPr="00EA09AE">
              <w:rPr>
                <w:rFonts w:hint="eastAsia"/>
                <w:sz w:val="24"/>
              </w:rPr>
              <w:t>指数收益率×</w:t>
            </w:r>
            <w:r w:rsidRPr="00EA09AE">
              <w:rPr>
                <w:sz w:val="24"/>
              </w:rPr>
              <w:t>20</w:t>
            </w:r>
            <w:r w:rsidRPr="00EA09AE">
              <w:rPr>
                <w:rFonts w:hint="eastAsia"/>
                <w:sz w:val="24"/>
              </w:rPr>
              <w:t>％</w:t>
            </w:r>
          </w:p>
        </w:tc>
      </w:tr>
      <w:tr w:rsidR="003574E7" w:rsidRPr="00EA09AE" w:rsidTr="003574E7">
        <w:tc>
          <w:tcPr>
            <w:tcW w:w="3686" w:type="dxa"/>
            <w:tcBorders>
              <w:top w:val="single" w:sz="8" w:space="0" w:color="000000"/>
              <w:left w:val="single" w:sz="8" w:space="0" w:color="000000"/>
              <w:bottom w:val="single" w:sz="8" w:space="0" w:color="000000"/>
              <w:right w:val="single" w:sz="8" w:space="0" w:color="000000"/>
            </w:tcBorders>
            <w:vAlign w:val="center"/>
          </w:tcPr>
          <w:p w:rsidR="003574E7" w:rsidRPr="00EA09AE" w:rsidRDefault="003574E7" w:rsidP="003574E7">
            <w:pPr>
              <w:autoSpaceDE w:val="0"/>
              <w:autoSpaceDN w:val="0"/>
              <w:adjustRightInd w:val="0"/>
              <w:spacing w:before="29" w:line="288" w:lineRule="auto"/>
              <w:ind w:left="15" w:firstLineChars="200" w:firstLine="480"/>
              <w:jc w:val="left"/>
              <w:rPr>
                <w:color w:val="000000" w:themeColor="text1"/>
                <w:kern w:val="0"/>
                <w:sz w:val="24"/>
              </w:rPr>
            </w:pPr>
            <w:r w:rsidRPr="00EA09AE">
              <w:rPr>
                <w:rFonts w:hint="eastAsia"/>
                <w:color w:val="000000" w:themeColor="text1"/>
                <w:kern w:val="0"/>
                <w:sz w:val="24"/>
              </w:rPr>
              <w:t>风险收益特征</w:t>
            </w:r>
          </w:p>
        </w:tc>
        <w:tc>
          <w:tcPr>
            <w:tcW w:w="5528" w:type="dxa"/>
            <w:tcBorders>
              <w:top w:val="single" w:sz="8" w:space="0" w:color="000000"/>
              <w:left w:val="single" w:sz="8" w:space="0" w:color="000000"/>
              <w:bottom w:val="single" w:sz="8" w:space="0" w:color="000000"/>
              <w:right w:val="single" w:sz="8" w:space="0" w:color="000000"/>
            </w:tcBorders>
            <w:vAlign w:val="center"/>
          </w:tcPr>
          <w:p w:rsidR="003574E7" w:rsidRPr="00EA09AE" w:rsidRDefault="003574E7" w:rsidP="003574E7">
            <w:pPr>
              <w:spacing w:before="29" w:line="288" w:lineRule="auto"/>
              <w:rPr>
                <w:sz w:val="24"/>
              </w:rPr>
            </w:pPr>
            <w:r w:rsidRPr="00EA09AE">
              <w:rPr>
                <w:rFonts w:hint="eastAsia"/>
                <w:sz w:val="24"/>
              </w:rPr>
              <w:t>本基金为债券型基金，预期收益和预期风险高于货币市场基金，但低于混合型基金、股票型基金，属于较低风险</w:t>
            </w:r>
            <w:r w:rsidRPr="00EA09AE">
              <w:rPr>
                <w:sz w:val="24"/>
              </w:rPr>
              <w:t>/</w:t>
            </w:r>
            <w:r w:rsidRPr="00EA09AE">
              <w:rPr>
                <w:rFonts w:hint="eastAsia"/>
                <w:sz w:val="24"/>
              </w:rPr>
              <w:t>收益的产品。</w:t>
            </w:r>
          </w:p>
        </w:tc>
      </w:tr>
      <w:tr w:rsidR="003574E7" w:rsidRPr="00EA09AE" w:rsidTr="003574E7">
        <w:tc>
          <w:tcPr>
            <w:tcW w:w="3686" w:type="dxa"/>
            <w:tcBorders>
              <w:top w:val="single" w:sz="8" w:space="0" w:color="000000"/>
              <w:left w:val="single" w:sz="8" w:space="0" w:color="000000"/>
              <w:bottom w:val="single" w:sz="8" w:space="0" w:color="000000"/>
              <w:right w:val="single" w:sz="8" w:space="0" w:color="000000"/>
            </w:tcBorders>
            <w:vAlign w:val="center"/>
          </w:tcPr>
          <w:p w:rsidR="003574E7" w:rsidRPr="00EA09AE" w:rsidRDefault="003574E7" w:rsidP="003574E7">
            <w:pPr>
              <w:autoSpaceDE w:val="0"/>
              <w:autoSpaceDN w:val="0"/>
              <w:adjustRightInd w:val="0"/>
              <w:spacing w:before="29" w:line="288" w:lineRule="auto"/>
              <w:ind w:left="15" w:firstLineChars="200" w:firstLine="480"/>
              <w:jc w:val="left"/>
              <w:rPr>
                <w:color w:val="000000" w:themeColor="text1"/>
                <w:kern w:val="0"/>
                <w:sz w:val="24"/>
              </w:rPr>
            </w:pPr>
            <w:r w:rsidRPr="00EA09AE">
              <w:rPr>
                <w:rFonts w:hint="eastAsia"/>
                <w:color w:val="000000" w:themeColor="text1"/>
                <w:kern w:val="0"/>
                <w:sz w:val="24"/>
              </w:rPr>
              <w:t>基金管理人</w:t>
            </w:r>
          </w:p>
        </w:tc>
        <w:tc>
          <w:tcPr>
            <w:tcW w:w="5528" w:type="dxa"/>
            <w:tcBorders>
              <w:top w:val="single" w:sz="8" w:space="0" w:color="000000"/>
              <w:left w:val="single" w:sz="8" w:space="0" w:color="000000"/>
              <w:bottom w:val="single" w:sz="8" w:space="0" w:color="000000"/>
              <w:right w:val="single" w:sz="8" w:space="0" w:color="000000"/>
            </w:tcBorders>
            <w:vAlign w:val="center"/>
          </w:tcPr>
          <w:p w:rsidR="003574E7" w:rsidRPr="00EA09AE" w:rsidRDefault="003574E7" w:rsidP="003574E7">
            <w:pPr>
              <w:autoSpaceDE w:val="0"/>
              <w:autoSpaceDN w:val="0"/>
              <w:adjustRightInd w:val="0"/>
              <w:spacing w:before="29" w:line="288" w:lineRule="auto"/>
              <w:jc w:val="left"/>
              <w:rPr>
                <w:color w:val="000000" w:themeColor="text1"/>
                <w:kern w:val="0"/>
                <w:sz w:val="24"/>
              </w:rPr>
            </w:pPr>
            <w:r w:rsidRPr="00EA09AE">
              <w:rPr>
                <w:rFonts w:hint="eastAsia"/>
                <w:color w:val="000000" w:themeColor="text1"/>
                <w:kern w:val="0"/>
                <w:sz w:val="24"/>
              </w:rPr>
              <w:t>海富通基金管理有限公司</w:t>
            </w:r>
          </w:p>
        </w:tc>
      </w:tr>
      <w:tr w:rsidR="003574E7" w:rsidRPr="00EA09AE" w:rsidTr="003574E7">
        <w:tc>
          <w:tcPr>
            <w:tcW w:w="3686" w:type="dxa"/>
            <w:tcBorders>
              <w:top w:val="single" w:sz="8" w:space="0" w:color="000000"/>
              <w:left w:val="single" w:sz="8" w:space="0" w:color="000000"/>
              <w:bottom w:val="single" w:sz="8" w:space="0" w:color="000000"/>
              <w:right w:val="single" w:sz="8" w:space="0" w:color="000000"/>
            </w:tcBorders>
            <w:vAlign w:val="center"/>
          </w:tcPr>
          <w:p w:rsidR="003574E7" w:rsidRPr="00EA09AE" w:rsidRDefault="003574E7" w:rsidP="003574E7">
            <w:pPr>
              <w:autoSpaceDE w:val="0"/>
              <w:autoSpaceDN w:val="0"/>
              <w:adjustRightInd w:val="0"/>
              <w:spacing w:before="29" w:line="288" w:lineRule="auto"/>
              <w:ind w:left="15" w:firstLineChars="200" w:firstLine="480"/>
              <w:jc w:val="left"/>
              <w:rPr>
                <w:color w:val="000000" w:themeColor="text1"/>
                <w:kern w:val="0"/>
                <w:sz w:val="24"/>
              </w:rPr>
            </w:pPr>
            <w:r w:rsidRPr="00EA09AE">
              <w:rPr>
                <w:rFonts w:hint="eastAsia"/>
                <w:color w:val="000000" w:themeColor="text1"/>
                <w:kern w:val="0"/>
                <w:sz w:val="24"/>
              </w:rPr>
              <w:t>基金托管人</w:t>
            </w:r>
          </w:p>
        </w:tc>
        <w:tc>
          <w:tcPr>
            <w:tcW w:w="5528" w:type="dxa"/>
            <w:tcBorders>
              <w:top w:val="single" w:sz="8" w:space="0" w:color="000000"/>
              <w:left w:val="single" w:sz="8" w:space="0" w:color="000000"/>
              <w:bottom w:val="single" w:sz="8" w:space="0" w:color="000000"/>
              <w:right w:val="single" w:sz="8" w:space="0" w:color="000000"/>
            </w:tcBorders>
            <w:vAlign w:val="center"/>
          </w:tcPr>
          <w:p w:rsidR="003574E7" w:rsidRPr="00EA09AE" w:rsidRDefault="003574E7" w:rsidP="003574E7">
            <w:pPr>
              <w:autoSpaceDE w:val="0"/>
              <w:autoSpaceDN w:val="0"/>
              <w:adjustRightInd w:val="0"/>
              <w:spacing w:before="29" w:line="288" w:lineRule="auto"/>
              <w:jc w:val="left"/>
              <w:rPr>
                <w:color w:val="000000" w:themeColor="text1"/>
                <w:kern w:val="0"/>
                <w:sz w:val="24"/>
              </w:rPr>
            </w:pPr>
            <w:r w:rsidRPr="00EA09AE">
              <w:rPr>
                <w:rFonts w:hint="eastAsia"/>
                <w:color w:val="000000" w:themeColor="text1"/>
                <w:kern w:val="0"/>
                <w:sz w:val="24"/>
              </w:rPr>
              <w:t>交通银行股份有限公司</w:t>
            </w:r>
          </w:p>
        </w:tc>
      </w:tr>
    </w:tbl>
    <w:p w:rsidR="00697298" w:rsidRPr="00EA09AE" w:rsidRDefault="00697298" w:rsidP="00697298">
      <w:pPr>
        <w:autoSpaceDE w:val="0"/>
        <w:autoSpaceDN w:val="0"/>
        <w:adjustRightInd w:val="0"/>
        <w:spacing w:before="29" w:line="360" w:lineRule="auto"/>
        <w:ind w:left="15" w:firstLineChars="200" w:firstLine="420"/>
        <w:jc w:val="center"/>
        <w:rPr>
          <w:color w:val="000000" w:themeColor="text1"/>
        </w:rPr>
      </w:pPr>
    </w:p>
    <w:p w:rsidR="00697298" w:rsidRPr="00EA09AE" w:rsidRDefault="00FE4E69" w:rsidP="003C2543">
      <w:pPr>
        <w:pStyle w:val="ad"/>
        <w:ind w:firstLine="422"/>
      </w:pPr>
      <w:r w:rsidRPr="00EA09AE">
        <w:t xml:space="preserve">§3  </w:t>
      </w:r>
      <w:r w:rsidRPr="00EA09AE">
        <w:rPr>
          <w:rFonts w:hint="eastAsia"/>
        </w:rPr>
        <w:t>基金运作情况概述</w:t>
      </w:r>
    </w:p>
    <w:p w:rsidR="00B15F10" w:rsidRPr="00EA09AE" w:rsidRDefault="00B15F10" w:rsidP="00B15F10">
      <w:pPr>
        <w:spacing w:before="100" w:line="360" w:lineRule="auto"/>
        <w:ind w:firstLineChars="200" w:firstLine="480"/>
        <w:rPr>
          <w:bCs/>
          <w:color w:val="000000" w:themeColor="text1"/>
          <w:sz w:val="24"/>
        </w:rPr>
      </w:pPr>
      <w:r w:rsidRPr="00EA09AE">
        <w:rPr>
          <w:color w:val="000000"/>
          <w:sz w:val="24"/>
        </w:rPr>
        <w:t>海富通瑞益债券型证券投资基金经中国证券监督管理委员会证监许可</w:t>
      </w:r>
      <w:r w:rsidRPr="00EA09AE">
        <w:rPr>
          <w:color w:val="000000"/>
          <w:sz w:val="24"/>
        </w:rPr>
        <w:t>[2016]</w:t>
      </w:r>
      <w:r w:rsidRPr="00EA09AE">
        <w:rPr>
          <w:color w:val="000000"/>
          <w:sz w:val="24"/>
        </w:rPr>
        <w:t>第</w:t>
      </w:r>
      <w:r w:rsidRPr="00EA09AE">
        <w:rPr>
          <w:color w:val="000000"/>
          <w:sz w:val="24"/>
        </w:rPr>
        <w:t>1192</w:t>
      </w:r>
      <w:r w:rsidRPr="00EA09AE">
        <w:rPr>
          <w:color w:val="000000"/>
          <w:sz w:val="24"/>
        </w:rPr>
        <w:t>号《关于准予海富通瑞益债券型证券投资基金注册的批复》注册</w:t>
      </w:r>
      <w:r w:rsidRPr="00EA09AE">
        <w:rPr>
          <w:rFonts w:hint="eastAsia"/>
          <w:bCs/>
          <w:color w:val="000000" w:themeColor="text1"/>
          <w:sz w:val="24"/>
        </w:rPr>
        <w:t>。《海富通</w:t>
      </w:r>
      <w:r w:rsidRPr="00EA09AE">
        <w:rPr>
          <w:color w:val="000000"/>
          <w:sz w:val="24"/>
        </w:rPr>
        <w:t>瑞益</w:t>
      </w:r>
      <w:r w:rsidRPr="00EA09AE">
        <w:rPr>
          <w:rFonts w:hint="eastAsia"/>
          <w:bCs/>
          <w:color w:val="000000" w:themeColor="text1"/>
          <w:sz w:val="24"/>
        </w:rPr>
        <w:t>债券型证券投资基金基金合同》于</w:t>
      </w:r>
      <w:r w:rsidRPr="00EA09AE">
        <w:rPr>
          <w:bCs/>
          <w:color w:val="000000" w:themeColor="text1"/>
          <w:sz w:val="24"/>
        </w:rPr>
        <w:t>201</w:t>
      </w:r>
      <w:r w:rsidRPr="00EA09AE">
        <w:rPr>
          <w:rFonts w:hint="eastAsia"/>
          <w:bCs/>
          <w:color w:val="000000" w:themeColor="text1"/>
          <w:sz w:val="24"/>
        </w:rPr>
        <w:t>6</w:t>
      </w:r>
      <w:r w:rsidRPr="00EA09AE">
        <w:rPr>
          <w:rFonts w:hint="eastAsia"/>
          <w:bCs/>
          <w:color w:val="000000" w:themeColor="text1"/>
          <w:sz w:val="24"/>
        </w:rPr>
        <w:t>年</w:t>
      </w:r>
      <w:r w:rsidRPr="00EA09AE">
        <w:rPr>
          <w:rFonts w:hint="eastAsia"/>
          <w:bCs/>
          <w:color w:val="000000" w:themeColor="text1"/>
          <w:sz w:val="24"/>
        </w:rPr>
        <w:t>08</w:t>
      </w:r>
      <w:r w:rsidRPr="00EA09AE">
        <w:rPr>
          <w:rFonts w:hint="eastAsia"/>
          <w:bCs/>
          <w:color w:val="000000" w:themeColor="text1"/>
          <w:sz w:val="24"/>
        </w:rPr>
        <w:t>月</w:t>
      </w:r>
      <w:r w:rsidRPr="00EA09AE">
        <w:rPr>
          <w:rFonts w:hint="eastAsia"/>
          <w:bCs/>
          <w:color w:val="000000" w:themeColor="text1"/>
          <w:sz w:val="24"/>
        </w:rPr>
        <w:t>03</w:t>
      </w:r>
      <w:r w:rsidRPr="00EA09AE">
        <w:rPr>
          <w:rFonts w:hint="eastAsia"/>
          <w:bCs/>
          <w:color w:val="000000" w:themeColor="text1"/>
          <w:sz w:val="24"/>
        </w:rPr>
        <w:t>日正式生效，共募集</w:t>
      </w:r>
      <w:r w:rsidRPr="00EA09AE">
        <w:rPr>
          <w:rFonts w:hint="eastAsia"/>
          <w:bCs/>
          <w:color w:val="000000" w:themeColor="text1"/>
          <w:sz w:val="24"/>
        </w:rPr>
        <w:t>200,077,600.62</w:t>
      </w:r>
      <w:r w:rsidRPr="00EA09AE">
        <w:rPr>
          <w:rFonts w:hint="eastAsia"/>
          <w:bCs/>
          <w:color w:val="000000" w:themeColor="text1"/>
          <w:sz w:val="24"/>
        </w:rPr>
        <w:t>份基金份额。</w:t>
      </w:r>
    </w:p>
    <w:p w:rsidR="00122099" w:rsidRPr="00EA09AE" w:rsidRDefault="00B15F10" w:rsidP="00122099">
      <w:pPr>
        <w:spacing w:line="360" w:lineRule="auto"/>
        <w:ind w:firstLineChars="200" w:firstLine="480"/>
        <w:rPr>
          <w:bCs/>
          <w:sz w:val="24"/>
        </w:rPr>
      </w:pPr>
      <w:r w:rsidRPr="00EA09AE">
        <w:rPr>
          <w:rFonts w:hint="eastAsia"/>
          <w:bCs/>
          <w:color w:val="000000" w:themeColor="text1"/>
          <w:sz w:val="24"/>
        </w:rPr>
        <w:t>依据《中华人民共和国证券投资基金法》、《公开募集证券投资基金运作管理办法》和《基金合同》的有关规定，本基金已出现连续</w:t>
      </w:r>
      <w:r w:rsidRPr="00EA09AE">
        <w:rPr>
          <w:bCs/>
          <w:color w:val="000000" w:themeColor="text1"/>
          <w:sz w:val="24"/>
        </w:rPr>
        <w:t>60</w:t>
      </w:r>
      <w:r w:rsidRPr="00EA09AE">
        <w:rPr>
          <w:rFonts w:hint="eastAsia"/>
          <w:bCs/>
          <w:color w:val="000000" w:themeColor="text1"/>
          <w:sz w:val="24"/>
        </w:rPr>
        <w:t>个工作日基金资产净值低于人民币</w:t>
      </w:r>
      <w:r w:rsidRPr="00EA09AE">
        <w:rPr>
          <w:bCs/>
          <w:color w:val="000000" w:themeColor="text1"/>
          <w:sz w:val="24"/>
        </w:rPr>
        <w:t>5,000</w:t>
      </w:r>
      <w:r w:rsidRPr="00EA09AE">
        <w:rPr>
          <w:rFonts w:hint="eastAsia"/>
          <w:bCs/>
          <w:color w:val="000000" w:themeColor="text1"/>
          <w:sz w:val="24"/>
        </w:rPr>
        <w:t>万元</w:t>
      </w:r>
      <w:r w:rsidR="00122099" w:rsidRPr="00EA09AE">
        <w:rPr>
          <w:rFonts w:hint="eastAsia"/>
          <w:bCs/>
          <w:color w:val="000000" w:themeColor="text1"/>
          <w:sz w:val="24"/>
        </w:rPr>
        <w:t>的</w:t>
      </w:r>
      <w:r w:rsidRPr="00EA09AE">
        <w:rPr>
          <w:rFonts w:hint="eastAsia"/>
          <w:bCs/>
          <w:color w:val="000000" w:themeColor="text1"/>
          <w:sz w:val="24"/>
        </w:rPr>
        <w:t>情形，</w:t>
      </w:r>
      <w:r w:rsidR="00122099" w:rsidRPr="00EA09AE">
        <w:rPr>
          <w:rFonts w:hint="eastAsia"/>
          <w:bCs/>
          <w:sz w:val="24"/>
        </w:rPr>
        <w:t>基金管理人应当向中国证监会报告并提出解决方案，如转换运作方式、与其他基金合并或者终止基金合同等，并召开基金份额持有人大会进行表决。</w:t>
      </w:r>
      <w:r w:rsidR="00CE1BEB" w:rsidRPr="00EA09AE">
        <w:rPr>
          <w:rFonts w:hint="eastAsia"/>
          <w:bCs/>
          <w:sz w:val="24"/>
        </w:rPr>
        <w:t>基金管理人已就上述情形拟定了终止基金合同的解决方案，</w:t>
      </w:r>
      <w:r w:rsidR="00122099" w:rsidRPr="00EA09AE">
        <w:rPr>
          <w:rFonts w:hint="eastAsia"/>
          <w:bCs/>
          <w:sz w:val="24"/>
        </w:rPr>
        <w:t>经基金管理人与基金托管人协商一致</w:t>
      </w:r>
      <w:r w:rsidR="00CE1BEB" w:rsidRPr="00EA09AE">
        <w:rPr>
          <w:rFonts w:hint="eastAsia"/>
          <w:bCs/>
          <w:sz w:val="24"/>
        </w:rPr>
        <w:t>后</w:t>
      </w:r>
      <w:r w:rsidR="00122099" w:rsidRPr="00EA09AE">
        <w:rPr>
          <w:rFonts w:hint="eastAsia"/>
          <w:bCs/>
          <w:sz w:val="24"/>
        </w:rPr>
        <w:t>，向中国证监会提出申请</w:t>
      </w:r>
      <w:r w:rsidR="00546995" w:rsidRPr="00EA09AE">
        <w:rPr>
          <w:rFonts w:hint="eastAsia"/>
          <w:bCs/>
          <w:sz w:val="24"/>
        </w:rPr>
        <w:t>，</w:t>
      </w:r>
      <w:r w:rsidR="00546995" w:rsidRPr="00EA09AE">
        <w:rPr>
          <w:bCs/>
          <w:sz w:val="24"/>
        </w:rPr>
        <w:t>2017</w:t>
      </w:r>
      <w:r w:rsidR="00546995" w:rsidRPr="00EA09AE">
        <w:rPr>
          <w:rFonts w:hint="eastAsia"/>
          <w:bCs/>
          <w:sz w:val="24"/>
        </w:rPr>
        <w:t>年</w:t>
      </w:r>
      <w:r w:rsidR="00546995" w:rsidRPr="00EA09AE">
        <w:rPr>
          <w:bCs/>
          <w:sz w:val="24"/>
        </w:rPr>
        <w:t>8</w:t>
      </w:r>
      <w:r w:rsidR="00546995" w:rsidRPr="00EA09AE">
        <w:rPr>
          <w:rFonts w:hint="eastAsia"/>
          <w:bCs/>
          <w:sz w:val="24"/>
        </w:rPr>
        <w:t>月</w:t>
      </w:r>
      <w:r w:rsidR="00546995" w:rsidRPr="00EA09AE">
        <w:rPr>
          <w:bCs/>
          <w:sz w:val="24"/>
        </w:rPr>
        <w:t>4</w:t>
      </w:r>
      <w:r w:rsidR="00546995" w:rsidRPr="00EA09AE">
        <w:rPr>
          <w:rFonts w:hint="eastAsia"/>
          <w:bCs/>
          <w:sz w:val="24"/>
        </w:rPr>
        <w:t>日起以</w:t>
      </w:r>
      <w:r w:rsidR="00546995" w:rsidRPr="00EA09AE">
        <w:rPr>
          <w:rFonts w:eastAsiaTheme="minorEastAsia" w:hint="eastAsia"/>
          <w:color w:val="000000" w:themeColor="text1"/>
          <w:kern w:val="0"/>
          <w:sz w:val="24"/>
          <w:szCs w:val="21"/>
        </w:rPr>
        <w:t>通讯方式召开基金份额持有人大会，</w:t>
      </w:r>
      <w:r w:rsidR="00546995" w:rsidRPr="00EA09AE">
        <w:rPr>
          <w:rFonts w:hint="eastAsia"/>
          <w:sz w:val="24"/>
        </w:rPr>
        <w:t>于</w:t>
      </w:r>
      <w:r w:rsidR="00546995" w:rsidRPr="00EA09AE">
        <w:rPr>
          <w:sz w:val="24"/>
        </w:rPr>
        <w:t>2017</w:t>
      </w:r>
      <w:r w:rsidR="00546995" w:rsidRPr="00EA09AE">
        <w:rPr>
          <w:rFonts w:hint="eastAsia"/>
          <w:sz w:val="24"/>
        </w:rPr>
        <w:t>年</w:t>
      </w:r>
      <w:r w:rsidR="00546995" w:rsidRPr="00EA09AE">
        <w:rPr>
          <w:sz w:val="24"/>
        </w:rPr>
        <w:t>8</w:t>
      </w:r>
      <w:r w:rsidR="00546995" w:rsidRPr="00EA09AE">
        <w:rPr>
          <w:rFonts w:hint="eastAsia"/>
          <w:sz w:val="24"/>
        </w:rPr>
        <w:t>月</w:t>
      </w:r>
      <w:r w:rsidR="00546995" w:rsidRPr="00EA09AE">
        <w:rPr>
          <w:sz w:val="24"/>
        </w:rPr>
        <w:t>30</w:t>
      </w:r>
      <w:r w:rsidR="00546995" w:rsidRPr="00EA09AE">
        <w:rPr>
          <w:rFonts w:hint="eastAsia"/>
          <w:sz w:val="24"/>
        </w:rPr>
        <w:t>日表决通过了《关</w:t>
      </w:r>
      <w:r w:rsidR="00CE1BEB" w:rsidRPr="00EA09AE">
        <w:rPr>
          <w:rFonts w:hint="eastAsia"/>
          <w:sz w:val="24"/>
        </w:rPr>
        <w:t>于终止海富通瑞益债券型证券投资基金基金合同有关事项的议案》。</w:t>
      </w:r>
    </w:p>
    <w:p w:rsidR="00B15F10" w:rsidRPr="00EA09AE" w:rsidRDefault="00CE1BEB" w:rsidP="00B15F10">
      <w:pPr>
        <w:spacing w:before="100" w:line="360" w:lineRule="auto"/>
        <w:ind w:firstLineChars="200" w:firstLine="480"/>
        <w:rPr>
          <w:bCs/>
          <w:color w:val="000000"/>
          <w:sz w:val="24"/>
        </w:rPr>
      </w:pPr>
      <w:r w:rsidRPr="00EA09AE">
        <w:rPr>
          <w:rFonts w:hint="eastAsia"/>
          <w:bCs/>
          <w:color w:val="000000" w:themeColor="text1"/>
          <w:sz w:val="24"/>
        </w:rPr>
        <w:t>根据</w:t>
      </w:r>
      <w:r w:rsidR="00827700" w:rsidRPr="00EA09AE">
        <w:rPr>
          <w:rFonts w:hint="eastAsia"/>
          <w:bCs/>
          <w:color w:val="000000" w:themeColor="text1"/>
          <w:sz w:val="24"/>
        </w:rPr>
        <w:t>《</w:t>
      </w:r>
      <w:r w:rsidRPr="00EA09AE">
        <w:rPr>
          <w:rFonts w:hint="eastAsia"/>
          <w:bCs/>
          <w:color w:val="000000" w:themeColor="text1"/>
          <w:sz w:val="24"/>
        </w:rPr>
        <w:t>基金合同</w:t>
      </w:r>
      <w:r w:rsidR="00827700" w:rsidRPr="00EA09AE">
        <w:rPr>
          <w:rFonts w:hint="eastAsia"/>
          <w:bCs/>
          <w:color w:val="000000" w:themeColor="text1"/>
          <w:sz w:val="24"/>
        </w:rPr>
        <w:t>》</w:t>
      </w:r>
      <w:r w:rsidRPr="00EA09AE">
        <w:rPr>
          <w:rFonts w:hint="eastAsia"/>
          <w:bCs/>
          <w:color w:val="000000" w:themeColor="text1"/>
          <w:sz w:val="24"/>
        </w:rPr>
        <w:t>及相关公告规定，</w:t>
      </w:r>
      <w:r w:rsidR="00B15F10" w:rsidRPr="00EA09AE">
        <w:rPr>
          <w:rFonts w:hint="eastAsia"/>
          <w:bCs/>
          <w:color w:val="000000" w:themeColor="text1"/>
          <w:sz w:val="24"/>
        </w:rPr>
        <w:t>本基金</w:t>
      </w:r>
      <w:r w:rsidRPr="00EA09AE">
        <w:rPr>
          <w:rFonts w:hint="eastAsia"/>
          <w:bCs/>
          <w:color w:val="000000" w:themeColor="text1"/>
          <w:sz w:val="24"/>
        </w:rPr>
        <w:t>的</w:t>
      </w:r>
      <w:r w:rsidR="00B15F10" w:rsidRPr="00EA09AE">
        <w:rPr>
          <w:rFonts w:hint="eastAsia"/>
          <w:bCs/>
          <w:color w:val="000000" w:themeColor="text1"/>
          <w:sz w:val="24"/>
        </w:rPr>
        <w:t>最后运作日</w:t>
      </w:r>
      <w:r w:rsidR="009C11B2" w:rsidRPr="00EA09AE">
        <w:rPr>
          <w:rFonts w:hint="eastAsia"/>
          <w:bCs/>
          <w:color w:val="000000" w:themeColor="text1"/>
          <w:sz w:val="24"/>
        </w:rPr>
        <w:t>确定</w:t>
      </w:r>
      <w:r w:rsidR="00B15F10" w:rsidRPr="00EA09AE">
        <w:rPr>
          <w:rFonts w:hint="eastAsia"/>
          <w:bCs/>
          <w:color w:val="000000" w:themeColor="text1"/>
          <w:sz w:val="24"/>
        </w:rPr>
        <w:t>为</w:t>
      </w:r>
      <w:r w:rsidR="00B15F10" w:rsidRPr="00EA09AE">
        <w:rPr>
          <w:bCs/>
          <w:color w:val="000000" w:themeColor="text1"/>
          <w:sz w:val="24"/>
        </w:rPr>
        <w:t>2017</w:t>
      </w:r>
      <w:r w:rsidR="00B15F10" w:rsidRPr="00EA09AE">
        <w:rPr>
          <w:rFonts w:hint="eastAsia"/>
          <w:bCs/>
          <w:color w:val="000000" w:themeColor="text1"/>
          <w:sz w:val="24"/>
        </w:rPr>
        <w:t>年</w:t>
      </w:r>
      <w:r w:rsidR="00B15F10" w:rsidRPr="00EA09AE">
        <w:rPr>
          <w:rFonts w:hint="eastAsia"/>
          <w:bCs/>
          <w:color w:val="000000" w:themeColor="text1"/>
          <w:sz w:val="24"/>
        </w:rPr>
        <w:t>0</w:t>
      </w:r>
      <w:r w:rsidR="00B15F10" w:rsidRPr="00EA09AE">
        <w:rPr>
          <w:bCs/>
          <w:color w:val="000000" w:themeColor="text1"/>
          <w:sz w:val="24"/>
        </w:rPr>
        <w:t>8</w:t>
      </w:r>
      <w:r w:rsidR="00B15F10" w:rsidRPr="00EA09AE">
        <w:rPr>
          <w:rFonts w:hint="eastAsia"/>
          <w:bCs/>
          <w:color w:val="000000" w:themeColor="text1"/>
          <w:sz w:val="24"/>
        </w:rPr>
        <w:t>月</w:t>
      </w:r>
      <w:r w:rsidR="00B15F10" w:rsidRPr="00EA09AE">
        <w:rPr>
          <w:rFonts w:hint="eastAsia"/>
          <w:bCs/>
          <w:color w:val="000000" w:themeColor="text1"/>
          <w:sz w:val="24"/>
        </w:rPr>
        <w:t>31</w:t>
      </w:r>
      <w:r w:rsidR="00B15F10" w:rsidRPr="00EA09AE">
        <w:rPr>
          <w:rFonts w:hint="eastAsia"/>
          <w:bCs/>
          <w:color w:val="000000" w:themeColor="text1"/>
          <w:sz w:val="24"/>
        </w:rPr>
        <w:t>日，</w:t>
      </w:r>
      <w:r w:rsidR="00B15F10" w:rsidRPr="00EA09AE">
        <w:rPr>
          <w:rFonts w:hint="eastAsia"/>
          <w:bCs/>
          <w:color w:val="000000"/>
          <w:sz w:val="24"/>
        </w:rPr>
        <w:t>清算期间为</w:t>
      </w:r>
      <w:r w:rsidR="00B15F10" w:rsidRPr="00EA09AE">
        <w:rPr>
          <w:bCs/>
          <w:color w:val="000000"/>
          <w:sz w:val="24"/>
        </w:rPr>
        <w:t>2017</w:t>
      </w:r>
      <w:r w:rsidR="00B15F10" w:rsidRPr="00EA09AE">
        <w:rPr>
          <w:rFonts w:hint="eastAsia"/>
          <w:bCs/>
          <w:color w:val="000000"/>
          <w:sz w:val="24"/>
        </w:rPr>
        <w:t>年</w:t>
      </w:r>
      <w:r w:rsidR="00B15F10" w:rsidRPr="00EA09AE">
        <w:rPr>
          <w:rFonts w:hint="eastAsia"/>
          <w:bCs/>
          <w:color w:val="000000"/>
          <w:sz w:val="24"/>
        </w:rPr>
        <w:t>09</w:t>
      </w:r>
      <w:r w:rsidR="00B15F10" w:rsidRPr="00EA09AE">
        <w:rPr>
          <w:rFonts w:hint="eastAsia"/>
          <w:bCs/>
          <w:color w:val="000000"/>
          <w:sz w:val="24"/>
        </w:rPr>
        <w:t>月</w:t>
      </w:r>
      <w:r w:rsidR="00B15F10" w:rsidRPr="00EA09AE">
        <w:rPr>
          <w:rFonts w:hint="eastAsia"/>
          <w:bCs/>
          <w:color w:val="000000"/>
          <w:sz w:val="24"/>
        </w:rPr>
        <w:t>01</w:t>
      </w:r>
      <w:r w:rsidR="00B15F10" w:rsidRPr="00EA09AE">
        <w:rPr>
          <w:rFonts w:hint="eastAsia"/>
          <w:bCs/>
          <w:color w:val="000000"/>
          <w:sz w:val="24"/>
        </w:rPr>
        <w:t>日至</w:t>
      </w:r>
      <w:r w:rsidR="00B15F10" w:rsidRPr="00EA09AE">
        <w:rPr>
          <w:bCs/>
          <w:color w:val="000000"/>
          <w:sz w:val="24"/>
        </w:rPr>
        <w:t>2017</w:t>
      </w:r>
      <w:r w:rsidR="00B15F10" w:rsidRPr="00EA09AE">
        <w:rPr>
          <w:rFonts w:hint="eastAsia"/>
          <w:bCs/>
          <w:color w:val="000000"/>
          <w:sz w:val="24"/>
        </w:rPr>
        <w:t>年</w:t>
      </w:r>
      <w:r w:rsidR="00B15F10" w:rsidRPr="00EA09AE">
        <w:rPr>
          <w:rFonts w:hint="eastAsia"/>
          <w:bCs/>
          <w:color w:val="000000"/>
          <w:sz w:val="24"/>
        </w:rPr>
        <w:t>09</w:t>
      </w:r>
      <w:r w:rsidR="00B15F10" w:rsidRPr="00EA09AE">
        <w:rPr>
          <w:rFonts w:hint="eastAsia"/>
          <w:bCs/>
          <w:color w:val="000000"/>
          <w:sz w:val="24"/>
        </w:rPr>
        <w:t>月</w:t>
      </w:r>
      <w:r w:rsidR="00D97CAB" w:rsidRPr="00EA09AE">
        <w:rPr>
          <w:rFonts w:hint="eastAsia"/>
          <w:bCs/>
          <w:color w:val="000000"/>
          <w:sz w:val="24"/>
        </w:rPr>
        <w:t>29</w:t>
      </w:r>
      <w:r w:rsidR="00B15F10" w:rsidRPr="00EA09AE">
        <w:rPr>
          <w:rFonts w:hint="eastAsia"/>
          <w:bCs/>
          <w:color w:val="000000"/>
          <w:sz w:val="24"/>
        </w:rPr>
        <w:t>日。</w:t>
      </w:r>
    </w:p>
    <w:p w:rsidR="003C2543" w:rsidRPr="00EA09AE" w:rsidRDefault="003C2543" w:rsidP="00697298">
      <w:pPr>
        <w:spacing w:before="100" w:line="360" w:lineRule="auto"/>
        <w:ind w:firstLineChars="200" w:firstLine="480"/>
        <w:rPr>
          <w:bCs/>
          <w:color w:val="000000" w:themeColor="text1"/>
          <w:sz w:val="24"/>
        </w:rPr>
      </w:pPr>
    </w:p>
    <w:p w:rsidR="00697298" w:rsidRPr="00EA09AE" w:rsidRDefault="00697298" w:rsidP="003C2543">
      <w:pPr>
        <w:pStyle w:val="ad"/>
        <w:ind w:firstLine="422"/>
      </w:pPr>
      <w:r w:rsidRPr="00EA09AE">
        <w:t xml:space="preserve">§4  </w:t>
      </w:r>
      <w:r w:rsidRPr="00EA09AE">
        <w:rPr>
          <w:rFonts w:hint="eastAsia"/>
        </w:rPr>
        <w:t>财务报告</w:t>
      </w:r>
      <w:bookmarkStart w:id="0" w:name="_Toc382311925"/>
    </w:p>
    <w:p w:rsidR="00697298" w:rsidRPr="00EA09AE" w:rsidRDefault="00697298" w:rsidP="00697298">
      <w:pPr>
        <w:autoSpaceDE w:val="0"/>
        <w:autoSpaceDN w:val="0"/>
        <w:adjustRightInd w:val="0"/>
        <w:spacing w:before="29" w:line="288" w:lineRule="auto"/>
        <w:ind w:left="15" w:firstLineChars="200" w:firstLine="482"/>
        <w:jc w:val="left"/>
        <w:rPr>
          <w:b/>
          <w:color w:val="000000" w:themeColor="text1"/>
          <w:kern w:val="0"/>
          <w:sz w:val="24"/>
        </w:rPr>
      </w:pPr>
      <w:r w:rsidRPr="00EA09AE">
        <w:rPr>
          <w:rFonts w:ascii="宋体" w:hAnsi="宋体" w:cs="Arial"/>
          <w:b/>
          <w:color w:val="000000" w:themeColor="text1"/>
          <w:sz w:val="24"/>
        </w:rPr>
        <w:t>4.1资产负债表</w:t>
      </w:r>
      <w:bookmarkEnd w:id="0"/>
    </w:p>
    <w:p w:rsidR="003574E7" w:rsidRPr="00EA09AE" w:rsidRDefault="003574E7" w:rsidP="003574E7">
      <w:pPr>
        <w:spacing w:before="100"/>
        <w:ind w:firstLineChars="200" w:firstLine="480"/>
        <w:rPr>
          <w:bCs/>
          <w:color w:val="000000" w:themeColor="text1"/>
          <w:sz w:val="24"/>
        </w:rPr>
      </w:pPr>
      <w:r w:rsidRPr="00EA09AE">
        <w:rPr>
          <w:rFonts w:hint="eastAsia"/>
          <w:color w:val="000000" w:themeColor="text1"/>
          <w:sz w:val="24"/>
        </w:rPr>
        <w:t>会计主体：</w:t>
      </w:r>
      <w:r w:rsidRPr="00EA09AE">
        <w:rPr>
          <w:rFonts w:hint="eastAsia"/>
          <w:sz w:val="24"/>
        </w:rPr>
        <w:t>海富通瑞益债券型证券投资基金</w:t>
      </w:r>
    </w:p>
    <w:p w:rsidR="003574E7" w:rsidRPr="00EA09AE" w:rsidRDefault="003574E7" w:rsidP="003574E7">
      <w:pPr>
        <w:spacing w:before="100"/>
        <w:ind w:firstLineChars="200" w:firstLine="480"/>
        <w:rPr>
          <w:color w:val="000000" w:themeColor="text1"/>
          <w:sz w:val="24"/>
        </w:rPr>
      </w:pPr>
      <w:r w:rsidRPr="00EA09AE">
        <w:rPr>
          <w:rFonts w:hint="eastAsia"/>
          <w:color w:val="000000" w:themeColor="text1"/>
          <w:sz w:val="24"/>
        </w:rPr>
        <w:t>报告截止日：</w:t>
      </w:r>
      <w:r w:rsidRPr="00EA09AE">
        <w:rPr>
          <w:color w:val="000000" w:themeColor="text1"/>
          <w:sz w:val="24"/>
        </w:rPr>
        <w:t>2017</w:t>
      </w:r>
      <w:r w:rsidRPr="00EA09AE">
        <w:rPr>
          <w:rFonts w:hint="eastAsia"/>
          <w:color w:val="000000" w:themeColor="text1"/>
          <w:sz w:val="24"/>
        </w:rPr>
        <w:t>年</w:t>
      </w:r>
      <w:r w:rsidRPr="00EA09AE">
        <w:rPr>
          <w:rFonts w:hint="eastAsia"/>
          <w:color w:val="000000" w:themeColor="text1"/>
          <w:sz w:val="24"/>
        </w:rPr>
        <w:t>0</w:t>
      </w:r>
      <w:r w:rsidRPr="00EA09AE">
        <w:rPr>
          <w:color w:val="000000" w:themeColor="text1"/>
          <w:sz w:val="24"/>
        </w:rPr>
        <w:t>8</w:t>
      </w:r>
      <w:r w:rsidRPr="00EA09AE">
        <w:rPr>
          <w:rFonts w:hint="eastAsia"/>
          <w:color w:val="000000" w:themeColor="text1"/>
          <w:sz w:val="24"/>
        </w:rPr>
        <w:t>月</w:t>
      </w:r>
      <w:r w:rsidRPr="00EA09AE">
        <w:rPr>
          <w:rFonts w:hint="eastAsia"/>
          <w:color w:val="000000" w:themeColor="text1"/>
          <w:sz w:val="24"/>
        </w:rPr>
        <w:t>31</w:t>
      </w:r>
      <w:r w:rsidRPr="00EA09AE">
        <w:rPr>
          <w:rFonts w:hint="eastAsia"/>
          <w:color w:val="000000" w:themeColor="text1"/>
          <w:sz w:val="24"/>
        </w:rPr>
        <w:t>日</w:t>
      </w:r>
    </w:p>
    <w:p w:rsidR="003574E7" w:rsidRPr="00EA09AE" w:rsidRDefault="003574E7" w:rsidP="003574E7">
      <w:pPr>
        <w:widowControl/>
        <w:spacing w:before="225" w:after="225" w:line="360" w:lineRule="atLeast"/>
        <w:ind w:firstLineChars="200" w:firstLine="480"/>
        <w:jc w:val="right"/>
        <w:rPr>
          <w:rFonts w:ascii="宋体" w:hAnsi="宋体" w:cs="宋体"/>
          <w:color w:val="000000" w:themeColor="text1"/>
          <w:kern w:val="0"/>
          <w:sz w:val="24"/>
        </w:rPr>
      </w:pPr>
      <w:r w:rsidRPr="00EA09AE">
        <w:rPr>
          <w:rFonts w:ascii="宋体" w:hAnsi="宋体" w:cs="宋体" w:hint="eastAsia"/>
          <w:color w:val="000000" w:themeColor="text1"/>
          <w:kern w:val="0"/>
          <w:sz w:val="24"/>
        </w:rPr>
        <w:t>单位：人民币元</w:t>
      </w:r>
    </w:p>
    <w:tbl>
      <w:tblPr>
        <w:tblW w:w="7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8"/>
        <w:gridCol w:w="4114"/>
      </w:tblGrid>
      <w:tr w:rsidR="003574E7" w:rsidRPr="00EA09AE" w:rsidTr="003574E7">
        <w:trPr>
          <w:jc w:val="center"/>
        </w:trPr>
        <w:tc>
          <w:tcPr>
            <w:tcW w:w="3878" w:type="dxa"/>
            <w:tcBorders>
              <w:top w:val="single" w:sz="4" w:space="0" w:color="auto"/>
            </w:tcBorders>
            <w:vAlign w:val="center"/>
          </w:tcPr>
          <w:p w:rsidR="003574E7" w:rsidRPr="00EA09AE" w:rsidRDefault="003574E7" w:rsidP="003574E7">
            <w:pPr>
              <w:pStyle w:val="a6"/>
              <w:spacing w:beforeAutospacing="0" w:after="0" w:afterAutospacing="0"/>
              <w:ind w:firstLineChars="200" w:firstLine="482"/>
              <w:jc w:val="center"/>
              <w:rPr>
                <w:b/>
                <w:color w:val="000000" w:themeColor="text1"/>
              </w:rPr>
            </w:pPr>
            <w:r w:rsidRPr="00EA09AE">
              <w:rPr>
                <w:rFonts w:hint="eastAsia"/>
                <w:b/>
                <w:color w:val="000000" w:themeColor="text1"/>
              </w:rPr>
              <w:t>资产</w:t>
            </w:r>
          </w:p>
        </w:tc>
        <w:tc>
          <w:tcPr>
            <w:tcW w:w="4114" w:type="dxa"/>
            <w:tcBorders>
              <w:top w:val="single" w:sz="4" w:space="0" w:color="auto"/>
            </w:tcBorders>
            <w:vAlign w:val="center"/>
          </w:tcPr>
          <w:p w:rsidR="003574E7" w:rsidRPr="00EA09AE" w:rsidRDefault="003574E7" w:rsidP="003574E7">
            <w:pPr>
              <w:widowControl/>
              <w:autoSpaceDE w:val="0"/>
              <w:autoSpaceDN w:val="0"/>
              <w:spacing w:before="100"/>
              <w:ind w:right="-15" w:firstLineChars="200" w:firstLine="482"/>
              <w:jc w:val="center"/>
              <w:textAlignment w:val="bottom"/>
              <w:rPr>
                <w:b/>
                <w:color w:val="000000" w:themeColor="text1"/>
                <w:sz w:val="24"/>
              </w:rPr>
            </w:pPr>
            <w:r w:rsidRPr="00EA09AE">
              <w:rPr>
                <w:rFonts w:hint="eastAsia"/>
                <w:b/>
                <w:color w:val="000000" w:themeColor="text1"/>
                <w:sz w:val="24"/>
              </w:rPr>
              <w:t>基金最后运作日</w:t>
            </w:r>
          </w:p>
          <w:p w:rsidR="003574E7" w:rsidRPr="00EA09AE" w:rsidRDefault="003574E7" w:rsidP="003574E7">
            <w:pPr>
              <w:widowControl/>
              <w:autoSpaceDE w:val="0"/>
              <w:autoSpaceDN w:val="0"/>
              <w:spacing w:before="100"/>
              <w:ind w:right="-15" w:firstLineChars="200" w:firstLine="482"/>
              <w:jc w:val="center"/>
              <w:textAlignment w:val="bottom"/>
              <w:rPr>
                <w:b/>
                <w:color w:val="000000" w:themeColor="text1"/>
                <w:sz w:val="24"/>
              </w:rPr>
            </w:pPr>
            <w:r w:rsidRPr="00EA09AE">
              <w:rPr>
                <w:b/>
                <w:color w:val="000000" w:themeColor="text1"/>
                <w:sz w:val="24"/>
              </w:rPr>
              <w:t>2017</w:t>
            </w:r>
            <w:r w:rsidRPr="00EA09AE">
              <w:rPr>
                <w:rFonts w:hint="eastAsia"/>
                <w:b/>
                <w:color w:val="000000" w:themeColor="text1"/>
                <w:sz w:val="24"/>
              </w:rPr>
              <w:t>年</w:t>
            </w:r>
            <w:r w:rsidRPr="00EA09AE">
              <w:rPr>
                <w:b/>
                <w:color w:val="000000" w:themeColor="text1"/>
                <w:sz w:val="24"/>
              </w:rPr>
              <w:t>08</w:t>
            </w:r>
            <w:r w:rsidRPr="00EA09AE">
              <w:rPr>
                <w:rFonts w:hint="eastAsia"/>
                <w:b/>
                <w:color w:val="000000" w:themeColor="text1"/>
                <w:sz w:val="24"/>
              </w:rPr>
              <w:t>月</w:t>
            </w:r>
            <w:r w:rsidRPr="00EA09AE">
              <w:rPr>
                <w:rFonts w:hint="eastAsia"/>
                <w:b/>
                <w:color w:val="000000" w:themeColor="text1"/>
                <w:sz w:val="24"/>
              </w:rPr>
              <w:t>31</w:t>
            </w:r>
            <w:r w:rsidRPr="00EA09AE">
              <w:rPr>
                <w:rFonts w:hint="eastAsia"/>
                <w:b/>
                <w:color w:val="000000" w:themeColor="text1"/>
                <w:sz w:val="24"/>
              </w:rPr>
              <w:t>日</w:t>
            </w:r>
          </w:p>
        </w:tc>
      </w:tr>
      <w:tr w:rsidR="003574E7" w:rsidRPr="00EA09AE" w:rsidTr="003574E7">
        <w:trPr>
          <w:jc w:val="center"/>
        </w:trPr>
        <w:tc>
          <w:tcPr>
            <w:tcW w:w="3878" w:type="dxa"/>
            <w:vAlign w:val="center"/>
          </w:tcPr>
          <w:p w:rsidR="003574E7" w:rsidRPr="00EA09AE" w:rsidRDefault="003574E7" w:rsidP="003574E7">
            <w:pPr>
              <w:pStyle w:val="a6"/>
              <w:spacing w:beforeAutospacing="0" w:after="0" w:afterAutospacing="0"/>
              <w:ind w:firstLineChars="200" w:firstLine="482"/>
              <w:rPr>
                <w:b/>
                <w:color w:val="000000" w:themeColor="text1"/>
              </w:rPr>
            </w:pPr>
            <w:r w:rsidRPr="00EA09AE">
              <w:rPr>
                <w:rFonts w:hint="eastAsia"/>
                <w:b/>
                <w:bCs/>
                <w:color w:val="000000" w:themeColor="text1"/>
              </w:rPr>
              <w:t>资产：</w:t>
            </w:r>
          </w:p>
        </w:tc>
        <w:tc>
          <w:tcPr>
            <w:tcW w:w="4114" w:type="dxa"/>
            <w:vAlign w:val="bottom"/>
          </w:tcPr>
          <w:p w:rsidR="003574E7" w:rsidRPr="00EA09AE" w:rsidRDefault="003574E7" w:rsidP="003574E7">
            <w:pPr>
              <w:widowControl/>
              <w:autoSpaceDE w:val="0"/>
              <w:autoSpaceDN w:val="0"/>
              <w:spacing w:before="100"/>
              <w:ind w:right="-15" w:firstLineChars="200" w:firstLine="420"/>
              <w:jc w:val="right"/>
              <w:textAlignment w:val="bottom"/>
              <w:rPr>
                <w:color w:val="000000" w:themeColor="text1"/>
                <w:sz w:val="24"/>
              </w:rPr>
            </w:pPr>
            <w:r w:rsidRPr="00EA09AE">
              <w:rPr>
                <w:rFonts w:hint="eastAsia"/>
                <w:color w:val="000000" w:themeColor="text1"/>
              </w:rPr>
              <w:t xml:space="preserve">　</w:t>
            </w:r>
          </w:p>
        </w:tc>
      </w:tr>
      <w:tr w:rsidR="003574E7" w:rsidRPr="00EA09AE" w:rsidTr="003574E7">
        <w:trPr>
          <w:jc w:val="center"/>
        </w:trPr>
        <w:tc>
          <w:tcPr>
            <w:tcW w:w="3878" w:type="dxa"/>
            <w:vAlign w:val="center"/>
          </w:tcPr>
          <w:p w:rsidR="003574E7" w:rsidRPr="00EA09AE" w:rsidRDefault="003574E7" w:rsidP="003574E7">
            <w:pPr>
              <w:pStyle w:val="a6"/>
              <w:spacing w:beforeAutospacing="0" w:after="0" w:afterAutospacing="0"/>
              <w:ind w:firstLineChars="200" w:firstLine="480"/>
              <w:rPr>
                <w:color w:val="000000" w:themeColor="text1"/>
              </w:rPr>
            </w:pPr>
            <w:r w:rsidRPr="00EA09AE">
              <w:rPr>
                <w:rFonts w:hint="eastAsia"/>
                <w:color w:val="000000" w:themeColor="text1"/>
              </w:rPr>
              <w:t>银行存款</w:t>
            </w:r>
          </w:p>
        </w:tc>
        <w:tc>
          <w:tcPr>
            <w:tcW w:w="4114" w:type="dxa"/>
            <w:vAlign w:val="bottom"/>
          </w:tcPr>
          <w:p w:rsidR="003574E7" w:rsidRPr="00EA09AE" w:rsidRDefault="003574E7" w:rsidP="003574E7">
            <w:pPr>
              <w:ind w:firstLineChars="200" w:firstLine="480"/>
              <w:jc w:val="right"/>
              <w:rPr>
                <w:color w:val="000000" w:themeColor="text1"/>
                <w:sz w:val="24"/>
              </w:rPr>
            </w:pPr>
            <w:r w:rsidRPr="00EA09AE">
              <w:rPr>
                <w:color w:val="000000" w:themeColor="text1"/>
                <w:sz w:val="24"/>
              </w:rPr>
              <w:t>179</w:t>
            </w:r>
            <w:r w:rsidRPr="00EA09AE">
              <w:rPr>
                <w:rFonts w:hint="eastAsia"/>
                <w:color w:val="000000" w:themeColor="text1"/>
                <w:sz w:val="24"/>
              </w:rPr>
              <w:t>,</w:t>
            </w:r>
            <w:r w:rsidRPr="00EA09AE">
              <w:rPr>
                <w:color w:val="000000" w:themeColor="text1"/>
                <w:sz w:val="24"/>
              </w:rPr>
              <w:t>992.19</w:t>
            </w:r>
          </w:p>
        </w:tc>
      </w:tr>
      <w:tr w:rsidR="003574E7" w:rsidRPr="00EA09AE" w:rsidTr="003574E7">
        <w:trPr>
          <w:jc w:val="center"/>
        </w:trPr>
        <w:tc>
          <w:tcPr>
            <w:tcW w:w="3878" w:type="dxa"/>
          </w:tcPr>
          <w:p w:rsidR="003574E7" w:rsidRPr="00EA09AE" w:rsidRDefault="003574E7" w:rsidP="003574E7">
            <w:pPr>
              <w:pStyle w:val="a6"/>
              <w:spacing w:beforeAutospacing="0" w:after="0" w:afterAutospacing="0"/>
              <w:ind w:firstLineChars="200" w:firstLine="480"/>
              <w:rPr>
                <w:color w:val="000000" w:themeColor="text1"/>
              </w:rPr>
            </w:pPr>
            <w:r w:rsidRPr="00EA09AE">
              <w:rPr>
                <w:rFonts w:hint="eastAsia"/>
                <w:color w:val="000000" w:themeColor="text1"/>
              </w:rPr>
              <w:t>存出保证金</w:t>
            </w:r>
          </w:p>
        </w:tc>
        <w:tc>
          <w:tcPr>
            <w:tcW w:w="4114" w:type="dxa"/>
            <w:vAlign w:val="bottom"/>
          </w:tcPr>
          <w:p w:rsidR="003574E7" w:rsidRPr="00EA09AE" w:rsidRDefault="003574E7" w:rsidP="003574E7">
            <w:pPr>
              <w:ind w:firstLineChars="200" w:firstLine="480"/>
              <w:jc w:val="right"/>
              <w:rPr>
                <w:color w:val="000000" w:themeColor="text1"/>
                <w:sz w:val="24"/>
              </w:rPr>
            </w:pPr>
            <w:r w:rsidRPr="00EA09AE">
              <w:rPr>
                <w:color w:val="000000" w:themeColor="text1"/>
                <w:sz w:val="24"/>
              </w:rPr>
              <w:t>14</w:t>
            </w:r>
            <w:r w:rsidRPr="00EA09AE">
              <w:rPr>
                <w:rFonts w:hint="eastAsia"/>
                <w:color w:val="000000" w:themeColor="text1"/>
                <w:sz w:val="24"/>
              </w:rPr>
              <w:t>,</w:t>
            </w:r>
            <w:r w:rsidRPr="00EA09AE">
              <w:rPr>
                <w:color w:val="000000" w:themeColor="text1"/>
                <w:sz w:val="24"/>
              </w:rPr>
              <w:t>569.7</w:t>
            </w:r>
            <w:r w:rsidRPr="00EA09AE">
              <w:rPr>
                <w:rFonts w:hint="eastAsia"/>
                <w:color w:val="000000" w:themeColor="text1"/>
                <w:sz w:val="24"/>
              </w:rPr>
              <w:t>0</w:t>
            </w:r>
          </w:p>
        </w:tc>
      </w:tr>
      <w:tr w:rsidR="003574E7" w:rsidRPr="00EA09AE" w:rsidTr="003574E7">
        <w:trPr>
          <w:jc w:val="center"/>
        </w:trPr>
        <w:tc>
          <w:tcPr>
            <w:tcW w:w="3878" w:type="dxa"/>
            <w:vAlign w:val="center"/>
          </w:tcPr>
          <w:p w:rsidR="003574E7" w:rsidRPr="00EA09AE" w:rsidRDefault="003574E7" w:rsidP="003574E7">
            <w:pPr>
              <w:pStyle w:val="a6"/>
              <w:spacing w:beforeAutospacing="0" w:after="0" w:afterAutospacing="0"/>
              <w:ind w:firstLineChars="200" w:firstLine="480"/>
              <w:rPr>
                <w:color w:val="000000" w:themeColor="text1"/>
              </w:rPr>
            </w:pPr>
            <w:r w:rsidRPr="00EA09AE">
              <w:rPr>
                <w:rFonts w:hint="eastAsia"/>
                <w:color w:val="000000" w:themeColor="text1"/>
              </w:rPr>
              <w:t>应收利息</w:t>
            </w:r>
          </w:p>
        </w:tc>
        <w:tc>
          <w:tcPr>
            <w:tcW w:w="4114" w:type="dxa"/>
            <w:vAlign w:val="bottom"/>
          </w:tcPr>
          <w:p w:rsidR="003574E7" w:rsidRPr="00EA09AE" w:rsidRDefault="003574E7" w:rsidP="003574E7">
            <w:pPr>
              <w:ind w:firstLineChars="200" w:firstLine="480"/>
              <w:jc w:val="right"/>
              <w:rPr>
                <w:color w:val="000000" w:themeColor="text1"/>
                <w:sz w:val="24"/>
              </w:rPr>
            </w:pPr>
            <w:r w:rsidRPr="00EA09AE">
              <w:rPr>
                <w:color w:val="000000" w:themeColor="text1"/>
                <w:sz w:val="24"/>
              </w:rPr>
              <w:t>684.48</w:t>
            </w:r>
          </w:p>
        </w:tc>
      </w:tr>
      <w:tr w:rsidR="003574E7" w:rsidRPr="00EA09AE" w:rsidTr="003574E7">
        <w:trPr>
          <w:jc w:val="center"/>
        </w:trPr>
        <w:tc>
          <w:tcPr>
            <w:tcW w:w="3878" w:type="dxa"/>
            <w:vAlign w:val="center"/>
          </w:tcPr>
          <w:p w:rsidR="003574E7" w:rsidRPr="00EA09AE" w:rsidRDefault="003574E7" w:rsidP="003574E7">
            <w:pPr>
              <w:pStyle w:val="a6"/>
              <w:spacing w:beforeAutospacing="0" w:after="0" w:afterAutospacing="0"/>
              <w:ind w:firstLineChars="200" w:firstLine="480"/>
              <w:rPr>
                <w:color w:val="000000" w:themeColor="text1"/>
              </w:rPr>
            </w:pPr>
            <w:r w:rsidRPr="00EA09AE">
              <w:rPr>
                <w:rFonts w:hint="eastAsia"/>
                <w:color w:val="000000" w:themeColor="text1"/>
              </w:rPr>
              <w:t>应收证券清算款</w:t>
            </w:r>
          </w:p>
        </w:tc>
        <w:tc>
          <w:tcPr>
            <w:tcW w:w="4114" w:type="dxa"/>
            <w:vAlign w:val="bottom"/>
          </w:tcPr>
          <w:p w:rsidR="003574E7" w:rsidRPr="00EA09AE" w:rsidRDefault="003574E7" w:rsidP="003574E7">
            <w:pPr>
              <w:ind w:firstLineChars="200" w:firstLine="480"/>
              <w:jc w:val="right"/>
              <w:rPr>
                <w:color w:val="000000" w:themeColor="text1"/>
                <w:sz w:val="24"/>
              </w:rPr>
            </w:pPr>
            <w:r w:rsidRPr="00EA09AE">
              <w:rPr>
                <w:color w:val="000000" w:themeColor="text1"/>
                <w:sz w:val="24"/>
              </w:rPr>
              <w:t>456</w:t>
            </w:r>
            <w:r w:rsidRPr="00EA09AE">
              <w:rPr>
                <w:rFonts w:hint="eastAsia"/>
                <w:color w:val="000000" w:themeColor="text1"/>
                <w:sz w:val="24"/>
              </w:rPr>
              <w:t>,</w:t>
            </w:r>
            <w:r w:rsidRPr="00EA09AE">
              <w:rPr>
                <w:color w:val="000000" w:themeColor="text1"/>
                <w:sz w:val="24"/>
              </w:rPr>
              <w:t>876.16</w:t>
            </w:r>
          </w:p>
        </w:tc>
      </w:tr>
      <w:tr w:rsidR="003574E7" w:rsidRPr="00EA09AE" w:rsidTr="003574E7">
        <w:trPr>
          <w:jc w:val="center"/>
        </w:trPr>
        <w:tc>
          <w:tcPr>
            <w:tcW w:w="3878" w:type="dxa"/>
            <w:vAlign w:val="center"/>
          </w:tcPr>
          <w:p w:rsidR="003574E7" w:rsidRPr="00EA09AE" w:rsidRDefault="003574E7" w:rsidP="003574E7">
            <w:pPr>
              <w:pStyle w:val="a6"/>
              <w:spacing w:beforeAutospacing="0" w:after="0" w:afterAutospacing="0"/>
              <w:ind w:firstLineChars="200" w:firstLine="480"/>
              <w:rPr>
                <w:color w:val="000000" w:themeColor="text1"/>
              </w:rPr>
            </w:pPr>
            <w:r w:rsidRPr="00EA09AE">
              <w:rPr>
                <w:rFonts w:hint="eastAsia"/>
                <w:color w:val="000000" w:themeColor="text1"/>
              </w:rPr>
              <w:t>其他资产</w:t>
            </w:r>
          </w:p>
        </w:tc>
        <w:tc>
          <w:tcPr>
            <w:tcW w:w="4114" w:type="dxa"/>
            <w:vAlign w:val="bottom"/>
          </w:tcPr>
          <w:p w:rsidR="003574E7" w:rsidRPr="00EA09AE" w:rsidRDefault="003574E7" w:rsidP="003574E7">
            <w:pPr>
              <w:ind w:firstLineChars="200" w:firstLine="480"/>
              <w:jc w:val="right"/>
              <w:rPr>
                <w:color w:val="000000" w:themeColor="text1"/>
                <w:sz w:val="24"/>
              </w:rPr>
            </w:pPr>
            <w:r w:rsidRPr="00EA09AE">
              <w:rPr>
                <w:color w:val="000000" w:themeColor="text1"/>
                <w:sz w:val="24"/>
              </w:rPr>
              <w:t>6</w:t>
            </w:r>
            <w:r w:rsidRPr="00EA09AE">
              <w:rPr>
                <w:rFonts w:hint="eastAsia"/>
                <w:color w:val="000000" w:themeColor="text1"/>
                <w:sz w:val="24"/>
              </w:rPr>
              <w:t>,</w:t>
            </w:r>
            <w:r w:rsidRPr="00EA09AE">
              <w:rPr>
                <w:color w:val="000000" w:themeColor="text1"/>
                <w:sz w:val="24"/>
              </w:rPr>
              <w:t>822.42</w:t>
            </w:r>
          </w:p>
        </w:tc>
      </w:tr>
      <w:tr w:rsidR="003574E7" w:rsidRPr="00EA09AE" w:rsidTr="003574E7">
        <w:trPr>
          <w:jc w:val="center"/>
        </w:trPr>
        <w:tc>
          <w:tcPr>
            <w:tcW w:w="3878" w:type="dxa"/>
            <w:vAlign w:val="center"/>
          </w:tcPr>
          <w:p w:rsidR="003574E7" w:rsidRPr="00EA09AE" w:rsidRDefault="003574E7" w:rsidP="003574E7">
            <w:pPr>
              <w:pStyle w:val="a6"/>
              <w:spacing w:beforeAutospacing="0" w:after="0" w:afterAutospacing="0"/>
              <w:ind w:firstLineChars="200" w:firstLine="480"/>
              <w:rPr>
                <w:color w:val="000000" w:themeColor="text1"/>
              </w:rPr>
            </w:pPr>
            <w:r w:rsidRPr="00EA09AE">
              <w:rPr>
                <w:rFonts w:hint="eastAsia"/>
                <w:color w:val="000000" w:themeColor="text1"/>
              </w:rPr>
              <w:t>资产总计</w:t>
            </w:r>
          </w:p>
        </w:tc>
        <w:tc>
          <w:tcPr>
            <w:tcW w:w="4114" w:type="dxa"/>
            <w:vAlign w:val="bottom"/>
          </w:tcPr>
          <w:p w:rsidR="003574E7" w:rsidRPr="00EA09AE" w:rsidRDefault="003574E7" w:rsidP="003574E7">
            <w:pPr>
              <w:ind w:firstLineChars="200" w:firstLine="480"/>
              <w:jc w:val="right"/>
              <w:rPr>
                <w:color w:val="000000" w:themeColor="text1"/>
                <w:sz w:val="24"/>
              </w:rPr>
            </w:pPr>
            <w:r w:rsidRPr="00EA09AE">
              <w:rPr>
                <w:color w:val="000000" w:themeColor="text1"/>
                <w:sz w:val="24"/>
              </w:rPr>
              <w:t>658</w:t>
            </w:r>
            <w:r w:rsidRPr="00EA09AE">
              <w:rPr>
                <w:rFonts w:hint="eastAsia"/>
                <w:color w:val="000000" w:themeColor="text1"/>
                <w:sz w:val="24"/>
              </w:rPr>
              <w:t>,</w:t>
            </w:r>
            <w:r w:rsidRPr="00EA09AE">
              <w:rPr>
                <w:color w:val="000000" w:themeColor="text1"/>
                <w:sz w:val="24"/>
              </w:rPr>
              <w:t>944.95</w:t>
            </w:r>
          </w:p>
        </w:tc>
      </w:tr>
      <w:tr w:rsidR="003574E7" w:rsidRPr="00EA09AE" w:rsidTr="003574E7">
        <w:trPr>
          <w:jc w:val="center"/>
        </w:trPr>
        <w:tc>
          <w:tcPr>
            <w:tcW w:w="3878" w:type="dxa"/>
            <w:vAlign w:val="center"/>
          </w:tcPr>
          <w:p w:rsidR="003574E7" w:rsidRPr="00EA09AE" w:rsidRDefault="003574E7" w:rsidP="003574E7">
            <w:pPr>
              <w:pStyle w:val="a6"/>
              <w:spacing w:beforeAutospacing="0" w:after="0" w:afterAutospacing="0"/>
              <w:ind w:firstLineChars="200" w:firstLine="482"/>
              <w:jc w:val="center"/>
              <w:rPr>
                <w:b/>
                <w:color w:val="000000" w:themeColor="text1"/>
              </w:rPr>
            </w:pPr>
            <w:r w:rsidRPr="00EA09AE">
              <w:rPr>
                <w:rFonts w:hint="eastAsia"/>
                <w:b/>
                <w:color w:val="000000" w:themeColor="text1"/>
              </w:rPr>
              <w:t>负债和所有者权益</w:t>
            </w:r>
          </w:p>
        </w:tc>
        <w:tc>
          <w:tcPr>
            <w:tcW w:w="4114" w:type="dxa"/>
            <w:vAlign w:val="center"/>
          </w:tcPr>
          <w:p w:rsidR="003574E7" w:rsidRPr="00EA09AE" w:rsidRDefault="003574E7" w:rsidP="003574E7">
            <w:pPr>
              <w:widowControl/>
              <w:autoSpaceDE w:val="0"/>
              <w:autoSpaceDN w:val="0"/>
              <w:spacing w:before="100"/>
              <w:ind w:right="-15" w:firstLineChars="200" w:firstLine="482"/>
              <w:jc w:val="center"/>
              <w:textAlignment w:val="bottom"/>
              <w:rPr>
                <w:b/>
                <w:color w:val="000000" w:themeColor="text1"/>
                <w:sz w:val="24"/>
              </w:rPr>
            </w:pPr>
            <w:r w:rsidRPr="00EA09AE">
              <w:rPr>
                <w:rFonts w:hint="eastAsia"/>
                <w:b/>
                <w:color w:val="000000" w:themeColor="text1"/>
                <w:sz w:val="24"/>
              </w:rPr>
              <w:t>基金最后运作日</w:t>
            </w:r>
          </w:p>
          <w:p w:rsidR="003574E7" w:rsidRPr="00EA09AE" w:rsidRDefault="003574E7" w:rsidP="003574E7">
            <w:pPr>
              <w:widowControl/>
              <w:autoSpaceDE w:val="0"/>
              <w:autoSpaceDN w:val="0"/>
              <w:spacing w:before="100"/>
              <w:ind w:right="-15" w:firstLineChars="200" w:firstLine="482"/>
              <w:jc w:val="center"/>
              <w:textAlignment w:val="bottom"/>
              <w:rPr>
                <w:b/>
                <w:color w:val="000000" w:themeColor="text1"/>
                <w:sz w:val="24"/>
              </w:rPr>
            </w:pPr>
            <w:r w:rsidRPr="00EA09AE">
              <w:rPr>
                <w:b/>
                <w:color w:val="000000" w:themeColor="text1"/>
                <w:sz w:val="24"/>
              </w:rPr>
              <w:t>2017</w:t>
            </w:r>
            <w:r w:rsidRPr="00EA09AE">
              <w:rPr>
                <w:rFonts w:hint="eastAsia"/>
                <w:b/>
                <w:color w:val="000000" w:themeColor="text1"/>
                <w:sz w:val="24"/>
              </w:rPr>
              <w:t>年</w:t>
            </w:r>
            <w:r w:rsidRPr="00EA09AE">
              <w:rPr>
                <w:b/>
                <w:color w:val="000000" w:themeColor="text1"/>
                <w:sz w:val="24"/>
              </w:rPr>
              <w:t>08</w:t>
            </w:r>
            <w:r w:rsidRPr="00EA09AE">
              <w:rPr>
                <w:rFonts w:hint="eastAsia"/>
                <w:b/>
                <w:color w:val="000000" w:themeColor="text1"/>
                <w:sz w:val="24"/>
              </w:rPr>
              <w:t>月</w:t>
            </w:r>
            <w:r w:rsidRPr="00EA09AE">
              <w:rPr>
                <w:rFonts w:hint="eastAsia"/>
                <w:b/>
                <w:color w:val="000000" w:themeColor="text1"/>
                <w:sz w:val="24"/>
              </w:rPr>
              <w:t>31</w:t>
            </w:r>
            <w:r w:rsidRPr="00EA09AE">
              <w:rPr>
                <w:rFonts w:hint="eastAsia"/>
                <w:b/>
                <w:color w:val="000000" w:themeColor="text1"/>
                <w:sz w:val="24"/>
              </w:rPr>
              <w:t>日</w:t>
            </w:r>
          </w:p>
        </w:tc>
      </w:tr>
      <w:tr w:rsidR="003574E7" w:rsidRPr="00EA09AE" w:rsidTr="003574E7">
        <w:trPr>
          <w:jc w:val="center"/>
        </w:trPr>
        <w:tc>
          <w:tcPr>
            <w:tcW w:w="3878" w:type="dxa"/>
            <w:vAlign w:val="center"/>
          </w:tcPr>
          <w:p w:rsidR="003574E7" w:rsidRPr="00EA09AE" w:rsidRDefault="003574E7" w:rsidP="003574E7">
            <w:pPr>
              <w:pStyle w:val="a6"/>
              <w:spacing w:beforeAutospacing="0" w:after="0" w:afterAutospacing="0"/>
              <w:ind w:firstLineChars="200" w:firstLine="482"/>
              <w:rPr>
                <w:b/>
                <w:color w:val="000000" w:themeColor="text1"/>
              </w:rPr>
            </w:pPr>
            <w:r w:rsidRPr="00EA09AE">
              <w:rPr>
                <w:rFonts w:hint="eastAsia"/>
                <w:b/>
                <w:color w:val="000000" w:themeColor="text1"/>
              </w:rPr>
              <w:t>负债：</w:t>
            </w:r>
          </w:p>
        </w:tc>
        <w:tc>
          <w:tcPr>
            <w:tcW w:w="4114" w:type="dxa"/>
            <w:vAlign w:val="center"/>
          </w:tcPr>
          <w:p w:rsidR="003574E7" w:rsidRPr="00EA09AE" w:rsidRDefault="003574E7" w:rsidP="003574E7">
            <w:pPr>
              <w:widowControl/>
              <w:autoSpaceDE w:val="0"/>
              <w:autoSpaceDN w:val="0"/>
              <w:spacing w:before="100"/>
              <w:ind w:right="-15" w:firstLineChars="200" w:firstLine="480"/>
              <w:jc w:val="right"/>
              <w:textAlignment w:val="bottom"/>
              <w:rPr>
                <w:color w:val="000000" w:themeColor="text1"/>
                <w:sz w:val="24"/>
              </w:rPr>
            </w:pPr>
          </w:p>
        </w:tc>
      </w:tr>
      <w:tr w:rsidR="003574E7" w:rsidRPr="00EA09AE" w:rsidTr="003574E7">
        <w:trPr>
          <w:jc w:val="center"/>
        </w:trPr>
        <w:tc>
          <w:tcPr>
            <w:tcW w:w="3878" w:type="dxa"/>
            <w:tcBorders>
              <w:top w:val="single" w:sz="4" w:space="0" w:color="auto"/>
              <w:left w:val="single" w:sz="4" w:space="0" w:color="auto"/>
              <w:bottom w:val="single" w:sz="4" w:space="0" w:color="auto"/>
              <w:right w:val="single" w:sz="4" w:space="0" w:color="auto"/>
            </w:tcBorders>
          </w:tcPr>
          <w:p w:rsidR="003574E7" w:rsidRPr="00EA09AE" w:rsidRDefault="003574E7" w:rsidP="003574E7">
            <w:pPr>
              <w:pStyle w:val="a6"/>
              <w:spacing w:beforeAutospacing="0" w:after="0" w:afterAutospacing="0"/>
              <w:ind w:firstLineChars="200" w:firstLine="480"/>
              <w:rPr>
                <w:color w:val="000000" w:themeColor="text1"/>
              </w:rPr>
            </w:pPr>
            <w:r w:rsidRPr="00EA09AE">
              <w:rPr>
                <w:rFonts w:hint="eastAsia"/>
                <w:color w:val="000000" w:themeColor="text1"/>
              </w:rPr>
              <w:t>应付赎回款</w:t>
            </w:r>
          </w:p>
        </w:tc>
        <w:tc>
          <w:tcPr>
            <w:tcW w:w="4114" w:type="dxa"/>
            <w:tcBorders>
              <w:top w:val="single" w:sz="4" w:space="0" w:color="auto"/>
              <w:left w:val="single" w:sz="4" w:space="0" w:color="auto"/>
              <w:bottom w:val="single" w:sz="4" w:space="0" w:color="auto"/>
              <w:right w:val="single" w:sz="4" w:space="0" w:color="auto"/>
            </w:tcBorders>
            <w:vAlign w:val="bottom"/>
          </w:tcPr>
          <w:p w:rsidR="003574E7" w:rsidRPr="00EA09AE" w:rsidRDefault="003574E7" w:rsidP="003574E7">
            <w:pPr>
              <w:ind w:firstLineChars="200" w:firstLine="480"/>
              <w:jc w:val="right"/>
              <w:rPr>
                <w:color w:val="000000" w:themeColor="text1"/>
                <w:sz w:val="24"/>
              </w:rPr>
            </w:pPr>
            <w:r w:rsidRPr="00EA09AE">
              <w:rPr>
                <w:color w:val="000000" w:themeColor="text1"/>
                <w:sz w:val="24"/>
              </w:rPr>
              <w:t>21</w:t>
            </w:r>
            <w:r w:rsidRPr="00EA09AE">
              <w:rPr>
                <w:rFonts w:hint="eastAsia"/>
                <w:color w:val="000000" w:themeColor="text1"/>
                <w:sz w:val="24"/>
              </w:rPr>
              <w:t>,</w:t>
            </w:r>
            <w:r w:rsidRPr="00EA09AE">
              <w:rPr>
                <w:color w:val="000000" w:themeColor="text1"/>
                <w:sz w:val="24"/>
              </w:rPr>
              <w:t>914.44</w:t>
            </w:r>
          </w:p>
        </w:tc>
      </w:tr>
      <w:tr w:rsidR="003574E7" w:rsidRPr="00EA09AE" w:rsidTr="003574E7">
        <w:trPr>
          <w:jc w:val="center"/>
        </w:trPr>
        <w:tc>
          <w:tcPr>
            <w:tcW w:w="3878" w:type="dxa"/>
            <w:tcBorders>
              <w:top w:val="single" w:sz="4" w:space="0" w:color="auto"/>
              <w:left w:val="single" w:sz="4" w:space="0" w:color="auto"/>
              <w:bottom w:val="single" w:sz="4" w:space="0" w:color="auto"/>
              <w:right w:val="single" w:sz="4" w:space="0" w:color="auto"/>
            </w:tcBorders>
          </w:tcPr>
          <w:p w:rsidR="003574E7" w:rsidRPr="00EA09AE" w:rsidRDefault="003574E7" w:rsidP="003574E7">
            <w:pPr>
              <w:pStyle w:val="a6"/>
              <w:spacing w:beforeAutospacing="0" w:after="0" w:afterAutospacing="0"/>
              <w:ind w:firstLineChars="200" w:firstLine="480"/>
              <w:rPr>
                <w:color w:val="000000" w:themeColor="text1"/>
              </w:rPr>
            </w:pPr>
            <w:r w:rsidRPr="00EA09AE">
              <w:rPr>
                <w:rFonts w:hint="eastAsia"/>
                <w:color w:val="000000" w:themeColor="text1"/>
              </w:rPr>
              <w:t>应付管理人报酬</w:t>
            </w:r>
          </w:p>
        </w:tc>
        <w:tc>
          <w:tcPr>
            <w:tcW w:w="4114" w:type="dxa"/>
            <w:tcBorders>
              <w:top w:val="single" w:sz="4" w:space="0" w:color="auto"/>
              <w:left w:val="single" w:sz="4" w:space="0" w:color="auto"/>
              <w:bottom w:val="single" w:sz="4" w:space="0" w:color="auto"/>
              <w:right w:val="single" w:sz="4" w:space="0" w:color="auto"/>
            </w:tcBorders>
            <w:vAlign w:val="bottom"/>
          </w:tcPr>
          <w:p w:rsidR="003574E7" w:rsidRPr="00EA09AE" w:rsidRDefault="003574E7" w:rsidP="003574E7">
            <w:pPr>
              <w:ind w:firstLineChars="200" w:firstLine="480"/>
              <w:jc w:val="right"/>
              <w:rPr>
                <w:color w:val="000000" w:themeColor="text1"/>
                <w:sz w:val="24"/>
              </w:rPr>
            </w:pPr>
            <w:r w:rsidRPr="00EA09AE">
              <w:rPr>
                <w:color w:val="000000" w:themeColor="text1"/>
                <w:sz w:val="24"/>
              </w:rPr>
              <w:t>345.33</w:t>
            </w:r>
          </w:p>
        </w:tc>
      </w:tr>
      <w:tr w:rsidR="003574E7" w:rsidRPr="00EA09AE" w:rsidTr="003574E7">
        <w:trPr>
          <w:jc w:val="center"/>
        </w:trPr>
        <w:tc>
          <w:tcPr>
            <w:tcW w:w="3878" w:type="dxa"/>
            <w:tcBorders>
              <w:top w:val="single" w:sz="4" w:space="0" w:color="auto"/>
              <w:left w:val="single" w:sz="4" w:space="0" w:color="auto"/>
              <w:bottom w:val="single" w:sz="4" w:space="0" w:color="auto"/>
              <w:right w:val="single" w:sz="4" w:space="0" w:color="auto"/>
            </w:tcBorders>
          </w:tcPr>
          <w:p w:rsidR="003574E7" w:rsidRPr="00EA09AE" w:rsidRDefault="003574E7" w:rsidP="003574E7">
            <w:pPr>
              <w:pStyle w:val="a6"/>
              <w:spacing w:beforeAutospacing="0" w:after="0" w:afterAutospacing="0"/>
              <w:ind w:firstLineChars="200" w:firstLine="480"/>
              <w:rPr>
                <w:color w:val="000000" w:themeColor="text1"/>
              </w:rPr>
            </w:pPr>
            <w:r w:rsidRPr="00EA09AE">
              <w:rPr>
                <w:rFonts w:hint="eastAsia"/>
                <w:color w:val="000000" w:themeColor="text1"/>
              </w:rPr>
              <w:t>应付托管费</w:t>
            </w:r>
          </w:p>
        </w:tc>
        <w:tc>
          <w:tcPr>
            <w:tcW w:w="4114" w:type="dxa"/>
            <w:tcBorders>
              <w:top w:val="single" w:sz="4" w:space="0" w:color="auto"/>
              <w:left w:val="single" w:sz="4" w:space="0" w:color="auto"/>
              <w:bottom w:val="single" w:sz="4" w:space="0" w:color="auto"/>
              <w:right w:val="single" w:sz="4" w:space="0" w:color="auto"/>
            </w:tcBorders>
            <w:vAlign w:val="bottom"/>
          </w:tcPr>
          <w:p w:rsidR="003574E7" w:rsidRPr="00EA09AE" w:rsidRDefault="003574E7" w:rsidP="003574E7">
            <w:pPr>
              <w:ind w:firstLineChars="200" w:firstLine="480"/>
              <w:jc w:val="right"/>
              <w:rPr>
                <w:color w:val="000000" w:themeColor="text1"/>
                <w:sz w:val="24"/>
              </w:rPr>
            </w:pPr>
            <w:r w:rsidRPr="00EA09AE">
              <w:rPr>
                <w:color w:val="000000" w:themeColor="text1"/>
                <w:sz w:val="24"/>
              </w:rPr>
              <w:t>103.61</w:t>
            </w:r>
          </w:p>
        </w:tc>
      </w:tr>
      <w:tr w:rsidR="003574E7" w:rsidRPr="00EA09AE" w:rsidTr="003574E7">
        <w:trPr>
          <w:jc w:val="center"/>
        </w:trPr>
        <w:tc>
          <w:tcPr>
            <w:tcW w:w="3878" w:type="dxa"/>
            <w:tcBorders>
              <w:top w:val="single" w:sz="4" w:space="0" w:color="auto"/>
              <w:left w:val="single" w:sz="4" w:space="0" w:color="auto"/>
              <w:bottom w:val="single" w:sz="4" w:space="0" w:color="auto"/>
              <w:right w:val="single" w:sz="4" w:space="0" w:color="auto"/>
            </w:tcBorders>
          </w:tcPr>
          <w:p w:rsidR="003574E7" w:rsidRPr="00EA09AE" w:rsidRDefault="003574E7" w:rsidP="003574E7">
            <w:pPr>
              <w:pStyle w:val="a6"/>
              <w:spacing w:beforeAutospacing="0" w:after="0" w:afterAutospacing="0"/>
              <w:ind w:firstLineChars="200" w:firstLine="480"/>
              <w:rPr>
                <w:color w:val="000000" w:themeColor="text1"/>
              </w:rPr>
            </w:pPr>
            <w:r w:rsidRPr="00EA09AE">
              <w:rPr>
                <w:rFonts w:hint="eastAsia"/>
                <w:color w:val="000000" w:themeColor="text1"/>
              </w:rPr>
              <w:t>其他负债</w:t>
            </w:r>
          </w:p>
        </w:tc>
        <w:tc>
          <w:tcPr>
            <w:tcW w:w="4114" w:type="dxa"/>
            <w:tcBorders>
              <w:top w:val="single" w:sz="4" w:space="0" w:color="auto"/>
              <w:left w:val="single" w:sz="4" w:space="0" w:color="auto"/>
              <w:bottom w:val="single" w:sz="4" w:space="0" w:color="auto"/>
              <w:right w:val="single" w:sz="4" w:space="0" w:color="auto"/>
            </w:tcBorders>
            <w:vAlign w:val="bottom"/>
          </w:tcPr>
          <w:p w:rsidR="003574E7" w:rsidRPr="00EA09AE" w:rsidRDefault="003574E7" w:rsidP="003574E7">
            <w:pPr>
              <w:ind w:firstLineChars="200" w:firstLine="480"/>
              <w:jc w:val="right"/>
              <w:rPr>
                <w:color w:val="000000" w:themeColor="text1"/>
                <w:sz w:val="24"/>
              </w:rPr>
            </w:pPr>
            <w:r w:rsidRPr="00EA09AE">
              <w:rPr>
                <w:color w:val="000000" w:themeColor="text1"/>
                <w:sz w:val="24"/>
              </w:rPr>
              <w:t>144</w:t>
            </w:r>
            <w:r w:rsidRPr="00EA09AE">
              <w:rPr>
                <w:rFonts w:hint="eastAsia"/>
                <w:color w:val="000000" w:themeColor="text1"/>
                <w:sz w:val="24"/>
              </w:rPr>
              <w:t>,</w:t>
            </w:r>
            <w:r w:rsidRPr="00EA09AE">
              <w:rPr>
                <w:color w:val="000000" w:themeColor="text1"/>
                <w:sz w:val="24"/>
              </w:rPr>
              <w:t>000</w:t>
            </w:r>
            <w:r w:rsidRPr="00EA09AE">
              <w:rPr>
                <w:rFonts w:hint="eastAsia"/>
                <w:color w:val="000000" w:themeColor="text1"/>
                <w:sz w:val="24"/>
              </w:rPr>
              <w:t>.00</w:t>
            </w:r>
          </w:p>
        </w:tc>
      </w:tr>
      <w:tr w:rsidR="003574E7" w:rsidRPr="00EA09AE" w:rsidTr="003574E7">
        <w:trPr>
          <w:jc w:val="center"/>
        </w:trPr>
        <w:tc>
          <w:tcPr>
            <w:tcW w:w="3878" w:type="dxa"/>
            <w:tcBorders>
              <w:top w:val="single" w:sz="4" w:space="0" w:color="auto"/>
              <w:left w:val="single" w:sz="4" w:space="0" w:color="auto"/>
              <w:bottom w:val="single" w:sz="4" w:space="0" w:color="auto"/>
              <w:right w:val="single" w:sz="4" w:space="0" w:color="auto"/>
            </w:tcBorders>
            <w:vAlign w:val="center"/>
          </w:tcPr>
          <w:p w:rsidR="003574E7" w:rsidRPr="00EA09AE" w:rsidRDefault="003574E7" w:rsidP="003574E7">
            <w:pPr>
              <w:pStyle w:val="a6"/>
              <w:spacing w:beforeAutospacing="0" w:after="0" w:afterAutospacing="0"/>
              <w:ind w:firstLineChars="200" w:firstLine="480"/>
              <w:rPr>
                <w:color w:val="000000" w:themeColor="text1"/>
              </w:rPr>
            </w:pPr>
            <w:r w:rsidRPr="00EA09AE">
              <w:rPr>
                <w:rFonts w:hint="eastAsia"/>
                <w:color w:val="000000" w:themeColor="text1"/>
              </w:rPr>
              <w:t>负债合计</w:t>
            </w:r>
          </w:p>
        </w:tc>
        <w:tc>
          <w:tcPr>
            <w:tcW w:w="4114" w:type="dxa"/>
            <w:tcBorders>
              <w:top w:val="single" w:sz="4" w:space="0" w:color="auto"/>
              <w:left w:val="single" w:sz="4" w:space="0" w:color="auto"/>
              <w:bottom w:val="single" w:sz="4" w:space="0" w:color="auto"/>
              <w:right w:val="single" w:sz="4" w:space="0" w:color="auto"/>
            </w:tcBorders>
            <w:vAlign w:val="bottom"/>
          </w:tcPr>
          <w:p w:rsidR="003574E7" w:rsidRPr="00EA09AE" w:rsidRDefault="003574E7" w:rsidP="003574E7">
            <w:pPr>
              <w:ind w:firstLineChars="200" w:firstLine="480"/>
              <w:jc w:val="right"/>
              <w:rPr>
                <w:color w:val="000000" w:themeColor="text1"/>
                <w:sz w:val="24"/>
              </w:rPr>
            </w:pPr>
            <w:r w:rsidRPr="00EA09AE">
              <w:rPr>
                <w:color w:val="000000" w:themeColor="text1"/>
                <w:sz w:val="24"/>
              </w:rPr>
              <w:t>166</w:t>
            </w:r>
            <w:r w:rsidRPr="00EA09AE">
              <w:rPr>
                <w:rFonts w:hint="eastAsia"/>
                <w:color w:val="000000" w:themeColor="text1"/>
                <w:sz w:val="24"/>
              </w:rPr>
              <w:t>,</w:t>
            </w:r>
            <w:r w:rsidRPr="00EA09AE">
              <w:rPr>
                <w:color w:val="000000" w:themeColor="text1"/>
                <w:sz w:val="24"/>
              </w:rPr>
              <w:t>363.38</w:t>
            </w:r>
          </w:p>
        </w:tc>
      </w:tr>
      <w:tr w:rsidR="003574E7" w:rsidRPr="00EA09AE" w:rsidTr="003574E7">
        <w:trPr>
          <w:jc w:val="center"/>
        </w:trPr>
        <w:tc>
          <w:tcPr>
            <w:tcW w:w="3878" w:type="dxa"/>
            <w:tcBorders>
              <w:top w:val="single" w:sz="4" w:space="0" w:color="auto"/>
              <w:left w:val="single" w:sz="4" w:space="0" w:color="auto"/>
              <w:bottom w:val="single" w:sz="4" w:space="0" w:color="auto"/>
              <w:right w:val="single" w:sz="4" w:space="0" w:color="auto"/>
            </w:tcBorders>
            <w:vAlign w:val="center"/>
          </w:tcPr>
          <w:p w:rsidR="003574E7" w:rsidRPr="00EA09AE" w:rsidRDefault="003574E7" w:rsidP="003574E7">
            <w:pPr>
              <w:pStyle w:val="a6"/>
              <w:spacing w:beforeAutospacing="0" w:after="0" w:afterAutospacing="0"/>
              <w:ind w:firstLineChars="200" w:firstLine="482"/>
              <w:rPr>
                <w:b/>
                <w:color w:val="000000" w:themeColor="text1"/>
              </w:rPr>
            </w:pPr>
            <w:r w:rsidRPr="00EA09AE">
              <w:rPr>
                <w:rFonts w:hint="eastAsia"/>
                <w:b/>
                <w:color w:val="000000" w:themeColor="text1"/>
              </w:rPr>
              <w:t>所有者权益：</w:t>
            </w:r>
          </w:p>
        </w:tc>
        <w:tc>
          <w:tcPr>
            <w:tcW w:w="4114" w:type="dxa"/>
            <w:tcBorders>
              <w:top w:val="single" w:sz="4" w:space="0" w:color="auto"/>
              <w:left w:val="single" w:sz="4" w:space="0" w:color="auto"/>
              <w:bottom w:val="single" w:sz="4" w:space="0" w:color="auto"/>
              <w:right w:val="single" w:sz="4" w:space="0" w:color="auto"/>
            </w:tcBorders>
            <w:vAlign w:val="center"/>
          </w:tcPr>
          <w:p w:rsidR="003574E7" w:rsidRPr="00EA09AE" w:rsidRDefault="003574E7" w:rsidP="003574E7">
            <w:pPr>
              <w:ind w:firstLineChars="200" w:firstLine="480"/>
              <w:jc w:val="right"/>
              <w:rPr>
                <w:color w:val="000000" w:themeColor="text1"/>
                <w:sz w:val="24"/>
              </w:rPr>
            </w:pPr>
          </w:p>
        </w:tc>
      </w:tr>
      <w:tr w:rsidR="003574E7" w:rsidRPr="00EA09AE" w:rsidTr="003574E7">
        <w:trPr>
          <w:jc w:val="center"/>
        </w:trPr>
        <w:tc>
          <w:tcPr>
            <w:tcW w:w="3878" w:type="dxa"/>
            <w:tcBorders>
              <w:top w:val="single" w:sz="4" w:space="0" w:color="auto"/>
              <w:left w:val="single" w:sz="4" w:space="0" w:color="auto"/>
              <w:bottom w:val="single" w:sz="4" w:space="0" w:color="auto"/>
              <w:right w:val="single" w:sz="4" w:space="0" w:color="auto"/>
            </w:tcBorders>
          </w:tcPr>
          <w:p w:rsidR="003574E7" w:rsidRPr="00EA09AE" w:rsidRDefault="003574E7" w:rsidP="003574E7">
            <w:pPr>
              <w:pStyle w:val="a6"/>
              <w:spacing w:beforeAutospacing="0" w:after="0" w:afterAutospacing="0"/>
              <w:ind w:firstLineChars="200" w:firstLine="480"/>
              <w:rPr>
                <w:color w:val="000000" w:themeColor="text1"/>
              </w:rPr>
            </w:pPr>
            <w:r w:rsidRPr="00EA09AE">
              <w:rPr>
                <w:rFonts w:hint="eastAsia"/>
                <w:color w:val="000000" w:themeColor="text1"/>
              </w:rPr>
              <w:t>实收基金</w:t>
            </w:r>
          </w:p>
        </w:tc>
        <w:tc>
          <w:tcPr>
            <w:tcW w:w="4114" w:type="dxa"/>
            <w:tcBorders>
              <w:top w:val="single" w:sz="4" w:space="0" w:color="auto"/>
              <w:left w:val="single" w:sz="4" w:space="0" w:color="auto"/>
              <w:bottom w:val="single" w:sz="4" w:space="0" w:color="auto"/>
              <w:right w:val="single" w:sz="4" w:space="0" w:color="auto"/>
            </w:tcBorders>
            <w:vAlign w:val="bottom"/>
          </w:tcPr>
          <w:p w:rsidR="003574E7" w:rsidRPr="00EA09AE" w:rsidRDefault="003574E7" w:rsidP="003574E7">
            <w:pPr>
              <w:ind w:firstLineChars="200" w:firstLine="480"/>
              <w:jc w:val="right"/>
              <w:rPr>
                <w:color w:val="000000" w:themeColor="text1"/>
                <w:sz w:val="24"/>
              </w:rPr>
            </w:pPr>
            <w:r w:rsidRPr="00EA09AE">
              <w:rPr>
                <w:color w:val="000000" w:themeColor="text1"/>
                <w:sz w:val="24"/>
              </w:rPr>
              <w:t>396</w:t>
            </w:r>
            <w:r w:rsidRPr="00EA09AE">
              <w:rPr>
                <w:rFonts w:hint="eastAsia"/>
                <w:color w:val="000000" w:themeColor="text1"/>
                <w:sz w:val="24"/>
              </w:rPr>
              <w:t>,</w:t>
            </w:r>
            <w:r w:rsidRPr="00EA09AE">
              <w:rPr>
                <w:color w:val="000000" w:themeColor="text1"/>
                <w:sz w:val="24"/>
              </w:rPr>
              <w:t>629.43</w:t>
            </w:r>
          </w:p>
        </w:tc>
      </w:tr>
      <w:tr w:rsidR="003574E7" w:rsidRPr="00EA09AE" w:rsidTr="003574E7">
        <w:trPr>
          <w:jc w:val="center"/>
        </w:trPr>
        <w:tc>
          <w:tcPr>
            <w:tcW w:w="3878" w:type="dxa"/>
            <w:tcBorders>
              <w:top w:val="single" w:sz="4" w:space="0" w:color="auto"/>
              <w:left w:val="single" w:sz="4" w:space="0" w:color="auto"/>
              <w:bottom w:val="single" w:sz="4" w:space="0" w:color="auto"/>
              <w:right w:val="single" w:sz="4" w:space="0" w:color="auto"/>
            </w:tcBorders>
          </w:tcPr>
          <w:p w:rsidR="003574E7" w:rsidRPr="00EA09AE" w:rsidRDefault="003574E7" w:rsidP="003574E7">
            <w:pPr>
              <w:pStyle w:val="a6"/>
              <w:spacing w:beforeAutospacing="0" w:after="0" w:afterAutospacing="0"/>
              <w:ind w:firstLineChars="200" w:firstLine="480"/>
              <w:rPr>
                <w:color w:val="000000" w:themeColor="text1"/>
              </w:rPr>
            </w:pPr>
            <w:r w:rsidRPr="00EA09AE">
              <w:rPr>
                <w:rFonts w:hint="eastAsia"/>
                <w:color w:val="000000" w:themeColor="text1"/>
              </w:rPr>
              <w:t>未分配利润</w:t>
            </w:r>
          </w:p>
        </w:tc>
        <w:tc>
          <w:tcPr>
            <w:tcW w:w="4114" w:type="dxa"/>
            <w:tcBorders>
              <w:top w:val="single" w:sz="4" w:space="0" w:color="auto"/>
              <w:left w:val="single" w:sz="4" w:space="0" w:color="auto"/>
              <w:bottom w:val="single" w:sz="4" w:space="0" w:color="auto"/>
              <w:right w:val="single" w:sz="4" w:space="0" w:color="auto"/>
            </w:tcBorders>
            <w:vAlign w:val="bottom"/>
          </w:tcPr>
          <w:p w:rsidR="003574E7" w:rsidRPr="00EA09AE" w:rsidRDefault="003574E7" w:rsidP="003574E7">
            <w:pPr>
              <w:ind w:firstLineChars="200" w:firstLine="480"/>
              <w:jc w:val="right"/>
              <w:rPr>
                <w:color w:val="000000" w:themeColor="text1"/>
                <w:sz w:val="24"/>
              </w:rPr>
            </w:pPr>
            <w:r w:rsidRPr="00EA09AE">
              <w:rPr>
                <w:color w:val="000000" w:themeColor="text1"/>
                <w:sz w:val="24"/>
              </w:rPr>
              <w:t>95</w:t>
            </w:r>
            <w:r w:rsidRPr="00EA09AE">
              <w:rPr>
                <w:rFonts w:hint="eastAsia"/>
                <w:color w:val="000000" w:themeColor="text1"/>
                <w:sz w:val="24"/>
              </w:rPr>
              <w:t>,</w:t>
            </w:r>
            <w:r w:rsidRPr="00EA09AE">
              <w:rPr>
                <w:color w:val="000000" w:themeColor="text1"/>
                <w:sz w:val="24"/>
              </w:rPr>
              <w:t>952.14</w:t>
            </w:r>
          </w:p>
        </w:tc>
      </w:tr>
      <w:tr w:rsidR="003574E7" w:rsidRPr="00EA09AE" w:rsidTr="003574E7">
        <w:trPr>
          <w:jc w:val="center"/>
        </w:trPr>
        <w:tc>
          <w:tcPr>
            <w:tcW w:w="3878" w:type="dxa"/>
            <w:tcBorders>
              <w:top w:val="single" w:sz="4" w:space="0" w:color="auto"/>
              <w:left w:val="single" w:sz="4" w:space="0" w:color="auto"/>
              <w:bottom w:val="single" w:sz="4" w:space="0" w:color="auto"/>
              <w:right w:val="single" w:sz="4" w:space="0" w:color="auto"/>
            </w:tcBorders>
          </w:tcPr>
          <w:p w:rsidR="003574E7" w:rsidRPr="00EA09AE" w:rsidRDefault="003574E7" w:rsidP="003574E7">
            <w:pPr>
              <w:pStyle w:val="a6"/>
              <w:spacing w:beforeAutospacing="0" w:after="0" w:afterAutospacing="0"/>
              <w:ind w:firstLineChars="200" w:firstLine="480"/>
              <w:rPr>
                <w:color w:val="000000" w:themeColor="text1"/>
              </w:rPr>
            </w:pPr>
            <w:r w:rsidRPr="00EA09AE">
              <w:rPr>
                <w:rFonts w:hint="eastAsia"/>
                <w:color w:val="000000" w:themeColor="text1"/>
              </w:rPr>
              <w:t>所有者权益合计</w:t>
            </w:r>
          </w:p>
        </w:tc>
        <w:tc>
          <w:tcPr>
            <w:tcW w:w="4114" w:type="dxa"/>
            <w:tcBorders>
              <w:top w:val="single" w:sz="4" w:space="0" w:color="auto"/>
              <w:left w:val="single" w:sz="4" w:space="0" w:color="auto"/>
              <w:bottom w:val="single" w:sz="4" w:space="0" w:color="auto"/>
              <w:right w:val="single" w:sz="4" w:space="0" w:color="auto"/>
            </w:tcBorders>
            <w:vAlign w:val="bottom"/>
          </w:tcPr>
          <w:p w:rsidR="003574E7" w:rsidRPr="00EA09AE" w:rsidRDefault="003574E7" w:rsidP="003574E7">
            <w:pPr>
              <w:ind w:firstLineChars="200" w:firstLine="480"/>
              <w:jc w:val="right"/>
              <w:rPr>
                <w:color w:val="000000" w:themeColor="text1"/>
                <w:sz w:val="24"/>
              </w:rPr>
            </w:pPr>
            <w:r w:rsidRPr="00EA09AE">
              <w:rPr>
                <w:color w:val="000000" w:themeColor="text1"/>
                <w:sz w:val="24"/>
              </w:rPr>
              <w:t>492</w:t>
            </w:r>
            <w:r w:rsidRPr="00EA09AE">
              <w:rPr>
                <w:rFonts w:hint="eastAsia"/>
                <w:color w:val="000000" w:themeColor="text1"/>
                <w:sz w:val="24"/>
              </w:rPr>
              <w:t>,</w:t>
            </w:r>
            <w:r w:rsidRPr="00EA09AE">
              <w:rPr>
                <w:color w:val="000000" w:themeColor="text1"/>
                <w:sz w:val="24"/>
              </w:rPr>
              <w:t>581.57</w:t>
            </w:r>
          </w:p>
        </w:tc>
      </w:tr>
      <w:tr w:rsidR="003574E7" w:rsidRPr="00EA09AE" w:rsidTr="003574E7">
        <w:trPr>
          <w:jc w:val="center"/>
        </w:trPr>
        <w:tc>
          <w:tcPr>
            <w:tcW w:w="3878" w:type="dxa"/>
            <w:tcBorders>
              <w:top w:val="single" w:sz="4" w:space="0" w:color="auto"/>
              <w:left w:val="single" w:sz="4" w:space="0" w:color="auto"/>
              <w:bottom w:val="single" w:sz="4" w:space="0" w:color="auto"/>
              <w:right w:val="single" w:sz="4" w:space="0" w:color="auto"/>
            </w:tcBorders>
            <w:vAlign w:val="center"/>
          </w:tcPr>
          <w:p w:rsidR="003574E7" w:rsidRPr="00EA09AE" w:rsidRDefault="003574E7" w:rsidP="003574E7">
            <w:pPr>
              <w:pStyle w:val="a6"/>
              <w:spacing w:beforeAutospacing="0" w:after="0" w:afterAutospacing="0"/>
              <w:ind w:firstLineChars="200" w:firstLine="480"/>
              <w:rPr>
                <w:color w:val="000000" w:themeColor="text1"/>
              </w:rPr>
            </w:pPr>
            <w:r w:rsidRPr="00EA09AE">
              <w:rPr>
                <w:rFonts w:hint="eastAsia"/>
                <w:color w:val="000000" w:themeColor="text1"/>
              </w:rPr>
              <w:t>负债和所有者权益总计</w:t>
            </w:r>
          </w:p>
        </w:tc>
        <w:tc>
          <w:tcPr>
            <w:tcW w:w="4114" w:type="dxa"/>
            <w:tcBorders>
              <w:top w:val="single" w:sz="4" w:space="0" w:color="auto"/>
              <w:left w:val="single" w:sz="4" w:space="0" w:color="auto"/>
              <w:bottom w:val="single" w:sz="4" w:space="0" w:color="auto"/>
              <w:right w:val="single" w:sz="4" w:space="0" w:color="auto"/>
            </w:tcBorders>
            <w:vAlign w:val="bottom"/>
          </w:tcPr>
          <w:p w:rsidR="003574E7" w:rsidRPr="00EA09AE" w:rsidRDefault="003574E7" w:rsidP="003574E7">
            <w:pPr>
              <w:ind w:firstLineChars="200" w:firstLine="480"/>
              <w:jc w:val="right"/>
              <w:rPr>
                <w:color w:val="000000" w:themeColor="text1"/>
                <w:sz w:val="24"/>
              </w:rPr>
            </w:pPr>
            <w:r w:rsidRPr="00EA09AE">
              <w:rPr>
                <w:color w:val="000000" w:themeColor="text1"/>
                <w:sz w:val="24"/>
              </w:rPr>
              <w:t>658</w:t>
            </w:r>
            <w:r w:rsidRPr="00EA09AE">
              <w:rPr>
                <w:rFonts w:hint="eastAsia"/>
                <w:color w:val="000000" w:themeColor="text1"/>
                <w:sz w:val="24"/>
              </w:rPr>
              <w:t>,</w:t>
            </w:r>
            <w:r w:rsidRPr="00EA09AE">
              <w:rPr>
                <w:color w:val="000000" w:themeColor="text1"/>
                <w:sz w:val="24"/>
              </w:rPr>
              <w:t>944.95</w:t>
            </w:r>
          </w:p>
        </w:tc>
      </w:tr>
    </w:tbl>
    <w:p w:rsidR="003574E7" w:rsidRPr="00EA09AE" w:rsidRDefault="003574E7" w:rsidP="003574E7">
      <w:pPr>
        <w:autoSpaceDE w:val="0"/>
        <w:autoSpaceDN w:val="0"/>
        <w:adjustRightInd w:val="0"/>
        <w:spacing w:line="360" w:lineRule="auto"/>
        <w:ind w:firstLineChars="200" w:firstLine="480"/>
        <w:jc w:val="left"/>
        <w:rPr>
          <w:rFonts w:ascii="宋体" w:hAnsi="宋体"/>
          <w:color w:val="000000" w:themeColor="text1"/>
          <w:kern w:val="0"/>
          <w:sz w:val="24"/>
        </w:rPr>
      </w:pPr>
      <w:r w:rsidRPr="00EA09AE">
        <w:rPr>
          <w:rFonts w:ascii="宋体" w:hAnsi="宋体" w:hint="eastAsia"/>
          <w:color w:val="000000" w:themeColor="text1"/>
          <w:kern w:val="0"/>
          <w:sz w:val="24"/>
        </w:rPr>
        <w:t>注：截止本基金最后运作日</w:t>
      </w:r>
      <w:r w:rsidRPr="00EA09AE">
        <w:rPr>
          <w:rFonts w:ascii="宋体" w:hAnsi="宋体"/>
          <w:color w:val="000000" w:themeColor="text1"/>
          <w:kern w:val="0"/>
          <w:sz w:val="24"/>
        </w:rPr>
        <w:t>2017年</w:t>
      </w:r>
      <w:r w:rsidRPr="00EA09AE">
        <w:rPr>
          <w:rFonts w:ascii="宋体" w:hAnsi="宋体" w:hint="eastAsia"/>
          <w:color w:val="000000" w:themeColor="text1"/>
          <w:kern w:val="0"/>
          <w:sz w:val="24"/>
        </w:rPr>
        <w:t>0</w:t>
      </w:r>
      <w:r w:rsidRPr="00EA09AE">
        <w:rPr>
          <w:rFonts w:ascii="宋体" w:hAnsi="宋体"/>
          <w:color w:val="000000" w:themeColor="text1"/>
          <w:kern w:val="0"/>
          <w:sz w:val="24"/>
        </w:rPr>
        <w:t>8</w:t>
      </w:r>
      <w:r w:rsidRPr="00EA09AE">
        <w:rPr>
          <w:rFonts w:ascii="宋体" w:hAnsi="宋体" w:hint="eastAsia"/>
          <w:color w:val="000000" w:themeColor="text1"/>
          <w:kern w:val="0"/>
          <w:sz w:val="24"/>
        </w:rPr>
        <w:t>月31日，基金份额净值1.242元，基金份额总额396,629.43份。</w:t>
      </w:r>
    </w:p>
    <w:p w:rsidR="00E571DB" w:rsidRPr="00EA09AE" w:rsidRDefault="00E571DB" w:rsidP="00E571DB">
      <w:pPr>
        <w:autoSpaceDE w:val="0"/>
        <w:autoSpaceDN w:val="0"/>
        <w:adjustRightInd w:val="0"/>
        <w:spacing w:line="360" w:lineRule="auto"/>
        <w:ind w:firstLineChars="200" w:firstLine="480"/>
        <w:jc w:val="left"/>
        <w:rPr>
          <w:rFonts w:ascii="宋体" w:hAnsi="宋体"/>
          <w:color w:val="000000" w:themeColor="text1"/>
          <w:kern w:val="0"/>
          <w:sz w:val="24"/>
        </w:rPr>
      </w:pPr>
    </w:p>
    <w:p w:rsidR="00697298" w:rsidRPr="00EA09AE" w:rsidRDefault="00697298" w:rsidP="00E571DB">
      <w:pPr>
        <w:autoSpaceDE w:val="0"/>
        <w:autoSpaceDN w:val="0"/>
        <w:adjustRightInd w:val="0"/>
        <w:spacing w:line="360" w:lineRule="auto"/>
        <w:ind w:firstLineChars="200" w:firstLine="482"/>
        <w:jc w:val="left"/>
        <w:rPr>
          <w:rFonts w:ascii="宋体" w:hAnsi="宋体"/>
          <w:b/>
          <w:color w:val="000000" w:themeColor="text1"/>
          <w:kern w:val="0"/>
          <w:sz w:val="24"/>
        </w:rPr>
      </w:pPr>
      <w:r w:rsidRPr="00EA09AE">
        <w:rPr>
          <w:rFonts w:ascii="宋体" w:hAnsi="宋体"/>
          <w:b/>
          <w:color w:val="000000" w:themeColor="text1"/>
          <w:kern w:val="0"/>
          <w:sz w:val="24"/>
        </w:rPr>
        <w:t>4.2利润表</w:t>
      </w:r>
      <w:r w:rsidRPr="00EA09AE">
        <w:rPr>
          <w:rFonts w:ascii="宋体" w:hAnsi="宋体"/>
          <w:b/>
          <w:color w:val="000000" w:themeColor="text1"/>
          <w:kern w:val="0"/>
          <w:sz w:val="24"/>
        </w:rPr>
        <w:tab/>
      </w:r>
    </w:p>
    <w:p w:rsidR="003574E7" w:rsidRPr="00EA09AE" w:rsidRDefault="003574E7" w:rsidP="003574E7">
      <w:pPr>
        <w:widowControl/>
        <w:spacing w:before="225" w:after="225" w:line="300" w:lineRule="exact"/>
        <w:ind w:firstLineChars="200" w:firstLine="480"/>
        <w:jc w:val="left"/>
        <w:rPr>
          <w:rFonts w:ascii="宋体" w:hAnsi="宋体"/>
          <w:color w:val="000000" w:themeColor="text1"/>
          <w:kern w:val="0"/>
          <w:sz w:val="24"/>
        </w:rPr>
      </w:pPr>
      <w:r w:rsidRPr="00EA09AE">
        <w:rPr>
          <w:rFonts w:hint="eastAsia"/>
          <w:color w:val="000000" w:themeColor="text1"/>
          <w:sz w:val="24"/>
        </w:rPr>
        <w:t>会计主体：</w:t>
      </w:r>
      <w:r w:rsidRPr="00EA09AE">
        <w:rPr>
          <w:rFonts w:hint="eastAsia"/>
          <w:sz w:val="24"/>
        </w:rPr>
        <w:t>海富通瑞益债券型证券投资基金</w:t>
      </w:r>
    </w:p>
    <w:p w:rsidR="003574E7" w:rsidRPr="00EA09AE" w:rsidRDefault="003574E7" w:rsidP="003574E7">
      <w:pPr>
        <w:widowControl/>
        <w:spacing w:before="225" w:after="225" w:line="300" w:lineRule="exact"/>
        <w:ind w:firstLineChars="200" w:firstLine="480"/>
        <w:jc w:val="left"/>
        <w:rPr>
          <w:rFonts w:ascii="宋体" w:hAnsi="宋体"/>
          <w:color w:val="000000" w:themeColor="text1"/>
          <w:kern w:val="0"/>
          <w:sz w:val="24"/>
        </w:rPr>
      </w:pPr>
      <w:r w:rsidRPr="00EA09AE">
        <w:rPr>
          <w:rFonts w:ascii="宋体" w:hAnsi="宋体" w:hint="eastAsia"/>
          <w:color w:val="000000" w:themeColor="text1"/>
          <w:kern w:val="0"/>
          <w:sz w:val="24"/>
        </w:rPr>
        <w:t>报告期间：</w:t>
      </w:r>
      <w:r w:rsidRPr="00EA09AE">
        <w:rPr>
          <w:rFonts w:ascii="宋体" w:hAnsi="宋体"/>
          <w:color w:val="000000" w:themeColor="text1"/>
          <w:kern w:val="0"/>
          <w:sz w:val="24"/>
        </w:rPr>
        <w:t>2017年</w:t>
      </w:r>
      <w:r w:rsidRPr="00EA09AE">
        <w:rPr>
          <w:rFonts w:ascii="宋体" w:hAnsi="宋体" w:hint="eastAsia"/>
          <w:color w:val="000000" w:themeColor="text1"/>
          <w:kern w:val="0"/>
          <w:sz w:val="24"/>
        </w:rPr>
        <w:t>0</w:t>
      </w:r>
      <w:r w:rsidRPr="00EA09AE">
        <w:rPr>
          <w:rFonts w:ascii="宋体" w:hAnsi="宋体"/>
          <w:color w:val="000000" w:themeColor="text1"/>
          <w:kern w:val="0"/>
          <w:sz w:val="24"/>
        </w:rPr>
        <w:t>1月</w:t>
      </w:r>
      <w:r w:rsidRPr="00EA09AE">
        <w:rPr>
          <w:rFonts w:ascii="宋体" w:hAnsi="宋体" w:hint="eastAsia"/>
          <w:color w:val="000000" w:themeColor="text1"/>
          <w:kern w:val="0"/>
          <w:sz w:val="24"/>
        </w:rPr>
        <w:t>0</w:t>
      </w:r>
      <w:r w:rsidRPr="00EA09AE">
        <w:rPr>
          <w:rFonts w:ascii="宋体" w:hAnsi="宋体"/>
          <w:color w:val="000000" w:themeColor="text1"/>
          <w:kern w:val="0"/>
          <w:sz w:val="24"/>
        </w:rPr>
        <w:t>1日至2017年</w:t>
      </w:r>
      <w:r w:rsidRPr="00EA09AE">
        <w:rPr>
          <w:rFonts w:ascii="宋体" w:hAnsi="宋体" w:hint="eastAsia"/>
          <w:color w:val="000000" w:themeColor="text1"/>
          <w:kern w:val="0"/>
          <w:sz w:val="24"/>
        </w:rPr>
        <w:t>0</w:t>
      </w:r>
      <w:r w:rsidRPr="00EA09AE">
        <w:rPr>
          <w:rFonts w:ascii="宋体" w:hAnsi="宋体"/>
          <w:color w:val="000000" w:themeColor="text1"/>
          <w:kern w:val="0"/>
          <w:sz w:val="24"/>
        </w:rPr>
        <w:t>8</w:t>
      </w:r>
      <w:r w:rsidRPr="00EA09AE">
        <w:rPr>
          <w:rFonts w:ascii="宋体" w:hAnsi="宋体" w:hint="eastAsia"/>
          <w:color w:val="000000" w:themeColor="text1"/>
          <w:kern w:val="0"/>
          <w:sz w:val="24"/>
        </w:rPr>
        <w:t>月31日</w:t>
      </w:r>
      <w:r w:rsidRPr="00EA09AE">
        <w:rPr>
          <w:rFonts w:ascii="宋体" w:hAnsi="宋体"/>
          <w:color w:val="000000" w:themeColor="text1"/>
          <w:kern w:val="0"/>
          <w:sz w:val="24"/>
        </w:rPr>
        <w:t>(基金最后运作日)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66"/>
        <w:gridCol w:w="3914"/>
      </w:tblGrid>
      <w:tr w:rsidR="003574E7" w:rsidRPr="00EA09AE" w:rsidTr="003574E7">
        <w:trPr>
          <w:cantSplit/>
        </w:trPr>
        <w:tc>
          <w:tcPr>
            <w:tcW w:w="4166" w:type="dxa"/>
            <w:tcBorders>
              <w:top w:val="single" w:sz="4" w:space="0" w:color="auto"/>
            </w:tcBorders>
            <w:vAlign w:val="bottom"/>
          </w:tcPr>
          <w:p w:rsidR="003574E7" w:rsidRPr="00EA09AE" w:rsidRDefault="003574E7" w:rsidP="003574E7">
            <w:pPr>
              <w:pStyle w:val="a6"/>
              <w:spacing w:before="0" w:beforeAutospacing="0" w:after="0" w:afterAutospacing="0"/>
              <w:ind w:firstLineChars="200" w:firstLine="482"/>
              <w:jc w:val="center"/>
              <w:rPr>
                <w:rFonts w:ascii="Arial" w:hAnsi="Arial" w:cs="Arial"/>
                <w:b/>
                <w:color w:val="000000" w:themeColor="text1"/>
              </w:rPr>
            </w:pPr>
            <w:r w:rsidRPr="00EA09AE">
              <w:rPr>
                <w:rFonts w:ascii="Arial" w:hAnsi="Arial" w:cs="Arial" w:hint="eastAsia"/>
                <w:b/>
                <w:color w:val="000000" w:themeColor="text1"/>
              </w:rPr>
              <w:t>项目</w:t>
            </w:r>
          </w:p>
        </w:tc>
        <w:tc>
          <w:tcPr>
            <w:tcW w:w="3914" w:type="dxa"/>
            <w:tcBorders>
              <w:top w:val="single" w:sz="4" w:space="0" w:color="auto"/>
            </w:tcBorders>
            <w:vAlign w:val="bottom"/>
          </w:tcPr>
          <w:p w:rsidR="003574E7" w:rsidRPr="00EA09AE" w:rsidRDefault="003574E7" w:rsidP="003574E7">
            <w:pPr>
              <w:pStyle w:val="a6"/>
              <w:spacing w:before="0" w:beforeAutospacing="0" w:after="0" w:afterAutospacing="0"/>
              <w:ind w:left="-108" w:right="-101" w:firstLineChars="200" w:firstLine="482"/>
              <w:jc w:val="center"/>
              <w:rPr>
                <w:rFonts w:ascii="Arial" w:cs="Arial"/>
                <w:b/>
                <w:color w:val="000000" w:themeColor="text1"/>
              </w:rPr>
            </w:pPr>
            <w:r w:rsidRPr="00EA09AE">
              <w:rPr>
                <w:rFonts w:ascii="Arial" w:cs="Arial" w:hint="eastAsia"/>
                <w:b/>
                <w:color w:val="000000" w:themeColor="text1"/>
              </w:rPr>
              <w:t>本期</w:t>
            </w:r>
          </w:p>
          <w:p w:rsidR="003574E7" w:rsidRPr="00EA09AE" w:rsidRDefault="003574E7" w:rsidP="003574E7">
            <w:pPr>
              <w:pStyle w:val="a6"/>
              <w:spacing w:before="0" w:beforeAutospacing="0" w:after="0" w:afterAutospacing="0"/>
              <w:ind w:left="-108" w:right="-101" w:firstLineChars="200" w:firstLine="482"/>
              <w:jc w:val="center"/>
              <w:rPr>
                <w:rFonts w:ascii="Arial" w:cs="Arial"/>
                <w:b/>
                <w:color w:val="000000" w:themeColor="text1"/>
              </w:rPr>
            </w:pPr>
            <w:r w:rsidRPr="00EA09AE">
              <w:rPr>
                <w:rFonts w:ascii="Arial" w:cs="Arial"/>
                <w:b/>
                <w:color w:val="000000" w:themeColor="text1"/>
              </w:rPr>
              <w:t>2017</w:t>
            </w:r>
            <w:r w:rsidRPr="00EA09AE">
              <w:rPr>
                <w:rFonts w:ascii="Arial" w:cs="Arial" w:hint="eastAsia"/>
                <w:b/>
                <w:color w:val="000000" w:themeColor="text1"/>
              </w:rPr>
              <w:t>年</w:t>
            </w:r>
            <w:r w:rsidRPr="00EA09AE">
              <w:rPr>
                <w:rFonts w:ascii="Arial" w:cs="Arial" w:hint="eastAsia"/>
                <w:b/>
                <w:color w:val="000000" w:themeColor="text1"/>
              </w:rPr>
              <w:t>0</w:t>
            </w:r>
            <w:r w:rsidRPr="00EA09AE">
              <w:rPr>
                <w:rFonts w:ascii="Arial" w:cs="Arial"/>
                <w:b/>
                <w:color w:val="000000" w:themeColor="text1"/>
              </w:rPr>
              <w:t>1</w:t>
            </w:r>
            <w:r w:rsidRPr="00EA09AE">
              <w:rPr>
                <w:rFonts w:ascii="Arial" w:cs="Arial" w:hint="eastAsia"/>
                <w:b/>
                <w:color w:val="000000" w:themeColor="text1"/>
              </w:rPr>
              <w:t>月</w:t>
            </w:r>
            <w:r w:rsidRPr="00EA09AE">
              <w:rPr>
                <w:rFonts w:ascii="Arial" w:cs="Arial" w:hint="eastAsia"/>
                <w:b/>
                <w:color w:val="000000" w:themeColor="text1"/>
              </w:rPr>
              <w:t>0</w:t>
            </w:r>
            <w:r w:rsidRPr="00EA09AE">
              <w:rPr>
                <w:rFonts w:ascii="Arial" w:cs="Arial"/>
                <w:b/>
                <w:color w:val="000000" w:themeColor="text1"/>
              </w:rPr>
              <w:t>1</w:t>
            </w:r>
            <w:r w:rsidRPr="00EA09AE">
              <w:rPr>
                <w:rFonts w:ascii="Arial" w:cs="Arial" w:hint="eastAsia"/>
                <w:b/>
                <w:color w:val="000000" w:themeColor="text1"/>
              </w:rPr>
              <w:t>日至</w:t>
            </w:r>
            <w:r w:rsidRPr="00EA09AE">
              <w:rPr>
                <w:rFonts w:ascii="Arial" w:cs="Arial"/>
                <w:b/>
                <w:color w:val="000000" w:themeColor="text1"/>
              </w:rPr>
              <w:t>2017</w:t>
            </w:r>
            <w:r w:rsidRPr="00EA09AE">
              <w:rPr>
                <w:rFonts w:ascii="Arial" w:cs="Arial" w:hint="eastAsia"/>
                <w:b/>
                <w:color w:val="000000" w:themeColor="text1"/>
              </w:rPr>
              <w:t>年</w:t>
            </w:r>
            <w:r w:rsidRPr="00EA09AE">
              <w:rPr>
                <w:rFonts w:ascii="Arial" w:cs="Arial" w:hint="eastAsia"/>
                <w:b/>
                <w:color w:val="000000" w:themeColor="text1"/>
              </w:rPr>
              <w:t>0</w:t>
            </w:r>
            <w:r w:rsidRPr="00EA09AE">
              <w:rPr>
                <w:rFonts w:ascii="Arial" w:cs="Arial"/>
                <w:b/>
                <w:color w:val="000000" w:themeColor="text1"/>
              </w:rPr>
              <w:t>8</w:t>
            </w:r>
            <w:r w:rsidRPr="00EA09AE">
              <w:rPr>
                <w:rFonts w:ascii="Arial" w:cs="Arial" w:hint="eastAsia"/>
                <w:b/>
                <w:color w:val="000000" w:themeColor="text1"/>
              </w:rPr>
              <w:t>月</w:t>
            </w:r>
            <w:r w:rsidRPr="00EA09AE">
              <w:rPr>
                <w:rFonts w:ascii="Arial" w:cs="Arial" w:hint="eastAsia"/>
                <w:b/>
                <w:color w:val="000000" w:themeColor="text1"/>
              </w:rPr>
              <w:t>31</w:t>
            </w:r>
            <w:r w:rsidRPr="00EA09AE">
              <w:rPr>
                <w:rFonts w:ascii="Arial" w:cs="Arial" w:hint="eastAsia"/>
                <w:b/>
                <w:color w:val="000000" w:themeColor="text1"/>
              </w:rPr>
              <w:t>日</w:t>
            </w:r>
            <w:r w:rsidRPr="00EA09AE">
              <w:rPr>
                <w:rFonts w:ascii="Arial" w:cs="Arial"/>
                <w:b/>
                <w:color w:val="000000" w:themeColor="text1"/>
              </w:rPr>
              <w:t>(</w:t>
            </w:r>
            <w:r w:rsidRPr="00EA09AE">
              <w:rPr>
                <w:rFonts w:ascii="Arial" w:cs="Arial" w:hint="eastAsia"/>
                <w:b/>
                <w:color w:val="000000" w:themeColor="text1"/>
              </w:rPr>
              <w:t>基金最后运作日</w:t>
            </w:r>
            <w:r w:rsidRPr="00EA09AE">
              <w:rPr>
                <w:rFonts w:ascii="Arial" w:cs="Arial"/>
                <w:b/>
                <w:color w:val="000000" w:themeColor="text1"/>
              </w:rPr>
              <w:t>)</w:t>
            </w:r>
          </w:p>
        </w:tc>
      </w:tr>
      <w:tr w:rsidR="003574E7" w:rsidRPr="00EA09AE" w:rsidTr="003574E7">
        <w:trPr>
          <w:cantSplit/>
        </w:trPr>
        <w:tc>
          <w:tcPr>
            <w:tcW w:w="4166" w:type="dxa"/>
            <w:vAlign w:val="bottom"/>
          </w:tcPr>
          <w:p w:rsidR="003574E7" w:rsidRPr="00EA09AE" w:rsidRDefault="003574E7" w:rsidP="003574E7">
            <w:pPr>
              <w:pStyle w:val="a6"/>
              <w:spacing w:before="0" w:beforeAutospacing="0" w:after="0" w:afterAutospacing="0"/>
              <w:ind w:firstLineChars="200" w:firstLine="482"/>
              <w:rPr>
                <w:rFonts w:ascii="Arial" w:hAnsi="Arial" w:cs="Arial"/>
                <w:b/>
                <w:color w:val="000000" w:themeColor="text1"/>
              </w:rPr>
            </w:pPr>
            <w:r w:rsidRPr="00EA09AE">
              <w:rPr>
                <w:rFonts w:ascii="Arial" w:hAnsi="Arial" w:cs="Arial" w:hint="eastAsia"/>
                <w:b/>
                <w:color w:val="000000" w:themeColor="text1"/>
              </w:rPr>
              <w:t>一、收入</w:t>
            </w:r>
          </w:p>
        </w:tc>
        <w:tc>
          <w:tcPr>
            <w:tcW w:w="3914" w:type="dxa"/>
            <w:vAlign w:val="bottom"/>
          </w:tcPr>
          <w:p w:rsidR="003574E7" w:rsidRPr="00EA09AE" w:rsidRDefault="003574E7" w:rsidP="003574E7">
            <w:pPr>
              <w:tabs>
                <w:tab w:val="decimal" w:pos="1711"/>
              </w:tabs>
              <w:ind w:firstLineChars="200" w:firstLine="480"/>
              <w:jc w:val="right"/>
              <w:rPr>
                <w:rFonts w:ascii="宋体" w:hAnsi="宋体"/>
                <w:color w:val="000000" w:themeColor="text1"/>
                <w:kern w:val="0"/>
                <w:sz w:val="24"/>
              </w:rPr>
            </w:pPr>
            <w:r w:rsidRPr="00EA09AE">
              <w:rPr>
                <w:rFonts w:ascii="宋体" w:hAnsi="宋体"/>
                <w:color w:val="000000" w:themeColor="text1"/>
                <w:kern w:val="0"/>
                <w:sz w:val="24"/>
              </w:rPr>
              <w:t>791</w:t>
            </w:r>
            <w:r w:rsidRPr="00EA09AE">
              <w:rPr>
                <w:rFonts w:ascii="宋体" w:hAnsi="宋体" w:hint="eastAsia"/>
                <w:color w:val="000000" w:themeColor="text1"/>
                <w:kern w:val="0"/>
                <w:sz w:val="24"/>
              </w:rPr>
              <w:t>,</w:t>
            </w:r>
            <w:r w:rsidRPr="00EA09AE">
              <w:rPr>
                <w:rFonts w:ascii="宋体" w:hAnsi="宋体"/>
                <w:color w:val="000000" w:themeColor="text1"/>
                <w:kern w:val="0"/>
                <w:sz w:val="24"/>
              </w:rPr>
              <w:t>861.84</w:t>
            </w:r>
          </w:p>
        </w:tc>
      </w:tr>
      <w:tr w:rsidR="003574E7" w:rsidRPr="00EA09AE" w:rsidTr="003574E7">
        <w:trPr>
          <w:cantSplit/>
        </w:trPr>
        <w:tc>
          <w:tcPr>
            <w:tcW w:w="4166" w:type="dxa"/>
            <w:vAlign w:val="bottom"/>
          </w:tcPr>
          <w:p w:rsidR="003574E7" w:rsidRPr="00EA09AE" w:rsidRDefault="003574E7" w:rsidP="003574E7">
            <w:pPr>
              <w:pStyle w:val="a6"/>
              <w:spacing w:before="0" w:beforeAutospacing="0" w:after="0" w:afterAutospacing="0"/>
              <w:ind w:firstLineChars="200" w:firstLine="480"/>
              <w:rPr>
                <w:color w:val="000000" w:themeColor="text1"/>
              </w:rPr>
            </w:pPr>
            <w:r w:rsidRPr="00EA09AE">
              <w:rPr>
                <w:rFonts w:hint="eastAsia"/>
                <w:color w:val="000000" w:themeColor="text1"/>
              </w:rPr>
              <w:t>利息收入</w:t>
            </w:r>
          </w:p>
        </w:tc>
        <w:tc>
          <w:tcPr>
            <w:tcW w:w="3914" w:type="dxa"/>
            <w:vAlign w:val="bottom"/>
          </w:tcPr>
          <w:p w:rsidR="003574E7" w:rsidRPr="00EA09AE" w:rsidRDefault="003574E7" w:rsidP="003574E7">
            <w:pPr>
              <w:tabs>
                <w:tab w:val="decimal" w:pos="1711"/>
              </w:tabs>
              <w:ind w:firstLineChars="200" w:firstLine="480"/>
              <w:jc w:val="right"/>
              <w:rPr>
                <w:rFonts w:ascii="宋体" w:hAnsi="宋体"/>
                <w:color w:val="000000" w:themeColor="text1"/>
                <w:kern w:val="0"/>
                <w:sz w:val="24"/>
              </w:rPr>
            </w:pPr>
            <w:r w:rsidRPr="00EA09AE">
              <w:rPr>
                <w:rFonts w:ascii="宋体" w:hAnsi="宋体"/>
                <w:color w:val="000000" w:themeColor="text1"/>
                <w:kern w:val="0"/>
                <w:sz w:val="24"/>
              </w:rPr>
              <w:t>1</w:t>
            </w:r>
            <w:r w:rsidRPr="00EA09AE">
              <w:rPr>
                <w:rFonts w:ascii="宋体" w:hAnsi="宋体" w:hint="eastAsia"/>
                <w:color w:val="000000" w:themeColor="text1"/>
                <w:kern w:val="0"/>
                <w:sz w:val="24"/>
              </w:rPr>
              <w:t>,</w:t>
            </w:r>
            <w:r w:rsidRPr="00EA09AE">
              <w:rPr>
                <w:rFonts w:ascii="宋体" w:hAnsi="宋体"/>
                <w:color w:val="000000" w:themeColor="text1"/>
                <w:kern w:val="0"/>
                <w:sz w:val="24"/>
              </w:rPr>
              <w:t>181</w:t>
            </w:r>
            <w:r w:rsidRPr="00EA09AE">
              <w:rPr>
                <w:rFonts w:ascii="宋体" w:hAnsi="宋体" w:hint="eastAsia"/>
                <w:color w:val="000000" w:themeColor="text1"/>
                <w:kern w:val="0"/>
                <w:sz w:val="24"/>
              </w:rPr>
              <w:t>,</w:t>
            </w:r>
            <w:r w:rsidRPr="00EA09AE">
              <w:rPr>
                <w:rFonts w:ascii="宋体" w:hAnsi="宋体"/>
                <w:color w:val="000000" w:themeColor="text1"/>
                <w:kern w:val="0"/>
                <w:sz w:val="24"/>
              </w:rPr>
              <w:t>978.03</w:t>
            </w:r>
          </w:p>
        </w:tc>
      </w:tr>
      <w:tr w:rsidR="003574E7" w:rsidRPr="00EA09AE" w:rsidTr="003574E7">
        <w:trPr>
          <w:cantSplit/>
        </w:trPr>
        <w:tc>
          <w:tcPr>
            <w:tcW w:w="4166" w:type="dxa"/>
            <w:vAlign w:val="bottom"/>
          </w:tcPr>
          <w:p w:rsidR="003574E7" w:rsidRPr="00EA09AE" w:rsidRDefault="003574E7" w:rsidP="003574E7">
            <w:pPr>
              <w:pStyle w:val="a6"/>
              <w:spacing w:before="0" w:beforeAutospacing="0" w:after="0" w:afterAutospacing="0"/>
              <w:ind w:firstLineChars="200" w:firstLine="480"/>
              <w:rPr>
                <w:color w:val="000000" w:themeColor="text1"/>
              </w:rPr>
            </w:pPr>
            <w:r w:rsidRPr="00EA09AE">
              <w:rPr>
                <w:rFonts w:hint="eastAsia"/>
                <w:color w:val="000000" w:themeColor="text1"/>
              </w:rPr>
              <w:t>其中：存款利息收入</w:t>
            </w:r>
          </w:p>
        </w:tc>
        <w:tc>
          <w:tcPr>
            <w:tcW w:w="3914" w:type="dxa"/>
            <w:vAlign w:val="bottom"/>
          </w:tcPr>
          <w:p w:rsidR="003574E7" w:rsidRPr="00EA09AE" w:rsidRDefault="003574E7" w:rsidP="003574E7">
            <w:pPr>
              <w:tabs>
                <w:tab w:val="decimal" w:pos="1711"/>
              </w:tabs>
              <w:ind w:firstLineChars="200" w:firstLine="480"/>
              <w:jc w:val="right"/>
              <w:rPr>
                <w:rFonts w:ascii="宋体" w:hAnsi="宋体"/>
                <w:color w:val="000000" w:themeColor="text1"/>
                <w:kern w:val="0"/>
                <w:sz w:val="24"/>
              </w:rPr>
            </w:pPr>
            <w:r w:rsidRPr="00EA09AE">
              <w:rPr>
                <w:rFonts w:ascii="宋体" w:hAnsi="宋体"/>
                <w:color w:val="000000" w:themeColor="text1"/>
                <w:kern w:val="0"/>
                <w:sz w:val="24"/>
              </w:rPr>
              <w:t>31</w:t>
            </w:r>
            <w:r w:rsidRPr="00EA09AE">
              <w:rPr>
                <w:rFonts w:ascii="宋体" w:hAnsi="宋体" w:hint="eastAsia"/>
                <w:color w:val="000000" w:themeColor="text1"/>
                <w:kern w:val="0"/>
                <w:sz w:val="24"/>
              </w:rPr>
              <w:t>,</w:t>
            </w:r>
            <w:r w:rsidRPr="00EA09AE">
              <w:rPr>
                <w:rFonts w:ascii="宋体" w:hAnsi="宋体"/>
                <w:color w:val="000000" w:themeColor="text1"/>
                <w:kern w:val="0"/>
                <w:sz w:val="24"/>
              </w:rPr>
              <w:t>284.19</w:t>
            </w:r>
          </w:p>
        </w:tc>
      </w:tr>
      <w:tr w:rsidR="003574E7" w:rsidRPr="00EA09AE" w:rsidTr="003574E7">
        <w:trPr>
          <w:cantSplit/>
        </w:trPr>
        <w:tc>
          <w:tcPr>
            <w:tcW w:w="4166" w:type="dxa"/>
            <w:vAlign w:val="bottom"/>
          </w:tcPr>
          <w:p w:rsidR="003574E7" w:rsidRPr="00EA09AE" w:rsidRDefault="003574E7" w:rsidP="003574E7">
            <w:pPr>
              <w:pStyle w:val="a6"/>
              <w:spacing w:before="0" w:beforeAutospacing="0" w:after="0" w:afterAutospacing="0"/>
              <w:ind w:firstLineChars="200" w:firstLine="480"/>
              <w:rPr>
                <w:color w:val="000000" w:themeColor="text1"/>
              </w:rPr>
            </w:pPr>
            <w:r w:rsidRPr="00EA09AE">
              <w:rPr>
                <w:rFonts w:hint="eastAsia"/>
                <w:color w:val="000000" w:themeColor="text1"/>
              </w:rPr>
              <w:t xml:space="preserve">      债券利息收入</w:t>
            </w:r>
          </w:p>
        </w:tc>
        <w:tc>
          <w:tcPr>
            <w:tcW w:w="3914" w:type="dxa"/>
            <w:vAlign w:val="bottom"/>
          </w:tcPr>
          <w:p w:rsidR="003574E7" w:rsidRPr="00EA09AE" w:rsidRDefault="003574E7" w:rsidP="003574E7">
            <w:pPr>
              <w:tabs>
                <w:tab w:val="decimal" w:pos="1711"/>
              </w:tabs>
              <w:ind w:firstLineChars="200" w:firstLine="480"/>
              <w:jc w:val="right"/>
              <w:rPr>
                <w:rFonts w:ascii="宋体" w:hAnsi="宋体"/>
                <w:color w:val="000000" w:themeColor="text1"/>
                <w:kern w:val="0"/>
                <w:sz w:val="24"/>
              </w:rPr>
            </w:pPr>
            <w:r w:rsidRPr="00EA09AE">
              <w:rPr>
                <w:rFonts w:ascii="宋体" w:hAnsi="宋体"/>
                <w:color w:val="000000" w:themeColor="text1"/>
                <w:kern w:val="0"/>
                <w:sz w:val="24"/>
              </w:rPr>
              <w:t>1</w:t>
            </w:r>
            <w:r w:rsidRPr="00EA09AE">
              <w:rPr>
                <w:rFonts w:ascii="宋体" w:hAnsi="宋体" w:hint="eastAsia"/>
                <w:color w:val="000000" w:themeColor="text1"/>
                <w:kern w:val="0"/>
                <w:sz w:val="24"/>
              </w:rPr>
              <w:t>,</w:t>
            </w:r>
            <w:r w:rsidRPr="00EA09AE">
              <w:rPr>
                <w:rFonts w:ascii="宋体" w:hAnsi="宋体"/>
                <w:color w:val="000000" w:themeColor="text1"/>
                <w:kern w:val="0"/>
                <w:sz w:val="24"/>
              </w:rPr>
              <w:t>144</w:t>
            </w:r>
            <w:r w:rsidRPr="00EA09AE">
              <w:rPr>
                <w:rFonts w:ascii="宋体" w:hAnsi="宋体" w:hint="eastAsia"/>
                <w:color w:val="000000" w:themeColor="text1"/>
                <w:kern w:val="0"/>
                <w:sz w:val="24"/>
              </w:rPr>
              <w:t>,</w:t>
            </w:r>
            <w:r w:rsidRPr="00EA09AE">
              <w:rPr>
                <w:rFonts w:ascii="宋体" w:hAnsi="宋体"/>
                <w:color w:val="000000" w:themeColor="text1"/>
                <w:kern w:val="0"/>
                <w:sz w:val="24"/>
              </w:rPr>
              <w:t>792.3</w:t>
            </w:r>
            <w:r w:rsidRPr="00EA09AE">
              <w:rPr>
                <w:rFonts w:ascii="宋体" w:hAnsi="宋体" w:hint="eastAsia"/>
                <w:color w:val="000000" w:themeColor="text1"/>
                <w:kern w:val="0"/>
                <w:sz w:val="24"/>
              </w:rPr>
              <w:t>0</w:t>
            </w:r>
          </w:p>
        </w:tc>
      </w:tr>
      <w:tr w:rsidR="003574E7" w:rsidRPr="00EA09AE" w:rsidTr="003574E7">
        <w:trPr>
          <w:cantSplit/>
        </w:trPr>
        <w:tc>
          <w:tcPr>
            <w:tcW w:w="4166" w:type="dxa"/>
            <w:vAlign w:val="bottom"/>
          </w:tcPr>
          <w:p w:rsidR="003574E7" w:rsidRPr="00EA09AE" w:rsidRDefault="003574E7" w:rsidP="003574E7">
            <w:pPr>
              <w:pStyle w:val="a6"/>
              <w:spacing w:before="0" w:beforeAutospacing="0" w:after="0" w:afterAutospacing="0"/>
              <w:ind w:firstLineChars="200" w:firstLine="480"/>
              <w:rPr>
                <w:color w:val="000000" w:themeColor="text1"/>
              </w:rPr>
            </w:pPr>
            <w:r w:rsidRPr="00EA09AE">
              <w:rPr>
                <w:rFonts w:hint="eastAsia"/>
                <w:color w:val="000000" w:themeColor="text1"/>
              </w:rPr>
              <w:t xml:space="preserve">      买入返售金融资产收入</w:t>
            </w:r>
          </w:p>
        </w:tc>
        <w:tc>
          <w:tcPr>
            <w:tcW w:w="3914" w:type="dxa"/>
            <w:vAlign w:val="bottom"/>
          </w:tcPr>
          <w:p w:rsidR="003574E7" w:rsidRPr="00EA09AE" w:rsidRDefault="003574E7" w:rsidP="003574E7">
            <w:pPr>
              <w:tabs>
                <w:tab w:val="decimal" w:pos="1711"/>
              </w:tabs>
              <w:ind w:firstLineChars="200" w:firstLine="480"/>
              <w:jc w:val="right"/>
              <w:rPr>
                <w:rFonts w:ascii="宋体" w:hAnsi="宋体"/>
                <w:color w:val="000000" w:themeColor="text1"/>
                <w:kern w:val="0"/>
                <w:sz w:val="24"/>
              </w:rPr>
            </w:pPr>
            <w:r w:rsidRPr="00EA09AE">
              <w:rPr>
                <w:rFonts w:ascii="宋体" w:hAnsi="宋体"/>
                <w:color w:val="000000" w:themeColor="text1"/>
                <w:kern w:val="0"/>
                <w:sz w:val="24"/>
              </w:rPr>
              <w:t>5</w:t>
            </w:r>
            <w:r w:rsidRPr="00EA09AE">
              <w:rPr>
                <w:rFonts w:ascii="宋体" w:hAnsi="宋体" w:hint="eastAsia"/>
                <w:color w:val="000000" w:themeColor="text1"/>
                <w:kern w:val="0"/>
                <w:sz w:val="24"/>
              </w:rPr>
              <w:t>,</w:t>
            </w:r>
            <w:r w:rsidRPr="00EA09AE">
              <w:rPr>
                <w:rFonts w:ascii="宋体" w:hAnsi="宋体"/>
                <w:color w:val="000000" w:themeColor="text1"/>
                <w:kern w:val="0"/>
                <w:sz w:val="24"/>
              </w:rPr>
              <w:t>901.54</w:t>
            </w:r>
          </w:p>
        </w:tc>
      </w:tr>
      <w:tr w:rsidR="003574E7" w:rsidRPr="00EA09AE" w:rsidTr="003574E7">
        <w:trPr>
          <w:cantSplit/>
        </w:trPr>
        <w:tc>
          <w:tcPr>
            <w:tcW w:w="4166" w:type="dxa"/>
            <w:vAlign w:val="bottom"/>
          </w:tcPr>
          <w:p w:rsidR="003574E7" w:rsidRPr="00EA09AE" w:rsidRDefault="003574E7" w:rsidP="003574E7">
            <w:pPr>
              <w:pStyle w:val="a6"/>
              <w:spacing w:before="0" w:beforeAutospacing="0" w:after="0" w:afterAutospacing="0"/>
              <w:ind w:firstLineChars="200" w:firstLine="480"/>
              <w:rPr>
                <w:color w:val="000000" w:themeColor="text1"/>
              </w:rPr>
            </w:pPr>
            <w:r w:rsidRPr="00EA09AE">
              <w:rPr>
                <w:rFonts w:hint="eastAsia"/>
                <w:color w:val="000000" w:themeColor="text1"/>
              </w:rPr>
              <w:t>投资收益(损失以“-”填列)</w:t>
            </w:r>
          </w:p>
        </w:tc>
        <w:tc>
          <w:tcPr>
            <w:tcW w:w="3914" w:type="dxa"/>
            <w:vAlign w:val="bottom"/>
          </w:tcPr>
          <w:p w:rsidR="003574E7" w:rsidRPr="00EA09AE" w:rsidRDefault="003574E7" w:rsidP="003574E7">
            <w:pPr>
              <w:tabs>
                <w:tab w:val="decimal" w:pos="1711"/>
              </w:tabs>
              <w:ind w:firstLineChars="200" w:firstLine="480"/>
              <w:jc w:val="right"/>
              <w:rPr>
                <w:rFonts w:ascii="宋体" w:hAnsi="宋体"/>
                <w:color w:val="000000" w:themeColor="text1"/>
                <w:kern w:val="0"/>
                <w:sz w:val="24"/>
              </w:rPr>
            </w:pPr>
            <w:r w:rsidRPr="00EA09AE">
              <w:rPr>
                <w:rFonts w:ascii="宋体" w:hAnsi="宋体"/>
                <w:color w:val="000000" w:themeColor="text1"/>
                <w:kern w:val="0"/>
                <w:sz w:val="24"/>
              </w:rPr>
              <w:t>-1</w:t>
            </w:r>
            <w:r w:rsidRPr="00EA09AE">
              <w:rPr>
                <w:rFonts w:ascii="宋体" w:hAnsi="宋体" w:hint="eastAsia"/>
                <w:color w:val="000000" w:themeColor="text1"/>
                <w:kern w:val="0"/>
                <w:sz w:val="24"/>
              </w:rPr>
              <w:t>,</w:t>
            </w:r>
            <w:r w:rsidRPr="00EA09AE">
              <w:rPr>
                <w:rFonts w:ascii="宋体" w:hAnsi="宋体"/>
                <w:color w:val="000000" w:themeColor="text1"/>
                <w:kern w:val="0"/>
                <w:sz w:val="24"/>
              </w:rPr>
              <w:t>665</w:t>
            </w:r>
            <w:r w:rsidRPr="00EA09AE">
              <w:rPr>
                <w:rFonts w:ascii="宋体" w:hAnsi="宋体" w:hint="eastAsia"/>
                <w:color w:val="000000" w:themeColor="text1"/>
                <w:kern w:val="0"/>
                <w:sz w:val="24"/>
              </w:rPr>
              <w:t>,</w:t>
            </w:r>
            <w:r w:rsidRPr="00EA09AE">
              <w:rPr>
                <w:rFonts w:ascii="宋体" w:hAnsi="宋体"/>
                <w:color w:val="000000" w:themeColor="text1"/>
                <w:kern w:val="0"/>
                <w:sz w:val="24"/>
              </w:rPr>
              <w:t>198.41</w:t>
            </w:r>
          </w:p>
        </w:tc>
      </w:tr>
      <w:tr w:rsidR="003574E7" w:rsidRPr="00EA09AE" w:rsidTr="003574E7">
        <w:trPr>
          <w:cantSplit/>
        </w:trPr>
        <w:tc>
          <w:tcPr>
            <w:tcW w:w="4166" w:type="dxa"/>
            <w:vAlign w:val="bottom"/>
          </w:tcPr>
          <w:p w:rsidR="003574E7" w:rsidRPr="00EA09AE" w:rsidRDefault="003574E7" w:rsidP="003574E7">
            <w:pPr>
              <w:pStyle w:val="a6"/>
              <w:spacing w:before="0" w:beforeAutospacing="0" w:after="0" w:afterAutospacing="0"/>
              <w:ind w:firstLineChars="200" w:firstLine="480"/>
              <w:rPr>
                <w:color w:val="000000" w:themeColor="text1"/>
              </w:rPr>
            </w:pPr>
            <w:r w:rsidRPr="00EA09AE">
              <w:rPr>
                <w:rFonts w:hint="eastAsia"/>
                <w:color w:val="000000" w:themeColor="text1"/>
              </w:rPr>
              <w:t>其中：股票投资收益</w:t>
            </w:r>
          </w:p>
        </w:tc>
        <w:tc>
          <w:tcPr>
            <w:tcW w:w="3914" w:type="dxa"/>
            <w:vAlign w:val="bottom"/>
          </w:tcPr>
          <w:p w:rsidR="003574E7" w:rsidRPr="00EA09AE" w:rsidRDefault="003574E7" w:rsidP="003574E7">
            <w:pPr>
              <w:tabs>
                <w:tab w:val="decimal" w:pos="1711"/>
              </w:tabs>
              <w:ind w:firstLineChars="200" w:firstLine="480"/>
              <w:jc w:val="right"/>
              <w:rPr>
                <w:rFonts w:ascii="宋体" w:hAnsi="宋体"/>
                <w:color w:val="000000" w:themeColor="text1"/>
                <w:kern w:val="0"/>
                <w:sz w:val="24"/>
              </w:rPr>
            </w:pPr>
            <w:r w:rsidRPr="00EA09AE">
              <w:rPr>
                <w:rFonts w:ascii="宋体" w:hAnsi="宋体"/>
                <w:color w:val="000000" w:themeColor="text1"/>
                <w:kern w:val="0"/>
                <w:sz w:val="24"/>
              </w:rPr>
              <w:t>2</w:t>
            </w:r>
            <w:r w:rsidRPr="00EA09AE">
              <w:rPr>
                <w:rFonts w:ascii="宋体" w:hAnsi="宋体" w:hint="eastAsia"/>
                <w:color w:val="000000" w:themeColor="text1"/>
                <w:kern w:val="0"/>
                <w:sz w:val="24"/>
              </w:rPr>
              <w:t>,</w:t>
            </w:r>
            <w:r w:rsidRPr="00EA09AE">
              <w:rPr>
                <w:rFonts w:ascii="宋体" w:hAnsi="宋体"/>
                <w:color w:val="000000" w:themeColor="text1"/>
                <w:kern w:val="0"/>
                <w:sz w:val="24"/>
              </w:rPr>
              <w:t>704</w:t>
            </w:r>
            <w:r w:rsidRPr="00EA09AE">
              <w:rPr>
                <w:rFonts w:ascii="宋体" w:hAnsi="宋体" w:hint="eastAsia"/>
                <w:color w:val="000000" w:themeColor="text1"/>
                <w:kern w:val="0"/>
                <w:sz w:val="24"/>
              </w:rPr>
              <w:t>,</w:t>
            </w:r>
            <w:r w:rsidRPr="00EA09AE">
              <w:rPr>
                <w:rFonts w:ascii="宋体" w:hAnsi="宋体"/>
                <w:color w:val="000000" w:themeColor="text1"/>
                <w:kern w:val="0"/>
                <w:sz w:val="24"/>
              </w:rPr>
              <w:t>981.49</w:t>
            </w:r>
          </w:p>
        </w:tc>
      </w:tr>
      <w:tr w:rsidR="003574E7" w:rsidRPr="00EA09AE" w:rsidTr="003574E7">
        <w:trPr>
          <w:cantSplit/>
        </w:trPr>
        <w:tc>
          <w:tcPr>
            <w:tcW w:w="4166" w:type="dxa"/>
            <w:vAlign w:val="bottom"/>
          </w:tcPr>
          <w:p w:rsidR="003574E7" w:rsidRPr="00EA09AE" w:rsidRDefault="003574E7" w:rsidP="003574E7">
            <w:pPr>
              <w:pStyle w:val="a6"/>
              <w:spacing w:before="0" w:beforeAutospacing="0" w:after="0" w:afterAutospacing="0"/>
              <w:ind w:firstLineChars="500" w:firstLine="1200"/>
              <w:rPr>
                <w:color w:val="000000" w:themeColor="text1"/>
              </w:rPr>
            </w:pPr>
            <w:r w:rsidRPr="00EA09AE">
              <w:rPr>
                <w:rFonts w:hint="eastAsia"/>
                <w:color w:val="000000" w:themeColor="text1"/>
              </w:rPr>
              <w:t>债券投资收益</w:t>
            </w:r>
          </w:p>
        </w:tc>
        <w:tc>
          <w:tcPr>
            <w:tcW w:w="3914" w:type="dxa"/>
            <w:vAlign w:val="bottom"/>
          </w:tcPr>
          <w:p w:rsidR="003574E7" w:rsidRPr="00EA09AE" w:rsidRDefault="003574E7" w:rsidP="003574E7">
            <w:pPr>
              <w:tabs>
                <w:tab w:val="decimal" w:pos="1711"/>
              </w:tabs>
              <w:ind w:firstLineChars="200" w:firstLine="480"/>
              <w:jc w:val="right"/>
              <w:rPr>
                <w:rFonts w:ascii="宋体" w:hAnsi="宋体"/>
                <w:color w:val="000000" w:themeColor="text1"/>
                <w:kern w:val="0"/>
                <w:sz w:val="24"/>
              </w:rPr>
            </w:pPr>
            <w:r w:rsidRPr="00EA09AE">
              <w:rPr>
                <w:rFonts w:ascii="宋体" w:hAnsi="宋体"/>
                <w:color w:val="000000" w:themeColor="text1"/>
                <w:kern w:val="0"/>
                <w:sz w:val="24"/>
              </w:rPr>
              <w:t>-4</w:t>
            </w:r>
            <w:r w:rsidRPr="00EA09AE">
              <w:rPr>
                <w:rFonts w:ascii="宋体" w:hAnsi="宋体" w:hint="eastAsia"/>
                <w:color w:val="000000" w:themeColor="text1"/>
                <w:kern w:val="0"/>
                <w:sz w:val="24"/>
              </w:rPr>
              <w:t>,</w:t>
            </w:r>
            <w:r w:rsidRPr="00EA09AE">
              <w:rPr>
                <w:rFonts w:ascii="宋体" w:hAnsi="宋体"/>
                <w:color w:val="000000" w:themeColor="text1"/>
                <w:kern w:val="0"/>
                <w:sz w:val="24"/>
              </w:rPr>
              <w:t>370</w:t>
            </w:r>
            <w:r w:rsidRPr="00EA09AE">
              <w:rPr>
                <w:rFonts w:ascii="宋体" w:hAnsi="宋体" w:hint="eastAsia"/>
                <w:color w:val="000000" w:themeColor="text1"/>
                <w:kern w:val="0"/>
                <w:sz w:val="24"/>
              </w:rPr>
              <w:t>,</w:t>
            </w:r>
            <w:r w:rsidRPr="00EA09AE">
              <w:rPr>
                <w:rFonts w:ascii="宋体" w:hAnsi="宋体"/>
                <w:color w:val="000000" w:themeColor="text1"/>
                <w:kern w:val="0"/>
                <w:sz w:val="24"/>
              </w:rPr>
              <w:t>179.9</w:t>
            </w:r>
            <w:r w:rsidRPr="00EA09AE">
              <w:rPr>
                <w:rFonts w:ascii="宋体" w:hAnsi="宋体" w:hint="eastAsia"/>
                <w:color w:val="000000" w:themeColor="text1"/>
                <w:kern w:val="0"/>
                <w:sz w:val="24"/>
              </w:rPr>
              <w:t>0</w:t>
            </w:r>
          </w:p>
        </w:tc>
      </w:tr>
      <w:tr w:rsidR="003574E7" w:rsidRPr="00EA09AE" w:rsidTr="003574E7">
        <w:trPr>
          <w:cantSplit/>
        </w:trPr>
        <w:tc>
          <w:tcPr>
            <w:tcW w:w="4166" w:type="dxa"/>
            <w:vAlign w:val="bottom"/>
          </w:tcPr>
          <w:p w:rsidR="003574E7" w:rsidRPr="00EA09AE" w:rsidRDefault="003574E7" w:rsidP="003574E7">
            <w:pPr>
              <w:pStyle w:val="a6"/>
              <w:spacing w:before="0" w:beforeAutospacing="0" w:after="0" w:afterAutospacing="0"/>
              <w:ind w:firstLineChars="200" w:firstLine="480"/>
              <w:rPr>
                <w:color w:val="000000" w:themeColor="text1"/>
              </w:rPr>
            </w:pPr>
            <w:r w:rsidRPr="00EA09AE">
              <w:rPr>
                <w:rFonts w:hint="eastAsia"/>
                <w:color w:val="000000" w:themeColor="text1"/>
              </w:rPr>
              <w:t>公允价值变动收益(损失以“-”号填列)</w:t>
            </w:r>
          </w:p>
        </w:tc>
        <w:tc>
          <w:tcPr>
            <w:tcW w:w="3914" w:type="dxa"/>
            <w:vAlign w:val="center"/>
          </w:tcPr>
          <w:p w:rsidR="003574E7" w:rsidRPr="00EA09AE" w:rsidRDefault="003574E7" w:rsidP="003574E7">
            <w:pPr>
              <w:tabs>
                <w:tab w:val="decimal" w:pos="1711"/>
              </w:tabs>
              <w:ind w:firstLineChars="200" w:firstLine="480"/>
              <w:jc w:val="right"/>
              <w:rPr>
                <w:rFonts w:ascii="宋体" w:hAnsi="宋体"/>
                <w:color w:val="000000" w:themeColor="text1"/>
                <w:kern w:val="0"/>
                <w:sz w:val="24"/>
              </w:rPr>
            </w:pPr>
            <w:r w:rsidRPr="00EA09AE">
              <w:rPr>
                <w:rFonts w:ascii="宋体" w:hAnsi="宋体"/>
                <w:color w:val="000000" w:themeColor="text1"/>
                <w:kern w:val="0"/>
                <w:sz w:val="24"/>
              </w:rPr>
              <w:t>1</w:t>
            </w:r>
            <w:r w:rsidRPr="00EA09AE">
              <w:rPr>
                <w:rFonts w:ascii="宋体" w:hAnsi="宋体" w:hint="eastAsia"/>
                <w:color w:val="000000" w:themeColor="text1"/>
                <w:kern w:val="0"/>
                <w:sz w:val="24"/>
              </w:rPr>
              <w:t>,</w:t>
            </w:r>
            <w:r w:rsidRPr="00EA09AE">
              <w:rPr>
                <w:rFonts w:ascii="宋体" w:hAnsi="宋体"/>
                <w:color w:val="000000" w:themeColor="text1"/>
                <w:kern w:val="0"/>
                <w:sz w:val="24"/>
              </w:rPr>
              <w:t>072</w:t>
            </w:r>
            <w:r w:rsidRPr="00EA09AE">
              <w:rPr>
                <w:rFonts w:ascii="宋体" w:hAnsi="宋体" w:hint="eastAsia"/>
                <w:color w:val="000000" w:themeColor="text1"/>
                <w:kern w:val="0"/>
                <w:sz w:val="24"/>
              </w:rPr>
              <w:t>,</w:t>
            </w:r>
            <w:r w:rsidRPr="00EA09AE">
              <w:rPr>
                <w:rFonts w:ascii="宋体" w:hAnsi="宋体"/>
                <w:color w:val="000000" w:themeColor="text1"/>
                <w:kern w:val="0"/>
                <w:sz w:val="24"/>
              </w:rPr>
              <w:t>506.54</w:t>
            </w:r>
          </w:p>
        </w:tc>
      </w:tr>
      <w:tr w:rsidR="003574E7" w:rsidRPr="00EA09AE" w:rsidTr="003574E7">
        <w:trPr>
          <w:cantSplit/>
        </w:trPr>
        <w:tc>
          <w:tcPr>
            <w:tcW w:w="4166" w:type="dxa"/>
            <w:vAlign w:val="bottom"/>
          </w:tcPr>
          <w:p w:rsidR="003574E7" w:rsidRPr="00EA09AE" w:rsidRDefault="003574E7" w:rsidP="003574E7">
            <w:pPr>
              <w:pStyle w:val="a6"/>
              <w:spacing w:before="0" w:beforeAutospacing="0" w:after="0" w:afterAutospacing="0"/>
              <w:ind w:right="-122" w:firstLineChars="200" w:firstLine="480"/>
              <w:rPr>
                <w:color w:val="000000" w:themeColor="text1"/>
              </w:rPr>
            </w:pPr>
            <w:r w:rsidRPr="00EA09AE">
              <w:rPr>
                <w:rFonts w:hint="eastAsia"/>
                <w:color w:val="000000" w:themeColor="text1"/>
              </w:rPr>
              <w:t>其他收入(损失以“-”号填列)</w:t>
            </w:r>
          </w:p>
        </w:tc>
        <w:tc>
          <w:tcPr>
            <w:tcW w:w="3914" w:type="dxa"/>
            <w:vAlign w:val="bottom"/>
          </w:tcPr>
          <w:p w:rsidR="003574E7" w:rsidRPr="00EA09AE" w:rsidRDefault="003574E7" w:rsidP="003574E7">
            <w:pPr>
              <w:tabs>
                <w:tab w:val="decimal" w:pos="1711"/>
              </w:tabs>
              <w:ind w:firstLineChars="200" w:firstLine="480"/>
              <w:jc w:val="right"/>
              <w:rPr>
                <w:rFonts w:ascii="宋体" w:hAnsi="宋体"/>
                <w:color w:val="000000" w:themeColor="text1"/>
                <w:kern w:val="0"/>
                <w:sz w:val="24"/>
              </w:rPr>
            </w:pPr>
            <w:r w:rsidRPr="00EA09AE">
              <w:rPr>
                <w:rFonts w:ascii="宋体" w:hAnsi="宋体"/>
                <w:color w:val="000000" w:themeColor="text1"/>
                <w:kern w:val="0"/>
                <w:sz w:val="24"/>
              </w:rPr>
              <w:t>202</w:t>
            </w:r>
            <w:r w:rsidRPr="00EA09AE">
              <w:rPr>
                <w:rFonts w:ascii="宋体" w:hAnsi="宋体" w:hint="eastAsia"/>
                <w:color w:val="000000" w:themeColor="text1"/>
                <w:kern w:val="0"/>
                <w:sz w:val="24"/>
              </w:rPr>
              <w:t>,</w:t>
            </w:r>
            <w:r w:rsidRPr="00EA09AE">
              <w:rPr>
                <w:rFonts w:ascii="宋体" w:hAnsi="宋体"/>
                <w:color w:val="000000" w:themeColor="text1"/>
                <w:kern w:val="0"/>
                <w:sz w:val="24"/>
              </w:rPr>
              <w:t>575.68</w:t>
            </w:r>
          </w:p>
        </w:tc>
      </w:tr>
      <w:tr w:rsidR="003574E7" w:rsidRPr="00EA09AE" w:rsidTr="003574E7">
        <w:trPr>
          <w:cantSplit/>
        </w:trPr>
        <w:tc>
          <w:tcPr>
            <w:tcW w:w="4166" w:type="dxa"/>
            <w:vAlign w:val="bottom"/>
          </w:tcPr>
          <w:p w:rsidR="003574E7" w:rsidRPr="00EA09AE" w:rsidRDefault="003574E7" w:rsidP="003574E7">
            <w:pPr>
              <w:pStyle w:val="a6"/>
              <w:spacing w:before="0" w:beforeAutospacing="0" w:after="0" w:afterAutospacing="0"/>
              <w:ind w:firstLineChars="200" w:firstLine="482"/>
              <w:rPr>
                <w:rFonts w:ascii="Arial" w:hAnsi="Arial" w:cs="Arial"/>
                <w:b/>
                <w:color w:val="000000" w:themeColor="text1"/>
              </w:rPr>
            </w:pPr>
            <w:r w:rsidRPr="00EA09AE">
              <w:rPr>
                <w:rFonts w:ascii="Arial" w:hAnsi="Arial" w:cs="Arial" w:hint="eastAsia"/>
                <w:b/>
                <w:color w:val="000000" w:themeColor="text1"/>
              </w:rPr>
              <w:t>减：二、费用</w:t>
            </w:r>
          </w:p>
        </w:tc>
        <w:tc>
          <w:tcPr>
            <w:tcW w:w="3914" w:type="dxa"/>
            <w:vAlign w:val="bottom"/>
          </w:tcPr>
          <w:p w:rsidR="003574E7" w:rsidRPr="00EA09AE" w:rsidRDefault="003574E7" w:rsidP="003574E7">
            <w:pPr>
              <w:tabs>
                <w:tab w:val="decimal" w:pos="1711"/>
              </w:tabs>
              <w:ind w:firstLineChars="200" w:firstLine="480"/>
              <w:jc w:val="right"/>
              <w:rPr>
                <w:rFonts w:ascii="宋体" w:hAnsi="宋体"/>
                <w:color w:val="000000" w:themeColor="text1"/>
                <w:kern w:val="0"/>
                <w:sz w:val="24"/>
              </w:rPr>
            </w:pPr>
            <w:r w:rsidRPr="00EA09AE">
              <w:rPr>
                <w:rFonts w:ascii="宋体" w:hAnsi="宋体"/>
                <w:color w:val="000000" w:themeColor="text1"/>
                <w:kern w:val="0"/>
                <w:sz w:val="24"/>
              </w:rPr>
              <w:t>660</w:t>
            </w:r>
            <w:r w:rsidRPr="00EA09AE">
              <w:rPr>
                <w:rFonts w:ascii="宋体" w:hAnsi="宋体" w:hint="eastAsia"/>
                <w:color w:val="000000" w:themeColor="text1"/>
                <w:kern w:val="0"/>
                <w:sz w:val="24"/>
              </w:rPr>
              <w:t>,</w:t>
            </w:r>
            <w:r w:rsidRPr="00EA09AE">
              <w:rPr>
                <w:rFonts w:ascii="宋体" w:hAnsi="宋体"/>
                <w:color w:val="000000" w:themeColor="text1"/>
                <w:kern w:val="0"/>
                <w:sz w:val="24"/>
              </w:rPr>
              <w:t>749.5</w:t>
            </w:r>
            <w:r w:rsidR="00904781">
              <w:rPr>
                <w:rFonts w:ascii="宋体" w:hAnsi="宋体" w:hint="eastAsia"/>
                <w:color w:val="000000" w:themeColor="text1"/>
                <w:kern w:val="0"/>
                <w:sz w:val="24"/>
              </w:rPr>
              <w:t>0</w:t>
            </w:r>
          </w:p>
        </w:tc>
      </w:tr>
      <w:tr w:rsidR="003574E7" w:rsidRPr="00EA09AE" w:rsidTr="003574E7">
        <w:trPr>
          <w:cantSplit/>
        </w:trPr>
        <w:tc>
          <w:tcPr>
            <w:tcW w:w="4166" w:type="dxa"/>
            <w:vAlign w:val="bottom"/>
          </w:tcPr>
          <w:p w:rsidR="003574E7" w:rsidRPr="00EA09AE" w:rsidRDefault="003574E7" w:rsidP="003574E7">
            <w:pPr>
              <w:pStyle w:val="a6"/>
              <w:spacing w:before="0" w:beforeAutospacing="0" w:after="0" w:afterAutospacing="0"/>
              <w:ind w:firstLineChars="200" w:firstLine="480"/>
              <w:rPr>
                <w:color w:val="000000" w:themeColor="text1"/>
              </w:rPr>
            </w:pPr>
            <w:r w:rsidRPr="00EA09AE">
              <w:rPr>
                <w:rFonts w:hint="eastAsia"/>
                <w:color w:val="000000" w:themeColor="text1"/>
              </w:rPr>
              <w:t>管理人报酬</w:t>
            </w:r>
          </w:p>
        </w:tc>
        <w:tc>
          <w:tcPr>
            <w:tcW w:w="3914" w:type="dxa"/>
            <w:vAlign w:val="bottom"/>
          </w:tcPr>
          <w:p w:rsidR="003574E7" w:rsidRPr="00EA09AE" w:rsidRDefault="003574E7" w:rsidP="003574E7">
            <w:pPr>
              <w:tabs>
                <w:tab w:val="decimal" w:pos="1711"/>
              </w:tabs>
              <w:ind w:firstLineChars="200" w:firstLine="480"/>
              <w:jc w:val="right"/>
              <w:rPr>
                <w:rFonts w:ascii="宋体" w:hAnsi="宋体"/>
                <w:color w:val="000000" w:themeColor="text1"/>
                <w:kern w:val="0"/>
                <w:sz w:val="24"/>
              </w:rPr>
            </w:pPr>
            <w:r w:rsidRPr="00EA09AE">
              <w:rPr>
                <w:rFonts w:ascii="宋体" w:hAnsi="宋体"/>
                <w:color w:val="000000" w:themeColor="text1"/>
                <w:kern w:val="0"/>
                <w:sz w:val="24"/>
              </w:rPr>
              <w:t>220</w:t>
            </w:r>
            <w:r w:rsidRPr="00EA09AE">
              <w:rPr>
                <w:rFonts w:ascii="宋体" w:hAnsi="宋体" w:hint="eastAsia"/>
                <w:color w:val="000000" w:themeColor="text1"/>
                <w:kern w:val="0"/>
                <w:sz w:val="24"/>
              </w:rPr>
              <w:t>,</w:t>
            </w:r>
            <w:r w:rsidRPr="00EA09AE">
              <w:rPr>
                <w:rFonts w:ascii="宋体" w:hAnsi="宋体"/>
                <w:color w:val="000000" w:themeColor="text1"/>
                <w:kern w:val="0"/>
                <w:sz w:val="24"/>
              </w:rPr>
              <w:t>836.96</w:t>
            </w:r>
          </w:p>
        </w:tc>
      </w:tr>
      <w:tr w:rsidR="003574E7" w:rsidRPr="00EA09AE" w:rsidTr="003574E7">
        <w:trPr>
          <w:cantSplit/>
        </w:trPr>
        <w:tc>
          <w:tcPr>
            <w:tcW w:w="4166" w:type="dxa"/>
            <w:vAlign w:val="bottom"/>
          </w:tcPr>
          <w:p w:rsidR="003574E7" w:rsidRPr="00EA09AE" w:rsidRDefault="003574E7" w:rsidP="003574E7">
            <w:pPr>
              <w:pStyle w:val="a6"/>
              <w:spacing w:before="0" w:beforeAutospacing="0" w:after="0" w:afterAutospacing="0"/>
              <w:ind w:firstLineChars="200" w:firstLine="480"/>
              <w:rPr>
                <w:color w:val="000000" w:themeColor="text1"/>
              </w:rPr>
            </w:pPr>
            <w:r w:rsidRPr="00EA09AE">
              <w:rPr>
                <w:rFonts w:hint="eastAsia"/>
                <w:color w:val="000000" w:themeColor="text1"/>
              </w:rPr>
              <w:t>托管费</w:t>
            </w:r>
          </w:p>
        </w:tc>
        <w:tc>
          <w:tcPr>
            <w:tcW w:w="3914" w:type="dxa"/>
            <w:vAlign w:val="bottom"/>
          </w:tcPr>
          <w:p w:rsidR="003574E7" w:rsidRPr="00EA09AE" w:rsidRDefault="003574E7" w:rsidP="003574E7">
            <w:pPr>
              <w:tabs>
                <w:tab w:val="decimal" w:pos="1711"/>
              </w:tabs>
              <w:ind w:firstLineChars="200" w:firstLine="480"/>
              <w:jc w:val="right"/>
              <w:rPr>
                <w:rFonts w:ascii="宋体" w:hAnsi="宋体"/>
                <w:color w:val="000000" w:themeColor="text1"/>
                <w:kern w:val="0"/>
                <w:sz w:val="24"/>
              </w:rPr>
            </w:pPr>
            <w:r w:rsidRPr="00EA09AE">
              <w:rPr>
                <w:rFonts w:ascii="宋体" w:hAnsi="宋体"/>
                <w:color w:val="000000" w:themeColor="text1"/>
                <w:kern w:val="0"/>
                <w:sz w:val="24"/>
              </w:rPr>
              <w:t>66</w:t>
            </w:r>
            <w:r w:rsidRPr="00EA09AE">
              <w:rPr>
                <w:rFonts w:ascii="宋体" w:hAnsi="宋体" w:hint="eastAsia"/>
                <w:color w:val="000000" w:themeColor="text1"/>
                <w:kern w:val="0"/>
                <w:sz w:val="24"/>
              </w:rPr>
              <w:t>,</w:t>
            </w:r>
            <w:r w:rsidRPr="00EA09AE">
              <w:rPr>
                <w:rFonts w:ascii="宋体" w:hAnsi="宋体"/>
                <w:color w:val="000000" w:themeColor="text1"/>
                <w:kern w:val="0"/>
                <w:sz w:val="24"/>
              </w:rPr>
              <w:t>251.11</w:t>
            </w:r>
          </w:p>
        </w:tc>
      </w:tr>
      <w:tr w:rsidR="003574E7" w:rsidRPr="00EA09AE" w:rsidTr="003574E7">
        <w:trPr>
          <w:cantSplit/>
        </w:trPr>
        <w:tc>
          <w:tcPr>
            <w:tcW w:w="4166" w:type="dxa"/>
            <w:vAlign w:val="bottom"/>
          </w:tcPr>
          <w:p w:rsidR="003574E7" w:rsidRPr="00EA09AE" w:rsidRDefault="003574E7" w:rsidP="003574E7">
            <w:pPr>
              <w:pStyle w:val="a6"/>
              <w:spacing w:before="0" w:beforeAutospacing="0" w:after="0" w:afterAutospacing="0"/>
              <w:ind w:firstLineChars="200" w:firstLine="480"/>
              <w:rPr>
                <w:color w:val="000000" w:themeColor="text1"/>
              </w:rPr>
            </w:pPr>
            <w:r w:rsidRPr="00EA09AE">
              <w:rPr>
                <w:rFonts w:hint="eastAsia"/>
                <w:color w:val="000000" w:themeColor="text1"/>
              </w:rPr>
              <w:t>交易费用</w:t>
            </w:r>
          </w:p>
        </w:tc>
        <w:tc>
          <w:tcPr>
            <w:tcW w:w="3914" w:type="dxa"/>
            <w:vAlign w:val="bottom"/>
          </w:tcPr>
          <w:p w:rsidR="003574E7" w:rsidRPr="00EA09AE" w:rsidRDefault="003574E7" w:rsidP="003574E7">
            <w:pPr>
              <w:tabs>
                <w:tab w:val="decimal" w:pos="1711"/>
              </w:tabs>
              <w:ind w:firstLineChars="200" w:firstLine="480"/>
              <w:jc w:val="right"/>
              <w:rPr>
                <w:rFonts w:ascii="宋体" w:hAnsi="宋体"/>
                <w:color w:val="000000" w:themeColor="text1"/>
                <w:kern w:val="0"/>
                <w:sz w:val="24"/>
              </w:rPr>
            </w:pPr>
            <w:r w:rsidRPr="00EA09AE">
              <w:rPr>
                <w:rFonts w:ascii="宋体" w:hAnsi="宋体"/>
                <w:color w:val="000000" w:themeColor="text1"/>
                <w:kern w:val="0"/>
                <w:sz w:val="24"/>
              </w:rPr>
              <w:t>98</w:t>
            </w:r>
            <w:r w:rsidRPr="00EA09AE">
              <w:rPr>
                <w:rFonts w:ascii="宋体" w:hAnsi="宋体" w:hint="eastAsia"/>
                <w:color w:val="000000" w:themeColor="text1"/>
                <w:kern w:val="0"/>
                <w:sz w:val="24"/>
              </w:rPr>
              <w:t>,</w:t>
            </w:r>
            <w:r w:rsidRPr="00EA09AE">
              <w:rPr>
                <w:rFonts w:ascii="宋体" w:hAnsi="宋体"/>
                <w:color w:val="000000" w:themeColor="text1"/>
                <w:kern w:val="0"/>
                <w:sz w:val="24"/>
              </w:rPr>
              <w:t>928.64</w:t>
            </w:r>
          </w:p>
        </w:tc>
      </w:tr>
      <w:tr w:rsidR="003574E7" w:rsidRPr="00EA09AE" w:rsidTr="003574E7">
        <w:trPr>
          <w:cantSplit/>
        </w:trPr>
        <w:tc>
          <w:tcPr>
            <w:tcW w:w="4166" w:type="dxa"/>
            <w:vAlign w:val="bottom"/>
          </w:tcPr>
          <w:p w:rsidR="003574E7" w:rsidRPr="00EA09AE" w:rsidRDefault="003574E7" w:rsidP="003574E7">
            <w:pPr>
              <w:pStyle w:val="a6"/>
              <w:spacing w:before="0" w:beforeAutospacing="0" w:after="0" w:afterAutospacing="0"/>
              <w:ind w:firstLineChars="200" w:firstLine="480"/>
              <w:rPr>
                <w:color w:val="000000" w:themeColor="text1"/>
              </w:rPr>
            </w:pPr>
            <w:r w:rsidRPr="00EA09AE">
              <w:rPr>
                <w:rFonts w:hint="eastAsia"/>
                <w:color w:val="000000" w:themeColor="text1"/>
              </w:rPr>
              <w:t>利息支出</w:t>
            </w:r>
          </w:p>
        </w:tc>
        <w:tc>
          <w:tcPr>
            <w:tcW w:w="3914" w:type="dxa"/>
            <w:vAlign w:val="bottom"/>
          </w:tcPr>
          <w:p w:rsidR="003574E7" w:rsidRPr="00EA09AE" w:rsidRDefault="003574E7" w:rsidP="003574E7">
            <w:pPr>
              <w:tabs>
                <w:tab w:val="decimal" w:pos="1711"/>
              </w:tabs>
              <w:ind w:firstLineChars="200" w:firstLine="480"/>
              <w:jc w:val="right"/>
              <w:rPr>
                <w:rFonts w:ascii="宋体" w:hAnsi="宋体"/>
                <w:color w:val="000000" w:themeColor="text1"/>
                <w:kern w:val="0"/>
                <w:sz w:val="24"/>
              </w:rPr>
            </w:pPr>
            <w:r w:rsidRPr="00EA09AE">
              <w:rPr>
                <w:rFonts w:ascii="宋体" w:hAnsi="宋体"/>
                <w:color w:val="000000" w:themeColor="text1"/>
                <w:kern w:val="0"/>
                <w:sz w:val="24"/>
              </w:rPr>
              <w:t>107</w:t>
            </w:r>
            <w:r w:rsidRPr="00EA09AE">
              <w:rPr>
                <w:rFonts w:ascii="宋体" w:hAnsi="宋体" w:hint="eastAsia"/>
                <w:color w:val="000000" w:themeColor="text1"/>
                <w:kern w:val="0"/>
                <w:sz w:val="24"/>
              </w:rPr>
              <w:t>,</w:t>
            </w:r>
            <w:r w:rsidRPr="00EA09AE">
              <w:rPr>
                <w:rFonts w:ascii="宋体" w:hAnsi="宋体"/>
                <w:color w:val="000000" w:themeColor="text1"/>
                <w:kern w:val="0"/>
                <w:sz w:val="24"/>
              </w:rPr>
              <w:t>235.21</w:t>
            </w:r>
          </w:p>
        </w:tc>
      </w:tr>
      <w:tr w:rsidR="003574E7" w:rsidRPr="00EA09AE" w:rsidTr="003574E7">
        <w:trPr>
          <w:cantSplit/>
        </w:trPr>
        <w:tc>
          <w:tcPr>
            <w:tcW w:w="4166" w:type="dxa"/>
            <w:vAlign w:val="bottom"/>
          </w:tcPr>
          <w:p w:rsidR="003574E7" w:rsidRPr="00EA09AE" w:rsidRDefault="003574E7" w:rsidP="003574E7">
            <w:pPr>
              <w:pStyle w:val="a6"/>
              <w:spacing w:before="0" w:beforeAutospacing="0" w:after="0" w:afterAutospacing="0"/>
              <w:ind w:firstLineChars="200" w:firstLine="480"/>
              <w:rPr>
                <w:color w:val="000000" w:themeColor="text1"/>
              </w:rPr>
            </w:pPr>
            <w:r w:rsidRPr="00EA09AE">
              <w:rPr>
                <w:rFonts w:hint="eastAsia"/>
                <w:color w:val="000000" w:themeColor="text1"/>
              </w:rPr>
              <w:t>其中：卖出回购金融资产支出</w:t>
            </w:r>
          </w:p>
        </w:tc>
        <w:tc>
          <w:tcPr>
            <w:tcW w:w="3914" w:type="dxa"/>
            <w:vAlign w:val="bottom"/>
          </w:tcPr>
          <w:p w:rsidR="003574E7" w:rsidRPr="00EA09AE" w:rsidRDefault="003574E7" w:rsidP="003574E7">
            <w:pPr>
              <w:tabs>
                <w:tab w:val="decimal" w:pos="1711"/>
              </w:tabs>
              <w:ind w:firstLineChars="200" w:firstLine="480"/>
              <w:jc w:val="right"/>
              <w:rPr>
                <w:rFonts w:ascii="宋体" w:hAnsi="宋体"/>
                <w:color w:val="000000" w:themeColor="text1"/>
                <w:kern w:val="0"/>
                <w:sz w:val="24"/>
              </w:rPr>
            </w:pPr>
            <w:r w:rsidRPr="00EA09AE">
              <w:rPr>
                <w:rFonts w:ascii="宋体" w:hAnsi="宋体"/>
                <w:color w:val="000000" w:themeColor="text1"/>
                <w:kern w:val="0"/>
                <w:sz w:val="24"/>
              </w:rPr>
              <w:t>107</w:t>
            </w:r>
            <w:r w:rsidRPr="00EA09AE">
              <w:rPr>
                <w:rFonts w:ascii="宋体" w:hAnsi="宋体" w:hint="eastAsia"/>
                <w:color w:val="000000" w:themeColor="text1"/>
                <w:kern w:val="0"/>
                <w:sz w:val="24"/>
              </w:rPr>
              <w:t>,</w:t>
            </w:r>
            <w:r w:rsidRPr="00EA09AE">
              <w:rPr>
                <w:rFonts w:ascii="宋体" w:hAnsi="宋体"/>
                <w:color w:val="000000" w:themeColor="text1"/>
                <w:kern w:val="0"/>
                <w:sz w:val="24"/>
              </w:rPr>
              <w:t>235.21</w:t>
            </w:r>
          </w:p>
        </w:tc>
      </w:tr>
      <w:tr w:rsidR="003574E7" w:rsidRPr="00EA09AE" w:rsidTr="003574E7">
        <w:trPr>
          <w:cantSplit/>
        </w:trPr>
        <w:tc>
          <w:tcPr>
            <w:tcW w:w="4166" w:type="dxa"/>
            <w:vAlign w:val="bottom"/>
          </w:tcPr>
          <w:p w:rsidR="003574E7" w:rsidRPr="00EA09AE" w:rsidRDefault="003574E7" w:rsidP="003574E7">
            <w:pPr>
              <w:pStyle w:val="a6"/>
              <w:spacing w:before="0" w:beforeAutospacing="0" w:after="0" w:afterAutospacing="0"/>
              <w:ind w:firstLineChars="200" w:firstLine="480"/>
              <w:rPr>
                <w:color w:val="000000" w:themeColor="text1"/>
              </w:rPr>
            </w:pPr>
            <w:r w:rsidRPr="00EA09AE">
              <w:rPr>
                <w:rFonts w:hint="eastAsia"/>
                <w:color w:val="000000" w:themeColor="text1"/>
              </w:rPr>
              <w:t>其他费用</w:t>
            </w:r>
          </w:p>
        </w:tc>
        <w:tc>
          <w:tcPr>
            <w:tcW w:w="3914" w:type="dxa"/>
            <w:vAlign w:val="bottom"/>
          </w:tcPr>
          <w:p w:rsidR="003574E7" w:rsidRPr="00EA09AE" w:rsidRDefault="003574E7" w:rsidP="003574E7">
            <w:pPr>
              <w:tabs>
                <w:tab w:val="decimal" w:pos="1711"/>
              </w:tabs>
              <w:ind w:firstLineChars="200" w:firstLine="480"/>
              <w:jc w:val="right"/>
              <w:rPr>
                <w:rFonts w:ascii="宋体" w:hAnsi="宋体"/>
                <w:color w:val="000000" w:themeColor="text1"/>
                <w:kern w:val="0"/>
                <w:sz w:val="24"/>
              </w:rPr>
            </w:pPr>
            <w:r w:rsidRPr="00EA09AE">
              <w:rPr>
                <w:rFonts w:ascii="宋体" w:hAnsi="宋体"/>
                <w:color w:val="000000" w:themeColor="text1"/>
                <w:kern w:val="0"/>
                <w:sz w:val="24"/>
              </w:rPr>
              <w:t>167</w:t>
            </w:r>
            <w:r w:rsidRPr="00EA09AE">
              <w:rPr>
                <w:rFonts w:ascii="宋体" w:hAnsi="宋体" w:hint="eastAsia"/>
                <w:color w:val="000000" w:themeColor="text1"/>
                <w:kern w:val="0"/>
                <w:sz w:val="24"/>
              </w:rPr>
              <w:t>,</w:t>
            </w:r>
            <w:r w:rsidRPr="00EA09AE">
              <w:rPr>
                <w:rFonts w:ascii="宋体" w:hAnsi="宋体"/>
                <w:color w:val="000000" w:themeColor="text1"/>
                <w:kern w:val="0"/>
                <w:sz w:val="24"/>
              </w:rPr>
              <w:t>497.58</w:t>
            </w:r>
          </w:p>
        </w:tc>
      </w:tr>
      <w:tr w:rsidR="003574E7" w:rsidRPr="00EA09AE" w:rsidTr="003574E7">
        <w:trPr>
          <w:cantSplit/>
        </w:trPr>
        <w:tc>
          <w:tcPr>
            <w:tcW w:w="4166" w:type="dxa"/>
            <w:vAlign w:val="bottom"/>
          </w:tcPr>
          <w:p w:rsidR="003574E7" w:rsidRPr="00EA09AE" w:rsidRDefault="003574E7" w:rsidP="003574E7">
            <w:pPr>
              <w:pStyle w:val="a6"/>
              <w:spacing w:before="0" w:beforeAutospacing="0" w:after="0" w:afterAutospacing="0"/>
              <w:ind w:firstLineChars="200" w:firstLine="482"/>
              <w:rPr>
                <w:rFonts w:ascii="Arial" w:hAnsi="Arial" w:cs="Arial"/>
                <w:b/>
                <w:color w:val="000000" w:themeColor="text1"/>
              </w:rPr>
            </w:pPr>
            <w:r w:rsidRPr="00EA09AE">
              <w:rPr>
                <w:rFonts w:ascii="Arial" w:hAnsi="Arial" w:cs="Arial" w:hint="eastAsia"/>
                <w:b/>
                <w:color w:val="000000" w:themeColor="text1"/>
              </w:rPr>
              <w:t>三、利润总额</w:t>
            </w:r>
            <w:r w:rsidRPr="00EA09AE">
              <w:rPr>
                <w:rFonts w:ascii="Arial" w:hAnsi="Arial" w:cs="Arial"/>
                <w:color w:val="000000" w:themeColor="text1"/>
              </w:rPr>
              <w:t>(</w:t>
            </w:r>
            <w:r w:rsidRPr="00EA09AE">
              <w:rPr>
                <w:rFonts w:ascii="Arial" w:hAnsi="Arial" w:cs="Arial" w:hint="eastAsia"/>
                <w:b/>
                <w:color w:val="000000" w:themeColor="text1"/>
              </w:rPr>
              <w:t>亏损总额以</w:t>
            </w:r>
            <w:r w:rsidRPr="00EA09AE">
              <w:rPr>
                <w:rFonts w:ascii="Arial" w:hAnsi="Arial" w:cs="Arial"/>
                <w:b/>
                <w:color w:val="000000" w:themeColor="text1"/>
              </w:rPr>
              <w:t>“</w:t>
            </w:r>
            <w:r w:rsidRPr="00EA09AE">
              <w:rPr>
                <w:rFonts w:ascii="Arial" w:hAnsi="Arial" w:cs="Arial"/>
                <w:color w:val="000000" w:themeColor="text1"/>
              </w:rPr>
              <w:t>-</w:t>
            </w:r>
            <w:r w:rsidRPr="00EA09AE">
              <w:rPr>
                <w:rFonts w:ascii="Arial" w:hAnsi="Arial" w:cs="Arial"/>
                <w:b/>
                <w:color w:val="000000" w:themeColor="text1"/>
              </w:rPr>
              <w:t>”</w:t>
            </w:r>
            <w:r w:rsidRPr="00EA09AE">
              <w:rPr>
                <w:rFonts w:ascii="Arial" w:hAnsi="Arial" w:cs="Arial" w:hint="eastAsia"/>
                <w:b/>
                <w:color w:val="000000" w:themeColor="text1"/>
              </w:rPr>
              <w:t>号填列</w:t>
            </w:r>
            <w:r w:rsidRPr="00EA09AE">
              <w:rPr>
                <w:rFonts w:ascii="Arial" w:hAnsi="Arial" w:cs="Arial"/>
                <w:color w:val="000000" w:themeColor="text1"/>
              </w:rPr>
              <w:t>)</w:t>
            </w:r>
          </w:p>
        </w:tc>
        <w:tc>
          <w:tcPr>
            <w:tcW w:w="3914" w:type="dxa"/>
            <w:vAlign w:val="bottom"/>
          </w:tcPr>
          <w:p w:rsidR="003574E7" w:rsidRPr="00EA09AE" w:rsidRDefault="003574E7" w:rsidP="003574E7">
            <w:pPr>
              <w:tabs>
                <w:tab w:val="decimal" w:pos="1711"/>
              </w:tabs>
              <w:ind w:firstLineChars="200" w:firstLine="480"/>
              <w:jc w:val="right"/>
              <w:rPr>
                <w:rFonts w:ascii="宋体" w:hAnsi="宋体"/>
                <w:color w:val="000000" w:themeColor="text1"/>
                <w:kern w:val="0"/>
                <w:sz w:val="24"/>
              </w:rPr>
            </w:pPr>
            <w:r w:rsidRPr="00EA09AE">
              <w:rPr>
                <w:rFonts w:ascii="宋体" w:hAnsi="宋体"/>
                <w:color w:val="000000" w:themeColor="text1"/>
                <w:kern w:val="0"/>
                <w:sz w:val="24"/>
              </w:rPr>
              <w:t>131</w:t>
            </w:r>
            <w:r w:rsidRPr="00EA09AE">
              <w:rPr>
                <w:rFonts w:ascii="宋体" w:hAnsi="宋体" w:hint="eastAsia"/>
                <w:color w:val="000000" w:themeColor="text1"/>
                <w:kern w:val="0"/>
                <w:sz w:val="24"/>
              </w:rPr>
              <w:t>,</w:t>
            </w:r>
            <w:r w:rsidRPr="00EA09AE">
              <w:rPr>
                <w:rFonts w:ascii="宋体" w:hAnsi="宋体"/>
                <w:color w:val="000000" w:themeColor="text1"/>
                <w:kern w:val="0"/>
                <w:sz w:val="24"/>
              </w:rPr>
              <w:t>112.34</w:t>
            </w:r>
          </w:p>
        </w:tc>
      </w:tr>
      <w:tr w:rsidR="003574E7" w:rsidRPr="00EA09AE" w:rsidTr="003574E7">
        <w:trPr>
          <w:cantSplit/>
        </w:trPr>
        <w:tc>
          <w:tcPr>
            <w:tcW w:w="4166" w:type="dxa"/>
            <w:vAlign w:val="bottom"/>
          </w:tcPr>
          <w:p w:rsidR="003574E7" w:rsidRPr="00EA09AE" w:rsidRDefault="003574E7" w:rsidP="003574E7">
            <w:pPr>
              <w:pStyle w:val="a6"/>
              <w:spacing w:before="0" w:beforeAutospacing="0" w:after="0" w:afterAutospacing="0"/>
              <w:ind w:firstLineChars="200" w:firstLine="480"/>
              <w:rPr>
                <w:rFonts w:ascii="Arial" w:hAnsi="Arial" w:cs="Arial"/>
                <w:b/>
                <w:color w:val="000000" w:themeColor="text1"/>
              </w:rPr>
            </w:pPr>
            <w:r w:rsidRPr="00EA09AE">
              <w:rPr>
                <w:rFonts w:hint="eastAsia"/>
                <w:color w:val="000000" w:themeColor="text1"/>
              </w:rPr>
              <w:t>减：所得税费用</w:t>
            </w:r>
          </w:p>
        </w:tc>
        <w:tc>
          <w:tcPr>
            <w:tcW w:w="3914" w:type="dxa"/>
            <w:vAlign w:val="bottom"/>
          </w:tcPr>
          <w:p w:rsidR="003574E7" w:rsidRPr="00EA09AE" w:rsidRDefault="003574E7" w:rsidP="003574E7">
            <w:pPr>
              <w:tabs>
                <w:tab w:val="decimal" w:pos="1711"/>
              </w:tabs>
              <w:ind w:firstLineChars="200" w:firstLine="480"/>
              <w:jc w:val="right"/>
              <w:rPr>
                <w:rFonts w:ascii="宋体" w:hAnsi="宋体"/>
                <w:color w:val="000000" w:themeColor="text1"/>
                <w:kern w:val="0"/>
                <w:sz w:val="24"/>
              </w:rPr>
            </w:pPr>
            <w:r w:rsidRPr="00EA09AE">
              <w:rPr>
                <w:rFonts w:ascii="宋体" w:hAnsi="宋体" w:hint="eastAsia"/>
                <w:color w:val="000000" w:themeColor="text1"/>
                <w:kern w:val="0"/>
                <w:sz w:val="24"/>
              </w:rPr>
              <w:t>-</w:t>
            </w:r>
          </w:p>
        </w:tc>
      </w:tr>
      <w:tr w:rsidR="003574E7" w:rsidRPr="00EA09AE" w:rsidTr="003574E7">
        <w:trPr>
          <w:cantSplit/>
        </w:trPr>
        <w:tc>
          <w:tcPr>
            <w:tcW w:w="4166" w:type="dxa"/>
            <w:vAlign w:val="bottom"/>
          </w:tcPr>
          <w:p w:rsidR="003574E7" w:rsidRPr="00EA09AE" w:rsidRDefault="003574E7" w:rsidP="003574E7">
            <w:pPr>
              <w:pStyle w:val="a6"/>
              <w:tabs>
                <w:tab w:val="left" w:pos="3420"/>
              </w:tabs>
              <w:spacing w:before="0" w:beforeAutospacing="0" w:after="0" w:afterAutospacing="0"/>
              <w:ind w:right="-108" w:firstLineChars="200" w:firstLine="482"/>
              <w:rPr>
                <w:rFonts w:ascii="Arial" w:hAnsi="Arial" w:cs="Arial"/>
                <w:b/>
                <w:color w:val="000000" w:themeColor="text1"/>
              </w:rPr>
            </w:pPr>
            <w:r w:rsidRPr="00EA09AE">
              <w:rPr>
                <w:rFonts w:ascii="Arial" w:hAnsi="Arial" w:cs="Arial" w:hint="eastAsia"/>
                <w:b/>
                <w:color w:val="000000" w:themeColor="text1"/>
              </w:rPr>
              <w:t>四、净利润</w:t>
            </w:r>
            <w:r w:rsidRPr="00EA09AE">
              <w:rPr>
                <w:rFonts w:ascii="Arial" w:hAnsi="Arial" w:cs="Arial"/>
                <w:color w:val="000000" w:themeColor="text1"/>
              </w:rPr>
              <w:t>(</w:t>
            </w:r>
            <w:r w:rsidRPr="00EA09AE">
              <w:rPr>
                <w:rFonts w:ascii="Arial" w:hAnsi="Arial" w:cs="Arial" w:hint="eastAsia"/>
                <w:b/>
                <w:color w:val="000000" w:themeColor="text1"/>
              </w:rPr>
              <w:t>净亏损以</w:t>
            </w:r>
            <w:r w:rsidRPr="00EA09AE">
              <w:rPr>
                <w:rFonts w:ascii="Arial" w:hAnsi="Arial" w:cs="Arial"/>
                <w:b/>
                <w:color w:val="000000" w:themeColor="text1"/>
              </w:rPr>
              <w:t>“-”</w:t>
            </w:r>
            <w:r w:rsidRPr="00EA09AE">
              <w:rPr>
                <w:rFonts w:ascii="Arial" w:hAnsi="Arial" w:cs="Arial" w:hint="eastAsia"/>
                <w:b/>
                <w:color w:val="000000" w:themeColor="text1"/>
              </w:rPr>
              <w:t>号填列</w:t>
            </w:r>
            <w:r w:rsidRPr="00EA09AE">
              <w:rPr>
                <w:rFonts w:ascii="Arial" w:hAnsi="Arial" w:cs="Arial"/>
                <w:color w:val="000000" w:themeColor="text1"/>
              </w:rPr>
              <w:t>)</w:t>
            </w:r>
          </w:p>
        </w:tc>
        <w:tc>
          <w:tcPr>
            <w:tcW w:w="3914" w:type="dxa"/>
            <w:vAlign w:val="bottom"/>
          </w:tcPr>
          <w:p w:rsidR="003574E7" w:rsidRPr="00EA09AE" w:rsidRDefault="003574E7" w:rsidP="003574E7">
            <w:pPr>
              <w:tabs>
                <w:tab w:val="decimal" w:pos="1711"/>
              </w:tabs>
              <w:ind w:firstLineChars="200" w:firstLine="480"/>
              <w:jc w:val="right"/>
              <w:rPr>
                <w:rFonts w:ascii="宋体" w:hAnsi="宋体"/>
                <w:color w:val="000000" w:themeColor="text1"/>
                <w:kern w:val="0"/>
                <w:sz w:val="24"/>
              </w:rPr>
            </w:pPr>
            <w:r w:rsidRPr="00EA09AE">
              <w:rPr>
                <w:rFonts w:ascii="宋体" w:hAnsi="宋体"/>
                <w:color w:val="000000" w:themeColor="text1"/>
                <w:kern w:val="0"/>
                <w:sz w:val="24"/>
              </w:rPr>
              <w:t>131</w:t>
            </w:r>
            <w:r w:rsidRPr="00EA09AE">
              <w:rPr>
                <w:rFonts w:ascii="宋体" w:hAnsi="宋体" w:hint="eastAsia"/>
                <w:color w:val="000000" w:themeColor="text1"/>
                <w:kern w:val="0"/>
                <w:sz w:val="24"/>
              </w:rPr>
              <w:t>,</w:t>
            </w:r>
            <w:r w:rsidRPr="00EA09AE">
              <w:rPr>
                <w:rFonts w:ascii="宋体" w:hAnsi="宋体"/>
                <w:color w:val="000000" w:themeColor="text1"/>
                <w:kern w:val="0"/>
                <w:sz w:val="24"/>
              </w:rPr>
              <w:t>112.34</w:t>
            </w:r>
          </w:p>
        </w:tc>
      </w:tr>
    </w:tbl>
    <w:p w:rsidR="003574E7" w:rsidRPr="00EA09AE" w:rsidRDefault="003574E7" w:rsidP="003574E7">
      <w:pPr>
        <w:widowControl/>
        <w:spacing w:before="225" w:after="225" w:line="360" w:lineRule="auto"/>
        <w:ind w:firstLineChars="200" w:firstLine="480"/>
        <w:jc w:val="left"/>
        <w:rPr>
          <w:rFonts w:ascii="宋体" w:hAnsi="宋体"/>
          <w:color w:val="000000" w:themeColor="text1"/>
          <w:kern w:val="0"/>
          <w:sz w:val="24"/>
        </w:rPr>
      </w:pPr>
      <w:r w:rsidRPr="00EA09AE">
        <w:rPr>
          <w:rFonts w:ascii="宋体" w:hAnsi="宋体" w:hint="eastAsia"/>
          <w:color w:val="000000" w:themeColor="text1"/>
          <w:kern w:val="0"/>
          <w:sz w:val="24"/>
        </w:rPr>
        <w:t>注：本财务报告已经普华永道中天会计师事务所</w:t>
      </w:r>
      <w:r w:rsidRPr="00EA09AE">
        <w:rPr>
          <w:rFonts w:ascii="宋体" w:hAnsi="宋体"/>
          <w:color w:val="000000" w:themeColor="text1"/>
          <w:kern w:val="0"/>
          <w:sz w:val="24"/>
        </w:rPr>
        <w:t>(特殊普通合伙)审计，注册会计师</w:t>
      </w:r>
      <w:r w:rsidR="00E10F50" w:rsidRPr="00EA09AE">
        <w:rPr>
          <w:rFonts w:ascii="Arial" w:hAnsi="Arial" w:hint="eastAsia"/>
          <w:sz w:val="24"/>
        </w:rPr>
        <w:t>薛竞</w:t>
      </w:r>
      <w:r w:rsidRPr="00EA09AE">
        <w:rPr>
          <w:rFonts w:ascii="宋体" w:hAnsi="宋体"/>
          <w:color w:val="000000" w:themeColor="text1"/>
          <w:kern w:val="0"/>
          <w:sz w:val="24"/>
        </w:rPr>
        <w:t>、都晓燕签字出具了</w:t>
      </w:r>
      <w:r w:rsidR="00E10F50" w:rsidRPr="00EA09AE">
        <w:rPr>
          <w:rFonts w:ascii="Georgia" w:hAnsi="Georgia" w:cs="Arial"/>
          <w:sz w:val="24"/>
        </w:rPr>
        <w:t>普华永道</w:t>
      </w:r>
      <w:r w:rsidR="00E10F50" w:rsidRPr="00EA09AE">
        <w:rPr>
          <w:rFonts w:ascii="Georgia" w:hAnsi="Georgia" w:cs="Arial"/>
          <w:sz w:val="24"/>
          <w:lang w:val="en-AU"/>
        </w:rPr>
        <w:t>中天特</w:t>
      </w:r>
      <w:r w:rsidR="00E10F50" w:rsidRPr="00EA09AE">
        <w:rPr>
          <w:rFonts w:ascii="Georgia" w:hAnsi="Georgia" w:cs="Arial"/>
          <w:sz w:val="24"/>
        </w:rPr>
        <w:t>审字</w:t>
      </w:r>
      <w:r w:rsidR="00E10F50" w:rsidRPr="00EA09AE">
        <w:rPr>
          <w:rFonts w:ascii="Georgia" w:hAnsi="Georgia" w:cs="Arial"/>
          <w:sz w:val="24"/>
        </w:rPr>
        <w:t>(2017)</w:t>
      </w:r>
      <w:r w:rsidR="00E10F50" w:rsidRPr="00EA09AE">
        <w:rPr>
          <w:rFonts w:ascii="Georgia" w:hAnsi="Georgia" w:cs="Arial"/>
          <w:sz w:val="24"/>
        </w:rPr>
        <w:t>第</w:t>
      </w:r>
      <w:r w:rsidR="00E10F50" w:rsidRPr="00EA09AE">
        <w:rPr>
          <w:rFonts w:ascii="Georgia" w:hAnsi="Georgia" w:cs="Arial"/>
          <w:sz w:val="24"/>
        </w:rPr>
        <w:t>2329</w:t>
      </w:r>
      <w:r w:rsidR="00E10F50" w:rsidRPr="00EA09AE">
        <w:rPr>
          <w:rFonts w:ascii="Georgia" w:hAnsi="Georgia" w:cs="Arial"/>
          <w:sz w:val="24"/>
        </w:rPr>
        <w:t>号</w:t>
      </w:r>
      <w:r w:rsidRPr="00EA09AE">
        <w:rPr>
          <w:rFonts w:ascii="宋体" w:hAnsi="宋体" w:hint="eastAsia"/>
          <w:color w:val="000000" w:themeColor="text1"/>
          <w:kern w:val="0"/>
          <w:sz w:val="24"/>
        </w:rPr>
        <w:t>标准无保留意见的审计报告。</w:t>
      </w:r>
    </w:p>
    <w:p w:rsidR="00697298" w:rsidRPr="00EA09AE" w:rsidRDefault="00697298" w:rsidP="00697298">
      <w:pPr>
        <w:ind w:firstLineChars="200" w:firstLine="420"/>
        <w:rPr>
          <w:color w:val="000000" w:themeColor="text1"/>
        </w:rPr>
      </w:pPr>
    </w:p>
    <w:p w:rsidR="00697298" w:rsidRPr="00EA09AE" w:rsidRDefault="00697298" w:rsidP="00697298">
      <w:pPr>
        <w:ind w:firstLineChars="200" w:firstLine="420"/>
        <w:rPr>
          <w:color w:val="000000" w:themeColor="text1"/>
        </w:rPr>
      </w:pPr>
    </w:p>
    <w:p w:rsidR="00697298" w:rsidRPr="00EA09AE" w:rsidRDefault="00697298" w:rsidP="003C2543">
      <w:pPr>
        <w:pStyle w:val="ad"/>
        <w:ind w:firstLine="422"/>
      </w:pPr>
      <w:r w:rsidRPr="00EA09AE">
        <w:t xml:space="preserve">§5  </w:t>
      </w:r>
      <w:r w:rsidRPr="00EA09AE">
        <w:rPr>
          <w:rFonts w:hint="eastAsia"/>
        </w:rPr>
        <w:t>基金财产分配</w:t>
      </w:r>
    </w:p>
    <w:p w:rsidR="00697298" w:rsidRPr="00EA09AE" w:rsidRDefault="00697298" w:rsidP="00697298">
      <w:pPr>
        <w:autoSpaceDE w:val="0"/>
        <w:autoSpaceDN w:val="0"/>
        <w:adjustRightInd w:val="0"/>
        <w:spacing w:before="29" w:line="360" w:lineRule="auto"/>
        <w:ind w:left="15" w:firstLineChars="200" w:firstLine="482"/>
        <w:jc w:val="center"/>
        <w:rPr>
          <w:b/>
          <w:color w:val="000000" w:themeColor="text1"/>
          <w:kern w:val="0"/>
          <w:sz w:val="24"/>
        </w:rPr>
      </w:pPr>
    </w:p>
    <w:p w:rsidR="003574E7" w:rsidRPr="00EA09AE" w:rsidRDefault="003574E7" w:rsidP="003574E7">
      <w:pPr>
        <w:spacing w:line="360" w:lineRule="auto"/>
        <w:ind w:firstLineChars="200" w:firstLine="480"/>
        <w:rPr>
          <w:rFonts w:ascii="宋体" w:hAnsi="宋体"/>
          <w:color w:val="000000" w:themeColor="text1"/>
          <w:kern w:val="0"/>
          <w:sz w:val="24"/>
        </w:rPr>
      </w:pPr>
      <w:r w:rsidRPr="00EA09AE">
        <w:rPr>
          <w:rFonts w:ascii="宋体" w:hAnsi="宋体" w:hint="eastAsia"/>
          <w:color w:val="000000" w:themeColor="text1"/>
          <w:kern w:val="0"/>
          <w:sz w:val="24"/>
        </w:rPr>
        <w:t>本基金自</w:t>
      </w:r>
      <w:r w:rsidRPr="00EA09AE">
        <w:rPr>
          <w:rFonts w:ascii="宋体" w:hAnsi="宋体"/>
          <w:color w:val="000000" w:themeColor="text1"/>
          <w:kern w:val="0"/>
          <w:sz w:val="24"/>
        </w:rPr>
        <w:t>2017年</w:t>
      </w:r>
      <w:r w:rsidRPr="00EA09AE">
        <w:rPr>
          <w:rFonts w:ascii="宋体" w:hAnsi="宋体" w:hint="eastAsia"/>
          <w:color w:val="000000" w:themeColor="text1"/>
          <w:kern w:val="0"/>
          <w:sz w:val="24"/>
        </w:rPr>
        <w:t>09月01日起进入清算程序，基金财产清算小组对本基金的资产、负债进行清算，全部清算工作按清算原则和清算手续进行。具体清算情况如下：</w:t>
      </w:r>
    </w:p>
    <w:p w:rsidR="003574E7" w:rsidRPr="00EA09AE" w:rsidRDefault="003574E7" w:rsidP="003574E7">
      <w:pPr>
        <w:spacing w:line="360" w:lineRule="auto"/>
        <w:ind w:firstLineChars="200" w:firstLine="480"/>
        <w:rPr>
          <w:rFonts w:ascii="宋体" w:hAnsi="宋体"/>
          <w:color w:val="000000" w:themeColor="text1"/>
          <w:kern w:val="0"/>
          <w:sz w:val="24"/>
        </w:rPr>
      </w:pPr>
    </w:p>
    <w:p w:rsidR="003574E7" w:rsidRPr="00EA09AE" w:rsidRDefault="003574E7" w:rsidP="003574E7">
      <w:pPr>
        <w:spacing w:line="360" w:lineRule="auto"/>
        <w:ind w:firstLineChars="200" w:firstLine="482"/>
        <w:rPr>
          <w:rFonts w:ascii="宋体" w:hAnsi="宋体"/>
          <w:b/>
          <w:color w:val="000000" w:themeColor="text1"/>
          <w:kern w:val="0"/>
          <w:sz w:val="24"/>
        </w:rPr>
      </w:pPr>
      <w:r w:rsidRPr="00EA09AE">
        <w:rPr>
          <w:rFonts w:ascii="宋体" w:hAnsi="宋体"/>
          <w:b/>
          <w:color w:val="000000" w:themeColor="text1"/>
          <w:kern w:val="0"/>
          <w:sz w:val="24"/>
        </w:rPr>
        <w:t>5.1资产处置情况</w:t>
      </w:r>
    </w:p>
    <w:p w:rsidR="003574E7" w:rsidRPr="00EA09AE" w:rsidRDefault="003574E7" w:rsidP="003574E7">
      <w:pPr>
        <w:spacing w:line="360" w:lineRule="auto"/>
        <w:ind w:firstLineChars="200" w:firstLine="480"/>
        <w:rPr>
          <w:rFonts w:ascii="宋体" w:hAnsi="宋体"/>
          <w:color w:val="000000" w:themeColor="text1"/>
          <w:kern w:val="0"/>
          <w:sz w:val="24"/>
        </w:rPr>
      </w:pPr>
      <w:r w:rsidRPr="00EA09AE">
        <w:rPr>
          <w:rFonts w:ascii="宋体" w:hAnsi="宋体"/>
          <w:color w:val="000000" w:themeColor="text1"/>
          <w:kern w:val="0"/>
          <w:sz w:val="24"/>
        </w:rPr>
        <w:t>5.1.</w:t>
      </w:r>
      <w:r w:rsidR="00F81225" w:rsidRPr="00EA09AE">
        <w:rPr>
          <w:rFonts w:ascii="宋体" w:hAnsi="宋体" w:hint="eastAsia"/>
          <w:color w:val="000000" w:themeColor="text1"/>
          <w:kern w:val="0"/>
          <w:sz w:val="24"/>
        </w:rPr>
        <w:t>1</w:t>
      </w:r>
      <w:r w:rsidRPr="00EA09AE">
        <w:rPr>
          <w:rFonts w:ascii="宋体" w:hAnsi="宋体" w:hint="eastAsia"/>
          <w:color w:val="000000" w:themeColor="text1"/>
          <w:kern w:val="0"/>
          <w:sz w:val="24"/>
        </w:rPr>
        <w:t>本基金最后运作日存出保证金金额14,569.70元，为存放于中国证券登记结算有限责任公司的结算保证金。</w:t>
      </w:r>
      <w:r w:rsidRPr="00EA09AE">
        <w:rPr>
          <w:rStyle w:val="fontstyle01"/>
          <w:rFonts w:hint="default"/>
          <w:color w:val="000000" w:themeColor="text1"/>
        </w:rPr>
        <w:t>该款项</w:t>
      </w:r>
      <w:r w:rsidRPr="00EA09AE">
        <w:rPr>
          <w:rFonts w:ascii="宋体" w:hAnsi="宋体" w:hint="eastAsia"/>
          <w:color w:val="000000" w:themeColor="text1"/>
          <w:kern w:val="0"/>
          <w:sz w:val="24"/>
        </w:rPr>
        <w:t>由基金管理人以自有资金垫付，于</w:t>
      </w:r>
      <w:r w:rsidRPr="00EA09AE">
        <w:rPr>
          <w:rFonts w:ascii="宋体" w:hAnsi="宋体"/>
          <w:color w:val="000000" w:themeColor="text1"/>
          <w:kern w:val="0"/>
          <w:sz w:val="24"/>
        </w:rPr>
        <w:t>2017年</w:t>
      </w:r>
      <w:r w:rsidR="00D97CAB" w:rsidRPr="00EA09AE">
        <w:rPr>
          <w:rFonts w:ascii="宋体" w:hAnsi="宋体" w:hint="eastAsia"/>
          <w:color w:val="000000" w:themeColor="text1"/>
          <w:kern w:val="0"/>
          <w:sz w:val="24"/>
        </w:rPr>
        <w:t>09</w:t>
      </w:r>
      <w:r w:rsidRPr="00EA09AE">
        <w:rPr>
          <w:rFonts w:ascii="宋体" w:hAnsi="宋体" w:hint="eastAsia"/>
          <w:color w:val="000000" w:themeColor="text1"/>
          <w:kern w:val="0"/>
          <w:sz w:val="24"/>
        </w:rPr>
        <w:t>月2</w:t>
      </w:r>
      <w:r w:rsidR="00D97CAB" w:rsidRPr="00EA09AE">
        <w:rPr>
          <w:rFonts w:ascii="宋体" w:hAnsi="宋体" w:hint="eastAsia"/>
          <w:color w:val="000000" w:themeColor="text1"/>
          <w:kern w:val="0"/>
          <w:sz w:val="24"/>
        </w:rPr>
        <w:t>9</w:t>
      </w:r>
      <w:r w:rsidRPr="00EA09AE">
        <w:rPr>
          <w:rFonts w:ascii="宋体" w:hAnsi="宋体" w:hint="eastAsia"/>
          <w:color w:val="000000" w:themeColor="text1"/>
          <w:kern w:val="0"/>
          <w:sz w:val="24"/>
        </w:rPr>
        <w:t>日划入托管账户。</w:t>
      </w:r>
    </w:p>
    <w:p w:rsidR="003574E7" w:rsidRPr="00EA09AE" w:rsidRDefault="003574E7" w:rsidP="003574E7">
      <w:pPr>
        <w:spacing w:line="360" w:lineRule="auto"/>
        <w:ind w:firstLineChars="200" w:firstLine="480"/>
        <w:rPr>
          <w:rFonts w:ascii="宋体" w:hAnsi="宋体"/>
          <w:color w:val="000000" w:themeColor="text1"/>
          <w:kern w:val="0"/>
          <w:sz w:val="24"/>
        </w:rPr>
      </w:pPr>
    </w:p>
    <w:p w:rsidR="003574E7" w:rsidRPr="00EA09AE" w:rsidRDefault="003574E7" w:rsidP="003574E7">
      <w:pPr>
        <w:spacing w:line="360" w:lineRule="auto"/>
        <w:ind w:firstLineChars="200" w:firstLine="480"/>
        <w:rPr>
          <w:rFonts w:ascii="宋体" w:hAnsi="宋体"/>
          <w:color w:val="000000" w:themeColor="text1"/>
          <w:kern w:val="0"/>
          <w:sz w:val="24"/>
        </w:rPr>
      </w:pPr>
      <w:r w:rsidRPr="00EA09AE">
        <w:rPr>
          <w:rFonts w:ascii="宋体" w:hAnsi="宋体"/>
          <w:color w:val="000000" w:themeColor="text1"/>
          <w:kern w:val="0"/>
          <w:sz w:val="24"/>
        </w:rPr>
        <w:t>5.1.</w:t>
      </w:r>
      <w:r w:rsidR="00F81225" w:rsidRPr="00EA09AE">
        <w:rPr>
          <w:rFonts w:ascii="宋体" w:hAnsi="宋体" w:hint="eastAsia"/>
          <w:color w:val="000000" w:themeColor="text1"/>
          <w:kern w:val="0"/>
          <w:sz w:val="24"/>
        </w:rPr>
        <w:t>2</w:t>
      </w:r>
      <w:r w:rsidRPr="00EA09AE">
        <w:rPr>
          <w:rFonts w:ascii="宋体" w:hAnsi="宋体" w:hint="eastAsia"/>
          <w:color w:val="000000" w:themeColor="text1"/>
          <w:kern w:val="0"/>
          <w:sz w:val="24"/>
        </w:rPr>
        <w:t>本基金最后运作日应收利息为684.48元。其中应收活期银行存款利息为549.88元，应收结算备付金利息为18.29元，应收保证金利息金额为55.39元，应收直销申购款利息金额为60.92元，上述款项由基金管理人以自有资金垫付，已于</w:t>
      </w:r>
      <w:r w:rsidRPr="00EA09AE">
        <w:rPr>
          <w:rFonts w:ascii="宋体" w:hAnsi="宋体"/>
          <w:color w:val="000000" w:themeColor="text1"/>
          <w:kern w:val="0"/>
          <w:sz w:val="24"/>
        </w:rPr>
        <w:t>2017年</w:t>
      </w:r>
      <w:r w:rsidR="00D97CAB" w:rsidRPr="00EA09AE">
        <w:rPr>
          <w:rFonts w:ascii="宋体" w:hAnsi="宋体" w:hint="eastAsia"/>
          <w:color w:val="000000" w:themeColor="text1"/>
          <w:kern w:val="0"/>
          <w:sz w:val="24"/>
        </w:rPr>
        <w:t>09月29日</w:t>
      </w:r>
      <w:r w:rsidRPr="00EA09AE">
        <w:rPr>
          <w:rFonts w:ascii="宋体" w:hAnsi="宋体" w:hint="eastAsia"/>
          <w:color w:val="000000" w:themeColor="text1"/>
          <w:kern w:val="0"/>
          <w:sz w:val="24"/>
        </w:rPr>
        <w:t>划入托管账户。</w:t>
      </w:r>
    </w:p>
    <w:p w:rsidR="003574E7" w:rsidRPr="00EA09AE" w:rsidRDefault="003574E7" w:rsidP="003574E7">
      <w:pPr>
        <w:spacing w:line="360" w:lineRule="auto"/>
        <w:ind w:firstLineChars="200" w:firstLine="480"/>
        <w:rPr>
          <w:rFonts w:ascii="宋体" w:hAnsi="宋体"/>
          <w:color w:val="000000" w:themeColor="text1"/>
          <w:kern w:val="0"/>
          <w:sz w:val="24"/>
        </w:rPr>
      </w:pPr>
    </w:p>
    <w:p w:rsidR="003574E7" w:rsidRPr="00EA09AE" w:rsidRDefault="003574E7" w:rsidP="003574E7">
      <w:pPr>
        <w:spacing w:line="360" w:lineRule="auto"/>
        <w:ind w:firstLineChars="200" w:firstLine="482"/>
        <w:rPr>
          <w:rFonts w:ascii="宋体" w:hAnsi="宋体"/>
          <w:b/>
          <w:color w:val="000000" w:themeColor="text1"/>
          <w:kern w:val="0"/>
          <w:sz w:val="24"/>
        </w:rPr>
      </w:pPr>
      <w:r w:rsidRPr="00EA09AE">
        <w:rPr>
          <w:rFonts w:ascii="宋体" w:hAnsi="宋体"/>
          <w:b/>
          <w:color w:val="000000" w:themeColor="text1"/>
          <w:kern w:val="0"/>
          <w:sz w:val="24"/>
        </w:rPr>
        <w:t>5.2负债清偿情况</w:t>
      </w:r>
    </w:p>
    <w:p w:rsidR="003574E7" w:rsidRPr="00EA09AE" w:rsidRDefault="003574E7" w:rsidP="003574E7">
      <w:pPr>
        <w:spacing w:line="360" w:lineRule="auto"/>
        <w:ind w:firstLineChars="200" w:firstLine="480"/>
        <w:rPr>
          <w:rFonts w:ascii="宋体" w:hAnsi="宋体"/>
          <w:color w:val="000000"/>
          <w:kern w:val="0"/>
          <w:sz w:val="24"/>
        </w:rPr>
      </w:pPr>
      <w:r w:rsidRPr="00EA09AE">
        <w:rPr>
          <w:rFonts w:ascii="宋体" w:hAnsi="宋体"/>
          <w:color w:val="000000"/>
          <w:kern w:val="0"/>
          <w:sz w:val="24"/>
        </w:rPr>
        <w:t>5.2.1</w:t>
      </w:r>
      <w:r w:rsidRPr="00EA09AE">
        <w:rPr>
          <w:rFonts w:ascii="宋体" w:hAnsi="宋体" w:hint="eastAsia"/>
          <w:color w:val="000000"/>
          <w:kern w:val="0"/>
          <w:sz w:val="24"/>
        </w:rPr>
        <w:t>本基金最后运作日应付赎回款21,914.44元，该款项于</w:t>
      </w:r>
      <w:r w:rsidRPr="00EA09AE">
        <w:rPr>
          <w:rFonts w:ascii="宋体" w:hAnsi="宋体"/>
          <w:color w:val="000000"/>
          <w:kern w:val="0"/>
          <w:sz w:val="24"/>
        </w:rPr>
        <w:t>2017年</w:t>
      </w:r>
      <w:r w:rsidRPr="00EA09AE">
        <w:rPr>
          <w:rFonts w:ascii="宋体" w:hAnsi="宋体" w:hint="eastAsia"/>
          <w:color w:val="000000"/>
          <w:kern w:val="0"/>
          <w:sz w:val="24"/>
        </w:rPr>
        <w:t>09月0</w:t>
      </w:r>
      <w:r w:rsidR="007234D6" w:rsidRPr="00EA09AE">
        <w:rPr>
          <w:rFonts w:ascii="宋体" w:hAnsi="宋体" w:hint="eastAsia"/>
          <w:color w:val="000000"/>
          <w:kern w:val="0"/>
          <w:sz w:val="24"/>
        </w:rPr>
        <w:t>1</w:t>
      </w:r>
      <w:r w:rsidRPr="00EA09AE">
        <w:rPr>
          <w:rFonts w:ascii="宋体" w:hAnsi="宋体" w:hint="eastAsia"/>
          <w:color w:val="000000"/>
          <w:kern w:val="0"/>
          <w:sz w:val="24"/>
        </w:rPr>
        <w:t>日和</w:t>
      </w:r>
      <w:r w:rsidRPr="00EA09AE">
        <w:rPr>
          <w:rFonts w:ascii="宋体" w:hAnsi="宋体"/>
          <w:color w:val="000000"/>
          <w:kern w:val="0"/>
          <w:sz w:val="24"/>
        </w:rPr>
        <w:t>2017年</w:t>
      </w:r>
      <w:r w:rsidRPr="00EA09AE">
        <w:rPr>
          <w:rFonts w:ascii="宋体" w:hAnsi="宋体" w:hint="eastAsia"/>
          <w:color w:val="000000"/>
          <w:kern w:val="0"/>
          <w:sz w:val="24"/>
        </w:rPr>
        <w:t>09月0</w:t>
      </w:r>
      <w:r w:rsidR="007234D6" w:rsidRPr="00EA09AE">
        <w:rPr>
          <w:rFonts w:ascii="宋体" w:hAnsi="宋体" w:hint="eastAsia"/>
          <w:color w:val="000000"/>
          <w:kern w:val="0"/>
          <w:sz w:val="24"/>
        </w:rPr>
        <w:t>4</w:t>
      </w:r>
      <w:r w:rsidRPr="00EA09AE">
        <w:rPr>
          <w:rFonts w:ascii="宋体" w:hAnsi="宋体" w:hint="eastAsia"/>
          <w:color w:val="000000"/>
          <w:kern w:val="0"/>
          <w:sz w:val="24"/>
        </w:rPr>
        <w:t>日支付。</w:t>
      </w:r>
    </w:p>
    <w:p w:rsidR="003574E7" w:rsidRPr="00EA09AE" w:rsidRDefault="003574E7" w:rsidP="003574E7">
      <w:pPr>
        <w:spacing w:line="360" w:lineRule="auto"/>
        <w:ind w:firstLineChars="200" w:firstLine="480"/>
        <w:rPr>
          <w:rFonts w:ascii="宋体" w:hAnsi="宋体"/>
          <w:color w:val="000000" w:themeColor="text1"/>
          <w:kern w:val="0"/>
          <w:sz w:val="24"/>
        </w:rPr>
      </w:pPr>
      <w:r w:rsidRPr="00EA09AE">
        <w:rPr>
          <w:rFonts w:ascii="宋体" w:hAnsi="宋体"/>
          <w:color w:val="000000" w:themeColor="text1"/>
          <w:kern w:val="0"/>
          <w:sz w:val="24"/>
        </w:rPr>
        <w:t>5.2.2</w:t>
      </w:r>
      <w:r w:rsidRPr="00EA09AE">
        <w:rPr>
          <w:rFonts w:ascii="宋体" w:hAnsi="宋体" w:hint="eastAsia"/>
          <w:color w:val="000000" w:themeColor="text1"/>
          <w:kern w:val="0"/>
          <w:sz w:val="24"/>
        </w:rPr>
        <w:t>本基金最后运作日应付管理人报酬345.33元，该款项于</w:t>
      </w:r>
      <w:r w:rsidRPr="00EA09AE">
        <w:rPr>
          <w:rFonts w:ascii="宋体" w:hAnsi="宋体"/>
          <w:color w:val="000000" w:themeColor="text1"/>
          <w:kern w:val="0"/>
          <w:sz w:val="24"/>
        </w:rPr>
        <w:t>2017年</w:t>
      </w:r>
      <w:r w:rsidRPr="00EA09AE">
        <w:rPr>
          <w:rFonts w:ascii="宋体" w:hAnsi="宋体" w:hint="eastAsia"/>
          <w:color w:val="000000" w:themeColor="text1"/>
          <w:kern w:val="0"/>
          <w:sz w:val="24"/>
        </w:rPr>
        <w:t>09月04日支付。</w:t>
      </w:r>
    </w:p>
    <w:p w:rsidR="003574E7" w:rsidRPr="00EA09AE" w:rsidRDefault="003574E7" w:rsidP="003574E7">
      <w:pPr>
        <w:spacing w:line="360" w:lineRule="auto"/>
        <w:ind w:firstLineChars="200" w:firstLine="480"/>
        <w:rPr>
          <w:rFonts w:ascii="宋体" w:hAnsi="宋体"/>
          <w:color w:val="000000" w:themeColor="text1"/>
          <w:kern w:val="0"/>
          <w:sz w:val="24"/>
        </w:rPr>
      </w:pPr>
      <w:r w:rsidRPr="00EA09AE">
        <w:rPr>
          <w:rFonts w:ascii="宋体" w:hAnsi="宋体"/>
          <w:color w:val="000000" w:themeColor="text1"/>
          <w:kern w:val="0"/>
          <w:sz w:val="24"/>
        </w:rPr>
        <w:t>5.2.3</w:t>
      </w:r>
      <w:r w:rsidRPr="00EA09AE">
        <w:rPr>
          <w:rFonts w:ascii="宋体" w:hAnsi="宋体" w:hint="eastAsia"/>
          <w:color w:val="000000" w:themeColor="text1"/>
          <w:kern w:val="0"/>
          <w:sz w:val="24"/>
        </w:rPr>
        <w:t>本基金最后运作日应付托管费103.61元</w:t>
      </w:r>
      <w:r w:rsidRPr="00EA09AE">
        <w:rPr>
          <w:rFonts w:hint="eastAsia"/>
          <w:color w:val="000000" w:themeColor="text1"/>
          <w:sz w:val="23"/>
          <w:szCs w:val="23"/>
        </w:rPr>
        <w:t>，</w:t>
      </w:r>
      <w:r w:rsidRPr="00EA09AE">
        <w:rPr>
          <w:rFonts w:ascii="宋体" w:hAnsi="宋体" w:hint="eastAsia"/>
          <w:color w:val="000000" w:themeColor="text1"/>
          <w:kern w:val="0"/>
          <w:sz w:val="24"/>
        </w:rPr>
        <w:t>该款项于</w:t>
      </w:r>
      <w:r w:rsidRPr="00EA09AE">
        <w:rPr>
          <w:rFonts w:ascii="宋体" w:hAnsi="宋体"/>
          <w:color w:val="000000" w:themeColor="text1"/>
          <w:kern w:val="0"/>
          <w:sz w:val="24"/>
        </w:rPr>
        <w:t>2017年</w:t>
      </w:r>
      <w:r w:rsidRPr="00EA09AE">
        <w:rPr>
          <w:rFonts w:ascii="宋体" w:hAnsi="宋体" w:hint="eastAsia"/>
          <w:color w:val="000000" w:themeColor="text1"/>
          <w:kern w:val="0"/>
          <w:sz w:val="24"/>
        </w:rPr>
        <w:t>09月04日支付。</w:t>
      </w:r>
    </w:p>
    <w:p w:rsidR="003574E7" w:rsidRPr="00EA09AE" w:rsidRDefault="003574E7" w:rsidP="003574E7">
      <w:pPr>
        <w:spacing w:line="360" w:lineRule="auto"/>
        <w:ind w:firstLineChars="200" w:firstLine="480"/>
        <w:rPr>
          <w:rFonts w:ascii="宋体" w:hAnsi="宋体"/>
          <w:color w:val="000000" w:themeColor="text1"/>
          <w:kern w:val="0"/>
          <w:sz w:val="24"/>
        </w:rPr>
      </w:pPr>
      <w:r w:rsidRPr="00EA09AE">
        <w:rPr>
          <w:rFonts w:ascii="宋体" w:hAnsi="宋体"/>
          <w:color w:val="000000" w:themeColor="text1"/>
          <w:kern w:val="0"/>
          <w:sz w:val="24"/>
        </w:rPr>
        <w:t>5.2.4</w:t>
      </w:r>
      <w:r w:rsidRPr="00EA09AE">
        <w:rPr>
          <w:rFonts w:ascii="宋体" w:hAnsi="宋体" w:hint="eastAsia"/>
          <w:color w:val="000000" w:themeColor="text1"/>
          <w:kern w:val="0"/>
          <w:sz w:val="24"/>
        </w:rPr>
        <w:t>本基金最后运作日其他负债144,000.00元，其中包括：</w:t>
      </w:r>
    </w:p>
    <w:p w:rsidR="003574E7" w:rsidRPr="00EA09AE" w:rsidRDefault="003574E7" w:rsidP="003574E7">
      <w:pPr>
        <w:spacing w:line="360" w:lineRule="auto"/>
        <w:ind w:firstLineChars="200" w:firstLine="480"/>
        <w:rPr>
          <w:rFonts w:ascii="宋体" w:hAnsi="宋体"/>
          <w:color w:val="000000" w:themeColor="text1"/>
          <w:kern w:val="0"/>
          <w:sz w:val="24"/>
        </w:rPr>
      </w:pPr>
      <w:r w:rsidRPr="00EA09AE">
        <w:rPr>
          <w:rFonts w:ascii="宋体" w:hAnsi="宋体"/>
          <w:color w:val="000000" w:themeColor="text1"/>
          <w:kern w:val="0"/>
          <w:sz w:val="24"/>
        </w:rPr>
        <w:t>5.2.4.1</w:t>
      </w:r>
      <w:r w:rsidRPr="00EA09AE">
        <w:rPr>
          <w:rFonts w:ascii="宋体" w:hAnsi="宋体" w:hint="eastAsia"/>
          <w:color w:val="000000" w:themeColor="text1"/>
          <w:kern w:val="0"/>
          <w:sz w:val="24"/>
        </w:rPr>
        <w:t>应付审计费</w:t>
      </w:r>
      <w:r w:rsidRPr="00EA09AE">
        <w:rPr>
          <w:rFonts w:ascii="宋体" w:hAnsi="宋体"/>
          <w:color w:val="000000" w:themeColor="text1"/>
          <w:kern w:val="0"/>
          <w:sz w:val="24"/>
        </w:rPr>
        <w:t>30,000.00</w:t>
      </w:r>
      <w:r w:rsidRPr="00EA09AE">
        <w:rPr>
          <w:rFonts w:ascii="宋体" w:hAnsi="宋体" w:hint="eastAsia"/>
          <w:color w:val="000000" w:themeColor="text1"/>
          <w:kern w:val="0"/>
          <w:sz w:val="24"/>
        </w:rPr>
        <w:t>元，收到会计师事务所审计费发票后</w:t>
      </w:r>
      <w:r w:rsidRPr="00EA09AE">
        <w:rPr>
          <w:rFonts w:ascii="宋体" w:hAnsi="宋体" w:hint="eastAsia"/>
          <w:color w:val="000000"/>
          <w:kern w:val="0"/>
          <w:sz w:val="24"/>
        </w:rPr>
        <w:t>支付。</w:t>
      </w:r>
    </w:p>
    <w:p w:rsidR="003574E7" w:rsidRPr="00EA09AE" w:rsidRDefault="003574E7" w:rsidP="003574E7">
      <w:pPr>
        <w:spacing w:line="360" w:lineRule="auto"/>
        <w:ind w:firstLineChars="200" w:firstLine="480"/>
        <w:rPr>
          <w:rFonts w:ascii="宋体" w:hAnsi="宋体"/>
          <w:color w:val="000000" w:themeColor="text1"/>
          <w:kern w:val="0"/>
          <w:sz w:val="24"/>
        </w:rPr>
      </w:pPr>
      <w:r w:rsidRPr="00EA09AE">
        <w:rPr>
          <w:rFonts w:ascii="宋体" w:hAnsi="宋体"/>
          <w:color w:val="000000" w:themeColor="text1"/>
          <w:kern w:val="0"/>
          <w:sz w:val="24"/>
        </w:rPr>
        <w:t>5.2.4.2</w:t>
      </w:r>
      <w:r w:rsidRPr="00EA09AE">
        <w:rPr>
          <w:rFonts w:ascii="宋体" w:hAnsi="宋体" w:hint="eastAsia"/>
          <w:color w:val="000000" w:themeColor="text1"/>
          <w:kern w:val="0"/>
          <w:sz w:val="24"/>
        </w:rPr>
        <w:t>应付信息披露费114</w:t>
      </w:r>
      <w:r w:rsidRPr="00EA09AE">
        <w:rPr>
          <w:rFonts w:ascii="宋体" w:hAnsi="宋体"/>
          <w:color w:val="000000" w:themeColor="text1"/>
          <w:kern w:val="0"/>
          <w:sz w:val="24"/>
        </w:rPr>
        <w:t>,000.00</w:t>
      </w:r>
      <w:r w:rsidRPr="00EA09AE">
        <w:rPr>
          <w:rFonts w:ascii="宋体" w:hAnsi="宋体" w:hint="eastAsia"/>
          <w:color w:val="000000" w:themeColor="text1"/>
          <w:kern w:val="0"/>
          <w:sz w:val="24"/>
        </w:rPr>
        <w:t>元，收到报社信息披露费发票后</w:t>
      </w:r>
      <w:r w:rsidRPr="00EA09AE">
        <w:rPr>
          <w:rFonts w:ascii="宋体" w:hAnsi="宋体" w:hint="eastAsia"/>
          <w:color w:val="000000"/>
          <w:kern w:val="0"/>
          <w:sz w:val="24"/>
        </w:rPr>
        <w:t>支付</w:t>
      </w:r>
      <w:r w:rsidRPr="00EA09AE">
        <w:rPr>
          <w:rFonts w:ascii="宋体" w:hAnsi="宋体" w:hint="eastAsia"/>
          <w:color w:val="000000" w:themeColor="text1"/>
          <w:kern w:val="0"/>
          <w:sz w:val="24"/>
        </w:rPr>
        <w:t>。</w:t>
      </w:r>
    </w:p>
    <w:p w:rsidR="00697298" w:rsidRPr="00EA09AE" w:rsidRDefault="00697298" w:rsidP="0006507A">
      <w:pPr>
        <w:spacing w:line="360" w:lineRule="auto"/>
        <w:ind w:firstLineChars="200" w:firstLine="480"/>
        <w:rPr>
          <w:rFonts w:ascii="宋体" w:hAnsi="宋体"/>
          <w:color w:val="000000"/>
          <w:kern w:val="0"/>
          <w:sz w:val="24"/>
        </w:rPr>
      </w:pPr>
    </w:p>
    <w:p w:rsidR="00697298" w:rsidRPr="00EA09AE" w:rsidRDefault="00697298" w:rsidP="00697298">
      <w:pPr>
        <w:spacing w:line="360" w:lineRule="auto"/>
        <w:ind w:firstLineChars="200" w:firstLine="482"/>
        <w:rPr>
          <w:rFonts w:ascii="宋体" w:hAnsi="宋体"/>
          <w:b/>
          <w:color w:val="000000" w:themeColor="text1"/>
          <w:kern w:val="0"/>
          <w:sz w:val="24"/>
        </w:rPr>
      </w:pPr>
      <w:r w:rsidRPr="00EA09AE">
        <w:rPr>
          <w:rFonts w:ascii="宋体" w:hAnsi="宋体"/>
          <w:b/>
          <w:color w:val="000000" w:themeColor="text1"/>
          <w:kern w:val="0"/>
          <w:sz w:val="24"/>
        </w:rPr>
        <w:t>5.3清算期间的清算损益情况</w:t>
      </w:r>
    </w:p>
    <w:tbl>
      <w:tblPr>
        <w:tblStyle w:val="a8"/>
        <w:tblW w:w="0" w:type="auto"/>
        <w:tblLook w:val="04A0"/>
      </w:tblPr>
      <w:tblGrid>
        <w:gridCol w:w="4928"/>
        <w:gridCol w:w="3402"/>
      </w:tblGrid>
      <w:tr w:rsidR="003574E7" w:rsidRPr="00EA09AE" w:rsidTr="003574E7">
        <w:tc>
          <w:tcPr>
            <w:tcW w:w="4928" w:type="dxa"/>
          </w:tcPr>
          <w:p w:rsidR="003574E7" w:rsidRPr="00EA09AE" w:rsidRDefault="003574E7" w:rsidP="003574E7">
            <w:pPr>
              <w:spacing w:line="360" w:lineRule="auto"/>
              <w:ind w:firstLineChars="200" w:firstLine="480"/>
              <w:rPr>
                <w:rFonts w:ascii="宋体" w:hAnsi="宋体"/>
                <w:b/>
                <w:color w:val="000000" w:themeColor="text1"/>
                <w:kern w:val="0"/>
                <w:sz w:val="24"/>
              </w:rPr>
            </w:pPr>
            <w:r w:rsidRPr="00EA09AE">
              <w:rPr>
                <w:rFonts w:ascii="宋体" w:hAnsiTheme="minorHAnsi" w:cs="宋体" w:hint="eastAsia"/>
                <w:color w:val="000000" w:themeColor="text1"/>
                <w:kern w:val="0"/>
                <w:sz w:val="24"/>
              </w:rPr>
              <w:t>项目</w:t>
            </w:r>
          </w:p>
        </w:tc>
        <w:tc>
          <w:tcPr>
            <w:tcW w:w="3402" w:type="dxa"/>
          </w:tcPr>
          <w:p w:rsidR="003574E7" w:rsidRPr="00EA09AE" w:rsidRDefault="003574E7" w:rsidP="00D97CAB">
            <w:pPr>
              <w:autoSpaceDE w:val="0"/>
              <w:autoSpaceDN w:val="0"/>
              <w:adjustRightInd w:val="0"/>
              <w:jc w:val="left"/>
              <w:rPr>
                <w:rFonts w:ascii="宋体" w:hAnsi="宋体"/>
                <w:b/>
                <w:color w:val="000000" w:themeColor="text1"/>
                <w:kern w:val="0"/>
                <w:sz w:val="24"/>
              </w:rPr>
            </w:pPr>
            <w:r w:rsidRPr="00EA09AE">
              <w:rPr>
                <w:rFonts w:ascii="宋体" w:hAnsiTheme="minorHAnsi" w:cs="宋体" w:hint="eastAsia"/>
                <w:color w:val="000000" w:themeColor="text1"/>
                <w:kern w:val="0"/>
                <w:sz w:val="24"/>
              </w:rPr>
              <w:t>自</w:t>
            </w:r>
            <w:r w:rsidRPr="00EA09AE">
              <w:rPr>
                <w:rFonts w:ascii="ËÎÌå" w:hAnsi="ËÎÌå" w:cs="ËÎÌå"/>
                <w:color w:val="000000" w:themeColor="text1"/>
                <w:kern w:val="0"/>
                <w:sz w:val="24"/>
              </w:rPr>
              <w:t>2017</w:t>
            </w:r>
            <w:r w:rsidRPr="00EA09AE">
              <w:rPr>
                <w:rFonts w:ascii="宋体" w:hAnsiTheme="minorHAnsi" w:cs="宋体" w:hint="eastAsia"/>
                <w:color w:val="000000" w:themeColor="text1"/>
                <w:kern w:val="0"/>
                <w:sz w:val="24"/>
              </w:rPr>
              <w:t>年</w:t>
            </w:r>
            <w:r w:rsidRPr="00EA09AE">
              <w:rPr>
                <w:rFonts w:ascii="ËÎÌå" w:hAnsi="ËÎÌå" w:cs="ËÎÌå"/>
                <w:color w:val="000000" w:themeColor="text1"/>
                <w:kern w:val="0"/>
                <w:sz w:val="24"/>
              </w:rPr>
              <w:t>0</w:t>
            </w:r>
            <w:r w:rsidRPr="00EA09AE">
              <w:rPr>
                <w:rFonts w:ascii="ËÎÌå" w:hAnsi="ËÎÌå" w:cs="ËÎÌå" w:hint="eastAsia"/>
                <w:color w:val="000000" w:themeColor="text1"/>
                <w:kern w:val="0"/>
                <w:sz w:val="24"/>
              </w:rPr>
              <w:t>8</w:t>
            </w:r>
            <w:r w:rsidRPr="00EA09AE">
              <w:rPr>
                <w:rFonts w:ascii="宋体" w:hAnsiTheme="minorHAnsi" w:cs="宋体" w:hint="eastAsia"/>
                <w:color w:val="000000" w:themeColor="text1"/>
                <w:kern w:val="0"/>
                <w:sz w:val="24"/>
              </w:rPr>
              <w:t>月</w:t>
            </w:r>
            <w:r w:rsidRPr="00EA09AE">
              <w:rPr>
                <w:rFonts w:ascii="ËÎÌå" w:hAnsi="ËÎÌå" w:cs="ËÎÌå" w:hint="eastAsia"/>
                <w:color w:val="000000" w:themeColor="text1"/>
                <w:kern w:val="0"/>
                <w:sz w:val="24"/>
              </w:rPr>
              <w:t>31</w:t>
            </w:r>
            <w:r w:rsidRPr="00EA09AE">
              <w:rPr>
                <w:rFonts w:ascii="宋体" w:hAnsiTheme="minorHAnsi" w:cs="宋体" w:hint="eastAsia"/>
                <w:color w:val="000000" w:themeColor="text1"/>
                <w:kern w:val="0"/>
                <w:sz w:val="24"/>
              </w:rPr>
              <w:t>日至</w:t>
            </w:r>
            <w:r w:rsidRPr="00EA09AE">
              <w:rPr>
                <w:rFonts w:ascii="ËÎÌå" w:hAnsi="ËÎÌå" w:cs="ËÎÌå"/>
                <w:color w:val="000000" w:themeColor="text1"/>
                <w:kern w:val="0"/>
                <w:sz w:val="24"/>
              </w:rPr>
              <w:t>2017</w:t>
            </w:r>
            <w:r w:rsidRPr="00EA09AE">
              <w:rPr>
                <w:rFonts w:ascii="宋体" w:hAnsiTheme="minorHAnsi" w:cs="宋体" w:hint="eastAsia"/>
                <w:color w:val="000000" w:themeColor="text1"/>
                <w:kern w:val="0"/>
                <w:sz w:val="24"/>
              </w:rPr>
              <w:t>年</w:t>
            </w:r>
            <w:r w:rsidRPr="00EA09AE">
              <w:rPr>
                <w:rFonts w:ascii="ËÎÌå" w:hAnsi="ËÎÌå" w:cs="ËÎÌå"/>
                <w:kern w:val="0"/>
                <w:sz w:val="24"/>
              </w:rPr>
              <w:t>0</w:t>
            </w:r>
            <w:r w:rsidRPr="00EA09AE">
              <w:rPr>
                <w:rFonts w:ascii="ËÎÌå" w:hAnsi="ËÎÌå" w:cs="ËÎÌå" w:hint="eastAsia"/>
                <w:kern w:val="0"/>
                <w:sz w:val="24"/>
              </w:rPr>
              <w:t>9</w:t>
            </w:r>
            <w:r w:rsidRPr="00EA09AE">
              <w:rPr>
                <w:rFonts w:ascii="宋体" w:hAnsiTheme="minorHAnsi" w:cs="宋体" w:hint="eastAsia"/>
                <w:kern w:val="0"/>
                <w:sz w:val="24"/>
              </w:rPr>
              <w:t>月</w:t>
            </w:r>
            <w:r w:rsidR="00D97CAB" w:rsidRPr="00EA09AE">
              <w:rPr>
                <w:rFonts w:ascii="ËÎÌå" w:hAnsi="ËÎÌå" w:cs="ËÎÌå" w:hint="eastAsia"/>
                <w:color w:val="000000" w:themeColor="text1"/>
                <w:kern w:val="0"/>
                <w:sz w:val="24"/>
              </w:rPr>
              <w:t>29</w:t>
            </w:r>
            <w:r w:rsidRPr="00EA09AE">
              <w:rPr>
                <w:rFonts w:ascii="宋体" w:hAnsiTheme="minorHAnsi" w:cs="宋体" w:hint="eastAsia"/>
                <w:kern w:val="0"/>
                <w:sz w:val="24"/>
              </w:rPr>
              <w:t>日</w:t>
            </w:r>
            <w:r w:rsidRPr="00EA09AE">
              <w:rPr>
                <w:rFonts w:ascii="宋体" w:hAnsiTheme="minorHAnsi" w:cs="宋体" w:hint="eastAsia"/>
                <w:color w:val="000000" w:themeColor="text1"/>
                <w:kern w:val="0"/>
                <w:sz w:val="24"/>
              </w:rPr>
              <w:t>（清算期截止日）止</w:t>
            </w:r>
          </w:p>
        </w:tc>
      </w:tr>
      <w:tr w:rsidR="003574E7" w:rsidRPr="00EA09AE" w:rsidTr="003574E7">
        <w:tc>
          <w:tcPr>
            <w:tcW w:w="4928" w:type="dxa"/>
          </w:tcPr>
          <w:p w:rsidR="003574E7" w:rsidRPr="00EA09AE" w:rsidRDefault="003574E7" w:rsidP="003574E7">
            <w:pPr>
              <w:spacing w:line="360" w:lineRule="auto"/>
              <w:ind w:firstLineChars="200" w:firstLine="480"/>
              <w:rPr>
                <w:rFonts w:ascii="宋体" w:hAnsi="宋体"/>
                <w:b/>
                <w:color w:val="000000" w:themeColor="text1"/>
                <w:kern w:val="0"/>
                <w:sz w:val="24"/>
              </w:rPr>
            </w:pPr>
            <w:r w:rsidRPr="00EA09AE">
              <w:rPr>
                <w:rFonts w:ascii="宋体" w:hAnsiTheme="minorHAnsi" w:cs="宋体" w:hint="eastAsia"/>
                <w:color w:val="000000" w:themeColor="text1"/>
                <w:kern w:val="0"/>
                <w:sz w:val="24"/>
              </w:rPr>
              <w:t>一、清算收益</w:t>
            </w:r>
          </w:p>
        </w:tc>
        <w:tc>
          <w:tcPr>
            <w:tcW w:w="3402" w:type="dxa"/>
          </w:tcPr>
          <w:p w:rsidR="003574E7" w:rsidRPr="00EA09AE" w:rsidRDefault="003574E7" w:rsidP="003574E7">
            <w:pPr>
              <w:spacing w:line="360" w:lineRule="auto"/>
              <w:ind w:firstLineChars="200" w:firstLine="482"/>
              <w:jc w:val="right"/>
              <w:rPr>
                <w:rFonts w:ascii="宋体" w:hAnsi="宋体"/>
                <w:b/>
                <w:color w:val="000000" w:themeColor="text1"/>
                <w:kern w:val="0"/>
                <w:sz w:val="24"/>
              </w:rPr>
            </w:pPr>
          </w:p>
        </w:tc>
      </w:tr>
      <w:tr w:rsidR="003574E7" w:rsidRPr="00EA09AE" w:rsidTr="003574E7">
        <w:tc>
          <w:tcPr>
            <w:tcW w:w="4928" w:type="dxa"/>
          </w:tcPr>
          <w:p w:rsidR="003574E7" w:rsidRPr="00EA09AE" w:rsidRDefault="003574E7" w:rsidP="003574E7">
            <w:pPr>
              <w:spacing w:line="360" w:lineRule="auto"/>
              <w:ind w:firstLineChars="200" w:firstLine="480"/>
              <w:rPr>
                <w:rFonts w:ascii="宋体" w:hAnsiTheme="minorHAnsi" w:cs="宋体"/>
                <w:color w:val="000000" w:themeColor="text1"/>
                <w:kern w:val="0"/>
                <w:sz w:val="24"/>
              </w:rPr>
            </w:pPr>
            <w:r w:rsidRPr="00EA09AE">
              <w:rPr>
                <w:rFonts w:ascii="宋体" w:hAnsiTheme="minorHAnsi" w:cs="宋体"/>
                <w:color w:val="000000" w:themeColor="text1"/>
                <w:kern w:val="0"/>
                <w:sz w:val="24"/>
              </w:rPr>
              <w:t>1</w:t>
            </w:r>
            <w:r w:rsidRPr="00EA09AE">
              <w:rPr>
                <w:rFonts w:ascii="宋体" w:hAnsiTheme="minorHAnsi" w:cs="宋体" w:hint="eastAsia"/>
                <w:color w:val="000000" w:themeColor="text1"/>
                <w:kern w:val="0"/>
                <w:sz w:val="24"/>
              </w:rPr>
              <w:t>、利息收入（注</w:t>
            </w:r>
            <w:r w:rsidRPr="00EA09AE">
              <w:rPr>
                <w:rFonts w:ascii="宋体" w:hAnsiTheme="minorHAnsi" w:cs="宋体"/>
                <w:color w:val="000000" w:themeColor="text1"/>
                <w:kern w:val="0"/>
                <w:sz w:val="24"/>
              </w:rPr>
              <w:t>1</w:t>
            </w:r>
            <w:r w:rsidRPr="00EA09AE">
              <w:rPr>
                <w:rFonts w:ascii="宋体" w:hAnsiTheme="minorHAnsi" w:cs="宋体" w:hint="eastAsia"/>
                <w:color w:val="000000" w:themeColor="text1"/>
                <w:kern w:val="0"/>
                <w:sz w:val="24"/>
              </w:rPr>
              <w:t>）</w:t>
            </w:r>
          </w:p>
        </w:tc>
        <w:tc>
          <w:tcPr>
            <w:tcW w:w="3402" w:type="dxa"/>
          </w:tcPr>
          <w:p w:rsidR="003574E7" w:rsidRPr="00EA09AE" w:rsidRDefault="0043213F" w:rsidP="003574E7">
            <w:pPr>
              <w:overflowPunct w:val="0"/>
              <w:autoSpaceDE w:val="0"/>
              <w:autoSpaceDN w:val="0"/>
              <w:snapToGrid w:val="0"/>
              <w:spacing w:line="560" w:lineRule="exact"/>
              <w:ind w:firstLineChars="200" w:firstLine="480"/>
              <w:jc w:val="right"/>
              <w:rPr>
                <w:bCs/>
                <w:color w:val="000000" w:themeColor="text1"/>
                <w:sz w:val="24"/>
              </w:rPr>
            </w:pPr>
            <w:r w:rsidRPr="00EA09AE">
              <w:rPr>
                <w:rFonts w:hint="eastAsia"/>
                <w:color w:val="000000" w:themeColor="text1"/>
                <w:sz w:val="24"/>
              </w:rPr>
              <w:t>344.51</w:t>
            </w:r>
          </w:p>
        </w:tc>
      </w:tr>
      <w:tr w:rsidR="003574E7" w:rsidRPr="00EA09AE" w:rsidTr="003574E7">
        <w:tc>
          <w:tcPr>
            <w:tcW w:w="4928" w:type="dxa"/>
          </w:tcPr>
          <w:p w:rsidR="003574E7" w:rsidRPr="00EA09AE" w:rsidRDefault="003574E7" w:rsidP="003574E7">
            <w:pPr>
              <w:spacing w:line="360" w:lineRule="auto"/>
              <w:ind w:firstLineChars="200" w:firstLine="480"/>
              <w:rPr>
                <w:rFonts w:ascii="宋体" w:hAnsi="宋体"/>
                <w:b/>
                <w:color w:val="000000" w:themeColor="text1"/>
                <w:kern w:val="0"/>
                <w:sz w:val="24"/>
              </w:rPr>
            </w:pPr>
            <w:r w:rsidRPr="00EA09AE">
              <w:rPr>
                <w:rFonts w:ascii="宋体" w:hAnsiTheme="minorHAnsi" w:cs="宋体" w:hint="eastAsia"/>
                <w:color w:val="000000" w:themeColor="text1"/>
                <w:kern w:val="0"/>
                <w:sz w:val="24"/>
              </w:rPr>
              <w:t>清算收入小计</w:t>
            </w:r>
          </w:p>
        </w:tc>
        <w:tc>
          <w:tcPr>
            <w:tcW w:w="3402" w:type="dxa"/>
          </w:tcPr>
          <w:p w:rsidR="003574E7" w:rsidRPr="00EA09AE" w:rsidRDefault="0043213F" w:rsidP="003574E7">
            <w:pPr>
              <w:overflowPunct w:val="0"/>
              <w:autoSpaceDE w:val="0"/>
              <w:autoSpaceDN w:val="0"/>
              <w:snapToGrid w:val="0"/>
              <w:spacing w:line="560" w:lineRule="exact"/>
              <w:ind w:firstLineChars="200" w:firstLine="480"/>
              <w:jc w:val="right"/>
              <w:rPr>
                <w:bCs/>
                <w:color w:val="000000" w:themeColor="text1"/>
                <w:sz w:val="24"/>
              </w:rPr>
            </w:pPr>
            <w:r w:rsidRPr="00EA09AE">
              <w:rPr>
                <w:rFonts w:hint="eastAsia"/>
                <w:color w:val="000000" w:themeColor="text1"/>
                <w:sz w:val="24"/>
              </w:rPr>
              <w:t>344.51</w:t>
            </w:r>
          </w:p>
        </w:tc>
      </w:tr>
      <w:tr w:rsidR="003574E7" w:rsidRPr="00EA09AE" w:rsidTr="003574E7">
        <w:tc>
          <w:tcPr>
            <w:tcW w:w="4928" w:type="dxa"/>
          </w:tcPr>
          <w:p w:rsidR="003574E7" w:rsidRPr="00EA09AE" w:rsidRDefault="003574E7" w:rsidP="003574E7">
            <w:pPr>
              <w:spacing w:line="360" w:lineRule="auto"/>
              <w:ind w:firstLineChars="200" w:firstLine="480"/>
              <w:rPr>
                <w:rFonts w:ascii="宋体" w:hAnsi="宋体"/>
                <w:b/>
                <w:color w:val="000000" w:themeColor="text1"/>
                <w:kern w:val="0"/>
                <w:sz w:val="24"/>
              </w:rPr>
            </w:pPr>
            <w:r w:rsidRPr="00EA09AE">
              <w:rPr>
                <w:rFonts w:ascii="宋体" w:hAnsiTheme="minorHAnsi" w:cs="宋体" w:hint="eastAsia"/>
                <w:color w:val="000000" w:themeColor="text1"/>
                <w:kern w:val="0"/>
                <w:sz w:val="24"/>
              </w:rPr>
              <w:t>二、清算净收益</w:t>
            </w:r>
          </w:p>
        </w:tc>
        <w:tc>
          <w:tcPr>
            <w:tcW w:w="3402" w:type="dxa"/>
          </w:tcPr>
          <w:p w:rsidR="003574E7" w:rsidRPr="00EA09AE" w:rsidRDefault="0043213F" w:rsidP="003574E7">
            <w:pPr>
              <w:overflowPunct w:val="0"/>
              <w:autoSpaceDE w:val="0"/>
              <w:autoSpaceDN w:val="0"/>
              <w:snapToGrid w:val="0"/>
              <w:spacing w:line="560" w:lineRule="exact"/>
              <w:ind w:firstLineChars="200" w:firstLine="480"/>
              <w:jc w:val="right"/>
              <w:rPr>
                <w:bCs/>
                <w:color w:val="000000" w:themeColor="text1"/>
                <w:sz w:val="24"/>
              </w:rPr>
            </w:pPr>
            <w:r w:rsidRPr="00EA09AE">
              <w:rPr>
                <w:rFonts w:hint="eastAsia"/>
                <w:color w:val="000000" w:themeColor="text1"/>
                <w:sz w:val="24"/>
              </w:rPr>
              <w:t>344.51</w:t>
            </w:r>
          </w:p>
        </w:tc>
      </w:tr>
    </w:tbl>
    <w:p w:rsidR="003574E7" w:rsidRPr="00EA09AE" w:rsidRDefault="003574E7" w:rsidP="003574E7">
      <w:pPr>
        <w:spacing w:line="360" w:lineRule="auto"/>
        <w:ind w:firstLineChars="200" w:firstLine="480"/>
        <w:rPr>
          <w:rFonts w:ascii="宋体" w:hAnsi="宋体"/>
          <w:color w:val="000000" w:themeColor="text1"/>
          <w:kern w:val="0"/>
          <w:sz w:val="24"/>
        </w:rPr>
      </w:pPr>
      <w:r w:rsidRPr="00EA09AE">
        <w:rPr>
          <w:rFonts w:ascii="宋体" w:hAnsi="宋体" w:hint="eastAsia"/>
          <w:color w:val="000000" w:themeColor="text1"/>
          <w:kern w:val="0"/>
          <w:sz w:val="24"/>
        </w:rPr>
        <w:t>注：</w:t>
      </w:r>
      <w:r w:rsidRPr="00EA09AE">
        <w:rPr>
          <w:rFonts w:ascii="宋体" w:hAnsi="宋体"/>
          <w:color w:val="000000" w:themeColor="text1"/>
          <w:kern w:val="0"/>
          <w:sz w:val="24"/>
        </w:rPr>
        <w:t>利息收入金额</w:t>
      </w:r>
      <w:r w:rsidR="0043213F" w:rsidRPr="00EA09AE">
        <w:rPr>
          <w:rFonts w:hint="eastAsia"/>
          <w:color w:val="000000" w:themeColor="text1"/>
          <w:sz w:val="24"/>
        </w:rPr>
        <w:t>344.51</w:t>
      </w:r>
      <w:r w:rsidRPr="00EA09AE">
        <w:rPr>
          <w:rFonts w:ascii="宋体" w:hAnsi="宋体" w:hint="eastAsia"/>
          <w:color w:val="000000" w:themeColor="text1"/>
          <w:kern w:val="0"/>
          <w:sz w:val="24"/>
        </w:rPr>
        <w:t>元，系以当前适用利率计提的自</w:t>
      </w:r>
      <w:r w:rsidRPr="00EA09AE">
        <w:rPr>
          <w:rFonts w:ascii="宋体" w:hAnsi="宋体"/>
          <w:color w:val="000000" w:themeColor="text1"/>
          <w:kern w:val="0"/>
          <w:sz w:val="24"/>
        </w:rPr>
        <w:t>2017年</w:t>
      </w:r>
      <w:r w:rsidR="00A619FF" w:rsidRPr="00EA09AE">
        <w:rPr>
          <w:rFonts w:ascii="宋体" w:hAnsi="宋体" w:hint="eastAsia"/>
          <w:color w:val="000000" w:themeColor="text1"/>
          <w:kern w:val="0"/>
          <w:sz w:val="24"/>
        </w:rPr>
        <w:t>09</w:t>
      </w:r>
      <w:r w:rsidRPr="00EA09AE">
        <w:rPr>
          <w:rFonts w:ascii="宋体" w:hAnsi="宋体" w:hint="eastAsia"/>
          <w:color w:val="000000" w:themeColor="text1"/>
          <w:kern w:val="0"/>
          <w:sz w:val="24"/>
        </w:rPr>
        <w:t>月</w:t>
      </w:r>
      <w:r w:rsidR="00A619FF" w:rsidRPr="00EA09AE">
        <w:rPr>
          <w:rFonts w:ascii="宋体" w:hAnsi="宋体" w:hint="eastAsia"/>
          <w:color w:val="000000" w:themeColor="text1"/>
          <w:kern w:val="0"/>
          <w:sz w:val="24"/>
        </w:rPr>
        <w:t>01</w:t>
      </w:r>
      <w:r w:rsidRPr="00EA09AE">
        <w:rPr>
          <w:rFonts w:ascii="宋体" w:hAnsi="宋体" w:hint="eastAsia"/>
          <w:color w:val="000000" w:themeColor="text1"/>
          <w:kern w:val="0"/>
          <w:sz w:val="24"/>
        </w:rPr>
        <w:t>日至</w:t>
      </w:r>
      <w:r w:rsidRPr="00EA09AE">
        <w:rPr>
          <w:rFonts w:ascii="宋体" w:hAnsi="宋体"/>
          <w:color w:val="000000" w:themeColor="text1"/>
          <w:kern w:val="0"/>
          <w:sz w:val="24"/>
        </w:rPr>
        <w:t>2017年</w:t>
      </w:r>
      <w:r w:rsidRPr="00EA09AE">
        <w:rPr>
          <w:rFonts w:ascii="宋体" w:hAnsi="宋体" w:hint="eastAsia"/>
          <w:color w:val="000000" w:themeColor="text1"/>
          <w:kern w:val="0"/>
          <w:sz w:val="24"/>
        </w:rPr>
        <w:t>09月</w:t>
      </w:r>
      <w:r w:rsidR="00D36160" w:rsidRPr="00EA09AE">
        <w:rPr>
          <w:rFonts w:ascii="宋体" w:hAnsi="宋体" w:hint="eastAsia"/>
          <w:color w:val="000000" w:themeColor="text1"/>
          <w:kern w:val="0"/>
          <w:sz w:val="24"/>
        </w:rPr>
        <w:t>29</w:t>
      </w:r>
      <w:r w:rsidRPr="00EA09AE">
        <w:rPr>
          <w:rFonts w:ascii="宋体" w:hAnsi="宋体" w:hint="eastAsia"/>
          <w:color w:val="000000" w:themeColor="text1"/>
          <w:kern w:val="0"/>
          <w:sz w:val="24"/>
        </w:rPr>
        <w:t>日止清算期间的银行存款利息、结算备付金利息、存出保证金利息。</w:t>
      </w:r>
    </w:p>
    <w:p w:rsidR="00495598" w:rsidRPr="00EA09AE" w:rsidRDefault="00495598">
      <w:pPr>
        <w:spacing w:line="360" w:lineRule="auto"/>
        <w:ind w:firstLineChars="200" w:firstLine="480"/>
        <w:rPr>
          <w:rFonts w:ascii="宋体" w:hAnsi="宋体"/>
          <w:color w:val="000000" w:themeColor="text1"/>
          <w:kern w:val="0"/>
          <w:sz w:val="24"/>
        </w:rPr>
      </w:pPr>
    </w:p>
    <w:p w:rsidR="003D7F3B" w:rsidRPr="00EA09AE" w:rsidRDefault="003D7F3B" w:rsidP="003D7F3B">
      <w:pPr>
        <w:spacing w:line="360" w:lineRule="auto"/>
        <w:ind w:firstLineChars="200" w:firstLine="482"/>
        <w:rPr>
          <w:rFonts w:ascii="宋体" w:hAnsi="宋体"/>
          <w:color w:val="000000" w:themeColor="text1"/>
          <w:kern w:val="0"/>
          <w:sz w:val="24"/>
        </w:rPr>
      </w:pPr>
      <w:r w:rsidRPr="00EA09AE">
        <w:rPr>
          <w:rFonts w:ascii="宋体" w:hAnsi="宋体"/>
          <w:b/>
          <w:color w:val="000000" w:themeColor="text1"/>
          <w:kern w:val="0"/>
          <w:sz w:val="24"/>
        </w:rPr>
        <w:t>5.4清算费用</w:t>
      </w:r>
    </w:p>
    <w:p w:rsidR="003574E7" w:rsidRPr="00EA09AE" w:rsidRDefault="003574E7" w:rsidP="003574E7">
      <w:pPr>
        <w:spacing w:line="360" w:lineRule="auto"/>
        <w:ind w:firstLineChars="200" w:firstLine="480"/>
        <w:rPr>
          <w:rFonts w:ascii="宋体" w:hAnsi="宋体"/>
          <w:color w:val="000000" w:themeColor="text1"/>
          <w:kern w:val="0"/>
          <w:sz w:val="24"/>
        </w:rPr>
      </w:pPr>
      <w:r w:rsidRPr="00EA09AE">
        <w:rPr>
          <w:rFonts w:ascii="宋体" w:hAnsi="宋体" w:hint="eastAsia"/>
          <w:color w:val="000000" w:themeColor="text1"/>
          <w:kern w:val="0"/>
          <w:sz w:val="24"/>
        </w:rPr>
        <w:t>按照</w:t>
      </w:r>
      <w:r w:rsidR="00063167" w:rsidRPr="00EA09AE">
        <w:rPr>
          <w:rFonts w:ascii="宋体" w:hAnsi="宋体" w:hint="eastAsia"/>
          <w:color w:val="000000" w:themeColor="text1"/>
          <w:kern w:val="0"/>
          <w:sz w:val="24"/>
        </w:rPr>
        <w:t>《</w:t>
      </w:r>
      <w:r w:rsidRPr="00EA09AE">
        <w:rPr>
          <w:rFonts w:ascii="宋体" w:hAnsi="宋体" w:hint="eastAsia"/>
          <w:color w:val="000000" w:themeColor="text1"/>
          <w:kern w:val="0"/>
          <w:sz w:val="24"/>
        </w:rPr>
        <w:t>基金合同</w:t>
      </w:r>
      <w:r w:rsidR="00063167" w:rsidRPr="00EA09AE">
        <w:rPr>
          <w:rFonts w:ascii="宋体" w:hAnsi="宋体" w:hint="eastAsia"/>
          <w:color w:val="000000" w:themeColor="text1"/>
          <w:kern w:val="0"/>
          <w:sz w:val="24"/>
        </w:rPr>
        <w:t>》</w:t>
      </w:r>
      <w:r w:rsidRPr="00EA09AE">
        <w:rPr>
          <w:rFonts w:ascii="宋体" w:hAnsi="宋体" w:hint="eastAsia"/>
          <w:color w:val="000000" w:themeColor="text1"/>
          <w:kern w:val="0"/>
          <w:sz w:val="24"/>
        </w:rPr>
        <w:t>“第十九部分基金合同的变更、终止与基金财产的清算”的约定，清算费用是指基金财产清算小组在进行基金清算过程中发生的所有合理费用，清算费用由基金财产清算小组优先从基金剩余财产中支付。</w:t>
      </w:r>
    </w:p>
    <w:p w:rsidR="003574E7" w:rsidRPr="00EA09AE" w:rsidRDefault="003574E7" w:rsidP="003574E7">
      <w:pPr>
        <w:spacing w:line="360" w:lineRule="auto"/>
        <w:ind w:firstLineChars="200" w:firstLine="480"/>
        <w:rPr>
          <w:rFonts w:ascii="宋体" w:hAnsi="宋体"/>
          <w:color w:val="000000" w:themeColor="text1"/>
          <w:kern w:val="0"/>
          <w:sz w:val="24"/>
        </w:rPr>
      </w:pPr>
      <w:r w:rsidRPr="00EA09AE">
        <w:rPr>
          <w:rFonts w:ascii="宋体" w:hAnsi="宋体" w:hint="eastAsia"/>
          <w:color w:val="000000" w:themeColor="text1"/>
          <w:kern w:val="0"/>
          <w:sz w:val="24"/>
        </w:rPr>
        <w:t>考虑到本基金清算的实际情况，从保护基金份额持有人利益的角度出发，本基金最后运作日后产生的律师费、账户维护费、银行汇划费</w:t>
      </w:r>
      <w:r w:rsidRPr="00EA09AE">
        <w:rPr>
          <w:rFonts w:ascii="宋体" w:hAnsi="宋体" w:hint="eastAsia"/>
          <w:color w:val="000000"/>
          <w:kern w:val="0"/>
          <w:sz w:val="24"/>
        </w:rPr>
        <w:t>等清算费用将由基金管理人代为承担</w:t>
      </w:r>
      <w:r w:rsidRPr="00EA09AE">
        <w:rPr>
          <w:rFonts w:ascii="宋体" w:hAnsi="宋体" w:hint="eastAsia"/>
          <w:color w:val="000000" w:themeColor="text1"/>
          <w:kern w:val="0"/>
          <w:sz w:val="24"/>
        </w:rPr>
        <w:t>。</w:t>
      </w:r>
    </w:p>
    <w:p w:rsidR="00697298" w:rsidRPr="00EA09AE" w:rsidRDefault="00697298" w:rsidP="00697298">
      <w:pPr>
        <w:spacing w:line="360" w:lineRule="auto"/>
        <w:ind w:firstLineChars="200" w:firstLine="480"/>
        <w:rPr>
          <w:rFonts w:ascii="宋体" w:hAnsi="宋体"/>
          <w:color w:val="000000" w:themeColor="text1"/>
          <w:kern w:val="0"/>
          <w:sz w:val="24"/>
        </w:rPr>
      </w:pPr>
    </w:p>
    <w:p w:rsidR="003574E7" w:rsidRPr="00EA09AE" w:rsidRDefault="003574E7" w:rsidP="003574E7">
      <w:pPr>
        <w:autoSpaceDE w:val="0"/>
        <w:autoSpaceDN w:val="0"/>
        <w:adjustRightInd w:val="0"/>
        <w:spacing w:before="29" w:line="288" w:lineRule="auto"/>
        <w:ind w:left="15" w:firstLineChars="200" w:firstLine="482"/>
        <w:rPr>
          <w:b/>
          <w:color w:val="000000" w:themeColor="text1"/>
          <w:kern w:val="0"/>
          <w:sz w:val="24"/>
        </w:rPr>
      </w:pPr>
      <w:r w:rsidRPr="00EA09AE">
        <w:rPr>
          <w:rFonts w:ascii="宋体" w:hAnsi="宋体"/>
          <w:b/>
          <w:color w:val="000000" w:themeColor="text1"/>
          <w:kern w:val="0"/>
          <w:sz w:val="24"/>
        </w:rPr>
        <w:t>5.5</w:t>
      </w:r>
      <w:r w:rsidRPr="00EA09AE">
        <w:rPr>
          <w:rFonts w:hint="eastAsia"/>
          <w:b/>
          <w:color w:val="000000" w:themeColor="text1"/>
          <w:kern w:val="0"/>
          <w:sz w:val="24"/>
        </w:rPr>
        <w:t>资产处置及负债清偿后的剩余资产情况</w:t>
      </w:r>
    </w:p>
    <w:p w:rsidR="003574E7" w:rsidRPr="00EA09AE" w:rsidRDefault="003574E7" w:rsidP="003574E7">
      <w:pPr>
        <w:autoSpaceDE w:val="0"/>
        <w:autoSpaceDN w:val="0"/>
        <w:adjustRightInd w:val="0"/>
        <w:spacing w:before="29" w:line="288" w:lineRule="auto"/>
        <w:ind w:left="15" w:firstLineChars="200" w:firstLine="482"/>
        <w:rPr>
          <w:b/>
          <w:color w:val="000000" w:themeColor="text1"/>
          <w:kern w:val="0"/>
          <w:sz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2127"/>
      </w:tblGrid>
      <w:tr w:rsidR="003574E7" w:rsidRPr="00EA09AE" w:rsidTr="003574E7">
        <w:tc>
          <w:tcPr>
            <w:tcW w:w="6237" w:type="dxa"/>
          </w:tcPr>
          <w:p w:rsidR="003574E7" w:rsidRPr="00EA09AE" w:rsidRDefault="003574E7" w:rsidP="003574E7">
            <w:pPr>
              <w:ind w:firstLineChars="200" w:firstLine="480"/>
              <w:jc w:val="center"/>
              <w:rPr>
                <w:bCs/>
                <w:color w:val="000000" w:themeColor="text1"/>
                <w:sz w:val="24"/>
              </w:rPr>
            </w:pPr>
            <w:r w:rsidRPr="00EA09AE">
              <w:rPr>
                <w:rFonts w:hint="eastAsia"/>
                <w:bCs/>
                <w:color w:val="000000" w:themeColor="text1"/>
                <w:sz w:val="24"/>
              </w:rPr>
              <w:t>项目</w:t>
            </w:r>
          </w:p>
        </w:tc>
        <w:tc>
          <w:tcPr>
            <w:tcW w:w="2127" w:type="dxa"/>
          </w:tcPr>
          <w:p w:rsidR="003574E7" w:rsidRPr="00EA09AE" w:rsidRDefault="003574E7" w:rsidP="003574E7">
            <w:pPr>
              <w:spacing w:line="560" w:lineRule="exact"/>
              <w:ind w:firstLineChars="200" w:firstLine="480"/>
              <w:jc w:val="center"/>
              <w:rPr>
                <w:bCs/>
                <w:color w:val="000000" w:themeColor="text1"/>
                <w:sz w:val="24"/>
              </w:rPr>
            </w:pPr>
            <w:r w:rsidRPr="00EA09AE">
              <w:rPr>
                <w:rFonts w:hint="eastAsia"/>
                <w:bCs/>
                <w:color w:val="000000" w:themeColor="text1"/>
                <w:sz w:val="24"/>
              </w:rPr>
              <w:t>金额</w:t>
            </w:r>
          </w:p>
        </w:tc>
      </w:tr>
      <w:tr w:rsidR="003574E7" w:rsidRPr="00EA09AE" w:rsidTr="003574E7">
        <w:tc>
          <w:tcPr>
            <w:tcW w:w="6237" w:type="dxa"/>
          </w:tcPr>
          <w:p w:rsidR="003574E7" w:rsidRPr="00EA09AE" w:rsidRDefault="003574E7" w:rsidP="00622280">
            <w:pPr>
              <w:overflowPunct w:val="0"/>
              <w:autoSpaceDE w:val="0"/>
              <w:autoSpaceDN w:val="0"/>
              <w:snapToGrid w:val="0"/>
              <w:spacing w:line="560" w:lineRule="exact"/>
              <w:ind w:firstLineChars="200" w:firstLine="480"/>
              <w:rPr>
                <w:bCs/>
                <w:color w:val="000000" w:themeColor="text1"/>
                <w:sz w:val="24"/>
              </w:rPr>
            </w:pPr>
            <w:r w:rsidRPr="00EA09AE">
              <w:rPr>
                <w:rFonts w:hint="eastAsia"/>
                <w:bCs/>
                <w:color w:val="000000" w:themeColor="text1"/>
                <w:sz w:val="24"/>
              </w:rPr>
              <w:t>一、基金最后运作日</w:t>
            </w:r>
            <w:r w:rsidRPr="00EA09AE">
              <w:rPr>
                <w:bCs/>
                <w:color w:val="000000" w:themeColor="text1"/>
                <w:sz w:val="24"/>
              </w:rPr>
              <w:t>2017</w:t>
            </w:r>
            <w:r w:rsidRPr="00EA09AE">
              <w:rPr>
                <w:rFonts w:hint="eastAsia"/>
                <w:bCs/>
                <w:color w:val="000000" w:themeColor="text1"/>
                <w:sz w:val="24"/>
              </w:rPr>
              <w:t>年</w:t>
            </w:r>
            <w:r w:rsidRPr="00EA09AE">
              <w:rPr>
                <w:bCs/>
                <w:color w:val="000000" w:themeColor="text1"/>
                <w:sz w:val="24"/>
              </w:rPr>
              <w:t>8</w:t>
            </w:r>
            <w:r w:rsidRPr="00EA09AE">
              <w:rPr>
                <w:rFonts w:hint="eastAsia"/>
                <w:bCs/>
                <w:color w:val="000000" w:themeColor="text1"/>
                <w:sz w:val="24"/>
              </w:rPr>
              <w:t>月</w:t>
            </w:r>
            <w:r w:rsidR="00622280" w:rsidRPr="00EA09AE">
              <w:rPr>
                <w:rFonts w:hint="eastAsia"/>
                <w:bCs/>
                <w:color w:val="000000" w:themeColor="text1"/>
                <w:sz w:val="24"/>
              </w:rPr>
              <w:t>31</w:t>
            </w:r>
            <w:r w:rsidRPr="00EA09AE">
              <w:rPr>
                <w:rFonts w:hint="eastAsia"/>
                <w:bCs/>
                <w:color w:val="000000" w:themeColor="text1"/>
                <w:sz w:val="24"/>
              </w:rPr>
              <w:t>日基金净资产</w:t>
            </w:r>
          </w:p>
        </w:tc>
        <w:tc>
          <w:tcPr>
            <w:tcW w:w="2127" w:type="dxa"/>
            <w:vAlign w:val="center"/>
          </w:tcPr>
          <w:p w:rsidR="003574E7" w:rsidRPr="00EA09AE" w:rsidRDefault="00622280" w:rsidP="003574E7">
            <w:pPr>
              <w:overflowPunct w:val="0"/>
              <w:autoSpaceDE w:val="0"/>
              <w:autoSpaceDN w:val="0"/>
              <w:snapToGrid w:val="0"/>
              <w:spacing w:line="560" w:lineRule="exact"/>
              <w:ind w:firstLineChars="200" w:firstLine="480"/>
              <w:jc w:val="right"/>
              <w:rPr>
                <w:bCs/>
                <w:color w:val="000000" w:themeColor="text1"/>
                <w:sz w:val="24"/>
              </w:rPr>
            </w:pPr>
            <w:r w:rsidRPr="00EA09AE">
              <w:rPr>
                <w:rFonts w:hint="eastAsia"/>
                <w:color w:val="000000" w:themeColor="text1"/>
                <w:sz w:val="24"/>
              </w:rPr>
              <w:t>492,581.57</w:t>
            </w:r>
          </w:p>
        </w:tc>
      </w:tr>
      <w:tr w:rsidR="003574E7" w:rsidRPr="00EA09AE" w:rsidTr="003574E7">
        <w:tc>
          <w:tcPr>
            <w:tcW w:w="6237" w:type="dxa"/>
          </w:tcPr>
          <w:p w:rsidR="003574E7" w:rsidRPr="00EA09AE" w:rsidRDefault="003574E7" w:rsidP="003574E7">
            <w:pPr>
              <w:overflowPunct w:val="0"/>
              <w:autoSpaceDE w:val="0"/>
              <w:autoSpaceDN w:val="0"/>
              <w:snapToGrid w:val="0"/>
              <w:spacing w:line="560" w:lineRule="exact"/>
              <w:ind w:firstLineChars="200" w:firstLine="480"/>
              <w:rPr>
                <w:bCs/>
                <w:color w:val="000000" w:themeColor="text1"/>
                <w:sz w:val="24"/>
              </w:rPr>
            </w:pPr>
            <w:r w:rsidRPr="00EA09AE">
              <w:rPr>
                <w:rFonts w:hint="eastAsia"/>
                <w:bCs/>
                <w:color w:val="000000" w:themeColor="text1"/>
                <w:sz w:val="24"/>
              </w:rPr>
              <w:t>加：清算期间净收益</w:t>
            </w:r>
          </w:p>
        </w:tc>
        <w:tc>
          <w:tcPr>
            <w:tcW w:w="2127" w:type="dxa"/>
            <w:vAlign w:val="center"/>
          </w:tcPr>
          <w:p w:rsidR="003574E7" w:rsidRPr="00EA09AE" w:rsidRDefault="0043213F" w:rsidP="003574E7">
            <w:pPr>
              <w:overflowPunct w:val="0"/>
              <w:autoSpaceDE w:val="0"/>
              <w:autoSpaceDN w:val="0"/>
              <w:snapToGrid w:val="0"/>
              <w:spacing w:line="560" w:lineRule="exact"/>
              <w:ind w:firstLineChars="200" w:firstLine="480"/>
              <w:jc w:val="right"/>
              <w:rPr>
                <w:bCs/>
                <w:color w:val="000000" w:themeColor="text1"/>
                <w:sz w:val="24"/>
              </w:rPr>
            </w:pPr>
            <w:r w:rsidRPr="00EA09AE">
              <w:rPr>
                <w:rFonts w:hint="eastAsia"/>
                <w:color w:val="000000" w:themeColor="text1"/>
                <w:sz w:val="24"/>
              </w:rPr>
              <w:t>344.51</w:t>
            </w:r>
          </w:p>
        </w:tc>
      </w:tr>
      <w:tr w:rsidR="003574E7" w:rsidRPr="00EA09AE" w:rsidTr="003574E7">
        <w:trPr>
          <w:trHeight w:val="101"/>
        </w:trPr>
        <w:tc>
          <w:tcPr>
            <w:tcW w:w="6237" w:type="dxa"/>
          </w:tcPr>
          <w:p w:rsidR="003574E7" w:rsidRPr="00EA09AE" w:rsidRDefault="003574E7" w:rsidP="003574E7">
            <w:pPr>
              <w:overflowPunct w:val="0"/>
              <w:autoSpaceDE w:val="0"/>
              <w:autoSpaceDN w:val="0"/>
              <w:snapToGrid w:val="0"/>
              <w:spacing w:line="560" w:lineRule="exact"/>
              <w:ind w:firstLineChars="200" w:firstLine="480"/>
              <w:rPr>
                <w:bCs/>
                <w:color w:val="000000" w:themeColor="text1"/>
                <w:sz w:val="24"/>
              </w:rPr>
            </w:pPr>
            <w:r w:rsidRPr="00EA09AE">
              <w:rPr>
                <w:rFonts w:hint="eastAsia"/>
                <w:bCs/>
                <w:color w:val="000000" w:themeColor="text1"/>
                <w:sz w:val="24"/>
              </w:rPr>
              <w:t>加：清算期间基金份额交易产生的净值影响（注）</w:t>
            </w:r>
          </w:p>
        </w:tc>
        <w:tc>
          <w:tcPr>
            <w:tcW w:w="2127" w:type="dxa"/>
            <w:vAlign w:val="center"/>
          </w:tcPr>
          <w:p w:rsidR="003574E7" w:rsidRPr="00EA09AE" w:rsidRDefault="003574E7" w:rsidP="00622280">
            <w:pPr>
              <w:overflowPunct w:val="0"/>
              <w:autoSpaceDE w:val="0"/>
              <w:autoSpaceDN w:val="0"/>
              <w:snapToGrid w:val="0"/>
              <w:spacing w:line="560" w:lineRule="exact"/>
              <w:ind w:firstLineChars="200" w:firstLine="480"/>
              <w:jc w:val="right"/>
              <w:rPr>
                <w:bCs/>
                <w:color w:val="000000" w:themeColor="text1"/>
                <w:sz w:val="24"/>
              </w:rPr>
            </w:pPr>
            <w:r w:rsidRPr="00EA09AE">
              <w:rPr>
                <w:bCs/>
                <w:color w:val="000000" w:themeColor="text1"/>
                <w:sz w:val="24"/>
              </w:rPr>
              <w:t>-</w:t>
            </w:r>
            <w:r w:rsidR="00622280" w:rsidRPr="00EA09AE">
              <w:rPr>
                <w:rFonts w:hint="eastAsia"/>
                <w:bCs/>
                <w:color w:val="000000" w:themeColor="text1"/>
                <w:sz w:val="24"/>
              </w:rPr>
              <w:t>29,970.19</w:t>
            </w:r>
          </w:p>
        </w:tc>
      </w:tr>
      <w:tr w:rsidR="003574E7" w:rsidRPr="00EA09AE" w:rsidTr="003574E7">
        <w:trPr>
          <w:trHeight w:val="101"/>
        </w:trPr>
        <w:tc>
          <w:tcPr>
            <w:tcW w:w="6237" w:type="dxa"/>
          </w:tcPr>
          <w:p w:rsidR="003574E7" w:rsidRPr="00EA09AE" w:rsidRDefault="003574E7" w:rsidP="00D36160">
            <w:pPr>
              <w:overflowPunct w:val="0"/>
              <w:autoSpaceDE w:val="0"/>
              <w:autoSpaceDN w:val="0"/>
              <w:snapToGrid w:val="0"/>
              <w:spacing w:line="560" w:lineRule="exact"/>
              <w:ind w:firstLineChars="200" w:firstLine="480"/>
              <w:rPr>
                <w:bCs/>
                <w:color w:val="000000" w:themeColor="text1"/>
                <w:sz w:val="24"/>
              </w:rPr>
            </w:pPr>
            <w:r w:rsidRPr="00EA09AE">
              <w:rPr>
                <w:rFonts w:hint="eastAsia"/>
                <w:bCs/>
                <w:color w:val="000000" w:themeColor="text1"/>
                <w:sz w:val="24"/>
              </w:rPr>
              <w:t>二、</w:t>
            </w:r>
            <w:r w:rsidRPr="00EA09AE">
              <w:rPr>
                <w:bCs/>
                <w:color w:val="000000" w:themeColor="text1"/>
                <w:sz w:val="24"/>
              </w:rPr>
              <w:t>2017</w:t>
            </w:r>
            <w:r w:rsidRPr="00EA09AE">
              <w:rPr>
                <w:rFonts w:hint="eastAsia"/>
                <w:bCs/>
                <w:color w:val="000000" w:themeColor="text1"/>
                <w:sz w:val="24"/>
              </w:rPr>
              <w:t>年</w:t>
            </w:r>
            <w:r w:rsidR="00987FA8" w:rsidRPr="00EA09AE">
              <w:rPr>
                <w:rFonts w:hint="eastAsia"/>
                <w:bCs/>
                <w:color w:val="000000" w:themeColor="text1"/>
                <w:sz w:val="24"/>
              </w:rPr>
              <w:t>09</w:t>
            </w:r>
            <w:r w:rsidRPr="00EA09AE">
              <w:rPr>
                <w:rFonts w:hint="eastAsia"/>
                <w:bCs/>
                <w:color w:val="000000" w:themeColor="text1"/>
                <w:sz w:val="24"/>
              </w:rPr>
              <w:t>月</w:t>
            </w:r>
            <w:r w:rsidR="00D36160" w:rsidRPr="00EA09AE">
              <w:rPr>
                <w:rFonts w:hint="eastAsia"/>
                <w:bCs/>
                <w:color w:val="000000" w:themeColor="text1"/>
                <w:sz w:val="24"/>
              </w:rPr>
              <w:t>29</w:t>
            </w:r>
            <w:r w:rsidRPr="00EA09AE">
              <w:rPr>
                <w:rFonts w:hint="eastAsia"/>
                <w:bCs/>
                <w:color w:val="000000" w:themeColor="text1"/>
                <w:sz w:val="24"/>
              </w:rPr>
              <w:t>日基金剩余资产净值</w:t>
            </w:r>
          </w:p>
        </w:tc>
        <w:tc>
          <w:tcPr>
            <w:tcW w:w="2127" w:type="dxa"/>
            <w:vAlign w:val="center"/>
          </w:tcPr>
          <w:p w:rsidR="003574E7" w:rsidRPr="00EA09AE" w:rsidRDefault="0043213F" w:rsidP="0043213F">
            <w:pPr>
              <w:overflowPunct w:val="0"/>
              <w:autoSpaceDE w:val="0"/>
              <w:autoSpaceDN w:val="0"/>
              <w:snapToGrid w:val="0"/>
              <w:spacing w:line="560" w:lineRule="exact"/>
              <w:ind w:firstLineChars="200" w:firstLine="480"/>
              <w:jc w:val="right"/>
              <w:rPr>
                <w:bCs/>
                <w:color w:val="000000" w:themeColor="text1"/>
                <w:sz w:val="24"/>
              </w:rPr>
            </w:pPr>
            <w:r w:rsidRPr="00EA09AE">
              <w:rPr>
                <w:bCs/>
                <w:color w:val="000000" w:themeColor="text1"/>
                <w:sz w:val="24"/>
              </w:rPr>
              <w:t>462</w:t>
            </w:r>
            <w:r w:rsidRPr="00EA09AE">
              <w:rPr>
                <w:rFonts w:hint="eastAsia"/>
                <w:bCs/>
                <w:color w:val="000000" w:themeColor="text1"/>
                <w:sz w:val="24"/>
              </w:rPr>
              <w:t>,</w:t>
            </w:r>
            <w:r w:rsidRPr="00EA09AE">
              <w:rPr>
                <w:bCs/>
                <w:color w:val="000000" w:themeColor="text1"/>
                <w:sz w:val="24"/>
              </w:rPr>
              <w:t>955.89</w:t>
            </w:r>
          </w:p>
        </w:tc>
      </w:tr>
    </w:tbl>
    <w:p w:rsidR="003574E7" w:rsidRPr="00EA09AE" w:rsidRDefault="003574E7" w:rsidP="003574E7">
      <w:pPr>
        <w:spacing w:before="100" w:line="360" w:lineRule="auto"/>
        <w:ind w:firstLineChars="200" w:firstLine="480"/>
        <w:rPr>
          <w:rFonts w:ascii="宋体" w:hAnsi="宋体"/>
          <w:color w:val="000000" w:themeColor="text1"/>
          <w:kern w:val="0"/>
          <w:sz w:val="24"/>
        </w:rPr>
      </w:pPr>
      <w:r w:rsidRPr="00EA09AE">
        <w:rPr>
          <w:rFonts w:ascii="宋体" w:hAnsi="宋体" w:hint="eastAsia"/>
          <w:color w:val="000000" w:themeColor="text1"/>
          <w:kern w:val="0"/>
          <w:sz w:val="24"/>
        </w:rPr>
        <w:t>注：本基金最后</w:t>
      </w:r>
      <w:r w:rsidRPr="00EA09AE">
        <w:rPr>
          <w:rFonts w:ascii="宋体" w:hAnsi="宋体" w:hint="eastAsia"/>
          <w:color w:val="000000"/>
          <w:kern w:val="0"/>
          <w:sz w:val="24"/>
        </w:rPr>
        <w:t>运作</w:t>
      </w:r>
      <w:r w:rsidRPr="00EA09AE">
        <w:rPr>
          <w:rFonts w:ascii="宋体" w:hAnsi="宋体" w:hint="eastAsia"/>
          <w:color w:val="000000" w:themeColor="text1"/>
          <w:kern w:val="0"/>
          <w:sz w:val="24"/>
        </w:rPr>
        <w:t>日为</w:t>
      </w:r>
      <w:r w:rsidRPr="00EA09AE">
        <w:rPr>
          <w:rFonts w:ascii="宋体" w:hAnsi="宋体"/>
          <w:color w:val="000000" w:themeColor="text1"/>
          <w:kern w:val="0"/>
          <w:sz w:val="24"/>
        </w:rPr>
        <w:t xml:space="preserve"> 2017年</w:t>
      </w:r>
      <w:r w:rsidR="0090518D" w:rsidRPr="00EA09AE">
        <w:rPr>
          <w:rFonts w:ascii="宋体" w:hAnsi="宋体" w:hint="eastAsia"/>
          <w:color w:val="000000" w:themeColor="text1"/>
          <w:kern w:val="0"/>
          <w:sz w:val="24"/>
        </w:rPr>
        <w:t>0</w:t>
      </w:r>
      <w:r w:rsidRPr="00EA09AE">
        <w:rPr>
          <w:rFonts w:ascii="宋体" w:hAnsi="宋体"/>
          <w:color w:val="000000" w:themeColor="text1"/>
          <w:kern w:val="0"/>
          <w:sz w:val="24"/>
        </w:rPr>
        <w:t>8</w:t>
      </w:r>
      <w:r w:rsidRPr="00EA09AE">
        <w:rPr>
          <w:rFonts w:ascii="宋体" w:hAnsi="宋体" w:hint="eastAsia"/>
          <w:color w:val="000000" w:themeColor="text1"/>
          <w:kern w:val="0"/>
          <w:sz w:val="24"/>
        </w:rPr>
        <w:t>月</w:t>
      </w:r>
      <w:r w:rsidR="0090518D" w:rsidRPr="00EA09AE">
        <w:rPr>
          <w:rFonts w:ascii="宋体" w:hAnsi="宋体" w:hint="eastAsia"/>
          <w:color w:val="000000" w:themeColor="text1"/>
          <w:kern w:val="0"/>
          <w:sz w:val="24"/>
        </w:rPr>
        <w:t>31</w:t>
      </w:r>
      <w:r w:rsidRPr="00EA09AE">
        <w:rPr>
          <w:rFonts w:ascii="宋体" w:hAnsi="宋体" w:hint="eastAsia"/>
          <w:color w:val="000000" w:themeColor="text1"/>
          <w:kern w:val="0"/>
          <w:sz w:val="24"/>
        </w:rPr>
        <w:t>日，最后</w:t>
      </w:r>
      <w:r w:rsidRPr="00EA09AE">
        <w:rPr>
          <w:rFonts w:ascii="宋体" w:hAnsi="宋体" w:hint="eastAsia"/>
          <w:color w:val="000000"/>
          <w:kern w:val="0"/>
          <w:sz w:val="24"/>
        </w:rPr>
        <w:t>运作</w:t>
      </w:r>
      <w:r w:rsidRPr="00EA09AE">
        <w:rPr>
          <w:rFonts w:ascii="宋体" w:hAnsi="宋体" w:hint="eastAsia"/>
          <w:color w:val="000000" w:themeColor="text1"/>
          <w:kern w:val="0"/>
          <w:sz w:val="24"/>
        </w:rPr>
        <w:t>日</w:t>
      </w:r>
      <w:r w:rsidRPr="00EA09AE">
        <w:rPr>
          <w:rFonts w:ascii="宋体" w:hAnsi="宋体" w:hint="eastAsia"/>
          <w:color w:val="000000"/>
          <w:kern w:val="0"/>
          <w:sz w:val="24"/>
        </w:rPr>
        <w:t>交易申请</w:t>
      </w:r>
      <w:r w:rsidRPr="00EA09AE">
        <w:rPr>
          <w:rFonts w:ascii="宋体" w:hAnsi="宋体" w:hint="eastAsia"/>
          <w:color w:val="000000" w:themeColor="text1"/>
          <w:kern w:val="0"/>
          <w:sz w:val="24"/>
        </w:rPr>
        <w:t>的确认日为</w:t>
      </w:r>
      <w:r w:rsidRPr="00EA09AE">
        <w:rPr>
          <w:rFonts w:ascii="宋体" w:hAnsi="宋体"/>
          <w:color w:val="000000" w:themeColor="text1"/>
          <w:kern w:val="0"/>
          <w:sz w:val="24"/>
        </w:rPr>
        <w:t xml:space="preserve"> 2017 </w:t>
      </w:r>
      <w:r w:rsidRPr="00EA09AE">
        <w:rPr>
          <w:rFonts w:ascii="宋体" w:hAnsi="宋体" w:hint="eastAsia"/>
          <w:color w:val="000000" w:themeColor="text1"/>
          <w:kern w:val="0"/>
          <w:sz w:val="24"/>
        </w:rPr>
        <w:t>年</w:t>
      </w:r>
      <w:r w:rsidR="0090518D" w:rsidRPr="00EA09AE">
        <w:rPr>
          <w:rFonts w:ascii="宋体" w:hAnsi="宋体" w:hint="eastAsia"/>
          <w:color w:val="000000" w:themeColor="text1"/>
          <w:kern w:val="0"/>
          <w:sz w:val="24"/>
        </w:rPr>
        <w:t>09</w:t>
      </w:r>
      <w:r w:rsidRPr="00EA09AE">
        <w:rPr>
          <w:rFonts w:ascii="宋体" w:hAnsi="宋体" w:hint="eastAsia"/>
          <w:color w:val="000000" w:themeColor="text1"/>
          <w:kern w:val="0"/>
          <w:sz w:val="24"/>
        </w:rPr>
        <w:t>月</w:t>
      </w:r>
      <w:r w:rsidR="0090518D" w:rsidRPr="00EA09AE">
        <w:rPr>
          <w:rFonts w:ascii="宋体" w:hAnsi="宋体" w:hint="eastAsia"/>
          <w:color w:val="000000" w:themeColor="text1"/>
          <w:kern w:val="0"/>
          <w:sz w:val="24"/>
        </w:rPr>
        <w:t>01</w:t>
      </w:r>
      <w:r w:rsidRPr="00EA09AE">
        <w:rPr>
          <w:rFonts w:ascii="宋体" w:hAnsi="宋体" w:hint="eastAsia"/>
          <w:color w:val="000000" w:themeColor="text1"/>
          <w:kern w:val="0"/>
          <w:sz w:val="24"/>
        </w:rPr>
        <w:t>日，确认赎回份额</w:t>
      </w:r>
      <w:r w:rsidR="003970FB" w:rsidRPr="00EA09AE">
        <w:rPr>
          <w:rFonts w:ascii="宋体" w:hAnsi="宋体" w:hint="eastAsia"/>
          <w:color w:val="000000" w:themeColor="text1"/>
          <w:kern w:val="0"/>
          <w:sz w:val="24"/>
        </w:rPr>
        <w:t>24</w:t>
      </w:r>
      <w:r w:rsidRPr="00EA09AE">
        <w:rPr>
          <w:rFonts w:ascii="宋体" w:hAnsi="宋体"/>
          <w:color w:val="000000" w:themeColor="text1"/>
          <w:kern w:val="0"/>
          <w:sz w:val="24"/>
        </w:rPr>
        <w:t>,</w:t>
      </w:r>
      <w:r w:rsidR="003970FB" w:rsidRPr="00EA09AE">
        <w:rPr>
          <w:rFonts w:ascii="宋体" w:hAnsi="宋体" w:hint="eastAsia"/>
          <w:color w:val="000000" w:themeColor="text1"/>
          <w:kern w:val="0"/>
          <w:sz w:val="24"/>
        </w:rPr>
        <w:t>154</w:t>
      </w:r>
      <w:r w:rsidRPr="00EA09AE">
        <w:rPr>
          <w:rFonts w:ascii="宋体" w:hAnsi="宋体"/>
          <w:color w:val="000000" w:themeColor="text1"/>
          <w:kern w:val="0"/>
          <w:sz w:val="24"/>
        </w:rPr>
        <w:t>.</w:t>
      </w:r>
      <w:r w:rsidR="003970FB" w:rsidRPr="00EA09AE">
        <w:rPr>
          <w:rFonts w:ascii="宋体" w:hAnsi="宋体" w:hint="eastAsia"/>
          <w:color w:val="000000" w:themeColor="text1"/>
          <w:kern w:val="0"/>
          <w:sz w:val="24"/>
        </w:rPr>
        <w:t>74</w:t>
      </w:r>
      <w:r w:rsidRPr="00EA09AE">
        <w:rPr>
          <w:rFonts w:ascii="宋体" w:hAnsi="宋体"/>
          <w:color w:val="000000" w:themeColor="text1"/>
          <w:kern w:val="0"/>
          <w:sz w:val="24"/>
        </w:rPr>
        <w:t>份。</w:t>
      </w:r>
    </w:p>
    <w:p w:rsidR="003574E7" w:rsidRPr="00EA09AE" w:rsidRDefault="003574E7" w:rsidP="003574E7">
      <w:pPr>
        <w:spacing w:before="100" w:line="360" w:lineRule="auto"/>
        <w:ind w:firstLineChars="200" w:firstLine="480"/>
        <w:rPr>
          <w:rFonts w:ascii="宋体" w:hAnsi="宋体"/>
          <w:color w:val="000000" w:themeColor="text1"/>
          <w:kern w:val="0"/>
          <w:sz w:val="24"/>
        </w:rPr>
      </w:pPr>
      <w:r w:rsidRPr="00EA09AE">
        <w:rPr>
          <w:rFonts w:ascii="宋体" w:hAnsi="宋体" w:hint="eastAsia"/>
          <w:color w:val="000000" w:themeColor="text1"/>
          <w:kern w:val="0"/>
          <w:sz w:val="24"/>
        </w:rPr>
        <w:t>截至本次清算期结束日</w:t>
      </w:r>
      <w:r w:rsidRPr="00EA09AE">
        <w:rPr>
          <w:rFonts w:ascii="宋体" w:hAnsi="宋体"/>
          <w:color w:val="000000" w:themeColor="text1"/>
          <w:kern w:val="0"/>
          <w:sz w:val="24"/>
        </w:rPr>
        <w:t>2017年</w:t>
      </w:r>
      <w:r w:rsidR="003970FB" w:rsidRPr="00EA09AE">
        <w:rPr>
          <w:rFonts w:ascii="宋体" w:hAnsi="宋体" w:hint="eastAsia"/>
          <w:color w:val="000000" w:themeColor="text1"/>
          <w:kern w:val="0"/>
          <w:sz w:val="24"/>
        </w:rPr>
        <w:t>0</w:t>
      </w:r>
      <w:r w:rsidR="00987FA8" w:rsidRPr="00EA09AE">
        <w:rPr>
          <w:rFonts w:ascii="宋体" w:hAnsi="宋体" w:hint="eastAsia"/>
          <w:color w:val="000000" w:themeColor="text1"/>
          <w:kern w:val="0"/>
          <w:sz w:val="24"/>
        </w:rPr>
        <w:t>9</w:t>
      </w:r>
      <w:r w:rsidRPr="00EA09AE">
        <w:rPr>
          <w:rFonts w:ascii="宋体" w:hAnsi="宋体" w:hint="eastAsia"/>
          <w:color w:val="000000" w:themeColor="text1"/>
          <w:kern w:val="0"/>
          <w:sz w:val="24"/>
        </w:rPr>
        <w:t>月</w:t>
      </w:r>
      <w:r w:rsidR="00D36160" w:rsidRPr="00EA09AE">
        <w:rPr>
          <w:rFonts w:ascii="宋体" w:hAnsi="宋体" w:hint="eastAsia"/>
          <w:color w:val="000000" w:themeColor="text1"/>
          <w:kern w:val="0"/>
          <w:sz w:val="24"/>
        </w:rPr>
        <w:t>29</w:t>
      </w:r>
      <w:r w:rsidRPr="00EA09AE">
        <w:rPr>
          <w:rFonts w:ascii="宋体" w:hAnsi="宋体" w:hint="eastAsia"/>
          <w:color w:val="000000" w:themeColor="text1"/>
          <w:kern w:val="0"/>
          <w:sz w:val="24"/>
        </w:rPr>
        <w:t>日，本基金剩余财产为人民币</w:t>
      </w:r>
      <w:r w:rsidR="00F81225" w:rsidRPr="00EA09AE">
        <w:rPr>
          <w:rFonts w:hint="eastAsia"/>
          <w:bCs/>
          <w:color w:val="000000" w:themeColor="text1"/>
          <w:sz w:val="24"/>
        </w:rPr>
        <w:t>4</w:t>
      </w:r>
      <w:r w:rsidR="0007242F">
        <w:rPr>
          <w:rFonts w:hint="eastAsia"/>
          <w:bCs/>
          <w:color w:val="000000" w:themeColor="text1"/>
          <w:sz w:val="24"/>
        </w:rPr>
        <w:t>62,955.89</w:t>
      </w:r>
      <w:r w:rsidRPr="00EA09AE">
        <w:rPr>
          <w:rFonts w:ascii="宋体" w:hAnsi="宋体" w:hint="eastAsia"/>
          <w:color w:val="000000" w:themeColor="text1"/>
          <w:kern w:val="0"/>
          <w:sz w:val="24"/>
        </w:rPr>
        <w:t>元。自本次清算期结束日次日</w:t>
      </w:r>
      <w:r w:rsidRPr="00EA09AE">
        <w:rPr>
          <w:rFonts w:ascii="宋体" w:hAnsi="宋体"/>
          <w:color w:val="000000" w:themeColor="text1"/>
          <w:kern w:val="0"/>
          <w:sz w:val="24"/>
        </w:rPr>
        <w:t>(2017年</w:t>
      </w:r>
      <w:r w:rsidR="00987FA8" w:rsidRPr="00EA09AE">
        <w:rPr>
          <w:rFonts w:ascii="宋体" w:hAnsi="宋体" w:hint="eastAsia"/>
          <w:color w:val="000000" w:themeColor="text1"/>
          <w:kern w:val="0"/>
          <w:sz w:val="24"/>
        </w:rPr>
        <w:t>09</w:t>
      </w:r>
      <w:r w:rsidRPr="00EA09AE">
        <w:rPr>
          <w:rFonts w:ascii="宋体" w:hAnsi="宋体" w:hint="eastAsia"/>
          <w:color w:val="000000" w:themeColor="text1"/>
          <w:kern w:val="0"/>
          <w:sz w:val="24"/>
        </w:rPr>
        <w:t>月</w:t>
      </w:r>
      <w:r w:rsidR="00191A21">
        <w:rPr>
          <w:rFonts w:ascii="宋体" w:hAnsi="宋体" w:hint="eastAsia"/>
          <w:color w:val="000000" w:themeColor="text1"/>
          <w:kern w:val="0"/>
          <w:sz w:val="24"/>
        </w:rPr>
        <w:t>30</w:t>
      </w:r>
      <w:r w:rsidRPr="00EA09AE">
        <w:rPr>
          <w:rFonts w:ascii="宋体" w:hAnsi="宋体" w:hint="eastAsia"/>
          <w:color w:val="000000" w:themeColor="text1"/>
          <w:kern w:val="0"/>
          <w:sz w:val="24"/>
        </w:rPr>
        <w:t>日</w:t>
      </w:r>
      <w:r w:rsidRPr="00EA09AE">
        <w:rPr>
          <w:rFonts w:ascii="宋体" w:hAnsi="宋体"/>
          <w:color w:val="000000" w:themeColor="text1"/>
          <w:kern w:val="0"/>
          <w:sz w:val="24"/>
        </w:rPr>
        <w:t>)</w:t>
      </w:r>
      <w:r w:rsidRPr="00EA09AE">
        <w:rPr>
          <w:rFonts w:ascii="宋体" w:hAnsi="宋体" w:hint="eastAsia"/>
          <w:color w:val="000000" w:themeColor="text1"/>
          <w:kern w:val="0"/>
          <w:sz w:val="24"/>
        </w:rPr>
        <w:t>至本次清算款划出前一日的银行存款产生的利息（包括基金管理人垫付资金本金产生的利息）归基金份额持有人所有。</w:t>
      </w:r>
    </w:p>
    <w:p w:rsidR="003574E7" w:rsidRPr="00EA09AE" w:rsidRDefault="003574E7" w:rsidP="003574E7">
      <w:pPr>
        <w:spacing w:line="360" w:lineRule="auto"/>
        <w:ind w:firstLineChars="200" w:firstLine="480"/>
        <w:rPr>
          <w:rFonts w:ascii="宋体" w:hAnsi="宋体"/>
          <w:color w:val="000000" w:themeColor="text1"/>
          <w:kern w:val="0"/>
          <w:sz w:val="24"/>
        </w:rPr>
      </w:pPr>
      <w:r w:rsidRPr="00EA09AE">
        <w:rPr>
          <w:rFonts w:ascii="宋体" w:hAnsi="宋体" w:hint="eastAsia"/>
          <w:color w:val="000000"/>
          <w:kern w:val="0"/>
          <w:sz w:val="24"/>
        </w:rPr>
        <w:t>本基金所有剩余财产将按基金份额持有人持有的基金份额比例进行分配。</w:t>
      </w:r>
    </w:p>
    <w:p w:rsidR="000A260C" w:rsidRPr="00EA09AE" w:rsidRDefault="000A260C" w:rsidP="00697298">
      <w:pPr>
        <w:spacing w:line="360" w:lineRule="auto"/>
        <w:ind w:firstLineChars="200" w:firstLine="480"/>
        <w:rPr>
          <w:rFonts w:ascii="宋体" w:hAnsi="宋体"/>
          <w:color w:val="000000" w:themeColor="text1"/>
          <w:kern w:val="0"/>
          <w:sz w:val="24"/>
        </w:rPr>
      </w:pPr>
    </w:p>
    <w:p w:rsidR="00697298" w:rsidRPr="00EA09AE" w:rsidRDefault="00697298" w:rsidP="00697298">
      <w:pPr>
        <w:autoSpaceDE w:val="0"/>
        <w:autoSpaceDN w:val="0"/>
        <w:adjustRightInd w:val="0"/>
        <w:spacing w:before="29" w:line="288" w:lineRule="auto"/>
        <w:ind w:left="15" w:firstLineChars="200" w:firstLine="482"/>
        <w:rPr>
          <w:b/>
          <w:color w:val="000000" w:themeColor="text1"/>
          <w:kern w:val="0"/>
          <w:sz w:val="24"/>
        </w:rPr>
      </w:pPr>
      <w:r w:rsidRPr="00EA09AE">
        <w:rPr>
          <w:b/>
          <w:color w:val="000000" w:themeColor="text1"/>
          <w:kern w:val="0"/>
          <w:sz w:val="24"/>
        </w:rPr>
        <w:t>5.</w:t>
      </w:r>
      <w:r w:rsidR="0038266B" w:rsidRPr="00EA09AE">
        <w:rPr>
          <w:b/>
          <w:color w:val="000000" w:themeColor="text1"/>
          <w:kern w:val="0"/>
          <w:sz w:val="24"/>
        </w:rPr>
        <w:t xml:space="preserve">6 </w:t>
      </w:r>
      <w:r w:rsidRPr="00EA09AE">
        <w:rPr>
          <w:rFonts w:hint="eastAsia"/>
          <w:b/>
          <w:color w:val="000000" w:themeColor="text1"/>
          <w:kern w:val="0"/>
          <w:sz w:val="24"/>
        </w:rPr>
        <w:t>基金财产清算报告的告知安排</w:t>
      </w:r>
    </w:p>
    <w:p w:rsidR="00697298" w:rsidRPr="00EA09AE" w:rsidRDefault="00697298" w:rsidP="00697298">
      <w:pPr>
        <w:spacing w:before="100" w:line="360" w:lineRule="auto"/>
        <w:ind w:firstLineChars="200" w:firstLine="480"/>
        <w:rPr>
          <w:bCs/>
          <w:color w:val="000000" w:themeColor="text1"/>
          <w:sz w:val="24"/>
        </w:rPr>
      </w:pPr>
      <w:r w:rsidRPr="00EA09AE">
        <w:rPr>
          <w:rFonts w:hint="eastAsia"/>
          <w:bCs/>
          <w:color w:val="000000" w:themeColor="text1"/>
          <w:sz w:val="24"/>
        </w:rPr>
        <w:t>本清算报告已经基金托管人复核，</w:t>
      </w:r>
      <w:r w:rsidR="008D5B58" w:rsidRPr="00EA09AE">
        <w:rPr>
          <w:rFonts w:hint="eastAsia"/>
          <w:bCs/>
          <w:color w:val="000000" w:themeColor="text1"/>
          <w:sz w:val="24"/>
        </w:rPr>
        <w:t>将与</w:t>
      </w:r>
      <w:r w:rsidRPr="00EA09AE">
        <w:rPr>
          <w:rFonts w:hint="eastAsia"/>
          <w:bCs/>
          <w:color w:val="000000" w:themeColor="text1"/>
          <w:sz w:val="24"/>
        </w:rPr>
        <w:t>会计师事务所</w:t>
      </w:r>
      <w:r w:rsidR="008D5B58" w:rsidRPr="00EA09AE">
        <w:rPr>
          <w:rFonts w:hint="eastAsia"/>
          <w:bCs/>
          <w:color w:val="000000" w:themeColor="text1"/>
          <w:sz w:val="24"/>
        </w:rPr>
        <w:t>出具的清算</w:t>
      </w:r>
      <w:r w:rsidRPr="00EA09AE">
        <w:rPr>
          <w:rFonts w:hint="eastAsia"/>
          <w:bCs/>
          <w:color w:val="000000" w:themeColor="text1"/>
          <w:sz w:val="24"/>
        </w:rPr>
        <w:t>审计</w:t>
      </w:r>
      <w:r w:rsidR="008D5B58" w:rsidRPr="00EA09AE">
        <w:rPr>
          <w:rFonts w:hint="eastAsia"/>
          <w:bCs/>
          <w:color w:val="000000" w:themeColor="text1"/>
          <w:sz w:val="24"/>
        </w:rPr>
        <w:t>报告</w:t>
      </w:r>
      <w:r w:rsidRPr="00EA09AE">
        <w:rPr>
          <w:rFonts w:hint="eastAsia"/>
          <w:bCs/>
          <w:color w:val="000000" w:themeColor="text1"/>
          <w:sz w:val="24"/>
        </w:rPr>
        <w:t>、律师事务所出具法律意见书</w:t>
      </w:r>
      <w:r w:rsidR="008D5B58" w:rsidRPr="00EA09AE">
        <w:rPr>
          <w:rFonts w:hint="eastAsia"/>
          <w:bCs/>
          <w:color w:val="000000" w:themeColor="text1"/>
          <w:sz w:val="24"/>
        </w:rPr>
        <w:t>一并</w:t>
      </w:r>
      <w:r w:rsidRPr="00EA09AE">
        <w:rPr>
          <w:rFonts w:hint="eastAsia"/>
          <w:bCs/>
          <w:color w:val="000000" w:themeColor="text1"/>
          <w:sz w:val="24"/>
        </w:rPr>
        <w:t>报中国证监会备案</w:t>
      </w:r>
      <w:r w:rsidR="008D5B58" w:rsidRPr="00EA09AE">
        <w:rPr>
          <w:rFonts w:hint="eastAsia"/>
          <w:bCs/>
          <w:color w:val="000000" w:themeColor="text1"/>
          <w:sz w:val="24"/>
        </w:rPr>
        <w:t>后</w:t>
      </w:r>
      <w:r w:rsidRPr="00EA09AE">
        <w:rPr>
          <w:rFonts w:hint="eastAsia"/>
          <w:bCs/>
          <w:color w:val="000000" w:themeColor="text1"/>
          <w:sz w:val="24"/>
        </w:rPr>
        <w:t>向基金份额持有人公告。</w:t>
      </w:r>
      <w:r w:rsidR="008422EC" w:rsidRPr="00EA09AE">
        <w:rPr>
          <w:rFonts w:hint="eastAsia"/>
          <w:bCs/>
          <w:color w:val="000000"/>
          <w:sz w:val="24"/>
        </w:rPr>
        <w:t>清算报告公告后，基金管理人将</w:t>
      </w:r>
      <w:r w:rsidR="008422EC" w:rsidRPr="00EA09AE">
        <w:rPr>
          <w:rFonts w:ascii="宋体" w:hAnsi="宋体" w:hint="eastAsia"/>
          <w:color w:val="000000"/>
          <w:kern w:val="0"/>
          <w:sz w:val="24"/>
        </w:rPr>
        <w:t>根据法律法规及本基金的基金合同约定及时进行分配。</w:t>
      </w:r>
    </w:p>
    <w:p w:rsidR="00697298" w:rsidRPr="00EA09AE" w:rsidRDefault="00697298" w:rsidP="00697298">
      <w:pPr>
        <w:spacing w:before="100"/>
        <w:ind w:firstLineChars="200" w:firstLine="480"/>
        <w:rPr>
          <w:bCs/>
          <w:color w:val="000000" w:themeColor="text1"/>
          <w:sz w:val="24"/>
        </w:rPr>
      </w:pPr>
    </w:p>
    <w:p w:rsidR="00697298" w:rsidRPr="00EA09AE" w:rsidRDefault="00697298" w:rsidP="003C2543">
      <w:pPr>
        <w:pStyle w:val="ad"/>
        <w:ind w:firstLine="422"/>
      </w:pPr>
      <w:r w:rsidRPr="00EA09AE">
        <w:t xml:space="preserve">§6  </w:t>
      </w:r>
      <w:r w:rsidRPr="00EA09AE">
        <w:rPr>
          <w:rFonts w:hint="eastAsia"/>
        </w:rPr>
        <w:t>备查文件</w:t>
      </w:r>
    </w:p>
    <w:p w:rsidR="00697298" w:rsidRPr="00EA09AE" w:rsidRDefault="00697298" w:rsidP="00697298">
      <w:pPr>
        <w:autoSpaceDE w:val="0"/>
        <w:autoSpaceDN w:val="0"/>
        <w:adjustRightInd w:val="0"/>
        <w:spacing w:before="29" w:line="288" w:lineRule="auto"/>
        <w:ind w:firstLineChars="200" w:firstLine="420"/>
        <w:jc w:val="left"/>
        <w:rPr>
          <w:color w:val="000000" w:themeColor="text1"/>
        </w:rPr>
      </w:pPr>
    </w:p>
    <w:p w:rsidR="003574E7" w:rsidRPr="00EA09AE" w:rsidRDefault="003574E7" w:rsidP="003574E7">
      <w:pPr>
        <w:spacing w:line="288" w:lineRule="auto"/>
        <w:ind w:firstLineChars="200" w:firstLine="482"/>
        <w:rPr>
          <w:b/>
          <w:color w:val="000000" w:themeColor="text1"/>
          <w:kern w:val="0"/>
          <w:sz w:val="18"/>
          <w:szCs w:val="18"/>
        </w:rPr>
      </w:pPr>
      <w:r w:rsidRPr="00EA09AE">
        <w:rPr>
          <w:b/>
          <w:color w:val="000000" w:themeColor="text1"/>
          <w:sz w:val="24"/>
        </w:rPr>
        <w:t xml:space="preserve">6.1 </w:t>
      </w:r>
      <w:r w:rsidRPr="00EA09AE">
        <w:rPr>
          <w:rFonts w:hint="eastAsia"/>
          <w:b/>
          <w:color w:val="000000" w:themeColor="text1"/>
          <w:sz w:val="24"/>
        </w:rPr>
        <w:t>备查文件目录</w:t>
      </w:r>
    </w:p>
    <w:p w:rsidR="003574E7" w:rsidRPr="00EA09AE" w:rsidRDefault="003574E7" w:rsidP="003574E7">
      <w:pPr>
        <w:spacing w:before="100" w:line="360" w:lineRule="auto"/>
        <w:ind w:firstLineChars="200" w:firstLine="480"/>
        <w:rPr>
          <w:bCs/>
          <w:color w:val="000000" w:themeColor="text1"/>
          <w:sz w:val="24"/>
        </w:rPr>
      </w:pPr>
      <w:r w:rsidRPr="00EA09AE">
        <w:rPr>
          <w:bCs/>
          <w:color w:val="000000" w:themeColor="text1"/>
          <w:sz w:val="24"/>
        </w:rPr>
        <w:t>1</w:t>
      </w:r>
      <w:r w:rsidRPr="00EA09AE">
        <w:rPr>
          <w:rFonts w:hint="eastAsia"/>
          <w:bCs/>
          <w:color w:val="000000" w:themeColor="text1"/>
          <w:sz w:val="24"/>
        </w:rPr>
        <w:t>、</w:t>
      </w:r>
      <w:r w:rsidRPr="00EA09AE">
        <w:rPr>
          <w:rFonts w:hint="eastAsia"/>
          <w:sz w:val="24"/>
        </w:rPr>
        <w:t>海富通瑞益债券型证券投资基金</w:t>
      </w:r>
      <w:r w:rsidRPr="00EA09AE">
        <w:rPr>
          <w:bCs/>
          <w:color w:val="000000" w:themeColor="text1"/>
          <w:sz w:val="24"/>
        </w:rPr>
        <w:t>2017</w:t>
      </w:r>
      <w:r w:rsidRPr="00EA09AE">
        <w:rPr>
          <w:rFonts w:hint="eastAsia"/>
          <w:bCs/>
          <w:color w:val="000000" w:themeColor="text1"/>
          <w:sz w:val="24"/>
        </w:rPr>
        <w:t>年</w:t>
      </w:r>
      <w:r w:rsidRPr="00EA09AE">
        <w:rPr>
          <w:rFonts w:hint="eastAsia"/>
          <w:bCs/>
          <w:color w:val="000000" w:themeColor="text1"/>
          <w:sz w:val="24"/>
        </w:rPr>
        <w:t>08</w:t>
      </w:r>
      <w:r w:rsidRPr="00EA09AE">
        <w:rPr>
          <w:rFonts w:hint="eastAsia"/>
          <w:bCs/>
          <w:color w:val="000000" w:themeColor="text1"/>
          <w:sz w:val="24"/>
        </w:rPr>
        <w:t>月</w:t>
      </w:r>
      <w:r w:rsidRPr="00EA09AE">
        <w:rPr>
          <w:rFonts w:hint="eastAsia"/>
          <w:bCs/>
          <w:color w:val="000000" w:themeColor="text1"/>
          <w:sz w:val="24"/>
        </w:rPr>
        <w:t>31</w:t>
      </w:r>
      <w:r w:rsidRPr="00EA09AE">
        <w:rPr>
          <w:rFonts w:hint="eastAsia"/>
          <w:bCs/>
          <w:color w:val="000000" w:themeColor="text1"/>
          <w:sz w:val="24"/>
        </w:rPr>
        <w:t>日（基金最后运作日）资产负债表及审计报告</w:t>
      </w:r>
    </w:p>
    <w:p w:rsidR="003574E7" w:rsidRPr="00EA09AE" w:rsidRDefault="003574E7" w:rsidP="003574E7">
      <w:pPr>
        <w:spacing w:before="100" w:line="360" w:lineRule="auto"/>
        <w:ind w:firstLineChars="200" w:firstLine="480"/>
        <w:rPr>
          <w:bCs/>
          <w:color w:val="000000" w:themeColor="text1"/>
          <w:sz w:val="24"/>
        </w:rPr>
      </w:pPr>
      <w:r w:rsidRPr="00EA09AE">
        <w:rPr>
          <w:bCs/>
          <w:color w:val="000000" w:themeColor="text1"/>
          <w:sz w:val="24"/>
        </w:rPr>
        <w:t>2</w:t>
      </w:r>
      <w:r w:rsidRPr="00EA09AE">
        <w:rPr>
          <w:rFonts w:hint="eastAsia"/>
          <w:bCs/>
          <w:color w:val="000000" w:themeColor="text1"/>
          <w:sz w:val="24"/>
        </w:rPr>
        <w:t>、《</w:t>
      </w:r>
      <w:r w:rsidRPr="00EA09AE">
        <w:rPr>
          <w:rFonts w:hint="eastAsia"/>
          <w:sz w:val="24"/>
        </w:rPr>
        <w:t>海富通瑞益债券型证券投资基金</w:t>
      </w:r>
      <w:r w:rsidRPr="00EA09AE">
        <w:rPr>
          <w:rFonts w:hint="eastAsia"/>
          <w:bCs/>
          <w:color w:val="000000" w:themeColor="text1"/>
          <w:sz w:val="24"/>
        </w:rPr>
        <w:t>清算报告》的法律意见</w:t>
      </w:r>
      <w:bookmarkStart w:id="1" w:name="_GoBack"/>
      <w:bookmarkEnd w:id="1"/>
    </w:p>
    <w:p w:rsidR="003574E7" w:rsidRPr="00EA09AE" w:rsidRDefault="003574E7" w:rsidP="003574E7">
      <w:pPr>
        <w:spacing w:line="288" w:lineRule="auto"/>
        <w:ind w:firstLineChars="200" w:firstLine="480"/>
        <w:rPr>
          <w:color w:val="000000" w:themeColor="text1"/>
          <w:sz w:val="24"/>
        </w:rPr>
      </w:pPr>
    </w:p>
    <w:p w:rsidR="003574E7" w:rsidRPr="00EA09AE" w:rsidRDefault="003574E7" w:rsidP="003574E7">
      <w:pPr>
        <w:spacing w:line="288" w:lineRule="auto"/>
        <w:ind w:firstLineChars="200" w:firstLine="482"/>
        <w:rPr>
          <w:b/>
          <w:color w:val="000000" w:themeColor="text1"/>
          <w:sz w:val="24"/>
        </w:rPr>
      </w:pPr>
      <w:r w:rsidRPr="00EA09AE">
        <w:rPr>
          <w:b/>
          <w:color w:val="000000" w:themeColor="text1"/>
          <w:sz w:val="24"/>
        </w:rPr>
        <w:t xml:space="preserve">6.2 </w:t>
      </w:r>
      <w:r w:rsidRPr="00EA09AE">
        <w:rPr>
          <w:rFonts w:hint="eastAsia"/>
          <w:b/>
          <w:color w:val="000000" w:themeColor="text1"/>
          <w:sz w:val="24"/>
        </w:rPr>
        <w:t>存放地点</w:t>
      </w:r>
    </w:p>
    <w:p w:rsidR="003574E7" w:rsidRPr="00EA09AE" w:rsidRDefault="003574E7" w:rsidP="003574E7">
      <w:pPr>
        <w:spacing w:before="100"/>
        <w:ind w:firstLineChars="200" w:firstLine="480"/>
        <w:rPr>
          <w:bCs/>
          <w:color w:val="000000" w:themeColor="text1"/>
          <w:sz w:val="24"/>
        </w:rPr>
      </w:pPr>
      <w:r w:rsidRPr="00EA09AE">
        <w:rPr>
          <w:rFonts w:hint="eastAsia"/>
          <w:bCs/>
          <w:color w:val="000000" w:themeColor="text1"/>
          <w:sz w:val="24"/>
        </w:rPr>
        <w:t>基金管理人的办公场所。</w:t>
      </w:r>
    </w:p>
    <w:p w:rsidR="003574E7" w:rsidRPr="00EA09AE" w:rsidRDefault="003574E7" w:rsidP="003574E7">
      <w:pPr>
        <w:spacing w:line="288" w:lineRule="auto"/>
        <w:ind w:firstLineChars="200" w:firstLine="480"/>
        <w:rPr>
          <w:color w:val="000000" w:themeColor="text1"/>
          <w:sz w:val="24"/>
        </w:rPr>
      </w:pPr>
    </w:p>
    <w:p w:rsidR="003574E7" w:rsidRPr="00EA09AE" w:rsidRDefault="003574E7" w:rsidP="003574E7">
      <w:pPr>
        <w:spacing w:line="288" w:lineRule="auto"/>
        <w:ind w:firstLineChars="200" w:firstLine="482"/>
        <w:rPr>
          <w:b/>
          <w:color w:val="000000" w:themeColor="text1"/>
          <w:sz w:val="24"/>
        </w:rPr>
      </w:pPr>
      <w:r w:rsidRPr="00EA09AE">
        <w:rPr>
          <w:b/>
          <w:color w:val="000000" w:themeColor="text1"/>
          <w:sz w:val="24"/>
        </w:rPr>
        <w:t xml:space="preserve">6.3 </w:t>
      </w:r>
      <w:r w:rsidRPr="00EA09AE">
        <w:rPr>
          <w:rFonts w:hint="eastAsia"/>
          <w:b/>
          <w:color w:val="000000" w:themeColor="text1"/>
          <w:sz w:val="24"/>
        </w:rPr>
        <w:t>查阅方式</w:t>
      </w:r>
    </w:p>
    <w:p w:rsidR="003574E7" w:rsidRPr="00EA09AE" w:rsidRDefault="003574E7" w:rsidP="003574E7">
      <w:pPr>
        <w:spacing w:line="360" w:lineRule="auto"/>
        <w:ind w:firstLineChars="200" w:firstLine="480"/>
        <w:jc w:val="left"/>
        <w:rPr>
          <w:color w:val="000000" w:themeColor="text1"/>
          <w:sz w:val="24"/>
        </w:rPr>
      </w:pPr>
      <w:r w:rsidRPr="00EA09AE">
        <w:rPr>
          <w:rFonts w:hint="eastAsia"/>
          <w:bCs/>
          <w:color w:val="000000" w:themeColor="text1"/>
          <w:sz w:val="24"/>
        </w:rPr>
        <w:t>投资者可在营业时间内至基金管理人的办公场所免费查阅。</w:t>
      </w:r>
    </w:p>
    <w:p w:rsidR="003574E7" w:rsidRPr="00EA09AE" w:rsidRDefault="003574E7" w:rsidP="003574E7">
      <w:pPr>
        <w:spacing w:line="360" w:lineRule="auto"/>
        <w:ind w:left="840" w:firstLineChars="200" w:firstLine="480"/>
        <w:jc w:val="right"/>
        <w:rPr>
          <w:color w:val="000000" w:themeColor="text1"/>
          <w:sz w:val="24"/>
        </w:rPr>
      </w:pPr>
    </w:p>
    <w:p w:rsidR="003574E7" w:rsidRPr="00EA09AE" w:rsidRDefault="003574E7" w:rsidP="003574E7">
      <w:pPr>
        <w:spacing w:line="360" w:lineRule="auto"/>
        <w:ind w:left="840" w:firstLineChars="200" w:firstLine="480"/>
        <w:jc w:val="right"/>
        <w:rPr>
          <w:color w:val="000000" w:themeColor="text1"/>
          <w:sz w:val="24"/>
        </w:rPr>
      </w:pPr>
    </w:p>
    <w:p w:rsidR="003574E7" w:rsidRPr="00EA09AE" w:rsidRDefault="003574E7" w:rsidP="003574E7">
      <w:pPr>
        <w:spacing w:line="360" w:lineRule="auto"/>
        <w:ind w:left="840" w:firstLineChars="200" w:firstLine="480"/>
        <w:jc w:val="right"/>
        <w:rPr>
          <w:color w:val="000000" w:themeColor="text1"/>
          <w:sz w:val="24"/>
        </w:rPr>
      </w:pPr>
    </w:p>
    <w:p w:rsidR="003574E7" w:rsidRPr="00EA09AE" w:rsidRDefault="003574E7" w:rsidP="003574E7">
      <w:pPr>
        <w:ind w:firstLineChars="200" w:firstLine="482"/>
        <w:jc w:val="right"/>
        <w:rPr>
          <w:b/>
          <w:color w:val="000000" w:themeColor="text1"/>
          <w:sz w:val="24"/>
        </w:rPr>
      </w:pPr>
      <w:r w:rsidRPr="00EA09AE">
        <w:rPr>
          <w:rFonts w:hint="eastAsia"/>
          <w:b/>
          <w:color w:val="000000" w:themeColor="text1"/>
          <w:sz w:val="24"/>
        </w:rPr>
        <w:t>海富通瑞益债券型证券投资基金</w:t>
      </w:r>
    </w:p>
    <w:p w:rsidR="003574E7" w:rsidRPr="00EA09AE" w:rsidRDefault="003574E7" w:rsidP="003574E7">
      <w:pPr>
        <w:ind w:firstLineChars="200" w:firstLine="482"/>
        <w:jc w:val="right"/>
        <w:rPr>
          <w:b/>
          <w:color w:val="000000" w:themeColor="text1"/>
          <w:sz w:val="24"/>
        </w:rPr>
      </w:pPr>
      <w:r w:rsidRPr="00EA09AE">
        <w:rPr>
          <w:rFonts w:hint="eastAsia"/>
          <w:b/>
          <w:color w:val="000000" w:themeColor="text1"/>
          <w:sz w:val="24"/>
        </w:rPr>
        <w:t>基金财产清算小组</w:t>
      </w:r>
    </w:p>
    <w:p w:rsidR="001B3C1C" w:rsidRPr="003574E7" w:rsidRDefault="003574E7" w:rsidP="00484C14">
      <w:pPr>
        <w:spacing w:before="100"/>
        <w:ind w:firstLineChars="200" w:firstLine="482"/>
        <w:jc w:val="right"/>
        <w:rPr>
          <w:color w:val="000000" w:themeColor="text1"/>
        </w:rPr>
      </w:pPr>
      <w:r w:rsidRPr="00EA09AE">
        <w:rPr>
          <w:rFonts w:hint="eastAsia"/>
          <w:b/>
          <w:color w:val="000000" w:themeColor="text1"/>
          <w:sz w:val="24"/>
        </w:rPr>
        <w:t>二〇一七年九月</w:t>
      </w:r>
      <w:r w:rsidR="00D36160" w:rsidRPr="00EA09AE">
        <w:rPr>
          <w:rFonts w:hint="eastAsia"/>
          <w:b/>
          <w:color w:val="000000" w:themeColor="text1"/>
          <w:sz w:val="24"/>
        </w:rPr>
        <w:t>二十九</w:t>
      </w:r>
      <w:r w:rsidRPr="00EA09AE">
        <w:rPr>
          <w:rFonts w:hint="eastAsia"/>
          <w:b/>
          <w:color w:val="000000" w:themeColor="text1"/>
          <w:sz w:val="24"/>
        </w:rPr>
        <w:t>日</w:t>
      </w:r>
    </w:p>
    <w:sectPr w:rsidR="001B3C1C" w:rsidRPr="003574E7" w:rsidSect="00697298">
      <w:headerReference w:type="default" r:id="rId7"/>
      <w:footerReference w:type="default" r:id="rId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58548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91A" w:rsidRDefault="00E1291A" w:rsidP="00697298">
      <w:r>
        <w:separator/>
      </w:r>
    </w:p>
  </w:endnote>
  <w:endnote w:type="continuationSeparator" w:id="1">
    <w:p w:rsidR="00E1291A" w:rsidRDefault="00E1291A" w:rsidP="006972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ËÎÌå">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839748"/>
      <w:docPartObj>
        <w:docPartGallery w:val="Page Numbers (Bottom of Page)"/>
        <w:docPartUnique/>
      </w:docPartObj>
    </w:sdtPr>
    <w:sdtContent>
      <w:p w:rsidR="003970FB" w:rsidRDefault="00A20B35">
        <w:pPr>
          <w:pStyle w:val="a4"/>
          <w:jc w:val="center"/>
        </w:pPr>
        <w:r w:rsidRPr="00A20B35">
          <w:fldChar w:fldCharType="begin"/>
        </w:r>
        <w:r w:rsidR="00E962EE">
          <w:instrText>PAGE   \* MERGEFORMAT</w:instrText>
        </w:r>
        <w:r w:rsidRPr="00A20B35">
          <w:fldChar w:fldCharType="separate"/>
        </w:r>
        <w:r w:rsidR="00A04B8E" w:rsidRPr="00A04B8E">
          <w:rPr>
            <w:noProof/>
            <w:lang w:val="zh-CN"/>
          </w:rPr>
          <w:t>1</w:t>
        </w:r>
        <w:r>
          <w:rPr>
            <w:noProof/>
            <w:lang w:val="zh-CN"/>
          </w:rPr>
          <w:fldChar w:fldCharType="end"/>
        </w:r>
      </w:p>
    </w:sdtContent>
  </w:sdt>
  <w:p w:rsidR="003970FB" w:rsidRDefault="003970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91A" w:rsidRDefault="00E1291A" w:rsidP="00697298">
      <w:r>
        <w:separator/>
      </w:r>
    </w:p>
  </w:footnote>
  <w:footnote w:type="continuationSeparator" w:id="1">
    <w:p w:rsidR="00E1291A" w:rsidRDefault="00E1291A" w:rsidP="006972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0FB" w:rsidRPr="007E7926" w:rsidRDefault="003970FB" w:rsidP="00697298">
    <w:pPr>
      <w:pStyle w:val="a3"/>
    </w:pPr>
    <w:r>
      <w:ptab w:relativeTo="margin" w:alignment="right" w:leader="none"/>
    </w:r>
    <w:r w:rsidRPr="008B2F5B">
      <w:rPr>
        <w:rFonts w:hint="eastAsia"/>
      </w:rPr>
      <w:t>海富通</w:t>
    </w:r>
    <w:r>
      <w:rPr>
        <w:rFonts w:hint="eastAsia"/>
      </w:rPr>
      <w:t>瑞益</w:t>
    </w:r>
    <w:r w:rsidRPr="008B2F5B">
      <w:rPr>
        <w:rFonts w:hint="eastAsia"/>
      </w:rPr>
      <w:t>债券型证券投资基金</w:t>
    </w:r>
    <w:r>
      <w:rPr>
        <w:rFonts w:hint="eastAsia"/>
      </w:rPr>
      <w:t>清算报告</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7298"/>
    <w:rsid w:val="00011471"/>
    <w:rsid w:val="00012649"/>
    <w:rsid w:val="00012746"/>
    <w:rsid w:val="00012D04"/>
    <w:rsid w:val="000161D5"/>
    <w:rsid w:val="00021174"/>
    <w:rsid w:val="0002626D"/>
    <w:rsid w:val="000302FA"/>
    <w:rsid w:val="000403EF"/>
    <w:rsid w:val="00041B55"/>
    <w:rsid w:val="00041FA2"/>
    <w:rsid w:val="00057FB0"/>
    <w:rsid w:val="00063167"/>
    <w:rsid w:val="0006507A"/>
    <w:rsid w:val="00065384"/>
    <w:rsid w:val="00070B6C"/>
    <w:rsid w:val="0007242F"/>
    <w:rsid w:val="00081382"/>
    <w:rsid w:val="000906AB"/>
    <w:rsid w:val="000955A2"/>
    <w:rsid w:val="000A260C"/>
    <w:rsid w:val="000B72E2"/>
    <w:rsid w:val="000C4746"/>
    <w:rsid w:val="000C5E3F"/>
    <w:rsid w:val="000D4EE7"/>
    <w:rsid w:val="000F2113"/>
    <w:rsid w:val="000F53C7"/>
    <w:rsid w:val="00104C60"/>
    <w:rsid w:val="001064F3"/>
    <w:rsid w:val="00122099"/>
    <w:rsid w:val="001565BD"/>
    <w:rsid w:val="00164325"/>
    <w:rsid w:val="00171938"/>
    <w:rsid w:val="00176D09"/>
    <w:rsid w:val="00177AD4"/>
    <w:rsid w:val="00180BFA"/>
    <w:rsid w:val="00191A21"/>
    <w:rsid w:val="001955C3"/>
    <w:rsid w:val="001A1AFC"/>
    <w:rsid w:val="001B3C1C"/>
    <w:rsid w:val="001B7996"/>
    <w:rsid w:val="001C1730"/>
    <w:rsid w:val="001D6AFC"/>
    <w:rsid w:val="001E1CFA"/>
    <w:rsid w:val="001E3720"/>
    <w:rsid w:val="001E4BC4"/>
    <w:rsid w:val="001F3E87"/>
    <w:rsid w:val="00214689"/>
    <w:rsid w:val="00223B00"/>
    <w:rsid w:val="00262C36"/>
    <w:rsid w:val="002711B0"/>
    <w:rsid w:val="00281607"/>
    <w:rsid w:val="00286618"/>
    <w:rsid w:val="0029391A"/>
    <w:rsid w:val="002965A9"/>
    <w:rsid w:val="002A0C0C"/>
    <w:rsid w:val="002B3FAC"/>
    <w:rsid w:val="002B4C92"/>
    <w:rsid w:val="002C1B34"/>
    <w:rsid w:val="002C3F0D"/>
    <w:rsid w:val="002E348D"/>
    <w:rsid w:val="002E58F5"/>
    <w:rsid w:val="002F6988"/>
    <w:rsid w:val="00300C7A"/>
    <w:rsid w:val="00310096"/>
    <w:rsid w:val="00317614"/>
    <w:rsid w:val="00340E89"/>
    <w:rsid w:val="003574E7"/>
    <w:rsid w:val="00360C22"/>
    <w:rsid w:val="00372539"/>
    <w:rsid w:val="0038266B"/>
    <w:rsid w:val="0038290A"/>
    <w:rsid w:val="0039599B"/>
    <w:rsid w:val="003970FB"/>
    <w:rsid w:val="003C1EE2"/>
    <w:rsid w:val="003C20B3"/>
    <w:rsid w:val="003C2543"/>
    <w:rsid w:val="003D1DF3"/>
    <w:rsid w:val="003D246D"/>
    <w:rsid w:val="003D7F3B"/>
    <w:rsid w:val="003F47F9"/>
    <w:rsid w:val="003F7AA5"/>
    <w:rsid w:val="00421ACB"/>
    <w:rsid w:val="0043213F"/>
    <w:rsid w:val="00432360"/>
    <w:rsid w:val="0043471B"/>
    <w:rsid w:val="004427C3"/>
    <w:rsid w:val="00457A09"/>
    <w:rsid w:val="004739EB"/>
    <w:rsid w:val="00484258"/>
    <w:rsid w:val="00484C14"/>
    <w:rsid w:val="004877CF"/>
    <w:rsid w:val="00490099"/>
    <w:rsid w:val="00495598"/>
    <w:rsid w:val="004973AF"/>
    <w:rsid w:val="004B3D3C"/>
    <w:rsid w:val="004D77A3"/>
    <w:rsid w:val="004E155C"/>
    <w:rsid w:val="004E30F7"/>
    <w:rsid w:val="004E3B09"/>
    <w:rsid w:val="004F0684"/>
    <w:rsid w:val="004F41E8"/>
    <w:rsid w:val="004F6D26"/>
    <w:rsid w:val="0051286F"/>
    <w:rsid w:val="005242C8"/>
    <w:rsid w:val="00530E6F"/>
    <w:rsid w:val="00535FC4"/>
    <w:rsid w:val="00544646"/>
    <w:rsid w:val="00546995"/>
    <w:rsid w:val="00546BDF"/>
    <w:rsid w:val="0055516A"/>
    <w:rsid w:val="00556E7B"/>
    <w:rsid w:val="00557F87"/>
    <w:rsid w:val="005601EA"/>
    <w:rsid w:val="00560A4A"/>
    <w:rsid w:val="005676F0"/>
    <w:rsid w:val="00574D03"/>
    <w:rsid w:val="0058136E"/>
    <w:rsid w:val="00585DCB"/>
    <w:rsid w:val="00586A21"/>
    <w:rsid w:val="0059544E"/>
    <w:rsid w:val="00597589"/>
    <w:rsid w:val="005A6D99"/>
    <w:rsid w:val="005C25B3"/>
    <w:rsid w:val="005C5F22"/>
    <w:rsid w:val="005C6664"/>
    <w:rsid w:val="005E3A13"/>
    <w:rsid w:val="00601486"/>
    <w:rsid w:val="006038BD"/>
    <w:rsid w:val="00606751"/>
    <w:rsid w:val="00606FEE"/>
    <w:rsid w:val="00622280"/>
    <w:rsid w:val="0062679A"/>
    <w:rsid w:val="0063129A"/>
    <w:rsid w:val="00641ACC"/>
    <w:rsid w:val="006722B5"/>
    <w:rsid w:val="00697298"/>
    <w:rsid w:val="006A4D15"/>
    <w:rsid w:val="006A7BCD"/>
    <w:rsid w:val="006B2D2A"/>
    <w:rsid w:val="006C0ABD"/>
    <w:rsid w:val="006C0FE7"/>
    <w:rsid w:val="006C1011"/>
    <w:rsid w:val="006C184F"/>
    <w:rsid w:val="006D007C"/>
    <w:rsid w:val="006D634E"/>
    <w:rsid w:val="006D760C"/>
    <w:rsid w:val="00700FA0"/>
    <w:rsid w:val="00702F27"/>
    <w:rsid w:val="00706E15"/>
    <w:rsid w:val="0070720E"/>
    <w:rsid w:val="007127A9"/>
    <w:rsid w:val="007234D6"/>
    <w:rsid w:val="00735FA3"/>
    <w:rsid w:val="00736FD6"/>
    <w:rsid w:val="00751E57"/>
    <w:rsid w:val="007768FA"/>
    <w:rsid w:val="007A55C0"/>
    <w:rsid w:val="007B08E1"/>
    <w:rsid w:val="007B40F0"/>
    <w:rsid w:val="007C0372"/>
    <w:rsid w:val="007C167A"/>
    <w:rsid w:val="007C3BBD"/>
    <w:rsid w:val="007C5630"/>
    <w:rsid w:val="007D7B2B"/>
    <w:rsid w:val="007F5F44"/>
    <w:rsid w:val="008014AB"/>
    <w:rsid w:val="00812F0A"/>
    <w:rsid w:val="008215E5"/>
    <w:rsid w:val="00827700"/>
    <w:rsid w:val="0083153E"/>
    <w:rsid w:val="00840AE6"/>
    <w:rsid w:val="008422EC"/>
    <w:rsid w:val="00846305"/>
    <w:rsid w:val="0084739A"/>
    <w:rsid w:val="008508D1"/>
    <w:rsid w:val="008538DE"/>
    <w:rsid w:val="008575E2"/>
    <w:rsid w:val="00867879"/>
    <w:rsid w:val="00891B1A"/>
    <w:rsid w:val="00893326"/>
    <w:rsid w:val="008A344B"/>
    <w:rsid w:val="008B6CE7"/>
    <w:rsid w:val="008C1B10"/>
    <w:rsid w:val="008D5B58"/>
    <w:rsid w:val="009012E0"/>
    <w:rsid w:val="00904781"/>
    <w:rsid w:val="0090518D"/>
    <w:rsid w:val="0090775D"/>
    <w:rsid w:val="00907F99"/>
    <w:rsid w:val="009175EC"/>
    <w:rsid w:val="00930AD0"/>
    <w:rsid w:val="009411A0"/>
    <w:rsid w:val="00961726"/>
    <w:rsid w:val="009735F7"/>
    <w:rsid w:val="00982333"/>
    <w:rsid w:val="00984927"/>
    <w:rsid w:val="009870A2"/>
    <w:rsid w:val="00987FA8"/>
    <w:rsid w:val="00994CCE"/>
    <w:rsid w:val="009B2AA9"/>
    <w:rsid w:val="009C11B2"/>
    <w:rsid w:val="009E13B7"/>
    <w:rsid w:val="00A04B8E"/>
    <w:rsid w:val="00A07FA3"/>
    <w:rsid w:val="00A1119D"/>
    <w:rsid w:val="00A20B35"/>
    <w:rsid w:val="00A257CC"/>
    <w:rsid w:val="00A270A3"/>
    <w:rsid w:val="00A421AA"/>
    <w:rsid w:val="00A46DE7"/>
    <w:rsid w:val="00A54E90"/>
    <w:rsid w:val="00A57231"/>
    <w:rsid w:val="00A619FF"/>
    <w:rsid w:val="00A77F0B"/>
    <w:rsid w:val="00A854FF"/>
    <w:rsid w:val="00AA3C66"/>
    <w:rsid w:val="00AA68F6"/>
    <w:rsid w:val="00AB38FE"/>
    <w:rsid w:val="00AB3910"/>
    <w:rsid w:val="00AB462C"/>
    <w:rsid w:val="00AC5975"/>
    <w:rsid w:val="00AE4589"/>
    <w:rsid w:val="00AE5981"/>
    <w:rsid w:val="00B057B8"/>
    <w:rsid w:val="00B06363"/>
    <w:rsid w:val="00B15F10"/>
    <w:rsid w:val="00B17440"/>
    <w:rsid w:val="00B23CCC"/>
    <w:rsid w:val="00B31A8E"/>
    <w:rsid w:val="00B371E3"/>
    <w:rsid w:val="00B46579"/>
    <w:rsid w:val="00B61D98"/>
    <w:rsid w:val="00B74D95"/>
    <w:rsid w:val="00B85F0C"/>
    <w:rsid w:val="00B9348D"/>
    <w:rsid w:val="00B95E1A"/>
    <w:rsid w:val="00BB506E"/>
    <w:rsid w:val="00BC4ACE"/>
    <w:rsid w:val="00BE2508"/>
    <w:rsid w:val="00BF351D"/>
    <w:rsid w:val="00C01B27"/>
    <w:rsid w:val="00C02308"/>
    <w:rsid w:val="00C025B1"/>
    <w:rsid w:val="00C07264"/>
    <w:rsid w:val="00C13C6C"/>
    <w:rsid w:val="00C22042"/>
    <w:rsid w:val="00C42016"/>
    <w:rsid w:val="00C6233C"/>
    <w:rsid w:val="00C6308D"/>
    <w:rsid w:val="00C6368E"/>
    <w:rsid w:val="00C85C67"/>
    <w:rsid w:val="00C957D4"/>
    <w:rsid w:val="00CA3A0A"/>
    <w:rsid w:val="00CB36CE"/>
    <w:rsid w:val="00CB7568"/>
    <w:rsid w:val="00CE1BEB"/>
    <w:rsid w:val="00CE4296"/>
    <w:rsid w:val="00CF0DE7"/>
    <w:rsid w:val="00CF1A77"/>
    <w:rsid w:val="00D01F37"/>
    <w:rsid w:val="00D13398"/>
    <w:rsid w:val="00D15E53"/>
    <w:rsid w:val="00D21014"/>
    <w:rsid w:val="00D36160"/>
    <w:rsid w:val="00D363F4"/>
    <w:rsid w:val="00D43D5F"/>
    <w:rsid w:val="00D47479"/>
    <w:rsid w:val="00D55F15"/>
    <w:rsid w:val="00D5614F"/>
    <w:rsid w:val="00D76E90"/>
    <w:rsid w:val="00D9126E"/>
    <w:rsid w:val="00D91D54"/>
    <w:rsid w:val="00D930EA"/>
    <w:rsid w:val="00D97CAB"/>
    <w:rsid w:val="00DD3C7C"/>
    <w:rsid w:val="00DE714E"/>
    <w:rsid w:val="00DE7ACC"/>
    <w:rsid w:val="00DF5BD7"/>
    <w:rsid w:val="00E10F50"/>
    <w:rsid w:val="00E1291A"/>
    <w:rsid w:val="00E13C37"/>
    <w:rsid w:val="00E300D3"/>
    <w:rsid w:val="00E30665"/>
    <w:rsid w:val="00E31410"/>
    <w:rsid w:val="00E32D61"/>
    <w:rsid w:val="00E3751F"/>
    <w:rsid w:val="00E5414E"/>
    <w:rsid w:val="00E569F6"/>
    <w:rsid w:val="00E571DB"/>
    <w:rsid w:val="00E65EFE"/>
    <w:rsid w:val="00E769DB"/>
    <w:rsid w:val="00E82E9E"/>
    <w:rsid w:val="00E944AC"/>
    <w:rsid w:val="00E962EE"/>
    <w:rsid w:val="00EA09AE"/>
    <w:rsid w:val="00EC5E0F"/>
    <w:rsid w:val="00EC75F9"/>
    <w:rsid w:val="00ED4CD1"/>
    <w:rsid w:val="00ED5ADF"/>
    <w:rsid w:val="00ED5B05"/>
    <w:rsid w:val="00EE08AE"/>
    <w:rsid w:val="00EF37DB"/>
    <w:rsid w:val="00F64C90"/>
    <w:rsid w:val="00F656EE"/>
    <w:rsid w:val="00F81225"/>
    <w:rsid w:val="00F9471D"/>
    <w:rsid w:val="00F96F61"/>
    <w:rsid w:val="00FA2F6A"/>
    <w:rsid w:val="00FB3B37"/>
    <w:rsid w:val="00FC1D0D"/>
    <w:rsid w:val="00FC5FAA"/>
    <w:rsid w:val="00FC6CD6"/>
    <w:rsid w:val="00FD2FAF"/>
    <w:rsid w:val="00FD36AF"/>
    <w:rsid w:val="00FE4E69"/>
    <w:rsid w:val="00FF1D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298"/>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72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7298"/>
    <w:rPr>
      <w:sz w:val="18"/>
      <w:szCs w:val="18"/>
    </w:rPr>
  </w:style>
  <w:style w:type="paragraph" w:styleId="a4">
    <w:name w:val="footer"/>
    <w:basedOn w:val="a"/>
    <w:link w:val="Char0"/>
    <w:uiPriority w:val="99"/>
    <w:unhideWhenUsed/>
    <w:rsid w:val="00697298"/>
    <w:pPr>
      <w:tabs>
        <w:tab w:val="center" w:pos="4153"/>
        <w:tab w:val="right" w:pos="8306"/>
      </w:tabs>
      <w:snapToGrid w:val="0"/>
      <w:jc w:val="left"/>
    </w:pPr>
    <w:rPr>
      <w:sz w:val="18"/>
      <w:szCs w:val="18"/>
    </w:rPr>
  </w:style>
  <w:style w:type="character" w:customStyle="1" w:styleId="Char0">
    <w:name w:val="页脚 Char"/>
    <w:basedOn w:val="a0"/>
    <w:link w:val="a4"/>
    <w:uiPriority w:val="99"/>
    <w:rsid w:val="00697298"/>
    <w:rPr>
      <w:sz w:val="18"/>
      <w:szCs w:val="18"/>
    </w:rPr>
  </w:style>
  <w:style w:type="paragraph" w:styleId="a5">
    <w:name w:val="Balloon Text"/>
    <w:basedOn w:val="a"/>
    <w:link w:val="Char1"/>
    <w:uiPriority w:val="99"/>
    <w:semiHidden/>
    <w:unhideWhenUsed/>
    <w:rsid w:val="00697298"/>
    <w:rPr>
      <w:sz w:val="18"/>
      <w:szCs w:val="18"/>
    </w:rPr>
  </w:style>
  <w:style w:type="character" w:customStyle="1" w:styleId="Char1">
    <w:name w:val="批注框文本 Char"/>
    <w:basedOn w:val="a0"/>
    <w:link w:val="a5"/>
    <w:uiPriority w:val="99"/>
    <w:semiHidden/>
    <w:rsid w:val="00697298"/>
    <w:rPr>
      <w:rFonts w:ascii="Times New Roman" w:eastAsia="宋体" w:hAnsi="Times New Roman" w:cs="Times New Roman"/>
      <w:sz w:val="18"/>
      <w:szCs w:val="18"/>
    </w:rPr>
  </w:style>
  <w:style w:type="paragraph" w:styleId="a6">
    <w:name w:val="Normal (Web)"/>
    <w:basedOn w:val="a"/>
    <w:rsid w:val="00697298"/>
    <w:pPr>
      <w:widowControl/>
      <w:spacing w:before="100" w:beforeAutospacing="1" w:after="100" w:afterAutospacing="1"/>
      <w:jc w:val="left"/>
    </w:pPr>
    <w:rPr>
      <w:rFonts w:ascii="宋体" w:hAnsi="宋体"/>
      <w:kern w:val="0"/>
      <w:sz w:val="24"/>
    </w:rPr>
  </w:style>
  <w:style w:type="paragraph" w:styleId="a7">
    <w:name w:val="Date"/>
    <w:basedOn w:val="a"/>
    <w:next w:val="a"/>
    <w:link w:val="Char2"/>
    <w:uiPriority w:val="99"/>
    <w:semiHidden/>
    <w:unhideWhenUsed/>
    <w:rsid w:val="00697298"/>
    <w:pPr>
      <w:ind w:leftChars="2500" w:left="100"/>
    </w:pPr>
  </w:style>
  <w:style w:type="character" w:customStyle="1" w:styleId="Char2">
    <w:name w:val="日期 Char"/>
    <w:basedOn w:val="a0"/>
    <w:link w:val="a7"/>
    <w:uiPriority w:val="99"/>
    <w:semiHidden/>
    <w:rsid w:val="00697298"/>
    <w:rPr>
      <w:rFonts w:ascii="Times New Roman" w:eastAsia="宋体" w:hAnsi="Times New Roman" w:cs="Times New Roman"/>
      <w:szCs w:val="24"/>
    </w:rPr>
  </w:style>
  <w:style w:type="table" w:styleId="a8">
    <w:name w:val="Table Grid"/>
    <w:basedOn w:val="a1"/>
    <w:uiPriority w:val="59"/>
    <w:rsid w:val="0069729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697298"/>
    <w:rPr>
      <w:rFonts w:ascii="宋体" w:eastAsia="宋体" w:hAnsi="宋体" w:hint="eastAsia"/>
      <w:b w:val="0"/>
      <w:bCs w:val="0"/>
      <w:i w:val="0"/>
      <w:iCs w:val="0"/>
      <w:color w:val="000000"/>
      <w:sz w:val="24"/>
      <w:szCs w:val="24"/>
    </w:rPr>
  </w:style>
  <w:style w:type="character" w:styleId="a9">
    <w:name w:val="annotation reference"/>
    <w:basedOn w:val="a0"/>
    <w:uiPriority w:val="99"/>
    <w:semiHidden/>
    <w:unhideWhenUsed/>
    <w:rsid w:val="00697298"/>
    <w:rPr>
      <w:sz w:val="21"/>
      <w:szCs w:val="21"/>
    </w:rPr>
  </w:style>
  <w:style w:type="paragraph" w:styleId="aa">
    <w:name w:val="annotation text"/>
    <w:basedOn w:val="a"/>
    <w:link w:val="Char3"/>
    <w:uiPriority w:val="99"/>
    <w:semiHidden/>
    <w:unhideWhenUsed/>
    <w:rsid w:val="00697298"/>
    <w:pPr>
      <w:jc w:val="left"/>
    </w:pPr>
  </w:style>
  <w:style w:type="character" w:customStyle="1" w:styleId="Char3">
    <w:name w:val="批注文字 Char"/>
    <w:basedOn w:val="a0"/>
    <w:link w:val="aa"/>
    <w:uiPriority w:val="99"/>
    <w:semiHidden/>
    <w:rsid w:val="00697298"/>
    <w:rPr>
      <w:rFonts w:ascii="Times New Roman" w:eastAsia="宋体" w:hAnsi="Times New Roman" w:cs="Times New Roman"/>
      <w:szCs w:val="24"/>
    </w:rPr>
  </w:style>
  <w:style w:type="paragraph" w:styleId="ab">
    <w:name w:val="annotation subject"/>
    <w:basedOn w:val="aa"/>
    <w:next w:val="aa"/>
    <w:link w:val="Char4"/>
    <w:uiPriority w:val="99"/>
    <w:semiHidden/>
    <w:unhideWhenUsed/>
    <w:rsid w:val="00697298"/>
    <w:rPr>
      <w:b/>
      <w:bCs/>
    </w:rPr>
  </w:style>
  <w:style w:type="character" w:customStyle="1" w:styleId="Char4">
    <w:name w:val="批注主题 Char"/>
    <w:basedOn w:val="Char3"/>
    <w:link w:val="ab"/>
    <w:uiPriority w:val="99"/>
    <w:semiHidden/>
    <w:rsid w:val="00697298"/>
    <w:rPr>
      <w:rFonts w:ascii="Times New Roman" w:eastAsia="宋体" w:hAnsi="Times New Roman" w:cs="Times New Roman"/>
      <w:b/>
      <w:bCs/>
      <w:szCs w:val="24"/>
    </w:rPr>
  </w:style>
  <w:style w:type="character" w:styleId="ac">
    <w:name w:val="Placeholder Text"/>
    <w:basedOn w:val="a0"/>
    <w:uiPriority w:val="99"/>
    <w:semiHidden/>
    <w:rsid w:val="00697298"/>
    <w:rPr>
      <w:color w:val="808080"/>
    </w:rPr>
  </w:style>
  <w:style w:type="paragraph" w:styleId="ad">
    <w:name w:val="Subtitle"/>
    <w:basedOn w:val="a"/>
    <w:next w:val="a"/>
    <w:link w:val="Char5"/>
    <w:uiPriority w:val="11"/>
    <w:qFormat/>
    <w:rsid w:val="003C2543"/>
    <w:pPr>
      <w:spacing w:before="240" w:after="60" w:line="312" w:lineRule="auto"/>
      <w:jc w:val="center"/>
      <w:outlineLvl w:val="1"/>
    </w:pPr>
    <w:rPr>
      <w:rFonts w:asciiTheme="majorHAnsi" w:hAnsiTheme="majorHAnsi" w:cstheme="majorBidi"/>
      <w:b/>
      <w:bCs/>
      <w:kern w:val="28"/>
      <w:sz w:val="32"/>
      <w:szCs w:val="32"/>
    </w:rPr>
  </w:style>
  <w:style w:type="character" w:customStyle="1" w:styleId="Char5">
    <w:name w:val="副标题 Char"/>
    <w:basedOn w:val="a0"/>
    <w:link w:val="ad"/>
    <w:uiPriority w:val="11"/>
    <w:rsid w:val="003C2543"/>
    <w:rPr>
      <w:rFonts w:asciiTheme="majorHAnsi" w:eastAsia="宋体" w:hAnsiTheme="majorHAnsi" w:cstheme="majorBidi"/>
      <w:b/>
      <w:bCs/>
      <w:kern w:val="28"/>
      <w:sz w:val="32"/>
      <w:szCs w:val="32"/>
    </w:rPr>
  </w:style>
  <w:style w:type="paragraph" w:styleId="ae">
    <w:name w:val="Revision"/>
    <w:hidden/>
    <w:uiPriority w:val="99"/>
    <w:semiHidden/>
    <w:rsid w:val="00D76E90"/>
    <w:pPr>
      <w:spacing w:line="240" w:lineRule="auto"/>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298"/>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72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7298"/>
    <w:rPr>
      <w:sz w:val="18"/>
      <w:szCs w:val="18"/>
    </w:rPr>
  </w:style>
  <w:style w:type="paragraph" w:styleId="a4">
    <w:name w:val="footer"/>
    <w:basedOn w:val="a"/>
    <w:link w:val="Char0"/>
    <w:uiPriority w:val="99"/>
    <w:unhideWhenUsed/>
    <w:rsid w:val="00697298"/>
    <w:pPr>
      <w:tabs>
        <w:tab w:val="center" w:pos="4153"/>
        <w:tab w:val="right" w:pos="8306"/>
      </w:tabs>
      <w:snapToGrid w:val="0"/>
      <w:jc w:val="left"/>
    </w:pPr>
    <w:rPr>
      <w:sz w:val="18"/>
      <w:szCs w:val="18"/>
    </w:rPr>
  </w:style>
  <w:style w:type="character" w:customStyle="1" w:styleId="Char0">
    <w:name w:val="页脚 Char"/>
    <w:basedOn w:val="a0"/>
    <w:link w:val="a4"/>
    <w:uiPriority w:val="99"/>
    <w:rsid w:val="00697298"/>
    <w:rPr>
      <w:sz w:val="18"/>
      <w:szCs w:val="18"/>
    </w:rPr>
  </w:style>
  <w:style w:type="paragraph" w:styleId="a5">
    <w:name w:val="Balloon Text"/>
    <w:basedOn w:val="a"/>
    <w:link w:val="Char1"/>
    <w:uiPriority w:val="99"/>
    <w:semiHidden/>
    <w:unhideWhenUsed/>
    <w:rsid w:val="00697298"/>
    <w:rPr>
      <w:sz w:val="18"/>
      <w:szCs w:val="18"/>
    </w:rPr>
  </w:style>
  <w:style w:type="character" w:customStyle="1" w:styleId="Char1">
    <w:name w:val="批注框文本 Char"/>
    <w:basedOn w:val="a0"/>
    <w:link w:val="a5"/>
    <w:uiPriority w:val="99"/>
    <w:semiHidden/>
    <w:rsid w:val="00697298"/>
    <w:rPr>
      <w:rFonts w:ascii="Times New Roman" w:eastAsia="宋体" w:hAnsi="Times New Roman" w:cs="Times New Roman"/>
      <w:sz w:val="18"/>
      <w:szCs w:val="18"/>
    </w:rPr>
  </w:style>
  <w:style w:type="paragraph" w:styleId="a6">
    <w:name w:val="Normal (Web)"/>
    <w:basedOn w:val="a"/>
    <w:rsid w:val="00697298"/>
    <w:pPr>
      <w:widowControl/>
      <w:spacing w:before="100" w:beforeAutospacing="1" w:after="100" w:afterAutospacing="1"/>
      <w:jc w:val="left"/>
    </w:pPr>
    <w:rPr>
      <w:rFonts w:ascii="宋体" w:hAnsi="宋体"/>
      <w:kern w:val="0"/>
      <w:sz w:val="24"/>
    </w:rPr>
  </w:style>
  <w:style w:type="paragraph" w:styleId="a7">
    <w:name w:val="Date"/>
    <w:basedOn w:val="a"/>
    <w:next w:val="a"/>
    <w:link w:val="Char2"/>
    <w:uiPriority w:val="99"/>
    <w:semiHidden/>
    <w:unhideWhenUsed/>
    <w:rsid w:val="00697298"/>
    <w:pPr>
      <w:ind w:leftChars="2500" w:left="100"/>
    </w:pPr>
  </w:style>
  <w:style w:type="character" w:customStyle="1" w:styleId="Char2">
    <w:name w:val="日期 Char"/>
    <w:basedOn w:val="a0"/>
    <w:link w:val="a7"/>
    <w:uiPriority w:val="99"/>
    <w:semiHidden/>
    <w:rsid w:val="00697298"/>
    <w:rPr>
      <w:rFonts w:ascii="Times New Roman" w:eastAsia="宋体" w:hAnsi="Times New Roman" w:cs="Times New Roman"/>
      <w:szCs w:val="24"/>
    </w:rPr>
  </w:style>
  <w:style w:type="table" w:styleId="a8">
    <w:name w:val="Table Grid"/>
    <w:basedOn w:val="a1"/>
    <w:uiPriority w:val="59"/>
    <w:rsid w:val="0069729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697298"/>
    <w:rPr>
      <w:rFonts w:ascii="宋体" w:eastAsia="宋体" w:hAnsi="宋体" w:hint="eastAsia"/>
      <w:b w:val="0"/>
      <w:bCs w:val="0"/>
      <w:i w:val="0"/>
      <w:iCs w:val="0"/>
      <w:color w:val="000000"/>
      <w:sz w:val="24"/>
      <w:szCs w:val="24"/>
    </w:rPr>
  </w:style>
  <w:style w:type="character" w:styleId="a9">
    <w:name w:val="annotation reference"/>
    <w:basedOn w:val="a0"/>
    <w:uiPriority w:val="99"/>
    <w:semiHidden/>
    <w:unhideWhenUsed/>
    <w:rsid w:val="00697298"/>
    <w:rPr>
      <w:sz w:val="21"/>
      <w:szCs w:val="21"/>
    </w:rPr>
  </w:style>
  <w:style w:type="paragraph" w:styleId="aa">
    <w:name w:val="annotation text"/>
    <w:basedOn w:val="a"/>
    <w:link w:val="Char3"/>
    <w:uiPriority w:val="99"/>
    <w:semiHidden/>
    <w:unhideWhenUsed/>
    <w:rsid w:val="00697298"/>
    <w:pPr>
      <w:jc w:val="left"/>
    </w:pPr>
  </w:style>
  <w:style w:type="character" w:customStyle="1" w:styleId="Char3">
    <w:name w:val="批注文字 Char"/>
    <w:basedOn w:val="a0"/>
    <w:link w:val="aa"/>
    <w:uiPriority w:val="99"/>
    <w:semiHidden/>
    <w:rsid w:val="00697298"/>
    <w:rPr>
      <w:rFonts w:ascii="Times New Roman" w:eastAsia="宋体" w:hAnsi="Times New Roman" w:cs="Times New Roman"/>
      <w:szCs w:val="24"/>
    </w:rPr>
  </w:style>
  <w:style w:type="paragraph" w:styleId="ab">
    <w:name w:val="annotation subject"/>
    <w:basedOn w:val="aa"/>
    <w:next w:val="aa"/>
    <w:link w:val="Char4"/>
    <w:uiPriority w:val="99"/>
    <w:semiHidden/>
    <w:unhideWhenUsed/>
    <w:rsid w:val="00697298"/>
    <w:rPr>
      <w:b/>
      <w:bCs/>
    </w:rPr>
  </w:style>
  <w:style w:type="character" w:customStyle="1" w:styleId="Char4">
    <w:name w:val="批注主题 Char"/>
    <w:basedOn w:val="Char3"/>
    <w:link w:val="ab"/>
    <w:uiPriority w:val="99"/>
    <w:semiHidden/>
    <w:rsid w:val="00697298"/>
    <w:rPr>
      <w:rFonts w:ascii="Times New Roman" w:eastAsia="宋体" w:hAnsi="Times New Roman" w:cs="Times New Roman"/>
      <w:b/>
      <w:bCs/>
      <w:szCs w:val="24"/>
    </w:rPr>
  </w:style>
  <w:style w:type="character" w:styleId="ac">
    <w:name w:val="Placeholder Text"/>
    <w:basedOn w:val="a0"/>
    <w:uiPriority w:val="99"/>
    <w:semiHidden/>
    <w:rsid w:val="00697298"/>
    <w:rPr>
      <w:color w:val="808080"/>
    </w:rPr>
  </w:style>
  <w:style w:type="paragraph" w:styleId="ad">
    <w:name w:val="Subtitle"/>
    <w:basedOn w:val="a"/>
    <w:next w:val="a"/>
    <w:link w:val="Char5"/>
    <w:uiPriority w:val="11"/>
    <w:qFormat/>
    <w:rsid w:val="003C2543"/>
    <w:pPr>
      <w:spacing w:before="240" w:after="60" w:line="312" w:lineRule="auto"/>
      <w:jc w:val="center"/>
      <w:outlineLvl w:val="1"/>
    </w:pPr>
    <w:rPr>
      <w:rFonts w:asciiTheme="majorHAnsi" w:hAnsiTheme="majorHAnsi" w:cstheme="majorBidi"/>
      <w:b/>
      <w:bCs/>
      <w:kern w:val="28"/>
      <w:sz w:val="32"/>
      <w:szCs w:val="32"/>
    </w:rPr>
  </w:style>
  <w:style w:type="character" w:customStyle="1" w:styleId="Char5">
    <w:name w:val="副标题 Char"/>
    <w:basedOn w:val="a0"/>
    <w:link w:val="ad"/>
    <w:uiPriority w:val="11"/>
    <w:rsid w:val="003C2543"/>
    <w:rPr>
      <w:rFonts w:asciiTheme="majorHAnsi" w:eastAsia="宋体" w:hAnsiTheme="majorHAnsi" w:cstheme="majorBidi"/>
      <w:b/>
      <w:bCs/>
      <w:kern w:val="28"/>
      <w:sz w:val="32"/>
      <w:szCs w:val="32"/>
    </w:rPr>
  </w:style>
  <w:style w:type="paragraph" w:styleId="ae">
    <w:name w:val="Revision"/>
    <w:hidden/>
    <w:uiPriority w:val="99"/>
    <w:semiHidden/>
    <w:rsid w:val="00D76E90"/>
    <w:pPr>
      <w:spacing w:line="240" w:lineRule="auto"/>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93732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CACF2-6A16-43A7-A1CB-0FFCE3471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3843</Characters>
  <Application>Microsoft Office Word</Application>
  <DocSecurity>4</DocSecurity>
  <Lines>32</Lines>
  <Paragraphs>9</Paragraphs>
  <ScaleCrop>false</ScaleCrop>
  <Company>Microsoft</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海富通瑞益债券型证券投资基金清算报告</dc:title>
  <dc:subject>海富通瑞益债券型证券投资基金清算报告</dc:subject>
  <dc:creator>cchen</dc:creator>
  <cp:lastModifiedBy>ZHONGM</cp:lastModifiedBy>
  <cp:revision>2</cp:revision>
  <cp:lastPrinted>2017-10-13T05:30:00Z</cp:lastPrinted>
  <dcterms:created xsi:type="dcterms:W3CDTF">2017-11-21T16:30:00Z</dcterms:created>
  <dcterms:modified xsi:type="dcterms:W3CDTF">2017-11-21T16:30:00Z</dcterms:modified>
</cp:coreProperties>
</file>