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18" w:rsidRDefault="00365718" w:rsidP="00365718">
      <w:pPr>
        <w:autoSpaceDE w:val="0"/>
        <w:autoSpaceDN w:val="0"/>
        <w:adjustRightInd w:val="0"/>
        <w:spacing w:line="360" w:lineRule="auto"/>
        <w:jc w:val="center"/>
        <w:rPr>
          <w:rFonts w:asciiTheme="minorEastAsia" w:hAnsiTheme="minorEastAsia" w:cs="MicrosoftYaHei-Bold"/>
          <w:b/>
          <w:bCs/>
          <w:color w:val="333333"/>
          <w:kern w:val="0"/>
          <w:sz w:val="24"/>
          <w:szCs w:val="24"/>
        </w:rPr>
      </w:pPr>
      <w:r>
        <w:rPr>
          <w:rFonts w:asciiTheme="minorEastAsia" w:hAnsiTheme="minorEastAsia" w:cs="MicrosoftYaHei-Bold" w:hint="eastAsia"/>
          <w:b/>
          <w:bCs/>
          <w:color w:val="333333"/>
          <w:kern w:val="0"/>
          <w:sz w:val="24"/>
          <w:szCs w:val="24"/>
        </w:rPr>
        <w:t>国联安</w:t>
      </w:r>
      <w:r w:rsidRPr="00365718">
        <w:rPr>
          <w:rFonts w:asciiTheme="minorEastAsia" w:hAnsiTheme="minorEastAsia" w:cs="MicrosoftYaHei-Bold" w:hint="eastAsia"/>
          <w:b/>
          <w:bCs/>
          <w:color w:val="333333"/>
          <w:kern w:val="0"/>
          <w:sz w:val="24"/>
          <w:szCs w:val="24"/>
        </w:rPr>
        <w:t>基金管理有限公司关于</w:t>
      </w:r>
      <w:r>
        <w:rPr>
          <w:rFonts w:asciiTheme="minorEastAsia" w:hAnsiTheme="minorEastAsia" w:cs="MicrosoftYaHei-Bold" w:hint="eastAsia"/>
          <w:b/>
          <w:bCs/>
          <w:color w:val="333333"/>
          <w:kern w:val="0"/>
          <w:sz w:val="24"/>
          <w:szCs w:val="24"/>
        </w:rPr>
        <w:t>国联安</w:t>
      </w:r>
      <w:r w:rsidR="003467C9">
        <w:rPr>
          <w:rFonts w:asciiTheme="minorEastAsia" w:hAnsiTheme="minorEastAsia" w:cs="MicrosoftYaHei-Bold" w:hint="eastAsia"/>
          <w:b/>
          <w:bCs/>
          <w:color w:val="333333"/>
          <w:kern w:val="0"/>
          <w:sz w:val="24"/>
          <w:szCs w:val="24"/>
        </w:rPr>
        <w:t>鑫瑞</w:t>
      </w:r>
      <w:r>
        <w:rPr>
          <w:rFonts w:asciiTheme="minorEastAsia" w:hAnsiTheme="minorEastAsia" w:cs="MicrosoftYaHei-Bold" w:hint="eastAsia"/>
          <w:b/>
          <w:bCs/>
          <w:color w:val="333333"/>
          <w:kern w:val="0"/>
          <w:sz w:val="24"/>
          <w:szCs w:val="24"/>
        </w:rPr>
        <w:t>混合型证券投资基金</w:t>
      </w:r>
    </w:p>
    <w:p w:rsidR="00365718" w:rsidRDefault="00365718" w:rsidP="00365718">
      <w:pPr>
        <w:autoSpaceDE w:val="0"/>
        <w:autoSpaceDN w:val="0"/>
        <w:adjustRightInd w:val="0"/>
        <w:spacing w:line="360" w:lineRule="auto"/>
        <w:jc w:val="center"/>
        <w:rPr>
          <w:rFonts w:asciiTheme="minorEastAsia" w:hAnsiTheme="minorEastAsia" w:cs="MicrosoftYaHei-Bold"/>
          <w:b/>
          <w:bCs/>
          <w:color w:val="333333"/>
          <w:kern w:val="0"/>
          <w:sz w:val="24"/>
          <w:szCs w:val="24"/>
        </w:rPr>
      </w:pPr>
      <w:r w:rsidRPr="00365718">
        <w:rPr>
          <w:rFonts w:asciiTheme="minorEastAsia" w:hAnsiTheme="minorEastAsia" w:cs="MicrosoftYaHei-Bold" w:hint="eastAsia"/>
          <w:b/>
          <w:bCs/>
          <w:color w:val="333333"/>
          <w:kern w:val="0"/>
          <w:sz w:val="24"/>
          <w:szCs w:val="24"/>
        </w:rPr>
        <w:t>基金份额持有人大会表决结果</w:t>
      </w:r>
      <w:proofErr w:type="gramStart"/>
      <w:r w:rsidRPr="00365718">
        <w:rPr>
          <w:rFonts w:asciiTheme="minorEastAsia" w:hAnsiTheme="minorEastAsia" w:cs="MicrosoftYaHei-Bold" w:hint="eastAsia"/>
          <w:b/>
          <w:bCs/>
          <w:color w:val="333333"/>
          <w:kern w:val="0"/>
          <w:sz w:val="24"/>
          <w:szCs w:val="24"/>
        </w:rPr>
        <w:t>暨决议</w:t>
      </w:r>
      <w:proofErr w:type="gramEnd"/>
      <w:r w:rsidRPr="00365718">
        <w:rPr>
          <w:rFonts w:asciiTheme="minorEastAsia" w:hAnsiTheme="minorEastAsia" w:cs="MicrosoftYaHei-Bold" w:hint="eastAsia"/>
          <w:b/>
          <w:bCs/>
          <w:color w:val="333333"/>
          <w:kern w:val="0"/>
          <w:sz w:val="24"/>
          <w:szCs w:val="24"/>
        </w:rPr>
        <w:t>生效的公告</w:t>
      </w:r>
    </w:p>
    <w:p w:rsidR="00365718" w:rsidRPr="00365718" w:rsidRDefault="00365718" w:rsidP="00365718">
      <w:pPr>
        <w:autoSpaceDE w:val="0"/>
        <w:autoSpaceDN w:val="0"/>
        <w:adjustRightInd w:val="0"/>
        <w:spacing w:line="360" w:lineRule="auto"/>
        <w:jc w:val="center"/>
        <w:rPr>
          <w:rFonts w:asciiTheme="minorEastAsia" w:hAnsiTheme="minorEastAsia" w:cs="MicrosoftYaHei-Bold"/>
          <w:b/>
          <w:bCs/>
          <w:color w:val="333333"/>
          <w:kern w:val="0"/>
          <w:sz w:val="24"/>
          <w:szCs w:val="24"/>
        </w:rPr>
      </w:pPr>
    </w:p>
    <w:p w:rsidR="00365718" w:rsidRPr="00365718" w:rsidRDefault="00365718" w:rsidP="00315149">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365718">
        <w:rPr>
          <w:rFonts w:asciiTheme="minorEastAsia" w:hAnsiTheme="minorEastAsia" w:cs="宋体" w:hint="eastAsia"/>
          <w:color w:val="2C2C2C"/>
          <w:kern w:val="0"/>
          <w:sz w:val="24"/>
          <w:szCs w:val="24"/>
        </w:rPr>
        <w:t>依据《中华人民共和国证券投资基金法》、《公开募集证券投资基金运作管理办法》、《</w:t>
      </w:r>
      <w:r>
        <w:rPr>
          <w:rFonts w:asciiTheme="minorEastAsia" w:hAnsiTheme="minorEastAsia" w:cs="宋体" w:hint="eastAsia"/>
          <w:color w:val="2C2C2C"/>
          <w:kern w:val="0"/>
          <w:sz w:val="24"/>
          <w:szCs w:val="24"/>
        </w:rPr>
        <w:t>国联安</w:t>
      </w:r>
      <w:r w:rsidR="003467C9">
        <w:rPr>
          <w:rFonts w:asciiTheme="minorEastAsia" w:hAnsiTheme="minorEastAsia" w:cs="宋体" w:hint="eastAsia"/>
          <w:color w:val="2C2C2C"/>
          <w:kern w:val="0"/>
          <w:sz w:val="24"/>
          <w:szCs w:val="24"/>
        </w:rPr>
        <w:t>鑫瑞</w:t>
      </w:r>
      <w:r>
        <w:rPr>
          <w:rFonts w:asciiTheme="minorEastAsia" w:hAnsiTheme="minorEastAsia" w:cs="宋体" w:hint="eastAsia"/>
          <w:color w:val="2C2C2C"/>
          <w:kern w:val="0"/>
          <w:sz w:val="24"/>
          <w:szCs w:val="24"/>
        </w:rPr>
        <w:t>混合型证券投资基金</w:t>
      </w:r>
      <w:r w:rsidRPr="00365718">
        <w:rPr>
          <w:rFonts w:asciiTheme="minorEastAsia" w:hAnsiTheme="minorEastAsia" w:cs="宋体" w:hint="eastAsia"/>
          <w:color w:val="2C2C2C"/>
          <w:kern w:val="0"/>
          <w:sz w:val="24"/>
          <w:szCs w:val="24"/>
        </w:rPr>
        <w:t>基金合同》（以下简称“《基金合同》”）的有关规定，现将</w:t>
      </w:r>
      <w:r>
        <w:rPr>
          <w:rFonts w:asciiTheme="minorEastAsia" w:hAnsiTheme="minorEastAsia" w:cs="宋体" w:hint="eastAsia"/>
          <w:color w:val="2C2C2C"/>
          <w:kern w:val="0"/>
          <w:sz w:val="24"/>
          <w:szCs w:val="24"/>
        </w:rPr>
        <w:t>国联安</w:t>
      </w:r>
      <w:r w:rsidRPr="00365718">
        <w:rPr>
          <w:rFonts w:asciiTheme="minorEastAsia" w:hAnsiTheme="minorEastAsia" w:cs="宋体" w:hint="eastAsia"/>
          <w:color w:val="2C2C2C"/>
          <w:kern w:val="0"/>
          <w:sz w:val="24"/>
          <w:szCs w:val="24"/>
        </w:rPr>
        <w:t>基金管理有限公司（以下简称</w:t>
      </w:r>
      <w:r w:rsidRPr="00365718">
        <w:rPr>
          <w:rFonts w:asciiTheme="minorEastAsia" w:hAnsiTheme="minorEastAsia" w:cs="宋体"/>
          <w:color w:val="2C2C2C"/>
          <w:kern w:val="0"/>
          <w:sz w:val="24"/>
          <w:szCs w:val="24"/>
        </w:rPr>
        <w:t>“</w:t>
      </w:r>
      <w:r w:rsidRPr="00365718">
        <w:rPr>
          <w:rFonts w:asciiTheme="minorEastAsia" w:hAnsiTheme="minorEastAsia" w:cs="宋体" w:hint="eastAsia"/>
          <w:color w:val="2C2C2C"/>
          <w:kern w:val="0"/>
          <w:sz w:val="24"/>
          <w:szCs w:val="24"/>
        </w:rPr>
        <w:t>本公司</w:t>
      </w:r>
      <w:r w:rsidRPr="00365718">
        <w:rPr>
          <w:rFonts w:asciiTheme="minorEastAsia" w:hAnsiTheme="minorEastAsia" w:cs="宋体"/>
          <w:color w:val="2C2C2C"/>
          <w:kern w:val="0"/>
          <w:sz w:val="24"/>
          <w:szCs w:val="24"/>
        </w:rPr>
        <w:t>”</w:t>
      </w:r>
      <w:r w:rsidRPr="00365718">
        <w:rPr>
          <w:rFonts w:asciiTheme="minorEastAsia" w:hAnsiTheme="minorEastAsia" w:cs="宋体" w:hint="eastAsia"/>
          <w:color w:val="2C2C2C"/>
          <w:kern w:val="0"/>
          <w:sz w:val="24"/>
          <w:szCs w:val="24"/>
        </w:rPr>
        <w:t>）旗下</w:t>
      </w:r>
      <w:r>
        <w:rPr>
          <w:rFonts w:asciiTheme="minorEastAsia" w:hAnsiTheme="minorEastAsia" w:cs="宋体" w:hint="eastAsia"/>
          <w:color w:val="2C2C2C"/>
          <w:kern w:val="0"/>
          <w:sz w:val="24"/>
          <w:szCs w:val="24"/>
        </w:rPr>
        <w:t>国联安</w:t>
      </w:r>
      <w:r w:rsidR="003467C9">
        <w:rPr>
          <w:rFonts w:asciiTheme="minorEastAsia" w:hAnsiTheme="minorEastAsia" w:cs="宋体" w:hint="eastAsia"/>
          <w:color w:val="2C2C2C"/>
          <w:kern w:val="0"/>
          <w:sz w:val="24"/>
          <w:szCs w:val="24"/>
        </w:rPr>
        <w:t>鑫瑞</w:t>
      </w:r>
      <w:r>
        <w:rPr>
          <w:rFonts w:asciiTheme="minorEastAsia" w:hAnsiTheme="minorEastAsia" w:cs="宋体" w:hint="eastAsia"/>
          <w:color w:val="2C2C2C"/>
          <w:kern w:val="0"/>
          <w:sz w:val="24"/>
          <w:szCs w:val="24"/>
        </w:rPr>
        <w:t>混合型证券投资基金</w:t>
      </w:r>
      <w:r w:rsidRPr="00365718">
        <w:rPr>
          <w:rFonts w:asciiTheme="minorEastAsia" w:hAnsiTheme="minorEastAsia" w:cs="宋体" w:hint="eastAsia"/>
          <w:color w:val="2C2C2C"/>
          <w:kern w:val="0"/>
          <w:sz w:val="24"/>
          <w:szCs w:val="24"/>
        </w:rPr>
        <w:t>（以下简称</w:t>
      </w:r>
      <w:r w:rsidRPr="00365718">
        <w:rPr>
          <w:rFonts w:asciiTheme="minorEastAsia" w:hAnsiTheme="minorEastAsia" w:cs="宋体"/>
          <w:color w:val="2C2C2C"/>
          <w:kern w:val="0"/>
          <w:sz w:val="24"/>
          <w:szCs w:val="24"/>
        </w:rPr>
        <w:t>“</w:t>
      </w:r>
      <w:r w:rsidRPr="00365718">
        <w:rPr>
          <w:rFonts w:asciiTheme="minorEastAsia" w:hAnsiTheme="minorEastAsia" w:cs="宋体" w:hint="eastAsia"/>
          <w:color w:val="2C2C2C"/>
          <w:kern w:val="0"/>
          <w:sz w:val="24"/>
          <w:szCs w:val="24"/>
        </w:rPr>
        <w:t>本基金</w:t>
      </w:r>
      <w:r w:rsidRPr="00365718">
        <w:rPr>
          <w:rFonts w:asciiTheme="minorEastAsia" w:hAnsiTheme="minorEastAsia" w:cs="宋体"/>
          <w:color w:val="2C2C2C"/>
          <w:kern w:val="0"/>
          <w:sz w:val="24"/>
          <w:szCs w:val="24"/>
        </w:rPr>
        <w:t>”</w:t>
      </w:r>
      <w:r w:rsidRPr="00365718">
        <w:rPr>
          <w:rFonts w:asciiTheme="minorEastAsia" w:hAnsiTheme="minorEastAsia" w:cs="宋体" w:hint="eastAsia"/>
          <w:color w:val="2C2C2C"/>
          <w:kern w:val="0"/>
          <w:sz w:val="24"/>
          <w:szCs w:val="24"/>
        </w:rPr>
        <w:t>）基金份额持有人大会的决议及相关事项公告如下：</w:t>
      </w:r>
    </w:p>
    <w:p w:rsidR="00365718" w:rsidRPr="00365718" w:rsidRDefault="00365718" w:rsidP="00315149">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365718">
        <w:rPr>
          <w:rFonts w:asciiTheme="minorEastAsia" w:hAnsiTheme="minorEastAsia" w:cs="宋体" w:hint="eastAsia"/>
          <w:color w:val="2C2C2C"/>
          <w:kern w:val="0"/>
          <w:sz w:val="24"/>
          <w:szCs w:val="24"/>
        </w:rPr>
        <w:t>一、本次基金</w:t>
      </w:r>
      <w:r w:rsidR="0053377E">
        <w:rPr>
          <w:rFonts w:asciiTheme="minorEastAsia" w:hAnsiTheme="minorEastAsia" w:cs="宋体" w:hint="eastAsia"/>
          <w:color w:val="2C2C2C"/>
          <w:kern w:val="0"/>
          <w:sz w:val="24"/>
          <w:szCs w:val="24"/>
        </w:rPr>
        <w:t>份额</w:t>
      </w:r>
      <w:r w:rsidRPr="00365718">
        <w:rPr>
          <w:rFonts w:asciiTheme="minorEastAsia" w:hAnsiTheme="minorEastAsia" w:cs="宋体" w:hint="eastAsia"/>
          <w:color w:val="2C2C2C"/>
          <w:kern w:val="0"/>
          <w:sz w:val="24"/>
          <w:szCs w:val="24"/>
        </w:rPr>
        <w:t>持有人大会会议情况</w:t>
      </w:r>
    </w:p>
    <w:p w:rsidR="00365718" w:rsidRPr="00365718" w:rsidRDefault="00365718" w:rsidP="00315149">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365718">
        <w:rPr>
          <w:rFonts w:asciiTheme="minorEastAsia" w:hAnsiTheme="minorEastAsia" w:cs="宋体" w:hint="eastAsia"/>
          <w:color w:val="2C2C2C"/>
          <w:kern w:val="0"/>
          <w:sz w:val="24"/>
          <w:szCs w:val="24"/>
        </w:rPr>
        <w:t>本基金以通讯方式召开了基金份额持有人大会，会议审议了《</w:t>
      </w:r>
      <w:r w:rsidR="003467C9" w:rsidRPr="003467C9">
        <w:rPr>
          <w:rFonts w:asciiTheme="minorEastAsia" w:hAnsiTheme="minorEastAsia" w:cs="宋体" w:hint="eastAsia"/>
          <w:color w:val="2C2C2C"/>
          <w:kern w:val="0"/>
          <w:sz w:val="24"/>
          <w:szCs w:val="24"/>
        </w:rPr>
        <w:t>关于终止国联安鑫瑞混合型证券投资基金基金合同有关事项的议案</w:t>
      </w:r>
      <w:r w:rsidRPr="00365718">
        <w:rPr>
          <w:rFonts w:asciiTheme="minorEastAsia" w:hAnsiTheme="minorEastAsia" w:cs="宋体" w:hint="eastAsia"/>
          <w:color w:val="2C2C2C"/>
          <w:kern w:val="0"/>
          <w:sz w:val="24"/>
          <w:szCs w:val="24"/>
        </w:rPr>
        <w:t>》（以下简称</w:t>
      </w:r>
      <w:r w:rsidRPr="00365718">
        <w:rPr>
          <w:rFonts w:asciiTheme="minorEastAsia" w:hAnsiTheme="minorEastAsia" w:cs="宋体"/>
          <w:color w:val="2C2C2C"/>
          <w:kern w:val="0"/>
          <w:sz w:val="24"/>
          <w:szCs w:val="24"/>
        </w:rPr>
        <w:t>“</w:t>
      </w:r>
      <w:r w:rsidRPr="00365718">
        <w:rPr>
          <w:rFonts w:asciiTheme="minorEastAsia" w:hAnsiTheme="minorEastAsia" w:cs="宋体" w:hint="eastAsia"/>
          <w:color w:val="2C2C2C"/>
          <w:kern w:val="0"/>
          <w:sz w:val="24"/>
          <w:szCs w:val="24"/>
        </w:rPr>
        <w:t>本次会议议案</w:t>
      </w:r>
      <w:r w:rsidRPr="00365718">
        <w:rPr>
          <w:rFonts w:asciiTheme="minorEastAsia" w:hAnsiTheme="minorEastAsia" w:cs="宋体"/>
          <w:color w:val="2C2C2C"/>
          <w:kern w:val="0"/>
          <w:sz w:val="24"/>
          <w:szCs w:val="24"/>
        </w:rPr>
        <w:t>”</w:t>
      </w:r>
      <w:r w:rsidRPr="00365718">
        <w:rPr>
          <w:rFonts w:asciiTheme="minorEastAsia" w:hAnsiTheme="minorEastAsia" w:cs="宋体" w:hint="eastAsia"/>
          <w:color w:val="2C2C2C"/>
          <w:kern w:val="0"/>
          <w:sz w:val="24"/>
          <w:szCs w:val="24"/>
        </w:rPr>
        <w:t>），并由参加大会的基金份额持有人</w:t>
      </w:r>
      <w:r w:rsidR="00C46276" w:rsidRPr="00365718">
        <w:rPr>
          <w:rFonts w:asciiTheme="minorEastAsia" w:hAnsiTheme="minorEastAsia" w:cs="宋体" w:hint="eastAsia"/>
          <w:color w:val="2C2C2C"/>
          <w:kern w:val="0"/>
          <w:sz w:val="24"/>
          <w:szCs w:val="24"/>
        </w:rPr>
        <w:t>及其代理人</w:t>
      </w:r>
      <w:r w:rsidRPr="00365718">
        <w:rPr>
          <w:rFonts w:asciiTheme="minorEastAsia" w:hAnsiTheme="minorEastAsia" w:cs="宋体" w:hint="eastAsia"/>
          <w:color w:val="2C2C2C"/>
          <w:kern w:val="0"/>
          <w:sz w:val="24"/>
          <w:szCs w:val="24"/>
        </w:rPr>
        <w:t>对本次会议议案进行表决。大会表决投票时间从</w:t>
      </w:r>
      <w:r w:rsidR="003467C9" w:rsidRPr="003467C9">
        <w:rPr>
          <w:rFonts w:asciiTheme="minorEastAsia" w:hAnsiTheme="minorEastAsia" w:cs="宋体" w:hint="eastAsia"/>
          <w:color w:val="2C2C2C"/>
          <w:kern w:val="0"/>
          <w:sz w:val="24"/>
          <w:szCs w:val="24"/>
        </w:rPr>
        <w:t>2017年9月20日</w:t>
      </w:r>
      <w:r w:rsidRPr="00277053">
        <w:rPr>
          <w:rFonts w:asciiTheme="minorEastAsia" w:hAnsiTheme="minorEastAsia" w:cs="宋体" w:hint="eastAsia"/>
          <w:color w:val="2C2C2C"/>
          <w:kern w:val="0"/>
          <w:sz w:val="24"/>
          <w:szCs w:val="24"/>
        </w:rPr>
        <w:t>起，</w:t>
      </w:r>
      <w:r w:rsidR="003467C9" w:rsidRPr="003467C9">
        <w:rPr>
          <w:rFonts w:asciiTheme="minorEastAsia" w:hAnsiTheme="minorEastAsia" w:cs="宋体" w:hint="eastAsia"/>
          <w:color w:val="2C2C2C"/>
          <w:kern w:val="0"/>
          <w:sz w:val="24"/>
          <w:szCs w:val="24"/>
        </w:rPr>
        <w:t>2017年10月20日17：00止（投票表决时间以本基金管理人收到表决</w:t>
      </w:r>
      <w:proofErr w:type="gramStart"/>
      <w:r w:rsidR="003467C9" w:rsidRPr="003467C9">
        <w:rPr>
          <w:rFonts w:asciiTheme="minorEastAsia" w:hAnsiTheme="minorEastAsia" w:cs="宋体" w:hint="eastAsia"/>
          <w:color w:val="2C2C2C"/>
          <w:kern w:val="0"/>
          <w:sz w:val="24"/>
          <w:szCs w:val="24"/>
        </w:rPr>
        <w:t>票时间</w:t>
      </w:r>
      <w:proofErr w:type="gramEnd"/>
      <w:r w:rsidR="003467C9" w:rsidRPr="003467C9">
        <w:rPr>
          <w:rFonts w:asciiTheme="minorEastAsia" w:hAnsiTheme="minorEastAsia" w:cs="宋体" w:hint="eastAsia"/>
          <w:color w:val="2C2C2C"/>
          <w:kern w:val="0"/>
          <w:sz w:val="24"/>
          <w:szCs w:val="24"/>
        </w:rPr>
        <w:t>为准）</w:t>
      </w:r>
      <w:r w:rsidRPr="00365718">
        <w:rPr>
          <w:rFonts w:asciiTheme="minorEastAsia" w:hAnsiTheme="minorEastAsia" w:cs="宋体" w:hint="eastAsia"/>
          <w:color w:val="2C2C2C"/>
          <w:kern w:val="0"/>
          <w:sz w:val="24"/>
          <w:szCs w:val="24"/>
        </w:rPr>
        <w:t>。</w:t>
      </w:r>
    </w:p>
    <w:p w:rsidR="00365718" w:rsidRPr="00365718" w:rsidRDefault="00365718" w:rsidP="00315149">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365718">
        <w:rPr>
          <w:rFonts w:asciiTheme="minorEastAsia" w:hAnsiTheme="minorEastAsia" w:cs="宋体" w:hint="eastAsia"/>
          <w:color w:val="2C2C2C"/>
          <w:kern w:val="0"/>
          <w:sz w:val="24"/>
          <w:szCs w:val="24"/>
        </w:rPr>
        <w:t>经统计，基金份额持有人及其代理人所代表的</w:t>
      </w:r>
      <w:r w:rsidR="002D4536" w:rsidRPr="002D4536">
        <w:rPr>
          <w:rFonts w:asciiTheme="minorEastAsia" w:hAnsiTheme="minorEastAsia" w:cs="宋体"/>
          <w:color w:val="2C2C2C"/>
          <w:kern w:val="0"/>
          <w:sz w:val="24"/>
          <w:szCs w:val="24"/>
        </w:rPr>
        <w:t>3,000,000.00</w:t>
      </w:r>
      <w:r w:rsidRPr="00365718">
        <w:rPr>
          <w:rFonts w:asciiTheme="minorEastAsia" w:hAnsiTheme="minorEastAsia" w:cs="宋体" w:hint="eastAsia"/>
          <w:color w:val="2C2C2C"/>
          <w:kern w:val="0"/>
          <w:sz w:val="24"/>
          <w:szCs w:val="24"/>
        </w:rPr>
        <w:t>份有效基金份额参加了本次持有人大会，占权益登记日（权益登记日为</w:t>
      </w:r>
      <w:r w:rsidR="002D4536" w:rsidRPr="002D4536">
        <w:rPr>
          <w:rFonts w:asciiTheme="minorEastAsia" w:hAnsiTheme="minorEastAsia" w:cs="宋体" w:hint="eastAsia"/>
          <w:color w:val="2C2C2C"/>
          <w:kern w:val="0"/>
          <w:sz w:val="24"/>
          <w:szCs w:val="24"/>
        </w:rPr>
        <w:t>2017年9月20日</w:t>
      </w:r>
      <w:r w:rsidRPr="00365718">
        <w:rPr>
          <w:rFonts w:asciiTheme="minorEastAsia" w:hAnsiTheme="minorEastAsia" w:cs="宋体" w:hint="eastAsia"/>
          <w:color w:val="2C2C2C"/>
          <w:kern w:val="0"/>
          <w:sz w:val="24"/>
          <w:szCs w:val="24"/>
        </w:rPr>
        <w:t>）基金总份额</w:t>
      </w:r>
      <w:r w:rsidR="002D4536" w:rsidRPr="002D4536">
        <w:rPr>
          <w:rFonts w:asciiTheme="minorEastAsia" w:hAnsiTheme="minorEastAsia" w:cs="宋体"/>
          <w:color w:val="2C2C2C"/>
          <w:kern w:val="0"/>
          <w:sz w:val="24"/>
          <w:szCs w:val="24"/>
        </w:rPr>
        <w:t>5,499,259.91</w:t>
      </w:r>
      <w:r w:rsidR="00BD2E9D">
        <w:rPr>
          <w:rFonts w:asciiTheme="minorEastAsia" w:hAnsiTheme="minorEastAsia" w:cs="宋体" w:hint="eastAsia"/>
          <w:color w:val="2C2C2C"/>
          <w:kern w:val="0"/>
          <w:sz w:val="24"/>
          <w:szCs w:val="24"/>
        </w:rPr>
        <w:t>份</w:t>
      </w:r>
      <w:r w:rsidRPr="00365718">
        <w:rPr>
          <w:rFonts w:asciiTheme="minorEastAsia" w:hAnsiTheme="minorEastAsia" w:cs="宋体" w:hint="eastAsia"/>
          <w:color w:val="2C2C2C"/>
          <w:kern w:val="0"/>
          <w:sz w:val="24"/>
          <w:szCs w:val="24"/>
        </w:rPr>
        <w:t>的</w:t>
      </w:r>
      <w:r w:rsidR="002D4536" w:rsidRPr="002D4536">
        <w:rPr>
          <w:rFonts w:asciiTheme="minorEastAsia" w:hAnsiTheme="minorEastAsia" w:cs="宋体"/>
          <w:color w:val="2C2C2C"/>
          <w:kern w:val="0"/>
          <w:sz w:val="24"/>
          <w:szCs w:val="24"/>
        </w:rPr>
        <w:t>54.55%</w:t>
      </w:r>
      <w:r w:rsidRPr="00365718">
        <w:rPr>
          <w:rFonts w:asciiTheme="minorEastAsia" w:hAnsiTheme="minorEastAsia" w:cs="宋体" w:hint="eastAsia"/>
          <w:color w:val="2C2C2C"/>
          <w:kern w:val="0"/>
          <w:sz w:val="24"/>
          <w:szCs w:val="24"/>
        </w:rPr>
        <w:t>，符合《中华人民共和国证券投资基金法》、《公开募集证券投资基金运作管理办法》和《</w:t>
      </w:r>
      <w:r>
        <w:rPr>
          <w:rFonts w:asciiTheme="minorEastAsia" w:hAnsiTheme="minorEastAsia" w:cs="宋体" w:hint="eastAsia"/>
          <w:color w:val="2C2C2C"/>
          <w:kern w:val="0"/>
          <w:sz w:val="24"/>
          <w:szCs w:val="24"/>
        </w:rPr>
        <w:t>国联安</w:t>
      </w:r>
      <w:r w:rsidR="003467C9">
        <w:rPr>
          <w:rFonts w:asciiTheme="minorEastAsia" w:hAnsiTheme="minorEastAsia" w:cs="宋体" w:hint="eastAsia"/>
          <w:color w:val="2C2C2C"/>
          <w:kern w:val="0"/>
          <w:sz w:val="24"/>
          <w:szCs w:val="24"/>
        </w:rPr>
        <w:t>鑫瑞</w:t>
      </w:r>
      <w:r>
        <w:rPr>
          <w:rFonts w:asciiTheme="minorEastAsia" w:hAnsiTheme="minorEastAsia" w:cs="宋体" w:hint="eastAsia"/>
          <w:color w:val="2C2C2C"/>
          <w:kern w:val="0"/>
          <w:sz w:val="24"/>
          <w:szCs w:val="24"/>
        </w:rPr>
        <w:t>混合型证券投资基金</w:t>
      </w:r>
      <w:r w:rsidRPr="00365718">
        <w:rPr>
          <w:rFonts w:asciiTheme="minorEastAsia" w:hAnsiTheme="minorEastAsia" w:cs="宋体" w:hint="eastAsia"/>
          <w:color w:val="2C2C2C"/>
          <w:kern w:val="0"/>
          <w:sz w:val="24"/>
          <w:szCs w:val="24"/>
        </w:rPr>
        <w:t>基金合同》</w:t>
      </w:r>
      <w:r w:rsidR="009A45FF">
        <w:rPr>
          <w:rFonts w:asciiTheme="minorEastAsia" w:hAnsiTheme="minorEastAsia" w:cs="宋体" w:hint="eastAsia"/>
          <w:color w:val="2C2C2C"/>
          <w:kern w:val="0"/>
          <w:sz w:val="24"/>
          <w:szCs w:val="24"/>
        </w:rPr>
        <w:t>规定的</w:t>
      </w:r>
      <w:r w:rsidRPr="00365718">
        <w:rPr>
          <w:rFonts w:asciiTheme="minorEastAsia" w:hAnsiTheme="minorEastAsia" w:cs="宋体" w:hint="eastAsia"/>
          <w:color w:val="2C2C2C"/>
          <w:kern w:val="0"/>
          <w:sz w:val="24"/>
          <w:szCs w:val="24"/>
        </w:rPr>
        <w:t>持有人大会召开条件。</w:t>
      </w:r>
    </w:p>
    <w:p w:rsidR="00365718" w:rsidRPr="00365718" w:rsidRDefault="00BD4452" w:rsidP="00BD4452">
      <w:pPr>
        <w:autoSpaceDE w:val="0"/>
        <w:autoSpaceDN w:val="0"/>
        <w:adjustRightInd w:val="0"/>
        <w:spacing w:line="360" w:lineRule="auto"/>
        <w:ind w:firstLineChars="200" w:firstLine="480"/>
        <w:rPr>
          <w:rFonts w:asciiTheme="minorEastAsia" w:hAnsiTheme="minorEastAsia" w:cs="宋体"/>
          <w:color w:val="2C2C2C"/>
          <w:kern w:val="0"/>
          <w:sz w:val="24"/>
          <w:szCs w:val="24"/>
        </w:rPr>
      </w:pPr>
      <w:r>
        <w:rPr>
          <w:rFonts w:asciiTheme="minorEastAsia" w:hAnsiTheme="minorEastAsia" w:cs="宋体" w:hint="eastAsia"/>
          <w:color w:val="2C2C2C"/>
          <w:kern w:val="0"/>
          <w:sz w:val="24"/>
          <w:szCs w:val="24"/>
        </w:rPr>
        <w:t>基金份额持有人大会表决结果为：</w:t>
      </w:r>
      <w:r w:rsidR="002D4536" w:rsidRPr="002D4536">
        <w:rPr>
          <w:rFonts w:asciiTheme="minorEastAsia" w:hAnsiTheme="minorEastAsia" w:cs="宋体"/>
          <w:color w:val="2C2C2C"/>
          <w:kern w:val="0"/>
          <w:sz w:val="24"/>
          <w:szCs w:val="24"/>
        </w:rPr>
        <w:t>3,000,000.00</w:t>
      </w:r>
      <w:r w:rsidR="00365718" w:rsidRPr="00365718">
        <w:rPr>
          <w:rFonts w:asciiTheme="minorEastAsia" w:hAnsiTheme="minorEastAsia" w:cs="宋体" w:hint="eastAsia"/>
          <w:color w:val="2C2C2C"/>
          <w:kern w:val="0"/>
          <w:sz w:val="24"/>
          <w:szCs w:val="24"/>
        </w:rPr>
        <w:t>份基金份额表示同意，反对的份额为</w:t>
      </w:r>
      <w:r w:rsidR="00365718" w:rsidRPr="00365718">
        <w:rPr>
          <w:rFonts w:asciiTheme="minorEastAsia" w:hAnsiTheme="minorEastAsia" w:cs="宋体"/>
          <w:color w:val="2C2C2C"/>
          <w:kern w:val="0"/>
          <w:sz w:val="24"/>
          <w:szCs w:val="24"/>
        </w:rPr>
        <w:t>0</w:t>
      </w:r>
      <w:r w:rsidR="00365718" w:rsidRPr="00365718">
        <w:rPr>
          <w:rFonts w:asciiTheme="minorEastAsia" w:hAnsiTheme="minorEastAsia" w:cs="宋体" w:hint="eastAsia"/>
          <w:color w:val="2C2C2C"/>
          <w:kern w:val="0"/>
          <w:sz w:val="24"/>
          <w:szCs w:val="24"/>
        </w:rPr>
        <w:t>份，弃权的份额为</w:t>
      </w:r>
      <w:r w:rsidR="00365718" w:rsidRPr="00365718">
        <w:rPr>
          <w:rFonts w:asciiTheme="minorEastAsia" w:hAnsiTheme="minorEastAsia" w:cs="宋体"/>
          <w:color w:val="2C2C2C"/>
          <w:kern w:val="0"/>
          <w:sz w:val="24"/>
          <w:szCs w:val="24"/>
        </w:rPr>
        <w:t>0</w:t>
      </w:r>
      <w:r w:rsidR="00365718" w:rsidRPr="00365718">
        <w:rPr>
          <w:rFonts w:asciiTheme="minorEastAsia" w:hAnsiTheme="minorEastAsia" w:cs="宋体" w:hint="eastAsia"/>
          <w:color w:val="2C2C2C"/>
          <w:kern w:val="0"/>
          <w:sz w:val="24"/>
          <w:szCs w:val="24"/>
        </w:rPr>
        <w:t>份。</w:t>
      </w:r>
      <w:r w:rsidRPr="00BD4452">
        <w:rPr>
          <w:rFonts w:asciiTheme="minorEastAsia" w:hAnsiTheme="minorEastAsia" w:cs="宋体"/>
          <w:color w:val="2C2C2C"/>
          <w:kern w:val="0"/>
          <w:sz w:val="24"/>
          <w:szCs w:val="24"/>
        </w:rPr>
        <w:t>同意本次会议议案的基金份额占参加本次会议表决的基金份额持有人及代理人所持份额的</w:t>
      </w:r>
      <w:r>
        <w:rPr>
          <w:rFonts w:asciiTheme="minorEastAsia" w:hAnsiTheme="minorEastAsia" w:cs="宋体" w:hint="eastAsia"/>
          <w:color w:val="2C2C2C"/>
          <w:kern w:val="0"/>
          <w:sz w:val="24"/>
          <w:szCs w:val="24"/>
        </w:rPr>
        <w:t>100</w:t>
      </w:r>
      <w:r w:rsidRPr="00BD4452">
        <w:rPr>
          <w:rFonts w:asciiTheme="minorEastAsia" w:hAnsiTheme="minorEastAsia" w:cs="宋体"/>
          <w:color w:val="2C2C2C"/>
          <w:kern w:val="0"/>
          <w:sz w:val="24"/>
          <w:szCs w:val="24"/>
        </w:rPr>
        <w:t>%</w:t>
      </w:r>
      <w:r w:rsidR="00C46276">
        <w:rPr>
          <w:rFonts w:asciiTheme="minorEastAsia" w:hAnsiTheme="minorEastAsia" w:cs="宋体" w:hint="eastAsia"/>
          <w:color w:val="2C2C2C"/>
          <w:kern w:val="0"/>
          <w:sz w:val="24"/>
          <w:szCs w:val="24"/>
        </w:rPr>
        <w:t>，</w:t>
      </w:r>
      <w:r w:rsidR="00365718" w:rsidRPr="00365718">
        <w:rPr>
          <w:rFonts w:asciiTheme="minorEastAsia" w:hAnsiTheme="minorEastAsia" w:cs="宋体" w:hint="eastAsia"/>
          <w:color w:val="2C2C2C"/>
          <w:kern w:val="0"/>
          <w:sz w:val="24"/>
          <w:szCs w:val="24"/>
        </w:rPr>
        <w:t>符合《中华人民共和国证券投资基金法》、《公开募集证券投资基金运作管理办法》和《</w:t>
      </w:r>
      <w:r w:rsidR="00365718">
        <w:rPr>
          <w:rFonts w:asciiTheme="minorEastAsia" w:hAnsiTheme="minorEastAsia" w:cs="宋体" w:hint="eastAsia"/>
          <w:color w:val="2C2C2C"/>
          <w:kern w:val="0"/>
          <w:sz w:val="24"/>
          <w:szCs w:val="24"/>
        </w:rPr>
        <w:t>国联安</w:t>
      </w:r>
      <w:r w:rsidR="003467C9">
        <w:rPr>
          <w:rFonts w:asciiTheme="minorEastAsia" w:hAnsiTheme="minorEastAsia" w:cs="宋体" w:hint="eastAsia"/>
          <w:color w:val="2C2C2C"/>
          <w:kern w:val="0"/>
          <w:sz w:val="24"/>
          <w:szCs w:val="24"/>
        </w:rPr>
        <w:t>鑫瑞</w:t>
      </w:r>
      <w:r w:rsidR="00365718">
        <w:rPr>
          <w:rFonts w:asciiTheme="minorEastAsia" w:hAnsiTheme="minorEastAsia" w:cs="宋体" w:hint="eastAsia"/>
          <w:color w:val="2C2C2C"/>
          <w:kern w:val="0"/>
          <w:sz w:val="24"/>
          <w:szCs w:val="24"/>
        </w:rPr>
        <w:t>混合型证券投资基金</w:t>
      </w:r>
      <w:r w:rsidR="00365718" w:rsidRPr="00365718">
        <w:rPr>
          <w:rFonts w:asciiTheme="minorEastAsia" w:hAnsiTheme="minorEastAsia" w:cs="宋体" w:hint="eastAsia"/>
          <w:color w:val="2C2C2C"/>
          <w:kern w:val="0"/>
          <w:sz w:val="24"/>
          <w:szCs w:val="24"/>
        </w:rPr>
        <w:t>基金合同》的有关规定，</w:t>
      </w:r>
      <w:r w:rsidR="00784623">
        <w:rPr>
          <w:rFonts w:asciiTheme="minorEastAsia" w:hAnsiTheme="minorEastAsia" w:cs="宋体" w:hint="eastAsia"/>
          <w:color w:val="2C2C2C"/>
          <w:kern w:val="0"/>
          <w:sz w:val="24"/>
          <w:szCs w:val="24"/>
        </w:rPr>
        <w:t>本次</w:t>
      </w:r>
      <w:r w:rsidR="00365718" w:rsidRPr="00365718">
        <w:rPr>
          <w:rFonts w:asciiTheme="minorEastAsia" w:hAnsiTheme="minorEastAsia" w:cs="宋体" w:hint="eastAsia"/>
          <w:color w:val="2C2C2C"/>
          <w:kern w:val="0"/>
          <w:sz w:val="24"/>
          <w:szCs w:val="24"/>
        </w:rPr>
        <w:t>会议议案</w:t>
      </w:r>
      <w:r w:rsidR="0053377E">
        <w:rPr>
          <w:rFonts w:asciiTheme="minorEastAsia" w:hAnsiTheme="minorEastAsia" w:cs="宋体" w:hint="eastAsia"/>
          <w:color w:val="2C2C2C"/>
          <w:kern w:val="0"/>
          <w:sz w:val="24"/>
          <w:szCs w:val="24"/>
        </w:rPr>
        <w:t>获得</w:t>
      </w:r>
      <w:r w:rsidR="00365718" w:rsidRPr="00365718">
        <w:rPr>
          <w:rFonts w:asciiTheme="minorEastAsia" w:hAnsiTheme="minorEastAsia" w:cs="宋体" w:hint="eastAsia"/>
          <w:color w:val="2C2C2C"/>
          <w:kern w:val="0"/>
          <w:sz w:val="24"/>
          <w:szCs w:val="24"/>
        </w:rPr>
        <w:t>通过。</w:t>
      </w:r>
    </w:p>
    <w:p w:rsidR="00365718" w:rsidRDefault="00365718" w:rsidP="00315149">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365718">
        <w:rPr>
          <w:rFonts w:asciiTheme="minorEastAsia" w:hAnsiTheme="minorEastAsia" w:cs="宋体" w:hint="eastAsia"/>
          <w:color w:val="2C2C2C"/>
          <w:kern w:val="0"/>
          <w:sz w:val="24"/>
          <w:szCs w:val="24"/>
        </w:rPr>
        <w:t>此次</w:t>
      </w:r>
      <w:r w:rsidR="0053377E">
        <w:rPr>
          <w:rFonts w:asciiTheme="minorEastAsia" w:hAnsiTheme="minorEastAsia" w:cs="宋体" w:hint="eastAsia"/>
          <w:color w:val="2C2C2C"/>
          <w:kern w:val="0"/>
          <w:sz w:val="24"/>
          <w:szCs w:val="24"/>
        </w:rPr>
        <w:t>份额</w:t>
      </w:r>
      <w:r w:rsidRPr="00365718">
        <w:rPr>
          <w:rFonts w:asciiTheme="minorEastAsia" w:hAnsiTheme="minorEastAsia" w:cs="宋体" w:hint="eastAsia"/>
          <w:color w:val="2C2C2C"/>
          <w:kern w:val="0"/>
          <w:sz w:val="24"/>
          <w:szCs w:val="24"/>
        </w:rPr>
        <w:t>持有人大会的计票于</w:t>
      </w:r>
      <w:r w:rsidRPr="00277053">
        <w:rPr>
          <w:rFonts w:asciiTheme="minorEastAsia" w:hAnsiTheme="minorEastAsia" w:cs="宋体"/>
          <w:color w:val="2C2C2C"/>
          <w:kern w:val="0"/>
          <w:sz w:val="24"/>
          <w:szCs w:val="24"/>
        </w:rPr>
        <w:t>201</w:t>
      </w:r>
      <w:r w:rsidR="008C4D26">
        <w:rPr>
          <w:rFonts w:asciiTheme="minorEastAsia" w:hAnsiTheme="minorEastAsia" w:cs="宋体" w:hint="eastAsia"/>
          <w:color w:val="2C2C2C"/>
          <w:kern w:val="0"/>
          <w:sz w:val="24"/>
          <w:szCs w:val="24"/>
        </w:rPr>
        <w:t>7</w:t>
      </w:r>
      <w:r w:rsidRPr="00277053">
        <w:rPr>
          <w:rFonts w:asciiTheme="minorEastAsia" w:hAnsiTheme="minorEastAsia" w:cs="宋体" w:hint="eastAsia"/>
          <w:color w:val="2C2C2C"/>
          <w:kern w:val="0"/>
          <w:sz w:val="24"/>
          <w:szCs w:val="24"/>
        </w:rPr>
        <w:t>年</w:t>
      </w:r>
      <w:r w:rsidR="008C4D26">
        <w:rPr>
          <w:rFonts w:asciiTheme="minorEastAsia" w:hAnsiTheme="minorEastAsia" w:cs="宋体" w:hint="eastAsia"/>
          <w:color w:val="2C2C2C"/>
          <w:kern w:val="0"/>
          <w:sz w:val="24"/>
          <w:szCs w:val="24"/>
        </w:rPr>
        <w:t>10</w:t>
      </w:r>
      <w:r w:rsidRPr="00277053">
        <w:rPr>
          <w:rFonts w:asciiTheme="minorEastAsia" w:hAnsiTheme="minorEastAsia" w:cs="宋体" w:hint="eastAsia"/>
          <w:color w:val="2C2C2C"/>
          <w:kern w:val="0"/>
          <w:sz w:val="24"/>
          <w:szCs w:val="24"/>
        </w:rPr>
        <w:t>月</w:t>
      </w:r>
      <w:r w:rsidR="003C0B1A" w:rsidRPr="00277053">
        <w:rPr>
          <w:rFonts w:asciiTheme="minorEastAsia" w:hAnsiTheme="minorEastAsia" w:cs="宋体" w:hint="eastAsia"/>
          <w:color w:val="2C2C2C"/>
          <w:kern w:val="0"/>
          <w:sz w:val="24"/>
          <w:szCs w:val="24"/>
        </w:rPr>
        <w:t>2</w:t>
      </w:r>
      <w:r w:rsidR="008C4D26">
        <w:rPr>
          <w:rFonts w:asciiTheme="minorEastAsia" w:hAnsiTheme="minorEastAsia" w:cs="宋体" w:hint="eastAsia"/>
          <w:color w:val="2C2C2C"/>
          <w:kern w:val="0"/>
          <w:sz w:val="24"/>
          <w:szCs w:val="24"/>
        </w:rPr>
        <w:t>4</w:t>
      </w:r>
      <w:r w:rsidRPr="00277053">
        <w:rPr>
          <w:rFonts w:asciiTheme="minorEastAsia" w:hAnsiTheme="minorEastAsia" w:cs="宋体" w:hint="eastAsia"/>
          <w:color w:val="2C2C2C"/>
          <w:kern w:val="0"/>
          <w:sz w:val="24"/>
          <w:szCs w:val="24"/>
        </w:rPr>
        <w:t>日</w:t>
      </w:r>
      <w:r w:rsidRPr="00365718">
        <w:rPr>
          <w:rFonts w:asciiTheme="minorEastAsia" w:hAnsiTheme="minorEastAsia" w:cs="宋体" w:hint="eastAsia"/>
          <w:color w:val="2C2C2C"/>
          <w:kern w:val="0"/>
          <w:sz w:val="24"/>
          <w:szCs w:val="24"/>
        </w:rPr>
        <w:t>在本基金的托管人</w:t>
      </w:r>
      <w:r w:rsidR="008C4D26" w:rsidRPr="008C4D26">
        <w:rPr>
          <w:rFonts w:asciiTheme="minorEastAsia" w:hAnsiTheme="minorEastAsia" w:cs="宋体" w:hint="eastAsia"/>
          <w:color w:val="2C2C2C"/>
          <w:kern w:val="0"/>
          <w:sz w:val="24"/>
          <w:szCs w:val="24"/>
        </w:rPr>
        <w:t>中国建设银行股份有限公司</w:t>
      </w:r>
      <w:r w:rsidRPr="00365718">
        <w:rPr>
          <w:rFonts w:asciiTheme="minorEastAsia" w:hAnsiTheme="minorEastAsia" w:cs="宋体" w:hint="eastAsia"/>
          <w:color w:val="2C2C2C"/>
          <w:kern w:val="0"/>
          <w:sz w:val="24"/>
          <w:szCs w:val="24"/>
        </w:rPr>
        <w:t>授权代表的监督下进行，并由</w:t>
      </w:r>
      <w:r w:rsidR="00315149">
        <w:rPr>
          <w:rFonts w:asciiTheme="minorEastAsia" w:hAnsiTheme="minorEastAsia" w:cs="宋体" w:hint="eastAsia"/>
          <w:color w:val="2C2C2C"/>
          <w:kern w:val="0"/>
          <w:sz w:val="24"/>
          <w:szCs w:val="24"/>
        </w:rPr>
        <w:t>上海</w:t>
      </w:r>
      <w:r w:rsidRPr="00365718">
        <w:rPr>
          <w:rFonts w:asciiTheme="minorEastAsia" w:hAnsiTheme="minorEastAsia" w:cs="宋体" w:hint="eastAsia"/>
          <w:color w:val="2C2C2C"/>
          <w:kern w:val="0"/>
          <w:sz w:val="24"/>
          <w:szCs w:val="24"/>
        </w:rPr>
        <w:t>市</w:t>
      </w:r>
      <w:r w:rsidR="00315149">
        <w:rPr>
          <w:rFonts w:asciiTheme="minorEastAsia" w:hAnsiTheme="minorEastAsia" w:cs="宋体" w:hint="eastAsia"/>
          <w:color w:val="2C2C2C"/>
          <w:kern w:val="0"/>
          <w:sz w:val="24"/>
          <w:szCs w:val="24"/>
        </w:rPr>
        <w:t>东方</w:t>
      </w:r>
      <w:r w:rsidRPr="00365718">
        <w:rPr>
          <w:rFonts w:asciiTheme="minorEastAsia" w:hAnsiTheme="minorEastAsia" w:cs="宋体" w:hint="eastAsia"/>
          <w:color w:val="2C2C2C"/>
          <w:kern w:val="0"/>
          <w:sz w:val="24"/>
          <w:szCs w:val="24"/>
        </w:rPr>
        <w:t>公证处对计票过程及结果进行了公证</w:t>
      </w:r>
      <w:r w:rsidR="008111C2">
        <w:rPr>
          <w:rFonts w:asciiTheme="minorEastAsia" w:hAnsiTheme="minorEastAsia" w:cs="宋体" w:hint="eastAsia"/>
          <w:color w:val="2C2C2C"/>
          <w:kern w:val="0"/>
          <w:sz w:val="24"/>
          <w:szCs w:val="24"/>
        </w:rPr>
        <w:t>，上海市通力律师事务所对计票过程进行了见证</w:t>
      </w:r>
      <w:r w:rsidRPr="00365718">
        <w:rPr>
          <w:rFonts w:asciiTheme="minorEastAsia" w:hAnsiTheme="minorEastAsia" w:cs="宋体" w:hint="eastAsia"/>
          <w:color w:val="2C2C2C"/>
          <w:kern w:val="0"/>
          <w:sz w:val="24"/>
          <w:szCs w:val="24"/>
        </w:rPr>
        <w:t>。本次持有人大会的公证费</w:t>
      </w:r>
      <w:r w:rsidRPr="00365718">
        <w:rPr>
          <w:rFonts w:asciiTheme="minorEastAsia" w:hAnsiTheme="minorEastAsia" w:cs="宋体"/>
          <w:color w:val="2C2C2C"/>
          <w:kern w:val="0"/>
          <w:sz w:val="24"/>
          <w:szCs w:val="24"/>
        </w:rPr>
        <w:t>1</w:t>
      </w:r>
      <w:r w:rsidR="00315149">
        <w:rPr>
          <w:rFonts w:asciiTheme="minorEastAsia" w:hAnsiTheme="minorEastAsia" w:cs="宋体" w:hint="eastAsia"/>
          <w:color w:val="2C2C2C"/>
          <w:kern w:val="0"/>
          <w:sz w:val="24"/>
          <w:szCs w:val="24"/>
        </w:rPr>
        <w:t>0</w:t>
      </w:r>
      <w:r w:rsidR="008111C2">
        <w:rPr>
          <w:rFonts w:asciiTheme="minorEastAsia" w:hAnsiTheme="minorEastAsia" w:cs="宋体" w:hint="eastAsia"/>
          <w:color w:val="2C2C2C"/>
          <w:kern w:val="0"/>
          <w:sz w:val="24"/>
          <w:szCs w:val="24"/>
        </w:rPr>
        <w:t>,</w:t>
      </w:r>
      <w:r w:rsidRPr="00365718">
        <w:rPr>
          <w:rFonts w:asciiTheme="minorEastAsia" w:hAnsiTheme="minorEastAsia" w:cs="宋体"/>
          <w:color w:val="2C2C2C"/>
          <w:kern w:val="0"/>
          <w:sz w:val="24"/>
          <w:szCs w:val="24"/>
        </w:rPr>
        <w:t>000</w:t>
      </w:r>
      <w:r w:rsidRPr="00365718">
        <w:rPr>
          <w:rFonts w:asciiTheme="minorEastAsia" w:hAnsiTheme="minorEastAsia" w:cs="宋体" w:hint="eastAsia"/>
          <w:color w:val="2C2C2C"/>
          <w:kern w:val="0"/>
          <w:sz w:val="24"/>
          <w:szCs w:val="24"/>
        </w:rPr>
        <w:t>元，律师费</w:t>
      </w:r>
      <w:r w:rsidR="00C762F1">
        <w:rPr>
          <w:rFonts w:asciiTheme="minorEastAsia" w:hAnsiTheme="minorEastAsia" w:cs="宋体" w:hint="eastAsia"/>
          <w:color w:val="2C2C2C"/>
          <w:kern w:val="0"/>
          <w:sz w:val="24"/>
          <w:szCs w:val="24"/>
        </w:rPr>
        <w:t>4</w:t>
      </w:r>
      <w:r w:rsidR="008C4D26">
        <w:rPr>
          <w:rFonts w:asciiTheme="minorEastAsia" w:hAnsiTheme="minorEastAsia" w:cs="宋体" w:hint="eastAsia"/>
          <w:color w:val="2C2C2C"/>
          <w:kern w:val="0"/>
          <w:sz w:val="24"/>
          <w:szCs w:val="24"/>
        </w:rPr>
        <w:t>0</w:t>
      </w:r>
      <w:r w:rsidR="008111C2">
        <w:rPr>
          <w:rFonts w:asciiTheme="minorEastAsia" w:hAnsiTheme="minorEastAsia" w:cs="宋体" w:hint="eastAsia"/>
          <w:color w:val="2C2C2C"/>
          <w:kern w:val="0"/>
          <w:sz w:val="24"/>
          <w:szCs w:val="24"/>
        </w:rPr>
        <w:t>,</w:t>
      </w:r>
      <w:r w:rsidRPr="00365718">
        <w:rPr>
          <w:rFonts w:asciiTheme="minorEastAsia" w:hAnsiTheme="minorEastAsia" w:cs="宋体"/>
          <w:color w:val="2C2C2C"/>
          <w:kern w:val="0"/>
          <w:sz w:val="24"/>
          <w:szCs w:val="24"/>
        </w:rPr>
        <w:t>000</w:t>
      </w:r>
      <w:r w:rsidRPr="00365718">
        <w:rPr>
          <w:rFonts w:asciiTheme="minorEastAsia" w:hAnsiTheme="minorEastAsia" w:cs="宋体" w:hint="eastAsia"/>
          <w:color w:val="2C2C2C"/>
          <w:kern w:val="0"/>
          <w:sz w:val="24"/>
          <w:szCs w:val="24"/>
        </w:rPr>
        <w:t>元，合计</w:t>
      </w:r>
      <w:r w:rsidR="00C762F1">
        <w:rPr>
          <w:rFonts w:asciiTheme="minorEastAsia" w:hAnsiTheme="minorEastAsia" w:cs="宋体" w:hint="eastAsia"/>
          <w:color w:val="2C2C2C"/>
          <w:kern w:val="0"/>
          <w:sz w:val="24"/>
          <w:szCs w:val="24"/>
        </w:rPr>
        <w:t>5</w:t>
      </w:r>
      <w:r w:rsidR="008C4D26">
        <w:rPr>
          <w:rFonts w:asciiTheme="minorEastAsia" w:hAnsiTheme="minorEastAsia" w:cs="宋体" w:hint="eastAsia"/>
          <w:color w:val="2C2C2C"/>
          <w:kern w:val="0"/>
          <w:sz w:val="24"/>
          <w:szCs w:val="24"/>
        </w:rPr>
        <w:t>0</w:t>
      </w:r>
      <w:r w:rsidR="008111C2">
        <w:rPr>
          <w:rFonts w:asciiTheme="minorEastAsia" w:hAnsiTheme="minorEastAsia" w:cs="宋体" w:hint="eastAsia"/>
          <w:color w:val="2C2C2C"/>
          <w:kern w:val="0"/>
          <w:sz w:val="24"/>
          <w:szCs w:val="24"/>
        </w:rPr>
        <w:t>,</w:t>
      </w:r>
      <w:r w:rsidRPr="00365718">
        <w:rPr>
          <w:rFonts w:asciiTheme="minorEastAsia" w:hAnsiTheme="minorEastAsia" w:cs="宋体"/>
          <w:color w:val="2C2C2C"/>
          <w:kern w:val="0"/>
          <w:sz w:val="24"/>
          <w:szCs w:val="24"/>
        </w:rPr>
        <w:t>000</w:t>
      </w:r>
      <w:r w:rsidRPr="00365718">
        <w:rPr>
          <w:rFonts w:asciiTheme="minorEastAsia" w:hAnsiTheme="minorEastAsia" w:cs="宋体" w:hint="eastAsia"/>
          <w:color w:val="2C2C2C"/>
          <w:kern w:val="0"/>
          <w:sz w:val="24"/>
          <w:szCs w:val="24"/>
        </w:rPr>
        <w:t>元，由基金资产承担。</w:t>
      </w:r>
    </w:p>
    <w:p w:rsidR="00661D01" w:rsidRDefault="00661D01" w:rsidP="00C762F1">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p>
    <w:p w:rsidR="00365718" w:rsidRPr="00365718" w:rsidRDefault="00661D01" w:rsidP="00C762F1">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Pr>
          <w:rFonts w:asciiTheme="minorEastAsia" w:hAnsiTheme="minorEastAsia" w:cs="宋体" w:hint="eastAsia"/>
          <w:color w:val="2C2C2C"/>
          <w:kern w:val="0"/>
          <w:sz w:val="24"/>
          <w:szCs w:val="24"/>
        </w:rPr>
        <w:lastRenderedPageBreak/>
        <w:t>二</w:t>
      </w:r>
      <w:r w:rsidR="00365718" w:rsidRPr="00365718">
        <w:rPr>
          <w:rFonts w:asciiTheme="minorEastAsia" w:hAnsiTheme="minorEastAsia" w:cs="宋体" w:hint="eastAsia"/>
          <w:color w:val="2C2C2C"/>
          <w:kern w:val="0"/>
          <w:sz w:val="24"/>
          <w:szCs w:val="24"/>
        </w:rPr>
        <w:t>、本次基金份额持有人大会决议的生效</w:t>
      </w:r>
    </w:p>
    <w:p w:rsidR="00AF698C" w:rsidRDefault="00365718" w:rsidP="00AF698C">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365718">
        <w:rPr>
          <w:rFonts w:asciiTheme="minorEastAsia" w:hAnsiTheme="minorEastAsia" w:cs="宋体" w:hint="eastAsia"/>
          <w:color w:val="2C2C2C"/>
          <w:kern w:val="0"/>
          <w:sz w:val="24"/>
          <w:szCs w:val="24"/>
        </w:rPr>
        <w:t>根据《公开募集证券投资基金运作管理办法》的规定，基金份额持有人大会决定的事项自表决通过之日起生效。本次基金份额持有人大会于</w:t>
      </w:r>
      <w:r w:rsidRPr="008111C2">
        <w:rPr>
          <w:rFonts w:asciiTheme="minorEastAsia" w:hAnsiTheme="minorEastAsia" w:cs="宋体"/>
          <w:color w:val="2C2C2C"/>
          <w:kern w:val="0"/>
          <w:sz w:val="24"/>
          <w:szCs w:val="24"/>
        </w:rPr>
        <w:t>201</w:t>
      </w:r>
      <w:r w:rsidR="008C4D26">
        <w:rPr>
          <w:rFonts w:asciiTheme="minorEastAsia" w:hAnsiTheme="minorEastAsia" w:cs="宋体" w:hint="eastAsia"/>
          <w:color w:val="2C2C2C"/>
          <w:kern w:val="0"/>
          <w:sz w:val="24"/>
          <w:szCs w:val="24"/>
        </w:rPr>
        <w:t>7</w:t>
      </w:r>
      <w:r w:rsidRPr="008111C2">
        <w:rPr>
          <w:rFonts w:asciiTheme="minorEastAsia" w:hAnsiTheme="minorEastAsia" w:cs="宋体" w:hint="eastAsia"/>
          <w:color w:val="2C2C2C"/>
          <w:kern w:val="0"/>
          <w:sz w:val="24"/>
          <w:szCs w:val="24"/>
        </w:rPr>
        <w:t>年</w:t>
      </w:r>
      <w:r w:rsidR="008C4D26">
        <w:rPr>
          <w:rFonts w:asciiTheme="minorEastAsia" w:hAnsiTheme="minorEastAsia" w:cs="宋体" w:hint="eastAsia"/>
          <w:color w:val="2C2C2C"/>
          <w:kern w:val="0"/>
          <w:sz w:val="24"/>
          <w:szCs w:val="24"/>
        </w:rPr>
        <w:t>10</w:t>
      </w:r>
      <w:r w:rsidRPr="008111C2">
        <w:rPr>
          <w:rFonts w:asciiTheme="minorEastAsia" w:hAnsiTheme="minorEastAsia" w:cs="宋体" w:hint="eastAsia"/>
          <w:color w:val="2C2C2C"/>
          <w:kern w:val="0"/>
          <w:sz w:val="24"/>
          <w:szCs w:val="24"/>
        </w:rPr>
        <w:t>月</w:t>
      </w:r>
      <w:r w:rsidR="00030657" w:rsidRPr="008111C2">
        <w:rPr>
          <w:rFonts w:asciiTheme="minorEastAsia" w:hAnsiTheme="minorEastAsia" w:cs="宋体" w:hint="eastAsia"/>
          <w:color w:val="2C2C2C"/>
          <w:kern w:val="0"/>
          <w:sz w:val="24"/>
          <w:szCs w:val="24"/>
        </w:rPr>
        <w:t>2</w:t>
      </w:r>
      <w:r w:rsidR="008C4D26">
        <w:rPr>
          <w:rFonts w:asciiTheme="minorEastAsia" w:hAnsiTheme="minorEastAsia" w:cs="宋体" w:hint="eastAsia"/>
          <w:color w:val="2C2C2C"/>
          <w:kern w:val="0"/>
          <w:sz w:val="24"/>
          <w:szCs w:val="24"/>
        </w:rPr>
        <w:t>4</w:t>
      </w:r>
      <w:r w:rsidRPr="008111C2">
        <w:rPr>
          <w:rFonts w:asciiTheme="minorEastAsia" w:hAnsiTheme="minorEastAsia" w:cs="宋体" w:hint="eastAsia"/>
          <w:color w:val="2C2C2C"/>
          <w:kern w:val="0"/>
          <w:sz w:val="24"/>
          <w:szCs w:val="24"/>
        </w:rPr>
        <w:t>日</w:t>
      </w:r>
      <w:r w:rsidRPr="00365718">
        <w:rPr>
          <w:rFonts w:asciiTheme="minorEastAsia" w:hAnsiTheme="minorEastAsia" w:cs="宋体" w:hint="eastAsia"/>
          <w:color w:val="2C2C2C"/>
          <w:kern w:val="0"/>
          <w:sz w:val="24"/>
          <w:szCs w:val="24"/>
        </w:rPr>
        <w:t>表决通过了《</w:t>
      </w:r>
      <w:r w:rsidR="008C4D26" w:rsidRPr="008C4D26">
        <w:rPr>
          <w:rFonts w:asciiTheme="minorEastAsia" w:hAnsiTheme="minorEastAsia" w:cs="宋体" w:hint="eastAsia"/>
          <w:color w:val="2C2C2C"/>
          <w:kern w:val="0"/>
          <w:sz w:val="24"/>
          <w:szCs w:val="24"/>
        </w:rPr>
        <w:t>关于终止国联安鑫瑞混合型证券投资基金基金合同有关事项的议案</w:t>
      </w:r>
      <w:r w:rsidRPr="00365718">
        <w:rPr>
          <w:rFonts w:asciiTheme="minorEastAsia" w:hAnsiTheme="minorEastAsia" w:cs="宋体" w:hint="eastAsia"/>
          <w:color w:val="2C2C2C"/>
          <w:kern w:val="0"/>
          <w:sz w:val="24"/>
          <w:szCs w:val="24"/>
        </w:rPr>
        <w:t>》，本次大会决议自该日起生效。</w:t>
      </w:r>
      <w:r w:rsidR="00AF698C">
        <w:rPr>
          <w:rFonts w:asciiTheme="minorEastAsia" w:hAnsiTheme="minorEastAsia" w:cs="宋体" w:hint="eastAsia"/>
          <w:color w:val="2C2C2C"/>
          <w:kern w:val="0"/>
          <w:sz w:val="24"/>
          <w:szCs w:val="24"/>
        </w:rPr>
        <w:t>决议内容如下：</w:t>
      </w:r>
    </w:p>
    <w:p w:rsidR="00AF698C" w:rsidRDefault="00AF698C" w:rsidP="00AF698C">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Pr>
          <w:rFonts w:asciiTheme="minorEastAsia" w:hAnsiTheme="minorEastAsia" w:cs="宋体" w:hint="eastAsia"/>
          <w:color w:val="2C2C2C"/>
          <w:kern w:val="0"/>
          <w:sz w:val="24"/>
          <w:szCs w:val="24"/>
        </w:rPr>
        <w:t>“</w:t>
      </w:r>
      <w:r w:rsidRPr="0058421F">
        <w:rPr>
          <w:rFonts w:asciiTheme="minorEastAsia" w:hAnsiTheme="minorEastAsia" w:cs="宋体" w:hint="eastAsia"/>
          <w:color w:val="2C2C2C"/>
          <w:kern w:val="0"/>
          <w:sz w:val="24"/>
          <w:szCs w:val="24"/>
        </w:rPr>
        <w:t>根据《中华人民共和国证券投资基金法》、《公开募集证券投资基金运作管理办法》和《国联安</w:t>
      </w:r>
      <w:r w:rsidR="003467C9">
        <w:rPr>
          <w:rFonts w:asciiTheme="minorEastAsia" w:hAnsiTheme="minorEastAsia" w:cs="宋体" w:hint="eastAsia"/>
          <w:color w:val="2C2C2C"/>
          <w:kern w:val="0"/>
          <w:sz w:val="24"/>
          <w:szCs w:val="24"/>
        </w:rPr>
        <w:t>鑫瑞</w:t>
      </w:r>
      <w:r w:rsidRPr="0058421F">
        <w:rPr>
          <w:rFonts w:asciiTheme="minorEastAsia" w:hAnsiTheme="minorEastAsia" w:cs="宋体" w:hint="eastAsia"/>
          <w:color w:val="2C2C2C"/>
          <w:kern w:val="0"/>
          <w:sz w:val="24"/>
          <w:szCs w:val="24"/>
        </w:rPr>
        <w:t>混合型证券投资基金基金合同》的有关规定，</w:t>
      </w:r>
      <w:r w:rsidR="0058421F" w:rsidRPr="0058421F">
        <w:rPr>
          <w:rFonts w:asciiTheme="minorEastAsia" w:hAnsiTheme="minorEastAsia" w:cs="宋体" w:hint="eastAsia"/>
          <w:color w:val="2C2C2C"/>
          <w:kern w:val="0"/>
          <w:sz w:val="24"/>
          <w:szCs w:val="24"/>
        </w:rPr>
        <w:t>同意</w:t>
      </w:r>
      <w:r w:rsidR="002E0B76" w:rsidRPr="002E0B76">
        <w:rPr>
          <w:rFonts w:asciiTheme="minorEastAsia" w:hAnsiTheme="minorEastAsia" w:cs="宋体" w:hint="eastAsia"/>
          <w:color w:val="2C2C2C"/>
          <w:kern w:val="0"/>
          <w:sz w:val="24"/>
          <w:szCs w:val="24"/>
        </w:rPr>
        <w:t>终止《国联安鑫瑞混合型证券投资基金基金合同》，授权基金管理人办理本次终止本基金《基金合同》的有关具体事宜，包括但不限于根据市场情况确定清算程序及《基金合同》终止的具体时间，并根据《关于终止国联安鑫瑞混合型证券投资基金基金合同有关事项的说明》的相关内容终止本基金《基金合同》并对本基金实施基金财产清算。</w:t>
      </w:r>
      <w:r>
        <w:rPr>
          <w:rFonts w:asciiTheme="minorEastAsia" w:hAnsiTheme="minorEastAsia" w:cs="宋体" w:hint="eastAsia"/>
          <w:color w:val="2C2C2C"/>
          <w:kern w:val="0"/>
          <w:sz w:val="24"/>
          <w:szCs w:val="24"/>
        </w:rPr>
        <w:t>”</w:t>
      </w:r>
    </w:p>
    <w:p w:rsidR="00365718" w:rsidRPr="00365718" w:rsidRDefault="00365718" w:rsidP="00C762F1">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365718">
        <w:rPr>
          <w:rFonts w:asciiTheme="minorEastAsia" w:hAnsiTheme="minorEastAsia" w:cs="宋体" w:hint="eastAsia"/>
          <w:color w:val="2C2C2C"/>
          <w:kern w:val="0"/>
          <w:sz w:val="24"/>
          <w:szCs w:val="24"/>
        </w:rPr>
        <w:t>基金管理人将</w:t>
      </w:r>
      <w:r w:rsidR="00733CD7">
        <w:rPr>
          <w:rFonts w:asciiTheme="minorEastAsia" w:hAnsiTheme="minorEastAsia" w:cs="宋体" w:hint="eastAsia"/>
          <w:color w:val="2C2C2C"/>
          <w:kern w:val="0"/>
          <w:sz w:val="24"/>
          <w:szCs w:val="24"/>
        </w:rPr>
        <w:t>于表决通过之</w:t>
      </w:r>
      <w:r w:rsidRPr="00365718">
        <w:rPr>
          <w:rFonts w:asciiTheme="minorEastAsia" w:hAnsiTheme="minorEastAsia" w:cs="宋体" w:hint="eastAsia"/>
          <w:color w:val="2C2C2C"/>
          <w:kern w:val="0"/>
          <w:sz w:val="24"/>
          <w:szCs w:val="24"/>
        </w:rPr>
        <w:t>日起五日内将表决通过的事项报中国证监会备案。</w:t>
      </w:r>
    </w:p>
    <w:p w:rsidR="00661D01" w:rsidRDefault="00661D01" w:rsidP="00C762F1">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p>
    <w:p w:rsidR="00A35D08" w:rsidRPr="00A35D08" w:rsidRDefault="00F03547" w:rsidP="00A35D08">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Pr>
          <w:rFonts w:asciiTheme="minorEastAsia" w:hAnsiTheme="minorEastAsia" w:cs="宋体" w:hint="eastAsia"/>
          <w:color w:val="2C2C2C"/>
          <w:kern w:val="0"/>
          <w:sz w:val="24"/>
          <w:szCs w:val="24"/>
        </w:rPr>
        <w:t>三</w:t>
      </w:r>
      <w:r w:rsidRPr="00F03547">
        <w:rPr>
          <w:rFonts w:asciiTheme="minorEastAsia" w:hAnsiTheme="minorEastAsia" w:cs="宋体" w:hint="eastAsia"/>
          <w:color w:val="2C2C2C"/>
          <w:kern w:val="0"/>
          <w:sz w:val="24"/>
          <w:szCs w:val="24"/>
        </w:rPr>
        <w:t>、</w:t>
      </w:r>
      <w:r w:rsidR="00A35D08" w:rsidRPr="00A35D08">
        <w:rPr>
          <w:rFonts w:asciiTheme="minorEastAsia" w:hAnsiTheme="minorEastAsia" w:cs="宋体" w:hint="eastAsia"/>
          <w:color w:val="2C2C2C"/>
          <w:kern w:val="0"/>
          <w:sz w:val="24"/>
          <w:szCs w:val="24"/>
        </w:rPr>
        <w:t>关于《国联安</w:t>
      </w:r>
      <w:r w:rsidR="00A35D08">
        <w:rPr>
          <w:rFonts w:asciiTheme="minorEastAsia" w:hAnsiTheme="minorEastAsia" w:cs="宋体" w:hint="eastAsia"/>
          <w:color w:val="2C2C2C"/>
          <w:kern w:val="0"/>
          <w:sz w:val="24"/>
          <w:szCs w:val="24"/>
        </w:rPr>
        <w:t>鑫瑞混合型</w:t>
      </w:r>
      <w:r w:rsidR="00A35D08" w:rsidRPr="00A35D08">
        <w:rPr>
          <w:rFonts w:asciiTheme="minorEastAsia" w:hAnsiTheme="minorEastAsia" w:cs="宋体" w:hint="eastAsia"/>
          <w:color w:val="2C2C2C"/>
          <w:kern w:val="0"/>
          <w:sz w:val="24"/>
          <w:szCs w:val="24"/>
        </w:rPr>
        <w:t>证券投资基金基金合同》终止的后续安排</w:t>
      </w:r>
    </w:p>
    <w:p w:rsidR="00A35D08" w:rsidRPr="00A35D08" w:rsidRDefault="00A35D08" w:rsidP="00A35D08">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A35D08">
        <w:rPr>
          <w:rFonts w:asciiTheme="minorEastAsia" w:hAnsiTheme="minorEastAsia" w:cs="宋体" w:hint="eastAsia"/>
          <w:color w:val="2C2C2C"/>
          <w:kern w:val="0"/>
          <w:sz w:val="24"/>
          <w:szCs w:val="24"/>
        </w:rPr>
        <w:t>自2017年</w:t>
      </w:r>
      <w:r>
        <w:rPr>
          <w:rFonts w:asciiTheme="minorEastAsia" w:hAnsiTheme="minorEastAsia" w:cs="宋体" w:hint="eastAsia"/>
          <w:color w:val="2C2C2C"/>
          <w:kern w:val="0"/>
          <w:sz w:val="24"/>
          <w:szCs w:val="24"/>
        </w:rPr>
        <w:t>10</w:t>
      </w:r>
      <w:r w:rsidRPr="00A35D08">
        <w:rPr>
          <w:rFonts w:asciiTheme="minorEastAsia" w:hAnsiTheme="minorEastAsia" w:cs="宋体" w:hint="eastAsia"/>
          <w:color w:val="2C2C2C"/>
          <w:kern w:val="0"/>
          <w:sz w:val="24"/>
          <w:szCs w:val="24"/>
        </w:rPr>
        <w:t>月</w:t>
      </w:r>
      <w:r>
        <w:rPr>
          <w:rFonts w:asciiTheme="minorEastAsia" w:hAnsiTheme="minorEastAsia" w:cs="宋体" w:hint="eastAsia"/>
          <w:color w:val="2C2C2C"/>
          <w:kern w:val="0"/>
          <w:sz w:val="24"/>
          <w:szCs w:val="24"/>
        </w:rPr>
        <w:t>25</w:t>
      </w:r>
      <w:r w:rsidRPr="00A35D08">
        <w:rPr>
          <w:rFonts w:asciiTheme="minorEastAsia" w:hAnsiTheme="minorEastAsia" w:cs="宋体" w:hint="eastAsia"/>
          <w:color w:val="2C2C2C"/>
          <w:kern w:val="0"/>
          <w:sz w:val="24"/>
          <w:szCs w:val="24"/>
        </w:rPr>
        <w:t>日起，本基金即进入清算程序，基金管理人不再接受投资人的申购、赎回和转换申请。</w:t>
      </w:r>
    </w:p>
    <w:p w:rsidR="00365718" w:rsidRPr="00503A55" w:rsidRDefault="00A35D08" w:rsidP="00A35D08">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A35D08">
        <w:rPr>
          <w:rFonts w:asciiTheme="minorEastAsia" w:hAnsiTheme="minorEastAsia" w:cs="宋体" w:hint="eastAsia"/>
          <w:color w:val="2C2C2C"/>
          <w:kern w:val="0"/>
          <w:sz w:val="24"/>
          <w:szCs w:val="24"/>
        </w:rPr>
        <w:t>基金管理人将按照《基金合同》的约定，组织成立基金财产清算小组履行基金财产清算程序，并将清算结果及时予以公告。</w:t>
      </w:r>
    </w:p>
    <w:p w:rsidR="00661D01" w:rsidRDefault="00661D01" w:rsidP="00F94416">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p>
    <w:p w:rsidR="00365718" w:rsidRPr="00365718" w:rsidRDefault="00365718" w:rsidP="00F94416">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365718">
        <w:rPr>
          <w:rFonts w:asciiTheme="minorEastAsia" w:hAnsiTheme="minorEastAsia" w:cs="宋体" w:hint="eastAsia"/>
          <w:color w:val="2C2C2C"/>
          <w:kern w:val="0"/>
          <w:sz w:val="24"/>
          <w:szCs w:val="24"/>
        </w:rPr>
        <w:t>四、备查文件</w:t>
      </w:r>
    </w:p>
    <w:p w:rsidR="00365718" w:rsidRPr="00365718" w:rsidRDefault="00365718" w:rsidP="00F94416">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000439">
        <w:rPr>
          <w:rFonts w:asciiTheme="minorEastAsia" w:hAnsiTheme="minorEastAsia" w:cs="宋体"/>
          <w:color w:val="2C2C2C"/>
          <w:kern w:val="0"/>
          <w:sz w:val="24"/>
          <w:szCs w:val="24"/>
        </w:rPr>
        <w:t>1</w:t>
      </w:r>
      <w:r w:rsidRPr="00365718">
        <w:rPr>
          <w:rFonts w:asciiTheme="minorEastAsia" w:hAnsiTheme="minorEastAsia" w:cs="宋体" w:hint="eastAsia"/>
          <w:color w:val="2C2C2C"/>
          <w:kern w:val="0"/>
          <w:sz w:val="24"/>
          <w:szCs w:val="24"/>
        </w:rPr>
        <w:t>、《</w:t>
      </w:r>
      <w:r w:rsidR="00000439" w:rsidRPr="00000439">
        <w:rPr>
          <w:rFonts w:asciiTheme="minorEastAsia" w:hAnsiTheme="minorEastAsia" w:cs="宋体" w:hint="eastAsia"/>
          <w:color w:val="2C2C2C"/>
          <w:kern w:val="0"/>
          <w:sz w:val="24"/>
          <w:szCs w:val="24"/>
        </w:rPr>
        <w:t>国联安基金管理有限公司关于以通讯方式召开国联安</w:t>
      </w:r>
      <w:r w:rsidR="003467C9">
        <w:rPr>
          <w:rFonts w:asciiTheme="minorEastAsia" w:hAnsiTheme="minorEastAsia" w:cs="宋体" w:hint="eastAsia"/>
          <w:color w:val="2C2C2C"/>
          <w:kern w:val="0"/>
          <w:sz w:val="24"/>
          <w:szCs w:val="24"/>
        </w:rPr>
        <w:t>鑫瑞</w:t>
      </w:r>
      <w:r w:rsidR="00000439" w:rsidRPr="00000439">
        <w:rPr>
          <w:rFonts w:asciiTheme="minorEastAsia" w:hAnsiTheme="minorEastAsia" w:cs="宋体" w:hint="eastAsia"/>
          <w:color w:val="2C2C2C"/>
          <w:kern w:val="0"/>
          <w:sz w:val="24"/>
          <w:szCs w:val="24"/>
        </w:rPr>
        <w:t>混合型证券投资基金基金份额持有人大会的公告</w:t>
      </w:r>
      <w:r w:rsidRPr="00365718">
        <w:rPr>
          <w:rFonts w:asciiTheme="minorEastAsia" w:hAnsiTheme="minorEastAsia" w:cs="宋体" w:hint="eastAsia"/>
          <w:color w:val="2C2C2C"/>
          <w:kern w:val="0"/>
          <w:sz w:val="24"/>
          <w:szCs w:val="24"/>
        </w:rPr>
        <w:t>》</w:t>
      </w:r>
    </w:p>
    <w:p w:rsidR="00365718" w:rsidRPr="00365718" w:rsidRDefault="00365718" w:rsidP="00000439">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000439">
        <w:rPr>
          <w:rFonts w:asciiTheme="minorEastAsia" w:hAnsiTheme="minorEastAsia" w:cs="宋体"/>
          <w:color w:val="2C2C2C"/>
          <w:kern w:val="0"/>
          <w:sz w:val="24"/>
          <w:szCs w:val="24"/>
        </w:rPr>
        <w:t>2</w:t>
      </w:r>
      <w:r w:rsidRPr="00365718">
        <w:rPr>
          <w:rFonts w:asciiTheme="minorEastAsia" w:hAnsiTheme="minorEastAsia" w:cs="宋体" w:hint="eastAsia"/>
          <w:color w:val="2C2C2C"/>
          <w:kern w:val="0"/>
          <w:sz w:val="24"/>
          <w:szCs w:val="24"/>
        </w:rPr>
        <w:t>、《</w:t>
      </w:r>
      <w:r w:rsidR="00000439" w:rsidRPr="00000439">
        <w:rPr>
          <w:rFonts w:asciiTheme="minorEastAsia" w:hAnsiTheme="minorEastAsia" w:cs="宋体" w:hint="eastAsia"/>
          <w:color w:val="2C2C2C"/>
          <w:kern w:val="0"/>
          <w:sz w:val="24"/>
          <w:szCs w:val="24"/>
        </w:rPr>
        <w:t>国联安基金管理有限公司关于以通讯方式召开国联安</w:t>
      </w:r>
      <w:r w:rsidR="003467C9">
        <w:rPr>
          <w:rFonts w:asciiTheme="minorEastAsia" w:hAnsiTheme="minorEastAsia" w:cs="宋体" w:hint="eastAsia"/>
          <w:color w:val="2C2C2C"/>
          <w:kern w:val="0"/>
          <w:sz w:val="24"/>
          <w:szCs w:val="24"/>
        </w:rPr>
        <w:t>鑫瑞</w:t>
      </w:r>
      <w:r w:rsidR="00000439" w:rsidRPr="00000439">
        <w:rPr>
          <w:rFonts w:asciiTheme="minorEastAsia" w:hAnsiTheme="minorEastAsia" w:cs="宋体" w:hint="eastAsia"/>
          <w:color w:val="2C2C2C"/>
          <w:kern w:val="0"/>
          <w:sz w:val="24"/>
          <w:szCs w:val="24"/>
        </w:rPr>
        <w:t>混合型证券投资基金基金份额持有人大会的第一次提示性公告</w:t>
      </w:r>
      <w:r w:rsidRPr="00365718">
        <w:rPr>
          <w:rFonts w:asciiTheme="minorEastAsia" w:hAnsiTheme="minorEastAsia" w:cs="宋体" w:hint="eastAsia"/>
          <w:color w:val="2C2C2C"/>
          <w:kern w:val="0"/>
          <w:sz w:val="24"/>
          <w:szCs w:val="24"/>
        </w:rPr>
        <w:t>》</w:t>
      </w:r>
    </w:p>
    <w:p w:rsidR="00000439" w:rsidRPr="00365718" w:rsidRDefault="00365718" w:rsidP="00000439">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000439">
        <w:rPr>
          <w:rFonts w:asciiTheme="minorEastAsia" w:hAnsiTheme="minorEastAsia" w:cs="宋体"/>
          <w:color w:val="2C2C2C"/>
          <w:kern w:val="0"/>
          <w:sz w:val="24"/>
          <w:szCs w:val="24"/>
        </w:rPr>
        <w:t>3</w:t>
      </w:r>
      <w:r w:rsidRPr="00365718">
        <w:rPr>
          <w:rFonts w:asciiTheme="minorEastAsia" w:hAnsiTheme="minorEastAsia" w:cs="宋体" w:hint="eastAsia"/>
          <w:color w:val="2C2C2C"/>
          <w:kern w:val="0"/>
          <w:sz w:val="24"/>
          <w:szCs w:val="24"/>
        </w:rPr>
        <w:t>、</w:t>
      </w:r>
      <w:r w:rsidR="00000439" w:rsidRPr="00365718">
        <w:rPr>
          <w:rFonts w:asciiTheme="minorEastAsia" w:hAnsiTheme="minorEastAsia" w:cs="宋体" w:hint="eastAsia"/>
          <w:color w:val="2C2C2C"/>
          <w:kern w:val="0"/>
          <w:sz w:val="24"/>
          <w:szCs w:val="24"/>
        </w:rPr>
        <w:t>《</w:t>
      </w:r>
      <w:r w:rsidR="00000439" w:rsidRPr="00000439">
        <w:rPr>
          <w:rFonts w:asciiTheme="minorEastAsia" w:hAnsiTheme="minorEastAsia" w:cs="宋体" w:hint="eastAsia"/>
          <w:color w:val="2C2C2C"/>
          <w:kern w:val="0"/>
          <w:sz w:val="24"/>
          <w:szCs w:val="24"/>
        </w:rPr>
        <w:t>国联安基金管理有限公司关于以通讯方式召开国联安</w:t>
      </w:r>
      <w:r w:rsidR="003467C9">
        <w:rPr>
          <w:rFonts w:asciiTheme="minorEastAsia" w:hAnsiTheme="minorEastAsia" w:cs="宋体" w:hint="eastAsia"/>
          <w:color w:val="2C2C2C"/>
          <w:kern w:val="0"/>
          <w:sz w:val="24"/>
          <w:szCs w:val="24"/>
        </w:rPr>
        <w:t>鑫瑞</w:t>
      </w:r>
      <w:r w:rsidR="00000439" w:rsidRPr="00000439">
        <w:rPr>
          <w:rFonts w:asciiTheme="minorEastAsia" w:hAnsiTheme="minorEastAsia" w:cs="宋体" w:hint="eastAsia"/>
          <w:color w:val="2C2C2C"/>
          <w:kern w:val="0"/>
          <w:sz w:val="24"/>
          <w:szCs w:val="24"/>
        </w:rPr>
        <w:t>混合型证券投资基金基金份额持有人大会的</w:t>
      </w:r>
      <w:r w:rsidR="00000439">
        <w:rPr>
          <w:rFonts w:asciiTheme="minorEastAsia" w:hAnsiTheme="minorEastAsia" w:cs="宋体" w:hint="eastAsia"/>
          <w:color w:val="2C2C2C"/>
          <w:kern w:val="0"/>
          <w:sz w:val="24"/>
          <w:szCs w:val="24"/>
        </w:rPr>
        <w:t>第二</w:t>
      </w:r>
      <w:r w:rsidR="00000439" w:rsidRPr="00000439">
        <w:rPr>
          <w:rFonts w:asciiTheme="minorEastAsia" w:hAnsiTheme="minorEastAsia" w:cs="宋体" w:hint="eastAsia"/>
          <w:color w:val="2C2C2C"/>
          <w:kern w:val="0"/>
          <w:sz w:val="24"/>
          <w:szCs w:val="24"/>
        </w:rPr>
        <w:t>次提示性公告</w:t>
      </w:r>
      <w:r w:rsidR="00000439" w:rsidRPr="00365718">
        <w:rPr>
          <w:rFonts w:asciiTheme="minorEastAsia" w:hAnsiTheme="minorEastAsia" w:cs="宋体" w:hint="eastAsia"/>
          <w:color w:val="2C2C2C"/>
          <w:kern w:val="0"/>
          <w:sz w:val="24"/>
          <w:szCs w:val="24"/>
        </w:rPr>
        <w:t>》</w:t>
      </w:r>
    </w:p>
    <w:p w:rsidR="00365718" w:rsidRPr="00365718" w:rsidRDefault="00C25951" w:rsidP="00F94416">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Pr>
          <w:rFonts w:asciiTheme="minorEastAsia" w:hAnsiTheme="minorEastAsia" w:cs="宋体" w:hint="eastAsia"/>
          <w:color w:val="2C2C2C"/>
          <w:kern w:val="0"/>
          <w:sz w:val="24"/>
          <w:szCs w:val="24"/>
        </w:rPr>
        <w:t>4</w:t>
      </w:r>
      <w:r w:rsidR="00365718" w:rsidRPr="00365718">
        <w:rPr>
          <w:rFonts w:asciiTheme="minorEastAsia" w:hAnsiTheme="minorEastAsia" w:cs="宋体" w:hint="eastAsia"/>
          <w:color w:val="2C2C2C"/>
          <w:kern w:val="0"/>
          <w:sz w:val="24"/>
          <w:szCs w:val="24"/>
        </w:rPr>
        <w:t>、</w:t>
      </w:r>
      <w:r>
        <w:rPr>
          <w:rFonts w:asciiTheme="minorEastAsia" w:hAnsiTheme="minorEastAsia" w:cs="宋体" w:hint="eastAsia"/>
          <w:color w:val="2C2C2C"/>
          <w:kern w:val="0"/>
          <w:sz w:val="24"/>
          <w:szCs w:val="24"/>
        </w:rPr>
        <w:t>上海市东方</w:t>
      </w:r>
      <w:r w:rsidR="00365718" w:rsidRPr="00365718">
        <w:rPr>
          <w:rFonts w:asciiTheme="minorEastAsia" w:hAnsiTheme="minorEastAsia" w:cs="宋体" w:hint="eastAsia"/>
          <w:color w:val="2C2C2C"/>
          <w:kern w:val="0"/>
          <w:sz w:val="24"/>
          <w:szCs w:val="24"/>
        </w:rPr>
        <w:t>公证处出具的公证书</w:t>
      </w:r>
    </w:p>
    <w:p w:rsidR="00365718" w:rsidRPr="00365718" w:rsidRDefault="00C25951" w:rsidP="00F94416">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Pr>
          <w:rFonts w:asciiTheme="minorEastAsia" w:hAnsiTheme="minorEastAsia" w:cs="宋体" w:hint="eastAsia"/>
          <w:color w:val="2C2C2C"/>
          <w:kern w:val="0"/>
          <w:sz w:val="24"/>
          <w:szCs w:val="24"/>
        </w:rPr>
        <w:lastRenderedPageBreak/>
        <w:t>5</w:t>
      </w:r>
      <w:r w:rsidR="00365718" w:rsidRPr="00365718">
        <w:rPr>
          <w:rFonts w:asciiTheme="minorEastAsia" w:hAnsiTheme="minorEastAsia" w:cs="宋体" w:hint="eastAsia"/>
          <w:color w:val="2C2C2C"/>
          <w:kern w:val="0"/>
          <w:sz w:val="24"/>
          <w:szCs w:val="24"/>
        </w:rPr>
        <w:t>、上海市</w:t>
      </w:r>
      <w:r>
        <w:rPr>
          <w:rFonts w:asciiTheme="minorEastAsia" w:hAnsiTheme="minorEastAsia" w:cs="宋体" w:hint="eastAsia"/>
          <w:color w:val="2C2C2C"/>
          <w:kern w:val="0"/>
          <w:sz w:val="24"/>
          <w:szCs w:val="24"/>
        </w:rPr>
        <w:t>通力</w:t>
      </w:r>
      <w:r w:rsidR="00365718" w:rsidRPr="00365718">
        <w:rPr>
          <w:rFonts w:asciiTheme="minorEastAsia" w:hAnsiTheme="minorEastAsia" w:cs="宋体" w:hint="eastAsia"/>
          <w:color w:val="2C2C2C"/>
          <w:kern w:val="0"/>
          <w:sz w:val="24"/>
          <w:szCs w:val="24"/>
        </w:rPr>
        <w:t>律师事务所出具的法律意见</w:t>
      </w:r>
    </w:p>
    <w:p w:rsidR="00F94416" w:rsidRDefault="00F94416" w:rsidP="00F94416">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p>
    <w:p w:rsidR="00365718" w:rsidRPr="00365718" w:rsidRDefault="00365718" w:rsidP="00F94416">
      <w:pPr>
        <w:autoSpaceDE w:val="0"/>
        <w:autoSpaceDN w:val="0"/>
        <w:adjustRightInd w:val="0"/>
        <w:spacing w:line="360" w:lineRule="auto"/>
        <w:ind w:firstLineChars="200" w:firstLine="480"/>
        <w:jc w:val="left"/>
        <w:rPr>
          <w:rFonts w:asciiTheme="minorEastAsia" w:hAnsiTheme="minorEastAsia" w:cs="宋体"/>
          <w:color w:val="2C2C2C"/>
          <w:kern w:val="0"/>
          <w:sz w:val="24"/>
          <w:szCs w:val="24"/>
        </w:rPr>
      </w:pPr>
      <w:r w:rsidRPr="00365718">
        <w:rPr>
          <w:rFonts w:asciiTheme="minorEastAsia" w:hAnsiTheme="minorEastAsia" w:cs="宋体" w:hint="eastAsia"/>
          <w:color w:val="2C2C2C"/>
          <w:kern w:val="0"/>
          <w:sz w:val="24"/>
          <w:szCs w:val="24"/>
        </w:rPr>
        <w:t>特此公告。</w:t>
      </w:r>
    </w:p>
    <w:p w:rsidR="00F94416" w:rsidRDefault="00F94416" w:rsidP="00365718">
      <w:pPr>
        <w:autoSpaceDE w:val="0"/>
        <w:autoSpaceDN w:val="0"/>
        <w:adjustRightInd w:val="0"/>
        <w:spacing w:line="360" w:lineRule="auto"/>
        <w:jc w:val="left"/>
        <w:rPr>
          <w:rFonts w:asciiTheme="minorEastAsia" w:hAnsiTheme="minorEastAsia" w:cs="宋体"/>
          <w:color w:val="2C2C2C"/>
          <w:kern w:val="0"/>
          <w:sz w:val="24"/>
          <w:szCs w:val="24"/>
        </w:rPr>
      </w:pPr>
    </w:p>
    <w:p w:rsidR="00F94416" w:rsidRDefault="00F94416" w:rsidP="00365718">
      <w:pPr>
        <w:autoSpaceDE w:val="0"/>
        <w:autoSpaceDN w:val="0"/>
        <w:adjustRightInd w:val="0"/>
        <w:spacing w:line="360" w:lineRule="auto"/>
        <w:jc w:val="left"/>
        <w:rPr>
          <w:rFonts w:asciiTheme="minorEastAsia" w:hAnsiTheme="minorEastAsia" w:cs="宋体"/>
          <w:color w:val="2C2C2C"/>
          <w:kern w:val="0"/>
          <w:sz w:val="24"/>
          <w:szCs w:val="24"/>
        </w:rPr>
      </w:pPr>
    </w:p>
    <w:p w:rsidR="00F94416" w:rsidRDefault="00F94416" w:rsidP="00365718">
      <w:pPr>
        <w:autoSpaceDE w:val="0"/>
        <w:autoSpaceDN w:val="0"/>
        <w:adjustRightInd w:val="0"/>
        <w:spacing w:line="360" w:lineRule="auto"/>
        <w:jc w:val="left"/>
        <w:rPr>
          <w:rFonts w:asciiTheme="minorEastAsia" w:hAnsiTheme="minorEastAsia" w:cs="宋体"/>
          <w:color w:val="2C2C2C"/>
          <w:kern w:val="0"/>
          <w:sz w:val="24"/>
          <w:szCs w:val="24"/>
        </w:rPr>
      </w:pPr>
    </w:p>
    <w:p w:rsidR="00365718" w:rsidRPr="00365718" w:rsidRDefault="00365718" w:rsidP="00F94416">
      <w:pPr>
        <w:autoSpaceDE w:val="0"/>
        <w:autoSpaceDN w:val="0"/>
        <w:adjustRightInd w:val="0"/>
        <w:spacing w:line="360" w:lineRule="auto"/>
        <w:ind w:firstLineChars="2200" w:firstLine="5280"/>
        <w:jc w:val="left"/>
        <w:rPr>
          <w:rFonts w:asciiTheme="minorEastAsia" w:hAnsiTheme="minorEastAsia" w:cs="宋体"/>
          <w:color w:val="2C2C2C"/>
          <w:kern w:val="0"/>
          <w:sz w:val="24"/>
          <w:szCs w:val="24"/>
        </w:rPr>
      </w:pPr>
      <w:r>
        <w:rPr>
          <w:rFonts w:asciiTheme="minorEastAsia" w:hAnsiTheme="minorEastAsia" w:cs="宋体" w:hint="eastAsia"/>
          <w:color w:val="2C2C2C"/>
          <w:kern w:val="0"/>
          <w:sz w:val="24"/>
          <w:szCs w:val="24"/>
        </w:rPr>
        <w:t>国联安</w:t>
      </w:r>
      <w:r w:rsidRPr="00365718">
        <w:rPr>
          <w:rFonts w:asciiTheme="minorEastAsia" w:hAnsiTheme="minorEastAsia" w:cs="宋体" w:hint="eastAsia"/>
          <w:color w:val="2C2C2C"/>
          <w:kern w:val="0"/>
          <w:sz w:val="24"/>
          <w:szCs w:val="24"/>
        </w:rPr>
        <w:t>基金管理有限公司</w:t>
      </w:r>
    </w:p>
    <w:p w:rsidR="00C25951" w:rsidRPr="008969D6" w:rsidRDefault="00C25951" w:rsidP="00661D01">
      <w:pPr>
        <w:pStyle w:val="a3"/>
        <w:adjustRightInd w:val="0"/>
        <w:snapToGrid w:val="0"/>
        <w:spacing w:before="0" w:beforeAutospacing="0" w:after="0" w:afterAutospacing="0" w:line="360" w:lineRule="auto"/>
        <w:ind w:firstLineChars="2200" w:firstLine="5280"/>
        <w:jc w:val="both"/>
        <w:rPr>
          <w:rFonts w:asciiTheme="minorEastAsia" w:eastAsiaTheme="minorEastAsia" w:hAnsiTheme="minorEastAsia"/>
          <w:color w:val="2C2C2C"/>
        </w:rPr>
      </w:pPr>
      <w:r w:rsidRPr="008969D6">
        <w:rPr>
          <w:rFonts w:asciiTheme="minorEastAsia" w:eastAsiaTheme="minorEastAsia" w:hAnsiTheme="minorEastAsia" w:hint="eastAsia"/>
          <w:color w:val="2C2C2C"/>
        </w:rPr>
        <w:t>二○一</w:t>
      </w:r>
      <w:r w:rsidR="00235D24">
        <w:rPr>
          <w:rFonts w:asciiTheme="minorEastAsia" w:eastAsiaTheme="minorEastAsia" w:hAnsiTheme="minorEastAsia" w:hint="eastAsia"/>
          <w:color w:val="2C2C2C"/>
        </w:rPr>
        <w:t>七</w:t>
      </w:r>
      <w:r w:rsidRPr="008969D6">
        <w:rPr>
          <w:rFonts w:asciiTheme="minorEastAsia" w:eastAsiaTheme="minorEastAsia" w:hAnsiTheme="minorEastAsia" w:hint="eastAsia"/>
          <w:color w:val="2C2C2C"/>
        </w:rPr>
        <w:t>年</w:t>
      </w:r>
      <w:r w:rsidR="00235D24">
        <w:rPr>
          <w:rFonts w:asciiTheme="minorEastAsia" w:eastAsiaTheme="minorEastAsia" w:hAnsiTheme="minorEastAsia" w:hint="eastAsia"/>
          <w:color w:val="2C2C2C"/>
        </w:rPr>
        <w:t>十</w:t>
      </w:r>
      <w:r w:rsidRPr="008969D6">
        <w:rPr>
          <w:rFonts w:asciiTheme="minorEastAsia" w:eastAsiaTheme="minorEastAsia" w:hAnsiTheme="minorEastAsia" w:hint="eastAsia"/>
          <w:color w:val="2C2C2C"/>
        </w:rPr>
        <w:t>月</w:t>
      </w:r>
      <w:r w:rsidR="00F03547">
        <w:rPr>
          <w:rFonts w:asciiTheme="minorEastAsia" w:eastAsiaTheme="minorEastAsia" w:hAnsiTheme="minorEastAsia" w:hint="eastAsia"/>
          <w:color w:val="2C2C2C"/>
        </w:rPr>
        <w:t>二十</w:t>
      </w:r>
      <w:r w:rsidR="00A8258A">
        <w:rPr>
          <w:rFonts w:asciiTheme="minorEastAsia" w:eastAsiaTheme="minorEastAsia" w:hAnsiTheme="minorEastAsia" w:hint="eastAsia"/>
          <w:color w:val="2C2C2C"/>
        </w:rPr>
        <w:t>六</w:t>
      </w:r>
      <w:r w:rsidRPr="008969D6">
        <w:rPr>
          <w:rFonts w:asciiTheme="minorEastAsia" w:eastAsiaTheme="minorEastAsia" w:hAnsiTheme="minorEastAsia" w:hint="eastAsia"/>
          <w:color w:val="2C2C2C"/>
        </w:rPr>
        <w:t>日</w:t>
      </w:r>
    </w:p>
    <w:p w:rsidR="00CD1B1C" w:rsidRDefault="00CD1B1C" w:rsidP="00365718"/>
    <w:p w:rsidR="00F93B40" w:rsidRDefault="00F93B40" w:rsidP="00365718"/>
    <w:p w:rsidR="00F03547" w:rsidRDefault="00F03547">
      <w:pPr>
        <w:widowControl/>
        <w:jc w:val="left"/>
        <w:rPr>
          <w:rFonts w:asciiTheme="minorEastAsia" w:hAnsiTheme="minorEastAsia" w:cs="宋体"/>
          <w:color w:val="2C2C2C"/>
          <w:kern w:val="0"/>
          <w:sz w:val="24"/>
          <w:szCs w:val="24"/>
        </w:rPr>
      </w:pPr>
      <w:r>
        <w:rPr>
          <w:rFonts w:asciiTheme="minorEastAsia" w:hAnsiTheme="minorEastAsia" w:cs="宋体"/>
          <w:color w:val="2C2C2C"/>
          <w:kern w:val="0"/>
          <w:sz w:val="24"/>
          <w:szCs w:val="24"/>
        </w:rPr>
        <w:br w:type="page"/>
      </w:r>
    </w:p>
    <w:p w:rsidR="00F93B40" w:rsidRPr="002C24A3" w:rsidRDefault="007740D6" w:rsidP="00365718">
      <w:pPr>
        <w:rPr>
          <w:rFonts w:asciiTheme="minorEastAsia" w:hAnsiTheme="minorEastAsia" w:cs="宋体"/>
          <w:color w:val="2C2C2C"/>
          <w:kern w:val="0"/>
          <w:sz w:val="24"/>
          <w:szCs w:val="24"/>
        </w:rPr>
      </w:pPr>
      <w:r w:rsidRPr="002C24A3">
        <w:rPr>
          <w:rFonts w:asciiTheme="minorEastAsia" w:hAnsiTheme="minorEastAsia" w:cs="宋体" w:hint="eastAsia"/>
          <w:color w:val="2C2C2C"/>
          <w:kern w:val="0"/>
          <w:sz w:val="24"/>
          <w:szCs w:val="24"/>
        </w:rPr>
        <w:lastRenderedPageBreak/>
        <w:t>附件：《公证书》</w:t>
      </w:r>
    </w:p>
    <w:p w:rsidR="007740D6" w:rsidRDefault="007740D6" w:rsidP="00365718"/>
    <w:p w:rsidR="002E5EDD" w:rsidRPr="002E5EDD" w:rsidRDefault="002E5EDD" w:rsidP="002E5EDD">
      <w:pPr>
        <w:jc w:val="center"/>
        <w:rPr>
          <w:rFonts w:ascii="楷体_GB2312" w:eastAsia="楷体_GB2312" w:hAnsi="宋体" w:cs="Times New Roman"/>
          <w:color w:val="000000"/>
          <w:sz w:val="44"/>
          <w:szCs w:val="44"/>
        </w:rPr>
      </w:pPr>
      <w:r w:rsidRPr="002E5EDD">
        <w:rPr>
          <w:rFonts w:ascii="楷体_GB2312" w:eastAsia="楷体_GB2312" w:hAnsi="宋体" w:cs="楷体_GB2312" w:hint="eastAsia"/>
          <w:color w:val="000000"/>
          <w:sz w:val="44"/>
          <w:szCs w:val="44"/>
        </w:rPr>
        <w:t>公　　证　　书</w:t>
      </w:r>
    </w:p>
    <w:p w:rsidR="002E5EDD" w:rsidRPr="002E5EDD" w:rsidRDefault="002E5EDD" w:rsidP="002E5EDD">
      <w:pPr>
        <w:jc w:val="center"/>
        <w:rPr>
          <w:rFonts w:ascii="宋体" w:eastAsia="宋体" w:hAnsi="Times New Roman" w:cs="Times New Roman"/>
          <w:color w:val="000000"/>
          <w:sz w:val="30"/>
          <w:szCs w:val="30"/>
        </w:rPr>
      </w:pPr>
    </w:p>
    <w:p w:rsidR="002E5EDD" w:rsidRPr="002E5EDD" w:rsidRDefault="002E5EDD" w:rsidP="002E5EDD">
      <w:pPr>
        <w:ind w:firstLineChars="1350" w:firstLine="4050"/>
        <w:rPr>
          <w:rFonts w:ascii="宋体" w:eastAsia="宋体" w:hAnsi="Times New Roman" w:cs="Times New Roman"/>
          <w:color w:val="000000"/>
          <w:sz w:val="30"/>
          <w:szCs w:val="30"/>
        </w:rPr>
      </w:pPr>
      <w:r w:rsidRPr="002E5EDD">
        <w:rPr>
          <w:rFonts w:ascii="宋体" w:eastAsia="宋体" w:hAnsi="宋体" w:cs="Times New Roman"/>
          <w:color w:val="0000FF"/>
          <w:sz w:val="30"/>
          <w:szCs w:val="30"/>
        </w:rPr>
        <w:t>(2017)</w:t>
      </w:r>
      <w:r w:rsidRPr="002E5EDD">
        <w:rPr>
          <w:rFonts w:ascii="宋体" w:eastAsia="宋体" w:hAnsi="宋体" w:cs="Times New Roman" w:hint="eastAsia"/>
          <w:color w:val="0000FF"/>
          <w:sz w:val="30"/>
          <w:szCs w:val="30"/>
        </w:rPr>
        <w:t>沪东证经字第</w:t>
      </w:r>
      <w:r w:rsidRPr="002E5EDD">
        <w:rPr>
          <w:rFonts w:ascii="宋体" w:eastAsia="宋体" w:hAnsi="宋体" w:cs="Times New Roman"/>
          <w:color w:val="0000FF"/>
          <w:sz w:val="30"/>
          <w:szCs w:val="30"/>
        </w:rPr>
        <w:t>29228</w:t>
      </w:r>
      <w:r w:rsidRPr="002E5EDD">
        <w:rPr>
          <w:rFonts w:ascii="宋体" w:eastAsia="宋体" w:hAnsi="宋体" w:cs="Times New Roman" w:hint="eastAsia"/>
          <w:color w:val="0000FF"/>
          <w:sz w:val="30"/>
          <w:szCs w:val="30"/>
        </w:rPr>
        <w:t>号</w:t>
      </w:r>
    </w:p>
    <w:p w:rsidR="002E5EDD" w:rsidRPr="002E5EDD" w:rsidRDefault="002E5EDD" w:rsidP="002E5EDD">
      <w:pPr>
        <w:spacing w:line="528" w:lineRule="exact"/>
        <w:rPr>
          <w:rFonts w:ascii="宋体" w:eastAsia="宋体" w:hAnsi="Times New Roman" w:cs="Times New Roman"/>
          <w:color w:val="000000"/>
          <w:sz w:val="30"/>
          <w:szCs w:val="30"/>
        </w:rPr>
      </w:pPr>
      <w:r w:rsidRPr="002E5EDD">
        <w:rPr>
          <w:rFonts w:ascii="宋体" w:eastAsia="宋体" w:hAnsi="宋体" w:cs="Times New Roman" w:hint="eastAsia"/>
          <w:color w:val="000000"/>
          <w:sz w:val="30"/>
          <w:szCs w:val="30"/>
        </w:rPr>
        <w:t>申请人：国联安基金管理有限公司</w:t>
      </w:r>
    </w:p>
    <w:p w:rsidR="002E5EDD" w:rsidRPr="002E5EDD" w:rsidRDefault="002E5EDD" w:rsidP="002E5EDD">
      <w:pPr>
        <w:spacing w:line="528" w:lineRule="exact"/>
        <w:ind w:left="1800" w:hangingChars="600" w:hanging="1800"/>
        <w:rPr>
          <w:rFonts w:ascii="宋体" w:eastAsia="宋体" w:hAnsi="Times New Roman" w:cs="Times New Roman"/>
          <w:color w:val="000000"/>
          <w:sz w:val="30"/>
          <w:szCs w:val="30"/>
        </w:rPr>
      </w:pPr>
      <w:r w:rsidRPr="002E5EDD">
        <w:rPr>
          <w:rFonts w:ascii="宋体" w:eastAsia="宋体" w:hAnsi="宋体" w:cs="Times New Roman"/>
          <w:color w:val="000000"/>
          <w:sz w:val="30"/>
          <w:szCs w:val="30"/>
        </w:rPr>
        <w:t xml:space="preserve">       </w:t>
      </w:r>
      <w:r w:rsidRPr="002E5EDD">
        <w:rPr>
          <w:rFonts w:ascii="宋体" w:eastAsia="宋体" w:hAnsi="宋体" w:cs="Times New Roman" w:hint="eastAsia"/>
          <w:color w:val="000000"/>
          <w:sz w:val="30"/>
          <w:szCs w:val="30"/>
        </w:rPr>
        <w:t>住所：中国（上海）自由贸易试验区陆家嘴环路</w:t>
      </w:r>
      <w:r w:rsidRPr="002E5EDD">
        <w:rPr>
          <w:rFonts w:ascii="宋体" w:eastAsia="宋体" w:hAnsi="宋体" w:cs="Times New Roman"/>
          <w:color w:val="000000"/>
          <w:sz w:val="30"/>
          <w:szCs w:val="30"/>
        </w:rPr>
        <w:t>1318</w:t>
      </w:r>
      <w:r w:rsidRPr="002E5EDD">
        <w:rPr>
          <w:rFonts w:ascii="宋体" w:eastAsia="宋体" w:hAnsi="宋体" w:cs="Times New Roman" w:hint="eastAsia"/>
          <w:color w:val="000000"/>
          <w:sz w:val="30"/>
          <w:szCs w:val="30"/>
        </w:rPr>
        <w:t>号</w:t>
      </w:r>
      <w:r w:rsidRPr="002E5EDD">
        <w:rPr>
          <w:rFonts w:ascii="宋体" w:eastAsia="宋体" w:hAnsi="宋体" w:cs="Times New Roman"/>
          <w:color w:val="000000"/>
          <w:sz w:val="30"/>
          <w:szCs w:val="30"/>
        </w:rPr>
        <w:t>9</w:t>
      </w:r>
      <w:r w:rsidRPr="002E5EDD">
        <w:rPr>
          <w:rFonts w:ascii="宋体" w:eastAsia="宋体" w:hAnsi="宋体" w:cs="Times New Roman" w:hint="eastAsia"/>
          <w:color w:val="000000"/>
          <w:sz w:val="30"/>
          <w:szCs w:val="30"/>
        </w:rPr>
        <w:t>楼</w:t>
      </w:r>
    </w:p>
    <w:p w:rsidR="002E5EDD" w:rsidRPr="002E5EDD" w:rsidRDefault="002E5EDD" w:rsidP="002E5EDD">
      <w:pPr>
        <w:spacing w:line="528" w:lineRule="exact"/>
        <w:ind w:left="1800" w:hangingChars="600" w:hanging="1800"/>
        <w:rPr>
          <w:rFonts w:ascii="宋体" w:eastAsia="宋体" w:hAnsi="Times New Roman" w:cs="Times New Roman"/>
          <w:color w:val="000000"/>
          <w:sz w:val="30"/>
          <w:szCs w:val="30"/>
        </w:rPr>
      </w:pPr>
      <w:r w:rsidRPr="002E5EDD">
        <w:rPr>
          <w:rFonts w:ascii="宋体" w:eastAsia="宋体" w:hAnsi="宋体" w:cs="Times New Roman"/>
          <w:color w:val="000000"/>
          <w:sz w:val="30"/>
          <w:szCs w:val="30"/>
        </w:rPr>
        <w:t xml:space="preserve">       </w:t>
      </w:r>
      <w:r w:rsidRPr="002E5EDD">
        <w:rPr>
          <w:rFonts w:ascii="宋体" w:eastAsia="宋体" w:hAnsi="宋体" w:cs="Times New Roman" w:hint="eastAsia"/>
          <w:color w:val="000000"/>
          <w:sz w:val="30"/>
          <w:szCs w:val="30"/>
        </w:rPr>
        <w:t>法定代表人：</w:t>
      </w:r>
      <w:proofErr w:type="gramStart"/>
      <w:r w:rsidRPr="002E5EDD">
        <w:rPr>
          <w:rFonts w:ascii="宋体" w:eastAsia="宋体" w:hAnsi="宋体" w:cs="Times New Roman" w:hint="eastAsia"/>
          <w:color w:val="000000"/>
          <w:sz w:val="30"/>
          <w:szCs w:val="30"/>
        </w:rPr>
        <w:t>庹</w:t>
      </w:r>
      <w:proofErr w:type="gramEnd"/>
      <w:r w:rsidRPr="002E5EDD">
        <w:rPr>
          <w:rFonts w:ascii="宋体" w:eastAsia="宋体" w:hAnsi="宋体" w:cs="Times New Roman" w:hint="eastAsia"/>
          <w:color w:val="000000"/>
          <w:sz w:val="30"/>
          <w:szCs w:val="30"/>
        </w:rPr>
        <w:t>启</w:t>
      </w:r>
      <w:proofErr w:type="gramStart"/>
      <w:r w:rsidRPr="002E5EDD">
        <w:rPr>
          <w:rFonts w:ascii="宋体" w:eastAsia="宋体" w:hAnsi="宋体" w:cs="Times New Roman" w:hint="eastAsia"/>
          <w:color w:val="000000"/>
          <w:sz w:val="30"/>
          <w:szCs w:val="30"/>
        </w:rPr>
        <w:t>斌</w:t>
      </w:r>
      <w:proofErr w:type="gramEnd"/>
    </w:p>
    <w:p w:rsidR="002E5EDD" w:rsidRPr="002E5EDD" w:rsidRDefault="002E5EDD" w:rsidP="002E5EDD">
      <w:pPr>
        <w:spacing w:line="528" w:lineRule="exact"/>
        <w:rPr>
          <w:rFonts w:ascii="宋体" w:eastAsia="宋体" w:hAnsi="Times New Roman" w:cs="Times New Roman"/>
          <w:color w:val="000000"/>
          <w:sz w:val="30"/>
          <w:szCs w:val="30"/>
        </w:rPr>
      </w:pPr>
      <w:r w:rsidRPr="002E5EDD">
        <w:rPr>
          <w:rFonts w:ascii="宋体" w:eastAsia="宋体" w:hAnsi="宋体" w:cs="Times New Roman"/>
          <w:color w:val="000000"/>
          <w:sz w:val="30"/>
          <w:szCs w:val="30"/>
        </w:rPr>
        <w:t xml:space="preserve">       </w:t>
      </w:r>
      <w:r w:rsidRPr="002E5EDD">
        <w:rPr>
          <w:rFonts w:ascii="宋体" w:eastAsia="宋体" w:hAnsi="宋体" w:cs="Times New Roman" w:hint="eastAsia"/>
          <w:color w:val="000000"/>
          <w:sz w:val="30"/>
          <w:szCs w:val="30"/>
        </w:rPr>
        <w:t>委托代理人：林文卿</w:t>
      </w:r>
    </w:p>
    <w:p w:rsidR="002E5EDD" w:rsidRPr="002E5EDD" w:rsidRDefault="002E5EDD" w:rsidP="002E5EDD">
      <w:pPr>
        <w:tabs>
          <w:tab w:val="left" w:pos="4880"/>
        </w:tabs>
        <w:spacing w:line="528" w:lineRule="exact"/>
        <w:rPr>
          <w:rFonts w:ascii="宋体" w:eastAsia="宋体" w:hAnsi="Times New Roman" w:cs="Times New Roman"/>
          <w:color w:val="000000"/>
          <w:sz w:val="30"/>
          <w:szCs w:val="30"/>
        </w:rPr>
      </w:pPr>
      <w:r w:rsidRPr="002E5EDD">
        <w:rPr>
          <w:rFonts w:ascii="宋体" w:eastAsia="宋体" w:hAnsi="Times New Roman" w:cs="Times New Roman"/>
          <w:color w:val="000000"/>
          <w:sz w:val="30"/>
          <w:szCs w:val="30"/>
        </w:rPr>
        <w:tab/>
      </w:r>
    </w:p>
    <w:p w:rsidR="002E5EDD" w:rsidRPr="002E5EDD" w:rsidRDefault="002E5EDD" w:rsidP="002E5EDD">
      <w:pPr>
        <w:spacing w:line="528" w:lineRule="exact"/>
        <w:rPr>
          <w:rFonts w:ascii="宋体" w:eastAsia="宋体" w:hAnsi="宋体" w:cs="Times New Roman"/>
          <w:color w:val="000000"/>
          <w:sz w:val="30"/>
          <w:szCs w:val="30"/>
        </w:rPr>
      </w:pPr>
      <w:r w:rsidRPr="002E5EDD">
        <w:rPr>
          <w:rFonts w:ascii="宋体" w:eastAsia="宋体" w:hAnsi="宋体" w:cs="Times New Roman" w:hint="eastAsia"/>
          <w:color w:val="000000"/>
          <w:sz w:val="30"/>
          <w:szCs w:val="30"/>
        </w:rPr>
        <w:t>公证事项：现场监督</w:t>
      </w:r>
      <w:r w:rsidRPr="002E5EDD">
        <w:rPr>
          <w:rFonts w:ascii="宋体" w:eastAsia="宋体" w:hAnsi="宋体" w:cs="Times New Roman"/>
          <w:color w:val="000000"/>
          <w:sz w:val="30"/>
          <w:szCs w:val="30"/>
        </w:rPr>
        <w:t>(</w:t>
      </w:r>
      <w:r w:rsidRPr="002E5EDD">
        <w:rPr>
          <w:rFonts w:ascii="宋体" w:eastAsia="宋体" w:hAnsi="宋体" w:cs="Times New Roman" w:hint="eastAsia"/>
          <w:color w:val="000000"/>
          <w:sz w:val="30"/>
          <w:szCs w:val="30"/>
        </w:rPr>
        <w:t>基金份额持有人大会计票</w:t>
      </w:r>
      <w:r w:rsidRPr="002E5EDD">
        <w:rPr>
          <w:rFonts w:ascii="宋体" w:eastAsia="宋体" w:hAnsi="宋体" w:cs="Times New Roman"/>
          <w:color w:val="000000"/>
          <w:sz w:val="30"/>
          <w:szCs w:val="30"/>
        </w:rPr>
        <w:t>)</w:t>
      </w:r>
    </w:p>
    <w:p w:rsidR="002E5EDD" w:rsidRPr="002E5EDD" w:rsidRDefault="002E5EDD" w:rsidP="002E5EDD">
      <w:pPr>
        <w:spacing w:line="528" w:lineRule="exact"/>
        <w:ind w:firstLineChars="150" w:firstLine="450"/>
        <w:rPr>
          <w:rFonts w:ascii="宋体" w:eastAsia="宋体" w:hAnsi="Times New Roman" w:cs="Times New Roman"/>
          <w:color w:val="000000"/>
          <w:sz w:val="30"/>
          <w:szCs w:val="30"/>
        </w:rPr>
      </w:pPr>
      <w:r w:rsidRPr="002E5EDD">
        <w:rPr>
          <w:rFonts w:ascii="宋体" w:eastAsia="宋体" w:hAnsi="宋体" w:cs="Times New Roman"/>
          <w:color w:val="000000"/>
          <w:sz w:val="30"/>
          <w:szCs w:val="30"/>
        </w:rPr>
        <w:t xml:space="preserve"> </w:t>
      </w:r>
      <w:r w:rsidRPr="002E5EDD">
        <w:rPr>
          <w:rFonts w:ascii="宋体" w:eastAsia="宋体" w:hAnsi="宋体" w:cs="Times New Roman" w:hint="eastAsia"/>
          <w:color w:val="000000"/>
          <w:sz w:val="30"/>
          <w:szCs w:val="30"/>
        </w:rPr>
        <w:t>国联安基金管理有限公司作为国联安鑫瑞混合型证券投资基金的基金管理人于二○一七年九月十九日向本处提出申请，对该公司以通讯方式召开的国联安鑫瑞混合型证券投资</w:t>
      </w:r>
      <w:proofErr w:type="gramStart"/>
      <w:r w:rsidRPr="002E5EDD">
        <w:rPr>
          <w:rFonts w:ascii="宋体" w:eastAsia="宋体" w:hAnsi="宋体" w:cs="Times New Roman" w:hint="eastAsia"/>
          <w:color w:val="000000"/>
          <w:sz w:val="30"/>
          <w:szCs w:val="30"/>
        </w:rPr>
        <w:t>基金基金</w:t>
      </w:r>
      <w:proofErr w:type="gramEnd"/>
      <w:r w:rsidRPr="002E5EDD">
        <w:rPr>
          <w:rFonts w:ascii="宋体" w:eastAsia="宋体" w:hAnsi="宋体" w:cs="Times New Roman" w:hint="eastAsia"/>
          <w:color w:val="000000"/>
          <w:sz w:val="30"/>
          <w:szCs w:val="30"/>
        </w:rPr>
        <w:t>份额持有人大会会议的计票过程进行现场监督公证。</w:t>
      </w:r>
    </w:p>
    <w:p w:rsidR="002E5EDD" w:rsidRPr="002E5EDD" w:rsidRDefault="002E5EDD" w:rsidP="002E5EDD">
      <w:pPr>
        <w:spacing w:line="528" w:lineRule="exact"/>
        <w:rPr>
          <w:rFonts w:ascii="宋体" w:eastAsia="宋体" w:hAnsi="Times New Roman" w:cs="Times New Roman"/>
          <w:color w:val="000000"/>
          <w:sz w:val="30"/>
          <w:szCs w:val="30"/>
        </w:rPr>
      </w:pPr>
      <w:r w:rsidRPr="002E5EDD">
        <w:rPr>
          <w:rFonts w:ascii="宋体" w:eastAsia="宋体" w:hAnsi="宋体" w:cs="Times New Roman"/>
          <w:color w:val="000000"/>
          <w:sz w:val="30"/>
          <w:szCs w:val="30"/>
        </w:rPr>
        <w:t xml:space="preserve">    </w:t>
      </w:r>
      <w:r w:rsidRPr="002E5EDD">
        <w:rPr>
          <w:rFonts w:ascii="宋体" w:eastAsia="宋体" w:hAnsi="宋体" w:cs="Times New Roman" w:hint="eastAsia"/>
          <w:color w:val="000000"/>
          <w:sz w:val="30"/>
          <w:szCs w:val="30"/>
        </w:rPr>
        <w:t>经查，申请人根据《中华人民共和国证券投资基金法》、《公开募集证券投资基金运作管理办法》的有关规定和《国联安鑫瑞混合型证券投资基金基金合同》的有关约定召开本次基金份额持有人大会。申请人依法在有关报刊媒体上分别刊登了召开本次基金份额持有人大会的相关公告，大会审议的事项为：《关于终止国联安鑫瑞混合型证券投资基金基金合同有关事项的议案》。申请人向本处提交了该公司的营业执照、国联安鑫瑞混合型证券投资</w:t>
      </w:r>
      <w:proofErr w:type="gramStart"/>
      <w:r w:rsidRPr="002E5EDD">
        <w:rPr>
          <w:rFonts w:ascii="宋体" w:eastAsia="宋体" w:hAnsi="宋体" w:cs="Times New Roman" w:hint="eastAsia"/>
          <w:color w:val="000000"/>
          <w:sz w:val="30"/>
          <w:szCs w:val="30"/>
        </w:rPr>
        <w:t>基金基金</w:t>
      </w:r>
      <w:proofErr w:type="gramEnd"/>
      <w:r w:rsidRPr="002E5EDD">
        <w:rPr>
          <w:rFonts w:ascii="宋体" w:eastAsia="宋体" w:hAnsi="宋体" w:cs="Times New Roman" w:hint="eastAsia"/>
          <w:color w:val="000000"/>
          <w:sz w:val="30"/>
          <w:szCs w:val="30"/>
        </w:rPr>
        <w:t>合同、召开基金份额持有人大会相关系列公告、截至权益登记日登记在册的国联安鑫瑞混合型证券投资</w:t>
      </w:r>
      <w:proofErr w:type="gramStart"/>
      <w:r w:rsidRPr="002E5EDD">
        <w:rPr>
          <w:rFonts w:ascii="宋体" w:eastAsia="宋体" w:hAnsi="宋体" w:cs="Times New Roman" w:hint="eastAsia"/>
          <w:color w:val="000000"/>
          <w:sz w:val="30"/>
          <w:szCs w:val="30"/>
        </w:rPr>
        <w:t>基金基金</w:t>
      </w:r>
      <w:proofErr w:type="gramEnd"/>
      <w:r w:rsidRPr="002E5EDD">
        <w:rPr>
          <w:rFonts w:ascii="宋体" w:eastAsia="宋体" w:hAnsi="宋体" w:cs="Times New Roman" w:hint="eastAsia"/>
          <w:color w:val="000000"/>
          <w:sz w:val="30"/>
          <w:szCs w:val="30"/>
        </w:rPr>
        <w:t>份额持有人名册等文件，申请人具有召开本次基金份额持有人大会</w:t>
      </w:r>
      <w:r w:rsidRPr="002E5EDD">
        <w:rPr>
          <w:rFonts w:ascii="宋体" w:eastAsia="宋体" w:hAnsi="宋体" w:cs="Times New Roman" w:hint="eastAsia"/>
          <w:color w:val="000000"/>
          <w:sz w:val="30"/>
          <w:szCs w:val="30"/>
        </w:rPr>
        <w:lastRenderedPageBreak/>
        <w:t>的合法资格。</w:t>
      </w:r>
    </w:p>
    <w:p w:rsidR="002E5EDD" w:rsidRPr="002E5EDD" w:rsidRDefault="002E5EDD" w:rsidP="002E5EDD">
      <w:pPr>
        <w:spacing w:line="528" w:lineRule="exact"/>
        <w:rPr>
          <w:rFonts w:ascii="宋体" w:eastAsia="宋体" w:hAnsi="宋体" w:cs="Times New Roman"/>
          <w:color w:val="000000"/>
          <w:sz w:val="30"/>
          <w:szCs w:val="30"/>
        </w:rPr>
      </w:pPr>
      <w:r w:rsidRPr="002E5EDD">
        <w:rPr>
          <w:rFonts w:ascii="宋体" w:eastAsia="宋体" w:hAnsi="宋体" w:cs="Times New Roman"/>
          <w:color w:val="000000"/>
          <w:sz w:val="30"/>
          <w:szCs w:val="30"/>
        </w:rPr>
        <w:t xml:space="preserve">    </w:t>
      </w:r>
      <w:r w:rsidRPr="002E5EDD">
        <w:rPr>
          <w:rFonts w:ascii="宋体" w:eastAsia="宋体" w:hAnsi="宋体" w:cs="Times New Roman" w:hint="eastAsia"/>
          <w:color w:val="000000"/>
          <w:sz w:val="30"/>
          <w:szCs w:val="30"/>
        </w:rPr>
        <w:t>根据《中华人民共和国公证法》的规定，本处公证员</w:t>
      </w:r>
      <w:smartTag w:uri="Tencent" w:element="RTX">
        <w:r w:rsidRPr="002E5EDD">
          <w:rPr>
            <w:rFonts w:ascii="宋体" w:eastAsia="宋体" w:hAnsi="宋体" w:cs="Times New Roman" w:hint="eastAsia"/>
            <w:color w:val="000000"/>
            <w:sz w:val="30"/>
            <w:szCs w:val="30"/>
          </w:rPr>
          <w:t>林奇</w:t>
        </w:r>
      </w:smartTag>
      <w:r w:rsidRPr="002E5EDD">
        <w:rPr>
          <w:rFonts w:ascii="宋体" w:eastAsia="宋体" w:hAnsi="宋体" w:cs="Times New Roman" w:hint="eastAsia"/>
          <w:color w:val="000000"/>
          <w:sz w:val="30"/>
          <w:szCs w:val="30"/>
        </w:rPr>
        <w:t>、公证人员印嘉琪于二○一七年十月二十四日上午十一时在中国（上海）自由贸易试验区陆家嘴环路</w:t>
      </w:r>
      <w:r w:rsidRPr="002E5EDD">
        <w:rPr>
          <w:rFonts w:ascii="宋体" w:eastAsia="宋体" w:hAnsi="宋体" w:cs="Times New Roman"/>
          <w:color w:val="000000"/>
          <w:sz w:val="30"/>
          <w:szCs w:val="30"/>
        </w:rPr>
        <w:t>1318</w:t>
      </w:r>
      <w:r w:rsidRPr="002E5EDD">
        <w:rPr>
          <w:rFonts w:ascii="宋体" w:eastAsia="宋体" w:hAnsi="宋体" w:cs="Times New Roman" w:hint="eastAsia"/>
          <w:color w:val="000000"/>
          <w:sz w:val="30"/>
          <w:szCs w:val="30"/>
        </w:rPr>
        <w:t>号</w:t>
      </w:r>
      <w:r w:rsidRPr="002E5EDD">
        <w:rPr>
          <w:rFonts w:ascii="宋体" w:eastAsia="宋体" w:hAnsi="宋体" w:cs="Times New Roman"/>
          <w:color w:val="000000"/>
          <w:sz w:val="30"/>
          <w:szCs w:val="30"/>
        </w:rPr>
        <w:t>9</w:t>
      </w:r>
      <w:r w:rsidRPr="002E5EDD">
        <w:rPr>
          <w:rFonts w:ascii="宋体" w:eastAsia="宋体" w:hAnsi="宋体" w:cs="Times New Roman" w:hint="eastAsia"/>
          <w:color w:val="000000"/>
          <w:sz w:val="30"/>
          <w:szCs w:val="30"/>
        </w:rPr>
        <w:t>楼申请人的办公场所对国联安鑫瑞混合型证券投资</w:t>
      </w:r>
      <w:proofErr w:type="gramStart"/>
      <w:r w:rsidRPr="002E5EDD">
        <w:rPr>
          <w:rFonts w:ascii="宋体" w:eastAsia="宋体" w:hAnsi="宋体" w:cs="Times New Roman" w:hint="eastAsia"/>
          <w:color w:val="000000"/>
          <w:sz w:val="30"/>
          <w:szCs w:val="30"/>
        </w:rPr>
        <w:t>基金基金</w:t>
      </w:r>
      <w:proofErr w:type="gramEnd"/>
      <w:r w:rsidRPr="002E5EDD">
        <w:rPr>
          <w:rFonts w:ascii="宋体" w:eastAsia="宋体" w:hAnsi="宋体" w:cs="Times New Roman" w:hint="eastAsia"/>
          <w:color w:val="000000"/>
          <w:sz w:val="30"/>
          <w:szCs w:val="30"/>
        </w:rPr>
        <w:t>份额持有人大会（通讯方式）的计票过程进行现场监督公证。</w:t>
      </w:r>
      <w:r w:rsidRPr="002E5EDD">
        <w:rPr>
          <w:rFonts w:ascii="宋体" w:eastAsia="宋体" w:hAnsi="宋体" w:cs="Times New Roman"/>
          <w:color w:val="000000"/>
          <w:sz w:val="30"/>
          <w:szCs w:val="30"/>
        </w:rPr>
        <w:t xml:space="preserve"> </w:t>
      </w:r>
    </w:p>
    <w:p w:rsidR="002E5EDD" w:rsidRPr="002E5EDD" w:rsidRDefault="002E5EDD" w:rsidP="002E5EDD">
      <w:pPr>
        <w:spacing w:line="528" w:lineRule="exact"/>
        <w:rPr>
          <w:rFonts w:ascii="宋体" w:eastAsia="宋体" w:hAnsi="Times New Roman" w:cs="Times New Roman"/>
          <w:color w:val="000000"/>
          <w:sz w:val="30"/>
          <w:szCs w:val="30"/>
        </w:rPr>
      </w:pPr>
      <w:r w:rsidRPr="002E5EDD">
        <w:rPr>
          <w:rFonts w:ascii="宋体" w:eastAsia="宋体" w:hAnsi="宋体" w:cs="Times New Roman"/>
          <w:color w:val="000000"/>
          <w:sz w:val="30"/>
          <w:szCs w:val="30"/>
        </w:rPr>
        <w:t xml:space="preserve">   </w:t>
      </w:r>
      <w:r w:rsidRPr="002E5EDD">
        <w:rPr>
          <w:rFonts w:ascii="宋体" w:eastAsia="宋体" w:hAnsi="宋体" w:cs="Times New Roman" w:hint="eastAsia"/>
          <w:color w:val="000000"/>
          <w:sz w:val="30"/>
          <w:szCs w:val="30"/>
        </w:rPr>
        <w:t>基金份额持有人大会对议案以通讯的书面方式进行的表决在该基金托管人中国建设银行股份有限公司委派的授权代表陈晨的监督下，由国联安基金管理有限公司委派的监督员褚怡之、林文</w:t>
      </w:r>
      <w:proofErr w:type="gramStart"/>
      <w:r w:rsidRPr="002E5EDD">
        <w:rPr>
          <w:rFonts w:ascii="宋体" w:eastAsia="宋体" w:hAnsi="宋体" w:cs="Times New Roman" w:hint="eastAsia"/>
          <w:color w:val="000000"/>
          <w:sz w:val="30"/>
          <w:szCs w:val="30"/>
        </w:rPr>
        <w:t>卿进行</w:t>
      </w:r>
      <w:proofErr w:type="gramEnd"/>
      <w:r w:rsidRPr="002E5EDD">
        <w:rPr>
          <w:rFonts w:ascii="宋体" w:eastAsia="宋体" w:hAnsi="宋体" w:cs="Times New Roman" w:hint="eastAsia"/>
          <w:color w:val="000000"/>
          <w:sz w:val="30"/>
          <w:szCs w:val="30"/>
        </w:rPr>
        <w:t>计票。截至二○一七年十月二十日十七时，收到参加本次大会（通讯方式）的国联安鑫瑞混合型证券投资</w:t>
      </w:r>
      <w:proofErr w:type="gramStart"/>
      <w:r w:rsidRPr="002E5EDD">
        <w:rPr>
          <w:rFonts w:ascii="宋体" w:eastAsia="宋体" w:hAnsi="宋体" w:cs="Times New Roman" w:hint="eastAsia"/>
          <w:color w:val="000000"/>
          <w:sz w:val="30"/>
          <w:szCs w:val="30"/>
        </w:rPr>
        <w:t>基金基金</w:t>
      </w:r>
      <w:proofErr w:type="gramEnd"/>
      <w:r w:rsidRPr="002E5EDD">
        <w:rPr>
          <w:rFonts w:ascii="宋体" w:eastAsia="宋体" w:hAnsi="宋体" w:cs="Times New Roman" w:hint="eastAsia"/>
          <w:color w:val="000000"/>
          <w:sz w:val="30"/>
          <w:szCs w:val="30"/>
        </w:rPr>
        <w:t>份额持有人有效表决所持基金份额共</w:t>
      </w:r>
      <w:r w:rsidRPr="002E5EDD">
        <w:rPr>
          <w:rFonts w:ascii="宋体" w:eastAsia="宋体" w:hAnsi="宋体" w:cs="Times New Roman"/>
          <w:color w:val="000000"/>
          <w:sz w:val="30"/>
          <w:szCs w:val="30"/>
        </w:rPr>
        <w:t>3,000,000.00</w:t>
      </w:r>
      <w:r w:rsidRPr="002E5EDD">
        <w:rPr>
          <w:rFonts w:ascii="宋体" w:eastAsia="宋体" w:hAnsi="宋体" w:cs="Times New Roman" w:hint="eastAsia"/>
          <w:color w:val="000000"/>
          <w:sz w:val="30"/>
          <w:szCs w:val="30"/>
        </w:rPr>
        <w:t>份，</w:t>
      </w:r>
      <w:proofErr w:type="gramStart"/>
      <w:r w:rsidRPr="002E5EDD">
        <w:rPr>
          <w:rFonts w:ascii="宋体" w:eastAsia="宋体" w:hAnsi="宋体" w:cs="Times New Roman" w:hint="eastAsia"/>
          <w:color w:val="000000"/>
          <w:sz w:val="30"/>
          <w:szCs w:val="30"/>
        </w:rPr>
        <w:t>占二</w:t>
      </w:r>
      <w:proofErr w:type="gramEnd"/>
      <w:r w:rsidRPr="002E5EDD">
        <w:rPr>
          <w:rFonts w:ascii="宋体" w:eastAsia="宋体" w:hAnsi="宋体" w:cs="Times New Roman" w:hint="eastAsia"/>
          <w:color w:val="000000"/>
          <w:sz w:val="30"/>
          <w:szCs w:val="30"/>
        </w:rPr>
        <w:t>○一七年九月二十日权益登记日国联安鑫瑞混合型证券投资</w:t>
      </w:r>
      <w:proofErr w:type="gramStart"/>
      <w:r w:rsidRPr="002E5EDD">
        <w:rPr>
          <w:rFonts w:ascii="宋体" w:eastAsia="宋体" w:hAnsi="宋体" w:cs="Times New Roman" w:hint="eastAsia"/>
          <w:color w:val="000000"/>
          <w:sz w:val="30"/>
          <w:szCs w:val="30"/>
        </w:rPr>
        <w:t>基金基金</w:t>
      </w:r>
      <w:proofErr w:type="gramEnd"/>
      <w:r w:rsidRPr="002E5EDD">
        <w:rPr>
          <w:rFonts w:ascii="宋体" w:eastAsia="宋体" w:hAnsi="宋体" w:cs="Times New Roman" w:hint="eastAsia"/>
          <w:color w:val="000000"/>
          <w:sz w:val="30"/>
          <w:szCs w:val="30"/>
        </w:rPr>
        <w:t>总份额</w:t>
      </w:r>
      <w:r w:rsidRPr="002E5EDD">
        <w:rPr>
          <w:rFonts w:ascii="宋体" w:eastAsia="宋体" w:hAnsi="宋体" w:cs="Times New Roman"/>
          <w:color w:val="000000"/>
          <w:sz w:val="30"/>
          <w:szCs w:val="30"/>
        </w:rPr>
        <w:t>5,499,259.91</w:t>
      </w:r>
      <w:r w:rsidRPr="002E5EDD">
        <w:rPr>
          <w:rFonts w:ascii="宋体" w:eastAsia="宋体" w:hAnsi="宋体" w:cs="Times New Roman" w:hint="eastAsia"/>
          <w:color w:val="000000"/>
          <w:sz w:val="30"/>
          <w:szCs w:val="30"/>
        </w:rPr>
        <w:t>份的</w:t>
      </w:r>
      <w:r w:rsidRPr="002E5EDD">
        <w:rPr>
          <w:rFonts w:ascii="宋体" w:eastAsia="宋体" w:hAnsi="宋体" w:cs="Times New Roman"/>
          <w:color w:val="000000"/>
          <w:sz w:val="30"/>
          <w:szCs w:val="30"/>
        </w:rPr>
        <w:t>54.55%,</w:t>
      </w:r>
      <w:r w:rsidRPr="002E5EDD">
        <w:rPr>
          <w:rFonts w:ascii="宋体" w:eastAsia="宋体" w:hAnsi="宋体" w:cs="Times New Roman" w:hint="eastAsia"/>
          <w:color w:val="000000"/>
          <w:sz w:val="30"/>
          <w:szCs w:val="30"/>
        </w:rPr>
        <w:t>达到法定开会条件，符合《中华人民共和国证券投资基金法》、《公开募集证券投资基金运作管理办法》、《国联安鑫瑞混合型证券投资基金基金合同》的有关规定。大会对《关于终止国联安鑫瑞混合型证券投资基金基金合同有关事项的议案》的表决结果如下：</w:t>
      </w:r>
      <w:r w:rsidRPr="002E5EDD">
        <w:rPr>
          <w:rFonts w:ascii="宋体" w:eastAsia="宋体" w:hAnsi="宋体" w:cs="Times New Roman"/>
          <w:color w:val="000000"/>
          <w:sz w:val="30"/>
          <w:szCs w:val="30"/>
        </w:rPr>
        <w:t>3,000,000.00</w:t>
      </w:r>
      <w:r w:rsidRPr="002E5EDD">
        <w:rPr>
          <w:rFonts w:ascii="宋体" w:eastAsia="宋体" w:hAnsi="宋体" w:cs="Times New Roman" w:hint="eastAsia"/>
          <w:color w:val="000000"/>
          <w:sz w:val="30"/>
          <w:szCs w:val="30"/>
        </w:rPr>
        <w:t>份基金份额表示同意；</w:t>
      </w:r>
      <w:r w:rsidRPr="002E5EDD">
        <w:rPr>
          <w:rFonts w:ascii="宋体" w:eastAsia="宋体" w:hAnsi="Times New Roman" w:cs="Times New Roman"/>
          <w:color w:val="000000"/>
          <w:sz w:val="30"/>
          <w:szCs w:val="30"/>
        </w:rPr>
        <w:t>0</w:t>
      </w:r>
      <w:r w:rsidRPr="002E5EDD">
        <w:rPr>
          <w:rFonts w:ascii="宋体" w:eastAsia="宋体" w:hAnsi="宋体" w:cs="Times New Roman" w:hint="eastAsia"/>
          <w:color w:val="000000"/>
          <w:sz w:val="30"/>
          <w:szCs w:val="30"/>
        </w:rPr>
        <w:t>份基金份额表示反对；</w:t>
      </w:r>
      <w:r w:rsidRPr="002E5EDD">
        <w:rPr>
          <w:rFonts w:ascii="宋体" w:eastAsia="宋体" w:hAnsi="Times New Roman" w:cs="Times New Roman"/>
          <w:color w:val="000000"/>
          <w:sz w:val="30"/>
          <w:szCs w:val="30"/>
        </w:rPr>
        <w:t>0</w:t>
      </w:r>
      <w:r w:rsidRPr="002E5EDD">
        <w:rPr>
          <w:rFonts w:ascii="宋体" w:eastAsia="宋体" w:hAnsi="宋体" w:cs="Times New Roman" w:hint="eastAsia"/>
          <w:color w:val="000000"/>
          <w:sz w:val="30"/>
          <w:szCs w:val="30"/>
        </w:rPr>
        <w:t>份基金份额表示弃权</w:t>
      </w:r>
      <w:r w:rsidRPr="002E5EDD">
        <w:rPr>
          <w:rFonts w:ascii="宋体" w:eastAsia="宋体" w:hAnsi="Times New Roman" w:cs="Times New Roman"/>
          <w:color w:val="000000"/>
          <w:sz w:val="30"/>
          <w:szCs w:val="30"/>
        </w:rPr>
        <w:t>,</w:t>
      </w:r>
      <w:r w:rsidRPr="002E5EDD">
        <w:rPr>
          <w:rFonts w:ascii="宋体" w:eastAsia="宋体" w:hAnsi="宋体" w:cs="Times New Roman" w:hint="eastAsia"/>
          <w:color w:val="000000"/>
          <w:sz w:val="30"/>
          <w:szCs w:val="30"/>
        </w:rPr>
        <w:t>同意本次议案的基金份额占参加本次大会的持有人所持基金份额的</w:t>
      </w:r>
      <w:r w:rsidRPr="002E5EDD">
        <w:rPr>
          <w:rFonts w:ascii="宋体" w:eastAsia="宋体" w:hAnsi="宋体" w:cs="Times New Roman"/>
          <w:color w:val="000000"/>
          <w:sz w:val="30"/>
          <w:szCs w:val="30"/>
        </w:rPr>
        <w:t>100</w:t>
      </w:r>
      <w:r w:rsidRPr="002E5EDD">
        <w:rPr>
          <w:rFonts w:ascii="宋体" w:eastAsia="宋体" w:hAnsi="宋体" w:cs="Times New Roman" w:hint="eastAsia"/>
          <w:color w:val="000000"/>
          <w:sz w:val="30"/>
          <w:szCs w:val="30"/>
        </w:rPr>
        <w:t>％，达到法定条件，符合《中华人民共和国证券投资基金法》、《公开募集证券投资基金运作管理办法》、《国联安鑫瑞混合型证券投资基金基金合同》的有关规定，本次会议议案获得通过。</w:t>
      </w:r>
    </w:p>
    <w:p w:rsidR="002E5EDD" w:rsidRPr="002E5EDD" w:rsidRDefault="002E5EDD" w:rsidP="002E5EDD">
      <w:pPr>
        <w:spacing w:line="528" w:lineRule="exact"/>
        <w:rPr>
          <w:rFonts w:ascii="宋体" w:eastAsia="宋体" w:hAnsi="Times New Roman" w:cs="Times New Roman"/>
          <w:color w:val="000000"/>
          <w:sz w:val="30"/>
          <w:szCs w:val="30"/>
        </w:rPr>
      </w:pPr>
      <w:r w:rsidRPr="002E5EDD">
        <w:rPr>
          <w:rFonts w:ascii="宋体" w:eastAsia="宋体" w:hAnsi="宋体" w:cs="Times New Roman"/>
          <w:color w:val="000000"/>
          <w:sz w:val="30"/>
          <w:szCs w:val="30"/>
        </w:rPr>
        <w:t xml:space="preserve">   </w:t>
      </w:r>
      <w:r w:rsidRPr="002E5EDD">
        <w:rPr>
          <w:rFonts w:ascii="宋体" w:eastAsia="宋体" w:hAnsi="宋体" w:cs="Times New Roman" w:hint="eastAsia"/>
          <w:color w:val="000000"/>
          <w:sz w:val="30"/>
          <w:szCs w:val="30"/>
        </w:rPr>
        <w:t>经审查和现场监督，兹证明国联安基金管理有限公司召集的国联安鑫瑞混合型证券投资</w:t>
      </w:r>
      <w:proofErr w:type="gramStart"/>
      <w:r w:rsidRPr="002E5EDD">
        <w:rPr>
          <w:rFonts w:ascii="宋体" w:eastAsia="宋体" w:hAnsi="宋体" w:cs="Times New Roman" w:hint="eastAsia"/>
          <w:color w:val="000000"/>
          <w:sz w:val="30"/>
          <w:szCs w:val="30"/>
        </w:rPr>
        <w:t>基金基金</w:t>
      </w:r>
      <w:proofErr w:type="gramEnd"/>
      <w:r w:rsidRPr="002E5EDD">
        <w:rPr>
          <w:rFonts w:ascii="宋体" w:eastAsia="宋体" w:hAnsi="宋体" w:cs="Times New Roman" w:hint="eastAsia"/>
          <w:color w:val="000000"/>
          <w:sz w:val="30"/>
          <w:szCs w:val="30"/>
        </w:rPr>
        <w:t>份额持有人大会（通讯方式）的召开符合有关法律规定和基金合同的约定。本次国联安鑫瑞混</w:t>
      </w:r>
      <w:r w:rsidRPr="002E5EDD">
        <w:rPr>
          <w:rFonts w:ascii="宋体" w:eastAsia="宋体" w:hAnsi="宋体" w:cs="Times New Roman" w:hint="eastAsia"/>
          <w:color w:val="000000"/>
          <w:sz w:val="30"/>
          <w:szCs w:val="30"/>
        </w:rPr>
        <w:lastRenderedPageBreak/>
        <w:t>合型证券投资</w:t>
      </w:r>
      <w:proofErr w:type="gramStart"/>
      <w:r w:rsidRPr="002E5EDD">
        <w:rPr>
          <w:rFonts w:ascii="宋体" w:eastAsia="宋体" w:hAnsi="宋体" w:cs="Times New Roman" w:hint="eastAsia"/>
          <w:color w:val="000000"/>
          <w:sz w:val="30"/>
          <w:szCs w:val="30"/>
        </w:rPr>
        <w:t>基金基金</w:t>
      </w:r>
      <w:proofErr w:type="gramEnd"/>
      <w:r w:rsidRPr="002E5EDD">
        <w:rPr>
          <w:rFonts w:ascii="宋体" w:eastAsia="宋体" w:hAnsi="宋体" w:cs="Times New Roman" w:hint="eastAsia"/>
          <w:color w:val="000000"/>
          <w:sz w:val="30"/>
          <w:szCs w:val="30"/>
        </w:rPr>
        <w:t>份额持有人大会（通讯方式）对《关于终止国联安鑫瑞混合型证券投资基金基金合同有关事项的议案》表决的计票过程符合相应程序，本公证书后所附的《国联安鑫瑞混合型证券投资基金基金份额持有人大会计票结果》复印件内容与原件相符。</w:t>
      </w:r>
    </w:p>
    <w:p w:rsidR="002E5EDD" w:rsidRPr="002E5EDD" w:rsidRDefault="002E5EDD" w:rsidP="002E5EDD">
      <w:pPr>
        <w:rPr>
          <w:rFonts w:ascii="宋体" w:eastAsia="宋体" w:hAnsi="Times New Roman" w:cs="Times New Roman"/>
          <w:color w:val="000000"/>
          <w:sz w:val="30"/>
          <w:szCs w:val="30"/>
        </w:rPr>
      </w:pPr>
    </w:p>
    <w:p w:rsidR="002E5EDD" w:rsidRPr="002E5EDD" w:rsidRDefault="002E5EDD" w:rsidP="002E5EDD">
      <w:pPr>
        <w:ind w:firstLineChars="850" w:firstLine="2550"/>
        <w:rPr>
          <w:rFonts w:ascii="宋体" w:eastAsia="宋体" w:hAnsi="Times New Roman" w:cs="Times New Roman"/>
          <w:color w:val="000000"/>
          <w:sz w:val="30"/>
          <w:szCs w:val="30"/>
        </w:rPr>
      </w:pPr>
      <w:r w:rsidRPr="002E5EDD">
        <w:rPr>
          <w:rFonts w:ascii="宋体" w:eastAsia="宋体" w:hAnsi="宋体" w:cs="Times New Roman" w:hint="eastAsia"/>
          <w:color w:val="0000FF"/>
          <w:sz w:val="30"/>
          <w:szCs w:val="30"/>
        </w:rPr>
        <w:t>上</w:t>
      </w:r>
      <w:r w:rsidRPr="002E5EDD">
        <w:rPr>
          <w:rFonts w:ascii="宋体" w:eastAsia="宋体" w:hAnsi="宋体" w:cs="Times New Roman"/>
          <w:color w:val="0000FF"/>
          <w:sz w:val="30"/>
          <w:szCs w:val="30"/>
        </w:rPr>
        <w:t xml:space="preserve"> </w:t>
      </w:r>
      <w:r w:rsidRPr="002E5EDD">
        <w:rPr>
          <w:rFonts w:ascii="宋体" w:eastAsia="宋体" w:hAnsi="宋体" w:cs="Times New Roman" w:hint="eastAsia"/>
          <w:color w:val="0000FF"/>
          <w:sz w:val="30"/>
          <w:szCs w:val="30"/>
        </w:rPr>
        <w:t>海</w:t>
      </w:r>
      <w:r w:rsidRPr="002E5EDD">
        <w:rPr>
          <w:rFonts w:ascii="宋体" w:eastAsia="宋体" w:hAnsi="宋体" w:cs="Times New Roman"/>
          <w:color w:val="0000FF"/>
          <w:sz w:val="30"/>
          <w:szCs w:val="30"/>
        </w:rPr>
        <w:t xml:space="preserve"> </w:t>
      </w:r>
      <w:r w:rsidRPr="002E5EDD">
        <w:rPr>
          <w:rFonts w:ascii="宋体" w:eastAsia="宋体" w:hAnsi="宋体" w:cs="Times New Roman" w:hint="eastAsia"/>
          <w:color w:val="0000FF"/>
          <w:sz w:val="30"/>
          <w:szCs w:val="30"/>
        </w:rPr>
        <w:t>市</w:t>
      </w:r>
      <w:r w:rsidRPr="002E5EDD">
        <w:rPr>
          <w:rFonts w:ascii="宋体" w:eastAsia="宋体" w:hAnsi="宋体" w:cs="Times New Roman"/>
          <w:color w:val="0000FF"/>
          <w:sz w:val="30"/>
          <w:szCs w:val="30"/>
        </w:rPr>
        <w:t xml:space="preserve"> </w:t>
      </w:r>
      <w:r w:rsidRPr="002E5EDD">
        <w:rPr>
          <w:rFonts w:ascii="宋体" w:eastAsia="宋体" w:hAnsi="宋体" w:cs="Times New Roman" w:hint="eastAsia"/>
          <w:color w:val="0000FF"/>
          <w:sz w:val="30"/>
          <w:szCs w:val="30"/>
        </w:rPr>
        <w:t>东</w:t>
      </w:r>
      <w:r w:rsidRPr="002E5EDD">
        <w:rPr>
          <w:rFonts w:ascii="宋体" w:eastAsia="宋体" w:hAnsi="宋体" w:cs="Times New Roman"/>
          <w:color w:val="0000FF"/>
          <w:sz w:val="30"/>
          <w:szCs w:val="30"/>
        </w:rPr>
        <w:t xml:space="preserve"> </w:t>
      </w:r>
      <w:r w:rsidRPr="002E5EDD">
        <w:rPr>
          <w:rFonts w:ascii="宋体" w:eastAsia="宋体" w:hAnsi="宋体" w:cs="Times New Roman" w:hint="eastAsia"/>
          <w:color w:val="0000FF"/>
          <w:sz w:val="30"/>
          <w:szCs w:val="30"/>
        </w:rPr>
        <w:t>方</w:t>
      </w:r>
      <w:r w:rsidRPr="002E5EDD">
        <w:rPr>
          <w:rFonts w:ascii="宋体" w:eastAsia="宋体" w:hAnsi="宋体" w:cs="Times New Roman"/>
          <w:color w:val="0000FF"/>
          <w:sz w:val="30"/>
          <w:szCs w:val="30"/>
        </w:rPr>
        <w:t xml:space="preserve"> </w:t>
      </w:r>
      <w:r w:rsidRPr="002E5EDD">
        <w:rPr>
          <w:rFonts w:ascii="宋体" w:eastAsia="宋体" w:hAnsi="宋体" w:cs="Times New Roman" w:hint="eastAsia"/>
          <w:color w:val="0000FF"/>
          <w:sz w:val="30"/>
          <w:szCs w:val="30"/>
        </w:rPr>
        <w:t>公</w:t>
      </w:r>
      <w:r w:rsidRPr="002E5EDD">
        <w:rPr>
          <w:rFonts w:ascii="宋体" w:eastAsia="宋体" w:hAnsi="宋体" w:cs="Times New Roman"/>
          <w:color w:val="0000FF"/>
          <w:sz w:val="30"/>
          <w:szCs w:val="30"/>
        </w:rPr>
        <w:t xml:space="preserve"> </w:t>
      </w:r>
      <w:r w:rsidRPr="002E5EDD">
        <w:rPr>
          <w:rFonts w:ascii="宋体" w:eastAsia="宋体" w:hAnsi="宋体" w:cs="Times New Roman" w:hint="eastAsia"/>
          <w:color w:val="0000FF"/>
          <w:sz w:val="30"/>
          <w:szCs w:val="30"/>
        </w:rPr>
        <w:t>证</w:t>
      </w:r>
      <w:r w:rsidRPr="002E5EDD">
        <w:rPr>
          <w:rFonts w:ascii="宋体" w:eastAsia="宋体" w:hAnsi="宋体" w:cs="Times New Roman"/>
          <w:color w:val="0000FF"/>
          <w:sz w:val="30"/>
          <w:szCs w:val="30"/>
        </w:rPr>
        <w:t xml:space="preserve"> </w:t>
      </w:r>
      <w:r w:rsidRPr="002E5EDD">
        <w:rPr>
          <w:rFonts w:ascii="宋体" w:eastAsia="宋体" w:hAnsi="宋体" w:cs="Times New Roman" w:hint="eastAsia"/>
          <w:color w:val="0000FF"/>
          <w:sz w:val="30"/>
          <w:szCs w:val="30"/>
        </w:rPr>
        <w:t>处</w:t>
      </w:r>
    </w:p>
    <w:p w:rsidR="002E5EDD" w:rsidRPr="002E5EDD" w:rsidRDefault="002E5EDD" w:rsidP="002E5EDD">
      <w:pPr>
        <w:rPr>
          <w:rFonts w:ascii="宋体" w:eastAsia="宋体" w:hAnsi="Times New Roman" w:cs="Times New Roman"/>
          <w:color w:val="000000"/>
          <w:sz w:val="30"/>
          <w:szCs w:val="30"/>
        </w:rPr>
      </w:pPr>
    </w:p>
    <w:p w:rsidR="002E5EDD" w:rsidRPr="002E5EDD" w:rsidRDefault="002E5EDD" w:rsidP="002E5EDD">
      <w:pPr>
        <w:ind w:firstLineChars="1134" w:firstLine="3402"/>
        <w:rPr>
          <w:rFonts w:ascii="宋体" w:eastAsia="宋体" w:hAnsi="Times New Roman" w:cs="Times New Roman"/>
          <w:color w:val="000000"/>
          <w:sz w:val="30"/>
          <w:szCs w:val="30"/>
        </w:rPr>
      </w:pPr>
      <w:r w:rsidRPr="002E5EDD">
        <w:rPr>
          <w:rFonts w:ascii="宋体" w:eastAsia="宋体" w:hAnsi="宋体" w:cs="Times New Roman" w:hint="eastAsia"/>
          <w:color w:val="000000"/>
          <w:sz w:val="30"/>
          <w:szCs w:val="30"/>
        </w:rPr>
        <w:t>公</w:t>
      </w:r>
      <w:r w:rsidRPr="002E5EDD">
        <w:rPr>
          <w:rFonts w:ascii="宋体" w:eastAsia="宋体" w:hAnsi="宋体" w:cs="Times New Roman"/>
          <w:color w:val="000000"/>
          <w:sz w:val="30"/>
          <w:szCs w:val="30"/>
        </w:rPr>
        <w:t xml:space="preserve"> </w:t>
      </w:r>
      <w:r w:rsidRPr="002E5EDD">
        <w:rPr>
          <w:rFonts w:ascii="宋体" w:eastAsia="宋体" w:hAnsi="宋体" w:cs="Times New Roman" w:hint="eastAsia"/>
          <w:color w:val="000000"/>
          <w:sz w:val="30"/>
          <w:szCs w:val="30"/>
        </w:rPr>
        <w:t>证</w:t>
      </w:r>
      <w:r w:rsidRPr="002E5EDD">
        <w:rPr>
          <w:rFonts w:ascii="宋体" w:eastAsia="宋体" w:hAnsi="宋体" w:cs="Times New Roman"/>
          <w:color w:val="000000"/>
          <w:sz w:val="30"/>
          <w:szCs w:val="30"/>
        </w:rPr>
        <w:t xml:space="preserve"> </w:t>
      </w:r>
      <w:r w:rsidRPr="002E5EDD">
        <w:rPr>
          <w:rFonts w:ascii="宋体" w:eastAsia="宋体" w:hAnsi="宋体" w:cs="Times New Roman" w:hint="eastAsia"/>
          <w:color w:val="000000"/>
          <w:sz w:val="30"/>
          <w:szCs w:val="30"/>
        </w:rPr>
        <w:t>员</w:t>
      </w:r>
      <w:r w:rsidRPr="002E5EDD">
        <w:rPr>
          <w:rFonts w:ascii="宋体" w:eastAsia="宋体" w:hAnsi="宋体" w:cs="Times New Roman" w:hint="eastAsia"/>
          <w:color w:val="0000FF"/>
          <w:sz w:val="30"/>
          <w:szCs w:val="30"/>
        </w:rPr>
        <w:t xml:space="preserve"> 林奇</w:t>
      </w:r>
    </w:p>
    <w:p w:rsidR="002E5EDD" w:rsidRPr="002E5EDD" w:rsidRDefault="002E5EDD" w:rsidP="002E5EDD">
      <w:pPr>
        <w:rPr>
          <w:rFonts w:ascii="宋体" w:eastAsia="宋体" w:hAnsi="Times New Roman" w:cs="Times New Roman"/>
          <w:color w:val="000000"/>
          <w:sz w:val="30"/>
          <w:szCs w:val="30"/>
        </w:rPr>
      </w:pPr>
    </w:p>
    <w:p w:rsidR="002E5EDD" w:rsidRPr="002E5EDD" w:rsidRDefault="002E5EDD" w:rsidP="002E5EDD">
      <w:pPr>
        <w:ind w:firstLineChars="840" w:firstLine="2520"/>
        <w:rPr>
          <w:rFonts w:ascii="宋体" w:eastAsia="宋体" w:hAnsi="Times New Roman" w:cs="Times New Roman"/>
          <w:color w:val="000000"/>
          <w:sz w:val="30"/>
          <w:szCs w:val="30"/>
        </w:rPr>
      </w:pPr>
      <w:r w:rsidRPr="002E5EDD">
        <w:rPr>
          <w:rFonts w:ascii="宋体" w:eastAsia="宋体" w:hAnsi="宋体" w:cs="Times New Roman" w:hint="eastAsia"/>
          <w:color w:val="000000"/>
          <w:sz w:val="30"/>
          <w:szCs w:val="30"/>
        </w:rPr>
        <w:t>二〇一七年十月二十四日</w:t>
      </w:r>
    </w:p>
    <w:p w:rsidR="002E5EDD" w:rsidRPr="002E5EDD" w:rsidRDefault="002E5EDD" w:rsidP="002E5EDD">
      <w:pPr>
        <w:rPr>
          <w:rFonts w:ascii="Times New Roman" w:eastAsia="宋体" w:hAnsi="Times New Roman" w:cs="Times New Roman"/>
          <w:szCs w:val="24"/>
        </w:rPr>
      </w:pPr>
    </w:p>
    <w:p w:rsidR="007740D6" w:rsidRDefault="007740D6" w:rsidP="00365718">
      <w:bookmarkStart w:id="0" w:name="_GoBack"/>
      <w:bookmarkEnd w:id="0"/>
    </w:p>
    <w:p w:rsidR="00F03547" w:rsidRDefault="00F03547">
      <w:pPr>
        <w:widowControl/>
        <w:jc w:val="left"/>
        <w:rPr>
          <w:rFonts w:cs="宋体"/>
          <w:b/>
          <w:bCs/>
          <w:sz w:val="30"/>
          <w:szCs w:val="30"/>
        </w:rPr>
      </w:pPr>
      <w:r>
        <w:rPr>
          <w:rFonts w:cs="宋体"/>
          <w:b/>
          <w:bCs/>
          <w:sz w:val="30"/>
          <w:szCs w:val="30"/>
        </w:rPr>
        <w:br w:type="page"/>
      </w:r>
    </w:p>
    <w:p w:rsidR="007740D6" w:rsidRPr="00F25AFB" w:rsidRDefault="007740D6" w:rsidP="007740D6">
      <w:pPr>
        <w:spacing w:line="360" w:lineRule="auto"/>
        <w:jc w:val="center"/>
        <w:rPr>
          <w:rFonts w:cs="Times New Roman"/>
          <w:b/>
          <w:bCs/>
          <w:sz w:val="30"/>
          <w:szCs w:val="30"/>
        </w:rPr>
      </w:pPr>
      <w:r>
        <w:rPr>
          <w:rFonts w:cs="宋体" w:hint="eastAsia"/>
          <w:b/>
          <w:bCs/>
          <w:sz w:val="30"/>
          <w:szCs w:val="30"/>
        </w:rPr>
        <w:lastRenderedPageBreak/>
        <w:t>国联安</w:t>
      </w:r>
      <w:r w:rsidR="003467C9">
        <w:rPr>
          <w:rFonts w:cs="宋体" w:hint="eastAsia"/>
          <w:b/>
          <w:bCs/>
          <w:sz w:val="30"/>
          <w:szCs w:val="30"/>
        </w:rPr>
        <w:t>鑫瑞</w:t>
      </w:r>
      <w:r>
        <w:rPr>
          <w:rFonts w:cs="宋体" w:hint="eastAsia"/>
          <w:b/>
          <w:bCs/>
          <w:sz w:val="30"/>
          <w:szCs w:val="30"/>
        </w:rPr>
        <w:t>混合型证券投资</w:t>
      </w:r>
      <w:proofErr w:type="gramStart"/>
      <w:r>
        <w:rPr>
          <w:rFonts w:cs="宋体" w:hint="eastAsia"/>
          <w:b/>
          <w:bCs/>
          <w:sz w:val="30"/>
          <w:szCs w:val="30"/>
        </w:rPr>
        <w:t>基金</w:t>
      </w:r>
      <w:r w:rsidRPr="00F25AFB">
        <w:rPr>
          <w:rFonts w:cs="宋体" w:hint="eastAsia"/>
          <w:b/>
          <w:bCs/>
          <w:sz w:val="30"/>
          <w:szCs w:val="30"/>
        </w:rPr>
        <w:t>基金</w:t>
      </w:r>
      <w:proofErr w:type="gramEnd"/>
      <w:r w:rsidRPr="00F25AFB">
        <w:rPr>
          <w:rFonts w:cs="宋体" w:hint="eastAsia"/>
          <w:b/>
          <w:bCs/>
          <w:sz w:val="30"/>
          <w:szCs w:val="30"/>
        </w:rPr>
        <w:t>份额持有人大会</w:t>
      </w:r>
    </w:p>
    <w:p w:rsidR="007740D6" w:rsidRDefault="007740D6" w:rsidP="007740D6">
      <w:pPr>
        <w:spacing w:line="360" w:lineRule="auto"/>
        <w:jc w:val="center"/>
        <w:rPr>
          <w:rFonts w:cs="宋体"/>
          <w:b/>
          <w:bCs/>
          <w:sz w:val="30"/>
          <w:szCs w:val="30"/>
        </w:rPr>
      </w:pPr>
      <w:r w:rsidRPr="00F25AFB">
        <w:rPr>
          <w:rFonts w:cs="宋体" w:hint="eastAsia"/>
          <w:b/>
          <w:bCs/>
          <w:sz w:val="30"/>
          <w:szCs w:val="30"/>
        </w:rPr>
        <w:t>计票结果</w:t>
      </w:r>
    </w:p>
    <w:p w:rsidR="007740D6" w:rsidRPr="00F25AFB" w:rsidRDefault="007740D6" w:rsidP="007740D6">
      <w:pPr>
        <w:spacing w:line="360" w:lineRule="auto"/>
        <w:jc w:val="center"/>
        <w:rPr>
          <w:rFonts w:cs="Times New Roman"/>
          <w:b/>
          <w:bCs/>
          <w:sz w:val="30"/>
          <w:szCs w:val="30"/>
        </w:rPr>
      </w:pPr>
    </w:p>
    <w:p w:rsidR="007740D6" w:rsidRPr="00B45868" w:rsidRDefault="007740D6" w:rsidP="0085791E">
      <w:pPr>
        <w:spacing w:beforeLines="50" w:before="156" w:afterLines="50" w:after="156" w:line="360" w:lineRule="auto"/>
        <w:ind w:firstLineChars="200" w:firstLine="480"/>
        <w:rPr>
          <w:rFonts w:cs="宋体"/>
          <w:sz w:val="24"/>
          <w:szCs w:val="24"/>
        </w:rPr>
      </w:pPr>
      <w:r>
        <w:rPr>
          <w:rFonts w:cs="宋体" w:hint="eastAsia"/>
          <w:sz w:val="24"/>
          <w:szCs w:val="24"/>
        </w:rPr>
        <w:t>国联安</w:t>
      </w:r>
      <w:r w:rsidR="003467C9">
        <w:rPr>
          <w:rFonts w:cs="宋体" w:hint="eastAsia"/>
          <w:sz w:val="24"/>
          <w:szCs w:val="24"/>
        </w:rPr>
        <w:t>鑫瑞</w:t>
      </w:r>
      <w:r>
        <w:rPr>
          <w:rFonts w:cs="宋体" w:hint="eastAsia"/>
          <w:sz w:val="24"/>
          <w:szCs w:val="24"/>
        </w:rPr>
        <w:t>混合型证券投资</w:t>
      </w:r>
      <w:proofErr w:type="gramStart"/>
      <w:r>
        <w:rPr>
          <w:rFonts w:cs="宋体" w:hint="eastAsia"/>
          <w:sz w:val="24"/>
          <w:szCs w:val="24"/>
        </w:rPr>
        <w:t>基金</w:t>
      </w:r>
      <w:r w:rsidRPr="00F25AFB">
        <w:rPr>
          <w:rFonts w:cs="宋体" w:hint="eastAsia"/>
          <w:sz w:val="24"/>
          <w:szCs w:val="24"/>
        </w:rPr>
        <w:t>基金</w:t>
      </w:r>
      <w:proofErr w:type="gramEnd"/>
      <w:r w:rsidRPr="00F25AFB">
        <w:rPr>
          <w:rFonts w:cs="宋体" w:hint="eastAsia"/>
          <w:sz w:val="24"/>
          <w:szCs w:val="24"/>
        </w:rPr>
        <w:t>份额持有人大会以通讯方式召开，</w:t>
      </w:r>
      <w:r>
        <w:rPr>
          <w:rFonts w:cs="宋体" w:hint="eastAsia"/>
          <w:sz w:val="24"/>
          <w:szCs w:val="24"/>
        </w:rPr>
        <w:t>审议了</w:t>
      </w:r>
      <w:r w:rsidRPr="00B35F50">
        <w:rPr>
          <w:rFonts w:cs="宋体" w:hint="eastAsia"/>
          <w:sz w:val="24"/>
          <w:szCs w:val="24"/>
        </w:rPr>
        <w:t>《</w:t>
      </w:r>
      <w:r w:rsidR="00F03547" w:rsidRPr="00F03547">
        <w:rPr>
          <w:rFonts w:cs="宋体" w:hint="eastAsia"/>
          <w:sz w:val="24"/>
          <w:szCs w:val="24"/>
        </w:rPr>
        <w:t>关于终止国联安鑫瑞混合型证券投资基金基金合同有关事项的议案</w:t>
      </w:r>
      <w:r w:rsidRPr="00B35F50">
        <w:rPr>
          <w:rFonts w:cs="宋体" w:hint="eastAsia"/>
          <w:sz w:val="24"/>
          <w:szCs w:val="24"/>
        </w:rPr>
        <w:t>》</w:t>
      </w:r>
      <w:r w:rsidRPr="00F25AFB">
        <w:rPr>
          <w:rFonts w:cs="宋体" w:hint="eastAsia"/>
          <w:sz w:val="24"/>
          <w:szCs w:val="24"/>
        </w:rPr>
        <w:t>，权益登记日为</w:t>
      </w:r>
      <w:r w:rsidR="00F03547" w:rsidRPr="00F03547">
        <w:rPr>
          <w:rFonts w:cs="宋体" w:hint="eastAsia"/>
          <w:sz w:val="24"/>
          <w:szCs w:val="24"/>
        </w:rPr>
        <w:t>2017</w:t>
      </w:r>
      <w:r w:rsidR="00F03547" w:rsidRPr="00F03547">
        <w:rPr>
          <w:rFonts w:cs="宋体" w:hint="eastAsia"/>
          <w:sz w:val="24"/>
          <w:szCs w:val="24"/>
        </w:rPr>
        <w:t>年</w:t>
      </w:r>
      <w:r w:rsidR="00F03547" w:rsidRPr="00F03547">
        <w:rPr>
          <w:rFonts w:cs="宋体" w:hint="eastAsia"/>
          <w:sz w:val="24"/>
          <w:szCs w:val="24"/>
        </w:rPr>
        <w:t>9</w:t>
      </w:r>
      <w:r w:rsidR="00F03547" w:rsidRPr="00F03547">
        <w:rPr>
          <w:rFonts w:cs="宋体" w:hint="eastAsia"/>
          <w:sz w:val="24"/>
          <w:szCs w:val="24"/>
        </w:rPr>
        <w:t>月</w:t>
      </w:r>
      <w:r w:rsidR="00F03547" w:rsidRPr="00F03547">
        <w:rPr>
          <w:rFonts w:cs="宋体" w:hint="eastAsia"/>
          <w:sz w:val="24"/>
          <w:szCs w:val="24"/>
        </w:rPr>
        <w:t>20</w:t>
      </w:r>
      <w:r w:rsidR="00F03547" w:rsidRPr="00F03547">
        <w:rPr>
          <w:rFonts w:cs="宋体" w:hint="eastAsia"/>
          <w:sz w:val="24"/>
          <w:szCs w:val="24"/>
        </w:rPr>
        <w:t>日</w:t>
      </w:r>
      <w:r>
        <w:rPr>
          <w:rFonts w:cs="宋体" w:hint="eastAsia"/>
          <w:sz w:val="24"/>
          <w:szCs w:val="24"/>
        </w:rPr>
        <w:t>，</w:t>
      </w:r>
      <w:r w:rsidRPr="00892DB8">
        <w:rPr>
          <w:rFonts w:cs="宋体"/>
          <w:sz w:val="24"/>
          <w:szCs w:val="24"/>
        </w:rPr>
        <w:t>会议投票表决</w:t>
      </w:r>
      <w:r w:rsidRPr="00F25AFB">
        <w:rPr>
          <w:rFonts w:cs="宋体" w:hint="eastAsia"/>
          <w:sz w:val="24"/>
          <w:szCs w:val="24"/>
        </w:rPr>
        <w:t>时间</w:t>
      </w:r>
      <w:r w:rsidR="00F03547" w:rsidRPr="00F03547">
        <w:rPr>
          <w:rFonts w:cs="宋体" w:hint="eastAsia"/>
          <w:sz w:val="24"/>
          <w:szCs w:val="24"/>
        </w:rPr>
        <w:t>自</w:t>
      </w:r>
      <w:r w:rsidR="00F03547" w:rsidRPr="00F03547">
        <w:rPr>
          <w:rFonts w:cs="宋体" w:hint="eastAsia"/>
          <w:sz w:val="24"/>
          <w:szCs w:val="24"/>
        </w:rPr>
        <w:t>2017</w:t>
      </w:r>
      <w:r w:rsidR="00F03547" w:rsidRPr="00F03547">
        <w:rPr>
          <w:rFonts w:cs="宋体" w:hint="eastAsia"/>
          <w:sz w:val="24"/>
          <w:szCs w:val="24"/>
        </w:rPr>
        <w:t>年</w:t>
      </w:r>
      <w:r w:rsidR="00F03547" w:rsidRPr="00F03547">
        <w:rPr>
          <w:rFonts w:cs="宋体" w:hint="eastAsia"/>
          <w:sz w:val="24"/>
          <w:szCs w:val="24"/>
        </w:rPr>
        <w:t>9</w:t>
      </w:r>
      <w:r w:rsidR="00F03547" w:rsidRPr="00F03547">
        <w:rPr>
          <w:rFonts w:cs="宋体" w:hint="eastAsia"/>
          <w:sz w:val="24"/>
          <w:szCs w:val="24"/>
        </w:rPr>
        <w:t>月</w:t>
      </w:r>
      <w:r w:rsidR="00F03547" w:rsidRPr="00F03547">
        <w:rPr>
          <w:rFonts w:cs="宋体" w:hint="eastAsia"/>
          <w:sz w:val="24"/>
          <w:szCs w:val="24"/>
        </w:rPr>
        <w:t>20</w:t>
      </w:r>
      <w:r w:rsidR="00F03547" w:rsidRPr="00F03547">
        <w:rPr>
          <w:rFonts w:cs="宋体" w:hint="eastAsia"/>
          <w:sz w:val="24"/>
          <w:szCs w:val="24"/>
        </w:rPr>
        <w:t>日起至</w:t>
      </w:r>
      <w:r w:rsidR="00F03547" w:rsidRPr="00F03547">
        <w:rPr>
          <w:rFonts w:cs="宋体" w:hint="eastAsia"/>
          <w:sz w:val="24"/>
          <w:szCs w:val="24"/>
        </w:rPr>
        <w:t>2017</w:t>
      </w:r>
      <w:r w:rsidR="00F03547" w:rsidRPr="00F03547">
        <w:rPr>
          <w:rFonts w:cs="宋体" w:hint="eastAsia"/>
          <w:sz w:val="24"/>
          <w:szCs w:val="24"/>
        </w:rPr>
        <w:t>年</w:t>
      </w:r>
      <w:r w:rsidR="00F03547" w:rsidRPr="00F03547">
        <w:rPr>
          <w:rFonts w:cs="宋体" w:hint="eastAsia"/>
          <w:sz w:val="24"/>
          <w:szCs w:val="24"/>
        </w:rPr>
        <w:t>10</w:t>
      </w:r>
      <w:r w:rsidR="00F03547" w:rsidRPr="00F03547">
        <w:rPr>
          <w:rFonts w:cs="宋体" w:hint="eastAsia"/>
          <w:sz w:val="24"/>
          <w:szCs w:val="24"/>
        </w:rPr>
        <w:t>月</w:t>
      </w:r>
      <w:r w:rsidR="00F03547" w:rsidRPr="00F03547">
        <w:rPr>
          <w:rFonts w:cs="宋体" w:hint="eastAsia"/>
          <w:sz w:val="24"/>
          <w:szCs w:val="24"/>
        </w:rPr>
        <w:t>20</w:t>
      </w:r>
      <w:r w:rsidR="00F03547" w:rsidRPr="00F03547">
        <w:rPr>
          <w:rFonts w:cs="宋体" w:hint="eastAsia"/>
          <w:sz w:val="24"/>
          <w:szCs w:val="24"/>
        </w:rPr>
        <w:t>日</w:t>
      </w:r>
      <w:r w:rsidR="00F03547" w:rsidRPr="00F03547">
        <w:rPr>
          <w:rFonts w:cs="宋体" w:hint="eastAsia"/>
          <w:sz w:val="24"/>
          <w:szCs w:val="24"/>
        </w:rPr>
        <w:t>17</w:t>
      </w:r>
      <w:r w:rsidR="00F03547" w:rsidRPr="00F03547">
        <w:rPr>
          <w:rFonts w:cs="宋体" w:hint="eastAsia"/>
          <w:sz w:val="24"/>
          <w:szCs w:val="24"/>
        </w:rPr>
        <w:t>：</w:t>
      </w:r>
      <w:r w:rsidR="00F03547" w:rsidRPr="00F03547">
        <w:rPr>
          <w:rFonts w:cs="宋体" w:hint="eastAsia"/>
          <w:sz w:val="24"/>
          <w:szCs w:val="24"/>
        </w:rPr>
        <w:t>00</w:t>
      </w:r>
      <w:r w:rsidR="00F03547" w:rsidRPr="00F03547">
        <w:rPr>
          <w:rFonts w:cs="宋体" w:hint="eastAsia"/>
          <w:sz w:val="24"/>
          <w:szCs w:val="24"/>
        </w:rPr>
        <w:t>止（投票表决时间以本基金管理人收到表决</w:t>
      </w:r>
      <w:proofErr w:type="gramStart"/>
      <w:r w:rsidR="00F03547" w:rsidRPr="00F03547">
        <w:rPr>
          <w:rFonts w:cs="宋体" w:hint="eastAsia"/>
          <w:sz w:val="24"/>
          <w:szCs w:val="24"/>
        </w:rPr>
        <w:t>票时间</w:t>
      </w:r>
      <w:proofErr w:type="gramEnd"/>
      <w:r w:rsidR="00F03547" w:rsidRPr="00F03547">
        <w:rPr>
          <w:rFonts w:cs="宋体" w:hint="eastAsia"/>
          <w:sz w:val="24"/>
          <w:szCs w:val="24"/>
        </w:rPr>
        <w:t>为准）。</w:t>
      </w:r>
      <w:r w:rsidRPr="00E7382C">
        <w:rPr>
          <w:rFonts w:cs="宋体" w:hint="eastAsia"/>
          <w:sz w:val="24"/>
          <w:szCs w:val="24"/>
        </w:rPr>
        <w:t>根据《</w:t>
      </w:r>
      <w:r w:rsidRPr="00B35F50">
        <w:rPr>
          <w:rFonts w:cs="宋体" w:hint="eastAsia"/>
          <w:sz w:val="24"/>
          <w:szCs w:val="24"/>
        </w:rPr>
        <w:t>中华人民共和国证券投资基金法</w:t>
      </w:r>
      <w:r w:rsidRPr="00E7382C">
        <w:rPr>
          <w:rFonts w:cs="宋体" w:hint="eastAsia"/>
          <w:sz w:val="24"/>
          <w:szCs w:val="24"/>
        </w:rPr>
        <w:t>》、</w:t>
      </w:r>
      <w:r w:rsidRPr="00B35F50">
        <w:rPr>
          <w:rFonts w:cs="宋体" w:hint="eastAsia"/>
          <w:sz w:val="24"/>
          <w:szCs w:val="24"/>
        </w:rPr>
        <w:t>《</w:t>
      </w:r>
      <w:r>
        <w:rPr>
          <w:rFonts w:cs="宋体" w:hint="eastAsia"/>
          <w:sz w:val="24"/>
          <w:szCs w:val="24"/>
        </w:rPr>
        <w:t>公开募集</w:t>
      </w:r>
      <w:r w:rsidRPr="00B35F50">
        <w:rPr>
          <w:rFonts w:cs="宋体" w:hint="eastAsia"/>
          <w:sz w:val="24"/>
          <w:szCs w:val="24"/>
        </w:rPr>
        <w:t>证券投资基金运作管理办法》</w:t>
      </w:r>
      <w:r>
        <w:rPr>
          <w:rFonts w:cs="宋体" w:hint="eastAsia"/>
          <w:sz w:val="24"/>
          <w:szCs w:val="24"/>
        </w:rPr>
        <w:t>、</w:t>
      </w:r>
      <w:r w:rsidRPr="00B35F50">
        <w:rPr>
          <w:rFonts w:cs="宋体" w:hint="eastAsia"/>
          <w:sz w:val="24"/>
          <w:szCs w:val="24"/>
        </w:rPr>
        <w:t>《</w:t>
      </w:r>
      <w:r>
        <w:rPr>
          <w:rFonts w:cs="宋体" w:hint="eastAsia"/>
          <w:sz w:val="24"/>
          <w:szCs w:val="24"/>
        </w:rPr>
        <w:t>国联安</w:t>
      </w:r>
      <w:r w:rsidR="003467C9">
        <w:rPr>
          <w:rFonts w:cs="宋体" w:hint="eastAsia"/>
          <w:sz w:val="24"/>
          <w:szCs w:val="24"/>
        </w:rPr>
        <w:t>鑫瑞</w:t>
      </w:r>
      <w:r>
        <w:rPr>
          <w:rFonts w:cs="宋体" w:hint="eastAsia"/>
          <w:sz w:val="24"/>
          <w:szCs w:val="24"/>
        </w:rPr>
        <w:t>混合型</w:t>
      </w:r>
      <w:r w:rsidRPr="00B35F50">
        <w:rPr>
          <w:rFonts w:cs="宋体" w:hint="eastAsia"/>
          <w:sz w:val="24"/>
          <w:szCs w:val="24"/>
        </w:rPr>
        <w:t>证券投资基金基金合同》</w:t>
      </w:r>
      <w:r w:rsidRPr="00E7382C">
        <w:rPr>
          <w:rFonts w:cs="宋体" w:hint="eastAsia"/>
          <w:sz w:val="24"/>
          <w:szCs w:val="24"/>
        </w:rPr>
        <w:t>、《</w:t>
      </w:r>
      <w:r>
        <w:rPr>
          <w:rFonts w:cs="宋体" w:hint="eastAsia"/>
          <w:sz w:val="24"/>
          <w:szCs w:val="24"/>
        </w:rPr>
        <w:t>国</w:t>
      </w:r>
      <w:r w:rsidRPr="00892DB8">
        <w:rPr>
          <w:rFonts w:cs="宋体" w:hint="eastAsia"/>
          <w:sz w:val="24"/>
          <w:szCs w:val="24"/>
        </w:rPr>
        <w:t>联安基金管理有限公司关于以通讯方式召开国联安</w:t>
      </w:r>
      <w:r w:rsidR="003467C9">
        <w:rPr>
          <w:rFonts w:cs="宋体" w:hint="eastAsia"/>
          <w:sz w:val="24"/>
          <w:szCs w:val="24"/>
        </w:rPr>
        <w:t>鑫瑞</w:t>
      </w:r>
      <w:r w:rsidRPr="00892DB8">
        <w:rPr>
          <w:rFonts w:cs="宋体" w:hint="eastAsia"/>
          <w:sz w:val="24"/>
          <w:szCs w:val="24"/>
        </w:rPr>
        <w:t>混合型证券投资基金基金份额持有人大会的公告</w:t>
      </w:r>
      <w:r w:rsidRPr="00E7382C">
        <w:rPr>
          <w:rFonts w:cs="宋体" w:hint="eastAsia"/>
          <w:sz w:val="24"/>
          <w:szCs w:val="24"/>
        </w:rPr>
        <w:t>》</w:t>
      </w:r>
      <w:r>
        <w:rPr>
          <w:rFonts w:cs="宋体" w:hint="eastAsia"/>
          <w:sz w:val="24"/>
          <w:szCs w:val="24"/>
        </w:rPr>
        <w:t>等规定，监票人在监督人、公证员的现场监督及律师的现场见证下，统计了本次基金份额持有人大会的表决结果。计票结果如下：</w:t>
      </w:r>
    </w:p>
    <w:p w:rsidR="007740D6" w:rsidRPr="00892DB8" w:rsidRDefault="007740D6" w:rsidP="007740D6">
      <w:pPr>
        <w:spacing w:beforeLines="50" w:before="156" w:afterLines="50" w:after="156" w:line="360" w:lineRule="auto"/>
        <w:ind w:firstLineChars="200" w:firstLine="480"/>
        <w:rPr>
          <w:rFonts w:cs="宋体"/>
          <w:sz w:val="24"/>
          <w:szCs w:val="24"/>
        </w:rPr>
      </w:pPr>
      <w:r>
        <w:rPr>
          <w:rFonts w:cs="宋体" w:hint="eastAsia"/>
          <w:sz w:val="24"/>
          <w:szCs w:val="24"/>
        </w:rPr>
        <w:t>本次基金份额持有人大会中，出席</w:t>
      </w:r>
      <w:r w:rsidRPr="00F25AFB">
        <w:rPr>
          <w:rFonts w:cs="宋体" w:hint="eastAsia"/>
          <w:sz w:val="24"/>
          <w:szCs w:val="24"/>
        </w:rPr>
        <w:t>的基金份额持有人</w:t>
      </w:r>
      <w:r>
        <w:rPr>
          <w:rFonts w:cs="宋体" w:hint="eastAsia"/>
          <w:sz w:val="24"/>
          <w:szCs w:val="24"/>
        </w:rPr>
        <w:t>及代理人所代表</w:t>
      </w:r>
      <w:r w:rsidRPr="00F25AFB">
        <w:rPr>
          <w:rFonts w:cs="宋体" w:hint="eastAsia"/>
          <w:sz w:val="24"/>
          <w:szCs w:val="24"/>
        </w:rPr>
        <w:t>的基金份额为</w:t>
      </w:r>
      <w:r>
        <w:rPr>
          <w:rFonts w:cs="宋体" w:hint="eastAsia"/>
          <w:sz w:val="24"/>
          <w:szCs w:val="24"/>
        </w:rPr>
        <w:t>【</w:t>
      </w:r>
      <w:r w:rsidR="00F03547" w:rsidRPr="0085791E">
        <w:rPr>
          <w:rFonts w:cs="宋体"/>
          <w:sz w:val="24"/>
          <w:szCs w:val="24"/>
        </w:rPr>
        <w:t>3,000,000.00</w:t>
      </w:r>
      <w:r>
        <w:rPr>
          <w:rFonts w:cs="宋体" w:hint="eastAsia"/>
          <w:sz w:val="24"/>
          <w:szCs w:val="24"/>
        </w:rPr>
        <w:t>】</w:t>
      </w:r>
      <w:r w:rsidRPr="00F25AFB">
        <w:rPr>
          <w:rFonts w:cs="宋体" w:hint="eastAsia"/>
          <w:sz w:val="24"/>
          <w:szCs w:val="24"/>
        </w:rPr>
        <w:t>份，占权益登记日基金总份额的</w:t>
      </w:r>
      <w:r>
        <w:rPr>
          <w:rFonts w:cs="宋体" w:hint="eastAsia"/>
          <w:sz w:val="24"/>
          <w:szCs w:val="24"/>
        </w:rPr>
        <w:t>【</w:t>
      </w:r>
      <w:r w:rsidR="00F03547" w:rsidRPr="0085791E">
        <w:rPr>
          <w:rFonts w:cs="宋体"/>
          <w:sz w:val="24"/>
          <w:szCs w:val="24"/>
        </w:rPr>
        <w:t>54.55</w:t>
      </w:r>
      <w:r>
        <w:rPr>
          <w:rFonts w:cs="宋体" w:hint="eastAsia"/>
          <w:sz w:val="24"/>
          <w:szCs w:val="24"/>
        </w:rPr>
        <w:t>】</w:t>
      </w:r>
      <w:r w:rsidRPr="00B45868">
        <w:rPr>
          <w:rFonts w:cs="宋体"/>
          <w:sz w:val="24"/>
          <w:szCs w:val="24"/>
        </w:rPr>
        <w:t>%</w:t>
      </w:r>
      <w:r w:rsidRPr="00F25AFB">
        <w:rPr>
          <w:rFonts w:cs="宋体" w:hint="eastAsia"/>
          <w:sz w:val="24"/>
          <w:szCs w:val="24"/>
        </w:rPr>
        <w:t>，其中</w:t>
      </w:r>
      <w:proofErr w:type="gramStart"/>
      <w:r w:rsidRPr="00F25AFB">
        <w:rPr>
          <w:rFonts w:cs="宋体" w:hint="eastAsia"/>
          <w:sz w:val="24"/>
          <w:szCs w:val="24"/>
        </w:rPr>
        <w:t>同意票所代表</w:t>
      </w:r>
      <w:proofErr w:type="gramEnd"/>
      <w:r w:rsidRPr="00F25AFB">
        <w:rPr>
          <w:rFonts w:cs="宋体" w:hint="eastAsia"/>
          <w:sz w:val="24"/>
          <w:szCs w:val="24"/>
        </w:rPr>
        <w:t>的基金份额为</w:t>
      </w:r>
      <w:r>
        <w:rPr>
          <w:rFonts w:cs="宋体" w:hint="eastAsia"/>
          <w:sz w:val="24"/>
          <w:szCs w:val="24"/>
        </w:rPr>
        <w:t>【</w:t>
      </w:r>
      <w:r w:rsidR="00F03547" w:rsidRPr="0085791E">
        <w:rPr>
          <w:rFonts w:cs="宋体"/>
          <w:sz w:val="24"/>
          <w:szCs w:val="24"/>
        </w:rPr>
        <w:t>3,000,000.00</w:t>
      </w:r>
      <w:r>
        <w:rPr>
          <w:rFonts w:cs="宋体" w:hint="eastAsia"/>
          <w:sz w:val="24"/>
          <w:szCs w:val="24"/>
        </w:rPr>
        <w:t>】</w:t>
      </w:r>
      <w:r w:rsidRPr="00F25AFB">
        <w:rPr>
          <w:rFonts w:cs="宋体" w:hint="eastAsia"/>
          <w:sz w:val="24"/>
          <w:szCs w:val="24"/>
        </w:rPr>
        <w:t>份，占出席会议的</w:t>
      </w:r>
      <w:r>
        <w:rPr>
          <w:rFonts w:cs="宋体" w:hint="eastAsia"/>
          <w:sz w:val="24"/>
          <w:szCs w:val="24"/>
        </w:rPr>
        <w:t>基金份额持有人及代理人所代表的</w:t>
      </w:r>
      <w:r w:rsidRPr="00F25AFB">
        <w:rPr>
          <w:rFonts w:cs="宋体" w:hint="eastAsia"/>
          <w:sz w:val="24"/>
          <w:szCs w:val="24"/>
        </w:rPr>
        <w:t>基金份额总数的</w:t>
      </w:r>
      <w:r>
        <w:rPr>
          <w:rFonts w:cs="宋体" w:hint="eastAsia"/>
          <w:sz w:val="24"/>
          <w:szCs w:val="24"/>
        </w:rPr>
        <w:t>【</w:t>
      </w:r>
      <w:r>
        <w:rPr>
          <w:rFonts w:cs="宋体" w:hint="eastAsia"/>
          <w:sz w:val="24"/>
          <w:szCs w:val="24"/>
        </w:rPr>
        <w:t>100</w:t>
      </w:r>
      <w:r>
        <w:rPr>
          <w:rFonts w:cs="宋体" w:hint="eastAsia"/>
          <w:sz w:val="24"/>
          <w:szCs w:val="24"/>
        </w:rPr>
        <w:t>】</w:t>
      </w:r>
      <w:r w:rsidRPr="00892DB8">
        <w:rPr>
          <w:rFonts w:cs="宋体"/>
          <w:sz w:val="24"/>
          <w:szCs w:val="24"/>
        </w:rPr>
        <w:t>%</w:t>
      </w:r>
      <w:r w:rsidRPr="00F25AFB">
        <w:rPr>
          <w:rFonts w:cs="宋体" w:hint="eastAsia"/>
          <w:sz w:val="24"/>
          <w:szCs w:val="24"/>
        </w:rPr>
        <w:t>；反对票所代表的基金份额为</w:t>
      </w:r>
      <w:r>
        <w:rPr>
          <w:rFonts w:cs="宋体" w:hint="eastAsia"/>
          <w:sz w:val="24"/>
          <w:szCs w:val="24"/>
        </w:rPr>
        <w:t>【</w:t>
      </w:r>
      <w:r>
        <w:rPr>
          <w:rFonts w:cs="宋体" w:hint="eastAsia"/>
          <w:sz w:val="24"/>
          <w:szCs w:val="24"/>
        </w:rPr>
        <w:t>0</w:t>
      </w:r>
      <w:r>
        <w:rPr>
          <w:rFonts w:cs="宋体" w:hint="eastAsia"/>
          <w:sz w:val="24"/>
          <w:szCs w:val="24"/>
        </w:rPr>
        <w:t>】</w:t>
      </w:r>
      <w:r w:rsidRPr="00F25AFB">
        <w:rPr>
          <w:rFonts w:cs="宋体" w:hint="eastAsia"/>
          <w:sz w:val="24"/>
          <w:szCs w:val="24"/>
        </w:rPr>
        <w:t>份，占出席会议的</w:t>
      </w:r>
      <w:r>
        <w:rPr>
          <w:rFonts w:cs="宋体" w:hint="eastAsia"/>
          <w:sz w:val="24"/>
          <w:szCs w:val="24"/>
        </w:rPr>
        <w:t>基金份额持有人及代理人所代表的</w:t>
      </w:r>
      <w:r w:rsidRPr="00F25AFB">
        <w:rPr>
          <w:rFonts w:cs="宋体" w:hint="eastAsia"/>
          <w:sz w:val="24"/>
          <w:szCs w:val="24"/>
        </w:rPr>
        <w:t>基金份额总数的</w:t>
      </w:r>
      <w:r>
        <w:rPr>
          <w:rFonts w:cs="宋体" w:hint="eastAsia"/>
          <w:sz w:val="24"/>
          <w:szCs w:val="24"/>
        </w:rPr>
        <w:t>【</w:t>
      </w:r>
      <w:r>
        <w:rPr>
          <w:rFonts w:cs="宋体" w:hint="eastAsia"/>
          <w:sz w:val="24"/>
          <w:szCs w:val="24"/>
        </w:rPr>
        <w:t>0</w:t>
      </w:r>
      <w:r>
        <w:rPr>
          <w:rFonts w:cs="宋体" w:hint="eastAsia"/>
          <w:sz w:val="24"/>
          <w:szCs w:val="24"/>
        </w:rPr>
        <w:t>】</w:t>
      </w:r>
      <w:r w:rsidRPr="00892DB8">
        <w:rPr>
          <w:rFonts w:cs="宋体"/>
          <w:sz w:val="24"/>
          <w:szCs w:val="24"/>
        </w:rPr>
        <w:t>%</w:t>
      </w:r>
      <w:r w:rsidRPr="00F25AFB">
        <w:rPr>
          <w:rFonts w:cs="宋体" w:hint="eastAsia"/>
          <w:sz w:val="24"/>
          <w:szCs w:val="24"/>
        </w:rPr>
        <w:t>；</w:t>
      </w:r>
      <w:proofErr w:type="gramStart"/>
      <w:r w:rsidRPr="00F25AFB">
        <w:rPr>
          <w:rFonts w:cs="宋体" w:hint="eastAsia"/>
          <w:sz w:val="24"/>
          <w:szCs w:val="24"/>
        </w:rPr>
        <w:t>弃权票所代表</w:t>
      </w:r>
      <w:proofErr w:type="gramEnd"/>
      <w:r w:rsidRPr="00F25AFB">
        <w:rPr>
          <w:rFonts w:cs="宋体" w:hint="eastAsia"/>
          <w:sz w:val="24"/>
          <w:szCs w:val="24"/>
        </w:rPr>
        <w:t>的基金份额为</w:t>
      </w:r>
      <w:r>
        <w:rPr>
          <w:rFonts w:cs="宋体" w:hint="eastAsia"/>
          <w:sz w:val="24"/>
          <w:szCs w:val="24"/>
        </w:rPr>
        <w:t>【</w:t>
      </w:r>
      <w:r>
        <w:rPr>
          <w:rFonts w:cs="宋体" w:hint="eastAsia"/>
          <w:sz w:val="24"/>
          <w:szCs w:val="24"/>
        </w:rPr>
        <w:t>0</w:t>
      </w:r>
      <w:r>
        <w:rPr>
          <w:rFonts w:cs="宋体" w:hint="eastAsia"/>
          <w:sz w:val="24"/>
          <w:szCs w:val="24"/>
        </w:rPr>
        <w:t>】</w:t>
      </w:r>
      <w:r w:rsidRPr="00F25AFB">
        <w:rPr>
          <w:rFonts w:cs="宋体" w:hint="eastAsia"/>
          <w:sz w:val="24"/>
          <w:szCs w:val="24"/>
        </w:rPr>
        <w:t>份，占出席会议的</w:t>
      </w:r>
      <w:r>
        <w:rPr>
          <w:rFonts w:cs="宋体" w:hint="eastAsia"/>
          <w:sz w:val="24"/>
          <w:szCs w:val="24"/>
        </w:rPr>
        <w:t>基金份额持有人及代理人所代表的</w:t>
      </w:r>
      <w:r w:rsidRPr="00F25AFB">
        <w:rPr>
          <w:rFonts w:cs="宋体" w:hint="eastAsia"/>
          <w:sz w:val="24"/>
          <w:szCs w:val="24"/>
        </w:rPr>
        <w:t>基金份额总数的</w:t>
      </w:r>
      <w:r>
        <w:rPr>
          <w:rFonts w:cs="宋体" w:hint="eastAsia"/>
          <w:sz w:val="24"/>
          <w:szCs w:val="24"/>
        </w:rPr>
        <w:t>【</w:t>
      </w:r>
      <w:r>
        <w:rPr>
          <w:rFonts w:cs="宋体" w:hint="eastAsia"/>
          <w:sz w:val="24"/>
          <w:szCs w:val="24"/>
        </w:rPr>
        <w:t>0</w:t>
      </w:r>
      <w:r>
        <w:rPr>
          <w:rFonts w:cs="宋体" w:hint="eastAsia"/>
          <w:sz w:val="24"/>
          <w:szCs w:val="24"/>
        </w:rPr>
        <w:t>】</w:t>
      </w:r>
      <w:r w:rsidRPr="00892DB8">
        <w:rPr>
          <w:rFonts w:cs="宋体"/>
          <w:sz w:val="24"/>
          <w:szCs w:val="24"/>
        </w:rPr>
        <w:t>%</w:t>
      </w:r>
      <w:r w:rsidRPr="00F25AFB">
        <w:rPr>
          <w:rFonts w:cs="宋体" w:hint="eastAsia"/>
          <w:sz w:val="24"/>
          <w:szCs w:val="24"/>
        </w:rPr>
        <w:t>。</w:t>
      </w:r>
    </w:p>
    <w:p w:rsidR="007740D6" w:rsidRPr="00892DB8" w:rsidRDefault="007740D6" w:rsidP="007740D6">
      <w:pPr>
        <w:spacing w:beforeLines="50" w:before="156" w:afterLines="50" w:after="156" w:line="360" w:lineRule="auto"/>
        <w:ind w:firstLineChars="200" w:firstLine="480"/>
        <w:rPr>
          <w:rFonts w:cs="宋体"/>
          <w:sz w:val="24"/>
          <w:szCs w:val="24"/>
        </w:rPr>
      </w:pPr>
    </w:p>
    <w:p w:rsidR="007740D6" w:rsidRDefault="007740D6" w:rsidP="002C24A3">
      <w:pPr>
        <w:spacing w:beforeLines="50" w:before="156" w:afterLines="50" w:after="156" w:line="360" w:lineRule="auto"/>
        <w:ind w:firstLineChars="200" w:firstLine="480"/>
        <w:rPr>
          <w:rFonts w:cs="宋体"/>
          <w:sz w:val="24"/>
          <w:szCs w:val="24"/>
        </w:rPr>
      </w:pPr>
      <w:r w:rsidRPr="00F25AFB">
        <w:rPr>
          <w:rFonts w:cs="宋体" w:hint="eastAsia"/>
          <w:sz w:val="24"/>
          <w:szCs w:val="24"/>
        </w:rPr>
        <w:t>监票人</w:t>
      </w:r>
      <w:r>
        <w:rPr>
          <w:rFonts w:cs="宋体" w:hint="eastAsia"/>
          <w:sz w:val="24"/>
          <w:szCs w:val="24"/>
        </w:rPr>
        <w:t>（基金管理人代表）</w:t>
      </w:r>
      <w:r w:rsidRPr="00F25AFB">
        <w:rPr>
          <w:rFonts w:cs="宋体" w:hint="eastAsia"/>
          <w:sz w:val="24"/>
          <w:szCs w:val="24"/>
        </w:rPr>
        <w:t>：</w:t>
      </w:r>
      <w:r w:rsidR="002E5EDD">
        <w:rPr>
          <w:rFonts w:cs="宋体" w:hint="eastAsia"/>
          <w:sz w:val="24"/>
          <w:szCs w:val="24"/>
        </w:rPr>
        <w:t>褚怡之、林文卿</w:t>
      </w:r>
    </w:p>
    <w:p w:rsidR="007740D6" w:rsidRDefault="007740D6" w:rsidP="002C24A3">
      <w:pPr>
        <w:spacing w:beforeLines="50" w:before="156" w:afterLines="50" w:after="156" w:line="360" w:lineRule="auto"/>
        <w:ind w:firstLineChars="200" w:firstLine="480"/>
        <w:rPr>
          <w:sz w:val="24"/>
          <w:szCs w:val="24"/>
        </w:rPr>
      </w:pPr>
      <w:r>
        <w:rPr>
          <w:rFonts w:cs="宋体" w:hint="eastAsia"/>
          <w:sz w:val="24"/>
          <w:szCs w:val="24"/>
        </w:rPr>
        <w:t>监督</w:t>
      </w:r>
      <w:r w:rsidRPr="00F25AFB">
        <w:rPr>
          <w:rFonts w:cs="宋体" w:hint="eastAsia"/>
          <w:sz w:val="24"/>
          <w:szCs w:val="24"/>
        </w:rPr>
        <w:t>人</w:t>
      </w:r>
      <w:r>
        <w:rPr>
          <w:rFonts w:cs="宋体" w:hint="eastAsia"/>
          <w:sz w:val="24"/>
          <w:szCs w:val="24"/>
        </w:rPr>
        <w:t>（基金托管人代表）</w:t>
      </w:r>
      <w:r w:rsidRPr="00F25AFB">
        <w:rPr>
          <w:rFonts w:cs="宋体" w:hint="eastAsia"/>
          <w:sz w:val="24"/>
          <w:szCs w:val="24"/>
        </w:rPr>
        <w:t>：</w:t>
      </w:r>
      <w:r>
        <w:rPr>
          <w:sz w:val="24"/>
          <w:szCs w:val="24"/>
        </w:rPr>
        <w:t xml:space="preserve"> </w:t>
      </w:r>
      <w:r w:rsidR="002E5EDD">
        <w:rPr>
          <w:rFonts w:hint="eastAsia"/>
          <w:sz w:val="24"/>
          <w:szCs w:val="24"/>
        </w:rPr>
        <w:t>陈晨</w:t>
      </w:r>
    </w:p>
    <w:p w:rsidR="007740D6" w:rsidRDefault="007740D6" w:rsidP="002C24A3">
      <w:pPr>
        <w:spacing w:beforeLines="50" w:before="156" w:afterLines="50" w:after="156" w:line="360" w:lineRule="auto"/>
        <w:ind w:firstLineChars="200" w:firstLine="480"/>
        <w:rPr>
          <w:sz w:val="24"/>
          <w:szCs w:val="24"/>
        </w:rPr>
      </w:pPr>
      <w:r w:rsidRPr="00F25AFB">
        <w:rPr>
          <w:rFonts w:cs="宋体" w:hint="eastAsia"/>
          <w:sz w:val="24"/>
          <w:szCs w:val="24"/>
        </w:rPr>
        <w:t>公证员：</w:t>
      </w:r>
      <w:r w:rsidR="002E5EDD">
        <w:rPr>
          <w:rFonts w:cs="宋体" w:hint="eastAsia"/>
          <w:sz w:val="24"/>
          <w:szCs w:val="24"/>
        </w:rPr>
        <w:t>林奇</w:t>
      </w:r>
      <w:r w:rsidR="0085791E">
        <w:rPr>
          <w:rFonts w:cs="宋体" w:hint="eastAsia"/>
          <w:sz w:val="24"/>
          <w:szCs w:val="24"/>
        </w:rPr>
        <w:t xml:space="preserve">                          </w:t>
      </w:r>
      <w:r w:rsidR="0085791E">
        <w:rPr>
          <w:rFonts w:cs="宋体" w:hint="eastAsia"/>
          <w:sz w:val="24"/>
          <w:szCs w:val="24"/>
        </w:rPr>
        <w:t>公证人员：</w:t>
      </w:r>
      <w:proofErr w:type="gramStart"/>
      <w:r w:rsidR="002E5EDD">
        <w:rPr>
          <w:rFonts w:cs="宋体" w:hint="eastAsia"/>
          <w:sz w:val="24"/>
          <w:szCs w:val="24"/>
        </w:rPr>
        <w:t>印嘉琪</w:t>
      </w:r>
      <w:proofErr w:type="gramEnd"/>
      <w:r>
        <w:rPr>
          <w:sz w:val="24"/>
          <w:szCs w:val="24"/>
        </w:rPr>
        <w:t xml:space="preserve"> </w:t>
      </w:r>
    </w:p>
    <w:p w:rsidR="007740D6" w:rsidRPr="00875FC8" w:rsidRDefault="007740D6" w:rsidP="007740D6">
      <w:pPr>
        <w:spacing w:beforeLines="50" w:before="156" w:afterLines="50" w:after="156" w:line="360" w:lineRule="auto"/>
        <w:ind w:firstLineChars="200" w:firstLine="480"/>
        <w:rPr>
          <w:rFonts w:cs="Times New Roman"/>
          <w:sz w:val="24"/>
          <w:szCs w:val="24"/>
        </w:rPr>
      </w:pPr>
      <w:r w:rsidRPr="00F25AFB">
        <w:rPr>
          <w:rFonts w:cs="宋体" w:hint="eastAsia"/>
          <w:sz w:val="24"/>
          <w:szCs w:val="24"/>
        </w:rPr>
        <w:t>见证律师：</w:t>
      </w:r>
      <w:r w:rsidR="002E5EDD">
        <w:rPr>
          <w:rFonts w:cs="宋体" w:hint="eastAsia"/>
          <w:sz w:val="24"/>
          <w:szCs w:val="24"/>
        </w:rPr>
        <w:t>陆奇</w:t>
      </w:r>
    </w:p>
    <w:p w:rsidR="007740D6" w:rsidRDefault="007740D6" w:rsidP="007740D6">
      <w:pPr>
        <w:spacing w:beforeLines="50" w:before="156" w:afterLines="50" w:after="156" w:line="360" w:lineRule="auto"/>
        <w:ind w:firstLineChars="950" w:firstLine="2280"/>
        <w:rPr>
          <w:sz w:val="24"/>
          <w:szCs w:val="24"/>
        </w:rPr>
      </w:pPr>
      <w:r>
        <w:rPr>
          <w:sz w:val="24"/>
          <w:szCs w:val="24"/>
        </w:rPr>
        <w:t xml:space="preserve"> </w:t>
      </w:r>
    </w:p>
    <w:p w:rsidR="007740D6" w:rsidRPr="00E85131" w:rsidRDefault="007740D6" w:rsidP="002C24A3">
      <w:pPr>
        <w:pStyle w:val="a3"/>
        <w:adjustRightInd w:val="0"/>
        <w:snapToGrid w:val="0"/>
        <w:spacing w:before="0" w:beforeAutospacing="0" w:after="0" w:afterAutospacing="0" w:line="360" w:lineRule="auto"/>
        <w:ind w:firstLineChars="2300" w:firstLine="5520"/>
        <w:jc w:val="both"/>
        <w:rPr>
          <w:color w:val="2C2C2C"/>
        </w:rPr>
      </w:pPr>
      <w:r w:rsidRPr="00E85131">
        <w:rPr>
          <w:rFonts w:hint="eastAsia"/>
          <w:color w:val="2C2C2C"/>
        </w:rPr>
        <w:t>二○一</w:t>
      </w:r>
      <w:r w:rsidR="00F03547">
        <w:rPr>
          <w:rFonts w:hint="eastAsia"/>
          <w:color w:val="2C2C2C"/>
        </w:rPr>
        <w:t>七</w:t>
      </w:r>
      <w:r w:rsidRPr="00E85131">
        <w:rPr>
          <w:rFonts w:hint="eastAsia"/>
          <w:color w:val="2C2C2C"/>
        </w:rPr>
        <w:t>年</w:t>
      </w:r>
      <w:r w:rsidR="00F03547">
        <w:rPr>
          <w:rFonts w:hint="eastAsia"/>
          <w:color w:val="2C2C2C"/>
        </w:rPr>
        <w:t>十</w:t>
      </w:r>
      <w:r w:rsidRPr="00E85131">
        <w:rPr>
          <w:rFonts w:hint="eastAsia"/>
          <w:color w:val="2C2C2C"/>
        </w:rPr>
        <w:t>月</w:t>
      </w:r>
      <w:r>
        <w:rPr>
          <w:rFonts w:hint="eastAsia"/>
          <w:color w:val="2C2C2C"/>
        </w:rPr>
        <w:t>二十</w:t>
      </w:r>
      <w:r w:rsidR="0048773E">
        <w:rPr>
          <w:rFonts w:hint="eastAsia"/>
          <w:color w:val="2C2C2C"/>
        </w:rPr>
        <w:t>四</w:t>
      </w:r>
      <w:r w:rsidRPr="00E85131">
        <w:rPr>
          <w:rFonts w:hint="eastAsia"/>
          <w:color w:val="2C2C2C"/>
        </w:rPr>
        <w:t>日</w:t>
      </w:r>
    </w:p>
    <w:sectPr w:rsidR="007740D6" w:rsidRPr="00E851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7A" w:rsidRDefault="005C077A" w:rsidP="00030657">
      <w:r>
        <w:separator/>
      </w:r>
    </w:p>
  </w:endnote>
  <w:endnote w:type="continuationSeparator" w:id="0">
    <w:p w:rsidR="005C077A" w:rsidRDefault="005C077A" w:rsidP="0003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YaHei-Bold">
    <w:altName w:val="方正舒体"/>
    <w:panose1 w:val="00000000000000000000"/>
    <w:charset w:val="86"/>
    <w:family w:val="auto"/>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7A" w:rsidRDefault="005C077A" w:rsidP="00030657">
      <w:r>
        <w:separator/>
      </w:r>
    </w:p>
  </w:footnote>
  <w:footnote w:type="continuationSeparator" w:id="0">
    <w:p w:rsidR="005C077A" w:rsidRDefault="005C077A" w:rsidP="00030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18"/>
    <w:rsid w:val="00000439"/>
    <w:rsid w:val="00000CDB"/>
    <w:rsid w:val="00001232"/>
    <w:rsid w:val="0000139F"/>
    <w:rsid w:val="0000159F"/>
    <w:rsid w:val="0000200A"/>
    <w:rsid w:val="00002460"/>
    <w:rsid w:val="000038A8"/>
    <w:rsid w:val="000041C1"/>
    <w:rsid w:val="0000601B"/>
    <w:rsid w:val="00006286"/>
    <w:rsid w:val="000100FB"/>
    <w:rsid w:val="00011AC9"/>
    <w:rsid w:val="00011C59"/>
    <w:rsid w:val="00011CAF"/>
    <w:rsid w:val="0001229C"/>
    <w:rsid w:val="0001335C"/>
    <w:rsid w:val="000137CA"/>
    <w:rsid w:val="00014A5B"/>
    <w:rsid w:val="00015540"/>
    <w:rsid w:val="00016408"/>
    <w:rsid w:val="000211C3"/>
    <w:rsid w:val="00021938"/>
    <w:rsid w:val="00021BFE"/>
    <w:rsid w:val="00026029"/>
    <w:rsid w:val="00026261"/>
    <w:rsid w:val="0002663A"/>
    <w:rsid w:val="000278F3"/>
    <w:rsid w:val="00027CD2"/>
    <w:rsid w:val="00030657"/>
    <w:rsid w:val="00032441"/>
    <w:rsid w:val="00033E1E"/>
    <w:rsid w:val="000352E1"/>
    <w:rsid w:val="000354F4"/>
    <w:rsid w:val="00035BD5"/>
    <w:rsid w:val="00036A8C"/>
    <w:rsid w:val="00036EBF"/>
    <w:rsid w:val="00037BCD"/>
    <w:rsid w:val="000414BA"/>
    <w:rsid w:val="000437A1"/>
    <w:rsid w:val="00043EA9"/>
    <w:rsid w:val="00045825"/>
    <w:rsid w:val="000463CF"/>
    <w:rsid w:val="00046A37"/>
    <w:rsid w:val="000501B5"/>
    <w:rsid w:val="00052074"/>
    <w:rsid w:val="00053DEE"/>
    <w:rsid w:val="00053DFC"/>
    <w:rsid w:val="00054480"/>
    <w:rsid w:val="000544BB"/>
    <w:rsid w:val="0005486D"/>
    <w:rsid w:val="00054CB5"/>
    <w:rsid w:val="00055E0C"/>
    <w:rsid w:val="00056C82"/>
    <w:rsid w:val="000574C5"/>
    <w:rsid w:val="000634D7"/>
    <w:rsid w:val="00064052"/>
    <w:rsid w:val="000642E4"/>
    <w:rsid w:val="00064657"/>
    <w:rsid w:val="00067678"/>
    <w:rsid w:val="00071B0B"/>
    <w:rsid w:val="00074BCD"/>
    <w:rsid w:val="00074CEF"/>
    <w:rsid w:val="000751F6"/>
    <w:rsid w:val="00075921"/>
    <w:rsid w:val="000770BB"/>
    <w:rsid w:val="000770C1"/>
    <w:rsid w:val="000779D4"/>
    <w:rsid w:val="00077BF0"/>
    <w:rsid w:val="00077BFF"/>
    <w:rsid w:val="000805DB"/>
    <w:rsid w:val="0008129B"/>
    <w:rsid w:val="000832A1"/>
    <w:rsid w:val="0008333D"/>
    <w:rsid w:val="000836B9"/>
    <w:rsid w:val="0008440E"/>
    <w:rsid w:val="00084DA3"/>
    <w:rsid w:val="00085B0D"/>
    <w:rsid w:val="00085F39"/>
    <w:rsid w:val="0008614D"/>
    <w:rsid w:val="00087365"/>
    <w:rsid w:val="00091A89"/>
    <w:rsid w:val="0009409E"/>
    <w:rsid w:val="00095AAD"/>
    <w:rsid w:val="00096C5D"/>
    <w:rsid w:val="000A0A96"/>
    <w:rsid w:val="000A3A65"/>
    <w:rsid w:val="000A4E55"/>
    <w:rsid w:val="000A58AB"/>
    <w:rsid w:val="000A7D4E"/>
    <w:rsid w:val="000B067F"/>
    <w:rsid w:val="000B30E4"/>
    <w:rsid w:val="000B3677"/>
    <w:rsid w:val="000B38AB"/>
    <w:rsid w:val="000B4797"/>
    <w:rsid w:val="000B63DE"/>
    <w:rsid w:val="000B71BD"/>
    <w:rsid w:val="000B7638"/>
    <w:rsid w:val="000B7AE1"/>
    <w:rsid w:val="000C0DE3"/>
    <w:rsid w:val="000C11E1"/>
    <w:rsid w:val="000C12B3"/>
    <w:rsid w:val="000C32A5"/>
    <w:rsid w:val="000C42CB"/>
    <w:rsid w:val="000C4671"/>
    <w:rsid w:val="000C4F1B"/>
    <w:rsid w:val="000C7098"/>
    <w:rsid w:val="000C792C"/>
    <w:rsid w:val="000C79F1"/>
    <w:rsid w:val="000D030E"/>
    <w:rsid w:val="000D0939"/>
    <w:rsid w:val="000D5C3B"/>
    <w:rsid w:val="000D5D5D"/>
    <w:rsid w:val="000D6325"/>
    <w:rsid w:val="000D77A2"/>
    <w:rsid w:val="000D7CFE"/>
    <w:rsid w:val="000D7DE1"/>
    <w:rsid w:val="000E0A98"/>
    <w:rsid w:val="000E0DEC"/>
    <w:rsid w:val="000E15CF"/>
    <w:rsid w:val="000E1FF3"/>
    <w:rsid w:val="000E2951"/>
    <w:rsid w:val="000E3220"/>
    <w:rsid w:val="000E3C30"/>
    <w:rsid w:val="000E4FE0"/>
    <w:rsid w:val="000E5DCA"/>
    <w:rsid w:val="000E5F00"/>
    <w:rsid w:val="000E69D7"/>
    <w:rsid w:val="000E7CFC"/>
    <w:rsid w:val="000F504E"/>
    <w:rsid w:val="000F6542"/>
    <w:rsid w:val="000F6E3B"/>
    <w:rsid w:val="000F6E57"/>
    <w:rsid w:val="000F7CC8"/>
    <w:rsid w:val="001021EA"/>
    <w:rsid w:val="00102447"/>
    <w:rsid w:val="00105A77"/>
    <w:rsid w:val="00105B2F"/>
    <w:rsid w:val="00107083"/>
    <w:rsid w:val="00107DD4"/>
    <w:rsid w:val="001121CE"/>
    <w:rsid w:val="0011356B"/>
    <w:rsid w:val="00113FD8"/>
    <w:rsid w:val="00114B2D"/>
    <w:rsid w:val="00114FB4"/>
    <w:rsid w:val="0011712D"/>
    <w:rsid w:val="00120D7C"/>
    <w:rsid w:val="00121C3E"/>
    <w:rsid w:val="00122BF4"/>
    <w:rsid w:val="00124644"/>
    <w:rsid w:val="00124762"/>
    <w:rsid w:val="001311E0"/>
    <w:rsid w:val="00132375"/>
    <w:rsid w:val="001343C9"/>
    <w:rsid w:val="00135242"/>
    <w:rsid w:val="00135959"/>
    <w:rsid w:val="00135B4D"/>
    <w:rsid w:val="00135EE8"/>
    <w:rsid w:val="00140241"/>
    <w:rsid w:val="0014033F"/>
    <w:rsid w:val="001404A3"/>
    <w:rsid w:val="00140BC0"/>
    <w:rsid w:val="00142C3F"/>
    <w:rsid w:val="00143B35"/>
    <w:rsid w:val="001468AB"/>
    <w:rsid w:val="001474DA"/>
    <w:rsid w:val="0015146D"/>
    <w:rsid w:val="0015157A"/>
    <w:rsid w:val="00152ADF"/>
    <w:rsid w:val="00153880"/>
    <w:rsid w:val="00154242"/>
    <w:rsid w:val="001554C7"/>
    <w:rsid w:val="0015697D"/>
    <w:rsid w:val="001609EE"/>
    <w:rsid w:val="00161027"/>
    <w:rsid w:val="001621F9"/>
    <w:rsid w:val="00162F77"/>
    <w:rsid w:val="001639BC"/>
    <w:rsid w:val="00164E25"/>
    <w:rsid w:val="00167874"/>
    <w:rsid w:val="001678E8"/>
    <w:rsid w:val="001703D7"/>
    <w:rsid w:val="00171EE7"/>
    <w:rsid w:val="00172942"/>
    <w:rsid w:val="00172D02"/>
    <w:rsid w:val="00174B23"/>
    <w:rsid w:val="001756CA"/>
    <w:rsid w:val="0017645B"/>
    <w:rsid w:val="0018032D"/>
    <w:rsid w:val="001810AC"/>
    <w:rsid w:val="00182232"/>
    <w:rsid w:val="00184342"/>
    <w:rsid w:val="00184774"/>
    <w:rsid w:val="00185E35"/>
    <w:rsid w:val="001872EC"/>
    <w:rsid w:val="00187435"/>
    <w:rsid w:val="00190B5E"/>
    <w:rsid w:val="001924B8"/>
    <w:rsid w:val="0019350D"/>
    <w:rsid w:val="0019461A"/>
    <w:rsid w:val="00194750"/>
    <w:rsid w:val="001951D2"/>
    <w:rsid w:val="0019614C"/>
    <w:rsid w:val="00197155"/>
    <w:rsid w:val="001A1576"/>
    <w:rsid w:val="001A3678"/>
    <w:rsid w:val="001A369C"/>
    <w:rsid w:val="001A6572"/>
    <w:rsid w:val="001A7B24"/>
    <w:rsid w:val="001A7E27"/>
    <w:rsid w:val="001B1D42"/>
    <w:rsid w:val="001B2767"/>
    <w:rsid w:val="001B2EEE"/>
    <w:rsid w:val="001B3333"/>
    <w:rsid w:val="001B4870"/>
    <w:rsid w:val="001B5B5F"/>
    <w:rsid w:val="001B7422"/>
    <w:rsid w:val="001B74B0"/>
    <w:rsid w:val="001C3240"/>
    <w:rsid w:val="001C49F3"/>
    <w:rsid w:val="001C4C8B"/>
    <w:rsid w:val="001C5388"/>
    <w:rsid w:val="001C5A8E"/>
    <w:rsid w:val="001C62F2"/>
    <w:rsid w:val="001C6365"/>
    <w:rsid w:val="001D08ED"/>
    <w:rsid w:val="001D0AFC"/>
    <w:rsid w:val="001D111B"/>
    <w:rsid w:val="001D53C3"/>
    <w:rsid w:val="001D5E3B"/>
    <w:rsid w:val="001D69B7"/>
    <w:rsid w:val="001D6EA6"/>
    <w:rsid w:val="001E0F96"/>
    <w:rsid w:val="001E135D"/>
    <w:rsid w:val="001E56BF"/>
    <w:rsid w:val="001E6F7E"/>
    <w:rsid w:val="001F0858"/>
    <w:rsid w:val="001F0AE3"/>
    <w:rsid w:val="001F1AE2"/>
    <w:rsid w:val="001F1D58"/>
    <w:rsid w:val="001F3E0A"/>
    <w:rsid w:val="001F42C2"/>
    <w:rsid w:val="001F46AB"/>
    <w:rsid w:val="001F48AC"/>
    <w:rsid w:val="001F648B"/>
    <w:rsid w:val="001F6964"/>
    <w:rsid w:val="001F71C3"/>
    <w:rsid w:val="00201266"/>
    <w:rsid w:val="002013F9"/>
    <w:rsid w:val="0020313A"/>
    <w:rsid w:val="0020340A"/>
    <w:rsid w:val="00204CC7"/>
    <w:rsid w:val="00204E3A"/>
    <w:rsid w:val="0020599D"/>
    <w:rsid w:val="00205E43"/>
    <w:rsid w:val="00207CBF"/>
    <w:rsid w:val="0021108A"/>
    <w:rsid w:val="0021154C"/>
    <w:rsid w:val="00211720"/>
    <w:rsid w:val="00213529"/>
    <w:rsid w:val="00213585"/>
    <w:rsid w:val="002141ED"/>
    <w:rsid w:val="00215697"/>
    <w:rsid w:val="002156E0"/>
    <w:rsid w:val="00216560"/>
    <w:rsid w:val="0021687D"/>
    <w:rsid w:val="00220345"/>
    <w:rsid w:val="00220E4E"/>
    <w:rsid w:val="002244F5"/>
    <w:rsid w:val="002245C7"/>
    <w:rsid w:val="002256B0"/>
    <w:rsid w:val="002259FC"/>
    <w:rsid w:val="00230664"/>
    <w:rsid w:val="002306C0"/>
    <w:rsid w:val="002307C6"/>
    <w:rsid w:val="00231292"/>
    <w:rsid w:val="00232735"/>
    <w:rsid w:val="0023285A"/>
    <w:rsid w:val="0023399C"/>
    <w:rsid w:val="00234D96"/>
    <w:rsid w:val="00235044"/>
    <w:rsid w:val="00235D24"/>
    <w:rsid w:val="00236694"/>
    <w:rsid w:val="002368A4"/>
    <w:rsid w:val="002378FD"/>
    <w:rsid w:val="00240FCB"/>
    <w:rsid w:val="00241912"/>
    <w:rsid w:val="002431CE"/>
    <w:rsid w:val="00243879"/>
    <w:rsid w:val="0024387D"/>
    <w:rsid w:val="0024455C"/>
    <w:rsid w:val="00245489"/>
    <w:rsid w:val="00250EFF"/>
    <w:rsid w:val="00251C5E"/>
    <w:rsid w:val="00251E8C"/>
    <w:rsid w:val="00252C6E"/>
    <w:rsid w:val="00253A04"/>
    <w:rsid w:val="002555AC"/>
    <w:rsid w:val="00255C13"/>
    <w:rsid w:val="002564B9"/>
    <w:rsid w:val="00256632"/>
    <w:rsid w:val="00256C4E"/>
    <w:rsid w:val="00257D9A"/>
    <w:rsid w:val="00260266"/>
    <w:rsid w:val="00270842"/>
    <w:rsid w:val="00270BC8"/>
    <w:rsid w:val="0027118B"/>
    <w:rsid w:val="00271CD0"/>
    <w:rsid w:val="002724AE"/>
    <w:rsid w:val="00275A0B"/>
    <w:rsid w:val="00277053"/>
    <w:rsid w:val="0027737C"/>
    <w:rsid w:val="00280867"/>
    <w:rsid w:val="002812D7"/>
    <w:rsid w:val="00282B91"/>
    <w:rsid w:val="00282CC7"/>
    <w:rsid w:val="002830A9"/>
    <w:rsid w:val="002858AD"/>
    <w:rsid w:val="002862EC"/>
    <w:rsid w:val="00286BB6"/>
    <w:rsid w:val="00286F16"/>
    <w:rsid w:val="002904BD"/>
    <w:rsid w:val="002906BE"/>
    <w:rsid w:val="00290C92"/>
    <w:rsid w:val="00292231"/>
    <w:rsid w:val="002922B5"/>
    <w:rsid w:val="00293F83"/>
    <w:rsid w:val="0029468A"/>
    <w:rsid w:val="002976E7"/>
    <w:rsid w:val="00297778"/>
    <w:rsid w:val="002978BA"/>
    <w:rsid w:val="00297F17"/>
    <w:rsid w:val="002A2188"/>
    <w:rsid w:val="002A22D8"/>
    <w:rsid w:val="002A23AF"/>
    <w:rsid w:val="002A65AA"/>
    <w:rsid w:val="002A7293"/>
    <w:rsid w:val="002A73B2"/>
    <w:rsid w:val="002B1A3E"/>
    <w:rsid w:val="002B31AE"/>
    <w:rsid w:val="002B3574"/>
    <w:rsid w:val="002B408F"/>
    <w:rsid w:val="002B6DF7"/>
    <w:rsid w:val="002B7141"/>
    <w:rsid w:val="002B718C"/>
    <w:rsid w:val="002B7EB8"/>
    <w:rsid w:val="002C024E"/>
    <w:rsid w:val="002C08E3"/>
    <w:rsid w:val="002C1C88"/>
    <w:rsid w:val="002C24A3"/>
    <w:rsid w:val="002C5522"/>
    <w:rsid w:val="002D0675"/>
    <w:rsid w:val="002D0E05"/>
    <w:rsid w:val="002D4536"/>
    <w:rsid w:val="002D50AC"/>
    <w:rsid w:val="002E08A1"/>
    <w:rsid w:val="002E0B76"/>
    <w:rsid w:val="002E2812"/>
    <w:rsid w:val="002E3F1C"/>
    <w:rsid w:val="002E4005"/>
    <w:rsid w:val="002E41C1"/>
    <w:rsid w:val="002E4298"/>
    <w:rsid w:val="002E476B"/>
    <w:rsid w:val="002E4ACA"/>
    <w:rsid w:val="002E5EDD"/>
    <w:rsid w:val="002E6318"/>
    <w:rsid w:val="002E6381"/>
    <w:rsid w:val="002F0089"/>
    <w:rsid w:val="002F037B"/>
    <w:rsid w:val="002F157C"/>
    <w:rsid w:val="002F1AC3"/>
    <w:rsid w:val="002F2C0C"/>
    <w:rsid w:val="002F3DBA"/>
    <w:rsid w:val="002F4549"/>
    <w:rsid w:val="002F45E7"/>
    <w:rsid w:val="002F4C27"/>
    <w:rsid w:val="002F6706"/>
    <w:rsid w:val="002F6890"/>
    <w:rsid w:val="002F6CB6"/>
    <w:rsid w:val="002F7EF4"/>
    <w:rsid w:val="002F7FF2"/>
    <w:rsid w:val="00301199"/>
    <w:rsid w:val="003015ED"/>
    <w:rsid w:val="00304729"/>
    <w:rsid w:val="0030610B"/>
    <w:rsid w:val="00306594"/>
    <w:rsid w:val="003069B7"/>
    <w:rsid w:val="0030719C"/>
    <w:rsid w:val="00310BF1"/>
    <w:rsid w:val="00310D9E"/>
    <w:rsid w:val="003116DB"/>
    <w:rsid w:val="00311CB1"/>
    <w:rsid w:val="0031234C"/>
    <w:rsid w:val="00312AA9"/>
    <w:rsid w:val="00314603"/>
    <w:rsid w:val="003147A9"/>
    <w:rsid w:val="00315149"/>
    <w:rsid w:val="00315A3C"/>
    <w:rsid w:val="00315E70"/>
    <w:rsid w:val="00316196"/>
    <w:rsid w:val="00316596"/>
    <w:rsid w:val="00316949"/>
    <w:rsid w:val="00317694"/>
    <w:rsid w:val="003203DF"/>
    <w:rsid w:val="003234DD"/>
    <w:rsid w:val="00323CAB"/>
    <w:rsid w:val="003275E8"/>
    <w:rsid w:val="0033109C"/>
    <w:rsid w:val="0033421E"/>
    <w:rsid w:val="0033451F"/>
    <w:rsid w:val="00334A3C"/>
    <w:rsid w:val="00334EF8"/>
    <w:rsid w:val="003353CA"/>
    <w:rsid w:val="003355F9"/>
    <w:rsid w:val="00336339"/>
    <w:rsid w:val="0033685A"/>
    <w:rsid w:val="00337882"/>
    <w:rsid w:val="003416F9"/>
    <w:rsid w:val="003423E2"/>
    <w:rsid w:val="00344C94"/>
    <w:rsid w:val="00345841"/>
    <w:rsid w:val="003464BA"/>
    <w:rsid w:val="003465CB"/>
    <w:rsid w:val="003467C9"/>
    <w:rsid w:val="003474E9"/>
    <w:rsid w:val="00352037"/>
    <w:rsid w:val="0035312C"/>
    <w:rsid w:val="00355AFB"/>
    <w:rsid w:val="00357D5E"/>
    <w:rsid w:val="0036039A"/>
    <w:rsid w:val="0036075F"/>
    <w:rsid w:val="00360C93"/>
    <w:rsid w:val="00361991"/>
    <w:rsid w:val="00364450"/>
    <w:rsid w:val="00364942"/>
    <w:rsid w:val="00364B20"/>
    <w:rsid w:val="00365718"/>
    <w:rsid w:val="00365912"/>
    <w:rsid w:val="00366632"/>
    <w:rsid w:val="00366690"/>
    <w:rsid w:val="003676C1"/>
    <w:rsid w:val="00367C74"/>
    <w:rsid w:val="00371E00"/>
    <w:rsid w:val="003720D8"/>
    <w:rsid w:val="00372B2F"/>
    <w:rsid w:val="003746D2"/>
    <w:rsid w:val="00374BE6"/>
    <w:rsid w:val="00374E73"/>
    <w:rsid w:val="00377F7B"/>
    <w:rsid w:val="00382026"/>
    <w:rsid w:val="00383190"/>
    <w:rsid w:val="003905D6"/>
    <w:rsid w:val="00391D0D"/>
    <w:rsid w:val="00393136"/>
    <w:rsid w:val="0039316E"/>
    <w:rsid w:val="00394A18"/>
    <w:rsid w:val="003979D8"/>
    <w:rsid w:val="003A0140"/>
    <w:rsid w:val="003A0B6B"/>
    <w:rsid w:val="003A1C5E"/>
    <w:rsid w:val="003A4088"/>
    <w:rsid w:val="003A66AB"/>
    <w:rsid w:val="003A6A0E"/>
    <w:rsid w:val="003A6A30"/>
    <w:rsid w:val="003B023C"/>
    <w:rsid w:val="003B0FE3"/>
    <w:rsid w:val="003B2EFF"/>
    <w:rsid w:val="003B2FE6"/>
    <w:rsid w:val="003B374F"/>
    <w:rsid w:val="003B5B82"/>
    <w:rsid w:val="003C0632"/>
    <w:rsid w:val="003C0B1A"/>
    <w:rsid w:val="003C0EEF"/>
    <w:rsid w:val="003C1128"/>
    <w:rsid w:val="003C1FE4"/>
    <w:rsid w:val="003C2002"/>
    <w:rsid w:val="003C3924"/>
    <w:rsid w:val="003C3BF0"/>
    <w:rsid w:val="003C4CE3"/>
    <w:rsid w:val="003C5A0D"/>
    <w:rsid w:val="003C7641"/>
    <w:rsid w:val="003D0839"/>
    <w:rsid w:val="003D4558"/>
    <w:rsid w:val="003D5549"/>
    <w:rsid w:val="003D5638"/>
    <w:rsid w:val="003D5998"/>
    <w:rsid w:val="003D5C88"/>
    <w:rsid w:val="003D6FD6"/>
    <w:rsid w:val="003D7C70"/>
    <w:rsid w:val="003E0BB3"/>
    <w:rsid w:val="003E1501"/>
    <w:rsid w:val="003E29A5"/>
    <w:rsid w:val="003E402E"/>
    <w:rsid w:val="003E7AA7"/>
    <w:rsid w:val="003F29F0"/>
    <w:rsid w:val="003F627F"/>
    <w:rsid w:val="00400E67"/>
    <w:rsid w:val="00400F90"/>
    <w:rsid w:val="00401830"/>
    <w:rsid w:val="004033A7"/>
    <w:rsid w:val="004106CF"/>
    <w:rsid w:val="00410AF0"/>
    <w:rsid w:val="004138BF"/>
    <w:rsid w:val="00413ED3"/>
    <w:rsid w:val="00415BC8"/>
    <w:rsid w:val="004163DE"/>
    <w:rsid w:val="00417D28"/>
    <w:rsid w:val="0042180F"/>
    <w:rsid w:val="00421E54"/>
    <w:rsid w:val="00422C3D"/>
    <w:rsid w:val="004239CA"/>
    <w:rsid w:val="00424003"/>
    <w:rsid w:val="004240DD"/>
    <w:rsid w:val="00424BC1"/>
    <w:rsid w:val="0042549A"/>
    <w:rsid w:val="00425ECE"/>
    <w:rsid w:val="00427BB8"/>
    <w:rsid w:val="00430D84"/>
    <w:rsid w:val="004314AB"/>
    <w:rsid w:val="004314DD"/>
    <w:rsid w:val="00434C09"/>
    <w:rsid w:val="00440DE2"/>
    <w:rsid w:val="00441308"/>
    <w:rsid w:val="004413BF"/>
    <w:rsid w:val="00442060"/>
    <w:rsid w:val="004428F9"/>
    <w:rsid w:val="00442AD7"/>
    <w:rsid w:val="004431FF"/>
    <w:rsid w:val="00444184"/>
    <w:rsid w:val="0044567A"/>
    <w:rsid w:val="00447C89"/>
    <w:rsid w:val="0045014E"/>
    <w:rsid w:val="00450D4C"/>
    <w:rsid w:val="0045197F"/>
    <w:rsid w:val="004527EE"/>
    <w:rsid w:val="0045649F"/>
    <w:rsid w:val="00456E95"/>
    <w:rsid w:val="00457BC9"/>
    <w:rsid w:val="004602D8"/>
    <w:rsid w:val="00460E23"/>
    <w:rsid w:val="00461CC8"/>
    <w:rsid w:val="004638EA"/>
    <w:rsid w:val="00464BE8"/>
    <w:rsid w:val="004656A1"/>
    <w:rsid w:val="004660B1"/>
    <w:rsid w:val="004661A6"/>
    <w:rsid w:val="004709FC"/>
    <w:rsid w:val="004715D2"/>
    <w:rsid w:val="00471657"/>
    <w:rsid w:val="004716B2"/>
    <w:rsid w:val="004737CD"/>
    <w:rsid w:val="004747E8"/>
    <w:rsid w:val="0047555D"/>
    <w:rsid w:val="00475F84"/>
    <w:rsid w:val="004774AA"/>
    <w:rsid w:val="004805AA"/>
    <w:rsid w:val="00482C1B"/>
    <w:rsid w:val="00483D93"/>
    <w:rsid w:val="00484409"/>
    <w:rsid w:val="004846E0"/>
    <w:rsid w:val="00484738"/>
    <w:rsid w:val="0048502F"/>
    <w:rsid w:val="00485F96"/>
    <w:rsid w:val="0048621A"/>
    <w:rsid w:val="0048773E"/>
    <w:rsid w:val="00487852"/>
    <w:rsid w:val="0048792C"/>
    <w:rsid w:val="004909FA"/>
    <w:rsid w:val="0049185A"/>
    <w:rsid w:val="00492B00"/>
    <w:rsid w:val="004958F0"/>
    <w:rsid w:val="0049657F"/>
    <w:rsid w:val="004974B2"/>
    <w:rsid w:val="004A11CE"/>
    <w:rsid w:val="004A2872"/>
    <w:rsid w:val="004A2EB5"/>
    <w:rsid w:val="004A36CF"/>
    <w:rsid w:val="004A3DC3"/>
    <w:rsid w:val="004B0BB7"/>
    <w:rsid w:val="004B5519"/>
    <w:rsid w:val="004C039B"/>
    <w:rsid w:val="004C3358"/>
    <w:rsid w:val="004C64C7"/>
    <w:rsid w:val="004C6DB4"/>
    <w:rsid w:val="004D1EF3"/>
    <w:rsid w:val="004D1F65"/>
    <w:rsid w:val="004D39FC"/>
    <w:rsid w:val="004D3FDA"/>
    <w:rsid w:val="004D67E1"/>
    <w:rsid w:val="004D7CB9"/>
    <w:rsid w:val="004E01F2"/>
    <w:rsid w:val="004E0B98"/>
    <w:rsid w:val="004E3895"/>
    <w:rsid w:val="004E699A"/>
    <w:rsid w:val="004E75A3"/>
    <w:rsid w:val="004F14B9"/>
    <w:rsid w:val="004F25B0"/>
    <w:rsid w:val="004F2BBA"/>
    <w:rsid w:val="004F3876"/>
    <w:rsid w:val="004F3DF1"/>
    <w:rsid w:val="004F407C"/>
    <w:rsid w:val="004F4EF3"/>
    <w:rsid w:val="0050094F"/>
    <w:rsid w:val="005010F0"/>
    <w:rsid w:val="005011F6"/>
    <w:rsid w:val="00501525"/>
    <w:rsid w:val="00501681"/>
    <w:rsid w:val="0050362A"/>
    <w:rsid w:val="00503A55"/>
    <w:rsid w:val="00506625"/>
    <w:rsid w:val="00510A0A"/>
    <w:rsid w:val="00511B7D"/>
    <w:rsid w:val="005123D7"/>
    <w:rsid w:val="00512998"/>
    <w:rsid w:val="005172BD"/>
    <w:rsid w:val="005202C5"/>
    <w:rsid w:val="005216F4"/>
    <w:rsid w:val="0052417E"/>
    <w:rsid w:val="005247AE"/>
    <w:rsid w:val="00524CE6"/>
    <w:rsid w:val="00526033"/>
    <w:rsid w:val="00526CF8"/>
    <w:rsid w:val="005278DF"/>
    <w:rsid w:val="00527E9D"/>
    <w:rsid w:val="00531ACB"/>
    <w:rsid w:val="00531C66"/>
    <w:rsid w:val="00532EA4"/>
    <w:rsid w:val="005332C5"/>
    <w:rsid w:val="0053377E"/>
    <w:rsid w:val="00533DE0"/>
    <w:rsid w:val="00533FEC"/>
    <w:rsid w:val="005345EC"/>
    <w:rsid w:val="00536C06"/>
    <w:rsid w:val="00542426"/>
    <w:rsid w:val="00542A8E"/>
    <w:rsid w:val="00542C54"/>
    <w:rsid w:val="00543F92"/>
    <w:rsid w:val="00545B89"/>
    <w:rsid w:val="00545D69"/>
    <w:rsid w:val="0054722E"/>
    <w:rsid w:val="005475E3"/>
    <w:rsid w:val="005501B8"/>
    <w:rsid w:val="0055155E"/>
    <w:rsid w:val="0055245D"/>
    <w:rsid w:val="00553E83"/>
    <w:rsid w:val="00554AB1"/>
    <w:rsid w:val="00554CF0"/>
    <w:rsid w:val="00556D91"/>
    <w:rsid w:val="00561C39"/>
    <w:rsid w:val="005628D6"/>
    <w:rsid w:val="0056340B"/>
    <w:rsid w:val="005641D8"/>
    <w:rsid w:val="005644EF"/>
    <w:rsid w:val="00564E9E"/>
    <w:rsid w:val="00566519"/>
    <w:rsid w:val="005669F4"/>
    <w:rsid w:val="005679AA"/>
    <w:rsid w:val="005706F9"/>
    <w:rsid w:val="00570C83"/>
    <w:rsid w:val="0057142C"/>
    <w:rsid w:val="00571B9F"/>
    <w:rsid w:val="00572565"/>
    <w:rsid w:val="0057394E"/>
    <w:rsid w:val="005741A1"/>
    <w:rsid w:val="00575B5F"/>
    <w:rsid w:val="00582D60"/>
    <w:rsid w:val="0058421F"/>
    <w:rsid w:val="00585506"/>
    <w:rsid w:val="00585E73"/>
    <w:rsid w:val="0058685A"/>
    <w:rsid w:val="00586F47"/>
    <w:rsid w:val="00587E8F"/>
    <w:rsid w:val="00590360"/>
    <w:rsid w:val="00592645"/>
    <w:rsid w:val="00593321"/>
    <w:rsid w:val="0059423E"/>
    <w:rsid w:val="0059443B"/>
    <w:rsid w:val="00596BD6"/>
    <w:rsid w:val="00596F1D"/>
    <w:rsid w:val="0059706E"/>
    <w:rsid w:val="005A0A51"/>
    <w:rsid w:val="005A0F52"/>
    <w:rsid w:val="005A0F9C"/>
    <w:rsid w:val="005A32B7"/>
    <w:rsid w:val="005A3FC6"/>
    <w:rsid w:val="005A48F5"/>
    <w:rsid w:val="005A5027"/>
    <w:rsid w:val="005A6327"/>
    <w:rsid w:val="005A67AD"/>
    <w:rsid w:val="005B05B1"/>
    <w:rsid w:val="005B2144"/>
    <w:rsid w:val="005B3900"/>
    <w:rsid w:val="005B615C"/>
    <w:rsid w:val="005B633F"/>
    <w:rsid w:val="005B774B"/>
    <w:rsid w:val="005B7F29"/>
    <w:rsid w:val="005C077A"/>
    <w:rsid w:val="005C17F6"/>
    <w:rsid w:val="005C2279"/>
    <w:rsid w:val="005C2E8F"/>
    <w:rsid w:val="005C45CE"/>
    <w:rsid w:val="005C5584"/>
    <w:rsid w:val="005C659C"/>
    <w:rsid w:val="005C673D"/>
    <w:rsid w:val="005C6E97"/>
    <w:rsid w:val="005C736D"/>
    <w:rsid w:val="005D16FC"/>
    <w:rsid w:val="005D4853"/>
    <w:rsid w:val="005D4E2A"/>
    <w:rsid w:val="005D6F01"/>
    <w:rsid w:val="005E028F"/>
    <w:rsid w:val="005E04AF"/>
    <w:rsid w:val="005E2636"/>
    <w:rsid w:val="005E2898"/>
    <w:rsid w:val="005E423C"/>
    <w:rsid w:val="005E4D91"/>
    <w:rsid w:val="005E7B8D"/>
    <w:rsid w:val="005F0C7C"/>
    <w:rsid w:val="005F107E"/>
    <w:rsid w:val="005F1619"/>
    <w:rsid w:val="005F2525"/>
    <w:rsid w:val="005F25A5"/>
    <w:rsid w:val="005F270F"/>
    <w:rsid w:val="00600234"/>
    <w:rsid w:val="00600732"/>
    <w:rsid w:val="006016EA"/>
    <w:rsid w:val="00602563"/>
    <w:rsid w:val="006025C1"/>
    <w:rsid w:val="0060338A"/>
    <w:rsid w:val="006035EA"/>
    <w:rsid w:val="00603969"/>
    <w:rsid w:val="0060398B"/>
    <w:rsid w:val="00603CDA"/>
    <w:rsid w:val="006041D6"/>
    <w:rsid w:val="006045AC"/>
    <w:rsid w:val="00604ABA"/>
    <w:rsid w:val="00604E41"/>
    <w:rsid w:val="00606E5F"/>
    <w:rsid w:val="00607E59"/>
    <w:rsid w:val="006112B4"/>
    <w:rsid w:val="0061139A"/>
    <w:rsid w:val="006126CD"/>
    <w:rsid w:val="006148F3"/>
    <w:rsid w:val="00616998"/>
    <w:rsid w:val="006175F3"/>
    <w:rsid w:val="0061772D"/>
    <w:rsid w:val="00617AD7"/>
    <w:rsid w:val="00621E97"/>
    <w:rsid w:val="006223D3"/>
    <w:rsid w:val="0062264E"/>
    <w:rsid w:val="00622D9D"/>
    <w:rsid w:val="00623501"/>
    <w:rsid w:val="00626C96"/>
    <w:rsid w:val="00627B58"/>
    <w:rsid w:val="00630825"/>
    <w:rsid w:val="00631094"/>
    <w:rsid w:val="006324EB"/>
    <w:rsid w:val="00632909"/>
    <w:rsid w:val="00633C6A"/>
    <w:rsid w:val="00634EFA"/>
    <w:rsid w:val="006371F4"/>
    <w:rsid w:val="00640554"/>
    <w:rsid w:val="00640CA3"/>
    <w:rsid w:val="006425DD"/>
    <w:rsid w:val="0064287A"/>
    <w:rsid w:val="00642BF3"/>
    <w:rsid w:val="00643F48"/>
    <w:rsid w:val="00644185"/>
    <w:rsid w:val="00644978"/>
    <w:rsid w:val="00645152"/>
    <w:rsid w:val="00652489"/>
    <w:rsid w:val="00653440"/>
    <w:rsid w:val="006537AB"/>
    <w:rsid w:val="00653C6A"/>
    <w:rsid w:val="00655425"/>
    <w:rsid w:val="0065639E"/>
    <w:rsid w:val="006569AC"/>
    <w:rsid w:val="00657837"/>
    <w:rsid w:val="00660231"/>
    <w:rsid w:val="0066024F"/>
    <w:rsid w:val="006608E0"/>
    <w:rsid w:val="00660A95"/>
    <w:rsid w:val="00661D01"/>
    <w:rsid w:val="00663955"/>
    <w:rsid w:val="006662A7"/>
    <w:rsid w:val="0066697E"/>
    <w:rsid w:val="00666AC1"/>
    <w:rsid w:val="00667819"/>
    <w:rsid w:val="00667DB8"/>
    <w:rsid w:val="0067128B"/>
    <w:rsid w:val="00672BFE"/>
    <w:rsid w:val="00672CFF"/>
    <w:rsid w:val="00674346"/>
    <w:rsid w:val="00674460"/>
    <w:rsid w:val="00675678"/>
    <w:rsid w:val="00676796"/>
    <w:rsid w:val="00677ACA"/>
    <w:rsid w:val="00681CD4"/>
    <w:rsid w:val="00682D29"/>
    <w:rsid w:val="006831C1"/>
    <w:rsid w:val="00685D57"/>
    <w:rsid w:val="00685EAE"/>
    <w:rsid w:val="00685F16"/>
    <w:rsid w:val="00690375"/>
    <w:rsid w:val="00690789"/>
    <w:rsid w:val="00691915"/>
    <w:rsid w:val="006930EA"/>
    <w:rsid w:val="00693F55"/>
    <w:rsid w:val="00694355"/>
    <w:rsid w:val="00695FD9"/>
    <w:rsid w:val="00697266"/>
    <w:rsid w:val="00697437"/>
    <w:rsid w:val="006976D5"/>
    <w:rsid w:val="006A0DD5"/>
    <w:rsid w:val="006A14FB"/>
    <w:rsid w:val="006A15FA"/>
    <w:rsid w:val="006A16F1"/>
    <w:rsid w:val="006A2A7B"/>
    <w:rsid w:val="006A364B"/>
    <w:rsid w:val="006A3925"/>
    <w:rsid w:val="006A3BDB"/>
    <w:rsid w:val="006A64E1"/>
    <w:rsid w:val="006A7857"/>
    <w:rsid w:val="006B33AD"/>
    <w:rsid w:val="006B388B"/>
    <w:rsid w:val="006B4067"/>
    <w:rsid w:val="006B6301"/>
    <w:rsid w:val="006B63D3"/>
    <w:rsid w:val="006C09ED"/>
    <w:rsid w:val="006C0F01"/>
    <w:rsid w:val="006C1130"/>
    <w:rsid w:val="006C1ADF"/>
    <w:rsid w:val="006C2C24"/>
    <w:rsid w:val="006C5893"/>
    <w:rsid w:val="006C6182"/>
    <w:rsid w:val="006D12E9"/>
    <w:rsid w:val="006D163A"/>
    <w:rsid w:val="006D197B"/>
    <w:rsid w:val="006D395F"/>
    <w:rsid w:val="006D49F8"/>
    <w:rsid w:val="006D4F29"/>
    <w:rsid w:val="006D59E1"/>
    <w:rsid w:val="006D5BAA"/>
    <w:rsid w:val="006D5C9B"/>
    <w:rsid w:val="006D5DD3"/>
    <w:rsid w:val="006D607F"/>
    <w:rsid w:val="006D76EF"/>
    <w:rsid w:val="006E1C01"/>
    <w:rsid w:val="006E2013"/>
    <w:rsid w:val="006E2387"/>
    <w:rsid w:val="006E6908"/>
    <w:rsid w:val="006E719A"/>
    <w:rsid w:val="006F0293"/>
    <w:rsid w:val="006F0331"/>
    <w:rsid w:val="006F4808"/>
    <w:rsid w:val="006F6A15"/>
    <w:rsid w:val="006F7B6E"/>
    <w:rsid w:val="00700CA6"/>
    <w:rsid w:val="00700DB7"/>
    <w:rsid w:val="007015F6"/>
    <w:rsid w:val="00701717"/>
    <w:rsid w:val="00702CC2"/>
    <w:rsid w:val="0070666C"/>
    <w:rsid w:val="007079A5"/>
    <w:rsid w:val="00707D2B"/>
    <w:rsid w:val="0071070D"/>
    <w:rsid w:val="00710BC8"/>
    <w:rsid w:val="00711E9F"/>
    <w:rsid w:val="00712AB6"/>
    <w:rsid w:val="007131D2"/>
    <w:rsid w:val="00713FEC"/>
    <w:rsid w:val="00716C99"/>
    <w:rsid w:val="00716CBB"/>
    <w:rsid w:val="00716D69"/>
    <w:rsid w:val="0071767F"/>
    <w:rsid w:val="007201A8"/>
    <w:rsid w:val="00720D54"/>
    <w:rsid w:val="00721FC2"/>
    <w:rsid w:val="00723282"/>
    <w:rsid w:val="007261E5"/>
    <w:rsid w:val="007262FC"/>
    <w:rsid w:val="00730104"/>
    <w:rsid w:val="00730AA5"/>
    <w:rsid w:val="00730DDB"/>
    <w:rsid w:val="00733CD7"/>
    <w:rsid w:val="0073417A"/>
    <w:rsid w:val="00734983"/>
    <w:rsid w:val="00734F7E"/>
    <w:rsid w:val="0073521E"/>
    <w:rsid w:val="007357DB"/>
    <w:rsid w:val="00735AFD"/>
    <w:rsid w:val="007372C1"/>
    <w:rsid w:val="0073751A"/>
    <w:rsid w:val="007375C7"/>
    <w:rsid w:val="0073793A"/>
    <w:rsid w:val="00737BD6"/>
    <w:rsid w:val="00740963"/>
    <w:rsid w:val="0074269D"/>
    <w:rsid w:val="0074272D"/>
    <w:rsid w:val="0074315E"/>
    <w:rsid w:val="00744FBA"/>
    <w:rsid w:val="007451B3"/>
    <w:rsid w:val="00746CA6"/>
    <w:rsid w:val="00747326"/>
    <w:rsid w:val="007473B5"/>
    <w:rsid w:val="00750DBF"/>
    <w:rsid w:val="007514CF"/>
    <w:rsid w:val="007533D7"/>
    <w:rsid w:val="00753BEB"/>
    <w:rsid w:val="007540BC"/>
    <w:rsid w:val="00754805"/>
    <w:rsid w:val="00755334"/>
    <w:rsid w:val="0075579C"/>
    <w:rsid w:val="00755D09"/>
    <w:rsid w:val="00756AE5"/>
    <w:rsid w:val="00756E14"/>
    <w:rsid w:val="007602B0"/>
    <w:rsid w:val="0076224A"/>
    <w:rsid w:val="00762A0C"/>
    <w:rsid w:val="00766415"/>
    <w:rsid w:val="00766912"/>
    <w:rsid w:val="007679E3"/>
    <w:rsid w:val="007700A9"/>
    <w:rsid w:val="007702D9"/>
    <w:rsid w:val="00773792"/>
    <w:rsid w:val="00773D15"/>
    <w:rsid w:val="007740D6"/>
    <w:rsid w:val="007755B1"/>
    <w:rsid w:val="007801A6"/>
    <w:rsid w:val="00784623"/>
    <w:rsid w:val="007865D5"/>
    <w:rsid w:val="00787DB0"/>
    <w:rsid w:val="00791DA5"/>
    <w:rsid w:val="0079267E"/>
    <w:rsid w:val="00792CBD"/>
    <w:rsid w:val="007935E2"/>
    <w:rsid w:val="00793D0D"/>
    <w:rsid w:val="0079405B"/>
    <w:rsid w:val="00794526"/>
    <w:rsid w:val="00794AC7"/>
    <w:rsid w:val="00796DDC"/>
    <w:rsid w:val="007A16F1"/>
    <w:rsid w:val="007A27BA"/>
    <w:rsid w:val="007A357D"/>
    <w:rsid w:val="007A5900"/>
    <w:rsid w:val="007A5B7A"/>
    <w:rsid w:val="007A6AC7"/>
    <w:rsid w:val="007A7232"/>
    <w:rsid w:val="007A75BD"/>
    <w:rsid w:val="007B006E"/>
    <w:rsid w:val="007B112F"/>
    <w:rsid w:val="007B1B5D"/>
    <w:rsid w:val="007B237A"/>
    <w:rsid w:val="007B25E8"/>
    <w:rsid w:val="007B275E"/>
    <w:rsid w:val="007B35F6"/>
    <w:rsid w:val="007B3B8E"/>
    <w:rsid w:val="007B3D27"/>
    <w:rsid w:val="007B441D"/>
    <w:rsid w:val="007B5250"/>
    <w:rsid w:val="007B6C0D"/>
    <w:rsid w:val="007B7FF6"/>
    <w:rsid w:val="007C0426"/>
    <w:rsid w:val="007C1BAD"/>
    <w:rsid w:val="007C2938"/>
    <w:rsid w:val="007C29A3"/>
    <w:rsid w:val="007C3648"/>
    <w:rsid w:val="007C3898"/>
    <w:rsid w:val="007C3951"/>
    <w:rsid w:val="007C43B5"/>
    <w:rsid w:val="007C484F"/>
    <w:rsid w:val="007C6232"/>
    <w:rsid w:val="007C6EE4"/>
    <w:rsid w:val="007C6FA7"/>
    <w:rsid w:val="007C791D"/>
    <w:rsid w:val="007D0A1B"/>
    <w:rsid w:val="007D0A2F"/>
    <w:rsid w:val="007D1E6D"/>
    <w:rsid w:val="007D2548"/>
    <w:rsid w:val="007D2A2F"/>
    <w:rsid w:val="007D3275"/>
    <w:rsid w:val="007D3948"/>
    <w:rsid w:val="007D3E05"/>
    <w:rsid w:val="007D5DF0"/>
    <w:rsid w:val="007D6B15"/>
    <w:rsid w:val="007D7503"/>
    <w:rsid w:val="007D7BFF"/>
    <w:rsid w:val="007E1D4D"/>
    <w:rsid w:val="007E7144"/>
    <w:rsid w:val="007E79AB"/>
    <w:rsid w:val="007F029B"/>
    <w:rsid w:val="007F0C6D"/>
    <w:rsid w:val="007F0E3D"/>
    <w:rsid w:val="007F2801"/>
    <w:rsid w:val="007F2AF6"/>
    <w:rsid w:val="007F46AB"/>
    <w:rsid w:val="007F5B10"/>
    <w:rsid w:val="007F5E88"/>
    <w:rsid w:val="007F755D"/>
    <w:rsid w:val="007F7C78"/>
    <w:rsid w:val="00801E67"/>
    <w:rsid w:val="0080351E"/>
    <w:rsid w:val="008040AD"/>
    <w:rsid w:val="00804387"/>
    <w:rsid w:val="00805E94"/>
    <w:rsid w:val="00806370"/>
    <w:rsid w:val="008111C2"/>
    <w:rsid w:val="00812704"/>
    <w:rsid w:val="00815480"/>
    <w:rsid w:val="0081725E"/>
    <w:rsid w:val="00820846"/>
    <w:rsid w:val="008213B9"/>
    <w:rsid w:val="00822BC2"/>
    <w:rsid w:val="00822C8C"/>
    <w:rsid w:val="0082737B"/>
    <w:rsid w:val="0083008A"/>
    <w:rsid w:val="008314B9"/>
    <w:rsid w:val="00831CF0"/>
    <w:rsid w:val="0083334E"/>
    <w:rsid w:val="00834023"/>
    <w:rsid w:val="00835472"/>
    <w:rsid w:val="0083582A"/>
    <w:rsid w:val="00835DD1"/>
    <w:rsid w:val="0083743B"/>
    <w:rsid w:val="00843C31"/>
    <w:rsid w:val="00844B42"/>
    <w:rsid w:val="0084518F"/>
    <w:rsid w:val="00846673"/>
    <w:rsid w:val="008468AC"/>
    <w:rsid w:val="00850120"/>
    <w:rsid w:val="0085045C"/>
    <w:rsid w:val="00851AEB"/>
    <w:rsid w:val="0085483A"/>
    <w:rsid w:val="00854A2D"/>
    <w:rsid w:val="008557D1"/>
    <w:rsid w:val="00855E52"/>
    <w:rsid w:val="00856C54"/>
    <w:rsid w:val="0085791E"/>
    <w:rsid w:val="00860DCA"/>
    <w:rsid w:val="0086198C"/>
    <w:rsid w:val="00861FD6"/>
    <w:rsid w:val="00862BDE"/>
    <w:rsid w:val="00862E4C"/>
    <w:rsid w:val="0086413D"/>
    <w:rsid w:val="00865626"/>
    <w:rsid w:val="00866D0D"/>
    <w:rsid w:val="00866D58"/>
    <w:rsid w:val="0086766F"/>
    <w:rsid w:val="00871ACE"/>
    <w:rsid w:val="00871E65"/>
    <w:rsid w:val="00874282"/>
    <w:rsid w:val="00874CDD"/>
    <w:rsid w:val="00875345"/>
    <w:rsid w:val="00880074"/>
    <w:rsid w:val="00880D90"/>
    <w:rsid w:val="00882009"/>
    <w:rsid w:val="00885389"/>
    <w:rsid w:val="00886C86"/>
    <w:rsid w:val="008876DE"/>
    <w:rsid w:val="008922A6"/>
    <w:rsid w:val="00894A1D"/>
    <w:rsid w:val="00896200"/>
    <w:rsid w:val="00896723"/>
    <w:rsid w:val="008969D6"/>
    <w:rsid w:val="008974F3"/>
    <w:rsid w:val="008976A1"/>
    <w:rsid w:val="008A065D"/>
    <w:rsid w:val="008A1860"/>
    <w:rsid w:val="008A2471"/>
    <w:rsid w:val="008A52D7"/>
    <w:rsid w:val="008A6AB4"/>
    <w:rsid w:val="008A6EE0"/>
    <w:rsid w:val="008A6FBA"/>
    <w:rsid w:val="008B03C2"/>
    <w:rsid w:val="008B2007"/>
    <w:rsid w:val="008B2375"/>
    <w:rsid w:val="008B2CAE"/>
    <w:rsid w:val="008B38E9"/>
    <w:rsid w:val="008B4436"/>
    <w:rsid w:val="008B49F2"/>
    <w:rsid w:val="008B4E2D"/>
    <w:rsid w:val="008B6130"/>
    <w:rsid w:val="008B7194"/>
    <w:rsid w:val="008B7DFC"/>
    <w:rsid w:val="008C44D7"/>
    <w:rsid w:val="008C46F6"/>
    <w:rsid w:val="008C48B0"/>
    <w:rsid w:val="008C4D26"/>
    <w:rsid w:val="008C5649"/>
    <w:rsid w:val="008C5AEA"/>
    <w:rsid w:val="008C5FB3"/>
    <w:rsid w:val="008C6418"/>
    <w:rsid w:val="008C789C"/>
    <w:rsid w:val="008C7E9C"/>
    <w:rsid w:val="008D1C87"/>
    <w:rsid w:val="008D5652"/>
    <w:rsid w:val="008D7AA1"/>
    <w:rsid w:val="008E18D0"/>
    <w:rsid w:val="008E190C"/>
    <w:rsid w:val="008E1FEA"/>
    <w:rsid w:val="008E283D"/>
    <w:rsid w:val="008E419C"/>
    <w:rsid w:val="008E4249"/>
    <w:rsid w:val="008E48DF"/>
    <w:rsid w:val="008E60B2"/>
    <w:rsid w:val="008E70A0"/>
    <w:rsid w:val="008E7BA6"/>
    <w:rsid w:val="008E7BD1"/>
    <w:rsid w:val="008E7F29"/>
    <w:rsid w:val="008F0104"/>
    <w:rsid w:val="008F0B20"/>
    <w:rsid w:val="008F120F"/>
    <w:rsid w:val="008F17CF"/>
    <w:rsid w:val="008F29C0"/>
    <w:rsid w:val="008F2D99"/>
    <w:rsid w:val="008F2E20"/>
    <w:rsid w:val="008F3040"/>
    <w:rsid w:val="008F48A8"/>
    <w:rsid w:val="008F63BD"/>
    <w:rsid w:val="0090034B"/>
    <w:rsid w:val="00901FE2"/>
    <w:rsid w:val="00902034"/>
    <w:rsid w:val="0090246D"/>
    <w:rsid w:val="00904B1A"/>
    <w:rsid w:val="009059CC"/>
    <w:rsid w:val="00907C98"/>
    <w:rsid w:val="009107F1"/>
    <w:rsid w:val="00910EFD"/>
    <w:rsid w:val="00911007"/>
    <w:rsid w:val="009114F6"/>
    <w:rsid w:val="009138F8"/>
    <w:rsid w:val="00914404"/>
    <w:rsid w:val="009148A4"/>
    <w:rsid w:val="009151A9"/>
    <w:rsid w:val="009158F8"/>
    <w:rsid w:val="00916AB1"/>
    <w:rsid w:val="00917284"/>
    <w:rsid w:val="009173D9"/>
    <w:rsid w:val="00920071"/>
    <w:rsid w:val="00922DDA"/>
    <w:rsid w:val="00924021"/>
    <w:rsid w:val="00924556"/>
    <w:rsid w:val="00926CA4"/>
    <w:rsid w:val="00926DEE"/>
    <w:rsid w:val="00926E56"/>
    <w:rsid w:val="00927880"/>
    <w:rsid w:val="00927CE7"/>
    <w:rsid w:val="00933EF1"/>
    <w:rsid w:val="009341B3"/>
    <w:rsid w:val="009355B0"/>
    <w:rsid w:val="009377E1"/>
    <w:rsid w:val="00937818"/>
    <w:rsid w:val="00937FAA"/>
    <w:rsid w:val="00941AE6"/>
    <w:rsid w:val="00944149"/>
    <w:rsid w:val="009447EE"/>
    <w:rsid w:val="00944B72"/>
    <w:rsid w:val="00944D6A"/>
    <w:rsid w:val="0094515F"/>
    <w:rsid w:val="00946A7A"/>
    <w:rsid w:val="009478DD"/>
    <w:rsid w:val="00953E1E"/>
    <w:rsid w:val="00954B25"/>
    <w:rsid w:val="0095636B"/>
    <w:rsid w:val="009627E5"/>
    <w:rsid w:val="00962D42"/>
    <w:rsid w:val="00963F6F"/>
    <w:rsid w:val="00964183"/>
    <w:rsid w:val="00965648"/>
    <w:rsid w:val="009676C0"/>
    <w:rsid w:val="009679C7"/>
    <w:rsid w:val="009700FC"/>
    <w:rsid w:val="00970872"/>
    <w:rsid w:val="00972635"/>
    <w:rsid w:val="00972901"/>
    <w:rsid w:val="0097291C"/>
    <w:rsid w:val="009733AF"/>
    <w:rsid w:val="00974581"/>
    <w:rsid w:val="00975C15"/>
    <w:rsid w:val="00977123"/>
    <w:rsid w:val="00977810"/>
    <w:rsid w:val="00977A6E"/>
    <w:rsid w:val="0098046F"/>
    <w:rsid w:val="00980A7D"/>
    <w:rsid w:val="0098164A"/>
    <w:rsid w:val="00981954"/>
    <w:rsid w:val="00981AD9"/>
    <w:rsid w:val="0098202F"/>
    <w:rsid w:val="00984D2A"/>
    <w:rsid w:val="00985D0E"/>
    <w:rsid w:val="00986A2E"/>
    <w:rsid w:val="00987BD5"/>
    <w:rsid w:val="00991A64"/>
    <w:rsid w:val="0099230A"/>
    <w:rsid w:val="009924A8"/>
    <w:rsid w:val="00992B52"/>
    <w:rsid w:val="00995792"/>
    <w:rsid w:val="00995A82"/>
    <w:rsid w:val="009966F2"/>
    <w:rsid w:val="00996B3A"/>
    <w:rsid w:val="00997BED"/>
    <w:rsid w:val="009A28EB"/>
    <w:rsid w:val="009A45A0"/>
    <w:rsid w:val="009A45FF"/>
    <w:rsid w:val="009A5E90"/>
    <w:rsid w:val="009A632E"/>
    <w:rsid w:val="009A7802"/>
    <w:rsid w:val="009B2009"/>
    <w:rsid w:val="009B201E"/>
    <w:rsid w:val="009B2EB9"/>
    <w:rsid w:val="009B4057"/>
    <w:rsid w:val="009B468D"/>
    <w:rsid w:val="009B4693"/>
    <w:rsid w:val="009B5B51"/>
    <w:rsid w:val="009B7792"/>
    <w:rsid w:val="009B7984"/>
    <w:rsid w:val="009C10A9"/>
    <w:rsid w:val="009C1CDA"/>
    <w:rsid w:val="009C39A5"/>
    <w:rsid w:val="009C7460"/>
    <w:rsid w:val="009D0225"/>
    <w:rsid w:val="009D0FB4"/>
    <w:rsid w:val="009D1058"/>
    <w:rsid w:val="009D15A6"/>
    <w:rsid w:val="009D1AD8"/>
    <w:rsid w:val="009D2174"/>
    <w:rsid w:val="009D3AD8"/>
    <w:rsid w:val="009D3FE9"/>
    <w:rsid w:val="009D55BC"/>
    <w:rsid w:val="009D5CB5"/>
    <w:rsid w:val="009D700D"/>
    <w:rsid w:val="009D7278"/>
    <w:rsid w:val="009E03A9"/>
    <w:rsid w:val="009E348E"/>
    <w:rsid w:val="009E3755"/>
    <w:rsid w:val="009E4495"/>
    <w:rsid w:val="009E651A"/>
    <w:rsid w:val="009E6A2C"/>
    <w:rsid w:val="009E749A"/>
    <w:rsid w:val="009E762A"/>
    <w:rsid w:val="009E7A35"/>
    <w:rsid w:val="009F0FA3"/>
    <w:rsid w:val="009F36AB"/>
    <w:rsid w:val="009F395B"/>
    <w:rsid w:val="009F4368"/>
    <w:rsid w:val="009F6ED8"/>
    <w:rsid w:val="009F71C7"/>
    <w:rsid w:val="00A00C0B"/>
    <w:rsid w:val="00A00E38"/>
    <w:rsid w:val="00A01422"/>
    <w:rsid w:val="00A014E6"/>
    <w:rsid w:val="00A01F4A"/>
    <w:rsid w:val="00A034AF"/>
    <w:rsid w:val="00A0414B"/>
    <w:rsid w:val="00A04C04"/>
    <w:rsid w:val="00A04C10"/>
    <w:rsid w:val="00A054F8"/>
    <w:rsid w:val="00A05611"/>
    <w:rsid w:val="00A06ABF"/>
    <w:rsid w:val="00A075AE"/>
    <w:rsid w:val="00A07FAA"/>
    <w:rsid w:val="00A1004F"/>
    <w:rsid w:val="00A107A2"/>
    <w:rsid w:val="00A10D36"/>
    <w:rsid w:val="00A10E86"/>
    <w:rsid w:val="00A11E00"/>
    <w:rsid w:val="00A12245"/>
    <w:rsid w:val="00A12EEB"/>
    <w:rsid w:val="00A1432B"/>
    <w:rsid w:val="00A1487E"/>
    <w:rsid w:val="00A16284"/>
    <w:rsid w:val="00A16D1C"/>
    <w:rsid w:val="00A222D6"/>
    <w:rsid w:val="00A22F17"/>
    <w:rsid w:val="00A23993"/>
    <w:rsid w:val="00A23A29"/>
    <w:rsid w:val="00A25A6B"/>
    <w:rsid w:val="00A25AC7"/>
    <w:rsid w:val="00A266D6"/>
    <w:rsid w:val="00A273FE"/>
    <w:rsid w:val="00A30389"/>
    <w:rsid w:val="00A30D38"/>
    <w:rsid w:val="00A30EEE"/>
    <w:rsid w:val="00A30FCC"/>
    <w:rsid w:val="00A324A5"/>
    <w:rsid w:val="00A333E4"/>
    <w:rsid w:val="00A35D08"/>
    <w:rsid w:val="00A36B8C"/>
    <w:rsid w:val="00A427BC"/>
    <w:rsid w:val="00A43CCF"/>
    <w:rsid w:val="00A449B9"/>
    <w:rsid w:val="00A44C9B"/>
    <w:rsid w:val="00A451B5"/>
    <w:rsid w:val="00A4561A"/>
    <w:rsid w:val="00A47C5F"/>
    <w:rsid w:val="00A50861"/>
    <w:rsid w:val="00A52309"/>
    <w:rsid w:val="00A53359"/>
    <w:rsid w:val="00A53CD8"/>
    <w:rsid w:val="00A53FBA"/>
    <w:rsid w:val="00A55295"/>
    <w:rsid w:val="00A55B24"/>
    <w:rsid w:val="00A57CB8"/>
    <w:rsid w:val="00A60944"/>
    <w:rsid w:val="00A62112"/>
    <w:rsid w:val="00A621A0"/>
    <w:rsid w:val="00A6278C"/>
    <w:rsid w:val="00A62791"/>
    <w:rsid w:val="00A63FC7"/>
    <w:rsid w:val="00A648DE"/>
    <w:rsid w:val="00A665E0"/>
    <w:rsid w:val="00A66ABC"/>
    <w:rsid w:val="00A66BE0"/>
    <w:rsid w:val="00A672D7"/>
    <w:rsid w:val="00A70022"/>
    <w:rsid w:val="00A70300"/>
    <w:rsid w:val="00A70A76"/>
    <w:rsid w:val="00A70B83"/>
    <w:rsid w:val="00A72CFE"/>
    <w:rsid w:val="00A73C48"/>
    <w:rsid w:val="00A73D6F"/>
    <w:rsid w:val="00A741FA"/>
    <w:rsid w:val="00A74233"/>
    <w:rsid w:val="00A75C31"/>
    <w:rsid w:val="00A7638D"/>
    <w:rsid w:val="00A807CB"/>
    <w:rsid w:val="00A816C1"/>
    <w:rsid w:val="00A8258A"/>
    <w:rsid w:val="00A84795"/>
    <w:rsid w:val="00A85629"/>
    <w:rsid w:val="00A85853"/>
    <w:rsid w:val="00A85EBF"/>
    <w:rsid w:val="00A87DB6"/>
    <w:rsid w:val="00A90021"/>
    <w:rsid w:val="00A91972"/>
    <w:rsid w:val="00A92409"/>
    <w:rsid w:val="00A94808"/>
    <w:rsid w:val="00A9589A"/>
    <w:rsid w:val="00A96879"/>
    <w:rsid w:val="00A972A1"/>
    <w:rsid w:val="00AA1DFE"/>
    <w:rsid w:val="00AA3564"/>
    <w:rsid w:val="00AA6BB6"/>
    <w:rsid w:val="00AA767A"/>
    <w:rsid w:val="00AA7922"/>
    <w:rsid w:val="00AB04A6"/>
    <w:rsid w:val="00AB2487"/>
    <w:rsid w:val="00AB5D55"/>
    <w:rsid w:val="00AB5E8D"/>
    <w:rsid w:val="00AB6AFF"/>
    <w:rsid w:val="00AB6DA4"/>
    <w:rsid w:val="00AB773F"/>
    <w:rsid w:val="00AC05C2"/>
    <w:rsid w:val="00AC07B0"/>
    <w:rsid w:val="00AC09F3"/>
    <w:rsid w:val="00AC09F9"/>
    <w:rsid w:val="00AC1407"/>
    <w:rsid w:val="00AC25C9"/>
    <w:rsid w:val="00AC3424"/>
    <w:rsid w:val="00AC3A37"/>
    <w:rsid w:val="00AC3D42"/>
    <w:rsid w:val="00AD044B"/>
    <w:rsid w:val="00AD1446"/>
    <w:rsid w:val="00AD19ED"/>
    <w:rsid w:val="00AD4A06"/>
    <w:rsid w:val="00AD4D03"/>
    <w:rsid w:val="00AD54C2"/>
    <w:rsid w:val="00AD6322"/>
    <w:rsid w:val="00AD67A8"/>
    <w:rsid w:val="00AE0BA9"/>
    <w:rsid w:val="00AE2F06"/>
    <w:rsid w:val="00AE50E1"/>
    <w:rsid w:val="00AE64CD"/>
    <w:rsid w:val="00AE698E"/>
    <w:rsid w:val="00AE7C0A"/>
    <w:rsid w:val="00AF0DD8"/>
    <w:rsid w:val="00AF0E9C"/>
    <w:rsid w:val="00AF1A36"/>
    <w:rsid w:val="00AF2551"/>
    <w:rsid w:val="00AF29FF"/>
    <w:rsid w:val="00AF488F"/>
    <w:rsid w:val="00AF670C"/>
    <w:rsid w:val="00AF698C"/>
    <w:rsid w:val="00AF7063"/>
    <w:rsid w:val="00AF731F"/>
    <w:rsid w:val="00AF7A07"/>
    <w:rsid w:val="00B0045F"/>
    <w:rsid w:val="00B00BC5"/>
    <w:rsid w:val="00B00EDF"/>
    <w:rsid w:val="00B0130C"/>
    <w:rsid w:val="00B032DD"/>
    <w:rsid w:val="00B03E2C"/>
    <w:rsid w:val="00B04001"/>
    <w:rsid w:val="00B04298"/>
    <w:rsid w:val="00B046CF"/>
    <w:rsid w:val="00B10899"/>
    <w:rsid w:val="00B10946"/>
    <w:rsid w:val="00B11F02"/>
    <w:rsid w:val="00B13F79"/>
    <w:rsid w:val="00B16093"/>
    <w:rsid w:val="00B16CFD"/>
    <w:rsid w:val="00B16F82"/>
    <w:rsid w:val="00B1743C"/>
    <w:rsid w:val="00B17BBD"/>
    <w:rsid w:val="00B2061F"/>
    <w:rsid w:val="00B21454"/>
    <w:rsid w:val="00B22FEC"/>
    <w:rsid w:val="00B2324B"/>
    <w:rsid w:val="00B251F6"/>
    <w:rsid w:val="00B25A95"/>
    <w:rsid w:val="00B26A37"/>
    <w:rsid w:val="00B26AEA"/>
    <w:rsid w:val="00B3059A"/>
    <w:rsid w:val="00B30FF6"/>
    <w:rsid w:val="00B316B9"/>
    <w:rsid w:val="00B3183A"/>
    <w:rsid w:val="00B3528F"/>
    <w:rsid w:val="00B360A1"/>
    <w:rsid w:val="00B36170"/>
    <w:rsid w:val="00B36BA1"/>
    <w:rsid w:val="00B3724C"/>
    <w:rsid w:val="00B40908"/>
    <w:rsid w:val="00B43C96"/>
    <w:rsid w:val="00B44D33"/>
    <w:rsid w:val="00B45461"/>
    <w:rsid w:val="00B4567A"/>
    <w:rsid w:val="00B45E8A"/>
    <w:rsid w:val="00B46034"/>
    <w:rsid w:val="00B46845"/>
    <w:rsid w:val="00B47D2A"/>
    <w:rsid w:val="00B52D2A"/>
    <w:rsid w:val="00B530E1"/>
    <w:rsid w:val="00B551B2"/>
    <w:rsid w:val="00B55E98"/>
    <w:rsid w:val="00B5647A"/>
    <w:rsid w:val="00B57F6A"/>
    <w:rsid w:val="00B604CC"/>
    <w:rsid w:val="00B6386C"/>
    <w:rsid w:val="00B63B99"/>
    <w:rsid w:val="00B6403D"/>
    <w:rsid w:val="00B64243"/>
    <w:rsid w:val="00B645EF"/>
    <w:rsid w:val="00B65C52"/>
    <w:rsid w:val="00B71151"/>
    <w:rsid w:val="00B71F4F"/>
    <w:rsid w:val="00B726CD"/>
    <w:rsid w:val="00B72EFF"/>
    <w:rsid w:val="00B7363E"/>
    <w:rsid w:val="00B73D2E"/>
    <w:rsid w:val="00B740C3"/>
    <w:rsid w:val="00B74552"/>
    <w:rsid w:val="00B82C9D"/>
    <w:rsid w:val="00B83147"/>
    <w:rsid w:val="00B86460"/>
    <w:rsid w:val="00B8794D"/>
    <w:rsid w:val="00B92696"/>
    <w:rsid w:val="00B95C41"/>
    <w:rsid w:val="00B9609A"/>
    <w:rsid w:val="00B9668A"/>
    <w:rsid w:val="00B96C51"/>
    <w:rsid w:val="00B96E3F"/>
    <w:rsid w:val="00BA1DE7"/>
    <w:rsid w:val="00BA27EB"/>
    <w:rsid w:val="00BA29F0"/>
    <w:rsid w:val="00BA2CD1"/>
    <w:rsid w:val="00BA2D8E"/>
    <w:rsid w:val="00BA32AB"/>
    <w:rsid w:val="00BA34F8"/>
    <w:rsid w:val="00BA3526"/>
    <w:rsid w:val="00BA5DD4"/>
    <w:rsid w:val="00BA7243"/>
    <w:rsid w:val="00BA7A65"/>
    <w:rsid w:val="00BB0A71"/>
    <w:rsid w:val="00BB2515"/>
    <w:rsid w:val="00BB650E"/>
    <w:rsid w:val="00BC0B15"/>
    <w:rsid w:val="00BC113C"/>
    <w:rsid w:val="00BC1FE2"/>
    <w:rsid w:val="00BC4E22"/>
    <w:rsid w:val="00BD0D57"/>
    <w:rsid w:val="00BD2811"/>
    <w:rsid w:val="00BD2E9D"/>
    <w:rsid w:val="00BD4254"/>
    <w:rsid w:val="00BD4452"/>
    <w:rsid w:val="00BD46DF"/>
    <w:rsid w:val="00BD480F"/>
    <w:rsid w:val="00BD6ADA"/>
    <w:rsid w:val="00BD792E"/>
    <w:rsid w:val="00BD7975"/>
    <w:rsid w:val="00BE065F"/>
    <w:rsid w:val="00BE14F2"/>
    <w:rsid w:val="00BE2B6F"/>
    <w:rsid w:val="00BE31D0"/>
    <w:rsid w:val="00BE3ED5"/>
    <w:rsid w:val="00BE4264"/>
    <w:rsid w:val="00BE4B6A"/>
    <w:rsid w:val="00BE63A0"/>
    <w:rsid w:val="00BE6428"/>
    <w:rsid w:val="00BE6B46"/>
    <w:rsid w:val="00BF2C9B"/>
    <w:rsid w:val="00BF309E"/>
    <w:rsid w:val="00BF3A19"/>
    <w:rsid w:val="00BF4829"/>
    <w:rsid w:val="00BF5ED3"/>
    <w:rsid w:val="00BF7AE1"/>
    <w:rsid w:val="00BF7C5C"/>
    <w:rsid w:val="00C009B6"/>
    <w:rsid w:val="00C00B77"/>
    <w:rsid w:val="00C011D4"/>
    <w:rsid w:val="00C01319"/>
    <w:rsid w:val="00C02458"/>
    <w:rsid w:val="00C038D0"/>
    <w:rsid w:val="00C0485C"/>
    <w:rsid w:val="00C04EFE"/>
    <w:rsid w:val="00C0522C"/>
    <w:rsid w:val="00C075FA"/>
    <w:rsid w:val="00C10863"/>
    <w:rsid w:val="00C11061"/>
    <w:rsid w:val="00C11932"/>
    <w:rsid w:val="00C119AC"/>
    <w:rsid w:val="00C12510"/>
    <w:rsid w:val="00C152CF"/>
    <w:rsid w:val="00C152F4"/>
    <w:rsid w:val="00C15B14"/>
    <w:rsid w:val="00C16889"/>
    <w:rsid w:val="00C16AC3"/>
    <w:rsid w:val="00C232F8"/>
    <w:rsid w:val="00C2416B"/>
    <w:rsid w:val="00C25951"/>
    <w:rsid w:val="00C25E24"/>
    <w:rsid w:val="00C2688C"/>
    <w:rsid w:val="00C26958"/>
    <w:rsid w:val="00C2733D"/>
    <w:rsid w:val="00C315C6"/>
    <w:rsid w:val="00C31606"/>
    <w:rsid w:val="00C318D1"/>
    <w:rsid w:val="00C34824"/>
    <w:rsid w:val="00C3589F"/>
    <w:rsid w:val="00C36D0F"/>
    <w:rsid w:val="00C37AB8"/>
    <w:rsid w:val="00C40998"/>
    <w:rsid w:val="00C409A0"/>
    <w:rsid w:val="00C4168D"/>
    <w:rsid w:val="00C43522"/>
    <w:rsid w:val="00C44333"/>
    <w:rsid w:val="00C45962"/>
    <w:rsid w:val="00C46276"/>
    <w:rsid w:val="00C46F6D"/>
    <w:rsid w:val="00C47DA5"/>
    <w:rsid w:val="00C5004B"/>
    <w:rsid w:val="00C522E9"/>
    <w:rsid w:val="00C52E62"/>
    <w:rsid w:val="00C53D64"/>
    <w:rsid w:val="00C54266"/>
    <w:rsid w:val="00C5481F"/>
    <w:rsid w:val="00C54F89"/>
    <w:rsid w:val="00C561C7"/>
    <w:rsid w:val="00C5675A"/>
    <w:rsid w:val="00C56F3E"/>
    <w:rsid w:val="00C57555"/>
    <w:rsid w:val="00C579AE"/>
    <w:rsid w:val="00C616C8"/>
    <w:rsid w:val="00C64453"/>
    <w:rsid w:val="00C646E7"/>
    <w:rsid w:val="00C649B5"/>
    <w:rsid w:val="00C6578F"/>
    <w:rsid w:val="00C710FD"/>
    <w:rsid w:val="00C712AE"/>
    <w:rsid w:val="00C7153C"/>
    <w:rsid w:val="00C7305B"/>
    <w:rsid w:val="00C730A5"/>
    <w:rsid w:val="00C762F1"/>
    <w:rsid w:val="00C76FB7"/>
    <w:rsid w:val="00C81650"/>
    <w:rsid w:val="00C83E98"/>
    <w:rsid w:val="00C85514"/>
    <w:rsid w:val="00C86469"/>
    <w:rsid w:val="00C864F8"/>
    <w:rsid w:val="00C87A7C"/>
    <w:rsid w:val="00C9017B"/>
    <w:rsid w:val="00C9286D"/>
    <w:rsid w:val="00C92AF8"/>
    <w:rsid w:val="00C930AD"/>
    <w:rsid w:val="00C93887"/>
    <w:rsid w:val="00C951C5"/>
    <w:rsid w:val="00C95A33"/>
    <w:rsid w:val="00C95C0B"/>
    <w:rsid w:val="00C97CDA"/>
    <w:rsid w:val="00CA29C2"/>
    <w:rsid w:val="00CA2ECE"/>
    <w:rsid w:val="00CA2F65"/>
    <w:rsid w:val="00CA5357"/>
    <w:rsid w:val="00CA5E34"/>
    <w:rsid w:val="00CA7374"/>
    <w:rsid w:val="00CB4929"/>
    <w:rsid w:val="00CB60BB"/>
    <w:rsid w:val="00CB6687"/>
    <w:rsid w:val="00CB67DD"/>
    <w:rsid w:val="00CB6B3F"/>
    <w:rsid w:val="00CB7129"/>
    <w:rsid w:val="00CB7E39"/>
    <w:rsid w:val="00CC18A3"/>
    <w:rsid w:val="00CC30B9"/>
    <w:rsid w:val="00CC5BD3"/>
    <w:rsid w:val="00CC63A3"/>
    <w:rsid w:val="00CC6E1F"/>
    <w:rsid w:val="00CC7657"/>
    <w:rsid w:val="00CD0EB9"/>
    <w:rsid w:val="00CD1182"/>
    <w:rsid w:val="00CD126B"/>
    <w:rsid w:val="00CD1838"/>
    <w:rsid w:val="00CD1B1C"/>
    <w:rsid w:val="00CD1EF1"/>
    <w:rsid w:val="00CD22CD"/>
    <w:rsid w:val="00CD2D0D"/>
    <w:rsid w:val="00CD310C"/>
    <w:rsid w:val="00CD41FE"/>
    <w:rsid w:val="00CD4F07"/>
    <w:rsid w:val="00CD6CF4"/>
    <w:rsid w:val="00CD78D2"/>
    <w:rsid w:val="00CE0AF2"/>
    <w:rsid w:val="00CE110B"/>
    <w:rsid w:val="00CE1B74"/>
    <w:rsid w:val="00CE41F7"/>
    <w:rsid w:val="00CE466F"/>
    <w:rsid w:val="00CE6F1A"/>
    <w:rsid w:val="00CE7224"/>
    <w:rsid w:val="00CE7959"/>
    <w:rsid w:val="00CE7C19"/>
    <w:rsid w:val="00CF0002"/>
    <w:rsid w:val="00CF05A9"/>
    <w:rsid w:val="00CF2446"/>
    <w:rsid w:val="00CF2508"/>
    <w:rsid w:val="00CF267E"/>
    <w:rsid w:val="00CF393A"/>
    <w:rsid w:val="00CF40ED"/>
    <w:rsid w:val="00CF4677"/>
    <w:rsid w:val="00CF6E1A"/>
    <w:rsid w:val="00D00AA4"/>
    <w:rsid w:val="00D01A32"/>
    <w:rsid w:val="00D026F8"/>
    <w:rsid w:val="00D02A86"/>
    <w:rsid w:val="00D0349A"/>
    <w:rsid w:val="00D05FF4"/>
    <w:rsid w:val="00D0605F"/>
    <w:rsid w:val="00D1004E"/>
    <w:rsid w:val="00D10448"/>
    <w:rsid w:val="00D10544"/>
    <w:rsid w:val="00D122F5"/>
    <w:rsid w:val="00D13594"/>
    <w:rsid w:val="00D13D0F"/>
    <w:rsid w:val="00D15F40"/>
    <w:rsid w:val="00D2077C"/>
    <w:rsid w:val="00D20A26"/>
    <w:rsid w:val="00D2136F"/>
    <w:rsid w:val="00D21E2B"/>
    <w:rsid w:val="00D23243"/>
    <w:rsid w:val="00D23614"/>
    <w:rsid w:val="00D256D0"/>
    <w:rsid w:val="00D26C36"/>
    <w:rsid w:val="00D31473"/>
    <w:rsid w:val="00D31C8C"/>
    <w:rsid w:val="00D327E8"/>
    <w:rsid w:val="00D33CB1"/>
    <w:rsid w:val="00D34675"/>
    <w:rsid w:val="00D40352"/>
    <w:rsid w:val="00D41573"/>
    <w:rsid w:val="00D41CF1"/>
    <w:rsid w:val="00D423C5"/>
    <w:rsid w:val="00D42D14"/>
    <w:rsid w:val="00D46833"/>
    <w:rsid w:val="00D500BA"/>
    <w:rsid w:val="00D51890"/>
    <w:rsid w:val="00D52801"/>
    <w:rsid w:val="00D5353C"/>
    <w:rsid w:val="00D55D3B"/>
    <w:rsid w:val="00D55E93"/>
    <w:rsid w:val="00D56444"/>
    <w:rsid w:val="00D56865"/>
    <w:rsid w:val="00D568C8"/>
    <w:rsid w:val="00D57166"/>
    <w:rsid w:val="00D63095"/>
    <w:rsid w:val="00D66D1F"/>
    <w:rsid w:val="00D727FE"/>
    <w:rsid w:val="00D72CA5"/>
    <w:rsid w:val="00D7305E"/>
    <w:rsid w:val="00D73BA4"/>
    <w:rsid w:val="00D7473B"/>
    <w:rsid w:val="00D77D79"/>
    <w:rsid w:val="00D8021B"/>
    <w:rsid w:val="00D806C2"/>
    <w:rsid w:val="00D80A7E"/>
    <w:rsid w:val="00D80EF9"/>
    <w:rsid w:val="00D82684"/>
    <w:rsid w:val="00D832B8"/>
    <w:rsid w:val="00D841B9"/>
    <w:rsid w:val="00D85943"/>
    <w:rsid w:val="00D90E2D"/>
    <w:rsid w:val="00D9166A"/>
    <w:rsid w:val="00D92A4D"/>
    <w:rsid w:val="00D93209"/>
    <w:rsid w:val="00D937F7"/>
    <w:rsid w:val="00D94771"/>
    <w:rsid w:val="00D957EB"/>
    <w:rsid w:val="00DA0FD5"/>
    <w:rsid w:val="00DA1E15"/>
    <w:rsid w:val="00DA1F1A"/>
    <w:rsid w:val="00DA3EAE"/>
    <w:rsid w:val="00DB0C78"/>
    <w:rsid w:val="00DB0FDB"/>
    <w:rsid w:val="00DB127A"/>
    <w:rsid w:val="00DB1AC6"/>
    <w:rsid w:val="00DB4853"/>
    <w:rsid w:val="00DC077C"/>
    <w:rsid w:val="00DC1CD9"/>
    <w:rsid w:val="00DC2667"/>
    <w:rsid w:val="00DC30EB"/>
    <w:rsid w:val="00DC57DE"/>
    <w:rsid w:val="00DC59AE"/>
    <w:rsid w:val="00DC5CEA"/>
    <w:rsid w:val="00DC749F"/>
    <w:rsid w:val="00DC7D24"/>
    <w:rsid w:val="00DD168E"/>
    <w:rsid w:val="00DD53AC"/>
    <w:rsid w:val="00DD54AF"/>
    <w:rsid w:val="00DD7690"/>
    <w:rsid w:val="00DE08A6"/>
    <w:rsid w:val="00DE0E7E"/>
    <w:rsid w:val="00DE14A4"/>
    <w:rsid w:val="00DE1FEE"/>
    <w:rsid w:val="00DE4123"/>
    <w:rsid w:val="00DE4C02"/>
    <w:rsid w:val="00DE4F99"/>
    <w:rsid w:val="00DE500C"/>
    <w:rsid w:val="00DE55FE"/>
    <w:rsid w:val="00DE6A46"/>
    <w:rsid w:val="00DE6AE4"/>
    <w:rsid w:val="00DF0610"/>
    <w:rsid w:val="00DF12F8"/>
    <w:rsid w:val="00DF24AE"/>
    <w:rsid w:val="00DF2506"/>
    <w:rsid w:val="00DF25DF"/>
    <w:rsid w:val="00DF293F"/>
    <w:rsid w:val="00DF2C67"/>
    <w:rsid w:val="00DF3A42"/>
    <w:rsid w:val="00DF4C59"/>
    <w:rsid w:val="00DF515C"/>
    <w:rsid w:val="00E00E6E"/>
    <w:rsid w:val="00E0233B"/>
    <w:rsid w:val="00E02B78"/>
    <w:rsid w:val="00E03D7F"/>
    <w:rsid w:val="00E042F2"/>
    <w:rsid w:val="00E0593D"/>
    <w:rsid w:val="00E06A70"/>
    <w:rsid w:val="00E06BF1"/>
    <w:rsid w:val="00E07EBE"/>
    <w:rsid w:val="00E1005B"/>
    <w:rsid w:val="00E1168A"/>
    <w:rsid w:val="00E150C1"/>
    <w:rsid w:val="00E15215"/>
    <w:rsid w:val="00E1562F"/>
    <w:rsid w:val="00E159E0"/>
    <w:rsid w:val="00E1686F"/>
    <w:rsid w:val="00E17975"/>
    <w:rsid w:val="00E200A9"/>
    <w:rsid w:val="00E234BB"/>
    <w:rsid w:val="00E23515"/>
    <w:rsid w:val="00E25AAA"/>
    <w:rsid w:val="00E266E9"/>
    <w:rsid w:val="00E26AC8"/>
    <w:rsid w:val="00E27D90"/>
    <w:rsid w:val="00E30FBB"/>
    <w:rsid w:val="00E313F3"/>
    <w:rsid w:val="00E320EB"/>
    <w:rsid w:val="00E33C64"/>
    <w:rsid w:val="00E34040"/>
    <w:rsid w:val="00E34876"/>
    <w:rsid w:val="00E348E8"/>
    <w:rsid w:val="00E34B44"/>
    <w:rsid w:val="00E34E38"/>
    <w:rsid w:val="00E35A30"/>
    <w:rsid w:val="00E35B48"/>
    <w:rsid w:val="00E35E7D"/>
    <w:rsid w:val="00E36578"/>
    <w:rsid w:val="00E36A8B"/>
    <w:rsid w:val="00E36EB1"/>
    <w:rsid w:val="00E3716C"/>
    <w:rsid w:val="00E403E6"/>
    <w:rsid w:val="00E420C7"/>
    <w:rsid w:val="00E43BF4"/>
    <w:rsid w:val="00E45FCE"/>
    <w:rsid w:val="00E4674D"/>
    <w:rsid w:val="00E47215"/>
    <w:rsid w:val="00E4742B"/>
    <w:rsid w:val="00E47959"/>
    <w:rsid w:val="00E47AB2"/>
    <w:rsid w:val="00E5278B"/>
    <w:rsid w:val="00E53D1A"/>
    <w:rsid w:val="00E567B8"/>
    <w:rsid w:val="00E56FA8"/>
    <w:rsid w:val="00E57EE1"/>
    <w:rsid w:val="00E60256"/>
    <w:rsid w:val="00E616A1"/>
    <w:rsid w:val="00E6226D"/>
    <w:rsid w:val="00E63286"/>
    <w:rsid w:val="00E63AC5"/>
    <w:rsid w:val="00E64EAE"/>
    <w:rsid w:val="00E70DB5"/>
    <w:rsid w:val="00E712F1"/>
    <w:rsid w:val="00E72435"/>
    <w:rsid w:val="00E72461"/>
    <w:rsid w:val="00E7326B"/>
    <w:rsid w:val="00E73E6B"/>
    <w:rsid w:val="00E73EEC"/>
    <w:rsid w:val="00E7441E"/>
    <w:rsid w:val="00E75011"/>
    <w:rsid w:val="00E75092"/>
    <w:rsid w:val="00E75422"/>
    <w:rsid w:val="00E77267"/>
    <w:rsid w:val="00E80164"/>
    <w:rsid w:val="00E80CDE"/>
    <w:rsid w:val="00E812A6"/>
    <w:rsid w:val="00E81BEE"/>
    <w:rsid w:val="00E82A32"/>
    <w:rsid w:val="00E839AA"/>
    <w:rsid w:val="00E84B7A"/>
    <w:rsid w:val="00E84C7E"/>
    <w:rsid w:val="00E87211"/>
    <w:rsid w:val="00E928E2"/>
    <w:rsid w:val="00E929CE"/>
    <w:rsid w:val="00E92D04"/>
    <w:rsid w:val="00E93008"/>
    <w:rsid w:val="00E954F1"/>
    <w:rsid w:val="00E9633C"/>
    <w:rsid w:val="00E97467"/>
    <w:rsid w:val="00EA039B"/>
    <w:rsid w:val="00EA2337"/>
    <w:rsid w:val="00EA29B3"/>
    <w:rsid w:val="00EA52AC"/>
    <w:rsid w:val="00EA618D"/>
    <w:rsid w:val="00EA7EE7"/>
    <w:rsid w:val="00EB04B4"/>
    <w:rsid w:val="00EB06B4"/>
    <w:rsid w:val="00EB2ABB"/>
    <w:rsid w:val="00EB3473"/>
    <w:rsid w:val="00EB423E"/>
    <w:rsid w:val="00EB48D5"/>
    <w:rsid w:val="00EB566E"/>
    <w:rsid w:val="00EB5E82"/>
    <w:rsid w:val="00EB661B"/>
    <w:rsid w:val="00EC1132"/>
    <w:rsid w:val="00EC1FA8"/>
    <w:rsid w:val="00EC423A"/>
    <w:rsid w:val="00EC5C24"/>
    <w:rsid w:val="00EC6180"/>
    <w:rsid w:val="00EC69C8"/>
    <w:rsid w:val="00EC74B5"/>
    <w:rsid w:val="00EC7992"/>
    <w:rsid w:val="00EC7F1B"/>
    <w:rsid w:val="00ED0289"/>
    <w:rsid w:val="00ED266E"/>
    <w:rsid w:val="00ED6041"/>
    <w:rsid w:val="00ED7DA2"/>
    <w:rsid w:val="00EE00E0"/>
    <w:rsid w:val="00EE049E"/>
    <w:rsid w:val="00EE1CC2"/>
    <w:rsid w:val="00EE1F16"/>
    <w:rsid w:val="00EE298F"/>
    <w:rsid w:val="00EE2F7A"/>
    <w:rsid w:val="00EE3CCF"/>
    <w:rsid w:val="00EE5174"/>
    <w:rsid w:val="00EE62C9"/>
    <w:rsid w:val="00EE6FA1"/>
    <w:rsid w:val="00EF0E41"/>
    <w:rsid w:val="00F00726"/>
    <w:rsid w:val="00F00F50"/>
    <w:rsid w:val="00F0183D"/>
    <w:rsid w:val="00F019C7"/>
    <w:rsid w:val="00F02891"/>
    <w:rsid w:val="00F03547"/>
    <w:rsid w:val="00F03EB2"/>
    <w:rsid w:val="00F06D51"/>
    <w:rsid w:val="00F122F0"/>
    <w:rsid w:val="00F124C2"/>
    <w:rsid w:val="00F12920"/>
    <w:rsid w:val="00F13924"/>
    <w:rsid w:val="00F15147"/>
    <w:rsid w:val="00F157EA"/>
    <w:rsid w:val="00F16438"/>
    <w:rsid w:val="00F174EF"/>
    <w:rsid w:val="00F17709"/>
    <w:rsid w:val="00F17FC7"/>
    <w:rsid w:val="00F21D47"/>
    <w:rsid w:val="00F22C70"/>
    <w:rsid w:val="00F24241"/>
    <w:rsid w:val="00F24F50"/>
    <w:rsid w:val="00F25420"/>
    <w:rsid w:val="00F269F5"/>
    <w:rsid w:val="00F2767A"/>
    <w:rsid w:val="00F27698"/>
    <w:rsid w:val="00F27FF9"/>
    <w:rsid w:val="00F309BB"/>
    <w:rsid w:val="00F31CE5"/>
    <w:rsid w:val="00F32441"/>
    <w:rsid w:val="00F3247F"/>
    <w:rsid w:val="00F327B7"/>
    <w:rsid w:val="00F32C28"/>
    <w:rsid w:val="00F32C38"/>
    <w:rsid w:val="00F33990"/>
    <w:rsid w:val="00F33B57"/>
    <w:rsid w:val="00F33C34"/>
    <w:rsid w:val="00F34644"/>
    <w:rsid w:val="00F350CE"/>
    <w:rsid w:val="00F351BE"/>
    <w:rsid w:val="00F35E15"/>
    <w:rsid w:val="00F37D10"/>
    <w:rsid w:val="00F37DDB"/>
    <w:rsid w:val="00F42719"/>
    <w:rsid w:val="00F4286E"/>
    <w:rsid w:val="00F42AC5"/>
    <w:rsid w:val="00F42EF8"/>
    <w:rsid w:val="00F434A9"/>
    <w:rsid w:val="00F441D6"/>
    <w:rsid w:val="00F44FE3"/>
    <w:rsid w:val="00F4646F"/>
    <w:rsid w:val="00F509F0"/>
    <w:rsid w:val="00F53EFE"/>
    <w:rsid w:val="00F5579E"/>
    <w:rsid w:val="00F55D0A"/>
    <w:rsid w:val="00F61A07"/>
    <w:rsid w:val="00F61D3B"/>
    <w:rsid w:val="00F62C13"/>
    <w:rsid w:val="00F630C0"/>
    <w:rsid w:val="00F6334A"/>
    <w:rsid w:val="00F6359A"/>
    <w:rsid w:val="00F6368F"/>
    <w:rsid w:val="00F63E90"/>
    <w:rsid w:val="00F63EB9"/>
    <w:rsid w:val="00F64DED"/>
    <w:rsid w:val="00F65B14"/>
    <w:rsid w:val="00F65F9C"/>
    <w:rsid w:val="00F666F9"/>
    <w:rsid w:val="00F66EF2"/>
    <w:rsid w:val="00F710B8"/>
    <w:rsid w:val="00F71874"/>
    <w:rsid w:val="00F7192E"/>
    <w:rsid w:val="00F71CE0"/>
    <w:rsid w:val="00F7251E"/>
    <w:rsid w:val="00F7275D"/>
    <w:rsid w:val="00F73DD6"/>
    <w:rsid w:val="00F73EE2"/>
    <w:rsid w:val="00F73F13"/>
    <w:rsid w:val="00F756E9"/>
    <w:rsid w:val="00F7782D"/>
    <w:rsid w:val="00F82C05"/>
    <w:rsid w:val="00F83083"/>
    <w:rsid w:val="00F841E2"/>
    <w:rsid w:val="00F84878"/>
    <w:rsid w:val="00F86EF3"/>
    <w:rsid w:val="00F86FDE"/>
    <w:rsid w:val="00F877BF"/>
    <w:rsid w:val="00F879B3"/>
    <w:rsid w:val="00F91EF5"/>
    <w:rsid w:val="00F93037"/>
    <w:rsid w:val="00F93B40"/>
    <w:rsid w:val="00F93D67"/>
    <w:rsid w:val="00F94416"/>
    <w:rsid w:val="00F94422"/>
    <w:rsid w:val="00F946B1"/>
    <w:rsid w:val="00F946EF"/>
    <w:rsid w:val="00F94826"/>
    <w:rsid w:val="00F96CEC"/>
    <w:rsid w:val="00F9792E"/>
    <w:rsid w:val="00FA297C"/>
    <w:rsid w:val="00FA3350"/>
    <w:rsid w:val="00FA5DFA"/>
    <w:rsid w:val="00FA7451"/>
    <w:rsid w:val="00FA76D5"/>
    <w:rsid w:val="00FB0840"/>
    <w:rsid w:val="00FB155D"/>
    <w:rsid w:val="00FB2882"/>
    <w:rsid w:val="00FB67C0"/>
    <w:rsid w:val="00FB6A4C"/>
    <w:rsid w:val="00FB7D0A"/>
    <w:rsid w:val="00FC0FB5"/>
    <w:rsid w:val="00FC18FB"/>
    <w:rsid w:val="00FC2FAC"/>
    <w:rsid w:val="00FC36CC"/>
    <w:rsid w:val="00FC3D79"/>
    <w:rsid w:val="00FC70D2"/>
    <w:rsid w:val="00FD0C27"/>
    <w:rsid w:val="00FD2539"/>
    <w:rsid w:val="00FD4D3F"/>
    <w:rsid w:val="00FD4EC1"/>
    <w:rsid w:val="00FD50D4"/>
    <w:rsid w:val="00FD56DD"/>
    <w:rsid w:val="00FD5AF5"/>
    <w:rsid w:val="00FD6704"/>
    <w:rsid w:val="00FD757D"/>
    <w:rsid w:val="00FD769D"/>
    <w:rsid w:val="00FD7BC4"/>
    <w:rsid w:val="00FE0678"/>
    <w:rsid w:val="00FE0F9F"/>
    <w:rsid w:val="00FE207F"/>
    <w:rsid w:val="00FE2725"/>
    <w:rsid w:val="00FE2E64"/>
    <w:rsid w:val="00FE3586"/>
    <w:rsid w:val="00FE4000"/>
    <w:rsid w:val="00FE48F6"/>
    <w:rsid w:val="00FE56B7"/>
    <w:rsid w:val="00FE665D"/>
    <w:rsid w:val="00FE7B27"/>
    <w:rsid w:val="00FF08ED"/>
    <w:rsid w:val="00FF0A81"/>
    <w:rsid w:val="00FF14B2"/>
    <w:rsid w:val="00FF1DDA"/>
    <w:rsid w:val="00FF2920"/>
    <w:rsid w:val="00FF3152"/>
    <w:rsid w:val="00FF3640"/>
    <w:rsid w:val="00FF5BE2"/>
    <w:rsid w:val="00FF6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name="RTX"/>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595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30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0657"/>
    <w:rPr>
      <w:sz w:val="18"/>
      <w:szCs w:val="18"/>
    </w:rPr>
  </w:style>
  <w:style w:type="paragraph" w:styleId="a5">
    <w:name w:val="footer"/>
    <w:basedOn w:val="a"/>
    <w:link w:val="Char0"/>
    <w:uiPriority w:val="99"/>
    <w:unhideWhenUsed/>
    <w:rsid w:val="00030657"/>
    <w:pPr>
      <w:tabs>
        <w:tab w:val="center" w:pos="4153"/>
        <w:tab w:val="right" w:pos="8306"/>
      </w:tabs>
      <w:snapToGrid w:val="0"/>
      <w:jc w:val="left"/>
    </w:pPr>
    <w:rPr>
      <w:sz w:val="18"/>
      <w:szCs w:val="18"/>
    </w:rPr>
  </w:style>
  <w:style w:type="character" w:customStyle="1" w:styleId="Char0">
    <w:name w:val="页脚 Char"/>
    <w:basedOn w:val="a0"/>
    <w:link w:val="a5"/>
    <w:uiPriority w:val="99"/>
    <w:rsid w:val="00030657"/>
    <w:rPr>
      <w:sz w:val="18"/>
      <w:szCs w:val="18"/>
    </w:rPr>
  </w:style>
  <w:style w:type="paragraph" w:styleId="a6">
    <w:name w:val="Balloon Text"/>
    <w:basedOn w:val="a"/>
    <w:link w:val="Char1"/>
    <w:uiPriority w:val="99"/>
    <w:semiHidden/>
    <w:unhideWhenUsed/>
    <w:rsid w:val="000038A8"/>
    <w:rPr>
      <w:sz w:val="18"/>
      <w:szCs w:val="18"/>
    </w:rPr>
  </w:style>
  <w:style w:type="character" w:customStyle="1" w:styleId="Char1">
    <w:name w:val="批注框文本 Char"/>
    <w:basedOn w:val="a0"/>
    <w:link w:val="a6"/>
    <w:uiPriority w:val="99"/>
    <w:semiHidden/>
    <w:rsid w:val="000038A8"/>
    <w:rPr>
      <w:sz w:val="18"/>
      <w:szCs w:val="18"/>
    </w:rPr>
  </w:style>
  <w:style w:type="character" w:styleId="a7">
    <w:name w:val="annotation reference"/>
    <w:basedOn w:val="a0"/>
    <w:uiPriority w:val="99"/>
    <w:semiHidden/>
    <w:unhideWhenUsed/>
    <w:rsid w:val="00F93B40"/>
    <w:rPr>
      <w:sz w:val="21"/>
      <w:szCs w:val="21"/>
    </w:rPr>
  </w:style>
  <w:style w:type="paragraph" w:styleId="a8">
    <w:name w:val="annotation text"/>
    <w:basedOn w:val="a"/>
    <w:link w:val="Char2"/>
    <w:uiPriority w:val="99"/>
    <w:semiHidden/>
    <w:unhideWhenUsed/>
    <w:rsid w:val="00F93B40"/>
    <w:pPr>
      <w:jc w:val="left"/>
    </w:pPr>
  </w:style>
  <w:style w:type="character" w:customStyle="1" w:styleId="Char2">
    <w:name w:val="批注文字 Char"/>
    <w:basedOn w:val="a0"/>
    <w:link w:val="a8"/>
    <w:uiPriority w:val="99"/>
    <w:semiHidden/>
    <w:rsid w:val="00F93B40"/>
  </w:style>
  <w:style w:type="paragraph" w:styleId="a9">
    <w:name w:val="annotation subject"/>
    <w:basedOn w:val="a8"/>
    <w:next w:val="a8"/>
    <w:link w:val="Char3"/>
    <w:uiPriority w:val="99"/>
    <w:semiHidden/>
    <w:unhideWhenUsed/>
    <w:rsid w:val="00F93B40"/>
    <w:rPr>
      <w:b/>
      <w:bCs/>
    </w:rPr>
  </w:style>
  <w:style w:type="character" w:customStyle="1" w:styleId="Char3">
    <w:name w:val="批注主题 Char"/>
    <w:basedOn w:val="Char2"/>
    <w:link w:val="a9"/>
    <w:uiPriority w:val="99"/>
    <w:semiHidden/>
    <w:rsid w:val="00F93B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595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30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0657"/>
    <w:rPr>
      <w:sz w:val="18"/>
      <w:szCs w:val="18"/>
    </w:rPr>
  </w:style>
  <w:style w:type="paragraph" w:styleId="a5">
    <w:name w:val="footer"/>
    <w:basedOn w:val="a"/>
    <w:link w:val="Char0"/>
    <w:uiPriority w:val="99"/>
    <w:unhideWhenUsed/>
    <w:rsid w:val="00030657"/>
    <w:pPr>
      <w:tabs>
        <w:tab w:val="center" w:pos="4153"/>
        <w:tab w:val="right" w:pos="8306"/>
      </w:tabs>
      <w:snapToGrid w:val="0"/>
      <w:jc w:val="left"/>
    </w:pPr>
    <w:rPr>
      <w:sz w:val="18"/>
      <w:szCs w:val="18"/>
    </w:rPr>
  </w:style>
  <w:style w:type="character" w:customStyle="1" w:styleId="Char0">
    <w:name w:val="页脚 Char"/>
    <w:basedOn w:val="a0"/>
    <w:link w:val="a5"/>
    <w:uiPriority w:val="99"/>
    <w:rsid w:val="00030657"/>
    <w:rPr>
      <w:sz w:val="18"/>
      <w:szCs w:val="18"/>
    </w:rPr>
  </w:style>
  <w:style w:type="paragraph" w:styleId="a6">
    <w:name w:val="Balloon Text"/>
    <w:basedOn w:val="a"/>
    <w:link w:val="Char1"/>
    <w:uiPriority w:val="99"/>
    <w:semiHidden/>
    <w:unhideWhenUsed/>
    <w:rsid w:val="000038A8"/>
    <w:rPr>
      <w:sz w:val="18"/>
      <w:szCs w:val="18"/>
    </w:rPr>
  </w:style>
  <w:style w:type="character" w:customStyle="1" w:styleId="Char1">
    <w:name w:val="批注框文本 Char"/>
    <w:basedOn w:val="a0"/>
    <w:link w:val="a6"/>
    <w:uiPriority w:val="99"/>
    <w:semiHidden/>
    <w:rsid w:val="000038A8"/>
    <w:rPr>
      <w:sz w:val="18"/>
      <w:szCs w:val="18"/>
    </w:rPr>
  </w:style>
  <w:style w:type="character" w:styleId="a7">
    <w:name w:val="annotation reference"/>
    <w:basedOn w:val="a0"/>
    <w:uiPriority w:val="99"/>
    <w:semiHidden/>
    <w:unhideWhenUsed/>
    <w:rsid w:val="00F93B40"/>
    <w:rPr>
      <w:sz w:val="21"/>
      <w:szCs w:val="21"/>
    </w:rPr>
  </w:style>
  <w:style w:type="paragraph" w:styleId="a8">
    <w:name w:val="annotation text"/>
    <w:basedOn w:val="a"/>
    <w:link w:val="Char2"/>
    <w:uiPriority w:val="99"/>
    <w:semiHidden/>
    <w:unhideWhenUsed/>
    <w:rsid w:val="00F93B40"/>
    <w:pPr>
      <w:jc w:val="left"/>
    </w:pPr>
  </w:style>
  <w:style w:type="character" w:customStyle="1" w:styleId="Char2">
    <w:name w:val="批注文字 Char"/>
    <w:basedOn w:val="a0"/>
    <w:link w:val="a8"/>
    <w:uiPriority w:val="99"/>
    <w:semiHidden/>
    <w:rsid w:val="00F93B40"/>
  </w:style>
  <w:style w:type="paragraph" w:styleId="a9">
    <w:name w:val="annotation subject"/>
    <w:basedOn w:val="a8"/>
    <w:next w:val="a8"/>
    <w:link w:val="Char3"/>
    <w:uiPriority w:val="99"/>
    <w:semiHidden/>
    <w:unhideWhenUsed/>
    <w:rsid w:val="00F93B40"/>
    <w:rPr>
      <w:b/>
      <w:bCs/>
    </w:rPr>
  </w:style>
  <w:style w:type="character" w:customStyle="1" w:styleId="Char3">
    <w:name w:val="批注主题 Char"/>
    <w:basedOn w:val="Char2"/>
    <w:link w:val="a9"/>
    <w:uiPriority w:val="99"/>
    <w:semiHidden/>
    <w:rsid w:val="00F93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564</Words>
  <Characters>3218</Characters>
  <Application>Microsoft Office Word</Application>
  <DocSecurity>0</DocSecurity>
  <Lines>26</Lines>
  <Paragraphs>7</Paragraphs>
  <ScaleCrop>false</ScaleCrop>
  <Company>Lenovo</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yousheng.wu</dc:creator>
  <cp:lastModifiedBy>林文卿</cp:lastModifiedBy>
  <cp:revision>5</cp:revision>
  <dcterms:created xsi:type="dcterms:W3CDTF">2017-10-24T09:27:00Z</dcterms:created>
  <dcterms:modified xsi:type="dcterms:W3CDTF">2017-10-25T07:35:00Z</dcterms:modified>
</cp:coreProperties>
</file>