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F5D5A" w:rsidRDefault="002B6689">
      <w:pPr>
        <w:spacing w:line="360" w:lineRule="auto"/>
        <w:jc w:val="center"/>
        <w:rPr>
          <w:rFonts w:ascii="宋体" w:hAnsi="宋体"/>
          <w:b/>
          <w:sz w:val="52"/>
          <w:szCs w:val="52"/>
        </w:rPr>
      </w:pPr>
      <w:r w:rsidRPr="002B6689">
        <w:rPr>
          <w:rFonts w:ascii="宋体" w:hAnsi="宋体" w:hint="eastAsia"/>
          <w:b/>
          <w:sz w:val="52"/>
          <w:szCs w:val="52"/>
        </w:rPr>
        <w:t>博</w:t>
      </w:r>
      <w:proofErr w:type="gramStart"/>
      <w:r w:rsidRPr="002B6689">
        <w:rPr>
          <w:rFonts w:ascii="宋体" w:hAnsi="宋体" w:hint="eastAsia"/>
          <w:b/>
          <w:sz w:val="52"/>
          <w:szCs w:val="52"/>
        </w:rPr>
        <w:t>时裕和纯债</w:t>
      </w:r>
      <w:proofErr w:type="gramEnd"/>
      <w:r w:rsidRPr="002B6689">
        <w:rPr>
          <w:rFonts w:ascii="宋体" w:hAnsi="宋体" w:hint="eastAsia"/>
          <w:b/>
          <w:sz w:val="52"/>
          <w:szCs w:val="52"/>
        </w:rPr>
        <w:t>债券型证券投资基金</w:t>
      </w:r>
    </w:p>
    <w:p w:rsidR="00EE1E53" w:rsidRPr="00EF5D5A" w:rsidRDefault="001A31F3">
      <w:pPr>
        <w:spacing w:line="360" w:lineRule="auto"/>
        <w:jc w:val="center"/>
        <w:rPr>
          <w:rFonts w:ascii="宋体" w:hAnsi="宋体"/>
          <w:b/>
          <w:sz w:val="52"/>
          <w:szCs w:val="52"/>
        </w:rPr>
      </w:pPr>
      <w:bookmarkStart w:id="0" w:name="_Toc361324841"/>
      <w:r>
        <w:rPr>
          <w:rFonts w:ascii="宋体" w:hAnsi="宋体" w:hint="eastAsia"/>
          <w:b/>
          <w:sz w:val="52"/>
          <w:szCs w:val="52"/>
        </w:rPr>
        <w:t>清算</w:t>
      </w:r>
      <w:r w:rsidR="00F13EB3" w:rsidRPr="00EF5D5A">
        <w:rPr>
          <w:rFonts w:ascii="宋体" w:hAnsi="宋体"/>
          <w:b/>
          <w:sz w:val="52"/>
          <w:szCs w:val="52"/>
        </w:rPr>
        <w:t>报告</w:t>
      </w:r>
      <w:bookmarkEnd w:id="0"/>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1A31F3" w:rsidRPr="00EF5D5A" w:rsidRDefault="001A31F3">
      <w:pPr>
        <w:spacing w:line="360" w:lineRule="auto"/>
        <w:jc w:val="center"/>
        <w:rPr>
          <w:rFonts w:ascii="宋体" w:hAnsi="宋体"/>
          <w:b/>
          <w:color w:val="000000" w:themeColor="text1"/>
          <w:szCs w:val="21"/>
        </w:rPr>
      </w:pPr>
    </w:p>
    <w:p w:rsidR="00EE1E53" w:rsidRPr="00EF5D5A" w:rsidRDefault="00F13EB3" w:rsidP="002B5C6E">
      <w:pPr>
        <w:spacing w:line="360" w:lineRule="auto"/>
        <w:ind w:firstLineChars="450" w:firstLine="1626"/>
        <w:rPr>
          <w:rFonts w:ascii="宋体" w:hAnsi="宋体"/>
          <w:b/>
          <w:color w:val="000000"/>
          <w:sz w:val="36"/>
          <w:szCs w:val="36"/>
        </w:rPr>
      </w:pPr>
      <w:r w:rsidRPr="00EF5D5A">
        <w:rPr>
          <w:rFonts w:ascii="宋体" w:hAnsi="宋体"/>
          <w:b/>
          <w:color w:val="000000"/>
          <w:sz w:val="36"/>
          <w:szCs w:val="36"/>
        </w:rPr>
        <w:t>基金管理人：博时基金管理有限公司</w:t>
      </w:r>
    </w:p>
    <w:p w:rsidR="00EE1E53" w:rsidRPr="00EF5D5A" w:rsidRDefault="002B5C6E" w:rsidP="00E26438">
      <w:pPr>
        <w:spacing w:line="360" w:lineRule="auto"/>
        <w:jc w:val="center"/>
        <w:rPr>
          <w:rFonts w:ascii="宋体" w:hAnsi="宋体"/>
          <w:b/>
          <w:color w:val="000000"/>
          <w:sz w:val="36"/>
          <w:szCs w:val="36"/>
        </w:rPr>
      </w:pPr>
      <w:r>
        <w:rPr>
          <w:rFonts w:ascii="宋体" w:hAnsi="宋体" w:hint="eastAsia"/>
          <w:b/>
          <w:color w:val="000000"/>
          <w:sz w:val="36"/>
          <w:szCs w:val="36"/>
        </w:rPr>
        <w:t xml:space="preserve"> </w:t>
      </w:r>
      <w:r w:rsidR="00F13EB3" w:rsidRPr="00EF5D5A">
        <w:rPr>
          <w:rFonts w:ascii="宋体" w:hAnsi="宋体"/>
          <w:b/>
          <w:color w:val="000000"/>
          <w:sz w:val="36"/>
          <w:szCs w:val="36"/>
        </w:rPr>
        <w:t>基金托管人：</w:t>
      </w:r>
      <w:proofErr w:type="gramStart"/>
      <w:r w:rsidR="00630925">
        <w:rPr>
          <w:rFonts w:ascii="宋体" w:hAnsi="宋体" w:hint="eastAsia"/>
          <w:b/>
          <w:color w:val="000000"/>
          <w:sz w:val="36"/>
          <w:szCs w:val="36"/>
        </w:rPr>
        <w:t>浙商</w:t>
      </w:r>
      <w:r w:rsidR="00F13EB3" w:rsidRPr="00EF5D5A">
        <w:rPr>
          <w:rFonts w:ascii="宋体" w:hAnsi="宋体"/>
          <w:b/>
          <w:color w:val="000000"/>
          <w:sz w:val="36"/>
          <w:szCs w:val="36"/>
        </w:rPr>
        <w:t>银行</w:t>
      </w:r>
      <w:proofErr w:type="gramEnd"/>
      <w:r w:rsidR="00F13EB3" w:rsidRPr="00EF5D5A">
        <w:rPr>
          <w:rFonts w:ascii="宋体" w:hAnsi="宋体"/>
          <w:b/>
          <w:color w:val="000000"/>
          <w:sz w:val="36"/>
          <w:szCs w:val="36"/>
        </w:rPr>
        <w:t>股份有限公司</w:t>
      </w:r>
    </w:p>
    <w:p w:rsidR="00EE1E53" w:rsidRDefault="002B5C6E" w:rsidP="00E26438">
      <w:pPr>
        <w:spacing w:line="360" w:lineRule="auto"/>
        <w:jc w:val="center"/>
        <w:rPr>
          <w:rFonts w:ascii="宋体" w:hAnsi="宋体"/>
          <w:b/>
          <w:color w:val="000000"/>
          <w:sz w:val="36"/>
          <w:szCs w:val="36"/>
        </w:rPr>
      </w:pPr>
      <w:r>
        <w:rPr>
          <w:rFonts w:ascii="宋体" w:hAnsi="宋体" w:hint="eastAsia"/>
          <w:b/>
          <w:color w:val="000000"/>
          <w:sz w:val="36"/>
          <w:szCs w:val="36"/>
        </w:rPr>
        <w:t xml:space="preserve"> </w:t>
      </w:r>
      <w:r w:rsidR="00F13EB3" w:rsidRPr="00EF5D5A">
        <w:rPr>
          <w:rFonts w:ascii="宋体" w:hAnsi="宋体"/>
          <w:b/>
          <w:color w:val="000000"/>
          <w:sz w:val="36"/>
          <w:szCs w:val="36"/>
        </w:rPr>
        <w:t>报告</w:t>
      </w:r>
      <w:r w:rsidR="00A95AA6">
        <w:rPr>
          <w:rFonts w:ascii="宋体" w:hAnsi="宋体" w:hint="eastAsia"/>
          <w:b/>
          <w:color w:val="000000"/>
          <w:sz w:val="36"/>
          <w:szCs w:val="36"/>
        </w:rPr>
        <w:t>出具</w:t>
      </w:r>
      <w:r w:rsidR="00F13EB3" w:rsidRPr="00EF5D5A">
        <w:rPr>
          <w:rFonts w:ascii="宋体" w:hAnsi="宋体"/>
          <w:b/>
          <w:color w:val="000000"/>
          <w:sz w:val="36"/>
          <w:szCs w:val="36"/>
        </w:rPr>
        <w:t>日期：二〇一七年</w:t>
      </w:r>
      <w:r w:rsidR="00E36CC2" w:rsidRPr="003821CC">
        <w:rPr>
          <w:rFonts w:ascii="宋体" w:hAnsi="宋体" w:hint="eastAsia"/>
          <w:b/>
          <w:color w:val="000000"/>
          <w:sz w:val="36"/>
          <w:szCs w:val="36"/>
        </w:rPr>
        <w:t>九</w:t>
      </w:r>
      <w:r w:rsidR="00F13EB3" w:rsidRPr="003821CC">
        <w:rPr>
          <w:rFonts w:ascii="宋体" w:hAnsi="宋体"/>
          <w:b/>
          <w:color w:val="000000"/>
          <w:sz w:val="36"/>
          <w:szCs w:val="36"/>
        </w:rPr>
        <w:t>月</w:t>
      </w:r>
      <w:r w:rsidR="00E36CC2" w:rsidRPr="003821CC">
        <w:rPr>
          <w:rFonts w:ascii="宋体" w:hAnsi="宋体" w:hint="eastAsia"/>
          <w:b/>
          <w:color w:val="000000"/>
          <w:sz w:val="36"/>
          <w:szCs w:val="36"/>
        </w:rPr>
        <w:t>一</w:t>
      </w:r>
      <w:r w:rsidR="00FE28A0" w:rsidRPr="003821CC">
        <w:rPr>
          <w:rFonts w:ascii="宋体" w:hAnsi="宋体" w:hint="eastAsia"/>
          <w:b/>
          <w:color w:val="000000"/>
          <w:sz w:val="36"/>
          <w:szCs w:val="36"/>
        </w:rPr>
        <w:t>日</w:t>
      </w:r>
    </w:p>
    <w:p w:rsidR="00C959DB" w:rsidRPr="00C959DB" w:rsidRDefault="00C959DB" w:rsidP="00E26438">
      <w:pPr>
        <w:spacing w:line="360" w:lineRule="auto"/>
        <w:jc w:val="center"/>
        <w:rPr>
          <w:rFonts w:ascii="宋体" w:hAnsi="宋体"/>
          <w:b/>
          <w:color w:val="000000"/>
          <w:sz w:val="36"/>
          <w:szCs w:val="36"/>
        </w:rPr>
      </w:pPr>
      <w:r>
        <w:rPr>
          <w:rFonts w:ascii="宋体" w:hAnsi="宋体" w:hint="eastAsia"/>
          <w:b/>
          <w:color w:val="000000"/>
          <w:sz w:val="36"/>
          <w:szCs w:val="36"/>
        </w:rPr>
        <w:t xml:space="preserve">   </w:t>
      </w:r>
      <w:r w:rsidRPr="00C959DB">
        <w:rPr>
          <w:rFonts w:ascii="宋体" w:hAnsi="宋体" w:hint="eastAsia"/>
          <w:b/>
          <w:color w:val="000000"/>
          <w:sz w:val="36"/>
          <w:szCs w:val="36"/>
        </w:rPr>
        <w:t>报告公告日期：二〇一七年十月十九日</w:t>
      </w:r>
    </w:p>
    <w:p w:rsidR="00355239" w:rsidRPr="00EF5D5A" w:rsidRDefault="00355239" w:rsidP="00FE28A0">
      <w:pPr>
        <w:spacing w:line="360" w:lineRule="auto"/>
        <w:ind w:firstLineChars="350" w:firstLine="1265"/>
        <w:rPr>
          <w:rFonts w:ascii="宋体" w:hAnsi="宋体"/>
          <w:b/>
          <w:color w:val="000000"/>
          <w:sz w:val="36"/>
          <w:szCs w:val="36"/>
        </w:rPr>
        <w:sectPr w:rsidR="00355239" w:rsidRPr="00EF5D5A">
          <w:headerReference w:type="default" r:id="rId10"/>
          <w:pgSz w:w="11926" w:h="15840"/>
          <w:pgMar w:top="1418" w:right="1418" w:bottom="851" w:left="1418" w:header="851" w:footer="992" w:gutter="0"/>
          <w:cols w:space="720"/>
        </w:sectPr>
      </w:pPr>
    </w:p>
    <w:p w:rsidR="00EE1E53" w:rsidRPr="001A31F3" w:rsidRDefault="00F13EB3" w:rsidP="001A31F3">
      <w:pPr>
        <w:pStyle w:val="2"/>
        <w:spacing w:before="0" w:after="0"/>
        <w:jc w:val="center"/>
        <w:rPr>
          <w:rFonts w:ascii="宋体" w:hAnsi="宋体"/>
          <w:kern w:val="0"/>
          <w:sz w:val="28"/>
          <w:szCs w:val="24"/>
        </w:rPr>
      </w:pPr>
      <w:bookmarkStart w:id="1" w:name="_Toc245193808"/>
      <w:bookmarkStart w:id="2" w:name="_Toc476577244"/>
      <w:bookmarkStart w:id="3" w:name="_Toc483396825"/>
      <w:bookmarkStart w:id="4" w:name="_Toc484607298"/>
      <w:bookmarkStart w:id="5" w:name="_Toc484769793"/>
      <w:bookmarkStart w:id="6" w:name="_Toc492323985"/>
      <w:bookmarkStart w:id="7" w:name="_Toc492324248"/>
      <w:r w:rsidRPr="001A31F3">
        <w:rPr>
          <w:rFonts w:ascii="宋体" w:hAnsi="宋体"/>
          <w:kern w:val="0"/>
          <w:sz w:val="28"/>
          <w:szCs w:val="24"/>
        </w:rPr>
        <w:lastRenderedPageBreak/>
        <w:t>目录</w:t>
      </w:r>
      <w:bookmarkEnd w:id="1"/>
      <w:bookmarkEnd w:id="2"/>
      <w:bookmarkEnd w:id="3"/>
      <w:bookmarkEnd w:id="4"/>
      <w:bookmarkEnd w:id="5"/>
      <w:bookmarkEnd w:id="6"/>
      <w:bookmarkEnd w:id="7"/>
    </w:p>
    <w:p w:rsidR="00D36DC4" w:rsidRPr="00D36DC4" w:rsidRDefault="00FE373F" w:rsidP="00D36DC4">
      <w:pPr>
        <w:pStyle w:val="21"/>
        <w:spacing w:line="360" w:lineRule="auto"/>
        <w:rPr>
          <w:rFonts w:asciiTheme="minorHAnsi" w:eastAsiaTheme="minorEastAsia" w:hAnsiTheme="minorHAnsi" w:cstheme="minorBidi"/>
          <w:noProof/>
          <w:kern w:val="2"/>
          <w:sz w:val="24"/>
          <w:szCs w:val="24"/>
        </w:rPr>
      </w:pPr>
      <w:r w:rsidRPr="00D36DC4">
        <w:rPr>
          <w:rFonts w:ascii="宋体" w:hAnsi="宋体"/>
          <w:sz w:val="24"/>
          <w:szCs w:val="24"/>
        </w:rPr>
        <w:fldChar w:fldCharType="begin"/>
      </w:r>
      <w:r w:rsidR="00F13EB3" w:rsidRPr="00D36DC4">
        <w:rPr>
          <w:rFonts w:ascii="宋体" w:hAnsi="宋体"/>
          <w:sz w:val="24"/>
          <w:szCs w:val="24"/>
        </w:rPr>
        <w:instrText xml:space="preserve"> TOC \o "1-3" \h \z \u </w:instrText>
      </w:r>
      <w:r w:rsidRPr="00D36DC4">
        <w:rPr>
          <w:rFonts w:ascii="宋体" w:hAnsi="宋体"/>
          <w:sz w:val="24"/>
          <w:szCs w:val="24"/>
        </w:rPr>
        <w:fldChar w:fldCharType="separate"/>
      </w:r>
    </w:p>
    <w:p w:rsidR="00D36DC4" w:rsidRPr="00D36DC4" w:rsidRDefault="007B1F0C" w:rsidP="00D36DC4">
      <w:pPr>
        <w:pStyle w:val="10"/>
        <w:tabs>
          <w:tab w:val="left" w:pos="840"/>
        </w:tabs>
        <w:spacing w:line="360" w:lineRule="auto"/>
        <w:rPr>
          <w:rFonts w:asciiTheme="minorHAnsi" w:eastAsiaTheme="minorEastAsia" w:hAnsiTheme="minorHAnsi" w:cstheme="minorBidi"/>
          <w:noProof/>
          <w:sz w:val="24"/>
        </w:rPr>
      </w:pPr>
      <w:hyperlink w:anchor="_Toc492324249" w:history="1">
        <w:r w:rsidR="00D36DC4" w:rsidRPr="00D36DC4">
          <w:rPr>
            <w:rStyle w:val="af4"/>
            <w:rFonts w:ascii="宋体" w:hAnsi="宋体" w:hint="eastAsia"/>
            <w:b/>
            <w:noProof/>
            <w:sz w:val="24"/>
          </w:rPr>
          <w:t>1、重要提示</w:t>
        </w:r>
        <w:r w:rsidR="00D36DC4" w:rsidRPr="00D36DC4">
          <w:rPr>
            <w:noProof/>
            <w:webHidden/>
            <w:sz w:val="24"/>
          </w:rPr>
          <w:tab/>
        </w:r>
        <w:r w:rsidR="00D36DC4" w:rsidRPr="00D36DC4">
          <w:rPr>
            <w:noProof/>
            <w:webHidden/>
            <w:sz w:val="24"/>
          </w:rPr>
          <w:fldChar w:fldCharType="begin"/>
        </w:r>
        <w:r w:rsidR="00D36DC4" w:rsidRPr="00D36DC4">
          <w:rPr>
            <w:noProof/>
            <w:webHidden/>
            <w:sz w:val="24"/>
          </w:rPr>
          <w:instrText xml:space="preserve"> PAGEREF _Toc492324249 \h </w:instrText>
        </w:r>
        <w:r w:rsidR="00D36DC4" w:rsidRPr="00D36DC4">
          <w:rPr>
            <w:noProof/>
            <w:webHidden/>
            <w:sz w:val="24"/>
          </w:rPr>
        </w:r>
        <w:r w:rsidR="00D36DC4" w:rsidRPr="00D36DC4">
          <w:rPr>
            <w:noProof/>
            <w:webHidden/>
            <w:sz w:val="24"/>
          </w:rPr>
          <w:fldChar w:fldCharType="separate"/>
        </w:r>
        <w:r w:rsidR="00834329">
          <w:rPr>
            <w:noProof/>
            <w:webHidden/>
            <w:sz w:val="24"/>
          </w:rPr>
          <w:t>2</w:t>
        </w:r>
        <w:r w:rsidR="00D36DC4" w:rsidRPr="00D36DC4">
          <w:rPr>
            <w:noProof/>
            <w:webHidden/>
            <w:sz w:val="24"/>
          </w:rPr>
          <w:fldChar w:fldCharType="end"/>
        </w:r>
      </w:hyperlink>
    </w:p>
    <w:p w:rsidR="00D36DC4" w:rsidRPr="00D36DC4" w:rsidRDefault="007B1F0C" w:rsidP="00D36DC4">
      <w:pPr>
        <w:pStyle w:val="21"/>
        <w:spacing w:line="360" w:lineRule="auto"/>
        <w:rPr>
          <w:rFonts w:asciiTheme="minorHAnsi" w:eastAsiaTheme="minorEastAsia" w:hAnsiTheme="minorHAnsi" w:cstheme="minorBidi"/>
          <w:noProof/>
          <w:kern w:val="2"/>
          <w:sz w:val="24"/>
          <w:szCs w:val="24"/>
        </w:rPr>
      </w:pPr>
      <w:hyperlink w:anchor="_Toc492324250" w:history="1">
        <w:r w:rsidR="00D36DC4" w:rsidRPr="00D36DC4">
          <w:rPr>
            <w:rStyle w:val="af4"/>
            <w:rFonts w:ascii="宋体" w:hAnsi="宋体"/>
            <w:noProof/>
            <w:sz w:val="24"/>
            <w:szCs w:val="24"/>
          </w:rPr>
          <w:t xml:space="preserve">1.1 </w:t>
        </w:r>
        <w:r w:rsidR="00D36DC4" w:rsidRPr="00D36DC4">
          <w:rPr>
            <w:rStyle w:val="af4"/>
            <w:rFonts w:ascii="宋体" w:hAnsi="宋体" w:hint="eastAsia"/>
            <w:noProof/>
            <w:sz w:val="24"/>
            <w:szCs w:val="24"/>
          </w:rPr>
          <w:t>重要提示</w:t>
        </w:r>
        <w:r w:rsidR="00D36DC4" w:rsidRPr="00D36DC4">
          <w:rPr>
            <w:noProof/>
            <w:webHidden/>
            <w:sz w:val="24"/>
            <w:szCs w:val="24"/>
          </w:rPr>
          <w:tab/>
        </w:r>
        <w:r w:rsidR="00D36DC4" w:rsidRPr="00D36DC4">
          <w:rPr>
            <w:noProof/>
            <w:webHidden/>
            <w:sz w:val="24"/>
            <w:szCs w:val="24"/>
          </w:rPr>
          <w:fldChar w:fldCharType="begin"/>
        </w:r>
        <w:r w:rsidR="00D36DC4" w:rsidRPr="00D36DC4">
          <w:rPr>
            <w:noProof/>
            <w:webHidden/>
            <w:sz w:val="24"/>
            <w:szCs w:val="24"/>
          </w:rPr>
          <w:instrText xml:space="preserve"> PAGEREF _Toc492324250 \h </w:instrText>
        </w:r>
        <w:r w:rsidR="00D36DC4" w:rsidRPr="00D36DC4">
          <w:rPr>
            <w:noProof/>
            <w:webHidden/>
            <w:sz w:val="24"/>
            <w:szCs w:val="24"/>
          </w:rPr>
        </w:r>
        <w:r w:rsidR="00D36DC4" w:rsidRPr="00D36DC4">
          <w:rPr>
            <w:noProof/>
            <w:webHidden/>
            <w:sz w:val="24"/>
            <w:szCs w:val="24"/>
          </w:rPr>
          <w:fldChar w:fldCharType="separate"/>
        </w:r>
        <w:r w:rsidR="00834329">
          <w:rPr>
            <w:noProof/>
            <w:webHidden/>
            <w:sz w:val="24"/>
            <w:szCs w:val="24"/>
          </w:rPr>
          <w:t>2</w:t>
        </w:r>
        <w:r w:rsidR="00D36DC4" w:rsidRPr="00D36DC4">
          <w:rPr>
            <w:noProof/>
            <w:webHidden/>
            <w:sz w:val="24"/>
            <w:szCs w:val="24"/>
          </w:rPr>
          <w:fldChar w:fldCharType="end"/>
        </w:r>
      </w:hyperlink>
    </w:p>
    <w:p w:rsidR="00D36DC4" w:rsidRPr="00D36DC4" w:rsidRDefault="007B1F0C" w:rsidP="00D36DC4">
      <w:pPr>
        <w:pStyle w:val="10"/>
        <w:spacing w:line="360" w:lineRule="auto"/>
        <w:rPr>
          <w:rFonts w:asciiTheme="minorHAnsi" w:eastAsiaTheme="minorEastAsia" w:hAnsiTheme="minorHAnsi" w:cstheme="minorBidi"/>
          <w:noProof/>
          <w:sz w:val="24"/>
        </w:rPr>
      </w:pPr>
      <w:hyperlink w:anchor="_Toc492324251" w:history="1">
        <w:r w:rsidR="00D36DC4" w:rsidRPr="00D36DC4">
          <w:rPr>
            <w:rStyle w:val="af4"/>
            <w:rFonts w:ascii="宋体" w:hAnsi="宋体"/>
            <w:b/>
            <w:noProof/>
            <w:sz w:val="24"/>
          </w:rPr>
          <w:t>2</w:t>
        </w:r>
        <w:r w:rsidR="00D36DC4" w:rsidRPr="00D36DC4">
          <w:rPr>
            <w:rStyle w:val="af4"/>
            <w:rFonts w:ascii="宋体" w:hAnsi="宋体" w:hint="eastAsia"/>
            <w:b/>
            <w:noProof/>
            <w:sz w:val="24"/>
          </w:rPr>
          <w:t>、基金概况</w:t>
        </w:r>
        <w:r w:rsidR="00D36DC4" w:rsidRPr="00D36DC4">
          <w:rPr>
            <w:noProof/>
            <w:webHidden/>
            <w:sz w:val="24"/>
          </w:rPr>
          <w:tab/>
        </w:r>
        <w:r w:rsidR="00D36DC4" w:rsidRPr="00D36DC4">
          <w:rPr>
            <w:noProof/>
            <w:webHidden/>
            <w:sz w:val="24"/>
          </w:rPr>
          <w:fldChar w:fldCharType="begin"/>
        </w:r>
        <w:r w:rsidR="00D36DC4" w:rsidRPr="00D36DC4">
          <w:rPr>
            <w:noProof/>
            <w:webHidden/>
            <w:sz w:val="24"/>
          </w:rPr>
          <w:instrText xml:space="preserve"> PAGEREF _Toc492324251 \h </w:instrText>
        </w:r>
        <w:r w:rsidR="00D36DC4" w:rsidRPr="00D36DC4">
          <w:rPr>
            <w:noProof/>
            <w:webHidden/>
            <w:sz w:val="24"/>
          </w:rPr>
        </w:r>
        <w:r w:rsidR="00D36DC4" w:rsidRPr="00D36DC4">
          <w:rPr>
            <w:noProof/>
            <w:webHidden/>
            <w:sz w:val="24"/>
          </w:rPr>
          <w:fldChar w:fldCharType="separate"/>
        </w:r>
        <w:r w:rsidR="00834329">
          <w:rPr>
            <w:noProof/>
            <w:webHidden/>
            <w:sz w:val="24"/>
          </w:rPr>
          <w:t>2</w:t>
        </w:r>
        <w:r w:rsidR="00D36DC4" w:rsidRPr="00D36DC4">
          <w:rPr>
            <w:noProof/>
            <w:webHidden/>
            <w:sz w:val="24"/>
          </w:rPr>
          <w:fldChar w:fldCharType="end"/>
        </w:r>
      </w:hyperlink>
    </w:p>
    <w:p w:rsidR="00D36DC4" w:rsidRPr="00D36DC4" w:rsidRDefault="007B1F0C" w:rsidP="00D36DC4">
      <w:pPr>
        <w:pStyle w:val="21"/>
        <w:spacing w:line="360" w:lineRule="auto"/>
        <w:rPr>
          <w:rFonts w:asciiTheme="minorHAnsi" w:eastAsiaTheme="minorEastAsia" w:hAnsiTheme="minorHAnsi" w:cstheme="minorBidi"/>
          <w:noProof/>
          <w:kern w:val="2"/>
          <w:sz w:val="24"/>
          <w:szCs w:val="24"/>
        </w:rPr>
      </w:pPr>
      <w:hyperlink w:anchor="_Toc492324252" w:history="1">
        <w:r w:rsidR="00D36DC4" w:rsidRPr="00D36DC4">
          <w:rPr>
            <w:rStyle w:val="af4"/>
            <w:rFonts w:ascii="宋体" w:hAnsi="宋体"/>
            <w:noProof/>
            <w:sz w:val="24"/>
            <w:szCs w:val="24"/>
          </w:rPr>
          <w:t xml:space="preserve">2.1 </w:t>
        </w:r>
        <w:r w:rsidR="00D36DC4" w:rsidRPr="00D36DC4">
          <w:rPr>
            <w:rStyle w:val="af4"/>
            <w:rFonts w:ascii="宋体" w:hAnsi="宋体" w:hint="eastAsia"/>
            <w:noProof/>
            <w:sz w:val="24"/>
            <w:szCs w:val="24"/>
          </w:rPr>
          <w:t>基金基本情况</w:t>
        </w:r>
        <w:r w:rsidR="00D36DC4" w:rsidRPr="00D36DC4">
          <w:rPr>
            <w:noProof/>
            <w:webHidden/>
            <w:sz w:val="24"/>
            <w:szCs w:val="24"/>
          </w:rPr>
          <w:tab/>
        </w:r>
        <w:r w:rsidR="00D36DC4" w:rsidRPr="00D36DC4">
          <w:rPr>
            <w:noProof/>
            <w:webHidden/>
            <w:sz w:val="24"/>
            <w:szCs w:val="24"/>
          </w:rPr>
          <w:fldChar w:fldCharType="begin"/>
        </w:r>
        <w:r w:rsidR="00D36DC4" w:rsidRPr="00D36DC4">
          <w:rPr>
            <w:noProof/>
            <w:webHidden/>
            <w:sz w:val="24"/>
            <w:szCs w:val="24"/>
          </w:rPr>
          <w:instrText xml:space="preserve"> PAGEREF _Toc492324252 \h </w:instrText>
        </w:r>
        <w:r w:rsidR="00D36DC4" w:rsidRPr="00D36DC4">
          <w:rPr>
            <w:noProof/>
            <w:webHidden/>
            <w:sz w:val="24"/>
            <w:szCs w:val="24"/>
          </w:rPr>
        </w:r>
        <w:r w:rsidR="00D36DC4" w:rsidRPr="00D36DC4">
          <w:rPr>
            <w:noProof/>
            <w:webHidden/>
            <w:sz w:val="24"/>
            <w:szCs w:val="24"/>
          </w:rPr>
          <w:fldChar w:fldCharType="separate"/>
        </w:r>
        <w:r w:rsidR="00834329">
          <w:rPr>
            <w:noProof/>
            <w:webHidden/>
            <w:sz w:val="24"/>
            <w:szCs w:val="24"/>
          </w:rPr>
          <w:t>2</w:t>
        </w:r>
        <w:r w:rsidR="00D36DC4" w:rsidRPr="00D36DC4">
          <w:rPr>
            <w:noProof/>
            <w:webHidden/>
            <w:sz w:val="24"/>
            <w:szCs w:val="24"/>
          </w:rPr>
          <w:fldChar w:fldCharType="end"/>
        </w:r>
      </w:hyperlink>
    </w:p>
    <w:p w:rsidR="00D36DC4" w:rsidRPr="00D36DC4" w:rsidRDefault="007B1F0C" w:rsidP="00D36DC4">
      <w:pPr>
        <w:pStyle w:val="21"/>
        <w:spacing w:line="360" w:lineRule="auto"/>
        <w:rPr>
          <w:rFonts w:asciiTheme="minorHAnsi" w:eastAsiaTheme="minorEastAsia" w:hAnsiTheme="minorHAnsi" w:cstheme="minorBidi"/>
          <w:noProof/>
          <w:kern w:val="2"/>
          <w:sz w:val="24"/>
          <w:szCs w:val="24"/>
        </w:rPr>
      </w:pPr>
      <w:hyperlink w:anchor="_Toc492324253" w:history="1">
        <w:r w:rsidR="00D36DC4" w:rsidRPr="00D36DC4">
          <w:rPr>
            <w:rStyle w:val="af4"/>
            <w:rFonts w:ascii="宋体" w:hAnsi="宋体"/>
            <w:noProof/>
            <w:sz w:val="24"/>
            <w:szCs w:val="24"/>
          </w:rPr>
          <w:t xml:space="preserve">2.2 </w:t>
        </w:r>
        <w:r w:rsidR="00D36DC4" w:rsidRPr="00D36DC4">
          <w:rPr>
            <w:rStyle w:val="af4"/>
            <w:rFonts w:ascii="宋体" w:hAnsi="宋体" w:hint="eastAsia"/>
            <w:noProof/>
            <w:sz w:val="24"/>
            <w:szCs w:val="24"/>
          </w:rPr>
          <w:t>基金产品说明</w:t>
        </w:r>
        <w:r w:rsidR="00D36DC4" w:rsidRPr="00D36DC4">
          <w:rPr>
            <w:noProof/>
            <w:webHidden/>
            <w:sz w:val="24"/>
            <w:szCs w:val="24"/>
          </w:rPr>
          <w:tab/>
        </w:r>
        <w:r w:rsidR="00D36DC4" w:rsidRPr="00D36DC4">
          <w:rPr>
            <w:noProof/>
            <w:webHidden/>
            <w:sz w:val="24"/>
            <w:szCs w:val="24"/>
          </w:rPr>
          <w:fldChar w:fldCharType="begin"/>
        </w:r>
        <w:r w:rsidR="00D36DC4" w:rsidRPr="00D36DC4">
          <w:rPr>
            <w:noProof/>
            <w:webHidden/>
            <w:sz w:val="24"/>
            <w:szCs w:val="24"/>
          </w:rPr>
          <w:instrText xml:space="preserve"> PAGEREF _Toc492324253 \h </w:instrText>
        </w:r>
        <w:r w:rsidR="00D36DC4" w:rsidRPr="00D36DC4">
          <w:rPr>
            <w:noProof/>
            <w:webHidden/>
            <w:sz w:val="24"/>
            <w:szCs w:val="24"/>
          </w:rPr>
        </w:r>
        <w:r w:rsidR="00D36DC4" w:rsidRPr="00D36DC4">
          <w:rPr>
            <w:noProof/>
            <w:webHidden/>
            <w:sz w:val="24"/>
            <w:szCs w:val="24"/>
          </w:rPr>
          <w:fldChar w:fldCharType="separate"/>
        </w:r>
        <w:r w:rsidR="00834329">
          <w:rPr>
            <w:noProof/>
            <w:webHidden/>
            <w:sz w:val="24"/>
            <w:szCs w:val="24"/>
          </w:rPr>
          <w:t>2</w:t>
        </w:r>
        <w:r w:rsidR="00D36DC4" w:rsidRPr="00D36DC4">
          <w:rPr>
            <w:noProof/>
            <w:webHidden/>
            <w:sz w:val="24"/>
            <w:szCs w:val="24"/>
          </w:rPr>
          <w:fldChar w:fldCharType="end"/>
        </w:r>
      </w:hyperlink>
    </w:p>
    <w:p w:rsidR="00D36DC4" w:rsidRPr="00D36DC4" w:rsidRDefault="007B1F0C" w:rsidP="00D36DC4">
      <w:pPr>
        <w:pStyle w:val="10"/>
        <w:spacing w:line="360" w:lineRule="auto"/>
        <w:rPr>
          <w:rFonts w:asciiTheme="minorHAnsi" w:eastAsiaTheme="minorEastAsia" w:hAnsiTheme="minorHAnsi" w:cstheme="minorBidi"/>
          <w:noProof/>
          <w:sz w:val="24"/>
        </w:rPr>
      </w:pPr>
      <w:hyperlink w:anchor="_Toc492324254" w:history="1">
        <w:r w:rsidR="00D36DC4" w:rsidRPr="00D36DC4">
          <w:rPr>
            <w:rStyle w:val="af4"/>
            <w:rFonts w:ascii="宋体" w:hAnsi="宋体"/>
            <w:b/>
            <w:noProof/>
            <w:sz w:val="24"/>
          </w:rPr>
          <w:t>3</w:t>
        </w:r>
        <w:r w:rsidR="00D36DC4" w:rsidRPr="00D36DC4">
          <w:rPr>
            <w:rStyle w:val="af4"/>
            <w:rFonts w:ascii="宋体" w:hAnsi="宋体" w:hint="eastAsia"/>
            <w:b/>
            <w:noProof/>
            <w:sz w:val="24"/>
          </w:rPr>
          <w:t>、基金运作情况说明</w:t>
        </w:r>
        <w:r w:rsidR="00D36DC4" w:rsidRPr="00D36DC4">
          <w:rPr>
            <w:noProof/>
            <w:webHidden/>
            <w:sz w:val="24"/>
          </w:rPr>
          <w:tab/>
        </w:r>
        <w:r w:rsidR="00D36DC4" w:rsidRPr="00D36DC4">
          <w:rPr>
            <w:noProof/>
            <w:webHidden/>
            <w:sz w:val="24"/>
          </w:rPr>
          <w:fldChar w:fldCharType="begin"/>
        </w:r>
        <w:r w:rsidR="00D36DC4" w:rsidRPr="00D36DC4">
          <w:rPr>
            <w:noProof/>
            <w:webHidden/>
            <w:sz w:val="24"/>
          </w:rPr>
          <w:instrText xml:space="preserve"> PAGEREF _Toc492324254 \h </w:instrText>
        </w:r>
        <w:r w:rsidR="00D36DC4" w:rsidRPr="00D36DC4">
          <w:rPr>
            <w:noProof/>
            <w:webHidden/>
            <w:sz w:val="24"/>
          </w:rPr>
        </w:r>
        <w:r w:rsidR="00D36DC4" w:rsidRPr="00D36DC4">
          <w:rPr>
            <w:noProof/>
            <w:webHidden/>
            <w:sz w:val="24"/>
          </w:rPr>
          <w:fldChar w:fldCharType="separate"/>
        </w:r>
        <w:r w:rsidR="00834329">
          <w:rPr>
            <w:noProof/>
            <w:webHidden/>
            <w:sz w:val="24"/>
          </w:rPr>
          <w:t>3</w:t>
        </w:r>
        <w:r w:rsidR="00D36DC4" w:rsidRPr="00D36DC4">
          <w:rPr>
            <w:noProof/>
            <w:webHidden/>
            <w:sz w:val="24"/>
          </w:rPr>
          <w:fldChar w:fldCharType="end"/>
        </w:r>
      </w:hyperlink>
    </w:p>
    <w:p w:rsidR="00D36DC4" w:rsidRPr="00D36DC4" w:rsidRDefault="007B1F0C" w:rsidP="00D36DC4">
      <w:pPr>
        <w:pStyle w:val="10"/>
        <w:spacing w:line="360" w:lineRule="auto"/>
        <w:rPr>
          <w:rFonts w:asciiTheme="minorHAnsi" w:eastAsiaTheme="minorEastAsia" w:hAnsiTheme="minorHAnsi" w:cstheme="minorBidi"/>
          <w:noProof/>
          <w:sz w:val="24"/>
        </w:rPr>
      </w:pPr>
      <w:hyperlink w:anchor="_Toc492324255" w:history="1">
        <w:r w:rsidR="00D36DC4" w:rsidRPr="00D36DC4">
          <w:rPr>
            <w:rStyle w:val="af4"/>
            <w:rFonts w:ascii="宋体" w:hAnsi="宋体"/>
            <w:b/>
            <w:noProof/>
            <w:sz w:val="24"/>
          </w:rPr>
          <w:t>4</w:t>
        </w:r>
        <w:r w:rsidR="00D36DC4" w:rsidRPr="00D36DC4">
          <w:rPr>
            <w:rStyle w:val="af4"/>
            <w:rFonts w:ascii="宋体" w:hAnsi="宋体" w:hint="eastAsia"/>
            <w:b/>
            <w:noProof/>
            <w:sz w:val="24"/>
          </w:rPr>
          <w:t>、财务报告</w:t>
        </w:r>
        <w:r w:rsidR="00D36DC4" w:rsidRPr="00D36DC4">
          <w:rPr>
            <w:noProof/>
            <w:webHidden/>
            <w:sz w:val="24"/>
          </w:rPr>
          <w:tab/>
        </w:r>
        <w:r w:rsidR="00D36DC4" w:rsidRPr="00D36DC4">
          <w:rPr>
            <w:noProof/>
            <w:webHidden/>
            <w:sz w:val="24"/>
          </w:rPr>
          <w:fldChar w:fldCharType="begin"/>
        </w:r>
        <w:r w:rsidR="00D36DC4" w:rsidRPr="00D36DC4">
          <w:rPr>
            <w:noProof/>
            <w:webHidden/>
            <w:sz w:val="24"/>
          </w:rPr>
          <w:instrText xml:space="preserve"> PAGEREF _Toc492324255 \h </w:instrText>
        </w:r>
        <w:r w:rsidR="00D36DC4" w:rsidRPr="00D36DC4">
          <w:rPr>
            <w:noProof/>
            <w:webHidden/>
            <w:sz w:val="24"/>
          </w:rPr>
        </w:r>
        <w:r w:rsidR="00D36DC4" w:rsidRPr="00D36DC4">
          <w:rPr>
            <w:noProof/>
            <w:webHidden/>
            <w:sz w:val="24"/>
          </w:rPr>
          <w:fldChar w:fldCharType="separate"/>
        </w:r>
        <w:r w:rsidR="00834329">
          <w:rPr>
            <w:noProof/>
            <w:webHidden/>
            <w:sz w:val="24"/>
          </w:rPr>
          <w:t>3</w:t>
        </w:r>
        <w:r w:rsidR="00D36DC4" w:rsidRPr="00D36DC4">
          <w:rPr>
            <w:noProof/>
            <w:webHidden/>
            <w:sz w:val="24"/>
          </w:rPr>
          <w:fldChar w:fldCharType="end"/>
        </w:r>
      </w:hyperlink>
    </w:p>
    <w:p w:rsidR="00D36DC4" w:rsidRPr="00D36DC4" w:rsidRDefault="007B1F0C" w:rsidP="00D36DC4">
      <w:pPr>
        <w:pStyle w:val="21"/>
        <w:spacing w:line="360" w:lineRule="auto"/>
        <w:rPr>
          <w:rFonts w:asciiTheme="minorHAnsi" w:eastAsiaTheme="minorEastAsia" w:hAnsiTheme="minorHAnsi" w:cstheme="minorBidi"/>
          <w:noProof/>
          <w:kern w:val="2"/>
          <w:sz w:val="24"/>
          <w:szCs w:val="24"/>
        </w:rPr>
      </w:pPr>
      <w:hyperlink w:anchor="_Toc492324256" w:history="1">
        <w:r w:rsidR="00D36DC4" w:rsidRPr="00D36DC4">
          <w:rPr>
            <w:rStyle w:val="af4"/>
            <w:rFonts w:ascii="宋体" w:hAnsi="宋体"/>
            <w:noProof/>
            <w:sz w:val="24"/>
            <w:szCs w:val="24"/>
          </w:rPr>
          <w:t xml:space="preserve">4.1 </w:t>
        </w:r>
        <w:r w:rsidR="00D36DC4" w:rsidRPr="00D36DC4">
          <w:rPr>
            <w:rStyle w:val="af4"/>
            <w:rFonts w:ascii="宋体" w:hAnsi="宋体" w:hint="eastAsia"/>
            <w:noProof/>
            <w:sz w:val="24"/>
            <w:szCs w:val="24"/>
          </w:rPr>
          <w:t>资产负债表</w:t>
        </w:r>
        <w:r w:rsidR="00D36DC4" w:rsidRPr="00D36DC4">
          <w:rPr>
            <w:noProof/>
            <w:webHidden/>
            <w:sz w:val="24"/>
            <w:szCs w:val="24"/>
          </w:rPr>
          <w:tab/>
        </w:r>
        <w:r w:rsidR="00D36DC4" w:rsidRPr="00D36DC4">
          <w:rPr>
            <w:noProof/>
            <w:webHidden/>
            <w:sz w:val="24"/>
            <w:szCs w:val="24"/>
          </w:rPr>
          <w:fldChar w:fldCharType="begin"/>
        </w:r>
        <w:r w:rsidR="00D36DC4" w:rsidRPr="00D36DC4">
          <w:rPr>
            <w:noProof/>
            <w:webHidden/>
            <w:sz w:val="24"/>
            <w:szCs w:val="24"/>
          </w:rPr>
          <w:instrText xml:space="preserve"> PAGEREF _Toc492324256 \h </w:instrText>
        </w:r>
        <w:r w:rsidR="00D36DC4" w:rsidRPr="00D36DC4">
          <w:rPr>
            <w:noProof/>
            <w:webHidden/>
            <w:sz w:val="24"/>
            <w:szCs w:val="24"/>
          </w:rPr>
        </w:r>
        <w:r w:rsidR="00D36DC4" w:rsidRPr="00D36DC4">
          <w:rPr>
            <w:noProof/>
            <w:webHidden/>
            <w:sz w:val="24"/>
            <w:szCs w:val="24"/>
          </w:rPr>
          <w:fldChar w:fldCharType="separate"/>
        </w:r>
        <w:r w:rsidR="00834329">
          <w:rPr>
            <w:noProof/>
            <w:webHidden/>
            <w:sz w:val="24"/>
            <w:szCs w:val="24"/>
          </w:rPr>
          <w:t>3</w:t>
        </w:r>
        <w:r w:rsidR="00D36DC4" w:rsidRPr="00D36DC4">
          <w:rPr>
            <w:noProof/>
            <w:webHidden/>
            <w:sz w:val="24"/>
            <w:szCs w:val="24"/>
          </w:rPr>
          <w:fldChar w:fldCharType="end"/>
        </w:r>
      </w:hyperlink>
    </w:p>
    <w:p w:rsidR="00D36DC4" w:rsidRPr="00D36DC4" w:rsidRDefault="007B1F0C" w:rsidP="00D36DC4">
      <w:pPr>
        <w:pStyle w:val="21"/>
        <w:spacing w:line="360" w:lineRule="auto"/>
        <w:rPr>
          <w:rFonts w:asciiTheme="minorHAnsi" w:eastAsiaTheme="minorEastAsia" w:hAnsiTheme="minorHAnsi" w:cstheme="minorBidi"/>
          <w:noProof/>
          <w:kern w:val="2"/>
          <w:sz w:val="24"/>
          <w:szCs w:val="24"/>
        </w:rPr>
      </w:pPr>
      <w:hyperlink w:anchor="_Toc492324257" w:history="1">
        <w:r w:rsidR="00D36DC4" w:rsidRPr="00D36DC4">
          <w:rPr>
            <w:rStyle w:val="af4"/>
            <w:rFonts w:ascii="宋体" w:hAnsi="宋体"/>
            <w:noProof/>
            <w:sz w:val="24"/>
            <w:szCs w:val="24"/>
          </w:rPr>
          <w:t xml:space="preserve">4.2 </w:t>
        </w:r>
        <w:r w:rsidR="00D36DC4" w:rsidRPr="00D36DC4">
          <w:rPr>
            <w:rStyle w:val="af4"/>
            <w:rFonts w:ascii="宋体" w:hAnsi="宋体" w:hint="eastAsia"/>
            <w:noProof/>
            <w:sz w:val="24"/>
            <w:szCs w:val="24"/>
          </w:rPr>
          <w:t>清算损益表</w:t>
        </w:r>
        <w:r w:rsidR="00D36DC4" w:rsidRPr="00D36DC4">
          <w:rPr>
            <w:noProof/>
            <w:webHidden/>
            <w:sz w:val="24"/>
            <w:szCs w:val="24"/>
          </w:rPr>
          <w:tab/>
        </w:r>
        <w:r w:rsidR="00D36DC4" w:rsidRPr="00D36DC4">
          <w:rPr>
            <w:noProof/>
            <w:webHidden/>
            <w:sz w:val="24"/>
            <w:szCs w:val="24"/>
          </w:rPr>
          <w:fldChar w:fldCharType="begin"/>
        </w:r>
        <w:r w:rsidR="00D36DC4" w:rsidRPr="00D36DC4">
          <w:rPr>
            <w:noProof/>
            <w:webHidden/>
            <w:sz w:val="24"/>
            <w:szCs w:val="24"/>
          </w:rPr>
          <w:instrText xml:space="preserve"> PAGEREF _Toc492324257 \h </w:instrText>
        </w:r>
        <w:r w:rsidR="00D36DC4" w:rsidRPr="00D36DC4">
          <w:rPr>
            <w:noProof/>
            <w:webHidden/>
            <w:sz w:val="24"/>
            <w:szCs w:val="24"/>
          </w:rPr>
        </w:r>
        <w:r w:rsidR="00D36DC4" w:rsidRPr="00D36DC4">
          <w:rPr>
            <w:noProof/>
            <w:webHidden/>
            <w:sz w:val="24"/>
            <w:szCs w:val="24"/>
          </w:rPr>
          <w:fldChar w:fldCharType="separate"/>
        </w:r>
        <w:r w:rsidR="00834329">
          <w:rPr>
            <w:noProof/>
            <w:webHidden/>
            <w:sz w:val="24"/>
            <w:szCs w:val="24"/>
          </w:rPr>
          <w:t>4</w:t>
        </w:r>
        <w:r w:rsidR="00D36DC4" w:rsidRPr="00D36DC4">
          <w:rPr>
            <w:noProof/>
            <w:webHidden/>
            <w:sz w:val="24"/>
            <w:szCs w:val="24"/>
          </w:rPr>
          <w:fldChar w:fldCharType="end"/>
        </w:r>
      </w:hyperlink>
    </w:p>
    <w:p w:rsidR="00D36DC4" w:rsidRPr="00D36DC4" w:rsidRDefault="007B1F0C" w:rsidP="00D36DC4">
      <w:pPr>
        <w:pStyle w:val="21"/>
        <w:spacing w:line="360" w:lineRule="auto"/>
        <w:rPr>
          <w:rFonts w:asciiTheme="minorHAnsi" w:eastAsiaTheme="minorEastAsia" w:hAnsiTheme="minorHAnsi" w:cstheme="minorBidi"/>
          <w:noProof/>
          <w:kern w:val="2"/>
          <w:sz w:val="24"/>
          <w:szCs w:val="24"/>
        </w:rPr>
      </w:pPr>
      <w:hyperlink w:anchor="_Toc492324258" w:history="1">
        <w:r w:rsidR="00D36DC4" w:rsidRPr="00D36DC4">
          <w:rPr>
            <w:rStyle w:val="af4"/>
            <w:rFonts w:ascii="宋体" w:hAnsi="宋体"/>
            <w:noProof/>
            <w:sz w:val="24"/>
            <w:szCs w:val="24"/>
          </w:rPr>
          <w:t xml:space="preserve">4.3 </w:t>
        </w:r>
        <w:r w:rsidR="00D36DC4" w:rsidRPr="00D36DC4">
          <w:rPr>
            <w:rStyle w:val="af4"/>
            <w:rFonts w:ascii="宋体" w:hAnsi="宋体" w:hint="eastAsia"/>
            <w:noProof/>
            <w:sz w:val="24"/>
            <w:szCs w:val="24"/>
          </w:rPr>
          <w:t>报表附注</w:t>
        </w:r>
        <w:r w:rsidR="00D36DC4" w:rsidRPr="00D36DC4">
          <w:rPr>
            <w:noProof/>
            <w:webHidden/>
            <w:sz w:val="24"/>
            <w:szCs w:val="24"/>
          </w:rPr>
          <w:tab/>
        </w:r>
        <w:r w:rsidR="00D36DC4" w:rsidRPr="00D36DC4">
          <w:rPr>
            <w:noProof/>
            <w:webHidden/>
            <w:sz w:val="24"/>
            <w:szCs w:val="24"/>
          </w:rPr>
          <w:fldChar w:fldCharType="begin"/>
        </w:r>
        <w:r w:rsidR="00D36DC4" w:rsidRPr="00D36DC4">
          <w:rPr>
            <w:noProof/>
            <w:webHidden/>
            <w:sz w:val="24"/>
            <w:szCs w:val="24"/>
          </w:rPr>
          <w:instrText xml:space="preserve"> PAGEREF _Toc492324258 \h </w:instrText>
        </w:r>
        <w:r w:rsidR="00D36DC4" w:rsidRPr="00D36DC4">
          <w:rPr>
            <w:noProof/>
            <w:webHidden/>
            <w:sz w:val="24"/>
            <w:szCs w:val="24"/>
          </w:rPr>
        </w:r>
        <w:r w:rsidR="00D36DC4" w:rsidRPr="00D36DC4">
          <w:rPr>
            <w:noProof/>
            <w:webHidden/>
            <w:sz w:val="24"/>
            <w:szCs w:val="24"/>
          </w:rPr>
          <w:fldChar w:fldCharType="separate"/>
        </w:r>
        <w:r w:rsidR="00834329">
          <w:rPr>
            <w:noProof/>
            <w:webHidden/>
            <w:sz w:val="24"/>
            <w:szCs w:val="24"/>
          </w:rPr>
          <w:t>4</w:t>
        </w:r>
        <w:r w:rsidR="00D36DC4" w:rsidRPr="00D36DC4">
          <w:rPr>
            <w:noProof/>
            <w:webHidden/>
            <w:sz w:val="24"/>
            <w:szCs w:val="24"/>
          </w:rPr>
          <w:fldChar w:fldCharType="end"/>
        </w:r>
      </w:hyperlink>
    </w:p>
    <w:p w:rsidR="00D36DC4" w:rsidRPr="00D36DC4" w:rsidRDefault="007B1F0C" w:rsidP="00D36DC4">
      <w:pPr>
        <w:pStyle w:val="10"/>
        <w:spacing w:line="360" w:lineRule="auto"/>
        <w:rPr>
          <w:rFonts w:asciiTheme="minorHAnsi" w:eastAsiaTheme="minorEastAsia" w:hAnsiTheme="minorHAnsi" w:cstheme="minorBidi"/>
          <w:noProof/>
          <w:sz w:val="24"/>
        </w:rPr>
      </w:pPr>
      <w:hyperlink w:anchor="_Toc492324259" w:history="1">
        <w:r w:rsidR="00D36DC4" w:rsidRPr="00D36DC4">
          <w:rPr>
            <w:rStyle w:val="af4"/>
            <w:rFonts w:ascii="宋体" w:hAnsi="宋体"/>
            <w:b/>
            <w:noProof/>
            <w:sz w:val="24"/>
          </w:rPr>
          <w:t>5</w:t>
        </w:r>
        <w:r w:rsidR="00D36DC4" w:rsidRPr="00D36DC4">
          <w:rPr>
            <w:rStyle w:val="af4"/>
            <w:rFonts w:ascii="宋体" w:hAnsi="宋体" w:hint="eastAsia"/>
            <w:b/>
            <w:noProof/>
            <w:sz w:val="24"/>
          </w:rPr>
          <w:t>、清算情况</w:t>
        </w:r>
        <w:r w:rsidR="00D36DC4" w:rsidRPr="00D36DC4">
          <w:rPr>
            <w:noProof/>
            <w:webHidden/>
            <w:sz w:val="24"/>
          </w:rPr>
          <w:tab/>
        </w:r>
        <w:r w:rsidR="00D36DC4" w:rsidRPr="00D36DC4">
          <w:rPr>
            <w:noProof/>
            <w:webHidden/>
            <w:sz w:val="24"/>
          </w:rPr>
          <w:fldChar w:fldCharType="begin"/>
        </w:r>
        <w:r w:rsidR="00D36DC4" w:rsidRPr="00D36DC4">
          <w:rPr>
            <w:noProof/>
            <w:webHidden/>
            <w:sz w:val="24"/>
          </w:rPr>
          <w:instrText xml:space="preserve"> PAGEREF _Toc492324259 \h </w:instrText>
        </w:r>
        <w:r w:rsidR="00D36DC4" w:rsidRPr="00D36DC4">
          <w:rPr>
            <w:noProof/>
            <w:webHidden/>
            <w:sz w:val="24"/>
          </w:rPr>
        </w:r>
        <w:r w:rsidR="00D36DC4" w:rsidRPr="00D36DC4">
          <w:rPr>
            <w:noProof/>
            <w:webHidden/>
            <w:sz w:val="24"/>
          </w:rPr>
          <w:fldChar w:fldCharType="separate"/>
        </w:r>
        <w:r w:rsidR="00834329">
          <w:rPr>
            <w:noProof/>
            <w:webHidden/>
            <w:sz w:val="24"/>
          </w:rPr>
          <w:t>7</w:t>
        </w:r>
        <w:r w:rsidR="00D36DC4" w:rsidRPr="00D36DC4">
          <w:rPr>
            <w:noProof/>
            <w:webHidden/>
            <w:sz w:val="24"/>
          </w:rPr>
          <w:fldChar w:fldCharType="end"/>
        </w:r>
      </w:hyperlink>
    </w:p>
    <w:p w:rsidR="00D36DC4" w:rsidRPr="00D36DC4" w:rsidRDefault="007B1F0C" w:rsidP="00D36DC4">
      <w:pPr>
        <w:pStyle w:val="21"/>
        <w:spacing w:line="360" w:lineRule="auto"/>
        <w:rPr>
          <w:rFonts w:asciiTheme="minorHAnsi" w:eastAsiaTheme="minorEastAsia" w:hAnsiTheme="minorHAnsi" w:cstheme="minorBidi"/>
          <w:noProof/>
          <w:kern w:val="2"/>
          <w:sz w:val="24"/>
          <w:szCs w:val="24"/>
        </w:rPr>
      </w:pPr>
      <w:hyperlink w:anchor="_Toc492324260" w:history="1">
        <w:r w:rsidR="00D36DC4" w:rsidRPr="00D36DC4">
          <w:rPr>
            <w:rStyle w:val="af4"/>
            <w:rFonts w:ascii="宋体" w:hAnsi="宋体"/>
            <w:noProof/>
            <w:sz w:val="24"/>
            <w:szCs w:val="24"/>
          </w:rPr>
          <w:t xml:space="preserve">5.1 </w:t>
        </w:r>
        <w:r w:rsidR="00D36DC4" w:rsidRPr="00D36DC4">
          <w:rPr>
            <w:rStyle w:val="af4"/>
            <w:rFonts w:ascii="宋体" w:hAnsi="宋体" w:hint="eastAsia"/>
            <w:noProof/>
            <w:sz w:val="24"/>
            <w:szCs w:val="24"/>
          </w:rPr>
          <w:t>资产负债清算情况</w:t>
        </w:r>
        <w:r w:rsidR="00D36DC4" w:rsidRPr="00D36DC4">
          <w:rPr>
            <w:noProof/>
            <w:webHidden/>
            <w:sz w:val="24"/>
            <w:szCs w:val="24"/>
          </w:rPr>
          <w:tab/>
        </w:r>
        <w:r w:rsidR="00D36DC4" w:rsidRPr="00D36DC4">
          <w:rPr>
            <w:noProof/>
            <w:webHidden/>
            <w:sz w:val="24"/>
            <w:szCs w:val="24"/>
          </w:rPr>
          <w:fldChar w:fldCharType="begin"/>
        </w:r>
        <w:r w:rsidR="00D36DC4" w:rsidRPr="00D36DC4">
          <w:rPr>
            <w:noProof/>
            <w:webHidden/>
            <w:sz w:val="24"/>
            <w:szCs w:val="24"/>
          </w:rPr>
          <w:instrText xml:space="preserve"> PAGEREF _Toc492324260 \h </w:instrText>
        </w:r>
        <w:r w:rsidR="00D36DC4" w:rsidRPr="00D36DC4">
          <w:rPr>
            <w:noProof/>
            <w:webHidden/>
            <w:sz w:val="24"/>
            <w:szCs w:val="24"/>
          </w:rPr>
        </w:r>
        <w:r w:rsidR="00D36DC4" w:rsidRPr="00D36DC4">
          <w:rPr>
            <w:noProof/>
            <w:webHidden/>
            <w:sz w:val="24"/>
            <w:szCs w:val="24"/>
          </w:rPr>
          <w:fldChar w:fldCharType="separate"/>
        </w:r>
        <w:r w:rsidR="00834329">
          <w:rPr>
            <w:noProof/>
            <w:webHidden/>
            <w:sz w:val="24"/>
            <w:szCs w:val="24"/>
          </w:rPr>
          <w:t>7</w:t>
        </w:r>
        <w:r w:rsidR="00D36DC4" w:rsidRPr="00D36DC4">
          <w:rPr>
            <w:noProof/>
            <w:webHidden/>
            <w:sz w:val="24"/>
            <w:szCs w:val="24"/>
          </w:rPr>
          <w:fldChar w:fldCharType="end"/>
        </w:r>
      </w:hyperlink>
    </w:p>
    <w:p w:rsidR="00D36DC4" w:rsidRPr="00D36DC4" w:rsidRDefault="007B1F0C" w:rsidP="00D36DC4">
      <w:pPr>
        <w:pStyle w:val="21"/>
        <w:spacing w:line="360" w:lineRule="auto"/>
        <w:rPr>
          <w:rFonts w:asciiTheme="minorHAnsi" w:eastAsiaTheme="minorEastAsia" w:hAnsiTheme="minorHAnsi" w:cstheme="minorBidi"/>
          <w:noProof/>
          <w:kern w:val="2"/>
          <w:sz w:val="24"/>
          <w:szCs w:val="24"/>
        </w:rPr>
      </w:pPr>
      <w:hyperlink w:anchor="_Toc492324261" w:history="1">
        <w:r w:rsidR="00D36DC4" w:rsidRPr="00D36DC4">
          <w:rPr>
            <w:rStyle w:val="af4"/>
            <w:rFonts w:ascii="宋体" w:hAnsi="宋体"/>
            <w:noProof/>
            <w:sz w:val="24"/>
            <w:szCs w:val="24"/>
          </w:rPr>
          <w:t xml:space="preserve">5.2 </w:t>
        </w:r>
        <w:r w:rsidR="00D36DC4" w:rsidRPr="00D36DC4">
          <w:rPr>
            <w:rStyle w:val="af4"/>
            <w:rFonts w:ascii="宋体" w:hAnsi="宋体" w:hint="eastAsia"/>
            <w:noProof/>
            <w:sz w:val="24"/>
            <w:szCs w:val="24"/>
          </w:rPr>
          <w:t>截至本次清算期结束日的剩余财产情况及剩余财产分配安排</w:t>
        </w:r>
        <w:r w:rsidR="00D36DC4" w:rsidRPr="00D36DC4">
          <w:rPr>
            <w:noProof/>
            <w:webHidden/>
            <w:sz w:val="24"/>
            <w:szCs w:val="24"/>
          </w:rPr>
          <w:tab/>
        </w:r>
        <w:r w:rsidR="00D36DC4" w:rsidRPr="00D36DC4">
          <w:rPr>
            <w:noProof/>
            <w:webHidden/>
            <w:sz w:val="24"/>
            <w:szCs w:val="24"/>
          </w:rPr>
          <w:fldChar w:fldCharType="begin"/>
        </w:r>
        <w:r w:rsidR="00D36DC4" w:rsidRPr="00D36DC4">
          <w:rPr>
            <w:noProof/>
            <w:webHidden/>
            <w:sz w:val="24"/>
            <w:szCs w:val="24"/>
          </w:rPr>
          <w:instrText xml:space="preserve"> PAGEREF _Toc492324261 \h </w:instrText>
        </w:r>
        <w:r w:rsidR="00D36DC4" w:rsidRPr="00D36DC4">
          <w:rPr>
            <w:noProof/>
            <w:webHidden/>
            <w:sz w:val="24"/>
            <w:szCs w:val="24"/>
          </w:rPr>
        </w:r>
        <w:r w:rsidR="00D36DC4" w:rsidRPr="00D36DC4">
          <w:rPr>
            <w:noProof/>
            <w:webHidden/>
            <w:sz w:val="24"/>
            <w:szCs w:val="24"/>
          </w:rPr>
          <w:fldChar w:fldCharType="separate"/>
        </w:r>
        <w:r w:rsidR="00834329">
          <w:rPr>
            <w:noProof/>
            <w:webHidden/>
            <w:sz w:val="24"/>
            <w:szCs w:val="24"/>
          </w:rPr>
          <w:t>8</w:t>
        </w:r>
        <w:r w:rsidR="00D36DC4" w:rsidRPr="00D36DC4">
          <w:rPr>
            <w:noProof/>
            <w:webHidden/>
            <w:sz w:val="24"/>
            <w:szCs w:val="24"/>
          </w:rPr>
          <w:fldChar w:fldCharType="end"/>
        </w:r>
      </w:hyperlink>
    </w:p>
    <w:p w:rsidR="00D36DC4" w:rsidRPr="00D36DC4" w:rsidRDefault="007B1F0C" w:rsidP="00D36DC4">
      <w:pPr>
        <w:pStyle w:val="10"/>
        <w:spacing w:line="360" w:lineRule="auto"/>
        <w:rPr>
          <w:rFonts w:asciiTheme="minorHAnsi" w:eastAsiaTheme="minorEastAsia" w:hAnsiTheme="minorHAnsi" w:cstheme="minorBidi"/>
          <w:noProof/>
          <w:sz w:val="24"/>
        </w:rPr>
      </w:pPr>
      <w:hyperlink w:anchor="_Toc492324262" w:history="1">
        <w:r w:rsidR="00D36DC4" w:rsidRPr="00D36DC4">
          <w:rPr>
            <w:rStyle w:val="af4"/>
            <w:rFonts w:ascii="宋体" w:hAnsi="宋体"/>
            <w:b/>
            <w:noProof/>
            <w:sz w:val="24"/>
          </w:rPr>
          <w:t>6</w:t>
        </w:r>
        <w:r w:rsidR="00D36DC4" w:rsidRPr="00D36DC4">
          <w:rPr>
            <w:rStyle w:val="af4"/>
            <w:rFonts w:ascii="宋体" w:hAnsi="宋体" w:hint="eastAsia"/>
            <w:b/>
            <w:noProof/>
            <w:sz w:val="24"/>
          </w:rPr>
          <w:t>、备查文件目录</w:t>
        </w:r>
        <w:r w:rsidR="00D36DC4" w:rsidRPr="00D36DC4">
          <w:rPr>
            <w:noProof/>
            <w:webHidden/>
            <w:sz w:val="24"/>
          </w:rPr>
          <w:tab/>
        </w:r>
        <w:r w:rsidR="00D36DC4" w:rsidRPr="00D36DC4">
          <w:rPr>
            <w:noProof/>
            <w:webHidden/>
            <w:sz w:val="24"/>
          </w:rPr>
          <w:fldChar w:fldCharType="begin"/>
        </w:r>
        <w:r w:rsidR="00D36DC4" w:rsidRPr="00D36DC4">
          <w:rPr>
            <w:noProof/>
            <w:webHidden/>
            <w:sz w:val="24"/>
          </w:rPr>
          <w:instrText xml:space="preserve"> PAGEREF _Toc492324262 \h </w:instrText>
        </w:r>
        <w:r w:rsidR="00D36DC4" w:rsidRPr="00D36DC4">
          <w:rPr>
            <w:noProof/>
            <w:webHidden/>
            <w:sz w:val="24"/>
          </w:rPr>
        </w:r>
        <w:r w:rsidR="00D36DC4" w:rsidRPr="00D36DC4">
          <w:rPr>
            <w:noProof/>
            <w:webHidden/>
            <w:sz w:val="24"/>
          </w:rPr>
          <w:fldChar w:fldCharType="separate"/>
        </w:r>
        <w:r w:rsidR="00834329">
          <w:rPr>
            <w:noProof/>
            <w:webHidden/>
            <w:sz w:val="24"/>
          </w:rPr>
          <w:t>8</w:t>
        </w:r>
        <w:r w:rsidR="00D36DC4" w:rsidRPr="00D36DC4">
          <w:rPr>
            <w:noProof/>
            <w:webHidden/>
            <w:sz w:val="24"/>
          </w:rPr>
          <w:fldChar w:fldCharType="end"/>
        </w:r>
      </w:hyperlink>
    </w:p>
    <w:p w:rsidR="00D36DC4" w:rsidRPr="00D36DC4" w:rsidRDefault="007B1F0C" w:rsidP="00D36DC4">
      <w:pPr>
        <w:pStyle w:val="21"/>
        <w:spacing w:line="360" w:lineRule="auto"/>
        <w:rPr>
          <w:rFonts w:asciiTheme="minorHAnsi" w:eastAsiaTheme="minorEastAsia" w:hAnsiTheme="minorHAnsi" w:cstheme="minorBidi"/>
          <w:noProof/>
          <w:kern w:val="2"/>
          <w:sz w:val="24"/>
          <w:szCs w:val="24"/>
        </w:rPr>
      </w:pPr>
      <w:hyperlink w:anchor="_Toc492324263" w:history="1">
        <w:r w:rsidR="00D36DC4" w:rsidRPr="00D36DC4">
          <w:rPr>
            <w:rStyle w:val="af4"/>
            <w:rFonts w:ascii="宋体" w:hAnsi="宋体"/>
            <w:noProof/>
            <w:sz w:val="24"/>
            <w:szCs w:val="24"/>
          </w:rPr>
          <w:t xml:space="preserve">6.1 </w:t>
        </w:r>
        <w:r w:rsidR="00D36DC4" w:rsidRPr="00D36DC4">
          <w:rPr>
            <w:rStyle w:val="af4"/>
            <w:rFonts w:ascii="宋体" w:hAnsi="宋体" w:hint="eastAsia"/>
            <w:noProof/>
            <w:sz w:val="24"/>
            <w:szCs w:val="24"/>
          </w:rPr>
          <w:t>备查文件目录</w:t>
        </w:r>
        <w:r w:rsidR="00D36DC4" w:rsidRPr="00D36DC4">
          <w:rPr>
            <w:noProof/>
            <w:webHidden/>
            <w:sz w:val="24"/>
            <w:szCs w:val="24"/>
          </w:rPr>
          <w:tab/>
        </w:r>
        <w:r w:rsidR="00D36DC4" w:rsidRPr="00D36DC4">
          <w:rPr>
            <w:noProof/>
            <w:webHidden/>
            <w:sz w:val="24"/>
            <w:szCs w:val="24"/>
          </w:rPr>
          <w:fldChar w:fldCharType="begin"/>
        </w:r>
        <w:r w:rsidR="00D36DC4" w:rsidRPr="00D36DC4">
          <w:rPr>
            <w:noProof/>
            <w:webHidden/>
            <w:sz w:val="24"/>
            <w:szCs w:val="24"/>
          </w:rPr>
          <w:instrText xml:space="preserve"> PAGEREF _Toc492324263 \h </w:instrText>
        </w:r>
        <w:r w:rsidR="00D36DC4" w:rsidRPr="00D36DC4">
          <w:rPr>
            <w:noProof/>
            <w:webHidden/>
            <w:sz w:val="24"/>
            <w:szCs w:val="24"/>
          </w:rPr>
        </w:r>
        <w:r w:rsidR="00D36DC4" w:rsidRPr="00D36DC4">
          <w:rPr>
            <w:noProof/>
            <w:webHidden/>
            <w:sz w:val="24"/>
            <w:szCs w:val="24"/>
          </w:rPr>
          <w:fldChar w:fldCharType="separate"/>
        </w:r>
        <w:r w:rsidR="00834329">
          <w:rPr>
            <w:noProof/>
            <w:webHidden/>
            <w:sz w:val="24"/>
            <w:szCs w:val="24"/>
          </w:rPr>
          <w:t>8</w:t>
        </w:r>
        <w:r w:rsidR="00D36DC4" w:rsidRPr="00D36DC4">
          <w:rPr>
            <w:noProof/>
            <w:webHidden/>
            <w:sz w:val="24"/>
            <w:szCs w:val="24"/>
          </w:rPr>
          <w:fldChar w:fldCharType="end"/>
        </w:r>
      </w:hyperlink>
    </w:p>
    <w:p w:rsidR="00D36DC4" w:rsidRPr="00D36DC4" w:rsidRDefault="007B1F0C" w:rsidP="00D36DC4">
      <w:pPr>
        <w:pStyle w:val="21"/>
        <w:spacing w:line="360" w:lineRule="auto"/>
        <w:rPr>
          <w:rFonts w:asciiTheme="minorHAnsi" w:eastAsiaTheme="minorEastAsia" w:hAnsiTheme="minorHAnsi" w:cstheme="minorBidi"/>
          <w:noProof/>
          <w:kern w:val="2"/>
          <w:sz w:val="24"/>
          <w:szCs w:val="24"/>
        </w:rPr>
      </w:pPr>
      <w:hyperlink w:anchor="_Toc492324264" w:history="1">
        <w:r w:rsidR="00D36DC4" w:rsidRPr="00D36DC4">
          <w:rPr>
            <w:rStyle w:val="af4"/>
            <w:rFonts w:ascii="宋体" w:hAnsi="宋体"/>
            <w:noProof/>
            <w:sz w:val="24"/>
            <w:szCs w:val="24"/>
          </w:rPr>
          <w:t xml:space="preserve">6.2 </w:t>
        </w:r>
        <w:r w:rsidR="00D36DC4" w:rsidRPr="00D36DC4">
          <w:rPr>
            <w:rStyle w:val="af4"/>
            <w:rFonts w:ascii="宋体" w:hAnsi="宋体" w:hint="eastAsia"/>
            <w:noProof/>
            <w:sz w:val="24"/>
            <w:szCs w:val="24"/>
          </w:rPr>
          <w:t>存放地点</w:t>
        </w:r>
        <w:r w:rsidR="00D36DC4" w:rsidRPr="00D36DC4">
          <w:rPr>
            <w:noProof/>
            <w:webHidden/>
            <w:sz w:val="24"/>
            <w:szCs w:val="24"/>
          </w:rPr>
          <w:tab/>
        </w:r>
        <w:r w:rsidR="00D36DC4" w:rsidRPr="00D36DC4">
          <w:rPr>
            <w:noProof/>
            <w:webHidden/>
            <w:sz w:val="24"/>
            <w:szCs w:val="24"/>
          </w:rPr>
          <w:fldChar w:fldCharType="begin"/>
        </w:r>
        <w:r w:rsidR="00D36DC4" w:rsidRPr="00D36DC4">
          <w:rPr>
            <w:noProof/>
            <w:webHidden/>
            <w:sz w:val="24"/>
            <w:szCs w:val="24"/>
          </w:rPr>
          <w:instrText xml:space="preserve"> PAGEREF _Toc492324264 \h </w:instrText>
        </w:r>
        <w:r w:rsidR="00D36DC4" w:rsidRPr="00D36DC4">
          <w:rPr>
            <w:noProof/>
            <w:webHidden/>
            <w:sz w:val="24"/>
            <w:szCs w:val="24"/>
          </w:rPr>
        </w:r>
        <w:r w:rsidR="00D36DC4" w:rsidRPr="00D36DC4">
          <w:rPr>
            <w:noProof/>
            <w:webHidden/>
            <w:sz w:val="24"/>
            <w:szCs w:val="24"/>
          </w:rPr>
          <w:fldChar w:fldCharType="separate"/>
        </w:r>
        <w:r w:rsidR="00834329">
          <w:rPr>
            <w:noProof/>
            <w:webHidden/>
            <w:sz w:val="24"/>
            <w:szCs w:val="24"/>
          </w:rPr>
          <w:t>8</w:t>
        </w:r>
        <w:r w:rsidR="00D36DC4" w:rsidRPr="00D36DC4">
          <w:rPr>
            <w:noProof/>
            <w:webHidden/>
            <w:sz w:val="24"/>
            <w:szCs w:val="24"/>
          </w:rPr>
          <w:fldChar w:fldCharType="end"/>
        </w:r>
      </w:hyperlink>
    </w:p>
    <w:p w:rsidR="00D36DC4" w:rsidRPr="00D36DC4" w:rsidRDefault="007B1F0C" w:rsidP="00D36DC4">
      <w:pPr>
        <w:pStyle w:val="21"/>
        <w:spacing w:line="360" w:lineRule="auto"/>
        <w:rPr>
          <w:rFonts w:asciiTheme="minorHAnsi" w:eastAsiaTheme="minorEastAsia" w:hAnsiTheme="minorHAnsi" w:cstheme="minorBidi"/>
          <w:noProof/>
          <w:kern w:val="2"/>
          <w:sz w:val="24"/>
          <w:szCs w:val="24"/>
        </w:rPr>
      </w:pPr>
      <w:hyperlink w:anchor="_Toc492324265" w:history="1">
        <w:r w:rsidR="00D36DC4" w:rsidRPr="00D36DC4">
          <w:rPr>
            <w:rStyle w:val="af4"/>
            <w:rFonts w:ascii="宋体" w:hAnsi="宋体"/>
            <w:noProof/>
            <w:sz w:val="24"/>
            <w:szCs w:val="24"/>
          </w:rPr>
          <w:t xml:space="preserve">6.3 </w:t>
        </w:r>
        <w:r w:rsidR="00D36DC4" w:rsidRPr="00D36DC4">
          <w:rPr>
            <w:rStyle w:val="af4"/>
            <w:rFonts w:ascii="宋体" w:hAnsi="宋体" w:hint="eastAsia"/>
            <w:noProof/>
            <w:sz w:val="24"/>
            <w:szCs w:val="24"/>
          </w:rPr>
          <w:t>查阅方式</w:t>
        </w:r>
        <w:r w:rsidR="00D36DC4" w:rsidRPr="00D36DC4">
          <w:rPr>
            <w:noProof/>
            <w:webHidden/>
            <w:sz w:val="24"/>
            <w:szCs w:val="24"/>
          </w:rPr>
          <w:tab/>
        </w:r>
        <w:r w:rsidR="00D36DC4" w:rsidRPr="00D36DC4">
          <w:rPr>
            <w:noProof/>
            <w:webHidden/>
            <w:sz w:val="24"/>
            <w:szCs w:val="24"/>
          </w:rPr>
          <w:fldChar w:fldCharType="begin"/>
        </w:r>
        <w:r w:rsidR="00D36DC4" w:rsidRPr="00D36DC4">
          <w:rPr>
            <w:noProof/>
            <w:webHidden/>
            <w:sz w:val="24"/>
            <w:szCs w:val="24"/>
          </w:rPr>
          <w:instrText xml:space="preserve"> PAGEREF _Toc492324265 \h </w:instrText>
        </w:r>
        <w:r w:rsidR="00D36DC4" w:rsidRPr="00D36DC4">
          <w:rPr>
            <w:noProof/>
            <w:webHidden/>
            <w:sz w:val="24"/>
            <w:szCs w:val="24"/>
          </w:rPr>
        </w:r>
        <w:r w:rsidR="00D36DC4" w:rsidRPr="00D36DC4">
          <w:rPr>
            <w:noProof/>
            <w:webHidden/>
            <w:sz w:val="24"/>
            <w:szCs w:val="24"/>
          </w:rPr>
          <w:fldChar w:fldCharType="separate"/>
        </w:r>
        <w:r w:rsidR="00834329">
          <w:rPr>
            <w:noProof/>
            <w:webHidden/>
            <w:sz w:val="24"/>
            <w:szCs w:val="24"/>
          </w:rPr>
          <w:t>8</w:t>
        </w:r>
        <w:r w:rsidR="00D36DC4" w:rsidRPr="00D36DC4">
          <w:rPr>
            <w:noProof/>
            <w:webHidden/>
            <w:sz w:val="24"/>
            <w:szCs w:val="24"/>
          </w:rPr>
          <w:fldChar w:fldCharType="end"/>
        </w:r>
      </w:hyperlink>
    </w:p>
    <w:p w:rsidR="00EE1E53" w:rsidRPr="00EF5D5A" w:rsidRDefault="00FE373F" w:rsidP="00D36DC4">
      <w:pPr>
        <w:spacing w:line="360" w:lineRule="auto"/>
        <w:rPr>
          <w:rFonts w:ascii="宋体" w:hAnsi="宋体"/>
          <w:b/>
          <w:color w:val="000000" w:themeColor="text1"/>
          <w:kern w:val="0"/>
          <w:szCs w:val="21"/>
        </w:rPr>
      </w:pPr>
      <w:r w:rsidRPr="00D36DC4">
        <w:rPr>
          <w:rFonts w:ascii="宋体" w:hAnsi="宋体"/>
          <w:color w:val="000000" w:themeColor="text1"/>
          <w:kern w:val="0"/>
          <w:sz w:val="24"/>
        </w:rPr>
        <w:fldChar w:fldCharType="end"/>
      </w:r>
      <w:r w:rsidR="00F13EB3" w:rsidRPr="00EF5D5A">
        <w:rPr>
          <w:rFonts w:ascii="宋体" w:hAnsi="宋体"/>
          <w:color w:val="000000" w:themeColor="text1"/>
          <w:szCs w:val="21"/>
        </w:rPr>
        <w:br w:type="page"/>
      </w:r>
    </w:p>
    <w:p w:rsidR="001A31F3" w:rsidRDefault="001A31F3" w:rsidP="001A31F3">
      <w:pPr>
        <w:pStyle w:val="1"/>
        <w:keepNext/>
        <w:keepLines/>
        <w:widowControl w:val="0"/>
        <w:numPr>
          <w:ilvl w:val="0"/>
          <w:numId w:val="2"/>
        </w:numPr>
        <w:spacing w:beforeLines="100" w:before="312" w:afterLines="100" w:after="312" w:line="360" w:lineRule="auto"/>
        <w:jc w:val="center"/>
        <w:rPr>
          <w:rStyle w:val="2CharCharChar"/>
          <w:rFonts w:ascii="宋体" w:hAnsi="宋体"/>
        </w:rPr>
      </w:pPr>
      <w:bookmarkStart w:id="8" w:name="_Toc492324249"/>
      <w:bookmarkStart w:id="9" w:name="_Toc409100406"/>
      <w:bookmarkStart w:id="10" w:name="_Toc409100043"/>
      <w:bookmarkStart w:id="11" w:name="_Toc225498244"/>
      <w:bookmarkStart w:id="12" w:name="_Toc361324844"/>
      <w:r>
        <w:rPr>
          <w:rStyle w:val="2CharCharChar"/>
          <w:rFonts w:ascii="宋体" w:hAnsi="宋体" w:hint="eastAsia"/>
        </w:rPr>
        <w:lastRenderedPageBreak/>
        <w:t>重要提示</w:t>
      </w:r>
      <w:bookmarkEnd w:id="8"/>
    </w:p>
    <w:p w:rsidR="001A31F3" w:rsidRPr="00EF5D5A" w:rsidRDefault="001A31F3" w:rsidP="001A31F3">
      <w:pPr>
        <w:pStyle w:val="2"/>
        <w:spacing w:before="0" w:after="0"/>
        <w:rPr>
          <w:rFonts w:ascii="宋体" w:hAnsi="宋体"/>
          <w:kern w:val="0"/>
          <w:szCs w:val="24"/>
        </w:rPr>
      </w:pPr>
      <w:bookmarkStart w:id="13" w:name="_Toc483396827"/>
      <w:bookmarkStart w:id="14" w:name="_Toc484607300"/>
      <w:bookmarkStart w:id="15" w:name="_Toc484769795"/>
      <w:bookmarkStart w:id="16" w:name="_Toc492324250"/>
      <w:r>
        <w:rPr>
          <w:rFonts w:ascii="宋体" w:hAnsi="宋体" w:hint="eastAsia"/>
          <w:kern w:val="0"/>
          <w:szCs w:val="24"/>
        </w:rPr>
        <w:t>1</w:t>
      </w:r>
      <w:r w:rsidRPr="00EF5D5A">
        <w:rPr>
          <w:rFonts w:ascii="宋体" w:hAnsi="宋体"/>
          <w:kern w:val="0"/>
          <w:szCs w:val="24"/>
        </w:rPr>
        <w:t>.1</w:t>
      </w:r>
      <w:r w:rsidRPr="00EF5D5A">
        <w:rPr>
          <w:rFonts w:ascii="宋体" w:hAnsi="宋体" w:hint="eastAsia"/>
          <w:kern w:val="0"/>
          <w:szCs w:val="24"/>
        </w:rPr>
        <w:t xml:space="preserve"> </w:t>
      </w:r>
      <w:r>
        <w:rPr>
          <w:rFonts w:ascii="宋体" w:hAnsi="宋体" w:hint="eastAsia"/>
          <w:kern w:val="0"/>
          <w:szCs w:val="24"/>
        </w:rPr>
        <w:t>重要提示</w:t>
      </w:r>
      <w:bookmarkEnd w:id="13"/>
      <w:bookmarkEnd w:id="14"/>
      <w:bookmarkEnd w:id="15"/>
      <w:bookmarkEnd w:id="16"/>
    </w:p>
    <w:p w:rsidR="001A31F3" w:rsidRPr="00E90339" w:rsidRDefault="002B6689" w:rsidP="002B6689">
      <w:pPr>
        <w:spacing w:line="360" w:lineRule="auto"/>
        <w:ind w:firstLineChars="200" w:firstLine="480"/>
        <w:rPr>
          <w:rFonts w:ascii="宋体" w:hAnsi="宋体"/>
          <w:color w:val="000000"/>
          <w:sz w:val="24"/>
        </w:rPr>
      </w:pPr>
      <w:r w:rsidRPr="002B6689">
        <w:rPr>
          <w:rFonts w:ascii="宋体" w:hAnsi="宋体" w:hint="eastAsia"/>
          <w:color w:val="000000"/>
          <w:sz w:val="24"/>
        </w:rPr>
        <w:t>博</w:t>
      </w:r>
      <w:proofErr w:type="gramStart"/>
      <w:r w:rsidRPr="002B6689">
        <w:rPr>
          <w:rFonts w:ascii="宋体" w:hAnsi="宋体" w:hint="eastAsia"/>
          <w:color w:val="000000"/>
          <w:sz w:val="24"/>
        </w:rPr>
        <w:t>时裕和纯债</w:t>
      </w:r>
      <w:proofErr w:type="gramEnd"/>
      <w:r w:rsidRPr="002B6689">
        <w:rPr>
          <w:rFonts w:ascii="宋体" w:hAnsi="宋体" w:hint="eastAsia"/>
          <w:color w:val="000000"/>
          <w:sz w:val="24"/>
        </w:rPr>
        <w:t>债券型证券投资基金</w:t>
      </w:r>
      <w:r w:rsidR="00E90339" w:rsidRPr="00E90339">
        <w:rPr>
          <w:rFonts w:ascii="宋体" w:hAnsi="宋体" w:hint="eastAsia"/>
          <w:color w:val="000000"/>
          <w:sz w:val="24"/>
        </w:rPr>
        <w:t>(以下简称“本基金”)经中国证监会证监许可[2015]</w:t>
      </w:r>
      <w:r w:rsidRPr="002B6689">
        <w:t xml:space="preserve"> </w:t>
      </w:r>
      <w:r w:rsidRPr="002B6689">
        <w:rPr>
          <w:rFonts w:ascii="宋体" w:hAnsi="宋体"/>
          <w:color w:val="000000"/>
          <w:sz w:val="24"/>
        </w:rPr>
        <w:t>2533</w:t>
      </w:r>
      <w:r w:rsidR="00E90339" w:rsidRPr="00E90339">
        <w:rPr>
          <w:rFonts w:ascii="宋体" w:hAnsi="宋体" w:hint="eastAsia"/>
          <w:color w:val="000000"/>
          <w:sz w:val="24"/>
        </w:rPr>
        <w:t>号予以注册，于2015年</w:t>
      </w:r>
      <w:r w:rsidRPr="002B6689">
        <w:rPr>
          <w:rFonts w:ascii="宋体" w:hAnsi="宋体" w:hint="eastAsia"/>
          <w:color w:val="000000"/>
          <w:sz w:val="24"/>
        </w:rPr>
        <w:t>11月27</w:t>
      </w:r>
      <w:r w:rsidR="00E90339" w:rsidRPr="00E90339">
        <w:rPr>
          <w:rFonts w:ascii="宋体" w:hAnsi="宋体" w:hint="eastAsia"/>
          <w:color w:val="000000"/>
          <w:sz w:val="24"/>
        </w:rPr>
        <w:t>日成立并正式运作。</w:t>
      </w:r>
    </w:p>
    <w:p w:rsidR="00E90339" w:rsidRDefault="00BC308E" w:rsidP="00BC308E">
      <w:pPr>
        <w:spacing w:line="360" w:lineRule="auto"/>
        <w:ind w:firstLineChars="200" w:firstLine="480"/>
        <w:rPr>
          <w:rFonts w:ascii="宋体" w:hAnsi="宋体"/>
          <w:color w:val="000000"/>
          <w:sz w:val="24"/>
        </w:rPr>
      </w:pPr>
      <w:r w:rsidRPr="00BC308E">
        <w:rPr>
          <w:rFonts w:ascii="宋体" w:hAnsi="宋体" w:hint="eastAsia"/>
          <w:color w:val="000000"/>
          <w:sz w:val="24"/>
        </w:rPr>
        <w:t>根据《博时裕和纯债债券型证券投资基金基金合同》、本</w:t>
      </w:r>
      <w:proofErr w:type="gramStart"/>
      <w:r w:rsidRPr="00BC308E">
        <w:rPr>
          <w:rFonts w:ascii="宋体" w:hAnsi="宋体" w:hint="eastAsia"/>
          <w:color w:val="000000"/>
          <w:sz w:val="24"/>
        </w:rPr>
        <w:t>基金基金</w:t>
      </w:r>
      <w:proofErr w:type="gramEnd"/>
      <w:r w:rsidRPr="00BC308E">
        <w:rPr>
          <w:rFonts w:ascii="宋体" w:hAnsi="宋体" w:hint="eastAsia"/>
          <w:color w:val="000000"/>
          <w:sz w:val="24"/>
        </w:rPr>
        <w:t>份额持有人大会于2017年8月2日表决通过的《关于终止博时裕和纯债债券型证券投资基金基金合同有关事项的议案》以及博时基金管理有限公司于2017年8月3日发布的《博时基金管理有限公司关于博时裕和纯债债券型证券投资基金基金份额持有人大会表决结果暨决议生效的公告》，本基金的最后运作日定为2017年8月3日，并于2017年8月4日进入清算程序。</w:t>
      </w:r>
    </w:p>
    <w:p w:rsidR="00E90339" w:rsidRPr="00E83168" w:rsidRDefault="00E90339" w:rsidP="00E83168">
      <w:pPr>
        <w:spacing w:line="360" w:lineRule="auto"/>
        <w:ind w:firstLineChars="200" w:firstLine="480"/>
        <w:rPr>
          <w:rFonts w:ascii="宋体" w:hAnsi="宋体"/>
          <w:color w:val="000000"/>
          <w:sz w:val="24"/>
        </w:rPr>
      </w:pPr>
      <w:r w:rsidRPr="003821CC">
        <w:rPr>
          <w:rFonts w:ascii="宋体" w:hAnsi="宋体"/>
          <w:color w:val="000000"/>
          <w:sz w:val="24"/>
        </w:rPr>
        <w:t>201</w:t>
      </w:r>
      <w:r w:rsidRPr="003821CC">
        <w:rPr>
          <w:rFonts w:ascii="宋体" w:hAnsi="宋体" w:hint="eastAsia"/>
          <w:color w:val="000000"/>
          <w:sz w:val="24"/>
        </w:rPr>
        <w:t>7</w:t>
      </w:r>
      <w:r w:rsidRPr="003821CC">
        <w:rPr>
          <w:rFonts w:ascii="宋体" w:hAnsi="宋体"/>
          <w:color w:val="000000"/>
          <w:sz w:val="24"/>
        </w:rPr>
        <w:t>年</w:t>
      </w:r>
      <w:r w:rsidR="005F7236" w:rsidRPr="003821CC">
        <w:rPr>
          <w:rFonts w:ascii="宋体" w:hAnsi="宋体" w:hint="eastAsia"/>
          <w:color w:val="000000"/>
          <w:sz w:val="24"/>
        </w:rPr>
        <w:t>9</w:t>
      </w:r>
      <w:r w:rsidRPr="003821CC">
        <w:rPr>
          <w:rFonts w:ascii="宋体" w:hAnsi="宋体"/>
          <w:color w:val="000000"/>
          <w:sz w:val="24"/>
        </w:rPr>
        <w:t>月</w:t>
      </w:r>
      <w:r w:rsidR="005F7236" w:rsidRPr="003821CC">
        <w:rPr>
          <w:rFonts w:ascii="宋体" w:hAnsi="宋体" w:hint="eastAsia"/>
          <w:color w:val="000000"/>
          <w:sz w:val="24"/>
        </w:rPr>
        <w:t>1</w:t>
      </w:r>
      <w:r w:rsidRPr="003821CC">
        <w:rPr>
          <w:rFonts w:ascii="宋体" w:hAnsi="宋体"/>
          <w:color w:val="000000"/>
          <w:sz w:val="24"/>
        </w:rPr>
        <w:t>日为本基金清</w:t>
      </w:r>
      <w:r w:rsidRPr="00E90339">
        <w:rPr>
          <w:rFonts w:ascii="宋体" w:hAnsi="宋体"/>
          <w:color w:val="000000"/>
          <w:sz w:val="24"/>
        </w:rPr>
        <w:t>算的最后一日，由本基金管理人</w:t>
      </w:r>
      <w:r>
        <w:rPr>
          <w:rFonts w:ascii="宋体" w:hAnsi="宋体" w:hint="eastAsia"/>
          <w:color w:val="000000"/>
          <w:sz w:val="24"/>
        </w:rPr>
        <w:t>博时</w:t>
      </w:r>
      <w:r w:rsidR="005F7236">
        <w:rPr>
          <w:rFonts w:ascii="宋体" w:hAnsi="宋体" w:hint="eastAsia"/>
          <w:color w:val="000000"/>
          <w:sz w:val="24"/>
        </w:rPr>
        <w:t>基金</w:t>
      </w:r>
      <w:r w:rsidRPr="00E90339">
        <w:rPr>
          <w:rFonts w:ascii="宋体" w:hAnsi="宋体"/>
          <w:color w:val="000000"/>
          <w:sz w:val="24"/>
        </w:rPr>
        <w:t>管理有限公司、基金托管</w:t>
      </w:r>
      <w:proofErr w:type="gramStart"/>
      <w:r w:rsidRPr="00E90339">
        <w:rPr>
          <w:rFonts w:ascii="宋体" w:hAnsi="宋体"/>
          <w:color w:val="000000"/>
          <w:sz w:val="24"/>
        </w:rPr>
        <w:t>人</w:t>
      </w:r>
      <w:r w:rsidR="005F7236">
        <w:rPr>
          <w:rFonts w:ascii="宋体" w:hAnsi="宋体" w:hint="eastAsia"/>
          <w:color w:val="000000"/>
          <w:sz w:val="24"/>
        </w:rPr>
        <w:t>浙商</w:t>
      </w:r>
      <w:proofErr w:type="gramEnd"/>
      <w:r w:rsidR="00653E99" w:rsidRPr="00653E99">
        <w:rPr>
          <w:rFonts w:ascii="宋体" w:hAnsi="宋体" w:hint="eastAsia"/>
          <w:color w:val="000000"/>
          <w:sz w:val="24"/>
        </w:rPr>
        <w:t>银行股份有限公司</w:t>
      </w:r>
      <w:r w:rsidRPr="00E90339">
        <w:rPr>
          <w:rFonts w:ascii="宋体" w:hAnsi="宋体"/>
          <w:color w:val="000000"/>
          <w:sz w:val="24"/>
        </w:rPr>
        <w:t>、</w:t>
      </w:r>
      <w:r>
        <w:rPr>
          <w:rFonts w:ascii="宋体" w:hAnsi="宋体" w:hint="eastAsia"/>
          <w:color w:val="000000"/>
          <w:sz w:val="24"/>
        </w:rPr>
        <w:t>普华永道</w:t>
      </w:r>
      <w:r w:rsidR="00575C13">
        <w:rPr>
          <w:rFonts w:ascii="宋体" w:hAnsi="宋体" w:hint="eastAsia"/>
          <w:color w:val="000000"/>
          <w:sz w:val="24"/>
        </w:rPr>
        <w:t>中天</w:t>
      </w:r>
      <w:r w:rsidRPr="00E90339">
        <w:rPr>
          <w:rFonts w:ascii="宋体" w:hAnsi="宋体"/>
          <w:color w:val="000000"/>
          <w:sz w:val="24"/>
        </w:rPr>
        <w:t>会计师事务所（特殊普通合伙人）和</w:t>
      </w:r>
      <w:r w:rsidR="00AA439A" w:rsidRPr="00AA439A">
        <w:rPr>
          <w:rFonts w:ascii="宋体" w:hAnsi="宋体" w:hint="eastAsia"/>
          <w:color w:val="000000"/>
          <w:sz w:val="24"/>
        </w:rPr>
        <w:t>上海市通力律师事务所律师</w:t>
      </w:r>
      <w:r w:rsidRPr="00E90339">
        <w:rPr>
          <w:rFonts w:ascii="宋体" w:hAnsi="宋体"/>
          <w:color w:val="000000"/>
          <w:sz w:val="24"/>
        </w:rPr>
        <w:t>组成基金财产清算小组履行基金财产清算程序，并由</w:t>
      </w:r>
      <w:r w:rsidR="00AA439A">
        <w:rPr>
          <w:rFonts w:ascii="宋体" w:hAnsi="宋体" w:hint="eastAsia"/>
          <w:color w:val="000000"/>
          <w:sz w:val="24"/>
        </w:rPr>
        <w:t>普华永道</w:t>
      </w:r>
      <w:r w:rsidR="00575C13">
        <w:rPr>
          <w:rFonts w:ascii="宋体" w:hAnsi="宋体" w:hint="eastAsia"/>
          <w:color w:val="000000"/>
          <w:sz w:val="24"/>
        </w:rPr>
        <w:t>中天</w:t>
      </w:r>
      <w:r w:rsidR="00AA439A" w:rsidRPr="00E90339">
        <w:rPr>
          <w:rFonts w:ascii="宋体" w:hAnsi="宋体"/>
          <w:color w:val="000000"/>
          <w:sz w:val="24"/>
        </w:rPr>
        <w:t>会计师事务所（特殊普通合伙人）</w:t>
      </w:r>
      <w:r w:rsidRPr="00E90339">
        <w:rPr>
          <w:rFonts w:ascii="宋体" w:hAnsi="宋体"/>
          <w:color w:val="000000"/>
          <w:sz w:val="24"/>
        </w:rPr>
        <w:t>对</w:t>
      </w:r>
      <w:r w:rsidR="005F7236">
        <w:rPr>
          <w:rFonts w:ascii="宋体" w:hAnsi="宋体" w:hint="eastAsia"/>
          <w:color w:val="000000"/>
          <w:sz w:val="24"/>
        </w:rPr>
        <w:t>本基金进行清算</w:t>
      </w:r>
      <w:r w:rsidRPr="00E90339">
        <w:rPr>
          <w:rFonts w:ascii="宋体" w:hAnsi="宋体"/>
          <w:color w:val="000000"/>
          <w:sz w:val="24"/>
        </w:rPr>
        <w:t>审计，</w:t>
      </w:r>
      <w:r w:rsidR="00AA439A" w:rsidRPr="00AA439A">
        <w:rPr>
          <w:rFonts w:ascii="宋体" w:hAnsi="宋体" w:hint="eastAsia"/>
          <w:color w:val="000000"/>
          <w:sz w:val="24"/>
        </w:rPr>
        <w:t>上海市通力律师事务所</w:t>
      </w:r>
      <w:r w:rsidRPr="00E90339">
        <w:rPr>
          <w:rFonts w:ascii="宋体" w:hAnsi="宋体"/>
          <w:color w:val="000000"/>
          <w:sz w:val="24"/>
        </w:rPr>
        <w:t>对清算</w:t>
      </w:r>
      <w:r w:rsidR="005F7236">
        <w:rPr>
          <w:rFonts w:ascii="宋体" w:hAnsi="宋体" w:hint="eastAsia"/>
          <w:color w:val="000000"/>
          <w:sz w:val="24"/>
        </w:rPr>
        <w:t>事宜</w:t>
      </w:r>
      <w:r w:rsidRPr="00E90339">
        <w:rPr>
          <w:rFonts w:ascii="宋体" w:hAnsi="宋体"/>
          <w:color w:val="000000"/>
          <w:sz w:val="24"/>
        </w:rPr>
        <w:t>出具法律意见。</w:t>
      </w:r>
    </w:p>
    <w:p w:rsidR="00EE1E53" w:rsidRPr="00EF5D5A" w:rsidRDefault="00E26438" w:rsidP="00232334">
      <w:pPr>
        <w:pStyle w:val="1"/>
        <w:keepNext/>
        <w:keepLines/>
        <w:widowControl w:val="0"/>
        <w:spacing w:beforeLines="100" w:before="312" w:afterLines="100" w:after="312" w:line="360" w:lineRule="auto"/>
        <w:jc w:val="center"/>
        <w:rPr>
          <w:rStyle w:val="2CharCharChar"/>
          <w:rFonts w:ascii="宋体" w:hAnsi="宋体"/>
        </w:rPr>
      </w:pPr>
      <w:bookmarkStart w:id="17" w:name="_Toc492324251"/>
      <w:r w:rsidRPr="00EF5D5A">
        <w:rPr>
          <w:rStyle w:val="2CharCharChar"/>
          <w:rFonts w:ascii="宋体" w:hAnsi="宋体"/>
        </w:rPr>
        <w:t>2</w:t>
      </w:r>
      <w:r w:rsidR="00E83168">
        <w:rPr>
          <w:rStyle w:val="2CharCharChar"/>
          <w:rFonts w:ascii="宋体" w:hAnsi="宋体" w:hint="eastAsia"/>
        </w:rPr>
        <w:t>、</w:t>
      </w:r>
      <w:r w:rsidR="00F13EB3" w:rsidRPr="00EF5D5A">
        <w:rPr>
          <w:rStyle w:val="2CharCharChar"/>
          <w:rFonts w:ascii="宋体" w:hAnsi="宋体"/>
        </w:rPr>
        <w:t>基金</w:t>
      </w:r>
      <w:bookmarkEnd w:id="9"/>
      <w:bookmarkEnd w:id="10"/>
      <w:bookmarkEnd w:id="11"/>
      <w:bookmarkEnd w:id="12"/>
      <w:r w:rsidR="00E83168">
        <w:rPr>
          <w:rStyle w:val="2CharCharChar"/>
          <w:rFonts w:ascii="宋体" w:hAnsi="宋体" w:hint="eastAsia"/>
        </w:rPr>
        <w:t>概况</w:t>
      </w:r>
      <w:bookmarkEnd w:id="17"/>
    </w:p>
    <w:p w:rsidR="00EE1E53" w:rsidRPr="00EF5D5A" w:rsidRDefault="00F13EB3">
      <w:pPr>
        <w:pStyle w:val="2"/>
        <w:spacing w:before="0" w:after="0"/>
        <w:rPr>
          <w:rFonts w:ascii="宋体" w:hAnsi="宋体"/>
          <w:kern w:val="0"/>
          <w:szCs w:val="24"/>
        </w:rPr>
      </w:pPr>
      <w:bookmarkStart w:id="18" w:name="_Toc361324845"/>
      <w:bookmarkStart w:id="19" w:name="_Toc409100044"/>
      <w:bookmarkStart w:id="20" w:name="_Toc409100407"/>
      <w:bookmarkStart w:id="21" w:name="_Toc476577246"/>
      <w:bookmarkStart w:id="22" w:name="_Toc483396829"/>
      <w:bookmarkStart w:id="23" w:name="_Toc484607302"/>
      <w:bookmarkStart w:id="24" w:name="_Toc484769797"/>
      <w:bookmarkStart w:id="25" w:name="_Toc492324252"/>
      <w:r w:rsidRPr="00EF5D5A">
        <w:rPr>
          <w:rFonts w:ascii="宋体" w:hAnsi="宋体"/>
          <w:kern w:val="0"/>
          <w:szCs w:val="24"/>
        </w:rPr>
        <w:t>2.1</w:t>
      </w:r>
      <w:r w:rsidRPr="00EF5D5A">
        <w:rPr>
          <w:rFonts w:ascii="宋体" w:hAnsi="宋体" w:hint="eastAsia"/>
          <w:kern w:val="0"/>
          <w:szCs w:val="24"/>
        </w:rPr>
        <w:t xml:space="preserve"> </w:t>
      </w:r>
      <w:r w:rsidRPr="00EF5D5A">
        <w:rPr>
          <w:rFonts w:ascii="宋体" w:hAnsi="宋体"/>
          <w:kern w:val="0"/>
          <w:szCs w:val="24"/>
        </w:rPr>
        <w:t>基金基本情况</w:t>
      </w:r>
      <w:bookmarkEnd w:id="18"/>
      <w:bookmarkEnd w:id="19"/>
      <w:bookmarkEnd w:id="20"/>
      <w:bookmarkEnd w:id="21"/>
      <w:bookmarkEnd w:id="22"/>
      <w:bookmarkEnd w:id="23"/>
      <w:bookmarkEnd w:id="24"/>
      <w:bookmarkEnd w:id="25"/>
    </w:p>
    <w:tbl>
      <w:tblPr>
        <w:tblW w:w="48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6"/>
        <w:gridCol w:w="5613"/>
      </w:tblGrid>
      <w:tr w:rsidR="002F3872" w:rsidRPr="00BD16AF" w:rsidTr="002F3872">
        <w:trPr>
          <w:jc w:val="center"/>
        </w:trPr>
        <w:tc>
          <w:tcPr>
            <w:tcW w:w="1895" w:type="pct"/>
          </w:tcPr>
          <w:p w:rsidR="002F3872" w:rsidRPr="00BD16AF" w:rsidRDefault="002F3872" w:rsidP="00D3723F">
            <w:pPr>
              <w:rPr>
                <w:rFonts w:ascii="宋体" w:hAnsi="宋体"/>
                <w:color w:val="000000"/>
                <w:kern w:val="0"/>
                <w:szCs w:val="21"/>
              </w:rPr>
            </w:pPr>
            <w:bookmarkStart w:id="26" w:name="_Toc361324846"/>
            <w:bookmarkStart w:id="27" w:name="_Toc409100045"/>
            <w:bookmarkStart w:id="28" w:name="_Toc409100408"/>
            <w:bookmarkStart w:id="29" w:name="_Toc476577247"/>
            <w:bookmarkStart w:id="30" w:name="_Toc483396830"/>
            <w:bookmarkStart w:id="31" w:name="_Toc484607303"/>
            <w:bookmarkStart w:id="32" w:name="_Toc484769798"/>
            <w:r w:rsidRPr="00BD16AF">
              <w:rPr>
                <w:rFonts w:ascii="宋体" w:hAnsi="宋体"/>
                <w:szCs w:val="21"/>
              </w:rPr>
              <w:t>基金名称</w:t>
            </w:r>
          </w:p>
        </w:tc>
        <w:tc>
          <w:tcPr>
            <w:tcW w:w="3105" w:type="pct"/>
            <w:vAlign w:val="center"/>
          </w:tcPr>
          <w:p w:rsidR="002F3872" w:rsidRPr="00BD16AF" w:rsidRDefault="002F3872" w:rsidP="00D3723F">
            <w:pPr>
              <w:jc w:val="left"/>
              <w:rPr>
                <w:rFonts w:ascii="宋体" w:hAnsi="宋体"/>
                <w:szCs w:val="21"/>
              </w:rPr>
            </w:pPr>
            <w:r w:rsidRPr="00BD16AF">
              <w:rPr>
                <w:rFonts w:ascii="宋体" w:hAnsi="宋体"/>
                <w:szCs w:val="21"/>
              </w:rPr>
              <w:t>博</w:t>
            </w:r>
            <w:proofErr w:type="gramStart"/>
            <w:r w:rsidRPr="00BD16AF">
              <w:rPr>
                <w:rFonts w:ascii="宋体" w:hAnsi="宋体"/>
                <w:szCs w:val="21"/>
              </w:rPr>
              <w:t>时裕和纯债</w:t>
            </w:r>
            <w:proofErr w:type="gramEnd"/>
            <w:r w:rsidRPr="00BD16AF">
              <w:rPr>
                <w:rFonts w:ascii="宋体" w:hAnsi="宋体"/>
                <w:szCs w:val="21"/>
              </w:rPr>
              <w:t>债券型证券投资基金</w:t>
            </w:r>
          </w:p>
        </w:tc>
      </w:tr>
      <w:tr w:rsidR="002F3872" w:rsidRPr="00BD16AF" w:rsidTr="002F3872">
        <w:trPr>
          <w:jc w:val="center"/>
        </w:trPr>
        <w:tc>
          <w:tcPr>
            <w:tcW w:w="1895" w:type="pct"/>
          </w:tcPr>
          <w:p w:rsidR="002F3872" w:rsidRPr="00BD16AF" w:rsidRDefault="002F3872" w:rsidP="00D3723F">
            <w:pPr>
              <w:rPr>
                <w:rFonts w:ascii="宋体" w:hAnsi="宋体"/>
                <w:color w:val="000000"/>
                <w:kern w:val="0"/>
                <w:szCs w:val="21"/>
              </w:rPr>
            </w:pPr>
            <w:r w:rsidRPr="00BD16AF">
              <w:rPr>
                <w:rFonts w:ascii="宋体" w:hAnsi="宋体"/>
                <w:szCs w:val="21"/>
              </w:rPr>
              <w:t>基金简称</w:t>
            </w:r>
          </w:p>
        </w:tc>
        <w:tc>
          <w:tcPr>
            <w:tcW w:w="3105" w:type="pct"/>
            <w:vAlign w:val="center"/>
          </w:tcPr>
          <w:p w:rsidR="002F3872" w:rsidRPr="00BD16AF" w:rsidRDefault="002F3872" w:rsidP="00D3723F">
            <w:pPr>
              <w:jc w:val="left"/>
              <w:rPr>
                <w:rFonts w:ascii="宋体" w:hAnsi="宋体"/>
                <w:szCs w:val="21"/>
              </w:rPr>
            </w:pPr>
            <w:r w:rsidRPr="00BD16AF">
              <w:rPr>
                <w:rFonts w:ascii="宋体" w:hAnsi="宋体"/>
                <w:szCs w:val="21"/>
              </w:rPr>
              <w:t>博时裕和纯债债券</w:t>
            </w:r>
          </w:p>
        </w:tc>
      </w:tr>
      <w:tr w:rsidR="002F3872" w:rsidRPr="00BD16AF" w:rsidTr="002F3872">
        <w:trPr>
          <w:jc w:val="center"/>
        </w:trPr>
        <w:tc>
          <w:tcPr>
            <w:tcW w:w="1895" w:type="pct"/>
            <w:vAlign w:val="center"/>
          </w:tcPr>
          <w:p w:rsidR="002F3872" w:rsidRPr="00BD16AF" w:rsidRDefault="002F3872" w:rsidP="00D3723F">
            <w:pPr>
              <w:rPr>
                <w:rFonts w:ascii="宋体" w:hAnsi="宋体"/>
                <w:color w:val="000000"/>
                <w:kern w:val="0"/>
                <w:szCs w:val="21"/>
              </w:rPr>
            </w:pPr>
            <w:r w:rsidRPr="00BD16AF">
              <w:rPr>
                <w:rFonts w:ascii="宋体" w:hAnsi="宋体"/>
                <w:szCs w:val="21"/>
              </w:rPr>
              <w:t>基金主代码</w:t>
            </w:r>
          </w:p>
        </w:tc>
        <w:tc>
          <w:tcPr>
            <w:tcW w:w="3105" w:type="pct"/>
            <w:vAlign w:val="center"/>
          </w:tcPr>
          <w:p w:rsidR="002F3872" w:rsidRPr="00BD16AF" w:rsidRDefault="002F3872" w:rsidP="00D3723F">
            <w:pPr>
              <w:jc w:val="left"/>
              <w:rPr>
                <w:rFonts w:ascii="宋体" w:hAnsi="宋体"/>
                <w:szCs w:val="21"/>
              </w:rPr>
            </w:pPr>
            <w:r w:rsidRPr="00BD16AF">
              <w:rPr>
                <w:rFonts w:ascii="宋体" w:hAnsi="宋体"/>
                <w:szCs w:val="21"/>
              </w:rPr>
              <w:t>002150</w:t>
            </w:r>
          </w:p>
        </w:tc>
      </w:tr>
      <w:tr w:rsidR="002F3872" w:rsidRPr="00BD16AF" w:rsidTr="002F3872">
        <w:trPr>
          <w:jc w:val="center"/>
        </w:trPr>
        <w:tc>
          <w:tcPr>
            <w:tcW w:w="1895" w:type="pct"/>
            <w:vAlign w:val="center"/>
          </w:tcPr>
          <w:p w:rsidR="002F3872" w:rsidRPr="00BD16AF" w:rsidRDefault="002F3872" w:rsidP="00D3723F">
            <w:pPr>
              <w:rPr>
                <w:rFonts w:ascii="宋体" w:hAnsi="宋体"/>
                <w:szCs w:val="21"/>
              </w:rPr>
            </w:pPr>
            <w:r w:rsidRPr="00BD16AF">
              <w:rPr>
                <w:rFonts w:ascii="宋体" w:hAnsi="宋体"/>
                <w:color w:val="000000"/>
                <w:kern w:val="0"/>
                <w:szCs w:val="21"/>
              </w:rPr>
              <w:t>交易代码</w:t>
            </w:r>
          </w:p>
        </w:tc>
        <w:tc>
          <w:tcPr>
            <w:tcW w:w="3105" w:type="pct"/>
            <w:vAlign w:val="center"/>
          </w:tcPr>
          <w:p w:rsidR="002F3872" w:rsidRPr="00BD16AF" w:rsidRDefault="002F3872" w:rsidP="00D3723F">
            <w:pPr>
              <w:jc w:val="left"/>
              <w:rPr>
                <w:rFonts w:ascii="宋体" w:hAnsi="宋体"/>
                <w:szCs w:val="21"/>
              </w:rPr>
            </w:pPr>
            <w:r w:rsidRPr="00BD16AF">
              <w:rPr>
                <w:rFonts w:ascii="宋体" w:hAnsi="宋体"/>
                <w:szCs w:val="21"/>
              </w:rPr>
              <w:t>002150</w:t>
            </w:r>
          </w:p>
        </w:tc>
      </w:tr>
      <w:tr w:rsidR="002F3872" w:rsidRPr="00BD16AF" w:rsidTr="002F3872">
        <w:trPr>
          <w:jc w:val="center"/>
        </w:trPr>
        <w:tc>
          <w:tcPr>
            <w:tcW w:w="1895" w:type="pct"/>
          </w:tcPr>
          <w:p w:rsidR="002F3872" w:rsidRPr="00BD16AF" w:rsidRDefault="002F3872" w:rsidP="00D3723F">
            <w:pPr>
              <w:rPr>
                <w:rFonts w:ascii="宋体" w:hAnsi="宋体"/>
                <w:color w:val="000000"/>
                <w:kern w:val="0"/>
                <w:szCs w:val="21"/>
              </w:rPr>
            </w:pPr>
            <w:r w:rsidRPr="00BD16AF">
              <w:rPr>
                <w:rFonts w:ascii="宋体" w:hAnsi="宋体"/>
                <w:szCs w:val="21"/>
              </w:rPr>
              <w:t>基金运作方式</w:t>
            </w:r>
          </w:p>
        </w:tc>
        <w:tc>
          <w:tcPr>
            <w:tcW w:w="3105" w:type="pct"/>
            <w:vAlign w:val="center"/>
          </w:tcPr>
          <w:p w:rsidR="002F3872" w:rsidRPr="00BD16AF" w:rsidRDefault="002F3872" w:rsidP="00D3723F">
            <w:pPr>
              <w:jc w:val="left"/>
              <w:rPr>
                <w:rFonts w:ascii="宋体" w:hAnsi="宋体"/>
                <w:szCs w:val="21"/>
              </w:rPr>
            </w:pPr>
            <w:r w:rsidRPr="00BD16AF">
              <w:rPr>
                <w:rFonts w:ascii="宋体" w:hAnsi="宋体"/>
                <w:szCs w:val="21"/>
              </w:rPr>
              <w:t>契约型开放式</w:t>
            </w:r>
          </w:p>
        </w:tc>
      </w:tr>
      <w:tr w:rsidR="002F3872" w:rsidRPr="00BD16AF" w:rsidTr="002F3872">
        <w:trPr>
          <w:jc w:val="center"/>
        </w:trPr>
        <w:tc>
          <w:tcPr>
            <w:tcW w:w="1895" w:type="pct"/>
          </w:tcPr>
          <w:p w:rsidR="002F3872" w:rsidRPr="00BD16AF" w:rsidRDefault="002F3872" w:rsidP="00D3723F">
            <w:pPr>
              <w:rPr>
                <w:rFonts w:ascii="宋体" w:hAnsi="宋体"/>
                <w:color w:val="000000"/>
                <w:kern w:val="0"/>
                <w:szCs w:val="21"/>
              </w:rPr>
            </w:pPr>
            <w:r w:rsidRPr="00BD16AF">
              <w:rPr>
                <w:rFonts w:ascii="宋体" w:hAnsi="宋体"/>
                <w:szCs w:val="21"/>
              </w:rPr>
              <w:t>基金合同生效日</w:t>
            </w:r>
          </w:p>
        </w:tc>
        <w:tc>
          <w:tcPr>
            <w:tcW w:w="3105" w:type="pct"/>
            <w:vAlign w:val="center"/>
          </w:tcPr>
          <w:p w:rsidR="002F3872" w:rsidRPr="00BD16AF" w:rsidRDefault="002F3872" w:rsidP="00D3723F">
            <w:pPr>
              <w:jc w:val="left"/>
              <w:rPr>
                <w:rFonts w:ascii="宋体" w:hAnsi="宋体"/>
                <w:szCs w:val="21"/>
              </w:rPr>
            </w:pPr>
            <w:r w:rsidRPr="00BD16AF">
              <w:rPr>
                <w:rFonts w:ascii="宋体" w:hAnsi="宋体"/>
                <w:szCs w:val="21"/>
              </w:rPr>
              <w:t>2015年11月27日</w:t>
            </w:r>
          </w:p>
        </w:tc>
      </w:tr>
      <w:tr w:rsidR="002F3872" w:rsidRPr="00BD16AF" w:rsidTr="002F3872">
        <w:trPr>
          <w:jc w:val="center"/>
        </w:trPr>
        <w:tc>
          <w:tcPr>
            <w:tcW w:w="1895" w:type="pct"/>
          </w:tcPr>
          <w:p w:rsidR="002F3872" w:rsidRPr="00BD16AF" w:rsidRDefault="002F3872" w:rsidP="00D3723F">
            <w:pPr>
              <w:rPr>
                <w:rFonts w:ascii="宋体" w:hAnsi="宋体"/>
                <w:color w:val="000000"/>
                <w:kern w:val="0"/>
                <w:szCs w:val="21"/>
              </w:rPr>
            </w:pPr>
            <w:r w:rsidRPr="00BD16AF">
              <w:rPr>
                <w:rFonts w:ascii="宋体" w:hAnsi="宋体"/>
                <w:szCs w:val="21"/>
              </w:rPr>
              <w:t>基金管理人</w:t>
            </w:r>
          </w:p>
        </w:tc>
        <w:tc>
          <w:tcPr>
            <w:tcW w:w="3105" w:type="pct"/>
            <w:vAlign w:val="center"/>
          </w:tcPr>
          <w:p w:rsidR="002F3872" w:rsidRPr="00BD16AF" w:rsidRDefault="002F3872" w:rsidP="00D3723F">
            <w:pPr>
              <w:jc w:val="left"/>
              <w:rPr>
                <w:rFonts w:ascii="宋体" w:hAnsi="宋体"/>
                <w:szCs w:val="21"/>
              </w:rPr>
            </w:pPr>
            <w:r w:rsidRPr="00BD16AF">
              <w:rPr>
                <w:rFonts w:ascii="宋体" w:hAnsi="宋体"/>
                <w:szCs w:val="21"/>
              </w:rPr>
              <w:t>博时基金管理有限公司</w:t>
            </w:r>
          </w:p>
        </w:tc>
      </w:tr>
      <w:tr w:rsidR="002F3872" w:rsidRPr="00BD16AF" w:rsidTr="002F3872">
        <w:trPr>
          <w:jc w:val="center"/>
        </w:trPr>
        <w:tc>
          <w:tcPr>
            <w:tcW w:w="1895" w:type="pct"/>
          </w:tcPr>
          <w:p w:rsidR="002F3872" w:rsidRPr="00BD16AF" w:rsidRDefault="002F3872" w:rsidP="00D3723F">
            <w:pPr>
              <w:rPr>
                <w:rFonts w:ascii="宋体" w:hAnsi="宋体"/>
                <w:color w:val="000000"/>
                <w:kern w:val="0"/>
                <w:szCs w:val="21"/>
              </w:rPr>
            </w:pPr>
            <w:r w:rsidRPr="00BD16AF">
              <w:rPr>
                <w:rFonts w:ascii="宋体" w:hAnsi="宋体"/>
                <w:szCs w:val="21"/>
              </w:rPr>
              <w:t>基金托管人</w:t>
            </w:r>
          </w:p>
        </w:tc>
        <w:tc>
          <w:tcPr>
            <w:tcW w:w="3105" w:type="pct"/>
            <w:vAlign w:val="center"/>
          </w:tcPr>
          <w:p w:rsidR="002F3872" w:rsidRPr="00BD16AF" w:rsidRDefault="002F3872" w:rsidP="00D3723F">
            <w:pPr>
              <w:jc w:val="left"/>
              <w:rPr>
                <w:rFonts w:ascii="宋体" w:hAnsi="宋体"/>
                <w:szCs w:val="21"/>
              </w:rPr>
            </w:pPr>
            <w:r w:rsidRPr="00BD16AF">
              <w:rPr>
                <w:rFonts w:ascii="宋体" w:hAnsi="宋体"/>
                <w:szCs w:val="21"/>
              </w:rPr>
              <w:t>浙商银行股份有限公司</w:t>
            </w:r>
          </w:p>
        </w:tc>
      </w:tr>
      <w:tr w:rsidR="00242E66" w:rsidRPr="00BD16AF" w:rsidTr="00761D63">
        <w:trPr>
          <w:jc w:val="center"/>
        </w:trPr>
        <w:tc>
          <w:tcPr>
            <w:tcW w:w="1895" w:type="pct"/>
          </w:tcPr>
          <w:p w:rsidR="00242E66" w:rsidRPr="00AE5F6A" w:rsidRDefault="00242E66" w:rsidP="006E5A24">
            <w:pPr>
              <w:rPr>
                <w:rFonts w:ascii="宋体" w:hAnsi="宋体" w:cs="Arial"/>
                <w:szCs w:val="21"/>
              </w:rPr>
            </w:pPr>
            <w:r w:rsidRPr="00AE5F6A">
              <w:rPr>
                <w:rFonts w:ascii="宋体" w:hAnsi="宋体" w:cs="Arial"/>
                <w:szCs w:val="21"/>
              </w:rPr>
              <w:t>报告期末基金份额总额</w:t>
            </w:r>
          </w:p>
        </w:tc>
        <w:tc>
          <w:tcPr>
            <w:tcW w:w="3105" w:type="pct"/>
          </w:tcPr>
          <w:p w:rsidR="00242E66" w:rsidRPr="00AE5F6A" w:rsidRDefault="00242E66" w:rsidP="00242E66">
            <w:pPr>
              <w:rPr>
                <w:rFonts w:ascii="宋体" w:hAnsi="宋体" w:cs="Arial"/>
                <w:color w:val="000000"/>
                <w:szCs w:val="21"/>
              </w:rPr>
            </w:pPr>
            <w:r w:rsidRPr="00242E66">
              <w:rPr>
                <w:rFonts w:ascii="宋体" w:hAnsi="宋体" w:cs="Arial"/>
                <w:color w:val="000000"/>
                <w:szCs w:val="21"/>
              </w:rPr>
              <w:t>10,006,</w:t>
            </w:r>
            <w:r>
              <w:rPr>
                <w:rFonts w:ascii="宋体" w:hAnsi="宋体" w:cs="Arial" w:hint="eastAsia"/>
                <w:color w:val="000000"/>
                <w:szCs w:val="21"/>
              </w:rPr>
              <w:t>2</w:t>
            </w:r>
            <w:r w:rsidRPr="00242E66">
              <w:rPr>
                <w:rFonts w:ascii="宋体" w:hAnsi="宋体" w:cs="Arial"/>
                <w:color w:val="000000"/>
                <w:szCs w:val="21"/>
              </w:rPr>
              <w:t>88.</w:t>
            </w:r>
            <w:r>
              <w:rPr>
                <w:rFonts w:ascii="宋体" w:hAnsi="宋体" w:cs="Arial" w:hint="eastAsia"/>
                <w:color w:val="000000"/>
                <w:szCs w:val="21"/>
              </w:rPr>
              <w:t>58</w:t>
            </w:r>
            <w:r w:rsidRPr="00AE5F6A">
              <w:rPr>
                <w:rFonts w:ascii="宋体" w:hAnsi="宋体" w:cs="Arial"/>
                <w:color w:val="000000"/>
                <w:szCs w:val="21"/>
              </w:rPr>
              <w:t>份</w:t>
            </w:r>
          </w:p>
        </w:tc>
      </w:tr>
      <w:tr w:rsidR="00242E66" w:rsidRPr="00BD16AF" w:rsidTr="00761D63">
        <w:trPr>
          <w:jc w:val="center"/>
        </w:trPr>
        <w:tc>
          <w:tcPr>
            <w:tcW w:w="1895" w:type="pct"/>
          </w:tcPr>
          <w:p w:rsidR="00242E66" w:rsidRPr="00AE5F6A" w:rsidRDefault="00242E66" w:rsidP="006E5A24">
            <w:pPr>
              <w:rPr>
                <w:rFonts w:ascii="宋体" w:hAnsi="宋体" w:cs="Arial"/>
                <w:szCs w:val="21"/>
              </w:rPr>
            </w:pPr>
            <w:r w:rsidRPr="00AE5F6A">
              <w:rPr>
                <w:rFonts w:ascii="宋体" w:hAnsi="宋体" w:cs="Arial"/>
                <w:szCs w:val="21"/>
              </w:rPr>
              <w:t>基金合同存续期</w:t>
            </w:r>
          </w:p>
        </w:tc>
        <w:tc>
          <w:tcPr>
            <w:tcW w:w="3105" w:type="pct"/>
          </w:tcPr>
          <w:p w:rsidR="00242E66" w:rsidRPr="00AE5F6A" w:rsidRDefault="00242E66" w:rsidP="006E5A24">
            <w:pPr>
              <w:rPr>
                <w:rFonts w:ascii="宋体" w:hAnsi="宋体" w:cs="Arial"/>
                <w:color w:val="000000"/>
                <w:szCs w:val="21"/>
              </w:rPr>
            </w:pPr>
            <w:r w:rsidRPr="00AE5F6A">
              <w:rPr>
                <w:rFonts w:ascii="宋体" w:hAnsi="宋体" w:cs="Arial"/>
                <w:color w:val="000000"/>
                <w:szCs w:val="21"/>
              </w:rPr>
              <w:t>不定期</w:t>
            </w:r>
          </w:p>
        </w:tc>
      </w:tr>
    </w:tbl>
    <w:p w:rsidR="00EE1E53" w:rsidRPr="00EF5D5A" w:rsidRDefault="00F13EB3" w:rsidP="00990B5C">
      <w:pPr>
        <w:pStyle w:val="2"/>
        <w:spacing w:before="0" w:after="0"/>
        <w:rPr>
          <w:rFonts w:ascii="宋体" w:hAnsi="宋体"/>
          <w:kern w:val="0"/>
          <w:szCs w:val="24"/>
        </w:rPr>
      </w:pPr>
      <w:bookmarkStart w:id="33" w:name="_Toc492324253"/>
      <w:r w:rsidRPr="00EF5D5A">
        <w:rPr>
          <w:rFonts w:ascii="宋体" w:hAnsi="宋体"/>
          <w:kern w:val="0"/>
          <w:szCs w:val="24"/>
        </w:rPr>
        <w:t>2.2 基金产品说明</w:t>
      </w:r>
      <w:bookmarkEnd w:id="26"/>
      <w:bookmarkEnd w:id="27"/>
      <w:bookmarkEnd w:id="28"/>
      <w:bookmarkEnd w:id="29"/>
      <w:bookmarkEnd w:id="30"/>
      <w:bookmarkEnd w:id="31"/>
      <w:bookmarkEnd w:id="32"/>
      <w:bookmarkEnd w:id="33"/>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945"/>
      </w:tblGrid>
      <w:tr w:rsidR="002F3872" w:rsidRPr="00EF5D5A" w:rsidTr="002F3872">
        <w:tc>
          <w:tcPr>
            <w:tcW w:w="2127" w:type="dxa"/>
            <w:vAlign w:val="center"/>
          </w:tcPr>
          <w:p w:rsidR="002F3872" w:rsidRPr="00EF5D5A" w:rsidRDefault="002F3872" w:rsidP="00140EEC">
            <w:pPr>
              <w:rPr>
                <w:rFonts w:ascii="宋体" w:hAnsi="宋体"/>
                <w:color w:val="000000" w:themeColor="text1"/>
                <w:szCs w:val="21"/>
              </w:rPr>
            </w:pPr>
            <w:r w:rsidRPr="00EF5D5A">
              <w:rPr>
                <w:rFonts w:ascii="宋体" w:hAnsi="宋体"/>
                <w:color w:val="000000" w:themeColor="text1"/>
                <w:szCs w:val="21"/>
              </w:rPr>
              <w:t>投资目标</w:t>
            </w:r>
          </w:p>
        </w:tc>
        <w:tc>
          <w:tcPr>
            <w:tcW w:w="6945" w:type="dxa"/>
            <w:vAlign w:val="bottom"/>
          </w:tcPr>
          <w:p w:rsidR="002F3872" w:rsidRPr="00BD16AF" w:rsidRDefault="002F3872" w:rsidP="00D3723F">
            <w:pPr>
              <w:jc w:val="left"/>
              <w:rPr>
                <w:rFonts w:ascii="宋体" w:hAnsi="宋体"/>
                <w:szCs w:val="21"/>
              </w:rPr>
            </w:pPr>
            <w:r w:rsidRPr="00BD16AF">
              <w:rPr>
                <w:rFonts w:ascii="宋体" w:hAnsi="宋体"/>
                <w:szCs w:val="21"/>
              </w:rPr>
              <w:t>在一定程度上控制组合净值波动率的前提下，力争长期内实现超越业绩比较基准的投资回报。</w:t>
            </w:r>
          </w:p>
        </w:tc>
      </w:tr>
      <w:tr w:rsidR="002F3872" w:rsidRPr="00EF5D5A" w:rsidTr="002F3872">
        <w:tc>
          <w:tcPr>
            <w:tcW w:w="2127" w:type="dxa"/>
            <w:vAlign w:val="center"/>
          </w:tcPr>
          <w:p w:rsidR="002F3872" w:rsidRPr="00EF5D5A" w:rsidRDefault="002F3872" w:rsidP="00140EEC">
            <w:pPr>
              <w:rPr>
                <w:rFonts w:ascii="宋体" w:hAnsi="宋体"/>
                <w:color w:val="000000" w:themeColor="text1"/>
                <w:szCs w:val="21"/>
              </w:rPr>
            </w:pPr>
            <w:r w:rsidRPr="00EF5D5A">
              <w:rPr>
                <w:rFonts w:ascii="宋体" w:hAnsi="宋体"/>
                <w:color w:val="000000" w:themeColor="text1"/>
                <w:szCs w:val="21"/>
              </w:rPr>
              <w:t>投资策略</w:t>
            </w:r>
          </w:p>
        </w:tc>
        <w:tc>
          <w:tcPr>
            <w:tcW w:w="6945" w:type="dxa"/>
            <w:vAlign w:val="bottom"/>
          </w:tcPr>
          <w:p w:rsidR="002F3872" w:rsidRPr="00BD16AF" w:rsidRDefault="002F3872" w:rsidP="00D3723F">
            <w:pPr>
              <w:jc w:val="left"/>
              <w:rPr>
                <w:rFonts w:ascii="宋体" w:hAnsi="宋体"/>
                <w:szCs w:val="21"/>
              </w:rPr>
            </w:pPr>
            <w:r w:rsidRPr="00BD16AF">
              <w:rPr>
                <w:rFonts w:ascii="宋体" w:hAnsi="宋体"/>
                <w:szCs w:val="21"/>
              </w:rPr>
              <w:t>本基金通过宏观周期研究、行业周期研究、公司研究相结合，通过定量分</w:t>
            </w:r>
            <w:r w:rsidRPr="00BD16AF">
              <w:rPr>
                <w:rFonts w:ascii="宋体" w:hAnsi="宋体"/>
                <w:szCs w:val="21"/>
              </w:rPr>
              <w:lastRenderedPageBreak/>
              <w:t>析增强组合策略操作的方法，确定资产在基础配置、行业配置、公司配置结构上的比例。本基金充分发挥基金管理人长期积累的行业、公司研究成果，利用自主开发的信用分析系统，深入挖掘价值被低估的标的券种，以尽量获取最大化的信用溢价。本基金采用的投资策略包括：期限结构策略、行业配置策略、息差策略、个券挖掘策略等。</w:t>
            </w:r>
          </w:p>
        </w:tc>
      </w:tr>
      <w:tr w:rsidR="002F3872" w:rsidRPr="00EF5D5A" w:rsidTr="002F3872">
        <w:tc>
          <w:tcPr>
            <w:tcW w:w="2127" w:type="dxa"/>
            <w:vAlign w:val="center"/>
          </w:tcPr>
          <w:p w:rsidR="002F3872" w:rsidRPr="00EF5D5A" w:rsidRDefault="002F3872" w:rsidP="00140EEC">
            <w:pPr>
              <w:rPr>
                <w:rFonts w:ascii="宋体" w:hAnsi="宋体"/>
                <w:color w:val="000000" w:themeColor="text1"/>
                <w:szCs w:val="21"/>
              </w:rPr>
            </w:pPr>
            <w:r w:rsidRPr="00EF5D5A">
              <w:rPr>
                <w:rFonts w:ascii="宋体" w:hAnsi="宋体"/>
                <w:color w:val="000000" w:themeColor="text1"/>
                <w:szCs w:val="21"/>
              </w:rPr>
              <w:lastRenderedPageBreak/>
              <w:t>业绩比较基准</w:t>
            </w:r>
          </w:p>
        </w:tc>
        <w:tc>
          <w:tcPr>
            <w:tcW w:w="6945" w:type="dxa"/>
            <w:vAlign w:val="bottom"/>
          </w:tcPr>
          <w:p w:rsidR="002F3872" w:rsidRPr="00BD16AF" w:rsidRDefault="002F3872" w:rsidP="00D3723F">
            <w:pPr>
              <w:jc w:val="left"/>
              <w:rPr>
                <w:rFonts w:ascii="宋体" w:hAnsi="宋体"/>
                <w:szCs w:val="21"/>
              </w:rPr>
            </w:pPr>
            <w:r w:rsidRPr="00BD16AF">
              <w:rPr>
                <w:rFonts w:ascii="宋体" w:hAnsi="宋体"/>
                <w:szCs w:val="21"/>
              </w:rPr>
              <w:t>本基金的业绩比较基准为：一年期银行定期存款收益率(税后)+1.2%</w:t>
            </w:r>
          </w:p>
        </w:tc>
      </w:tr>
      <w:tr w:rsidR="002F3872" w:rsidRPr="00EF5D5A" w:rsidTr="002F3872">
        <w:tc>
          <w:tcPr>
            <w:tcW w:w="2127" w:type="dxa"/>
            <w:vAlign w:val="center"/>
          </w:tcPr>
          <w:p w:rsidR="002F3872" w:rsidRPr="00EF5D5A" w:rsidRDefault="002F3872" w:rsidP="00140EEC">
            <w:pPr>
              <w:rPr>
                <w:rFonts w:ascii="宋体" w:hAnsi="宋体"/>
                <w:color w:val="000000" w:themeColor="text1"/>
                <w:szCs w:val="21"/>
              </w:rPr>
            </w:pPr>
            <w:r w:rsidRPr="00EF5D5A">
              <w:rPr>
                <w:rFonts w:ascii="宋体" w:hAnsi="宋体"/>
                <w:color w:val="000000" w:themeColor="text1"/>
                <w:szCs w:val="21"/>
              </w:rPr>
              <w:t>风险收益特征</w:t>
            </w:r>
          </w:p>
        </w:tc>
        <w:tc>
          <w:tcPr>
            <w:tcW w:w="6945" w:type="dxa"/>
            <w:vAlign w:val="bottom"/>
          </w:tcPr>
          <w:p w:rsidR="002F3872" w:rsidRPr="00BD16AF" w:rsidRDefault="002F3872" w:rsidP="00D3723F">
            <w:pPr>
              <w:jc w:val="left"/>
              <w:rPr>
                <w:rFonts w:ascii="宋体" w:hAnsi="宋体"/>
                <w:szCs w:val="21"/>
              </w:rPr>
            </w:pPr>
            <w:r w:rsidRPr="00BD16AF">
              <w:rPr>
                <w:rFonts w:ascii="宋体" w:hAnsi="宋体"/>
                <w:szCs w:val="21"/>
              </w:rPr>
              <w:t>本基金为债券型基金，预期收益和预期风险高于货币市场基金，但低于混合型基金、股票型基金，属于中低风险/收益的产品。</w:t>
            </w:r>
          </w:p>
        </w:tc>
      </w:tr>
    </w:tbl>
    <w:p w:rsidR="00EE1E53" w:rsidRPr="00E83168" w:rsidRDefault="00E26438" w:rsidP="00E83168">
      <w:pPr>
        <w:pStyle w:val="1"/>
        <w:keepNext/>
        <w:keepLines/>
        <w:widowControl w:val="0"/>
        <w:spacing w:beforeLines="100" w:before="312" w:afterLines="100" w:after="312" w:line="360" w:lineRule="auto"/>
        <w:jc w:val="center"/>
        <w:rPr>
          <w:rFonts w:ascii="宋体" w:hAnsi="宋体"/>
          <w:b/>
          <w:kern w:val="2"/>
          <w:sz w:val="28"/>
          <w:szCs w:val="28"/>
          <w:lang w:val="en-US"/>
        </w:rPr>
      </w:pPr>
      <w:bookmarkStart w:id="34" w:name="_Toc225498250"/>
      <w:bookmarkStart w:id="35" w:name="_Toc361324850"/>
      <w:bookmarkStart w:id="36" w:name="_Toc409100412"/>
      <w:bookmarkStart w:id="37" w:name="_Toc409100049"/>
      <w:bookmarkStart w:id="38" w:name="_Toc492324254"/>
      <w:r w:rsidRPr="00EF5D5A">
        <w:rPr>
          <w:rStyle w:val="2CharCharChar"/>
          <w:rFonts w:ascii="宋体" w:hAnsi="宋体"/>
        </w:rPr>
        <w:t>3</w:t>
      </w:r>
      <w:bookmarkEnd w:id="34"/>
      <w:bookmarkEnd w:id="35"/>
      <w:bookmarkEnd w:id="36"/>
      <w:bookmarkEnd w:id="37"/>
      <w:r w:rsidR="00E83168">
        <w:rPr>
          <w:rStyle w:val="2CharCharChar"/>
          <w:rFonts w:ascii="宋体" w:hAnsi="宋体" w:hint="eastAsia"/>
        </w:rPr>
        <w:t>、基金运作情况说明</w:t>
      </w:r>
      <w:bookmarkEnd w:id="38"/>
    </w:p>
    <w:p w:rsidR="00E83168" w:rsidRDefault="00E83168" w:rsidP="00E83168">
      <w:pPr>
        <w:spacing w:line="360" w:lineRule="auto"/>
        <w:ind w:firstLineChars="200" w:firstLine="480"/>
        <w:rPr>
          <w:rFonts w:ascii="宋体" w:hAnsi="宋体"/>
          <w:color w:val="000000"/>
          <w:sz w:val="24"/>
        </w:rPr>
      </w:pPr>
      <w:r w:rsidRPr="00E83168">
        <w:rPr>
          <w:rFonts w:ascii="宋体" w:hAnsi="宋体" w:hint="eastAsia"/>
          <w:color w:val="000000"/>
          <w:sz w:val="24"/>
        </w:rPr>
        <w:t>本基金经中国证券监督管理委员会(以下简称“中国证监会”)证监许可[2015]</w:t>
      </w:r>
      <w:r w:rsidR="00B932AB" w:rsidRPr="00B932AB">
        <w:t xml:space="preserve"> </w:t>
      </w:r>
      <w:r w:rsidR="00B932AB" w:rsidRPr="00B932AB">
        <w:rPr>
          <w:rFonts w:ascii="宋体" w:hAnsi="宋体"/>
          <w:color w:val="000000"/>
          <w:sz w:val="24"/>
        </w:rPr>
        <w:t>2533</w:t>
      </w:r>
      <w:r w:rsidRPr="00E83168">
        <w:rPr>
          <w:rFonts w:ascii="宋体" w:hAnsi="宋体" w:hint="eastAsia"/>
          <w:color w:val="000000"/>
          <w:sz w:val="24"/>
        </w:rPr>
        <w:t>号《</w:t>
      </w:r>
      <w:r w:rsidR="00B932AB" w:rsidRPr="00B932AB">
        <w:rPr>
          <w:rFonts w:ascii="宋体" w:hAnsi="宋体" w:hint="eastAsia"/>
          <w:color w:val="000000"/>
          <w:sz w:val="24"/>
        </w:rPr>
        <w:t>关于准予博时裕和纯债债券型证券投资基金注册的批复</w:t>
      </w:r>
      <w:r w:rsidRPr="00E83168">
        <w:rPr>
          <w:rFonts w:ascii="宋体" w:hAnsi="宋体" w:hint="eastAsia"/>
          <w:color w:val="000000"/>
          <w:sz w:val="24"/>
        </w:rPr>
        <w:t>》</w:t>
      </w:r>
      <w:r w:rsidR="00575C13">
        <w:rPr>
          <w:rFonts w:ascii="宋体" w:hAnsi="宋体" w:hint="eastAsia"/>
          <w:color w:val="000000"/>
          <w:sz w:val="24"/>
        </w:rPr>
        <w:t>注册</w:t>
      </w:r>
      <w:r w:rsidRPr="00E83168">
        <w:rPr>
          <w:rFonts w:ascii="宋体" w:hAnsi="宋体" w:hint="eastAsia"/>
          <w:color w:val="000000"/>
          <w:sz w:val="24"/>
        </w:rPr>
        <w:t>，由博时基金管理有限公司</w:t>
      </w:r>
      <w:r w:rsidR="00F9071B">
        <w:rPr>
          <w:rFonts w:ascii="宋体" w:hAnsi="宋体" w:hint="eastAsia"/>
          <w:color w:val="000000"/>
          <w:sz w:val="24"/>
        </w:rPr>
        <w:t>于</w:t>
      </w:r>
      <w:r w:rsidR="00B932AB" w:rsidRPr="00B932AB">
        <w:rPr>
          <w:rFonts w:ascii="宋体" w:hAnsi="宋体" w:hint="eastAsia"/>
          <w:color w:val="000000"/>
          <w:sz w:val="24"/>
        </w:rPr>
        <w:t>2015年11月25日至2015年11月26日</w:t>
      </w:r>
      <w:r w:rsidR="00F9071B">
        <w:rPr>
          <w:rFonts w:ascii="宋体" w:hAnsi="宋体" w:hint="eastAsia"/>
          <w:color w:val="000000"/>
          <w:sz w:val="24"/>
        </w:rPr>
        <w:t>向社会公开发行募集，基金合同</w:t>
      </w:r>
      <w:r w:rsidRPr="00E83168">
        <w:rPr>
          <w:rFonts w:ascii="宋体" w:hAnsi="宋体" w:hint="eastAsia"/>
          <w:color w:val="000000"/>
          <w:sz w:val="24"/>
        </w:rPr>
        <w:t>于2015年</w:t>
      </w:r>
      <w:r w:rsidR="00B932AB" w:rsidRPr="00B932AB">
        <w:rPr>
          <w:rFonts w:ascii="宋体" w:hAnsi="宋体" w:hint="eastAsia"/>
          <w:color w:val="000000"/>
          <w:sz w:val="24"/>
        </w:rPr>
        <w:t>11月27</w:t>
      </w:r>
      <w:r w:rsidRPr="00E83168">
        <w:rPr>
          <w:rFonts w:ascii="宋体" w:hAnsi="宋体" w:hint="eastAsia"/>
          <w:color w:val="000000"/>
          <w:sz w:val="24"/>
        </w:rPr>
        <w:t>日正式生效，</w:t>
      </w:r>
      <w:r w:rsidR="00F9071B">
        <w:rPr>
          <w:rFonts w:ascii="宋体" w:hAnsi="宋体" w:hint="eastAsia"/>
          <w:color w:val="000000"/>
          <w:sz w:val="24"/>
        </w:rPr>
        <w:t>募集规模</w:t>
      </w:r>
      <w:r w:rsidRPr="00E83168">
        <w:rPr>
          <w:rFonts w:ascii="宋体" w:hAnsi="宋体" w:hint="eastAsia"/>
          <w:color w:val="000000"/>
          <w:sz w:val="24"/>
        </w:rPr>
        <w:t>为</w:t>
      </w:r>
      <w:r w:rsidR="00B932AB" w:rsidRPr="00B932AB">
        <w:rPr>
          <w:rFonts w:ascii="宋体" w:hAnsi="宋体" w:hint="eastAsia"/>
          <w:color w:val="000000"/>
          <w:sz w:val="24"/>
        </w:rPr>
        <w:t>200,033,971.41</w:t>
      </w:r>
      <w:r w:rsidRPr="00E83168">
        <w:rPr>
          <w:rFonts w:ascii="宋体" w:hAnsi="宋体" w:hint="eastAsia"/>
          <w:color w:val="000000"/>
          <w:sz w:val="24"/>
        </w:rPr>
        <w:t>份基金份额。</w:t>
      </w:r>
    </w:p>
    <w:p w:rsidR="00F9071B" w:rsidRPr="00F9071B" w:rsidRDefault="00F9071B" w:rsidP="00F9071B">
      <w:pPr>
        <w:spacing w:line="360" w:lineRule="auto"/>
        <w:ind w:firstLineChars="200" w:firstLine="480"/>
        <w:rPr>
          <w:rFonts w:ascii="宋体" w:hAnsi="宋体"/>
          <w:color w:val="000000"/>
          <w:sz w:val="24"/>
        </w:rPr>
      </w:pPr>
      <w:r w:rsidRPr="00F9071B">
        <w:rPr>
          <w:rFonts w:ascii="宋体" w:hAnsi="宋体" w:hint="eastAsia"/>
          <w:color w:val="000000"/>
          <w:sz w:val="24"/>
        </w:rPr>
        <w:t>自</w:t>
      </w:r>
      <w:r>
        <w:rPr>
          <w:rFonts w:ascii="宋体" w:hAnsi="宋体" w:hint="eastAsia"/>
          <w:color w:val="000000"/>
          <w:sz w:val="24"/>
        </w:rPr>
        <w:t xml:space="preserve"> 201</w:t>
      </w:r>
      <w:r w:rsidRPr="00F9071B">
        <w:rPr>
          <w:rFonts w:ascii="宋体" w:hAnsi="宋体" w:hint="eastAsia"/>
          <w:color w:val="000000"/>
          <w:sz w:val="24"/>
        </w:rPr>
        <w:t>5年</w:t>
      </w:r>
      <w:r w:rsidR="00EB3AB5" w:rsidRPr="00B932AB">
        <w:rPr>
          <w:rFonts w:ascii="宋体" w:hAnsi="宋体" w:hint="eastAsia"/>
          <w:color w:val="000000"/>
          <w:sz w:val="24"/>
        </w:rPr>
        <w:t>11月27</w:t>
      </w:r>
      <w:r w:rsidRPr="00F9071B">
        <w:rPr>
          <w:rFonts w:ascii="宋体" w:hAnsi="宋体" w:hint="eastAsia"/>
          <w:color w:val="000000"/>
          <w:sz w:val="24"/>
        </w:rPr>
        <w:t>日至</w:t>
      </w:r>
      <w:r>
        <w:rPr>
          <w:rFonts w:ascii="宋体" w:hAnsi="宋体" w:hint="eastAsia"/>
          <w:color w:val="000000"/>
          <w:sz w:val="24"/>
        </w:rPr>
        <w:t xml:space="preserve"> 2017</w:t>
      </w:r>
      <w:r w:rsidRPr="00F9071B">
        <w:rPr>
          <w:rFonts w:ascii="宋体" w:hAnsi="宋体" w:hint="eastAsia"/>
          <w:color w:val="000000"/>
          <w:sz w:val="24"/>
        </w:rPr>
        <w:t>年</w:t>
      </w:r>
      <w:r w:rsidR="00EB3AB5">
        <w:rPr>
          <w:rFonts w:ascii="宋体" w:hAnsi="宋体" w:hint="eastAsia"/>
          <w:color w:val="000000"/>
          <w:sz w:val="24"/>
        </w:rPr>
        <w:t>8</w:t>
      </w:r>
      <w:r w:rsidRPr="00F9071B">
        <w:rPr>
          <w:rFonts w:ascii="宋体" w:hAnsi="宋体" w:hint="eastAsia"/>
          <w:color w:val="000000"/>
          <w:sz w:val="24"/>
        </w:rPr>
        <w:t>月</w:t>
      </w:r>
      <w:r w:rsidR="00EB3AB5">
        <w:rPr>
          <w:rFonts w:ascii="宋体" w:hAnsi="宋体" w:hint="eastAsia"/>
          <w:color w:val="000000"/>
          <w:sz w:val="24"/>
        </w:rPr>
        <w:t>3</w:t>
      </w:r>
      <w:r w:rsidRPr="00F9071B">
        <w:rPr>
          <w:rFonts w:ascii="宋体" w:hAnsi="宋体" w:hint="eastAsia"/>
          <w:color w:val="000000"/>
          <w:sz w:val="24"/>
        </w:rPr>
        <w:t>日期间，本基金正常运作。</w:t>
      </w:r>
    </w:p>
    <w:p w:rsidR="00232334" w:rsidRDefault="00BC308E" w:rsidP="00BC308E">
      <w:pPr>
        <w:spacing w:line="360" w:lineRule="auto"/>
        <w:ind w:firstLineChars="200" w:firstLine="480"/>
        <w:rPr>
          <w:rFonts w:ascii="宋体" w:hAnsi="宋体"/>
          <w:color w:val="000000"/>
          <w:sz w:val="24"/>
        </w:rPr>
      </w:pPr>
      <w:bookmarkStart w:id="39" w:name="_Toc361324872"/>
      <w:bookmarkStart w:id="40" w:name="_Toc409100436"/>
      <w:bookmarkStart w:id="41" w:name="_Toc409100073"/>
      <w:r w:rsidRPr="00BC308E">
        <w:rPr>
          <w:rFonts w:ascii="宋体" w:hAnsi="宋体" w:hint="eastAsia"/>
          <w:color w:val="000000"/>
          <w:sz w:val="24"/>
        </w:rPr>
        <w:t>根据《博时裕和纯债债券型证券投资基金基金合同》、本基金基金份额持有人大会于2017年8月2日表决通过的《关于终止博时裕和纯债债券型证券投资基金基金合同有关事项的议案》以及博时基金管理有限公司于2017年8月3日发布的《博时基金管理有限公司关于博时裕和纯债债券型证券投资基金基金份额持有人大会表决结果暨决议生效的公告》，本基金</w:t>
      </w:r>
      <w:r>
        <w:rPr>
          <w:rFonts w:ascii="宋体" w:hAnsi="宋体" w:hint="eastAsia"/>
          <w:color w:val="000000"/>
          <w:sz w:val="24"/>
        </w:rPr>
        <w:t>自</w:t>
      </w:r>
      <w:r w:rsidRPr="00BC308E">
        <w:rPr>
          <w:rFonts w:ascii="宋体" w:hAnsi="宋体" w:hint="eastAsia"/>
          <w:color w:val="000000"/>
          <w:sz w:val="24"/>
        </w:rPr>
        <w:t>2017年8月4日进入清算程序。</w:t>
      </w:r>
    </w:p>
    <w:p w:rsidR="00EE1E53" w:rsidRPr="00EF5D5A" w:rsidRDefault="009F19E1" w:rsidP="00E26438">
      <w:pPr>
        <w:pStyle w:val="1"/>
        <w:keepNext/>
        <w:keepLines/>
        <w:widowControl w:val="0"/>
        <w:spacing w:beforeLines="100" w:before="312" w:afterLines="100" w:after="312" w:line="360" w:lineRule="auto"/>
        <w:jc w:val="center"/>
        <w:rPr>
          <w:rStyle w:val="2CharCharChar"/>
          <w:rFonts w:ascii="宋体" w:hAnsi="宋体"/>
        </w:rPr>
      </w:pPr>
      <w:bookmarkStart w:id="42" w:name="_Toc492324255"/>
      <w:r>
        <w:rPr>
          <w:rStyle w:val="2CharCharChar"/>
          <w:rFonts w:ascii="宋体" w:hAnsi="宋体" w:hint="eastAsia"/>
        </w:rPr>
        <w:t>4</w:t>
      </w:r>
      <w:r w:rsidR="00F9071B" w:rsidRPr="00130B1F">
        <w:rPr>
          <w:rStyle w:val="2CharCharChar"/>
          <w:rFonts w:ascii="宋体" w:hAnsi="宋体" w:hint="eastAsia"/>
        </w:rPr>
        <w:t>、</w:t>
      </w:r>
      <w:bookmarkEnd w:id="39"/>
      <w:bookmarkEnd w:id="40"/>
      <w:bookmarkEnd w:id="41"/>
      <w:r w:rsidR="009C415D">
        <w:rPr>
          <w:rStyle w:val="2CharCharChar"/>
          <w:rFonts w:ascii="宋体" w:hAnsi="宋体" w:hint="eastAsia"/>
        </w:rPr>
        <w:t>财务报告</w:t>
      </w:r>
      <w:bookmarkEnd w:id="42"/>
    </w:p>
    <w:p w:rsidR="00EE1E53" w:rsidRPr="00EF5D5A" w:rsidRDefault="009F19E1">
      <w:pPr>
        <w:pStyle w:val="2"/>
        <w:spacing w:before="0" w:after="0"/>
        <w:rPr>
          <w:rFonts w:ascii="宋体" w:hAnsi="宋体"/>
          <w:kern w:val="0"/>
          <w:szCs w:val="24"/>
        </w:rPr>
      </w:pPr>
      <w:bookmarkStart w:id="43" w:name="_Toc361324873"/>
      <w:bookmarkStart w:id="44" w:name="_Toc225498268"/>
      <w:bookmarkStart w:id="45" w:name="_Toc409100074"/>
      <w:bookmarkStart w:id="46" w:name="_Toc409100437"/>
      <w:bookmarkStart w:id="47" w:name="_Toc476577275"/>
      <w:bookmarkStart w:id="48" w:name="_Toc483396838"/>
      <w:bookmarkStart w:id="49" w:name="_Toc484607311"/>
      <w:bookmarkStart w:id="50" w:name="_Toc484769806"/>
      <w:bookmarkStart w:id="51" w:name="_Toc492324256"/>
      <w:r>
        <w:rPr>
          <w:rFonts w:ascii="宋体" w:hAnsi="宋体" w:hint="eastAsia"/>
          <w:kern w:val="0"/>
          <w:szCs w:val="24"/>
        </w:rPr>
        <w:t>4</w:t>
      </w:r>
      <w:r w:rsidR="00F13EB3" w:rsidRPr="00EF5D5A">
        <w:rPr>
          <w:rFonts w:ascii="宋体" w:hAnsi="宋体"/>
          <w:kern w:val="0"/>
          <w:szCs w:val="24"/>
        </w:rPr>
        <w:t>.1 资产负债表</w:t>
      </w:r>
      <w:bookmarkEnd w:id="43"/>
      <w:bookmarkEnd w:id="44"/>
      <w:bookmarkEnd w:id="45"/>
      <w:bookmarkEnd w:id="46"/>
      <w:bookmarkEnd w:id="47"/>
      <w:bookmarkEnd w:id="48"/>
      <w:bookmarkEnd w:id="49"/>
      <w:bookmarkEnd w:id="50"/>
      <w:bookmarkEnd w:id="51"/>
    </w:p>
    <w:p w:rsidR="00EE1E53" w:rsidRPr="00EF5D5A"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6378"/>
      </w:tblGrid>
      <w:tr w:rsidR="0019525D" w:rsidRPr="00EF5D5A" w:rsidTr="0019525D">
        <w:tc>
          <w:tcPr>
            <w:tcW w:w="2694" w:type="dxa"/>
            <w:vAlign w:val="center"/>
          </w:tcPr>
          <w:p w:rsidR="0019525D" w:rsidRPr="00EF5D5A" w:rsidRDefault="0019525D" w:rsidP="003B6036">
            <w:pPr>
              <w:pStyle w:val="af0"/>
              <w:jc w:val="center"/>
              <w:rPr>
                <w:b/>
                <w:color w:val="000000" w:themeColor="text1"/>
                <w:sz w:val="21"/>
                <w:szCs w:val="21"/>
              </w:rPr>
            </w:pPr>
            <w:r w:rsidRPr="00EF5D5A">
              <w:rPr>
                <w:b/>
                <w:color w:val="000000" w:themeColor="text1"/>
                <w:sz w:val="21"/>
                <w:szCs w:val="21"/>
              </w:rPr>
              <w:t>资产</w:t>
            </w:r>
          </w:p>
        </w:tc>
        <w:tc>
          <w:tcPr>
            <w:tcW w:w="6378" w:type="dxa"/>
            <w:vAlign w:val="center"/>
          </w:tcPr>
          <w:p w:rsidR="0019525D" w:rsidRPr="00EF5D5A" w:rsidRDefault="009F19E1" w:rsidP="009F19E1">
            <w:pPr>
              <w:pStyle w:val="af0"/>
              <w:jc w:val="center"/>
              <w:rPr>
                <w:b/>
                <w:color w:val="000000" w:themeColor="text1"/>
                <w:sz w:val="21"/>
                <w:szCs w:val="21"/>
              </w:rPr>
            </w:pPr>
            <w:r w:rsidRPr="009F19E1">
              <w:rPr>
                <w:rFonts w:hint="eastAsia"/>
                <w:b/>
                <w:color w:val="000000" w:themeColor="text1"/>
                <w:sz w:val="21"/>
                <w:szCs w:val="21"/>
              </w:rPr>
              <w:t>2017年8月3日(基金最后运作日)</w:t>
            </w:r>
          </w:p>
        </w:tc>
      </w:tr>
      <w:tr w:rsidR="0019525D" w:rsidRPr="00EF5D5A" w:rsidTr="0019525D">
        <w:tc>
          <w:tcPr>
            <w:tcW w:w="2694" w:type="dxa"/>
            <w:vAlign w:val="center"/>
          </w:tcPr>
          <w:p w:rsidR="0019525D" w:rsidRPr="00D66C0D" w:rsidRDefault="0019525D" w:rsidP="003B6036">
            <w:pPr>
              <w:rPr>
                <w:rFonts w:ascii="宋体" w:hAnsi="宋体"/>
                <w:b/>
                <w:color w:val="000000" w:themeColor="text1"/>
                <w:szCs w:val="21"/>
              </w:rPr>
            </w:pPr>
            <w:r w:rsidRPr="00D66C0D">
              <w:rPr>
                <w:rFonts w:ascii="宋体" w:hAnsi="宋体"/>
                <w:b/>
                <w:color w:val="000000" w:themeColor="text1"/>
                <w:szCs w:val="21"/>
              </w:rPr>
              <w:t>资产：</w:t>
            </w:r>
          </w:p>
        </w:tc>
        <w:tc>
          <w:tcPr>
            <w:tcW w:w="6378" w:type="dxa"/>
            <w:vAlign w:val="center"/>
          </w:tcPr>
          <w:p w:rsidR="0019525D" w:rsidRPr="00EF5D5A" w:rsidRDefault="0019525D" w:rsidP="003B6036">
            <w:pPr>
              <w:jc w:val="right"/>
              <w:rPr>
                <w:rFonts w:ascii="宋体" w:hAnsi="宋体"/>
                <w:color w:val="000000" w:themeColor="text1"/>
                <w:szCs w:val="21"/>
              </w:rPr>
            </w:pPr>
            <w:r w:rsidRPr="00EF5D5A">
              <w:rPr>
                <w:rFonts w:ascii="宋体" w:hAnsi="宋体"/>
                <w:color w:val="000000" w:themeColor="text1"/>
                <w:szCs w:val="21"/>
              </w:rPr>
              <w:t>-</w:t>
            </w:r>
          </w:p>
        </w:tc>
      </w:tr>
      <w:tr w:rsidR="00532AD8" w:rsidRPr="00EF5D5A" w:rsidTr="007C3759">
        <w:tc>
          <w:tcPr>
            <w:tcW w:w="2694" w:type="dxa"/>
            <w:vAlign w:val="center"/>
          </w:tcPr>
          <w:p w:rsidR="00532AD8" w:rsidRPr="00EF5D5A" w:rsidRDefault="00532AD8" w:rsidP="003B6036">
            <w:pPr>
              <w:rPr>
                <w:rFonts w:ascii="宋体" w:hAnsi="宋体"/>
                <w:color w:val="000000" w:themeColor="text1"/>
                <w:szCs w:val="21"/>
              </w:rPr>
            </w:pPr>
            <w:r w:rsidRPr="00EF5D5A">
              <w:rPr>
                <w:rFonts w:ascii="宋体" w:hAnsi="宋体"/>
                <w:color w:val="000000" w:themeColor="text1"/>
                <w:szCs w:val="21"/>
              </w:rPr>
              <w:t>银行存款</w:t>
            </w:r>
          </w:p>
        </w:tc>
        <w:tc>
          <w:tcPr>
            <w:tcW w:w="6378" w:type="dxa"/>
            <w:vAlign w:val="bottom"/>
          </w:tcPr>
          <w:p w:rsidR="00532AD8" w:rsidRPr="00532AD8" w:rsidRDefault="00532AD8" w:rsidP="00532AD8">
            <w:pPr>
              <w:jc w:val="right"/>
              <w:rPr>
                <w:rFonts w:ascii="宋体" w:hAnsi="宋体"/>
                <w:color w:val="000000" w:themeColor="text1"/>
                <w:szCs w:val="21"/>
              </w:rPr>
            </w:pPr>
            <w:r w:rsidRPr="00532AD8">
              <w:rPr>
                <w:rFonts w:ascii="宋体" w:hAnsi="宋体"/>
                <w:color w:val="000000" w:themeColor="text1"/>
                <w:szCs w:val="21"/>
              </w:rPr>
              <w:t>1,548,953.43</w:t>
            </w:r>
          </w:p>
        </w:tc>
      </w:tr>
      <w:tr w:rsidR="00532AD8" w:rsidRPr="00EF5D5A" w:rsidTr="007C3759">
        <w:tc>
          <w:tcPr>
            <w:tcW w:w="2694" w:type="dxa"/>
            <w:vAlign w:val="center"/>
          </w:tcPr>
          <w:p w:rsidR="00532AD8" w:rsidRPr="00EF5D5A" w:rsidRDefault="00532AD8" w:rsidP="003B6036">
            <w:pPr>
              <w:rPr>
                <w:rFonts w:ascii="宋体" w:hAnsi="宋体"/>
                <w:color w:val="000000" w:themeColor="text1"/>
                <w:szCs w:val="21"/>
              </w:rPr>
            </w:pPr>
            <w:r>
              <w:rPr>
                <w:rFonts w:ascii="宋体" w:hAnsi="宋体" w:hint="eastAsia"/>
                <w:color w:val="000000" w:themeColor="text1"/>
                <w:szCs w:val="21"/>
              </w:rPr>
              <w:t>交易性金融资产</w:t>
            </w:r>
          </w:p>
        </w:tc>
        <w:tc>
          <w:tcPr>
            <w:tcW w:w="6378" w:type="dxa"/>
            <w:vAlign w:val="bottom"/>
          </w:tcPr>
          <w:p w:rsidR="00532AD8" w:rsidRPr="00532AD8" w:rsidRDefault="00532AD8" w:rsidP="00532AD8">
            <w:pPr>
              <w:jc w:val="right"/>
              <w:rPr>
                <w:rFonts w:ascii="宋体" w:hAnsi="宋体"/>
                <w:color w:val="000000" w:themeColor="text1"/>
                <w:szCs w:val="21"/>
              </w:rPr>
            </w:pPr>
            <w:r w:rsidRPr="00532AD8">
              <w:rPr>
                <w:rFonts w:ascii="宋体" w:hAnsi="宋体"/>
                <w:color w:val="000000" w:themeColor="text1"/>
                <w:szCs w:val="21"/>
              </w:rPr>
              <w:t>8,524,650.00</w:t>
            </w:r>
          </w:p>
        </w:tc>
      </w:tr>
      <w:tr w:rsidR="00532AD8" w:rsidRPr="00EF5D5A" w:rsidTr="007C3759">
        <w:tc>
          <w:tcPr>
            <w:tcW w:w="2694" w:type="dxa"/>
            <w:vAlign w:val="center"/>
          </w:tcPr>
          <w:p w:rsidR="00532AD8" w:rsidRPr="00EF5D5A" w:rsidRDefault="00532AD8" w:rsidP="003B6036">
            <w:pPr>
              <w:rPr>
                <w:rFonts w:ascii="宋体" w:hAnsi="宋体"/>
                <w:color w:val="000000" w:themeColor="text1"/>
                <w:szCs w:val="21"/>
              </w:rPr>
            </w:pPr>
            <w:r>
              <w:rPr>
                <w:rFonts w:ascii="宋体" w:hAnsi="宋体" w:hint="eastAsia"/>
                <w:color w:val="000000" w:themeColor="text1"/>
                <w:szCs w:val="21"/>
              </w:rPr>
              <w:t>其中：债券投资</w:t>
            </w:r>
          </w:p>
        </w:tc>
        <w:tc>
          <w:tcPr>
            <w:tcW w:w="6378" w:type="dxa"/>
            <w:vAlign w:val="bottom"/>
          </w:tcPr>
          <w:p w:rsidR="00532AD8" w:rsidRPr="00532AD8" w:rsidRDefault="00532AD8" w:rsidP="00532AD8">
            <w:pPr>
              <w:jc w:val="right"/>
              <w:rPr>
                <w:rFonts w:ascii="宋体" w:hAnsi="宋体"/>
                <w:color w:val="000000" w:themeColor="text1"/>
                <w:szCs w:val="21"/>
              </w:rPr>
            </w:pPr>
            <w:r w:rsidRPr="00532AD8">
              <w:rPr>
                <w:rFonts w:ascii="宋体" w:hAnsi="宋体"/>
                <w:color w:val="000000" w:themeColor="text1"/>
                <w:szCs w:val="21"/>
              </w:rPr>
              <w:t>8,524,650.00</w:t>
            </w:r>
          </w:p>
        </w:tc>
      </w:tr>
      <w:tr w:rsidR="00532AD8" w:rsidRPr="00EF5D5A" w:rsidTr="007C3759">
        <w:tc>
          <w:tcPr>
            <w:tcW w:w="2694" w:type="dxa"/>
            <w:vAlign w:val="center"/>
          </w:tcPr>
          <w:p w:rsidR="00532AD8" w:rsidRPr="00EF5D5A" w:rsidRDefault="00532AD8" w:rsidP="003B6036">
            <w:pPr>
              <w:rPr>
                <w:rFonts w:ascii="宋体" w:hAnsi="宋体"/>
                <w:color w:val="000000" w:themeColor="text1"/>
                <w:szCs w:val="21"/>
              </w:rPr>
            </w:pPr>
            <w:r>
              <w:rPr>
                <w:rFonts w:ascii="宋体" w:hAnsi="宋体" w:hint="eastAsia"/>
                <w:color w:val="000000" w:themeColor="text1"/>
                <w:szCs w:val="21"/>
              </w:rPr>
              <w:t>应收利息</w:t>
            </w:r>
          </w:p>
        </w:tc>
        <w:tc>
          <w:tcPr>
            <w:tcW w:w="6378" w:type="dxa"/>
            <w:vAlign w:val="bottom"/>
          </w:tcPr>
          <w:p w:rsidR="00532AD8" w:rsidRPr="00532AD8" w:rsidRDefault="00532AD8" w:rsidP="00532AD8">
            <w:pPr>
              <w:jc w:val="right"/>
              <w:rPr>
                <w:rFonts w:ascii="宋体" w:hAnsi="宋体"/>
                <w:color w:val="000000" w:themeColor="text1"/>
                <w:szCs w:val="21"/>
              </w:rPr>
            </w:pPr>
            <w:r w:rsidRPr="00532AD8">
              <w:rPr>
                <w:rFonts w:ascii="宋体" w:hAnsi="宋体"/>
                <w:color w:val="000000" w:themeColor="text1"/>
                <w:szCs w:val="21"/>
              </w:rPr>
              <w:t>314,850.58</w:t>
            </w:r>
          </w:p>
        </w:tc>
      </w:tr>
      <w:tr w:rsidR="00532AD8" w:rsidRPr="00EF5D5A" w:rsidTr="007C3759">
        <w:tc>
          <w:tcPr>
            <w:tcW w:w="2694" w:type="dxa"/>
            <w:vAlign w:val="center"/>
          </w:tcPr>
          <w:p w:rsidR="00532AD8" w:rsidRPr="00EF5D5A" w:rsidRDefault="00532AD8" w:rsidP="003B6036">
            <w:pPr>
              <w:rPr>
                <w:rFonts w:ascii="宋体" w:hAnsi="宋体"/>
                <w:color w:val="000000" w:themeColor="text1"/>
                <w:szCs w:val="21"/>
              </w:rPr>
            </w:pPr>
            <w:r>
              <w:rPr>
                <w:rFonts w:ascii="宋体" w:hAnsi="宋体" w:hint="eastAsia"/>
                <w:color w:val="000000" w:themeColor="text1"/>
                <w:szCs w:val="21"/>
              </w:rPr>
              <w:t>应收申购款</w:t>
            </w:r>
          </w:p>
        </w:tc>
        <w:tc>
          <w:tcPr>
            <w:tcW w:w="6378" w:type="dxa"/>
            <w:vAlign w:val="bottom"/>
          </w:tcPr>
          <w:p w:rsidR="00532AD8" w:rsidRPr="00532AD8" w:rsidRDefault="00532AD8" w:rsidP="00532AD8">
            <w:pPr>
              <w:jc w:val="right"/>
              <w:rPr>
                <w:rFonts w:ascii="宋体" w:hAnsi="宋体"/>
                <w:color w:val="000000" w:themeColor="text1"/>
                <w:szCs w:val="21"/>
              </w:rPr>
            </w:pPr>
            <w:r w:rsidRPr="00532AD8">
              <w:rPr>
                <w:rFonts w:ascii="宋体" w:hAnsi="宋体" w:hint="eastAsia"/>
                <w:color w:val="000000" w:themeColor="text1"/>
                <w:szCs w:val="21"/>
              </w:rPr>
              <w:t>-</w:t>
            </w:r>
          </w:p>
        </w:tc>
      </w:tr>
      <w:tr w:rsidR="00532AD8" w:rsidRPr="00EF5D5A" w:rsidTr="007C3759">
        <w:tc>
          <w:tcPr>
            <w:tcW w:w="2694" w:type="dxa"/>
            <w:vAlign w:val="center"/>
          </w:tcPr>
          <w:p w:rsidR="00532AD8" w:rsidRPr="00EF5D5A" w:rsidRDefault="00532AD8" w:rsidP="003B6036">
            <w:pPr>
              <w:rPr>
                <w:rFonts w:ascii="宋体" w:hAnsi="宋体"/>
                <w:b/>
                <w:color w:val="000000" w:themeColor="text1"/>
                <w:szCs w:val="21"/>
              </w:rPr>
            </w:pPr>
            <w:r w:rsidRPr="00EF5D5A">
              <w:rPr>
                <w:rFonts w:ascii="宋体" w:hAnsi="宋体"/>
                <w:b/>
                <w:color w:val="000000" w:themeColor="text1"/>
                <w:szCs w:val="21"/>
              </w:rPr>
              <w:t>资产总计</w:t>
            </w:r>
          </w:p>
        </w:tc>
        <w:tc>
          <w:tcPr>
            <w:tcW w:w="6378" w:type="dxa"/>
            <w:vAlign w:val="bottom"/>
          </w:tcPr>
          <w:p w:rsidR="00532AD8" w:rsidRPr="00532AD8" w:rsidRDefault="00532AD8" w:rsidP="00532AD8">
            <w:pPr>
              <w:jc w:val="right"/>
              <w:rPr>
                <w:rFonts w:ascii="宋体" w:hAnsi="宋体"/>
                <w:b/>
                <w:color w:val="000000" w:themeColor="text1"/>
                <w:szCs w:val="21"/>
              </w:rPr>
            </w:pPr>
            <w:r w:rsidRPr="00532AD8">
              <w:rPr>
                <w:rFonts w:ascii="宋体" w:hAnsi="宋体"/>
                <w:b/>
                <w:color w:val="000000" w:themeColor="text1"/>
                <w:szCs w:val="21"/>
              </w:rPr>
              <w:t>10,388,454.01</w:t>
            </w:r>
          </w:p>
        </w:tc>
      </w:tr>
      <w:tr w:rsidR="00532AD8" w:rsidRPr="00EF5D5A" w:rsidTr="007C3759">
        <w:tc>
          <w:tcPr>
            <w:tcW w:w="2694" w:type="dxa"/>
            <w:vAlign w:val="center"/>
          </w:tcPr>
          <w:p w:rsidR="00532AD8" w:rsidRPr="00D66C0D" w:rsidRDefault="00532AD8" w:rsidP="003B6036">
            <w:pPr>
              <w:rPr>
                <w:rFonts w:ascii="宋体" w:hAnsi="宋体"/>
                <w:b/>
                <w:color w:val="000000" w:themeColor="text1"/>
                <w:szCs w:val="21"/>
              </w:rPr>
            </w:pPr>
            <w:r w:rsidRPr="00D66C0D">
              <w:rPr>
                <w:rFonts w:ascii="宋体" w:hAnsi="宋体" w:hint="eastAsia"/>
                <w:b/>
                <w:color w:val="000000" w:themeColor="text1"/>
                <w:szCs w:val="21"/>
              </w:rPr>
              <w:t>负债：</w:t>
            </w:r>
          </w:p>
        </w:tc>
        <w:tc>
          <w:tcPr>
            <w:tcW w:w="6378" w:type="dxa"/>
            <w:vAlign w:val="bottom"/>
          </w:tcPr>
          <w:p w:rsidR="00532AD8" w:rsidRPr="00532AD8" w:rsidRDefault="00532AD8" w:rsidP="00532AD8">
            <w:pPr>
              <w:jc w:val="right"/>
              <w:rPr>
                <w:rFonts w:ascii="宋体" w:hAnsi="宋体"/>
                <w:color w:val="000000" w:themeColor="text1"/>
                <w:szCs w:val="21"/>
              </w:rPr>
            </w:pPr>
          </w:p>
        </w:tc>
      </w:tr>
      <w:tr w:rsidR="00532AD8" w:rsidRPr="00EF5D5A" w:rsidTr="007C3759">
        <w:tc>
          <w:tcPr>
            <w:tcW w:w="2694" w:type="dxa"/>
            <w:vAlign w:val="center"/>
          </w:tcPr>
          <w:p w:rsidR="00532AD8" w:rsidRDefault="00532AD8" w:rsidP="003B6036">
            <w:pPr>
              <w:rPr>
                <w:rFonts w:ascii="宋体" w:hAnsi="宋体"/>
                <w:color w:val="000000" w:themeColor="text1"/>
                <w:szCs w:val="21"/>
              </w:rPr>
            </w:pPr>
            <w:r>
              <w:rPr>
                <w:rFonts w:ascii="宋体" w:hAnsi="宋体" w:hint="eastAsia"/>
                <w:color w:val="000000" w:themeColor="text1"/>
                <w:szCs w:val="21"/>
              </w:rPr>
              <w:t>卖出回购金融资产款</w:t>
            </w:r>
          </w:p>
        </w:tc>
        <w:tc>
          <w:tcPr>
            <w:tcW w:w="6378" w:type="dxa"/>
            <w:vAlign w:val="bottom"/>
          </w:tcPr>
          <w:p w:rsidR="00532AD8" w:rsidRPr="00532AD8" w:rsidRDefault="00532AD8" w:rsidP="00532AD8">
            <w:pPr>
              <w:jc w:val="right"/>
              <w:rPr>
                <w:rFonts w:ascii="宋体" w:hAnsi="宋体"/>
                <w:color w:val="000000" w:themeColor="text1"/>
                <w:szCs w:val="21"/>
              </w:rPr>
            </w:pPr>
            <w:r w:rsidRPr="00532AD8">
              <w:rPr>
                <w:rFonts w:ascii="宋体" w:hAnsi="宋体" w:hint="eastAsia"/>
                <w:color w:val="000000" w:themeColor="text1"/>
                <w:szCs w:val="21"/>
              </w:rPr>
              <w:t>-</w:t>
            </w:r>
          </w:p>
        </w:tc>
      </w:tr>
      <w:tr w:rsidR="00532AD8" w:rsidRPr="00EF5D5A" w:rsidTr="007C3759">
        <w:tc>
          <w:tcPr>
            <w:tcW w:w="2694" w:type="dxa"/>
            <w:vAlign w:val="center"/>
          </w:tcPr>
          <w:p w:rsidR="00532AD8" w:rsidRDefault="00532AD8" w:rsidP="003B6036">
            <w:pPr>
              <w:rPr>
                <w:rFonts w:ascii="宋体" w:hAnsi="宋体"/>
                <w:color w:val="000000" w:themeColor="text1"/>
                <w:szCs w:val="21"/>
              </w:rPr>
            </w:pPr>
            <w:r>
              <w:rPr>
                <w:rFonts w:ascii="宋体" w:hAnsi="宋体" w:hint="eastAsia"/>
                <w:color w:val="000000" w:themeColor="text1"/>
                <w:szCs w:val="21"/>
              </w:rPr>
              <w:lastRenderedPageBreak/>
              <w:t>应付管理人报酬</w:t>
            </w:r>
          </w:p>
        </w:tc>
        <w:tc>
          <w:tcPr>
            <w:tcW w:w="6378" w:type="dxa"/>
            <w:vAlign w:val="bottom"/>
          </w:tcPr>
          <w:p w:rsidR="00532AD8" w:rsidRPr="00532AD8" w:rsidRDefault="00532AD8" w:rsidP="00532AD8">
            <w:pPr>
              <w:jc w:val="right"/>
              <w:rPr>
                <w:rFonts w:ascii="宋体" w:hAnsi="宋体"/>
                <w:color w:val="000000" w:themeColor="text1"/>
                <w:szCs w:val="21"/>
              </w:rPr>
            </w:pPr>
            <w:r w:rsidRPr="00532AD8">
              <w:rPr>
                <w:rFonts w:ascii="宋体" w:hAnsi="宋体"/>
                <w:color w:val="000000" w:themeColor="text1"/>
                <w:szCs w:val="21"/>
              </w:rPr>
              <w:t>333.61</w:t>
            </w:r>
          </w:p>
        </w:tc>
      </w:tr>
      <w:tr w:rsidR="00532AD8" w:rsidRPr="00EF5D5A" w:rsidTr="007C3759">
        <w:tc>
          <w:tcPr>
            <w:tcW w:w="2694" w:type="dxa"/>
            <w:vAlign w:val="center"/>
          </w:tcPr>
          <w:p w:rsidR="00532AD8" w:rsidRDefault="00532AD8" w:rsidP="003B6036">
            <w:pPr>
              <w:rPr>
                <w:rFonts w:ascii="宋体" w:hAnsi="宋体"/>
                <w:color w:val="000000" w:themeColor="text1"/>
                <w:szCs w:val="21"/>
              </w:rPr>
            </w:pPr>
            <w:r>
              <w:rPr>
                <w:rFonts w:ascii="宋体" w:hAnsi="宋体" w:hint="eastAsia"/>
                <w:color w:val="000000" w:themeColor="text1"/>
                <w:szCs w:val="21"/>
              </w:rPr>
              <w:t>应付托管费</w:t>
            </w:r>
          </w:p>
        </w:tc>
        <w:tc>
          <w:tcPr>
            <w:tcW w:w="6378" w:type="dxa"/>
            <w:vAlign w:val="bottom"/>
          </w:tcPr>
          <w:p w:rsidR="00532AD8" w:rsidRPr="00532AD8" w:rsidRDefault="00532AD8" w:rsidP="00532AD8">
            <w:pPr>
              <w:jc w:val="right"/>
              <w:rPr>
                <w:rFonts w:ascii="宋体" w:hAnsi="宋体"/>
                <w:color w:val="000000" w:themeColor="text1"/>
                <w:szCs w:val="21"/>
              </w:rPr>
            </w:pPr>
            <w:r w:rsidRPr="00532AD8">
              <w:rPr>
                <w:rFonts w:ascii="宋体" w:hAnsi="宋体"/>
                <w:color w:val="000000" w:themeColor="text1"/>
                <w:szCs w:val="21"/>
              </w:rPr>
              <w:t>111.20</w:t>
            </w:r>
          </w:p>
        </w:tc>
      </w:tr>
      <w:tr w:rsidR="00532AD8" w:rsidRPr="00EF5D5A" w:rsidTr="007C3759">
        <w:tc>
          <w:tcPr>
            <w:tcW w:w="2694" w:type="dxa"/>
            <w:vAlign w:val="center"/>
          </w:tcPr>
          <w:p w:rsidR="00532AD8" w:rsidRDefault="00532AD8" w:rsidP="003B6036">
            <w:pPr>
              <w:rPr>
                <w:rFonts w:ascii="宋体" w:hAnsi="宋体"/>
                <w:color w:val="000000" w:themeColor="text1"/>
                <w:szCs w:val="21"/>
              </w:rPr>
            </w:pPr>
            <w:r>
              <w:rPr>
                <w:rFonts w:ascii="宋体" w:hAnsi="宋体" w:hint="eastAsia"/>
                <w:color w:val="000000" w:themeColor="text1"/>
                <w:szCs w:val="21"/>
              </w:rPr>
              <w:t>应付交易费用</w:t>
            </w:r>
          </w:p>
        </w:tc>
        <w:tc>
          <w:tcPr>
            <w:tcW w:w="6378" w:type="dxa"/>
            <w:vAlign w:val="bottom"/>
          </w:tcPr>
          <w:p w:rsidR="00532AD8" w:rsidRPr="00532AD8" w:rsidRDefault="00532AD8" w:rsidP="00532AD8">
            <w:pPr>
              <w:jc w:val="right"/>
              <w:rPr>
                <w:rFonts w:ascii="宋体" w:hAnsi="宋体"/>
                <w:color w:val="000000" w:themeColor="text1"/>
                <w:szCs w:val="21"/>
              </w:rPr>
            </w:pPr>
            <w:r w:rsidRPr="00532AD8">
              <w:rPr>
                <w:rFonts w:ascii="宋体" w:hAnsi="宋体"/>
                <w:color w:val="000000" w:themeColor="text1"/>
                <w:szCs w:val="21"/>
              </w:rPr>
              <w:t>171.25</w:t>
            </w:r>
          </w:p>
        </w:tc>
      </w:tr>
      <w:tr w:rsidR="00532AD8" w:rsidRPr="00EF5D5A" w:rsidTr="007C3759">
        <w:tc>
          <w:tcPr>
            <w:tcW w:w="2694" w:type="dxa"/>
            <w:vAlign w:val="center"/>
          </w:tcPr>
          <w:p w:rsidR="00532AD8" w:rsidRDefault="00532AD8" w:rsidP="003B6036">
            <w:pPr>
              <w:rPr>
                <w:rFonts w:ascii="宋体" w:hAnsi="宋体"/>
                <w:color w:val="000000" w:themeColor="text1"/>
                <w:szCs w:val="21"/>
              </w:rPr>
            </w:pPr>
            <w:r>
              <w:rPr>
                <w:rFonts w:ascii="宋体" w:hAnsi="宋体" w:hint="eastAsia"/>
                <w:color w:val="000000" w:themeColor="text1"/>
                <w:szCs w:val="21"/>
              </w:rPr>
              <w:t>应付利息</w:t>
            </w:r>
          </w:p>
        </w:tc>
        <w:tc>
          <w:tcPr>
            <w:tcW w:w="6378" w:type="dxa"/>
            <w:vAlign w:val="bottom"/>
          </w:tcPr>
          <w:p w:rsidR="00532AD8" w:rsidRPr="00532AD8" w:rsidRDefault="00532AD8" w:rsidP="00532AD8">
            <w:pPr>
              <w:jc w:val="right"/>
              <w:rPr>
                <w:rFonts w:ascii="宋体" w:hAnsi="宋体"/>
                <w:color w:val="000000" w:themeColor="text1"/>
                <w:szCs w:val="21"/>
              </w:rPr>
            </w:pPr>
            <w:r w:rsidRPr="00532AD8">
              <w:rPr>
                <w:rFonts w:ascii="宋体" w:hAnsi="宋体" w:hint="eastAsia"/>
                <w:color w:val="000000" w:themeColor="text1"/>
                <w:szCs w:val="21"/>
              </w:rPr>
              <w:t>-</w:t>
            </w:r>
          </w:p>
        </w:tc>
      </w:tr>
      <w:tr w:rsidR="00532AD8" w:rsidRPr="00EF5D5A" w:rsidTr="007C3759">
        <w:tc>
          <w:tcPr>
            <w:tcW w:w="2694" w:type="dxa"/>
            <w:vAlign w:val="center"/>
          </w:tcPr>
          <w:p w:rsidR="00532AD8" w:rsidRDefault="00532AD8" w:rsidP="003B6036">
            <w:pPr>
              <w:rPr>
                <w:rFonts w:ascii="宋体" w:hAnsi="宋体"/>
                <w:color w:val="000000" w:themeColor="text1"/>
                <w:szCs w:val="21"/>
              </w:rPr>
            </w:pPr>
            <w:r>
              <w:rPr>
                <w:rFonts w:ascii="宋体" w:hAnsi="宋体" w:hint="eastAsia"/>
                <w:color w:val="000000" w:themeColor="text1"/>
                <w:szCs w:val="21"/>
              </w:rPr>
              <w:t>其他负债</w:t>
            </w:r>
          </w:p>
        </w:tc>
        <w:tc>
          <w:tcPr>
            <w:tcW w:w="6378" w:type="dxa"/>
            <w:vAlign w:val="bottom"/>
          </w:tcPr>
          <w:p w:rsidR="00532AD8" w:rsidRPr="00532AD8" w:rsidRDefault="00532AD8" w:rsidP="00532AD8">
            <w:pPr>
              <w:jc w:val="right"/>
              <w:rPr>
                <w:rFonts w:ascii="宋体" w:hAnsi="宋体"/>
                <w:color w:val="000000" w:themeColor="text1"/>
                <w:szCs w:val="21"/>
              </w:rPr>
            </w:pPr>
            <w:r w:rsidRPr="00532AD8">
              <w:rPr>
                <w:rFonts w:ascii="宋体" w:hAnsi="宋体"/>
                <w:color w:val="000000" w:themeColor="text1"/>
                <w:szCs w:val="21"/>
              </w:rPr>
              <w:t>240,760.09</w:t>
            </w:r>
          </w:p>
        </w:tc>
      </w:tr>
      <w:tr w:rsidR="00532AD8" w:rsidRPr="00EF5D5A" w:rsidTr="007C3759">
        <w:tc>
          <w:tcPr>
            <w:tcW w:w="2694" w:type="dxa"/>
            <w:vAlign w:val="center"/>
          </w:tcPr>
          <w:p w:rsidR="00532AD8" w:rsidRPr="001339CB" w:rsidRDefault="00532AD8" w:rsidP="00D66C0D">
            <w:pPr>
              <w:rPr>
                <w:rFonts w:ascii="宋体" w:hAnsi="宋体"/>
                <w:b/>
                <w:color w:val="000000" w:themeColor="text1"/>
                <w:szCs w:val="21"/>
              </w:rPr>
            </w:pPr>
            <w:r w:rsidRPr="001339CB">
              <w:rPr>
                <w:rFonts w:ascii="宋体" w:hAnsi="宋体" w:hint="eastAsia"/>
                <w:b/>
                <w:color w:val="000000" w:themeColor="text1"/>
                <w:szCs w:val="21"/>
              </w:rPr>
              <w:t>负债</w:t>
            </w:r>
            <w:r>
              <w:rPr>
                <w:rFonts w:ascii="宋体" w:hAnsi="宋体" w:hint="eastAsia"/>
                <w:b/>
                <w:color w:val="000000" w:themeColor="text1"/>
                <w:szCs w:val="21"/>
              </w:rPr>
              <w:t>总</w:t>
            </w:r>
            <w:r w:rsidRPr="001339CB">
              <w:rPr>
                <w:rFonts w:ascii="宋体" w:hAnsi="宋体" w:hint="eastAsia"/>
                <w:b/>
                <w:color w:val="000000" w:themeColor="text1"/>
                <w:szCs w:val="21"/>
              </w:rPr>
              <w:t>计</w:t>
            </w:r>
          </w:p>
        </w:tc>
        <w:tc>
          <w:tcPr>
            <w:tcW w:w="6378" w:type="dxa"/>
            <w:vAlign w:val="bottom"/>
          </w:tcPr>
          <w:p w:rsidR="00532AD8" w:rsidRPr="00532AD8" w:rsidRDefault="00532AD8" w:rsidP="00532AD8">
            <w:pPr>
              <w:jc w:val="right"/>
              <w:rPr>
                <w:rFonts w:ascii="宋体" w:hAnsi="宋体"/>
                <w:b/>
                <w:color w:val="000000" w:themeColor="text1"/>
                <w:szCs w:val="21"/>
              </w:rPr>
            </w:pPr>
            <w:r w:rsidRPr="00532AD8">
              <w:rPr>
                <w:rFonts w:ascii="宋体" w:hAnsi="宋体"/>
                <w:b/>
                <w:color w:val="000000" w:themeColor="text1"/>
                <w:szCs w:val="21"/>
              </w:rPr>
              <w:t>241,376.15</w:t>
            </w:r>
          </w:p>
        </w:tc>
      </w:tr>
      <w:tr w:rsidR="00532AD8" w:rsidRPr="00EF5D5A" w:rsidTr="007C3759">
        <w:tc>
          <w:tcPr>
            <w:tcW w:w="2694" w:type="dxa"/>
            <w:vAlign w:val="center"/>
          </w:tcPr>
          <w:p w:rsidR="00532AD8" w:rsidRPr="00D66C0D" w:rsidRDefault="00532AD8" w:rsidP="003B6036">
            <w:pPr>
              <w:rPr>
                <w:rFonts w:ascii="宋体" w:hAnsi="宋体"/>
                <w:b/>
                <w:color w:val="000000" w:themeColor="text1"/>
                <w:szCs w:val="21"/>
              </w:rPr>
            </w:pPr>
            <w:r w:rsidRPr="00D66C0D">
              <w:rPr>
                <w:rFonts w:ascii="Arial" w:hAnsi="Arial" w:cs="Arial"/>
                <w:b/>
              </w:rPr>
              <w:t>所有者权益：</w:t>
            </w:r>
          </w:p>
        </w:tc>
        <w:tc>
          <w:tcPr>
            <w:tcW w:w="6378" w:type="dxa"/>
            <w:vAlign w:val="bottom"/>
          </w:tcPr>
          <w:p w:rsidR="00532AD8" w:rsidRPr="00532AD8" w:rsidRDefault="00532AD8" w:rsidP="00532AD8">
            <w:pPr>
              <w:jc w:val="right"/>
              <w:rPr>
                <w:rFonts w:ascii="宋体" w:hAnsi="宋体"/>
                <w:color w:val="000000" w:themeColor="text1"/>
                <w:szCs w:val="21"/>
              </w:rPr>
            </w:pPr>
          </w:p>
        </w:tc>
      </w:tr>
      <w:tr w:rsidR="00532AD8" w:rsidRPr="00EF5D5A" w:rsidTr="007C3759">
        <w:tc>
          <w:tcPr>
            <w:tcW w:w="2694" w:type="dxa"/>
          </w:tcPr>
          <w:p w:rsidR="00532AD8" w:rsidRPr="00B2007B" w:rsidRDefault="00532AD8" w:rsidP="009E2877">
            <w:r w:rsidRPr="00B2007B">
              <w:rPr>
                <w:rFonts w:hint="eastAsia"/>
              </w:rPr>
              <w:t>实收基金</w:t>
            </w:r>
          </w:p>
        </w:tc>
        <w:tc>
          <w:tcPr>
            <w:tcW w:w="6378" w:type="dxa"/>
            <w:vAlign w:val="bottom"/>
          </w:tcPr>
          <w:p w:rsidR="00532AD8" w:rsidRPr="00532AD8" w:rsidRDefault="00532AD8" w:rsidP="00532AD8">
            <w:pPr>
              <w:jc w:val="right"/>
              <w:rPr>
                <w:rFonts w:ascii="宋体" w:hAnsi="宋体"/>
                <w:color w:val="000000" w:themeColor="text1"/>
                <w:szCs w:val="21"/>
              </w:rPr>
            </w:pPr>
            <w:r w:rsidRPr="00532AD8">
              <w:rPr>
                <w:rFonts w:ascii="宋体" w:hAnsi="宋体"/>
                <w:color w:val="000000" w:themeColor="text1"/>
                <w:szCs w:val="21"/>
              </w:rPr>
              <w:t>10,006,388.95</w:t>
            </w:r>
          </w:p>
        </w:tc>
      </w:tr>
      <w:tr w:rsidR="00532AD8" w:rsidRPr="00EF5D5A" w:rsidTr="007C3759">
        <w:tc>
          <w:tcPr>
            <w:tcW w:w="2694" w:type="dxa"/>
          </w:tcPr>
          <w:p w:rsidR="00532AD8" w:rsidRDefault="00532AD8" w:rsidP="009E2877">
            <w:r w:rsidRPr="00B2007B">
              <w:rPr>
                <w:rFonts w:hint="eastAsia"/>
              </w:rPr>
              <w:t>未分配利润</w:t>
            </w:r>
          </w:p>
        </w:tc>
        <w:tc>
          <w:tcPr>
            <w:tcW w:w="6378" w:type="dxa"/>
            <w:vAlign w:val="bottom"/>
          </w:tcPr>
          <w:p w:rsidR="00532AD8" w:rsidRPr="00532AD8" w:rsidRDefault="00532AD8" w:rsidP="00532AD8">
            <w:pPr>
              <w:jc w:val="right"/>
              <w:rPr>
                <w:rFonts w:ascii="宋体" w:hAnsi="宋体"/>
                <w:color w:val="000000" w:themeColor="text1"/>
                <w:szCs w:val="21"/>
              </w:rPr>
            </w:pPr>
            <w:r w:rsidRPr="00532AD8">
              <w:rPr>
                <w:rFonts w:ascii="宋体" w:hAnsi="宋体"/>
                <w:color w:val="000000" w:themeColor="text1"/>
                <w:szCs w:val="21"/>
              </w:rPr>
              <w:t>140,688.91</w:t>
            </w:r>
          </w:p>
        </w:tc>
      </w:tr>
      <w:tr w:rsidR="00532AD8" w:rsidRPr="00EF5D5A" w:rsidTr="007C3759">
        <w:tc>
          <w:tcPr>
            <w:tcW w:w="2694" w:type="dxa"/>
            <w:vAlign w:val="center"/>
          </w:tcPr>
          <w:p w:rsidR="00532AD8" w:rsidRPr="001339CB" w:rsidRDefault="00532AD8" w:rsidP="003B6036">
            <w:pPr>
              <w:rPr>
                <w:rFonts w:ascii="宋体" w:hAnsi="宋体"/>
                <w:b/>
                <w:color w:val="000000" w:themeColor="text1"/>
                <w:szCs w:val="21"/>
              </w:rPr>
            </w:pPr>
            <w:r>
              <w:rPr>
                <w:rFonts w:ascii="宋体" w:hAnsi="宋体" w:hint="eastAsia"/>
                <w:b/>
                <w:color w:val="000000" w:themeColor="text1"/>
                <w:szCs w:val="21"/>
              </w:rPr>
              <w:t>所有者权益合计</w:t>
            </w:r>
          </w:p>
        </w:tc>
        <w:tc>
          <w:tcPr>
            <w:tcW w:w="6378" w:type="dxa"/>
            <w:vAlign w:val="bottom"/>
          </w:tcPr>
          <w:p w:rsidR="00532AD8" w:rsidRPr="00532AD8" w:rsidRDefault="00532AD8" w:rsidP="00532AD8">
            <w:pPr>
              <w:jc w:val="right"/>
              <w:rPr>
                <w:rFonts w:ascii="宋体" w:hAnsi="宋体"/>
                <w:b/>
                <w:color w:val="000000" w:themeColor="text1"/>
                <w:szCs w:val="21"/>
              </w:rPr>
            </w:pPr>
            <w:r w:rsidRPr="00532AD8">
              <w:rPr>
                <w:rFonts w:ascii="宋体" w:hAnsi="宋体"/>
                <w:b/>
                <w:color w:val="000000" w:themeColor="text1"/>
                <w:szCs w:val="21"/>
              </w:rPr>
              <w:t>10,147,077.86</w:t>
            </w:r>
          </w:p>
        </w:tc>
      </w:tr>
      <w:tr w:rsidR="00532AD8" w:rsidRPr="00EF5D5A" w:rsidTr="007C3759">
        <w:tc>
          <w:tcPr>
            <w:tcW w:w="2694" w:type="dxa"/>
            <w:vAlign w:val="center"/>
          </w:tcPr>
          <w:p w:rsidR="00532AD8" w:rsidRPr="001339CB" w:rsidRDefault="00532AD8" w:rsidP="003B6036">
            <w:pPr>
              <w:rPr>
                <w:rFonts w:ascii="宋体" w:hAnsi="宋体"/>
                <w:b/>
                <w:color w:val="000000" w:themeColor="text1"/>
                <w:szCs w:val="21"/>
              </w:rPr>
            </w:pPr>
            <w:r w:rsidRPr="000F0A4B">
              <w:rPr>
                <w:rFonts w:ascii="Arial" w:hAnsi="Arial" w:cs="Arial" w:hint="eastAsia"/>
                <w:b/>
              </w:rPr>
              <w:t>负债和所有者权益总计</w:t>
            </w:r>
          </w:p>
        </w:tc>
        <w:tc>
          <w:tcPr>
            <w:tcW w:w="6378" w:type="dxa"/>
            <w:vAlign w:val="bottom"/>
          </w:tcPr>
          <w:p w:rsidR="00532AD8" w:rsidRPr="00532AD8" w:rsidRDefault="00532AD8" w:rsidP="00532AD8">
            <w:pPr>
              <w:jc w:val="right"/>
              <w:rPr>
                <w:rFonts w:ascii="宋体" w:hAnsi="宋体"/>
                <w:b/>
                <w:color w:val="000000" w:themeColor="text1"/>
                <w:szCs w:val="21"/>
              </w:rPr>
            </w:pPr>
            <w:r w:rsidRPr="00532AD8">
              <w:rPr>
                <w:rFonts w:ascii="宋体" w:hAnsi="宋体"/>
                <w:b/>
                <w:color w:val="000000" w:themeColor="text1"/>
                <w:szCs w:val="21"/>
              </w:rPr>
              <w:t>10,388,454.01</w:t>
            </w:r>
          </w:p>
        </w:tc>
      </w:tr>
    </w:tbl>
    <w:p w:rsidR="00D66C0D" w:rsidRPr="00D66C0D" w:rsidRDefault="00D66C0D" w:rsidP="00D66C0D">
      <w:pPr>
        <w:spacing w:line="276" w:lineRule="auto"/>
        <w:ind w:firstLineChars="200" w:firstLine="440"/>
        <w:rPr>
          <w:rFonts w:ascii="宋体" w:hAnsi="宋体"/>
          <w:sz w:val="22"/>
        </w:rPr>
      </w:pPr>
      <w:bookmarkStart w:id="52" w:name="_Toc409100438"/>
      <w:bookmarkStart w:id="53" w:name="_Toc361324874"/>
      <w:bookmarkStart w:id="54" w:name="_Toc409100075"/>
      <w:bookmarkStart w:id="55" w:name="_Toc225498269"/>
      <w:bookmarkStart w:id="56" w:name="_Toc476577276"/>
      <w:bookmarkStart w:id="57" w:name="_Toc483396839"/>
      <w:bookmarkStart w:id="58" w:name="_Toc484607312"/>
      <w:r w:rsidRPr="00D66C0D">
        <w:rPr>
          <w:rFonts w:ascii="宋体" w:hAnsi="宋体"/>
          <w:sz w:val="22"/>
        </w:rPr>
        <w:t>注：</w:t>
      </w:r>
      <w:r w:rsidR="00532AD8" w:rsidRPr="00532AD8">
        <w:rPr>
          <w:rFonts w:ascii="宋体" w:hAnsi="宋体" w:hint="eastAsia"/>
          <w:sz w:val="22"/>
        </w:rPr>
        <w:t>报告截止日2017年8月3日(基金最后运作日)，基金份额净值1.0141元，基金份额总额10,006,388.95份。</w:t>
      </w:r>
      <w:r w:rsidR="00242E66" w:rsidRPr="00AE5F6A">
        <w:rPr>
          <w:rFonts w:ascii="宋体" w:hAnsi="宋体" w:cs="Arial" w:hint="eastAsia"/>
          <w:szCs w:val="21"/>
        </w:rPr>
        <w:t>2017年</w:t>
      </w:r>
      <w:r w:rsidR="00F507D9">
        <w:rPr>
          <w:rFonts w:ascii="宋体" w:hAnsi="宋体" w:cs="Arial" w:hint="eastAsia"/>
          <w:szCs w:val="21"/>
        </w:rPr>
        <w:t>8</w:t>
      </w:r>
      <w:r w:rsidR="00242E66" w:rsidRPr="00AE5F6A">
        <w:rPr>
          <w:rFonts w:ascii="宋体" w:hAnsi="宋体" w:cs="Arial" w:hint="eastAsia"/>
          <w:szCs w:val="21"/>
        </w:rPr>
        <w:t>月</w:t>
      </w:r>
      <w:r w:rsidR="00D24DDA">
        <w:rPr>
          <w:rFonts w:ascii="宋体" w:hAnsi="宋体" w:cs="Arial" w:hint="eastAsia"/>
          <w:szCs w:val="21"/>
        </w:rPr>
        <w:t>3</w:t>
      </w:r>
      <w:r w:rsidR="00242E66" w:rsidRPr="00AE5F6A">
        <w:rPr>
          <w:rFonts w:ascii="宋体" w:hAnsi="宋体" w:cs="Arial" w:hint="eastAsia"/>
          <w:szCs w:val="21"/>
        </w:rPr>
        <w:t>日，基金资产发生赎回</w:t>
      </w:r>
      <w:r w:rsidR="00F507D9">
        <w:rPr>
          <w:rFonts w:ascii="宋体" w:hAnsi="宋体" w:cs="Arial" w:hint="eastAsia"/>
          <w:szCs w:val="21"/>
        </w:rPr>
        <w:t>0.97</w:t>
      </w:r>
      <w:r w:rsidR="00242E66" w:rsidRPr="00AE5F6A">
        <w:rPr>
          <w:rFonts w:ascii="宋体" w:hAnsi="宋体" w:cs="Arial" w:hint="eastAsia"/>
          <w:szCs w:val="21"/>
        </w:rPr>
        <w:t>份，产生应付赎回款</w:t>
      </w:r>
      <w:r w:rsidR="00F507D9">
        <w:rPr>
          <w:rFonts w:ascii="宋体" w:hAnsi="宋体" w:cs="Arial" w:hint="eastAsia"/>
          <w:szCs w:val="21"/>
        </w:rPr>
        <w:t>0.98</w:t>
      </w:r>
      <w:r w:rsidR="00242E66" w:rsidRPr="00AE5F6A">
        <w:rPr>
          <w:rFonts w:ascii="宋体" w:hAnsi="宋体" w:cs="Arial" w:hint="eastAsia"/>
          <w:szCs w:val="21"/>
        </w:rPr>
        <w:t>元</w:t>
      </w:r>
      <w:r w:rsidR="00F507D9">
        <w:rPr>
          <w:rFonts w:ascii="宋体" w:hAnsi="宋体" w:cs="Arial" w:hint="eastAsia"/>
          <w:szCs w:val="21"/>
        </w:rPr>
        <w:t>；</w:t>
      </w:r>
      <w:r w:rsidR="00F507D9" w:rsidRPr="00AE5F6A">
        <w:rPr>
          <w:rFonts w:ascii="宋体" w:hAnsi="宋体" w:cs="Arial" w:hint="eastAsia"/>
          <w:szCs w:val="21"/>
        </w:rPr>
        <w:t>发生</w:t>
      </w:r>
      <w:r w:rsidR="00F507D9">
        <w:rPr>
          <w:rFonts w:ascii="宋体" w:hAnsi="宋体" w:cs="Arial" w:hint="eastAsia"/>
          <w:szCs w:val="21"/>
        </w:rPr>
        <w:t>转出99.40</w:t>
      </w:r>
      <w:r w:rsidR="00F507D9" w:rsidRPr="00AE5F6A">
        <w:rPr>
          <w:rFonts w:ascii="宋体" w:hAnsi="宋体" w:cs="Arial" w:hint="eastAsia"/>
          <w:szCs w:val="21"/>
        </w:rPr>
        <w:t>份，产生应付赎回款</w:t>
      </w:r>
      <w:r w:rsidR="00F507D9">
        <w:rPr>
          <w:rFonts w:ascii="宋体" w:hAnsi="宋体" w:cs="Arial" w:hint="eastAsia"/>
          <w:szCs w:val="21"/>
        </w:rPr>
        <w:t>100.</w:t>
      </w:r>
      <w:r w:rsidR="00792A31">
        <w:rPr>
          <w:rFonts w:ascii="宋体" w:hAnsi="宋体" w:cs="Arial" w:hint="eastAsia"/>
          <w:szCs w:val="21"/>
        </w:rPr>
        <w:t>80</w:t>
      </w:r>
      <w:r w:rsidR="00F507D9" w:rsidRPr="00AE5F6A">
        <w:rPr>
          <w:rFonts w:ascii="宋体" w:hAnsi="宋体" w:cs="Arial" w:hint="eastAsia"/>
          <w:szCs w:val="21"/>
        </w:rPr>
        <w:t>元</w:t>
      </w:r>
      <w:r w:rsidR="00D24DDA">
        <w:rPr>
          <w:rFonts w:ascii="宋体" w:hAnsi="宋体" w:cs="Arial" w:hint="eastAsia"/>
          <w:szCs w:val="21"/>
        </w:rPr>
        <w:t>，该笔赎回于</w:t>
      </w:r>
      <w:r w:rsidR="00D24DDA" w:rsidRPr="00AE5F6A">
        <w:rPr>
          <w:rFonts w:ascii="宋体" w:hAnsi="宋体" w:cs="Arial" w:hint="eastAsia"/>
          <w:szCs w:val="21"/>
        </w:rPr>
        <w:t>2017年</w:t>
      </w:r>
      <w:r w:rsidR="00D24DDA">
        <w:rPr>
          <w:rFonts w:ascii="宋体" w:hAnsi="宋体" w:cs="Arial" w:hint="eastAsia"/>
          <w:szCs w:val="21"/>
        </w:rPr>
        <w:t>8</w:t>
      </w:r>
      <w:r w:rsidR="00D24DDA" w:rsidRPr="00AE5F6A">
        <w:rPr>
          <w:rFonts w:ascii="宋体" w:hAnsi="宋体" w:cs="Arial" w:hint="eastAsia"/>
          <w:szCs w:val="21"/>
        </w:rPr>
        <w:t>月</w:t>
      </w:r>
      <w:r w:rsidR="00D24DDA">
        <w:rPr>
          <w:rFonts w:ascii="宋体" w:hAnsi="宋体" w:cs="Arial" w:hint="eastAsia"/>
          <w:szCs w:val="21"/>
        </w:rPr>
        <w:t>4</w:t>
      </w:r>
      <w:r w:rsidR="00D24DDA" w:rsidRPr="00AE5F6A">
        <w:rPr>
          <w:rFonts w:ascii="宋体" w:hAnsi="宋体" w:cs="Arial" w:hint="eastAsia"/>
          <w:szCs w:val="21"/>
        </w:rPr>
        <w:t>日</w:t>
      </w:r>
      <w:r w:rsidR="00D24DDA">
        <w:rPr>
          <w:rFonts w:ascii="宋体" w:hAnsi="宋体" w:cs="Arial" w:hint="eastAsia"/>
          <w:szCs w:val="21"/>
        </w:rPr>
        <w:t>确认</w:t>
      </w:r>
      <w:r w:rsidR="00242E66" w:rsidRPr="00AE5F6A">
        <w:rPr>
          <w:rFonts w:ascii="宋体" w:hAnsi="宋体" w:cs="Arial" w:hint="eastAsia"/>
          <w:szCs w:val="21"/>
        </w:rPr>
        <w:t>。</w:t>
      </w:r>
    </w:p>
    <w:p w:rsidR="00EE1E53" w:rsidRPr="00EF5D5A" w:rsidRDefault="009F19E1" w:rsidP="009B0F33">
      <w:pPr>
        <w:pStyle w:val="2"/>
        <w:spacing w:before="0" w:after="0"/>
        <w:rPr>
          <w:rFonts w:ascii="宋体" w:hAnsi="宋体"/>
          <w:kern w:val="0"/>
          <w:szCs w:val="24"/>
        </w:rPr>
      </w:pPr>
      <w:bookmarkStart w:id="59" w:name="_Toc484769807"/>
      <w:bookmarkStart w:id="60" w:name="_Toc492324257"/>
      <w:r>
        <w:rPr>
          <w:rFonts w:ascii="宋体" w:hAnsi="宋体" w:hint="eastAsia"/>
          <w:kern w:val="0"/>
          <w:szCs w:val="24"/>
        </w:rPr>
        <w:t>4</w:t>
      </w:r>
      <w:r w:rsidR="00F13EB3" w:rsidRPr="00EF5D5A">
        <w:rPr>
          <w:rFonts w:ascii="宋体" w:hAnsi="宋体"/>
          <w:kern w:val="0"/>
          <w:szCs w:val="24"/>
        </w:rPr>
        <w:t xml:space="preserve">.2 </w:t>
      </w:r>
      <w:bookmarkEnd w:id="52"/>
      <w:bookmarkEnd w:id="53"/>
      <w:bookmarkEnd w:id="54"/>
      <w:bookmarkEnd w:id="55"/>
      <w:bookmarkEnd w:id="56"/>
      <w:r w:rsidR="00247662">
        <w:rPr>
          <w:rFonts w:ascii="宋体" w:hAnsi="宋体" w:hint="eastAsia"/>
          <w:kern w:val="0"/>
          <w:szCs w:val="24"/>
        </w:rPr>
        <w:t>清算损益表</w:t>
      </w:r>
      <w:bookmarkEnd w:id="57"/>
      <w:bookmarkEnd w:id="58"/>
      <w:bookmarkEnd w:id="59"/>
      <w:bookmarkEnd w:id="60"/>
    </w:p>
    <w:p w:rsidR="00EE1E53" w:rsidRPr="00EF5D5A"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5652"/>
      </w:tblGrid>
      <w:tr w:rsidR="00247662" w:rsidRPr="00EF5D5A" w:rsidTr="00247662">
        <w:tc>
          <w:tcPr>
            <w:tcW w:w="3420" w:type="dxa"/>
            <w:vAlign w:val="center"/>
          </w:tcPr>
          <w:p w:rsidR="00247662" w:rsidRPr="00EF5D5A" w:rsidRDefault="00247662" w:rsidP="005B2F07">
            <w:pPr>
              <w:pStyle w:val="af0"/>
              <w:jc w:val="center"/>
              <w:rPr>
                <w:b/>
                <w:color w:val="000000" w:themeColor="text1"/>
                <w:sz w:val="21"/>
                <w:szCs w:val="21"/>
              </w:rPr>
            </w:pPr>
            <w:r w:rsidRPr="00EF5D5A">
              <w:rPr>
                <w:b/>
                <w:color w:val="000000" w:themeColor="text1"/>
                <w:sz w:val="21"/>
                <w:szCs w:val="21"/>
              </w:rPr>
              <w:t>项目</w:t>
            </w:r>
          </w:p>
        </w:tc>
        <w:tc>
          <w:tcPr>
            <w:tcW w:w="5652" w:type="dxa"/>
            <w:vAlign w:val="center"/>
          </w:tcPr>
          <w:p w:rsidR="00247662" w:rsidRPr="003821CC" w:rsidRDefault="00247662" w:rsidP="00C73BFD">
            <w:pPr>
              <w:pStyle w:val="af0"/>
              <w:spacing w:before="0" w:beforeAutospacing="0" w:after="0" w:afterAutospacing="0"/>
              <w:jc w:val="center"/>
              <w:rPr>
                <w:b/>
                <w:color w:val="000000" w:themeColor="text1"/>
                <w:sz w:val="21"/>
                <w:szCs w:val="21"/>
              </w:rPr>
            </w:pPr>
            <w:r w:rsidRPr="003821CC">
              <w:rPr>
                <w:b/>
                <w:color w:val="000000" w:themeColor="text1"/>
                <w:sz w:val="21"/>
                <w:szCs w:val="21"/>
              </w:rPr>
              <w:t>201</w:t>
            </w:r>
            <w:r w:rsidRPr="003821CC">
              <w:rPr>
                <w:rFonts w:hint="eastAsia"/>
                <w:b/>
                <w:color w:val="000000" w:themeColor="text1"/>
                <w:sz w:val="21"/>
                <w:szCs w:val="21"/>
              </w:rPr>
              <w:t>7</w:t>
            </w:r>
            <w:r w:rsidRPr="003821CC">
              <w:rPr>
                <w:b/>
                <w:color w:val="000000" w:themeColor="text1"/>
                <w:sz w:val="21"/>
                <w:szCs w:val="21"/>
              </w:rPr>
              <w:t>年</w:t>
            </w:r>
            <w:r w:rsidR="00C73BFD" w:rsidRPr="003821CC">
              <w:rPr>
                <w:rFonts w:hint="eastAsia"/>
                <w:b/>
                <w:color w:val="000000" w:themeColor="text1"/>
                <w:sz w:val="21"/>
                <w:szCs w:val="21"/>
              </w:rPr>
              <w:t>8</w:t>
            </w:r>
            <w:r w:rsidRPr="003821CC">
              <w:rPr>
                <w:b/>
                <w:color w:val="000000" w:themeColor="text1"/>
                <w:sz w:val="21"/>
                <w:szCs w:val="21"/>
              </w:rPr>
              <w:t>月</w:t>
            </w:r>
            <w:r w:rsidR="00C73BFD" w:rsidRPr="003821CC">
              <w:rPr>
                <w:rFonts w:hint="eastAsia"/>
                <w:b/>
                <w:color w:val="000000" w:themeColor="text1"/>
                <w:sz w:val="21"/>
                <w:szCs w:val="21"/>
              </w:rPr>
              <w:t>4</w:t>
            </w:r>
            <w:r w:rsidRPr="003821CC">
              <w:rPr>
                <w:b/>
                <w:color w:val="000000" w:themeColor="text1"/>
                <w:sz w:val="21"/>
                <w:szCs w:val="21"/>
              </w:rPr>
              <w:t>至201</w:t>
            </w:r>
            <w:r w:rsidRPr="003821CC">
              <w:rPr>
                <w:rFonts w:hint="eastAsia"/>
                <w:b/>
                <w:color w:val="000000" w:themeColor="text1"/>
                <w:sz w:val="21"/>
                <w:szCs w:val="21"/>
              </w:rPr>
              <w:t>7</w:t>
            </w:r>
            <w:r w:rsidRPr="003821CC">
              <w:rPr>
                <w:b/>
                <w:color w:val="000000" w:themeColor="text1"/>
                <w:sz w:val="21"/>
                <w:szCs w:val="21"/>
              </w:rPr>
              <w:t>年</w:t>
            </w:r>
            <w:r w:rsidR="00C73BFD" w:rsidRPr="003821CC">
              <w:rPr>
                <w:rFonts w:hint="eastAsia"/>
                <w:b/>
                <w:color w:val="000000" w:themeColor="text1"/>
                <w:sz w:val="21"/>
                <w:szCs w:val="21"/>
              </w:rPr>
              <w:t>9</w:t>
            </w:r>
            <w:r w:rsidRPr="003821CC">
              <w:rPr>
                <w:b/>
                <w:color w:val="000000" w:themeColor="text1"/>
                <w:sz w:val="21"/>
                <w:szCs w:val="21"/>
              </w:rPr>
              <w:t>月</w:t>
            </w:r>
            <w:r w:rsidR="00C73BFD" w:rsidRPr="003821CC">
              <w:rPr>
                <w:rFonts w:hint="eastAsia"/>
                <w:b/>
                <w:color w:val="000000" w:themeColor="text1"/>
                <w:sz w:val="21"/>
                <w:szCs w:val="21"/>
              </w:rPr>
              <w:t>1</w:t>
            </w:r>
            <w:r w:rsidRPr="003821CC">
              <w:rPr>
                <w:b/>
                <w:color w:val="000000" w:themeColor="text1"/>
                <w:sz w:val="21"/>
                <w:szCs w:val="21"/>
              </w:rPr>
              <w:t>日</w:t>
            </w:r>
            <w:r w:rsidR="009C415D" w:rsidRPr="003821CC">
              <w:rPr>
                <w:rFonts w:hint="eastAsia"/>
                <w:b/>
                <w:color w:val="000000" w:themeColor="text1"/>
                <w:sz w:val="21"/>
                <w:szCs w:val="21"/>
              </w:rPr>
              <w:t>（清算期间）</w:t>
            </w:r>
          </w:p>
        </w:tc>
      </w:tr>
      <w:tr w:rsidR="00247662" w:rsidRPr="00EF5D5A" w:rsidTr="00247662">
        <w:tc>
          <w:tcPr>
            <w:tcW w:w="3420" w:type="dxa"/>
            <w:vAlign w:val="center"/>
          </w:tcPr>
          <w:p w:rsidR="00247662" w:rsidRPr="00EF5D5A" w:rsidRDefault="00247662" w:rsidP="00247662">
            <w:pPr>
              <w:rPr>
                <w:rFonts w:ascii="宋体" w:hAnsi="宋体"/>
                <w:b/>
                <w:color w:val="000000" w:themeColor="text1"/>
                <w:szCs w:val="21"/>
              </w:rPr>
            </w:pPr>
            <w:r w:rsidRPr="00EF5D5A">
              <w:rPr>
                <w:rFonts w:ascii="宋体" w:hAnsi="宋体"/>
                <w:b/>
                <w:color w:val="000000" w:themeColor="text1"/>
                <w:szCs w:val="21"/>
              </w:rPr>
              <w:t>一、</w:t>
            </w:r>
            <w:r>
              <w:rPr>
                <w:rFonts w:ascii="宋体" w:hAnsi="宋体" w:hint="eastAsia"/>
                <w:b/>
                <w:color w:val="000000" w:themeColor="text1"/>
                <w:szCs w:val="21"/>
              </w:rPr>
              <w:t>清算收益</w:t>
            </w:r>
          </w:p>
        </w:tc>
        <w:tc>
          <w:tcPr>
            <w:tcW w:w="5652" w:type="dxa"/>
            <w:vAlign w:val="center"/>
          </w:tcPr>
          <w:p w:rsidR="00247662" w:rsidRPr="009A392A" w:rsidRDefault="00700B36" w:rsidP="005B2F07">
            <w:pPr>
              <w:jc w:val="right"/>
              <w:rPr>
                <w:rFonts w:ascii="宋体" w:hAnsi="宋体"/>
                <w:b/>
                <w:color w:val="000000" w:themeColor="text1"/>
                <w:szCs w:val="21"/>
              </w:rPr>
            </w:pPr>
            <w:r w:rsidRPr="00700B36">
              <w:rPr>
                <w:rFonts w:ascii="宋体" w:hAnsi="宋体"/>
                <w:b/>
                <w:color w:val="000000" w:themeColor="text1"/>
                <w:szCs w:val="21"/>
              </w:rPr>
              <w:t>5,430.95</w:t>
            </w:r>
          </w:p>
        </w:tc>
      </w:tr>
      <w:tr w:rsidR="00247662" w:rsidRPr="00EF5D5A" w:rsidTr="00247662">
        <w:tc>
          <w:tcPr>
            <w:tcW w:w="3420" w:type="dxa"/>
            <w:vAlign w:val="center"/>
          </w:tcPr>
          <w:p w:rsidR="00247662" w:rsidRPr="00247662" w:rsidRDefault="00247662" w:rsidP="00247662">
            <w:pPr>
              <w:pStyle w:val="afa"/>
              <w:numPr>
                <w:ilvl w:val="0"/>
                <w:numId w:val="3"/>
              </w:numPr>
              <w:ind w:firstLineChars="0"/>
              <w:rPr>
                <w:rFonts w:ascii="宋体" w:hAnsi="宋体"/>
                <w:color w:val="000000" w:themeColor="text1"/>
                <w:szCs w:val="21"/>
              </w:rPr>
            </w:pPr>
            <w:r w:rsidRPr="00247662">
              <w:rPr>
                <w:rFonts w:ascii="宋体" w:hAnsi="宋体"/>
                <w:color w:val="000000" w:themeColor="text1"/>
                <w:szCs w:val="21"/>
              </w:rPr>
              <w:t>利息收入</w:t>
            </w:r>
          </w:p>
        </w:tc>
        <w:tc>
          <w:tcPr>
            <w:tcW w:w="5652" w:type="dxa"/>
            <w:vAlign w:val="center"/>
          </w:tcPr>
          <w:p w:rsidR="00247662" w:rsidRPr="003821CC" w:rsidRDefault="009A392A" w:rsidP="005B2F07">
            <w:pPr>
              <w:jc w:val="right"/>
              <w:rPr>
                <w:rFonts w:ascii="宋体" w:hAnsi="宋体"/>
                <w:color w:val="000000" w:themeColor="text1"/>
                <w:szCs w:val="21"/>
              </w:rPr>
            </w:pPr>
            <w:r w:rsidRPr="009A392A">
              <w:rPr>
                <w:rFonts w:ascii="宋体" w:hAnsi="宋体"/>
                <w:color w:val="000000" w:themeColor="text1"/>
                <w:szCs w:val="21"/>
              </w:rPr>
              <w:t>6,017.45</w:t>
            </w:r>
          </w:p>
        </w:tc>
      </w:tr>
      <w:tr w:rsidR="00974F97" w:rsidRPr="00974F97" w:rsidTr="00247662">
        <w:tc>
          <w:tcPr>
            <w:tcW w:w="3420" w:type="dxa"/>
            <w:vAlign w:val="center"/>
          </w:tcPr>
          <w:p w:rsidR="00974F97" w:rsidRPr="00974F97" w:rsidRDefault="00974F97" w:rsidP="005B2F07">
            <w:pPr>
              <w:rPr>
                <w:rFonts w:ascii="宋体" w:hAnsi="宋体"/>
                <w:color w:val="000000" w:themeColor="text1"/>
                <w:szCs w:val="21"/>
              </w:rPr>
            </w:pPr>
            <w:r w:rsidRPr="00974F97">
              <w:rPr>
                <w:rFonts w:ascii="宋体" w:hAnsi="宋体" w:hint="eastAsia"/>
                <w:color w:val="000000" w:themeColor="text1"/>
                <w:szCs w:val="21"/>
              </w:rPr>
              <w:t>2、债券变现损益</w:t>
            </w:r>
          </w:p>
        </w:tc>
        <w:tc>
          <w:tcPr>
            <w:tcW w:w="5652" w:type="dxa"/>
            <w:vAlign w:val="center"/>
          </w:tcPr>
          <w:p w:rsidR="00974F97" w:rsidRPr="00974F97" w:rsidRDefault="00700B36" w:rsidP="00A104E4">
            <w:pPr>
              <w:jc w:val="right"/>
              <w:rPr>
                <w:rFonts w:ascii="宋体" w:hAnsi="宋体"/>
                <w:color w:val="000000" w:themeColor="text1"/>
                <w:szCs w:val="21"/>
              </w:rPr>
            </w:pPr>
            <w:r>
              <w:rPr>
                <w:rFonts w:ascii="宋体" w:hAnsi="宋体" w:hint="eastAsia"/>
                <w:color w:val="000000" w:themeColor="text1"/>
                <w:szCs w:val="21"/>
              </w:rPr>
              <w:t>-</w:t>
            </w:r>
            <w:r w:rsidR="00F30156">
              <w:rPr>
                <w:rFonts w:ascii="宋体" w:hAnsi="宋体" w:hint="eastAsia"/>
                <w:color w:val="000000" w:themeColor="text1"/>
                <w:szCs w:val="21"/>
              </w:rPr>
              <w:t>586.50</w:t>
            </w:r>
          </w:p>
        </w:tc>
      </w:tr>
      <w:tr w:rsidR="00247662" w:rsidRPr="00EF5D5A" w:rsidTr="00247662">
        <w:tc>
          <w:tcPr>
            <w:tcW w:w="3420" w:type="dxa"/>
            <w:vAlign w:val="center"/>
          </w:tcPr>
          <w:p w:rsidR="00247662" w:rsidRPr="00EF5D5A" w:rsidRDefault="00247662" w:rsidP="005B2F07">
            <w:pPr>
              <w:rPr>
                <w:rFonts w:ascii="宋体" w:hAnsi="宋体"/>
                <w:b/>
                <w:color w:val="000000" w:themeColor="text1"/>
                <w:szCs w:val="21"/>
              </w:rPr>
            </w:pPr>
            <w:r w:rsidRPr="00EF5D5A">
              <w:rPr>
                <w:rFonts w:ascii="宋体" w:hAnsi="宋体"/>
                <w:b/>
                <w:color w:val="000000" w:themeColor="text1"/>
                <w:szCs w:val="21"/>
              </w:rPr>
              <w:t>二、</w:t>
            </w:r>
            <w:r>
              <w:rPr>
                <w:rFonts w:ascii="宋体" w:hAnsi="宋体" w:hint="eastAsia"/>
                <w:b/>
                <w:color w:val="000000" w:themeColor="text1"/>
                <w:szCs w:val="21"/>
              </w:rPr>
              <w:t>清算</w:t>
            </w:r>
            <w:r w:rsidRPr="00EF5D5A">
              <w:rPr>
                <w:rFonts w:ascii="宋体" w:hAnsi="宋体"/>
                <w:b/>
                <w:color w:val="000000" w:themeColor="text1"/>
                <w:szCs w:val="21"/>
              </w:rPr>
              <w:t>费用</w:t>
            </w:r>
          </w:p>
        </w:tc>
        <w:tc>
          <w:tcPr>
            <w:tcW w:w="5652" w:type="dxa"/>
            <w:vAlign w:val="center"/>
          </w:tcPr>
          <w:p w:rsidR="00247662" w:rsidRPr="003821CC" w:rsidRDefault="00957E1C" w:rsidP="00A104E4">
            <w:pPr>
              <w:jc w:val="right"/>
              <w:rPr>
                <w:rFonts w:ascii="宋体" w:hAnsi="宋体"/>
                <w:b/>
                <w:color w:val="000000" w:themeColor="text1"/>
                <w:szCs w:val="21"/>
              </w:rPr>
            </w:pPr>
            <w:r w:rsidRPr="00651DB7">
              <w:rPr>
                <w:rFonts w:ascii="宋体" w:hAnsi="宋体" w:hint="eastAsia"/>
                <w:b/>
                <w:color w:val="000000" w:themeColor="text1"/>
                <w:szCs w:val="21"/>
              </w:rPr>
              <w:t>14,971.25</w:t>
            </w:r>
          </w:p>
        </w:tc>
      </w:tr>
      <w:tr w:rsidR="009A392A" w:rsidRPr="00EF5D5A" w:rsidTr="00247662">
        <w:tc>
          <w:tcPr>
            <w:tcW w:w="3420" w:type="dxa"/>
            <w:vAlign w:val="center"/>
          </w:tcPr>
          <w:p w:rsidR="009A392A" w:rsidRDefault="009A392A" w:rsidP="005B2F07">
            <w:pPr>
              <w:rPr>
                <w:rFonts w:ascii="宋体" w:hAnsi="宋体"/>
                <w:color w:val="000000" w:themeColor="text1"/>
                <w:szCs w:val="21"/>
              </w:rPr>
            </w:pPr>
            <w:r>
              <w:rPr>
                <w:rFonts w:ascii="宋体" w:hAnsi="宋体" w:hint="eastAsia"/>
                <w:color w:val="000000" w:themeColor="text1"/>
                <w:szCs w:val="21"/>
              </w:rPr>
              <w:t>1．交易费用</w:t>
            </w:r>
          </w:p>
        </w:tc>
        <w:tc>
          <w:tcPr>
            <w:tcW w:w="5652" w:type="dxa"/>
            <w:vAlign w:val="center"/>
          </w:tcPr>
          <w:p w:rsidR="009A392A" w:rsidRPr="003821CC" w:rsidRDefault="009A392A" w:rsidP="003270C5">
            <w:pPr>
              <w:jc w:val="right"/>
              <w:rPr>
                <w:rFonts w:ascii="宋体" w:hAnsi="宋体"/>
                <w:color w:val="000000" w:themeColor="text1"/>
                <w:szCs w:val="21"/>
              </w:rPr>
            </w:pPr>
            <w:r>
              <w:rPr>
                <w:rFonts w:ascii="宋体" w:hAnsi="宋体" w:hint="eastAsia"/>
                <w:color w:val="000000" w:themeColor="text1"/>
                <w:szCs w:val="21"/>
              </w:rPr>
              <w:t>171.25</w:t>
            </w:r>
          </w:p>
        </w:tc>
      </w:tr>
      <w:tr w:rsidR="00247662" w:rsidRPr="00EF5D5A" w:rsidTr="00247662">
        <w:tc>
          <w:tcPr>
            <w:tcW w:w="3420" w:type="dxa"/>
            <w:vAlign w:val="center"/>
          </w:tcPr>
          <w:p w:rsidR="00247662" w:rsidRPr="00EF5D5A" w:rsidRDefault="009A392A" w:rsidP="005B2F07">
            <w:pPr>
              <w:rPr>
                <w:rFonts w:ascii="宋体" w:hAnsi="宋体"/>
                <w:color w:val="000000" w:themeColor="text1"/>
                <w:szCs w:val="21"/>
              </w:rPr>
            </w:pPr>
            <w:r>
              <w:rPr>
                <w:rFonts w:ascii="宋体" w:hAnsi="宋体" w:hint="eastAsia"/>
                <w:color w:val="000000" w:themeColor="text1"/>
                <w:szCs w:val="21"/>
              </w:rPr>
              <w:t>2</w:t>
            </w:r>
            <w:r w:rsidR="00247662">
              <w:rPr>
                <w:rFonts w:ascii="宋体" w:hAnsi="宋体" w:hint="eastAsia"/>
                <w:color w:val="000000" w:themeColor="text1"/>
                <w:szCs w:val="21"/>
              </w:rPr>
              <w:t>．</w:t>
            </w:r>
            <w:r w:rsidR="00247662" w:rsidRPr="00EF5D5A">
              <w:rPr>
                <w:rFonts w:ascii="宋体" w:hAnsi="宋体"/>
                <w:color w:val="000000" w:themeColor="text1"/>
                <w:szCs w:val="21"/>
              </w:rPr>
              <w:t>其他费用</w:t>
            </w:r>
          </w:p>
        </w:tc>
        <w:tc>
          <w:tcPr>
            <w:tcW w:w="5652" w:type="dxa"/>
            <w:vAlign w:val="center"/>
          </w:tcPr>
          <w:p w:rsidR="00247662" w:rsidRPr="003821CC" w:rsidRDefault="009A392A" w:rsidP="009111D0">
            <w:pPr>
              <w:jc w:val="right"/>
              <w:rPr>
                <w:rFonts w:ascii="宋体" w:hAnsi="宋体"/>
                <w:color w:val="000000" w:themeColor="text1"/>
                <w:szCs w:val="21"/>
              </w:rPr>
            </w:pPr>
            <w:r>
              <w:rPr>
                <w:rFonts w:ascii="宋体" w:hAnsi="宋体" w:hint="eastAsia"/>
                <w:color w:val="000000" w:themeColor="text1"/>
                <w:szCs w:val="21"/>
              </w:rPr>
              <w:t>1</w:t>
            </w:r>
            <w:r w:rsidR="009111D0">
              <w:rPr>
                <w:rFonts w:ascii="宋体" w:hAnsi="宋体" w:hint="eastAsia"/>
                <w:color w:val="000000" w:themeColor="text1"/>
                <w:szCs w:val="21"/>
              </w:rPr>
              <w:t>4</w:t>
            </w:r>
            <w:r w:rsidR="00764D61" w:rsidRPr="003821CC">
              <w:rPr>
                <w:rFonts w:ascii="宋体" w:hAnsi="宋体" w:hint="eastAsia"/>
                <w:color w:val="000000" w:themeColor="text1"/>
                <w:szCs w:val="21"/>
              </w:rPr>
              <w:t>,</w:t>
            </w:r>
            <w:r w:rsidR="009111D0">
              <w:rPr>
                <w:rFonts w:ascii="宋体" w:hAnsi="宋体" w:hint="eastAsia"/>
                <w:color w:val="000000" w:themeColor="text1"/>
                <w:szCs w:val="21"/>
              </w:rPr>
              <w:t>8</w:t>
            </w:r>
            <w:r>
              <w:rPr>
                <w:rFonts w:ascii="宋体" w:hAnsi="宋体" w:hint="eastAsia"/>
                <w:color w:val="000000" w:themeColor="text1"/>
                <w:szCs w:val="21"/>
              </w:rPr>
              <w:t>00</w:t>
            </w:r>
            <w:r w:rsidR="00764D61" w:rsidRPr="003821CC">
              <w:rPr>
                <w:rFonts w:ascii="宋体" w:hAnsi="宋体" w:hint="eastAsia"/>
                <w:color w:val="000000" w:themeColor="text1"/>
                <w:szCs w:val="21"/>
              </w:rPr>
              <w:t>.</w:t>
            </w:r>
            <w:r>
              <w:rPr>
                <w:rFonts w:ascii="宋体" w:hAnsi="宋体" w:hint="eastAsia"/>
                <w:color w:val="000000" w:themeColor="text1"/>
                <w:szCs w:val="21"/>
              </w:rPr>
              <w:t>00</w:t>
            </w:r>
          </w:p>
        </w:tc>
      </w:tr>
      <w:tr w:rsidR="00247662" w:rsidRPr="00EF5D5A" w:rsidTr="00247662">
        <w:tc>
          <w:tcPr>
            <w:tcW w:w="3420" w:type="dxa"/>
            <w:vAlign w:val="center"/>
          </w:tcPr>
          <w:p w:rsidR="00247662" w:rsidRPr="00EF5D5A" w:rsidRDefault="00247662" w:rsidP="00700B36">
            <w:pPr>
              <w:rPr>
                <w:rFonts w:ascii="宋体" w:hAnsi="宋体"/>
                <w:b/>
                <w:color w:val="000000" w:themeColor="text1"/>
                <w:szCs w:val="21"/>
              </w:rPr>
            </w:pPr>
            <w:r w:rsidRPr="00EF5D5A">
              <w:rPr>
                <w:rFonts w:ascii="宋体" w:hAnsi="宋体"/>
                <w:b/>
                <w:color w:val="000000" w:themeColor="text1"/>
                <w:szCs w:val="21"/>
              </w:rPr>
              <w:t>三、</w:t>
            </w:r>
            <w:r>
              <w:rPr>
                <w:rFonts w:ascii="宋体" w:hAnsi="宋体" w:hint="eastAsia"/>
                <w:b/>
                <w:color w:val="000000" w:themeColor="text1"/>
                <w:szCs w:val="21"/>
              </w:rPr>
              <w:t>清算收益总额</w:t>
            </w:r>
          </w:p>
        </w:tc>
        <w:tc>
          <w:tcPr>
            <w:tcW w:w="5652" w:type="dxa"/>
            <w:vAlign w:val="center"/>
          </w:tcPr>
          <w:p w:rsidR="00247662" w:rsidRPr="00651DB7" w:rsidRDefault="00700B36" w:rsidP="00FF16A6">
            <w:pPr>
              <w:jc w:val="right"/>
              <w:rPr>
                <w:rFonts w:ascii="宋体" w:hAnsi="宋体"/>
                <w:b/>
                <w:color w:val="000000" w:themeColor="text1"/>
                <w:szCs w:val="21"/>
              </w:rPr>
            </w:pPr>
            <w:r w:rsidRPr="00700B36">
              <w:rPr>
                <w:rFonts w:ascii="宋体" w:hAnsi="宋体"/>
                <w:b/>
                <w:color w:val="000000" w:themeColor="text1"/>
                <w:szCs w:val="21"/>
              </w:rPr>
              <w:t>-9,540.30</w:t>
            </w:r>
          </w:p>
        </w:tc>
      </w:tr>
      <w:tr w:rsidR="00247662" w:rsidRPr="00EF5D5A" w:rsidTr="00247662">
        <w:tc>
          <w:tcPr>
            <w:tcW w:w="3420" w:type="dxa"/>
            <w:vAlign w:val="center"/>
          </w:tcPr>
          <w:p w:rsidR="00247662" w:rsidRPr="00EF5D5A" w:rsidRDefault="00247662" w:rsidP="005B2F07">
            <w:pPr>
              <w:rPr>
                <w:rFonts w:ascii="宋体" w:hAnsi="宋体"/>
                <w:b/>
                <w:color w:val="000000" w:themeColor="text1"/>
                <w:szCs w:val="21"/>
              </w:rPr>
            </w:pPr>
            <w:r w:rsidRPr="00EF5D5A">
              <w:rPr>
                <w:rFonts w:ascii="宋体" w:hAnsi="宋体"/>
                <w:color w:val="000000" w:themeColor="text1"/>
                <w:szCs w:val="21"/>
              </w:rPr>
              <w:t>减：所得税费用</w:t>
            </w:r>
          </w:p>
        </w:tc>
        <w:tc>
          <w:tcPr>
            <w:tcW w:w="5652" w:type="dxa"/>
            <w:vAlign w:val="center"/>
          </w:tcPr>
          <w:p w:rsidR="00247662" w:rsidRPr="003821CC" w:rsidRDefault="00247662" w:rsidP="005B2F07">
            <w:pPr>
              <w:jc w:val="right"/>
              <w:rPr>
                <w:rFonts w:ascii="宋体" w:hAnsi="宋体"/>
                <w:color w:val="000000" w:themeColor="text1"/>
                <w:szCs w:val="21"/>
              </w:rPr>
            </w:pPr>
            <w:r w:rsidRPr="003821CC">
              <w:rPr>
                <w:rFonts w:ascii="宋体" w:hAnsi="宋体"/>
                <w:color w:val="000000" w:themeColor="text1"/>
                <w:szCs w:val="21"/>
              </w:rPr>
              <w:t>-</w:t>
            </w:r>
          </w:p>
        </w:tc>
      </w:tr>
      <w:tr w:rsidR="00247662" w:rsidRPr="00EF5D5A" w:rsidTr="00247662">
        <w:tc>
          <w:tcPr>
            <w:tcW w:w="3420" w:type="dxa"/>
            <w:vAlign w:val="center"/>
          </w:tcPr>
          <w:p w:rsidR="00247662" w:rsidRPr="00EF5D5A" w:rsidRDefault="00247662" w:rsidP="00700B36">
            <w:pPr>
              <w:rPr>
                <w:rFonts w:ascii="宋体" w:hAnsi="宋体"/>
                <w:b/>
                <w:color w:val="000000" w:themeColor="text1"/>
                <w:szCs w:val="21"/>
              </w:rPr>
            </w:pPr>
            <w:r w:rsidRPr="00EF5D5A">
              <w:rPr>
                <w:rFonts w:ascii="宋体" w:hAnsi="宋体"/>
                <w:b/>
                <w:color w:val="000000" w:themeColor="text1"/>
                <w:szCs w:val="21"/>
              </w:rPr>
              <w:t>四、</w:t>
            </w:r>
            <w:r>
              <w:rPr>
                <w:rFonts w:ascii="宋体" w:hAnsi="宋体" w:hint="eastAsia"/>
                <w:b/>
                <w:color w:val="000000" w:themeColor="text1"/>
                <w:szCs w:val="21"/>
              </w:rPr>
              <w:t>清算净收益</w:t>
            </w:r>
          </w:p>
        </w:tc>
        <w:tc>
          <w:tcPr>
            <w:tcW w:w="5652" w:type="dxa"/>
            <w:vAlign w:val="center"/>
          </w:tcPr>
          <w:p w:rsidR="00247662" w:rsidRPr="00651DB7" w:rsidRDefault="00700B36" w:rsidP="00FF16A6">
            <w:pPr>
              <w:jc w:val="right"/>
              <w:rPr>
                <w:rFonts w:ascii="宋体" w:hAnsi="宋体"/>
                <w:b/>
                <w:color w:val="000000" w:themeColor="text1"/>
                <w:szCs w:val="21"/>
              </w:rPr>
            </w:pPr>
            <w:r w:rsidRPr="00700B36">
              <w:rPr>
                <w:rFonts w:ascii="宋体" w:hAnsi="宋体"/>
                <w:b/>
                <w:color w:val="000000" w:themeColor="text1"/>
                <w:szCs w:val="21"/>
              </w:rPr>
              <w:t>-9,540.30</w:t>
            </w:r>
          </w:p>
        </w:tc>
      </w:tr>
    </w:tbl>
    <w:p w:rsidR="00EE1E53" w:rsidRDefault="009F19E1" w:rsidP="00247662">
      <w:pPr>
        <w:pStyle w:val="2"/>
        <w:spacing w:before="0" w:after="0"/>
        <w:rPr>
          <w:rFonts w:ascii="宋体" w:hAnsi="宋体"/>
          <w:kern w:val="0"/>
          <w:szCs w:val="24"/>
        </w:rPr>
      </w:pPr>
      <w:bookmarkStart w:id="61" w:name="_Toc483396840"/>
      <w:bookmarkStart w:id="62" w:name="_Toc484607313"/>
      <w:bookmarkStart w:id="63" w:name="_Toc484769808"/>
      <w:bookmarkStart w:id="64" w:name="_Toc492324258"/>
      <w:r>
        <w:rPr>
          <w:rFonts w:ascii="宋体" w:hAnsi="宋体" w:hint="eastAsia"/>
          <w:kern w:val="0"/>
          <w:szCs w:val="24"/>
        </w:rPr>
        <w:t>4</w:t>
      </w:r>
      <w:r w:rsidR="00F13EB3" w:rsidRPr="00247662">
        <w:rPr>
          <w:rFonts w:ascii="宋体" w:hAnsi="宋体"/>
          <w:kern w:val="0"/>
          <w:szCs w:val="24"/>
        </w:rPr>
        <w:t>.</w:t>
      </w:r>
      <w:r w:rsidR="00247662">
        <w:rPr>
          <w:rFonts w:ascii="宋体" w:hAnsi="宋体" w:hint="eastAsia"/>
          <w:kern w:val="0"/>
          <w:szCs w:val="24"/>
        </w:rPr>
        <w:t>3</w:t>
      </w:r>
      <w:r w:rsidR="00F13EB3" w:rsidRPr="00247662">
        <w:rPr>
          <w:rFonts w:ascii="宋体" w:hAnsi="宋体"/>
          <w:kern w:val="0"/>
          <w:szCs w:val="24"/>
        </w:rPr>
        <w:t xml:space="preserve"> </w:t>
      </w:r>
      <w:r w:rsidR="00247662">
        <w:rPr>
          <w:rFonts w:ascii="宋体" w:hAnsi="宋体" w:hint="eastAsia"/>
          <w:kern w:val="0"/>
          <w:szCs w:val="24"/>
        </w:rPr>
        <w:t>报表附注</w:t>
      </w:r>
      <w:bookmarkEnd w:id="61"/>
      <w:bookmarkEnd w:id="62"/>
      <w:bookmarkEnd w:id="63"/>
      <w:bookmarkEnd w:id="64"/>
    </w:p>
    <w:p w:rsidR="00247662" w:rsidRPr="00247662" w:rsidRDefault="009F19E1" w:rsidP="00247662">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3</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1基金基本情况</w:t>
      </w:r>
    </w:p>
    <w:p w:rsidR="00CB1A7E" w:rsidRPr="00CB1A7E" w:rsidRDefault="00CA243D" w:rsidP="00CA243D">
      <w:pPr>
        <w:spacing w:line="360" w:lineRule="auto"/>
        <w:ind w:firstLineChars="200" w:firstLine="480"/>
        <w:rPr>
          <w:rFonts w:ascii="宋体" w:hAnsi="宋体"/>
          <w:color w:val="000000"/>
          <w:sz w:val="24"/>
        </w:rPr>
      </w:pPr>
      <w:r w:rsidRPr="00CA243D">
        <w:rPr>
          <w:rFonts w:ascii="宋体" w:hAnsi="宋体" w:hint="eastAsia"/>
          <w:color w:val="000000"/>
          <w:sz w:val="24"/>
        </w:rPr>
        <w:t>博时裕和纯债债券型证券投资基金(以下简称“本基金”)经中国证券监督管理委员会(以下简称“中国证监会”)证监许可[2015]2533号《关于准予博时裕和纯债债券型证券投资基金注册的批复》</w:t>
      </w:r>
      <w:r w:rsidR="00575C13">
        <w:rPr>
          <w:rFonts w:ascii="宋体" w:hAnsi="宋体" w:hint="eastAsia"/>
          <w:color w:val="000000"/>
          <w:sz w:val="24"/>
        </w:rPr>
        <w:t>注册</w:t>
      </w:r>
      <w:r w:rsidRPr="00CA243D">
        <w:rPr>
          <w:rFonts w:ascii="宋体" w:hAnsi="宋体" w:hint="eastAsia"/>
          <w:color w:val="000000"/>
          <w:sz w:val="24"/>
        </w:rPr>
        <w:t>，由博时基金管理有限公司依照《中华人民共和国证券投资基金法》和《博时裕和纯债债券型证券投资基金基金合同》负责公开募集。本基金为契约型开放式证券投资基金，存续期限不定，首次设立募集不包括认购资金利息共募集人民币200,033,971.41元，业经普华永道中天会计师事务所(特殊普通合伙)普华永道中天验字(2015)第1343号验资报告予以验证。经向中国证监会备案，《博时裕和纯债债券型证券投资基金基金合同》于2015年11月27日正式生效，基金合同生效日的基金份额总额为200,033,971.41份基金份额，无认购资金利息折合的基金份额。本基金的</w:t>
      </w:r>
      <w:r w:rsidRPr="00CA243D">
        <w:rPr>
          <w:rFonts w:ascii="宋体" w:hAnsi="宋体" w:hint="eastAsia"/>
          <w:color w:val="000000"/>
          <w:sz w:val="24"/>
        </w:rPr>
        <w:lastRenderedPageBreak/>
        <w:t>基金管理人为博时基金管理有限公司，基金托管人为浙商银行股份有限公司。</w:t>
      </w:r>
    </w:p>
    <w:p w:rsidR="00CB1A7E" w:rsidRPr="00CB1A7E" w:rsidRDefault="00CA243D" w:rsidP="00CA243D">
      <w:pPr>
        <w:spacing w:line="360" w:lineRule="auto"/>
        <w:ind w:firstLineChars="200" w:firstLine="480"/>
        <w:rPr>
          <w:rFonts w:ascii="宋体" w:hAnsi="宋体"/>
          <w:color w:val="000000"/>
          <w:sz w:val="24"/>
        </w:rPr>
      </w:pPr>
      <w:r w:rsidRPr="00CA243D">
        <w:rPr>
          <w:rFonts w:ascii="宋体" w:hAnsi="宋体" w:hint="eastAsia"/>
          <w:color w:val="000000"/>
          <w:sz w:val="24"/>
        </w:rPr>
        <w:t>根据《中华人民共和国证券投资基金法》和《博时裕和纯债债券型证券投资基金基金合同》的有关规定，本基金的投资对象主要为具有良好流动性的固定收益类品种，包括国债、金融债、企业债、公司债、央行票据、中期票据、短期融资券、中小企业私募债、资产支持证券、次级债、可分离交易可转债的纯债部分、债券回购、银行存款等法律法规或中国证监会允许基金投资的其他固定收益类金融工具(但须符合中国证监会的相关规定)。本基金不投资于股票、权证等权益类资产，也不投资于可转换债券(可分离交易可转债的纯债部分除外)、可交换债券。基金的投资组合比例为：本基金对债券的投资比例不低于基金资产的80%；本基金持有现金或者到期日在一年以内的政府债券投资比例不低于基金资产净值的5%。本基金的业绩比较基准为：一年期银行定期存款收益率(税后)+1.2%。</w:t>
      </w:r>
    </w:p>
    <w:p w:rsidR="00CB1A7E" w:rsidRPr="00CB1A7E" w:rsidRDefault="00D73F8E" w:rsidP="00D73F8E">
      <w:pPr>
        <w:spacing w:line="360" w:lineRule="auto"/>
        <w:ind w:firstLineChars="200" w:firstLine="480"/>
        <w:rPr>
          <w:rFonts w:ascii="宋体" w:hAnsi="宋体"/>
          <w:color w:val="000000"/>
          <w:sz w:val="24"/>
        </w:rPr>
      </w:pPr>
      <w:r w:rsidRPr="00D73F8E">
        <w:rPr>
          <w:rFonts w:ascii="宋体" w:hAnsi="宋体" w:hint="eastAsia"/>
          <w:color w:val="000000"/>
          <w:sz w:val="24"/>
        </w:rPr>
        <w:t>根据《博时裕和纯债债券型证券投资基金基金合同》、本基金基金份额持有人大会于2017年8月2日表决通过的《关于终止博时裕和纯债债券型证券投资基金基金合同有关事项的议案》以及博时基金管理有限公司于2017年8月3日发布的《博时基金管理有限公司关于博时裕和纯债债券型证券投资基金基金份额持有人大会表决结果暨决议生效的公告》，本基金的最后运作日定为2017年8月3日，并于2017年8月4日进入清算程序。</w:t>
      </w:r>
    </w:p>
    <w:p w:rsidR="00CB1A7E" w:rsidRPr="00247662" w:rsidRDefault="009F19E1" w:rsidP="00CB1A7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2清算原因</w:t>
      </w:r>
    </w:p>
    <w:p w:rsidR="00CB1A7E" w:rsidRPr="00CB1A7E" w:rsidRDefault="00820690" w:rsidP="00820690">
      <w:pPr>
        <w:spacing w:line="360" w:lineRule="auto"/>
        <w:ind w:firstLineChars="200" w:firstLine="480"/>
        <w:rPr>
          <w:rFonts w:ascii="宋体" w:hAnsi="宋体"/>
          <w:color w:val="000000"/>
          <w:sz w:val="24"/>
        </w:rPr>
      </w:pPr>
      <w:r w:rsidRPr="00820690">
        <w:rPr>
          <w:rFonts w:ascii="宋体" w:hAnsi="宋体" w:hint="eastAsia"/>
          <w:color w:val="000000"/>
          <w:sz w:val="24"/>
        </w:rPr>
        <w:t>本基金以通讯方式召开了基金份额持有人大会，会议审议了《关于终止博时裕和纯债债券型证券投资基金基金合同有关事项的议案》（以下简称“本次会议议案”），并由参加大会的基金份额持有人对本次会议议案进行表决。参会的基金份额持有人及其代理人所代表的份额为：9,999,000.00份有效的基金份额（超过</w:t>
      </w:r>
      <w:r w:rsidR="000A4E2F">
        <w:rPr>
          <w:rFonts w:ascii="宋体" w:hAnsi="宋体" w:hint="eastAsia"/>
          <w:color w:val="000000"/>
          <w:sz w:val="24"/>
        </w:rPr>
        <w:t>权益登记日基金总份额的</w:t>
      </w:r>
      <w:r w:rsidR="00575C13">
        <w:rPr>
          <w:rFonts w:ascii="宋体" w:hAnsi="宋体" w:hint="eastAsia"/>
          <w:color w:val="000000"/>
          <w:sz w:val="24"/>
        </w:rPr>
        <w:t>二分之一</w:t>
      </w:r>
      <w:r w:rsidRPr="00820690">
        <w:rPr>
          <w:rFonts w:ascii="宋体" w:hAnsi="宋体" w:hint="eastAsia"/>
          <w:color w:val="000000"/>
          <w:sz w:val="24"/>
        </w:rPr>
        <w:t>）对本次会议议案进行了审议，并全票表决通过</w:t>
      </w:r>
      <w:r>
        <w:rPr>
          <w:rFonts w:ascii="宋体" w:hAnsi="宋体" w:hint="eastAsia"/>
          <w:color w:val="000000"/>
          <w:sz w:val="24"/>
        </w:rPr>
        <w:t>。</w:t>
      </w:r>
      <w:r w:rsidRPr="00820690">
        <w:rPr>
          <w:rFonts w:ascii="宋体" w:hAnsi="宋体" w:hint="eastAsia"/>
          <w:color w:val="000000"/>
          <w:sz w:val="24"/>
        </w:rPr>
        <w:t>本次持</w:t>
      </w:r>
      <w:r w:rsidR="00F61D28">
        <w:rPr>
          <w:rFonts w:ascii="宋体" w:hAnsi="宋体" w:hint="eastAsia"/>
          <w:color w:val="000000"/>
          <w:sz w:val="24"/>
        </w:rPr>
        <w:t>有人大会决议生效后，根据持有人大会通过的议案及方案说明，本基金</w:t>
      </w:r>
      <w:r w:rsidRPr="00820690">
        <w:rPr>
          <w:rFonts w:ascii="宋体" w:hAnsi="宋体" w:hint="eastAsia"/>
          <w:color w:val="000000"/>
          <w:sz w:val="24"/>
        </w:rPr>
        <w:t>从2017年8月4日起进入清算期，</w:t>
      </w:r>
      <w:r w:rsidR="00CB1A7E" w:rsidRPr="00CB1A7E">
        <w:rPr>
          <w:rFonts w:ascii="宋体" w:hAnsi="宋体"/>
          <w:color w:val="000000"/>
          <w:sz w:val="24"/>
        </w:rPr>
        <w:t>基金管理人按照本基金基金合同约定，组织成立基金财产清算小组履行基金财产清算程序。</w:t>
      </w:r>
    </w:p>
    <w:p w:rsidR="00EE1E53" w:rsidRPr="00EF5D5A" w:rsidRDefault="009F19E1"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3清算起始日</w:t>
      </w:r>
    </w:p>
    <w:p w:rsidR="00183136" w:rsidRPr="00EF5D5A" w:rsidRDefault="00477B7F" w:rsidP="00183136">
      <w:pPr>
        <w:spacing w:line="360" w:lineRule="auto"/>
        <w:ind w:firstLineChars="200" w:firstLine="480"/>
        <w:rPr>
          <w:rFonts w:ascii="宋体" w:hAnsi="宋体"/>
          <w:color w:val="000000"/>
          <w:sz w:val="24"/>
        </w:rPr>
      </w:pPr>
      <w:r>
        <w:rPr>
          <w:rFonts w:ascii="宋体" w:hAnsi="宋体" w:hint="eastAsia"/>
          <w:color w:val="000000"/>
          <w:sz w:val="24"/>
        </w:rPr>
        <w:t>根据《</w:t>
      </w:r>
      <w:r w:rsidR="00F61D28" w:rsidRPr="00CA243D">
        <w:rPr>
          <w:rFonts w:ascii="宋体" w:hAnsi="宋体" w:hint="eastAsia"/>
          <w:color w:val="000000"/>
          <w:sz w:val="24"/>
        </w:rPr>
        <w:t>博时基金管理有限公司关于博时裕和纯债债券型证券投资基金基金份额持有人大会表决结果暨决议生效的公告</w:t>
      </w:r>
      <w:r>
        <w:rPr>
          <w:rFonts w:ascii="宋体" w:hAnsi="宋体" w:hint="eastAsia"/>
          <w:color w:val="000000"/>
          <w:sz w:val="24"/>
        </w:rPr>
        <w:t>》，本基金的清算</w:t>
      </w:r>
      <w:r w:rsidR="00F51858">
        <w:rPr>
          <w:rFonts w:ascii="宋体" w:hAnsi="宋体" w:hint="eastAsia"/>
          <w:color w:val="000000"/>
          <w:sz w:val="24"/>
        </w:rPr>
        <w:t>起始日</w:t>
      </w:r>
      <w:r>
        <w:rPr>
          <w:rFonts w:ascii="宋体" w:hAnsi="宋体" w:hint="eastAsia"/>
          <w:color w:val="000000"/>
          <w:sz w:val="24"/>
        </w:rPr>
        <w:t>为2017年</w:t>
      </w:r>
      <w:r w:rsidR="00F61D28" w:rsidRPr="00820690">
        <w:rPr>
          <w:rFonts w:ascii="宋体" w:hAnsi="宋体" w:hint="eastAsia"/>
          <w:color w:val="000000"/>
          <w:sz w:val="24"/>
        </w:rPr>
        <w:t>8月4</w:t>
      </w:r>
      <w:r>
        <w:rPr>
          <w:rFonts w:ascii="宋体" w:hAnsi="宋体" w:hint="eastAsia"/>
          <w:color w:val="000000"/>
          <w:sz w:val="24"/>
        </w:rPr>
        <w:t>号。</w:t>
      </w:r>
    </w:p>
    <w:p w:rsidR="00477B7F" w:rsidRDefault="009F19E1" w:rsidP="00477B7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477B7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477B7F">
        <w:rPr>
          <w:rFonts w:asciiTheme="minorEastAsia" w:eastAsiaTheme="minorEastAsia" w:hAnsiTheme="minorEastAsia" w:hint="eastAsia"/>
          <w:b/>
          <w:sz w:val="24"/>
        </w:rPr>
        <w:t>4清算财务报表的编制基础</w:t>
      </w:r>
    </w:p>
    <w:p w:rsidR="00477B7F" w:rsidRPr="00477B7F" w:rsidRDefault="00E83398" w:rsidP="00E83398">
      <w:pPr>
        <w:spacing w:line="360" w:lineRule="auto"/>
        <w:ind w:firstLineChars="200" w:firstLine="480"/>
        <w:rPr>
          <w:rFonts w:ascii="宋体" w:hAnsi="宋体"/>
          <w:color w:val="000000"/>
          <w:sz w:val="24"/>
        </w:rPr>
      </w:pPr>
      <w:r w:rsidRPr="00E83398">
        <w:rPr>
          <w:rFonts w:ascii="宋体" w:hAnsi="宋体" w:hint="eastAsia"/>
          <w:color w:val="000000"/>
          <w:sz w:val="24"/>
        </w:rPr>
        <w:t>如财务报表附注</w:t>
      </w:r>
      <w:r>
        <w:rPr>
          <w:rFonts w:ascii="宋体" w:hAnsi="宋体" w:hint="eastAsia"/>
          <w:color w:val="000000"/>
          <w:sz w:val="24"/>
        </w:rPr>
        <w:t>4.3.1</w:t>
      </w:r>
      <w:r w:rsidRPr="00E83398">
        <w:rPr>
          <w:rFonts w:ascii="宋体" w:hAnsi="宋体" w:hint="eastAsia"/>
          <w:color w:val="000000"/>
          <w:sz w:val="24"/>
        </w:rPr>
        <w:t>所述，自2017年8月4日起，本基金进入</w:t>
      </w:r>
      <w:r w:rsidR="00D73F8E">
        <w:rPr>
          <w:rFonts w:ascii="Arial" w:hAnsi="Arial" w:cs="Arial" w:hint="eastAsia"/>
          <w:sz w:val="24"/>
        </w:rPr>
        <w:t>清算程序</w:t>
      </w:r>
      <w:r w:rsidRPr="00E83398">
        <w:rPr>
          <w:rFonts w:ascii="宋体" w:hAnsi="宋体" w:hint="eastAsia"/>
          <w:color w:val="000000"/>
          <w:sz w:val="24"/>
        </w:rPr>
        <w:t>，因此</w:t>
      </w:r>
      <w:r w:rsidRPr="00E83398">
        <w:rPr>
          <w:rFonts w:ascii="宋体" w:hAnsi="宋体" w:hint="eastAsia"/>
          <w:color w:val="000000"/>
          <w:sz w:val="24"/>
        </w:rPr>
        <w:lastRenderedPageBreak/>
        <w:t>本基金财务报表以清算基础编制。</w:t>
      </w:r>
    </w:p>
    <w:p w:rsidR="00477B7F" w:rsidRPr="00477B7F" w:rsidRDefault="00AE5B56" w:rsidP="00AE5B56">
      <w:pPr>
        <w:spacing w:line="360" w:lineRule="auto"/>
        <w:ind w:firstLineChars="200" w:firstLine="480"/>
        <w:rPr>
          <w:rFonts w:ascii="宋体" w:hAnsi="宋体"/>
          <w:color w:val="000000"/>
          <w:sz w:val="24"/>
        </w:rPr>
      </w:pPr>
      <w:r w:rsidRPr="00AE5B56">
        <w:rPr>
          <w:rFonts w:ascii="宋体" w:hAnsi="宋体" w:hint="eastAsia"/>
          <w:color w:val="000000"/>
          <w:sz w:val="24"/>
        </w:rPr>
        <w:t>本基金财务报表按附注</w:t>
      </w:r>
      <w:r>
        <w:rPr>
          <w:rFonts w:ascii="宋体" w:hAnsi="宋体" w:hint="eastAsia"/>
          <w:color w:val="000000"/>
          <w:sz w:val="24"/>
        </w:rPr>
        <w:t>4.5</w:t>
      </w:r>
      <w:r w:rsidRPr="00AE5B56">
        <w:rPr>
          <w:rFonts w:ascii="宋体" w:hAnsi="宋体" w:hint="eastAsia"/>
          <w:color w:val="000000"/>
          <w:sz w:val="24"/>
        </w:rPr>
        <w:t>中所述的重要会计政策和会计估计以清算基础编制。于2017年8月3日(基金最后运作日)，所有资产以可收回的金额与原账面价值孰低计量，负债以预计需要清偿的金额计量。</w:t>
      </w:r>
    </w:p>
    <w:p w:rsidR="00C1627A" w:rsidRDefault="00AE5B56" w:rsidP="00AE5B56">
      <w:pPr>
        <w:spacing w:line="360" w:lineRule="auto"/>
        <w:ind w:firstLineChars="200" w:firstLine="480"/>
        <w:rPr>
          <w:rFonts w:ascii="Arial" w:hAnsi="Arial" w:cs="Arial"/>
          <w:sz w:val="24"/>
        </w:rPr>
      </w:pPr>
      <w:r w:rsidRPr="00AE5B56">
        <w:rPr>
          <w:rFonts w:ascii="宋体" w:hAnsi="宋体" w:hint="eastAsia"/>
          <w:color w:val="000000"/>
          <w:sz w:val="24"/>
        </w:rPr>
        <w:t>此外，本基金财务报表按照中国证券投资基金业协会颁布的《证券投资基金会计核算业务指引》、《博时裕和纯债债券型证券投资基金基金合同》约定的资产估值和会计核算方法及中国证监会发布的有关规定及允许的基金行业实务操作编制。</w:t>
      </w:r>
    </w:p>
    <w:p w:rsidR="00C1627A" w:rsidRDefault="009F19E1"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5重要会计政策和会计估计</w:t>
      </w:r>
    </w:p>
    <w:p w:rsidR="00C1627A" w:rsidRPr="00EF5D5A" w:rsidRDefault="009F19E1"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1清算</w:t>
      </w:r>
      <w:r w:rsidR="00F51858">
        <w:rPr>
          <w:rFonts w:asciiTheme="minorEastAsia" w:eastAsiaTheme="minorEastAsia" w:hAnsiTheme="minorEastAsia" w:hint="eastAsia"/>
          <w:b/>
          <w:sz w:val="24"/>
        </w:rPr>
        <w:t>期间</w:t>
      </w:r>
    </w:p>
    <w:p w:rsidR="00C1627A" w:rsidRPr="00C1627A" w:rsidRDefault="00C1627A" w:rsidP="00C1627A">
      <w:pPr>
        <w:spacing w:line="360" w:lineRule="auto"/>
        <w:ind w:firstLineChars="200" w:firstLine="480"/>
        <w:rPr>
          <w:rFonts w:ascii="宋体" w:hAnsi="宋体"/>
          <w:color w:val="000000"/>
          <w:sz w:val="24"/>
        </w:rPr>
      </w:pPr>
      <w:r>
        <w:rPr>
          <w:rFonts w:ascii="宋体" w:hAnsi="宋体" w:hint="eastAsia"/>
          <w:color w:val="000000"/>
          <w:sz w:val="24"/>
        </w:rPr>
        <w:t>本清算期间为2017年</w:t>
      </w:r>
      <w:r w:rsidR="006F4C75">
        <w:rPr>
          <w:rFonts w:ascii="宋体" w:hAnsi="宋体" w:hint="eastAsia"/>
          <w:color w:val="000000"/>
          <w:sz w:val="24"/>
        </w:rPr>
        <w:t>8</w:t>
      </w:r>
      <w:r>
        <w:rPr>
          <w:rFonts w:ascii="宋体" w:hAnsi="宋体" w:hint="eastAsia"/>
          <w:color w:val="000000"/>
          <w:sz w:val="24"/>
        </w:rPr>
        <w:t>月</w:t>
      </w:r>
      <w:r w:rsidR="006F4C75">
        <w:rPr>
          <w:rFonts w:ascii="宋体" w:hAnsi="宋体" w:hint="eastAsia"/>
          <w:color w:val="000000"/>
          <w:sz w:val="24"/>
        </w:rPr>
        <w:t>4</w:t>
      </w:r>
      <w:r>
        <w:rPr>
          <w:rFonts w:ascii="宋体" w:hAnsi="宋体" w:hint="eastAsia"/>
          <w:color w:val="000000"/>
          <w:sz w:val="24"/>
        </w:rPr>
        <w:t>号</w:t>
      </w:r>
      <w:r w:rsidR="00F51858">
        <w:rPr>
          <w:rFonts w:ascii="宋体" w:hAnsi="宋体" w:hint="eastAsia"/>
          <w:color w:val="000000"/>
          <w:sz w:val="24"/>
        </w:rPr>
        <w:t>至2017年</w:t>
      </w:r>
      <w:r w:rsidR="006F4C75" w:rsidRPr="005A5723">
        <w:rPr>
          <w:rFonts w:ascii="宋体" w:hAnsi="宋体" w:hint="eastAsia"/>
          <w:color w:val="000000"/>
          <w:sz w:val="24"/>
        </w:rPr>
        <w:t>9</w:t>
      </w:r>
      <w:r w:rsidR="00F51858" w:rsidRPr="005A5723">
        <w:rPr>
          <w:rFonts w:ascii="宋体" w:hAnsi="宋体" w:hint="eastAsia"/>
          <w:color w:val="000000"/>
          <w:sz w:val="24"/>
        </w:rPr>
        <w:t>月</w:t>
      </w:r>
      <w:r w:rsidR="006F4C75" w:rsidRPr="005A5723">
        <w:rPr>
          <w:rFonts w:ascii="宋体" w:hAnsi="宋体" w:hint="eastAsia"/>
          <w:color w:val="000000"/>
          <w:sz w:val="24"/>
        </w:rPr>
        <w:t>1</w:t>
      </w:r>
      <w:r w:rsidR="00F51858" w:rsidRPr="005A5723">
        <w:rPr>
          <w:rFonts w:ascii="宋体" w:hAnsi="宋体" w:hint="eastAsia"/>
          <w:color w:val="000000"/>
          <w:sz w:val="24"/>
        </w:rPr>
        <w:t>号</w:t>
      </w:r>
      <w:r w:rsidRPr="005A5723">
        <w:rPr>
          <w:rFonts w:ascii="宋体" w:hAnsi="宋体" w:hint="eastAsia"/>
          <w:color w:val="000000"/>
          <w:sz w:val="24"/>
        </w:rPr>
        <w:t>。</w:t>
      </w:r>
    </w:p>
    <w:p w:rsidR="00EE1E53" w:rsidRPr="00EF5D5A" w:rsidRDefault="009F19E1"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F13EB3" w:rsidRPr="00EF5D5A">
        <w:rPr>
          <w:rFonts w:asciiTheme="minorEastAsia" w:eastAsiaTheme="minorEastAsia" w:hAnsiTheme="minorEastAsia"/>
          <w:b/>
          <w:sz w:val="24"/>
        </w:rPr>
        <w:t>2 记账本位币</w:t>
      </w:r>
    </w:p>
    <w:p w:rsidR="00EE1E53" w:rsidRDefault="006F4C75" w:rsidP="00EB4676">
      <w:pPr>
        <w:spacing w:line="360" w:lineRule="auto"/>
        <w:ind w:firstLineChars="200" w:firstLine="480"/>
        <w:rPr>
          <w:rFonts w:ascii="宋体" w:hAnsi="宋体"/>
          <w:color w:val="000000"/>
          <w:sz w:val="24"/>
        </w:rPr>
      </w:pPr>
      <w:r>
        <w:rPr>
          <w:rFonts w:ascii="宋体" w:hAnsi="宋体" w:hint="eastAsia"/>
          <w:color w:val="000000"/>
          <w:sz w:val="24"/>
        </w:rPr>
        <w:t>本清算财务报表以人民币为记账本位币</w:t>
      </w:r>
      <w:r w:rsidR="00C1627A" w:rsidRPr="00C1627A">
        <w:rPr>
          <w:rFonts w:ascii="宋体" w:hAnsi="宋体" w:hint="eastAsia"/>
          <w:color w:val="000000"/>
          <w:sz w:val="24"/>
        </w:rPr>
        <w:t>。</w:t>
      </w:r>
    </w:p>
    <w:p w:rsidR="00140CDD" w:rsidRDefault="009F19E1"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3</w:t>
      </w:r>
      <w:r w:rsidR="00140CDD" w:rsidRPr="00EF5D5A">
        <w:rPr>
          <w:rFonts w:asciiTheme="minorEastAsia" w:eastAsiaTheme="minorEastAsia" w:hAnsiTheme="minorEastAsia"/>
          <w:b/>
          <w:sz w:val="24"/>
        </w:rPr>
        <w:t xml:space="preserve"> </w:t>
      </w:r>
      <w:r w:rsidR="00140CDD" w:rsidRPr="00140CDD">
        <w:rPr>
          <w:rFonts w:asciiTheme="minorEastAsia" w:eastAsiaTheme="minorEastAsia" w:hAnsiTheme="minorEastAsia" w:hint="eastAsia"/>
          <w:b/>
          <w:sz w:val="24"/>
        </w:rPr>
        <w:t xml:space="preserve">应收利息的确认和计量 </w:t>
      </w:r>
    </w:p>
    <w:p w:rsidR="00140CDD" w:rsidRP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应收款项按照未来应收取的款项金额计量。</w:t>
      </w:r>
    </w:p>
    <w:p w:rsidR="00140CDD" w:rsidRDefault="00807337"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 xml:space="preserve"> </w:t>
      </w:r>
      <w:r w:rsidR="00140CDD" w:rsidRPr="00140CDD">
        <w:rPr>
          <w:rFonts w:asciiTheme="minorEastAsia" w:eastAsiaTheme="minorEastAsia" w:hAnsiTheme="minorEastAsia" w:hint="eastAsia"/>
          <w:b/>
          <w:sz w:val="24"/>
        </w:rPr>
        <w:t>应</w:t>
      </w:r>
      <w:r w:rsidR="00140CDD">
        <w:rPr>
          <w:rFonts w:asciiTheme="minorEastAsia" w:eastAsiaTheme="minorEastAsia" w:hAnsiTheme="minorEastAsia" w:hint="eastAsia"/>
          <w:b/>
          <w:sz w:val="24"/>
        </w:rPr>
        <w:t>付款项</w:t>
      </w:r>
      <w:r w:rsidR="00140CDD" w:rsidRPr="00140CDD">
        <w:rPr>
          <w:rFonts w:asciiTheme="minorEastAsia" w:eastAsiaTheme="minorEastAsia" w:hAnsiTheme="minorEastAsia" w:hint="eastAsia"/>
          <w:b/>
          <w:sz w:val="24"/>
        </w:rPr>
        <w:t xml:space="preserve">的确认和计量 </w:t>
      </w:r>
    </w:p>
    <w:p w:rsid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应付款项按照未来应支付的款项金额计量。</w:t>
      </w:r>
    </w:p>
    <w:p w:rsidR="00140CDD" w:rsidRDefault="009F19E1"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 xml:space="preserve"> </w:t>
      </w:r>
      <w:r w:rsidR="00140CDD">
        <w:rPr>
          <w:rFonts w:asciiTheme="minorEastAsia" w:eastAsiaTheme="minorEastAsia" w:hAnsiTheme="minorEastAsia" w:hint="eastAsia"/>
          <w:b/>
          <w:sz w:val="24"/>
        </w:rPr>
        <w:t>清算收益</w:t>
      </w:r>
      <w:r w:rsidR="00140CDD" w:rsidRPr="00140CDD">
        <w:rPr>
          <w:rFonts w:asciiTheme="minorEastAsia" w:eastAsiaTheme="minorEastAsia" w:hAnsiTheme="minorEastAsia" w:hint="eastAsia"/>
          <w:b/>
          <w:sz w:val="24"/>
        </w:rPr>
        <w:t xml:space="preserve">的确认和计量 </w:t>
      </w:r>
    </w:p>
    <w:p w:rsidR="00140CDD" w:rsidRDefault="00140CDD" w:rsidP="00720F6F">
      <w:pPr>
        <w:spacing w:line="360" w:lineRule="auto"/>
        <w:ind w:firstLineChars="200" w:firstLine="480"/>
        <w:rPr>
          <w:rFonts w:ascii="宋体" w:hAnsi="宋体"/>
          <w:color w:val="000000"/>
          <w:sz w:val="24"/>
        </w:rPr>
      </w:pPr>
      <w:r w:rsidRPr="00720F6F">
        <w:rPr>
          <w:rFonts w:ascii="宋体" w:hAnsi="宋体"/>
          <w:color w:val="000000"/>
          <w:sz w:val="24"/>
        </w:rPr>
        <w:t>清算收益按照实际发生的收益金额或未来应收取的款项金额计量。</w:t>
      </w:r>
    </w:p>
    <w:p w:rsidR="00720F6F" w:rsidRDefault="009F19E1"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720F6F">
        <w:rPr>
          <w:rFonts w:asciiTheme="minorEastAsia" w:eastAsiaTheme="minorEastAsia" w:hAnsiTheme="minorEastAsia" w:hint="eastAsia"/>
          <w:b/>
          <w:sz w:val="24"/>
        </w:rPr>
        <w:t>5</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6</w:t>
      </w:r>
      <w:r w:rsidR="00720F6F" w:rsidRPr="00EF5D5A">
        <w:rPr>
          <w:rFonts w:asciiTheme="minorEastAsia" w:eastAsiaTheme="minorEastAsia" w:hAnsiTheme="minorEastAsia"/>
          <w:b/>
          <w:sz w:val="24"/>
        </w:rPr>
        <w:t xml:space="preserve"> </w:t>
      </w:r>
      <w:r w:rsidR="00720F6F">
        <w:rPr>
          <w:rFonts w:asciiTheme="minorEastAsia" w:eastAsiaTheme="minorEastAsia" w:hAnsiTheme="minorEastAsia" w:hint="eastAsia"/>
          <w:b/>
          <w:sz w:val="24"/>
        </w:rPr>
        <w:t>清算费用</w:t>
      </w:r>
      <w:r w:rsidR="00720F6F" w:rsidRPr="00140CDD">
        <w:rPr>
          <w:rFonts w:asciiTheme="minorEastAsia" w:eastAsiaTheme="minorEastAsia" w:hAnsiTheme="minorEastAsia" w:hint="eastAsia"/>
          <w:b/>
          <w:sz w:val="24"/>
        </w:rPr>
        <w:t xml:space="preserve">的确认和计量 </w:t>
      </w:r>
    </w:p>
    <w:p w:rsidR="00720F6F" w:rsidRDefault="00720F6F" w:rsidP="00720F6F">
      <w:pPr>
        <w:spacing w:line="360" w:lineRule="auto"/>
        <w:ind w:firstLineChars="200" w:firstLine="480"/>
        <w:rPr>
          <w:rFonts w:ascii="宋体" w:hAnsi="宋体"/>
          <w:color w:val="000000"/>
          <w:sz w:val="24"/>
        </w:rPr>
      </w:pPr>
      <w:r w:rsidRPr="00720F6F">
        <w:rPr>
          <w:rFonts w:ascii="宋体" w:hAnsi="宋体"/>
          <w:color w:val="000000"/>
          <w:sz w:val="24"/>
        </w:rPr>
        <w:t>清算费用按照实际发生的费用金额或未来应支付的款项金额计量。</w:t>
      </w:r>
    </w:p>
    <w:p w:rsidR="00720F6F" w:rsidRDefault="009F19E1"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720F6F">
        <w:rPr>
          <w:rFonts w:asciiTheme="minorEastAsia" w:eastAsiaTheme="minorEastAsia" w:hAnsiTheme="minorEastAsia" w:hint="eastAsia"/>
          <w:b/>
          <w:sz w:val="24"/>
        </w:rPr>
        <w:t>6税项</w:t>
      </w:r>
    </w:p>
    <w:p w:rsidR="006F4C75" w:rsidRPr="006F4C75" w:rsidRDefault="006F4C75" w:rsidP="006F4C75">
      <w:pPr>
        <w:spacing w:line="360" w:lineRule="auto"/>
        <w:ind w:firstLineChars="200" w:firstLine="480"/>
        <w:rPr>
          <w:rFonts w:ascii="宋体" w:hAnsi="宋体"/>
          <w:color w:val="000000"/>
          <w:sz w:val="24"/>
        </w:rPr>
      </w:pPr>
      <w:r w:rsidRPr="006F4C75">
        <w:rPr>
          <w:rFonts w:ascii="宋体" w:hAnsi="宋体" w:hint="eastAsia"/>
          <w:color w:val="000000"/>
          <w:sz w:val="24"/>
        </w:rP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6F4C75" w:rsidRPr="006F4C75" w:rsidRDefault="006F4C75" w:rsidP="006F4C75">
      <w:pPr>
        <w:spacing w:line="360" w:lineRule="auto"/>
        <w:ind w:firstLineChars="200" w:firstLine="480"/>
        <w:rPr>
          <w:rFonts w:ascii="宋体" w:hAnsi="宋体"/>
          <w:color w:val="000000"/>
          <w:sz w:val="24"/>
        </w:rPr>
      </w:pPr>
      <w:r w:rsidRPr="006F4C75">
        <w:rPr>
          <w:rFonts w:ascii="宋体" w:hAnsi="宋体" w:hint="eastAsia"/>
          <w:color w:val="000000"/>
          <w:sz w:val="24"/>
        </w:rPr>
        <w:t>(a)</w:t>
      </w:r>
      <w:r w:rsidRPr="006F4C75">
        <w:rPr>
          <w:rFonts w:ascii="宋体" w:hAnsi="宋体" w:hint="eastAsia"/>
          <w:color w:val="000000"/>
          <w:sz w:val="24"/>
        </w:rPr>
        <w:tab/>
        <w:t>于2016年5月1日前，以发行基金方式募集资金不属于营业税征收范围，不征收营业税。对证券投资基金管理人运用基金买卖债券的差价收入免征营业税。自2016年5月1日起，金融业由缴纳营业税改为缴纳增值税。对证券投资基金管理人运用</w:t>
      </w:r>
      <w:r w:rsidRPr="006F4C75">
        <w:rPr>
          <w:rFonts w:ascii="宋体" w:hAnsi="宋体" w:hint="eastAsia"/>
          <w:color w:val="000000"/>
          <w:sz w:val="24"/>
        </w:rPr>
        <w:lastRenderedPageBreak/>
        <w:t>基金买卖债券的转让收入免征增值税，对国债、地方政府债以及金融同业往来利息收入亦免征增值税 。</w:t>
      </w:r>
    </w:p>
    <w:p w:rsidR="006F4C75" w:rsidRPr="006F4C75" w:rsidRDefault="006F4C75" w:rsidP="006F4C75">
      <w:pPr>
        <w:spacing w:line="360" w:lineRule="auto"/>
        <w:ind w:firstLineChars="200" w:firstLine="480"/>
        <w:rPr>
          <w:rFonts w:ascii="宋体" w:hAnsi="宋体"/>
          <w:color w:val="000000"/>
          <w:sz w:val="24"/>
        </w:rPr>
      </w:pPr>
      <w:r w:rsidRPr="006F4C75">
        <w:rPr>
          <w:rFonts w:ascii="宋体" w:hAnsi="宋体" w:hint="eastAsia"/>
          <w:color w:val="000000"/>
          <w:sz w:val="24"/>
        </w:rPr>
        <w:t>(b)</w:t>
      </w:r>
      <w:r w:rsidRPr="006F4C75">
        <w:rPr>
          <w:rFonts w:ascii="宋体" w:hAnsi="宋体" w:hint="eastAsia"/>
          <w:color w:val="000000"/>
          <w:sz w:val="24"/>
        </w:rPr>
        <w:tab/>
        <w:t>对基金从证券市场中取得的收入，包括买卖债券的差价收入，债券的利息收入及其他收入，暂不征收企业所得税。</w:t>
      </w:r>
    </w:p>
    <w:p w:rsidR="00720F6F" w:rsidRDefault="006F4C75" w:rsidP="006F4C75">
      <w:pPr>
        <w:spacing w:line="360" w:lineRule="auto"/>
        <w:ind w:firstLineChars="200" w:firstLine="480"/>
        <w:rPr>
          <w:rFonts w:ascii="宋体" w:hAnsi="宋体"/>
          <w:color w:val="000000"/>
          <w:sz w:val="24"/>
        </w:rPr>
      </w:pPr>
      <w:r w:rsidRPr="006F4C75">
        <w:rPr>
          <w:rFonts w:ascii="宋体" w:hAnsi="宋体" w:hint="eastAsia"/>
          <w:color w:val="000000"/>
          <w:sz w:val="24"/>
        </w:rPr>
        <w:t>(c)</w:t>
      </w:r>
      <w:r w:rsidRPr="006F4C75">
        <w:rPr>
          <w:rFonts w:ascii="宋体" w:hAnsi="宋体" w:hint="eastAsia"/>
          <w:color w:val="000000"/>
          <w:sz w:val="24"/>
        </w:rPr>
        <w:tab/>
        <w:t>对基金取得的企业债券利息收入，应由发行债券的企业在向基金支付利息时代扣代缴20%的个人所得税。</w:t>
      </w:r>
    </w:p>
    <w:p w:rsidR="009C415D" w:rsidRDefault="009C415D" w:rsidP="009C415D">
      <w:pPr>
        <w:pStyle w:val="1"/>
        <w:keepNext/>
        <w:keepLines/>
        <w:widowControl w:val="0"/>
        <w:spacing w:beforeLines="100" w:before="312" w:afterLines="100" w:after="312" w:line="360" w:lineRule="auto"/>
        <w:jc w:val="center"/>
        <w:rPr>
          <w:rStyle w:val="2CharCharChar"/>
          <w:rFonts w:ascii="宋体" w:hAnsi="宋体"/>
        </w:rPr>
      </w:pPr>
      <w:r>
        <w:rPr>
          <w:rFonts w:asciiTheme="minorEastAsia" w:eastAsiaTheme="minorEastAsia" w:hAnsiTheme="minorEastAsia" w:hint="eastAsia"/>
          <w:b/>
        </w:rPr>
        <w:t xml:space="preserve">  </w:t>
      </w:r>
      <w:bookmarkStart w:id="65" w:name="_Toc492324259"/>
      <w:r w:rsidR="009F19E1" w:rsidRPr="00822803">
        <w:rPr>
          <w:rStyle w:val="2CharCharChar"/>
          <w:rFonts w:ascii="宋体" w:hAnsi="宋体" w:hint="eastAsia"/>
        </w:rPr>
        <w:t>5</w:t>
      </w:r>
      <w:r w:rsidRPr="00822803">
        <w:rPr>
          <w:rStyle w:val="2CharCharChar"/>
          <w:rFonts w:ascii="宋体" w:hAnsi="宋体" w:hint="eastAsia"/>
        </w:rPr>
        <w:t>、清算情况</w:t>
      </w:r>
      <w:bookmarkEnd w:id="65"/>
    </w:p>
    <w:p w:rsidR="00822803" w:rsidRPr="00D36DC4" w:rsidRDefault="00822803" w:rsidP="00D36DC4">
      <w:pPr>
        <w:pStyle w:val="2"/>
        <w:spacing w:before="0" w:after="0"/>
        <w:rPr>
          <w:rFonts w:ascii="宋体" w:hAnsi="宋体"/>
          <w:kern w:val="0"/>
          <w:szCs w:val="24"/>
        </w:rPr>
      </w:pPr>
      <w:bookmarkStart w:id="66" w:name="_Toc491963088"/>
      <w:bookmarkStart w:id="67" w:name="_Toc492324260"/>
      <w:bookmarkStart w:id="68" w:name="_Toc409100108"/>
      <w:bookmarkStart w:id="69" w:name="_Toc361324903"/>
      <w:bookmarkStart w:id="70" w:name="_Toc409100471"/>
      <w:bookmarkStart w:id="71" w:name="_Toc225500055"/>
      <w:bookmarkStart w:id="72" w:name="_Toc476577307"/>
      <w:r w:rsidRPr="00D36DC4">
        <w:rPr>
          <w:rFonts w:ascii="宋体" w:hAnsi="宋体" w:hint="eastAsia"/>
          <w:kern w:val="0"/>
          <w:szCs w:val="24"/>
        </w:rPr>
        <w:t>5.1 资产负债清算情况</w:t>
      </w:r>
      <w:bookmarkEnd w:id="66"/>
      <w:bookmarkEnd w:id="67"/>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自2017年</w:t>
      </w:r>
      <w:r w:rsidR="003757F4">
        <w:rPr>
          <w:rFonts w:ascii="宋体" w:hAnsi="宋体" w:hint="eastAsia"/>
          <w:color w:val="000000"/>
          <w:sz w:val="24"/>
        </w:rPr>
        <w:t>8</w:t>
      </w:r>
      <w:r w:rsidRPr="00822803">
        <w:rPr>
          <w:rFonts w:ascii="宋体" w:hAnsi="宋体" w:hint="eastAsia"/>
          <w:color w:val="000000"/>
          <w:sz w:val="24"/>
        </w:rPr>
        <w:t>月</w:t>
      </w:r>
      <w:r w:rsidR="003757F4">
        <w:rPr>
          <w:rFonts w:ascii="宋体" w:hAnsi="宋体" w:hint="eastAsia"/>
          <w:color w:val="000000"/>
          <w:sz w:val="24"/>
        </w:rPr>
        <w:t>4</w:t>
      </w:r>
      <w:r w:rsidRPr="00822803">
        <w:rPr>
          <w:rFonts w:ascii="宋体" w:hAnsi="宋体" w:hint="eastAsia"/>
          <w:color w:val="000000"/>
          <w:sz w:val="24"/>
        </w:rPr>
        <w:t>日至2017年9月1日止为本次清算期间，基金财产清算</w:t>
      </w:r>
      <w:r w:rsidR="00575C13">
        <w:rPr>
          <w:rFonts w:ascii="宋体" w:hAnsi="宋体" w:hint="eastAsia"/>
          <w:color w:val="000000"/>
          <w:sz w:val="24"/>
        </w:rPr>
        <w:t>小</w:t>
      </w:r>
      <w:r w:rsidRPr="00822803">
        <w:rPr>
          <w:rFonts w:ascii="宋体" w:hAnsi="宋体" w:hint="eastAsia"/>
          <w:color w:val="000000"/>
          <w:sz w:val="24"/>
        </w:rPr>
        <w:t>组对本基金的基金财产进行清算，全部清算工作按清算原则和清算手续进行。具体清算情况如下：</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截至本次清算期结束日（2017年9月1日），各项资产负债清算情况如下：</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1、本基金最后运作日应收</w:t>
      </w:r>
      <w:r w:rsidR="003757F4">
        <w:rPr>
          <w:rFonts w:ascii="宋体" w:hAnsi="宋体" w:hint="eastAsia"/>
          <w:color w:val="000000"/>
          <w:sz w:val="24"/>
        </w:rPr>
        <w:t>活期存款</w:t>
      </w:r>
      <w:r w:rsidRPr="00822803">
        <w:rPr>
          <w:rFonts w:ascii="宋体" w:hAnsi="宋体" w:hint="eastAsia"/>
          <w:color w:val="000000"/>
          <w:sz w:val="24"/>
        </w:rPr>
        <w:t>利息为人民币</w:t>
      </w:r>
      <w:r w:rsidR="003757F4">
        <w:rPr>
          <w:rFonts w:ascii="宋体" w:hAnsi="宋体" w:hint="eastAsia"/>
          <w:color w:val="000000"/>
          <w:sz w:val="24"/>
        </w:rPr>
        <w:t>2</w:t>
      </w:r>
      <w:r w:rsidRPr="00822803">
        <w:rPr>
          <w:rFonts w:ascii="宋体" w:hAnsi="宋体"/>
          <w:color w:val="000000"/>
          <w:sz w:val="24"/>
        </w:rPr>
        <w:t>,</w:t>
      </w:r>
      <w:r w:rsidR="003757F4">
        <w:rPr>
          <w:rFonts w:ascii="宋体" w:hAnsi="宋体" w:hint="eastAsia"/>
          <w:color w:val="000000"/>
          <w:sz w:val="24"/>
        </w:rPr>
        <w:t>958</w:t>
      </w:r>
      <w:r w:rsidRPr="00822803">
        <w:rPr>
          <w:rFonts w:ascii="宋体" w:hAnsi="宋体"/>
          <w:color w:val="000000"/>
          <w:sz w:val="24"/>
        </w:rPr>
        <w:t>.</w:t>
      </w:r>
      <w:r w:rsidR="003757F4">
        <w:rPr>
          <w:rFonts w:ascii="宋体" w:hAnsi="宋体" w:hint="eastAsia"/>
          <w:color w:val="000000"/>
          <w:sz w:val="24"/>
        </w:rPr>
        <w:t>80</w:t>
      </w:r>
      <w:r w:rsidR="00575C13">
        <w:rPr>
          <w:rFonts w:ascii="宋体" w:hAnsi="宋体" w:hint="eastAsia"/>
          <w:color w:val="000000"/>
          <w:sz w:val="24"/>
        </w:rPr>
        <w:t>元</w:t>
      </w:r>
      <w:r w:rsidRPr="00822803">
        <w:rPr>
          <w:rFonts w:ascii="宋体" w:hAnsi="宋体" w:hint="eastAsia"/>
          <w:color w:val="000000"/>
          <w:sz w:val="24"/>
        </w:rPr>
        <w:t>，尚未收回。</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2、本基金最后运作日应付管理人报酬为人民币</w:t>
      </w:r>
      <w:r w:rsidR="003757F4">
        <w:rPr>
          <w:rFonts w:ascii="宋体" w:hAnsi="宋体" w:hint="eastAsia"/>
          <w:color w:val="000000"/>
          <w:sz w:val="24"/>
        </w:rPr>
        <w:t>333.61</w:t>
      </w:r>
      <w:r w:rsidRPr="00822803">
        <w:rPr>
          <w:rFonts w:ascii="宋体" w:hAnsi="宋体" w:hint="eastAsia"/>
          <w:color w:val="000000"/>
          <w:sz w:val="24"/>
        </w:rPr>
        <w:t>元，该款项已于2017年8月3</w:t>
      </w:r>
      <w:r w:rsidR="003757F4">
        <w:rPr>
          <w:rFonts w:ascii="宋体" w:hAnsi="宋体" w:hint="eastAsia"/>
          <w:color w:val="000000"/>
          <w:sz w:val="24"/>
        </w:rPr>
        <w:t>0</w:t>
      </w:r>
      <w:r w:rsidRPr="00822803">
        <w:rPr>
          <w:rFonts w:ascii="宋体" w:hAnsi="宋体" w:hint="eastAsia"/>
          <w:color w:val="000000"/>
          <w:sz w:val="24"/>
        </w:rPr>
        <w:t>日支付。</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3、本基金最后运作日应付托管费为人民币</w:t>
      </w:r>
      <w:r w:rsidR="003757F4">
        <w:rPr>
          <w:rFonts w:ascii="宋体" w:hAnsi="宋体" w:hint="eastAsia"/>
          <w:color w:val="000000"/>
          <w:sz w:val="24"/>
        </w:rPr>
        <w:t>111.20</w:t>
      </w:r>
      <w:r w:rsidRPr="00822803">
        <w:rPr>
          <w:rFonts w:ascii="宋体" w:hAnsi="宋体" w:hint="eastAsia"/>
          <w:color w:val="000000"/>
          <w:sz w:val="24"/>
        </w:rPr>
        <w:t>元，该款项已于2017年8月3</w:t>
      </w:r>
      <w:r w:rsidR="003757F4">
        <w:rPr>
          <w:rFonts w:ascii="宋体" w:hAnsi="宋体" w:hint="eastAsia"/>
          <w:color w:val="000000"/>
          <w:sz w:val="24"/>
        </w:rPr>
        <w:t>0</w:t>
      </w:r>
      <w:r w:rsidRPr="00822803">
        <w:rPr>
          <w:rFonts w:ascii="宋体" w:hAnsi="宋体" w:hint="eastAsia"/>
          <w:color w:val="000000"/>
          <w:sz w:val="24"/>
        </w:rPr>
        <w:t>日支付。</w:t>
      </w:r>
    </w:p>
    <w:p w:rsidR="00822803" w:rsidRPr="00822803" w:rsidRDefault="00F34FAF" w:rsidP="00822803">
      <w:pPr>
        <w:spacing w:line="360" w:lineRule="auto"/>
        <w:ind w:firstLineChars="200" w:firstLine="480"/>
        <w:rPr>
          <w:rFonts w:ascii="宋体" w:hAnsi="宋体"/>
          <w:color w:val="000000"/>
          <w:sz w:val="24"/>
        </w:rPr>
      </w:pPr>
      <w:r>
        <w:rPr>
          <w:rFonts w:ascii="宋体" w:hAnsi="宋体" w:hint="eastAsia"/>
          <w:color w:val="000000"/>
          <w:sz w:val="24"/>
        </w:rPr>
        <w:t>4</w:t>
      </w:r>
      <w:r w:rsidR="00822803" w:rsidRPr="00822803">
        <w:rPr>
          <w:rFonts w:ascii="宋体" w:hAnsi="宋体" w:hint="eastAsia"/>
          <w:color w:val="000000"/>
          <w:sz w:val="24"/>
        </w:rPr>
        <w:t>、本基金最后运作日应付交易费用为人民币</w:t>
      </w:r>
      <w:r>
        <w:rPr>
          <w:rFonts w:ascii="宋体" w:hAnsi="宋体" w:hint="eastAsia"/>
          <w:color w:val="000000"/>
          <w:sz w:val="24"/>
        </w:rPr>
        <w:t>171.25</w:t>
      </w:r>
      <w:r w:rsidR="00822803" w:rsidRPr="00822803">
        <w:rPr>
          <w:rFonts w:ascii="宋体" w:hAnsi="宋体" w:hint="eastAsia"/>
          <w:color w:val="000000"/>
          <w:sz w:val="24"/>
        </w:rPr>
        <w:t>元，其中中债费用150元已于2017年8月25日支付，剩余</w:t>
      </w:r>
      <w:r>
        <w:rPr>
          <w:rFonts w:ascii="宋体" w:hAnsi="宋体" w:hint="eastAsia"/>
          <w:color w:val="000000"/>
          <w:sz w:val="24"/>
        </w:rPr>
        <w:t>21.25</w:t>
      </w:r>
      <w:r w:rsidR="00822803" w:rsidRPr="00822803">
        <w:rPr>
          <w:rFonts w:ascii="宋体" w:hAnsi="宋体" w:hint="eastAsia"/>
          <w:color w:val="000000"/>
          <w:sz w:val="24"/>
        </w:rPr>
        <w:t>元为应付外汇交易中心费用，该款项将于2017年10月收到相关缴费单据后支付。</w:t>
      </w:r>
    </w:p>
    <w:p w:rsidR="00822803" w:rsidRDefault="00F34FAF" w:rsidP="00822803">
      <w:pPr>
        <w:spacing w:line="360" w:lineRule="auto"/>
        <w:ind w:firstLineChars="200" w:firstLine="480"/>
        <w:rPr>
          <w:rFonts w:ascii="宋体" w:hAnsi="宋体"/>
          <w:color w:val="000000"/>
          <w:sz w:val="24"/>
        </w:rPr>
      </w:pPr>
      <w:r>
        <w:rPr>
          <w:rFonts w:ascii="宋体" w:hAnsi="宋体" w:hint="eastAsia"/>
          <w:color w:val="000000"/>
          <w:sz w:val="24"/>
        </w:rPr>
        <w:t>5</w:t>
      </w:r>
      <w:r w:rsidR="00822803" w:rsidRPr="00822803">
        <w:rPr>
          <w:rFonts w:ascii="宋体" w:hAnsi="宋体" w:hint="eastAsia"/>
          <w:color w:val="000000"/>
          <w:sz w:val="24"/>
        </w:rPr>
        <w:t>、本基金最后运作日其他负债为人民币</w:t>
      </w:r>
      <w:r>
        <w:rPr>
          <w:rFonts w:ascii="宋体" w:hAnsi="宋体" w:hint="eastAsia"/>
          <w:color w:val="000000"/>
          <w:sz w:val="24"/>
        </w:rPr>
        <w:t>240</w:t>
      </w:r>
      <w:r w:rsidR="00822803" w:rsidRPr="00822803">
        <w:rPr>
          <w:rFonts w:ascii="宋体" w:hAnsi="宋体"/>
          <w:color w:val="000000"/>
          <w:sz w:val="24"/>
        </w:rPr>
        <w:t>,760.09</w:t>
      </w:r>
      <w:r w:rsidR="00822803" w:rsidRPr="00822803">
        <w:rPr>
          <w:rFonts w:ascii="宋体" w:hAnsi="宋体" w:hint="eastAsia"/>
          <w:color w:val="000000"/>
          <w:sz w:val="24"/>
        </w:rPr>
        <w:t>元，包括</w:t>
      </w:r>
      <w:r w:rsidR="00476002" w:rsidRPr="00822803">
        <w:rPr>
          <w:rFonts w:ascii="宋体" w:hAnsi="宋体" w:hint="eastAsia"/>
          <w:color w:val="000000"/>
          <w:sz w:val="24"/>
        </w:rPr>
        <w:t>预提</w:t>
      </w:r>
      <w:r w:rsidR="00476002">
        <w:rPr>
          <w:rFonts w:ascii="宋体" w:hAnsi="宋体" w:hint="eastAsia"/>
          <w:color w:val="000000"/>
          <w:sz w:val="24"/>
        </w:rPr>
        <w:t>持有人大会公证费及律师费</w:t>
      </w:r>
      <w:r w:rsidR="00476002" w:rsidRPr="00822803">
        <w:rPr>
          <w:rFonts w:ascii="宋体" w:hAnsi="宋体" w:hint="eastAsia"/>
          <w:color w:val="000000"/>
          <w:sz w:val="24"/>
        </w:rPr>
        <w:t>、</w:t>
      </w:r>
      <w:r w:rsidR="00822803" w:rsidRPr="00822803">
        <w:rPr>
          <w:rFonts w:ascii="宋体" w:hAnsi="宋体" w:hint="eastAsia"/>
          <w:color w:val="000000"/>
          <w:sz w:val="24"/>
        </w:rPr>
        <w:t>预提审计费、应付信息披露费、中债银行间账户维护费、上清银行间账户维护费等。</w:t>
      </w:r>
      <w:r w:rsidR="00476002" w:rsidRPr="00822803">
        <w:rPr>
          <w:rFonts w:ascii="宋体" w:hAnsi="宋体" w:hint="eastAsia"/>
          <w:color w:val="000000"/>
          <w:sz w:val="24"/>
        </w:rPr>
        <w:t>本基金最后运作日应付</w:t>
      </w:r>
      <w:r w:rsidR="00476002">
        <w:rPr>
          <w:rFonts w:ascii="宋体" w:hAnsi="宋体" w:hint="eastAsia"/>
          <w:color w:val="000000"/>
          <w:sz w:val="24"/>
        </w:rPr>
        <w:t>持有人大会公证费12,000.00元，</w:t>
      </w:r>
      <w:r w:rsidR="00476002" w:rsidRPr="00822803">
        <w:rPr>
          <w:rFonts w:ascii="宋体" w:hAnsi="宋体" w:hint="eastAsia"/>
          <w:color w:val="000000"/>
          <w:sz w:val="24"/>
        </w:rPr>
        <w:t>该款项已于8月2</w:t>
      </w:r>
      <w:r w:rsidR="00476002">
        <w:rPr>
          <w:rFonts w:ascii="宋体" w:hAnsi="宋体" w:hint="eastAsia"/>
          <w:color w:val="000000"/>
          <w:sz w:val="24"/>
        </w:rPr>
        <w:t>9</w:t>
      </w:r>
      <w:r w:rsidR="00476002" w:rsidRPr="00822803">
        <w:rPr>
          <w:rFonts w:ascii="宋体" w:hAnsi="宋体" w:hint="eastAsia"/>
          <w:color w:val="000000"/>
          <w:sz w:val="24"/>
        </w:rPr>
        <w:t>日支付</w:t>
      </w:r>
      <w:r w:rsidR="00476002">
        <w:rPr>
          <w:rFonts w:ascii="宋体" w:hAnsi="宋体" w:hint="eastAsia"/>
          <w:color w:val="000000"/>
          <w:sz w:val="24"/>
        </w:rPr>
        <w:t>，应付持有人大会</w:t>
      </w:r>
      <w:r w:rsidR="00476002" w:rsidRPr="00822803">
        <w:rPr>
          <w:rFonts w:ascii="宋体" w:hAnsi="宋体" w:hint="eastAsia"/>
          <w:color w:val="000000"/>
          <w:sz w:val="24"/>
        </w:rPr>
        <w:t>律师费人民币25,000.00元，该款项已于8月28日支付；</w:t>
      </w:r>
      <w:r w:rsidR="00822803" w:rsidRPr="00822803">
        <w:rPr>
          <w:rFonts w:ascii="宋体" w:hAnsi="宋体" w:hint="eastAsia"/>
          <w:color w:val="000000"/>
          <w:sz w:val="24"/>
        </w:rPr>
        <w:t>本基金最后运作日应付审计费人民币</w:t>
      </w:r>
      <w:r w:rsidR="00476002">
        <w:rPr>
          <w:rFonts w:ascii="宋体" w:hAnsi="宋体" w:hint="eastAsia"/>
          <w:color w:val="000000"/>
          <w:sz w:val="24"/>
        </w:rPr>
        <w:t>34</w:t>
      </w:r>
      <w:r w:rsidR="00822803" w:rsidRPr="00822803">
        <w:rPr>
          <w:rFonts w:ascii="宋体" w:hAnsi="宋体" w:hint="eastAsia"/>
          <w:color w:val="000000"/>
          <w:sz w:val="24"/>
        </w:rPr>
        <w:t>,000.00元，该款项将于取得审计费发票日支付；本基金最后运作日应付信息披露费163,560.09元，该款项将于取得信息披露费发票日支付；本基金最后运作日应付中债银行间账户维护费为人民币3,000.00元，该款项已于2017年8月</w:t>
      </w:r>
      <w:r w:rsidR="0046583D">
        <w:rPr>
          <w:rFonts w:ascii="宋体" w:hAnsi="宋体" w:hint="eastAsia"/>
          <w:color w:val="000000"/>
          <w:sz w:val="24"/>
        </w:rPr>
        <w:t>25</w:t>
      </w:r>
      <w:r w:rsidR="00822803" w:rsidRPr="00822803">
        <w:rPr>
          <w:rFonts w:ascii="宋体" w:hAnsi="宋体" w:hint="eastAsia"/>
          <w:color w:val="000000"/>
          <w:sz w:val="24"/>
        </w:rPr>
        <w:t>日支付；本基金最后运作日应付上清银行间账户维护费为人民币</w:t>
      </w:r>
      <w:r w:rsidR="00822803" w:rsidRPr="00822803">
        <w:rPr>
          <w:rFonts w:ascii="宋体" w:hAnsi="宋体" w:hint="eastAsia"/>
          <w:color w:val="000000"/>
          <w:sz w:val="24"/>
        </w:rPr>
        <w:lastRenderedPageBreak/>
        <w:t>3,200.00元，已于2017年8月</w:t>
      </w:r>
      <w:r w:rsidR="0046583D">
        <w:rPr>
          <w:rFonts w:ascii="宋体" w:hAnsi="宋体" w:hint="eastAsia"/>
          <w:color w:val="000000"/>
          <w:sz w:val="24"/>
        </w:rPr>
        <w:t>2</w:t>
      </w:r>
      <w:r w:rsidR="00822803" w:rsidRPr="00822803">
        <w:rPr>
          <w:rFonts w:ascii="宋体" w:hAnsi="宋体" w:hint="eastAsia"/>
          <w:color w:val="000000"/>
          <w:sz w:val="24"/>
        </w:rPr>
        <w:t>8日支付实际发生费用3,000.00元，差额200.00元冲减清算期费用。</w:t>
      </w:r>
    </w:p>
    <w:p w:rsidR="0046583D" w:rsidRPr="0046583D" w:rsidRDefault="0046583D" w:rsidP="00822803">
      <w:pPr>
        <w:spacing w:line="360" w:lineRule="auto"/>
        <w:ind w:firstLineChars="200" w:firstLine="480"/>
        <w:rPr>
          <w:rFonts w:ascii="宋体" w:hAnsi="宋体"/>
          <w:color w:val="000000"/>
          <w:sz w:val="24"/>
        </w:rPr>
      </w:pPr>
      <w:r>
        <w:rPr>
          <w:rFonts w:ascii="宋体" w:hAnsi="宋体" w:hint="eastAsia"/>
          <w:color w:val="000000"/>
          <w:sz w:val="24"/>
        </w:rPr>
        <w:t>6、</w:t>
      </w:r>
      <w:r w:rsidR="00411AE0" w:rsidRPr="00822803">
        <w:rPr>
          <w:rFonts w:ascii="宋体" w:hAnsi="宋体" w:hint="eastAsia"/>
          <w:color w:val="000000"/>
          <w:sz w:val="24"/>
        </w:rPr>
        <w:t>本基金</w:t>
      </w:r>
      <w:r w:rsidRPr="00822803">
        <w:rPr>
          <w:rFonts w:ascii="宋体" w:hAnsi="宋体" w:hint="eastAsia"/>
          <w:color w:val="000000"/>
          <w:sz w:val="24"/>
        </w:rPr>
        <w:t>2017年</w:t>
      </w:r>
      <w:r>
        <w:rPr>
          <w:rFonts w:ascii="宋体" w:hAnsi="宋体" w:hint="eastAsia"/>
          <w:color w:val="000000"/>
          <w:sz w:val="24"/>
        </w:rPr>
        <w:t>8</w:t>
      </w:r>
      <w:r w:rsidRPr="00822803">
        <w:rPr>
          <w:rFonts w:ascii="宋体" w:hAnsi="宋体" w:hint="eastAsia"/>
          <w:color w:val="000000"/>
          <w:sz w:val="24"/>
        </w:rPr>
        <w:t>月</w:t>
      </w:r>
      <w:r w:rsidR="005C0DA4">
        <w:rPr>
          <w:rFonts w:ascii="宋体" w:hAnsi="宋体" w:hint="eastAsia"/>
          <w:color w:val="000000"/>
          <w:sz w:val="24"/>
        </w:rPr>
        <w:t>4</w:t>
      </w:r>
      <w:r w:rsidRPr="00822803">
        <w:rPr>
          <w:rFonts w:ascii="宋体" w:hAnsi="宋体" w:hint="eastAsia"/>
          <w:color w:val="000000"/>
          <w:sz w:val="24"/>
        </w:rPr>
        <w:t>日</w:t>
      </w:r>
      <w:r w:rsidR="00B10A16">
        <w:rPr>
          <w:rFonts w:ascii="宋体" w:hAnsi="宋体" w:hint="eastAsia"/>
          <w:color w:val="000000"/>
          <w:sz w:val="24"/>
        </w:rPr>
        <w:t>产生应付赎回款</w:t>
      </w:r>
      <w:r w:rsidRPr="00822803">
        <w:rPr>
          <w:rFonts w:ascii="宋体" w:hAnsi="宋体" w:hint="eastAsia"/>
          <w:color w:val="000000"/>
          <w:sz w:val="24"/>
        </w:rPr>
        <w:t>人民币</w:t>
      </w:r>
      <w:r w:rsidR="00B10A16">
        <w:rPr>
          <w:rFonts w:ascii="宋体" w:hAnsi="宋体" w:hint="eastAsia"/>
          <w:color w:val="000000"/>
          <w:sz w:val="24"/>
        </w:rPr>
        <w:t>101.78</w:t>
      </w:r>
      <w:r w:rsidRPr="00822803">
        <w:rPr>
          <w:rFonts w:ascii="宋体" w:hAnsi="宋体" w:hint="eastAsia"/>
          <w:color w:val="000000"/>
          <w:sz w:val="24"/>
        </w:rPr>
        <w:t>元，该款项已于2017年</w:t>
      </w:r>
      <w:r w:rsidR="00B10A16">
        <w:rPr>
          <w:rFonts w:ascii="宋体" w:hAnsi="宋体" w:hint="eastAsia"/>
          <w:color w:val="000000"/>
          <w:sz w:val="24"/>
        </w:rPr>
        <w:t>8</w:t>
      </w:r>
      <w:r w:rsidRPr="00822803">
        <w:rPr>
          <w:rFonts w:ascii="宋体" w:hAnsi="宋体" w:hint="eastAsia"/>
          <w:color w:val="000000"/>
          <w:sz w:val="24"/>
        </w:rPr>
        <w:t>月</w:t>
      </w:r>
      <w:r w:rsidR="00B10A16">
        <w:rPr>
          <w:rFonts w:ascii="宋体" w:hAnsi="宋体" w:hint="eastAsia"/>
          <w:color w:val="000000"/>
          <w:sz w:val="24"/>
        </w:rPr>
        <w:t>8</w:t>
      </w:r>
      <w:r w:rsidRPr="00822803">
        <w:rPr>
          <w:rFonts w:ascii="宋体" w:hAnsi="宋体" w:hint="eastAsia"/>
          <w:color w:val="000000"/>
          <w:sz w:val="24"/>
        </w:rPr>
        <w:t>日支付。</w:t>
      </w:r>
    </w:p>
    <w:p w:rsidR="00B10A16" w:rsidRDefault="0046583D" w:rsidP="00822803">
      <w:pPr>
        <w:spacing w:line="360" w:lineRule="auto"/>
        <w:ind w:firstLineChars="200" w:firstLine="480"/>
        <w:rPr>
          <w:rFonts w:ascii="宋体" w:hAnsi="宋体"/>
          <w:color w:val="000000"/>
          <w:sz w:val="24"/>
        </w:rPr>
      </w:pPr>
      <w:r>
        <w:rPr>
          <w:rFonts w:ascii="宋体" w:hAnsi="宋体" w:hint="eastAsia"/>
          <w:color w:val="000000"/>
          <w:sz w:val="24"/>
        </w:rPr>
        <w:t>7</w:t>
      </w:r>
      <w:r w:rsidR="00822803" w:rsidRPr="00822803">
        <w:rPr>
          <w:rFonts w:ascii="宋体" w:hAnsi="宋体" w:hint="eastAsia"/>
          <w:color w:val="000000"/>
          <w:sz w:val="24"/>
        </w:rPr>
        <w:t>、</w:t>
      </w:r>
      <w:r w:rsidR="00411AE0" w:rsidRPr="00411AE0">
        <w:rPr>
          <w:rFonts w:ascii="宋体" w:hAnsi="宋体" w:hint="eastAsia"/>
          <w:color w:val="000000"/>
          <w:sz w:val="24"/>
        </w:rPr>
        <w:t>本基金最后运作日（201</w:t>
      </w:r>
      <w:r w:rsidR="00411AE0">
        <w:rPr>
          <w:rFonts w:ascii="宋体" w:hAnsi="宋体" w:hint="eastAsia"/>
          <w:color w:val="000000"/>
          <w:sz w:val="24"/>
        </w:rPr>
        <w:t>7</w:t>
      </w:r>
      <w:r w:rsidR="00411AE0" w:rsidRPr="00411AE0">
        <w:rPr>
          <w:rFonts w:ascii="宋体" w:hAnsi="宋体" w:hint="eastAsia"/>
          <w:color w:val="000000"/>
          <w:sz w:val="24"/>
        </w:rPr>
        <w:t>年</w:t>
      </w:r>
      <w:r w:rsidR="00411AE0">
        <w:rPr>
          <w:rFonts w:ascii="宋体" w:hAnsi="宋体" w:hint="eastAsia"/>
          <w:color w:val="000000"/>
          <w:sz w:val="24"/>
        </w:rPr>
        <w:t>8</w:t>
      </w:r>
      <w:r w:rsidR="00411AE0" w:rsidRPr="00411AE0">
        <w:rPr>
          <w:rFonts w:ascii="宋体" w:hAnsi="宋体" w:hint="eastAsia"/>
          <w:color w:val="000000"/>
          <w:sz w:val="24"/>
        </w:rPr>
        <w:t>月</w:t>
      </w:r>
      <w:r w:rsidR="00411AE0">
        <w:rPr>
          <w:rFonts w:ascii="宋体" w:hAnsi="宋体" w:hint="eastAsia"/>
          <w:color w:val="000000"/>
          <w:sz w:val="24"/>
        </w:rPr>
        <w:t>3</w:t>
      </w:r>
      <w:r w:rsidR="00411AE0" w:rsidRPr="00411AE0">
        <w:rPr>
          <w:rFonts w:ascii="宋体" w:hAnsi="宋体" w:hint="eastAsia"/>
          <w:color w:val="000000"/>
          <w:sz w:val="24"/>
        </w:rPr>
        <w:t>日）持有的全部</w:t>
      </w:r>
      <w:r w:rsidR="00411AE0">
        <w:rPr>
          <w:rFonts w:ascii="宋体" w:hAnsi="宋体" w:hint="eastAsia"/>
          <w:color w:val="000000"/>
          <w:sz w:val="24"/>
        </w:rPr>
        <w:t>交易性金融资产</w:t>
      </w:r>
      <w:r w:rsidR="00411AE0" w:rsidRPr="00411AE0">
        <w:rPr>
          <w:rFonts w:ascii="宋体" w:hAnsi="宋体" w:hint="eastAsia"/>
          <w:color w:val="000000"/>
          <w:sz w:val="24"/>
        </w:rPr>
        <w:t>已于</w:t>
      </w:r>
      <w:r w:rsidR="00411AE0" w:rsidRPr="00822803">
        <w:rPr>
          <w:rFonts w:ascii="宋体" w:hAnsi="宋体" w:hint="eastAsia"/>
          <w:color w:val="000000"/>
          <w:sz w:val="24"/>
        </w:rPr>
        <w:t>2017年</w:t>
      </w:r>
      <w:r w:rsidR="00411AE0">
        <w:rPr>
          <w:rFonts w:ascii="宋体" w:hAnsi="宋体" w:hint="eastAsia"/>
          <w:color w:val="000000"/>
          <w:sz w:val="24"/>
        </w:rPr>
        <w:t>8</w:t>
      </w:r>
      <w:r w:rsidR="00411AE0" w:rsidRPr="00822803">
        <w:rPr>
          <w:rFonts w:ascii="宋体" w:hAnsi="宋体" w:hint="eastAsia"/>
          <w:color w:val="000000"/>
          <w:sz w:val="24"/>
        </w:rPr>
        <w:t>月</w:t>
      </w:r>
      <w:r w:rsidR="00411AE0">
        <w:rPr>
          <w:rFonts w:ascii="宋体" w:hAnsi="宋体" w:hint="eastAsia"/>
          <w:color w:val="000000"/>
          <w:sz w:val="24"/>
        </w:rPr>
        <w:t>4</w:t>
      </w:r>
      <w:r w:rsidR="00411AE0" w:rsidRPr="00822803">
        <w:rPr>
          <w:rFonts w:ascii="宋体" w:hAnsi="宋体" w:hint="eastAsia"/>
          <w:color w:val="000000"/>
          <w:sz w:val="24"/>
        </w:rPr>
        <w:t>日</w:t>
      </w:r>
      <w:r w:rsidR="00411AE0" w:rsidRPr="00411AE0">
        <w:rPr>
          <w:rFonts w:ascii="宋体" w:hAnsi="宋体" w:hint="eastAsia"/>
          <w:color w:val="000000"/>
          <w:sz w:val="24"/>
        </w:rPr>
        <w:t>卖出，卖出所得金额共计人民币</w:t>
      </w:r>
      <w:r w:rsidR="003431A1">
        <w:rPr>
          <w:rFonts w:ascii="宋体" w:hAnsi="宋体" w:hint="eastAsia"/>
          <w:color w:val="000000"/>
          <w:sz w:val="24"/>
        </w:rPr>
        <w:t>8</w:t>
      </w:r>
      <w:r w:rsidR="00411AE0" w:rsidRPr="00411AE0">
        <w:rPr>
          <w:rFonts w:ascii="宋体" w:hAnsi="宋体" w:hint="eastAsia"/>
          <w:color w:val="000000"/>
          <w:sz w:val="24"/>
        </w:rPr>
        <w:t>,</w:t>
      </w:r>
      <w:r w:rsidR="003431A1">
        <w:rPr>
          <w:rFonts w:ascii="宋体" w:hAnsi="宋体" w:hint="eastAsia"/>
          <w:color w:val="000000"/>
          <w:sz w:val="24"/>
        </w:rPr>
        <w:t>835</w:t>
      </w:r>
      <w:r w:rsidR="00411AE0" w:rsidRPr="00411AE0">
        <w:rPr>
          <w:rFonts w:ascii="宋体" w:hAnsi="宋体" w:hint="eastAsia"/>
          <w:color w:val="000000"/>
          <w:sz w:val="24"/>
        </w:rPr>
        <w:t>,</w:t>
      </w:r>
      <w:r w:rsidR="003431A1">
        <w:rPr>
          <w:rFonts w:ascii="宋体" w:hAnsi="宋体" w:hint="eastAsia"/>
          <w:color w:val="000000"/>
          <w:sz w:val="24"/>
        </w:rPr>
        <w:t>955</w:t>
      </w:r>
      <w:r w:rsidR="00411AE0" w:rsidRPr="00411AE0">
        <w:rPr>
          <w:rFonts w:ascii="宋体" w:hAnsi="宋体" w:hint="eastAsia"/>
          <w:color w:val="000000"/>
          <w:sz w:val="24"/>
        </w:rPr>
        <w:t>.</w:t>
      </w:r>
      <w:r w:rsidR="003431A1">
        <w:rPr>
          <w:rFonts w:ascii="宋体" w:hAnsi="宋体" w:hint="eastAsia"/>
          <w:color w:val="000000"/>
          <w:sz w:val="24"/>
        </w:rPr>
        <w:t>28</w:t>
      </w:r>
      <w:r w:rsidR="00411AE0" w:rsidRPr="00411AE0">
        <w:rPr>
          <w:rFonts w:ascii="宋体" w:hAnsi="宋体" w:hint="eastAsia"/>
          <w:color w:val="000000"/>
          <w:sz w:val="24"/>
        </w:rPr>
        <w:t>元。</w:t>
      </w:r>
    </w:p>
    <w:p w:rsidR="00822803" w:rsidRPr="00822803" w:rsidRDefault="00B10A16" w:rsidP="00822803">
      <w:pPr>
        <w:spacing w:line="360" w:lineRule="auto"/>
        <w:ind w:firstLineChars="200" w:firstLine="480"/>
        <w:rPr>
          <w:rFonts w:ascii="宋体" w:hAnsi="宋体"/>
          <w:color w:val="000000"/>
          <w:sz w:val="24"/>
        </w:rPr>
      </w:pPr>
      <w:r>
        <w:rPr>
          <w:rFonts w:ascii="宋体" w:hAnsi="宋体" w:hint="eastAsia"/>
          <w:color w:val="000000"/>
          <w:sz w:val="24"/>
        </w:rPr>
        <w:t>8</w:t>
      </w:r>
      <w:r w:rsidRPr="00822803">
        <w:rPr>
          <w:rFonts w:ascii="宋体" w:hAnsi="宋体" w:hint="eastAsia"/>
          <w:color w:val="000000"/>
          <w:sz w:val="24"/>
        </w:rPr>
        <w:t>、</w:t>
      </w:r>
      <w:r w:rsidR="0046583D" w:rsidRPr="0046583D">
        <w:rPr>
          <w:rFonts w:ascii="宋体" w:hAnsi="宋体" w:hint="eastAsia"/>
          <w:color w:val="000000"/>
          <w:sz w:val="24"/>
        </w:rPr>
        <w:t>本基金于8月28日收到清算律师费发票人民币15,000.00元，款项于当日支付</w:t>
      </w:r>
      <w:r w:rsidR="0046583D">
        <w:rPr>
          <w:rFonts w:ascii="宋体" w:hAnsi="宋体" w:hint="eastAsia"/>
          <w:color w:val="000000"/>
          <w:sz w:val="24"/>
        </w:rPr>
        <w:t>。</w:t>
      </w:r>
    </w:p>
    <w:p w:rsidR="00822803" w:rsidRPr="00D36DC4" w:rsidRDefault="00822803" w:rsidP="00D36DC4">
      <w:pPr>
        <w:pStyle w:val="2"/>
        <w:spacing w:before="0" w:after="0"/>
        <w:rPr>
          <w:rFonts w:ascii="宋体" w:hAnsi="宋体"/>
          <w:kern w:val="0"/>
          <w:szCs w:val="24"/>
        </w:rPr>
      </w:pPr>
      <w:bookmarkStart w:id="73" w:name="_Toc491963089"/>
      <w:bookmarkStart w:id="74" w:name="_Toc492324261"/>
      <w:r w:rsidRPr="00D36DC4">
        <w:rPr>
          <w:rFonts w:ascii="宋体" w:hAnsi="宋体" w:hint="eastAsia"/>
          <w:kern w:val="0"/>
          <w:szCs w:val="24"/>
        </w:rPr>
        <w:t>5.2 截至本次清算期结束日的剩余财产情况及剩余财产分配安排</w:t>
      </w:r>
      <w:bookmarkEnd w:id="73"/>
      <w:bookmarkEnd w:id="74"/>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5652"/>
      </w:tblGrid>
      <w:tr w:rsidR="00822803" w:rsidRPr="00AE5F6A" w:rsidTr="006E5A24">
        <w:trPr>
          <w:jc w:val="center"/>
        </w:trPr>
        <w:tc>
          <w:tcPr>
            <w:tcW w:w="3420" w:type="dxa"/>
            <w:vAlign w:val="center"/>
          </w:tcPr>
          <w:p w:rsidR="00822803" w:rsidRPr="00AE5F6A" w:rsidRDefault="00822803" w:rsidP="006E5A24">
            <w:pPr>
              <w:pStyle w:val="af0"/>
              <w:jc w:val="center"/>
              <w:rPr>
                <w:b/>
                <w:color w:val="000000" w:themeColor="text1"/>
                <w:sz w:val="21"/>
                <w:szCs w:val="21"/>
              </w:rPr>
            </w:pPr>
            <w:r w:rsidRPr="00AE5F6A">
              <w:rPr>
                <w:b/>
                <w:color w:val="000000" w:themeColor="text1"/>
                <w:sz w:val="21"/>
                <w:szCs w:val="21"/>
              </w:rPr>
              <w:t>项目</w:t>
            </w:r>
          </w:p>
        </w:tc>
        <w:tc>
          <w:tcPr>
            <w:tcW w:w="5652" w:type="dxa"/>
            <w:vAlign w:val="center"/>
          </w:tcPr>
          <w:p w:rsidR="00822803" w:rsidRPr="00AE5F6A" w:rsidRDefault="00822803" w:rsidP="006E5A24">
            <w:pPr>
              <w:pStyle w:val="af0"/>
              <w:spacing w:before="0" w:beforeAutospacing="0" w:after="0" w:afterAutospacing="0"/>
              <w:jc w:val="center"/>
              <w:rPr>
                <w:b/>
                <w:color w:val="000000" w:themeColor="text1"/>
                <w:sz w:val="21"/>
                <w:szCs w:val="21"/>
              </w:rPr>
            </w:pPr>
            <w:r w:rsidRPr="00AE5F6A">
              <w:rPr>
                <w:rFonts w:hint="eastAsia"/>
                <w:b/>
                <w:color w:val="000000" w:themeColor="text1"/>
                <w:sz w:val="21"/>
                <w:szCs w:val="21"/>
              </w:rPr>
              <w:t>金额</w:t>
            </w:r>
          </w:p>
        </w:tc>
      </w:tr>
      <w:tr w:rsidR="00822803" w:rsidRPr="00AE5F6A" w:rsidTr="006E5A24">
        <w:trPr>
          <w:jc w:val="center"/>
        </w:trPr>
        <w:tc>
          <w:tcPr>
            <w:tcW w:w="3420" w:type="dxa"/>
            <w:vAlign w:val="center"/>
          </w:tcPr>
          <w:p w:rsidR="00822803" w:rsidRPr="00AE5F6A" w:rsidRDefault="00822803" w:rsidP="006625AB">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最后运作日2017年</w:t>
            </w:r>
            <w:r w:rsidR="006625AB">
              <w:rPr>
                <w:rFonts w:ascii="宋体" w:hAnsi="宋体" w:hint="eastAsia"/>
                <w:b/>
                <w:color w:val="000000" w:themeColor="text1"/>
                <w:szCs w:val="21"/>
              </w:rPr>
              <w:t>8</w:t>
            </w:r>
            <w:r w:rsidRPr="00AE5F6A">
              <w:rPr>
                <w:rFonts w:ascii="宋体" w:hAnsi="宋体" w:hint="eastAsia"/>
                <w:b/>
                <w:color w:val="000000" w:themeColor="text1"/>
                <w:szCs w:val="21"/>
              </w:rPr>
              <w:t>月</w:t>
            </w:r>
            <w:r w:rsidR="006625AB">
              <w:rPr>
                <w:rFonts w:ascii="宋体" w:hAnsi="宋体" w:hint="eastAsia"/>
                <w:b/>
                <w:color w:val="000000" w:themeColor="text1"/>
                <w:szCs w:val="21"/>
              </w:rPr>
              <w:t>3</w:t>
            </w:r>
            <w:r w:rsidRPr="00AE5F6A">
              <w:rPr>
                <w:rFonts w:ascii="宋体" w:hAnsi="宋体" w:hint="eastAsia"/>
                <w:b/>
                <w:color w:val="000000" w:themeColor="text1"/>
                <w:szCs w:val="21"/>
              </w:rPr>
              <w:t>日基金净资产</w:t>
            </w:r>
          </w:p>
        </w:tc>
        <w:tc>
          <w:tcPr>
            <w:tcW w:w="5652" w:type="dxa"/>
            <w:vAlign w:val="center"/>
          </w:tcPr>
          <w:p w:rsidR="00822803" w:rsidRPr="00AE5F6A" w:rsidRDefault="006625AB" w:rsidP="006E5A24">
            <w:pPr>
              <w:jc w:val="right"/>
              <w:rPr>
                <w:rFonts w:ascii="宋体" w:hAnsi="宋体"/>
                <w:color w:val="000000" w:themeColor="text1"/>
                <w:szCs w:val="21"/>
              </w:rPr>
            </w:pPr>
            <w:r w:rsidRPr="006625AB">
              <w:rPr>
                <w:rFonts w:ascii="宋体" w:hAnsi="宋体" w:cs="Arial"/>
                <w:szCs w:val="21"/>
              </w:rPr>
              <w:t>10,147,077.86</w:t>
            </w:r>
          </w:p>
        </w:tc>
      </w:tr>
      <w:tr w:rsidR="00822803" w:rsidRPr="00AE5F6A" w:rsidTr="006E5A24">
        <w:trPr>
          <w:jc w:val="center"/>
        </w:trPr>
        <w:tc>
          <w:tcPr>
            <w:tcW w:w="3420" w:type="dxa"/>
            <w:vAlign w:val="center"/>
          </w:tcPr>
          <w:p w:rsidR="00822803" w:rsidRPr="00AE5F6A" w:rsidRDefault="00822803" w:rsidP="005C0DA4">
            <w:pPr>
              <w:rPr>
                <w:rFonts w:ascii="宋体" w:hAnsi="宋体"/>
                <w:color w:val="000000" w:themeColor="text1"/>
                <w:szCs w:val="21"/>
              </w:rPr>
            </w:pPr>
            <w:r w:rsidRPr="00AE5F6A">
              <w:rPr>
                <w:rFonts w:ascii="宋体" w:hAnsi="宋体" w:hint="eastAsia"/>
                <w:color w:val="000000" w:themeColor="text1"/>
                <w:szCs w:val="21"/>
              </w:rPr>
              <w:t>减：2017年</w:t>
            </w:r>
            <w:r w:rsidR="006625AB">
              <w:rPr>
                <w:rFonts w:ascii="宋体" w:hAnsi="宋体" w:hint="eastAsia"/>
                <w:color w:val="000000" w:themeColor="text1"/>
                <w:szCs w:val="21"/>
              </w:rPr>
              <w:t>8</w:t>
            </w:r>
            <w:r w:rsidRPr="00AE5F6A">
              <w:rPr>
                <w:rFonts w:ascii="宋体" w:hAnsi="宋体" w:hint="eastAsia"/>
                <w:color w:val="000000" w:themeColor="text1"/>
                <w:szCs w:val="21"/>
              </w:rPr>
              <w:t>月</w:t>
            </w:r>
            <w:r w:rsidR="005C0DA4">
              <w:rPr>
                <w:rFonts w:ascii="宋体" w:hAnsi="宋体" w:hint="eastAsia"/>
                <w:color w:val="000000" w:themeColor="text1"/>
                <w:szCs w:val="21"/>
              </w:rPr>
              <w:t>4</w:t>
            </w:r>
            <w:r w:rsidRPr="00AE5F6A">
              <w:rPr>
                <w:rFonts w:ascii="宋体" w:hAnsi="宋体" w:hint="eastAsia"/>
                <w:color w:val="000000" w:themeColor="text1"/>
                <w:szCs w:val="21"/>
              </w:rPr>
              <w:t>日赎回款</w:t>
            </w:r>
          </w:p>
        </w:tc>
        <w:tc>
          <w:tcPr>
            <w:tcW w:w="5652" w:type="dxa"/>
            <w:vAlign w:val="center"/>
          </w:tcPr>
          <w:p w:rsidR="00822803" w:rsidRPr="00AE5F6A" w:rsidRDefault="005C0DA4" w:rsidP="006E5A24">
            <w:pPr>
              <w:jc w:val="right"/>
              <w:rPr>
                <w:rFonts w:ascii="宋体" w:hAnsi="宋体"/>
                <w:color w:val="000000" w:themeColor="text1"/>
                <w:szCs w:val="21"/>
              </w:rPr>
            </w:pPr>
            <w:r w:rsidRPr="005C0DA4">
              <w:rPr>
                <w:rFonts w:ascii="宋体" w:hAnsi="宋体" w:cs="Arial"/>
                <w:szCs w:val="21"/>
              </w:rPr>
              <w:t>101.78</w:t>
            </w:r>
          </w:p>
        </w:tc>
      </w:tr>
      <w:tr w:rsidR="00822803" w:rsidRPr="00AE5F6A" w:rsidTr="006E5A24">
        <w:trPr>
          <w:jc w:val="center"/>
        </w:trPr>
        <w:tc>
          <w:tcPr>
            <w:tcW w:w="3420" w:type="dxa"/>
            <w:vAlign w:val="center"/>
          </w:tcPr>
          <w:p w:rsidR="00822803" w:rsidRPr="00AE5F6A" w:rsidRDefault="00822803" w:rsidP="006E5A24">
            <w:pPr>
              <w:rPr>
                <w:rFonts w:ascii="宋体" w:hAnsi="宋体"/>
                <w:color w:val="000000" w:themeColor="text1"/>
                <w:szCs w:val="21"/>
              </w:rPr>
            </w:pPr>
            <w:r w:rsidRPr="00AE5F6A">
              <w:rPr>
                <w:rFonts w:ascii="宋体" w:hAnsi="宋体" w:hint="eastAsia"/>
                <w:color w:val="000000" w:themeColor="text1"/>
                <w:szCs w:val="21"/>
              </w:rPr>
              <w:t>加：清算期间净收益</w:t>
            </w:r>
          </w:p>
        </w:tc>
        <w:tc>
          <w:tcPr>
            <w:tcW w:w="5652" w:type="dxa"/>
            <w:vAlign w:val="center"/>
          </w:tcPr>
          <w:p w:rsidR="00822803" w:rsidRPr="00AE5F6A" w:rsidRDefault="005C0DA4" w:rsidP="006E5A24">
            <w:pPr>
              <w:jc w:val="right"/>
              <w:rPr>
                <w:rFonts w:ascii="宋体" w:hAnsi="宋体"/>
                <w:color w:val="000000" w:themeColor="text1"/>
                <w:szCs w:val="21"/>
              </w:rPr>
            </w:pPr>
            <w:r w:rsidRPr="005C0DA4">
              <w:rPr>
                <w:rFonts w:ascii="宋体" w:hAnsi="宋体"/>
                <w:color w:val="000000" w:themeColor="text1"/>
                <w:szCs w:val="21"/>
              </w:rPr>
              <w:t>-9,540.30</w:t>
            </w:r>
          </w:p>
        </w:tc>
      </w:tr>
      <w:tr w:rsidR="00822803" w:rsidRPr="00AE5F6A" w:rsidTr="006E5A24">
        <w:trPr>
          <w:jc w:val="center"/>
        </w:trPr>
        <w:tc>
          <w:tcPr>
            <w:tcW w:w="3420" w:type="dxa"/>
            <w:vAlign w:val="center"/>
          </w:tcPr>
          <w:p w:rsidR="00822803" w:rsidRPr="00AE5F6A" w:rsidRDefault="00822803" w:rsidP="006E5A24">
            <w:pPr>
              <w:rPr>
                <w:rFonts w:ascii="宋体" w:hAnsi="宋体"/>
                <w:b/>
                <w:color w:val="000000" w:themeColor="text1"/>
                <w:szCs w:val="21"/>
              </w:rPr>
            </w:pPr>
            <w:r w:rsidRPr="00AE5F6A">
              <w:rPr>
                <w:rFonts w:ascii="宋体" w:hAnsi="宋体" w:hint="eastAsia"/>
                <w:b/>
                <w:color w:val="000000" w:themeColor="text1"/>
                <w:szCs w:val="21"/>
              </w:rPr>
              <w:t>二、2017年9月1日基金净资产</w:t>
            </w:r>
          </w:p>
        </w:tc>
        <w:tc>
          <w:tcPr>
            <w:tcW w:w="5652" w:type="dxa"/>
            <w:vAlign w:val="center"/>
          </w:tcPr>
          <w:p w:rsidR="00822803" w:rsidRPr="00AE5F6A" w:rsidRDefault="005C0DA4" w:rsidP="005C0DA4">
            <w:pPr>
              <w:jc w:val="right"/>
              <w:rPr>
                <w:rFonts w:ascii="宋体" w:hAnsi="宋体"/>
                <w:color w:val="000000" w:themeColor="text1"/>
                <w:szCs w:val="21"/>
              </w:rPr>
            </w:pPr>
            <w:r w:rsidRPr="006625AB">
              <w:rPr>
                <w:rFonts w:ascii="宋体" w:hAnsi="宋体" w:cs="Arial"/>
                <w:szCs w:val="21"/>
              </w:rPr>
              <w:t>10,</w:t>
            </w:r>
            <w:r>
              <w:rPr>
                <w:rFonts w:ascii="宋体" w:hAnsi="宋体" w:cs="Arial" w:hint="eastAsia"/>
                <w:szCs w:val="21"/>
              </w:rPr>
              <w:t>137</w:t>
            </w:r>
            <w:r w:rsidRPr="006625AB">
              <w:rPr>
                <w:rFonts w:ascii="宋体" w:hAnsi="宋体" w:cs="Arial"/>
                <w:szCs w:val="21"/>
              </w:rPr>
              <w:t>,</w:t>
            </w:r>
            <w:r>
              <w:rPr>
                <w:rFonts w:ascii="宋体" w:hAnsi="宋体" w:cs="Arial" w:hint="eastAsia"/>
                <w:szCs w:val="21"/>
              </w:rPr>
              <w:t>435</w:t>
            </w:r>
            <w:r w:rsidRPr="006625AB">
              <w:rPr>
                <w:rFonts w:ascii="宋体" w:hAnsi="宋体" w:cs="Arial"/>
                <w:szCs w:val="21"/>
              </w:rPr>
              <w:t>.</w:t>
            </w:r>
            <w:r>
              <w:rPr>
                <w:rFonts w:ascii="宋体" w:hAnsi="宋体" w:cs="Arial" w:hint="eastAsia"/>
                <w:szCs w:val="21"/>
              </w:rPr>
              <w:t>78</w:t>
            </w:r>
          </w:p>
        </w:tc>
      </w:tr>
    </w:tbl>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截至本次清算期结束日2017年9月1日，本基金剩余财产为人民币</w:t>
      </w:r>
      <w:r w:rsidR="00482D0E" w:rsidRPr="00482D0E">
        <w:rPr>
          <w:rFonts w:ascii="宋体" w:hAnsi="宋体"/>
          <w:color w:val="000000"/>
          <w:sz w:val="24"/>
        </w:rPr>
        <w:t>10,137,435.78</w:t>
      </w:r>
      <w:r w:rsidRPr="00822803">
        <w:rPr>
          <w:rFonts w:ascii="宋体" w:hAnsi="宋体" w:hint="eastAsia"/>
          <w:color w:val="000000"/>
          <w:sz w:val="24"/>
        </w:rPr>
        <w:t>元。自本次清算期结束日次日2017年9月2日至本次清算款划出前一日的银行存款产生的利息亦归基金份额持有人所有。</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EE1E53" w:rsidRPr="00EF5D5A" w:rsidRDefault="009F19E1" w:rsidP="00E26438">
      <w:pPr>
        <w:pStyle w:val="1"/>
        <w:keepNext/>
        <w:keepLines/>
        <w:widowControl w:val="0"/>
        <w:spacing w:beforeLines="100" w:before="312" w:afterLines="100" w:after="312" w:line="360" w:lineRule="auto"/>
        <w:jc w:val="center"/>
        <w:rPr>
          <w:rStyle w:val="2CharCharChar"/>
          <w:rFonts w:ascii="宋体" w:hAnsi="宋体"/>
        </w:rPr>
      </w:pPr>
      <w:bookmarkStart w:id="75" w:name="_Toc492324262"/>
      <w:r>
        <w:rPr>
          <w:rStyle w:val="2CharCharChar"/>
          <w:rFonts w:ascii="宋体" w:hAnsi="宋体" w:hint="eastAsia"/>
        </w:rPr>
        <w:t>6</w:t>
      </w:r>
      <w:r w:rsidR="00720F6F">
        <w:rPr>
          <w:rStyle w:val="2CharCharChar"/>
          <w:rFonts w:ascii="宋体" w:hAnsi="宋体" w:hint="eastAsia"/>
        </w:rPr>
        <w:t>、</w:t>
      </w:r>
      <w:r w:rsidR="00F13EB3" w:rsidRPr="00EF5D5A">
        <w:rPr>
          <w:rStyle w:val="2CharCharChar"/>
          <w:rFonts w:ascii="宋体" w:hAnsi="宋体"/>
        </w:rPr>
        <w:t>备查文件目录</w:t>
      </w:r>
      <w:bookmarkEnd w:id="68"/>
      <w:bookmarkEnd w:id="69"/>
      <w:bookmarkEnd w:id="70"/>
      <w:bookmarkEnd w:id="71"/>
      <w:bookmarkEnd w:id="72"/>
      <w:bookmarkEnd w:id="75"/>
    </w:p>
    <w:p w:rsidR="00EE1E53" w:rsidRPr="00EF5D5A" w:rsidRDefault="009F19E1">
      <w:pPr>
        <w:pStyle w:val="2"/>
        <w:spacing w:before="0" w:after="0"/>
        <w:rPr>
          <w:rFonts w:ascii="宋体" w:hAnsi="宋体"/>
          <w:kern w:val="0"/>
          <w:szCs w:val="24"/>
        </w:rPr>
      </w:pPr>
      <w:bookmarkStart w:id="76" w:name="_Toc409100109"/>
      <w:bookmarkStart w:id="77" w:name="_Toc409100472"/>
      <w:bookmarkStart w:id="78" w:name="_Toc361324904"/>
      <w:bookmarkStart w:id="79" w:name="_Toc476577308"/>
      <w:bookmarkStart w:id="80" w:name="_Toc483396843"/>
      <w:bookmarkStart w:id="81" w:name="_Toc484607315"/>
      <w:bookmarkStart w:id="82" w:name="_Toc484769811"/>
      <w:bookmarkStart w:id="83" w:name="_Toc492324263"/>
      <w:r>
        <w:rPr>
          <w:rFonts w:ascii="宋体" w:hAnsi="宋体" w:hint="eastAsia"/>
          <w:kern w:val="0"/>
          <w:szCs w:val="24"/>
        </w:rPr>
        <w:t>6</w:t>
      </w:r>
      <w:r w:rsidR="00F13EB3" w:rsidRPr="00EF5D5A">
        <w:rPr>
          <w:rFonts w:ascii="宋体" w:hAnsi="宋体"/>
          <w:kern w:val="0"/>
          <w:szCs w:val="24"/>
        </w:rPr>
        <w:t>.1 备查文件目录</w:t>
      </w:r>
      <w:bookmarkEnd w:id="76"/>
      <w:bookmarkEnd w:id="77"/>
      <w:bookmarkEnd w:id="78"/>
      <w:bookmarkEnd w:id="79"/>
      <w:bookmarkEnd w:id="80"/>
      <w:bookmarkEnd w:id="81"/>
      <w:bookmarkEnd w:id="82"/>
      <w:bookmarkEnd w:id="83"/>
    </w:p>
    <w:p w:rsidR="00720F6F" w:rsidRDefault="0089295A">
      <w:pPr>
        <w:spacing w:line="360" w:lineRule="auto"/>
        <w:ind w:firstLineChars="200" w:firstLine="480"/>
        <w:rPr>
          <w:sz w:val="23"/>
          <w:szCs w:val="23"/>
        </w:rPr>
      </w:pPr>
      <w:r>
        <w:rPr>
          <w:rFonts w:ascii="宋体" w:hAnsi="宋体" w:hint="eastAsia"/>
          <w:color w:val="000000"/>
          <w:sz w:val="24"/>
        </w:rPr>
        <w:t>6</w:t>
      </w:r>
      <w:r w:rsidR="00720F6F">
        <w:rPr>
          <w:rFonts w:ascii="宋体" w:hAnsi="宋体" w:hint="eastAsia"/>
          <w:color w:val="000000"/>
          <w:sz w:val="24"/>
        </w:rPr>
        <w:t>.</w:t>
      </w:r>
      <w:r w:rsidR="00967436" w:rsidRPr="00EF5D5A">
        <w:rPr>
          <w:rFonts w:ascii="宋体" w:hAnsi="宋体"/>
          <w:color w:val="000000"/>
          <w:sz w:val="24"/>
        </w:rPr>
        <w:t>1.1</w:t>
      </w:r>
      <w:r w:rsidRPr="0089295A">
        <w:rPr>
          <w:rFonts w:ascii="宋体" w:hAnsi="宋体" w:hint="eastAsia"/>
          <w:color w:val="000000"/>
          <w:sz w:val="24"/>
        </w:rPr>
        <w:t>博时裕和纯债债券型证券投资基金</w:t>
      </w:r>
      <w:r w:rsidR="00720F6F" w:rsidRPr="00720F6F">
        <w:rPr>
          <w:rFonts w:ascii="宋体" w:hAnsi="宋体"/>
          <w:color w:val="000000"/>
          <w:sz w:val="24"/>
        </w:rPr>
        <w:t>清算财务报表及审计报告</w:t>
      </w:r>
    </w:p>
    <w:p w:rsidR="00E45C83" w:rsidRPr="00EF5D5A" w:rsidRDefault="0089295A" w:rsidP="00720F6F">
      <w:pPr>
        <w:spacing w:line="360" w:lineRule="auto"/>
        <w:ind w:firstLineChars="200" w:firstLine="480"/>
        <w:rPr>
          <w:rFonts w:ascii="宋体" w:hAnsi="宋体"/>
          <w:color w:val="000000"/>
          <w:sz w:val="24"/>
        </w:rPr>
      </w:pPr>
      <w:r>
        <w:rPr>
          <w:rFonts w:ascii="宋体" w:hAnsi="宋体" w:hint="eastAsia"/>
          <w:color w:val="000000"/>
          <w:sz w:val="24"/>
        </w:rPr>
        <w:t>6</w:t>
      </w:r>
      <w:r w:rsidR="00967436" w:rsidRPr="00EF5D5A">
        <w:rPr>
          <w:rFonts w:ascii="宋体" w:hAnsi="宋体"/>
          <w:color w:val="000000"/>
          <w:sz w:val="24"/>
        </w:rPr>
        <w:t>.1.2</w:t>
      </w:r>
      <w:r w:rsidRPr="00AE5B56">
        <w:rPr>
          <w:rFonts w:ascii="宋体" w:hAnsi="宋体" w:hint="eastAsia"/>
          <w:color w:val="000000"/>
          <w:sz w:val="24"/>
        </w:rPr>
        <w:t>博时裕和纯债债券型证券投资基金</w:t>
      </w:r>
      <w:r w:rsidR="00720F6F" w:rsidRPr="00720F6F">
        <w:rPr>
          <w:rFonts w:ascii="宋体" w:hAnsi="宋体"/>
          <w:color w:val="000000"/>
          <w:sz w:val="24"/>
        </w:rPr>
        <w:t>基金财产清算的法律意见书</w:t>
      </w:r>
    </w:p>
    <w:p w:rsidR="00EE1E53" w:rsidRPr="00EF5D5A" w:rsidRDefault="009F19E1" w:rsidP="0098379E">
      <w:pPr>
        <w:pStyle w:val="2"/>
        <w:spacing w:before="0" w:after="0"/>
        <w:rPr>
          <w:rFonts w:ascii="宋体" w:hAnsi="宋体"/>
          <w:kern w:val="0"/>
          <w:szCs w:val="24"/>
        </w:rPr>
      </w:pPr>
      <w:bookmarkStart w:id="84" w:name="_Toc409100110"/>
      <w:bookmarkStart w:id="85" w:name="_Toc409100473"/>
      <w:bookmarkStart w:id="86" w:name="_Toc361324905"/>
      <w:bookmarkStart w:id="87" w:name="_Toc476577309"/>
      <w:bookmarkStart w:id="88" w:name="_Toc483396844"/>
      <w:bookmarkStart w:id="89" w:name="_Toc484607316"/>
      <w:bookmarkStart w:id="90" w:name="_Toc484769812"/>
      <w:bookmarkStart w:id="91" w:name="_Toc492324264"/>
      <w:r>
        <w:rPr>
          <w:rFonts w:ascii="宋体" w:hAnsi="宋体" w:hint="eastAsia"/>
          <w:kern w:val="0"/>
          <w:szCs w:val="24"/>
        </w:rPr>
        <w:t>6</w:t>
      </w:r>
      <w:r w:rsidR="00F13EB3" w:rsidRPr="00EF5D5A">
        <w:rPr>
          <w:rFonts w:ascii="宋体" w:hAnsi="宋体"/>
          <w:kern w:val="0"/>
          <w:szCs w:val="24"/>
        </w:rPr>
        <w:t>.2 存放地点</w:t>
      </w:r>
      <w:bookmarkEnd w:id="84"/>
      <w:bookmarkEnd w:id="85"/>
      <w:bookmarkEnd w:id="86"/>
      <w:bookmarkEnd w:id="87"/>
      <w:bookmarkEnd w:id="88"/>
      <w:bookmarkEnd w:id="89"/>
      <w:bookmarkEnd w:id="90"/>
      <w:bookmarkEnd w:id="91"/>
    </w:p>
    <w:p w:rsidR="00EE1E53" w:rsidRPr="00EF5D5A" w:rsidRDefault="00F13EB3" w:rsidP="00EB4676">
      <w:pPr>
        <w:spacing w:line="360" w:lineRule="auto"/>
        <w:ind w:firstLineChars="200" w:firstLine="480"/>
        <w:rPr>
          <w:rFonts w:ascii="宋体" w:hAnsi="宋体"/>
          <w:color w:val="000000"/>
          <w:sz w:val="24"/>
        </w:rPr>
      </w:pPr>
      <w:r w:rsidRPr="00EF5D5A">
        <w:rPr>
          <w:rFonts w:ascii="宋体" w:hAnsi="宋体"/>
          <w:color w:val="000000"/>
          <w:sz w:val="24"/>
        </w:rPr>
        <w:t>基金管理人、基金托管人处</w:t>
      </w:r>
    </w:p>
    <w:p w:rsidR="00EE1E53" w:rsidRPr="00EF5D5A" w:rsidRDefault="009F19E1" w:rsidP="0098379E">
      <w:pPr>
        <w:pStyle w:val="2"/>
        <w:spacing w:before="0" w:after="0"/>
        <w:rPr>
          <w:rFonts w:ascii="宋体" w:hAnsi="宋体"/>
          <w:kern w:val="0"/>
          <w:szCs w:val="24"/>
        </w:rPr>
      </w:pPr>
      <w:bookmarkStart w:id="92" w:name="_Toc409100474"/>
      <w:bookmarkStart w:id="93" w:name="_Toc361324906"/>
      <w:bookmarkStart w:id="94" w:name="_Toc409100111"/>
      <w:bookmarkStart w:id="95" w:name="_Toc476577310"/>
      <w:bookmarkStart w:id="96" w:name="_Toc483396845"/>
      <w:bookmarkStart w:id="97" w:name="_Toc484607317"/>
      <w:bookmarkStart w:id="98" w:name="_Toc484769813"/>
      <w:bookmarkStart w:id="99" w:name="_Toc492324265"/>
      <w:r>
        <w:rPr>
          <w:rFonts w:ascii="宋体" w:hAnsi="宋体" w:hint="eastAsia"/>
          <w:kern w:val="0"/>
          <w:szCs w:val="24"/>
        </w:rPr>
        <w:t>6</w:t>
      </w:r>
      <w:r w:rsidR="00F13EB3" w:rsidRPr="00EF5D5A">
        <w:rPr>
          <w:rFonts w:ascii="宋体" w:hAnsi="宋体"/>
          <w:kern w:val="0"/>
          <w:szCs w:val="24"/>
        </w:rPr>
        <w:t>.3 查阅方式</w:t>
      </w:r>
      <w:bookmarkEnd w:id="92"/>
      <w:bookmarkEnd w:id="93"/>
      <w:bookmarkEnd w:id="94"/>
      <w:bookmarkEnd w:id="95"/>
      <w:bookmarkEnd w:id="96"/>
      <w:bookmarkEnd w:id="97"/>
      <w:bookmarkEnd w:id="98"/>
      <w:bookmarkEnd w:id="99"/>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投资者可在营业时间免费查阅，也可按工本费购买复印件</w:t>
      </w:r>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投资者对本报告书如有疑问，可咨询本基金管理人博时基金管理有限公司</w:t>
      </w:r>
    </w:p>
    <w:p w:rsidR="00EE1E53" w:rsidRPr="00EF5D5A" w:rsidRDefault="00F13EB3" w:rsidP="00D065BA">
      <w:pPr>
        <w:spacing w:line="360" w:lineRule="auto"/>
        <w:ind w:firstLineChars="200" w:firstLine="480"/>
        <w:rPr>
          <w:rFonts w:ascii="宋体" w:hAnsi="宋体"/>
          <w:color w:val="000000"/>
          <w:sz w:val="24"/>
        </w:rPr>
      </w:pPr>
      <w:r w:rsidRPr="00EF5D5A">
        <w:rPr>
          <w:rFonts w:ascii="宋体" w:hAnsi="宋体"/>
          <w:color w:val="000000"/>
          <w:sz w:val="24"/>
        </w:rPr>
        <w:t>博时一线通：95105568（免长途话费）</w:t>
      </w:r>
    </w:p>
    <w:p w:rsidR="00EE1E53" w:rsidRPr="00EF5D5A" w:rsidRDefault="00EE1E53">
      <w:pPr>
        <w:spacing w:line="360" w:lineRule="auto"/>
        <w:ind w:firstLineChars="150" w:firstLine="315"/>
        <w:rPr>
          <w:rFonts w:ascii="宋体" w:hAnsi="宋体"/>
          <w:bCs/>
          <w:color w:val="000000" w:themeColor="text1"/>
          <w:szCs w:val="21"/>
        </w:rPr>
      </w:pPr>
    </w:p>
    <w:p w:rsidR="00EE1E53" w:rsidRPr="00EF5D5A" w:rsidRDefault="00EE1E53">
      <w:pPr>
        <w:spacing w:line="360" w:lineRule="auto"/>
        <w:ind w:firstLineChars="150" w:firstLine="315"/>
        <w:rPr>
          <w:rFonts w:ascii="宋体" w:hAnsi="宋体"/>
          <w:bCs/>
          <w:color w:val="000000" w:themeColor="text1"/>
          <w:szCs w:val="21"/>
        </w:rPr>
      </w:pPr>
    </w:p>
    <w:p w:rsidR="00A827CA" w:rsidRDefault="0089295A">
      <w:pPr>
        <w:spacing w:line="360" w:lineRule="auto"/>
        <w:ind w:left="840"/>
        <w:jc w:val="right"/>
        <w:rPr>
          <w:rFonts w:ascii="宋体" w:hAnsi="宋体"/>
          <w:b/>
          <w:bCs/>
          <w:sz w:val="24"/>
        </w:rPr>
      </w:pPr>
      <w:r w:rsidRPr="0089295A">
        <w:rPr>
          <w:rFonts w:ascii="宋体" w:hAnsi="宋体" w:hint="eastAsia"/>
          <w:b/>
          <w:bCs/>
          <w:sz w:val="24"/>
        </w:rPr>
        <w:t>博时裕和纯债债券型证券投资基金</w:t>
      </w:r>
      <w:r w:rsidR="007F4011">
        <w:rPr>
          <w:rFonts w:ascii="宋体" w:hAnsi="宋体" w:hint="eastAsia"/>
          <w:b/>
          <w:bCs/>
          <w:sz w:val="24"/>
        </w:rPr>
        <w:t>基金财产清算小组</w:t>
      </w:r>
    </w:p>
    <w:p w:rsidR="00EE1E53" w:rsidRPr="00EB4676" w:rsidRDefault="00F13EB3" w:rsidP="0002743B">
      <w:pPr>
        <w:wordWrap w:val="0"/>
        <w:spacing w:line="360" w:lineRule="auto"/>
        <w:ind w:left="840"/>
        <w:jc w:val="right"/>
        <w:rPr>
          <w:rFonts w:ascii="宋体" w:hAnsi="宋体"/>
          <w:b/>
          <w:bCs/>
          <w:sz w:val="24"/>
        </w:rPr>
      </w:pPr>
      <w:r w:rsidRPr="00EF5D5A">
        <w:rPr>
          <w:rFonts w:ascii="宋体" w:hAnsi="宋体"/>
          <w:b/>
          <w:bCs/>
          <w:sz w:val="24"/>
        </w:rPr>
        <w:t>二〇一七年</w:t>
      </w:r>
      <w:r w:rsidR="001B5193">
        <w:rPr>
          <w:rFonts w:ascii="宋体" w:hAnsi="宋体" w:hint="eastAsia"/>
          <w:b/>
          <w:bCs/>
          <w:sz w:val="24"/>
        </w:rPr>
        <w:t>十</w:t>
      </w:r>
      <w:r w:rsidR="00807337">
        <w:rPr>
          <w:rFonts w:ascii="宋体" w:hAnsi="宋体" w:hint="eastAsia"/>
          <w:b/>
          <w:bCs/>
          <w:sz w:val="24"/>
        </w:rPr>
        <w:t>月</w:t>
      </w:r>
      <w:r w:rsidR="001B5193">
        <w:rPr>
          <w:rFonts w:ascii="宋体" w:hAnsi="宋体" w:hint="eastAsia"/>
          <w:b/>
          <w:bCs/>
          <w:sz w:val="24"/>
        </w:rPr>
        <w:t>十九</w:t>
      </w:r>
      <w:bookmarkStart w:id="100" w:name="_GoBack"/>
      <w:bookmarkEnd w:id="100"/>
      <w:r w:rsidRPr="00943AA3">
        <w:rPr>
          <w:rFonts w:ascii="宋体" w:hAnsi="宋体"/>
          <w:b/>
          <w:bCs/>
          <w:sz w:val="24"/>
        </w:rPr>
        <w:t>日</w:t>
      </w:r>
    </w:p>
    <w:p w:rsidR="00EE1E53" w:rsidRPr="00E26438" w:rsidRDefault="00EE1E53">
      <w:pPr>
        <w:spacing w:line="360" w:lineRule="auto"/>
        <w:rPr>
          <w:rFonts w:ascii="宋体" w:hAnsi="宋体"/>
          <w:color w:val="000000" w:themeColor="text1"/>
          <w:szCs w:val="21"/>
        </w:rPr>
      </w:pPr>
    </w:p>
    <w:sectPr w:rsidR="00EE1E53" w:rsidRPr="00E26438" w:rsidSect="00E26438">
      <w:headerReference w:type="default" r:id="rId11"/>
      <w:footerReference w:type="even" r:id="rId12"/>
      <w:footerReference w:type="default" r:id="rId13"/>
      <w:pgSz w:w="11906" w:h="16838"/>
      <w:pgMar w:top="1418" w:right="1418" w:bottom="851"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0C" w:rsidRDefault="007B1F0C" w:rsidP="00EE1E53">
      <w:r>
        <w:separator/>
      </w:r>
    </w:p>
  </w:endnote>
  <w:endnote w:type="continuationSeparator" w:id="0">
    <w:p w:rsidR="007B1F0C" w:rsidRDefault="007B1F0C"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F3" w:rsidRDefault="001A31F3">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A31F3" w:rsidRDefault="001A31F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875200"/>
      <w:docPartObj>
        <w:docPartGallery w:val="Page Numbers (Bottom of Page)"/>
        <w:docPartUnique/>
      </w:docPartObj>
    </w:sdtPr>
    <w:sdtEndPr/>
    <w:sdtContent>
      <w:p w:rsidR="001A31F3" w:rsidRDefault="001A31F3">
        <w:pPr>
          <w:pStyle w:val="ac"/>
          <w:jc w:val="center"/>
        </w:pPr>
        <w:r>
          <w:fldChar w:fldCharType="begin"/>
        </w:r>
        <w:r>
          <w:instrText>PAGE   \* MERGEFORMAT</w:instrText>
        </w:r>
        <w:r>
          <w:fldChar w:fldCharType="separate"/>
        </w:r>
        <w:r w:rsidR="001B5193" w:rsidRPr="001B5193">
          <w:rPr>
            <w:noProof/>
            <w:lang w:val="zh-CN"/>
          </w:rPr>
          <w:t>9</w:t>
        </w:r>
        <w:r>
          <w:fldChar w:fldCharType="end"/>
        </w:r>
      </w:p>
    </w:sdtContent>
  </w:sdt>
  <w:p w:rsidR="001A31F3" w:rsidRDefault="001A31F3">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0C" w:rsidRDefault="007B1F0C" w:rsidP="00EE1E53">
      <w:r>
        <w:separator/>
      </w:r>
    </w:p>
  </w:footnote>
  <w:footnote w:type="continuationSeparator" w:id="0">
    <w:p w:rsidR="007B1F0C" w:rsidRDefault="007B1F0C" w:rsidP="00EE1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F3" w:rsidRDefault="001A31F3" w:rsidP="00577F90">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14:anchorId="28BDEFF8" wp14:editId="19ABB7B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F3" w:rsidRPr="00F51858" w:rsidRDefault="001A31F3" w:rsidP="002B6689">
    <w:pPr>
      <w:pStyle w:val="ad"/>
      <w:pBdr>
        <w:bottom w:val="single" w:sz="6" w:space="0" w:color="auto"/>
      </w:pBdr>
      <w:jc w:val="right"/>
    </w:pPr>
    <w:r>
      <w:rPr>
        <w:noProof/>
      </w:rPr>
      <w:drawing>
        <wp:anchor distT="0" distB="0" distL="114300" distR="114300" simplePos="0" relativeHeight="251661312" behindDoc="0" locked="0" layoutInCell="1" allowOverlap="1" wp14:anchorId="1F7C6FA3" wp14:editId="03D3726C">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0F6F">
      <w:rPr>
        <w:rFonts w:hint="eastAsia"/>
      </w:rPr>
      <w:t xml:space="preserve">                         </w:t>
    </w:r>
    <w:r w:rsidR="00F51858">
      <w:rPr>
        <w:rFonts w:hint="eastAsia"/>
      </w:rPr>
      <w:t xml:space="preserve">                      </w:t>
    </w:r>
    <w:r w:rsidR="002B6689" w:rsidRPr="002B6689">
      <w:rPr>
        <w:rFonts w:hint="eastAsia"/>
        <w:sz w:val="20"/>
      </w:rPr>
      <w:t>博</w:t>
    </w:r>
    <w:proofErr w:type="gramStart"/>
    <w:r w:rsidR="002B6689" w:rsidRPr="002B6689">
      <w:rPr>
        <w:rFonts w:hint="eastAsia"/>
        <w:sz w:val="20"/>
      </w:rPr>
      <w:t>时裕和纯债</w:t>
    </w:r>
    <w:proofErr w:type="gramEnd"/>
    <w:r w:rsidR="002B6689" w:rsidRPr="002B6689">
      <w:rPr>
        <w:rFonts w:hint="eastAsia"/>
        <w:sz w:val="20"/>
      </w:rPr>
      <w:t>债券型证券投资基金</w:t>
    </w:r>
    <w:r w:rsidR="00F51858">
      <w:rPr>
        <w:rFonts w:hint="eastAsia"/>
        <w:sz w:val="20"/>
      </w:rPr>
      <w:t>清算报告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E21E3D46"/>
    <w:lvl w:ilvl="0">
      <w:start w:val="1"/>
      <w:numFmt w:val="japaneseCounting"/>
      <w:lvlText w:val="%1、"/>
      <w:lvlJc w:val="left"/>
      <w:pPr>
        <w:tabs>
          <w:tab w:val="num" w:pos="840"/>
        </w:tabs>
        <w:ind w:left="840" w:hanging="480"/>
      </w:pPr>
      <w:rPr>
        <w:rFonts w:hint="default"/>
      </w:rPr>
    </w:lvl>
    <w:lvl w:ilvl="1">
      <w:start w:val="1"/>
      <w:numFmt w:val="decimal"/>
      <w:lvlText w:val="(%2)"/>
      <w:lvlJc w:val="left"/>
      <w:pPr>
        <w:tabs>
          <w:tab w:val="num" w:pos="502"/>
        </w:tabs>
        <w:ind w:left="502" w:hanging="360"/>
      </w:pPr>
      <w:rPr>
        <w:rFonts w:ascii="Georgia" w:eastAsia="宋体" w:hAnsi="Georgia" w:cs="宋体"/>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6A6"/>
    <w:rsid w:val="00023BE7"/>
    <w:rsid w:val="00024200"/>
    <w:rsid w:val="000243AD"/>
    <w:rsid w:val="0002453B"/>
    <w:rsid w:val="00024C15"/>
    <w:rsid w:val="00024C62"/>
    <w:rsid w:val="00024CA0"/>
    <w:rsid w:val="000255B3"/>
    <w:rsid w:val="00025FB0"/>
    <w:rsid w:val="00026C9C"/>
    <w:rsid w:val="0002743B"/>
    <w:rsid w:val="000274FE"/>
    <w:rsid w:val="000276C9"/>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81B"/>
    <w:rsid w:val="00043ABF"/>
    <w:rsid w:val="00044158"/>
    <w:rsid w:val="000445E4"/>
    <w:rsid w:val="000452C0"/>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7E"/>
    <w:rsid w:val="00064AE3"/>
    <w:rsid w:val="00064FC8"/>
    <w:rsid w:val="00065208"/>
    <w:rsid w:val="0006559F"/>
    <w:rsid w:val="00065AAC"/>
    <w:rsid w:val="00066524"/>
    <w:rsid w:val="00066A5A"/>
    <w:rsid w:val="000671A3"/>
    <w:rsid w:val="00067A69"/>
    <w:rsid w:val="00070549"/>
    <w:rsid w:val="00070CD1"/>
    <w:rsid w:val="00071022"/>
    <w:rsid w:val="0007171B"/>
    <w:rsid w:val="000717A1"/>
    <w:rsid w:val="00071839"/>
    <w:rsid w:val="00072DE0"/>
    <w:rsid w:val="00073DB1"/>
    <w:rsid w:val="00073EA5"/>
    <w:rsid w:val="00073F87"/>
    <w:rsid w:val="00075473"/>
    <w:rsid w:val="0007618A"/>
    <w:rsid w:val="00076397"/>
    <w:rsid w:val="000764CB"/>
    <w:rsid w:val="00076C77"/>
    <w:rsid w:val="00076CC5"/>
    <w:rsid w:val="00076D15"/>
    <w:rsid w:val="00076F6A"/>
    <w:rsid w:val="000801F4"/>
    <w:rsid w:val="00080423"/>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E2F"/>
    <w:rsid w:val="000A4FEF"/>
    <w:rsid w:val="000A53FD"/>
    <w:rsid w:val="000A549A"/>
    <w:rsid w:val="000A578A"/>
    <w:rsid w:val="000A57F8"/>
    <w:rsid w:val="000A71A0"/>
    <w:rsid w:val="000A72F2"/>
    <w:rsid w:val="000B0C56"/>
    <w:rsid w:val="000B1705"/>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5C46"/>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437"/>
    <w:rsid w:val="0010352B"/>
    <w:rsid w:val="001049B6"/>
    <w:rsid w:val="00104DE3"/>
    <w:rsid w:val="001051C6"/>
    <w:rsid w:val="0010554A"/>
    <w:rsid w:val="0010577B"/>
    <w:rsid w:val="00105C9C"/>
    <w:rsid w:val="001068AC"/>
    <w:rsid w:val="001069ED"/>
    <w:rsid w:val="00106C1F"/>
    <w:rsid w:val="00106F69"/>
    <w:rsid w:val="001071A1"/>
    <w:rsid w:val="001116BA"/>
    <w:rsid w:val="0011177A"/>
    <w:rsid w:val="0011179E"/>
    <w:rsid w:val="00111C71"/>
    <w:rsid w:val="0011228E"/>
    <w:rsid w:val="001134F0"/>
    <w:rsid w:val="00113650"/>
    <w:rsid w:val="00113763"/>
    <w:rsid w:val="001141C0"/>
    <w:rsid w:val="0011443B"/>
    <w:rsid w:val="0011697B"/>
    <w:rsid w:val="00116E31"/>
    <w:rsid w:val="0012042D"/>
    <w:rsid w:val="0012065E"/>
    <w:rsid w:val="00120825"/>
    <w:rsid w:val="00120EED"/>
    <w:rsid w:val="001212B4"/>
    <w:rsid w:val="00122BE2"/>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CDD"/>
    <w:rsid w:val="00140EEC"/>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796"/>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3ECF"/>
    <w:rsid w:val="001742E4"/>
    <w:rsid w:val="001744B4"/>
    <w:rsid w:val="001747F4"/>
    <w:rsid w:val="001751EF"/>
    <w:rsid w:val="001756A1"/>
    <w:rsid w:val="001761EE"/>
    <w:rsid w:val="0017689A"/>
    <w:rsid w:val="00176EAA"/>
    <w:rsid w:val="00177030"/>
    <w:rsid w:val="0017725A"/>
    <w:rsid w:val="00177405"/>
    <w:rsid w:val="00177C4B"/>
    <w:rsid w:val="00177F6A"/>
    <w:rsid w:val="001807AB"/>
    <w:rsid w:val="001819A8"/>
    <w:rsid w:val="00182A38"/>
    <w:rsid w:val="00183136"/>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7C86"/>
    <w:rsid w:val="001A0450"/>
    <w:rsid w:val="001A088E"/>
    <w:rsid w:val="001A0F4A"/>
    <w:rsid w:val="001A1740"/>
    <w:rsid w:val="001A1B13"/>
    <w:rsid w:val="001A1D38"/>
    <w:rsid w:val="001A21A9"/>
    <w:rsid w:val="001A2A97"/>
    <w:rsid w:val="001A31F3"/>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672"/>
    <w:rsid w:val="001B3B30"/>
    <w:rsid w:val="001B3D3E"/>
    <w:rsid w:val="001B474E"/>
    <w:rsid w:val="001B50CD"/>
    <w:rsid w:val="001B5193"/>
    <w:rsid w:val="001B52FE"/>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91C"/>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30C"/>
    <w:rsid w:val="001E3DC2"/>
    <w:rsid w:val="001E4509"/>
    <w:rsid w:val="001E4935"/>
    <w:rsid w:val="001E56FF"/>
    <w:rsid w:val="001E5C6B"/>
    <w:rsid w:val="001E6EBF"/>
    <w:rsid w:val="001E7ADB"/>
    <w:rsid w:val="001F0307"/>
    <w:rsid w:val="001F03E1"/>
    <w:rsid w:val="001F03EC"/>
    <w:rsid w:val="001F221F"/>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1FCF"/>
    <w:rsid w:val="00202968"/>
    <w:rsid w:val="00202C32"/>
    <w:rsid w:val="00203973"/>
    <w:rsid w:val="00203AEF"/>
    <w:rsid w:val="002042CA"/>
    <w:rsid w:val="00204CB6"/>
    <w:rsid w:val="00207B2A"/>
    <w:rsid w:val="0021005D"/>
    <w:rsid w:val="002111EA"/>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E66"/>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722"/>
    <w:rsid w:val="00280DB6"/>
    <w:rsid w:val="00281079"/>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ACB"/>
    <w:rsid w:val="002B5C6E"/>
    <w:rsid w:val="002B5C8E"/>
    <w:rsid w:val="002B5ECD"/>
    <w:rsid w:val="002B6689"/>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2DE"/>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3819"/>
    <w:rsid w:val="002E4AD5"/>
    <w:rsid w:val="002E4C2D"/>
    <w:rsid w:val="002E63B8"/>
    <w:rsid w:val="002F0F79"/>
    <w:rsid w:val="002F1C9E"/>
    <w:rsid w:val="002F1EB2"/>
    <w:rsid w:val="002F25C3"/>
    <w:rsid w:val="002F280E"/>
    <w:rsid w:val="002F2A5D"/>
    <w:rsid w:val="002F2CBB"/>
    <w:rsid w:val="002F2EE2"/>
    <w:rsid w:val="002F3470"/>
    <w:rsid w:val="002F3709"/>
    <w:rsid w:val="002F385C"/>
    <w:rsid w:val="002F3872"/>
    <w:rsid w:val="002F3A6C"/>
    <w:rsid w:val="002F4296"/>
    <w:rsid w:val="002F4C06"/>
    <w:rsid w:val="002F4D26"/>
    <w:rsid w:val="002F5777"/>
    <w:rsid w:val="002F60EA"/>
    <w:rsid w:val="002F680E"/>
    <w:rsid w:val="002F6FFD"/>
    <w:rsid w:val="00300871"/>
    <w:rsid w:val="00300951"/>
    <w:rsid w:val="00300E8A"/>
    <w:rsid w:val="003023C9"/>
    <w:rsid w:val="00302CA8"/>
    <w:rsid w:val="00302DE9"/>
    <w:rsid w:val="003035F9"/>
    <w:rsid w:val="00304860"/>
    <w:rsid w:val="00304E23"/>
    <w:rsid w:val="00305084"/>
    <w:rsid w:val="00306408"/>
    <w:rsid w:val="003064A3"/>
    <w:rsid w:val="00307249"/>
    <w:rsid w:val="00307A19"/>
    <w:rsid w:val="0031007A"/>
    <w:rsid w:val="00310315"/>
    <w:rsid w:val="003104B9"/>
    <w:rsid w:val="003104CE"/>
    <w:rsid w:val="00311FEF"/>
    <w:rsid w:val="00312C47"/>
    <w:rsid w:val="00312DAE"/>
    <w:rsid w:val="00313000"/>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1A1"/>
    <w:rsid w:val="003439DB"/>
    <w:rsid w:val="003444EB"/>
    <w:rsid w:val="00344BB2"/>
    <w:rsid w:val="00344FBE"/>
    <w:rsid w:val="003456FF"/>
    <w:rsid w:val="00345863"/>
    <w:rsid w:val="00346759"/>
    <w:rsid w:val="00346E17"/>
    <w:rsid w:val="00350238"/>
    <w:rsid w:val="003502AD"/>
    <w:rsid w:val="0035109C"/>
    <w:rsid w:val="00351752"/>
    <w:rsid w:val="00351F0A"/>
    <w:rsid w:val="00352648"/>
    <w:rsid w:val="00352EBB"/>
    <w:rsid w:val="00353AC6"/>
    <w:rsid w:val="003542B7"/>
    <w:rsid w:val="0035432B"/>
    <w:rsid w:val="00354765"/>
    <w:rsid w:val="00354E10"/>
    <w:rsid w:val="00355239"/>
    <w:rsid w:val="00355CDA"/>
    <w:rsid w:val="0035634F"/>
    <w:rsid w:val="00357B15"/>
    <w:rsid w:val="00357BA8"/>
    <w:rsid w:val="00357BB3"/>
    <w:rsid w:val="00357C16"/>
    <w:rsid w:val="003602EA"/>
    <w:rsid w:val="00360905"/>
    <w:rsid w:val="00360F81"/>
    <w:rsid w:val="00361E7E"/>
    <w:rsid w:val="0036301C"/>
    <w:rsid w:val="003643BC"/>
    <w:rsid w:val="003648F2"/>
    <w:rsid w:val="00364FA1"/>
    <w:rsid w:val="00366B02"/>
    <w:rsid w:val="003671F5"/>
    <w:rsid w:val="00370005"/>
    <w:rsid w:val="003701D0"/>
    <w:rsid w:val="00370AA4"/>
    <w:rsid w:val="00370FB7"/>
    <w:rsid w:val="003711F2"/>
    <w:rsid w:val="003717FC"/>
    <w:rsid w:val="0037187B"/>
    <w:rsid w:val="00371B36"/>
    <w:rsid w:val="00371FF4"/>
    <w:rsid w:val="003723C2"/>
    <w:rsid w:val="0037269C"/>
    <w:rsid w:val="0037275D"/>
    <w:rsid w:val="00372797"/>
    <w:rsid w:val="0037470E"/>
    <w:rsid w:val="003757F4"/>
    <w:rsid w:val="00375CC4"/>
    <w:rsid w:val="00376103"/>
    <w:rsid w:val="003767B3"/>
    <w:rsid w:val="00376B49"/>
    <w:rsid w:val="00376FC5"/>
    <w:rsid w:val="00377520"/>
    <w:rsid w:val="003801FD"/>
    <w:rsid w:val="00380D36"/>
    <w:rsid w:val="00380F49"/>
    <w:rsid w:val="003821CC"/>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0DC8"/>
    <w:rsid w:val="003B208E"/>
    <w:rsid w:val="003B2F13"/>
    <w:rsid w:val="003B3353"/>
    <w:rsid w:val="003B405E"/>
    <w:rsid w:val="003B462F"/>
    <w:rsid w:val="003B4650"/>
    <w:rsid w:val="003B4712"/>
    <w:rsid w:val="003B47EB"/>
    <w:rsid w:val="003B48BA"/>
    <w:rsid w:val="003B5508"/>
    <w:rsid w:val="003B57D3"/>
    <w:rsid w:val="003B59CA"/>
    <w:rsid w:val="003B6036"/>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8F8"/>
    <w:rsid w:val="003D124B"/>
    <w:rsid w:val="003D16B8"/>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1B26"/>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1AE0"/>
    <w:rsid w:val="00413323"/>
    <w:rsid w:val="00414503"/>
    <w:rsid w:val="00414790"/>
    <w:rsid w:val="00414827"/>
    <w:rsid w:val="00414C7F"/>
    <w:rsid w:val="004153B3"/>
    <w:rsid w:val="00415772"/>
    <w:rsid w:val="00415E58"/>
    <w:rsid w:val="0041607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44"/>
    <w:rsid w:val="004408EC"/>
    <w:rsid w:val="004416A4"/>
    <w:rsid w:val="00441E6A"/>
    <w:rsid w:val="00442AEE"/>
    <w:rsid w:val="00443C8F"/>
    <w:rsid w:val="00444263"/>
    <w:rsid w:val="00444C60"/>
    <w:rsid w:val="00444E35"/>
    <w:rsid w:val="0044502D"/>
    <w:rsid w:val="00445F6B"/>
    <w:rsid w:val="00447CEF"/>
    <w:rsid w:val="00447E28"/>
    <w:rsid w:val="00450456"/>
    <w:rsid w:val="00450BA9"/>
    <w:rsid w:val="00452481"/>
    <w:rsid w:val="004528FA"/>
    <w:rsid w:val="00453DC8"/>
    <w:rsid w:val="00454C36"/>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583D"/>
    <w:rsid w:val="004665E3"/>
    <w:rsid w:val="0046760F"/>
    <w:rsid w:val="0047237D"/>
    <w:rsid w:val="00472561"/>
    <w:rsid w:val="004731F1"/>
    <w:rsid w:val="00473EB5"/>
    <w:rsid w:val="00473FED"/>
    <w:rsid w:val="004742C4"/>
    <w:rsid w:val="0047456B"/>
    <w:rsid w:val="00475251"/>
    <w:rsid w:val="00475869"/>
    <w:rsid w:val="00476002"/>
    <w:rsid w:val="00476BCB"/>
    <w:rsid w:val="00477400"/>
    <w:rsid w:val="00477B7F"/>
    <w:rsid w:val="00480BC8"/>
    <w:rsid w:val="00481265"/>
    <w:rsid w:val="004814BF"/>
    <w:rsid w:val="00481D35"/>
    <w:rsid w:val="00481E3B"/>
    <w:rsid w:val="00482649"/>
    <w:rsid w:val="004826C9"/>
    <w:rsid w:val="00482D0E"/>
    <w:rsid w:val="00483630"/>
    <w:rsid w:val="004836B5"/>
    <w:rsid w:val="004836EA"/>
    <w:rsid w:val="00483F72"/>
    <w:rsid w:val="00485215"/>
    <w:rsid w:val="00485340"/>
    <w:rsid w:val="0048587E"/>
    <w:rsid w:val="0048669B"/>
    <w:rsid w:val="00486A94"/>
    <w:rsid w:val="00487C2B"/>
    <w:rsid w:val="004900FF"/>
    <w:rsid w:val="00490123"/>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FB6"/>
    <w:rsid w:val="004A6513"/>
    <w:rsid w:val="004A7F5A"/>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2AD8"/>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6D0"/>
    <w:rsid w:val="0054384E"/>
    <w:rsid w:val="00543BFA"/>
    <w:rsid w:val="00546027"/>
    <w:rsid w:val="0054655E"/>
    <w:rsid w:val="00546601"/>
    <w:rsid w:val="005468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847"/>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C13"/>
    <w:rsid w:val="00575DA6"/>
    <w:rsid w:val="005767D4"/>
    <w:rsid w:val="00576FEE"/>
    <w:rsid w:val="0057733C"/>
    <w:rsid w:val="0057737F"/>
    <w:rsid w:val="00577C32"/>
    <w:rsid w:val="00577F90"/>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2557"/>
    <w:rsid w:val="005A31C9"/>
    <w:rsid w:val="005A3295"/>
    <w:rsid w:val="005A3717"/>
    <w:rsid w:val="005A46FF"/>
    <w:rsid w:val="005A49A4"/>
    <w:rsid w:val="005A4AFF"/>
    <w:rsid w:val="005A5723"/>
    <w:rsid w:val="005A6555"/>
    <w:rsid w:val="005A65F0"/>
    <w:rsid w:val="005A7758"/>
    <w:rsid w:val="005B011E"/>
    <w:rsid w:val="005B028B"/>
    <w:rsid w:val="005B1208"/>
    <w:rsid w:val="005B14E4"/>
    <w:rsid w:val="005B17ED"/>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A4"/>
    <w:rsid w:val="005C0DFA"/>
    <w:rsid w:val="005C0FF0"/>
    <w:rsid w:val="005C1282"/>
    <w:rsid w:val="005C219B"/>
    <w:rsid w:val="005C3749"/>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5F7236"/>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34C2"/>
    <w:rsid w:val="0062386E"/>
    <w:rsid w:val="00623D9A"/>
    <w:rsid w:val="00623F01"/>
    <w:rsid w:val="006242FB"/>
    <w:rsid w:val="00624738"/>
    <w:rsid w:val="00626E2D"/>
    <w:rsid w:val="00626FE3"/>
    <w:rsid w:val="006272DE"/>
    <w:rsid w:val="00627D94"/>
    <w:rsid w:val="006304D3"/>
    <w:rsid w:val="006306D5"/>
    <w:rsid w:val="0063078C"/>
    <w:rsid w:val="00630925"/>
    <w:rsid w:val="00630AB9"/>
    <w:rsid w:val="00630B42"/>
    <w:rsid w:val="0063104D"/>
    <w:rsid w:val="006310FC"/>
    <w:rsid w:val="00631688"/>
    <w:rsid w:val="006319FD"/>
    <w:rsid w:val="006320D8"/>
    <w:rsid w:val="006321F5"/>
    <w:rsid w:val="00632540"/>
    <w:rsid w:val="00632E88"/>
    <w:rsid w:val="00633689"/>
    <w:rsid w:val="0063454C"/>
    <w:rsid w:val="00634DBB"/>
    <w:rsid w:val="00636D34"/>
    <w:rsid w:val="0063754D"/>
    <w:rsid w:val="00637874"/>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1DB7"/>
    <w:rsid w:val="006520CF"/>
    <w:rsid w:val="00652263"/>
    <w:rsid w:val="0065238F"/>
    <w:rsid w:val="006523FC"/>
    <w:rsid w:val="00652881"/>
    <w:rsid w:val="00652985"/>
    <w:rsid w:val="006533AE"/>
    <w:rsid w:val="00653E99"/>
    <w:rsid w:val="006542A8"/>
    <w:rsid w:val="006551AE"/>
    <w:rsid w:val="00655F30"/>
    <w:rsid w:val="00657412"/>
    <w:rsid w:val="00661974"/>
    <w:rsid w:val="006623E2"/>
    <w:rsid w:val="006624E3"/>
    <w:rsid w:val="006625AB"/>
    <w:rsid w:val="006640F9"/>
    <w:rsid w:val="00664551"/>
    <w:rsid w:val="00664685"/>
    <w:rsid w:val="00664B95"/>
    <w:rsid w:val="00665871"/>
    <w:rsid w:val="00665D5F"/>
    <w:rsid w:val="006666AF"/>
    <w:rsid w:val="006676A0"/>
    <w:rsid w:val="006704F3"/>
    <w:rsid w:val="00670857"/>
    <w:rsid w:val="00671124"/>
    <w:rsid w:val="0067182D"/>
    <w:rsid w:val="00671BCD"/>
    <w:rsid w:val="0067271C"/>
    <w:rsid w:val="006727B0"/>
    <w:rsid w:val="0067307E"/>
    <w:rsid w:val="006739C0"/>
    <w:rsid w:val="00673CCD"/>
    <w:rsid w:val="00673F6D"/>
    <w:rsid w:val="00674850"/>
    <w:rsid w:val="00675116"/>
    <w:rsid w:val="00675D03"/>
    <w:rsid w:val="00676016"/>
    <w:rsid w:val="00676850"/>
    <w:rsid w:val="00676EA7"/>
    <w:rsid w:val="006818A7"/>
    <w:rsid w:val="00681DBF"/>
    <w:rsid w:val="00682AAC"/>
    <w:rsid w:val="00682EFD"/>
    <w:rsid w:val="00683F61"/>
    <w:rsid w:val="00686A36"/>
    <w:rsid w:val="00687AD5"/>
    <w:rsid w:val="006913BF"/>
    <w:rsid w:val="0069211A"/>
    <w:rsid w:val="00692B81"/>
    <w:rsid w:val="00692C4F"/>
    <w:rsid w:val="00692F83"/>
    <w:rsid w:val="00694011"/>
    <w:rsid w:val="0069458C"/>
    <w:rsid w:val="00694807"/>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3F29"/>
    <w:rsid w:val="006A4899"/>
    <w:rsid w:val="006A62E1"/>
    <w:rsid w:val="006A6566"/>
    <w:rsid w:val="006A72C6"/>
    <w:rsid w:val="006A7310"/>
    <w:rsid w:val="006A74F4"/>
    <w:rsid w:val="006A7E68"/>
    <w:rsid w:val="006A7ED5"/>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3E11"/>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85A"/>
    <w:rsid w:val="006E0D09"/>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75"/>
    <w:rsid w:val="006F4CD8"/>
    <w:rsid w:val="006F53D9"/>
    <w:rsid w:val="006F5812"/>
    <w:rsid w:val="006F609A"/>
    <w:rsid w:val="006F65D2"/>
    <w:rsid w:val="007004DC"/>
    <w:rsid w:val="00700B36"/>
    <w:rsid w:val="00701093"/>
    <w:rsid w:val="007013B2"/>
    <w:rsid w:val="007013D9"/>
    <w:rsid w:val="00701A01"/>
    <w:rsid w:val="007022C4"/>
    <w:rsid w:val="007026E9"/>
    <w:rsid w:val="0070372E"/>
    <w:rsid w:val="007037F0"/>
    <w:rsid w:val="00703C8B"/>
    <w:rsid w:val="00703E8A"/>
    <w:rsid w:val="00704AFB"/>
    <w:rsid w:val="00704F60"/>
    <w:rsid w:val="00706EA3"/>
    <w:rsid w:val="00707277"/>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0F6F"/>
    <w:rsid w:val="0072139B"/>
    <w:rsid w:val="007219B4"/>
    <w:rsid w:val="00721AF1"/>
    <w:rsid w:val="0072280F"/>
    <w:rsid w:val="00722B5E"/>
    <w:rsid w:val="0072353C"/>
    <w:rsid w:val="007235F5"/>
    <w:rsid w:val="007236F8"/>
    <w:rsid w:val="00723B2C"/>
    <w:rsid w:val="00724A1B"/>
    <w:rsid w:val="007253CC"/>
    <w:rsid w:val="007254EB"/>
    <w:rsid w:val="00726F5A"/>
    <w:rsid w:val="0072708F"/>
    <w:rsid w:val="00730038"/>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1E85"/>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2BC"/>
    <w:rsid w:val="00783627"/>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31"/>
    <w:rsid w:val="00792A53"/>
    <w:rsid w:val="00794196"/>
    <w:rsid w:val="00794C47"/>
    <w:rsid w:val="00794FFF"/>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B8"/>
    <w:rsid w:val="007A65AF"/>
    <w:rsid w:val="007A7682"/>
    <w:rsid w:val="007A7F42"/>
    <w:rsid w:val="007B02B6"/>
    <w:rsid w:val="007B0C38"/>
    <w:rsid w:val="007B1F0C"/>
    <w:rsid w:val="007B2862"/>
    <w:rsid w:val="007B2FD8"/>
    <w:rsid w:val="007B3468"/>
    <w:rsid w:val="007B3968"/>
    <w:rsid w:val="007B45AF"/>
    <w:rsid w:val="007B4DD0"/>
    <w:rsid w:val="007B611E"/>
    <w:rsid w:val="007B662A"/>
    <w:rsid w:val="007B6F24"/>
    <w:rsid w:val="007B71DC"/>
    <w:rsid w:val="007B7743"/>
    <w:rsid w:val="007C04F4"/>
    <w:rsid w:val="007C074D"/>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480"/>
    <w:rsid w:val="007D6542"/>
    <w:rsid w:val="007D76E3"/>
    <w:rsid w:val="007D7815"/>
    <w:rsid w:val="007E0259"/>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4011"/>
    <w:rsid w:val="007F5F52"/>
    <w:rsid w:val="007F672A"/>
    <w:rsid w:val="007F6A1D"/>
    <w:rsid w:val="007F7199"/>
    <w:rsid w:val="007F77C6"/>
    <w:rsid w:val="007F79D4"/>
    <w:rsid w:val="00800017"/>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337"/>
    <w:rsid w:val="00807A65"/>
    <w:rsid w:val="00807CD5"/>
    <w:rsid w:val="0081096D"/>
    <w:rsid w:val="00810EAD"/>
    <w:rsid w:val="00811833"/>
    <w:rsid w:val="0081312C"/>
    <w:rsid w:val="008132A9"/>
    <w:rsid w:val="00813FBC"/>
    <w:rsid w:val="00814BDE"/>
    <w:rsid w:val="00814DBC"/>
    <w:rsid w:val="00814FB5"/>
    <w:rsid w:val="008156EF"/>
    <w:rsid w:val="008174D4"/>
    <w:rsid w:val="0081793B"/>
    <w:rsid w:val="0082002E"/>
    <w:rsid w:val="00820690"/>
    <w:rsid w:val="0082083C"/>
    <w:rsid w:val="008209AC"/>
    <w:rsid w:val="00820C54"/>
    <w:rsid w:val="00820F37"/>
    <w:rsid w:val="00820FE6"/>
    <w:rsid w:val="00821126"/>
    <w:rsid w:val="00821A66"/>
    <w:rsid w:val="00822476"/>
    <w:rsid w:val="00822803"/>
    <w:rsid w:val="00822882"/>
    <w:rsid w:val="00822A1E"/>
    <w:rsid w:val="008238C7"/>
    <w:rsid w:val="008242B6"/>
    <w:rsid w:val="00825268"/>
    <w:rsid w:val="0082571C"/>
    <w:rsid w:val="00825835"/>
    <w:rsid w:val="00825B94"/>
    <w:rsid w:val="00825BB4"/>
    <w:rsid w:val="00825F68"/>
    <w:rsid w:val="0082600E"/>
    <w:rsid w:val="008273D2"/>
    <w:rsid w:val="00830451"/>
    <w:rsid w:val="00830E92"/>
    <w:rsid w:val="00831DD0"/>
    <w:rsid w:val="008320ED"/>
    <w:rsid w:val="00832858"/>
    <w:rsid w:val="00832A0F"/>
    <w:rsid w:val="008330E7"/>
    <w:rsid w:val="00834329"/>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430"/>
    <w:rsid w:val="00863C5B"/>
    <w:rsid w:val="00863D2E"/>
    <w:rsid w:val="00864E32"/>
    <w:rsid w:val="00865075"/>
    <w:rsid w:val="0086615F"/>
    <w:rsid w:val="0086748F"/>
    <w:rsid w:val="00872757"/>
    <w:rsid w:val="00872BA6"/>
    <w:rsid w:val="00872CE4"/>
    <w:rsid w:val="00873AA4"/>
    <w:rsid w:val="00873CA8"/>
    <w:rsid w:val="00873DE3"/>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0F0"/>
    <w:rsid w:val="008841D3"/>
    <w:rsid w:val="00884987"/>
    <w:rsid w:val="00884A07"/>
    <w:rsid w:val="00884BE0"/>
    <w:rsid w:val="008867EA"/>
    <w:rsid w:val="00887BF9"/>
    <w:rsid w:val="00887DE6"/>
    <w:rsid w:val="00887F08"/>
    <w:rsid w:val="0089214A"/>
    <w:rsid w:val="00892226"/>
    <w:rsid w:val="008922FA"/>
    <w:rsid w:val="008923CB"/>
    <w:rsid w:val="008927B8"/>
    <w:rsid w:val="0089295A"/>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80"/>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1D0"/>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899"/>
    <w:rsid w:val="00927D0E"/>
    <w:rsid w:val="009309DA"/>
    <w:rsid w:val="00930D0D"/>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CEE"/>
    <w:rsid w:val="009444F4"/>
    <w:rsid w:val="00944674"/>
    <w:rsid w:val="00944F2F"/>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57E1C"/>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436"/>
    <w:rsid w:val="00967657"/>
    <w:rsid w:val="00970C69"/>
    <w:rsid w:val="00971F1C"/>
    <w:rsid w:val="0097211D"/>
    <w:rsid w:val="009724F9"/>
    <w:rsid w:val="0097263C"/>
    <w:rsid w:val="00972DF9"/>
    <w:rsid w:val="00972E10"/>
    <w:rsid w:val="009738AD"/>
    <w:rsid w:val="00974694"/>
    <w:rsid w:val="009746CA"/>
    <w:rsid w:val="00974E7C"/>
    <w:rsid w:val="00974F97"/>
    <w:rsid w:val="00975B7B"/>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392A"/>
    <w:rsid w:val="009A5250"/>
    <w:rsid w:val="009A5564"/>
    <w:rsid w:val="009A6485"/>
    <w:rsid w:val="009A7469"/>
    <w:rsid w:val="009B07EE"/>
    <w:rsid w:val="009B0F33"/>
    <w:rsid w:val="009B1584"/>
    <w:rsid w:val="009B1B32"/>
    <w:rsid w:val="009B21CA"/>
    <w:rsid w:val="009B2262"/>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15D"/>
    <w:rsid w:val="009C44A1"/>
    <w:rsid w:val="009C4D19"/>
    <w:rsid w:val="009C5F6C"/>
    <w:rsid w:val="009C5FDB"/>
    <w:rsid w:val="009C6919"/>
    <w:rsid w:val="009C693E"/>
    <w:rsid w:val="009C6B2C"/>
    <w:rsid w:val="009C6ED6"/>
    <w:rsid w:val="009C70CB"/>
    <w:rsid w:val="009C7623"/>
    <w:rsid w:val="009C7D4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19E1"/>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119"/>
    <w:rsid w:val="00A076E9"/>
    <w:rsid w:val="00A104E4"/>
    <w:rsid w:val="00A114B9"/>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593A"/>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BBE"/>
    <w:rsid w:val="00A8661E"/>
    <w:rsid w:val="00A8695A"/>
    <w:rsid w:val="00A86ACF"/>
    <w:rsid w:val="00A8708E"/>
    <w:rsid w:val="00A903B6"/>
    <w:rsid w:val="00A90F4F"/>
    <w:rsid w:val="00A91E23"/>
    <w:rsid w:val="00A92579"/>
    <w:rsid w:val="00A92CCE"/>
    <w:rsid w:val="00A936F9"/>
    <w:rsid w:val="00A94380"/>
    <w:rsid w:val="00A943D0"/>
    <w:rsid w:val="00A947AA"/>
    <w:rsid w:val="00A94888"/>
    <w:rsid w:val="00A95AA6"/>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39A"/>
    <w:rsid w:val="00AA4597"/>
    <w:rsid w:val="00AA6E91"/>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498"/>
    <w:rsid w:val="00AB688F"/>
    <w:rsid w:val="00AB75EA"/>
    <w:rsid w:val="00AB7AA2"/>
    <w:rsid w:val="00AC0A22"/>
    <w:rsid w:val="00AC0DD9"/>
    <w:rsid w:val="00AC1515"/>
    <w:rsid w:val="00AC2234"/>
    <w:rsid w:val="00AC2FE8"/>
    <w:rsid w:val="00AC34AE"/>
    <w:rsid w:val="00AC3FF3"/>
    <w:rsid w:val="00AC4BC1"/>
    <w:rsid w:val="00AC5715"/>
    <w:rsid w:val="00AC65D6"/>
    <w:rsid w:val="00AD04BD"/>
    <w:rsid w:val="00AD0765"/>
    <w:rsid w:val="00AD0F00"/>
    <w:rsid w:val="00AD16A3"/>
    <w:rsid w:val="00AD1D73"/>
    <w:rsid w:val="00AD1F0C"/>
    <w:rsid w:val="00AD3C7F"/>
    <w:rsid w:val="00AD3DC1"/>
    <w:rsid w:val="00AD4660"/>
    <w:rsid w:val="00AD4758"/>
    <w:rsid w:val="00AD4E9A"/>
    <w:rsid w:val="00AD55A8"/>
    <w:rsid w:val="00AD58D5"/>
    <w:rsid w:val="00AD5CA4"/>
    <w:rsid w:val="00AD6A91"/>
    <w:rsid w:val="00AD7214"/>
    <w:rsid w:val="00AD7B5F"/>
    <w:rsid w:val="00AE04DB"/>
    <w:rsid w:val="00AE1066"/>
    <w:rsid w:val="00AE14DD"/>
    <w:rsid w:val="00AE2FA5"/>
    <w:rsid w:val="00AE3486"/>
    <w:rsid w:val="00AE34CD"/>
    <w:rsid w:val="00AE3A4F"/>
    <w:rsid w:val="00AE3D24"/>
    <w:rsid w:val="00AE4513"/>
    <w:rsid w:val="00AE4518"/>
    <w:rsid w:val="00AE5B56"/>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A16"/>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18AD"/>
    <w:rsid w:val="00B42F1A"/>
    <w:rsid w:val="00B43599"/>
    <w:rsid w:val="00B435E4"/>
    <w:rsid w:val="00B43790"/>
    <w:rsid w:val="00B43829"/>
    <w:rsid w:val="00B440D0"/>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57EBB"/>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240D"/>
    <w:rsid w:val="00B932AB"/>
    <w:rsid w:val="00B941AB"/>
    <w:rsid w:val="00B94960"/>
    <w:rsid w:val="00B94AF7"/>
    <w:rsid w:val="00B96F6E"/>
    <w:rsid w:val="00BA0D62"/>
    <w:rsid w:val="00BA22A8"/>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308E"/>
    <w:rsid w:val="00BC3BB1"/>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150"/>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1521"/>
    <w:rsid w:val="00C11FA1"/>
    <w:rsid w:val="00C12009"/>
    <w:rsid w:val="00C13912"/>
    <w:rsid w:val="00C142AD"/>
    <w:rsid w:val="00C142C1"/>
    <w:rsid w:val="00C14A30"/>
    <w:rsid w:val="00C152FE"/>
    <w:rsid w:val="00C15D1B"/>
    <w:rsid w:val="00C1627A"/>
    <w:rsid w:val="00C16739"/>
    <w:rsid w:val="00C168DD"/>
    <w:rsid w:val="00C172F3"/>
    <w:rsid w:val="00C176CC"/>
    <w:rsid w:val="00C21031"/>
    <w:rsid w:val="00C221B9"/>
    <w:rsid w:val="00C225EA"/>
    <w:rsid w:val="00C22CCE"/>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191D"/>
    <w:rsid w:val="00C720A3"/>
    <w:rsid w:val="00C72C6F"/>
    <w:rsid w:val="00C7350B"/>
    <w:rsid w:val="00C73BFD"/>
    <w:rsid w:val="00C73F2D"/>
    <w:rsid w:val="00C74453"/>
    <w:rsid w:val="00C7473A"/>
    <w:rsid w:val="00C751DF"/>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59DB"/>
    <w:rsid w:val="00C96AC6"/>
    <w:rsid w:val="00C96F5F"/>
    <w:rsid w:val="00C97055"/>
    <w:rsid w:val="00CA0354"/>
    <w:rsid w:val="00CA0CA9"/>
    <w:rsid w:val="00CA194C"/>
    <w:rsid w:val="00CA243D"/>
    <w:rsid w:val="00CA2B4F"/>
    <w:rsid w:val="00CA30C3"/>
    <w:rsid w:val="00CA5927"/>
    <w:rsid w:val="00CA635E"/>
    <w:rsid w:val="00CA6762"/>
    <w:rsid w:val="00CA6BB0"/>
    <w:rsid w:val="00CA6E99"/>
    <w:rsid w:val="00CA70CE"/>
    <w:rsid w:val="00CA79EC"/>
    <w:rsid w:val="00CB002C"/>
    <w:rsid w:val="00CB1A7E"/>
    <w:rsid w:val="00CB1E4B"/>
    <w:rsid w:val="00CB259F"/>
    <w:rsid w:val="00CB39C2"/>
    <w:rsid w:val="00CB3E38"/>
    <w:rsid w:val="00CB4C8C"/>
    <w:rsid w:val="00CB4D83"/>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5BA"/>
    <w:rsid w:val="00D068D0"/>
    <w:rsid w:val="00D06C81"/>
    <w:rsid w:val="00D06FE0"/>
    <w:rsid w:val="00D07211"/>
    <w:rsid w:val="00D07307"/>
    <w:rsid w:val="00D076A9"/>
    <w:rsid w:val="00D07754"/>
    <w:rsid w:val="00D078D1"/>
    <w:rsid w:val="00D105E3"/>
    <w:rsid w:val="00D109F5"/>
    <w:rsid w:val="00D10A85"/>
    <w:rsid w:val="00D10D2C"/>
    <w:rsid w:val="00D10FEA"/>
    <w:rsid w:val="00D1293B"/>
    <w:rsid w:val="00D129A8"/>
    <w:rsid w:val="00D12FB9"/>
    <w:rsid w:val="00D135F2"/>
    <w:rsid w:val="00D13D00"/>
    <w:rsid w:val="00D147C0"/>
    <w:rsid w:val="00D15696"/>
    <w:rsid w:val="00D15C51"/>
    <w:rsid w:val="00D163DB"/>
    <w:rsid w:val="00D166AA"/>
    <w:rsid w:val="00D16C68"/>
    <w:rsid w:val="00D200BD"/>
    <w:rsid w:val="00D201AA"/>
    <w:rsid w:val="00D204A7"/>
    <w:rsid w:val="00D20AA5"/>
    <w:rsid w:val="00D22399"/>
    <w:rsid w:val="00D24DDA"/>
    <w:rsid w:val="00D25081"/>
    <w:rsid w:val="00D263F1"/>
    <w:rsid w:val="00D2662C"/>
    <w:rsid w:val="00D27FA3"/>
    <w:rsid w:val="00D303C4"/>
    <w:rsid w:val="00D308D7"/>
    <w:rsid w:val="00D30F76"/>
    <w:rsid w:val="00D3176C"/>
    <w:rsid w:val="00D31B3F"/>
    <w:rsid w:val="00D31DF8"/>
    <w:rsid w:val="00D33751"/>
    <w:rsid w:val="00D34738"/>
    <w:rsid w:val="00D3486B"/>
    <w:rsid w:val="00D348DD"/>
    <w:rsid w:val="00D35D4A"/>
    <w:rsid w:val="00D36DC4"/>
    <w:rsid w:val="00D36F6E"/>
    <w:rsid w:val="00D372B0"/>
    <w:rsid w:val="00D37343"/>
    <w:rsid w:val="00D4205E"/>
    <w:rsid w:val="00D47399"/>
    <w:rsid w:val="00D47475"/>
    <w:rsid w:val="00D47BB2"/>
    <w:rsid w:val="00D47D04"/>
    <w:rsid w:val="00D500ED"/>
    <w:rsid w:val="00D5056A"/>
    <w:rsid w:val="00D510A0"/>
    <w:rsid w:val="00D527EE"/>
    <w:rsid w:val="00D52832"/>
    <w:rsid w:val="00D529C4"/>
    <w:rsid w:val="00D53929"/>
    <w:rsid w:val="00D539D0"/>
    <w:rsid w:val="00D53DF4"/>
    <w:rsid w:val="00D540DC"/>
    <w:rsid w:val="00D543C0"/>
    <w:rsid w:val="00D55616"/>
    <w:rsid w:val="00D5574C"/>
    <w:rsid w:val="00D55DAC"/>
    <w:rsid w:val="00D56187"/>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6C0D"/>
    <w:rsid w:val="00D66EB3"/>
    <w:rsid w:val="00D67D12"/>
    <w:rsid w:val="00D705FF"/>
    <w:rsid w:val="00D70B0C"/>
    <w:rsid w:val="00D7145C"/>
    <w:rsid w:val="00D72934"/>
    <w:rsid w:val="00D73A88"/>
    <w:rsid w:val="00D73F8E"/>
    <w:rsid w:val="00D744BC"/>
    <w:rsid w:val="00D74980"/>
    <w:rsid w:val="00D7585A"/>
    <w:rsid w:val="00D77C53"/>
    <w:rsid w:val="00D77E96"/>
    <w:rsid w:val="00D80618"/>
    <w:rsid w:val="00D807DF"/>
    <w:rsid w:val="00D82339"/>
    <w:rsid w:val="00D82494"/>
    <w:rsid w:val="00D82FF2"/>
    <w:rsid w:val="00D832F9"/>
    <w:rsid w:val="00D83774"/>
    <w:rsid w:val="00D839AC"/>
    <w:rsid w:val="00D83C27"/>
    <w:rsid w:val="00D84A4B"/>
    <w:rsid w:val="00D85686"/>
    <w:rsid w:val="00D864AB"/>
    <w:rsid w:val="00D8667C"/>
    <w:rsid w:val="00D877B1"/>
    <w:rsid w:val="00D8782C"/>
    <w:rsid w:val="00D90A81"/>
    <w:rsid w:val="00D90B7D"/>
    <w:rsid w:val="00D90DCE"/>
    <w:rsid w:val="00D92168"/>
    <w:rsid w:val="00D9231C"/>
    <w:rsid w:val="00D92A5E"/>
    <w:rsid w:val="00D92A8C"/>
    <w:rsid w:val="00D93315"/>
    <w:rsid w:val="00D935BD"/>
    <w:rsid w:val="00D93F1F"/>
    <w:rsid w:val="00D940B5"/>
    <w:rsid w:val="00D947E1"/>
    <w:rsid w:val="00D9582D"/>
    <w:rsid w:val="00D95BC8"/>
    <w:rsid w:val="00D95CB0"/>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35"/>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71A"/>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07D6"/>
    <w:rsid w:val="00DF1EAE"/>
    <w:rsid w:val="00DF2A18"/>
    <w:rsid w:val="00DF3816"/>
    <w:rsid w:val="00DF3818"/>
    <w:rsid w:val="00DF3F94"/>
    <w:rsid w:val="00DF4369"/>
    <w:rsid w:val="00DF5970"/>
    <w:rsid w:val="00DF5B14"/>
    <w:rsid w:val="00DF614E"/>
    <w:rsid w:val="00DF63FA"/>
    <w:rsid w:val="00DF66E2"/>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216"/>
    <w:rsid w:val="00E1738C"/>
    <w:rsid w:val="00E201C0"/>
    <w:rsid w:val="00E21484"/>
    <w:rsid w:val="00E21ABD"/>
    <w:rsid w:val="00E22775"/>
    <w:rsid w:val="00E22D28"/>
    <w:rsid w:val="00E22F81"/>
    <w:rsid w:val="00E22F87"/>
    <w:rsid w:val="00E230E3"/>
    <w:rsid w:val="00E23C97"/>
    <w:rsid w:val="00E24727"/>
    <w:rsid w:val="00E25E5D"/>
    <w:rsid w:val="00E26031"/>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5D4B"/>
    <w:rsid w:val="00E35FBC"/>
    <w:rsid w:val="00E36AAE"/>
    <w:rsid w:val="00E36CC2"/>
    <w:rsid w:val="00E3707C"/>
    <w:rsid w:val="00E37198"/>
    <w:rsid w:val="00E3774C"/>
    <w:rsid w:val="00E404B7"/>
    <w:rsid w:val="00E41313"/>
    <w:rsid w:val="00E41773"/>
    <w:rsid w:val="00E41ACD"/>
    <w:rsid w:val="00E42FE6"/>
    <w:rsid w:val="00E44E78"/>
    <w:rsid w:val="00E45C83"/>
    <w:rsid w:val="00E460B6"/>
    <w:rsid w:val="00E46BD2"/>
    <w:rsid w:val="00E473D4"/>
    <w:rsid w:val="00E474CF"/>
    <w:rsid w:val="00E4754B"/>
    <w:rsid w:val="00E47B5A"/>
    <w:rsid w:val="00E50088"/>
    <w:rsid w:val="00E50BA1"/>
    <w:rsid w:val="00E513F6"/>
    <w:rsid w:val="00E51EC6"/>
    <w:rsid w:val="00E52F3B"/>
    <w:rsid w:val="00E52F80"/>
    <w:rsid w:val="00E536E1"/>
    <w:rsid w:val="00E53D94"/>
    <w:rsid w:val="00E53DEA"/>
    <w:rsid w:val="00E5424B"/>
    <w:rsid w:val="00E544BA"/>
    <w:rsid w:val="00E54D6D"/>
    <w:rsid w:val="00E54EA1"/>
    <w:rsid w:val="00E556D4"/>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540"/>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168"/>
    <w:rsid w:val="00E83398"/>
    <w:rsid w:val="00E8342F"/>
    <w:rsid w:val="00E83FCA"/>
    <w:rsid w:val="00E84210"/>
    <w:rsid w:val="00E844CD"/>
    <w:rsid w:val="00E847A7"/>
    <w:rsid w:val="00E84FE5"/>
    <w:rsid w:val="00E86682"/>
    <w:rsid w:val="00E867D7"/>
    <w:rsid w:val="00E86E79"/>
    <w:rsid w:val="00E874D5"/>
    <w:rsid w:val="00E90339"/>
    <w:rsid w:val="00E906B4"/>
    <w:rsid w:val="00E9095B"/>
    <w:rsid w:val="00E90F01"/>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5426"/>
    <w:rsid w:val="00EA645F"/>
    <w:rsid w:val="00EA6FA7"/>
    <w:rsid w:val="00EB055A"/>
    <w:rsid w:val="00EB067F"/>
    <w:rsid w:val="00EB1379"/>
    <w:rsid w:val="00EB13A7"/>
    <w:rsid w:val="00EB17BE"/>
    <w:rsid w:val="00EB18B8"/>
    <w:rsid w:val="00EB1A1B"/>
    <w:rsid w:val="00EB1F02"/>
    <w:rsid w:val="00EB24F4"/>
    <w:rsid w:val="00EB2E64"/>
    <w:rsid w:val="00EB3290"/>
    <w:rsid w:val="00EB3AB5"/>
    <w:rsid w:val="00EB3D4B"/>
    <w:rsid w:val="00EB4676"/>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625"/>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37E8"/>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5403"/>
    <w:rsid w:val="00EF567D"/>
    <w:rsid w:val="00EF5891"/>
    <w:rsid w:val="00EF5D5A"/>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64B"/>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3F"/>
    <w:rsid w:val="00F27B5F"/>
    <w:rsid w:val="00F27D3B"/>
    <w:rsid w:val="00F30156"/>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443B"/>
    <w:rsid w:val="00F34FAF"/>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6431"/>
    <w:rsid w:val="00F46496"/>
    <w:rsid w:val="00F469AD"/>
    <w:rsid w:val="00F47081"/>
    <w:rsid w:val="00F4715C"/>
    <w:rsid w:val="00F47C9F"/>
    <w:rsid w:val="00F507D9"/>
    <w:rsid w:val="00F50B9C"/>
    <w:rsid w:val="00F50CE8"/>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1D28"/>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4032"/>
    <w:rsid w:val="00F85F83"/>
    <w:rsid w:val="00F86F3C"/>
    <w:rsid w:val="00F9071B"/>
    <w:rsid w:val="00F90EE0"/>
    <w:rsid w:val="00F912FD"/>
    <w:rsid w:val="00F91D43"/>
    <w:rsid w:val="00F9254F"/>
    <w:rsid w:val="00F9367F"/>
    <w:rsid w:val="00F94DDB"/>
    <w:rsid w:val="00F95411"/>
    <w:rsid w:val="00F95642"/>
    <w:rsid w:val="00F9611B"/>
    <w:rsid w:val="00F9633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31D"/>
    <w:rsid w:val="00FB56B7"/>
    <w:rsid w:val="00FB59AB"/>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5C78"/>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8A0"/>
    <w:rsid w:val="00FE2F58"/>
    <w:rsid w:val="00FE362F"/>
    <w:rsid w:val="00FE3638"/>
    <w:rsid w:val="00FE373F"/>
    <w:rsid w:val="00FE3A67"/>
    <w:rsid w:val="00FE3EA1"/>
    <w:rsid w:val="00FE4818"/>
    <w:rsid w:val="00FE48F1"/>
    <w:rsid w:val="00FE4CA4"/>
    <w:rsid w:val="00FE51BE"/>
    <w:rsid w:val="00FE5AE4"/>
    <w:rsid w:val="00FE5D80"/>
    <w:rsid w:val="00FE637F"/>
    <w:rsid w:val="00FE64EE"/>
    <w:rsid w:val="00FE73F7"/>
    <w:rsid w:val="00FE745E"/>
    <w:rsid w:val="00FE7865"/>
    <w:rsid w:val="00FE7A24"/>
    <w:rsid w:val="00FE7C77"/>
    <w:rsid w:val="00FF00DE"/>
    <w:rsid w:val="00FF0BB0"/>
    <w:rsid w:val="00FF1342"/>
    <w:rsid w:val="00FF1513"/>
    <w:rsid w:val="00FF1577"/>
    <w:rsid w:val="00FF16A6"/>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qFormat="1"/>
    <w:lsdException w:name="footnote text" w:semiHidden="0" w:uiPriority="0" w:qFormat="1"/>
    <w:lsdException w:name="annotation text" w:qFormat="1"/>
    <w:lsdException w:name="header" w:semiHidden="0" w:uiPriority="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semiHidden="0" w:uiPriority="0"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semiHidden="0"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uiPriority="0" w:qFormat="1"/>
    <w:lsdException w:name="Document Map"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nhideWhenUsed="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99"/>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99"/>
    <w:unhideWhenUsed/>
    <w:rsid w:val="00247662"/>
    <w:pPr>
      <w:ind w:firstLineChars="200" w:firstLine="420"/>
    </w:pPr>
  </w:style>
  <w:style w:type="paragraph" w:customStyle="1" w:styleId="XB">
    <w:name w:val="正文XB"/>
    <w:basedOn w:val="a"/>
    <w:link w:val="XBChar"/>
    <w:qFormat/>
    <w:rsid w:val="00822803"/>
    <w:pPr>
      <w:spacing w:line="360" w:lineRule="auto"/>
      <w:ind w:firstLineChars="200" w:firstLine="420"/>
    </w:pPr>
    <w:rPr>
      <w:rFonts w:ascii="宋体" w:hAnsi="宋体"/>
      <w:color w:val="000000"/>
      <w:szCs w:val="21"/>
    </w:rPr>
  </w:style>
  <w:style w:type="character" w:customStyle="1" w:styleId="XBChar">
    <w:name w:val="正文XB Char"/>
    <w:basedOn w:val="a1"/>
    <w:link w:val="XB"/>
    <w:rsid w:val="00822803"/>
    <w:rPr>
      <w:rFonts w:ascii="宋体" w:hAnsi="宋体"/>
      <w:color w:val="000000"/>
      <w:kern w:val="2"/>
      <w:sz w:val="21"/>
      <w:szCs w:val="21"/>
    </w:rPr>
  </w:style>
  <w:style w:type="paragraph" w:styleId="afb">
    <w:name w:val="Revision"/>
    <w:hidden/>
    <w:uiPriority w:val="99"/>
    <w:unhideWhenUsed/>
    <w:rsid w:val="00E90F0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qFormat="1"/>
    <w:lsdException w:name="footnote text" w:semiHidden="0" w:uiPriority="0" w:qFormat="1"/>
    <w:lsdException w:name="annotation text" w:qFormat="1"/>
    <w:lsdException w:name="header" w:semiHidden="0" w:uiPriority="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semiHidden="0" w:uiPriority="0"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semiHidden="0"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uiPriority="0" w:qFormat="1"/>
    <w:lsdException w:name="Document Map"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nhideWhenUsed="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99"/>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99"/>
    <w:unhideWhenUsed/>
    <w:rsid w:val="00247662"/>
    <w:pPr>
      <w:ind w:firstLineChars="200" w:firstLine="420"/>
    </w:pPr>
  </w:style>
  <w:style w:type="paragraph" w:customStyle="1" w:styleId="XB">
    <w:name w:val="正文XB"/>
    <w:basedOn w:val="a"/>
    <w:link w:val="XBChar"/>
    <w:qFormat/>
    <w:rsid w:val="00822803"/>
    <w:pPr>
      <w:spacing w:line="360" w:lineRule="auto"/>
      <w:ind w:firstLineChars="200" w:firstLine="420"/>
    </w:pPr>
    <w:rPr>
      <w:rFonts w:ascii="宋体" w:hAnsi="宋体"/>
      <w:color w:val="000000"/>
      <w:szCs w:val="21"/>
    </w:rPr>
  </w:style>
  <w:style w:type="character" w:customStyle="1" w:styleId="XBChar">
    <w:name w:val="正文XB Char"/>
    <w:basedOn w:val="a1"/>
    <w:link w:val="XB"/>
    <w:rsid w:val="00822803"/>
    <w:rPr>
      <w:rFonts w:ascii="宋体" w:hAnsi="宋体"/>
      <w:color w:val="000000"/>
      <w:kern w:val="2"/>
      <w:sz w:val="21"/>
      <w:szCs w:val="21"/>
    </w:rPr>
  </w:style>
  <w:style w:type="paragraph" w:styleId="afb">
    <w:name w:val="Revision"/>
    <w:hidden/>
    <w:uiPriority w:val="99"/>
    <w:unhideWhenUsed/>
    <w:rsid w:val="00E90F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8531">
      <w:bodyDiv w:val="1"/>
      <w:marLeft w:val="0"/>
      <w:marRight w:val="0"/>
      <w:marTop w:val="0"/>
      <w:marBottom w:val="0"/>
      <w:divBdr>
        <w:top w:val="none" w:sz="0" w:space="0" w:color="auto"/>
        <w:left w:val="none" w:sz="0" w:space="0" w:color="auto"/>
        <w:bottom w:val="none" w:sz="0" w:space="0" w:color="auto"/>
        <w:right w:val="none" w:sz="0" w:space="0" w:color="auto"/>
      </w:divBdr>
    </w:div>
    <w:div w:id="77597838">
      <w:bodyDiv w:val="1"/>
      <w:marLeft w:val="0"/>
      <w:marRight w:val="0"/>
      <w:marTop w:val="0"/>
      <w:marBottom w:val="0"/>
      <w:divBdr>
        <w:top w:val="none" w:sz="0" w:space="0" w:color="auto"/>
        <w:left w:val="none" w:sz="0" w:space="0" w:color="auto"/>
        <w:bottom w:val="none" w:sz="0" w:space="0" w:color="auto"/>
        <w:right w:val="none" w:sz="0" w:space="0" w:color="auto"/>
      </w:divBdr>
    </w:div>
    <w:div w:id="211814444">
      <w:bodyDiv w:val="1"/>
      <w:marLeft w:val="0"/>
      <w:marRight w:val="0"/>
      <w:marTop w:val="0"/>
      <w:marBottom w:val="0"/>
      <w:divBdr>
        <w:top w:val="none" w:sz="0" w:space="0" w:color="auto"/>
        <w:left w:val="none" w:sz="0" w:space="0" w:color="auto"/>
        <w:bottom w:val="none" w:sz="0" w:space="0" w:color="auto"/>
        <w:right w:val="none" w:sz="0" w:space="0" w:color="auto"/>
      </w:divBdr>
    </w:div>
    <w:div w:id="460346956">
      <w:bodyDiv w:val="1"/>
      <w:marLeft w:val="0"/>
      <w:marRight w:val="0"/>
      <w:marTop w:val="0"/>
      <w:marBottom w:val="0"/>
      <w:divBdr>
        <w:top w:val="none" w:sz="0" w:space="0" w:color="auto"/>
        <w:left w:val="none" w:sz="0" w:space="0" w:color="auto"/>
        <w:bottom w:val="none" w:sz="0" w:space="0" w:color="auto"/>
        <w:right w:val="none" w:sz="0" w:space="0" w:color="auto"/>
      </w:divBdr>
    </w:div>
    <w:div w:id="865605698">
      <w:bodyDiv w:val="1"/>
      <w:marLeft w:val="0"/>
      <w:marRight w:val="0"/>
      <w:marTop w:val="0"/>
      <w:marBottom w:val="0"/>
      <w:divBdr>
        <w:top w:val="none" w:sz="0" w:space="0" w:color="auto"/>
        <w:left w:val="none" w:sz="0" w:space="0" w:color="auto"/>
        <w:bottom w:val="none" w:sz="0" w:space="0" w:color="auto"/>
        <w:right w:val="none" w:sz="0" w:space="0" w:color="auto"/>
      </w:divBdr>
    </w:div>
    <w:div w:id="907304028">
      <w:bodyDiv w:val="1"/>
      <w:marLeft w:val="0"/>
      <w:marRight w:val="0"/>
      <w:marTop w:val="0"/>
      <w:marBottom w:val="0"/>
      <w:divBdr>
        <w:top w:val="none" w:sz="0" w:space="0" w:color="auto"/>
        <w:left w:val="none" w:sz="0" w:space="0" w:color="auto"/>
        <w:bottom w:val="none" w:sz="0" w:space="0" w:color="auto"/>
        <w:right w:val="none" w:sz="0" w:space="0" w:color="auto"/>
      </w:divBdr>
    </w:div>
    <w:div w:id="955674041">
      <w:bodyDiv w:val="1"/>
      <w:marLeft w:val="0"/>
      <w:marRight w:val="0"/>
      <w:marTop w:val="0"/>
      <w:marBottom w:val="0"/>
      <w:divBdr>
        <w:top w:val="none" w:sz="0" w:space="0" w:color="auto"/>
        <w:left w:val="none" w:sz="0" w:space="0" w:color="auto"/>
        <w:bottom w:val="none" w:sz="0" w:space="0" w:color="auto"/>
        <w:right w:val="none" w:sz="0" w:space="0" w:color="auto"/>
      </w:divBdr>
    </w:div>
    <w:div w:id="1044058109">
      <w:bodyDiv w:val="1"/>
      <w:marLeft w:val="0"/>
      <w:marRight w:val="0"/>
      <w:marTop w:val="0"/>
      <w:marBottom w:val="0"/>
      <w:divBdr>
        <w:top w:val="none" w:sz="0" w:space="0" w:color="auto"/>
        <w:left w:val="none" w:sz="0" w:space="0" w:color="auto"/>
        <w:bottom w:val="none" w:sz="0" w:space="0" w:color="auto"/>
        <w:right w:val="none" w:sz="0" w:space="0" w:color="auto"/>
      </w:divBdr>
    </w:div>
    <w:div w:id="1140152463">
      <w:bodyDiv w:val="1"/>
      <w:marLeft w:val="0"/>
      <w:marRight w:val="0"/>
      <w:marTop w:val="0"/>
      <w:marBottom w:val="0"/>
      <w:divBdr>
        <w:top w:val="none" w:sz="0" w:space="0" w:color="auto"/>
        <w:left w:val="none" w:sz="0" w:space="0" w:color="auto"/>
        <w:bottom w:val="none" w:sz="0" w:space="0" w:color="auto"/>
        <w:right w:val="none" w:sz="0" w:space="0" w:color="auto"/>
      </w:divBdr>
    </w:div>
    <w:div w:id="1335913299">
      <w:bodyDiv w:val="1"/>
      <w:marLeft w:val="0"/>
      <w:marRight w:val="0"/>
      <w:marTop w:val="0"/>
      <w:marBottom w:val="0"/>
      <w:divBdr>
        <w:top w:val="none" w:sz="0" w:space="0" w:color="auto"/>
        <w:left w:val="none" w:sz="0" w:space="0" w:color="auto"/>
        <w:bottom w:val="none" w:sz="0" w:space="0" w:color="auto"/>
        <w:right w:val="none" w:sz="0" w:space="0" w:color="auto"/>
      </w:divBdr>
    </w:div>
    <w:div w:id="1612586273">
      <w:bodyDiv w:val="1"/>
      <w:marLeft w:val="0"/>
      <w:marRight w:val="0"/>
      <w:marTop w:val="0"/>
      <w:marBottom w:val="0"/>
      <w:divBdr>
        <w:top w:val="none" w:sz="0" w:space="0" w:color="auto"/>
        <w:left w:val="none" w:sz="0" w:space="0" w:color="auto"/>
        <w:bottom w:val="none" w:sz="0" w:space="0" w:color="auto"/>
        <w:right w:val="none" w:sz="0" w:space="0" w:color="auto"/>
      </w:divBdr>
    </w:div>
    <w:div w:id="1841583869">
      <w:bodyDiv w:val="1"/>
      <w:marLeft w:val="0"/>
      <w:marRight w:val="0"/>
      <w:marTop w:val="0"/>
      <w:marBottom w:val="0"/>
      <w:divBdr>
        <w:top w:val="none" w:sz="0" w:space="0" w:color="auto"/>
        <w:left w:val="none" w:sz="0" w:space="0" w:color="auto"/>
        <w:bottom w:val="none" w:sz="0" w:space="0" w:color="auto"/>
        <w:right w:val="none" w:sz="0" w:space="0" w:color="auto"/>
      </w:divBdr>
    </w:div>
    <w:div w:id="2037611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CD6F89-5BA7-4DEF-9668-FB820E74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1106</Words>
  <Characters>6306</Characters>
  <Application>Microsoft Office Word</Application>
  <DocSecurity>0</DocSecurity>
  <Lines>52</Lines>
  <Paragraphs>14</Paragraphs>
  <ScaleCrop>false</ScaleCrop>
  <Company>Microsoft</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zhaiq</cp:lastModifiedBy>
  <cp:revision>6</cp:revision>
  <cp:lastPrinted>2017-09-08T01:04:00Z</cp:lastPrinted>
  <dcterms:created xsi:type="dcterms:W3CDTF">2017-09-07T07:57:00Z</dcterms:created>
  <dcterms:modified xsi:type="dcterms:W3CDTF">2017-10-18T07:20:00Z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