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352" w:rsidRPr="008C12E9" w:rsidRDefault="00146A87" w:rsidP="00890CF4">
      <w:pPr>
        <w:spacing w:line="360" w:lineRule="auto"/>
        <w:jc w:val="center"/>
        <w:rPr>
          <w:b/>
          <w:bCs/>
          <w:color w:val="000000"/>
          <w:sz w:val="28"/>
          <w:szCs w:val="21"/>
        </w:rPr>
      </w:pPr>
      <w:r w:rsidRPr="008C12E9">
        <w:rPr>
          <w:b/>
          <w:bCs/>
          <w:color w:val="000000"/>
          <w:sz w:val="28"/>
          <w:szCs w:val="21"/>
        </w:rPr>
        <w:t>招商基金管理有限公司</w:t>
      </w:r>
      <w:r w:rsidR="004F5E82" w:rsidRPr="008C12E9">
        <w:rPr>
          <w:b/>
          <w:bCs/>
          <w:color w:val="000000"/>
          <w:sz w:val="28"/>
          <w:szCs w:val="21"/>
        </w:rPr>
        <w:t>关于</w:t>
      </w:r>
      <w:r w:rsidR="007937CF" w:rsidRPr="008C12E9">
        <w:rPr>
          <w:b/>
          <w:bCs/>
          <w:color w:val="000000"/>
          <w:sz w:val="28"/>
          <w:szCs w:val="21"/>
        </w:rPr>
        <w:t>招商</w:t>
      </w:r>
      <w:r w:rsidR="00A9651C" w:rsidRPr="008C12E9">
        <w:rPr>
          <w:b/>
          <w:bCs/>
          <w:color w:val="000000"/>
          <w:sz w:val="28"/>
          <w:szCs w:val="21"/>
        </w:rPr>
        <w:t>招</w:t>
      </w:r>
      <w:proofErr w:type="gramStart"/>
      <w:r w:rsidR="00A9651C" w:rsidRPr="008C12E9">
        <w:rPr>
          <w:b/>
          <w:bCs/>
          <w:color w:val="000000"/>
          <w:sz w:val="28"/>
          <w:szCs w:val="21"/>
        </w:rPr>
        <w:t>熹纯债</w:t>
      </w:r>
      <w:proofErr w:type="gramEnd"/>
      <w:r w:rsidR="00A9651C" w:rsidRPr="008C12E9">
        <w:rPr>
          <w:b/>
          <w:bCs/>
          <w:color w:val="000000"/>
          <w:sz w:val="28"/>
          <w:szCs w:val="21"/>
        </w:rPr>
        <w:t>债券</w:t>
      </w:r>
      <w:r w:rsidR="004F5E82" w:rsidRPr="008C12E9">
        <w:rPr>
          <w:b/>
          <w:bCs/>
          <w:color w:val="000000"/>
          <w:sz w:val="28"/>
          <w:szCs w:val="21"/>
        </w:rPr>
        <w:t>型证券投资基金</w:t>
      </w:r>
    </w:p>
    <w:p w:rsidR="004F5E82" w:rsidRPr="008C12E9" w:rsidRDefault="00146A87" w:rsidP="00890CF4">
      <w:pPr>
        <w:spacing w:line="360" w:lineRule="auto"/>
        <w:jc w:val="center"/>
        <w:rPr>
          <w:b/>
          <w:bCs/>
          <w:color w:val="000000"/>
          <w:sz w:val="28"/>
          <w:szCs w:val="21"/>
        </w:rPr>
      </w:pPr>
      <w:r w:rsidRPr="008C12E9">
        <w:rPr>
          <w:b/>
          <w:bCs/>
          <w:color w:val="000000"/>
          <w:sz w:val="28"/>
          <w:szCs w:val="21"/>
        </w:rPr>
        <w:t>可能触发基金合同终止情形的提示性</w:t>
      </w:r>
      <w:r w:rsidR="004F5E82" w:rsidRPr="008C12E9">
        <w:rPr>
          <w:b/>
          <w:bCs/>
          <w:color w:val="000000"/>
          <w:sz w:val="28"/>
          <w:szCs w:val="21"/>
        </w:rPr>
        <w:t>公告</w:t>
      </w:r>
    </w:p>
    <w:p w:rsidR="004F5E82" w:rsidRPr="008C12E9" w:rsidRDefault="004F5E82" w:rsidP="00890CF4">
      <w:pPr>
        <w:autoSpaceDE w:val="0"/>
        <w:autoSpaceDN w:val="0"/>
        <w:adjustRightInd w:val="0"/>
        <w:spacing w:line="360" w:lineRule="auto"/>
        <w:jc w:val="left"/>
        <w:rPr>
          <w:rFonts w:eastAsia="宋体" w:cs="宋体"/>
          <w:kern w:val="0"/>
          <w:szCs w:val="21"/>
        </w:rPr>
      </w:pPr>
    </w:p>
    <w:p w:rsidR="0006586E" w:rsidRPr="008C12E9" w:rsidRDefault="004F5E82" w:rsidP="00CE1B21">
      <w:pPr>
        <w:autoSpaceDE w:val="0"/>
        <w:autoSpaceDN w:val="0"/>
        <w:adjustRightInd w:val="0"/>
        <w:spacing w:line="360" w:lineRule="auto"/>
        <w:ind w:firstLineChars="200" w:firstLine="420"/>
        <w:jc w:val="left"/>
        <w:rPr>
          <w:rFonts w:eastAsia="宋体" w:cs="宋体"/>
          <w:kern w:val="0"/>
          <w:szCs w:val="21"/>
        </w:rPr>
      </w:pPr>
      <w:r w:rsidRPr="008C12E9">
        <w:rPr>
          <w:rFonts w:eastAsia="宋体" w:cs="宋体"/>
          <w:kern w:val="0"/>
          <w:szCs w:val="21"/>
        </w:rPr>
        <w:t>根据《中华人民共和国证券投资基金法》、《公开募集证券投资基金运作管理办法》、《</w:t>
      </w:r>
      <w:r w:rsidR="007937CF" w:rsidRPr="008C12E9">
        <w:rPr>
          <w:rFonts w:eastAsia="宋体" w:cs="宋体"/>
          <w:kern w:val="0"/>
          <w:szCs w:val="21"/>
        </w:rPr>
        <w:t>招商</w:t>
      </w:r>
      <w:r w:rsidR="00A9651C" w:rsidRPr="008C12E9">
        <w:rPr>
          <w:rFonts w:eastAsia="宋体" w:cs="宋体"/>
          <w:kern w:val="0"/>
          <w:szCs w:val="21"/>
        </w:rPr>
        <w:t>招熹纯债债券</w:t>
      </w:r>
      <w:r w:rsidRPr="008C12E9">
        <w:rPr>
          <w:rFonts w:eastAsia="宋体" w:cs="宋体"/>
          <w:kern w:val="0"/>
          <w:szCs w:val="21"/>
        </w:rPr>
        <w:t>型证券投资基金基金合同》（以下简称</w:t>
      </w:r>
      <w:r w:rsidRPr="008C12E9">
        <w:rPr>
          <w:rFonts w:eastAsia="宋体" w:cs="宋体"/>
          <w:kern w:val="0"/>
          <w:szCs w:val="21"/>
        </w:rPr>
        <w:t>“</w:t>
      </w:r>
      <w:r w:rsidR="00EA2FD8" w:rsidRPr="008C12E9">
        <w:rPr>
          <w:rFonts w:eastAsia="宋体" w:cs="宋体" w:hint="eastAsia"/>
          <w:kern w:val="0"/>
          <w:szCs w:val="21"/>
        </w:rPr>
        <w:t>《</w:t>
      </w:r>
      <w:r w:rsidRPr="008C12E9">
        <w:rPr>
          <w:rFonts w:eastAsia="宋体" w:cs="宋体"/>
          <w:kern w:val="0"/>
          <w:szCs w:val="21"/>
        </w:rPr>
        <w:t>基金合同</w:t>
      </w:r>
      <w:r w:rsidR="00EA2FD8" w:rsidRPr="008C12E9">
        <w:rPr>
          <w:rFonts w:eastAsia="宋体" w:cs="宋体"/>
          <w:kern w:val="0"/>
          <w:szCs w:val="21"/>
        </w:rPr>
        <w:t>》</w:t>
      </w:r>
      <w:r w:rsidRPr="008C12E9">
        <w:rPr>
          <w:rFonts w:eastAsia="宋体" w:cs="宋体"/>
          <w:kern w:val="0"/>
          <w:szCs w:val="21"/>
        </w:rPr>
        <w:t>”</w:t>
      </w:r>
      <w:r w:rsidR="001C34C5" w:rsidRPr="008C12E9">
        <w:rPr>
          <w:rFonts w:asciiTheme="minorEastAsia" w:hAnsiTheme="minorEastAsia" w:cs="宋体" w:hint="eastAsia"/>
          <w:kern w:val="0"/>
          <w:szCs w:val="21"/>
        </w:rPr>
        <w:t xml:space="preserve"> 或“基金合同”</w:t>
      </w:r>
      <w:r w:rsidRPr="008C12E9">
        <w:rPr>
          <w:rFonts w:eastAsia="宋体" w:cs="宋体"/>
          <w:kern w:val="0"/>
          <w:szCs w:val="21"/>
        </w:rPr>
        <w:t>）的有关规定，</w:t>
      </w:r>
      <w:r w:rsidR="007937CF" w:rsidRPr="008C12E9">
        <w:rPr>
          <w:rFonts w:eastAsia="宋体" w:cs="宋体"/>
          <w:kern w:val="0"/>
          <w:szCs w:val="21"/>
        </w:rPr>
        <w:t>招商</w:t>
      </w:r>
      <w:r w:rsidR="00A9651C" w:rsidRPr="008C12E9">
        <w:rPr>
          <w:rFonts w:eastAsia="宋体" w:cs="宋体"/>
          <w:kern w:val="0"/>
          <w:szCs w:val="21"/>
        </w:rPr>
        <w:t>招</w:t>
      </w:r>
      <w:proofErr w:type="gramStart"/>
      <w:r w:rsidR="00A9651C" w:rsidRPr="008C12E9">
        <w:rPr>
          <w:rFonts w:eastAsia="宋体" w:cs="宋体"/>
          <w:kern w:val="0"/>
          <w:szCs w:val="21"/>
        </w:rPr>
        <w:t>熹纯债</w:t>
      </w:r>
      <w:proofErr w:type="gramEnd"/>
      <w:r w:rsidR="00A9651C" w:rsidRPr="008C12E9">
        <w:rPr>
          <w:rFonts w:eastAsia="宋体" w:cs="宋体"/>
          <w:kern w:val="0"/>
          <w:szCs w:val="21"/>
        </w:rPr>
        <w:t>债券型</w:t>
      </w:r>
      <w:r w:rsidRPr="008C12E9">
        <w:rPr>
          <w:rFonts w:eastAsia="宋体" w:cs="宋体"/>
          <w:kern w:val="0"/>
          <w:szCs w:val="21"/>
        </w:rPr>
        <w:t>证券</w:t>
      </w:r>
      <w:bookmarkStart w:id="0" w:name="_GoBack"/>
      <w:bookmarkEnd w:id="0"/>
      <w:r w:rsidRPr="008C12E9">
        <w:rPr>
          <w:rFonts w:eastAsia="宋体" w:cs="宋体"/>
          <w:kern w:val="0"/>
          <w:szCs w:val="21"/>
        </w:rPr>
        <w:t>投资基金（以下简称</w:t>
      </w:r>
      <w:r w:rsidRPr="008C12E9">
        <w:rPr>
          <w:rFonts w:eastAsia="宋体" w:cs="宋体"/>
          <w:kern w:val="0"/>
          <w:szCs w:val="21"/>
        </w:rPr>
        <w:t>“</w:t>
      </w:r>
      <w:r w:rsidRPr="008C12E9">
        <w:rPr>
          <w:rFonts w:eastAsia="宋体" w:cs="宋体"/>
          <w:kern w:val="0"/>
          <w:szCs w:val="21"/>
        </w:rPr>
        <w:t>本基金</w:t>
      </w:r>
      <w:r w:rsidRPr="008C12E9">
        <w:rPr>
          <w:rFonts w:eastAsia="宋体" w:cs="宋体"/>
          <w:kern w:val="0"/>
          <w:szCs w:val="21"/>
        </w:rPr>
        <w:t>”</w:t>
      </w:r>
      <w:r w:rsidR="00C40927" w:rsidRPr="008C12E9">
        <w:rPr>
          <w:rFonts w:eastAsia="宋体" w:cs="宋体"/>
          <w:kern w:val="0"/>
          <w:szCs w:val="21"/>
        </w:rPr>
        <w:t>）</w:t>
      </w:r>
      <w:r w:rsidR="00CE1B21" w:rsidRPr="008C12E9">
        <w:rPr>
          <w:rFonts w:eastAsia="宋体" w:cs="宋体" w:hint="eastAsia"/>
          <w:kern w:val="0"/>
          <w:szCs w:val="21"/>
        </w:rPr>
        <w:t>可能触发基金合同终止情形</w:t>
      </w:r>
      <w:r w:rsidRPr="008C12E9">
        <w:rPr>
          <w:rFonts w:eastAsia="宋体" w:cs="宋体"/>
          <w:kern w:val="0"/>
          <w:szCs w:val="21"/>
        </w:rPr>
        <w:t>。现将相关事宜公告如下：</w:t>
      </w:r>
    </w:p>
    <w:p w:rsidR="00CE1B21" w:rsidRPr="008C12E9" w:rsidRDefault="00CE1B21" w:rsidP="00CE1B21">
      <w:pPr>
        <w:autoSpaceDE w:val="0"/>
        <w:autoSpaceDN w:val="0"/>
        <w:adjustRightInd w:val="0"/>
        <w:spacing w:line="360" w:lineRule="auto"/>
        <w:ind w:firstLineChars="200" w:firstLine="420"/>
        <w:jc w:val="left"/>
        <w:rPr>
          <w:rFonts w:eastAsia="宋体" w:cs="宋体"/>
          <w:kern w:val="0"/>
          <w:szCs w:val="21"/>
        </w:rPr>
      </w:pPr>
    </w:p>
    <w:p w:rsidR="004F5E82" w:rsidRPr="008C12E9" w:rsidRDefault="004F5E82" w:rsidP="003A6AC7">
      <w:pPr>
        <w:autoSpaceDE w:val="0"/>
        <w:autoSpaceDN w:val="0"/>
        <w:adjustRightInd w:val="0"/>
        <w:spacing w:line="360" w:lineRule="auto"/>
        <w:ind w:firstLineChars="200" w:firstLine="422"/>
        <w:jc w:val="left"/>
        <w:rPr>
          <w:rFonts w:eastAsia="宋体" w:cs="宋体"/>
          <w:b/>
          <w:kern w:val="0"/>
          <w:szCs w:val="21"/>
        </w:rPr>
      </w:pPr>
      <w:r w:rsidRPr="008C12E9">
        <w:rPr>
          <w:rFonts w:eastAsia="宋体" w:cs="宋体"/>
          <w:b/>
          <w:kern w:val="0"/>
          <w:szCs w:val="21"/>
        </w:rPr>
        <w:t>一、本基金基本信息</w:t>
      </w:r>
    </w:p>
    <w:p w:rsidR="004F5E82" w:rsidRPr="008C12E9" w:rsidRDefault="004F5E82" w:rsidP="009A61D2">
      <w:pPr>
        <w:autoSpaceDE w:val="0"/>
        <w:autoSpaceDN w:val="0"/>
        <w:adjustRightInd w:val="0"/>
        <w:spacing w:line="360" w:lineRule="auto"/>
        <w:ind w:firstLineChars="200" w:firstLine="420"/>
        <w:jc w:val="left"/>
        <w:rPr>
          <w:rFonts w:eastAsia="宋体" w:cs="宋体"/>
          <w:kern w:val="0"/>
          <w:szCs w:val="21"/>
        </w:rPr>
      </w:pPr>
      <w:r w:rsidRPr="008C12E9">
        <w:rPr>
          <w:rFonts w:eastAsia="宋体" w:cs="宋体"/>
          <w:kern w:val="0"/>
          <w:szCs w:val="21"/>
        </w:rPr>
        <w:t>基金名称：</w:t>
      </w:r>
      <w:r w:rsidR="007D6E2B" w:rsidRPr="008C12E9">
        <w:rPr>
          <w:rFonts w:eastAsia="宋体" w:cs="宋体"/>
          <w:kern w:val="0"/>
          <w:szCs w:val="21"/>
        </w:rPr>
        <w:t>招商</w:t>
      </w:r>
      <w:r w:rsidR="00A9651C" w:rsidRPr="008C12E9">
        <w:rPr>
          <w:rFonts w:eastAsia="宋体" w:cs="宋体"/>
          <w:kern w:val="0"/>
          <w:szCs w:val="21"/>
        </w:rPr>
        <w:t>招</w:t>
      </w:r>
      <w:proofErr w:type="gramStart"/>
      <w:r w:rsidR="00A9651C" w:rsidRPr="008C12E9">
        <w:rPr>
          <w:rFonts w:eastAsia="宋体" w:cs="宋体"/>
          <w:kern w:val="0"/>
          <w:szCs w:val="21"/>
        </w:rPr>
        <w:t>熹纯债</w:t>
      </w:r>
      <w:proofErr w:type="gramEnd"/>
      <w:r w:rsidR="00A9651C" w:rsidRPr="008C12E9">
        <w:rPr>
          <w:rFonts w:eastAsia="宋体" w:cs="宋体"/>
          <w:kern w:val="0"/>
          <w:szCs w:val="21"/>
        </w:rPr>
        <w:t>债券型</w:t>
      </w:r>
      <w:r w:rsidRPr="008C12E9">
        <w:rPr>
          <w:rFonts w:eastAsia="宋体" w:cs="宋体"/>
          <w:kern w:val="0"/>
          <w:szCs w:val="21"/>
        </w:rPr>
        <w:t>证券投资基金</w:t>
      </w:r>
    </w:p>
    <w:p w:rsidR="004F5E82" w:rsidRPr="008C12E9" w:rsidRDefault="004F5E82" w:rsidP="009A61D2">
      <w:pPr>
        <w:autoSpaceDE w:val="0"/>
        <w:autoSpaceDN w:val="0"/>
        <w:adjustRightInd w:val="0"/>
        <w:spacing w:line="360" w:lineRule="auto"/>
        <w:ind w:firstLineChars="200" w:firstLine="420"/>
        <w:jc w:val="left"/>
        <w:rPr>
          <w:rFonts w:eastAsia="宋体" w:cs="宋体"/>
          <w:kern w:val="0"/>
          <w:szCs w:val="21"/>
        </w:rPr>
      </w:pPr>
      <w:r w:rsidRPr="008C12E9">
        <w:rPr>
          <w:rFonts w:eastAsia="宋体" w:cs="宋体"/>
          <w:kern w:val="0"/>
          <w:szCs w:val="21"/>
        </w:rPr>
        <w:t>基金简称：</w:t>
      </w:r>
      <w:r w:rsidR="00A9651C" w:rsidRPr="008C12E9">
        <w:rPr>
          <w:rFonts w:eastAsia="宋体" w:cs="宋体" w:hint="eastAsia"/>
          <w:kern w:val="0"/>
          <w:szCs w:val="21"/>
        </w:rPr>
        <w:t>招商招</w:t>
      </w:r>
      <w:proofErr w:type="gramStart"/>
      <w:r w:rsidR="00A9651C" w:rsidRPr="008C12E9">
        <w:rPr>
          <w:rFonts w:eastAsia="宋体" w:cs="宋体" w:hint="eastAsia"/>
          <w:kern w:val="0"/>
          <w:szCs w:val="21"/>
        </w:rPr>
        <w:t>熹</w:t>
      </w:r>
      <w:proofErr w:type="gramEnd"/>
      <w:r w:rsidR="00A9651C" w:rsidRPr="008C12E9">
        <w:rPr>
          <w:rFonts w:eastAsia="宋体" w:cs="宋体" w:hint="eastAsia"/>
          <w:kern w:val="0"/>
          <w:szCs w:val="21"/>
        </w:rPr>
        <w:t>纯债</w:t>
      </w:r>
    </w:p>
    <w:p w:rsidR="004F5E82" w:rsidRPr="008C12E9" w:rsidRDefault="004F5E82" w:rsidP="009A61D2">
      <w:pPr>
        <w:autoSpaceDE w:val="0"/>
        <w:autoSpaceDN w:val="0"/>
        <w:adjustRightInd w:val="0"/>
        <w:spacing w:line="360" w:lineRule="auto"/>
        <w:ind w:firstLineChars="200" w:firstLine="420"/>
        <w:jc w:val="left"/>
        <w:rPr>
          <w:rFonts w:eastAsia="宋体" w:cs="宋体"/>
          <w:kern w:val="0"/>
          <w:szCs w:val="21"/>
        </w:rPr>
      </w:pPr>
      <w:r w:rsidRPr="008C12E9">
        <w:rPr>
          <w:rFonts w:eastAsia="宋体" w:cs="宋体"/>
          <w:kern w:val="0"/>
          <w:szCs w:val="21"/>
        </w:rPr>
        <w:t>基金主代码：</w:t>
      </w:r>
      <w:r w:rsidR="00A9651C" w:rsidRPr="008C12E9">
        <w:rPr>
          <w:rFonts w:eastAsia="宋体" w:cs="宋体"/>
          <w:kern w:val="0"/>
          <w:szCs w:val="21"/>
        </w:rPr>
        <w:t>003616</w:t>
      </w:r>
    </w:p>
    <w:p w:rsidR="004F5E82" w:rsidRPr="008C12E9" w:rsidRDefault="007D6E2B" w:rsidP="009A61D2">
      <w:pPr>
        <w:autoSpaceDE w:val="0"/>
        <w:autoSpaceDN w:val="0"/>
        <w:adjustRightInd w:val="0"/>
        <w:spacing w:line="360" w:lineRule="auto"/>
        <w:ind w:firstLineChars="200" w:firstLine="420"/>
        <w:jc w:val="left"/>
        <w:rPr>
          <w:rFonts w:eastAsia="宋体" w:cs="宋体"/>
          <w:kern w:val="0"/>
          <w:szCs w:val="21"/>
        </w:rPr>
      </w:pPr>
      <w:r w:rsidRPr="008C12E9">
        <w:rPr>
          <w:rFonts w:eastAsia="宋体" w:cs="宋体"/>
          <w:kern w:val="0"/>
          <w:szCs w:val="21"/>
        </w:rPr>
        <w:t>基金运作方式：契约型开放式</w:t>
      </w:r>
    </w:p>
    <w:p w:rsidR="004F5E82" w:rsidRPr="008C12E9" w:rsidRDefault="004F5E82" w:rsidP="009A61D2">
      <w:pPr>
        <w:autoSpaceDE w:val="0"/>
        <w:autoSpaceDN w:val="0"/>
        <w:adjustRightInd w:val="0"/>
        <w:spacing w:line="360" w:lineRule="auto"/>
        <w:ind w:firstLineChars="200" w:firstLine="420"/>
        <w:jc w:val="left"/>
        <w:rPr>
          <w:rFonts w:eastAsia="宋体" w:cs="宋体"/>
          <w:kern w:val="0"/>
          <w:szCs w:val="21"/>
        </w:rPr>
      </w:pPr>
      <w:r w:rsidRPr="008C12E9">
        <w:rPr>
          <w:rFonts w:eastAsia="宋体" w:cs="宋体"/>
          <w:kern w:val="0"/>
          <w:szCs w:val="21"/>
        </w:rPr>
        <w:t>基金合同生效日：</w:t>
      </w:r>
      <w:r w:rsidR="003B529F" w:rsidRPr="008C12E9">
        <w:rPr>
          <w:rFonts w:eastAsia="宋体" w:cs="宋体"/>
          <w:kern w:val="0"/>
          <w:szCs w:val="21"/>
        </w:rPr>
        <w:t>2017</w:t>
      </w:r>
      <w:r w:rsidR="00FA2B97" w:rsidRPr="008C12E9">
        <w:rPr>
          <w:rFonts w:eastAsia="宋体" w:cs="宋体" w:hint="eastAsia"/>
          <w:kern w:val="0"/>
          <w:szCs w:val="21"/>
        </w:rPr>
        <w:t xml:space="preserve"> </w:t>
      </w:r>
      <w:r w:rsidRPr="008C12E9">
        <w:rPr>
          <w:rFonts w:eastAsia="宋体" w:cs="宋体"/>
          <w:kern w:val="0"/>
          <w:szCs w:val="21"/>
        </w:rPr>
        <w:t>年</w:t>
      </w:r>
      <w:r w:rsidR="003F3292" w:rsidRPr="008C12E9">
        <w:rPr>
          <w:rFonts w:eastAsia="宋体" w:cs="宋体" w:hint="eastAsia"/>
          <w:kern w:val="0"/>
          <w:szCs w:val="21"/>
        </w:rPr>
        <w:t xml:space="preserve"> </w:t>
      </w:r>
      <w:r w:rsidR="003B529F" w:rsidRPr="008C12E9">
        <w:rPr>
          <w:rFonts w:eastAsia="宋体" w:cs="宋体"/>
          <w:kern w:val="0"/>
          <w:szCs w:val="21"/>
        </w:rPr>
        <w:t>6</w:t>
      </w:r>
      <w:r w:rsidR="00FA2B97" w:rsidRPr="008C12E9">
        <w:rPr>
          <w:rFonts w:eastAsia="宋体" w:cs="宋体" w:hint="eastAsia"/>
          <w:kern w:val="0"/>
          <w:szCs w:val="21"/>
        </w:rPr>
        <w:t xml:space="preserve"> </w:t>
      </w:r>
      <w:r w:rsidRPr="008C12E9">
        <w:rPr>
          <w:rFonts w:eastAsia="宋体" w:cs="宋体"/>
          <w:kern w:val="0"/>
          <w:szCs w:val="21"/>
        </w:rPr>
        <w:t>月</w:t>
      </w:r>
      <w:r w:rsidR="003F3292" w:rsidRPr="008C12E9">
        <w:rPr>
          <w:rFonts w:eastAsia="宋体" w:cs="宋体" w:hint="eastAsia"/>
          <w:kern w:val="0"/>
          <w:szCs w:val="21"/>
        </w:rPr>
        <w:t xml:space="preserve"> </w:t>
      </w:r>
      <w:r w:rsidR="003B529F" w:rsidRPr="008C12E9">
        <w:rPr>
          <w:rFonts w:eastAsia="宋体" w:cs="宋体"/>
          <w:kern w:val="0"/>
          <w:szCs w:val="21"/>
        </w:rPr>
        <w:t>16</w:t>
      </w:r>
      <w:r w:rsidR="00FA2B97" w:rsidRPr="008C12E9">
        <w:rPr>
          <w:rFonts w:eastAsia="宋体" w:cs="宋体" w:hint="eastAsia"/>
          <w:kern w:val="0"/>
          <w:szCs w:val="21"/>
        </w:rPr>
        <w:t xml:space="preserve"> </w:t>
      </w:r>
      <w:r w:rsidRPr="008C12E9">
        <w:rPr>
          <w:rFonts w:eastAsia="宋体" w:cs="宋体"/>
          <w:kern w:val="0"/>
          <w:szCs w:val="21"/>
        </w:rPr>
        <w:t>日</w:t>
      </w:r>
    </w:p>
    <w:p w:rsidR="004F5E82" w:rsidRPr="008C12E9" w:rsidRDefault="007D6E2B" w:rsidP="009A61D2">
      <w:pPr>
        <w:autoSpaceDE w:val="0"/>
        <w:autoSpaceDN w:val="0"/>
        <w:adjustRightInd w:val="0"/>
        <w:spacing w:line="360" w:lineRule="auto"/>
        <w:ind w:firstLineChars="200" w:firstLine="420"/>
        <w:jc w:val="left"/>
        <w:rPr>
          <w:rFonts w:eastAsia="宋体" w:cs="宋体"/>
          <w:kern w:val="0"/>
          <w:szCs w:val="21"/>
        </w:rPr>
      </w:pPr>
      <w:r w:rsidRPr="008C12E9">
        <w:rPr>
          <w:rFonts w:eastAsia="宋体" w:cs="宋体"/>
          <w:kern w:val="0"/>
          <w:szCs w:val="21"/>
        </w:rPr>
        <w:t>基金管理人名称：招商</w:t>
      </w:r>
      <w:r w:rsidR="00A9651C" w:rsidRPr="008C12E9">
        <w:rPr>
          <w:rFonts w:eastAsia="宋体" w:cs="宋体"/>
          <w:kern w:val="0"/>
          <w:szCs w:val="21"/>
        </w:rPr>
        <w:t>基金管理有限</w:t>
      </w:r>
      <w:r w:rsidR="004F5E82" w:rsidRPr="008C12E9">
        <w:rPr>
          <w:rFonts w:eastAsia="宋体" w:cs="宋体"/>
          <w:kern w:val="0"/>
          <w:szCs w:val="21"/>
        </w:rPr>
        <w:t>公司</w:t>
      </w:r>
    </w:p>
    <w:p w:rsidR="004F5E82" w:rsidRPr="008C12E9" w:rsidRDefault="004F5E82" w:rsidP="009A61D2">
      <w:pPr>
        <w:autoSpaceDE w:val="0"/>
        <w:autoSpaceDN w:val="0"/>
        <w:adjustRightInd w:val="0"/>
        <w:spacing w:line="360" w:lineRule="auto"/>
        <w:ind w:firstLineChars="200" w:firstLine="420"/>
        <w:jc w:val="left"/>
        <w:rPr>
          <w:rFonts w:eastAsia="宋体" w:cs="宋体"/>
          <w:kern w:val="0"/>
          <w:szCs w:val="21"/>
        </w:rPr>
      </w:pPr>
      <w:r w:rsidRPr="008C12E9">
        <w:rPr>
          <w:rFonts w:eastAsia="宋体" w:cs="宋体"/>
          <w:kern w:val="0"/>
          <w:szCs w:val="21"/>
        </w:rPr>
        <w:t>基金托管人名称：</w:t>
      </w:r>
      <w:r w:rsidR="00A9651C" w:rsidRPr="008C12E9">
        <w:rPr>
          <w:rFonts w:eastAsia="宋体" w:cs="宋体" w:hint="eastAsia"/>
          <w:kern w:val="0"/>
          <w:szCs w:val="21"/>
        </w:rPr>
        <w:t>中国建设银行股份有限公司</w:t>
      </w:r>
    </w:p>
    <w:p w:rsidR="0006586E" w:rsidRPr="008C12E9" w:rsidRDefault="0006586E" w:rsidP="009A61D2">
      <w:pPr>
        <w:autoSpaceDE w:val="0"/>
        <w:autoSpaceDN w:val="0"/>
        <w:adjustRightInd w:val="0"/>
        <w:spacing w:line="360" w:lineRule="auto"/>
        <w:ind w:firstLineChars="200" w:firstLine="420"/>
        <w:jc w:val="left"/>
        <w:rPr>
          <w:rFonts w:eastAsia="宋体" w:cs="宋体"/>
          <w:kern w:val="0"/>
          <w:szCs w:val="21"/>
        </w:rPr>
      </w:pPr>
    </w:p>
    <w:p w:rsidR="004F5E82" w:rsidRPr="008C12E9" w:rsidRDefault="004F5E82" w:rsidP="003A6AC7">
      <w:pPr>
        <w:autoSpaceDE w:val="0"/>
        <w:autoSpaceDN w:val="0"/>
        <w:adjustRightInd w:val="0"/>
        <w:spacing w:line="360" w:lineRule="auto"/>
        <w:ind w:firstLineChars="200" w:firstLine="422"/>
        <w:jc w:val="left"/>
        <w:rPr>
          <w:rFonts w:eastAsia="宋体" w:cs="宋体"/>
          <w:b/>
          <w:kern w:val="0"/>
          <w:szCs w:val="21"/>
        </w:rPr>
      </w:pPr>
      <w:r w:rsidRPr="008C12E9">
        <w:rPr>
          <w:rFonts w:eastAsia="宋体" w:cs="宋体"/>
          <w:b/>
          <w:kern w:val="0"/>
          <w:szCs w:val="21"/>
        </w:rPr>
        <w:t>二、</w:t>
      </w:r>
      <w:r w:rsidR="00CA7F59" w:rsidRPr="008C12E9">
        <w:rPr>
          <w:rFonts w:eastAsia="宋体" w:cs="宋体" w:hint="eastAsia"/>
          <w:b/>
          <w:kern w:val="0"/>
          <w:szCs w:val="21"/>
        </w:rPr>
        <w:t>可能触发基金合同终止的情形说明</w:t>
      </w:r>
    </w:p>
    <w:p w:rsidR="00B41C41" w:rsidRPr="008C12E9" w:rsidRDefault="004F5E82" w:rsidP="009A61D2">
      <w:pPr>
        <w:autoSpaceDE w:val="0"/>
        <w:autoSpaceDN w:val="0"/>
        <w:adjustRightInd w:val="0"/>
        <w:spacing w:line="360" w:lineRule="auto"/>
        <w:ind w:firstLineChars="200" w:firstLine="420"/>
        <w:jc w:val="left"/>
        <w:rPr>
          <w:rFonts w:eastAsia="宋体" w:cs="宋体"/>
          <w:kern w:val="0"/>
          <w:szCs w:val="21"/>
        </w:rPr>
      </w:pPr>
      <w:r w:rsidRPr="008C12E9">
        <w:rPr>
          <w:rFonts w:eastAsia="宋体" w:cs="宋体"/>
          <w:kern w:val="0"/>
          <w:szCs w:val="21"/>
        </w:rPr>
        <w:t>根据《基金合同》</w:t>
      </w:r>
      <w:r w:rsidRPr="008C12E9">
        <w:rPr>
          <w:rFonts w:eastAsia="宋体" w:cs="宋体"/>
          <w:kern w:val="0"/>
          <w:szCs w:val="21"/>
        </w:rPr>
        <w:t>“</w:t>
      </w:r>
      <w:r w:rsidRPr="008C12E9">
        <w:rPr>
          <w:rFonts w:eastAsia="宋体" w:cs="宋体"/>
          <w:kern w:val="0"/>
          <w:szCs w:val="21"/>
        </w:rPr>
        <w:t>第五部分</w:t>
      </w:r>
      <w:r w:rsidR="00B41C41" w:rsidRPr="008C12E9">
        <w:rPr>
          <w:rFonts w:eastAsia="宋体" w:cs="宋体"/>
          <w:kern w:val="0"/>
          <w:szCs w:val="21"/>
        </w:rPr>
        <w:t xml:space="preserve"> </w:t>
      </w:r>
      <w:r w:rsidR="00B41C41" w:rsidRPr="008C12E9">
        <w:rPr>
          <w:rFonts w:eastAsia="宋体" w:cs="宋体"/>
          <w:kern w:val="0"/>
          <w:szCs w:val="21"/>
        </w:rPr>
        <w:t>基金</w:t>
      </w:r>
      <w:r w:rsidRPr="008C12E9">
        <w:rPr>
          <w:rFonts w:eastAsia="宋体" w:cs="宋体"/>
          <w:kern w:val="0"/>
          <w:szCs w:val="21"/>
        </w:rPr>
        <w:t>备案</w:t>
      </w:r>
      <w:r w:rsidRPr="008C12E9">
        <w:rPr>
          <w:rFonts w:eastAsia="宋体" w:cs="宋体"/>
          <w:kern w:val="0"/>
          <w:szCs w:val="21"/>
        </w:rPr>
        <w:t>”</w:t>
      </w:r>
      <w:r w:rsidRPr="008C12E9">
        <w:rPr>
          <w:rFonts w:eastAsia="宋体" w:cs="宋体"/>
          <w:kern w:val="0"/>
          <w:szCs w:val="21"/>
        </w:rPr>
        <w:t>中</w:t>
      </w:r>
      <w:r w:rsidRPr="008C12E9">
        <w:rPr>
          <w:rFonts w:eastAsia="宋体" w:cs="宋体"/>
          <w:kern w:val="0"/>
          <w:szCs w:val="21"/>
        </w:rPr>
        <w:t>“</w:t>
      </w:r>
      <w:r w:rsidRPr="008C12E9">
        <w:rPr>
          <w:rFonts w:eastAsia="宋体" w:cs="宋体"/>
          <w:kern w:val="0"/>
          <w:szCs w:val="21"/>
        </w:rPr>
        <w:t>三、基金存续期内的基金份额持有人数量和资产规模</w:t>
      </w:r>
      <w:r w:rsidRPr="008C12E9">
        <w:rPr>
          <w:rFonts w:eastAsia="宋体" w:cs="宋体"/>
          <w:kern w:val="0"/>
          <w:szCs w:val="21"/>
        </w:rPr>
        <w:t>”</w:t>
      </w:r>
      <w:r w:rsidRPr="008C12E9">
        <w:rPr>
          <w:rFonts w:eastAsia="宋体" w:cs="宋体"/>
          <w:kern w:val="0"/>
          <w:szCs w:val="21"/>
        </w:rPr>
        <w:t>的约定：</w:t>
      </w:r>
    </w:p>
    <w:p w:rsidR="00B41C41" w:rsidRPr="008C12E9" w:rsidRDefault="004F5E82" w:rsidP="009A61D2">
      <w:pPr>
        <w:autoSpaceDE w:val="0"/>
        <w:autoSpaceDN w:val="0"/>
        <w:adjustRightInd w:val="0"/>
        <w:spacing w:line="360" w:lineRule="auto"/>
        <w:ind w:firstLineChars="200" w:firstLine="420"/>
        <w:jc w:val="left"/>
        <w:rPr>
          <w:rFonts w:eastAsia="宋体" w:cs="宋体"/>
          <w:kern w:val="0"/>
          <w:szCs w:val="21"/>
        </w:rPr>
      </w:pPr>
      <w:r w:rsidRPr="008C12E9">
        <w:rPr>
          <w:rFonts w:eastAsia="宋体" w:cs="宋体"/>
          <w:kern w:val="0"/>
          <w:szCs w:val="21"/>
        </w:rPr>
        <w:t>“</w:t>
      </w:r>
      <w:r w:rsidR="00B41C41" w:rsidRPr="008C12E9">
        <w:rPr>
          <w:rFonts w:eastAsia="宋体" w:cs="宋体"/>
          <w:kern w:val="0"/>
          <w:szCs w:val="21"/>
        </w:rPr>
        <w:t>基金合同生效后，连续二十个工作日出现基金份额持有人数量不满二百人或者基金资产净值低于五千万元情形的，基金管理人应当在定期报告中予以披露；连续六十个工作日出现前述情形的，基金管理人应当终止基金合同，并对本基金进行变现及清算程序，无需召开基金份额持有人大会。</w:t>
      </w:r>
    </w:p>
    <w:p w:rsidR="004F5E82" w:rsidRPr="008C12E9" w:rsidRDefault="00B41C41" w:rsidP="009A61D2">
      <w:pPr>
        <w:autoSpaceDE w:val="0"/>
        <w:autoSpaceDN w:val="0"/>
        <w:adjustRightInd w:val="0"/>
        <w:spacing w:line="360" w:lineRule="auto"/>
        <w:ind w:firstLineChars="200" w:firstLine="420"/>
        <w:jc w:val="left"/>
        <w:rPr>
          <w:rFonts w:eastAsia="宋体" w:cs="宋体"/>
          <w:kern w:val="0"/>
          <w:szCs w:val="21"/>
        </w:rPr>
      </w:pPr>
      <w:r w:rsidRPr="008C12E9">
        <w:rPr>
          <w:rFonts w:eastAsia="宋体" w:cs="宋体"/>
          <w:kern w:val="0"/>
          <w:szCs w:val="21"/>
        </w:rPr>
        <w:t>法律法规或监管部门另有规定时，从其规定。</w:t>
      </w:r>
      <w:r w:rsidR="004F5E82" w:rsidRPr="008C12E9">
        <w:rPr>
          <w:rFonts w:eastAsia="宋体" w:cs="宋体"/>
          <w:kern w:val="0"/>
          <w:szCs w:val="21"/>
        </w:rPr>
        <w:t>”</w:t>
      </w:r>
    </w:p>
    <w:p w:rsidR="004F5E82" w:rsidRPr="008C12E9" w:rsidRDefault="004F5E82" w:rsidP="009A61D2">
      <w:pPr>
        <w:autoSpaceDE w:val="0"/>
        <w:autoSpaceDN w:val="0"/>
        <w:adjustRightInd w:val="0"/>
        <w:spacing w:line="360" w:lineRule="auto"/>
        <w:ind w:firstLineChars="200" w:firstLine="420"/>
        <w:jc w:val="left"/>
        <w:rPr>
          <w:rFonts w:eastAsia="宋体" w:cs="宋体"/>
          <w:kern w:val="0"/>
          <w:szCs w:val="21"/>
        </w:rPr>
      </w:pPr>
      <w:r w:rsidRPr="008C12E9">
        <w:rPr>
          <w:rFonts w:eastAsia="宋体" w:cs="宋体"/>
          <w:kern w:val="0"/>
          <w:szCs w:val="21"/>
        </w:rPr>
        <w:t>截至</w:t>
      </w:r>
      <w:r w:rsidR="00CA7F59" w:rsidRPr="008C12E9">
        <w:rPr>
          <w:rFonts w:eastAsia="宋体" w:cs="宋体"/>
          <w:kern w:val="0"/>
          <w:szCs w:val="21"/>
        </w:rPr>
        <w:t>2017</w:t>
      </w:r>
      <w:r w:rsidR="00B41C41" w:rsidRPr="008C12E9">
        <w:rPr>
          <w:rFonts w:eastAsia="宋体" w:cs="TimesNewRomanPSMT"/>
          <w:kern w:val="0"/>
          <w:szCs w:val="21"/>
        </w:rPr>
        <w:t xml:space="preserve"> </w:t>
      </w:r>
      <w:r w:rsidRPr="008C12E9">
        <w:rPr>
          <w:rFonts w:eastAsia="宋体" w:cs="宋体"/>
          <w:kern w:val="0"/>
          <w:szCs w:val="21"/>
        </w:rPr>
        <w:t>年</w:t>
      </w:r>
      <w:r w:rsidR="00CA7F59" w:rsidRPr="008C12E9">
        <w:rPr>
          <w:rFonts w:eastAsia="宋体" w:cs="宋体"/>
          <w:kern w:val="0"/>
          <w:szCs w:val="21"/>
        </w:rPr>
        <w:t>10</w:t>
      </w:r>
      <w:r w:rsidR="00B41C41" w:rsidRPr="008C12E9">
        <w:rPr>
          <w:rFonts w:eastAsia="宋体" w:cs="宋体"/>
          <w:kern w:val="0"/>
          <w:szCs w:val="21"/>
        </w:rPr>
        <w:t xml:space="preserve"> </w:t>
      </w:r>
      <w:r w:rsidRPr="008C12E9">
        <w:rPr>
          <w:rFonts w:eastAsia="宋体" w:cs="宋体"/>
          <w:kern w:val="0"/>
          <w:szCs w:val="21"/>
        </w:rPr>
        <w:t>月</w:t>
      </w:r>
      <w:r w:rsidR="00CA7F59" w:rsidRPr="008C12E9">
        <w:rPr>
          <w:rFonts w:eastAsia="宋体" w:cs="宋体"/>
          <w:kern w:val="0"/>
          <w:szCs w:val="21"/>
        </w:rPr>
        <w:t>12</w:t>
      </w:r>
      <w:r w:rsidR="00B41C41" w:rsidRPr="008C12E9">
        <w:rPr>
          <w:rFonts w:eastAsia="宋体" w:cs="宋体"/>
          <w:kern w:val="0"/>
          <w:szCs w:val="21"/>
        </w:rPr>
        <w:t xml:space="preserve"> </w:t>
      </w:r>
      <w:r w:rsidRPr="008C12E9">
        <w:rPr>
          <w:rFonts w:eastAsia="宋体" w:cs="宋体"/>
          <w:kern w:val="0"/>
          <w:szCs w:val="21"/>
        </w:rPr>
        <w:t>日，本基金已连续</w:t>
      </w:r>
      <w:r w:rsidR="00BC3861" w:rsidRPr="008C12E9">
        <w:rPr>
          <w:rFonts w:eastAsia="宋体" w:cs="宋体" w:hint="eastAsia"/>
          <w:kern w:val="0"/>
          <w:szCs w:val="21"/>
        </w:rPr>
        <w:t xml:space="preserve"> </w:t>
      </w:r>
      <w:r w:rsidR="00CA7F59" w:rsidRPr="008C12E9">
        <w:rPr>
          <w:rFonts w:eastAsia="宋体" w:cs="宋体" w:hint="eastAsia"/>
          <w:kern w:val="0"/>
          <w:szCs w:val="21"/>
        </w:rPr>
        <w:t>5</w:t>
      </w:r>
      <w:r w:rsidR="00CA7F59" w:rsidRPr="008C12E9">
        <w:rPr>
          <w:rFonts w:eastAsia="宋体" w:cs="TimesNewRomanPSMT"/>
          <w:kern w:val="0"/>
          <w:szCs w:val="21"/>
        </w:rPr>
        <w:t>6</w:t>
      </w:r>
      <w:r w:rsidRPr="008C12E9">
        <w:rPr>
          <w:rFonts w:eastAsia="宋体" w:cs="TimesNewRomanPSMT"/>
          <w:kern w:val="0"/>
          <w:szCs w:val="21"/>
        </w:rPr>
        <w:t xml:space="preserve"> </w:t>
      </w:r>
      <w:proofErr w:type="gramStart"/>
      <w:r w:rsidRPr="008C12E9">
        <w:rPr>
          <w:rFonts w:eastAsia="宋体" w:cs="宋体"/>
          <w:kern w:val="0"/>
          <w:szCs w:val="21"/>
        </w:rPr>
        <w:t>个</w:t>
      </w:r>
      <w:proofErr w:type="gramEnd"/>
      <w:r w:rsidRPr="008C12E9">
        <w:rPr>
          <w:rFonts w:eastAsia="宋体" w:cs="宋体"/>
          <w:kern w:val="0"/>
          <w:szCs w:val="21"/>
        </w:rPr>
        <w:t>工作日基金资产净值低于</w:t>
      </w:r>
      <w:r w:rsidR="00BC3861" w:rsidRPr="008C12E9">
        <w:rPr>
          <w:rFonts w:eastAsia="宋体" w:cs="宋体" w:hint="eastAsia"/>
          <w:kern w:val="0"/>
          <w:szCs w:val="21"/>
        </w:rPr>
        <w:t xml:space="preserve"> </w:t>
      </w:r>
      <w:r w:rsidRPr="008C12E9">
        <w:rPr>
          <w:rFonts w:eastAsia="宋体" w:cs="TimesNewRomanPSMT"/>
          <w:kern w:val="0"/>
          <w:szCs w:val="21"/>
        </w:rPr>
        <w:t xml:space="preserve">5000 </w:t>
      </w:r>
      <w:r w:rsidRPr="008C12E9">
        <w:rPr>
          <w:rFonts w:eastAsia="宋体" w:cs="宋体"/>
          <w:kern w:val="0"/>
          <w:szCs w:val="21"/>
        </w:rPr>
        <w:t>万元。根据基金合同约定，</w:t>
      </w:r>
      <w:r w:rsidR="00F50D08" w:rsidRPr="008C12E9">
        <w:rPr>
          <w:rFonts w:eastAsia="宋体" w:cs="宋体" w:hint="eastAsia"/>
          <w:kern w:val="0"/>
          <w:szCs w:val="21"/>
        </w:rPr>
        <w:t>若连续</w:t>
      </w:r>
      <w:r w:rsidR="00F50D08" w:rsidRPr="008C12E9">
        <w:rPr>
          <w:rFonts w:eastAsia="宋体" w:cs="宋体" w:hint="eastAsia"/>
          <w:kern w:val="0"/>
          <w:szCs w:val="21"/>
        </w:rPr>
        <w:t>60</w:t>
      </w:r>
      <w:r w:rsidR="00F50D08" w:rsidRPr="008C12E9">
        <w:rPr>
          <w:rFonts w:eastAsia="宋体" w:cs="宋体" w:hint="eastAsia"/>
          <w:kern w:val="0"/>
          <w:szCs w:val="21"/>
        </w:rPr>
        <w:t>个工作日出现基金资产净值低于</w:t>
      </w:r>
      <w:r w:rsidR="00F50D08" w:rsidRPr="008C12E9">
        <w:rPr>
          <w:rFonts w:eastAsia="宋体" w:cs="宋体" w:hint="eastAsia"/>
          <w:kern w:val="0"/>
          <w:szCs w:val="21"/>
        </w:rPr>
        <w:t>5000</w:t>
      </w:r>
      <w:r w:rsidR="00F50D08" w:rsidRPr="008C12E9">
        <w:rPr>
          <w:rFonts w:eastAsia="宋体" w:cs="宋体" w:hint="eastAsia"/>
          <w:kern w:val="0"/>
          <w:szCs w:val="21"/>
        </w:rPr>
        <w:t>万元的情形，</w:t>
      </w:r>
      <w:r w:rsidR="001320D5" w:rsidRPr="008C12E9">
        <w:rPr>
          <w:rFonts w:eastAsia="宋体" w:cs="宋体" w:hint="eastAsia"/>
          <w:kern w:val="0"/>
          <w:szCs w:val="21"/>
        </w:rPr>
        <w:t>本基金管理人</w:t>
      </w:r>
      <w:r w:rsidR="00CA7F59" w:rsidRPr="008C12E9">
        <w:rPr>
          <w:rFonts w:eastAsia="宋体" w:cs="宋体" w:hint="eastAsia"/>
          <w:kern w:val="0"/>
          <w:szCs w:val="21"/>
        </w:rPr>
        <w:t>将</w:t>
      </w:r>
      <w:r w:rsidR="001320D5" w:rsidRPr="008C12E9">
        <w:rPr>
          <w:rFonts w:eastAsia="宋体" w:cs="宋体" w:hint="eastAsia"/>
          <w:kern w:val="0"/>
          <w:szCs w:val="21"/>
        </w:rPr>
        <w:t>终止基金合同，并对本基金进行变现及清算程序，且无需召开基金份额持有人大会</w:t>
      </w:r>
      <w:r w:rsidRPr="008C12E9">
        <w:rPr>
          <w:rFonts w:eastAsia="宋体" w:cs="宋体"/>
          <w:kern w:val="0"/>
          <w:szCs w:val="21"/>
        </w:rPr>
        <w:t>。</w:t>
      </w:r>
    </w:p>
    <w:p w:rsidR="0006586E" w:rsidRPr="008C12E9" w:rsidRDefault="0006586E" w:rsidP="009A61D2">
      <w:pPr>
        <w:autoSpaceDE w:val="0"/>
        <w:autoSpaceDN w:val="0"/>
        <w:adjustRightInd w:val="0"/>
        <w:spacing w:line="360" w:lineRule="auto"/>
        <w:ind w:firstLineChars="200" w:firstLine="420"/>
        <w:jc w:val="left"/>
        <w:rPr>
          <w:rFonts w:eastAsia="宋体" w:cs="宋体"/>
          <w:kern w:val="0"/>
          <w:szCs w:val="21"/>
        </w:rPr>
      </w:pPr>
    </w:p>
    <w:p w:rsidR="004F5E82" w:rsidRPr="008C12E9" w:rsidRDefault="00665FE4" w:rsidP="003A6AC7">
      <w:pPr>
        <w:autoSpaceDE w:val="0"/>
        <w:autoSpaceDN w:val="0"/>
        <w:adjustRightInd w:val="0"/>
        <w:spacing w:line="360" w:lineRule="auto"/>
        <w:ind w:firstLineChars="200" w:firstLine="422"/>
        <w:jc w:val="left"/>
        <w:rPr>
          <w:rFonts w:eastAsia="宋体" w:cs="宋体"/>
          <w:b/>
          <w:kern w:val="0"/>
          <w:szCs w:val="21"/>
        </w:rPr>
      </w:pPr>
      <w:r w:rsidRPr="008C12E9">
        <w:rPr>
          <w:rFonts w:eastAsia="宋体" w:cs="宋体"/>
          <w:b/>
          <w:kern w:val="0"/>
          <w:szCs w:val="21"/>
        </w:rPr>
        <w:lastRenderedPageBreak/>
        <w:t>三、其他事项</w:t>
      </w:r>
    </w:p>
    <w:p w:rsidR="004F5E82" w:rsidRPr="008C12E9" w:rsidRDefault="004F5E82" w:rsidP="009A61D2">
      <w:pPr>
        <w:autoSpaceDE w:val="0"/>
        <w:autoSpaceDN w:val="0"/>
        <w:adjustRightInd w:val="0"/>
        <w:spacing w:line="360" w:lineRule="auto"/>
        <w:ind w:firstLineChars="200" w:firstLine="420"/>
        <w:jc w:val="left"/>
        <w:rPr>
          <w:rFonts w:eastAsia="宋体" w:cs="宋体"/>
          <w:kern w:val="0"/>
          <w:szCs w:val="21"/>
        </w:rPr>
      </w:pPr>
      <w:r w:rsidRPr="008C12E9">
        <w:rPr>
          <w:rFonts w:eastAsia="宋体" w:cs="宋体"/>
          <w:kern w:val="0"/>
          <w:szCs w:val="21"/>
        </w:rPr>
        <w:t>1</w:t>
      </w:r>
      <w:r w:rsidRPr="008C12E9">
        <w:rPr>
          <w:rFonts w:eastAsia="宋体" w:cs="宋体"/>
          <w:kern w:val="0"/>
          <w:szCs w:val="21"/>
        </w:rPr>
        <w:t>、</w:t>
      </w:r>
      <w:r w:rsidR="00665FE4" w:rsidRPr="008C12E9">
        <w:rPr>
          <w:rFonts w:eastAsia="宋体" w:cs="宋体" w:hint="eastAsia"/>
          <w:kern w:val="0"/>
          <w:szCs w:val="21"/>
        </w:rPr>
        <w:t>若出现触发基金合同终止的情形，基金管理人将根据相关法律法规、《基金合同》等规定成立基金财产清算小组，履行基金财产清算程序。</w:t>
      </w:r>
      <w:r w:rsidRPr="008C12E9">
        <w:rPr>
          <w:rFonts w:eastAsia="宋体" w:cs="宋体"/>
          <w:kern w:val="0"/>
          <w:szCs w:val="21"/>
        </w:rPr>
        <w:t>本基金进入清算程序后</w:t>
      </w:r>
      <w:r w:rsidR="00665FE4" w:rsidRPr="008C12E9">
        <w:rPr>
          <w:rFonts w:eastAsia="宋体" w:cs="宋体"/>
          <w:kern w:val="0"/>
          <w:szCs w:val="21"/>
        </w:rPr>
        <w:t>将</w:t>
      </w:r>
      <w:r w:rsidRPr="008C12E9">
        <w:rPr>
          <w:rFonts w:eastAsia="宋体" w:cs="宋体"/>
          <w:kern w:val="0"/>
          <w:szCs w:val="21"/>
        </w:rPr>
        <w:t>不再开放办理申购、赎回</w:t>
      </w:r>
      <w:r w:rsidR="009C0624" w:rsidRPr="008C12E9">
        <w:rPr>
          <w:rFonts w:eastAsia="宋体" w:cs="宋体"/>
          <w:kern w:val="0"/>
          <w:szCs w:val="21"/>
        </w:rPr>
        <w:t>等</w:t>
      </w:r>
      <w:r w:rsidR="00665FE4" w:rsidRPr="008C12E9">
        <w:rPr>
          <w:rFonts w:eastAsia="宋体" w:cs="宋体"/>
          <w:kern w:val="0"/>
          <w:szCs w:val="21"/>
        </w:rPr>
        <w:t>业务。敬请投资者予以关注。</w:t>
      </w:r>
    </w:p>
    <w:p w:rsidR="004F5E82" w:rsidRPr="008C12E9" w:rsidRDefault="004F5E82" w:rsidP="009A61D2">
      <w:pPr>
        <w:autoSpaceDE w:val="0"/>
        <w:autoSpaceDN w:val="0"/>
        <w:adjustRightInd w:val="0"/>
        <w:spacing w:line="360" w:lineRule="auto"/>
        <w:ind w:firstLineChars="200" w:firstLine="420"/>
        <w:jc w:val="left"/>
        <w:rPr>
          <w:rFonts w:eastAsia="宋体" w:cs="宋体"/>
          <w:kern w:val="0"/>
          <w:szCs w:val="21"/>
        </w:rPr>
      </w:pPr>
      <w:r w:rsidRPr="008C12E9">
        <w:rPr>
          <w:rFonts w:eastAsia="宋体" w:cs="宋体"/>
          <w:kern w:val="0"/>
          <w:szCs w:val="21"/>
        </w:rPr>
        <w:t>2</w:t>
      </w:r>
      <w:r w:rsidRPr="008C12E9">
        <w:rPr>
          <w:rFonts w:eastAsia="宋体" w:cs="宋体"/>
          <w:kern w:val="0"/>
          <w:szCs w:val="21"/>
        </w:rPr>
        <w:t>、</w:t>
      </w:r>
      <w:r w:rsidR="000D7617" w:rsidRPr="008C12E9">
        <w:rPr>
          <w:rFonts w:eastAsia="宋体" w:cs="宋体"/>
          <w:kern w:val="0"/>
          <w:szCs w:val="21"/>
        </w:rPr>
        <w:t>本公告的解释权归招商基金管理有限公司所有。</w:t>
      </w:r>
      <w:r w:rsidRPr="008C12E9">
        <w:rPr>
          <w:rFonts w:eastAsia="宋体" w:cs="宋体"/>
          <w:kern w:val="0"/>
          <w:szCs w:val="21"/>
        </w:rPr>
        <w:t>投资者可以登陆</w:t>
      </w:r>
      <w:r w:rsidR="000D7617" w:rsidRPr="008C12E9">
        <w:rPr>
          <w:rFonts w:eastAsia="宋体" w:cs="宋体"/>
          <w:kern w:val="0"/>
          <w:szCs w:val="21"/>
        </w:rPr>
        <w:t>招商</w:t>
      </w:r>
      <w:r w:rsidRPr="008C12E9">
        <w:rPr>
          <w:rFonts w:eastAsia="宋体" w:cs="宋体"/>
          <w:kern w:val="0"/>
          <w:szCs w:val="21"/>
        </w:rPr>
        <w:t>基金管理有限公司网站（</w:t>
      </w:r>
      <w:r w:rsidR="00D72E2D" w:rsidRPr="008C12E9">
        <w:rPr>
          <w:rFonts w:eastAsia="宋体" w:cs="宋体"/>
          <w:kern w:val="0"/>
          <w:szCs w:val="21"/>
        </w:rPr>
        <w:t>www.cmfchina.com</w:t>
      </w:r>
      <w:r w:rsidRPr="008C12E9">
        <w:rPr>
          <w:rFonts w:eastAsia="宋体" w:cs="宋体"/>
          <w:kern w:val="0"/>
          <w:szCs w:val="21"/>
        </w:rPr>
        <w:t>）或拨打</w:t>
      </w:r>
      <w:r w:rsidR="000D7617" w:rsidRPr="008C12E9">
        <w:rPr>
          <w:rFonts w:eastAsia="宋体" w:cs="宋体"/>
          <w:kern w:val="0"/>
          <w:szCs w:val="21"/>
        </w:rPr>
        <w:t>招商</w:t>
      </w:r>
      <w:r w:rsidRPr="008C12E9">
        <w:rPr>
          <w:rFonts w:eastAsia="宋体" w:cs="宋体"/>
          <w:kern w:val="0"/>
          <w:szCs w:val="21"/>
        </w:rPr>
        <w:t>基金管理有限公司客户服务热线</w:t>
      </w:r>
      <w:r w:rsidR="00CD078F" w:rsidRPr="008C12E9">
        <w:rPr>
          <w:rFonts w:eastAsia="宋体" w:cs="宋体"/>
          <w:kern w:val="0"/>
          <w:szCs w:val="21"/>
        </w:rPr>
        <w:t>400-887-9555</w:t>
      </w:r>
      <w:r w:rsidR="00CD078F" w:rsidRPr="008C12E9">
        <w:rPr>
          <w:rFonts w:eastAsia="宋体" w:cs="宋体"/>
          <w:kern w:val="0"/>
          <w:szCs w:val="21"/>
        </w:rPr>
        <w:t>（免长途费</w:t>
      </w:r>
      <w:r w:rsidRPr="008C12E9">
        <w:rPr>
          <w:rFonts w:eastAsia="宋体" w:cs="宋体"/>
          <w:kern w:val="0"/>
          <w:szCs w:val="21"/>
        </w:rPr>
        <w:t>）咨询相关情况。</w:t>
      </w:r>
    </w:p>
    <w:p w:rsidR="000D7617" w:rsidRPr="008C12E9" w:rsidRDefault="000D7617" w:rsidP="009A61D2">
      <w:pPr>
        <w:autoSpaceDE w:val="0"/>
        <w:autoSpaceDN w:val="0"/>
        <w:adjustRightInd w:val="0"/>
        <w:spacing w:line="360" w:lineRule="auto"/>
        <w:ind w:firstLineChars="200" w:firstLine="420"/>
        <w:jc w:val="left"/>
        <w:rPr>
          <w:rFonts w:eastAsia="宋体" w:cs="宋体"/>
          <w:kern w:val="0"/>
          <w:szCs w:val="21"/>
        </w:rPr>
      </w:pPr>
    </w:p>
    <w:p w:rsidR="004F5E82" w:rsidRPr="008C12E9" w:rsidRDefault="004F5E82" w:rsidP="009A61D2">
      <w:pPr>
        <w:autoSpaceDE w:val="0"/>
        <w:autoSpaceDN w:val="0"/>
        <w:adjustRightInd w:val="0"/>
        <w:spacing w:line="360" w:lineRule="auto"/>
        <w:ind w:firstLineChars="200" w:firstLine="420"/>
        <w:jc w:val="left"/>
        <w:rPr>
          <w:rFonts w:eastAsia="宋体" w:cs="宋体"/>
          <w:kern w:val="0"/>
          <w:szCs w:val="21"/>
        </w:rPr>
      </w:pPr>
      <w:r w:rsidRPr="008C12E9">
        <w:rPr>
          <w:rFonts w:eastAsia="宋体" w:cs="宋体"/>
          <w:kern w:val="0"/>
          <w:szCs w:val="21"/>
        </w:rPr>
        <w:t>特此公告。</w:t>
      </w:r>
    </w:p>
    <w:p w:rsidR="0006586E" w:rsidRPr="008C12E9" w:rsidRDefault="0006586E" w:rsidP="009A61D2">
      <w:pPr>
        <w:autoSpaceDE w:val="0"/>
        <w:autoSpaceDN w:val="0"/>
        <w:adjustRightInd w:val="0"/>
        <w:spacing w:line="360" w:lineRule="auto"/>
        <w:ind w:firstLineChars="200" w:firstLine="420"/>
        <w:jc w:val="left"/>
        <w:rPr>
          <w:rFonts w:eastAsia="宋体" w:cs="宋体"/>
          <w:kern w:val="0"/>
          <w:szCs w:val="21"/>
        </w:rPr>
      </w:pPr>
    </w:p>
    <w:p w:rsidR="0006586E" w:rsidRPr="008C12E9" w:rsidRDefault="0006586E" w:rsidP="009A61D2">
      <w:pPr>
        <w:autoSpaceDE w:val="0"/>
        <w:autoSpaceDN w:val="0"/>
        <w:adjustRightInd w:val="0"/>
        <w:spacing w:line="360" w:lineRule="auto"/>
        <w:ind w:firstLineChars="200" w:firstLine="420"/>
        <w:jc w:val="left"/>
        <w:rPr>
          <w:rFonts w:eastAsia="宋体" w:cs="宋体"/>
          <w:kern w:val="0"/>
          <w:szCs w:val="21"/>
        </w:rPr>
      </w:pPr>
    </w:p>
    <w:p w:rsidR="004F5E82" w:rsidRPr="008C12E9" w:rsidRDefault="00890CF4" w:rsidP="009A61D2">
      <w:pPr>
        <w:autoSpaceDE w:val="0"/>
        <w:autoSpaceDN w:val="0"/>
        <w:adjustRightInd w:val="0"/>
        <w:spacing w:line="360" w:lineRule="auto"/>
        <w:ind w:firstLineChars="200" w:firstLine="420"/>
        <w:jc w:val="right"/>
        <w:rPr>
          <w:rFonts w:eastAsia="宋体" w:cs="宋体"/>
          <w:kern w:val="0"/>
          <w:szCs w:val="21"/>
        </w:rPr>
      </w:pPr>
      <w:r w:rsidRPr="008C12E9">
        <w:rPr>
          <w:rFonts w:eastAsia="宋体" w:cs="宋体"/>
          <w:kern w:val="0"/>
          <w:szCs w:val="21"/>
        </w:rPr>
        <w:t>招商</w:t>
      </w:r>
      <w:r w:rsidR="004F5E82" w:rsidRPr="008C12E9">
        <w:rPr>
          <w:rFonts w:eastAsia="宋体" w:cs="宋体"/>
          <w:kern w:val="0"/>
          <w:szCs w:val="21"/>
        </w:rPr>
        <w:t>基金管理有限公司</w:t>
      </w:r>
    </w:p>
    <w:p w:rsidR="004F5E82" w:rsidRPr="009A61D2" w:rsidRDefault="00665FE4" w:rsidP="009A61D2">
      <w:pPr>
        <w:autoSpaceDE w:val="0"/>
        <w:autoSpaceDN w:val="0"/>
        <w:adjustRightInd w:val="0"/>
        <w:spacing w:line="360" w:lineRule="auto"/>
        <w:ind w:firstLineChars="200" w:firstLine="420"/>
        <w:jc w:val="right"/>
        <w:rPr>
          <w:rFonts w:eastAsia="宋体" w:cs="宋体"/>
          <w:kern w:val="0"/>
          <w:szCs w:val="21"/>
        </w:rPr>
      </w:pPr>
      <w:r w:rsidRPr="008C12E9">
        <w:rPr>
          <w:rFonts w:eastAsia="宋体" w:cs="宋体"/>
          <w:kern w:val="0"/>
          <w:szCs w:val="21"/>
        </w:rPr>
        <w:t>二零一七年十月十三</w:t>
      </w:r>
      <w:r w:rsidR="004F5E82" w:rsidRPr="008C12E9">
        <w:rPr>
          <w:rFonts w:eastAsia="宋体" w:cs="宋体"/>
          <w:kern w:val="0"/>
          <w:szCs w:val="21"/>
        </w:rPr>
        <w:t>日</w:t>
      </w:r>
    </w:p>
    <w:sectPr w:rsidR="004F5E82" w:rsidRPr="009A61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0BD" w:rsidRDefault="009A70BD" w:rsidP="00A9651C">
      <w:r>
        <w:separator/>
      </w:r>
    </w:p>
  </w:endnote>
  <w:endnote w:type="continuationSeparator" w:id="0">
    <w:p w:rsidR="009A70BD" w:rsidRDefault="009A70BD" w:rsidP="00A96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imesNewRomanPS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0BD" w:rsidRDefault="009A70BD" w:rsidP="00A9651C">
      <w:r>
        <w:separator/>
      </w:r>
    </w:p>
  </w:footnote>
  <w:footnote w:type="continuationSeparator" w:id="0">
    <w:p w:rsidR="009A70BD" w:rsidRDefault="009A70BD" w:rsidP="00A965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82"/>
    <w:rsid w:val="0006586E"/>
    <w:rsid w:val="000916C5"/>
    <w:rsid w:val="000D4A32"/>
    <w:rsid w:val="000D7617"/>
    <w:rsid w:val="001320D5"/>
    <w:rsid w:val="00146A87"/>
    <w:rsid w:val="001A5C17"/>
    <w:rsid w:val="001A6D2C"/>
    <w:rsid w:val="001C34C5"/>
    <w:rsid w:val="001F6057"/>
    <w:rsid w:val="00213AAC"/>
    <w:rsid w:val="003378D1"/>
    <w:rsid w:val="003A6AC7"/>
    <w:rsid w:val="003B529F"/>
    <w:rsid w:val="003F3292"/>
    <w:rsid w:val="00412352"/>
    <w:rsid w:val="004F5E82"/>
    <w:rsid w:val="0055593C"/>
    <w:rsid w:val="00591D53"/>
    <w:rsid w:val="005D3C47"/>
    <w:rsid w:val="00665FE4"/>
    <w:rsid w:val="00743061"/>
    <w:rsid w:val="007937CF"/>
    <w:rsid w:val="007D6E2B"/>
    <w:rsid w:val="008474E2"/>
    <w:rsid w:val="00890CF4"/>
    <w:rsid w:val="008C12E9"/>
    <w:rsid w:val="009A61D2"/>
    <w:rsid w:val="009A70BD"/>
    <w:rsid w:val="009C0624"/>
    <w:rsid w:val="00A9651C"/>
    <w:rsid w:val="00B41C41"/>
    <w:rsid w:val="00BC3861"/>
    <w:rsid w:val="00C40927"/>
    <w:rsid w:val="00C76BCD"/>
    <w:rsid w:val="00CA2E3C"/>
    <w:rsid w:val="00CA7F59"/>
    <w:rsid w:val="00CD078F"/>
    <w:rsid w:val="00CD3B5A"/>
    <w:rsid w:val="00CE1B21"/>
    <w:rsid w:val="00D72E2D"/>
    <w:rsid w:val="00EA2FD8"/>
    <w:rsid w:val="00F50D08"/>
    <w:rsid w:val="00F5493D"/>
    <w:rsid w:val="00FA2B97"/>
    <w:rsid w:val="00FD4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F5E82"/>
    <w:pPr>
      <w:widowControl w:val="0"/>
      <w:autoSpaceDE w:val="0"/>
      <w:autoSpaceDN w:val="0"/>
      <w:adjustRightInd w:val="0"/>
    </w:pPr>
    <w:rPr>
      <w:rFonts w:ascii="宋体" w:hAnsi="宋体" w:cs="宋体"/>
      <w:color w:val="000000"/>
      <w:kern w:val="0"/>
      <w:sz w:val="24"/>
      <w:szCs w:val="24"/>
    </w:rPr>
  </w:style>
  <w:style w:type="paragraph" w:styleId="a3">
    <w:name w:val="header"/>
    <w:basedOn w:val="a"/>
    <w:link w:val="Char"/>
    <w:uiPriority w:val="99"/>
    <w:unhideWhenUsed/>
    <w:rsid w:val="00A965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651C"/>
    <w:rPr>
      <w:sz w:val="18"/>
      <w:szCs w:val="18"/>
    </w:rPr>
  </w:style>
  <w:style w:type="paragraph" w:styleId="a4">
    <w:name w:val="footer"/>
    <w:basedOn w:val="a"/>
    <w:link w:val="Char0"/>
    <w:uiPriority w:val="99"/>
    <w:unhideWhenUsed/>
    <w:rsid w:val="00A9651C"/>
    <w:pPr>
      <w:tabs>
        <w:tab w:val="center" w:pos="4153"/>
        <w:tab w:val="right" w:pos="8306"/>
      </w:tabs>
      <w:snapToGrid w:val="0"/>
      <w:jc w:val="left"/>
    </w:pPr>
    <w:rPr>
      <w:sz w:val="18"/>
      <w:szCs w:val="18"/>
    </w:rPr>
  </w:style>
  <w:style w:type="character" w:customStyle="1" w:styleId="Char0">
    <w:name w:val="页脚 Char"/>
    <w:basedOn w:val="a0"/>
    <w:link w:val="a4"/>
    <w:uiPriority w:val="99"/>
    <w:rsid w:val="00A9651C"/>
    <w:rPr>
      <w:sz w:val="18"/>
      <w:szCs w:val="18"/>
    </w:rPr>
  </w:style>
  <w:style w:type="paragraph" w:styleId="a5">
    <w:name w:val="Balloon Text"/>
    <w:basedOn w:val="a"/>
    <w:link w:val="Char1"/>
    <w:uiPriority w:val="99"/>
    <w:semiHidden/>
    <w:unhideWhenUsed/>
    <w:rsid w:val="00F50D08"/>
    <w:rPr>
      <w:sz w:val="18"/>
      <w:szCs w:val="18"/>
    </w:rPr>
  </w:style>
  <w:style w:type="character" w:customStyle="1" w:styleId="Char1">
    <w:name w:val="批注框文本 Char"/>
    <w:basedOn w:val="a0"/>
    <w:link w:val="a5"/>
    <w:uiPriority w:val="99"/>
    <w:semiHidden/>
    <w:rsid w:val="00F50D0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F5E82"/>
    <w:pPr>
      <w:widowControl w:val="0"/>
      <w:autoSpaceDE w:val="0"/>
      <w:autoSpaceDN w:val="0"/>
      <w:adjustRightInd w:val="0"/>
    </w:pPr>
    <w:rPr>
      <w:rFonts w:ascii="宋体" w:hAnsi="宋体" w:cs="宋体"/>
      <w:color w:val="000000"/>
      <w:kern w:val="0"/>
      <w:sz w:val="24"/>
      <w:szCs w:val="24"/>
    </w:rPr>
  </w:style>
  <w:style w:type="paragraph" w:styleId="a3">
    <w:name w:val="header"/>
    <w:basedOn w:val="a"/>
    <w:link w:val="Char"/>
    <w:uiPriority w:val="99"/>
    <w:unhideWhenUsed/>
    <w:rsid w:val="00A965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651C"/>
    <w:rPr>
      <w:sz w:val="18"/>
      <w:szCs w:val="18"/>
    </w:rPr>
  </w:style>
  <w:style w:type="paragraph" w:styleId="a4">
    <w:name w:val="footer"/>
    <w:basedOn w:val="a"/>
    <w:link w:val="Char0"/>
    <w:uiPriority w:val="99"/>
    <w:unhideWhenUsed/>
    <w:rsid w:val="00A9651C"/>
    <w:pPr>
      <w:tabs>
        <w:tab w:val="center" w:pos="4153"/>
        <w:tab w:val="right" w:pos="8306"/>
      </w:tabs>
      <w:snapToGrid w:val="0"/>
      <w:jc w:val="left"/>
    </w:pPr>
    <w:rPr>
      <w:sz w:val="18"/>
      <w:szCs w:val="18"/>
    </w:rPr>
  </w:style>
  <w:style w:type="character" w:customStyle="1" w:styleId="Char0">
    <w:name w:val="页脚 Char"/>
    <w:basedOn w:val="a0"/>
    <w:link w:val="a4"/>
    <w:uiPriority w:val="99"/>
    <w:rsid w:val="00A9651C"/>
    <w:rPr>
      <w:sz w:val="18"/>
      <w:szCs w:val="18"/>
    </w:rPr>
  </w:style>
  <w:style w:type="paragraph" w:styleId="a5">
    <w:name w:val="Balloon Text"/>
    <w:basedOn w:val="a"/>
    <w:link w:val="Char1"/>
    <w:uiPriority w:val="99"/>
    <w:semiHidden/>
    <w:unhideWhenUsed/>
    <w:rsid w:val="00F50D08"/>
    <w:rPr>
      <w:sz w:val="18"/>
      <w:szCs w:val="18"/>
    </w:rPr>
  </w:style>
  <w:style w:type="character" w:customStyle="1" w:styleId="Char1">
    <w:name w:val="批注框文本 Char"/>
    <w:basedOn w:val="a0"/>
    <w:link w:val="a5"/>
    <w:uiPriority w:val="99"/>
    <w:semiHidden/>
    <w:rsid w:val="00F50D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霍苏娜日</dc:creator>
  <cp:lastModifiedBy>霍苏娜日</cp:lastModifiedBy>
  <cp:revision>3</cp:revision>
  <dcterms:created xsi:type="dcterms:W3CDTF">2017-10-10T09:08:00Z</dcterms:created>
  <dcterms:modified xsi:type="dcterms:W3CDTF">2017-10-10T09:08:00Z</dcterms:modified>
</cp:coreProperties>
</file>