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405" w:rsidRDefault="00B46405" w:rsidP="006F0665">
      <w:pPr>
        <w:jc w:val="center"/>
        <w:rPr>
          <w:b/>
          <w:bCs/>
          <w:sz w:val="44"/>
          <w:szCs w:val="44"/>
        </w:rPr>
      </w:pPr>
    </w:p>
    <w:p w:rsidR="00B46405" w:rsidRDefault="00B46405" w:rsidP="006F0665">
      <w:pPr>
        <w:jc w:val="center"/>
        <w:rPr>
          <w:b/>
          <w:bCs/>
          <w:sz w:val="44"/>
          <w:szCs w:val="44"/>
        </w:rPr>
      </w:pPr>
    </w:p>
    <w:p w:rsidR="006F0665" w:rsidRDefault="006F0665" w:rsidP="006F0665">
      <w:pPr>
        <w:jc w:val="center"/>
        <w:rPr>
          <w:b/>
          <w:bCs/>
          <w:sz w:val="44"/>
          <w:szCs w:val="44"/>
        </w:rPr>
      </w:pPr>
      <w:r w:rsidRPr="00597996">
        <w:rPr>
          <w:b/>
          <w:bCs/>
          <w:sz w:val="44"/>
          <w:szCs w:val="44"/>
        </w:rPr>
        <w:t>大成景祥分级债券型证券投资基金</w:t>
      </w:r>
    </w:p>
    <w:p w:rsidR="006F0665" w:rsidRDefault="006F0665" w:rsidP="006F0665">
      <w:pPr>
        <w:jc w:val="center"/>
        <w:rPr>
          <w:b/>
          <w:bCs/>
          <w:sz w:val="44"/>
          <w:szCs w:val="44"/>
        </w:rPr>
      </w:pPr>
      <w:r w:rsidRPr="006A7C1F">
        <w:rPr>
          <w:rFonts w:hint="eastAsia"/>
          <w:b/>
          <w:bCs/>
          <w:sz w:val="44"/>
          <w:szCs w:val="44"/>
        </w:rPr>
        <w:t>合同到期报告</w:t>
      </w:r>
    </w:p>
    <w:p w:rsidR="006F0665" w:rsidRPr="00597996" w:rsidRDefault="006F0665" w:rsidP="006F0665">
      <w:pPr>
        <w:jc w:val="center"/>
        <w:rPr>
          <w:b/>
          <w:bCs/>
          <w:sz w:val="44"/>
          <w:szCs w:val="44"/>
        </w:rPr>
      </w:pPr>
    </w:p>
    <w:p w:rsidR="006F0665" w:rsidRPr="00681E6B" w:rsidRDefault="006F0665" w:rsidP="006F0665">
      <w:pPr>
        <w:jc w:val="center"/>
        <w:rPr>
          <w:sz w:val="28"/>
          <w:szCs w:val="30"/>
        </w:rPr>
      </w:pPr>
    </w:p>
    <w:p w:rsidR="006F0665" w:rsidRPr="00681E6B" w:rsidRDefault="006F0665" w:rsidP="006F0665">
      <w:pPr>
        <w:jc w:val="center"/>
        <w:rPr>
          <w:sz w:val="28"/>
          <w:szCs w:val="30"/>
        </w:rPr>
      </w:pPr>
    </w:p>
    <w:p w:rsidR="006F0665" w:rsidRPr="00681E6B" w:rsidRDefault="006F0665" w:rsidP="006F0665">
      <w:pPr>
        <w:jc w:val="center"/>
        <w:rPr>
          <w:sz w:val="28"/>
          <w:szCs w:val="30"/>
        </w:rPr>
      </w:pPr>
    </w:p>
    <w:p w:rsidR="006F0665" w:rsidRPr="00681E6B" w:rsidRDefault="006F0665" w:rsidP="006F0665">
      <w:pPr>
        <w:ind w:rightChars="-230" w:right="-483"/>
        <w:jc w:val="center"/>
        <w:rPr>
          <w:sz w:val="28"/>
          <w:szCs w:val="30"/>
        </w:rPr>
      </w:pPr>
    </w:p>
    <w:p w:rsidR="006F0665" w:rsidRPr="00681E6B" w:rsidRDefault="006F0665" w:rsidP="006F0665">
      <w:pPr>
        <w:jc w:val="center"/>
        <w:rPr>
          <w:sz w:val="28"/>
          <w:szCs w:val="30"/>
        </w:rPr>
      </w:pPr>
    </w:p>
    <w:p w:rsidR="006F0665" w:rsidRPr="00681E6B" w:rsidRDefault="006F0665" w:rsidP="006F0665">
      <w:pPr>
        <w:jc w:val="center"/>
        <w:rPr>
          <w:sz w:val="28"/>
          <w:szCs w:val="30"/>
        </w:rPr>
      </w:pPr>
    </w:p>
    <w:p w:rsidR="006F0665" w:rsidRPr="00681E6B" w:rsidRDefault="006F0665" w:rsidP="006F0665">
      <w:pPr>
        <w:jc w:val="center"/>
        <w:rPr>
          <w:sz w:val="28"/>
          <w:szCs w:val="30"/>
        </w:rPr>
      </w:pPr>
    </w:p>
    <w:p w:rsidR="006F0665" w:rsidRPr="00681E6B" w:rsidRDefault="006F0665" w:rsidP="006F0665">
      <w:pPr>
        <w:jc w:val="center"/>
        <w:rPr>
          <w:sz w:val="28"/>
          <w:szCs w:val="30"/>
        </w:rPr>
      </w:pPr>
    </w:p>
    <w:p w:rsidR="006F0665" w:rsidRPr="00681E6B" w:rsidRDefault="006F0665" w:rsidP="006F0665">
      <w:pPr>
        <w:jc w:val="center"/>
        <w:rPr>
          <w:sz w:val="28"/>
          <w:szCs w:val="30"/>
        </w:rPr>
      </w:pPr>
    </w:p>
    <w:p w:rsidR="006F0665" w:rsidRPr="00681E6B" w:rsidRDefault="006F0665" w:rsidP="006F0665">
      <w:pPr>
        <w:jc w:val="center"/>
        <w:rPr>
          <w:sz w:val="28"/>
          <w:szCs w:val="30"/>
        </w:rPr>
      </w:pPr>
    </w:p>
    <w:p w:rsidR="006F0665" w:rsidRPr="00597996" w:rsidRDefault="006F0665" w:rsidP="006F0665">
      <w:pPr>
        <w:ind w:firstLineChars="600" w:firstLine="1687"/>
        <w:jc w:val="left"/>
        <w:rPr>
          <w:b/>
          <w:bCs/>
          <w:sz w:val="28"/>
          <w:szCs w:val="28"/>
        </w:rPr>
      </w:pPr>
      <w:r w:rsidRPr="00597996">
        <w:rPr>
          <w:b/>
          <w:bCs/>
          <w:sz w:val="28"/>
          <w:szCs w:val="28"/>
        </w:rPr>
        <w:t>基金管理人：大成基金管理有限公司</w:t>
      </w:r>
    </w:p>
    <w:p w:rsidR="006F0665" w:rsidRPr="00597996" w:rsidRDefault="006F0665" w:rsidP="006F0665">
      <w:pPr>
        <w:ind w:firstLineChars="600" w:firstLine="1687"/>
        <w:jc w:val="left"/>
        <w:rPr>
          <w:b/>
          <w:bCs/>
          <w:sz w:val="28"/>
          <w:szCs w:val="28"/>
        </w:rPr>
      </w:pPr>
      <w:r w:rsidRPr="00597996">
        <w:rPr>
          <w:b/>
          <w:bCs/>
          <w:sz w:val="28"/>
          <w:szCs w:val="28"/>
        </w:rPr>
        <w:t>基金托管人：中国农业银行股份有限公司</w:t>
      </w:r>
    </w:p>
    <w:p w:rsidR="00FD166D" w:rsidRDefault="00FD166D" w:rsidP="006F0665">
      <w:pPr>
        <w:ind w:firstLineChars="600" w:firstLine="1687"/>
        <w:jc w:val="left"/>
        <w:rPr>
          <w:b/>
          <w:bCs/>
          <w:sz w:val="28"/>
          <w:szCs w:val="28"/>
        </w:rPr>
      </w:pPr>
      <w:r w:rsidRPr="0040039A">
        <w:rPr>
          <w:rFonts w:hint="eastAsia"/>
          <w:b/>
          <w:bCs/>
          <w:sz w:val="28"/>
          <w:szCs w:val="28"/>
        </w:rPr>
        <w:t>报告</w:t>
      </w:r>
      <w:r>
        <w:rPr>
          <w:rFonts w:hint="eastAsia"/>
          <w:b/>
          <w:bCs/>
          <w:sz w:val="28"/>
          <w:szCs w:val="28"/>
        </w:rPr>
        <w:t>出具日：</w:t>
      </w:r>
      <w:r>
        <w:rPr>
          <w:rFonts w:hint="eastAsia"/>
          <w:b/>
          <w:bCs/>
          <w:sz w:val="28"/>
          <w:szCs w:val="28"/>
        </w:rPr>
        <w:t>2016</w:t>
      </w:r>
      <w:r>
        <w:rPr>
          <w:rFonts w:hint="eastAsia"/>
          <w:b/>
          <w:bCs/>
          <w:sz w:val="28"/>
          <w:szCs w:val="28"/>
        </w:rPr>
        <w:t>年</w:t>
      </w:r>
      <w:r>
        <w:rPr>
          <w:rFonts w:hint="eastAsia"/>
          <w:b/>
          <w:bCs/>
          <w:sz w:val="28"/>
          <w:szCs w:val="28"/>
        </w:rPr>
        <w:t>11</w:t>
      </w:r>
      <w:r>
        <w:rPr>
          <w:rFonts w:hint="eastAsia"/>
          <w:b/>
          <w:bCs/>
          <w:sz w:val="28"/>
          <w:szCs w:val="28"/>
        </w:rPr>
        <w:t>月</w:t>
      </w:r>
      <w:r>
        <w:rPr>
          <w:rFonts w:hint="eastAsia"/>
          <w:b/>
          <w:bCs/>
          <w:sz w:val="28"/>
          <w:szCs w:val="28"/>
        </w:rPr>
        <w:t>2</w:t>
      </w:r>
      <w:r w:rsidR="0040039A">
        <w:rPr>
          <w:rFonts w:hint="eastAsia"/>
          <w:b/>
          <w:bCs/>
          <w:sz w:val="28"/>
          <w:szCs w:val="28"/>
        </w:rPr>
        <w:t>3</w:t>
      </w:r>
      <w:r>
        <w:rPr>
          <w:rFonts w:hint="eastAsia"/>
          <w:b/>
          <w:bCs/>
          <w:sz w:val="28"/>
          <w:szCs w:val="28"/>
        </w:rPr>
        <w:t>日</w:t>
      </w:r>
    </w:p>
    <w:p w:rsidR="006F0665" w:rsidRPr="00597996" w:rsidRDefault="00FD166D" w:rsidP="006F0665">
      <w:pPr>
        <w:ind w:firstLineChars="600" w:firstLine="1687"/>
        <w:jc w:val="left"/>
        <w:rPr>
          <w:b/>
          <w:bCs/>
          <w:sz w:val="28"/>
          <w:szCs w:val="28"/>
        </w:rPr>
      </w:pPr>
      <w:r w:rsidRPr="006A7C1F">
        <w:rPr>
          <w:rFonts w:hint="eastAsia"/>
          <w:b/>
          <w:bCs/>
          <w:sz w:val="28"/>
          <w:szCs w:val="28"/>
        </w:rPr>
        <w:t>报告公告日</w:t>
      </w:r>
      <w:r w:rsidR="006F0665" w:rsidRPr="006A7C1F">
        <w:rPr>
          <w:b/>
          <w:bCs/>
          <w:sz w:val="28"/>
          <w:szCs w:val="28"/>
        </w:rPr>
        <w:t>：</w:t>
      </w:r>
      <w:r w:rsidR="006F0665" w:rsidRPr="006A7C1F">
        <w:rPr>
          <w:b/>
          <w:bCs/>
          <w:sz w:val="28"/>
          <w:szCs w:val="28"/>
        </w:rPr>
        <w:t>2016</w:t>
      </w:r>
      <w:r w:rsidR="006F0665" w:rsidRPr="006A7C1F">
        <w:rPr>
          <w:b/>
          <w:bCs/>
          <w:sz w:val="28"/>
          <w:szCs w:val="28"/>
        </w:rPr>
        <w:t>年</w:t>
      </w:r>
      <w:r w:rsidR="00486F59" w:rsidRPr="006A7C1F">
        <w:rPr>
          <w:rFonts w:hint="eastAsia"/>
          <w:b/>
          <w:bCs/>
          <w:sz w:val="28"/>
          <w:szCs w:val="28"/>
        </w:rPr>
        <w:t>11</w:t>
      </w:r>
      <w:r w:rsidR="006F0665" w:rsidRPr="006A7C1F">
        <w:rPr>
          <w:b/>
          <w:bCs/>
          <w:sz w:val="28"/>
          <w:szCs w:val="28"/>
        </w:rPr>
        <w:t>月</w:t>
      </w:r>
      <w:r w:rsidR="009847C6">
        <w:rPr>
          <w:rFonts w:hint="eastAsia"/>
          <w:b/>
          <w:bCs/>
          <w:sz w:val="28"/>
          <w:szCs w:val="28"/>
        </w:rPr>
        <w:t>24</w:t>
      </w:r>
      <w:r w:rsidR="006F0665" w:rsidRPr="006A7C1F">
        <w:rPr>
          <w:b/>
          <w:bCs/>
          <w:sz w:val="28"/>
          <w:szCs w:val="28"/>
        </w:rPr>
        <w:t>日</w:t>
      </w:r>
    </w:p>
    <w:p w:rsidR="006F0665" w:rsidRDefault="006F0665"/>
    <w:p w:rsidR="006F0665" w:rsidRDefault="006F0665"/>
    <w:p w:rsidR="006F0665" w:rsidRDefault="006F0665"/>
    <w:p w:rsidR="006F0665" w:rsidRDefault="006F0665"/>
    <w:p w:rsidR="006F0665" w:rsidRDefault="006F0665"/>
    <w:p w:rsidR="006F0665" w:rsidRDefault="006F0665"/>
    <w:p w:rsidR="006F0665" w:rsidRPr="00CB2D30" w:rsidRDefault="006F0665" w:rsidP="003A43D0">
      <w:pPr>
        <w:spacing w:line="360" w:lineRule="auto"/>
        <w:jc w:val="center"/>
        <w:rPr>
          <w:b/>
          <w:szCs w:val="21"/>
        </w:rPr>
      </w:pPr>
      <w:r w:rsidRPr="00CB2D30">
        <w:rPr>
          <w:rFonts w:hint="eastAsia"/>
          <w:b/>
        </w:rPr>
        <w:lastRenderedPageBreak/>
        <w:t>一、</w:t>
      </w:r>
      <w:r w:rsidRPr="00CB2D30">
        <w:rPr>
          <w:b/>
          <w:szCs w:val="21"/>
        </w:rPr>
        <w:t>重要提示</w:t>
      </w:r>
    </w:p>
    <w:p w:rsidR="00333AF0" w:rsidRDefault="00903A6D" w:rsidP="00903A6D">
      <w:pPr>
        <w:spacing w:line="360" w:lineRule="auto"/>
        <w:ind w:firstLineChars="200" w:firstLine="420"/>
        <w:rPr>
          <w:szCs w:val="21"/>
        </w:rPr>
      </w:pPr>
      <w:r w:rsidRPr="005D409A">
        <w:rPr>
          <w:szCs w:val="21"/>
        </w:rPr>
        <w:t>大成景祥分级债券型证券投资基金</w:t>
      </w:r>
      <w:r w:rsidRPr="005D409A">
        <w:rPr>
          <w:szCs w:val="21"/>
        </w:rPr>
        <w:t>(</w:t>
      </w:r>
      <w:r w:rsidRPr="005D409A">
        <w:rPr>
          <w:szCs w:val="21"/>
        </w:rPr>
        <w:t>以下简称</w:t>
      </w:r>
      <w:r w:rsidRPr="005D409A">
        <w:rPr>
          <w:szCs w:val="21"/>
        </w:rPr>
        <w:t>“</w:t>
      </w:r>
      <w:r w:rsidRPr="005D409A">
        <w:rPr>
          <w:szCs w:val="21"/>
        </w:rPr>
        <w:t>本基金</w:t>
      </w:r>
      <w:r w:rsidRPr="005D409A">
        <w:rPr>
          <w:szCs w:val="21"/>
        </w:rPr>
        <w:t>”)</w:t>
      </w:r>
      <w:r w:rsidRPr="005D409A">
        <w:rPr>
          <w:szCs w:val="21"/>
        </w:rPr>
        <w:t>经中国证券监督管理委员会</w:t>
      </w:r>
      <w:r w:rsidRPr="005D409A">
        <w:rPr>
          <w:szCs w:val="21"/>
        </w:rPr>
        <w:t>(</w:t>
      </w:r>
      <w:r w:rsidRPr="005D409A">
        <w:rPr>
          <w:szCs w:val="21"/>
        </w:rPr>
        <w:t>以下简称</w:t>
      </w:r>
      <w:r w:rsidRPr="005D409A">
        <w:rPr>
          <w:szCs w:val="21"/>
        </w:rPr>
        <w:t>“</w:t>
      </w:r>
      <w:r w:rsidRPr="005D409A">
        <w:rPr>
          <w:szCs w:val="21"/>
        </w:rPr>
        <w:t>中国证监会</w:t>
      </w:r>
      <w:r w:rsidRPr="005D409A">
        <w:rPr>
          <w:szCs w:val="21"/>
        </w:rPr>
        <w:t>”)</w:t>
      </w:r>
      <w:r w:rsidRPr="005D409A">
        <w:rPr>
          <w:szCs w:val="21"/>
        </w:rPr>
        <w:t>证监许可</w:t>
      </w:r>
      <w:r w:rsidRPr="005D409A">
        <w:rPr>
          <w:szCs w:val="21"/>
        </w:rPr>
        <w:t>[2013]1177</w:t>
      </w:r>
      <w:r w:rsidRPr="005D409A">
        <w:rPr>
          <w:szCs w:val="21"/>
        </w:rPr>
        <w:t>号《关于核准大成景祥分级债券型证券投资基金募集的批复》核准，由大成基金管理有限公司依照《中华人民共和国证券投资基金法》和《大成景祥分级债券型证券投资基金基金合同》负责公开募集。</w:t>
      </w:r>
      <w:r w:rsidR="00FD166D">
        <w:rPr>
          <w:rFonts w:hint="eastAsia"/>
          <w:szCs w:val="21"/>
        </w:rPr>
        <w:t>于</w:t>
      </w:r>
      <w:r w:rsidR="00FD166D">
        <w:rPr>
          <w:rFonts w:hint="eastAsia"/>
          <w:szCs w:val="21"/>
        </w:rPr>
        <w:t>2013</w:t>
      </w:r>
      <w:r w:rsidR="00FD166D">
        <w:rPr>
          <w:rFonts w:hint="eastAsia"/>
          <w:szCs w:val="21"/>
        </w:rPr>
        <w:t>年</w:t>
      </w:r>
      <w:r w:rsidR="00FD166D">
        <w:rPr>
          <w:rFonts w:hint="eastAsia"/>
          <w:szCs w:val="21"/>
        </w:rPr>
        <w:t>11</w:t>
      </w:r>
      <w:r w:rsidR="00FD166D">
        <w:rPr>
          <w:rFonts w:hint="eastAsia"/>
          <w:szCs w:val="21"/>
        </w:rPr>
        <w:t>月</w:t>
      </w:r>
      <w:r w:rsidR="00FD166D">
        <w:rPr>
          <w:rFonts w:hint="eastAsia"/>
          <w:szCs w:val="21"/>
        </w:rPr>
        <w:t>19</w:t>
      </w:r>
      <w:r w:rsidR="00FD166D">
        <w:rPr>
          <w:rFonts w:hint="eastAsia"/>
          <w:szCs w:val="21"/>
        </w:rPr>
        <w:t>日成立并正式运作，本基金的基金管理人为大成基金管理有限公司（以下简称“基金管理人”），基金托管人为</w:t>
      </w:r>
      <w:r w:rsidR="00FD166D" w:rsidRPr="00FD166D">
        <w:rPr>
          <w:rFonts w:hint="eastAsia"/>
          <w:szCs w:val="21"/>
        </w:rPr>
        <w:t>中国农业银行股份有限公司</w:t>
      </w:r>
      <w:r w:rsidR="00FD166D">
        <w:rPr>
          <w:rFonts w:hint="eastAsia"/>
          <w:szCs w:val="21"/>
        </w:rPr>
        <w:t>（以下简称“基金托管人”）。</w:t>
      </w:r>
    </w:p>
    <w:p w:rsidR="00171D4A" w:rsidRPr="00BC3EB9" w:rsidRDefault="00FD166D" w:rsidP="00BC3EB9">
      <w:pPr>
        <w:spacing w:line="360" w:lineRule="auto"/>
        <w:ind w:firstLineChars="202" w:firstLine="424"/>
        <w:rPr>
          <w:szCs w:val="21"/>
        </w:rPr>
      </w:pPr>
      <w:r>
        <w:rPr>
          <w:rFonts w:hint="eastAsia"/>
        </w:rPr>
        <w:t>根据《基金合同》的约定，本基金存续期限为</w:t>
      </w:r>
      <w:r>
        <w:t>3</w:t>
      </w:r>
      <w:r>
        <w:rPr>
          <w:rFonts w:hint="eastAsia"/>
        </w:rPr>
        <w:t>年，基金合同到期日为基金合同生效日后</w:t>
      </w:r>
      <w:r>
        <w:t>3</w:t>
      </w:r>
      <w:r>
        <w:rPr>
          <w:rFonts w:hint="eastAsia"/>
        </w:rPr>
        <w:t>年对日的前一日，即</w:t>
      </w:r>
      <w:r>
        <w:t>2016</w:t>
      </w:r>
      <w:r>
        <w:rPr>
          <w:rFonts w:hint="eastAsia"/>
        </w:rPr>
        <w:t>年</w:t>
      </w:r>
      <w:r>
        <w:t>11</w:t>
      </w:r>
      <w:r>
        <w:rPr>
          <w:rFonts w:hint="eastAsia"/>
        </w:rPr>
        <w:t>月</w:t>
      </w:r>
      <w:r>
        <w:t>18</w:t>
      </w:r>
      <w:r>
        <w:rPr>
          <w:rFonts w:hint="eastAsia"/>
        </w:rPr>
        <w:t>日。基金合同到期时，基金管理人有权在不召开本基金持有人大会的情况下，将本基金转换为大成债券证券投资基金（以下简称“大成债券基金”）。景祥</w:t>
      </w:r>
      <w:r>
        <w:t>A</w:t>
      </w:r>
      <w:r>
        <w:rPr>
          <w:rFonts w:hint="eastAsia"/>
        </w:rPr>
        <w:t>和景祥</w:t>
      </w:r>
      <w:r>
        <w:t>B</w:t>
      </w:r>
      <w:r>
        <w:rPr>
          <w:rFonts w:hint="eastAsia"/>
        </w:rPr>
        <w:t>的基金份额持有人可以选择在基金合同到期日赎回景祥</w:t>
      </w:r>
      <w:r>
        <w:t>A</w:t>
      </w:r>
      <w:r>
        <w:rPr>
          <w:rFonts w:hint="eastAsia"/>
        </w:rPr>
        <w:t>和景祥</w:t>
      </w:r>
      <w:r>
        <w:t>B</w:t>
      </w:r>
      <w:r>
        <w:rPr>
          <w:rFonts w:hint="eastAsia"/>
        </w:rPr>
        <w:t>份额或默认到期后自动转换为大成债券基金</w:t>
      </w:r>
      <w:r>
        <w:t>C</w:t>
      </w:r>
      <w:r>
        <w:rPr>
          <w:rFonts w:hint="eastAsia"/>
        </w:rPr>
        <w:t>类份额。</w:t>
      </w:r>
      <w:r w:rsidR="00590B4D">
        <w:rPr>
          <w:rFonts w:hint="eastAsia"/>
          <w:szCs w:val="21"/>
        </w:rPr>
        <w:t>本基金</w:t>
      </w:r>
      <w:r w:rsidR="00171D4A" w:rsidRPr="00171D4A">
        <w:rPr>
          <w:rFonts w:hint="eastAsia"/>
          <w:szCs w:val="21"/>
        </w:rPr>
        <w:t>于</w:t>
      </w:r>
      <w:r w:rsidR="00171D4A" w:rsidRPr="00171D4A">
        <w:rPr>
          <w:rFonts w:hint="eastAsia"/>
          <w:szCs w:val="21"/>
        </w:rPr>
        <w:t>2016</w:t>
      </w:r>
      <w:r w:rsidR="00171D4A" w:rsidRPr="00171D4A">
        <w:rPr>
          <w:rFonts w:hint="eastAsia"/>
          <w:szCs w:val="21"/>
        </w:rPr>
        <w:t>年</w:t>
      </w:r>
      <w:r w:rsidR="00171D4A" w:rsidRPr="00171D4A">
        <w:rPr>
          <w:rFonts w:hint="eastAsia"/>
          <w:szCs w:val="21"/>
        </w:rPr>
        <w:t>10</w:t>
      </w:r>
      <w:r w:rsidR="00171D4A" w:rsidRPr="00171D4A">
        <w:rPr>
          <w:rFonts w:hint="eastAsia"/>
          <w:szCs w:val="21"/>
        </w:rPr>
        <w:t>月</w:t>
      </w:r>
      <w:r w:rsidR="00171D4A" w:rsidRPr="00171D4A">
        <w:rPr>
          <w:rFonts w:hint="eastAsia"/>
          <w:szCs w:val="21"/>
        </w:rPr>
        <w:t>18</w:t>
      </w:r>
      <w:r w:rsidR="00171D4A" w:rsidRPr="00171D4A">
        <w:rPr>
          <w:rFonts w:hint="eastAsia"/>
          <w:szCs w:val="21"/>
        </w:rPr>
        <w:t>日在《中国证券报》、《上海证券报》、《证券时报》及公司网站（</w:t>
      </w:r>
      <w:r w:rsidR="00171D4A" w:rsidRPr="00171D4A">
        <w:rPr>
          <w:rFonts w:hint="eastAsia"/>
          <w:szCs w:val="21"/>
        </w:rPr>
        <w:t>www.dcfund.com.cn</w:t>
      </w:r>
      <w:r w:rsidR="00171D4A" w:rsidRPr="00171D4A">
        <w:rPr>
          <w:rFonts w:hint="eastAsia"/>
          <w:szCs w:val="21"/>
        </w:rPr>
        <w:t>）发布了《关于大成景祥分级债券型证券投资基金运作周期届满与基金份额转换的公告》</w:t>
      </w:r>
      <w:r w:rsidR="00171D4A">
        <w:rPr>
          <w:rFonts w:hint="eastAsia"/>
          <w:szCs w:val="21"/>
        </w:rPr>
        <w:t>；</w:t>
      </w:r>
      <w:r w:rsidR="00171D4A" w:rsidRPr="00171D4A">
        <w:rPr>
          <w:rFonts w:hint="eastAsia"/>
          <w:szCs w:val="21"/>
        </w:rPr>
        <w:t>并于</w:t>
      </w:r>
      <w:r w:rsidR="00171D4A" w:rsidRPr="00171D4A">
        <w:rPr>
          <w:rFonts w:hint="eastAsia"/>
          <w:szCs w:val="21"/>
        </w:rPr>
        <w:t>10</w:t>
      </w:r>
      <w:r w:rsidR="00171D4A" w:rsidRPr="00171D4A">
        <w:rPr>
          <w:rFonts w:hint="eastAsia"/>
          <w:szCs w:val="21"/>
        </w:rPr>
        <w:t>月</w:t>
      </w:r>
      <w:r w:rsidR="00171D4A" w:rsidRPr="00171D4A">
        <w:rPr>
          <w:rFonts w:hint="eastAsia"/>
          <w:szCs w:val="21"/>
        </w:rPr>
        <w:t>19</w:t>
      </w:r>
      <w:r w:rsidR="00171D4A" w:rsidRPr="00171D4A">
        <w:rPr>
          <w:rFonts w:hint="eastAsia"/>
          <w:szCs w:val="21"/>
        </w:rPr>
        <w:t>日发布了第一次提示性公告</w:t>
      </w:r>
      <w:r w:rsidR="00171D4A">
        <w:rPr>
          <w:rFonts w:hint="eastAsia"/>
          <w:szCs w:val="21"/>
        </w:rPr>
        <w:t>，</w:t>
      </w:r>
      <w:r w:rsidR="00171D4A">
        <w:rPr>
          <w:rFonts w:hint="eastAsia"/>
          <w:szCs w:val="21"/>
        </w:rPr>
        <w:t>10</w:t>
      </w:r>
      <w:r w:rsidR="00171D4A">
        <w:rPr>
          <w:rFonts w:hint="eastAsia"/>
          <w:szCs w:val="21"/>
        </w:rPr>
        <w:t>月</w:t>
      </w:r>
      <w:r w:rsidR="00171D4A">
        <w:rPr>
          <w:rFonts w:hint="eastAsia"/>
          <w:szCs w:val="21"/>
        </w:rPr>
        <w:t>20</w:t>
      </w:r>
      <w:r>
        <w:rPr>
          <w:rFonts w:hint="eastAsia"/>
          <w:szCs w:val="21"/>
        </w:rPr>
        <w:t>日发布了第二次提示性公告，</w:t>
      </w:r>
      <w:r>
        <w:rPr>
          <w:rFonts w:hint="eastAsia"/>
          <w:szCs w:val="21"/>
        </w:rPr>
        <w:t>11</w:t>
      </w:r>
      <w:r>
        <w:rPr>
          <w:rFonts w:hint="eastAsia"/>
          <w:szCs w:val="21"/>
        </w:rPr>
        <w:t>月</w:t>
      </w:r>
      <w:r>
        <w:rPr>
          <w:rFonts w:hint="eastAsia"/>
          <w:szCs w:val="21"/>
        </w:rPr>
        <w:t>9</w:t>
      </w:r>
      <w:r>
        <w:rPr>
          <w:rFonts w:hint="eastAsia"/>
          <w:szCs w:val="21"/>
        </w:rPr>
        <w:t>日发布了《</w:t>
      </w:r>
      <w:r w:rsidRPr="00FD166D">
        <w:rPr>
          <w:rFonts w:hint="eastAsia"/>
          <w:szCs w:val="21"/>
        </w:rPr>
        <w:t>关于大成景祥分级债券型证券投资基金之景祥</w:t>
      </w:r>
      <w:r w:rsidRPr="00FD166D">
        <w:rPr>
          <w:rFonts w:hint="eastAsia"/>
          <w:szCs w:val="21"/>
        </w:rPr>
        <w:t>A</w:t>
      </w:r>
      <w:r w:rsidRPr="00FD166D">
        <w:rPr>
          <w:rFonts w:hint="eastAsia"/>
          <w:szCs w:val="21"/>
        </w:rPr>
        <w:t>份额、景祥</w:t>
      </w:r>
      <w:r w:rsidRPr="00FD166D">
        <w:rPr>
          <w:rFonts w:hint="eastAsia"/>
          <w:szCs w:val="21"/>
        </w:rPr>
        <w:t>B</w:t>
      </w:r>
      <w:r w:rsidRPr="00FD166D">
        <w:rPr>
          <w:rFonts w:hint="eastAsia"/>
          <w:szCs w:val="21"/>
        </w:rPr>
        <w:t>份额开放赎回业务的公告</w:t>
      </w:r>
      <w:r>
        <w:rPr>
          <w:rFonts w:hint="eastAsia"/>
          <w:szCs w:val="21"/>
        </w:rPr>
        <w:t>》</w:t>
      </w:r>
      <w:r w:rsidR="00EF3B56">
        <w:rPr>
          <w:rFonts w:hint="eastAsia"/>
          <w:szCs w:val="21"/>
        </w:rPr>
        <w:t>，</w:t>
      </w:r>
      <w:r w:rsidR="00EF3B56">
        <w:rPr>
          <w:rFonts w:hint="eastAsia"/>
          <w:szCs w:val="21"/>
        </w:rPr>
        <w:t>11</w:t>
      </w:r>
      <w:r w:rsidR="00EF3B56">
        <w:rPr>
          <w:rFonts w:hint="eastAsia"/>
          <w:szCs w:val="21"/>
        </w:rPr>
        <w:t>月</w:t>
      </w:r>
      <w:r w:rsidR="00EF3B56">
        <w:rPr>
          <w:rFonts w:hint="eastAsia"/>
          <w:szCs w:val="21"/>
        </w:rPr>
        <w:t>17</w:t>
      </w:r>
      <w:r w:rsidR="00EF3B56">
        <w:rPr>
          <w:rFonts w:hint="eastAsia"/>
          <w:szCs w:val="21"/>
        </w:rPr>
        <w:t>日发布了《</w:t>
      </w:r>
      <w:r w:rsidR="00EF3B56" w:rsidRPr="00EF3B56">
        <w:rPr>
          <w:rFonts w:hint="eastAsia"/>
          <w:szCs w:val="21"/>
        </w:rPr>
        <w:t>关于大成景祥分级债券型证券投资基金基金合同到期处理方案的公告</w:t>
      </w:r>
      <w:r w:rsidR="00BC3EB9">
        <w:rPr>
          <w:rFonts w:hint="eastAsia"/>
          <w:szCs w:val="21"/>
        </w:rPr>
        <w:t>》，</w:t>
      </w:r>
      <w:r w:rsidR="00BC3EB9">
        <w:rPr>
          <w:rFonts w:hint="eastAsia"/>
          <w:szCs w:val="21"/>
        </w:rPr>
        <w:t>11</w:t>
      </w:r>
      <w:r w:rsidR="00BC3EB9">
        <w:rPr>
          <w:rFonts w:hint="eastAsia"/>
          <w:szCs w:val="21"/>
        </w:rPr>
        <w:t>月</w:t>
      </w:r>
      <w:r w:rsidR="00246634">
        <w:rPr>
          <w:rFonts w:hint="eastAsia"/>
          <w:szCs w:val="21"/>
        </w:rPr>
        <w:t>24</w:t>
      </w:r>
      <w:r w:rsidR="00BC3EB9">
        <w:rPr>
          <w:rFonts w:hint="eastAsia"/>
          <w:szCs w:val="21"/>
        </w:rPr>
        <w:t>日发布了《</w:t>
      </w:r>
      <w:r w:rsidR="00BC3EB9" w:rsidRPr="00BC3EB9">
        <w:rPr>
          <w:rFonts w:hint="eastAsia"/>
          <w:szCs w:val="21"/>
        </w:rPr>
        <w:t>关于大成景祥分级债券型证券投资基金运作周期届满基金份额转换结果的公告</w:t>
      </w:r>
      <w:r w:rsidR="00BC3EB9">
        <w:rPr>
          <w:rFonts w:hint="eastAsia"/>
          <w:szCs w:val="21"/>
        </w:rPr>
        <w:t>》。</w:t>
      </w:r>
    </w:p>
    <w:p w:rsidR="00963A23" w:rsidRPr="004634B8" w:rsidRDefault="006A7C1F" w:rsidP="00897331">
      <w:pPr>
        <w:spacing w:line="360" w:lineRule="auto"/>
        <w:ind w:firstLineChars="200" w:firstLine="420"/>
      </w:pPr>
      <w:r>
        <w:rPr>
          <w:rFonts w:hint="eastAsia"/>
        </w:rPr>
        <w:t>本基金</w:t>
      </w:r>
      <w:r w:rsidRPr="00342CA7">
        <w:rPr>
          <w:rFonts w:hint="eastAsia"/>
        </w:rPr>
        <w:t>自</w:t>
      </w:r>
      <w:r w:rsidRPr="00342CA7">
        <w:rPr>
          <w:rFonts w:hint="eastAsia"/>
        </w:rPr>
        <w:t>2016</w:t>
      </w:r>
      <w:r w:rsidRPr="00342CA7">
        <w:rPr>
          <w:rFonts w:hint="eastAsia"/>
        </w:rPr>
        <w:t>年</w:t>
      </w:r>
      <w:r w:rsidRPr="00342CA7">
        <w:rPr>
          <w:rFonts w:hint="eastAsia"/>
        </w:rPr>
        <w:t>11</w:t>
      </w:r>
      <w:r w:rsidRPr="00342CA7">
        <w:rPr>
          <w:rFonts w:hint="eastAsia"/>
        </w:rPr>
        <w:t>月</w:t>
      </w:r>
      <w:r w:rsidRPr="00342CA7">
        <w:rPr>
          <w:rFonts w:hint="eastAsia"/>
        </w:rPr>
        <w:t>19</w:t>
      </w:r>
      <w:r w:rsidRPr="00342CA7">
        <w:rPr>
          <w:rFonts w:hint="eastAsia"/>
        </w:rPr>
        <w:t>日起进入</w:t>
      </w:r>
      <w:r w:rsidRPr="002B729A">
        <w:rPr>
          <w:rFonts w:hint="eastAsia"/>
        </w:rPr>
        <w:t>清算期</w:t>
      </w:r>
      <w:r>
        <w:rPr>
          <w:rFonts w:hint="eastAsia"/>
        </w:rPr>
        <w:t>，</w:t>
      </w:r>
      <w:r w:rsidR="006A306D">
        <w:rPr>
          <w:rFonts w:hint="eastAsia"/>
        </w:rPr>
        <w:t>于</w:t>
      </w:r>
      <w:r w:rsidR="00BD5A1E">
        <w:rPr>
          <w:rFonts w:hint="eastAsia"/>
        </w:rPr>
        <w:t>2016</w:t>
      </w:r>
      <w:r w:rsidR="00BD5A1E">
        <w:rPr>
          <w:rFonts w:hint="eastAsia"/>
        </w:rPr>
        <w:t>年</w:t>
      </w:r>
      <w:r w:rsidR="00BD5A1E">
        <w:rPr>
          <w:rFonts w:hint="eastAsia"/>
        </w:rPr>
        <w:t>11</w:t>
      </w:r>
      <w:r w:rsidR="00BD5A1E">
        <w:rPr>
          <w:rFonts w:hint="eastAsia"/>
        </w:rPr>
        <w:t>月</w:t>
      </w:r>
      <w:r w:rsidR="00BD5A1E">
        <w:rPr>
          <w:rFonts w:hint="eastAsia"/>
        </w:rPr>
        <w:t>23</w:t>
      </w:r>
      <w:r w:rsidR="00BD5A1E">
        <w:rPr>
          <w:rFonts w:hint="eastAsia"/>
        </w:rPr>
        <w:t>日</w:t>
      </w:r>
      <w:r w:rsidR="006A306D">
        <w:rPr>
          <w:rFonts w:hint="eastAsia"/>
        </w:rPr>
        <w:t>本</w:t>
      </w:r>
      <w:r w:rsidR="00897331">
        <w:rPr>
          <w:rFonts w:hint="eastAsia"/>
        </w:rPr>
        <w:t>基金托管人中国农业银行</w:t>
      </w:r>
      <w:r w:rsidR="00C40FCA">
        <w:rPr>
          <w:rFonts w:hint="eastAsia"/>
        </w:rPr>
        <w:t>对本报告</w:t>
      </w:r>
      <w:r w:rsidR="00BD5A1E">
        <w:rPr>
          <w:rFonts w:hint="eastAsia"/>
        </w:rPr>
        <w:t>中财务资料</w:t>
      </w:r>
      <w:r w:rsidR="00C40FCA">
        <w:rPr>
          <w:rFonts w:hint="eastAsia"/>
        </w:rPr>
        <w:t>进行复核</w:t>
      </w:r>
      <w:r w:rsidR="00897331">
        <w:rPr>
          <w:rFonts w:hint="eastAsia"/>
        </w:rPr>
        <w:t>，</w:t>
      </w:r>
      <w:r w:rsidR="00897331" w:rsidRPr="005D409A">
        <w:rPr>
          <w:kern w:val="0"/>
          <w:szCs w:val="21"/>
        </w:rPr>
        <w:t>普华永道中天会计师事务所</w:t>
      </w:r>
      <w:r w:rsidR="00897331" w:rsidRPr="005D409A">
        <w:rPr>
          <w:kern w:val="0"/>
          <w:szCs w:val="21"/>
        </w:rPr>
        <w:t>(</w:t>
      </w:r>
      <w:r w:rsidR="00897331" w:rsidRPr="005D409A">
        <w:rPr>
          <w:kern w:val="0"/>
          <w:szCs w:val="21"/>
        </w:rPr>
        <w:t>特殊普通合伙</w:t>
      </w:r>
      <w:r w:rsidR="00897331" w:rsidRPr="005D409A">
        <w:rPr>
          <w:kern w:val="0"/>
          <w:szCs w:val="21"/>
        </w:rPr>
        <w:t>)</w:t>
      </w:r>
      <w:r w:rsidR="00897331">
        <w:rPr>
          <w:rFonts w:hint="eastAsia"/>
        </w:rPr>
        <w:t>对本报告中财务资料进行审计。</w:t>
      </w:r>
      <w:bookmarkStart w:id="0" w:name="_GoBack"/>
      <w:bookmarkEnd w:id="0"/>
    </w:p>
    <w:p w:rsidR="00963A23" w:rsidRPr="00C40FCA" w:rsidRDefault="00963A23" w:rsidP="00963A23"/>
    <w:p w:rsidR="00165DE8" w:rsidRDefault="00165DE8">
      <w:pPr>
        <w:widowControl/>
        <w:jc w:val="left"/>
      </w:pPr>
      <w:r>
        <w:br w:type="page"/>
      </w:r>
    </w:p>
    <w:p w:rsidR="00963A23" w:rsidRDefault="00963A23" w:rsidP="003A43D0">
      <w:pPr>
        <w:spacing w:line="360" w:lineRule="auto"/>
        <w:jc w:val="center"/>
        <w:rPr>
          <w:b/>
        </w:rPr>
      </w:pPr>
      <w:r w:rsidRPr="00CB2D30">
        <w:rPr>
          <w:rFonts w:hint="eastAsia"/>
          <w:b/>
        </w:rPr>
        <w:lastRenderedPageBreak/>
        <w:t>二、基金概况</w:t>
      </w:r>
    </w:p>
    <w:p w:rsidR="001F292B" w:rsidRPr="00CB2D30" w:rsidRDefault="001F292B" w:rsidP="001F292B">
      <w:pPr>
        <w:spacing w:line="360" w:lineRule="auto"/>
        <w:jc w:val="left"/>
        <w:rPr>
          <w:b/>
        </w:rPr>
      </w:pPr>
      <w:r>
        <w:rPr>
          <w:rFonts w:hint="eastAsia"/>
          <w:b/>
        </w:rPr>
        <w:t>1</w:t>
      </w:r>
      <w:r>
        <w:rPr>
          <w:rFonts w:hint="eastAsia"/>
          <w:b/>
        </w:rPr>
        <w:t>、基金基本情况</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9"/>
        <w:gridCol w:w="2448"/>
        <w:gridCol w:w="2447"/>
      </w:tblGrid>
      <w:tr w:rsidR="00963A23" w:rsidRPr="005D409A" w:rsidTr="003A2BF2">
        <w:trPr>
          <w:trHeight w:val="310"/>
        </w:trPr>
        <w:tc>
          <w:tcPr>
            <w:tcW w:w="3519" w:type="dxa"/>
          </w:tcPr>
          <w:p w:rsidR="00963A23" w:rsidRPr="005D409A" w:rsidRDefault="00963A23" w:rsidP="00BD5A1E">
            <w:pPr>
              <w:spacing w:line="276" w:lineRule="auto"/>
              <w:rPr>
                <w:rStyle w:val="a3"/>
                <w:szCs w:val="21"/>
              </w:rPr>
            </w:pPr>
            <w:bookmarkStart w:id="1" w:name="m02_01_tab"/>
            <w:r w:rsidRPr="005D409A">
              <w:rPr>
                <w:rStyle w:val="a3"/>
                <w:szCs w:val="21"/>
              </w:rPr>
              <w:t>基金名称</w:t>
            </w:r>
          </w:p>
        </w:tc>
        <w:tc>
          <w:tcPr>
            <w:tcW w:w="4895" w:type="dxa"/>
            <w:gridSpan w:val="2"/>
          </w:tcPr>
          <w:p w:rsidR="00963A23" w:rsidRPr="005D409A" w:rsidRDefault="00963A23" w:rsidP="00BD5A1E">
            <w:pPr>
              <w:spacing w:line="276" w:lineRule="auto"/>
              <w:rPr>
                <w:kern w:val="0"/>
                <w:szCs w:val="21"/>
              </w:rPr>
            </w:pPr>
            <w:r w:rsidRPr="005D409A">
              <w:rPr>
                <w:kern w:val="0"/>
                <w:szCs w:val="21"/>
              </w:rPr>
              <w:t>大成景祥分级债券型证券投资基金</w:t>
            </w:r>
          </w:p>
        </w:tc>
      </w:tr>
      <w:tr w:rsidR="00963A23" w:rsidRPr="005D409A" w:rsidTr="003A2BF2">
        <w:trPr>
          <w:trHeight w:val="163"/>
        </w:trPr>
        <w:tc>
          <w:tcPr>
            <w:tcW w:w="3519" w:type="dxa"/>
          </w:tcPr>
          <w:p w:rsidR="00963A23" w:rsidRPr="005D409A" w:rsidRDefault="00963A23" w:rsidP="00BD5A1E">
            <w:pPr>
              <w:spacing w:line="276" w:lineRule="auto"/>
              <w:rPr>
                <w:rStyle w:val="a3"/>
                <w:szCs w:val="21"/>
              </w:rPr>
            </w:pPr>
            <w:r w:rsidRPr="005D409A">
              <w:rPr>
                <w:rStyle w:val="a3"/>
                <w:szCs w:val="21"/>
              </w:rPr>
              <w:t>基金简称</w:t>
            </w:r>
          </w:p>
        </w:tc>
        <w:tc>
          <w:tcPr>
            <w:tcW w:w="4895" w:type="dxa"/>
            <w:gridSpan w:val="2"/>
          </w:tcPr>
          <w:p w:rsidR="00963A23" w:rsidRPr="005D409A" w:rsidRDefault="00963A23" w:rsidP="00BD5A1E">
            <w:pPr>
              <w:spacing w:line="276" w:lineRule="auto"/>
              <w:rPr>
                <w:kern w:val="0"/>
                <w:szCs w:val="21"/>
              </w:rPr>
            </w:pPr>
            <w:r w:rsidRPr="005D409A">
              <w:rPr>
                <w:kern w:val="0"/>
                <w:szCs w:val="21"/>
              </w:rPr>
              <w:t>大成景祥分级债券</w:t>
            </w:r>
          </w:p>
        </w:tc>
      </w:tr>
      <w:tr w:rsidR="00963A23" w:rsidRPr="005D409A" w:rsidTr="003A2BF2">
        <w:trPr>
          <w:trHeight w:val="324"/>
        </w:trPr>
        <w:tc>
          <w:tcPr>
            <w:tcW w:w="3519" w:type="dxa"/>
          </w:tcPr>
          <w:p w:rsidR="00963A23" w:rsidRPr="005D409A" w:rsidRDefault="00963A23" w:rsidP="00BD5A1E">
            <w:pPr>
              <w:spacing w:line="276" w:lineRule="auto"/>
              <w:rPr>
                <w:rStyle w:val="a3"/>
                <w:szCs w:val="21"/>
              </w:rPr>
            </w:pPr>
            <w:r w:rsidRPr="005D409A">
              <w:rPr>
                <w:rStyle w:val="a3"/>
                <w:szCs w:val="21"/>
              </w:rPr>
              <w:t>基金主代码</w:t>
            </w:r>
          </w:p>
        </w:tc>
        <w:tc>
          <w:tcPr>
            <w:tcW w:w="4895" w:type="dxa"/>
            <w:gridSpan w:val="2"/>
          </w:tcPr>
          <w:p w:rsidR="00963A23" w:rsidRPr="005D409A" w:rsidRDefault="00963A23" w:rsidP="00BD5A1E">
            <w:pPr>
              <w:spacing w:line="276" w:lineRule="auto"/>
              <w:rPr>
                <w:kern w:val="0"/>
                <w:szCs w:val="21"/>
              </w:rPr>
            </w:pPr>
            <w:r w:rsidRPr="005D409A">
              <w:rPr>
                <w:kern w:val="0"/>
                <w:szCs w:val="21"/>
              </w:rPr>
              <w:t>000440</w:t>
            </w:r>
          </w:p>
        </w:tc>
      </w:tr>
      <w:tr w:rsidR="00963A23" w:rsidRPr="005D409A" w:rsidTr="003A2BF2">
        <w:trPr>
          <w:trHeight w:val="310"/>
        </w:trPr>
        <w:tc>
          <w:tcPr>
            <w:tcW w:w="3519" w:type="dxa"/>
          </w:tcPr>
          <w:p w:rsidR="00963A23" w:rsidRPr="005D409A" w:rsidRDefault="00963A23" w:rsidP="00BD5A1E">
            <w:pPr>
              <w:spacing w:line="276" w:lineRule="auto"/>
              <w:rPr>
                <w:rStyle w:val="a3"/>
                <w:szCs w:val="21"/>
              </w:rPr>
            </w:pPr>
            <w:r w:rsidRPr="005D409A">
              <w:rPr>
                <w:rStyle w:val="a3"/>
                <w:szCs w:val="21"/>
              </w:rPr>
              <w:t>基金运作方式</w:t>
            </w:r>
          </w:p>
        </w:tc>
        <w:tc>
          <w:tcPr>
            <w:tcW w:w="4895" w:type="dxa"/>
            <w:gridSpan w:val="2"/>
          </w:tcPr>
          <w:p w:rsidR="00963A23" w:rsidRPr="005D409A" w:rsidRDefault="00963A23" w:rsidP="00BD5A1E">
            <w:pPr>
              <w:spacing w:line="276" w:lineRule="auto"/>
              <w:rPr>
                <w:kern w:val="0"/>
                <w:szCs w:val="21"/>
              </w:rPr>
            </w:pPr>
            <w:r w:rsidRPr="005D409A">
              <w:rPr>
                <w:kern w:val="0"/>
                <w:szCs w:val="21"/>
              </w:rPr>
              <w:t>契约型开放式</w:t>
            </w:r>
          </w:p>
        </w:tc>
      </w:tr>
      <w:tr w:rsidR="00963A23" w:rsidRPr="005D409A" w:rsidTr="003A2BF2">
        <w:trPr>
          <w:trHeight w:val="310"/>
        </w:trPr>
        <w:tc>
          <w:tcPr>
            <w:tcW w:w="3519" w:type="dxa"/>
          </w:tcPr>
          <w:p w:rsidR="00963A23" w:rsidRPr="005D409A" w:rsidRDefault="00963A23" w:rsidP="00BD5A1E">
            <w:pPr>
              <w:spacing w:line="276" w:lineRule="auto"/>
              <w:rPr>
                <w:rStyle w:val="a3"/>
                <w:szCs w:val="21"/>
              </w:rPr>
            </w:pPr>
            <w:r w:rsidRPr="005D409A">
              <w:rPr>
                <w:rStyle w:val="a3"/>
                <w:szCs w:val="21"/>
              </w:rPr>
              <w:t>基金合同生效日</w:t>
            </w:r>
          </w:p>
        </w:tc>
        <w:tc>
          <w:tcPr>
            <w:tcW w:w="4895" w:type="dxa"/>
            <w:gridSpan w:val="2"/>
          </w:tcPr>
          <w:p w:rsidR="00963A23" w:rsidRPr="005D409A" w:rsidRDefault="00963A23" w:rsidP="00BD5A1E">
            <w:pPr>
              <w:spacing w:line="276" w:lineRule="auto"/>
              <w:rPr>
                <w:kern w:val="0"/>
                <w:szCs w:val="21"/>
              </w:rPr>
            </w:pPr>
            <w:r w:rsidRPr="005D409A">
              <w:rPr>
                <w:kern w:val="0"/>
                <w:szCs w:val="21"/>
              </w:rPr>
              <w:t>2013</w:t>
            </w:r>
            <w:r w:rsidRPr="005D409A">
              <w:rPr>
                <w:kern w:val="0"/>
                <w:szCs w:val="21"/>
              </w:rPr>
              <w:t>年</w:t>
            </w:r>
            <w:r w:rsidRPr="005D409A">
              <w:rPr>
                <w:kern w:val="0"/>
                <w:szCs w:val="21"/>
              </w:rPr>
              <w:t>11</w:t>
            </w:r>
            <w:r w:rsidRPr="005D409A">
              <w:rPr>
                <w:kern w:val="0"/>
                <w:szCs w:val="21"/>
              </w:rPr>
              <w:t>月</w:t>
            </w:r>
            <w:r w:rsidRPr="005D409A">
              <w:rPr>
                <w:kern w:val="0"/>
                <w:szCs w:val="21"/>
              </w:rPr>
              <w:t>19</w:t>
            </w:r>
            <w:r w:rsidRPr="005D409A">
              <w:rPr>
                <w:kern w:val="0"/>
                <w:szCs w:val="21"/>
              </w:rPr>
              <w:t>日</w:t>
            </w:r>
          </w:p>
        </w:tc>
      </w:tr>
      <w:tr w:rsidR="00963A23" w:rsidRPr="005D409A" w:rsidTr="003A2BF2">
        <w:trPr>
          <w:trHeight w:val="310"/>
        </w:trPr>
        <w:tc>
          <w:tcPr>
            <w:tcW w:w="3519" w:type="dxa"/>
          </w:tcPr>
          <w:p w:rsidR="00963A23" w:rsidRPr="005D409A" w:rsidRDefault="00963A23" w:rsidP="00BD5A1E">
            <w:pPr>
              <w:spacing w:line="276" w:lineRule="auto"/>
              <w:rPr>
                <w:rStyle w:val="a3"/>
                <w:szCs w:val="21"/>
              </w:rPr>
            </w:pPr>
            <w:r w:rsidRPr="005D409A">
              <w:rPr>
                <w:rStyle w:val="a3"/>
                <w:szCs w:val="21"/>
              </w:rPr>
              <w:t>基金管理人</w:t>
            </w:r>
          </w:p>
        </w:tc>
        <w:tc>
          <w:tcPr>
            <w:tcW w:w="4895" w:type="dxa"/>
            <w:gridSpan w:val="2"/>
          </w:tcPr>
          <w:p w:rsidR="00963A23" w:rsidRPr="005D409A" w:rsidRDefault="00963A23" w:rsidP="00BD5A1E">
            <w:pPr>
              <w:spacing w:line="276" w:lineRule="auto"/>
              <w:rPr>
                <w:rStyle w:val="a3"/>
                <w:szCs w:val="21"/>
              </w:rPr>
            </w:pPr>
            <w:r w:rsidRPr="005D409A">
              <w:rPr>
                <w:rStyle w:val="a3"/>
                <w:szCs w:val="21"/>
              </w:rPr>
              <w:t>大成基金管理有限公司</w:t>
            </w:r>
          </w:p>
        </w:tc>
      </w:tr>
      <w:tr w:rsidR="00963A23" w:rsidRPr="005D409A" w:rsidTr="003A2BF2">
        <w:trPr>
          <w:trHeight w:val="310"/>
        </w:trPr>
        <w:tc>
          <w:tcPr>
            <w:tcW w:w="3519" w:type="dxa"/>
          </w:tcPr>
          <w:p w:rsidR="00963A23" w:rsidRPr="005D409A" w:rsidRDefault="00963A23" w:rsidP="00BD5A1E">
            <w:pPr>
              <w:spacing w:line="276" w:lineRule="auto"/>
              <w:rPr>
                <w:rStyle w:val="a3"/>
                <w:szCs w:val="21"/>
              </w:rPr>
            </w:pPr>
            <w:r w:rsidRPr="005D409A">
              <w:rPr>
                <w:rStyle w:val="a3"/>
                <w:szCs w:val="21"/>
              </w:rPr>
              <w:t>基金托管人</w:t>
            </w:r>
          </w:p>
        </w:tc>
        <w:tc>
          <w:tcPr>
            <w:tcW w:w="4895" w:type="dxa"/>
            <w:gridSpan w:val="2"/>
          </w:tcPr>
          <w:p w:rsidR="00963A23" w:rsidRPr="005D409A" w:rsidRDefault="00963A23" w:rsidP="00BD5A1E">
            <w:pPr>
              <w:spacing w:line="276" w:lineRule="auto"/>
              <w:rPr>
                <w:rStyle w:val="a3"/>
                <w:szCs w:val="21"/>
              </w:rPr>
            </w:pPr>
            <w:r w:rsidRPr="005D409A">
              <w:rPr>
                <w:rStyle w:val="a3"/>
                <w:szCs w:val="21"/>
              </w:rPr>
              <w:t>中国农业银行股份有限公司</w:t>
            </w:r>
          </w:p>
        </w:tc>
      </w:tr>
      <w:tr w:rsidR="00963A23" w:rsidRPr="005D409A" w:rsidTr="003A2BF2">
        <w:trPr>
          <w:trHeight w:val="327"/>
        </w:trPr>
        <w:tc>
          <w:tcPr>
            <w:tcW w:w="3519" w:type="dxa"/>
          </w:tcPr>
          <w:p w:rsidR="00963A23" w:rsidRPr="005D409A" w:rsidRDefault="00963A23" w:rsidP="00BD5A1E">
            <w:pPr>
              <w:spacing w:line="276" w:lineRule="auto"/>
              <w:rPr>
                <w:rStyle w:val="a3"/>
                <w:szCs w:val="21"/>
              </w:rPr>
            </w:pPr>
            <w:r w:rsidRPr="005D409A">
              <w:rPr>
                <w:rStyle w:val="a3"/>
                <w:szCs w:val="21"/>
              </w:rPr>
              <w:t>报告期末基金份额总额</w:t>
            </w:r>
          </w:p>
        </w:tc>
        <w:tc>
          <w:tcPr>
            <w:tcW w:w="4895" w:type="dxa"/>
            <w:gridSpan w:val="2"/>
          </w:tcPr>
          <w:p w:rsidR="00963A23" w:rsidRPr="005D409A" w:rsidRDefault="00D32EEA" w:rsidP="00BD5A1E">
            <w:pPr>
              <w:spacing w:line="276" w:lineRule="auto"/>
              <w:ind w:right="90"/>
              <w:rPr>
                <w:kern w:val="0"/>
                <w:szCs w:val="21"/>
              </w:rPr>
            </w:pPr>
            <w:r>
              <w:rPr>
                <w:rFonts w:hint="eastAsia"/>
                <w:kern w:val="0"/>
                <w:szCs w:val="21"/>
              </w:rPr>
              <w:t>1,510,067,774.73</w:t>
            </w:r>
            <w:r w:rsidR="00963A23" w:rsidRPr="005D409A">
              <w:rPr>
                <w:kern w:val="0"/>
                <w:szCs w:val="21"/>
              </w:rPr>
              <w:t>份</w:t>
            </w:r>
          </w:p>
        </w:tc>
      </w:tr>
      <w:tr w:rsidR="00963A23" w:rsidRPr="005D409A" w:rsidTr="003A2BF2">
        <w:trPr>
          <w:trHeight w:val="310"/>
        </w:trPr>
        <w:tc>
          <w:tcPr>
            <w:tcW w:w="3519" w:type="dxa"/>
          </w:tcPr>
          <w:p w:rsidR="00963A23" w:rsidRPr="005D409A" w:rsidRDefault="00963A23" w:rsidP="00BD5A1E">
            <w:pPr>
              <w:spacing w:line="276" w:lineRule="auto"/>
              <w:rPr>
                <w:rStyle w:val="a3"/>
                <w:szCs w:val="21"/>
              </w:rPr>
            </w:pPr>
            <w:r w:rsidRPr="005D409A">
              <w:rPr>
                <w:rStyle w:val="a3"/>
                <w:szCs w:val="21"/>
              </w:rPr>
              <w:t>基金合同存续期</w:t>
            </w:r>
          </w:p>
        </w:tc>
        <w:tc>
          <w:tcPr>
            <w:tcW w:w="4895" w:type="dxa"/>
            <w:gridSpan w:val="2"/>
          </w:tcPr>
          <w:p w:rsidR="00963A23" w:rsidRPr="005D409A" w:rsidRDefault="00963A23" w:rsidP="00BD5A1E">
            <w:pPr>
              <w:spacing w:line="276" w:lineRule="auto"/>
              <w:rPr>
                <w:kern w:val="0"/>
                <w:szCs w:val="21"/>
              </w:rPr>
            </w:pPr>
            <w:r w:rsidRPr="005D409A">
              <w:rPr>
                <w:kern w:val="0"/>
                <w:szCs w:val="21"/>
              </w:rPr>
              <w:t>3</w:t>
            </w:r>
            <w:r w:rsidRPr="005D409A">
              <w:rPr>
                <w:kern w:val="0"/>
                <w:szCs w:val="21"/>
              </w:rPr>
              <w:t>年</w:t>
            </w:r>
          </w:p>
        </w:tc>
      </w:tr>
      <w:tr w:rsidR="00963A23" w:rsidRPr="005D409A" w:rsidTr="003A2BF2">
        <w:trPr>
          <w:trHeight w:val="327"/>
        </w:trPr>
        <w:tc>
          <w:tcPr>
            <w:tcW w:w="3519" w:type="dxa"/>
          </w:tcPr>
          <w:p w:rsidR="00963A23" w:rsidRPr="005D409A" w:rsidRDefault="00963A23" w:rsidP="00BD5A1E">
            <w:pPr>
              <w:spacing w:line="276" w:lineRule="auto"/>
              <w:rPr>
                <w:rStyle w:val="a3"/>
                <w:szCs w:val="21"/>
              </w:rPr>
            </w:pPr>
            <w:r w:rsidRPr="005D409A">
              <w:rPr>
                <w:rStyle w:val="a3"/>
                <w:szCs w:val="21"/>
              </w:rPr>
              <w:t>下属分级基金的基金简称：</w:t>
            </w:r>
          </w:p>
        </w:tc>
        <w:tc>
          <w:tcPr>
            <w:tcW w:w="2448" w:type="dxa"/>
          </w:tcPr>
          <w:p w:rsidR="00963A23" w:rsidRPr="005D409A" w:rsidRDefault="00963A23" w:rsidP="00BD5A1E">
            <w:pPr>
              <w:spacing w:line="276" w:lineRule="auto"/>
              <w:rPr>
                <w:kern w:val="0"/>
                <w:szCs w:val="21"/>
              </w:rPr>
            </w:pPr>
            <w:r w:rsidRPr="005D409A">
              <w:rPr>
                <w:kern w:val="0"/>
                <w:szCs w:val="21"/>
              </w:rPr>
              <w:t>大成景祥分级债</w:t>
            </w:r>
            <w:r w:rsidRPr="005D409A">
              <w:rPr>
                <w:kern w:val="0"/>
                <w:szCs w:val="21"/>
              </w:rPr>
              <w:t>A</w:t>
            </w:r>
          </w:p>
        </w:tc>
        <w:tc>
          <w:tcPr>
            <w:tcW w:w="2447" w:type="dxa"/>
          </w:tcPr>
          <w:p w:rsidR="00963A23" w:rsidRPr="005D409A" w:rsidRDefault="00963A23" w:rsidP="00BD5A1E">
            <w:pPr>
              <w:spacing w:line="276" w:lineRule="auto"/>
              <w:rPr>
                <w:kern w:val="0"/>
                <w:szCs w:val="21"/>
              </w:rPr>
            </w:pPr>
            <w:r w:rsidRPr="005D409A">
              <w:rPr>
                <w:kern w:val="0"/>
                <w:szCs w:val="21"/>
              </w:rPr>
              <w:t>大成景祥分级债</w:t>
            </w:r>
            <w:r w:rsidRPr="005D409A">
              <w:rPr>
                <w:kern w:val="0"/>
                <w:szCs w:val="21"/>
              </w:rPr>
              <w:t>B</w:t>
            </w:r>
          </w:p>
        </w:tc>
      </w:tr>
      <w:tr w:rsidR="00963A23" w:rsidRPr="005D409A" w:rsidTr="003A2BF2">
        <w:trPr>
          <w:trHeight w:val="327"/>
        </w:trPr>
        <w:tc>
          <w:tcPr>
            <w:tcW w:w="3519" w:type="dxa"/>
          </w:tcPr>
          <w:p w:rsidR="00963A23" w:rsidRPr="005D409A" w:rsidRDefault="00963A23" w:rsidP="00BD5A1E">
            <w:pPr>
              <w:spacing w:line="276" w:lineRule="auto"/>
              <w:rPr>
                <w:szCs w:val="21"/>
              </w:rPr>
            </w:pPr>
            <w:r w:rsidRPr="005D409A">
              <w:rPr>
                <w:szCs w:val="21"/>
              </w:rPr>
              <w:t>下属分级基金的交易代码</w:t>
            </w:r>
            <w:r w:rsidRPr="005D409A">
              <w:rPr>
                <w:rStyle w:val="a3"/>
                <w:szCs w:val="21"/>
              </w:rPr>
              <w:t>：</w:t>
            </w:r>
          </w:p>
        </w:tc>
        <w:tc>
          <w:tcPr>
            <w:tcW w:w="2448" w:type="dxa"/>
          </w:tcPr>
          <w:p w:rsidR="00963A23" w:rsidRPr="005D409A" w:rsidRDefault="00963A23" w:rsidP="00BD5A1E">
            <w:pPr>
              <w:spacing w:line="276" w:lineRule="auto"/>
              <w:rPr>
                <w:kern w:val="0"/>
                <w:szCs w:val="21"/>
              </w:rPr>
            </w:pPr>
            <w:r w:rsidRPr="005D409A">
              <w:rPr>
                <w:kern w:val="0"/>
                <w:szCs w:val="21"/>
              </w:rPr>
              <w:t>000357</w:t>
            </w:r>
          </w:p>
        </w:tc>
        <w:tc>
          <w:tcPr>
            <w:tcW w:w="2447" w:type="dxa"/>
          </w:tcPr>
          <w:p w:rsidR="00963A23" w:rsidRPr="005D409A" w:rsidRDefault="00963A23" w:rsidP="00BD5A1E">
            <w:pPr>
              <w:spacing w:line="276" w:lineRule="auto"/>
              <w:rPr>
                <w:kern w:val="0"/>
                <w:szCs w:val="21"/>
              </w:rPr>
            </w:pPr>
            <w:r w:rsidRPr="005D409A">
              <w:rPr>
                <w:kern w:val="0"/>
                <w:szCs w:val="21"/>
              </w:rPr>
              <w:t>000358</w:t>
            </w:r>
          </w:p>
        </w:tc>
      </w:tr>
      <w:tr w:rsidR="00963A23" w:rsidRPr="005D409A" w:rsidTr="003A2BF2">
        <w:trPr>
          <w:trHeight w:val="327"/>
        </w:trPr>
        <w:tc>
          <w:tcPr>
            <w:tcW w:w="3519" w:type="dxa"/>
          </w:tcPr>
          <w:p w:rsidR="00963A23" w:rsidRPr="005D409A" w:rsidRDefault="00963A23" w:rsidP="00BD5A1E">
            <w:pPr>
              <w:spacing w:line="276" w:lineRule="auto"/>
              <w:rPr>
                <w:szCs w:val="21"/>
              </w:rPr>
            </w:pPr>
            <w:r w:rsidRPr="005D409A">
              <w:rPr>
                <w:kern w:val="0"/>
                <w:szCs w:val="21"/>
              </w:rPr>
              <w:t>报告期末</w:t>
            </w:r>
            <w:r w:rsidRPr="005D409A">
              <w:rPr>
                <w:szCs w:val="21"/>
              </w:rPr>
              <w:t>下属分级基金的份额总额</w:t>
            </w:r>
          </w:p>
        </w:tc>
        <w:tc>
          <w:tcPr>
            <w:tcW w:w="2448" w:type="dxa"/>
          </w:tcPr>
          <w:p w:rsidR="00963A23" w:rsidRPr="005D409A" w:rsidRDefault="00D32EEA" w:rsidP="00BD5A1E">
            <w:pPr>
              <w:spacing w:line="276" w:lineRule="auto"/>
              <w:rPr>
                <w:kern w:val="0"/>
                <w:szCs w:val="21"/>
              </w:rPr>
            </w:pPr>
            <w:r>
              <w:rPr>
                <w:rFonts w:hint="eastAsia"/>
                <w:kern w:val="0"/>
                <w:szCs w:val="21"/>
              </w:rPr>
              <w:t>1,165,954,508.03</w:t>
            </w:r>
            <w:r w:rsidR="00963A23" w:rsidRPr="005D409A">
              <w:rPr>
                <w:kern w:val="0"/>
                <w:szCs w:val="21"/>
              </w:rPr>
              <w:t>份</w:t>
            </w:r>
          </w:p>
        </w:tc>
        <w:tc>
          <w:tcPr>
            <w:tcW w:w="2447" w:type="dxa"/>
          </w:tcPr>
          <w:p w:rsidR="00963A23" w:rsidRPr="005D409A" w:rsidRDefault="00963A23" w:rsidP="00BD5A1E">
            <w:pPr>
              <w:spacing w:line="276" w:lineRule="auto"/>
              <w:rPr>
                <w:kern w:val="0"/>
                <w:szCs w:val="21"/>
              </w:rPr>
            </w:pPr>
            <w:r w:rsidRPr="005D409A">
              <w:rPr>
                <w:kern w:val="0"/>
                <w:szCs w:val="21"/>
              </w:rPr>
              <w:t>500,316,999.99</w:t>
            </w:r>
            <w:r w:rsidRPr="005D409A">
              <w:rPr>
                <w:kern w:val="0"/>
                <w:szCs w:val="21"/>
              </w:rPr>
              <w:t>份</w:t>
            </w:r>
          </w:p>
        </w:tc>
      </w:tr>
      <w:bookmarkEnd w:id="1"/>
    </w:tbl>
    <w:p w:rsidR="001F292B" w:rsidRDefault="001F292B" w:rsidP="001F292B">
      <w:pPr>
        <w:spacing w:line="360" w:lineRule="auto"/>
        <w:jc w:val="left"/>
        <w:rPr>
          <w:b/>
        </w:rPr>
      </w:pPr>
    </w:p>
    <w:p w:rsidR="001F292B" w:rsidRDefault="001F292B" w:rsidP="001F292B">
      <w:pPr>
        <w:spacing w:line="360" w:lineRule="auto"/>
        <w:jc w:val="left"/>
        <w:rPr>
          <w:b/>
        </w:rPr>
      </w:pPr>
      <w:r>
        <w:rPr>
          <w:rFonts w:hint="eastAsia"/>
          <w:b/>
        </w:rPr>
        <w:t>2</w:t>
      </w:r>
      <w:r>
        <w:rPr>
          <w:rFonts w:hint="eastAsia"/>
          <w:b/>
        </w:rPr>
        <w:t>、基金产品说明</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0"/>
        <w:gridCol w:w="3409"/>
        <w:gridCol w:w="3455"/>
      </w:tblGrid>
      <w:tr w:rsidR="001F292B" w:rsidRPr="005D409A" w:rsidTr="001F292B">
        <w:tc>
          <w:tcPr>
            <w:tcW w:w="1550" w:type="dxa"/>
          </w:tcPr>
          <w:p w:rsidR="001F292B" w:rsidRPr="005D409A" w:rsidRDefault="001F292B" w:rsidP="00BD5A1E">
            <w:pPr>
              <w:spacing w:line="276" w:lineRule="auto"/>
              <w:rPr>
                <w:rStyle w:val="a3"/>
                <w:szCs w:val="21"/>
              </w:rPr>
            </w:pPr>
            <w:r w:rsidRPr="005D409A">
              <w:rPr>
                <w:rStyle w:val="a3"/>
                <w:szCs w:val="21"/>
              </w:rPr>
              <w:t>投资目标</w:t>
            </w:r>
          </w:p>
        </w:tc>
        <w:tc>
          <w:tcPr>
            <w:tcW w:w="6864" w:type="dxa"/>
            <w:gridSpan w:val="2"/>
          </w:tcPr>
          <w:p w:rsidR="001F292B" w:rsidRPr="005D409A" w:rsidRDefault="001F292B" w:rsidP="00BD5A1E">
            <w:pPr>
              <w:spacing w:line="276" w:lineRule="auto"/>
              <w:rPr>
                <w:kern w:val="0"/>
                <w:szCs w:val="21"/>
              </w:rPr>
            </w:pPr>
            <w:r w:rsidRPr="005D409A">
              <w:rPr>
                <w:kern w:val="0"/>
                <w:szCs w:val="21"/>
              </w:rPr>
              <w:t>在控制风险的基础上，满足景祥</w:t>
            </w:r>
            <w:r w:rsidRPr="005D409A">
              <w:rPr>
                <w:kern w:val="0"/>
                <w:szCs w:val="21"/>
              </w:rPr>
              <w:t>A</w:t>
            </w:r>
            <w:r w:rsidRPr="005D409A">
              <w:rPr>
                <w:kern w:val="0"/>
                <w:szCs w:val="21"/>
              </w:rPr>
              <w:t>份额持有人获取稳健收益的需求和满足景祥</w:t>
            </w:r>
            <w:r w:rsidRPr="005D409A">
              <w:rPr>
                <w:kern w:val="0"/>
                <w:szCs w:val="21"/>
              </w:rPr>
              <w:t>B</w:t>
            </w:r>
            <w:r w:rsidRPr="005D409A">
              <w:rPr>
                <w:kern w:val="0"/>
                <w:szCs w:val="21"/>
              </w:rPr>
              <w:t>份额持有人在承担适当风险的基础上获取更多收益需求。</w:t>
            </w:r>
          </w:p>
        </w:tc>
      </w:tr>
      <w:tr w:rsidR="001F292B" w:rsidRPr="005D409A" w:rsidTr="001F292B">
        <w:tc>
          <w:tcPr>
            <w:tcW w:w="1550" w:type="dxa"/>
          </w:tcPr>
          <w:p w:rsidR="001F292B" w:rsidRPr="005D409A" w:rsidRDefault="001F292B" w:rsidP="00BD5A1E">
            <w:pPr>
              <w:spacing w:line="276" w:lineRule="auto"/>
              <w:rPr>
                <w:rStyle w:val="a3"/>
                <w:szCs w:val="21"/>
              </w:rPr>
            </w:pPr>
            <w:r w:rsidRPr="005D409A">
              <w:rPr>
                <w:rStyle w:val="a3"/>
                <w:szCs w:val="21"/>
              </w:rPr>
              <w:t>投资策略</w:t>
            </w:r>
          </w:p>
        </w:tc>
        <w:tc>
          <w:tcPr>
            <w:tcW w:w="6864" w:type="dxa"/>
            <w:gridSpan w:val="2"/>
          </w:tcPr>
          <w:p w:rsidR="001F292B" w:rsidRPr="005D409A" w:rsidRDefault="001F292B" w:rsidP="00BD5A1E">
            <w:pPr>
              <w:spacing w:line="276" w:lineRule="auto"/>
              <w:rPr>
                <w:kern w:val="0"/>
                <w:szCs w:val="21"/>
              </w:rPr>
            </w:pPr>
            <w:r w:rsidRPr="005D409A">
              <w:rPr>
                <w:kern w:val="0"/>
                <w:szCs w:val="21"/>
              </w:rPr>
              <w:t>本基金将充分发挥基金管理人的研究和投资管理优势，在分析和判断宏观经济运行状况和金融市场运行趋势的基础上，在资产配置、类属配置、个券选择和交易策略层面实施积极管理策略；在严格控制风险的前提下，实现基金组合风险和收益的最优配比。</w:t>
            </w:r>
          </w:p>
        </w:tc>
      </w:tr>
      <w:tr w:rsidR="001F292B" w:rsidRPr="005D409A" w:rsidTr="001F292B">
        <w:tc>
          <w:tcPr>
            <w:tcW w:w="1550" w:type="dxa"/>
          </w:tcPr>
          <w:p w:rsidR="001F292B" w:rsidRPr="005D409A" w:rsidRDefault="001F292B" w:rsidP="00BD5A1E">
            <w:pPr>
              <w:spacing w:line="276" w:lineRule="auto"/>
              <w:rPr>
                <w:rStyle w:val="a3"/>
                <w:szCs w:val="21"/>
              </w:rPr>
            </w:pPr>
            <w:r w:rsidRPr="005D409A">
              <w:rPr>
                <w:rStyle w:val="a3"/>
                <w:szCs w:val="21"/>
              </w:rPr>
              <w:t>业绩比较基准</w:t>
            </w:r>
          </w:p>
        </w:tc>
        <w:tc>
          <w:tcPr>
            <w:tcW w:w="6864" w:type="dxa"/>
            <w:gridSpan w:val="2"/>
          </w:tcPr>
          <w:p w:rsidR="001F292B" w:rsidRPr="005D409A" w:rsidRDefault="001F292B" w:rsidP="00BD5A1E">
            <w:pPr>
              <w:spacing w:line="276" w:lineRule="auto"/>
              <w:rPr>
                <w:kern w:val="0"/>
                <w:szCs w:val="21"/>
              </w:rPr>
            </w:pPr>
            <w:r w:rsidRPr="005D409A">
              <w:rPr>
                <w:kern w:val="0"/>
                <w:szCs w:val="21"/>
              </w:rPr>
              <w:t>中债综合指数</w:t>
            </w:r>
          </w:p>
        </w:tc>
      </w:tr>
      <w:tr w:rsidR="001F292B" w:rsidRPr="005D409A" w:rsidTr="001F292B">
        <w:tc>
          <w:tcPr>
            <w:tcW w:w="1550" w:type="dxa"/>
          </w:tcPr>
          <w:p w:rsidR="001F292B" w:rsidRPr="005D409A" w:rsidRDefault="001F292B" w:rsidP="00BD5A1E">
            <w:pPr>
              <w:spacing w:line="276" w:lineRule="auto"/>
              <w:rPr>
                <w:rStyle w:val="a3"/>
                <w:szCs w:val="21"/>
              </w:rPr>
            </w:pPr>
            <w:r w:rsidRPr="005D409A">
              <w:rPr>
                <w:rStyle w:val="a3"/>
                <w:szCs w:val="21"/>
              </w:rPr>
              <w:t>风险收益特征</w:t>
            </w:r>
          </w:p>
        </w:tc>
        <w:tc>
          <w:tcPr>
            <w:tcW w:w="6864" w:type="dxa"/>
            <w:gridSpan w:val="2"/>
          </w:tcPr>
          <w:p w:rsidR="001F292B" w:rsidRPr="005D409A" w:rsidRDefault="001F292B" w:rsidP="00BD5A1E">
            <w:pPr>
              <w:spacing w:line="276" w:lineRule="auto"/>
              <w:rPr>
                <w:kern w:val="0"/>
                <w:szCs w:val="21"/>
              </w:rPr>
            </w:pPr>
            <w:r w:rsidRPr="005D409A">
              <w:rPr>
                <w:kern w:val="0"/>
                <w:szCs w:val="21"/>
              </w:rPr>
              <w:t>从基金资产整体运作来看，本基金为债券型基金，属于低风险基金产品，其长期平均风险和预期收益率低于股票型基金、混合型基金，高于货币市场基金。</w:t>
            </w:r>
          </w:p>
        </w:tc>
      </w:tr>
      <w:tr w:rsidR="001F292B" w:rsidRPr="005D409A" w:rsidTr="001F292B">
        <w:tc>
          <w:tcPr>
            <w:tcW w:w="1550" w:type="dxa"/>
            <w:vMerge w:val="restart"/>
          </w:tcPr>
          <w:p w:rsidR="001F292B" w:rsidRPr="005D409A" w:rsidRDefault="001F292B" w:rsidP="00BD5A1E">
            <w:pPr>
              <w:spacing w:line="276" w:lineRule="auto"/>
              <w:rPr>
                <w:szCs w:val="21"/>
              </w:rPr>
            </w:pPr>
            <w:r w:rsidRPr="005D409A">
              <w:rPr>
                <w:kern w:val="0"/>
                <w:szCs w:val="21"/>
              </w:rPr>
              <w:t>下属分级基金的风险收益特征</w:t>
            </w:r>
          </w:p>
        </w:tc>
        <w:tc>
          <w:tcPr>
            <w:tcW w:w="3409" w:type="dxa"/>
          </w:tcPr>
          <w:p w:rsidR="001F292B" w:rsidRPr="005D409A" w:rsidRDefault="001F292B" w:rsidP="00BD5A1E">
            <w:pPr>
              <w:spacing w:line="276" w:lineRule="auto"/>
              <w:jc w:val="center"/>
              <w:rPr>
                <w:kern w:val="0"/>
                <w:szCs w:val="21"/>
              </w:rPr>
            </w:pPr>
            <w:r w:rsidRPr="005D409A">
              <w:rPr>
                <w:kern w:val="0"/>
                <w:szCs w:val="21"/>
              </w:rPr>
              <w:t>大成景祥分级债</w:t>
            </w:r>
            <w:r w:rsidRPr="005D409A">
              <w:rPr>
                <w:kern w:val="0"/>
                <w:szCs w:val="21"/>
              </w:rPr>
              <w:t>A</w:t>
            </w:r>
          </w:p>
        </w:tc>
        <w:tc>
          <w:tcPr>
            <w:tcW w:w="3455" w:type="dxa"/>
          </w:tcPr>
          <w:p w:rsidR="001F292B" w:rsidRPr="005D409A" w:rsidRDefault="001F292B" w:rsidP="00BD5A1E">
            <w:pPr>
              <w:spacing w:line="276" w:lineRule="auto"/>
              <w:jc w:val="center"/>
              <w:rPr>
                <w:kern w:val="0"/>
                <w:szCs w:val="21"/>
              </w:rPr>
            </w:pPr>
            <w:r w:rsidRPr="005D409A">
              <w:rPr>
                <w:kern w:val="0"/>
                <w:szCs w:val="21"/>
              </w:rPr>
              <w:t>大成景祥分级债</w:t>
            </w:r>
            <w:r w:rsidRPr="005D409A">
              <w:rPr>
                <w:kern w:val="0"/>
                <w:szCs w:val="21"/>
              </w:rPr>
              <w:t>B</w:t>
            </w:r>
          </w:p>
        </w:tc>
      </w:tr>
      <w:tr w:rsidR="001F292B" w:rsidRPr="005D409A" w:rsidTr="001F292B">
        <w:trPr>
          <w:trHeight w:val="158"/>
        </w:trPr>
        <w:tc>
          <w:tcPr>
            <w:tcW w:w="1550" w:type="dxa"/>
            <w:vMerge/>
          </w:tcPr>
          <w:p w:rsidR="001F292B" w:rsidRPr="005D409A" w:rsidRDefault="001F292B" w:rsidP="00BD5A1E">
            <w:pPr>
              <w:spacing w:line="276" w:lineRule="auto"/>
              <w:rPr>
                <w:szCs w:val="21"/>
              </w:rPr>
            </w:pPr>
          </w:p>
        </w:tc>
        <w:tc>
          <w:tcPr>
            <w:tcW w:w="3409" w:type="dxa"/>
          </w:tcPr>
          <w:p w:rsidR="001F292B" w:rsidRPr="005D409A" w:rsidRDefault="001F292B" w:rsidP="00BD5A1E">
            <w:pPr>
              <w:spacing w:line="276" w:lineRule="auto"/>
              <w:ind w:right="360"/>
              <w:rPr>
                <w:kern w:val="0"/>
                <w:szCs w:val="21"/>
              </w:rPr>
            </w:pPr>
            <w:r w:rsidRPr="005D409A">
              <w:rPr>
                <w:kern w:val="0"/>
                <w:szCs w:val="21"/>
              </w:rPr>
              <w:t>景祥</w:t>
            </w:r>
            <w:r w:rsidRPr="005D409A">
              <w:rPr>
                <w:kern w:val="0"/>
                <w:szCs w:val="21"/>
              </w:rPr>
              <w:t>A</w:t>
            </w:r>
            <w:r w:rsidRPr="005D409A">
              <w:rPr>
                <w:kern w:val="0"/>
                <w:szCs w:val="21"/>
              </w:rPr>
              <w:t>份额将表现出较低风险、稳健收益的明显特征，其预期收益和预期风险要低于普通的债券型基金份额。</w:t>
            </w:r>
          </w:p>
        </w:tc>
        <w:tc>
          <w:tcPr>
            <w:tcW w:w="3455" w:type="dxa"/>
          </w:tcPr>
          <w:p w:rsidR="001F292B" w:rsidRPr="005D409A" w:rsidRDefault="001F292B" w:rsidP="00BD5A1E">
            <w:pPr>
              <w:spacing w:line="276" w:lineRule="auto"/>
              <w:rPr>
                <w:kern w:val="0"/>
                <w:szCs w:val="21"/>
              </w:rPr>
            </w:pPr>
            <w:r w:rsidRPr="005D409A">
              <w:rPr>
                <w:kern w:val="0"/>
                <w:szCs w:val="21"/>
              </w:rPr>
              <w:t>景祥</w:t>
            </w:r>
            <w:r w:rsidRPr="005D409A">
              <w:rPr>
                <w:kern w:val="0"/>
                <w:szCs w:val="21"/>
              </w:rPr>
              <w:t>B</w:t>
            </w:r>
            <w:r w:rsidRPr="005D409A">
              <w:rPr>
                <w:kern w:val="0"/>
                <w:szCs w:val="21"/>
              </w:rPr>
              <w:t>份额表现出高风险、高收益的显著特征，其预期收益和预期风险要高于普通的债券型基金份额。</w:t>
            </w:r>
          </w:p>
        </w:tc>
      </w:tr>
    </w:tbl>
    <w:p w:rsidR="001F292B" w:rsidRPr="001F292B" w:rsidRDefault="001F292B" w:rsidP="008905D2">
      <w:pPr>
        <w:spacing w:line="360" w:lineRule="auto"/>
        <w:jc w:val="center"/>
        <w:rPr>
          <w:b/>
        </w:rPr>
      </w:pPr>
    </w:p>
    <w:p w:rsidR="00BD5A1E" w:rsidRDefault="00BD5A1E">
      <w:pPr>
        <w:widowControl/>
        <w:jc w:val="left"/>
        <w:rPr>
          <w:b/>
        </w:rPr>
      </w:pPr>
      <w:r>
        <w:rPr>
          <w:b/>
        </w:rPr>
        <w:br w:type="page"/>
      </w:r>
    </w:p>
    <w:p w:rsidR="00963A23" w:rsidRPr="00CB2D30" w:rsidRDefault="003A43D0" w:rsidP="008905D2">
      <w:pPr>
        <w:spacing w:line="360" w:lineRule="auto"/>
        <w:jc w:val="center"/>
        <w:rPr>
          <w:b/>
        </w:rPr>
      </w:pPr>
      <w:r w:rsidRPr="00CB2D30">
        <w:rPr>
          <w:rFonts w:hint="eastAsia"/>
          <w:b/>
        </w:rPr>
        <w:t>三、财务会计报表</w:t>
      </w:r>
    </w:p>
    <w:p w:rsidR="003A43D0" w:rsidRPr="001F292B" w:rsidRDefault="008905D2" w:rsidP="008905D2">
      <w:pPr>
        <w:spacing w:line="360" w:lineRule="auto"/>
        <w:rPr>
          <w:b/>
        </w:rPr>
      </w:pPr>
      <w:r w:rsidRPr="001F292B">
        <w:rPr>
          <w:rFonts w:hint="eastAsia"/>
          <w:b/>
        </w:rPr>
        <w:t xml:space="preserve">1. </w:t>
      </w:r>
      <w:r w:rsidR="003A43D0" w:rsidRPr="001F292B">
        <w:rPr>
          <w:rFonts w:hint="eastAsia"/>
          <w:b/>
        </w:rPr>
        <w:t>资产负债表（已经审计）</w:t>
      </w:r>
    </w:p>
    <w:p w:rsidR="003A43D0" w:rsidRPr="001F292B" w:rsidRDefault="003A43D0" w:rsidP="008905D2">
      <w:pPr>
        <w:spacing w:line="360" w:lineRule="auto"/>
        <w:rPr>
          <w:b/>
        </w:rPr>
      </w:pPr>
      <w:r w:rsidRPr="001F292B">
        <w:rPr>
          <w:rFonts w:hint="eastAsia"/>
          <w:b/>
        </w:rPr>
        <w:t>会计主体：</w:t>
      </w:r>
      <w:r w:rsidR="008905D2" w:rsidRPr="001F292B">
        <w:rPr>
          <w:b/>
          <w:kern w:val="0"/>
          <w:szCs w:val="21"/>
        </w:rPr>
        <w:t>大成景祥分级债券型证券投资基金</w:t>
      </w:r>
    </w:p>
    <w:p w:rsidR="003A43D0" w:rsidRPr="001F292B" w:rsidRDefault="003A43D0" w:rsidP="008905D2">
      <w:pPr>
        <w:spacing w:line="360" w:lineRule="auto"/>
        <w:rPr>
          <w:b/>
        </w:rPr>
      </w:pPr>
      <w:r w:rsidRPr="001F292B">
        <w:rPr>
          <w:rFonts w:hint="eastAsia"/>
          <w:b/>
        </w:rPr>
        <w:t>报告截止日：</w:t>
      </w:r>
      <w:r w:rsidRPr="001F292B">
        <w:rPr>
          <w:rFonts w:hint="eastAsia"/>
          <w:b/>
        </w:rPr>
        <w:t xml:space="preserve"> 2016 </w:t>
      </w:r>
      <w:r w:rsidRPr="001F292B">
        <w:rPr>
          <w:rFonts w:hint="eastAsia"/>
          <w:b/>
        </w:rPr>
        <w:t>年</w:t>
      </w:r>
      <w:r w:rsidR="008905D2" w:rsidRPr="001F292B">
        <w:rPr>
          <w:rFonts w:hint="eastAsia"/>
          <w:b/>
        </w:rPr>
        <w:t>11</w:t>
      </w:r>
      <w:r w:rsidRPr="001F292B">
        <w:rPr>
          <w:rFonts w:hint="eastAsia"/>
          <w:b/>
        </w:rPr>
        <w:t>月</w:t>
      </w:r>
      <w:r w:rsidRPr="001F292B">
        <w:rPr>
          <w:rFonts w:hint="eastAsia"/>
          <w:b/>
        </w:rPr>
        <w:t xml:space="preserve"> 18 </w:t>
      </w:r>
      <w:r w:rsidRPr="001F292B">
        <w:rPr>
          <w:rFonts w:hint="eastAsia"/>
          <w:b/>
        </w:rPr>
        <w:t>日</w:t>
      </w:r>
      <w:r w:rsidR="008905D2" w:rsidRPr="001F292B">
        <w:rPr>
          <w:rFonts w:hint="eastAsia"/>
          <w:b/>
        </w:rPr>
        <w:t>（基金合同到期日）</w:t>
      </w:r>
    </w:p>
    <w:p w:rsidR="003A43D0" w:rsidRDefault="008905D2" w:rsidP="008905D2">
      <w:pPr>
        <w:spacing w:line="360" w:lineRule="auto"/>
        <w:jc w:val="right"/>
      </w:pPr>
      <w:r>
        <w:rPr>
          <w:rFonts w:hint="eastAsia"/>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2126"/>
        <w:gridCol w:w="2410"/>
        <w:gridCol w:w="1843"/>
      </w:tblGrid>
      <w:tr w:rsidR="00CB2D30" w:rsidRPr="005D409A" w:rsidTr="00CB2D30">
        <w:trPr>
          <w:trHeight w:val="5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B2D30" w:rsidRPr="005D409A" w:rsidRDefault="00CB2D30" w:rsidP="003260A3">
            <w:pPr>
              <w:pStyle w:val="a4"/>
              <w:jc w:val="center"/>
              <w:rPr>
                <w:rFonts w:ascii="Times New Roman" w:hAnsi="Times New Roman"/>
                <w:b/>
                <w:kern w:val="2"/>
                <w:sz w:val="21"/>
                <w:szCs w:val="21"/>
              </w:rPr>
            </w:pPr>
            <w:r w:rsidRPr="005D409A">
              <w:rPr>
                <w:rFonts w:ascii="Times New Roman" w:hAnsi="Times New Roman"/>
                <w:b/>
                <w:kern w:val="2"/>
                <w:sz w:val="21"/>
                <w:szCs w:val="21"/>
              </w:rPr>
              <w:t>资</w:t>
            </w:r>
            <w:r w:rsidRPr="005D409A">
              <w:rPr>
                <w:rFonts w:ascii="Times New Roman" w:hAnsi="Times New Roman"/>
                <w:b/>
                <w:kern w:val="2"/>
                <w:sz w:val="21"/>
                <w:szCs w:val="21"/>
              </w:rPr>
              <w:t xml:space="preserve"> </w:t>
            </w:r>
            <w:r w:rsidRPr="005D409A">
              <w:rPr>
                <w:rFonts w:ascii="Times New Roman" w:hAnsi="Times New Roman"/>
                <w:b/>
                <w:kern w:val="2"/>
                <w:sz w:val="21"/>
                <w:szCs w:val="21"/>
              </w:rPr>
              <w:t>产</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B2D30" w:rsidRPr="005D409A" w:rsidRDefault="00CB2D30" w:rsidP="003260A3">
            <w:pPr>
              <w:pStyle w:val="a4"/>
              <w:spacing w:before="0" w:beforeAutospacing="0" w:after="0" w:afterAutospacing="0"/>
              <w:jc w:val="center"/>
              <w:rPr>
                <w:rFonts w:ascii="Times New Roman" w:hAnsi="Times New Roman"/>
                <w:b/>
                <w:kern w:val="2"/>
                <w:sz w:val="21"/>
                <w:szCs w:val="21"/>
              </w:rPr>
            </w:pPr>
            <w:r>
              <w:rPr>
                <w:rFonts w:ascii="Times New Roman" w:hAnsi="Times New Roman" w:hint="eastAsia"/>
                <w:b/>
                <w:kern w:val="2"/>
                <w:sz w:val="21"/>
                <w:szCs w:val="21"/>
              </w:rPr>
              <w:t>期末余额</w:t>
            </w:r>
          </w:p>
        </w:tc>
        <w:tc>
          <w:tcPr>
            <w:tcW w:w="2410" w:type="dxa"/>
            <w:shd w:val="clear" w:color="auto" w:fill="auto"/>
            <w:vAlign w:val="center"/>
          </w:tcPr>
          <w:p w:rsidR="00CB2D30" w:rsidRPr="005D409A" w:rsidRDefault="00CB2D30" w:rsidP="003260A3">
            <w:pPr>
              <w:pStyle w:val="a4"/>
              <w:jc w:val="center"/>
              <w:rPr>
                <w:rFonts w:ascii="Times New Roman" w:hAnsi="Times New Roman"/>
                <w:b/>
                <w:kern w:val="2"/>
                <w:sz w:val="21"/>
                <w:szCs w:val="21"/>
              </w:rPr>
            </w:pPr>
            <w:r w:rsidRPr="005D409A">
              <w:rPr>
                <w:rFonts w:ascii="Times New Roman" w:hAnsi="Times New Roman"/>
                <w:b/>
                <w:kern w:val="2"/>
                <w:sz w:val="21"/>
                <w:szCs w:val="21"/>
              </w:rPr>
              <w:t>负债和所有者权益</w:t>
            </w:r>
          </w:p>
        </w:tc>
        <w:tc>
          <w:tcPr>
            <w:tcW w:w="1843" w:type="dxa"/>
            <w:shd w:val="clear" w:color="auto" w:fill="auto"/>
            <w:vAlign w:val="center"/>
          </w:tcPr>
          <w:p w:rsidR="00CB2D30" w:rsidRPr="005D409A" w:rsidRDefault="00CB2D30" w:rsidP="003260A3">
            <w:pPr>
              <w:pStyle w:val="a4"/>
              <w:spacing w:before="0" w:beforeAutospacing="0" w:after="0" w:afterAutospacing="0"/>
              <w:jc w:val="center"/>
              <w:rPr>
                <w:rFonts w:ascii="Times New Roman" w:hAnsi="Times New Roman"/>
                <w:b/>
                <w:kern w:val="2"/>
                <w:sz w:val="21"/>
                <w:szCs w:val="21"/>
              </w:rPr>
            </w:pPr>
            <w:r>
              <w:rPr>
                <w:rFonts w:ascii="Times New Roman" w:hAnsi="Times New Roman" w:hint="eastAsia"/>
                <w:b/>
                <w:kern w:val="2"/>
                <w:sz w:val="21"/>
                <w:szCs w:val="21"/>
              </w:rPr>
              <w:t>期末余额</w:t>
            </w:r>
          </w:p>
        </w:tc>
      </w:tr>
      <w:tr w:rsidR="00CB2D30" w:rsidRPr="005D409A" w:rsidTr="00CB2D30">
        <w:trPr>
          <w:trHeight w:val="253"/>
        </w:trPr>
        <w:tc>
          <w:tcPr>
            <w:tcW w:w="1985" w:type="dxa"/>
            <w:tcBorders>
              <w:top w:val="single" w:sz="4" w:space="0" w:color="auto"/>
              <w:left w:val="single" w:sz="4" w:space="0" w:color="auto"/>
              <w:bottom w:val="single" w:sz="4" w:space="0" w:color="auto"/>
              <w:right w:val="single" w:sz="4" w:space="0" w:color="auto"/>
            </w:tcBorders>
            <w:vAlign w:val="center"/>
          </w:tcPr>
          <w:p w:rsidR="00CB2D30" w:rsidRPr="005D409A" w:rsidRDefault="00CB2D30" w:rsidP="003260A3">
            <w:pPr>
              <w:pStyle w:val="a4"/>
              <w:rPr>
                <w:rFonts w:ascii="Times New Roman" w:hAnsi="Times New Roman"/>
                <w:b/>
                <w:kern w:val="2"/>
                <w:sz w:val="21"/>
                <w:szCs w:val="21"/>
              </w:rPr>
            </w:pPr>
            <w:r w:rsidRPr="005D409A">
              <w:rPr>
                <w:rFonts w:ascii="Times New Roman" w:hAnsi="Times New Roman"/>
                <w:b/>
                <w:kern w:val="2"/>
                <w:sz w:val="21"/>
                <w:szCs w:val="21"/>
              </w:rPr>
              <w:t>资</w:t>
            </w:r>
            <w:r w:rsidRPr="005D409A">
              <w:rPr>
                <w:rFonts w:ascii="Times New Roman" w:hAnsi="Times New Roman"/>
                <w:b/>
                <w:kern w:val="2"/>
                <w:sz w:val="21"/>
                <w:szCs w:val="21"/>
              </w:rPr>
              <w:t xml:space="preserve"> </w:t>
            </w:r>
            <w:r w:rsidRPr="005D409A">
              <w:rPr>
                <w:rFonts w:ascii="Times New Roman" w:hAnsi="Times New Roman"/>
                <w:b/>
                <w:kern w:val="2"/>
                <w:sz w:val="21"/>
                <w:szCs w:val="21"/>
              </w:rPr>
              <w:t>产：</w:t>
            </w:r>
          </w:p>
        </w:tc>
        <w:tc>
          <w:tcPr>
            <w:tcW w:w="2126" w:type="dxa"/>
            <w:tcBorders>
              <w:top w:val="single" w:sz="4" w:space="0" w:color="auto"/>
              <w:left w:val="single" w:sz="4" w:space="0" w:color="auto"/>
              <w:bottom w:val="single" w:sz="4" w:space="0" w:color="auto"/>
              <w:right w:val="single" w:sz="4" w:space="0" w:color="auto"/>
            </w:tcBorders>
          </w:tcPr>
          <w:p w:rsidR="00CB2D30" w:rsidRPr="005D409A" w:rsidRDefault="00CB2D30" w:rsidP="003260A3">
            <w:pPr>
              <w:pStyle w:val="a4"/>
              <w:jc w:val="right"/>
              <w:rPr>
                <w:rFonts w:ascii="Times New Roman" w:hAnsi="Times New Roman"/>
                <w:kern w:val="2"/>
                <w:sz w:val="21"/>
                <w:szCs w:val="21"/>
              </w:rPr>
            </w:pPr>
          </w:p>
        </w:tc>
        <w:tc>
          <w:tcPr>
            <w:tcW w:w="2410" w:type="dxa"/>
            <w:vAlign w:val="center"/>
          </w:tcPr>
          <w:p w:rsidR="00CB2D30" w:rsidRPr="005D409A" w:rsidRDefault="00CB2D30" w:rsidP="003260A3">
            <w:pPr>
              <w:pStyle w:val="a4"/>
              <w:rPr>
                <w:rFonts w:ascii="Times New Roman" w:hAnsi="Times New Roman"/>
                <w:b/>
                <w:kern w:val="2"/>
                <w:sz w:val="21"/>
                <w:szCs w:val="21"/>
              </w:rPr>
            </w:pPr>
            <w:r w:rsidRPr="005D409A">
              <w:rPr>
                <w:rFonts w:ascii="Times New Roman" w:hAnsi="Times New Roman"/>
                <w:b/>
                <w:kern w:val="2"/>
                <w:sz w:val="21"/>
                <w:szCs w:val="21"/>
              </w:rPr>
              <w:t>负</w:t>
            </w:r>
            <w:r w:rsidRPr="005D409A">
              <w:rPr>
                <w:rFonts w:ascii="Times New Roman" w:hAnsi="Times New Roman"/>
                <w:b/>
                <w:kern w:val="2"/>
                <w:sz w:val="21"/>
                <w:szCs w:val="21"/>
              </w:rPr>
              <w:t xml:space="preserve"> </w:t>
            </w:r>
            <w:r w:rsidRPr="005D409A">
              <w:rPr>
                <w:rFonts w:ascii="Times New Roman" w:hAnsi="Times New Roman"/>
                <w:b/>
                <w:kern w:val="2"/>
                <w:sz w:val="21"/>
                <w:szCs w:val="21"/>
              </w:rPr>
              <w:t>债：</w:t>
            </w:r>
          </w:p>
        </w:tc>
        <w:tc>
          <w:tcPr>
            <w:tcW w:w="1843" w:type="dxa"/>
          </w:tcPr>
          <w:p w:rsidR="00CB2D30" w:rsidRPr="005D409A" w:rsidRDefault="00CB2D30" w:rsidP="003260A3">
            <w:pPr>
              <w:pStyle w:val="a4"/>
              <w:jc w:val="right"/>
              <w:rPr>
                <w:rFonts w:ascii="Times New Roman" w:hAnsi="Times New Roman"/>
                <w:kern w:val="2"/>
                <w:sz w:val="21"/>
                <w:szCs w:val="21"/>
              </w:rPr>
            </w:pPr>
          </w:p>
        </w:tc>
      </w:tr>
      <w:tr w:rsidR="00EF3B56" w:rsidRPr="005D409A" w:rsidTr="00055A29">
        <w:trPr>
          <w:trHeight w:val="253"/>
        </w:trPr>
        <w:tc>
          <w:tcPr>
            <w:tcW w:w="1985" w:type="dxa"/>
            <w:tcBorders>
              <w:top w:val="single" w:sz="4" w:space="0" w:color="auto"/>
              <w:left w:val="single" w:sz="4" w:space="0" w:color="auto"/>
              <w:bottom w:val="single" w:sz="4" w:space="0" w:color="auto"/>
              <w:right w:val="single" w:sz="4" w:space="0" w:color="auto"/>
            </w:tcBorders>
          </w:tcPr>
          <w:p w:rsidR="00EF3B56" w:rsidRPr="005D409A" w:rsidRDefault="00EF3B56" w:rsidP="003260A3">
            <w:pPr>
              <w:pStyle w:val="a5"/>
              <w:rPr>
                <w:szCs w:val="21"/>
              </w:rPr>
            </w:pPr>
            <w:r>
              <w:rPr>
                <w:rFonts w:hint="eastAsia"/>
                <w:color w:val="000000"/>
                <w:sz w:val="22"/>
                <w:szCs w:val="22"/>
              </w:rPr>
              <w:t>银行存款</w:t>
            </w:r>
          </w:p>
        </w:tc>
        <w:tc>
          <w:tcPr>
            <w:tcW w:w="2126" w:type="dxa"/>
            <w:tcBorders>
              <w:top w:val="single" w:sz="4" w:space="0" w:color="auto"/>
              <w:left w:val="single" w:sz="4" w:space="0" w:color="auto"/>
              <w:bottom w:val="single" w:sz="4" w:space="0" w:color="auto"/>
              <w:right w:val="single" w:sz="4" w:space="0" w:color="auto"/>
            </w:tcBorders>
            <w:vAlign w:val="bottom"/>
          </w:tcPr>
          <w:p w:rsidR="00EF3B56" w:rsidRPr="005D409A" w:rsidRDefault="00EF3B56" w:rsidP="003260A3">
            <w:pPr>
              <w:jc w:val="right"/>
              <w:rPr>
                <w:kern w:val="0"/>
                <w:szCs w:val="21"/>
              </w:rPr>
            </w:pPr>
            <w:r>
              <w:rPr>
                <w:rFonts w:hint="eastAsia"/>
                <w:color w:val="000000"/>
                <w:sz w:val="22"/>
                <w:szCs w:val="22"/>
              </w:rPr>
              <w:t>2,150,400,674.45</w:t>
            </w:r>
          </w:p>
        </w:tc>
        <w:tc>
          <w:tcPr>
            <w:tcW w:w="2410" w:type="dxa"/>
          </w:tcPr>
          <w:p w:rsidR="00EF3B56" w:rsidRPr="005D409A" w:rsidRDefault="00EF3B56" w:rsidP="003260A3">
            <w:pPr>
              <w:pStyle w:val="a5"/>
              <w:rPr>
                <w:szCs w:val="21"/>
              </w:rPr>
            </w:pPr>
            <w:r>
              <w:rPr>
                <w:rFonts w:hint="eastAsia"/>
                <w:color w:val="000000"/>
                <w:sz w:val="22"/>
                <w:szCs w:val="22"/>
              </w:rPr>
              <w:t>短期借款</w:t>
            </w:r>
          </w:p>
        </w:tc>
        <w:tc>
          <w:tcPr>
            <w:tcW w:w="1843" w:type="dxa"/>
            <w:vAlign w:val="bottom"/>
          </w:tcPr>
          <w:p w:rsidR="00EF3B56" w:rsidRPr="005D409A" w:rsidRDefault="001662E8" w:rsidP="003260A3">
            <w:pPr>
              <w:jc w:val="right"/>
              <w:rPr>
                <w:kern w:val="0"/>
                <w:szCs w:val="21"/>
              </w:rPr>
            </w:pPr>
            <w:r>
              <w:rPr>
                <w:rFonts w:hint="eastAsia"/>
                <w:color w:val="000000"/>
                <w:sz w:val="22"/>
                <w:szCs w:val="22"/>
              </w:rPr>
              <w:t>-</w:t>
            </w:r>
            <w:r w:rsidR="00EF3B56">
              <w:rPr>
                <w:rFonts w:hint="eastAsia"/>
                <w:color w:val="000000"/>
                <w:sz w:val="22"/>
                <w:szCs w:val="22"/>
              </w:rPr>
              <w:t xml:space="preserve">　</w:t>
            </w:r>
          </w:p>
        </w:tc>
      </w:tr>
      <w:tr w:rsidR="00EF3B56" w:rsidRPr="005D409A" w:rsidTr="00055A29">
        <w:trPr>
          <w:trHeight w:val="267"/>
        </w:trPr>
        <w:tc>
          <w:tcPr>
            <w:tcW w:w="1985" w:type="dxa"/>
            <w:tcBorders>
              <w:top w:val="single" w:sz="4" w:space="0" w:color="auto"/>
              <w:left w:val="single" w:sz="4" w:space="0" w:color="auto"/>
              <w:bottom w:val="single" w:sz="4" w:space="0" w:color="auto"/>
              <w:right w:val="single" w:sz="4" w:space="0" w:color="auto"/>
            </w:tcBorders>
          </w:tcPr>
          <w:p w:rsidR="00EF3B56" w:rsidRPr="005D409A" w:rsidRDefault="00EF3B56" w:rsidP="003260A3">
            <w:pPr>
              <w:pStyle w:val="a5"/>
              <w:rPr>
                <w:szCs w:val="21"/>
              </w:rPr>
            </w:pPr>
            <w:r>
              <w:rPr>
                <w:rFonts w:hint="eastAsia"/>
                <w:color w:val="000000"/>
                <w:sz w:val="22"/>
                <w:szCs w:val="22"/>
              </w:rPr>
              <w:t>结算备付金</w:t>
            </w:r>
          </w:p>
        </w:tc>
        <w:tc>
          <w:tcPr>
            <w:tcW w:w="2126" w:type="dxa"/>
            <w:tcBorders>
              <w:top w:val="single" w:sz="4" w:space="0" w:color="auto"/>
              <w:left w:val="single" w:sz="4" w:space="0" w:color="auto"/>
              <w:bottom w:val="single" w:sz="4" w:space="0" w:color="auto"/>
              <w:right w:val="single" w:sz="4" w:space="0" w:color="auto"/>
            </w:tcBorders>
            <w:vAlign w:val="bottom"/>
          </w:tcPr>
          <w:p w:rsidR="00EF3B56" w:rsidRPr="005D409A" w:rsidRDefault="00EF3B56" w:rsidP="003260A3">
            <w:pPr>
              <w:jc w:val="right"/>
              <w:rPr>
                <w:kern w:val="0"/>
                <w:szCs w:val="21"/>
              </w:rPr>
            </w:pPr>
            <w:r>
              <w:rPr>
                <w:rFonts w:hint="eastAsia"/>
                <w:color w:val="000000"/>
                <w:sz w:val="22"/>
                <w:szCs w:val="22"/>
              </w:rPr>
              <w:t>456,384.15</w:t>
            </w:r>
          </w:p>
        </w:tc>
        <w:tc>
          <w:tcPr>
            <w:tcW w:w="2410" w:type="dxa"/>
          </w:tcPr>
          <w:p w:rsidR="00EF3B56" w:rsidRPr="005D409A" w:rsidRDefault="00EF3B56" w:rsidP="003260A3">
            <w:pPr>
              <w:pStyle w:val="a5"/>
              <w:rPr>
                <w:szCs w:val="21"/>
              </w:rPr>
            </w:pPr>
            <w:r>
              <w:rPr>
                <w:rFonts w:hint="eastAsia"/>
                <w:color w:val="000000"/>
                <w:sz w:val="22"/>
                <w:szCs w:val="22"/>
              </w:rPr>
              <w:t>交易性金融负债</w:t>
            </w:r>
          </w:p>
        </w:tc>
        <w:tc>
          <w:tcPr>
            <w:tcW w:w="1843" w:type="dxa"/>
            <w:vAlign w:val="bottom"/>
          </w:tcPr>
          <w:p w:rsidR="00EF3B56" w:rsidRPr="005D409A" w:rsidRDefault="001662E8" w:rsidP="003260A3">
            <w:pPr>
              <w:jc w:val="right"/>
              <w:rPr>
                <w:kern w:val="0"/>
                <w:szCs w:val="21"/>
              </w:rPr>
            </w:pPr>
            <w:r>
              <w:rPr>
                <w:rFonts w:hint="eastAsia"/>
                <w:color w:val="000000"/>
                <w:sz w:val="22"/>
                <w:szCs w:val="22"/>
              </w:rPr>
              <w:t>-</w:t>
            </w:r>
            <w:r w:rsidR="00EF3B56">
              <w:rPr>
                <w:rFonts w:hint="eastAsia"/>
                <w:color w:val="000000"/>
                <w:sz w:val="22"/>
                <w:szCs w:val="22"/>
              </w:rPr>
              <w:t xml:space="preserve">　</w:t>
            </w:r>
          </w:p>
        </w:tc>
      </w:tr>
      <w:tr w:rsidR="00EF3B56" w:rsidRPr="005D409A" w:rsidTr="00055A29">
        <w:trPr>
          <w:trHeight w:val="253"/>
        </w:trPr>
        <w:tc>
          <w:tcPr>
            <w:tcW w:w="1985" w:type="dxa"/>
            <w:tcBorders>
              <w:top w:val="single" w:sz="4" w:space="0" w:color="auto"/>
              <w:left w:val="single" w:sz="4" w:space="0" w:color="auto"/>
              <w:bottom w:val="single" w:sz="4" w:space="0" w:color="auto"/>
              <w:right w:val="single" w:sz="4" w:space="0" w:color="auto"/>
            </w:tcBorders>
          </w:tcPr>
          <w:p w:rsidR="00EF3B56" w:rsidRPr="005D409A" w:rsidRDefault="00EF3B56" w:rsidP="003260A3">
            <w:pPr>
              <w:pStyle w:val="a5"/>
              <w:rPr>
                <w:szCs w:val="21"/>
              </w:rPr>
            </w:pPr>
            <w:r>
              <w:rPr>
                <w:rFonts w:hint="eastAsia"/>
                <w:color w:val="000000"/>
                <w:sz w:val="22"/>
                <w:szCs w:val="22"/>
              </w:rPr>
              <w:t>存出保证金</w:t>
            </w:r>
          </w:p>
        </w:tc>
        <w:tc>
          <w:tcPr>
            <w:tcW w:w="2126" w:type="dxa"/>
            <w:tcBorders>
              <w:top w:val="single" w:sz="4" w:space="0" w:color="auto"/>
              <w:left w:val="single" w:sz="4" w:space="0" w:color="auto"/>
              <w:bottom w:val="single" w:sz="4" w:space="0" w:color="auto"/>
              <w:right w:val="single" w:sz="4" w:space="0" w:color="auto"/>
            </w:tcBorders>
            <w:vAlign w:val="bottom"/>
          </w:tcPr>
          <w:p w:rsidR="00EF3B56" w:rsidRPr="005D409A" w:rsidRDefault="00EF3B56" w:rsidP="003260A3">
            <w:pPr>
              <w:jc w:val="right"/>
              <w:rPr>
                <w:kern w:val="0"/>
                <w:szCs w:val="21"/>
              </w:rPr>
            </w:pPr>
            <w:r>
              <w:rPr>
                <w:rFonts w:hint="eastAsia"/>
                <w:color w:val="000000"/>
                <w:sz w:val="22"/>
                <w:szCs w:val="22"/>
              </w:rPr>
              <w:t>23,287.66</w:t>
            </w:r>
          </w:p>
        </w:tc>
        <w:tc>
          <w:tcPr>
            <w:tcW w:w="2410" w:type="dxa"/>
          </w:tcPr>
          <w:p w:rsidR="00EF3B56" w:rsidRPr="005D409A" w:rsidRDefault="00EF3B56" w:rsidP="003260A3">
            <w:pPr>
              <w:pStyle w:val="a5"/>
              <w:rPr>
                <w:szCs w:val="21"/>
              </w:rPr>
            </w:pPr>
            <w:r>
              <w:rPr>
                <w:rFonts w:hint="eastAsia"/>
                <w:color w:val="000000"/>
                <w:sz w:val="22"/>
                <w:szCs w:val="22"/>
              </w:rPr>
              <w:t>衍生金融负债</w:t>
            </w:r>
          </w:p>
        </w:tc>
        <w:tc>
          <w:tcPr>
            <w:tcW w:w="1843" w:type="dxa"/>
            <w:vAlign w:val="bottom"/>
          </w:tcPr>
          <w:p w:rsidR="00EF3B56" w:rsidRPr="005D409A" w:rsidRDefault="001662E8" w:rsidP="003260A3">
            <w:pPr>
              <w:jc w:val="right"/>
              <w:rPr>
                <w:kern w:val="0"/>
                <w:szCs w:val="21"/>
              </w:rPr>
            </w:pPr>
            <w:r>
              <w:rPr>
                <w:rFonts w:hint="eastAsia"/>
                <w:color w:val="000000"/>
                <w:sz w:val="22"/>
                <w:szCs w:val="22"/>
              </w:rPr>
              <w:t>-</w:t>
            </w:r>
            <w:r w:rsidR="00EF3B56">
              <w:rPr>
                <w:rFonts w:hint="eastAsia"/>
                <w:color w:val="000000"/>
                <w:sz w:val="22"/>
                <w:szCs w:val="22"/>
              </w:rPr>
              <w:t xml:space="preserve">　</w:t>
            </w:r>
          </w:p>
        </w:tc>
      </w:tr>
      <w:tr w:rsidR="00EF3B56" w:rsidRPr="005D409A" w:rsidTr="00055A29">
        <w:trPr>
          <w:trHeight w:val="253"/>
        </w:trPr>
        <w:tc>
          <w:tcPr>
            <w:tcW w:w="1985" w:type="dxa"/>
            <w:tcBorders>
              <w:top w:val="single" w:sz="4" w:space="0" w:color="auto"/>
              <w:left w:val="single" w:sz="4" w:space="0" w:color="auto"/>
              <w:bottom w:val="single" w:sz="4" w:space="0" w:color="auto"/>
              <w:right w:val="single" w:sz="4" w:space="0" w:color="auto"/>
            </w:tcBorders>
          </w:tcPr>
          <w:p w:rsidR="00EF3B56" w:rsidRPr="005D409A" w:rsidRDefault="00EF3B56" w:rsidP="003260A3">
            <w:pPr>
              <w:pStyle w:val="a5"/>
              <w:rPr>
                <w:szCs w:val="21"/>
              </w:rPr>
            </w:pPr>
            <w:r>
              <w:rPr>
                <w:rFonts w:hint="eastAsia"/>
                <w:color w:val="000000"/>
                <w:sz w:val="22"/>
                <w:szCs w:val="22"/>
              </w:rPr>
              <w:t>交易性金融资产</w:t>
            </w:r>
          </w:p>
        </w:tc>
        <w:tc>
          <w:tcPr>
            <w:tcW w:w="2126" w:type="dxa"/>
            <w:tcBorders>
              <w:top w:val="single" w:sz="4" w:space="0" w:color="auto"/>
              <w:left w:val="single" w:sz="4" w:space="0" w:color="auto"/>
              <w:bottom w:val="single" w:sz="4" w:space="0" w:color="auto"/>
              <w:right w:val="single" w:sz="4" w:space="0" w:color="auto"/>
            </w:tcBorders>
            <w:vAlign w:val="bottom"/>
          </w:tcPr>
          <w:p w:rsidR="00EF3B56" w:rsidRPr="005D409A" w:rsidRDefault="00EF3B56" w:rsidP="003260A3">
            <w:pPr>
              <w:jc w:val="right"/>
              <w:rPr>
                <w:kern w:val="0"/>
                <w:szCs w:val="21"/>
              </w:rPr>
            </w:pPr>
            <w:r>
              <w:rPr>
                <w:rFonts w:hint="eastAsia"/>
                <w:color w:val="000000"/>
                <w:sz w:val="22"/>
                <w:szCs w:val="22"/>
              </w:rPr>
              <w:t>10,938,622.38</w:t>
            </w:r>
          </w:p>
        </w:tc>
        <w:tc>
          <w:tcPr>
            <w:tcW w:w="2410" w:type="dxa"/>
          </w:tcPr>
          <w:p w:rsidR="00EF3B56" w:rsidRPr="005D409A" w:rsidRDefault="00EF3B56" w:rsidP="003260A3">
            <w:pPr>
              <w:pStyle w:val="a5"/>
              <w:rPr>
                <w:szCs w:val="21"/>
              </w:rPr>
            </w:pPr>
            <w:r>
              <w:rPr>
                <w:rFonts w:hint="eastAsia"/>
                <w:color w:val="000000"/>
                <w:sz w:val="22"/>
                <w:szCs w:val="22"/>
              </w:rPr>
              <w:t>卖出回购金融资产款</w:t>
            </w:r>
          </w:p>
        </w:tc>
        <w:tc>
          <w:tcPr>
            <w:tcW w:w="1843" w:type="dxa"/>
            <w:vAlign w:val="bottom"/>
          </w:tcPr>
          <w:p w:rsidR="00EF3B56" w:rsidRPr="005D409A" w:rsidRDefault="001662E8" w:rsidP="003260A3">
            <w:pPr>
              <w:jc w:val="right"/>
              <w:rPr>
                <w:kern w:val="0"/>
                <w:szCs w:val="21"/>
              </w:rPr>
            </w:pPr>
            <w:r>
              <w:rPr>
                <w:rFonts w:hint="eastAsia"/>
                <w:color w:val="000000"/>
                <w:sz w:val="22"/>
                <w:szCs w:val="22"/>
              </w:rPr>
              <w:t>-</w:t>
            </w:r>
            <w:r w:rsidR="00EF3B56">
              <w:rPr>
                <w:rFonts w:hint="eastAsia"/>
                <w:color w:val="000000"/>
                <w:sz w:val="22"/>
                <w:szCs w:val="22"/>
              </w:rPr>
              <w:t xml:space="preserve">　</w:t>
            </w:r>
          </w:p>
        </w:tc>
      </w:tr>
      <w:tr w:rsidR="00EF3B56" w:rsidRPr="005D409A" w:rsidTr="00055A29">
        <w:trPr>
          <w:trHeight w:val="253"/>
        </w:trPr>
        <w:tc>
          <w:tcPr>
            <w:tcW w:w="1985" w:type="dxa"/>
            <w:tcBorders>
              <w:top w:val="single" w:sz="4" w:space="0" w:color="auto"/>
              <w:left w:val="single" w:sz="4" w:space="0" w:color="auto"/>
              <w:bottom w:val="single" w:sz="4" w:space="0" w:color="auto"/>
              <w:right w:val="single" w:sz="4" w:space="0" w:color="auto"/>
            </w:tcBorders>
          </w:tcPr>
          <w:p w:rsidR="00EF3B56" w:rsidRPr="005D409A" w:rsidRDefault="00EF3B56" w:rsidP="003260A3">
            <w:pPr>
              <w:pStyle w:val="a5"/>
              <w:rPr>
                <w:szCs w:val="21"/>
              </w:rPr>
            </w:pPr>
            <w:r>
              <w:rPr>
                <w:rFonts w:hint="eastAsia"/>
                <w:color w:val="000000"/>
                <w:sz w:val="22"/>
                <w:szCs w:val="22"/>
              </w:rPr>
              <w:t>其中：股票投资</w:t>
            </w:r>
          </w:p>
        </w:tc>
        <w:tc>
          <w:tcPr>
            <w:tcW w:w="2126" w:type="dxa"/>
            <w:tcBorders>
              <w:top w:val="single" w:sz="4" w:space="0" w:color="auto"/>
              <w:left w:val="single" w:sz="4" w:space="0" w:color="auto"/>
              <w:bottom w:val="single" w:sz="4" w:space="0" w:color="auto"/>
              <w:right w:val="single" w:sz="4" w:space="0" w:color="auto"/>
            </w:tcBorders>
            <w:vAlign w:val="bottom"/>
          </w:tcPr>
          <w:p w:rsidR="00EF3B56" w:rsidRPr="005D409A" w:rsidRDefault="00EF3B56" w:rsidP="003260A3">
            <w:pPr>
              <w:jc w:val="right"/>
              <w:rPr>
                <w:kern w:val="0"/>
                <w:szCs w:val="21"/>
              </w:rPr>
            </w:pPr>
            <w:r>
              <w:rPr>
                <w:rFonts w:hint="eastAsia"/>
                <w:color w:val="000000"/>
                <w:sz w:val="22"/>
                <w:szCs w:val="22"/>
              </w:rPr>
              <w:t>-</w:t>
            </w:r>
            <w:r>
              <w:rPr>
                <w:rFonts w:hint="eastAsia"/>
                <w:color w:val="000000"/>
                <w:sz w:val="22"/>
                <w:szCs w:val="22"/>
              </w:rPr>
              <w:t xml:space="preserve">　</w:t>
            </w:r>
          </w:p>
        </w:tc>
        <w:tc>
          <w:tcPr>
            <w:tcW w:w="2410" w:type="dxa"/>
          </w:tcPr>
          <w:p w:rsidR="00EF3B56" w:rsidRPr="005D409A" w:rsidRDefault="00EF3B56" w:rsidP="003260A3">
            <w:pPr>
              <w:pStyle w:val="a5"/>
              <w:rPr>
                <w:szCs w:val="21"/>
              </w:rPr>
            </w:pPr>
            <w:r>
              <w:rPr>
                <w:rFonts w:hint="eastAsia"/>
                <w:color w:val="000000"/>
                <w:sz w:val="22"/>
                <w:szCs w:val="22"/>
              </w:rPr>
              <w:t>应付证券清算款</w:t>
            </w:r>
          </w:p>
        </w:tc>
        <w:tc>
          <w:tcPr>
            <w:tcW w:w="1843" w:type="dxa"/>
            <w:vAlign w:val="bottom"/>
          </w:tcPr>
          <w:p w:rsidR="00EF3B56" w:rsidRPr="005D409A" w:rsidRDefault="001662E8" w:rsidP="003260A3">
            <w:pPr>
              <w:jc w:val="right"/>
              <w:rPr>
                <w:kern w:val="0"/>
                <w:szCs w:val="21"/>
              </w:rPr>
            </w:pPr>
            <w:r>
              <w:rPr>
                <w:rFonts w:hint="eastAsia"/>
                <w:color w:val="000000"/>
                <w:sz w:val="22"/>
                <w:szCs w:val="22"/>
              </w:rPr>
              <w:t>-</w:t>
            </w:r>
            <w:r w:rsidR="00EF3B56">
              <w:rPr>
                <w:rFonts w:hint="eastAsia"/>
                <w:color w:val="000000"/>
                <w:sz w:val="22"/>
                <w:szCs w:val="22"/>
              </w:rPr>
              <w:t xml:space="preserve">　</w:t>
            </w:r>
          </w:p>
        </w:tc>
      </w:tr>
      <w:tr w:rsidR="00EF3B56" w:rsidRPr="005D409A" w:rsidTr="00055A29">
        <w:trPr>
          <w:trHeight w:val="253"/>
        </w:trPr>
        <w:tc>
          <w:tcPr>
            <w:tcW w:w="1985" w:type="dxa"/>
            <w:tcBorders>
              <w:top w:val="single" w:sz="4" w:space="0" w:color="auto"/>
              <w:left w:val="single" w:sz="4" w:space="0" w:color="auto"/>
              <w:bottom w:val="single" w:sz="4" w:space="0" w:color="auto"/>
              <w:right w:val="single" w:sz="4" w:space="0" w:color="auto"/>
            </w:tcBorders>
          </w:tcPr>
          <w:p w:rsidR="00EF3B56" w:rsidRPr="005D409A" w:rsidRDefault="00EF3B56" w:rsidP="00055A29">
            <w:pPr>
              <w:pStyle w:val="a4"/>
              <w:ind w:firstLineChars="300" w:firstLine="660"/>
              <w:rPr>
                <w:rFonts w:ascii="Times New Roman" w:hAnsi="Times New Roman"/>
                <w:kern w:val="2"/>
                <w:sz w:val="21"/>
                <w:szCs w:val="21"/>
              </w:rPr>
            </w:pPr>
            <w:r>
              <w:rPr>
                <w:rFonts w:hint="eastAsia"/>
                <w:color w:val="000000"/>
                <w:sz w:val="22"/>
                <w:szCs w:val="22"/>
              </w:rPr>
              <w:t>债券投资</w:t>
            </w:r>
          </w:p>
        </w:tc>
        <w:tc>
          <w:tcPr>
            <w:tcW w:w="2126" w:type="dxa"/>
            <w:tcBorders>
              <w:top w:val="single" w:sz="4" w:space="0" w:color="auto"/>
              <w:left w:val="single" w:sz="4" w:space="0" w:color="auto"/>
              <w:bottom w:val="single" w:sz="4" w:space="0" w:color="auto"/>
              <w:right w:val="single" w:sz="4" w:space="0" w:color="auto"/>
            </w:tcBorders>
            <w:vAlign w:val="bottom"/>
          </w:tcPr>
          <w:p w:rsidR="00EF3B56" w:rsidRPr="005D409A" w:rsidRDefault="00EF3B56" w:rsidP="003260A3">
            <w:pPr>
              <w:jc w:val="right"/>
              <w:rPr>
                <w:szCs w:val="21"/>
              </w:rPr>
            </w:pPr>
            <w:r>
              <w:rPr>
                <w:rFonts w:hint="eastAsia"/>
                <w:color w:val="000000"/>
                <w:sz w:val="22"/>
                <w:szCs w:val="22"/>
              </w:rPr>
              <w:t>10,938,622.38</w:t>
            </w:r>
          </w:p>
        </w:tc>
        <w:tc>
          <w:tcPr>
            <w:tcW w:w="2410" w:type="dxa"/>
          </w:tcPr>
          <w:p w:rsidR="00EF3B56" w:rsidRPr="005D409A" w:rsidRDefault="00EF3B56" w:rsidP="003260A3">
            <w:pPr>
              <w:pStyle w:val="a5"/>
              <w:rPr>
                <w:szCs w:val="21"/>
              </w:rPr>
            </w:pPr>
            <w:r>
              <w:rPr>
                <w:rFonts w:hint="eastAsia"/>
                <w:color w:val="000000"/>
                <w:sz w:val="22"/>
                <w:szCs w:val="22"/>
              </w:rPr>
              <w:t>应付赎回款</w:t>
            </w:r>
          </w:p>
        </w:tc>
        <w:tc>
          <w:tcPr>
            <w:tcW w:w="1843" w:type="dxa"/>
            <w:vAlign w:val="bottom"/>
          </w:tcPr>
          <w:p w:rsidR="00EF3B56" w:rsidRPr="005D409A" w:rsidRDefault="001662E8" w:rsidP="003260A3">
            <w:pPr>
              <w:jc w:val="right"/>
              <w:rPr>
                <w:kern w:val="0"/>
                <w:szCs w:val="21"/>
              </w:rPr>
            </w:pPr>
            <w:r>
              <w:rPr>
                <w:rFonts w:hint="eastAsia"/>
                <w:color w:val="000000"/>
                <w:sz w:val="22"/>
                <w:szCs w:val="22"/>
              </w:rPr>
              <w:t>-</w:t>
            </w:r>
            <w:r w:rsidR="00EF3B56">
              <w:rPr>
                <w:rFonts w:hint="eastAsia"/>
                <w:color w:val="000000"/>
                <w:sz w:val="22"/>
                <w:szCs w:val="22"/>
              </w:rPr>
              <w:t xml:space="preserve">　</w:t>
            </w:r>
          </w:p>
        </w:tc>
      </w:tr>
      <w:tr w:rsidR="00EF3B56" w:rsidRPr="005D409A" w:rsidTr="00055A29">
        <w:trPr>
          <w:trHeight w:val="288"/>
        </w:trPr>
        <w:tc>
          <w:tcPr>
            <w:tcW w:w="1985" w:type="dxa"/>
            <w:tcBorders>
              <w:top w:val="single" w:sz="4" w:space="0" w:color="auto"/>
              <w:left w:val="single" w:sz="4" w:space="0" w:color="auto"/>
              <w:bottom w:val="single" w:sz="4" w:space="0" w:color="auto"/>
              <w:right w:val="single" w:sz="4" w:space="0" w:color="auto"/>
            </w:tcBorders>
          </w:tcPr>
          <w:p w:rsidR="00EF3B56" w:rsidRPr="005D409A" w:rsidRDefault="00EF3B56" w:rsidP="00055A29">
            <w:pPr>
              <w:pStyle w:val="a4"/>
              <w:ind w:firstLineChars="300" w:firstLine="660"/>
              <w:rPr>
                <w:rFonts w:ascii="Times New Roman" w:hAnsi="Times New Roman"/>
                <w:kern w:val="2"/>
                <w:sz w:val="21"/>
                <w:szCs w:val="21"/>
              </w:rPr>
            </w:pPr>
            <w:r>
              <w:rPr>
                <w:rFonts w:hint="eastAsia"/>
                <w:color w:val="000000"/>
                <w:sz w:val="22"/>
                <w:szCs w:val="22"/>
              </w:rPr>
              <w:t>资产支持证券投资</w:t>
            </w:r>
          </w:p>
        </w:tc>
        <w:tc>
          <w:tcPr>
            <w:tcW w:w="2126" w:type="dxa"/>
            <w:tcBorders>
              <w:top w:val="single" w:sz="4" w:space="0" w:color="auto"/>
              <w:left w:val="single" w:sz="4" w:space="0" w:color="auto"/>
              <w:bottom w:val="single" w:sz="4" w:space="0" w:color="auto"/>
              <w:right w:val="single" w:sz="4" w:space="0" w:color="auto"/>
            </w:tcBorders>
            <w:vAlign w:val="bottom"/>
          </w:tcPr>
          <w:p w:rsidR="00EF3B56" w:rsidRPr="005D409A" w:rsidRDefault="00EF3B56" w:rsidP="003260A3">
            <w:pPr>
              <w:jc w:val="right"/>
              <w:rPr>
                <w:kern w:val="0"/>
                <w:szCs w:val="21"/>
              </w:rPr>
            </w:pPr>
            <w:r>
              <w:rPr>
                <w:rFonts w:hint="eastAsia"/>
                <w:color w:val="000000"/>
                <w:sz w:val="22"/>
                <w:szCs w:val="22"/>
              </w:rPr>
              <w:t>-</w:t>
            </w:r>
            <w:r>
              <w:rPr>
                <w:rFonts w:hint="eastAsia"/>
                <w:color w:val="000000"/>
                <w:sz w:val="22"/>
                <w:szCs w:val="22"/>
              </w:rPr>
              <w:t xml:space="preserve">　</w:t>
            </w:r>
          </w:p>
        </w:tc>
        <w:tc>
          <w:tcPr>
            <w:tcW w:w="2410" w:type="dxa"/>
          </w:tcPr>
          <w:p w:rsidR="00EF3B56" w:rsidRPr="005D409A" w:rsidRDefault="00EF3B56" w:rsidP="003260A3">
            <w:pPr>
              <w:pStyle w:val="a5"/>
              <w:rPr>
                <w:szCs w:val="21"/>
              </w:rPr>
            </w:pPr>
            <w:r>
              <w:rPr>
                <w:rFonts w:hint="eastAsia"/>
                <w:color w:val="000000"/>
                <w:sz w:val="22"/>
                <w:szCs w:val="22"/>
              </w:rPr>
              <w:t>应付管理人报酬</w:t>
            </w:r>
          </w:p>
        </w:tc>
        <w:tc>
          <w:tcPr>
            <w:tcW w:w="1843" w:type="dxa"/>
            <w:vAlign w:val="bottom"/>
          </w:tcPr>
          <w:p w:rsidR="00EF3B56" w:rsidRPr="005D409A" w:rsidRDefault="00EF3B56" w:rsidP="005A011A">
            <w:pPr>
              <w:jc w:val="right"/>
              <w:rPr>
                <w:kern w:val="0"/>
                <w:szCs w:val="21"/>
              </w:rPr>
            </w:pPr>
            <w:r>
              <w:rPr>
                <w:rFonts w:hint="eastAsia"/>
                <w:color w:val="000000"/>
                <w:sz w:val="22"/>
                <w:szCs w:val="22"/>
              </w:rPr>
              <w:t>1,179,765.93</w:t>
            </w:r>
          </w:p>
        </w:tc>
      </w:tr>
      <w:tr w:rsidR="00EF3B56" w:rsidRPr="005D409A" w:rsidTr="00055A29">
        <w:trPr>
          <w:trHeight w:val="267"/>
        </w:trPr>
        <w:tc>
          <w:tcPr>
            <w:tcW w:w="1985" w:type="dxa"/>
            <w:tcBorders>
              <w:top w:val="single" w:sz="4" w:space="0" w:color="auto"/>
              <w:left w:val="single" w:sz="4" w:space="0" w:color="auto"/>
              <w:bottom w:val="single" w:sz="4" w:space="0" w:color="auto"/>
              <w:right w:val="single" w:sz="4" w:space="0" w:color="auto"/>
            </w:tcBorders>
          </w:tcPr>
          <w:p w:rsidR="00EF3B56" w:rsidRPr="005D409A" w:rsidRDefault="00EF3B56" w:rsidP="00055A29">
            <w:pPr>
              <w:pStyle w:val="a4"/>
              <w:ind w:firstLineChars="300" w:firstLine="660"/>
              <w:rPr>
                <w:rFonts w:ascii="Times New Roman" w:hAnsi="Times New Roman"/>
                <w:kern w:val="2"/>
                <w:sz w:val="21"/>
                <w:szCs w:val="21"/>
              </w:rPr>
            </w:pPr>
            <w:r>
              <w:rPr>
                <w:rFonts w:hint="eastAsia"/>
                <w:color w:val="000000"/>
                <w:sz w:val="22"/>
                <w:szCs w:val="22"/>
              </w:rPr>
              <w:t>基金投资</w:t>
            </w:r>
          </w:p>
        </w:tc>
        <w:tc>
          <w:tcPr>
            <w:tcW w:w="2126" w:type="dxa"/>
            <w:tcBorders>
              <w:top w:val="single" w:sz="4" w:space="0" w:color="auto"/>
              <w:left w:val="single" w:sz="4" w:space="0" w:color="auto"/>
              <w:bottom w:val="single" w:sz="4" w:space="0" w:color="auto"/>
              <w:right w:val="single" w:sz="4" w:space="0" w:color="auto"/>
            </w:tcBorders>
            <w:vAlign w:val="bottom"/>
          </w:tcPr>
          <w:p w:rsidR="00EF3B56" w:rsidRPr="005D409A" w:rsidRDefault="00EF3B56" w:rsidP="003260A3">
            <w:pPr>
              <w:jc w:val="right"/>
              <w:rPr>
                <w:kern w:val="0"/>
                <w:szCs w:val="21"/>
              </w:rPr>
            </w:pPr>
            <w:r>
              <w:rPr>
                <w:rFonts w:hint="eastAsia"/>
                <w:color w:val="000000"/>
                <w:sz w:val="22"/>
                <w:szCs w:val="22"/>
              </w:rPr>
              <w:t>-</w:t>
            </w:r>
            <w:r>
              <w:rPr>
                <w:rFonts w:hint="eastAsia"/>
                <w:color w:val="000000"/>
                <w:sz w:val="22"/>
                <w:szCs w:val="22"/>
              </w:rPr>
              <w:t xml:space="preserve">　</w:t>
            </w:r>
          </w:p>
        </w:tc>
        <w:tc>
          <w:tcPr>
            <w:tcW w:w="2410" w:type="dxa"/>
          </w:tcPr>
          <w:p w:rsidR="00EF3B56" w:rsidRPr="005D409A" w:rsidRDefault="00EF3B56" w:rsidP="003260A3">
            <w:pPr>
              <w:pStyle w:val="a5"/>
              <w:rPr>
                <w:szCs w:val="21"/>
              </w:rPr>
            </w:pPr>
            <w:r>
              <w:rPr>
                <w:rFonts w:hint="eastAsia"/>
                <w:color w:val="000000"/>
                <w:sz w:val="22"/>
                <w:szCs w:val="22"/>
              </w:rPr>
              <w:t>应付托管费</w:t>
            </w:r>
          </w:p>
        </w:tc>
        <w:tc>
          <w:tcPr>
            <w:tcW w:w="1843" w:type="dxa"/>
            <w:vAlign w:val="bottom"/>
          </w:tcPr>
          <w:p w:rsidR="00EF3B56" w:rsidRPr="005D409A" w:rsidRDefault="00EF3B56" w:rsidP="003260A3">
            <w:pPr>
              <w:jc w:val="right"/>
              <w:rPr>
                <w:kern w:val="0"/>
                <w:szCs w:val="21"/>
              </w:rPr>
            </w:pPr>
            <w:r>
              <w:rPr>
                <w:rFonts w:hint="eastAsia"/>
                <w:color w:val="000000"/>
                <w:sz w:val="22"/>
                <w:szCs w:val="22"/>
              </w:rPr>
              <w:t>224,291.30</w:t>
            </w:r>
          </w:p>
        </w:tc>
      </w:tr>
      <w:tr w:rsidR="00EF3B56" w:rsidRPr="005D409A" w:rsidTr="00055A29">
        <w:trPr>
          <w:trHeight w:val="253"/>
        </w:trPr>
        <w:tc>
          <w:tcPr>
            <w:tcW w:w="1985" w:type="dxa"/>
            <w:tcBorders>
              <w:top w:val="single" w:sz="4" w:space="0" w:color="auto"/>
              <w:left w:val="single" w:sz="4" w:space="0" w:color="auto"/>
              <w:bottom w:val="single" w:sz="4" w:space="0" w:color="auto"/>
              <w:right w:val="single" w:sz="4" w:space="0" w:color="auto"/>
            </w:tcBorders>
          </w:tcPr>
          <w:p w:rsidR="00EF3B56" w:rsidRPr="005D409A" w:rsidRDefault="00EF3B56" w:rsidP="003260A3">
            <w:pPr>
              <w:pStyle w:val="a5"/>
              <w:rPr>
                <w:szCs w:val="21"/>
              </w:rPr>
            </w:pPr>
            <w:r>
              <w:rPr>
                <w:rFonts w:hint="eastAsia"/>
                <w:color w:val="000000"/>
                <w:sz w:val="22"/>
                <w:szCs w:val="22"/>
              </w:rPr>
              <w:t>衍生金融资产</w:t>
            </w:r>
          </w:p>
        </w:tc>
        <w:tc>
          <w:tcPr>
            <w:tcW w:w="2126" w:type="dxa"/>
            <w:tcBorders>
              <w:top w:val="single" w:sz="4" w:space="0" w:color="auto"/>
              <w:left w:val="single" w:sz="4" w:space="0" w:color="auto"/>
              <w:bottom w:val="single" w:sz="4" w:space="0" w:color="auto"/>
              <w:right w:val="single" w:sz="4" w:space="0" w:color="auto"/>
            </w:tcBorders>
            <w:vAlign w:val="bottom"/>
          </w:tcPr>
          <w:p w:rsidR="00EF3B56" w:rsidRPr="005D409A" w:rsidRDefault="00EF3B56" w:rsidP="003260A3">
            <w:pPr>
              <w:jc w:val="right"/>
              <w:rPr>
                <w:kern w:val="0"/>
                <w:szCs w:val="21"/>
              </w:rPr>
            </w:pPr>
            <w:r>
              <w:rPr>
                <w:rFonts w:hint="eastAsia"/>
                <w:color w:val="000000"/>
                <w:sz w:val="22"/>
                <w:szCs w:val="22"/>
              </w:rPr>
              <w:t>-</w:t>
            </w:r>
            <w:r>
              <w:rPr>
                <w:rFonts w:hint="eastAsia"/>
                <w:color w:val="000000"/>
                <w:sz w:val="22"/>
                <w:szCs w:val="22"/>
              </w:rPr>
              <w:t xml:space="preserve">　</w:t>
            </w:r>
          </w:p>
        </w:tc>
        <w:tc>
          <w:tcPr>
            <w:tcW w:w="2410" w:type="dxa"/>
          </w:tcPr>
          <w:p w:rsidR="00EF3B56" w:rsidRPr="005D409A" w:rsidRDefault="00EF3B56" w:rsidP="003260A3">
            <w:pPr>
              <w:pStyle w:val="a5"/>
              <w:rPr>
                <w:szCs w:val="21"/>
              </w:rPr>
            </w:pPr>
            <w:r>
              <w:rPr>
                <w:rFonts w:hint="eastAsia"/>
                <w:color w:val="000000"/>
                <w:sz w:val="22"/>
                <w:szCs w:val="22"/>
              </w:rPr>
              <w:t>应付销售服务费</w:t>
            </w:r>
          </w:p>
        </w:tc>
        <w:tc>
          <w:tcPr>
            <w:tcW w:w="1843" w:type="dxa"/>
            <w:vAlign w:val="bottom"/>
          </w:tcPr>
          <w:p w:rsidR="00EF3B56" w:rsidRPr="005D409A" w:rsidRDefault="001662E8" w:rsidP="003260A3">
            <w:pPr>
              <w:jc w:val="right"/>
              <w:rPr>
                <w:kern w:val="0"/>
                <w:szCs w:val="21"/>
              </w:rPr>
            </w:pPr>
            <w:r>
              <w:rPr>
                <w:rFonts w:hint="eastAsia"/>
                <w:color w:val="000000"/>
                <w:sz w:val="22"/>
                <w:szCs w:val="22"/>
              </w:rPr>
              <w:t>-</w:t>
            </w:r>
            <w:r w:rsidR="00EF3B56">
              <w:rPr>
                <w:rFonts w:hint="eastAsia"/>
                <w:color w:val="000000"/>
                <w:sz w:val="22"/>
                <w:szCs w:val="22"/>
              </w:rPr>
              <w:t xml:space="preserve">　</w:t>
            </w:r>
          </w:p>
        </w:tc>
      </w:tr>
      <w:tr w:rsidR="00EF3B56" w:rsidRPr="005D409A" w:rsidTr="00055A29">
        <w:trPr>
          <w:trHeight w:val="253"/>
        </w:trPr>
        <w:tc>
          <w:tcPr>
            <w:tcW w:w="1985" w:type="dxa"/>
            <w:tcBorders>
              <w:top w:val="single" w:sz="4" w:space="0" w:color="auto"/>
              <w:left w:val="single" w:sz="4" w:space="0" w:color="auto"/>
              <w:bottom w:val="single" w:sz="4" w:space="0" w:color="auto"/>
              <w:right w:val="single" w:sz="4" w:space="0" w:color="auto"/>
            </w:tcBorders>
          </w:tcPr>
          <w:p w:rsidR="00EF3B56" w:rsidRPr="005D409A" w:rsidRDefault="00EF3B56" w:rsidP="003260A3">
            <w:pPr>
              <w:pStyle w:val="a5"/>
              <w:rPr>
                <w:szCs w:val="21"/>
              </w:rPr>
            </w:pPr>
            <w:r>
              <w:rPr>
                <w:rFonts w:hint="eastAsia"/>
                <w:color w:val="000000"/>
                <w:sz w:val="22"/>
                <w:szCs w:val="22"/>
              </w:rPr>
              <w:t>买入返售金融资产</w:t>
            </w:r>
          </w:p>
        </w:tc>
        <w:tc>
          <w:tcPr>
            <w:tcW w:w="2126" w:type="dxa"/>
            <w:tcBorders>
              <w:top w:val="single" w:sz="4" w:space="0" w:color="auto"/>
              <w:left w:val="single" w:sz="4" w:space="0" w:color="auto"/>
              <w:bottom w:val="single" w:sz="4" w:space="0" w:color="auto"/>
              <w:right w:val="single" w:sz="4" w:space="0" w:color="auto"/>
            </w:tcBorders>
            <w:vAlign w:val="bottom"/>
          </w:tcPr>
          <w:p w:rsidR="00EF3B56" w:rsidRPr="005D409A" w:rsidRDefault="00EF3B56" w:rsidP="003260A3">
            <w:pPr>
              <w:jc w:val="right"/>
              <w:rPr>
                <w:kern w:val="0"/>
                <w:szCs w:val="21"/>
              </w:rPr>
            </w:pPr>
            <w:r>
              <w:rPr>
                <w:rFonts w:hint="eastAsia"/>
                <w:color w:val="000000"/>
                <w:sz w:val="22"/>
                <w:szCs w:val="22"/>
              </w:rPr>
              <w:t>-</w:t>
            </w:r>
            <w:r>
              <w:rPr>
                <w:rFonts w:hint="eastAsia"/>
                <w:color w:val="000000"/>
                <w:sz w:val="22"/>
                <w:szCs w:val="22"/>
              </w:rPr>
              <w:t xml:space="preserve">　</w:t>
            </w:r>
          </w:p>
        </w:tc>
        <w:tc>
          <w:tcPr>
            <w:tcW w:w="2410" w:type="dxa"/>
          </w:tcPr>
          <w:p w:rsidR="00EF3B56" w:rsidRPr="005D409A" w:rsidRDefault="00EF3B56" w:rsidP="003260A3">
            <w:pPr>
              <w:pStyle w:val="a5"/>
              <w:rPr>
                <w:szCs w:val="21"/>
              </w:rPr>
            </w:pPr>
            <w:r>
              <w:rPr>
                <w:rFonts w:hint="eastAsia"/>
                <w:color w:val="000000"/>
                <w:sz w:val="22"/>
                <w:szCs w:val="22"/>
              </w:rPr>
              <w:t>应付交易费用</w:t>
            </w:r>
          </w:p>
        </w:tc>
        <w:tc>
          <w:tcPr>
            <w:tcW w:w="1843" w:type="dxa"/>
            <w:vAlign w:val="bottom"/>
          </w:tcPr>
          <w:p w:rsidR="00EF3B56" w:rsidRPr="005D409A" w:rsidRDefault="00EF3B56" w:rsidP="003260A3">
            <w:pPr>
              <w:jc w:val="right"/>
              <w:rPr>
                <w:kern w:val="0"/>
                <w:szCs w:val="21"/>
              </w:rPr>
            </w:pPr>
            <w:r>
              <w:rPr>
                <w:rFonts w:hint="eastAsia"/>
                <w:color w:val="000000"/>
                <w:sz w:val="22"/>
                <w:szCs w:val="22"/>
              </w:rPr>
              <w:t>18,518.96</w:t>
            </w:r>
          </w:p>
        </w:tc>
      </w:tr>
      <w:tr w:rsidR="00EF3B56" w:rsidRPr="005D409A" w:rsidTr="00055A29">
        <w:trPr>
          <w:trHeight w:val="253"/>
        </w:trPr>
        <w:tc>
          <w:tcPr>
            <w:tcW w:w="1985" w:type="dxa"/>
            <w:tcBorders>
              <w:top w:val="single" w:sz="4" w:space="0" w:color="auto"/>
              <w:left w:val="single" w:sz="4" w:space="0" w:color="auto"/>
              <w:bottom w:val="single" w:sz="4" w:space="0" w:color="auto"/>
              <w:right w:val="single" w:sz="4" w:space="0" w:color="auto"/>
            </w:tcBorders>
          </w:tcPr>
          <w:p w:rsidR="00EF3B56" w:rsidRPr="005D409A" w:rsidRDefault="00EF3B56" w:rsidP="003260A3">
            <w:pPr>
              <w:pStyle w:val="a5"/>
              <w:rPr>
                <w:szCs w:val="21"/>
              </w:rPr>
            </w:pPr>
            <w:r>
              <w:rPr>
                <w:rFonts w:hint="eastAsia"/>
                <w:color w:val="000000"/>
                <w:sz w:val="22"/>
                <w:szCs w:val="22"/>
              </w:rPr>
              <w:t>应收证券清算款</w:t>
            </w:r>
          </w:p>
        </w:tc>
        <w:tc>
          <w:tcPr>
            <w:tcW w:w="2126" w:type="dxa"/>
            <w:tcBorders>
              <w:top w:val="single" w:sz="4" w:space="0" w:color="auto"/>
              <w:left w:val="single" w:sz="4" w:space="0" w:color="auto"/>
              <w:bottom w:val="single" w:sz="4" w:space="0" w:color="auto"/>
              <w:right w:val="single" w:sz="4" w:space="0" w:color="auto"/>
            </w:tcBorders>
            <w:vAlign w:val="bottom"/>
          </w:tcPr>
          <w:p w:rsidR="00EF3B56" w:rsidRPr="005D409A" w:rsidRDefault="00EF3B56" w:rsidP="003260A3">
            <w:pPr>
              <w:jc w:val="right"/>
              <w:rPr>
                <w:kern w:val="0"/>
                <w:szCs w:val="21"/>
              </w:rPr>
            </w:pPr>
            <w:r>
              <w:rPr>
                <w:rFonts w:hint="eastAsia"/>
                <w:color w:val="000000"/>
                <w:sz w:val="22"/>
                <w:szCs w:val="22"/>
              </w:rPr>
              <w:t>-</w:t>
            </w:r>
            <w:r>
              <w:rPr>
                <w:rFonts w:hint="eastAsia"/>
                <w:color w:val="000000"/>
                <w:sz w:val="22"/>
                <w:szCs w:val="22"/>
              </w:rPr>
              <w:t xml:space="preserve">　</w:t>
            </w:r>
          </w:p>
        </w:tc>
        <w:tc>
          <w:tcPr>
            <w:tcW w:w="2410" w:type="dxa"/>
          </w:tcPr>
          <w:p w:rsidR="00EF3B56" w:rsidRPr="005D409A" w:rsidRDefault="00EF3B56" w:rsidP="003260A3">
            <w:pPr>
              <w:pStyle w:val="a5"/>
              <w:rPr>
                <w:szCs w:val="21"/>
              </w:rPr>
            </w:pPr>
            <w:r>
              <w:rPr>
                <w:rFonts w:hint="eastAsia"/>
                <w:color w:val="000000"/>
                <w:sz w:val="22"/>
                <w:szCs w:val="22"/>
              </w:rPr>
              <w:t>应付税费</w:t>
            </w:r>
          </w:p>
        </w:tc>
        <w:tc>
          <w:tcPr>
            <w:tcW w:w="1843" w:type="dxa"/>
            <w:vAlign w:val="bottom"/>
          </w:tcPr>
          <w:p w:rsidR="00EF3B56" w:rsidRPr="005D409A" w:rsidRDefault="001662E8" w:rsidP="003260A3">
            <w:pPr>
              <w:jc w:val="right"/>
              <w:rPr>
                <w:kern w:val="0"/>
                <w:szCs w:val="21"/>
              </w:rPr>
            </w:pPr>
            <w:r>
              <w:rPr>
                <w:rFonts w:hint="eastAsia"/>
                <w:color w:val="000000"/>
                <w:sz w:val="22"/>
                <w:szCs w:val="22"/>
              </w:rPr>
              <w:t>-</w:t>
            </w:r>
            <w:r w:rsidR="00EF3B56">
              <w:rPr>
                <w:rFonts w:hint="eastAsia"/>
                <w:color w:val="000000"/>
                <w:sz w:val="22"/>
                <w:szCs w:val="22"/>
              </w:rPr>
              <w:t xml:space="preserve">　</w:t>
            </w:r>
          </w:p>
        </w:tc>
      </w:tr>
      <w:tr w:rsidR="00EF3B56" w:rsidRPr="005D409A" w:rsidTr="00055A29">
        <w:trPr>
          <w:trHeight w:val="267"/>
        </w:trPr>
        <w:tc>
          <w:tcPr>
            <w:tcW w:w="1985" w:type="dxa"/>
            <w:tcBorders>
              <w:top w:val="single" w:sz="4" w:space="0" w:color="auto"/>
              <w:left w:val="single" w:sz="4" w:space="0" w:color="auto"/>
              <w:bottom w:val="single" w:sz="4" w:space="0" w:color="auto"/>
              <w:right w:val="single" w:sz="4" w:space="0" w:color="auto"/>
            </w:tcBorders>
          </w:tcPr>
          <w:p w:rsidR="00EF3B56" w:rsidRPr="005D409A" w:rsidRDefault="00EF3B56" w:rsidP="003260A3">
            <w:pPr>
              <w:pStyle w:val="a5"/>
              <w:rPr>
                <w:szCs w:val="21"/>
              </w:rPr>
            </w:pPr>
            <w:r>
              <w:rPr>
                <w:rFonts w:hint="eastAsia"/>
                <w:color w:val="000000"/>
                <w:sz w:val="22"/>
                <w:szCs w:val="22"/>
              </w:rPr>
              <w:t>应收利息</w:t>
            </w:r>
          </w:p>
        </w:tc>
        <w:tc>
          <w:tcPr>
            <w:tcW w:w="2126" w:type="dxa"/>
            <w:tcBorders>
              <w:top w:val="single" w:sz="4" w:space="0" w:color="auto"/>
              <w:left w:val="single" w:sz="4" w:space="0" w:color="auto"/>
              <w:bottom w:val="single" w:sz="4" w:space="0" w:color="auto"/>
              <w:right w:val="single" w:sz="4" w:space="0" w:color="auto"/>
            </w:tcBorders>
            <w:vAlign w:val="bottom"/>
          </w:tcPr>
          <w:p w:rsidR="00EF3B56" w:rsidRPr="005D409A" w:rsidRDefault="00EF3B56" w:rsidP="003260A3">
            <w:pPr>
              <w:jc w:val="right"/>
              <w:rPr>
                <w:kern w:val="0"/>
                <w:szCs w:val="21"/>
              </w:rPr>
            </w:pPr>
            <w:r>
              <w:rPr>
                <w:rFonts w:hint="eastAsia"/>
                <w:color w:val="000000"/>
                <w:sz w:val="22"/>
                <w:szCs w:val="22"/>
              </w:rPr>
              <w:t>570,684.14</w:t>
            </w:r>
          </w:p>
        </w:tc>
        <w:tc>
          <w:tcPr>
            <w:tcW w:w="2410" w:type="dxa"/>
          </w:tcPr>
          <w:p w:rsidR="00EF3B56" w:rsidRPr="005D409A" w:rsidRDefault="00EF3B56" w:rsidP="003260A3">
            <w:pPr>
              <w:pStyle w:val="a5"/>
              <w:rPr>
                <w:szCs w:val="21"/>
              </w:rPr>
            </w:pPr>
            <w:r>
              <w:rPr>
                <w:rFonts w:hint="eastAsia"/>
                <w:color w:val="000000"/>
                <w:sz w:val="22"/>
                <w:szCs w:val="22"/>
              </w:rPr>
              <w:t>应付利息</w:t>
            </w:r>
          </w:p>
        </w:tc>
        <w:tc>
          <w:tcPr>
            <w:tcW w:w="1843" w:type="dxa"/>
            <w:vAlign w:val="bottom"/>
          </w:tcPr>
          <w:p w:rsidR="00EF3B56" w:rsidRPr="005D409A" w:rsidRDefault="001662E8" w:rsidP="003260A3">
            <w:pPr>
              <w:jc w:val="right"/>
              <w:rPr>
                <w:kern w:val="0"/>
                <w:szCs w:val="21"/>
              </w:rPr>
            </w:pPr>
            <w:r>
              <w:rPr>
                <w:rFonts w:hint="eastAsia"/>
                <w:color w:val="000000"/>
                <w:sz w:val="22"/>
                <w:szCs w:val="22"/>
              </w:rPr>
              <w:t>-</w:t>
            </w:r>
            <w:r w:rsidR="00EF3B56">
              <w:rPr>
                <w:rFonts w:hint="eastAsia"/>
                <w:color w:val="000000"/>
                <w:sz w:val="22"/>
                <w:szCs w:val="22"/>
              </w:rPr>
              <w:t xml:space="preserve">　</w:t>
            </w:r>
          </w:p>
        </w:tc>
      </w:tr>
      <w:tr w:rsidR="00EF3B56" w:rsidRPr="005D409A" w:rsidTr="00055A29">
        <w:trPr>
          <w:trHeight w:val="253"/>
        </w:trPr>
        <w:tc>
          <w:tcPr>
            <w:tcW w:w="1985" w:type="dxa"/>
            <w:tcBorders>
              <w:top w:val="single" w:sz="4" w:space="0" w:color="auto"/>
              <w:left w:val="single" w:sz="4" w:space="0" w:color="auto"/>
              <w:bottom w:val="single" w:sz="4" w:space="0" w:color="auto"/>
              <w:right w:val="single" w:sz="4" w:space="0" w:color="auto"/>
            </w:tcBorders>
          </w:tcPr>
          <w:p w:rsidR="00EF3B56" w:rsidRPr="005D409A" w:rsidRDefault="00EF3B56" w:rsidP="003260A3">
            <w:pPr>
              <w:pStyle w:val="a5"/>
              <w:rPr>
                <w:szCs w:val="21"/>
              </w:rPr>
            </w:pPr>
            <w:r>
              <w:rPr>
                <w:rFonts w:hint="eastAsia"/>
                <w:color w:val="000000"/>
                <w:sz w:val="22"/>
                <w:szCs w:val="22"/>
              </w:rPr>
              <w:t>应收股利</w:t>
            </w:r>
          </w:p>
        </w:tc>
        <w:tc>
          <w:tcPr>
            <w:tcW w:w="2126" w:type="dxa"/>
            <w:tcBorders>
              <w:top w:val="single" w:sz="4" w:space="0" w:color="auto"/>
              <w:left w:val="single" w:sz="4" w:space="0" w:color="auto"/>
              <w:bottom w:val="single" w:sz="4" w:space="0" w:color="auto"/>
              <w:right w:val="single" w:sz="4" w:space="0" w:color="auto"/>
            </w:tcBorders>
            <w:vAlign w:val="bottom"/>
          </w:tcPr>
          <w:p w:rsidR="00EF3B56" w:rsidRPr="005D409A" w:rsidRDefault="00EF3B56" w:rsidP="003260A3">
            <w:pPr>
              <w:jc w:val="right"/>
              <w:rPr>
                <w:kern w:val="0"/>
                <w:szCs w:val="21"/>
              </w:rPr>
            </w:pPr>
            <w:r>
              <w:rPr>
                <w:rFonts w:hint="eastAsia"/>
                <w:color w:val="000000"/>
                <w:sz w:val="22"/>
                <w:szCs w:val="22"/>
              </w:rPr>
              <w:t>-</w:t>
            </w:r>
            <w:r>
              <w:rPr>
                <w:rFonts w:hint="eastAsia"/>
                <w:color w:val="000000"/>
                <w:sz w:val="22"/>
                <w:szCs w:val="22"/>
              </w:rPr>
              <w:t xml:space="preserve">　</w:t>
            </w:r>
          </w:p>
        </w:tc>
        <w:tc>
          <w:tcPr>
            <w:tcW w:w="2410" w:type="dxa"/>
          </w:tcPr>
          <w:p w:rsidR="00EF3B56" w:rsidRPr="005D409A" w:rsidRDefault="00EF3B56" w:rsidP="003260A3">
            <w:pPr>
              <w:pStyle w:val="a5"/>
              <w:rPr>
                <w:szCs w:val="21"/>
              </w:rPr>
            </w:pPr>
            <w:r>
              <w:rPr>
                <w:rFonts w:hint="eastAsia"/>
                <w:color w:val="000000"/>
                <w:sz w:val="22"/>
                <w:szCs w:val="22"/>
              </w:rPr>
              <w:t>应付利润</w:t>
            </w:r>
          </w:p>
        </w:tc>
        <w:tc>
          <w:tcPr>
            <w:tcW w:w="1843" w:type="dxa"/>
            <w:vAlign w:val="bottom"/>
          </w:tcPr>
          <w:p w:rsidR="00EF3B56" w:rsidRPr="005D409A" w:rsidRDefault="001662E8" w:rsidP="003260A3">
            <w:pPr>
              <w:jc w:val="right"/>
              <w:rPr>
                <w:szCs w:val="21"/>
              </w:rPr>
            </w:pPr>
            <w:r>
              <w:rPr>
                <w:rFonts w:hint="eastAsia"/>
                <w:color w:val="000000"/>
                <w:sz w:val="22"/>
                <w:szCs w:val="22"/>
              </w:rPr>
              <w:t>-</w:t>
            </w:r>
            <w:r w:rsidR="00EF3B56">
              <w:rPr>
                <w:rFonts w:hint="eastAsia"/>
                <w:color w:val="000000"/>
                <w:sz w:val="22"/>
                <w:szCs w:val="22"/>
              </w:rPr>
              <w:t xml:space="preserve">　</w:t>
            </w:r>
          </w:p>
        </w:tc>
      </w:tr>
      <w:tr w:rsidR="00EF3B56" w:rsidRPr="005D409A" w:rsidTr="00055A29">
        <w:trPr>
          <w:trHeight w:val="253"/>
        </w:trPr>
        <w:tc>
          <w:tcPr>
            <w:tcW w:w="1985" w:type="dxa"/>
            <w:tcBorders>
              <w:top w:val="single" w:sz="4" w:space="0" w:color="auto"/>
              <w:left w:val="single" w:sz="4" w:space="0" w:color="auto"/>
              <w:bottom w:val="single" w:sz="4" w:space="0" w:color="auto"/>
              <w:right w:val="single" w:sz="4" w:space="0" w:color="auto"/>
            </w:tcBorders>
          </w:tcPr>
          <w:p w:rsidR="00EF3B56" w:rsidRPr="005D409A" w:rsidRDefault="00EF3B56" w:rsidP="003260A3">
            <w:pPr>
              <w:pStyle w:val="a5"/>
              <w:rPr>
                <w:szCs w:val="21"/>
              </w:rPr>
            </w:pPr>
            <w:r>
              <w:rPr>
                <w:rFonts w:hint="eastAsia"/>
                <w:color w:val="000000"/>
                <w:sz w:val="22"/>
                <w:szCs w:val="22"/>
              </w:rPr>
              <w:t>应收申购款</w:t>
            </w:r>
          </w:p>
        </w:tc>
        <w:tc>
          <w:tcPr>
            <w:tcW w:w="2126" w:type="dxa"/>
            <w:tcBorders>
              <w:top w:val="single" w:sz="4" w:space="0" w:color="auto"/>
              <w:left w:val="single" w:sz="4" w:space="0" w:color="auto"/>
              <w:bottom w:val="single" w:sz="4" w:space="0" w:color="auto"/>
              <w:right w:val="single" w:sz="4" w:space="0" w:color="auto"/>
            </w:tcBorders>
            <w:vAlign w:val="bottom"/>
          </w:tcPr>
          <w:p w:rsidR="00EF3B56" w:rsidRPr="005D409A" w:rsidRDefault="00EF3B56" w:rsidP="003260A3">
            <w:pPr>
              <w:jc w:val="right"/>
              <w:rPr>
                <w:kern w:val="0"/>
                <w:szCs w:val="21"/>
              </w:rPr>
            </w:pPr>
            <w:r>
              <w:rPr>
                <w:rFonts w:hint="eastAsia"/>
                <w:color w:val="000000"/>
                <w:sz w:val="22"/>
                <w:szCs w:val="22"/>
              </w:rPr>
              <w:t>-</w:t>
            </w:r>
            <w:r>
              <w:rPr>
                <w:rFonts w:hint="eastAsia"/>
                <w:color w:val="000000"/>
                <w:sz w:val="22"/>
                <w:szCs w:val="22"/>
              </w:rPr>
              <w:t xml:space="preserve">　</w:t>
            </w:r>
          </w:p>
        </w:tc>
        <w:tc>
          <w:tcPr>
            <w:tcW w:w="2410" w:type="dxa"/>
          </w:tcPr>
          <w:p w:rsidR="00EF3B56" w:rsidRPr="005D409A" w:rsidRDefault="00EF3B56" w:rsidP="003260A3">
            <w:pPr>
              <w:pStyle w:val="a5"/>
              <w:rPr>
                <w:szCs w:val="21"/>
              </w:rPr>
            </w:pPr>
            <w:r>
              <w:rPr>
                <w:rFonts w:hint="eastAsia"/>
                <w:color w:val="000000"/>
                <w:sz w:val="22"/>
                <w:szCs w:val="22"/>
              </w:rPr>
              <w:t>其他负债</w:t>
            </w:r>
          </w:p>
        </w:tc>
        <w:tc>
          <w:tcPr>
            <w:tcW w:w="1843" w:type="dxa"/>
            <w:vAlign w:val="bottom"/>
          </w:tcPr>
          <w:p w:rsidR="00EF3B56" w:rsidRPr="005D409A" w:rsidRDefault="00EF3B56" w:rsidP="003260A3">
            <w:pPr>
              <w:jc w:val="right"/>
              <w:rPr>
                <w:kern w:val="0"/>
                <w:szCs w:val="21"/>
              </w:rPr>
            </w:pPr>
            <w:r>
              <w:rPr>
                <w:rFonts w:hint="eastAsia"/>
                <w:color w:val="000000"/>
                <w:sz w:val="22"/>
                <w:szCs w:val="22"/>
              </w:rPr>
              <w:t>101,140</w:t>
            </w:r>
            <w:r w:rsidR="00BC3EB9">
              <w:rPr>
                <w:rFonts w:hint="eastAsia"/>
                <w:color w:val="000000"/>
                <w:sz w:val="22"/>
                <w:szCs w:val="22"/>
              </w:rPr>
              <w:t>.00</w:t>
            </w:r>
          </w:p>
        </w:tc>
      </w:tr>
      <w:tr w:rsidR="00EF3B56" w:rsidRPr="005D409A" w:rsidTr="00055A29">
        <w:trPr>
          <w:trHeight w:val="253"/>
        </w:trPr>
        <w:tc>
          <w:tcPr>
            <w:tcW w:w="1985" w:type="dxa"/>
            <w:tcBorders>
              <w:top w:val="single" w:sz="4" w:space="0" w:color="auto"/>
              <w:left w:val="single" w:sz="4" w:space="0" w:color="auto"/>
              <w:bottom w:val="single" w:sz="4" w:space="0" w:color="auto"/>
              <w:right w:val="single" w:sz="4" w:space="0" w:color="auto"/>
            </w:tcBorders>
          </w:tcPr>
          <w:p w:rsidR="00EF3B56" w:rsidRPr="005D409A" w:rsidRDefault="00EF3B56" w:rsidP="003260A3">
            <w:pPr>
              <w:pStyle w:val="a5"/>
              <w:rPr>
                <w:szCs w:val="21"/>
              </w:rPr>
            </w:pPr>
            <w:r>
              <w:rPr>
                <w:rFonts w:hint="eastAsia"/>
                <w:color w:val="000000"/>
                <w:sz w:val="22"/>
                <w:szCs w:val="22"/>
              </w:rPr>
              <w:t>其他资产</w:t>
            </w:r>
          </w:p>
        </w:tc>
        <w:tc>
          <w:tcPr>
            <w:tcW w:w="2126" w:type="dxa"/>
            <w:tcBorders>
              <w:top w:val="single" w:sz="4" w:space="0" w:color="auto"/>
              <w:left w:val="single" w:sz="4" w:space="0" w:color="auto"/>
              <w:bottom w:val="single" w:sz="4" w:space="0" w:color="auto"/>
              <w:right w:val="single" w:sz="4" w:space="0" w:color="auto"/>
            </w:tcBorders>
            <w:vAlign w:val="bottom"/>
          </w:tcPr>
          <w:p w:rsidR="00EF3B56" w:rsidRPr="005D409A" w:rsidRDefault="00EF3B56" w:rsidP="003260A3">
            <w:pPr>
              <w:jc w:val="right"/>
              <w:rPr>
                <w:szCs w:val="21"/>
              </w:rPr>
            </w:pPr>
            <w:r>
              <w:rPr>
                <w:rFonts w:hint="eastAsia"/>
                <w:color w:val="000000"/>
                <w:sz w:val="22"/>
                <w:szCs w:val="22"/>
              </w:rPr>
              <w:t>-</w:t>
            </w:r>
            <w:r>
              <w:rPr>
                <w:rFonts w:hint="eastAsia"/>
                <w:color w:val="000000"/>
                <w:sz w:val="22"/>
                <w:szCs w:val="22"/>
              </w:rPr>
              <w:t xml:space="preserve">　</w:t>
            </w:r>
          </w:p>
        </w:tc>
        <w:tc>
          <w:tcPr>
            <w:tcW w:w="2410" w:type="dxa"/>
          </w:tcPr>
          <w:p w:rsidR="00EF3B56" w:rsidRPr="005D409A" w:rsidRDefault="00EF3B56" w:rsidP="003260A3">
            <w:pPr>
              <w:pStyle w:val="a5"/>
              <w:rPr>
                <w:szCs w:val="21"/>
              </w:rPr>
            </w:pPr>
            <w:r>
              <w:rPr>
                <w:rFonts w:hint="eastAsia"/>
                <w:b/>
                <w:bCs/>
                <w:color w:val="000000"/>
                <w:sz w:val="22"/>
                <w:szCs w:val="22"/>
              </w:rPr>
              <w:t>负债合计</w:t>
            </w:r>
          </w:p>
        </w:tc>
        <w:tc>
          <w:tcPr>
            <w:tcW w:w="1843" w:type="dxa"/>
            <w:vAlign w:val="bottom"/>
          </w:tcPr>
          <w:p w:rsidR="00EF3B56" w:rsidRPr="005D409A" w:rsidRDefault="00EF3B56" w:rsidP="003260A3">
            <w:pPr>
              <w:jc w:val="right"/>
              <w:rPr>
                <w:kern w:val="0"/>
                <w:szCs w:val="21"/>
              </w:rPr>
            </w:pPr>
            <w:r>
              <w:rPr>
                <w:rFonts w:hint="eastAsia"/>
                <w:color w:val="000000"/>
                <w:sz w:val="22"/>
                <w:szCs w:val="22"/>
              </w:rPr>
              <w:t>1,523,716.19</w:t>
            </w:r>
          </w:p>
        </w:tc>
      </w:tr>
      <w:tr w:rsidR="00CB2D30" w:rsidRPr="005D409A" w:rsidTr="00CB2D30">
        <w:trPr>
          <w:trHeight w:val="253"/>
        </w:trPr>
        <w:tc>
          <w:tcPr>
            <w:tcW w:w="1985" w:type="dxa"/>
            <w:tcBorders>
              <w:top w:val="single" w:sz="4" w:space="0" w:color="auto"/>
              <w:left w:val="single" w:sz="4" w:space="0" w:color="auto"/>
              <w:bottom w:val="single" w:sz="4" w:space="0" w:color="auto"/>
              <w:right w:val="single" w:sz="4" w:space="0" w:color="auto"/>
            </w:tcBorders>
            <w:vAlign w:val="center"/>
          </w:tcPr>
          <w:p w:rsidR="00CB2D30" w:rsidRPr="005D409A" w:rsidRDefault="00CB2D30" w:rsidP="003260A3">
            <w:pPr>
              <w:pStyle w:val="a5"/>
              <w:rPr>
                <w:szCs w:val="21"/>
              </w:rPr>
            </w:pPr>
          </w:p>
        </w:tc>
        <w:tc>
          <w:tcPr>
            <w:tcW w:w="2126" w:type="dxa"/>
            <w:tcBorders>
              <w:top w:val="single" w:sz="4" w:space="0" w:color="auto"/>
              <w:left w:val="single" w:sz="4" w:space="0" w:color="auto"/>
              <w:bottom w:val="single" w:sz="4" w:space="0" w:color="auto"/>
              <w:right w:val="single" w:sz="4" w:space="0" w:color="auto"/>
            </w:tcBorders>
          </w:tcPr>
          <w:p w:rsidR="00CB2D30" w:rsidRPr="005D409A" w:rsidRDefault="00CB2D30" w:rsidP="003260A3">
            <w:pPr>
              <w:jc w:val="right"/>
              <w:rPr>
                <w:kern w:val="0"/>
                <w:szCs w:val="21"/>
              </w:rPr>
            </w:pPr>
          </w:p>
        </w:tc>
        <w:tc>
          <w:tcPr>
            <w:tcW w:w="2410" w:type="dxa"/>
            <w:vAlign w:val="center"/>
          </w:tcPr>
          <w:p w:rsidR="00CB2D30" w:rsidRPr="005D409A" w:rsidRDefault="00CB2D30" w:rsidP="003260A3">
            <w:pPr>
              <w:pStyle w:val="a4"/>
              <w:rPr>
                <w:rFonts w:ascii="Times New Roman" w:hAnsi="Times New Roman"/>
                <w:b/>
                <w:kern w:val="2"/>
                <w:sz w:val="21"/>
                <w:szCs w:val="21"/>
              </w:rPr>
            </w:pPr>
            <w:r w:rsidRPr="005D409A">
              <w:rPr>
                <w:rFonts w:ascii="Times New Roman" w:hAnsi="Times New Roman"/>
                <w:b/>
                <w:kern w:val="2"/>
                <w:sz w:val="21"/>
                <w:szCs w:val="21"/>
              </w:rPr>
              <w:t>所有者权益：</w:t>
            </w:r>
          </w:p>
        </w:tc>
        <w:tc>
          <w:tcPr>
            <w:tcW w:w="1843" w:type="dxa"/>
          </w:tcPr>
          <w:p w:rsidR="00CB2D30" w:rsidRPr="005D409A" w:rsidRDefault="00CB2D30" w:rsidP="003260A3">
            <w:pPr>
              <w:jc w:val="right"/>
              <w:rPr>
                <w:kern w:val="0"/>
                <w:szCs w:val="21"/>
              </w:rPr>
            </w:pPr>
          </w:p>
        </w:tc>
      </w:tr>
      <w:tr w:rsidR="00EF3B56" w:rsidRPr="005D409A" w:rsidTr="00055A29">
        <w:trPr>
          <w:trHeight w:val="267"/>
        </w:trPr>
        <w:tc>
          <w:tcPr>
            <w:tcW w:w="1985" w:type="dxa"/>
            <w:tcBorders>
              <w:top w:val="single" w:sz="4" w:space="0" w:color="auto"/>
              <w:left w:val="single" w:sz="4" w:space="0" w:color="auto"/>
              <w:bottom w:val="single" w:sz="4" w:space="0" w:color="auto"/>
              <w:right w:val="single" w:sz="4" w:space="0" w:color="auto"/>
            </w:tcBorders>
            <w:vAlign w:val="center"/>
          </w:tcPr>
          <w:p w:rsidR="00EF3B56" w:rsidRPr="00EF3B56" w:rsidRDefault="00EF3B56" w:rsidP="003260A3">
            <w:pPr>
              <w:pStyle w:val="a5"/>
              <w:rPr>
                <w:b/>
                <w:szCs w:val="21"/>
              </w:rPr>
            </w:pPr>
            <w:r w:rsidRPr="00EF3B56">
              <w:rPr>
                <w:b/>
                <w:szCs w:val="21"/>
              </w:rPr>
              <w:t>资产总计</w:t>
            </w:r>
          </w:p>
        </w:tc>
        <w:tc>
          <w:tcPr>
            <w:tcW w:w="2126" w:type="dxa"/>
            <w:tcBorders>
              <w:top w:val="single" w:sz="4" w:space="0" w:color="auto"/>
              <w:left w:val="single" w:sz="4" w:space="0" w:color="auto"/>
              <w:bottom w:val="single" w:sz="4" w:space="0" w:color="auto"/>
              <w:right w:val="single" w:sz="4" w:space="0" w:color="auto"/>
            </w:tcBorders>
          </w:tcPr>
          <w:p w:rsidR="00EF3B56" w:rsidRPr="00EF3B56" w:rsidRDefault="00EF3B56" w:rsidP="00EF3B56">
            <w:pPr>
              <w:jc w:val="right"/>
              <w:rPr>
                <w:rFonts w:ascii="宋体" w:hAnsi="宋体" w:cs="宋体"/>
                <w:color w:val="000000"/>
                <w:sz w:val="22"/>
                <w:szCs w:val="22"/>
              </w:rPr>
            </w:pPr>
            <w:r>
              <w:rPr>
                <w:rFonts w:hint="eastAsia"/>
                <w:color w:val="000000"/>
                <w:sz w:val="22"/>
                <w:szCs w:val="22"/>
              </w:rPr>
              <w:t>2,162,389,652.78</w:t>
            </w:r>
          </w:p>
        </w:tc>
        <w:tc>
          <w:tcPr>
            <w:tcW w:w="2410" w:type="dxa"/>
            <w:vAlign w:val="center"/>
          </w:tcPr>
          <w:p w:rsidR="00EF3B56" w:rsidRPr="005D409A" w:rsidRDefault="00EF3B56" w:rsidP="003260A3">
            <w:pPr>
              <w:pStyle w:val="a5"/>
              <w:rPr>
                <w:szCs w:val="21"/>
              </w:rPr>
            </w:pPr>
            <w:r w:rsidRPr="005D409A">
              <w:rPr>
                <w:szCs w:val="21"/>
              </w:rPr>
              <w:t>实收基金</w:t>
            </w:r>
          </w:p>
        </w:tc>
        <w:tc>
          <w:tcPr>
            <w:tcW w:w="1843" w:type="dxa"/>
            <w:vAlign w:val="bottom"/>
          </w:tcPr>
          <w:p w:rsidR="00EF3B56" w:rsidRPr="005D409A" w:rsidRDefault="00EF3B56" w:rsidP="003260A3">
            <w:pPr>
              <w:jc w:val="right"/>
              <w:rPr>
                <w:kern w:val="0"/>
                <w:szCs w:val="21"/>
              </w:rPr>
            </w:pPr>
            <w:r>
              <w:rPr>
                <w:rFonts w:hint="eastAsia"/>
                <w:color w:val="000000"/>
                <w:sz w:val="22"/>
                <w:szCs w:val="22"/>
              </w:rPr>
              <w:t>1,510,067,774.73</w:t>
            </w:r>
          </w:p>
        </w:tc>
      </w:tr>
      <w:tr w:rsidR="00EF3B56" w:rsidRPr="005D409A" w:rsidTr="00055A29">
        <w:trPr>
          <w:trHeight w:val="267"/>
        </w:trPr>
        <w:tc>
          <w:tcPr>
            <w:tcW w:w="1985" w:type="dxa"/>
            <w:tcBorders>
              <w:top w:val="single" w:sz="4" w:space="0" w:color="auto"/>
              <w:left w:val="single" w:sz="4" w:space="0" w:color="auto"/>
              <w:bottom w:val="single" w:sz="4" w:space="0" w:color="auto"/>
              <w:right w:val="single" w:sz="4" w:space="0" w:color="auto"/>
            </w:tcBorders>
            <w:vAlign w:val="center"/>
          </w:tcPr>
          <w:p w:rsidR="00EF3B56" w:rsidRPr="005D409A" w:rsidRDefault="00EF3B56" w:rsidP="003260A3">
            <w:pPr>
              <w:pStyle w:val="a5"/>
              <w:rPr>
                <w:szCs w:val="21"/>
              </w:rPr>
            </w:pPr>
          </w:p>
        </w:tc>
        <w:tc>
          <w:tcPr>
            <w:tcW w:w="2126" w:type="dxa"/>
            <w:tcBorders>
              <w:top w:val="single" w:sz="4" w:space="0" w:color="auto"/>
              <w:left w:val="single" w:sz="4" w:space="0" w:color="auto"/>
              <w:bottom w:val="single" w:sz="4" w:space="0" w:color="auto"/>
              <w:right w:val="single" w:sz="4" w:space="0" w:color="auto"/>
            </w:tcBorders>
          </w:tcPr>
          <w:p w:rsidR="00EF3B56" w:rsidRPr="005D409A" w:rsidRDefault="00EF3B56" w:rsidP="003260A3">
            <w:pPr>
              <w:jc w:val="right"/>
              <w:rPr>
                <w:kern w:val="0"/>
                <w:szCs w:val="21"/>
              </w:rPr>
            </w:pPr>
          </w:p>
        </w:tc>
        <w:tc>
          <w:tcPr>
            <w:tcW w:w="2410" w:type="dxa"/>
            <w:vAlign w:val="center"/>
          </w:tcPr>
          <w:p w:rsidR="00EF3B56" w:rsidRPr="005D409A" w:rsidRDefault="00EF3B56" w:rsidP="003260A3">
            <w:pPr>
              <w:pStyle w:val="a5"/>
              <w:rPr>
                <w:szCs w:val="21"/>
              </w:rPr>
            </w:pPr>
            <w:r w:rsidRPr="005D409A">
              <w:rPr>
                <w:szCs w:val="21"/>
              </w:rPr>
              <w:t>未分配利润</w:t>
            </w:r>
          </w:p>
        </w:tc>
        <w:tc>
          <w:tcPr>
            <w:tcW w:w="1843" w:type="dxa"/>
            <w:vAlign w:val="bottom"/>
          </w:tcPr>
          <w:p w:rsidR="00EF3B56" w:rsidRPr="005D409A" w:rsidRDefault="00EF3B56" w:rsidP="003260A3">
            <w:pPr>
              <w:jc w:val="right"/>
              <w:rPr>
                <w:kern w:val="0"/>
                <w:szCs w:val="21"/>
              </w:rPr>
            </w:pPr>
            <w:r>
              <w:rPr>
                <w:rFonts w:hint="eastAsia"/>
                <w:color w:val="000000"/>
                <w:sz w:val="22"/>
                <w:szCs w:val="22"/>
              </w:rPr>
              <w:t>650,798,161.86</w:t>
            </w:r>
          </w:p>
        </w:tc>
      </w:tr>
      <w:tr w:rsidR="00CB2D30" w:rsidRPr="005D409A" w:rsidTr="00CB2D30">
        <w:trPr>
          <w:trHeight w:val="267"/>
        </w:trPr>
        <w:tc>
          <w:tcPr>
            <w:tcW w:w="1985" w:type="dxa"/>
            <w:tcBorders>
              <w:top w:val="single" w:sz="4" w:space="0" w:color="auto"/>
              <w:left w:val="single" w:sz="4" w:space="0" w:color="auto"/>
              <w:bottom w:val="single" w:sz="4" w:space="0" w:color="auto"/>
              <w:right w:val="single" w:sz="4" w:space="0" w:color="auto"/>
            </w:tcBorders>
            <w:vAlign w:val="center"/>
          </w:tcPr>
          <w:p w:rsidR="00CB2D30" w:rsidRPr="005D409A" w:rsidRDefault="00CB2D30" w:rsidP="003260A3">
            <w:pPr>
              <w:pStyle w:val="a5"/>
              <w:rPr>
                <w:szCs w:val="21"/>
              </w:rPr>
            </w:pPr>
          </w:p>
        </w:tc>
        <w:tc>
          <w:tcPr>
            <w:tcW w:w="2126" w:type="dxa"/>
            <w:tcBorders>
              <w:top w:val="single" w:sz="4" w:space="0" w:color="auto"/>
              <w:left w:val="single" w:sz="4" w:space="0" w:color="auto"/>
              <w:bottom w:val="single" w:sz="4" w:space="0" w:color="auto"/>
              <w:right w:val="single" w:sz="4" w:space="0" w:color="auto"/>
            </w:tcBorders>
          </w:tcPr>
          <w:p w:rsidR="00CB2D30" w:rsidRPr="005D409A" w:rsidRDefault="00CB2D30" w:rsidP="003260A3">
            <w:pPr>
              <w:jc w:val="right"/>
              <w:rPr>
                <w:kern w:val="0"/>
                <w:szCs w:val="21"/>
              </w:rPr>
            </w:pPr>
          </w:p>
        </w:tc>
        <w:tc>
          <w:tcPr>
            <w:tcW w:w="2410" w:type="dxa"/>
            <w:vAlign w:val="center"/>
          </w:tcPr>
          <w:p w:rsidR="00CB2D30" w:rsidRPr="00EF3B56" w:rsidRDefault="00CB2D30" w:rsidP="003260A3">
            <w:pPr>
              <w:pStyle w:val="a5"/>
              <w:rPr>
                <w:b/>
                <w:szCs w:val="21"/>
              </w:rPr>
            </w:pPr>
            <w:r w:rsidRPr="00EF3B56">
              <w:rPr>
                <w:b/>
                <w:szCs w:val="21"/>
              </w:rPr>
              <w:t>所有者权益合计</w:t>
            </w:r>
          </w:p>
        </w:tc>
        <w:tc>
          <w:tcPr>
            <w:tcW w:w="1843" w:type="dxa"/>
          </w:tcPr>
          <w:p w:rsidR="00CB2D30" w:rsidRPr="00EF3B56" w:rsidRDefault="00EF3B56" w:rsidP="00EF3B56">
            <w:pPr>
              <w:jc w:val="right"/>
              <w:rPr>
                <w:rFonts w:ascii="宋体" w:hAnsi="宋体" w:cs="宋体"/>
                <w:color w:val="000000"/>
                <w:sz w:val="22"/>
                <w:szCs w:val="22"/>
              </w:rPr>
            </w:pPr>
            <w:r>
              <w:rPr>
                <w:rFonts w:hint="eastAsia"/>
                <w:color w:val="000000"/>
                <w:sz w:val="22"/>
                <w:szCs w:val="22"/>
              </w:rPr>
              <w:t>2,160,865,936.59</w:t>
            </w:r>
          </w:p>
        </w:tc>
      </w:tr>
      <w:tr w:rsidR="00CB2D30" w:rsidRPr="005D409A" w:rsidTr="00CB2D30">
        <w:trPr>
          <w:trHeight w:val="267"/>
        </w:trPr>
        <w:tc>
          <w:tcPr>
            <w:tcW w:w="1985" w:type="dxa"/>
            <w:tcBorders>
              <w:top w:val="single" w:sz="4" w:space="0" w:color="auto"/>
              <w:left w:val="single" w:sz="4" w:space="0" w:color="auto"/>
              <w:bottom w:val="single" w:sz="4" w:space="0" w:color="auto"/>
              <w:right w:val="single" w:sz="4" w:space="0" w:color="auto"/>
            </w:tcBorders>
            <w:vAlign w:val="center"/>
          </w:tcPr>
          <w:p w:rsidR="00CB2D30" w:rsidRPr="005D409A" w:rsidRDefault="00CB2D30" w:rsidP="003260A3">
            <w:pPr>
              <w:pStyle w:val="a5"/>
              <w:rPr>
                <w:szCs w:val="21"/>
              </w:rPr>
            </w:pPr>
          </w:p>
        </w:tc>
        <w:tc>
          <w:tcPr>
            <w:tcW w:w="2126" w:type="dxa"/>
            <w:tcBorders>
              <w:top w:val="single" w:sz="4" w:space="0" w:color="auto"/>
              <w:left w:val="single" w:sz="4" w:space="0" w:color="auto"/>
              <w:bottom w:val="single" w:sz="4" w:space="0" w:color="auto"/>
              <w:right w:val="single" w:sz="4" w:space="0" w:color="auto"/>
            </w:tcBorders>
          </w:tcPr>
          <w:p w:rsidR="00CB2D30" w:rsidRPr="005D409A" w:rsidRDefault="00CB2D30" w:rsidP="003260A3">
            <w:pPr>
              <w:jc w:val="right"/>
              <w:rPr>
                <w:kern w:val="0"/>
                <w:szCs w:val="21"/>
              </w:rPr>
            </w:pPr>
          </w:p>
        </w:tc>
        <w:tc>
          <w:tcPr>
            <w:tcW w:w="2410" w:type="dxa"/>
            <w:vAlign w:val="center"/>
          </w:tcPr>
          <w:p w:rsidR="00CB2D30" w:rsidRPr="00EF3B56" w:rsidRDefault="00CB2D30" w:rsidP="003260A3">
            <w:pPr>
              <w:pStyle w:val="a5"/>
              <w:rPr>
                <w:b/>
                <w:szCs w:val="21"/>
              </w:rPr>
            </w:pPr>
            <w:r w:rsidRPr="00EF3B56">
              <w:rPr>
                <w:b/>
                <w:szCs w:val="21"/>
              </w:rPr>
              <w:t>负债和所有者权益总计</w:t>
            </w:r>
          </w:p>
        </w:tc>
        <w:tc>
          <w:tcPr>
            <w:tcW w:w="1843" w:type="dxa"/>
          </w:tcPr>
          <w:p w:rsidR="00CB2D30" w:rsidRPr="00EF3B56" w:rsidRDefault="00EF3B56" w:rsidP="00EF3B56">
            <w:pPr>
              <w:jc w:val="right"/>
              <w:rPr>
                <w:rFonts w:ascii="宋体" w:hAnsi="宋体" w:cs="宋体"/>
                <w:color w:val="000000"/>
                <w:sz w:val="22"/>
                <w:szCs w:val="22"/>
              </w:rPr>
            </w:pPr>
            <w:r>
              <w:rPr>
                <w:rFonts w:hint="eastAsia"/>
                <w:color w:val="000000"/>
                <w:sz w:val="22"/>
                <w:szCs w:val="22"/>
              </w:rPr>
              <w:t>2,162,389,652.78</w:t>
            </w:r>
          </w:p>
        </w:tc>
      </w:tr>
    </w:tbl>
    <w:p w:rsidR="008905D2" w:rsidRDefault="008905D2" w:rsidP="008905D2">
      <w:pPr>
        <w:pStyle w:val="Default"/>
        <w:spacing w:line="360" w:lineRule="auto"/>
        <w:rPr>
          <w:sz w:val="23"/>
          <w:szCs w:val="23"/>
        </w:rPr>
      </w:pPr>
    </w:p>
    <w:p w:rsidR="001133A2" w:rsidRDefault="001133A2">
      <w:pPr>
        <w:widowControl/>
        <w:jc w:val="left"/>
        <w:rPr>
          <w:rFonts w:ascii="宋体" w:hAnsiTheme="minorHAnsi" w:cs="宋体"/>
          <w:b/>
          <w:color w:val="000000"/>
          <w:kern w:val="0"/>
          <w:szCs w:val="21"/>
        </w:rPr>
      </w:pPr>
      <w:r>
        <w:rPr>
          <w:b/>
          <w:szCs w:val="21"/>
        </w:rPr>
        <w:br w:type="page"/>
      </w:r>
    </w:p>
    <w:p w:rsidR="008905D2" w:rsidRPr="00304A72" w:rsidRDefault="008905D2" w:rsidP="008905D2">
      <w:pPr>
        <w:pStyle w:val="Default"/>
        <w:spacing w:line="360" w:lineRule="auto"/>
        <w:rPr>
          <w:b/>
          <w:sz w:val="21"/>
          <w:szCs w:val="21"/>
        </w:rPr>
      </w:pPr>
      <w:r w:rsidRPr="00304A72">
        <w:rPr>
          <w:rFonts w:hint="eastAsia"/>
          <w:b/>
          <w:sz w:val="21"/>
          <w:szCs w:val="21"/>
        </w:rPr>
        <w:t>2.利润表</w:t>
      </w:r>
      <w:r w:rsidRPr="00304A72">
        <w:rPr>
          <w:b/>
          <w:sz w:val="21"/>
          <w:szCs w:val="21"/>
        </w:rPr>
        <w:t>(</w:t>
      </w:r>
      <w:r w:rsidRPr="00304A72">
        <w:rPr>
          <w:rFonts w:hint="eastAsia"/>
          <w:b/>
          <w:sz w:val="21"/>
          <w:szCs w:val="21"/>
        </w:rPr>
        <w:t>已经审计</w:t>
      </w:r>
      <w:r w:rsidRPr="00304A72">
        <w:rPr>
          <w:b/>
          <w:sz w:val="21"/>
          <w:szCs w:val="21"/>
        </w:rPr>
        <w:t xml:space="preserve">) </w:t>
      </w:r>
    </w:p>
    <w:p w:rsidR="008905D2" w:rsidRPr="00304A72" w:rsidRDefault="008905D2" w:rsidP="008905D2">
      <w:pPr>
        <w:pStyle w:val="Default"/>
        <w:spacing w:line="360" w:lineRule="auto"/>
        <w:rPr>
          <w:b/>
          <w:sz w:val="21"/>
          <w:szCs w:val="21"/>
        </w:rPr>
      </w:pPr>
      <w:r w:rsidRPr="00304A72">
        <w:rPr>
          <w:rFonts w:hint="eastAsia"/>
          <w:b/>
          <w:sz w:val="21"/>
          <w:szCs w:val="21"/>
        </w:rPr>
        <w:t>会计主体：</w:t>
      </w:r>
      <w:r w:rsidRPr="00304A72">
        <w:rPr>
          <w:b/>
          <w:sz w:val="21"/>
          <w:szCs w:val="21"/>
        </w:rPr>
        <w:t>大成景祥分级债券型证券投资基金</w:t>
      </w:r>
    </w:p>
    <w:p w:rsidR="008905D2" w:rsidRPr="00304A72" w:rsidRDefault="008905D2" w:rsidP="008905D2">
      <w:pPr>
        <w:spacing w:line="360" w:lineRule="auto"/>
        <w:jc w:val="left"/>
        <w:rPr>
          <w:b/>
          <w:szCs w:val="21"/>
        </w:rPr>
      </w:pPr>
      <w:r w:rsidRPr="00304A72">
        <w:rPr>
          <w:rFonts w:hint="eastAsia"/>
          <w:b/>
          <w:szCs w:val="21"/>
        </w:rPr>
        <w:t>本报告期：</w:t>
      </w:r>
      <w:r w:rsidRPr="00304A72">
        <w:rPr>
          <w:b/>
          <w:szCs w:val="21"/>
        </w:rPr>
        <w:t>201</w:t>
      </w:r>
      <w:r w:rsidRPr="00304A72">
        <w:rPr>
          <w:rFonts w:hint="eastAsia"/>
          <w:b/>
          <w:szCs w:val="21"/>
        </w:rPr>
        <w:t>6</w:t>
      </w:r>
      <w:r w:rsidRPr="00304A72">
        <w:rPr>
          <w:rFonts w:hint="eastAsia"/>
          <w:b/>
          <w:szCs w:val="21"/>
        </w:rPr>
        <w:t>年</w:t>
      </w:r>
      <w:r w:rsidRPr="00304A72">
        <w:rPr>
          <w:b/>
          <w:szCs w:val="21"/>
        </w:rPr>
        <w:t>1</w:t>
      </w:r>
      <w:r w:rsidRPr="00304A72">
        <w:rPr>
          <w:rFonts w:hint="eastAsia"/>
          <w:b/>
          <w:szCs w:val="21"/>
        </w:rPr>
        <w:t>月</w:t>
      </w:r>
      <w:r w:rsidRPr="00304A72">
        <w:rPr>
          <w:b/>
          <w:szCs w:val="21"/>
        </w:rPr>
        <w:t>1</w:t>
      </w:r>
      <w:r w:rsidRPr="00304A72">
        <w:rPr>
          <w:rFonts w:hint="eastAsia"/>
          <w:b/>
          <w:szCs w:val="21"/>
        </w:rPr>
        <w:t>日至</w:t>
      </w:r>
      <w:r w:rsidRPr="00304A72">
        <w:rPr>
          <w:b/>
          <w:szCs w:val="21"/>
        </w:rPr>
        <w:t>201</w:t>
      </w:r>
      <w:r w:rsidRPr="00304A72">
        <w:rPr>
          <w:rFonts w:hint="eastAsia"/>
          <w:b/>
          <w:szCs w:val="21"/>
        </w:rPr>
        <w:t>6</w:t>
      </w:r>
      <w:r w:rsidRPr="00304A72">
        <w:rPr>
          <w:rFonts w:hint="eastAsia"/>
          <w:b/>
          <w:szCs w:val="21"/>
        </w:rPr>
        <w:t>年</w:t>
      </w:r>
      <w:r w:rsidRPr="00304A72">
        <w:rPr>
          <w:rFonts w:hint="eastAsia"/>
          <w:b/>
          <w:szCs w:val="21"/>
        </w:rPr>
        <w:t>11</w:t>
      </w:r>
      <w:r w:rsidRPr="00304A72">
        <w:rPr>
          <w:rFonts w:hint="eastAsia"/>
          <w:b/>
          <w:szCs w:val="21"/>
        </w:rPr>
        <w:t>月</w:t>
      </w:r>
      <w:r w:rsidRPr="00304A72">
        <w:rPr>
          <w:rFonts w:hint="eastAsia"/>
          <w:b/>
          <w:szCs w:val="21"/>
        </w:rPr>
        <w:t>18</w:t>
      </w:r>
      <w:r w:rsidRPr="00304A72">
        <w:rPr>
          <w:rFonts w:hint="eastAsia"/>
          <w:b/>
          <w:szCs w:val="21"/>
        </w:rPr>
        <w:t>日（基金合同到期日）</w:t>
      </w:r>
    </w:p>
    <w:p w:rsidR="008905D2" w:rsidRDefault="008905D2" w:rsidP="008905D2">
      <w:pPr>
        <w:spacing w:line="360" w:lineRule="auto"/>
        <w:jc w:val="right"/>
      </w:pPr>
      <w:r>
        <w:rPr>
          <w:rFonts w:hint="eastAsia"/>
        </w:rPr>
        <w:t>单位：人民币元</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26"/>
        <w:gridCol w:w="3394"/>
      </w:tblGrid>
      <w:tr w:rsidR="00CB2D30" w:rsidRPr="005D409A" w:rsidTr="00CB2D30">
        <w:trPr>
          <w:trHeight w:val="585"/>
        </w:trPr>
        <w:tc>
          <w:tcPr>
            <w:tcW w:w="3008" w:type="pct"/>
            <w:tcBorders>
              <w:top w:val="single" w:sz="4" w:space="0" w:color="auto"/>
              <w:left w:val="single" w:sz="4" w:space="0" w:color="auto"/>
              <w:bottom w:val="single" w:sz="4" w:space="0" w:color="auto"/>
              <w:right w:val="single" w:sz="4" w:space="0" w:color="auto"/>
            </w:tcBorders>
            <w:shd w:val="clear" w:color="auto" w:fill="auto"/>
            <w:vAlign w:val="center"/>
          </w:tcPr>
          <w:p w:rsidR="00CB2D30" w:rsidRPr="005D409A" w:rsidRDefault="00CB2D30" w:rsidP="003260A3">
            <w:pPr>
              <w:pStyle w:val="a4"/>
              <w:jc w:val="center"/>
              <w:rPr>
                <w:rFonts w:ascii="Times New Roman" w:hAnsi="Times New Roman"/>
                <w:b/>
                <w:kern w:val="2"/>
                <w:sz w:val="21"/>
                <w:szCs w:val="21"/>
              </w:rPr>
            </w:pPr>
            <w:r w:rsidRPr="005D409A">
              <w:rPr>
                <w:rFonts w:ascii="Times New Roman" w:hAnsi="Times New Roman"/>
                <w:b/>
                <w:kern w:val="2"/>
                <w:sz w:val="21"/>
                <w:szCs w:val="21"/>
              </w:rPr>
              <w:t>项</w:t>
            </w:r>
            <w:r w:rsidRPr="005D409A">
              <w:rPr>
                <w:rFonts w:ascii="Times New Roman" w:hAnsi="Times New Roman"/>
                <w:b/>
                <w:kern w:val="2"/>
                <w:sz w:val="21"/>
                <w:szCs w:val="21"/>
              </w:rPr>
              <w:t xml:space="preserve"> </w:t>
            </w:r>
            <w:r w:rsidRPr="005D409A">
              <w:rPr>
                <w:rFonts w:ascii="Times New Roman" w:hAnsi="Times New Roman"/>
                <w:b/>
                <w:kern w:val="2"/>
                <w:sz w:val="21"/>
                <w:szCs w:val="21"/>
              </w:rPr>
              <w:t>目</w:t>
            </w:r>
          </w:p>
        </w:tc>
        <w:tc>
          <w:tcPr>
            <w:tcW w:w="1992" w:type="pct"/>
            <w:tcBorders>
              <w:top w:val="single" w:sz="4" w:space="0" w:color="auto"/>
              <w:left w:val="single" w:sz="4" w:space="0" w:color="auto"/>
              <w:bottom w:val="single" w:sz="4" w:space="0" w:color="auto"/>
              <w:right w:val="single" w:sz="4" w:space="0" w:color="auto"/>
            </w:tcBorders>
            <w:shd w:val="clear" w:color="auto" w:fill="auto"/>
            <w:vAlign w:val="center"/>
          </w:tcPr>
          <w:p w:rsidR="00CB2D30" w:rsidRPr="005D409A" w:rsidRDefault="00CB2D30" w:rsidP="003260A3">
            <w:pPr>
              <w:pStyle w:val="a4"/>
              <w:spacing w:before="0" w:beforeAutospacing="0" w:after="0" w:afterAutospacing="0"/>
              <w:jc w:val="center"/>
              <w:rPr>
                <w:rFonts w:ascii="Times New Roman" w:hAnsi="Times New Roman"/>
                <w:b/>
                <w:kern w:val="2"/>
                <w:sz w:val="21"/>
                <w:szCs w:val="21"/>
              </w:rPr>
            </w:pPr>
            <w:r w:rsidRPr="005D409A">
              <w:rPr>
                <w:rFonts w:ascii="Times New Roman" w:hAnsi="Times New Roman"/>
                <w:b/>
                <w:kern w:val="2"/>
                <w:sz w:val="21"/>
                <w:szCs w:val="21"/>
              </w:rPr>
              <w:t>本期</w:t>
            </w:r>
          </w:p>
          <w:p w:rsidR="00CB2D30" w:rsidRPr="005D409A" w:rsidRDefault="00CB2D30" w:rsidP="003260A3">
            <w:pPr>
              <w:pStyle w:val="a4"/>
              <w:spacing w:before="0" w:beforeAutospacing="0" w:after="0" w:afterAutospacing="0"/>
              <w:jc w:val="center"/>
              <w:rPr>
                <w:rFonts w:ascii="Times New Roman" w:hAnsi="Times New Roman"/>
                <w:b/>
                <w:kern w:val="2"/>
                <w:sz w:val="21"/>
                <w:szCs w:val="21"/>
              </w:rPr>
            </w:pPr>
            <w:r>
              <w:rPr>
                <w:rFonts w:ascii="Times New Roman" w:hAnsi="Times New Roman"/>
                <w:b/>
                <w:kern w:val="2"/>
                <w:sz w:val="21"/>
                <w:szCs w:val="21"/>
              </w:rPr>
              <w:t>201</w:t>
            </w:r>
            <w:r>
              <w:rPr>
                <w:rFonts w:ascii="Times New Roman" w:hAnsi="Times New Roman" w:hint="eastAsia"/>
                <w:b/>
                <w:kern w:val="2"/>
                <w:sz w:val="21"/>
                <w:szCs w:val="21"/>
              </w:rPr>
              <w:t>6</w:t>
            </w:r>
            <w:r w:rsidRPr="005D409A">
              <w:rPr>
                <w:rFonts w:ascii="Times New Roman" w:hAnsi="Times New Roman"/>
                <w:b/>
                <w:kern w:val="2"/>
                <w:sz w:val="21"/>
                <w:szCs w:val="21"/>
              </w:rPr>
              <w:t>年</w:t>
            </w:r>
            <w:r w:rsidRPr="005D409A">
              <w:rPr>
                <w:rFonts w:ascii="Times New Roman" w:hAnsi="Times New Roman"/>
                <w:b/>
                <w:kern w:val="2"/>
                <w:sz w:val="21"/>
                <w:szCs w:val="21"/>
              </w:rPr>
              <w:t>1</w:t>
            </w:r>
            <w:r w:rsidRPr="005D409A">
              <w:rPr>
                <w:rFonts w:ascii="Times New Roman" w:hAnsi="Times New Roman"/>
                <w:b/>
                <w:kern w:val="2"/>
                <w:sz w:val="21"/>
                <w:szCs w:val="21"/>
              </w:rPr>
              <w:t>月</w:t>
            </w:r>
            <w:r w:rsidRPr="005D409A">
              <w:rPr>
                <w:rFonts w:ascii="Times New Roman" w:hAnsi="Times New Roman"/>
                <w:b/>
                <w:kern w:val="2"/>
                <w:sz w:val="21"/>
                <w:szCs w:val="21"/>
              </w:rPr>
              <w:t>1</w:t>
            </w:r>
            <w:r w:rsidRPr="005D409A">
              <w:rPr>
                <w:rFonts w:ascii="Times New Roman" w:hAnsi="Times New Roman"/>
                <w:b/>
                <w:kern w:val="2"/>
                <w:sz w:val="21"/>
                <w:szCs w:val="21"/>
              </w:rPr>
              <w:t>日至</w:t>
            </w:r>
            <w:r w:rsidRPr="00CB2D30">
              <w:rPr>
                <w:rFonts w:ascii="Times New Roman" w:hAnsi="Times New Roman" w:hint="eastAsia"/>
                <w:b/>
                <w:kern w:val="2"/>
                <w:sz w:val="21"/>
                <w:szCs w:val="21"/>
              </w:rPr>
              <w:t>2016</w:t>
            </w:r>
            <w:r w:rsidRPr="00CB2D30">
              <w:rPr>
                <w:rFonts w:ascii="Times New Roman" w:hAnsi="Times New Roman" w:hint="eastAsia"/>
                <w:b/>
                <w:kern w:val="2"/>
                <w:sz w:val="21"/>
                <w:szCs w:val="21"/>
              </w:rPr>
              <w:t>年</w:t>
            </w:r>
            <w:r w:rsidRPr="00CB2D30">
              <w:rPr>
                <w:rFonts w:ascii="Times New Roman" w:hAnsi="Times New Roman" w:hint="eastAsia"/>
                <w:b/>
                <w:kern w:val="2"/>
                <w:sz w:val="21"/>
                <w:szCs w:val="21"/>
              </w:rPr>
              <w:t>11</w:t>
            </w:r>
            <w:r w:rsidRPr="00CB2D30">
              <w:rPr>
                <w:rFonts w:ascii="Times New Roman" w:hAnsi="Times New Roman" w:hint="eastAsia"/>
                <w:b/>
                <w:kern w:val="2"/>
                <w:sz w:val="21"/>
                <w:szCs w:val="21"/>
              </w:rPr>
              <w:t>月</w:t>
            </w:r>
            <w:r w:rsidRPr="00CB2D30">
              <w:rPr>
                <w:rFonts w:ascii="Times New Roman" w:hAnsi="Times New Roman" w:hint="eastAsia"/>
                <w:b/>
                <w:kern w:val="2"/>
                <w:sz w:val="21"/>
                <w:szCs w:val="21"/>
              </w:rPr>
              <w:t>18</w:t>
            </w:r>
            <w:r w:rsidRPr="00CB2D30">
              <w:rPr>
                <w:rFonts w:ascii="Times New Roman" w:hAnsi="Times New Roman" w:hint="eastAsia"/>
                <w:b/>
                <w:kern w:val="2"/>
                <w:sz w:val="21"/>
                <w:szCs w:val="21"/>
              </w:rPr>
              <w:t>日（基金合同到期日）</w:t>
            </w:r>
          </w:p>
        </w:tc>
      </w:tr>
      <w:tr w:rsidR="00EF3B56" w:rsidRPr="005D409A" w:rsidTr="00055A29">
        <w:trPr>
          <w:trHeight w:val="284"/>
        </w:trPr>
        <w:tc>
          <w:tcPr>
            <w:tcW w:w="3008" w:type="pct"/>
            <w:tcBorders>
              <w:top w:val="single" w:sz="4" w:space="0" w:color="auto"/>
              <w:left w:val="single" w:sz="4" w:space="0" w:color="auto"/>
              <w:bottom w:val="single" w:sz="4" w:space="0" w:color="auto"/>
              <w:right w:val="single" w:sz="4" w:space="0" w:color="auto"/>
            </w:tcBorders>
            <w:vAlign w:val="center"/>
          </w:tcPr>
          <w:p w:rsidR="00EF3B56" w:rsidRPr="005D409A" w:rsidRDefault="00EF3B56" w:rsidP="003260A3">
            <w:pPr>
              <w:pStyle w:val="a4"/>
              <w:rPr>
                <w:rFonts w:ascii="Times New Roman" w:hAnsi="Times New Roman"/>
                <w:b/>
                <w:kern w:val="2"/>
                <w:sz w:val="21"/>
                <w:szCs w:val="21"/>
              </w:rPr>
            </w:pPr>
            <w:r w:rsidRPr="005D409A">
              <w:rPr>
                <w:rFonts w:ascii="Times New Roman" w:hAnsi="Times New Roman"/>
                <w:b/>
                <w:kern w:val="2"/>
                <w:sz w:val="21"/>
                <w:szCs w:val="21"/>
              </w:rPr>
              <w:t>一、收入</w:t>
            </w:r>
          </w:p>
        </w:tc>
        <w:tc>
          <w:tcPr>
            <w:tcW w:w="1992" w:type="pct"/>
            <w:vAlign w:val="bottom"/>
          </w:tcPr>
          <w:p w:rsidR="00EF3B56" w:rsidRPr="005D409A" w:rsidRDefault="00EF3B56" w:rsidP="00EF3B56">
            <w:pPr>
              <w:pStyle w:val="a5"/>
              <w:jc w:val="right"/>
              <w:rPr>
                <w:szCs w:val="21"/>
              </w:rPr>
            </w:pPr>
            <w:r>
              <w:rPr>
                <w:rFonts w:hint="eastAsia"/>
                <w:color w:val="000000"/>
                <w:sz w:val="22"/>
                <w:szCs w:val="22"/>
              </w:rPr>
              <w:t>78,153,108.14</w:t>
            </w:r>
          </w:p>
        </w:tc>
      </w:tr>
      <w:tr w:rsidR="00EF3B56" w:rsidRPr="005D409A" w:rsidTr="00055A29">
        <w:trPr>
          <w:trHeight w:val="299"/>
        </w:trPr>
        <w:tc>
          <w:tcPr>
            <w:tcW w:w="3008" w:type="pct"/>
            <w:tcBorders>
              <w:top w:val="single" w:sz="4" w:space="0" w:color="auto"/>
              <w:left w:val="single" w:sz="4" w:space="0" w:color="auto"/>
              <w:bottom w:val="single" w:sz="4" w:space="0" w:color="auto"/>
              <w:right w:val="single" w:sz="4" w:space="0" w:color="auto"/>
            </w:tcBorders>
            <w:vAlign w:val="center"/>
          </w:tcPr>
          <w:p w:rsidR="00EF3B56" w:rsidRPr="005D409A" w:rsidRDefault="00EF3B56" w:rsidP="003260A3">
            <w:pPr>
              <w:pStyle w:val="a5"/>
              <w:rPr>
                <w:szCs w:val="21"/>
              </w:rPr>
            </w:pPr>
            <w:r w:rsidRPr="005D409A">
              <w:rPr>
                <w:szCs w:val="21"/>
              </w:rPr>
              <w:t>1.</w:t>
            </w:r>
            <w:r w:rsidRPr="005D409A">
              <w:rPr>
                <w:szCs w:val="21"/>
              </w:rPr>
              <w:t>利息收入</w:t>
            </w:r>
          </w:p>
        </w:tc>
        <w:tc>
          <w:tcPr>
            <w:tcW w:w="1992" w:type="pct"/>
            <w:vAlign w:val="bottom"/>
          </w:tcPr>
          <w:p w:rsidR="00EF3B56" w:rsidRPr="005D409A" w:rsidRDefault="00EF3B56" w:rsidP="00EF3B56">
            <w:pPr>
              <w:pStyle w:val="a5"/>
              <w:jc w:val="right"/>
              <w:rPr>
                <w:szCs w:val="21"/>
              </w:rPr>
            </w:pPr>
            <w:r>
              <w:rPr>
                <w:rFonts w:hint="eastAsia"/>
                <w:color w:val="000000"/>
                <w:sz w:val="22"/>
                <w:szCs w:val="22"/>
              </w:rPr>
              <w:t>87,559,046.75</w:t>
            </w:r>
          </w:p>
        </w:tc>
      </w:tr>
      <w:tr w:rsidR="00EF3B56" w:rsidRPr="005D409A" w:rsidTr="00055A29">
        <w:trPr>
          <w:trHeight w:val="284"/>
        </w:trPr>
        <w:tc>
          <w:tcPr>
            <w:tcW w:w="3008" w:type="pct"/>
            <w:tcBorders>
              <w:top w:val="single" w:sz="4" w:space="0" w:color="auto"/>
              <w:left w:val="single" w:sz="4" w:space="0" w:color="auto"/>
              <w:bottom w:val="single" w:sz="4" w:space="0" w:color="auto"/>
              <w:right w:val="single" w:sz="4" w:space="0" w:color="auto"/>
            </w:tcBorders>
            <w:vAlign w:val="center"/>
          </w:tcPr>
          <w:p w:rsidR="00EF3B56" w:rsidRPr="005D409A" w:rsidRDefault="00EF3B56" w:rsidP="003260A3">
            <w:pPr>
              <w:pStyle w:val="a5"/>
              <w:rPr>
                <w:szCs w:val="21"/>
              </w:rPr>
            </w:pPr>
            <w:r w:rsidRPr="005D409A">
              <w:rPr>
                <w:szCs w:val="21"/>
              </w:rPr>
              <w:t>其中：存款利息收入</w:t>
            </w:r>
          </w:p>
        </w:tc>
        <w:tc>
          <w:tcPr>
            <w:tcW w:w="1992" w:type="pct"/>
            <w:vAlign w:val="bottom"/>
          </w:tcPr>
          <w:p w:rsidR="00EF3B56" w:rsidRPr="005D409A" w:rsidRDefault="00EF3B56" w:rsidP="00EF3B56">
            <w:pPr>
              <w:pStyle w:val="a5"/>
              <w:jc w:val="right"/>
              <w:rPr>
                <w:szCs w:val="21"/>
              </w:rPr>
            </w:pPr>
            <w:r>
              <w:rPr>
                <w:rFonts w:hint="eastAsia"/>
                <w:color w:val="000000"/>
                <w:sz w:val="22"/>
                <w:szCs w:val="22"/>
              </w:rPr>
              <w:t>849,100.60</w:t>
            </w:r>
          </w:p>
        </w:tc>
      </w:tr>
      <w:tr w:rsidR="00EF3B56" w:rsidRPr="005D409A" w:rsidTr="00055A29">
        <w:trPr>
          <w:trHeight w:val="284"/>
        </w:trPr>
        <w:tc>
          <w:tcPr>
            <w:tcW w:w="3008" w:type="pct"/>
            <w:tcBorders>
              <w:top w:val="single" w:sz="4" w:space="0" w:color="auto"/>
              <w:left w:val="single" w:sz="4" w:space="0" w:color="auto"/>
              <w:bottom w:val="single" w:sz="4" w:space="0" w:color="auto"/>
              <w:right w:val="single" w:sz="4" w:space="0" w:color="auto"/>
            </w:tcBorders>
            <w:vAlign w:val="center"/>
          </w:tcPr>
          <w:p w:rsidR="00EF3B56" w:rsidRPr="005D409A" w:rsidRDefault="00EF3B56" w:rsidP="003260A3">
            <w:pPr>
              <w:pStyle w:val="a4"/>
              <w:ind w:firstLineChars="300" w:firstLine="630"/>
              <w:rPr>
                <w:rFonts w:ascii="Times New Roman" w:hAnsi="Times New Roman"/>
                <w:kern w:val="2"/>
                <w:sz w:val="21"/>
                <w:szCs w:val="21"/>
              </w:rPr>
            </w:pPr>
            <w:r w:rsidRPr="005D409A">
              <w:rPr>
                <w:rFonts w:ascii="Times New Roman" w:hAnsi="Times New Roman"/>
                <w:kern w:val="2"/>
                <w:sz w:val="21"/>
                <w:szCs w:val="21"/>
              </w:rPr>
              <w:t>债券利息收入</w:t>
            </w:r>
          </w:p>
        </w:tc>
        <w:tc>
          <w:tcPr>
            <w:tcW w:w="1992" w:type="pct"/>
            <w:vAlign w:val="bottom"/>
          </w:tcPr>
          <w:p w:rsidR="00EF3B56" w:rsidRPr="005D409A" w:rsidRDefault="00EF3B56" w:rsidP="00EF3B56">
            <w:pPr>
              <w:pStyle w:val="a5"/>
              <w:jc w:val="right"/>
              <w:rPr>
                <w:szCs w:val="21"/>
              </w:rPr>
            </w:pPr>
            <w:r>
              <w:rPr>
                <w:rFonts w:hint="eastAsia"/>
                <w:color w:val="000000"/>
                <w:sz w:val="22"/>
                <w:szCs w:val="22"/>
              </w:rPr>
              <w:t>82,673,404.46</w:t>
            </w:r>
          </w:p>
        </w:tc>
      </w:tr>
      <w:tr w:rsidR="00EF3B56" w:rsidRPr="005D409A" w:rsidTr="00055A29">
        <w:trPr>
          <w:trHeight w:val="284"/>
        </w:trPr>
        <w:tc>
          <w:tcPr>
            <w:tcW w:w="3008" w:type="pct"/>
            <w:tcBorders>
              <w:top w:val="single" w:sz="4" w:space="0" w:color="auto"/>
              <w:left w:val="single" w:sz="4" w:space="0" w:color="auto"/>
              <w:bottom w:val="single" w:sz="4" w:space="0" w:color="auto"/>
              <w:right w:val="single" w:sz="4" w:space="0" w:color="auto"/>
            </w:tcBorders>
            <w:vAlign w:val="center"/>
          </w:tcPr>
          <w:p w:rsidR="00EF3B56" w:rsidRPr="005D409A" w:rsidRDefault="00EF3B56" w:rsidP="003260A3">
            <w:pPr>
              <w:pStyle w:val="a4"/>
              <w:ind w:firstLineChars="300" w:firstLine="630"/>
              <w:rPr>
                <w:rFonts w:ascii="Times New Roman" w:hAnsi="Times New Roman"/>
                <w:kern w:val="2"/>
                <w:sz w:val="21"/>
                <w:szCs w:val="21"/>
              </w:rPr>
            </w:pPr>
            <w:r w:rsidRPr="005D409A">
              <w:rPr>
                <w:rFonts w:ascii="Times New Roman" w:hAnsi="Times New Roman"/>
                <w:kern w:val="2"/>
                <w:sz w:val="21"/>
                <w:szCs w:val="21"/>
              </w:rPr>
              <w:t>资产支持证券利息收入</w:t>
            </w:r>
          </w:p>
        </w:tc>
        <w:tc>
          <w:tcPr>
            <w:tcW w:w="1992" w:type="pct"/>
            <w:vAlign w:val="bottom"/>
          </w:tcPr>
          <w:p w:rsidR="00EF3B56" w:rsidRPr="005D409A" w:rsidRDefault="004864A5" w:rsidP="00EF3B56">
            <w:pPr>
              <w:pStyle w:val="a5"/>
              <w:jc w:val="right"/>
              <w:rPr>
                <w:szCs w:val="21"/>
              </w:rPr>
            </w:pPr>
            <w:r>
              <w:rPr>
                <w:rFonts w:hint="eastAsia"/>
                <w:color w:val="000000"/>
                <w:sz w:val="22"/>
                <w:szCs w:val="22"/>
              </w:rPr>
              <w:t>-</w:t>
            </w:r>
            <w:r w:rsidR="00EF3B56">
              <w:rPr>
                <w:rFonts w:hint="eastAsia"/>
                <w:color w:val="000000"/>
                <w:sz w:val="22"/>
                <w:szCs w:val="22"/>
              </w:rPr>
              <w:t xml:space="preserve">　</w:t>
            </w:r>
          </w:p>
        </w:tc>
      </w:tr>
      <w:tr w:rsidR="00EF3B56" w:rsidRPr="005D409A" w:rsidTr="00055A29">
        <w:trPr>
          <w:trHeight w:val="299"/>
        </w:trPr>
        <w:tc>
          <w:tcPr>
            <w:tcW w:w="3008" w:type="pct"/>
            <w:tcBorders>
              <w:top w:val="single" w:sz="4" w:space="0" w:color="auto"/>
              <w:left w:val="single" w:sz="4" w:space="0" w:color="auto"/>
              <w:bottom w:val="single" w:sz="4" w:space="0" w:color="auto"/>
              <w:right w:val="single" w:sz="4" w:space="0" w:color="auto"/>
            </w:tcBorders>
            <w:vAlign w:val="center"/>
          </w:tcPr>
          <w:p w:rsidR="00EF3B56" w:rsidRPr="005D409A" w:rsidRDefault="00EF3B56" w:rsidP="003260A3">
            <w:pPr>
              <w:pStyle w:val="a4"/>
              <w:ind w:firstLineChars="300" w:firstLine="630"/>
              <w:rPr>
                <w:rFonts w:ascii="Times New Roman" w:hAnsi="Times New Roman"/>
                <w:kern w:val="2"/>
                <w:sz w:val="21"/>
                <w:szCs w:val="21"/>
              </w:rPr>
            </w:pPr>
            <w:r w:rsidRPr="005D409A">
              <w:rPr>
                <w:rFonts w:ascii="Times New Roman" w:hAnsi="Times New Roman"/>
                <w:kern w:val="2"/>
                <w:sz w:val="21"/>
                <w:szCs w:val="21"/>
              </w:rPr>
              <w:t>买入返售金融资产收入</w:t>
            </w:r>
          </w:p>
        </w:tc>
        <w:tc>
          <w:tcPr>
            <w:tcW w:w="1992" w:type="pct"/>
            <w:vAlign w:val="bottom"/>
          </w:tcPr>
          <w:p w:rsidR="00EF3B56" w:rsidRPr="005D409A" w:rsidRDefault="00EF3B56" w:rsidP="00EF3B56">
            <w:pPr>
              <w:pStyle w:val="a5"/>
              <w:jc w:val="right"/>
              <w:rPr>
                <w:szCs w:val="21"/>
              </w:rPr>
            </w:pPr>
            <w:r>
              <w:rPr>
                <w:rFonts w:hint="eastAsia"/>
                <w:color w:val="000000"/>
                <w:sz w:val="22"/>
                <w:szCs w:val="22"/>
              </w:rPr>
              <w:t>4,036,541.69</w:t>
            </w:r>
          </w:p>
        </w:tc>
      </w:tr>
      <w:tr w:rsidR="00EF3B56" w:rsidRPr="005D409A" w:rsidTr="003260A3">
        <w:trPr>
          <w:trHeight w:val="299"/>
        </w:trPr>
        <w:tc>
          <w:tcPr>
            <w:tcW w:w="3008" w:type="pct"/>
            <w:tcBorders>
              <w:top w:val="single" w:sz="4" w:space="0" w:color="auto"/>
              <w:left w:val="single" w:sz="4" w:space="0" w:color="auto"/>
              <w:bottom w:val="single" w:sz="4" w:space="0" w:color="auto"/>
              <w:right w:val="single" w:sz="4" w:space="0" w:color="auto"/>
            </w:tcBorders>
            <w:vAlign w:val="center"/>
          </w:tcPr>
          <w:p w:rsidR="00EF3B56" w:rsidRPr="005D409A" w:rsidRDefault="00EF3B56" w:rsidP="003260A3">
            <w:pPr>
              <w:pStyle w:val="a4"/>
              <w:ind w:firstLineChars="300" w:firstLine="630"/>
              <w:rPr>
                <w:rFonts w:ascii="Times New Roman" w:hAnsi="Times New Roman"/>
                <w:kern w:val="2"/>
                <w:sz w:val="21"/>
                <w:szCs w:val="21"/>
              </w:rPr>
            </w:pPr>
            <w:r w:rsidRPr="005D409A">
              <w:rPr>
                <w:rFonts w:ascii="Times New Roman" w:hAnsi="Times New Roman"/>
                <w:kern w:val="2"/>
                <w:sz w:val="21"/>
                <w:szCs w:val="21"/>
              </w:rPr>
              <w:t>其他利息收入</w:t>
            </w:r>
          </w:p>
        </w:tc>
        <w:tc>
          <w:tcPr>
            <w:tcW w:w="1992" w:type="pct"/>
            <w:vAlign w:val="center"/>
          </w:tcPr>
          <w:p w:rsidR="00EF3B56" w:rsidRPr="005D409A" w:rsidRDefault="004864A5" w:rsidP="00EF3B56">
            <w:pPr>
              <w:pStyle w:val="a5"/>
              <w:jc w:val="right"/>
              <w:rPr>
                <w:szCs w:val="21"/>
              </w:rPr>
            </w:pPr>
            <w:r>
              <w:rPr>
                <w:rFonts w:hint="eastAsia"/>
                <w:color w:val="000000"/>
                <w:sz w:val="22"/>
                <w:szCs w:val="22"/>
              </w:rPr>
              <w:t>-</w:t>
            </w:r>
            <w:r w:rsidR="00EF3B56">
              <w:rPr>
                <w:rFonts w:hint="eastAsia"/>
                <w:color w:val="000000"/>
                <w:sz w:val="22"/>
                <w:szCs w:val="22"/>
              </w:rPr>
              <w:t xml:space="preserve">　</w:t>
            </w:r>
          </w:p>
        </w:tc>
      </w:tr>
      <w:tr w:rsidR="00EF3B56" w:rsidRPr="005D409A" w:rsidTr="00055A29">
        <w:trPr>
          <w:trHeight w:val="284"/>
        </w:trPr>
        <w:tc>
          <w:tcPr>
            <w:tcW w:w="3008" w:type="pct"/>
            <w:tcBorders>
              <w:top w:val="single" w:sz="4" w:space="0" w:color="auto"/>
              <w:left w:val="single" w:sz="4" w:space="0" w:color="auto"/>
              <w:bottom w:val="single" w:sz="4" w:space="0" w:color="auto"/>
              <w:right w:val="single" w:sz="4" w:space="0" w:color="auto"/>
            </w:tcBorders>
            <w:vAlign w:val="center"/>
          </w:tcPr>
          <w:p w:rsidR="00EF3B56" w:rsidRPr="005D409A" w:rsidRDefault="00EF3B56" w:rsidP="003260A3">
            <w:pPr>
              <w:pStyle w:val="a5"/>
              <w:rPr>
                <w:szCs w:val="21"/>
              </w:rPr>
            </w:pPr>
            <w:r w:rsidRPr="005D409A">
              <w:rPr>
                <w:szCs w:val="21"/>
              </w:rPr>
              <w:t>2.</w:t>
            </w:r>
            <w:r w:rsidRPr="005D409A">
              <w:rPr>
                <w:szCs w:val="21"/>
              </w:rPr>
              <w:t>投资收益（损失以</w:t>
            </w:r>
            <w:r w:rsidRPr="005D409A">
              <w:rPr>
                <w:szCs w:val="21"/>
              </w:rPr>
              <w:t>“-”</w:t>
            </w:r>
            <w:r w:rsidRPr="005D409A">
              <w:rPr>
                <w:szCs w:val="21"/>
              </w:rPr>
              <w:t>填列）</w:t>
            </w:r>
          </w:p>
        </w:tc>
        <w:tc>
          <w:tcPr>
            <w:tcW w:w="1992" w:type="pct"/>
            <w:vAlign w:val="bottom"/>
          </w:tcPr>
          <w:p w:rsidR="00EF3B56" w:rsidRPr="005D409A" w:rsidRDefault="00EF3B56" w:rsidP="00EF3B56">
            <w:pPr>
              <w:pStyle w:val="a5"/>
              <w:jc w:val="right"/>
              <w:rPr>
                <w:szCs w:val="21"/>
              </w:rPr>
            </w:pPr>
            <w:r>
              <w:rPr>
                <w:rFonts w:hint="eastAsia"/>
                <w:color w:val="000000"/>
                <w:sz w:val="22"/>
                <w:szCs w:val="22"/>
              </w:rPr>
              <w:t>27,489,571.86</w:t>
            </w:r>
          </w:p>
        </w:tc>
      </w:tr>
      <w:tr w:rsidR="00EF3B56" w:rsidRPr="005D409A" w:rsidTr="00055A29">
        <w:trPr>
          <w:trHeight w:val="284"/>
        </w:trPr>
        <w:tc>
          <w:tcPr>
            <w:tcW w:w="3008" w:type="pct"/>
            <w:tcBorders>
              <w:top w:val="single" w:sz="4" w:space="0" w:color="auto"/>
              <w:left w:val="single" w:sz="4" w:space="0" w:color="auto"/>
              <w:bottom w:val="single" w:sz="4" w:space="0" w:color="auto"/>
              <w:right w:val="single" w:sz="4" w:space="0" w:color="auto"/>
            </w:tcBorders>
            <w:vAlign w:val="center"/>
          </w:tcPr>
          <w:p w:rsidR="00EF3B56" w:rsidRPr="005D409A" w:rsidRDefault="00EF3B56" w:rsidP="003260A3">
            <w:pPr>
              <w:pStyle w:val="a5"/>
              <w:rPr>
                <w:szCs w:val="21"/>
              </w:rPr>
            </w:pPr>
            <w:r w:rsidRPr="005D409A">
              <w:rPr>
                <w:szCs w:val="21"/>
              </w:rPr>
              <w:t>其中：股票投资收益</w:t>
            </w:r>
          </w:p>
        </w:tc>
        <w:tc>
          <w:tcPr>
            <w:tcW w:w="1992" w:type="pct"/>
            <w:vAlign w:val="bottom"/>
          </w:tcPr>
          <w:p w:rsidR="00EF3B56" w:rsidRPr="005D409A" w:rsidRDefault="004864A5" w:rsidP="00EF3B56">
            <w:pPr>
              <w:pStyle w:val="a5"/>
              <w:jc w:val="right"/>
              <w:rPr>
                <w:szCs w:val="21"/>
              </w:rPr>
            </w:pPr>
            <w:r>
              <w:rPr>
                <w:rFonts w:hint="eastAsia"/>
                <w:color w:val="000000"/>
                <w:sz w:val="22"/>
                <w:szCs w:val="22"/>
              </w:rPr>
              <w:t>-</w:t>
            </w:r>
            <w:r w:rsidR="00EF3B56">
              <w:rPr>
                <w:rFonts w:hint="eastAsia"/>
                <w:color w:val="000000"/>
                <w:sz w:val="22"/>
                <w:szCs w:val="22"/>
              </w:rPr>
              <w:t xml:space="preserve">　</w:t>
            </w:r>
          </w:p>
        </w:tc>
      </w:tr>
      <w:tr w:rsidR="00EF3B56" w:rsidRPr="005D409A" w:rsidTr="00055A29">
        <w:trPr>
          <w:trHeight w:val="284"/>
        </w:trPr>
        <w:tc>
          <w:tcPr>
            <w:tcW w:w="3008" w:type="pct"/>
            <w:tcBorders>
              <w:top w:val="single" w:sz="4" w:space="0" w:color="auto"/>
              <w:left w:val="single" w:sz="4" w:space="0" w:color="auto"/>
              <w:bottom w:val="single" w:sz="4" w:space="0" w:color="auto"/>
              <w:right w:val="single" w:sz="4" w:space="0" w:color="auto"/>
            </w:tcBorders>
            <w:vAlign w:val="center"/>
          </w:tcPr>
          <w:p w:rsidR="00EF3B56" w:rsidRPr="005D409A" w:rsidRDefault="00EF3B56" w:rsidP="003260A3">
            <w:pPr>
              <w:pStyle w:val="a4"/>
              <w:ind w:firstLineChars="300" w:firstLine="630"/>
              <w:rPr>
                <w:rFonts w:ascii="Times New Roman" w:hAnsi="Times New Roman"/>
                <w:kern w:val="2"/>
                <w:sz w:val="21"/>
                <w:szCs w:val="21"/>
              </w:rPr>
            </w:pPr>
            <w:r w:rsidRPr="005D409A">
              <w:rPr>
                <w:rFonts w:ascii="Times New Roman" w:hAnsi="Times New Roman"/>
                <w:color w:val="000000"/>
                <w:kern w:val="2"/>
                <w:sz w:val="21"/>
                <w:szCs w:val="21"/>
              </w:rPr>
              <w:t>基金投资收益</w:t>
            </w:r>
          </w:p>
        </w:tc>
        <w:tc>
          <w:tcPr>
            <w:tcW w:w="1992" w:type="pct"/>
            <w:vAlign w:val="bottom"/>
          </w:tcPr>
          <w:p w:rsidR="00EF3B56" w:rsidRPr="005D409A" w:rsidRDefault="004864A5" w:rsidP="00EF3B56">
            <w:pPr>
              <w:pStyle w:val="a5"/>
              <w:jc w:val="right"/>
              <w:rPr>
                <w:szCs w:val="21"/>
              </w:rPr>
            </w:pPr>
            <w:r>
              <w:rPr>
                <w:rFonts w:hint="eastAsia"/>
                <w:color w:val="000000"/>
                <w:sz w:val="22"/>
                <w:szCs w:val="22"/>
              </w:rPr>
              <w:t>-</w:t>
            </w:r>
            <w:r w:rsidR="00EF3B56">
              <w:rPr>
                <w:rFonts w:hint="eastAsia"/>
                <w:color w:val="000000"/>
                <w:sz w:val="22"/>
                <w:szCs w:val="22"/>
              </w:rPr>
              <w:t xml:space="preserve">　</w:t>
            </w:r>
          </w:p>
        </w:tc>
      </w:tr>
      <w:tr w:rsidR="00EF3B56" w:rsidRPr="005D409A" w:rsidTr="00055A29">
        <w:trPr>
          <w:trHeight w:val="284"/>
        </w:trPr>
        <w:tc>
          <w:tcPr>
            <w:tcW w:w="3008" w:type="pct"/>
            <w:tcBorders>
              <w:top w:val="single" w:sz="4" w:space="0" w:color="auto"/>
              <w:left w:val="single" w:sz="4" w:space="0" w:color="auto"/>
              <w:bottom w:val="single" w:sz="4" w:space="0" w:color="auto"/>
              <w:right w:val="single" w:sz="4" w:space="0" w:color="auto"/>
            </w:tcBorders>
            <w:vAlign w:val="center"/>
          </w:tcPr>
          <w:p w:rsidR="00EF3B56" w:rsidRPr="005D409A" w:rsidRDefault="00EF3B56" w:rsidP="003260A3">
            <w:pPr>
              <w:pStyle w:val="a4"/>
              <w:ind w:firstLineChars="300" w:firstLine="630"/>
              <w:rPr>
                <w:rFonts w:ascii="Times New Roman" w:hAnsi="Times New Roman"/>
                <w:kern w:val="2"/>
                <w:sz w:val="21"/>
                <w:szCs w:val="21"/>
              </w:rPr>
            </w:pPr>
            <w:r w:rsidRPr="005D409A">
              <w:rPr>
                <w:rFonts w:ascii="Times New Roman" w:hAnsi="Times New Roman"/>
                <w:kern w:val="2"/>
                <w:sz w:val="21"/>
                <w:szCs w:val="21"/>
              </w:rPr>
              <w:t>债券投资收益</w:t>
            </w:r>
          </w:p>
        </w:tc>
        <w:tc>
          <w:tcPr>
            <w:tcW w:w="1992" w:type="pct"/>
            <w:vAlign w:val="bottom"/>
          </w:tcPr>
          <w:p w:rsidR="00EF3B56" w:rsidRPr="005D409A" w:rsidRDefault="00EF3B56" w:rsidP="00EF3B56">
            <w:pPr>
              <w:pStyle w:val="a5"/>
              <w:jc w:val="right"/>
              <w:rPr>
                <w:szCs w:val="21"/>
              </w:rPr>
            </w:pPr>
            <w:r>
              <w:rPr>
                <w:rFonts w:hint="eastAsia"/>
                <w:color w:val="000000"/>
                <w:sz w:val="22"/>
                <w:szCs w:val="22"/>
              </w:rPr>
              <w:t>27,489,571.86</w:t>
            </w:r>
          </w:p>
        </w:tc>
      </w:tr>
      <w:tr w:rsidR="00EF3B56" w:rsidRPr="005D409A" w:rsidTr="00055A29">
        <w:trPr>
          <w:trHeight w:val="284"/>
        </w:trPr>
        <w:tc>
          <w:tcPr>
            <w:tcW w:w="3008" w:type="pct"/>
            <w:tcBorders>
              <w:top w:val="single" w:sz="4" w:space="0" w:color="auto"/>
              <w:left w:val="single" w:sz="4" w:space="0" w:color="auto"/>
              <w:bottom w:val="single" w:sz="4" w:space="0" w:color="auto"/>
              <w:right w:val="single" w:sz="4" w:space="0" w:color="auto"/>
            </w:tcBorders>
            <w:vAlign w:val="center"/>
          </w:tcPr>
          <w:p w:rsidR="00EF3B56" w:rsidRPr="005D409A" w:rsidRDefault="00EF3B56" w:rsidP="003260A3">
            <w:pPr>
              <w:pStyle w:val="a4"/>
              <w:ind w:firstLineChars="300" w:firstLine="630"/>
              <w:rPr>
                <w:rFonts w:ascii="Times New Roman" w:hAnsi="Times New Roman"/>
                <w:kern w:val="2"/>
                <w:sz w:val="21"/>
                <w:szCs w:val="21"/>
              </w:rPr>
            </w:pPr>
            <w:r w:rsidRPr="005D409A">
              <w:rPr>
                <w:rFonts w:ascii="Times New Roman" w:hAnsi="Times New Roman"/>
                <w:kern w:val="2"/>
                <w:sz w:val="21"/>
                <w:szCs w:val="21"/>
              </w:rPr>
              <w:t>资产支持证券投资收益</w:t>
            </w:r>
          </w:p>
        </w:tc>
        <w:tc>
          <w:tcPr>
            <w:tcW w:w="1992" w:type="pct"/>
            <w:vAlign w:val="bottom"/>
          </w:tcPr>
          <w:p w:rsidR="00EF3B56" w:rsidRPr="005D409A" w:rsidRDefault="004864A5" w:rsidP="00EF3B56">
            <w:pPr>
              <w:pStyle w:val="a5"/>
              <w:jc w:val="right"/>
              <w:rPr>
                <w:szCs w:val="21"/>
              </w:rPr>
            </w:pPr>
            <w:r>
              <w:rPr>
                <w:rFonts w:hint="eastAsia"/>
                <w:color w:val="000000"/>
                <w:sz w:val="22"/>
                <w:szCs w:val="22"/>
              </w:rPr>
              <w:t>-</w:t>
            </w:r>
            <w:r w:rsidR="00EF3B56">
              <w:rPr>
                <w:rFonts w:hint="eastAsia"/>
                <w:color w:val="000000"/>
                <w:sz w:val="22"/>
                <w:szCs w:val="22"/>
              </w:rPr>
              <w:t xml:space="preserve">　</w:t>
            </w:r>
          </w:p>
        </w:tc>
      </w:tr>
      <w:tr w:rsidR="00EF3B56" w:rsidRPr="005D409A" w:rsidTr="003260A3">
        <w:trPr>
          <w:trHeight w:val="284"/>
        </w:trPr>
        <w:tc>
          <w:tcPr>
            <w:tcW w:w="3008" w:type="pct"/>
            <w:tcBorders>
              <w:top w:val="single" w:sz="4" w:space="0" w:color="auto"/>
              <w:left w:val="single" w:sz="4" w:space="0" w:color="auto"/>
              <w:bottom w:val="single" w:sz="4" w:space="0" w:color="auto"/>
              <w:right w:val="single" w:sz="4" w:space="0" w:color="auto"/>
            </w:tcBorders>
            <w:vAlign w:val="center"/>
          </w:tcPr>
          <w:p w:rsidR="00EF3B56" w:rsidRPr="005D409A" w:rsidRDefault="00EF3B56" w:rsidP="003260A3">
            <w:pPr>
              <w:pStyle w:val="a4"/>
              <w:ind w:firstLineChars="300" w:firstLine="630"/>
              <w:rPr>
                <w:rFonts w:ascii="Times New Roman" w:hAnsi="Times New Roman"/>
                <w:kern w:val="2"/>
                <w:sz w:val="21"/>
                <w:szCs w:val="21"/>
              </w:rPr>
            </w:pPr>
            <w:r w:rsidRPr="005D409A">
              <w:rPr>
                <w:rFonts w:ascii="Times New Roman" w:hAnsi="Times New Roman"/>
                <w:kern w:val="2"/>
                <w:sz w:val="21"/>
                <w:szCs w:val="21"/>
              </w:rPr>
              <w:t>贵金属投资收益</w:t>
            </w:r>
          </w:p>
        </w:tc>
        <w:tc>
          <w:tcPr>
            <w:tcW w:w="1992" w:type="pct"/>
            <w:vAlign w:val="center"/>
          </w:tcPr>
          <w:p w:rsidR="00EF3B56" w:rsidRPr="005D409A" w:rsidRDefault="004864A5" w:rsidP="00EF3B56">
            <w:pPr>
              <w:pStyle w:val="a5"/>
              <w:jc w:val="right"/>
              <w:rPr>
                <w:szCs w:val="21"/>
              </w:rPr>
            </w:pPr>
            <w:r>
              <w:rPr>
                <w:rFonts w:hint="eastAsia"/>
                <w:color w:val="000000"/>
                <w:sz w:val="22"/>
                <w:szCs w:val="22"/>
              </w:rPr>
              <w:t>-</w:t>
            </w:r>
            <w:r w:rsidR="00EF3B56">
              <w:rPr>
                <w:rFonts w:hint="eastAsia"/>
                <w:color w:val="000000"/>
                <w:sz w:val="22"/>
                <w:szCs w:val="22"/>
              </w:rPr>
              <w:t xml:space="preserve">　</w:t>
            </w:r>
          </w:p>
        </w:tc>
      </w:tr>
      <w:tr w:rsidR="00EF3B56" w:rsidRPr="005D409A" w:rsidTr="00055A29">
        <w:trPr>
          <w:trHeight w:val="299"/>
        </w:trPr>
        <w:tc>
          <w:tcPr>
            <w:tcW w:w="3008" w:type="pct"/>
            <w:tcBorders>
              <w:top w:val="single" w:sz="4" w:space="0" w:color="auto"/>
              <w:left w:val="single" w:sz="4" w:space="0" w:color="auto"/>
              <w:bottom w:val="single" w:sz="4" w:space="0" w:color="auto"/>
              <w:right w:val="single" w:sz="4" w:space="0" w:color="auto"/>
            </w:tcBorders>
            <w:vAlign w:val="center"/>
          </w:tcPr>
          <w:p w:rsidR="00EF3B56" w:rsidRPr="005D409A" w:rsidRDefault="00EF3B56" w:rsidP="003260A3">
            <w:pPr>
              <w:pStyle w:val="a4"/>
              <w:ind w:firstLineChars="300" w:firstLine="630"/>
              <w:rPr>
                <w:rFonts w:ascii="Times New Roman" w:hAnsi="Times New Roman"/>
                <w:kern w:val="2"/>
                <w:sz w:val="21"/>
                <w:szCs w:val="21"/>
              </w:rPr>
            </w:pPr>
            <w:r w:rsidRPr="005D409A">
              <w:rPr>
                <w:rFonts w:ascii="Times New Roman" w:hAnsi="Times New Roman"/>
                <w:kern w:val="2"/>
                <w:sz w:val="21"/>
                <w:szCs w:val="21"/>
              </w:rPr>
              <w:t>衍生工具收益</w:t>
            </w:r>
          </w:p>
        </w:tc>
        <w:tc>
          <w:tcPr>
            <w:tcW w:w="1992" w:type="pct"/>
            <w:vAlign w:val="bottom"/>
          </w:tcPr>
          <w:p w:rsidR="00EF3B56" w:rsidRPr="005D409A" w:rsidRDefault="004864A5" w:rsidP="00EF3B56">
            <w:pPr>
              <w:pStyle w:val="a5"/>
              <w:jc w:val="right"/>
              <w:rPr>
                <w:szCs w:val="21"/>
              </w:rPr>
            </w:pPr>
            <w:r>
              <w:rPr>
                <w:rFonts w:hint="eastAsia"/>
                <w:color w:val="000000"/>
                <w:sz w:val="22"/>
                <w:szCs w:val="22"/>
              </w:rPr>
              <w:t>-</w:t>
            </w:r>
            <w:r w:rsidR="00EF3B56">
              <w:rPr>
                <w:rFonts w:hint="eastAsia"/>
                <w:color w:val="000000"/>
                <w:sz w:val="22"/>
                <w:szCs w:val="22"/>
              </w:rPr>
              <w:t xml:space="preserve">　</w:t>
            </w:r>
          </w:p>
        </w:tc>
      </w:tr>
      <w:tr w:rsidR="00EF3B56" w:rsidRPr="005D409A" w:rsidTr="00055A29">
        <w:trPr>
          <w:trHeight w:val="284"/>
        </w:trPr>
        <w:tc>
          <w:tcPr>
            <w:tcW w:w="3008" w:type="pct"/>
            <w:tcBorders>
              <w:top w:val="single" w:sz="4" w:space="0" w:color="auto"/>
              <w:left w:val="single" w:sz="4" w:space="0" w:color="auto"/>
              <w:bottom w:val="single" w:sz="4" w:space="0" w:color="auto"/>
              <w:right w:val="single" w:sz="4" w:space="0" w:color="auto"/>
            </w:tcBorders>
            <w:vAlign w:val="center"/>
          </w:tcPr>
          <w:p w:rsidR="00EF3B56" w:rsidRPr="005D409A" w:rsidRDefault="00EF3B56" w:rsidP="003260A3">
            <w:pPr>
              <w:pStyle w:val="a4"/>
              <w:ind w:firstLineChars="300" w:firstLine="630"/>
              <w:rPr>
                <w:rFonts w:ascii="Times New Roman" w:hAnsi="Times New Roman"/>
                <w:kern w:val="2"/>
                <w:sz w:val="21"/>
                <w:szCs w:val="21"/>
              </w:rPr>
            </w:pPr>
            <w:r w:rsidRPr="005D409A">
              <w:rPr>
                <w:rFonts w:ascii="Times New Roman" w:hAnsi="Times New Roman"/>
                <w:kern w:val="2"/>
                <w:sz w:val="21"/>
                <w:szCs w:val="21"/>
              </w:rPr>
              <w:t>股利收益</w:t>
            </w:r>
          </w:p>
        </w:tc>
        <w:tc>
          <w:tcPr>
            <w:tcW w:w="1992" w:type="pct"/>
            <w:vAlign w:val="bottom"/>
          </w:tcPr>
          <w:p w:rsidR="00EF3B56" w:rsidRPr="005D409A" w:rsidRDefault="004864A5" w:rsidP="00EF3B56">
            <w:pPr>
              <w:pStyle w:val="a5"/>
              <w:jc w:val="right"/>
              <w:rPr>
                <w:szCs w:val="21"/>
              </w:rPr>
            </w:pPr>
            <w:r>
              <w:rPr>
                <w:rFonts w:hint="eastAsia"/>
                <w:color w:val="000000"/>
                <w:sz w:val="22"/>
                <w:szCs w:val="22"/>
              </w:rPr>
              <w:t>-</w:t>
            </w:r>
            <w:r w:rsidR="00EF3B56">
              <w:rPr>
                <w:rFonts w:hint="eastAsia"/>
                <w:color w:val="000000"/>
                <w:sz w:val="22"/>
                <w:szCs w:val="22"/>
              </w:rPr>
              <w:t xml:space="preserve">　</w:t>
            </w:r>
          </w:p>
        </w:tc>
      </w:tr>
      <w:tr w:rsidR="00EF3B56" w:rsidRPr="005D409A" w:rsidTr="00055A29">
        <w:trPr>
          <w:trHeight w:val="284"/>
        </w:trPr>
        <w:tc>
          <w:tcPr>
            <w:tcW w:w="3008" w:type="pct"/>
            <w:tcBorders>
              <w:top w:val="single" w:sz="4" w:space="0" w:color="auto"/>
              <w:left w:val="single" w:sz="4" w:space="0" w:color="auto"/>
              <w:bottom w:val="single" w:sz="4" w:space="0" w:color="auto"/>
              <w:right w:val="single" w:sz="4" w:space="0" w:color="auto"/>
            </w:tcBorders>
            <w:vAlign w:val="center"/>
          </w:tcPr>
          <w:p w:rsidR="00EF3B56" w:rsidRPr="005D409A" w:rsidRDefault="00EF3B56" w:rsidP="003260A3">
            <w:pPr>
              <w:pStyle w:val="a5"/>
              <w:rPr>
                <w:szCs w:val="21"/>
              </w:rPr>
            </w:pPr>
            <w:r w:rsidRPr="005D409A">
              <w:rPr>
                <w:szCs w:val="21"/>
              </w:rPr>
              <w:t>3.</w:t>
            </w:r>
            <w:r w:rsidRPr="005D409A">
              <w:rPr>
                <w:szCs w:val="21"/>
              </w:rPr>
              <w:t>公允价值变动收益（损失以</w:t>
            </w:r>
            <w:r w:rsidRPr="005D409A">
              <w:rPr>
                <w:szCs w:val="21"/>
              </w:rPr>
              <w:t>“-”</w:t>
            </w:r>
            <w:r w:rsidRPr="005D409A">
              <w:rPr>
                <w:szCs w:val="21"/>
              </w:rPr>
              <w:t>号填列）</w:t>
            </w:r>
          </w:p>
        </w:tc>
        <w:tc>
          <w:tcPr>
            <w:tcW w:w="1992" w:type="pct"/>
            <w:vAlign w:val="bottom"/>
          </w:tcPr>
          <w:p w:rsidR="00EF3B56" w:rsidRPr="005D409A" w:rsidRDefault="00EF3B56" w:rsidP="00EF3B56">
            <w:pPr>
              <w:pStyle w:val="a5"/>
              <w:jc w:val="right"/>
              <w:rPr>
                <w:szCs w:val="21"/>
              </w:rPr>
            </w:pPr>
            <w:r>
              <w:rPr>
                <w:rFonts w:hint="eastAsia"/>
                <w:color w:val="000000"/>
                <w:sz w:val="22"/>
                <w:szCs w:val="22"/>
              </w:rPr>
              <w:t>-36,895,510.47</w:t>
            </w:r>
          </w:p>
        </w:tc>
      </w:tr>
      <w:tr w:rsidR="00EF3B56" w:rsidRPr="005D409A" w:rsidTr="003260A3">
        <w:trPr>
          <w:trHeight w:val="284"/>
        </w:trPr>
        <w:tc>
          <w:tcPr>
            <w:tcW w:w="3008" w:type="pct"/>
            <w:tcBorders>
              <w:top w:val="single" w:sz="4" w:space="0" w:color="auto"/>
              <w:left w:val="single" w:sz="4" w:space="0" w:color="auto"/>
              <w:bottom w:val="single" w:sz="4" w:space="0" w:color="auto"/>
              <w:right w:val="single" w:sz="4" w:space="0" w:color="auto"/>
            </w:tcBorders>
            <w:vAlign w:val="center"/>
          </w:tcPr>
          <w:p w:rsidR="00EF3B56" w:rsidRPr="005D409A" w:rsidRDefault="00EF3B56" w:rsidP="003260A3">
            <w:pPr>
              <w:pStyle w:val="a5"/>
              <w:rPr>
                <w:szCs w:val="21"/>
              </w:rPr>
            </w:pPr>
            <w:r w:rsidRPr="005D409A">
              <w:rPr>
                <w:szCs w:val="21"/>
              </w:rPr>
              <w:t>4.</w:t>
            </w:r>
            <w:r w:rsidRPr="005D409A">
              <w:rPr>
                <w:color w:val="000000"/>
                <w:szCs w:val="21"/>
              </w:rPr>
              <w:t>汇兑收益</w:t>
            </w:r>
            <w:r w:rsidRPr="005D409A">
              <w:rPr>
                <w:szCs w:val="21"/>
              </w:rPr>
              <w:t>（损失以</w:t>
            </w:r>
            <w:r w:rsidRPr="005D409A">
              <w:rPr>
                <w:szCs w:val="21"/>
              </w:rPr>
              <w:t>“-”</w:t>
            </w:r>
            <w:r w:rsidRPr="005D409A">
              <w:rPr>
                <w:szCs w:val="21"/>
              </w:rPr>
              <w:t>号填列）</w:t>
            </w:r>
          </w:p>
        </w:tc>
        <w:tc>
          <w:tcPr>
            <w:tcW w:w="1992" w:type="pct"/>
            <w:vAlign w:val="center"/>
          </w:tcPr>
          <w:p w:rsidR="00EF3B56" w:rsidRPr="005D409A" w:rsidRDefault="004864A5" w:rsidP="00EF3B56">
            <w:pPr>
              <w:pStyle w:val="a5"/>
              <w:jc w:val="right"/>
              <w:rPr>
                <w:szCs w:val="21"/>
              </w:rPr>
            </w:pPr>
            <w:r>
              <w:rPr>
                <w:rFonts w:hint="eastAsia"/>
                <w:color w:val="000000"/>
                <w:sz w:val="22"/>
                <w:szCs w:val="22"/>
              </w:rPr>
              <w:t>-</w:t>
            </w:r>
            <w:r w:rsidR="00EF3B56">
              <w:rPr>
                <w:rFonts w:hint="eastAsia"/>
                <w:color w:val="000000"/>
                <w:sz w:val="22"/>
                <w:szCs w:val="22"/>
              </w:rPr>
              <w:t xml:space="preserve">　</w:t>
            </w:r>
          </w:p>
        </w:tc>
      </w:tr>
      <w:tr w:rsidR="00EF3B56" w:rsidRPr="005D409A" w:rsidTr="00055A29">
        <w:trPr>
          <w:trHeight w:val="284"/>
        </w:trPr>
        <w:tc>
          <w:tcPr>
            <w:tcW w:w="3008" w:type="pct"/>
            <w:tcBorders>
              <w:top w:val="single" w:sz="4" w:space="0" w:color="auto"/>
              <w:left w:val="single" w:sz="4" w:space="0" w:color="auto"/>
              <w:bottom w:val="single" w:sz="4" w:space="0" w:color="auto"/>
              <w:right w:val="single" w:sz="4" w:space="0" w:color="auto"/>
            </w:tcBorders>
            <w:vAlign w:val="center"/>
          </w:tcPr>
          <w:p w:rsidR="00EF3B56" w:rsidRPr="005D409A" w:rsidRDefault="00EF3B56" w:rsidP="003260A3">
            <w:pPr>
              <w:pStyle w:val="a5"/>
              <w:rPr>
                <w:szCs w:val="21"/>
              </w:rPr>
            </w:pPr>
            <w:r w:rsidRPr="005D409A">
              <w:rPr>
                <w:szCs w:val="21"/>
              </w:rPr>
              <w:t>5.</w:t>
            </w:r>
            <w:r w:rsidRPr="005D409A">
              <w:rPr>
                <w:szCs w:val="21"/>
              </w:rPr>
              <w:t>其他收入（损失以</w:t>
            </w:r>
            <w:r w:rsidRPr="005D409A">
              <w:rPr>
                <w:szCs w:val="21"/>
              </w:rPr>
              <w:t>“-”</w:t>
            </w:r>
            <w:r w:rsidRPr="005D409A">
              <w:rPr>
                <w:szCs w:val="21"/>
              </w:rPr>
              <w:t>号填列）</w:t>
            </w:r>
          </w:p>
        </w:tc>
        <w:tc>
          <w:tcPr>
            <w:tcW w:w="1992" w:type="pct"/>
            <w:vAlign w:val="bottom"/>
          </w:tcPr>
          <w:p w:rsidR="00EF3B56" w:rsidRPr="005D409A" w:rsidRDefault="004864A5" w:rsidP="00EF3B56">
            <w:pPr>
              <w:pStyle w:val="a5"/>
              <w:jc w:val="right"/>
              <w:rPr>
                <w:szCs w:val="21"/>
              </w:rPr>
            </w:pPr>
            <w:r>
              <w:rPr>
                <w:rFonts w:hint="eastAsia"/>
                <w:color w:val="000000"/>
                <w:sz w:val="22"/>
                <w:szCs w:val="22"/>
              </w:rPr>
              <w:t>-</w:t>
            </w:r>
            <w:r w:rsidR="00EF3B56">
              <w:rPr>
                <w:rFonts w:hint="eastAsia"/>
                <w:color w:val="000000"/>
                <w:sz w:val="22"/>
                <w:szCs w:val="22"/>
              </w:rPr>
              <w:t xml:space="preserve">　</w:t>
            </w:r>
          </w:p>
        </w:tc>
      </w:tr>
      <w:tr w:rsidR="00EF3B56" w:rsidRPr="005D409A" w:rsidTr="00055A29">
        <w:trPr>
          <w:trHeight w:val="299"/>
        </w:trPr>
        <w:tc>
          <w:tcPr>
            <w:tcW w:w="3008" w:type="pct"/>
            <w:tcBorders>
              <w:top w:val="single" w:sz="4" w:space="0" w:color="auto"/>
              <w:left w:val="single" w:sz="4" w:space="0" w:color="auto"/>
              <w:bottom w:val="single" w:sz="4" w:space="0" w:color="auto"/>
              <w:right w:val="single" w:sz="4" w:space="0" w:color="auto"/>
            </w:tcBorders>
            <w:vAlign w:val="center"/>
          </w:tcPr>
          <w:p w:rsidR="00EF3B56" w:rsidRPr="005D409A" w:rsidRDefault="00EF3B56" w:rsidP="003260A3">
            <w:pPr>
              <w:pStyle w:val="a4"/>
              <w:rPr>
                <w:rFonts w:ascii="Times New Roman" w:hAnsi="Times New Roman"/>
                <w:b/>
                <w:kern w:val="2"/>
                <w:sz w:val="21"/>
                <w:szCs w:val="21"/>
              </w:rPr>
            </w:pPr>
            <w:r w:rsidRPr="005D409A">
              <w:rPr>
                <w:rFonts w:ascii="Times New Roman" w:hAnsi="Times New Roman"/>
                <w:b/>
                <w:sz w:val="21"/>
                <w:szCs w:val="21"/>
              </w:rPr>
              <w:t>减：</w:t>
            </w:r>
            <w:r w:rsidRPr="005D409A">
              <w:rPr>
                <w:rFonts w:ascii="Times New Roman" w:hAnsi="Times New Roman"/>
                <w:b/>
                <w:kern w:val="2"/>
                <w:sz w:val="21"/>
                <w:szCs w:val="21"/>
              </w:rPr>
              <w:t>二、费用</w:t>
            </w:r>
          </w:p>
        </w:tc>
        <w:tc>
          <w:tcPr>
            <w:tcW w:w="1992" w:type="pct"/>
            <w:vAlign w:val="bottom"/>
          </w:tcPr>
          <w:p w:rsidR="00EF3B56" w:rsidRPr="005D409A" w:rsidRDefault="00EF3B56" w:rsidP="00EF3B56">
            <w:pPr>
              <w:pStyle w:val="a5"/>
              <w:jc w:val="right"/>
              <w:rPr>
                <w:szCs w:val="21"/>
              </w:rPr>
            </w:pPr>
            <w:r>
              <w:rPr>
                <w:rFonts w:hint="eastAsia"/>
                <w:color w:val="000000"/>
                <w:sz w:val="22"/>
                <w:szCs w:val="22"/>
              </w:rPr>
              <w:t>19,215,125.87</w:t>
            </w:r>
          </w:p>
        </w:tc>
      </w:tr>
      <w:tr w:rsidR="00EF3B56" w:rsidRPr="005D409A" w:rsidTr="00055A29">
        <w:trPr>
          <w:trHeight w:val="284"/>
        </w:trPr>
        <w:tc>
          <w:tcPr>
            <w:tcW w:w="3008" w:type="pct"/>
            <w:tcBorders>
              <w:top w:val="single" w:sz="4" w:space="0" w:color="auto"/>
              <w:left w:val="single" w:sz="4" w:space="0" w:color="auto"/>
              <w:bottom w:val="single" w:sz="4" w:space="0" w:color="auto"/>
              <w:right w:val="single" w:sz="4" w:space="0" w:color="auto"/>
            </w:tcBorders>
            <w:vAlign w:val="center"/>
          </w:tcPr>
          <w:p w:rsidR="00EF3B56" w:rsidRPr="005D409A" w:rsidRDefault="00EF3B56" w:rsidP="003260A3">
            <w:pPr>
              <w:pStyle w:val="a5"/>
              <w:rPr>
                <w:szCs w:val="21"/>
              </w:rPr>
            </w:pPr>
            <w:r w:rsidRPr="005D409A">
              <w:rPr>
                <w:szCs w:val="21"/>
              </w:rPr>
              <w:t>1</w:t>
            </w:r>
            <w:r w:rsidRPr="005D409A">
              <w:rPr>
                <w:szCs w:val="21"/>
              </w:rPr>
              <w:t>．管理人报酬</w:t>
            </w:r>
          </w:p>
        </w:tc>
        <w:tc>
          <w:tcPr>
            <w:tcW w:w="1992" w:type="pct"/>
            <w:vAlign w:val="bottom"/>
          </w:tcPr>
          <w:p w:rsidR="00EF3B56" w:rsidRPr="005D409A" w:rsidRDefault="00EF3B56" w:rsidP="00EF3B56">
            <w:pPr>
              <w:pStyle w:val="a5"/>
              <w:jc w:val="right"/>
              <w:rPr>
                <w:szCs w:val="21"/>
              </w:rPr>
            </w:pPr>
            <w:r>
              <w:rPr>
                <w:rFonts w:hint="eastAsia"/>
                <w:color w:val="000000"/>
                <w:sz w:val="22"/>
                <w:szCs w:val="22"/>
              </w:rPr>
              <w:t>6,842,481.93</w:t>
            </w:r>
          </w:p>
        </w:tc>
      </w:tr>
      <w:tr w:rsidR="00EF3B56" w:rsidRPr="005D409A" w:rsidTr="00055A29">
        <w:trPr>
          <w:trHeight w:val="284"/>
        </w:trPr>
        <w:tc>
          <w:tcPr>
            <w:tcW w:w="3008" w:type="pct"/>
            <w:tcBorders>
              <w:top w:val="single" w:sz="4" w:space="0" w:color="auto"/>
              <w:left w:val="single" w:sz="4" w:space="0" w:color="auto"/>
              <w:bottom w:val="single" w:sz="4" w:space="0" w:color="auto"/>
              <w:right w:val="single" w:sz="4" w:space="0" w:color="auto"/>
            </w:tcBorders>
            <w:vAlign w:val="center"/>
          </w:tcPr>
          <w:p w:rsidR="00EF3B56" w:rsidRPr="005D409A" w:rsidRDefault="00EF3B56" w:rsidP="003260A3">
            <w:pPr>
              <w:pStyle w:val="a5"/>
              <w:rPr>
                <w:szCs w:val="21"/>
              </w:rPr>
            </w:pPr>
            <w:r w:rsidRPr="005D409A">
              <w:rPr>
                <w:szCs w:val="21"/>
              </w:rPr>
              <w:t>2</w:t>
            </w:r>
            <w:r w:rsidRPr="005D409A">
              <w:rPr>
                <w:szCs w:val="21"/>
              </w:rPr>
              <w:t>．托管费</w:t>
            </w:r>
          </w:p>
        </w:tc>
        <w:tc>
          <w:tcPr>
            <w:tcW w:w="1992" w:type="pct"/>
            <w:vAlign w:val="bottom"/>
          </w:tcPr>
          <w:p w:rsidR="00EF3B56" w:rsidRPr="005D409A" w:rsidRDefault="00EF3B56" w:rsidP="00EF3B56">
            <w:pPr>
              <w:pStyle w:val="a5"/>
              <w:jc w:val="right"/>
              <w:rPr>
                <w:szCs w:val="21"/>
              </w:rPr>
            </w:pPr>
            <w:r>
              <w:rPr>
                <w:rFonts w:hint="eastAsia"/>
                <w:color w:val="000000"/>
                <w:sz w:val="22"/>
                <w:szCs w:val="22"/>
              </w:rPr>
              <w:t>3,421,240.98</w:t>
            </w:r>
          </w:p>
        </w:tc>
      </w:tr>
      <w:tr w:rsidR="00EF3B56" w:rsidRPr="005D409A" w:rsidTr="00055A29">
        <w:trPr>
          <w:trHeight w:val="284"/>
        </w:trPr>
        <w:tc>
          <w:tcPr>
            <w:tcW w:w="3008" w:type="pct"/>
            <w:tcBorders>
              <w:top w:val="single" w:sz="4" w:space="0" w:color="auto"/>
              <w:left w:val="single" w:sz="4" w:space="0" w:color="auto"/>
              <w:bottom w:val="single" w:sz="4" w:space="0" w:color="auto"/>
              <w:right w:val="single" w:sz="4" w:space="0" w:color="auto"/>
            </w:tcBorders>
            <w:vAlign w:val="center"/>
          </w:tcPr>
          <w:p w:rsidR="00EF3B56" w:rsidRPr="005D409A" w:rsidRDefault="00EF3B56" w:rsidP="003260A3">
            <w:pPr>
              <w:pStyle w:val="a5"/>
              <w:rPr>
                <w:szCs w:val="21"/>
              </w:rPr>
            </w:pPr>
            <w:r w:rsidRPr="005D409A">
              <w:rPr>
                <w:szCs w:val="21"/>
              </w:rPr>
              <w:t>3</w:t>
            </w:r>
            <w:r w:rsidRPr="005D409A">
              <w:rPr>
                <w:szCs w:val="21"/>
              </w:rPr>
              <w:t>．销售服务费</w:t>
            </w:r>
          </w:p>
        </w:tc>
        <w:tc>
          <w:tcPr>
            <w:tcW w:w="1992" w:type="pct"/>
            <w:vAlign w:val="bottom"/>
          </w:tcPr>
          <w:p w:rsidR="00EF3B56" w:rsidRPr="005D409A" w:rsidRDefault="004864A5" w:rsidP="00EF3B56">
            <w:pPr>
              <w:pStyle w:val="a5"/>
              <w:jc w:val="right"/>
              <w:rPr>
                <w:szCs w:val="21"/>
              </w:rPr>
            </w:pPr>
            <w:r>
              <w:rPr>
                <w:rFonts w:hint="eastAsia"/>
                <w:color w:val="000000"/>
                <w:sz w:val="22"/>
                <w:szCs w:val="22"/>
              </w:rPr>
              <w:t>-</w:t>
            </w:r>
            <w:r w:rsidR="00EF3B56">
              <w:rPr>
                <w:rFonts w:hint="eastAsia"/>
                <w:color w:val="000000"/>
                <w:sz w:val="22"/>
                <w:szCs w:val="22"/>
              </w:rPr>
              <w:t xml:space="preserve">　</w:t>
            </w:r>
          </w:p>
        </w:tc>
      </w:tr>
      <w:tr w:rsidR="00EF3B56" w:rsidRPr="005D409A" w:rsidTr="00055A29">
        <w:trPr>
          <w:trHeight w:val="299"/>
        </w:trPr>
        <w:tc>
          <w:tcPr>
            <w:tcW w:w="3008" w:type="pct"/>
            <w:tcBorders>
              <w:top w:val="single" w:sz="4" w:space="0" w:color="auto"/>
              <w:left w:val="single" w:sz="4" w:space="0" w:color="auto"/>
              <w:bottom w:val="single" w:sz="4" w:space="0" w:color="auto"/>
              <w:right w:val="single" w:sz="4" w:space="0" w:color="auto"/>
            </w:tcBorders>
            <w:vAlign w:val="center"/>
          </w:tcPr>
          <w:p w:rsidR="00EF3B56" w:rsidRPr="005D409A" w:rsidRDefault="00EF3B56" w:rsidP="003260A3">
            <w:pPr>
              <w:pStyle w:val="a5"/>
              <w:rPr>
                <w:szCs w:val="21"/>
              </w:rPr>
            </w:pPr>
            <w:r w:rsidRPr="005D409A">
              <w:rPr>
                <w:szCs w:val="21"/>
              </w:rPr>
              <w:t>4</w:t>
            </w:r>
            <w:r w:rsidRPr="005D409A">
              <w:rPr>
                <w:szCs w:val="21"/>
              </w:rPr>
              <w:t>．交易费用</w:t>
            </w:r>
          </w:p>
        </w:tc>
        <w:tc>
          <w:tcPr>
            <w:tcW w:w="1992" w:type="pct"/>
            <w:vAlign w:val="bottom"/>
          </w:tcPr>
          <w:p w:rsidR="00EF3B56" w:rsidRPr="005D409A" w:rsidRDefault="00EF3B56" w:rsidP="00EF3B56">
            <w:pPr>
              <w:pStyle w:val="a5"/>
              <w:jc w:val="right"/>
              <w:rPr>
                <w:szCs w:val="21"/>
              </w:rPr>
            </w:pPr>
            <w:r>
              <w:rPr>
                <w:rFonts w:hint="eastAsia"/>
                <w:color w:val="000000"/>
                <w:sz w:val="22"/>
                <w:szCs w:val="22"/>
              </w:rPr>
              <w:t>80,232.19</w:t>
            </w:r>
          </w:p>
        </w:tc>
      </w:tr>
      <w:tr w:rsidR="00EF3B56" w:rsidRPr="005D409A" w:rsidTr="00055A29">
        <w:trPr>
          <w:trHeight w:val="284"/>
        </w:trPr>
        <w:tc>
          <w:tcPr>
            <w:tcW w:w="3008" w:type="pct"/>
            <w:tcBorders>
              <w:top w:val="single" w:sz="4" w:space="0" w:color="auto"/>
              <w:left w:val="single" w:sz="4" w:space="0" w:color="auto"/>
              <w:bottom w:val="single" w:sz="4" w:space="0" w:color="auto"/>
              <w:right w:val="single" w:sz="4" w:space="0" w:color="auto"/>
            </w:tcBorders>
            <w:vAlign w:val="center"/>
          </w:tcPr>
          <w:p w:rsidR="00EF3B56" w:rsidRPr="005D409A" w:rsidRDefault="00EF3B56" w:rsidP="003260A3">
            <w:pPr>
              <w:pStyle w:val="a5"/>
              <w:rPr>
                <w:szCs w:val="21"/>
              </w:rPr>
            </w:pPr>
            <w:r w:rsidRPr="005D409A">
              <w:rPr>
                <w:szCs w:val="21"/>
              </w:rPr>
              <w:t>5</w:t>
            </w:r>
            <w:r w:rsidRPr="005D409A">
              <w:rPr>
                <w:szCs w:val="21"/>
              </w:rPr>
              <w:t>．利息支出</w:t>
            </w:r>
          </w:p>
        </w:tc>
        <w:tc>
          <w:tcPr>
            <w:tcW w:w="1992" w:type="pct"/>
            <w:vAlign w:val="bottom"/>
          </w:tcPr>
          <w:p w:rsidR="00EF3B56" w:rsidRPr="005D409A" w:rsidRDefault="00EF3B56" w:rsidP="00EF3B56">
            <w:pPr>
              <w:pStyle w:val="a5"/>
              <w:jc w:val="right"/>
              <w:rPr>
                <w:szCs w:val="21"/>
              </w:rPr>
            </w:pPr>
            <w:r>
              <w:rPr>
                <w:rFonts w:hint="eastAsia"/>
                <w:color w:val="000000"/>
                <w:sz w:val="22"/>
                <w:szCs w:val="22"/>
              </w:rPr>
              <w:t>8,417,434.39</w:t>
            </w:r>
          </w:p>
        </w:tc>
      </w:tr>
      <w:tr w:rsidR="00EF3B56" w:rsidRPr="005D409A" w:rsidTr="00055A29">
        <w:trPr>
          <w:trHeight w:val="284"/>
        </w:trPr>
        <w:tc>
          <w:tcPr>
            <w:tcW w:w="3008" w:type="pct"/>
            <w:tcBorders>
              <w:top w:val="single" w:sz="4" w:space="0" w:color="auto"/>
              <w:left w:val="single" w:sz="4" w:space="0" w:color="auto"/>
              <w:bottom w:val="single" w:sz="4" w:space="0" w:color="auto"/>
              <w:right w:val="single" w:sz="4" w:space="0" w:color="auto"/>
            </w:tcBorders>
            <w:vAlign w:val="center"/>
          </w:tcPr>
          <w:p w:rsidR="00EF3B56" w:rsidRPr="005D409A" w:rsidRDefault="00EF3B56" w:rsidP="003260A3">
            <w:pPr>
              <w:pStyle w:val="a5"/>
              <w:rPr>
                <w:szCs w:val="21"/>
              </w:rPr>
            </w:pPr>
            <w:r w:rsidRPr="005D409A">
              <w:rPr>
                <w:szCs w:val="21"/>
              </w:rPr>
              <w:t>其中：卖出回购金融资产支出</w:t>
            </w:r>
          </w:p>
        </w:tc>
        <w:tc>
          <w:tcPr>
            <w:tcW w:w="1992" w:type="pct"/>
            <w:vAlign w:val="bottom"/>
          </w:tcPr>
          <w:p w:rsidR="00EF3B56" w:rsidRPr="005D409A" w:rsidRDefault="00EF3B56" w:rsidP="00EF3B56">
            <w:pPr>
              <w:pStyle w:val="a5"/>
              <w:jc w:val="right"/>
              <w:rPr>
                <w:szCs w:val="21"/>
              </w:rPr>
            </w:pPr>
            <w:r>
              <w:rPr>
                <w:rFonts w:hint="eastAsia"/>
                <w:color w:val="000000"/>
                <w:sz w:val="22"/>
                <w:szCs w:val="22"/>
              </w:rPr>
              <w:t>8,417,434.39</w:t>
            </w:r>
          </w:p>
        </w:tc>
      </w:tr>
      <w:tr w:rsidR="00EF3B56" w:rsidRPr="005D409A" w:rsidTr="00055A29">
        <w:trPr>
          <w:trHeight w:val="284"/>
        </w:trPr>
        <w:tc>
          <w:tcPr>
            <w:tcW w:w="3008" w:type="pct"/>
            <w:tcBorders>
              <w:top w:val="single" w:sz="4" w:space="0" w:color="auto"/>
              <w:left w:val="single" w:sz="4" w:space="0" w:color="auto"/>
              <w:bottom w:val="single" w:sz="4" w:space="0" w:color="auto"/>
              <w:right w:val="single" w:sz="4" w:space="0" w:color="auto"/>
            </w:tcBorders>
            <w:vAlign w:val="center"/>
          </w:tcPr>
          <w:p w:rsidR="00EF3B56" w:rsidRPr="005D409A" w:rsidRDefault="00EF3B56" w:rsidP="003260A3">
            <w:pPr>
              <w:pStyle w:val="a5"/>
              <w:rPr>
                <w:szCs w:val="21"/>
              </w:rPr>
            </w:pPr>
            <w:r w:rsidRPr="005D409A">
              <w:rPr>
                <w:szCs w:val="21"/>
              </w:rPr>
              <w:t>6</w:t>
            </w:r>
            <w:r w:rsidRPr="005D409A">
              <w:rPr>
                <w:szCs w:val="21"/>
              </w:rPr>
              <w:t>．其他费用</w:t>
            </w:r>
          </w:p>
        </w:tc>
        <w:tc>
          <w:tcPr>
            <w:tcW w:w="1992" w:type="pct"/>
            <w:vAlign w:val="bottom"/>
          </w:tcPr>
          <w:p w:rsidR="00EF3B56" w:rsidRPr="005D409A" w:rsidRDefault="00EF3B56" w:rsidP="00EF3B56">
            <w:pPr>
              <w:pStyle w:val="a5"/>
              <w:jc w:val="right"/>
              <w:rPr>
                <w:szCs w:val="21"/>
              </w:rPr>
            </w:pPr>
            <w:r>
              <w:rPr>
                <w:rFonts w:hint="eastAsia"/>
                <w:color w:val="000000"/>
                <w:sz w:val="22"/>
                <w:szCs w:val="22"/>
              </w:rPr>
              <w:t>453,736.38</w:t>
            </w:r>
          </w:p>
        </w:tc>
      </w:tr>
      <w:tr w:rsidR="00EF3B56" w:rsidRPr="005D409A" w:rsidTr="00055A29">
        <w:trPr>
          <w:trHeight w:val="299"/>
        </w:trPr>
        <w:tc>
          <w:tcPr>
            <w:tcW w:w="3008" w:type="pct"/>
            <w:tcBorders>
              <w:top w:val="single" w:sz="4" w:space="0" w:color="auto"/>
              <w:left w:val="single" w:sz="4" w:space="0" w:color="auto"/>
              <w:bottom w:val="single" w:sz="4" w:space="0" w:color="auto"/>
              <w:right w:val="single" w:sz="4" w:space="0" w:color="auto"/>
            </w:tcBorders>
            <w:vAlign w:val="center"/>
          </w:tcPr>
          <w:p w:rsidR="00EF3B56" w:rsidRPr="005D409A" w:rsidRDefault="00EF3B56" w:rsidP="003260A3">
            <w:pPr>
              <w:pStyle w:val="a4"/>
              <w:rPr>
                <w:rFonts w:ascii="Times New Roman" w:hAnsi="Times New Roman"/>
                <w:b/>
                <w:kern w:val="2"/>
                <w:sz w:val="21"/>
                <w:szCs w:val="21"/>
              </w:rPr>
            </w:pPr>
            <w:r w:rsidRPr="005D409A">
              <w:rPr>
                <w:rFonts w:ascii="Times New Roman" w:hAnsi="Times New Roman"/>
                <w:b/>
                <w:kern w:val="2"/>
                <w:sz w:val="21"/>
                <w:szCs w:val="21"/>
              </w:rPr>
              <w:t>三、利润总额（亏损总额以</w:t>
            </w:r>
            <w:r w:rsidRPr="005D409A">
              <w:rPr>
                <w:rFonts w:ascii="Times New Roman" w:hAnsi="Times New Roman"/>
                <w:b/>
                <w:kern w:val="2"/>
                <w:sz w:val="21"/>
                <w:szCs w:val="21"/>
              </w:rPr>
              <w:t>“-”</w:t>
            </w:r>
            <w:r w:rsidRPr="005D409A">
              <w:rPr>
                <w:rFonts w:ascii="Times New Roman" w:hAnsi="Times New Roman"/>
                <w:b/>
                <w:kern w:val="2"/>
                <w:sz w:val="21"/>
                <w:szCs w:val="21"/>
              </w:rPr>
              <w:t>号填列）</w:t>
            </w:r>
          </w:p>
        </w:tc>
        <w:tc>
          <w:tcPr>
            <w:tcW w:w="1992" w:type="pct"/>
            <w:vAlign w:val="bottom"/>
          </w:tcPr>
          <w:p w:rsidR="00EF3B56" w:rsidRPr="005D409A" w:rsidRDefault="00EF3B56" w:rsidP="00EF3B56">
            <w:pPr>
              <w:pStyle w:val="a5"/>
              <w:jc w:val="right"/>
              <w:rPr>
                <w:szCs w:val="21"/>
              </w:rPr>
            </w:pPr>
            <w:r>
              <w:rPr>
                <w:rFonts w:hint="eastAsia"/>
                <w:color w:val="000000"/>
                <w:sz w:val="22"/>
                <w:szCs w:val="22"/>
              </w:rPr>
              <w:t>58,937,982.27</w:t>
            </w:r>
          </w:p>
        </w:tc>
      </w:tr>
      <w:tr w:rsidR="00EF3B56" w:rsidRPr="005D409A" w:rsidTr="003260A3">
        <w:trPr>
          <w:trHeight w:val="299"/>
        </w:trPr>
        <w:tc>
          <w:tcPr>
            <w:tcW w:w="3008" w:type="pct"/>
            <w:tcBorders>
              <w:top w:val="single" w:sz="4" w:space="0" w:color="auto"/>
              <w:left w:val="single" w:sz="4" w:space="0" w:color="auto"/>
              <w:bottom w:val="single" w:sz="4" w:space="0" w:color="auto"/>
              <w:right w:val="single" w:sz="4" w:space="0" w:color="auto"/>
            </w:tcBorders>
            <w:vAlign w:val="center"/>
          </w:tcPr>
          <w:p w:rsidR="00EF3B56" w:rsidRPr="005D409A" w:rsidRDefault="00EF3B56" w:rsidP="003260A3">
            <w:pPr>
              <w:pStyle w:val="a5"/>
              <w:rPr>
                <w:b/>
                <w:color w:val="000000"/>
                <w:szCs w:val="21"/>
              </w:rPr>
            </w:pPr>
            <w:r w:rsidRPr="005D409A">
              <w:rPr>
                <w:szCs w:val="21"/>
              </w:rPr>
              <w:t>减：所得税费用</w:t>
            </w:r>
          </w:p>
        </w:tc>
        <w:tc>
          <w:tcPr>
            <w:tcW w:w="1992" w:type="pct"/>
            <w:vAlign w:val="center"/>
          </w:tcPr>
          <w:p w:rsidR="00EF3B56" w:rsidRPr="005D409A" w:rsidRDefault="004864A5" w:rsidP="00EF3B56">
            <w:pPr>
              <w:pStyle w:val="a5"/>
              <w:jc w:val="right"/>
              <w:rPr>
                <w:szCs w:val="21"/>
              </w:rPr>
            </w:pPr>
            <w:r>
              <w:rPr>
                <w:rFonts w:hint="eastAsia"/>
                <w:color w:val="000000"/>
                <w:sz w:val="22"/>
                <w:szCs w:val="22"/>
              </w:rPr>
              <w:t>-</w:t>
            </w:r>
            <w:r w:rsidR="00EF3B56">
              <w:rPr>
                <w:rFonts w:hint="eastAsia"/>
                <w:color w:val="000000"/>
                <w:sz w:val="22"/>
                <w:szCs w:val="22"/>
              </w:rPr>
              <w:t xml:space="preserve">　</w:t>
            </w:r>
          </w:p>
        </w:tc>
      </w:tr>
      <w:tr w:rsidR="00EF3B56" w:rsidRPr="005D409A" w:rsidTr="00055A29">
        <w:trPr>
          <w:trHeight w:val="299"/>
        </w:trPr>
        <w:tc>
          <w:tcPr>
            <w:tcW w:w="3008" w:type="pct"/>
            <w:tcBorders>
              <w:top w:val="single" w:sz="4" w:space="0" w:color="auto"/>
              <w:left w:val="single" w:sz="4" w:space="0" w:color="auto"/>
              <w:bottom w:val="single" w:sz="4" w:space="0" w:color="auto"/>
              <w:right w:val="single" w:sz="4" w:space="0" w:color="auto"/>
            </w:tcBorders>
            <w:vAlign w:val="center"/>
          </w:tcPr>
          <w:p w:rsidR="00EF3B56" w:rsidRPr="005D409A" w:rsidRDefault="00EF3B56" w:rsidP="003260A3">
            <w:pPr>
              <w:pStyle w:val="a4"/>
              <w:rPr>
                <w:rFonts w:ascii="Times New Roman" w:hAnsi="Times New Roman"/>
                <w:kern w:val="2"/>
                <w:sz w:val="21"/>
                <w:szCs w:val="21"/>
              </w:rPr>
            </w:pPr>
            <w:r w:rsidRPr="005D409A">
              <w:rPr>
                <w:rFonts w:ascii="Times New Roman" w:hAnsi="Times New Roman"/>
                <w:b/>
                <w:kern w:val="2"/>
                <w:sz w:val="21"/>
                <w:szCs w:val="21"/>
              </w:rPr>
              <w:t>四、净利润（净亏损以</w:t>
            </w:r>
            <w:r w:rsidRPr="005D409A">
              <w:rPr>
                <w:rFonts w:ascii="Times New Roman" w:hAnsi="Times New Roman"/>
                <w:b/>
                <w:kern w:val="2"/>
                <w:sz w:val="21"/>
                <w:szCs w:val="21"/>
              </w:rPr>
              <w:t>“-”</w:t>
            </w:r>
            <w:r w:rsidRPr="005D409A">
              <w:rPr>
                <w:rFonts w:ascii="Times New Roman" w:hAnsi="Times New Roman"/>
                <w:b/>
                <w:kern w:val="2"/>
                <w:sz w:val="21"/>
                <w:szCs w:val="21"/>
              </w:rPr>
              <w:t>号填列）</w:t>
            </w:r>
          </w:p>
        </w:tc>
        <w:tc>
          <w:tcPr>
            <w:tcW w:w="1992" w:type="pct"/>
            <w:vAlign w:val="bottom"/>
          </w:tcPr>
          <w:p w:rsidR="00EF3B56" w:rsidRPr="005D409A" w:rsidRDefault="00EF3B56" w:rsidP="00EF3B56">
            <w:pPr>
              <w:pStyle w:val="a5"/>
              <w:jc w:val="right"/>
              <w:rPr>
                <w:szCs w:val="21"/>
              </w:rPr>
            </w:pPr>
            <w:r>
              <w:rPr>
                <w:rFonts w:hint="eastAsia"/>
                <w:color w:val="000000"/>
                <w:sz w:val="22"/>
                <w:szCs w:val="22"/>
              </w:rPr>
              <w:t>58,937,982.27</w:t>
            </w:r>
          </w:p>
        </w:tc>
      </w:tr>
    </w:tbl>
    <w:p w:rsidR="00151936" w:rsidRPr="0009177E" w:rsidRDefault="00151936" w:rsidP="008A1CA6">
      <w:pPr>
        <w:spacing w:line="360" w:lineRule="auto"/>
        <w:jc w:val="left"/>
      </w:pPr>
    </w:p>
    <w:p w:rsidR="00BD5A1E" w:rsidRDefault="00BD5A1E">
      <w:pPr>
        <w:widowControl/>
        <w:jc w:val="left"/>
        <w:rPr>
          <w:b/>
        </w:rPr>
      </w:pPr>
      <w:r>
        <w:rPr>
          <w:b/>
        </w:rPr>
        <w:br w:type="page"/>
      </w:r>
    </w:p>
    <w:p w:rsidR="00151936" w:rsidRPr="00CB2D30" w:rsidRDefault="007374CC" w:rsidP="008A1CA6">
      <w:pPr>
        <w:spacing w:line="360" w:lineRule="auto"/>
        <w:jc w:val="center"/>
        <w:rPr>
          <w:b/>
        </w:rPr>
      </w:pPr>
      <w:r>
        <w:rPr>
          <w:rFonts w:hint="eastAsia"/>
          <w:b/>
        </w:rPr>
        <w:t>四</w:t>
      </w:r>
      <w:r w:rsidR="00151936" w:rsidRPr="00CB2D30">
        <w:rPr>
          <w:rFonts w:hint="eastAsia"/>
          <w:b/>
        </w:rPr>
        <w:t>、基金财产分配</w:t>
      </w:r>
    </w:p>
    <w:p w:rsidR="0046346C" w:rsidRPr="0046346C" w:rsidRDefault="0046346C" w:rsidP="0046346C">
      <w:pPr>
        <w:spacing w:line="360" w:lineRule="auto"/>
        <w:ind w:firstLineChars="202" w:firstLine="424"/>
      </w:pPr>
      <w:r>
        <w:rPr>
          <w:rFonts w:hint="eastAsia"/>
        </w:rPr>
        <w:t>根据《大成景祥分级债券型证券投资基金基金合同》</w:t>
      </w:r>
      <w:r w:rsidRPr="005B142B">
        <w:rPr>
          <w:rFonts w:hint="eastAsia"/>
          <w:szCs w:val="21"/>
        </w:rPr>
        <w:t>（以下简称</w:t>
      </w:r>
      <w:r>
        <w:rPr>
          <w:rFonts w:hint="eastAsia"/>
          <w:szCs w:val="21"/>
        </w:rPr>
        <w:t>“</w:t>
      </w:r>
      <w:r w:rsidRPr="005B142B">
        <w:rPr>
          <w:rFonts w:hint="eastAsia"/>
          <w:szCs w:val="21"/>
        </w:rPr>
        <w:t>基金合同</w:t>
      </w:r>
      <w:r>
        <w:rPr>
          <w:rFonts w:hint="eastAsia"/>
          <w:szCs w:val="21"/>
        </w:rPr>
        <w:t>”</w:t>
      </w:r>
      <w:r w:rsidRPr="005B142B">
        <w:rPr>
          <w:rFonts w:hint="eastAsia"/>
          <w:szCs w:val="21"/>
        </w:rPr>
        <w:t>）</w:t>
      </w:r>
      <w:r>
        <w:rPr>
          <w:rFonts w:hint="eastAsia"/>
        </w:rPr>
        <w:t>的约定，</w:t>
      </w:r>
      <w:r>
        <w:rPr>
          <w:rFonts w:hint="eastAsia"/>
          <w:szCs w:val="21"/>
        </w:rPr>
        <w:t>本基金</w:t>
      </w:r>
      <w:r>
        <w:rPr>
          <w:rFonts w:hint="eastAsia"/>
        </w:rPr>
        <w:t>存续期限为</w:t>
      </w:r>
      <w:r>
        <w:t>3</w:t>
      </w:r>
      <w:r>
        <w:rPr>
          <w:rFonts w:hint="eastAsia"/>
        </w:rPr>
        <w:t>年，基金合同到期日为基金合同生效日后</w:t>
      </w:r>
      <w:r>
        <w:t>3</w:t>
      </w:r>
      <w:r>
        <w:rPr>
          <w:rFonts w:hint="eastAsia"/>
        </w:rPr>
        <w:t>年对日的前一日，即</w:t>
      </w:r>
      <w:r>
        <w:t>2016</w:t>
      </w:r>
      <w:r>
        <w:rPr>
          <w:rFonts w:hint="eastAsia"/>
        </w:rPr>
        <w:t>年</w:t>
      </w:r>
      <w:r>
        <w:t>11</w:t>
      </w:r>
      <w:r>
        <w:rPr>
          <w:rFonts w:hint="eastAsia"/>
        </w:rPr>
        <w:t>月</w:t>
      </w:r>
      <w:r>
        <w:t>18</w:t>
      </w:r>
      <w:r>
        <w:rPr>
          <w:rFonts w:hint="eastAsia"/>
        </w:rPr>
        <w:t>日。</w:t>
      </w:r>
      <w:r w:rsidRPr="003A4EC1">
        <w:rPr>
          <w:rFonts w:hint="eastAsia"/>
        </w:rPr>
        <w:t>基金合同到期时，基金管理人有权在不召开本基金</w:t>
      </w:r>
      <w:r>
        <w:rPr>
          <w:rFonts w:hint="eastAsia"/>
        </w:rPr>
        <w:t>份额</w:t>
      </w:r>
      <w:r w:rsidRPr="003A4EC1">
        <w:rPr>
          <w:rFonts w:hint="eastAsia"/>
        </w:rPr>
        <w:t>持有人大会的情况下，将本基金转换为大成债券基金。</w:t>
      </w:r>
      <w:r>
        <w:rPr>
          <w:rFonts w:hint="eastAsia"/>
        </w:rPr>
        <w:t>景祥</w:t>
      </w:r>
      <w:r>
        <w:t>A</w:t>
      </w:r>
      <w:r>
        <w:rPr>
          <w:rFonts w:hint="eastAsia"/>
        </w:rPr>
        <w:t>和景祥</w:t>
      </w:r>
      <w:r>
        <w:t>B</w:t>
      </w:r>
      <w:r>
        <w:rPr>
          <w:rFonts w:hint="eastAsia"/>
        </w:rPr>
        <w:t>的基金份额持有人可以选择在基金合同到期日赎回景祥</w:t>
      </w:r>
      <w:r>
        <w:t>A</w:t>
      </w:r>
      <w:r>
        <w:rPr>
          <w:rFonts w:hint="eastAsia"/>
        </w:rPr>
        <w:t>和景祥</w:t>
      </w:r>
      <w:r>
        <w:t>B</w:t>
      </w:r>
      <w:r>
        <w:rPr>
          <w:rFonts w:hint="eastAsia"/>
        </w:rPr>
        <w:t>份额或默认到期后自动转换为大成债券基金</w:t>
      </w:r>
      <w:r>
        <w:t>C</w:t>
      </w:r>
      <w:r>
        <w:rPr>
          <w:rFonts w:hint="eastAsia"/>
        </w:rPr>
        <w:t>类份额。基金份额转换基准日为本基金合同到期日的下一个工作日，即</w:t>
      </w:r>
      <w:r>
        <w:t>2016</w:t>
      </w:r>
      <w:r>
        <w:rPr>
          <w:rFonts w:hint="eastAsia"/>
        </w:rPr>
        <w:t>年</w:t>
      </w:r>
      <w:r>
        <w:t>11</w:t>
      </w:r>
      <w:r>
        <w:rPr>
          <w:rFonts w:hint="eastAsia"/>
        </w:rPr>
        <w:t>月</w:t>
      </w:r>
      <w:r>
        <w:t>21</w:t>
      </w:r>
      <w:r>
        <w:rPr>
          <w:rFonts w:hint="eastAsia"/>
        </w:rPr>
        <w:t>日。</w:t>
      </w:r>
    </w:p>
    <w:p w:rsidR="005B7BB7" w:rsidRDefault="005B7BB7" w:rsidP="00A108FD">
      <w:pPr>
        <w:spacing w:line="360" w:lineRule="auto"/>
        <w:ind w:firstLineChars="200" w:firstLine="420"/>
        <w:jc w:val="left"/>
      </w:pPr>
      <w:r>
        <w:rPr>
          <w:rFonts w:hint="eastAsia"/>
        </w:rPr>
        <w:t>对</w:t>
      </w:r>
      <w:r w:rsidR="00CA5C59">
        <w:rPr>
          <w:rFonts w:hint="eastAsia"/>
        </w:rPr>
        <w:t>本基金</w:t>
      </w:r>
      <w:r w:rsidR="0046346C">
        <w:rPr>
          <w:rFonts w:hint="eastAsia"/>
        </w:rPr>
        <w:t>的资产、负债及自基金合同到期日（不含）至基金份额转换基准日（含）期间</w:t>
      </w:r>
      <w:r w:rsidR="00A108FD">
        <w:rPr>
          <w:rFonts w:hint="eastAsia"/>
        </w:rPr>
        <w:t>产生的收益和日后清算费用进行核算，</w:t>
      </w:r>
      <w:r w:rsidR="0046346C">
        <w:rPr>
          <w:rFonts w:hint="eastAsia"/>
        </w:rPr>
        <w:t>全部工作按清算原则和清算手续进行。具体</w:t>
      </w:r>
      <w:r>
        <w:rPr>
          <w:rFonts w:hint="eastAsia"/>
        </w:rPr>
        <w:t>情况如下：</w:t>
      </w:r>
    </w:p>
    <w:p w:rsidR="005B7BB7" w:rsidRPr="00BC3EB9" w:rsidRDefault="005B7BB7" w:rsidP="005B7BB7">
      <w:pPr>
        <w:spacing w:line="360" w:lineRule="auto"/>
        <w:jc w:val="left"/>
        <w:rPr>
          <w:b/>
        </w:rPr>
      </w:pPr>
      <w:r w:rsidRPr="00BC3EB9">
        <w:rPr>
          <w:rFonts w:hint="eastAsia"/>
          <w:b/>
        </w:rPr>
        <w:t>1</w:t>
      </w:r>
      <w:r w:rsidRPr="00BC3EB9">
        <w:rPr>
          <w:rFonts w:hint="eastAsia"/>
          <w:b/>
        </w:rPr>
        <w:t>、资产处置情况</w:t>
      </w:r>
    </w:p>
    <w:p w:rsidR="005B7BB7" w:rsidRDefault="005B7BB7" w:rsidP="005B7BB7">
      <w:pPr>
        <w:spacing w:line="360" w:lineRule="auto"/>
        <w:jc w:val="left"/>
      </w:pPr>
      <w:r>
        <w:rPr>
          <w:rFonts w:hint="eastAsia"/>
        </w:rPr>
        <w:t>(1)</w:t>
      </w:r>
      <w:r w:rsidR="00BC58F2">
        <w:rPr>
          <w:rFonts w:hint="eastAsia"/>
        </w:rPr>
        <w:t>合同</w:t>
      </w:r>
      <w:r>
        <w:rPr>
          <w:rFonts w:hint="eastAsia"/>
        </w:rPr>
        <w:t>终止日银行存款为人民币</w:t>
      </w:r>
      <w:r w:rsidR="007374CC" w:rsidRPr="007374CC">
        <w:t>2</w:t>
      </w:r>
      <w:r w:rsidR="007374CC">
        <w:rPr>
          <w:rFonts w:hint="eastAsia"/>
        </w:rPr>
        <w:t>,</w:t>
      </w:r>
      <w:r w:rsidR="007374CC" w:rsidRPr="007374CC">
        <w:t>150</w:t>
      </w:r>
      <w:r w:rsidR="007374CC">
        <w:rPr>
          <w:rFonts w:hint="eastAsia"/>
        </w:rPr>
        <w:t>,</w:t>
      </w:r>
      <w:r w:rsidR="007374CC" w:rsidRPr="007374CC">
        <w:t>400</w:t>
      </w:r>
      <w:r w:rsidR="007374CC">
        <w:rPr>
          <w:rFonts w:hint="eastAsia"/>
        </w:rPr>
        <w:t>,</w:t>
      </w:r>
      <w:r w:rsidR="007374CC" w:rsidRPr="007374CC">
        <w:t>674.45</w:t>
      </w:r>
      <w:r>
        <w:rPr>
          <w:rFonts w:hint="eastAsia"/>
        </w:rPr>
        <w:t>元。</w:t>
      </w:r>
    </w:p>
    <w:p w:rsidR="00BC58F2" w:rsidRDefault="00BC58F2" w:rsidP="005B7BB7">
      <w:pPr>
        <w:spacing w:line="360" w:lineRule="auto"/>
        <w:jc w:val="left"/>
      </w:pPr>
      <w:r>
        <w:rPr>
          <w:rFonts w:hint="eastAsia"/>
        </w:rPr>
        <w:t>(2)</w:t>
      </w:r>
      <w:r>
        <w:rPr>
          <w:rFonts w:hint="eastAsia"/>
        </w:rPr>
        <w:t>合同终止日结算备付金为人民币</w:t>
      </w:r>
      <w:r w:rsidR="007374CC" w:rsidRPr="007374CC">
        <w:t>456,384.15</w:t>
      </w:r>
      <w:r>
        <w:rPr>
          <w:rFonts w:hint="eastAsia"/>
        </w:rPr>
        <w:t>元。</w:t>
      </w:r>
    </w:p>
    <w:p w:rsidR="00BC58F2" w:rsidRDefault="00BC58F2" w:rsidP="005B7BB7">
      <w:pPr>
        <w:spacing w:line="360" w:lineRule="auto"/>
        <w:jc w:val="left"/>
      </w:pPr>
      <w:r>
        <w:rPr>
          <w:rFonts w:hint="eastAsia"/>
        </w:rPr>
        <w:t>(3)</w:t>
      </w:r>
      <w:r>
        <w:rPr>
          <w:rFonts w:hint="eastAsia"/>
        </w:rPr>
        <w:t>合同终止日结算保证金为人民币</w:t>
      </w:r>
      <w:r w:rsidR="007374CC" w:rsidRPr="007374CC">
        <w:t>23,287.66</w:t>
      </w:r>
      <w:r>
        <w:rPr>
          <w:rFonts w:hint="eastAsia"/>
        </w:rPr>
        <w:t>元。</w:t>
      </w:r>
    </w:p>
    <w:p w:rsidR="005B7BB7" w:rsidRDefault="00BC58F2" w:rsidP="005B7BB7">
      <w:pPr>
        <w:spacing w:line="360" w:lineRule="auto"/>
        <w:jc w:val="left"/>
      </w:pPr>
      <w:r>
        <w:rPr>
          <w:rFonts w:hint="eastAsia"/>
        </w:rPr>
        <w:t>(4</w:t>
      </w:r>
      <w:r w:rsidR="005B7BB7">
        <w:rPr>
          <w:rFonts w:hint="eastAsia"/>
        </w:rPr>
        <w:t>)</w:t>
      </w:r>
      <w:r>
        <w:rPr>
          <w:rFonts w:hint="eastAsia"/>
        </w:rPr>
        <w:t>合同终止日</w:t>
      </w:r>
      <w:r w:rsidR="005B7BB7">
        <w:rPr>
          <w:rFonts w:hint="eastAsia"/>
        </w:rPr>
        <w:t>应收利息为人民币</w:t>
      </w:r>
      <w:r w:rsidR="007374CC" w:rsidRPr="007374CC">
        <w:t>570,684.14</w:t>
      </w:r>
      <w:r>
        <w:rPr>
          <w:rFonts w:hint="eastAsia"/>
        </w:rPr>
        <w:t xml:space="preserve"> </w:t>
      </w:r>
      <w:r w:rsidR="005B7BB7">
        <w:rPr>
          <w:rFonts w:hint="eastAsia"/>
        </w:rPr>
        <w:t>元。</w:t>
      </w:r>
      <w:r w:rsidR="005B7BB7">
        <w:rPr>
          <w:rFonts w:hint="eastAsia"/>
        </w:rPr>
        <w:t xml:space="preserve"> </w:t>
      </w:r>
    </w:p>
    <w:p w:rsidR="00BC58F2" w:rsidRDefault="00BC58F2" w:rsidP="005B7BB7">
      <w:pPr>
        <w:spacing w:line="360" w:lineRule="auto"/>
        <w:jc w:val="left"/>
      </w:pPr>
      <w:r>
        <w:rPr>
          <w:rFonts w:hint="eastAsia"/>
        </w:rPr>
        <w:t>(5)</w:t>
      </w:r>
      <w:r>
        <w:rPr>
          <w:rFonts w:hint="eastAsia"/>
        </w:rPr>
        <w:t>合同终止日交易性金融资产人民币为</w:t>
      </w:r>
      <w:r w:rsidRPr="00BC58F2">
        <w:t>10,938,622.38</w:t>
      </w:r>
      <w:r>
        <w:rPr>
          <w:rFonts w:hint="eastAsia"/>
        </w:rPr>
        <w:t>元，为本基金持有的下述未变现债券资产：</w:t>
      </w:r>
    </w:p>
    <w:tbl>
      <w:tblPr>
        <w:tblStyle w:val="a8"/>
        <w:tblW w:w="0" w:type="auto"/>
        <w:tblLook w:val="04A0"/>
      </w:tblPr>
      <w:tblGrid>
        <w:gridCol w:w="1101"/>
        <w:gridCol w:w="1134"/>
        <w:gridCol w:w="1134"/>
        <w:gridCol w:w="1842"/>
        <w:gridCol w:w="851"/>
        <w:gridCol w:w="1369"/>
        <w:gridCol w:w="1091"/>
      </w:tblGrid>
      <w:tr w:rsidR="00BC58F2" w:rsidTr="005E7E47">
        <w:tc>
          <w:tcPr>
            <w:tcW w:w="1101" w:type="dxa"/>
          </w:tcPr>
          <w:p w:rsidR="00BC58F2" w:rsidRPr="005E7E47" w:rsidRDefault="00BC58F2" w:rsidP="005B7BB7">
            <w:pPr>
              <w:spacing w:line="360" w:lineRule="auto"/>
              <w:jc w:val="left"/>
              <w:rPr>
                <w:b/>
              </w:rPr>
            </w:pPr>
            <w:r w:rsidRPr="005E7E47">
              <w:rPr>
                <w:rFonts w:hint="eastAsia"/>
                <w:b/>
              </w:rPr>
              <w:t>交易场所</w:t>
            </w:r>
          </w:p>
        </w:tc>
        <w:tc>
          <w:tcPr>
            <w:tcW w:w="1134" w:type="dxa"/>
          </w:tcPr>
          <w:p w:rsidR="00BC58F2" w:rsidRPr="005E7E47" w:rsidRDefault="00BC58F2" w:rsidP="005B7BB7">
            <w:pPr>
              <w:spacing w:line="360" w:lineRule="auto"/>
              <w:jc w:val="left"/>
              <w:rPr>
                <w:b/>
              </w:rPr>
            </w:pPr>
            <w:r w:rsidRPr="005E7E47">
              <w:rPr>
                <w:rFonts w:hint="eastAsia"/>
                <w:b/>
              </w:rPr>
              <w:t>债券名称</w:t>
            </w:r>
          </w:p>
        </w:tc>
        <w:tc>
          <w:tcPr>
            <w:tcW w:w="1134" w:type="dxa"/>
          </w:tcPr>
          <w:p w:rsidR="00BC58F2" w:rsidRPr="005E7E47" w:rsidRDefault="00BC58F2" w:rsidP="005B7BB7">
            <w:pPr>
              <w:spacing w:line="360" w:lineRule="auto"/>
              <w:jc w:val="left"/>
              <w:rPr>
                <w:b/>
              </w:rPr>
            </w:pPr>
            <w:r w:rsidRPr="005E7E47">
              <w:rPr>
                <w:rFonts w:hint="eastAsia"/>
                <w:b/>
              </w:rPr>
              <w:t>债券代码</w:t>
            </w:r>
          </w:p>
        </w:tc>
        <w:tc>
          <w:tcPr>
            <w:tcW w:w="1842" w:type="dxa"/>
          </w:tcPr>
          <w:p w:rsidR="00BC58F2" w:rsidRPr="005E7E47" w:rsidRDefault="00BC58F2" w:rsidP="005B7BB7">
            <w:pPr>
              <w:spacing w:line="360" w:lineRule="auto"/>
              <w:jc w:val="left"/>
              <w:rPr>
                <w:b/>
              </w:rPr>
            </w:pPr>
            <w:r w:rsidRPr="005E7E47">
              <w:rPr>
                <w:rFonts w:hint="eastAsia"/>
                <w:b/>
              </w:rPr>
              <w:t>合同到期日估值价格（元）</w:t>
            </w:r>
          </w:p>
        </w:tc>
        <w:tc>
          <w:tcPr>
            <w:tcW w:w="851" w:type="dxa"/>
          </w:tcPr>
          <w:p w:rsidR="00BC58F2" w:rsidRPr="005E7E47" w:rsidRDefault="00BC58F2" w:rsidP="005B7BB7">
            <w:pPr>
              <w:spacing w:line="360" w:lineRule="auto"/>
              <w:jc w:val="left"/>
              <w:rPr>
                <w:b/>
              </w:rPr>
            </w:pPr>
            <w:r w:rsidRPr="005E7E47">
              <w:rPr>
                <w:rFonts w:hint="eastAsia"/>
                <w:b/>
              </w:rPr>
              <w:t>数量</w:t>
            </w:r>
          </w:p>
        </w:tc>
        <w:tc>
          <w:tcPr>
            <w:tcW w:w="1369" w:type="dxa"/>
          </w:tcPr>
          <w:p w:rsidR="00BC58F2" w:rsidRPr="005E7E47" w:rsidRDefault="00BC58F2" w:rsidP="005B7BB7">
            <w:pPr>
              <w:spacing w:line="360" w:lineRule="auto"/>
              <w:jc w:val="left"/>
              <w:rPr>
                <w:b/>
              </w:rPr>
            </w:pPr>
            <w:r w:rsidRPr="005E7E47">
              <w:rPr>
                <w:rFonts w:hint="eastAsia"/>
                <w:b/>
              </w:rPr>
              <w:t>合同到期日市值（元）</w:t>
            </w:r>
          </w:p>
        </w:tc>
        <w:tc>
          <w:tcPr>
            <w:tcW w:w="1091" w:type="dxa"/>
          </w:tcPr>
          <w:p w:rsidR="00BC58F2" w:rsidRPr="005E7E47" w:rsidRDefault="00BC58F2" w:rsidP="005B7BB7">
            <w:pPr>
              <w:spacing w:line="360" w:lineRule="auto"/>
              <w:jc w:val="left"/>
              <w:rPr>
                <w:b/>
              </w:rPr>
            </w:pPr>
            <w:r w:rsidRPr="005E7E47">
              <w:rPr>
                <w:rFonts w:hint="eastAsia"/>
                <w:b/>
              </w:rPr>
              <w:t>停牌时间</w:t>
            </w:r>
          </w:p>
        </w:tc>
      </w:tr>
      <w:tr w:rsidR="00BC58F2" w:rsidTr="005E7E47">
        <w:tc>
          <w:tcPr>
            <w:tcW w:w="1101" w:type="dxa"/>
          </w:tcPr>
          <w:p w:rsidR="00BC58F2" w:rsidRDefault="005E7E47" w:rsidP="005B7BB7">
            <w:pPr>
              <w:spacing w:line="360" w:lineRule="auto"/>
              <w:jc w:val="left"/>
            </w:pPr>
            <w:r>
              <w:rPr>
                <w:rFonts w:hint="eastAsia"/>
              </w:rPr>
              <w:t>上交所</w:t>
            </w:r>
          </w:p>
        </w:tc>
        <w:tc>
          <w:tcPr>
            <w:tcW w:w="1134" w:type="dxa"/>
          </w:tcPr>
          <w:p w:rsidR="00BC58F2" w:rsidRDefault="005E7E47" w:rsidP="005B7BB7">
            <w:pPr>
              <w:spacing w:line="360" w:lineRule="auto"/>
              <w:jc w:val="left"/>
            </w:pPr>
            <w:r>
              <w:rPr>
                <w:rFonts w:hint="eastAsia"/>
              </w:rPr>
              <w:t>电气转债</w:t>
            </w:r>
          </w:p>
        </w:tc>
        <w:tc>
          <w:tcPr>
            <w:tcW w:w="1134" w:type="dxa"/>
          </w:tcPr>
          <w:p w:rsidR="00BC58F2" w:rsidRDefault="005E7E47" w:rsidP="005B7BB7">
            <w:pPr>
              <w:spacing w:line="360" w:lineRule="auto"/>
              <w:jc w:val="left"/>
            </w:pPr>
            <w:r>
              <w:rPr>
                <w:rFonts w:hint="eastAsia"/>
              </w:rPr>
              <w:t>113008</w:t>
            </w:r>
          </w:p>
        </w:tc>
        <w:tc>
          <w:tcPr>
            <w:tcW w:w="1842" w:type="dxa"/>
          </w:tcPr>
          <w:p w:rsidR="00BC58F2" w:rsidRDefault="005E7E47" w:rsidP="005B7BB7">
            <w:pPr>
              <w:spacing w:line="360" w:lineRule="auto"/>
              <w:jc w:val="left"/>
            </w:pPr>
            <w:r>
              <w:rPr>
                <w:rFonts w:hint="eastAsia"/>
              </w:rPr>
              <w:t>114.43</w:t>
            </w:r>
          </w:p>
        </w:tc>
        <w:tc>
          <w:tcPr>
            <w:tcW w:w="851" w:type="dxa"/>
          </w:tcPr>
          <w:p w:rsidR="00BC58F2" w:rsidRDefault="005E7E47" w:rsidP="005B7BB7">
            <w:pPr>
              <w:spacing w:line="360" w:lineRule="auto"/>
              <w:jc w:val="left"/>
            </w:pPr>
            <w:r>
              <w:rPr>
                <w:rFonts w:hint="eastAsia"/>
              </w:rPr>
              <w:t>19,110</w:t>
            </w:r>
          </w:p>
        </w:tc>
        <w:tc>
          <w:tcPr>
            <w:tcW w:w="1369" w:type="dxa"/>
          </w:tcPr>
          <w:p w:rsidR="00BC58F2" w:rsidRDefault="005E7E47" w:rsidP="005B7BB7">
            <w:pPr>
              <w:spacing w:line="360" w:lineRule="auto"/>
              <w:jc w:val="left"/>
            </w:pPr>
            <w:r>
              <w:rPr>
                <w:rFonts w:hint="eastAsia"/>
              </w:rPr>
              <w:t>2,186,757.30</w:t>
            </w:r>
          </w:p>
        </w:tc>
        <w:tc>
          <w:tcPr>
            <w:tcW w:w="1091" w:type="dxa"/>
          </w:tcPr>
          <w:p w:rsidR="00BC58F2" w:rsidRDefault="005E7E47" w:rsidP="005B7BB7">
            <w:pPr>
              <w:spacing w:line="360" w:lineRule="auto"/>
              <w:jc w:val="left"/>
            </w:pPr>
            <w:r>
              <w:rPr>
                <w:rFonts w:hint="eastAsia"/>
              </w:rPr>
              <w:t>2016-8-31</w:t>
            </w:r>
          </w:p>
        </w:tc>
      </w:tr>
      <w:tr w:rsidR="00BC58F2" w:rsidTr="005E7E47">
        <w:tc>
          <w:tcPr>
            <w:tcW w:w="1101" w:type="dxa"/>
          </w:tcPr>
          <w:p w:rsidR="00BC58F2" w:rsidRDefault="005E7E47" w:rsidP="005B7BB7">
            <w:pPr>
              <w:spacing w:line="360" w:lineRule="auto"/>
              <w:jc w:val="left"/>
            </w:pPr>
            <w:r>
              <w:rPr>
                <w:rFonts w:hint="eastAsia"/>
              </w:rPr>
              <w:t>深交所</w:t>
            </w:r>
          </w:p>
        </w:tc>
        <w:tc>
          <w:tcPr>
            <w:tcW w:w="1134" w:type="dxa"/>
          </w:tcPr>
          <w:p w:rsidR="00BC58F2" w:rsidRDefault="005E7E47" w:rsidP="005B7BB7">
            <w:pPr>
              <w:spacing w:line="360" w:lineRule="auto"/>
              <w:jc w:val="left"/>
            </w:pPr>
            <w:r>
              <w:rPr>
                <w:rFonts w:hint="eastAsia"/>
              </w:rPr>
              <w:t>汽模转债</w:t>
            </w:r>
          </w:p>
        </w:tc>
        <w:tc>
          <w:tcPr>
            <w:tcW w:w="1134" w:type="dxa"/>
          </w:tcPr>
          <w:p w:rsidR="00BC58F2" w:rsidRDefault="005E7E47" w:rsidP="005B7BB7">
            <w:pPr>
              <w:spacing w:line="360" w:lineRule="auto"/>
              <w:jc w:val="left"/>
            </w:pPr>
            <w:r>
              <w:rPr>
                <w:rFonts w:hint="eastAsia"/>
              </w:rPr>
              <w:t>128011</w:t>
            </w:r>
          </w:p>
        </w:tc>
        <w:tc>
          <w:tcPr>
            <w:tcW w:w="1842" w:type="dxa"/>
          </w:tcPr>
          <w:p w:rsidR="00BC58F2" w:rsidRDefault="005E7E47" w:rsidP="005B7BB7">
            <w:pPr>
              <w:spacing w:line="360" w:lineRule="auto"/>
              <w:jc w:val="left"/>
            </w:pPr>
            <w:r>
              <w:rPr>
                <w:rFonts w:hint="eastAsia"/>
              </w:rPr>
              <w:t>139.02</w:t>
            </w:r>
          </w:p>
        </w:tc>
        <w:tc>
          <w:tcPr>
            <w:tcW w:w="851" w:type="dxa"/>
          </w:tcPr>
          <w:p w:rsidR="00BC58F2" w:rsidRDefault="005E7E47" w:rsidP="005B7BB7">
            <w:pPr>
              <w:spacing w:line="360" w:lineRule="auto"/>
              <w:jc w:val="left"/>
            </w:pPr>
            <w:r>
              <w:rPr>
                <w:rFonts w:hint="eastAsia"/>
              </w:rPr>
              <w:t>62,954</w:t>
            </w:r>
          </w:p>
        </w:tc>
        <w:tc>
          <w:tcPr>
            <w:tcW w:w="1369" w:type="dxa"/>
          </w:tcPr>
          <w:p w:rsidR="00BC58F2" w:rsidRDefault="005E7E47" w:rsidP="005B7BB7">
            <w:pPr>
              <w:spacing w:line="360" w:lineRule="auto"/>
              <w:jc w:val="left"/>
            </w:pPr>
            <w:r>
              <w:rPr>
                <w:rFonts w:hint="eastAsia"/>
              </w:rPr>
              <w:t>8,751</w:t>
            </w:r>
            <w:r w:rsidR="00301575">
              <w:rPr>
                <w:rFonts w:hint="eastAsia"/>
              </w:rPr>
              <w:t>,</w:t>
            </w:r>
            <w:r>
              <w:rPr>
                <w:rFonts w:hint="eastAsia"/>
              </w:rPr>
              <w:t>865.08</w:t>
            </w:r>
          </w:p>
        </w:tc>
        <w:tc>
          <w:tcPr>
            <w:tcW w:w="1091" w:type="dxa"/>
          </w:tcPr>
          <w:p w:rsidR="00BC58F2" w:rsidRDefault="005E7E47" w:rsidP="005B7BB7">
            <w:pPr>
              <w:spacing w:line="360" w:lineRule="auto"/>
              <w:jc w:val="left"/>
            </w:pPr>
            <w:r>
              <w:rPr>
                <w:rFonts w:hint="eastAsia"/>
              </w:rPr>
              <w:t>2016-9-13</w:t>
            </w:r>
          </w:p>
        </w:tc>
      </w:tr>
    </w:tbl>
    <w:p w:rsidR="0083459B" w:rsidRDefault="00197A7D" w:rsidP="005B7BB7">
      <w:pPr>
        <w:spacing w:line="360" w:lineRule="auto"/>
        <w:jc w:val="left"/>
      </w:pPr>
      <w:r>
        <w:rPr>
          <w:rFonts w:hint="eastAsia"/>
        </w:rPr>
        <w:t>注：</w:t>
      </w:r>
      <w:r w:rsidR="0083459B" w:rsidRPr="0083459B">
        <w:rPr>
          <w:rFonts w:hint="eastAsia"/>
        </w:rPr>
        <w:t>停牌券复牌后卖出所得以现金形式按转换基准日</w:t>
      </w:r>
      <w:r>
        <w:rPr>
          <w:rFonts w:hint="eastAsia"/>
        </w:rPr>
        <w:t>（</w:t>
      </w:r>
      <w:r>
        <w:rPr>
          <w:rFonts w:hint="eastAsia"/>
        </w:rPr>
        <w:t>11</w:t>
      </w:r>
      <w:r>
        <w:rPr>
          <w:rFonts w:hint="eastAsia"/>
        </w:rPr>
        <w:t>月</w:t>
      </w:r>
      <w:r>
        <w:rPr>
          <w:rFonts w:hint="eastAsia"/>
        </w:rPr>
        <w:t>21</w:t>
      </w:r>
      <w:r>
        <w:rPr>
          <w:rFonts w:hint="eastAsia"/>
        </w:rPr>
        <w:t>日）</w:t>
      </w:r>
      <w:r w:rsidR="0083459B" w:rsidRPr="0083459B">
        <w:rPr>
          <w:rFonts w:hint="eastAsia"/>
        </w:rPr>
        <w:t>持有景祥</w:t>
      </w:r>
      <w:r w:rsidR="0083459B" w:rsidRPr="0083459B">
        <w:rPr>
          <w:rFonts w:hint="eastAsia"/>
        </w:rPr>
        <w:t>B</w:t>
      </w:r>
      <w:r w:rsidR="0083459B" w:rsidRPr="0083459B">
        <w:rPr>
          <w:rFonts w:hint="eastAsia"/>
        </w:rPr>
        <w:t>份额比例分配给相应持有人。</w:t>
      </w:r>
    </w:p>
    <w:p w:rsidR="005B7BB7" w:rsidRPr="00BC3EB9" w:rsidRDefault="005B7BB7" w:rsidP="005B7BB7">
      <w:pPr>
        <w:spacing w:line="360" w:lineRule="auto"/>
        <w:jc w:val="left"/>
        <w:rPr>
          <w:b/>
        </w:rPr>
      </w:pPr>
      <w:r w:rsidRPr="00BC3EB9">
        <w:rPr>
          <w:rFonts w:hint="eastAsia"/>
          <w:b/>
        </w:rPr>
        <w:t>2</w:t>
      </w:r>
      <w:r w:rsidRPr="00BC3EB9">
        <w:rPr>
          <w:rFonts w:hint="eastAsia"/>
          <w:b/>
        </w:rPr>
        <w:t>、负债清偿情况</w:t>
      </w:r>
      <w:r w:rsidRPr="00BC3EB9">
        <w:rPr>
          <w:rFonts w:hint="eastAsia"/>
          <w:b/>
        </w:rPr>
        <w:tab/>
      </w:r>
    </w:p>
    <w:p w:rsidR="005B7BB7" w:rsidRDefault="005B7BB7" w:rsidP="005B7BB7">
      <w:pPr>
        <w:spacing w:line="360" w:lineRule="auto"/>
        <w:jc w:val="left"/>
      </w:pPr>
      <w:r>
        <w:rPr>
          <w:rFonts w:hint="eastAsia"/>
        </w:rPr>
        <w:t>(1)</w:t>
      </w:r>
      <w:r w:rsidR="00197A7D">
        <w:rPr>
          <w:rFonts w:hint="eastAsia"/>
        </w:rPr>
        <w:t>合同</w:t>
      </w:r>
      <w:r>
        <w:rPr>
          <w:rFonts w:hint="eastAsia"/>
        </w:rPr>
        <w:t>终止日应付管理人报酬为人民币</w:t>
      </w:r>
      <w:r w:rsidR="007374CC" w:rsidRPr="007374CC">
        <w:t>1,179,765.93</w:t>
      </w:r>
      <w:r w:rsidR="003505D8">
        <w:rPr>
          <w:rFonts w:hint="eastAsia"/>
        </w:rPr>
        <w:t>元</w:t>
      </w:r>
      <w:r>
        <w:rPr>
          <w:rFonts w:hint="eastAsia"/>
        </w:rPr>
        <w:t>。</w:t>
      </w:r>
    </w:p>
    <w:p w:rsidR="005B7BB7" w:rsidRDefault="005B7BB7" w:rsidP="005B7BB7">
      <w:pPr>
        <w:spacing w:line="360" w:lineRule="auto"/>
        <w:jc w:val="left"/>
      </w:pPr>
      <w:r>
        <w:rPr>
          <w:rFonts w:hint="eastAsia"/>
        </w:rPr>
        <w:t>(2)</w:t>
      </w:r>
      <w:r w:rsidR="00197A7D">
        <w:rPr>
          <w:rFonts w:hint="eastAsia"/>
        </w:rPr>
        <w:t>合同</w:t>
      </w:r>
      <w:r>
        <w:rPr>
          <w:rFonts w:hint="eastAsia"/>
        </w:rPr>
        <w:t>终止日应付托管费为人民币</w:t>
      </w:r>
      <w:r w:rsidR="007374CC" w:rsidRPr="007374CC">
        <w:t>224,291.30</w:t>
      </w:r>
      <w:r>
        <w:rPr>
          <w:rFonts w:hint="eastAsia"/>
        </w:rPr>
        <w:t>元。</w:t>
      </w:r>
    </w:p>
    <w:p w:rsidR="005B7BB7" w:rsidRDefault="005B7BB7" w:rsidP="005B7BB7">
      <w:pPr>
        <w:spacing w:line="360" w:lineRule="auto"/>
        <w:jc w:val="left"/>
      </w:pPr>
      <w:r>
        <w:rPr>
          <w:rFonts w:hint="eastAsia"/>
        </w:rPr>
        <w:t>(3)</w:t>
      </w:r>
      <w:r w:rsidR="007374CC">
        <w:rPr>
          <w:rFonts w:hint="eastAsia"/>
        </w:rPr>
        <w:t>合同终止日应付交易费用为人民币</w:t>
      </w:r>
      <w:r w:rsidR="007374CC" w:rsidRPr="007374CC">
        <w:t>18,518.96</w:t>
      </w:r>
      <w:r w:rsidR="007374CC">
        <w:rPr>
          <w:rFonts w:hint="eastAsia"/>
        </w:rPr>
        <w:t>元</w:t>
      </w:r>
      <w:r w:rsidR="003505D8">
        <w:rPr>
          <w:rFonts w:hint="eastAsia"/>
        </w:rPr>
        <w:t>。</w:t>
      </w:r>
    </w:p>
    <w:p w:rsidR="0083459B" w:rsidRPr="00BC3EB9" w:rsidRDefault="007374CC" w:rsidP="005B7BB7">
      <w:pPr>
        <w:spacing w:line="360" w:lineRule="auto"/>
        <w:jc w:val="left"/>
      </w:pPr>
      <w:r>
        <w:rPr>
          <w:rFonts w:hint="eastAsia"/>
        </w:rPr>
        <w:t>(4)</w:t>
      </w:r>
      <w:r>
        <w:rPr>
          <w:rFonts w:hint="eastAsia"/>
        </w:rPr>
        <w:t>合同终止日其他负债为人民币</w:t>
      </w:r>
      <w:r w:rsidRPr="007374CC">
        <w:t>101,140</w:t>
      </w:r>
      <w:r w:rsidR="00930979">
        <w:rPr>
          <w:rFonts w:hint="eastAsia"/>
        </w:rPr>
        <w:t>.00</w:t>
      </w:r>
      <w:r>
        <w:rPr>
          <w:rFonts w:hint="eastAsia"/>
        </w:rPr>
        <w:t>元</w:t>
      </w:r>
      <w:r w:rsidR="003505D8">
        <w:rPr>
          <w:rFonts w:hint="eastAsia"/>
        </w:rPr>
        <w:t>，其中</w:t>
      </w:r>
      <w:r w:rsidR="00BC3EB9">
        <w:rPr>
          <w:rFonts w:hint="eastAsia"/>
        </w:rPr>
        <w:t>1,840.00</w:t>
      </w:r>
      <w:r w:rsidR="002527DF">
        <w:rPr>
          <w:rFonts w:hint="eastAsia"/>
        </w:rPr>
        <w:t>元为截至合同终止日应</w:t>
      </w:r>
      <w:r w:rsidR="00BC3EB9">
        <w:rPr>
          <w:rFonts w:hint="eastAsia"/>
        </w:rPr>
        <w:t>付的银行汇划费，</w:t>
      </w:r>
      <w:r w:rsidR="00BC3EB9">
        <w:rPr>
          <w:rFonts w:hint="eastAsia"/>
        </w:rPr>
        <w:t>90,000.00</w:t>
      </w:r>
      <w:r w:rsidR="00BC3EB9">
        <w:rPr>
          <w:rFonts w:hint="eastAsia"/>
        </w:rPr>
        <w:t>元为预提审计费，</w:t>
      </w:r>
      <w:r w:rsidR="00BC3EB9">
        <w:rPr>
          <w:rFonts w:hint="eastAsia"/>
        </w:rPr>
        <w:t>9,300</w:t>
      </w:r>
      <w:r w:rsidR="00BC3EB9">
        <w:rPr>
          <w:rFonts w:hint="eastAsia"/>
        </w:rPr>
        <w:t>元为预提上清所、中债登账户维护费，将于合同到期日后进行支付。</w:t>
      </w:r>
    </w:p>
    <w:p w:rsidR="005B7BB7" w:rsidRPr="00BC3EB9" w:rsidRDefault="005B7BB7" w:rsidP="005B7BB7">
      <w:pPr>
        <w:spacing w:line="360" w:lineRule="auto"/>
        <w:jc w:val="left"/>
        <w:rPr>
          <w:b/>
        </w:rPr>
      </w:pPr>
      <w:r w:rsidRPr="00BC3EB9">
        <w:rPr>
          <w:rFonts w:hint="eastAsia"/>
          <w:b/>
        </w:rPr>
        <w:t>3</w:t>
      </w:r>
      <w:r w:rsidRPr="00BC3EB9">
        <w:rPr>
          <w:rFonts w:hint="eastAsia"/>
          <w:b/>
        </w:rPr>
        <w:t>、</w:t>
      </w:r>
      <w:r w:rsidR="008A26BA" w:rsidRPr="00BC3EB9">
        <w:rPr>
          <w:rFonts w:hint="eastAsia"/>
          <w:b/>
        </w:rPr>
        <w:t>合同到期期间</w:t>
      </w:r>
      <w:r w:rsidRPr="00BC3EB9">
        <w:rPr>
          <w:rFonts w:hint="eastAsia"/>
          <w:b/>
        </w:rPr>
        <w:t>损益情况</w:t>
      </w:r>
    </w:p>
    <w:tbl>
      <w:tblPr>
        <w:tblStyle w:val="a8"/>
        <w:tblW w:w="0" w:type="auto"/>
        <w:tblLook w:val="04A0"/>
      </w:tblPr>
      <w:tblGrid>
        <w:gridCol w:w="4410"/>
        <w:gridCol w:w="4112"/>
      </w:tblGrid>
      <w:tr w:rsidR="0083459B" w:rsidTr="00950E81">
        <w:trPr>
          <w:trHeight w:val="900"/>
        </w:trPr>
        <w:tc>
          <w:tcPr>
            <w:tcW w:w="8522" w:type="dxa"/>
            <w:gridSpan w:val="2"/>
          </w:tcPr>
          <w:p w:rsidR="0020039F" w:rsidRDefault="0020039F" w:rsidP="00BD5A1E">
            <w:pPr>
              <w:spacing w:line="276" w:lineRule="auto"/>
              <w:jc w:val="center"/>
            </w:pPr>
            <w:r>
              <w:rPr>
                <w:rFonts w:hint="eastAsia"/>
              </w:rPr>
              <w:t>合同到期期间损益情况</w:t>
            </w:r>
          </w:p>
          <w:p w:rsidR="00E05487" w:rsidRDefault="00E05487" w:rsidP="00BD5A1E">
            <w:pPr>
              <w:spacing w:line="276" w:lineRule="auto"/>
              <w:jc w:val="right"/>
            </w:pPr>
            <w:r>
              <w:rPr>
                <w:rFonts w:hint="eastAsia"/>
              </w:rPr>
              <w:t>单位：人民币元</w:t>
            </w:r>
          </w:p>
        </w:tc>
      </w:tr>
      <w:tr w:rsidR="00950E81" w:rsidTr="005B3270">
        <w:trPr>
          <w:trHeight w:val="357"/>
        </w:trPr>
        <w:tc>
          <w:tcPr>
            <w:tcW w:w="8522" w:type="dxa"/>
            <w:gridSpan w:val="2"/>
          </w:tcPr>
          <w:p w:rsidR="00950E81" w:rsidRDefault="00950E81" w:rsidP="00BD5A1E">
            <w:pPr>
              <w:spacing w:line="276" w:lineRule="auto"/>
              <w:jc w:val="left"/>
            </w:pPr>
            <w:r w:rsidRPr="00E05487">
              <w:rPr>
                <w:rFonts w:hint="eastAsia"/>
              </w:rPr>
              <w:t>项目</w:t>
            </w:r>
          </w:p>
        </w:tc>
      </w:tr>
      <w:tr w:rsidR="00950E81" w:rsidTr="00950E81">
        <w:trPr>
          <w:trHeight w:val="465"/>
        </w:trPr>
        <w:tc>
          <w:tcPr>
            <w:tcW w:w="4410" w:type="dxa"/>
          </w:tcPr>
          <w:p w:rsidR="00950E81" w:rsidRDefault="00930979" w:rsidP="00BD5A1E">
            <w:pPr>
              <w:spacing w:line="276" w:lineRule="auto"/>
              <w:jc w:val="left"/>
            </w:pPr>
            <w:r>
              <w:rPr>
                <w:rFonts w:hint="eastAsia"/>
              </w:rPr>
              <w:t>一、期间</w:t>
            </w:r>
            <w:r w:rsidR="00950E81" w:rsidRPr="00E05487">
              <w:rPr>
                <w:rFonts w:hint="eastAsia"/>
              </w:rPr>
              <w:t>收益</w:t>
            </w:r>
          </w:p>
        </w:tc>
        <w:tc>
          <w:tcPr>
            <w:tcW w:w="4112" w:type="dxa"/>
          </w:tcPr>
          <w:p w:rsidR="00950E81" w:rsidRDefault="00950E81" w:rsidP="00BD5A1E">
            <w:pPr>
              <w:spacing w:line="276" w:lineRule="auto"/>
              <w:jc w:val="left"/>
            </w:pPr>
          </w:p>
        </w:tc>
      </w:tr>
      <w:tr w:rsidR="00950E81" w:rsidTr="005B3270">
        <w:trPr>
          <w:trHeight w:val="399"/>
        </w:trPr>
        <w:tc>
          <w:tcPr>
            <w:tcW w:w="4410" w:type="dxa"/>
          </w:tcPr>
          <w:p w:rsidR="00950E81" w:rsidRPr="00E05487" w:rsidRDefault="00950E81" w:rsidP="00BD5A1E">
            <w:pPr>
              <w:spacing w:line="276" w:lineRule="auto"/>
              <w:jc w:val="left"/>
            </w:pPr>
            <w:r w:rsidRPr="002F306B">
              <w:rPr>
                <w:rFonts w:ascii="宋体" w:hAnsi="宋体" w:cs="Arial" w:hint="eastAsia"/>
                <w:szCs w:val="21"/>
              </w:rPr>
              <w:t>存款利息收入</w:t>
            </w:r>
            <w:r>
              <w:rPr>
                <w:rFonts w:ascii="宋体" w:hAnsi="宋体" w:cs="Arial" w:hint="eastAsia"/>
                <w:szCs w:val="21"/>
              </w:rPr>
              <w:t>（注1）</w:t>
            </w:r>
          </w:p>
        </w:tc>
        <w:tc>
          <w:tcPr>
            <w:tcW w:w="4112" w:type="dxa"/>
          </w:tcPr>
          <w:p w:rsidR="00950E81" w:rsidRPr="00E05487" w:rsidRDefault="005B3270" w:rsidP="00BD5A1E">
            <w:pPr>
              <w:spacing w:line="276" w:lineRule="auto"/>
              <w:jc w:val="right"/>
            </w:pPr>
            <w:r w:rsidRPr="005B3270">
              <w:t>129,088.77</w:t>
            </w:r>
          </w:p>
        </w:tc>
      </w:tr>
      <w:tr w:rsidR="00950E81" w:rsidTr="00BC3EB9">
        <w:trPr>
          <w:trHeight w:val="565"/>
        </w:trPr>
        <w:tc>
          <w:tcPr>
            <w:tcW w:w="4410" w:type="dxa"/>
          </w:tcPr>
          <w:p w:rsidR="00950E81" w:rsidRPr="00950E81" w:rsidRDefault="00930979" w:rsidP="00BD5A1E">
            <w:pPr>
              <w:spacing w:line="276" w:lineRule="auto"/>
              <w:jc w:val="left"/>
              <w:rPr>
                <w:b/>
              </w:rPr>
            </w:pPr>
            <w:r>
              <w:rPr>
                <w:rFonts w:ascii="宋体" w:hAnsi="宋体" w:cs="Arial" w:hint="eastAsia"/>
                <w:b/>
                <w:szCs w:val="21"/>
              </w:rPr>
              <w:t>期间</w:t>
            </w:r>
            <w:r w:rsidR="00950E81" w:rsidRPr="00950E81">
              <w:rPr>
                <w:rFonts w:ascii="宋体" w:hAnsi="宋体" w:cs="Arial" w:hint="eastAsia"/>
                <w:b/>
                <w:szCs w:val="21"/>
              </w:rPr>
              <w:t>收入小计①</w:t>
            </w:r>
          </w:p>
        </w:tc>
        <w:tc>
          <w:tcPr>
            <w:tcW w:w="4112" w:type="dxa"/>
          </w:tcPr>
          <w:p w:rsidR="00950E81" w:rsidRDefault="005B3270" w:rsidP="00BD5A1E">
            <w:pPr>
              <w:spacing w:line="276" w:lineRule="auto"/>
              <w:jc w:val="right"/>
            </w:pPr>
            <w:r w:rsidRPr="005B3270">
              <w:t>129,088.77</w:t>
            </w:r>
          </w:p>
        </w:tc>
      </w:tr>
      <w:tr w:rsidR="00950E81" w:rsidTr="005B3270">
        <w:trPr>
          <w:trHeight w:val="346"/>
        </w:trPr>
        <w:tc>
          <w:tcPr>
            <w:tcW w:w="4410" w:type="dxa"/>
          </w:tcPr>
          <w:p w:rsidR="00950E81" w:rsidRPr="002F306B" w:rsidRDefault="00950E81" w:rsidP="00BD5A1E">
            <w:pPr>
              <w:spacing w:line="276" w:lineRule="auto"/>
              <w:jc w:val="left"/>
              <w:rPr>
                <w:rFonts w:ascii="宋体" w:hAnsi="宋体" w:cs="Arial"/>
                <w:szCs w:val="21"/>
              </w:rPr>
            </w:pPr>
            <w:r>
              <w:rPr>
                <w:rFonts w:hint="eastAsia"/>
              </w:rPr>
              <w:t>二、清算费用</w:t>
            </w:r>
          </w:p>
        </w:tc>
        <w:tc>
          <w:tcPr>
            <w:tcW w:w="4112" w:type="dxa"/>
          </w:tcPr>
          <w:p w:rsidR="00950E81" w:rsidRPr="002F306B" w:rsidRDefault="00950E81" w:rsidP="00BD5A1E">
            <w:pPr>
              <w:spacing w:line="276" w:lineRule="auto"/>
              <w:jc w:val="left"/>
              <w:rPr>
                <w:rFonts w:ascii="宋体" w:hAnsi="宋体" w:cs="Arial"/>
                <w:szCs w:val="21"/>
              </w:rPr>
            </w:pPr>
          </w:p>
        </w:tc>
      </w:tr>
      <w:tr w:rsidR="00950E81" w:rsidTr="005B3270">
        <w:trPr>
          <w:trHeight w:val="268"/>
        </w:trPr>
        <w:tc>
          <w:tcPr>
            <w:tcW w:w="4410" w:type="dxa"/>
            <w:tcBorders>
              <w:bottom w:val="single" w:sz="4" w:space="0" w:color="auto"/>
            </w:tcBorders>
          </w:tcPr>
          <w:p w:rsidR="00950E81" w:rsidRDefault="00950E81" w:rsidP="00BD5A1E">
            <w:pPr>
              <w:widowControl/>
              <w:spacing w:line="276" w:lineRule="auto"/>
              <w:jc w:val="left"/>
            </w:pPr>
            <w:r>
              <w:rPr>
                <w:rFonts w:hint="eastAsia"/>
              </w:rPr>
              <w:t>银行手续费（注</w:t>
            </w:r>
            <w:r>
              <w:rPr>
                <w:rFonts w:hint="eastAsia"/>
              </w:rPr>
              <w:t>2</w:t>
            </w:r>
            <w:r>
              <w:rPr>
                <w:rFonts w:hint="eastAsia"/>
              </w:rPr>
              <w:t>）</w:t>
            </w:r>
          </w:p>
        </w:tc>
        <w:tc>
          <w:tcPr>
            <w:tcW w:w="4112" w:type="dxa"/>
            <w:tcBorders>
              <w:bottom w:val="single" w:sz="4" w:space="0" w:color="auto"/>
            </w:tcBorders>
          </w:tcPr>
          <w:p w:rsidR="00950E81" w:rsidRDefault="005B3270" w:rsidP="00BD5A1E">
            <w:pPr>
              <w:widowControl/>
              <w:spacing w:line="276" w:lineRule="auto"/>
              <w:jc w:val="right"/>
            </w:pPr>
            <w:r>
              <w:rPr>
                <w:rFonts w:hint="eastAsia"/>
              </w:rPr>
              <w:t>800</w:t>
            </w:r>
            <w:r w:rsidR="00930979">
              <w:rPr>
                <w:rFonts w:hint="eastAsia"/>
              </w:rPr>
              <w:t>.00</w:t>
            </w:r>
          </w:p>
        </w:tc>
      </w:tr>
      <w:tr w:rsidR="00950E81" w:rsidTr="005B3270">
        <w:trPr>
          <w:trHeight w:val="373"/>
        </w:trPr>
        <w:tc>
          <w:tcPr>
            <w:tcW w:w="4410" w:type="dxa"/>
            <w:tcBorders>
              <w:top w:val="single" w:sz="4" w:space="0" w:color="auto"/>
              <w:bottom w:val="single" w:sz="4" w:space="0" w:color="auto"/>
            </w:tcBorders>
          </w:tcPr>
          <w:p w:rsidR="00950E81" w:rsidRPr="00950E81" w:rsidRDefault="00950E81" w:rsidP="00BD5A1E">
            <w:pPr>
              <w:widowControl/>
              <w:spacing w:line="276" w:lineRule="auto"/>
              <w:jc w:val="left"/>
              <w:rPr>
                <w:b/>
              </w:rPr>
            </w:pPr>
            <w:r w:rsidRPr="00950E81">
              <w:rPr>
                <w:rFonts w:ascii="宋体" w:hAnsi="宋体" w:cs="Arial" w:hint="eastAsia"/>
                <w:b/>
                <w:szCs w:val="21"/>
              </w:rPr>
              <w:t>清算费用小计②</w:t>
            </w:r>
          </w:p>
        </w:tc>
        <w:tc>
          <w:tcPr>
            <w:tcW w:w="4112" w:type="dxa"/>
            <w:tcBorders>
              <w:top w:val="single" w:sz="4" w:space="0" w:color="auto"/>
              <w:bottom w:val="single" w:sz="4" w:space="0" w:color="auto"/>
            </w:tcBorders>
          </w:tcPr>
          <w:p w:rsidR="00950E81" w:rsidRDefault="005B3270" w:rsidP="00BD5A1E">
            <w:pPr>
              <w:widowControl/>
              <w:spacing w:line="276" w:lineRule="auto"/>
              <w:jc w:val="right"/>
            </w:pPr>
            <w:r>
              <w:rPr>
                <w:rFonts w:hint="eastAsia"/>
              </w:rPr>
              <w:t>800</w:t>
            </w:r>
            <w:r w:rsidR="00930979">
              <w:rPr>
                <w:rFonts w:hint="eastAsia"/>
              </w:rPr>
              <w:t>.00</w:t>
            </w:r>
          </w:p>
        </w:tc>
      </w:tr>
      <w:tr w:rsidR="00950E81" w:rsidTr="005B3270">
        <w:trPr>
          <w:trHeight w:val="337"/>
        </w:trPr>
        <w:tc>
          <w:tcPr>
            <w:tcW w:w="4410" w:type="dxa"/>
            <w:tcBorders>
              <w:top w:val="single" w:sz="4" w:space="0" w:color="auto"/>
            </w:tcBorders>
          </w:tcPr>
          <w:p w:rsidR="00950E81" w:rsidRPr="00950E81" w:rsidRDefault="00930979" w:rsidP="00BD5A1E">
            <w:pPr>
              <w:widowControl/>
              <w:spacing w:line="276" w:lineRule="auto"/>
              <w:jc w:val="left"/>
              <w:rPr>
                <w:b/>
              </w:rPr>
            </w:pPr>
            <w:r>
              <w:rPr>
                <w:rFonts w:ascii="宋体" w:hAnsi="宋体" w:cs="Arial" w:hint="eastAsia"/>
                <w:b/>
                <w:szCs w:val="21"/>
              </w:rPr>
              <w:t>三、期间</w:t>
            </w:r>
            <w:r w:rsidR="00950E81" w:rsidRPr="00950E81">
              <w:rPr>
                <w:rFonts w:ascii="宋体" w:hAnsi="宋体" w:cs="Arial" w:hint="eastAsia"/>
                <w:b/>
                <w:szCs w:val="21"/>
              </w:rPr>
              <w:t>净收益①-②</w:t>
            </w:r>
          </w:p>
        </w:tc>
        <w:tc>
          <w:tcPr>
            <w:tcW w:w="4112" w:type="dxa"/>
            <w:tcBorders>
              <w:top w:val="single" w:sz="4" w:space="0" w:color="auto"/>
            </w:tcBorders>
          </w:tcPr>
          <w:p w:rsidR="00950E81" w:rsidRDefault="005B3270" w:rsidP="00BD5A1E">
            <w:pPr>
              <w:widowControl/>
              <w:spacing w:line="276" w:lineRule="auto"/>
              <w:jc w:val="right"/>
            </w:pPr>
            <w:r w:rsidRPr="005B3270">
              <w:t>128,288.77</w:t>
            </w:r>
          </w:p>
        </w:tc>
      </w:tr>
    </w:tbl>
    <w:p w:rsidR="0083459B" w:rsidRDefault="00E05487" w:rsidP="005B7BB7">
      <w:pPr>
        <w:spacing w:line="360" w:lineRule="auto"/>
        <w:jc w:val="left"/>
      </w:pPr>
      <w:r>
        <w:rPr>
          <w:rFonts w:hint="eastAsia"/>
        </w:rPr>
        <w:t>注</w:t>
      </w:r>
      <w:r>
        <w:rPr>
          <w:rFonts w:hint="eastAsia"/>
        </w:rPr>
        <w:t>1</w:t>
      </w:r>
      <w:r>
        <w:rPr>
          <w:rFonts w:hint="eastAsia"/>
        </w:rPr>
        <w:t>：存款利息收入是自</w:t>
      </w:r>
      <w:r>
        <w:rPr>
          <w:rFonts w:hint="eastAsia"/>
        </w:rPr>
        <w:t>2016</w:t>
      </w:r>
      <w:r>
        <w:rPr>
          <w:rFonts w:hint="eastAsia"/>
        </w:rPr>
        <w:t>年</w:t>
      </w:r>
      <w:r>
        <w:rPr>
          <w:rFonts w:hint="eastAsia"/>
        </w:rPr>
        <w:t>11</w:t>
      </w:r>
      <w:r>
        <w:rPr>
          <w:rFonts w:hint="eastAsia"/>
        </w:rPr>
        <w:t>月</w:t>
      </w:r>
      <w:r>
        <w:rPr>
          <w:rFonts w:hint="eastAsia"/>
        </w:rPr>
        <w:t>19</w:t>
      </w:r>
      <w:r>
        <w:rPr>
          <w:rFonts w:hint="eastAsia"/>
        </w:rPr>
        <w:t>日至</w:t>
      </w:r>
      <w:r>
        <w:rPr>
          <w:rFonts w:hint="eastAsia"/>
        </w:rPr>
        <w:t>2016</w:t>
      </w:r>
      <w:r>
        <w:rPr>
          <w:rFonts w:hint="eastAsia"/>
        </w:rPr>
        <w:t>年</w:t>
      </w:r>
      <w:r>
        <w:rPr>
          <w:rFonts w:hint="eastAsia"/>
        </w:rPr>
        <w:t>11</w:t>
      </w:r>
      <w:r>
        <w:rPr>
          <w:rFonts w:hint="eastAsia"/>
        </w:rPr>
        <w:t>月</w:t>
      </w:r>
      <w:r>
        <w:rPr>
          <w:rFonts w:hint="eastAsia"/>
        </w:rPr>
        <w:t>21</w:t>
      </w:r>
      <w:r>
        <w:rPr>
          <w:rFonts w:hint="eastAsia"/>
        </w:rPr>
        <w:t>日期间的银行存款利息及结算备付金</w:t>
      </w:r>
      <w:r w:rsidR="00930979">
        <w:rPr>
          <w:rFonts w:hint="eastAsia"/>
        </w:rPr>
        <w:t>、保证金利息</w:t>
      </w:r>
      <w:r>
        <w:rPr>
          <w:rFonts w:hint="eastAsia"/>
        </w:rPr>
        <w:t>。</w:t>
      </w:r>
    </w:p>
    <w:p w:rsidR="00E05487" w:rsidRDefault="00E05487" w:rsidP="005B7BB7">
      <w:pPr>
        <w:spacing w:line="360" w:lineRule="auto"/>
        <w:jc w:val="left"/>
      </w:pPr>
      <w:r>
        <w:rPr>
          <w:rFonts w:hint="eastAsia"/>
        </w:rPr>
        <w:t>注</w:t>
      </w:r>
      <w:r>
        <w:rPr>
          <w:rFonts w:hint="eastAsia"/>
        </w:rPr>
        <w:t>2</w:t>
      </w:r>
      <w:r w:rsidR="005B3270">
        <w:rPr>
          <w:rFonts w:hint="eastAsia"/>
        </w:rPr>
        <w:t>：</w:t>
      </w:r>
      <w:r w:rsidR="00D321D7">
        <w:rPr>
          <w:rFonts w:hint="eastAsia"/>
        </w:rPr>
        <w:t>预估的</w:t>
      </w:r>
      <w:r w:rsidR="005B3270">
        <w:rPr>
          <w:rFonts w:hint="eastAsia"/>
        </w:rPr>
        <w:t>基金清算期间银行</w:t>
      </w:r>
      <w:r w:rsidR="008A25BB">
        <w:rPr>
          <w:rFonts w:hint="eastAsia"/>
        </w:rPr>
        <w:t>汇划费</w:t>
      </w:r>
      <w:r w:rsidR="005B3270">
        <w:rPr>
          <w:rFonts w:hint="eastAsia"/>
        </w:rPr>
        <w:t>。</w:t>
      </w:r>
    </w:p>
    <w:p w:rsidR="00950E81" w:rsidRPr="00E05487" w:rsidRDefault="0009177E" w:rsidP="005B7BB7">
      <w:pPr>
        <w:spacing w:line="360" w:lineRule="auto"/>
        <w:jc w:val="left"/>
      </w:pPr>
      <w:r>
        <w:rPr>
          <w:rFonts w:hint="eastAsia"/>
        </w:rPr>
        <w:t xml:space="preserve"> </w:t>
      </w:r>
    </w:p>
    <w:p w:rsidR="00E6695B" w:rsidRPr="00BC3EB9" w:rsidRDefault="004C5D87" w:rsidP="005B7BB7">
      <w:pPr>
        <w:spacing w:line="360" w:lineRule="auto"/>
        <w:jc w:val="left"/>
        <w:rPr>
          <w:b/>
        </w:rPr>
      </w:pPr>
      <w:r w:rsidRPr="00BC3EB9">
        <w:rPr>
          <w:rFonts w:hint="eastAsia"/>
          <w:b/>
        </w:rPr>
        <w:t>4</w:t>
      </w:r>
      <w:r w:rsidRPr="00BC3EB9">
        <w:rPr>
          <w:rFonts w:hint="eastAsia"/>
          <w:b/>
        </w:rPr>
        <w:t>、资产处置及负债清偿后的剩余财产分配情况</w:t>
      </w:r>
    </w:p>
    <w:p w:rsidR="009251C7" w:rsidRDefault="00E6695B" w:rsidP="009251C7">
      <w:pPr>
        <w:spacing w:line="360" w:lineRule="auto"/>
        <w:jc w:val="right"/>
      </w:pPr>
      <w:r>
        <w:rPr>
          <w:rFonts w:hint="eastAsia"/>
        </w:rPr>
        <w:t>单位：人民币元</w:t>
      </w:r>
    </w:p>
    <w:tbl>
      <w:tblPr>
        <w:tblW w:w="5000" w:type="pct"/>
        <w:tblLook w:val="04A0"/>
      </w:tblPr>
      <w:tblGrid>
        <w:gridCol w:w="4786"/>
        <w:gridCol w:w="1842"/>
        <w:gridCol w:w="1894"/>
      </w:tblGrid>
      <w:tr w:rsidR="00DA59C3" w:rsidRPr="009251C7" w:rsidTr="00DA59C3">
        <w:trPr>
          <w:trHeight w:val="315"/>
        </w:trPr>
        <w:tc>
          <w:tcPr>
            <w:tcW w:w="28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A59C3" w:rsidRPr="00241BEC" w:rsidRDefault="00DA59C3" w:rsidP="00BD5A1E">
            <w:pPr>
              <w:widowControl/>
              <w:spacing w:line="276" w:lineRule="auto"/>
              <w:jc w:val="left"/>
              <w:rPr>
                <w:b/>
                <w:color w:val="000000"/>
                <w:kern w:val="0"/>
                <w:szCs w:val="21"/>
              </w:rPr>
            </w:pPr>
            <w:r w:rsidRPr="00241BEC">
              <w:rPr>
                <w:rFonts w:ascii="宋体" w:hAnsi="宋体" w:hint="eastAsia"/>
                <w:b/>
                <w:color w:val="000000"/>
                <w:kern w:val="0"/>
                <w:szCs w:val="21"/>
              </w:rPr>
              <w:t>项目</w:t>
            </w:r>
          </w:p>
        </w:tc>
        <w:tc>
          <w:tcPr>
            <w:tcW w:w="1081" w:type="pct"/>
            <w:tcBorders>
              <w:top w:val="single" w:sz="8" w:space="0" w:color="auto"/>
              <w:left w:val="nil"/>
              <w:bottom w:val="single" w:sz="8" w:space="0" w:color="auto"/>
              <w:right w:val="single" w:sz="8" w:space="0" w:color="auto"/>
            </w:tcBorders>
            <w:shd w:val="clear" w:color="auto" w:fill="auto"/>
            <w:vAlign w:val="center"/>
            <w:hideMark/>
          </w:tcPr>
          <w:p w:rsidR="00DA59C3" w:rsidRPr="00241BEC" w:rsidRDefault="00DA59C3" w:rsidP="00BD5A1E">
            <w:pPr>
              <w:widowControl/>
              <w:spacing w:line="276" w:lineRule="auto"/>
              <w:jc w:val="left"/>
              <w:rPr>
                <w:b/>
                <w:color w:val="000000"/>
                <w:kern w:val="0"/>
                <w:szCs w:val="21"/>
              </w:rPr>
            </w:pPr>
            <w:r w:rsidRPr="00241BEC">
              <w:rPr>
                <w:b/>
                <w:color w:val="000000"/>
                <w:kern w:val="0"/>
                <w:szCs w:val="21"/>
              </w:rPr>
              <w:t>A</w:t>
            </w:r>
            <w:r w:rsidRPr="00241BEC">
              <w:rPr>
                <w:rFonts w:ascii="宋体" w:hAnsi="宋体" w:hint="eastAsia"/>
                <w:b/>
                <w:color w:val="000000"/>
                <w:kern w:val="0"/>
                <w:szCs w:val="21"/>
              </w:rPr>
              <w:t>类份额</w:t>
            </w:r>
          </w:p>
        </w:tc>
        <w:tc>
          <w:tcPr>
            <w:tcW w:w="1111" w:type="pct"/>
            <w:tcBorders>
              <w:top w:val="single" w:sz="8" w:space="0" w:color="auto"/>
              <w:left w:val="nil"/>
              <w:bottom w:val="single" w:sz="8" w:space="0" w:color="auto"/>
              <w:right w:val="single" w:sz="8" w:space="0" w:color="auto"/>
            </w:tcBorders>
            <w:shd w:val="clear" w:color="auto" w:fill="auto"/>
            <w:vAlign w:val="center"/>
            <w:hideMark/>
          </w:tcPr>
          <w:p w:rsidR="00DA59C3" w:rsidRPr="00241BEC" w:rsidRDefault="00DA59C3" w:rsidP="00BD5A1E">
            <w:pPr>
              <w:widowControl/>
              <w:spacing w:line="276" w:lineRule="auto"/>
              <w:jc w:val="left"/>
              <w:rPr>
                <w:b/>
                <w:color w:val="000000"/>
                <w:kern w:val="0"/>
                <w:szCs w:val="21"/>
              </w:rPr>
            </w:pPr>
            <w:r w:rsidRPr="00241BEC">
              <w:rPr>
                <w:b/>
                <w:color w:val="000000"/>
                <w:kern w:val="0"/>
                <w:szCs w:val="21"/>
              </w:rPr>
              <w:t>B</w:t>
            </w:r>
            <w:r w:rsidRPr="00241BEC">
              <w:rPr>
                <w:rFonts w:ascii="宋体" w:hAnsi="宋体" w:hint="eastAsia"/>
                <w:b/>
                <w:color w:val="000000"/>
                <w:kern w:val="0"/>
                <w:szCs w:val="21"/>
              </w:rPr>
              <w:t>类份额</w:t>
            </w:r>
          </w:p>
        </w:tc>
      </w:tr>
      <w:tr w:rsidR="00FF4539" w:rsidRPr="009251C7" w:rsidTr="008A1E14">
        <w:trPr>
          <w:trHeight w:val="315"/>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FF4539" w:rsidRPr="009251C7" w:rsidRDefault="00FF4539" w:rsidP="00BD5A1E">
            <w:pPr>
              <w:widowControl/>
              <w:spacing w:line="276" w:lineRule="auto"/>
              <w:jc w:val="left"/>
              <w:rPr>
                <w:b/>
                <w:color w:val="000000"/>
                <w:kern w:val="0"/>
                <w:szCs w:val="21"/>
              </w:rPr>
            </w:pPr>
            <w:r w:rsidRPr="009251C7">
              <w:rPr>
                <w:rFonts w:ascii="宋体" w:hAnsi="宋体" w:hint="eastAsia"/>
                <w:b/>
                <w:color w:val="000000"/>
                <w:kern w:val="0"/>
                <w:szCs w:val="21"/>
              </w:rPr>
              <w:t>一、合同到期日</w:t>
            </w:r>
            <w:r w:rsidRPr="009251C7">
              <w:rPr>
                <w:b/>
                <w:color w:val="000000"/>
                <w:kern w:val="0"/>
                <w:szCs w:val="21"/>
              </w:rPr>
              <w:t>2016</w:t>
            </w:r>
            <w:r w:rsidRPr="009251C7">
              <w:rPr>
                <w:rFonts w:ascii="宋体" w:hAnsi="宋体" w:hint="eastAsia"/>
                <w:b/>
                <w:color w:val="000000"/>
                <w:kern w:val="0"/>
                <w:szCs w:val="21"/>
              </w:rPr>
              <w:t>年</w:t>
            </w:r>
            <w:r w:rsidRPr="009251C7">
              <w:rPr>
                <w:b/>
                <w:color w:val="000000"/>
                <w:kern w:val="0"/>
                <w:szCs w:val="21"/>
              </w:rPr>
              <w:t>11</w:t>
            </w:r>
            <w:r w:rsidRPr="009251C7">
              <w:rPr>
                <w:rFonts w:ascii="宋体" w:hAnsi="宋体" w:hint="eastAsia"/>
                <w:b/>
                <w:color w:val="000000"/>
                <w:kern w:val="0"/>
                <w:szCs w:val="21"/>
              </w:rPr>
              <w:t>月</w:t>
            </w:r>
            <w:r w:rsidRPr="009251C7">
              <w:rPr>
                <w:b/>
                <w:color w:val="000000"/>
                <w:kern w:val="0"/>
                <w:szCs w:val="21"/>
              </w:rPr>
              <w:t>18</w:t>
            </w:r>
            <w:r w:rsidRPr="009251C7">
              <w:rPr>
                <w:rFonts w:ascii="宋体" w:hAnsi="宋体" w:hint="eastAsia"/>
                <w:b/>
                <w:color w:val="000000"/>
                <w:kern w:val="0"/>
                <w:szCs w:val="21"/>
              </w:rPr>
              <w:t>日基金净资产</w:t>
            </w:r>
          </w:p>
        </w:tc>
        <w:tc>
          <w:tcPr>
            <w:tcW w:w="1081" w:type="pct"/>
            <w:tcBorders>
              <w:top w:val="nil"/>
              <w:left w:val="nil"/>
              <w:bottom w:val="single" w:sz="8" w:space="0" w:color="auto"/>
              <w:right w:val="single" w:sz="8" w:space="0" w:color="auto"/>
            </w:tcBorders>
            <w:shd w:val="clear" w:color="auto" w:fill="auto"/>
            <w:hideMark/>
          </w:tcPr>
          <w:p w:rsidR="00FF4539" w:rsidRPr="009251C7" w:rsidRDefault="00FF4539" w:rsidP="00BD5A1E">
            <w:pPr>
              <w:widowControl/>
              <w:spacing w:line="276" w:lineRule="auto"/>
              <w:jc w:val="left"/>
              <w:rPr>
                <w:color w:val="000000"/>
                <w:kern w:val="0"/>
                <w:szCs w:val="21"/>
              </w:rPr>
            </w:pPr>
            <w:r w:rsidRPr="00A96799">
              <w:t xml:space="preserve"> 1,186,414,613.85 </w:t>
            </w:r>
          </w:p>
        </w:tc>
        <w:tc>
          <w:tcPr>
            <w:tcW w:w="1111" w:type="pct"/>
            <w:tcBorders>
              <w:top w:val="nil"/>
              <w:left w:val="nil"/>
              <w:bottom w:val="single" w:sz="8" w:space="0" w:color="auto"/>
              <w:right w:val="single" w:sz="8" w:space="0" w:color="auto"/>
            </w:tcBorders>
            <w:shd w:val="clear" w:color="auto" w:fill="auto"/>
            <w:hideMark/>
          </w:tcPr>
          <w:p w:rsidR="00FF4539" w:rsidRPr="009251C7" w:rsidRDefault="00FF4539" w:rsidP="00BD5A1E">
            <w:pPr>
              <w:widowControl/>
              <w:spacing w:line="276" w:lineRule="auto"/>
              <w:jc w:val="right"/>
              <w:rPr>
                <w:color w:val="000000"/>
                <w:kern w:val="0"/>
                <w:szCs w:val="21"/>
              </w:rPr>
            </w:pPr>
            <w:r w:rsidRPr="00A96799">
              <w:t xml:space="preserve"> 974,451,322.74 </w:t>
            </w:r>
          </w:p>
        </w:tc>
      </w:tr>
      <w:tr w:rsidR="00FF4539" w:rsidRPr="009251C7" w:rsidTr="008A1E14">
        <w:trPr>
          <w:trHeight w:val="315"/>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FF4539" w:rsidRPr="009251C7" w:rsidRDefault="00FF4539" w:rsidP="00BD5A1E">
            <w:pPr>
              <w:widowControl/>
              <w:spacing w:line="276" w:lineRule="auto"/>
              <w:jc w:val="left"/>
              <w:rPr>
                <w:rFonts w:ascii="宋体" w:hAnsi="宋体" w:cs="宋体"/>
                <w:color w:val="000000"/>
                <w:kern w:val="0"/>
                <w:szCs w:val="21"/>
              </w:rPr>
            </w:pPr>
            <w:r w:rsidRPr="009251C7">
              <w:rPr>
                <w:rFonts w:ascii="宋体" w:hAnsi="宋体" w:cs="宋体" w:hint="eastAsia"/>
                <w:color w:val="000000"/>
                <w:kern w:val="0"/>
                <w:szCs w:val="21"/>
              </w:rPr>
              <w:t>减：确认赎回金额</w:t>
            </w:r>
          </w:p>
        </w:tc>
        <w:tc>
          <w:tcPr>
            <w:tcW w:w="1081" w:type="pct"/>
            <w:tcBorders>
              <w:top w:val="nil"/>
              <w:left w:val="nil"/>
              <w:bottom w:val="single" w:sz="8" w:space="0" w:color="auto"/>
              <w:right w:val="single" w:sz="8" w:space="0" w:color="auto"/>
            </w:tcBorders>
            <w:shd w:val="clear" w:color="auto" w:fill="auto"/>
            <w:hideMark/>
          </w:tcPr>
          <w:p w:rsidR="00FF4539" w:rsidRPr="009251C7" w:rsidRDefault="00FF4539" w:rsidP="00BD5A1E">
            <w:pPr>
              <w:widowControl/>
              <w:spacing w:line="276" w:lineRule="auto"/>
              <w:jc w:val="left"/>
              <w:rPr>
                <w:color w:val="000000"/>
                <w:kern w:val="0"/>
                <w:szCs w:val="21"/>
              </w:rPr>
            </w:pPr>
            <w:r w:rsidRPr="0070500F">
              <w:t xml:space="preserve"> 1,027,221,333.08 </w:t>
            </w:r>
          </w:p>
        </w:tc>
        <w:tc>
          <w:tcPr>
            <w:tcW w:w="1111" w:type="pct"/>
            <w:tcBorders>
              <w:top w:val="nil"/>
              <w:left w:val="nil"/>
              <w:bottom w:val="single" w:sz="8" w:space="0" w:color="auto"/>
              <w:right w:val="single" w:sz="8" w:space="0" w:color="auto"/>
            </w:tcBorders>
            <w:shd w:val="clear" w:color="auto" w:fill="auto"/>
            <w:hideMark/>
          </w:tcPr>
          <w:p w:rsidR="00FF4539" w:rsidRPr="009251C7" w:rsidRDefault="00FF4539" w:rsidP="00BD5A1E">
            <w:pPr>
              <w:widowControl/>
              <w:spacing w:line="276" w:lineRule="auto"/>
              <w:jc w:val="right"/>
              <w:rPr>
                <w:color w:val="000000"/>
                <w:kern w:val="0"/>
                <w:szCs w:val="21"/>
              </w:rPr>
            </w:pPr>
            <w:r w:rsidRPr="0070500F">
              <w:t xml:space="preserve"> 958,775,730.65 </w:t>
            </w:r>
          </w:p>
        </w:tc>
      </w:tr>
      <w:tr w:rsidR="00FF4539" w:rsidRPr="009251C7" w:rsidTr="008A1E14">
        <w:trPr>
          <w:trHeight w:val="315"/>
        </w:trPr>
        <w:tc>
          <w:tcPr>
            <w:tcW w:w="2808" w:type="pct"/>
            <w:tcBorders>
              <w:top w:val="nil"/>
              <w:left w:val="single" w:sz="8" w:space="0" w:color="auto"/>
              <w:bottom w:val="single" w:sz="8" w:space="0" w:color="auto"/>
              <w:right w:val="single" w:sz="8" w:space="0" w:color="auto"/>
            </w:tcBorders>
            <w:shd w:val="clear" w:color="auto" w:fill="auto"/>
            <w:hideMark/>
          </w:tcPr>
          <w:p w:rsidR="00FF4539" w:rsidRPr="009251C7" w:rsidRDefault="00FF4539" w:rsidP="00BD5A1E">
            <w:pPr>
              <w:widowControl/>
              <w:spacing w:line="276" w:lineRule="auto"/>
              <w:jc w:val="left"/>
              <w:rPr>
                <w:rFonts w:ascii="宋体" w:hAnsi="宋体" w:cs="宋体"/>
                <w:color w:val="000000"/>
                <w:kern w:val="0"/>
                <w:szCs w:val="21"/>
              </w:rPr>
            </w:pPr>
            <w:r w:rsidRPr="00D23ACB">
              <w:rPr>
                <w:rFonts w:hint="eastAsia"/>
              </w:rPr>
              <w:t>赎回后基金净资产</w:t>
            </w:r>
            <w:r w:rsidR="008A1E14" w:rsidRPr="009251C7">
              <w:rPr>
                <w:rFonts w:ascii="宋体" w:hAnsi="宋体" w:cs="宋体" w:hint="eastAsia"/>
                <w:color w:val="000000"/>
                <w:kern w:val="0"/>
                <w:szCs w:val="21"/>
              </w:rPr>
              <w:t>（</w:t>
            </w:r>
            <w:r w:rsidR="008A1E14" w:rsidRPr="00B877FC">
              <w:rPr>
                <w:color w:val="000000"/>
                <w:kern w:val="0"/>
                <w:szCs w:val="21"/>
              </w:rPr>
              <w:t>注</w:t>
            </w:r>
            <w:r w:rsidR="008A1E14" w:rsidRPr="00B877FC">
              <w:rPr>
                <w:color w:val="000000"/>
                <w:kern w:val="0"/>
                <w:szCs w:val="21"/>
              </w:rPr>
              <w:t>1</w:t>
            </w:r>
            <w:r w:rsidR="008A1E14" w:rsidRPr="00B877FC">
              <w:rPr>
                <w:color w:val="000000"/>
                <w:kern w:val="0"/>
                <w:szCs w:val="21"/>
              </w:rPr>
              <w:t>）</w:t>
            </w:r>
          </w:p>
        </w:tc>
        <w:tc>
          <w:tcPr>
            <w:tcW w:w="1081" w:type="pct"/>
            <w:tcBorders>
              <w:top w:val="nil"/>
              <w:left w:val="nil"/>
              <w:bottom w:val="single" w:sz="8" w:space="0" w:color="auto"/>
              <w:right w:val="single" w:sz="8" w:space="0" w:color="auto"/>
            </w:tcBorders>
            <w:shd w:val="clear" w:color="auto" w:fill="auto"/>
            <w:hideMark/>
          </w:tcPr>
          <w:p w:rsidR="00FF4539" w:rsidRPr="009251C7" w:rsidRDefault="00FF4539" w:rsidP="00BD5A1E">
            <w:pPr>
              <w:widowControl/>
              <w:spacing w:line="276" w:lineRule="auto"/>
              <w:jc w:val="right"/>
              <w:rPr>
                <w:color w:val="000000"/>
                <w:kern w:val="0"/>
                <w:szCs w:val="21"/>
              </w:rPr>
            </w:pPr>
            <w:r w:rsidRPr="00D23ACB">
              <w:rPr>
                <w:rFonts w:hint="eastAsia"/>
              </w:rPr>
              <w:t xml:space="preserve"> 159,720,356.26 </w:t>
            </w:r>
          </w:p>
        </w:tc>
        <w:tc>
          <w:tcPr>
            <w:tcW w:w="1111" w:type="pct"/>
            <w:tcBorders>
              <w:top w:val="nil"/>
              <w:left w:val="nil"/>
              <w:bottom w:val="single" w:sz="8" w:space="0" w:color="auto"/>
              <w:right w:val="single" w:sz="8" w:space="0" w:color="auto"/>
            </w:tcBorders>
            <w:shd w:val="clear" w:color="auto" w:fill="auto"/>
            <w:hideMark/>
          </w:tcPr>
          <w:p w:rsidR="00FF4539" w:rsidRPr="009251C7" w:rsidRDefault="00FF4539" w:rsidP="00BD5A1E">
            <w:pPr>
              <w:widowControl/>
              <w:spacing w:line="276" w:lineRule="auto"/>
              <w:jc w:val="right"/>
              <w:rPr>
                <w:color w:val="000000"/>
                <w:kern w:val="0"/>
                <w:szCs w:val="21"/>
              </w:rPr>
            </w:pPr>
            <w:r w:rsidRPr="00D23ACB">
              <w:rPr>
                <w:rFonts w:hint="eastAsia"/>
              </w:rPr>
              <w:t xml:space="preserve"> 15,148,516.60 </w:t>
            </w:r>
          </w:p>
        </w:tc>
      </w:tr>
      <w:tr w:rsidR="00FF4539" w:rsidRPr="009251C7" w:rsidTr="008A1E14">
        <w:trPr>
          <w:trHeight w:val="315"/>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FF4539" w:rsidRPr="009251C7" w:rsidRDefault="00FF4539" w:rsidP="00BD5A1E">
            <w:pPr>
              <w:widowControl/>
              <w:spacing w:line="276" w:lineRule="auto"/>
              <w:jc w:val="left"/>
              <w:rPr>
                <w:color w:val="000000"/>
                <w:kern w:val="0"/>
                <w:szCs w:val="21"/>
              </w:rPr>
            </w:pPr>
            <w:r w:rsidRPr="009251C7">
              <w:rPr>
                <w:rFonts w:ascii="宋体" w:hAnsi="宋体" w:hint="eastAsia"/>
                <w:color w:val="000000"/>
                <w:kern w:val="0"/>
                <w:szCs w:val="21"/>
              </w:rPr>
              <w:t>加：清算期间净收益（注</w:t>
            </w:r>
            <w:r w:rsidRPr="009251C7">
              <w:rPr>
                <w:color w:val="000000"/>
                <w:kern w:val="0"/>
                <w:szCs w:val="21"/>
              </w:rPr>
              <w:t>2</w:t>
            </w:r>
            <w:r w:rsidRPr="009251C7">
              <w:rPr>
                <w:rFonts w:ascii="宋体" w:hAnsi="宋体" w:hint="eastAsia"/>
                <w:color w:val="000000"/>
                <w:kern w:val="0"/>
                <w:szCs w:val="21"/>
              </w:rPr>
              <w:t>）</w:t>
            </w:r>
          </w:p>
        </w:tc>
        <w:tc>
          <w:tcPr>
            <w:tcW w:w="1081" w:type="pct"/>
            <w:tcBorders>
              <w:top w:val="nil"/>
              <w:left w:val="nil"/>
              <w:bottom w:val="single" w:sz="8" w:space="0" w:color="auto"/>
              <w:right w:val="single" w:sz="8" w:space="0" w:color="auto"/>
            </w:tcBorders>
            <w:shd w:val="clear" w:color="auto" w:fill="auto"/>
            <w:hideMark/>
          </w:tcPr>
          <w:p w:rsidR="00FF4539" w:rsidRPr="009251C7" w:rsidRDefault="00FF4539" w:rsidP="00BD5A1E">
            <w:pPr>
              <w:widowControl/>
              <w:spacing w:line="276" w:lineRule="auto"/>
              <w:jc w:val="right"/>
              <w:rPr>
                <w:color w:val="000000"/>
                <w:kern w:val="0"/>
                <w:szCs w:val="21"/>
              </w:rPr>
            </w:pPr>
            <w:r w:rsidRPr="00F17AB5">
              <w:t xml:space="preserve"> 117,175.39 </w:t>
            </w:r>
          </w:p>
        </w:tc>
        <w:tc>
          <w:tcPr>
            <w:tcW w:w="1111" w:type="pct"/>
            <w:tcBorders>
              <w:top w:val="nil"/>
              <w:left w:val="nil"/>
              <w:bottom w:val="single" w:sz="8" w:space="0" w:color="auto"/>
              <w:right w:val="single" w:sz="8" w:space="0" w:color="auto"/>
            </w:tcBorders>
            <w:shd w:val="clear" w:color="auto" w:fill="auto"/>
            <w:hideMark/>
          </w:tcPr>
          <w:p w:rsidR="00FF4539" w:rsidRPr="009251C7" w:rsidRDefault="00FF4539" w:rsidP="00BD5A1E">
            <w:pPr>
              <w:widowControl/>
              <w:spacing w:line="276" w:lineRule="auto"/>
              <w:jc w:val="right"/>
              <w:rPr>
                <w:color w:val="000000"/>
                <w:kern w:val="0"/>
                <w:szCs w:val="21"/>
              </w:rPr>
            </w:pPr>
            <w:r w:rsidRPr="00F17AB5">
              <w:t xml:space="preserve"> 11,113.38 </w:t>
            </w:r>
          </w:p>
        </w:tc>
      </w:tr>
      <w:tr w:rsidR="00DA59C3" w:rsidRPr="009251C7" w:rsidTr="00DA59C3">
        <w:trPr>
          <w:trHeight w:val="315"/>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A59C3" w:rsidRPr="009251C7" w:rsidRDefault="00DA59C3" w:rsidP="00BD5A1E">
            <w:pPr>
              <w:widowControl/>
              <w:spacing w:line="276" w:lineRule="auto"/>
              <w:jc w:val="left"/>
              <w:rPr>
                <w:color w:val="000000"/>
                <w:kern w:val="0"/>
                <w:szCs w:val="21"/>
              </w:rPr>
            </w:pPr>
            <w:r w:rsidRPr="009251C7">
              <w:rPr>
                <w:color w:val="000000"/>
                <w:kern w:val="0"/>
                <w:szCs w:val="21"/>
              </w:rPr>
              <w:t xml:space="preserve">　</w:t>
            </w:r>
          </w:p>
        </w:tc>
        <w:tc>
          <w:tcPr>
            <w:tcW w:w="1081" w:type="pct"/>
            <w:tcBorders>
              <w:top w:val="nil"/>
              <w:left w:val="nil"/>
              <w:bottom w:val="single" w:sz="8" w:space="0" w:color="auto"/>
              <w:right w:val="single" w:sz="8" w:space="0" w:color="auto"/>
            </w:tcBorders>
            <w:shd w:val="clear" w:color="auto" w:fill="auto"/>
            <w:vAlign w:val="center"/>
            <w:hideMark/>
          </w:tcPr>
          <w:p w:rsidR="00DA59C3" w:rsidRPr="009251C7" w:rsidRDefault="00DA59C3" w:rsidP="00BD5A1E">
            <w:pPr>
              <w:widowControl/>
              <w:spacing w:line="276" w:lineRule="auto"/>
              <w:jc w:val="left"/>
              <w:rPr>
                <w:color w:val="000000"/>
                <w:kern w:val="0"/>
                <w:szCs w:val="21"/>
              </w:rPr>
            </w:pPr>
            <w:r w:rsidRPr="009251C7">
              <w:rPr>
                <w:color w:val="000000"/>
                <w:kern w:val="0"/>
                <w:szCs w:val="21"/>
              </w:rPr>
              <w:t xml:space="preserve">　</w:t>
            </w:r>
          </w:p>
        </w:tc>
        <w:tc>
          <w:tcPr>
            <w:tcW w:w="1111" w:type="pct"/>
            <w:tcBorders>
              <w:top w:val="nil"/>
              <w:left w:val="nil"/>
              <w:bottom w:val="single" w:sz="8" w:space="0" w:color="auto"/>
              <w:right w:val="single" w:sz="8" w:space="0" w:color="auto"/>
            </w:tcBorders>
            <w:shd w:val="clear" w:color="auto" w:fill="auto"/>
            <w:vAlign w:val="center"/>
            <w:hideMark/>
          </w:tcPr>
          <w:p w:rsidR="00DA59C3" w:rsidRPr="009251C7" w:rsidRDefault="00DA59C3" w:rsidP="00BD5A1E">
            <w:pPr>
              <w:widowControl/>
              <w:spacing w:line="276" w:lineRule="auto"/>
              <w:jc w:val="left"/>
              <w:rPr>
                <w:color w:val="000000"/>
                <w:kern w:val="0"/>
                <w:szCs w:val="21"/>
              </w:rPr>
            </w:pPr>
            <w:r w:rsidRPr="009251C7">
              <w:rPr>
                <w:color w:val="000000"/>
                <w:kern w:val="0"/>
                <w:szCs w:val="21"/>
              </w:rPr>
              <w:t xml:space="preserve">　</w:t>
            </w:r>
          </w:p>
        </w:tc>
      </w:tr>
      <w:tr w:rsidR="00FF4539" w:rsidRPr="009251C7" w:rsidTr="00FF4539">
        <w:trPr>
          <w:trHeight w:val="356"/>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FF4539" w:rsidRPr="009251C7" w:rsidRDefault="00FF4539" w:rsidP="00BD5A1E">
            <w:pPr>
              <w:widowControl/>
              <w:spacing w:line="276" w:lineRule="auto"/>
              <w:jc w:val="left"/>
              <w:rPr>
                <w:b/>
                <w:color w:val="000000"/>
                <w:kern w:val="0"/>
                <w:szCs w:val="21"/>
              </w:rPr>
            </w:pPr>
            <w:r w:rsidRPr="009251C7">
              <w:rPr>
                <w:rFonts w:ascii="宋体" w:hAnsi="宋体" w:hint="eastAsia"/>
                <w:b/>
                <w:color w:val="000000"/>
                <w:kern w:val="0"/>
                <w:szCs w:val="21"/>
              </w:rPr>
              <w:t>二、</w:t>
            </w:r>
            <w:r w:rsidR="008A1E14">
              <w:rPr>
                <w:rFonts w:ascii="宋体" w:hAnsi="宋体" w:hint="eastAsia"/>
                <w:b/>
                <w:color w:val="000000"/>
                <w:kern w:val="0"/>
                <w:szCs w:val="21"/>
              </w:rPr>
              <w:t>转换基准日</w:t>
            </w:r>
            <w:r w:rsidRPr="009251C7">
              <w:rPr>
                <w:b/>
                <w:color w:val="000000"/>
                <w:kern w:val="0"/>
                <w:szCs w:val="21"/>
              </w:rPr>
              <w:t>2016</w:t>
            </w:r>
            <w:r w:rsidRPr="009251C7">
              <w:rPr>
                <w:rFonts w:ascii="宋体" w:hAnsi="宋体" w:hint="eastAsia"/>
                <w:b/>
                <w:color w:val="000000"/>
                <w:kern w:val="0"/>
                <w:szCs w:val="21"/>
              </w:rPr>
              <w:t>年</w:t>
            </w:r>
            <w:r w:rsidRPr="009251C7">
              <w:rPr>
                <w:b/>
                <w:color w:val="000000"/>
                <w:kern w:val="0"/>
                <w:szCs w:val="21"/>
              </w:rPr>
              <w:t>11</w:t>
            </w:r>
            <w:r w:rsidRPr="009251C7">
              <w:rPr>
                <w:rFonts w:ascii="宋体" w:hAnsi="宋体" w:hint="eastAsia"/>
                <w:b/>
                <w:color w:val="000000"/>
                <w:kern w:val="0"/>
                <w:szCs w:val="21"/>
              </w:rPr>
              <w:t>月</w:t>
            </w:r>
            <w:r w:rsidRPr="009251C7">
              <w:rPr>
                <w:b/>
                <w:color w:val="000000"/>
                <w:kern w:val="0"/>
                <w:szCs w:val="21"/>
              </w:rPr>
              <w:t>21</w:t>
            </w:r>
            <w:r w:rsidRPr="009251C7">
              <w:rPr>
                <w:rFonts w:ascii="宋体" w:hAnsi="宋体" w:hint="eastAsia"/>
                <w:b/>
                <w:color w:val="000000"/>
                <w:kern w:val="0"/>
                <w:szCs w:val="21"/>
              </w:rPr>
              <w:t>日基金净资产</w:t>
            </w:r>
          </w:p>
        </w:tc>
        <w:tc>
          <w:tcPr>
            <w:tcW w:w="1081" w:type="pct"/>
            <w:tcBorders>
              <w:top w:val="nil"/>
              <w:left w:val="nil"/>
              <w:bottom w:val="single" w:sz="8" w:space="0" w:color="auto"/>
              <w:right w:val="single" w:sz="8" w:space="0" w:color="auto"/>
            </w:tcBorders>
            <w:shd w:val="clear" w:color="auto" w:fill="auto"/>
            <w:hideMark/>
          </w:tcPr>
          <w:p w:rsidR="00FF4539" w:rsidRPr="009251C7" w:rsidRDefault="00FF4539" w:rsidP="00BD5A1E">
            <w:pPr>
              <w:widowControl/>
              <w:spacing w:line="276" w:lineRule="auto"/>
              <w:jc w:val="right"/>
              <w:rPr>
                <w:color w:val="000000"/>
                <w:kern w:val="0"/>
                <w:szCs w:val="21"/>
              </w:rPr>
            </w:pPr>
            <w:r w:rsidRPr="00C92C49">
              <w:t xml:space="preserve"> 159,837,531.65 </w:t>
            </w:r>
          </w:p>
        </w:tc>
        <w:tc>
          <w:tcPr>
            <w:tcW w:w="1111" w:type="pct"/>
            <w:tcBorders>
              <w:top w:val="nil"/>
              <w:left w:val="nil"/>
              <w:bottom w:val="single" w:sz="8" w:space="0" w:color="auto"/>
              <w:right w:val="single" w:sz="8" w:space="0" w:color="auto"/>
            </w:tcBorders>
            <w:shd w:val="clear" w:color="auto" w:fill="auto"/>
            <w:hideMark/>
          </w:tcPr>
          <w:p w:rsidR="00FF4539" w:rsidRPr="009251C7" w:rsidRDefault="00FF4539" w:rsidP="00BD5A1E">
            <w:pPr>
              <w:widowControl/>
              <w:spacing w:line="276" w:lineRule="auto"/>
              <w:jc w:val="right"/>
              <w:rPr>
                <w:color w:val="000000"/>
                <w:kern w:val="0"/>
                <w:szCs w:val="21"/>
              </w:rPr>
            </w:pPr>
            <w:r w:rsidRPr="00C92C49">
              <w:t xml:space="preserve"> 15,159,629.98 </w:t>
            </w:r>
          </w:p>
        </w:tc>
      </w:tr>
      <w:tr w:rsidR="00FF4539" w:rsidRPr="009251C7" w:rsidTr="008A1E14">
        <w:trPr>
          <w:trHeight w:val="315"/>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FF4539" w:rsidRPr="009251C7" w:rsidRDefault="00FF4539" w:rsidP="00BD5A1E">
            <w:pPr>
              <w:widowControl/>
              <w:spacing w:line="276" w:lineRule="auto"/>
              <w:jc w:val="left"/>
              <w:rPr>
                <w:rFonts w:ascii="宋体" w:hAnsi="宋体" w:cs="宋体"/>
                <w:color w:val="000000"/>
                <w:kern w:val="0"/>
                <w:szCs w:val="21"/>
              </w:rPr>
            </w:pPr>
            <w:r>
              <w:rPr>
                <w:rFonts w:ascii="宋体" w:hAnsi="宋体" w:cs="宋体" w:hint="eastAsia"/>
                <w:color w:val="000000"/>
                <w:kern w:val="0"/>
                <w:szCs w:val="21"/>
              </w:rPr>
              <w:t>其中：已</w:t>
            </w:r>
            <w:r w:rsidRPr="009251C7">
              <w:rPr>
                <w:rFonts w:ascii="宋体" w:hAnsi="宋体" w:cs="宋体" w:hint="eastAsia"/>
                <w:color w:val="000000"/>
                <w:kern w:val="0"/>
                <w:szCs w:val="21"/>
              </w:rPr>
              <w:t>变现资产（</w:t>
            </w:r>
            <w:r w:rsidRPr="00FF4539">
              <w:rPr>
                <w:color w:val="000000"/>
                <w:kern w:val="0"/>
                <w:szCs w:val="21"/>
              </w:rPr>
              <w:t>注</w:t>
            </w:r>
            <w:r w:rsidRPr="00FF4539">
              <w:rPr>
                <w:color w:val="000000"/>
                <w:kern w:val="0"/>
                <w:szCs w:val="21"/>
              </w:rPr>
              <w:t>3</w:t>
            </w:r>
            <w:r w:rsidRPr="00FF4539">
              <w:rPr>
                <w:color w:val="000000"/>
                <w:kern w:val="0"/>
                <w:szCs w:val="21"/>
              </w:rPr>
              <w:t>）</w:t>
            </w:r>
          </w:p>
        </w:tc>
        <w:tc>
          <w:tcPr>
            <w:tcW w:w="1081" w:type="pct"/>
            <w:tcBorders>
              <w:top w:val="nil"/>
              <w:left w:val="nil"/>
              <w:bottom w:val="single" w:sz="8" w:space="0" w:color="auto"/>
              <w:right w:val="single" w:sz="8" w:space="0" w:color="auto"/>
            </w:tcBorders>
            <w:shd w:val="clear" w:color="auto" w:fill="auto"/>
            <w:hideMark/>
          </w:tcPr>
          <w:p w:rsidR="00FF4539" w:rsidRPr="009251C7" w:rsidRDefault="00FF4539" w:rsidP="00BD5A1E">
            <w:pPr>
              <w:widowControl/>
              <w:spacing w:line="276" w:lineRule="auto"/>
              <w:jc w:val="right"/>
              <w:rPr>
                <w:color w:val="000000"/>
                <w:kern w:val="0"/>
                <w:szCs w:val="21"/>
              </w:rPr>
            </w:pPr>
            <w:r w:rsidRPr="00A70318">
              <w:t xml:space="preserve"> 159,837,531.65 </w:t>
            </w:r>
          </w:p>
        </w:tc>
        <w:tc>
          <w:tcPr>
            <w:tcW w:w="1111" w:type="pct"/>
            <w:tcBorders>
              <w:top w:val="nil"/>
              <w:left w:val="nil"/>
              <w:bottom w:val="single" w:sz="8" w:space="0" w:color="auto"/>
              <w:right w:val="single" w:sz="8" w:space="0" w:color="auto"/>
            </w:tcBorders>
            <w:shd w:val="clear" w:color="auto" w:fill="auto"/>
            <w:hideMark/>
          </w:tcPr>
          <w:p w:rsidR="00FF4539" w:rsidRPr="009251C7" w:rsidRDefault="00FF4539" w:rsidP="00BD5A1E">
            <w:pPr>
              <w:widowControl/>
              <w:spacing w:line="276" w:lineRule="auto"/>
              <w:jc w:val="right"/>
              <w:rPr>
                <w:color w:val="000000"/>
                <w:kern w:val="0"/>
                <w:szCs w:val="21"/>
              </w:rPr>
            </w:pPr>
            <w:r w:rsidRPr="00A70318">
              <w:t xml:space="preserve"> 3,744,454.76 </w:t>
            </w:r>
          </w:p>
        </w:tc>
      </w:tr>
      <w:tr w:rsidR="00DA59C3" w:rsidRPr="009251C7" w:rsidTr="00DA59C3">
        <w:trPr>
          <w:trHeight w:val="315"/>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A59C3" w:rsidRPr="009251C7" w:rsidRDefault="00DA59C3" w:rsidP="00BD5A1E">
            <w:pPr>
              <w:widowControl/>
              <w:spacing w:line="276" w:lineRule="auto"/>
              <w:jc w:val="left"/>
              <w:rPr>
                <w:color w:val="000000"/>
                <w:kern w:val="0"/>
                <w:szCs w:val="21"/>
              </w:rPr>
            </w:pPr>
            <w:r w:rsidRPr="009251C7">
              <w:rPr>
                <w:color w:val="000000"/>
                <w:kern w:val="0"/>
                <w:szCs w:val="21"/>
              </w:rPr>
              <w:t xml:space="preserve">      </w:t>
            </w:r>
            <w:r w:rsidRPr="009251C7">
              <w:rPr>
                <w:rFonts w:ascii="宋体" w:hAnsi="宋体" w:hint="eastAsia"/>
                <w:color w:val="000000"/>
                <w:kern w:val="0"/>
                <w:szCs w:val="21"/>
              </w:rPr>
              <w:t>未变现资产</w:t>
            </w:r>
            <w:r w:rsidRPr="009251C7">
              <w:rPr>
                <w:color w:val="000000"/>
                <w:kern w:val="0"/>
                <w:szCs w:val="21"/>
              </w:rPr>
              <w:t xml:space="preserve">                                                           </w:t>
            </w:r>
          </w:p>
        </w:tc>
        <w:tc>
          <w:tcPr>
            <w:tcW w:w="1081" w:type="pct"/>
            <w:tcBorders>
              <w:top w:val="nil"/>
              <w:left w:val="nil"/>
              <w:bottom w:val="single" w:sz="8" w:space="0" w:color="auto"/>
              <w:right w:val="single" w:sz="8" w:space="0" w:color="auto"/>
            </w:tcBorders>
            <w:shd w:val="clear" w:color="auto" w:fill="auto"/>
            <w:vAlign w:val="center"/>
            <w:hideMark/>
          </w:tcPr>
          <w:p w:rsidR="00DA59C3" w:rsidRPr="009251C7" w:rsidRDefault="00DA59C3" w:rsidP="00BD5A1E">
            <w:pPr>
              <w:widowControl/>
              <w:spacing w:line="276" w:lineRule="auto"/>
              <w:jc w:val="right"/>
              <w:rPr>
                <w:color w:val="000000"/>
                <w:kern w:val="0"/>
                <w:szCs w:val="21"/>
              </w:rPr>
            </w:pPr>
            <w:r>
              <w:rPr>
                <w:rFonts w:hint="eastAsia"/>
                <w:color w:val="000000"/>
                <w:kern w:val="0"/>
                <w:szCs w:val="21"/>
              </w:rPr>
              <w:t>-</w:t>
            </w:r>
            <w:r w:rsidRPr="009251C7">
              <w:rPr>
                <w:color w:val="000000"/>
                <w:kern w:val="0"/>
                <w:szCs w:val="21"/>
              </w:rPr>
              <w:t xml:space="preserve">　</w:t>
            </w:r>
          </w:p>
        </w:tc>
        <w:tc>
          <w:tcPr>
            <w:tcW w:w="1111" w:type="pct"/>
            <w:tcBorders>
              <w:top w:val="nil"/>
              <w:left w:val="nil"/>
              <w:bottom w:val="single" w:sz="8" w:space="0" w:color="auto"/>
              <w:right w:val="single" w:sz="8" w:space="0" w:color="auto"/>
            </w:tcBorders>
            <w:shd w:val="clear" w:color="auto" w:fill="auto"/>
            <w:vAlign w:val="center"/>
            <w:hideMark/>
          </w:tcPr>
          <w:p w:rsidR="00DA59C3" w:rsidRPr="009251C7" w:rsidRDefault="00FF4539" w:rsidP="00BD5A1E">
            <w:pPr>
              <w:widowControl/>
              <w:spacing w:line="276" w:lineRule="auto"/>
              <w:jc w:val="right"/>
              <w:rPr>
                <w:color w:val="000000"/>
                <w:kern w:val="0"/>
                <w:szCs w:val="21"/>
              </w:rPr>
            </w:pPr>
            <w:r w:rsidRPr="00FF4539">
              <w:rPr>
                <w:color w:val="000000"/>
                <w:kern w:val="0"/>
                <w:szCs w:val="21"/>
              </w:rPr>
              <w:t>11,415,175.22</w:t>
            </w:r>
          </w:p>
        </w:tc>
      </w:tr>
    </w:tbl>
    <w:p w:rsidR="00662C9B" w:rsidRDefault="00267534" w:rsidP="00C57E2F">
      <w:pPr>
        <w:spacing w:line="360" w:lineRule="auto"/>
        <w:jc w:val="left"/>
      </w:pPr>
      <w:r w:rsidRPr="00402CDE">
        <w:t>注</w:t>
      </w:r>
      <w:r w:rsidRPr="00402CDE">
        <w:t>1</w:t>
      </w:r>
      <w:r w:rsidRPr="00402CDE">
        <w:t>：</w:t>
      </w:r>
      <w:r w:rsidR="00662C9B" w:rsidRPr="00402CDE">
        <w:t>根据《关于大成景祥分级债券型证券投资基金之景祥</w:t>
      </w:r>
      <w:r w:rsidR="00662C9B" w:rsidRPr="00402CDE">
        <w:t xml:space="preserve">A </w:t>
      </w:r>
      <w:r w:rsidR="00662C9B" w:rsidRPr="00402CDE">
        <w:t>份额、景祥</w:t>
      </w:r>
      <w:r w:rsidR="0030205E" w:rsidRPr="00402CDE">
        <w:t>B</w:t>
      </w:r>
      <w:r w:rsidR="00662C9B" w:rsidRPr="00402CDE">
        <w:t>份额开放赎回业务的公告》，本基金在基金合同到期日的已变现基金资产优先满足景祥</w:t>
      </w:r>
      <w:r w:rsidR="0030205E" w:rsidRPr="00402CDE">
        <w:t>A</w:t>
      </w:r>
      <w:r w:rsidR="00662C9B" w:rsidRPr="00402CDE">
        <w:t>份额持有人的赎回款支付或份额转换</w:t>
      </w:r>
      <w:r w:rsidR="00662C9B" w:rsidRPr="00821E6F">
        <w:t>，基金管理人对所有景祥</w:t>
      </w:r>
      <w:r w:rsidR="0030205E" w:rsidRPr="00821E6F">
        <w:t>A</w:t>
      </w:r>
      <w:r w:rsidR="00B877FC" w:rsidRPr="00821E6F">
        <w:t>份额的有效赎回申请</w:t>
      </w:r>
      <w:r w:rsidR="00B877FC" w:rsidRPr="00821E6F">
        <w:rPr>
          <w:rFonts w:hint="eastAsia"/>
        </w:rPr>
        <w:t>及份额转换按约定收益率</w:t>
      </w:r>
      <w:r w:rsidR="00B877FC" w:rsidRPr="00821E6F">
        <w:t>全部确认</w:t>
      </w:r>
      <w:r w:rsidR="00B877FC" w:rsidRPr="00821E6F">
        <w:rPr>
          <w:rFonts w:hint="eastAsia"/>
        </w:rPr>
        <w:t>。</w:t>
      </w:r>
      <w:r w:rsidR="00662C9B" w:rsidRPr="00402CDE">
        <w:t>景祥</w:t>
      </w:r>
      <w:r w:rsidR="00662C9B" w:rsidRPr="00402CDE">
        <w:t>B</w:t>
      </w:r>
      <w:r w:rsidR="00662C9B" w:rsidRPr="00402CDE">
        <w:t>份额的赎回申请以</w:t>
      </w:r>
      <w:r w:rsidR="00662C9B" w:rsidRPr="00402CDE">
        <w:t>“</w:t>
      </w:r>
      <w:r w:rsidR="00662C9B" w:rsidRPr="00402CDE">
        <w:t>已变现基金资产总额减去归属于景祥</w:t>
      </w:r>
      <w:r w:rsidR="00662C9B" w:rsidRPr="00402CDE">
        <w:t xml:space="preserve">A </w:t>
      </w:r>
      <w:r w:rsidR="000D615E" w:rsidRPr="00402CDE">
        <w:t>份额的基金资产</w:t>
      </w:r>
      <w:r w:rsidR="000D615E" w:rsidRPr="00402CDE">
        <w:t>”</w:t>
      </w:r>
      <w:r w:rsidR="000D615E" w:rsidRPr="00402CDE">
        <w:t>为限进行确认。</w:t>
      </w:r>
    </w:p>
    <w:p w:rsidR="004C5D87" w:rsidRPr="00402CDE" w:rsidRDefault="000D615E" w:rsidP="005B7BB7">
      <w:pPr>
        <w:spacing w:line="360" w:lineRule="auto"/>
        <w:jc w:val="left"/>
      </w:pPr>
      <w:r w:rsidRPr="00402CDE">
        <w:rPr>
          <w:szCs w:val="21"/>
        </w:rPr>
        <w:t>注</w:t>
      </w:r>
      <w:r w:rsidRPr="00402CDE">
        <w:rPr>
          <w:szCs w:val="21"/>
        </w:rPr>
        <w:t>2</w:t>
      </w:r>
      <w:r w:rsidRPr="00402CDE">
        <w:rPr>
          <w:szCs w:val="21"/>
        </w:rPr>
        <w:t>：</w:t>
      </w:r>
      <w:r w:rsidR="00C57E2F" w:rsidRPr="00402CDE">
        <w:t>根据《关于大成景祥分级债券型证券投资基金运作周期届满与基金份额转换的公告》基金管理人对本基金自基金合同到期日（不含）至基金份额转换基准日（含）期间产生的收益归基金份额转换基准日登记在册的基金份额持有人所有，扣除合同到期日后预估的银行划款手续费，按照基金份额持有人持有份额对应的基金资产净值比例分配，并于转换基准日转换为大成债券</w:t>
      </w:r>
      <w:r w:rsidR="00C57E2F" w:rsidRPr="00402CDE">
        <w:t xml:space="preserve">C </w:t>
      </w:r>
      <w:r w:rsidR="00C57E2F" w:rsidRPr="00402CDE">
        <w:t>类份额。</w:t>
      </w:r>
    </w:p>
    <w:p w:rsidR="00DC2BA0" w:rsidRPr="00402CDE" w:rsidRDefault="000D615E" w:rsidP="005B7BB7">
      <w:pPr>
        <w:spacing w:line="360" w:lineRule="auto"/>
        <w:jc w:val="left"/>
        <w:rPr>
          <w:szCs w:val="21"/>
        </w:rPr>
      </w:pPr>
      <w:r w:rsidRPr="00402CDE">
        <w:rPr>
          <w:szCs w:val="21"/>
        </w:rPr>
        <w:t>注</w:t>
      </w:r>
      <w:r w:rsidRPr="00402CDE">
        <w:rPr>
          <w:szCs w:val="21"/>
        </w:rPr>
        <w:t>3</w:t>
      </w:r>
      <w:r w:rsidRPr="00402CDE">
        <w:rPr>
          <w:szCs w:val="21"/>
        </w:rPr>
        <w:t>：</w:t>
      </w:r>
      <w:r w:rsidR="007074E0" w:rsidRPr="00402CDE">
        <w:rPr>
          <w:szCs w:val="21"/>
        </w:rPr>
        <w:t>2016</w:t>
      </w:r>
      <w:r w:rsidR="007074E0" w:rsidRPr="00402CDE">
        <w:rPr>
          <w:szCs w:val="21"/>
        </w:rPr>
        <w:t>年</w:t>
      </w:r>
      <w:r w:rsidR="00DC2BA0" w:rsidRPr="00402CDE">
        <w:rPr>
          <w:szCs w:val="21"/>
        </w:rPr>
        <w:t>11</w:t>
      </w:r>
      <w:r w:rsidR="00DC2BA0" w:rsidRPr="00402CDE">
        <w:rPr>
          <w:szCs w:val="21"/>
        </w:rPr>
        <w:t>月</w:t>
      </w:r>
      <w:r w:rsidR="00DC2BA0" w:rsidRPr="00402CDE">
        <w:rPr>
          <w:szCs w:val="21"/>
        </w:rPr>
        <w:t>21</w:t>
      </w:r>
      <w:r w:rsidR="00DC2BA0" w:rsidRPr="00402CDE">
        <w:rPr>
          <w:szCs w:val="21"/>
        </w:rPr>
        <w:t>日</w:t>
      </w:r>
      <w:r w:rsidRPr="00402CDE">
        <w:rPr>
          <w:szCs w:val="21"/>
        </w:rPr>
        <w:t>景祥</w:t>
      </w:r>
      <w:r w:rsidRPr="00402CDE">
        <w:rPr>
          <w:szCs w:val="21"/>
        </w:rPr>
        <w:t>A</w:t>
      </w:r>
      <w:r w:rsidRPr="00402CDE">
        <w:rPr>
          <w:szCs w:val="21"/>
        </w:rPr>
        <w:t>份额</w:t>
      </w:r>
      <w:r w:rsidR="00DC2BA0" w:rsidRPr="00402CDE">
        <w:rPr>
          <w:szCs w:val="21"/>
        </w:rPr>
        <w:t>基金净资产全部为已</w:t>
      </w:r>
      <w:r w:rsidRPr="00402CDE">
        <w:rPr>
          <w:szCs w:val="21"/>
        </w:rPr>
        <w:t>变现资产，</w:t>
      </w:r>
      <w:r w:rsidR="00DC2BA0" w:rsidRPr="00402CDE">
        <w:rPr>
          <w:szCs w:val="21"/>
        </w:rPr>
        <w:t>将转换成</w:t>
      </w:r>
      <w:r w:rsidRPr="00402CDE">
        <w:rPr>
          <w:szCs w:val="21"/>
        </w:rPr>
        <w:t>大成债券</w:t>
      </w:r>
      <w:r w:rsidRPr="00402CDE">
        <w:rPr>
          <w:szCs w:val="21"/>
        </w:rPr>
        <w:t>C</w:t>
      </w:r>
      <w:r w:rsidRPr="00402CDE">
        <w:rPr>
          <w:szCs w:val="21"/>
        </w:rPr>
        <w:t>类份额</w:t>
      </w:r>
      <w:r w:rsidR="00DC2BA0" w:rsidRPr="00402CDE">
        <w:rPr>
          <w:szCs w:val="21"/>
        </w:rPr>
        <w:t>；景祥</w:t>
      </w:r>
      <w:r w:rsidR="00DC2BA0" w:rsidRPr="00402CDE">
        <w:rPr>
          <w:szCs w:val="21"/>
        </w:rPr>
        <w:t>B</w:t>
      </w:r>
      <w:r w:rsidR="00DC2BA0" w:rsidRPr="00402CDE">
        <w:rPr>
          <w:szCs w:val="21"/>
        </w:rPr>
        <w:t>份额基金净资产中</w:t>
      </w:r>
      <w:r w:rsidR="00B877FC" w:rsidRPr="00A70318">
        <w:t>3,744,454.76</w:t>
      </w:r>
      <w:r w:rsidR="00DC2BA0" w:rsidRPr="00402CDE">
        <w:rPr>
          <w:szCs w:val="21"/>
        </w:rPr>
        <w:t>为已变现资产，将转换为大成债券</w:t>
      </w:r>
      <w:r w:rsidR="00DC2BA0" w:rsidRPr="00402CDE">
        <w:rPr>
          <w:szCs w:val="21"/>
        </w:rPr>
        <w:t>C</w:t>
      </w:r>
      <w:r w:rsidR="007074E0" w:rsidRPr="00402CDE">
        <w:rPr>
          <w:szCs w:val="21"/>
        </w:rPr>
        <w:t>份额，未变现资产</w:t>
      </w:r>
      <w:r w:rsidR="00B877FC" w:rsidRPr="00FF4539">
        <w:rPr>
          <w:color w:val="000000"/>
          <w:kern w:val="0"/>
          <w:szCs w:val="21"/>
        </w:rPr>
        <w:t>11,415,175.22</w:t>
      </w:r>
      <w:r w:rsidR="007074E0" w:rsidRPr="00402CDE">
        <w:rPr>
          <w:szCs w:val="21"/>
        </w:rPr>
        <w:t>将于资产变现后，以现金形式按转换基准日持有景祥</w:t>
      </w:r>
      <w:r w:rsidR="007074E0" w:rsidRPr="00402CDE">
        <w:rPr>
          <w:szCs w:val="21"/>
        </w:rPr>
        <w:t>B</w:t>
      </w:r>
      <w:r w:rsidR="007074E0" w:rsidRPr="00402CDE">
        <w:rPr>
          <w:szCs w:val="21"/>
        </w:rPr>
        <w:t>份额比例分配给相应持有人。</w:t>
      </w:r>
    </w:p>
    <w:p w:rsidR="00A92F7C" w:rsidRDefault="00A92F7C" w:rsidP="005B7BB7">
      <w:pPr>
        <w:spacing w:line="360" w:lineRule="auto"/>
        <w:jc w:val="left"/>
      </w:pPr>
    </w:p>
    <w:p w:rsidR="00151936" w:rsidRPr="009C684F" w:rsidRDefault="005B7BB7" w:rsidP="008A1CA6">
      <w:pPr>
        <w:spacing w:line="360" w:lineRule="auto"/>
        <w:jc w:val="left"/>
      </w:pPr>
      <w:r>
        <w:rPr>
          <w:rFonts w:hint="eastAsia"/>
        </w:rPr>
        <w:t xml:space="preserve">    </w:t>
      </w:r>
      <w:r>
        <w:rPr>
          <w:rFonts w:hint="eastAsia"/>
        </w:rPr>
        <w:t>由于在</w:t>
      </w:r>
      <w:r w:rsidR="00197A7D">
        <w:rPr>
          <w:rFonts w:hint="eastAsia"/>
        </w:rPr>
        <w:t>合同到期</w:t>
      </w:r>
      <w:r>
        <w:rPr>
          <w:rFonts w:hint="eastAsia"/>
        </w:rPr>
        <w:t>日后收回的银行存款利息、支付的银行划款手续费等均为合理估计金额，如有差异由本</w:t>
      </w:r>
      <w:r w:rsidR="00197A7D">
        <w:rPr>
          <w:rFonts w:hint="eastAsia"/>
        </w:rPr>
        <w:t>基金</w:t>
      </w:r>
      <w:r>
        <w:rPr>
          <w:rFonts w:hint="eastAsia"/>
        </w:rPr>
        <w:t>管理人承担。</w:t>
      </w:r>
    </w:p>
    <w:p w:rsidR="00151936" w:rsidRPr="00197A7D" w:rsidRDefault="00151936" w:rsidP="008A1CA6">
      <w:pPr>
        <w:spacing w:line="360" w:lineRule="auto"/>
        <w:jc w:val="left"/>
      </w:pPr>
    </w:p>
    <w:p w:rsidR="00151936" w:rsidRPr="00CB2D30" w:rsidRDefault="00151936" w:rsidP="008A1CA6">
      <w:pPr>
        <w:spacing w:line="360" w:lineRule="auto"/>
        <w:jc w:val="center"/>
        <w:rPr>
          <w:b/>
        </w:rPr>
      </w:pPr>
      <w:r w:rsidRPr="00CB2D30">
        <w:rPr>
          <w:rFonts w:hint="eastAsia"/>
          <w:b/>
        </w:rPr>
        <w:t>六、备查文件目录</w:t>
      </w:r>
    </w:p>
    <w:p w:rsidR="00151936" w:rsidRDefault="00151936" w:rsidP="008A1CA6">
      <w:pPr>
        <w:spacing w:line="360" w:lineRule="auto"/>
        <w:jc w:val="left"/>
      </w:pPr>
      <w:r>
        <w:rPr>
          <w:rFonts w:hint="eastAsia"/>
        </w:rPr>
        <w:t>1</w:t>
      </w:r>
      <w:r>
        <w:rPr>
          <w:rFonts w:hint="eastAsia"/>
        </w:rPr>
        <w:t>、备查文件目录</w:t>
      </w:r>
    </w:p>
    <w:p w:rsidR="00151936" w:rsidRDefault="00151936" w:rsidP="008A1CA6">
      <w:pPr>
        <w:spacing w:line="360" w:lineRule="auto"/>
        <w:jc w:val="left"/>
      </w:pPr>
      <w:r>
        <w:rPr>
          <w:rFonts w:hint="eastAsia"/>
        </w:rPr>
        <w:t>（</w:t>
      </w:r>
      <w:r>
        <w:rPr>
          <w:rFonts w:hint="eastAsia"/>
        </w:rPr>
        <w:t>1</w:t>
      </w:r>
      <w:r>
        <w:rPr>
          <w:rFonts w:hint="eastAsia"/>
        </w:rPr>
        <w:t>）《</w:t>
      </w:r>
      <w:r w:rsidR="00427A88" w:rsidRPr="00427A88">
        <w:rPr>
          <w:rFonts w:hint="eastAsia"/>
        </w:rPr>
        <w:t>大成景祥分级债券型证券投资基金</w:t>
      </w:r>
      <w:r w:rsidR="00427A88" w:rsidRPr="00427A88">
        <w:rPr>
          <w:rFonts w:hint="eastAsia"/>
        </w:rPr>
        <w:t>2016</w:t>
      </w:r>
      <w:r w:rsidR="00427A88" w:rsidRPr="00427A88">
        <w:rPr>
          <w:rFonts w:hint="eastAsia"/>
        </w:rPr>
        <w:t>年</w:t>
      </w:r>
      <w:r w:rsidR="00427A88" w:rsidRPr="00427A88">
        <w:rPr>
          <w:rFonts w:hint="eastAsia"/>
        </w:rPr>
        <w:t>1</w:t>
      </w:r>
      <w:r w:rsidR="00427A88" w:rsidRPr="00427A88">
        <w:rPr>
          <w:rFonts w:hint="eastAsia"/>
        </w:rPr>
        <w:t>月</w:t>
      </w:r>
      <w:r w:rsidR="00427A88" w:rsidRPr="00427A88">
        <w:rPr>
          <w:rFonts w:hint="eastAsia"/>
        </w:rPr>
        <w:t>1</w:t>
      </w:r>
      <w:r w:rsidR="00427A88" w:rsidRPr="00427A88">
        <w:rPr>
          <w:rFonts w:hint="eastAsia"/>
        </w:rPr>
        <w:t>日至</w:t>
      </w:r>
      <w:r w:rsidR="00427A88" w:rsidRPr="00427A88">
        <w:rPr>
          <w:rFonts w:hint="eastAsia"/>
        </w:rPr>
        <w:t>2016</w:t>
      </w:r>
      <w:r w:rsidR="00427A88" w:rsidRPr="00427A88">
        <w:rPr>
          <w:rFonts w:hint="eastAsia"/>
        </w:rPr>
        <w:t>年</w:t>
      </w:r>
      <w:r w:rsidR="00427A88" w:rsidRPr="00427A88">
        <w:rPr>
          <w:rFonts w:hint="eastAsia"/>
        </w:rPr>
        <w:t>11</w:t>
      </w:r>
      <w:r w:rsidR="00427A88" w:rsidRPr="00427A88">
        <w:rPr>
          <w:rFonts w:hint="eastAsia"/>
        </w:rPr>
        <w:t>月</w:t>
      </w:r>
      <w:r w:rsidR="00427A88" w:rsidRPr="00427A88">
        <w:rPr>
          <w:rFonts w:hint="eastAsia"/>
        </w:rPr>
        <w:t>18</w:t>
      </w:r>
      <w:r w:rsidR="00427A88" w:rsidRPr="00427A88">
        <w:rPr>
          <w:rFonts w:hint="eastAsia"/>
        </w:rPr>
        <w:t>日</w:t>
      </w:r>
      <w:r w:rsidR="00427A88" w:rsidRPr="00427A88">
        <w:rPr>
          <w:rFonts w:hint="eastAsia"/>
        </w:rPr>
        <w:t>(</w:t>
      </w:r>
      <w:r w:rsidR="00427A88" w:rsidRPr="00427A88">
        <w:rPr>
          <w:rFonts w:hint="eastAsia"/>
        </w:rPr>
        <w:t>基金合同到期日</w:t>
      </w:r>
      <w:r w:rsidR="00427A88" w:rsidRPr="00427A88">
        <w:rPr>
          <w:rFonts w:hint="eastAsia"/>
        </w:rPr>
        <w:t>)</w:t>
      </w:r>
      <w:r w:rsidR="00427A88" w:rsidRPr="00427A88">
        <w:rPr>
          <w:rFonts w:hint="eastAsia"/>
        </w:rPr>
        <w:t>止期间的财务报表及审计报告</w:t>
      </w:r>
      <w:r w:rsidR="00112B3F">
        <w:rPr>
          <w:rFonts w:hint="eastAsia"/>
        </w:rPr>
        <w:t>》</w:t>
      </w:r>
    </w:p>
    <w:p w:rsidR="00197A7D" w:rsidRDefault="00197A7D" w:rsidP="008A1CA6">
      <w:pPr>
        <w:spacing w:line="360" w:lineRule="auto"/>
        <w:jc w:val="left"/>
      </w:pPr>
      <w:r>
        <w:rPr>
          <w:rFonts w:hint="eastAsia"/>
        </w:rPr>
        <w:t>（</w:t>
      </w:r>
      <w:r>
        <w:rPr>
          <w:rFonts w:hint="eastAsia"/>
        </w:rPr>
        <w:t>2</w:t>
      </w:r>
      <w:r>
        <w:rPr>
          <w:rFonts w:hint="eastAsia"/>
        </w:rPr>
        <w:t>）</w:t>
      </w:r>
      <w:r w:rsidRPr="005D409A">
        <w:rPr>
          <w:szCs w:val="21"/>
        </w:rPr>
        <w:t>《大成景祥分级债券型证券投资基金基金合同》</w:t>
      </w:r>
    </w:p>
    <w:p w:rsidR="00151936" w:rsidRDefault="00112B3F" w:rsidP="008A1CA6">
      <w:pPr>
        <w:spacing w:line="360" w:lineRule="auto"/>
        <w:jc w:val="left"/>
      </w:pPr>
      <w:r>
        <w:rPr>
          <w:rFonts w:hint="eastAsia"/>
        </w:rPr>
        <w:t>2</w:t>
      </w:r>
      <w:r>
        <w:rPr>
          <w:rFonts w:hint="eastAsia"/>
        </w:rPr>
        <w:t>、</w:t>
      </w:r>
      <w:r w:rsidR="00151936">
        <w:rPr>
          <w:rFonts w:hint="eastAsia"/>
        </w:rPr>
        <w:t>存放地点</w:t>
      </w:r>
    </w:p>
    <w:p w:rsidR="00151936" w:rsidRDefault="00151936" w:rsidP="008A1CA6">
      <w:pPr>
        <w:spacing w:line="360" w:lineRule="auto"/>
        <w:jc w:val="left"/>
      </w:pPr>
      <w:r>
        <w:rPr>
          <w:rFonts w:hint="eastAsia"/>
        </w:rPr>
        <w:t>基金管理人的办公住所。</w:t>
      </w:r>
    </w:p>
    <w:p w:rsidR="00151936" w:rsidRDefault="00112B3F" w:rsidP="008A1CA6">
      <w:pPr>
        <w:spacing w:line="360" w:lineRule="auto"/>
        <w:jc w:val="left"/>
      </w:pPr>
      <w:r>
        <w:rPr>
          <w:rFonts w:hint="eastAsia"/>
        </w:rPr>
        <w:t>3</w:t>
      </w:r>
      <w:r>
        <w:rPr>
          <w:rFonts w:hint="eastAsia"/>
        </w:rPr>
        <w:t>、</w:t>
      </w:r>
      <w:r w:rsidR="00151936">
        <w:rPr>
          <w:rFonts w:hint="eastAsia"/>
        </w:rPr>
        <w:t>查阅方式</w:t>
      </w:r>
    </w:p>
    <w:p w:rsidR="00151936" w:rsidRDefault="00151936" w:rsidP="008A1CA6">
      <w:pPr>
        <w:spacing w:line="360" w:lineRule="auto"/>
        <w:jc w:val="left"/>
      </w:pPr>
      <w:r>
        <w:rPr>
          <w:rFonts w:hint="eastAsia"/>
        </w:rPr>
        <w:t>投资者可在营业时间</w:t>
      </w:r>
      <w:r w:rsidR="00112B3F">
        <w:rPr>
          <w:rFonts w:hint="eastAsia"/>
        </w:rPr>
        <w:t>内至基金管理人的办公场所</w:t>
      </w:r>
      <w:r>
        <w:rPr>
          <w:rFonts w:hint="eastAsia"/>
        </w:rPr>
        <w:t>免费查阅</w:t>
      </w:r>
      <w:r w:rsidR="00112B3F">
        <w:rPr>
          <w:rFonts w:hint="eastAsia"/>
        </w:rPr>
        <w:t>。</w:t>
      </w:r>
    </w:p>
    <w:p w:rsidR="00151936" w:rsidRDefault="00151936" w:rsidP="008A1CA6">
      <w:pPr>
        <w:spacing w:line="360" w:lineRule="auto"/>
        <w:jc w:val="left"/>
      </w:pPr>
    </w:p>
    <w:p w:rsidR="00151936" w:rsidRDefault="00151936" w:rsidP="008A1CA6">
      <w:pPr>
        <w:spacing w:line="360" w:lineRule="auto"/>
        <w:jc w:val="left"/>
      </w:pPr>
    </w:p>
    <w:p w:rsidR="00427A88" w:rsidRPr="00427A88" w:rsidRDefault="00427A88" w:rsidP="008A1CA6">
      <w:pPr>
        <w:spacing w:line="360" w:lineRule="auto"/>
        <w:jc w:val="right"/>
      </w:pPr>
      <w:r w:rsidRPr="00427A88">
        <w:rPr>
          <w:rFonts w:hint="eastAsia"/>
        </w:rPr>
        <w:t>大成基金管理有限公司</w:t>
      </w:r>
    </w:p>
    <w:p w:rsidR="00151936" w:rsidRPr="00165DE8" w:rsidRDefault="00151936" w:rsidP="008A1CA6">
      <w:pPr>
        <w:spacing w:line="360" w:lineRule="auto"/>
        <w:jc w:val="right"/>
      </w:pPr>
      <w:r w:rsidRPr="00427A88">
        <w:rPr>
          <w:rFonts w:hint="eastAsia"/>
        </w:rPr>
        <w:t>2016</w:t>
      </w:r>
      <w:r w:rsidRPr="00427A88">
        <w:rPr>
          <w:rFonts w:hint="eastAsia"/>
        </w:rPr>
        <w:t>年</w:t>
      </w:r>
      <w:r w:rsidR="00112B3F" w:rsidRPr="00427A88">
        <w:rPr>
          <w:rFonts w:hint="eastAsia"/>
        </w:rPr>
        <w:t>11</w:t>
      </w:r>
      <w:r w:rsidRPr="00427A88">
        <w:rPr>
          <w:rFonts w:hint="eastAsia"/>
        </w:rPr>
        <w:t>月</w:t>
      </w:r>
      <w:r w:rsidR="009847C6">
        <w:rPr>
          <w:rFonts w:hint="eastAsia"/>
        </w:rPr>
        <w:t>24</w:t>
      </w:r>
      <w:r w:rsidRPr="00427A88">
        <w:rPr>
          <w:rFonts w:hint="eastAsia"/>
        </w:rPr>
        <w:t>日</w:t>
      </w:r>
    </w:p>
    <w:sectPr w:rsidR="00151936" w:rsidRPr="00165DE8" w:rsidSect="00C7699F">
      <w:headerReference w:type="default" r:id="rId7"/>
      <w:footerReference w:type="default" r:id="rId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D959AE" w15:done="0"/>
  <w15:commentEx w15:paraId="5DD1412E" w15:done="0"/>
  <w15:commentEx w15:paraId="0A1C10C1" w15:done="0"/>
  <w15:commentEx w15:paraId="7ABE3717" w15:done="0"/>
  <w15:commentEx w15:paraId="6A5A0979" w15:done="0"/>
  <w15:commentEx w15:paraId="7BFA75AB" w15:done="0"/>
  <w15:commentEx w15:paraId="31CCB42B" w15:done="0"/>
  <w15:commentEx w15:paraId="1528A3A0" w15:done="0"/>
  <w15:commentEx w15:paraId="5319E7F9" w15:done="0"/>
  <w15:commentEx w15:paraId="5027CAA2" w15:done="0"/>
  <w15:commentEx w15:paraId="263558DF" w15:done="0"/>
  <w15:commentEx w15:paraId="679F1BBB" w15:done="0"/>
  <w15:commentEx w15:paraId="5DF7C207" w15:done="0"/>
  <w15:commentEx w15:paraId="6980C0B3" w15:done="0"/>
  <w15:commentEx w15:paraId="3B836AF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7DF" w:rsidRDefault="002527DF" w:rsidP="005B7BB7">
      <w:r>
        <w:separator/>
      </w:r>
    </w:p>
  </w:endnote>
  <w:endnote w:type="continuationSeparator" w:id="0">
    <w:p w:rsidR="002527DF" w:rsidRDefault="002527DF" w:rsidP="005B7B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596307"/>
      <w:docPartObj>
        <w:docPartGallery w:val="Page Numbers (Bottom of Page)"/>
        <w:docPartUnique/>
      </w:docPartObj>
    </w:sdtPr>
    <w:sdtContent>
      <w:p w:rsidR="002527DF" w:rsidRDefault="00C7699F">
        <w:pPr>
          <w:pStyle w:val="a7"/>
          <w:jc w:val="center"/>
        </w:pPr>
        <w:r>
          <w:fldChar w:fldCharType="begin"/>
        </w:r>
        <w:r w:rsidR="002527DF">
          <w:instrText>PAGE   \* MERGEFORMAT</w:instrText>
        </w:r>
        <w:r>
          <w:fldChar w:fldCharType="separate"/>
        </w:r>
        <w:r w:rsidR="005C24B1" w:rsidRPr="005C24B1">
          <w:rPr>
            <w:noProof/>
            <w:lang w:val="zh-CN"/>
          </w:rPr>
          <w:t>1</w:t>
        </w:r>
        <w:r>
          <w:fldChar w:fldCharType="end"/>
        </w:r>
      </w:p>
    </w:sdtContent>
  </w:sdt>
  <w:p w:rsidR="002527DF" w:rsidRDefault="002527D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7DF" w:rsidRDefault="002527DF" w:rsidP="005B7BB7">
      <w:r>
        <w:separator/>
      </w:r>
    </w:p>
  </w:footnote>
  <w:footnote w:type="continuationSeparator" w:id="0">
    <w:p w:rsidR="002527DF" w:rsidRDefault="002527DF" w:rsidP="005B7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DF" w:rsidRDefault="002527DF" w:rsidP="005B7BB7">
    <w:pPr>
      <w:pStyle w:val="a6"/>
      <w:jc w:val="right"/>
    </w:pPr>
    <w:r>
      <w:rPr>
        <w:rFonts w:hint="eastAsia"/>
      </w:rPr>
      <w:t>大成景祥分级债券型证券投资基金合同到期报告</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ylie Tao">
    <w15:presenceInfo w15:providerId="None" w15:userId="Kaylie Tao"/>
  </w15:person>
  <w15:person w15:author="Weimin Yu">
    <w15:presenceInfo w15:providerId="None" w15:userId="Weimin Y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4836"/>
    <w:rsid w:val="000128F0"/>
    <w:rsid w:val="00055A29"/>
    <w:rsid w:val="00082949"/>
    <w:rsid w:val="0009177E"/>
    <w:rsid w:val="000D0A84"/>
    <w:rsid w:val="000D615E"/>
    <w:rsid w:val="000F738E"/>
    <w:rsid w:val="00103570"/>
    <w:rsid w:val="00112B3F"/>
    <w:rsid w:val="001133A2"/>
    <w:rsid w:val="00151936"/>
    <w:rsid w:val="00165DE8"/>
    <w:rsid w:val="001662E8"/>
    <w:rsid w:val="001679D7"/>
    <w:rsid w:val="00171D4A"/>
    <w:rsid w:val="00197A7D"/>
    <w:rsid w:val="001B7A5F"/>
    <w:rsid w:val="001D7A7E"/>
    <w:rsid w:val="001E40B4"/>
    <w:rsid w:val="001F292B"/>
    <w:rsid w:val="001F7395"/>
    <w:rsid w:val="0020039F"/>
    <w:rsid w:val="002011B9"/>
    <w:rsid w:val="00241BEC"/>
    <w:rsid w:val="00241DE5"/>
    <w:rsid w:val="002465AA"/>
    <w:rsid w:val="00246634"/>
    <w:rsid w:val="002527DF"/>
    <w:rsid w:val="00267534"/>
    <w:rsid w:val="002B729A"/>
    <w:rsid w:val="00301575"/>
    <w:rsid w:val="0030205E"/>
    <w:rsid w:val="00304A72"/>
    <w:rsid w:val="003059F0"/>
    <w:rsid w:val="003260A3"/>
    <w:rsid w:val="00333AF0"/>
    <w:rsid w:val="00337182"/>
    <w:rsid w:val="003505D8"/>
    <w:rsid w:val="00363F8D"/>
    <w:rsid w:val="00384FB8"/>
    <w:rsid w:val="003A2BF2"/>
    <w:rsid w:val="003A43D0"/>
    <w:rsid w:val="003D1212"/>
    <w:rsid w:val="003D6877"/>
    <w:rsid w:val="0040039A"/>
    <w:rsid w:val="00402CDE"/>
    <w:rsid w:val="004219A6"/>
    <w:rsid w:val="00427A88"/>
    <w:rsid w:val="0046346C"/>
    <w:rsid w:val="004634B8"/>
    <w:rsid w:val="004864A5"/>
    <w:rsid w:val="00486F59"/>
    <w:rsid w:val="004B4579"/>
    <w:rsid w:val="004C5D87"/>
    <w:rsid w:val="004D24AB"/>
    <w:rsid w:val="004D3A99"/>
    <w:rsid w:val="004E7F2C"/>
    <w:rsid w:val="00577C79"/>
    <w:rsid w:val="00590B4D"/>
    <w:rsid w:val="005A011A"/>
    <w:rsid w:val="005B3270"/>
    <w:rsid w:val="005B7BB7"/>
    <w:rsid w:val="005C24B1"/>
    <w:rsid w:val="005D468C"/>
    <w:rsid w:val="005E0C7A"/>
    <w:rsid w:val="005E7E47"/>
    <w:rsid w:val="00604D52"/>
    <w:rsid w:val="00605CB0"/>
    <w:rsid w:val="00662C9B"/>
    <w:rsid w:val="00665B05"/>
    <w:rsid w:val="006A306D"/>
    <w:rsid w:val="006A7C1F"/>
    <w:rsid w:val="006F0665"/>
    <w:rsid w:val="007074E0"/>
    <w:rsid w:val="007374CC"/>
    <w:rsid w:val="007B2155"/>
    <w:rsid w:val="007F7FA7"/>
    <w:rsid w:val="0080054A"/>
    <w:rsid w:val="00821E6F"/>
    <w:rsid w:val="0083459B"/>
    <w:rsid w:val="0085420D"/>
    <w:rsid w:val="0086464B"/>
    <w:rsid w:val="008905D2"/>
    <w:rsid w:val="00897331"/>
    <w:rsid w:val="0089773F"/>
    <w:rsid w:val="008A1CA6"/>
    <w:rsid w:val="008A1E14"/>
    <w:rsid w:val="008A25BB"/>
    <w:rsid w:val="008A26BA"/>
    <w:rsid w:val="008C54C4"/>
    <w:rsid w:val="008F2E11"/>
    <w:rsid w:val="00903A6D"/>
    <w:rsid w:val="009251C7"/>
    <w:rsid w:val="0092773F"/>
    <w:rsid w:val="00930979"/>
    <w:rsid w:val="00950E81"/>
    <w:rsid w:val="00962482"/>
    <w:rsid w:val="00963A23"/>
    <w:rsid w:val="009847C6"/>
    <w:rsid w:val="009C28B8"/>
    <w:rsid w:val="009C684F"/>
    <w:rsid w:val="00A108FD"/>
    <w:rsid w:val="00A17542"/>
    <w:rsid w:val="00A246A4"/>
    <w:rsid w:val="00A401F5"/>
    <w:rsid w:val="00A86686"/>
    <w:rsid w:val="00A92F7C"/>
    <w:rsid w:val="00B46405"/>
    <w:rsid w:val="00B52F42"/>
    <w:rsid w:val="00B64836"/>
    <w:rsid w:val="00B877FC"/>
    <w:rsid w:val="00BB37CE"/>
    <w:rsid w:val="00BC3EB9"/>
    <w:rsid w:val="00BC58F2"/>
    <w:rsid w:val="00BD5A1E"/>
    <w:rsid w:val="00C40FCA"/>
    <w:rsid w:val="00C47511"/>
    <w:rsid w:val="00C57E2F"/>
    <w:rsid w:val="00C70585"/>
    <w:rsid w:val="00C74B30"/>
    <w:rsid w:val="00C7699F"/>
    <w:rsid w:val="00CA5C59"/>
    <w:rsid w:val="00CB2D30"/>
    <w:rsid w:val="00CF7C0E"/>
    <w:rsid w:val="00D03C44"/>
    <w:rsid w:val="00D07F0B"/>
    <w:rsid w:val="00D321D7"/>
    <w:rsid w:val="00D32EEA"/>
    <w:rsid w:val="00D56281"/>
    <w:rsid w:val="00D71B55"/>
    <w:rsid w:val="00DA59C3"/>
    <w:rsid w:val="00DB7F3C"/>
    <w:rsid w:val="00DC2BA0"/>
    <w:rsid w:val="00E05487"/>
    <w:rsid w:val="00E5544F"/>
    <w:rsid w:val="00E6695B"/>
    <w:rsid w:val="00EA3772"/>
    <w:rsid w:val="00EF3B56"/>
    <w:rsid w:val="00F1013B"/>
    <w:rsid w:val="00F26B90"/>
    <w:rsid w:val="00F37A44"/>
    <w:rsid w:val="00F641CF"/>
    <w:rsid w:val="00F7217C"/>
    <w:rsid w:val="00FD166D"/>
    <w:rsid w:val="00FF45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66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样式 宋体"/>
    <w:rsid w:val="00963A23"/>
    <w:rPr>
      <w:rFonts w:ascii="Times New Roman" w:eastAsia="宋体" w:hAnsi="Times New Roman"/>
    </w:rPr>
  </w:style>
  <w:style w:type="paragraph" w:customStyle="1" w:styleId="Default">
    <w:name w:val="Default"/>
    <w:rsid w:val="008905D2"/>
    <w:pPr>
      <w:widowControl w:val="0"/>
      <w:autoSpaceDE w:val="0"/>
      <w:autoSpaceDN w:val="0"/>
      <w:adjustRightInd w:val="0"/>
    </w:pPr>
    <w:rPr>
      <w:rFonts w:ascii="宋体" w:eastAsia="宋体" w:cs="宋体"/>
      <w:color w:val="000000"/>
      <w:kern w:val="0"/>
      <w:sz w:val="24"/>
      <w:szCs w:val="24"/>
    </w:rPr>
  </w:style>
  <w:style w:type="paragraph" w:styleId="a4">
    <w:name w:val="Normal (Web)"/>
    <w:basedOn w:val="a"/>
    <w:rsid w:val="00CB2D30"/>
    <w:pPr>
      <w:widowControl/>
      <w:spacing w:before="100" w:beforeAutospacing="1" w:after="100" w:afterAutospacing="1"/>
      <w:jc w:val="left"/>
    </w:pPr>
    <w:rPr>
      <w:rFonts w:ascii="宋体" w:hAnsi="宋体"/>
      <w:kern w:val="0"/>
      <w:sz w:val="24"/>
    </w:rPr>
  </w:style>
  <w:style w:type="paragraph" w:customStyle="1" w:styleId="a5">
    <w:name w:val="样式 普通(网站) + 五号"/>
    <w:basedOn w:val="a4"/>
    <w:rsid w:val="00CB2D30"/>
    <w:rPr>
      <w:rFonts w:ascii="Times New Roman" w:hAnsi="Times New Roman"/>
      <w:kern w:val="2"/>
      <w:sz w:val="21"/>
    </w:rPr>
  </w:style>
  <w:style w:type="paragraph" w:styleId="a6">
    <w:name w:val="header"/>
    <w:basedOn w:val="a"/>
    <w:link w:val="Char"/>
    <w:uiPriority w:val="99"/>
    <w:unhideWhenUsed/>
    <w:rsid w:val="005B7B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B7BB7"/>
    <w:rPr>
      <w:rFonts w:ascii="Times New Roman" w:eastAsia="宋体" w:hAnsi="Times New Roman" w:cs="Times New Roman"/>
      <w:sz w:val="18"/>
      <w:szCs w:val="18"/>
    </w:rPr>
  </w:style>
  <w:style w:type="paragraph" w:styleId="a7">
    <w:name w:val="footer"/>
    <w:basedOn w:val="a"/>
    <w:link w:val="Char0"/>
    <w:uiPriority w:val="99"/>
    <w:unhideWhenUsed/>
    <w:rsid w:val="005B7BB7"/>
    <w:pPr>
      <w:tabs>
        <w:tab w:val="center" w:pos="4153"/>
        <w:tab w:val="right" w:pos="8306"/>
      </w:tabs>
      <w:snapToGrid w:val="0"/>
      <w:jc w:val="left"/>
    </w:pPr>
    <w:rPr>
      <w:sz w:val="18"/>
      <w:szCs w:val="18"/>
    </w:rPr>
  </w:style>
  <w:style w:type="character" w:customStyle="1" w:styleId="Char0">
    <w:name w:val="页脚 Char"/>
    <w:basedOn w:val="a0"/>
    <w:link w:val="a7"/>
    <w:uiPriority w:val="99"/>
    <w:rsid w:val="005B7BB7"/>
    <w:rPr>
      <w:rFonts w:ascii="Times New Roman" w:eastAsia="宋体" w:hAnsi="Times New Roman" w:cs="Times New Roman"/>
      <w:sz w:val="18"/>
      <w:szCs w:val="18"/>
    </w:rPr>
  </w:style>
  <w:style w:type="table" w:styleId="a8">
    <w:name w:val="Table Grid"/>
    <w:basedOn w:val="a1"/>
    <w:uiPriority w:val="59"/>
    <w:rsid w:val="00BC5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C74B30"/>
    <w:rPr>
      <w:sz w:val="16"/>
      <w:szCs w:val="16"/>
    </w:rPr>
  </w:style>
  <w:style w:type="paragraph" w:styleId="aa">
    <w:name w:val="annotation text"/>
    <w:basedOn w:val="a"/>
    <w:link w:val="Char1"/>
    <w:uiPriority w:val="99"/>
    <w:unhideWhenUsed/>
    <w:rsid w:val="00C74B30"/>
    <w:rPr>
      <w:sz w:val="20"/>
    </w:rPr>
  </w:style>
  <w:style w:type="character" w:customStyle="1" w:styleId="Char1">
    <w:name w:val="批注文字 Char"/>
    <w:basedOn w:val="a0"/>
    <w:link w:val="aa"/>
    <w:uiPriority w:val="99"/>
    <w:rsid w:val="00C74B30"/>
    <w:rPr>
      <w:rFonts w:ascii="Times New Roman" w:eastAsia="宋体" w:hAnsi="Times New Roman" w:cs="Times New Roman"/>
      <w:sz w:val="20"/>
      <w:szCs w:val="20"/>
    </w:rPr>
  </w:style>
  <w:style w:type="paragraph" w:styleId="ab">
    <w:name w:val="annotation subject"/>
    <w:basedOn w:val="aa"/>
    <w:next w:val="aa"/>
    <w:link w:val="Char2"/>
    <w:uiPriority w:val="99"/>
    <w:semiHidden/>
    <w:unhideWhenUsed/>
    <w:rsid w:val="00C74B30"/>
    <w:rPr>
      <w:b/>
      <w:bCs/>
    </w:rPr>
  </w:style>
  <w:style w:type="character" w:customStyle="1" w:styleId="Char2">
    <w:name w:val="批注主题 Char"/>
    <w:basedOn w:val="Char1"/>
    <w:link w:val="ab"/>
    <w:uiPriority w:val="99"/>
    <w:semiHidden/>
    <w:rsid w:val="00C74B30"/>
    <w:rPr>
      <w:rFonts w:ascii="Times New Roman" w:eastAsia="宋体" w:hAnsi="Times New Roman" w:cs="Times New Roman"/>
      <w:b/>
      <w:bCs/>
      <w:sz w:val="20"/>
      <w:szCs w:val="20"/>
    </w:rPr>
  </w:style>
  <w:style w:type="paragraph" w:styleId="ac">
    <w:name w:val="Balloon Text"/>
    <w:basedOn w:val="a"/>
    <w:link w:val="Char3"/>
    <w:uiPriority w:val="99"/>
    <w:semiHidden/>
    <w:unhideWhenUsed/>
    <w:rsid w:val="00C74B30"/>
    <w:rPr>
      <w:rFonts w:ascii="Segoe UI" w:hAnsi="Segoe UI" w:cs="Segoe UI"/>
      <w:sz w:val="18"/>
      <w:szCs w:val="18"/>
    </w:rPr>
  </w:style>
  <w:style w:type="character" w:customStyle="1" w:styleId="Char3">
    <w:name w:val="批注框文本 Char"/>
    <w:basedOn w:val="a0"/>
    <w:link w:val="ac"/>
    <w:uiPriority w:val="99"/>
    <w:semiHidden/>
    <w:rsid w:val="00C74B30"/>
    <w:rPr>
      <w:rFonts w:ascii="Segoe UI" w:eastAsia="宋体"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66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样式 宋体"/>
    <w:rsid w:val="00963A23"/>
    <w:rPr>
      <w:rFonts w:ascii="Times New Roman" w:eastAsia="宋体" w:hAnsi="Times New Roman"/>
    </w:rPr>
  </w:style>
  <w:style w:type="paragraph" w:customStyle="1" w:styleId="Default">
    <w:name w:val="Default"/>
    <w:rsid w:val="008905D2"/>
    <w:pPr>
      <w:widowControl w:val="0"/>
      <w:autoSpaceDE w:val="0"/>
      <w:autoSpaceDN w:val="0"/>
      <w:adjustRightInd w:val="0"/>
    </w:pPr>
    <w:rPr>
      <w:rFonts w:ascii="宋体" w:eastAsia="宋体" w:cs="宋体"/>
      <w:color w:val="000000"/>
      <w:kern w:val="0"/>
      <w:sz w:val="24"/>
      <w:szCs w:val="24"/>
    </w:rPr>
  </w:style>
  <w:style w:type="paragraph" w:styleId="a4">
    <w:name w:val="Normal (Web)"/>
    <w:basedOn w:val="a"/>
    <w:rsid w:val="00CB2D30"/>
    <w:pPr>
      <w:widowControl/>
      <w:spacing w:before="100" w:beforeAutospacing="1" w:after="100" w:afterAutospacing="1"/>
      <w:jc w:val="left"/>
    </w:pPr>
    <w:rPr>
      <w:rFonts w:ascii="宋体" w:hAnsi="宋体"/>
      <w:kern w:val="0"/>
      <w:sz w:val="24"/>
    </w:rPr>
  </w:style>
  <w:style w:type="paragraph" w:customStyle="1" w:styleId="a5">
    <w:name w:val="样式 普通(网站) + 五号"/>
    <w:basedOn w:val="a4"/>
    <w:rsid w:val="00CB2D30"/>
    <w:rPr>
      <w:rFonts w:ascii="Times New Roman" w:hAnsi="Times New Roman"/>
      <w:kern w:val="2"/>
      <w:sz w:val="21"/>
    </w:rPr>
  </w:style>
  <w:style w:type="paragraph" w:styleId="a6">
    <w:name w:val="header"/>
    <w:basedOn w:val="a"/>
    <w:link w:val="Char"/>
    <w:uiPriority w:val="99"/>
    <w:unhideWhenUsed/>
    <w:rsid w:val="005B7B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B7BB7"/>
    <w:rPr>
      <w:rFonts w:ascii="Times New Roman" w:eastAsia="宋体" w:hAnsi="Times New Roman" w:cs="Times New Roman"/>
      <w:sz w:val="18"/>
      <w:szCs w:val="18"/>
    </w:rPr>
  </w:style>
  <w:style w:type="paragraph" w:styleId="a7">
    <w:name w:val="footer"/>
    <w:basedOn w:val="a"/>
    <w:link w:val="Char0"/>
    <w:uiPriority w:val="99"/>
    <w:unhideWhenUsed/>
    <w:rsid w:val="005B7BB7"/>
    <w:pPr>
      <w:tabs>
        <w:tab w:val="center" w:pos="4153"/>
        <w:tab w:val="right" w:pos="8306"/>
      </w:tabs>
      <w:snapToGrid w:val="0"/>
      <w:jc w:val="left"/>
    </w:pPr>
    <w:rPr>
      <w:sz w:val="18"/>
      <w:szCs w:val="18"/>
    </w:rPr>
  </w:style>
  <w:style w:type="character" w:customStyle="1" w:styleId="Char0">
    <w:name w:val="页脚 Char"/>
    <w:basedOn w:val="a0"/>
    <w:link w:val="a7"/>
    <w:uiPriority w:val="99"/>
    <w:rsid w:val="005B7BB7"/>
    <w:rPr>
      <w:rFonts w:ascii="Times New Roman" w:eastAsia="宋体" w:hAnsi="Times New Roman" w:cs="Times New Roman"/>
      <w:sz w:val="18"/>
      <w:szCs w:val="18"/>
    </w:rPr>
  </w:style>
  <w:style w:type="table" w:styleId="a8">
    <w:name w:val="Table Grid"/>
    <w:basedOn w:val="a1"/>
    <w:uiPriority w:val="59"/>
    <w:rsid w:val="00BC5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C74B30"/>
    <w:rPr>
      <w:sz w:val="16"/>
      <w:szCs w:val="16"/>
    </w:rPr>
  </w:style>
  <w:style w:type="paragraph" w:styleId="aa">
    <w:name w:val="annotation text"/>
    <w:basedOn w:val="a"/>
    <w:link w:val="Char1"/>
    <w:uiPriority w:val="99"/>
    <w:unhideWhenUsed/>
    <w:rsid w:val="00C74B30"/>
    <w:rPr>
      <w:sz w:val="20"/>
    </w:rPr>
  </w:style>
  <w:style w:type="character" w:customStyle="1" w:styleId="Char1">
    <w:name w:val="批注文字 Char"/>
    <w:basedOn w:val="a0"/>
    <w:link w:val="aa"/>
    <w:uiPriority w:val="99"/>
    <w:rsid w:val="00C74B30"/>
    <w:rPr>
      <w:rFonts w:ascii="Times New Roman" w:eastAsia="宋体" w:hAnsi="Times New Roman" w:cs="Times New Roman"/>
      <w:sz w:val="20"/>
      <w:szCs w:val="20"/>
    </w:rPr>
  </w:style>
  <w:style w:type="paragraph" w:styleId="ab">
    <w:name w:val="annotation subject"/>
    <w:basedOn w:val="aa"/>
    <w:next w:val="aa"/>
    <w:link w:val="Char2"/>
    <w:uiPriority w:val="99"/>
    <w:semiHidden/>
    <w:unhideWhenUsed/>
    <w:rsid w:val="00C74B30"/>
    <w:rPr>
      <w:b/>
      <w:bCs/>
    </w:rPr>
  </w:style>
  <w:style w:type="character" w:customStyle="1" w:styleId="Char2">
    <w:name w:val="批注主题 Char"/>
    <w:basedOn w:val="Char1"/>
    <w:link w:val="ab"/>
    <w:uiPriority w:val="99"/>
    <w:semiHidden/>
    <w:rsid w:val="00C74B30"/>
    <w:rPr>
      <w:rFonts w:ascii="Times New Roman" w:eastAsia="宋体" w:hAnsi="Times New Roman" w:cs="Times New Roman"/>
      <w:b/>
      <w:bCs/>
      <w:sz w:val="20"/>
      <w:szCs w:val="20"/>
    </w:rPr>
  </w:style>
  <w:style w:type="paragraph" w:styleId="ac">
    <w:name w:val="Balloon Text"/>
    <w:basedOn w:val="a"/>
    <w:link w:val="Char3"/>
    <w:uiPriority w:val="99"/>
    <w:semiHidden/>
    <w:unhideWhenUsed/>
    <w:rsid w:val="00C74B30"/>
    <w:rPr>
      <w:rFonts w:ascii="Segoe UI" w:hAnsi="Segoe UI" w:cs="Segoe UI"/>
      <w:sz w:val="18"/>
      <w:szCs w:val="18"/>
    </w:rPr>
  </w:style>
  <w:style w:type="character" w:customStyle="1" w:styleId="Char3">
    <w:name w:val="批注框文本 Char"/>
    <w:basedOn w:val="a0"/>
    <w:link w:val="ac"/>
    <w:uiPriority w:val="99"/>
    <w:semiHidden/>
    <w:rsid w:val="00C74B30"/>
    <w:rPr>
      <w:rFonts w:ascii="Segoe UI" w:eastAsia="宋体"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1184601">
      <w:bodyDiv w:val="1"/>
      <w:marLeft w:val="0"/>
      <w:marRight w:val="0"/>
      <w:marTop w:val="0"/>
      <w:marBottom w:val="0"/>
      <w:divBdr>
        <w:top w:val="none" w:sz="0" w:space="0" w:color="auto"/>
        <w:left w:val="none" w:sz="0" w:space="0" w:color="auto"/>
        <w:bottom w:val="none" w:sz="0" w:space="0" w:color="auto"/>
        <w:right w:val="none" w:sz="0" w:space="0" w:color="auto"/>
      </w:divBdr>
    </w:div>
    <w:div w:id="220096972">
      <w:bodyDiv w:val="1"/>
      <w:marLeft w:val="0"/>
      <w:marRight w:val="0"/>
      <w:marTop w:val="0"/>
      <w:marBottom w:val="0"/>
      <w:divBdr>
        <w:top w:val="none" w:sz="0" w:space="0" w:color="auto"/>
        <w:left w:val="none" w:sz="0" w:space="0" w:color="auto"/>
        <w:bottom w:val="none" w:sz="0" w:space="0" w:color="auto"/>
        <w:right w:val="none" w:sz="0" w:space="0" w:color="auto"/>
      </w:divBdr>
    </w:div>
    <w:div w:id="467479122">
      <w:bodyDiv w:val="1"/>
      <w:marLeft w:val="0"/>
      <w:marRight w:val="0"/>
      <w:marTop w:val="0"/>
      <w:marBottom w:val="0"/>
      <w:divBdr>
        <w:top w:val="none" w:sz="0" w:space="0" w:color="auto"/>
        <w:left w:val="none" w:sz="0" w:space="0" w:color="auto"/>
        <w:bottom w:val="none" w:sz="0" w:space="0" w:color="auto"/>
        <w:right w:val="none" w:sz="0" w:space="0" w:color="auto"/>
      </w:divBdr>
    </w:div>
    <w:div w:id="521163642">
      <w:bodyDiv w:val="1"/>
      <w:marLeft w:val="0"/>
      <w:marRight w:val="0"/>
      <w:marTop w:val="0"/>
      <w:marBottom w:val="0"/>
      <w:divBdr>
        <w:top w:val="none" w:sz="0" w:space="0" w:color="auto"/>
        <w:left w:val="none" w:sz="0" w:space="0" w:color="auto"/>
        <w:bottom w:val="none" w:sz="0" w:space="0" w:color="auto"/>
        <w:right w:val="none" w:sz="0" w:space="0" w:color="auto"/>
      </w:divBdr>
    </w:div>
    <w:div w:id="805973746">
      <w:bodyDiv w:val="1"/>
      <w:marLeft w:val="0"/>
      <w:marRight w:val="0"/>
      <w:marTop w:val="0"/>
      <w:marBottom w:val="0"/>
      <w:divBdr>
        <w:top w:val="none" w:sz="0" w:space="0" w:color="auto"/>
        <w:left w:val="none" w:sz="0" w:space="0" w:color="auto"/>
        <w:bottom w:val="none" w:sz="0" w:space="0" w:color="auto"/>
        <w:right w:val="none" w:sz="0" w:space="0" w:color="auto"/>
      </w:divBdr>
    </w:div>
    <w:div w:id="847982118">
      <w:bodyDiv w:val="1"/>
      <w:marLeft w:val="0"/>
      <w:marRight w:val="0"/>
      <w:marTop w:val="0"/>
      <w:marBottom w:val="0"/>
      <w:divBdr>
        <w:top w:val="none" w:sz="0" w:space="0" w:color="auto"/>
        <w:left w:val="none" w:sz="0" w:space="0" w:color="auto"/>
        <w:bottom w:val="none" w:sz="0" w:space="0" w:color="auto"/>
        <w:right w:val="none" w:sz="0" w:space="0" w:color="auto"/>
      </w:divBdr>
    </w:div>
    <w:div w:id="1001279555">
      <w:bodyDiv w:val="1"/>
      <w:marLeft w:val="0"/>
      <w:marRight w:val="0"/>
      <w:marTop w:val="0"/>
      <w:marBottom w:val="0"/>
      <w:divBdr>
        <w:top w:val="none" w:sz="0" w:space="0" w:color="auto"/>
        <w:left w:val="none" w:sz="0" w:space="0" w:color="auto"/>
        <w:bottom w:val="none" w:sz="0" w:space="0" w:color="auto"/>
        <w:right w:val="none" w:sz="0" w:space="0" w:color="auto"/>
      </w:divBdr>
    </w:div>
    <w:div w:id="1036272725">
      <w:bodyDiv w:val="1"/>
      <w:marLeft w:val="0"/>
      <w:marRight w:val="0"/>
      <w:marTop w:val="0"/>
      <w:marBottom w:val="0"/>
      <w:divBdr>
        <w:top w:val="none" w:sz="0" w:space="0" w:color="auto"/>
        <w:left w:val="none" w:sz="0" w:space="0" w:color="auto"/>
        <w:bottom w:val="none" w:sz="0" w:space="0" w:color="auto"/>
        <w:right w:val="none" w:sz="0" w:space="0" w:color="auto"/>
      </w:divBdr>
    </w:div>
    <w:div w:id="1043823839">
      <w:bodyDiv w:val="1"/>
      <w:marLeft w:val="0"/>
      <w:marRight w:val="0"/>
      <w:marTop w:val="0"/>
      <w:marBottom w:val="0"/>
      <w:divBdr>
        <w:top w:val="none" w:sz="0" w:space="0" w:color="auto"/>
        <w:left w:val="none" w:sz="0" w:space="0" w:color="auto"/>
        <w:bottom w:val="none" w:sz="0" w:space="0" w:color="auto"/>
        <w:right w:val="none" w:sz="0" w:space="0" w:color="auto"/>
      </w:divBdr>
    </w:div>
    <w:div w:id="1190605677">
      <w:bodyDiv w:val="1"/>
      <w:marLeft w:val="0"/>
      <w:marRight w:val="0"/>
      <w:marTop w:val="0"/>
      <w:marBottom w:val="0"/>
      <w:divBdr>
        <w:top w:val="none" w:sz="0" w:space="0" w:color="auto"/>
        <w:left w:val="none" w:sz="0" w:space="0" w:color="auto"/>
        <w:bottom w:val="none" w:sz="0" w:space="0" w:color="auto"/>
        <w:right w:val="none" w:sz="0" w:space="0" w:color="auto"/>
      </w:divBdr>
    </w:div>
    <w:div w:id="1251626309">
      <w:bodyDiv w:val="1"/>
      <w:marLeft w:val="0"/>
      <w:marRight w:val="0"/>
      <w:marTop w:val="0"/>
      <w:marBottom w:val="0"/>
      <w:divBdr>
        <w:top w:val="none" w:sz="0" w:space="0" w:color="auto"/>
        <w:left w:val="none" w:sz="0" w:space="0" w:color="auto"/>
        <w:bottom w:val="none" w:sz="0" w:space="0" w:color="auto"/>
        <w:right w:val="none" w:sz="0" w:space="0" w:color="auto"/>
      </w:divBdr>
    </w:div>
    <w:div w:id="1266886665">
      <w:bodyDiv w:val="1"/>
      <w:marLeft w:val="0"/>
      <w:marRight w:val="0"/>
      <w:marTop w:val="0"/>
      <w:marBottom w:val="0"/>
      <w:divBdr>
        <w:top w:val="none" w:sz="0" w:space="0" w:color="auto"/>
        <w:left w:val="none" w:sz="0" w:space="0" w:color="auto"/>
        <w:bottom w:val="none" w:sz="0" w:space="0" w:color="auto"/>
        <w:right w:val="none" w:sz="0" w:space="0" w:color="auto"/>
      </w:divBdr>
    </w:div>
    <w:div w:id="1280376964">
      <w:bodyDiv w:val="1"/>
      <w:marLeft w:val="0"/>
      <w:marRight w:val="0"/>
      <w:marTop w:val="0"/>
      <w:marBottom w:val="0"/>
      <w:divBdr>
        <w:top w:val="none" w:sz="0" w:space="0" w:color="auto"/>
        <w:left w:val="none" w:sz="0" w:space="0" w:color="auto"/>
        <w:bottom w:val="none" w:sz="0" w:space="0" w:color="auto"/>
        <w:right w:val="none" w:sz="0" w:space="0" w:color="auto"/>
      </w:divBdr>
    </w:div>
    <w:div w:id="1352343575">
      <w:bodyDiv w:val="1"/>
      <w:marLeft w:val="0"/>
      <w:marRight w:val="0"/>
      <w:marTop w:val="0"/>
      <w:marBottom w:val="0"/>
      <w:divBdr>
        <w:top w:val="none" w:sz="0" w:space="0" w:color="auto"/>
        <w:left w:val="none" w:sz="0" w:space="0" w:color="auto"/>
        <w:bottom w:val="none" w:sz="0" w:space="0" w:color="auto"/>
        <w:right w:val="none" w:sz="0" w:space="0" w:color="auto"/>
      </w:divBdr>
    </w:div>
    <w:div w:id="1401556047">
      <w:bodyDiv w:val="1"/>
      <w:marLeft w:val="0"/>
      <w:marRight w:val="0"/>
      <w:marTop w:val="0"/>
      <w:marBottom w:val="0"/>
      <w:divBdr>
        <w:top w:val="none" w:sz="0" w:space="0" w:color="auto"/>
        <w:left w:val="none" w:sz="0" w:space="0" w:color="auto"/>
        <w:bottom w:val="none" w:sz="0" w:space="0" w:color="auto"/>
        <w:right w:val="none" w:sz="0" w:space="0" w:color="auto"/>
      </w:divBdr>
    </w:div>
    <w:div w:id="1405490151">
      <w:bodyDiv w:val="1"/>
      <w:marLeft w:val="0"/>
      <w:marRight w:val="0"/>
      <w:marTop w:val="0"/>
      <w:marBottom w:val="0"/>
      <w:divBdr>
        <w:top w:val="none" w:sz="0" w:space="0" w:color="auto"/>
        <w:left w:val="none" w:sz="0" w:space="0" w:color="auto"/>
        <w:bottom w:val="none" w:sz="0" w:space="0" w:color="auto"/>
        <w:right w:val="none" w:sz="0" w:space="0" w:color="auto"/>
      </w:divBdr>
    </w:div>
    <w:div w:id="1926304835">
      <w:bodyDiv w:val="1"/>
      <w:marLeft w:val="0"/>
      <w:marRight w:val="0"/>
      <w:marTop w:val="0"/>
      <w:marBottom w:val="0"/>
      <w:divBdr>
        <w:top w:val="none" w:sz="0" w:space="0" w:color="auto"/>
        <w:left w:val="none" w:sz="0" w:space="0" w:color="auto"/>
        <w:bottom w:val="none" w:sz="0" w:space="0" w:color="auto"/>
        <w:right w:val="none" w:sz="0" w:space="0" w:color="auto"/>
      </w:divBdr>
    </w:div>
    <w:div w:id="1966425103">
      <w:bodyDiv w:val="1"/>
      <w:marLeft w:val="0"/>
      <w:marRight w:val="0"/>
      <w:marTop w:val="0"/>
      <w:marBottom w:val="0"/>
      <w:divBdr>
        <w:top w:val="none" w:sz="0" w:space="0" w:color="auto"/>
        <w:left w:val="none" w:sz="0" w:space="0" w:color="auto"/>
        <w:bottom w:val="none" w:sz="0" w:space="0" w:color="auto"/>
        <w:right w:val="none" w:sz="0" w:space="0" w:color="auto"/>
      </w:divBdr>
    </w:div>
    <w:div w:id="2039500183">
      <w:bodyDiv w:val="1"/>
      <w:marLeft w:val="0"/>
      <w:marRight w:val="0"/>
      <w:marTop w:val="0"/>
      <w:marBottom w:val="0"/>
      <w:divBdr>
        <w:top w:val="none" w:sz="0" w:space="0" w:color="auto"/>
        <w:left w:val="none" w:sz="0" w:space="0" w:color="auto"/>
        <w:bottom w:val="none" w:sz="0" w:space="0" w:color="auto"/>
        <w:right w:val="none" w:sz="0" w:space="0" w:color="auto"/>
      </w:divBdr>
    </w:div>
    <w:div w:id="213254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7CC19-480D-4975-8B00-2CF04629A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张昕</dc:creator>
  <cp:lastModifiedBy>cnstock</cp:lastModifiedBy>
  <cp:revision>2</cp:revision>
  <cp:lastPrinted>2016-11-23T06:57:00Z</cp:lastPrinted>
  <dcterms:created xsi:type="dcterms:W3CDTF">2016-11-23T16:29:00Z</dcterms:created>
  <dcterms:modified xsi:type="dcterms:W3CDTF">2016-11-23T16:29:00Z</dcterms:modified>
</cp:coreProperties>
</file>